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C6756" w:rsidRPr="004E5C9E" w:rsidP="007A5AB1" w14:paraId="18485435" w14:textId="16E8A10D">
      <w:pPr>
        <w:tabs>
          <w:tab w:val="left" w:pos="8820"/>
        </w:tabs>
        <w:spacing w:after="0" w:line="240" w:lineRule="auto"/>
        <w:jc w:val="center"/>
        <w:rPr>
          <w:rFonts w:ascii="Times New Roman" w:eastAsia="Times New Roman" w:hAnsi="Times New Roman" w:cs="Times New Roman"/>
          <w:sz w:val="24"/>
          <w:szCs w:val="24"/>
        </w:rPr>
      </w:pPr>
      <w:r w:rsidRPr="004E5C9E">
        <w:rPr>
          <w:rFonts w:ascii="Times New Roman" w:eastAsia="Times New Roman" w:hAnsi="Times New Roman" w:cs="Times New Roman"/>
          <w:bCs/>
          <w:sz w:val="24"/>
          <w:szCs w:val="24"/>
        </w:rPr>
        <w:t xml:space="preserve">Supporting Statement </w:t>
      </w:r>
      <w:r w:rsidR="00611833">
        <w:rPr>
          <w:rFonts w:ascii="Times New Roman" w:eastAsia="Times New Roman" w:hAnsi="Times New Roman" w:cs="Times New Roman"/>
          <w:bCs/>
          <w:sz w:val="24"/>
          <w:szCs w:val="24"/>
        </w:rPr>
        <w:t>Part A</w:t>
      </w:r>
    </w:p>
    <w:p w:rsidR="004E5C9E" w:rsidP="007A5AB1" w14:paraId="799ED6AE" w14:textId="431FFCDA">
      <w:pPr>
        <w:tabs>
          <w:tab w:val="left" w:pos="8820"/>
        </w:tabs>
        <w:spacing w:after="0" w:line="240" w:lineRule="auto"/>
        <w:jc w:val="center"/>
        <w:rPr>
          <w:rFonts w:ascii="Times New Roman" w:eastAsia="Times New Roman" w:hAnsi="Times New Roman" w:cs="Times New Roman"/>
          <w:bCs/>
          <w:sz w:val="24"/>
          <w:szCs w:val="24"/>
        </w:rPr>
      </w:pPr>
      <w:r w:rsidRPr="004E5C9E">
        <w:rPr>
          <w:rFonts w:ascii="Times New Roman" w:eastAsia="Times New Roman" w:hAnsi="Times New Roman" w:cs="Times New Roman"/>
          <w:bCs/>
          <w:sz w:val="24"/>
          <w:szCs w:val="24"/>
        </w:rPr>
        <w:t>Medicaid Program; Eligibility Changes under the</w:t>
      </w:r>
    </w:p>
    <w:p w:rsidR="00EC6756" w:rsidRPr="004E5C9E" w:rsidP="007A5AB1" w14:paraId="29D33E76" w14:textId="5FE121FB">
      <w:pPr>
        <w:tabs>
          <w:tab w:val="left" w:pos="8820"/>
        </w:tabs>
        <w:spacing w:after="0" w:line="240" w:lineRule="auto"/>
        <w:jc w:val="center"/>
        <w:rPr>
          <w:rFonts w:ascii="Times New Roman" w:eastAsia="Times New Roman" w:hAnsi="Times New Roman" w:cs="Times New Roman"/>
          <w:sz w:val="24"/>
          <w:szCs w:val="24"/>
        </w:rPr>
      </w:pPr>
      <w:r w:rsidRPr="004E5C9E">
        <w:rPr>
          <w:rFonts w:ascii="Times New Roman" w:eastAsia="Times New Roman" w:hAnsi="Times New Roman" w:cs="Times New Roman"/>
          <w:bCs/>
          <w:sz w:val="24"/>
          <w:szCs w:val="24"/>
        </w:rPr>
        <w:t xml:space="preserve">Affordable Care Act </w:t>
      </w:r>
      <w:r w:rsidRPr="004E5C9E">
        <w:rPr>
          <w:rFonts w:ascii="Times New Roman" w:eastAsia="Times New Roman" w:hAnsi="Times New Roman" w:cs="Times New Roman"/>
          <w:bCs/>
          <w:w w:val="115"/>
          <w:sz w:val="24"/>
          <w:szCs w:val="24"/>
        </w:rPr>
        <w:t>of</w:t>
      </w:r>
      <w:r w:rsidRPr="004E5C9E" w:rsidR="008130B6">
        <w:rPr>
          <w:rFonts w:ascii="Times New Roman" w:eastAsia="Times New Roman" w:hAnsi="Times New Roman" w:cs="Times New Roman"/>
          <w:bCs/>
          <w:w w:val="115"/>
          <w:sz w:val="24"/>
          <w:szCs w:val="24"/>
        </w:rPr>
        <w:t xml:space="preserve"> </w:t>
      </w:r>
      <w:r w:rsidRPr="004E5C9E">
        <w:rPr>
          <w:rFonts w:ascii="Times New Roman" w:eastAsia="Times New Roman" w:hAnsi="Times New Roman" w:cs="Times New Roman"/>
          <w:bCs/>
          <w:w w:val="115"/>
          <w:sz w:val="24"/>
          <w:szCs w:val="24"/>
        </w:rPr>
        <w:t>2010</w:t>
      </w:r>
      <w:r w:rsidR="00C16E60">
        <w:rPr>
          <w:rFonts w:ascii="Times New Roman" w:eastAsia="Times New Roman" w:hAnsi="Times New Roman" w:cs="Times New Roman"/>
          <w:bCs/>
          <w:w w:val="115"/>
          <w:sz w:val="24"/>
          <w:szCs w:val="24"/>
        </w:rPr>
        <w:t xml:space="preserve"> and the Social Security Act</w:t>
      </w:r>
    </w:p>
    <w:p w:rsidR="00EC6756" w:rsidRPr="004E5C9E" w:rsidP="007A5AB1" w14:paraId="280FFA1A" w14:textId="77777777">
      <w:pPr>
        <w:tabs>
          <w:tab w:val="left" w:pos="8820"/>
        </w:tabs>
        <w:spacing w:after="0" w:line="240" w:lineRule="auto"/>
        <w:jc w:val="center"/>
        <w:rPr>
          <w:rFonts w:ascii="Times New Roman" w:eastAsia="Times New Roman" w:hAnsi="Times New Roman" w:cs="Times New Roman"/>
          <w:sz w:val="24"/>
          <w:szCs w:val="24"/>
        </w:rPr>
      </w:pPr>
      <w:r w:rsidRPr="004E5C9E">
        <w:rPr>
          <w:rFonts w:ascii="Times New Roman" w:eastAsia="Times New Roman" w:hAnsi="Times New Roman" w:cs="Times New Roman"/>
          <w:bCs/>
          <w:sz w:val="24"/>
          <w:szCs w:val="24"/>
        </w:rPr>
        <w:t xml:space="preserve">CMS-10410, OMB </w:t>
      </w:r>
      <w:r w:rsidRPr="004E5C9E">
        <w:rPr>
          <w:rFonts w:ascii="Times New Roman" w:eastAsia="Times New Roman" w:hAnsi="Times New Roman" w:cs="Times New Roman"/>
          <w:bCs/>
          <w:w w:val="105"/>
          <w:sz w:val="24"/>
          <w:szCs w:val="24"/>
        </w:rPr>
        <w:t>0938-1147</w:t>
      </w:r>
    </w:p>
    <w:p w:rsidR="00EC6756" w:rsidP="007A5AB1" w14:paraId="07FA8AFE" w14:textId="77777777">
      <w:pPr>
        <w:spacing w:after="0" w:line="240" w:lineRule="auto"/>
        <w:rPr>
          <w:rFonts w:ascii="Times New Roman" w:hAnsi="Times New Roman" w:cs="Times New Roman"/>
          <w:sz w:val="24"/>
          <w:szCs w:val="24"/>
        </w:rPr>
      </w:pPr>
    </w:p>
    <w:p w:rsidR="000B1259" w:rsidRPr="000B1259" w:rsidP="000B1259" w14:paraId="3DE5DFD0" w14:textId="4FBBD012">
      <w:pPr>
        <w:spacing w:after="0" w:line="240" w:lineRule="auto"/>
        <w:rPr>
          <w:rFonts w:ascii="Times New Roman" w:hAnsi="Times New Roman" w:cs="Times New Roman"/>
          <w:sz w:val="24"/>
          <w:szCs w:val="24"/>
        </w:rPr>
      </w:pPr>
      <w:r w:rsidRPr="000B1259">
        <w:rPr>
          <w:rFonts w:ascii="Times New Roman" w:hAnsi="Times New Roman" w:cs="Times New Roman"/>
          <w:sz w:val="24"/>
          <w:szCs w:val="24"/>
        </w:rPr>
        <w:t>Notes: This 2026 iteration proposes to revise our active collection of information request.</w:t>
      </w:r>
    </w:p>
    <w:p w:rsidR="000B1259" w:rsidRPr="000B1259" w:rsidP="000B1259" w14:paraId="36C806FB" w14:textId="77777777">
      <w:pPr>
        <w:spacing w:after="0" w:line="240" w:lineRule="auto"/>
        <w:rPr>
          <w:rFonts w:ascii="Times New Roman" w:hAnsi="Times New Roman" w:cs="Times New Roman"/>
          <w:sz w:val="24"/>
          <w:szCs w:val="24"/>
        </w:rPr>
      </w:pPr>
    </w:p>
    <w:p w:rsidR="00F12FC1" w:rsidP="007A5AB1" w14:paraId="6926E202" w14:textId="594E8403">
      <w:pPr>
        <w:spacing w:after="0" w:line="240" w:lineRule="auto"/>
        <w:rPr>
          <w:rFonts w:ascii="Times New Roman" w:hAnsi="Times New Roman" w:cs="Times New Roman"/>
          <w:sz w:val="24"/>
          <w:szCs w:val="24"/>
        </w:rPr>
      </w:pPr>
      <w:r w:rsidRPr="000B1259">
        <w:rPr>
          <w:rFonts w:ascii="Times New Roman" w:hAnsi="Times New Roman" w:cs="Times New Roman"/>
          <w:sz w:val="24"/>
          <w:szCs w:val="24"/>
        </w:rPr>
        <w:t>The contents of this Supporting Statement have been reviewed and, if needed, revised, to ensure that they are consistent with the Trump administration’s policies, goals, and objectives.</w:t>
      </w:r>
    </w:p>
    <w:p w:rsidR="00CC156B" w:rsidRPr="004E5C9E" w:rsidP="007A5AB1" w14:paraId="3A4105BB" w14:textId="77777777">
      <w:pPr>
        <w:spacing w:after="0" w:line="240" w:lineRule="auto"/>
        <w:rPr>
          <w:rFonts w:ascii="Times New Roman" w:hAnsi="Times New Roman" w:cs="Times New Roman"/>
          <w:sz w:val="24"/>
          <w:szCs w:val="24"/>
        </w:rPr>
      </w:pPr>
    </w:p>
    <w:p w:rsidR="00EC6756" w:rsidRPr="00BF32AA" w:rsidP="007A5AB1" w14:paraId="31B2FA0E" w14:textId="77777777">
      <w:pPr>
        <w:spacing w:after="0" w:line="240" w:lineRule="auto"/>
        <w:rPr>
          <w:rFonts w:ascii="Times New Roman" w:eastAsia="Times New Roman" w:hAnsi="Times New Roman" w:cs="Times New Roman"/>
          <w:sz w:val="24"/>
          <w:szCs w:val="24"/>
        </w:rPr>
      </w:pPr>
      <w:bookmarkStart w:id="0" w:name="_Hlk82176790"/>
      <w:r w:rsidRPr="00BF32AA">
        <w:rPr>
          <w:rFonts w:ascii="Times New Roman" w:eastAsia="Times New Roman" w:hAnsi="Times New Roman" w:cs="Times New Roman"/>
          <w:b/>
          <w:bCs/>
          <w:w w:val="104"/>
          <w:sz w:val="24"/>
          <w:szCs w:val="24"/>
        </w:rPr>
        <w:t>Background</w:t>
      </w:r>
    </w:p>
    <w:bookmarkEnd w:id="0"/>
    <w:p w:rsidR="00EC6756" w:rsidRPr="00BF32AA" w:rsidP="007A5AB1" w14:paraId="3A2FC560" w14:textId="77777777">
      <w:pPr>
        <w:spacing w:after="0" w:line="240" w:lineRule="auto"/>
        <w:rPr>
          <w:rFonts w:ascii="Times New Roman" w:hAnsi="Times New Roman" w:cs="Times New Roman"/>
          <w:sz w:val="24"/>
          <w:szCs w:val="24"/>
        </w:rPr>
      </w:pPr>
    </w:p>
    <w:p w:rsidR="00EC6756" w:rsidRPr="00861C80" w:rsidP="0048013D" w14:paraId="55B3C8FE" w14:textId="788E9701">
      <w:pPr>
        <w:spacing w:after="0" w:line="240" w:lineRule="auto"/>
        <w:rPr>
          <w:rFonts w:ascii="Times New Roman" w:eastAsia="Times New Roman" w:hAnsi="Times New Roman" w:cs="Times New Roman"/>
          <w:sz w:val="24"/>
          <w:szCs w:val="24"/>
        </w:rPr>
      </w:pPr>
      <w:r w:rsidRPr="00861C80">
        <w:rPr>
          <w:rFonts w:ascii="Times New Roman" w:eastAsia="Times New Roman" w:hAnsi="Times New Roman" w:cs="Times New Roman"/>
          <w:sz w:val="24"/>
          <w:szCs w:val="24"/>
        </w:rPr>
        <w:t xml:space="preserve">The Patient Protection and Affordable Care Act (Pub. </w:t>
      </w:r>
      <w:r w:rsidRPr="00861C80">
        <w:rPr>
          <w:rFonts w:ascii="Times New Roman" w:eastAsia="Arial" w:hAnsi="Times New Roman" w:cs="Times New Roman"/>
          <w:sz w:val="24"/>
          <w:szCs w:val="24"/>
        </w:rPr>
        <w:t xml:space="preserve">L. </w:t>
      </w:r>
      <w:r w:rsidRPr="00861C80">
        <w:rPr>
          <w:rFonts w:ascii="Times New Roman" w:eastAsia="Times New Roman" w:hAnsi="Times New Roman" w:cs="Times New Roman"/>
          <w:sz w:val="24"/>
          <w:szCs w:val="24"/>
        </w:rPr>
        <w:t xml:space="preserve">111-148, enacted on March </w:t>
      </w:r>
      <w:r w:rsidRPr="00861C80">
        <w:rPr>
          <w:rFonts w:ascii="Times New Roman" w:eastAsia="Times New Roman" w:hAnsi="Times New Roman" w:cs="Times New Roman"/>
          <w:w w:val="106"/>
          <w:sz w:val="24"/>
          <w:szCs w:val="24"/>
        </w:rPr>
        <w:t>23,</w:t>
      </w:r>
      <w:r w:rsidRPr="00861C80" w:rsidR="005F5265">
        <w:rPr>
          <w:rFonts w:ascii="Times New Roman" w:eastAsia="Times New Roman" w:hAnsi="Times New Roman" w:cs="Times New Roman"/>
          <w:w w:val="106"/>
          <w:sz w:val="24"/>
          <w:szCs w:val="24"/>
        </w:rPr>
        <w:t xml:space="preserve"> </w:t>
      </w:r>
      <w:r w:rsidRPr="00861C80">
        <w:rPr>
          <w:rFonts w:ascii="Times New Roman" w:eastAsia="Times New Roman" w:hAnsi="Times New Roman" w:cs="Times New Roman"/>
          <w:sz w:val="24"/>
          <w:szCs w:val="24"/>
        </w:rPr>
        <w:t xml:space="preserve">2010) as amended by the Health Care and Education Reconciliation Act </w:t>
      </w:r>
      <w:r w:rsidRPr="00861C80">
        <w:rPr>
          <w:rFonts w:ascii="Times New Roman" w:eastAsia="Times New Roman" w:hAnsi="Times New Roman" w:cs="Times New Roman"/>
          <w:w w:val="115"/>
          <w:sz w:val="24"/>
          <w:szCs w:val="24"/>
        </w:rPr>
        <w:t>of</w:t>
      </w:r>
      <w:r w:rsidRPr="00861C80" w:rsidR="005F5265">
        <w:rPr>
          <w:rFonts w:ascii="Times New Roman" w:eastAsia="Times New Roman" w:hAnsi="Times New Roman" w:cs="Times New Roman"/>
          <w:w w:val="115"/>
          <w:sz w:val="24"/>
          <w:szCs w:val="24"/>
        </w:rPr>
        <w:t xml:space="preserve"> </w:t>
      </w:r>
      <w:r w:rsidRPr="00861C80">
        <w:rPr>
          <w:rFonts w:ascii="Times New Roman" w:eastAsia="Times New Roman" w:hAnsi="Times New Roman" w:cs="Times New Roman"/>
          <w:w w:val="115"/>
          <w:sz w:val="24"/>
          <w:szCs w:val="24"/>
        </w:rPr>
        <w:t xml:space="preserve">2010 </w:t>
      </w:r>
      <w:r w:rsidRPr="00861C80">
        <w:rPr>
          <w:rFonts w:ascii="Times New Roman" w:eastAsia="Times New Roman" w:hAnsi="Times New Roman" w:cs="Times New Roman"/>
          <w:sz w:val="24"/>
          <w:szCs w:val="24"/>
        </w:rPr>
        <w:t xml:space="preserve">(Pub. </w:t>
      </w:r>
      <w:r w:rsidRPr="00861C80">
        <w:rPr>
          <w:rFonts w:ascii="Times New Roman" w:eastAsia="Arial" w:hAnsi="Times New Roman" w:cs="Times New Roman"/>
          <w:sz w:val="24"/>
          <w:szCs w:val="24"/>
        </w:rPr>
        <w:t xml:space="preserve">L. </w:t>
      </w:r>
      <w:r w:rsidRPr="00861C80">
        <w:rPr>
          <w:rFonts w:ascii="Times New Roman" w:eastAsia="Times New Roman" w:hAnsi="Times New Roman" w:cs="Times New Roman"/>
          <w:w w:val="104"/>
          <w:sz w:val="24"/>
          <w:szCs w:val="24"/>
        </w:rPr>
        <w:t>111-</w:t>
      </w:r>
      <w:r w:rsidRPr="00861C80" w:rsidR="008130B6">
        <w:rPr>
          <w:rFonts w:ascii="Times New Roman" w:eastAsia="Times New Roman" w:hAnsi="Times New Roman" w:cs="Times New Roman"/>
          <w:w w:val="104"/>
          <w:sz w:val="24"/>
          <w:szCs w:val="24"/>
        </w:rPr>
        <w:t xml:space="preserve"> </w:t>
      </w:r>
      <w:r w:rsidRPr="00861C80">
        <w:rPr>
          <w:rFonts w:ascii="Times New Roman" w:eastAsia="Times New Roman" w:hAnsi="Times New Roman" w:cs="Times New Roman"/>
          <w:sz w:val="24"/>
          <w:szCs w:val="24"/>
        </w:rPr>
        <w:t xml:space="preserve">152, enacted on March 30, 2010) are collectively referred to as the </w:t>
      </w:r>
      <w:r w:rsidRPr="00861C80" w:rsidR="00956E56">
        <w:rPr>
          <w:rFonts w:ascii="Times New Roman" w:eastAsia="Times New Roman" w:hAnsi="Times New Roman" w:cs="Times New Roman"/>
          <w:sz w:val="24"/>
          <w:szCs w:val="24"/>
        </w:rPr>
        <w:t>“</w:t>
      </w:r>
      <w:r w:rsidRPr="00861C80">
        <w:rPr>
          <w:rFonts w:ascii="Times New Roman" w:eastAsia="Times New Roman" w:hAnsi="Times New Roman" w:cs="Times New Roman"/>
          <w:sz w:val="24"/>
          <w:szCs w:val="24"/>
        </w:rPr>
        <w:t xml:space="preserve">Affordable Care </w:t>
      </w:r>
      <w:r w:rsidRPr="00D76468">
        <w:rPr>
          <w:rFonts w:ascii="Times New Roman" w:eastAsia="Times New Roman" w:hAnsi="Times New Roman" w:cs="Times New Roman"/>
          <w:sz w:val="24"/>
          <w:szCs w:val="24"/>
        </w:rPr>
        <w:t>Act</w:t>
      </w:r>
      <w:r w:rsidRPr="00D76468" w:rsidR="00956E56">
        <w:rPr>
          <w:rFonts w:ascii="Times New Roman" w:eastAsia="Times New Roman" w:hAnsi="Times New Roman" w:cs="Times New Roman"/>
          <w:sz w:val="24"/>
          <w:szCs w:val="24"/>
        </w:rPr>
        <w:t>” or “ACA</w:t>
      </w:r>
      <w:r w:rsidR="000947A5">
        <w:rPr>
          <w:rFonts w:ascii="Times New Roman" w:eastAsia="Times New Roman" w:hAnsi="Times New Roman" w:cs="Times New Roman"/>
          <w:sz w:val="24"/>
          <w:szCs w:val="24"/>
        </w:rPr>
        <w:t>.</w:t>
      </w:r>
      <w:r w:rsidRPr="00D76468" w:rsidR="00956E56">
        <w:rPr>
          <w:rFonts w:ascii="Times New Roman" w:eastAsia="Times New Roman" w:hAnsi="Times New Roman" w:cs="Times New Roman"/>
          <w:sz w:val="24"/>
          <w:szCs w:val="24"/>
        </w:rPr>
        <w:t>”</w:t>
      </w:r>
      <w:r w:rsidRPr="00D76468">
        <w:rPr>
          <w:rFonts w:ascii="Times New Roman" w:eastAsia="Times New Roman" w:hAnsi="Times New Roman" w:cs="Times New Roman"/>
          <w:sz w:val="24"/>
          <w:szCs w:val="24"/>
        </w:rPr>
        <w:t xml:space="preserve">  </w:t>
      </w:r>
    </w:p>
    <w:p w:rsidR="00EC6756" w:rsidP="0048013D" w14:paraId="6D329F4C" w14:textId="77777777">
      <w:pPr>
        <w:spacing w:after="0" w:line="240" w:lineRule="auto"/>
        <w:rPr>
          <w:rFonts w:ascii="Times New Roman" w:hAnsi="Times New Roman" w:cs="Times New Roman"/>
          <w:sz w:val="24"/>
          <w:szCs w:val="24"/>
        </w:rPr>
      </w:pPr>
    </w:p>
    <w:p w:rsidR="00EC6756" w:rsidRPr="000D5756" w:rsidP="0048013D" w14:paraId="08B4A199" w14:textId="0122473B">
      <w:pPr>
        <w:spacing w:after="0" w:line="240" w:lineRule="auto"/>
        <w:rPr>
          <w:rFonts w:ascii="Times New Roman" w:eastAsia="Times New Roman" w:hAnsi="Times New Roman" w:cs="Times New Roman"/>
          <w:sz w:val="24"/>
          <w:szCs w:val="24"/>
        </w:rPr>
      </w:pPr>
      <w:r w:rsidRPr="00F37BE2">
        <w:rPr>
          <w:rFonts w:ascii="Times New Roman" w:hAnsi="Times New Roman" w:cs="Times New Roman"/>
          <w:sz w:val="24"/>
          <w:szCs w:val="24"/>
        </w:rPr>
        <w:t>The ACA provisions that are r</w:t>
      </w:r>
      <w:r w:rsidRPr="00F37BE2" w:rsidR="00432D32">
        <w:rPr>
          <w:rFonts w:ascii="Times New Roman" w:eastAsia="Times New Roman" w:hAnsi="Times New Roman" w:cs="Times New Roman"/>
          <w:sz w:val="24"/>
          <w:szCs w:val="24"/>
        </w:rPr>
        <w:t xml:space="preserve">elevant to this </w:t>
      </w:r>
      <w:r w:rsidRPr="00F37BE2" w:rsidR="00E02476">
        <w:rPr>
          <w:rFonts w:ascii="Times New Roman" w:eastAsia="Times New Roman" w:hAnsi="Times New Roman" w:cs="Times New Roman"/>
          <w:sz w:val="24"/>
          <w:szCs w:val="24"/>
        </w:rPr>
        <w:t>collection of information request</w:t>
      </w:r>
      <w:r w:rsidRPr="00F37BE2" w:rsidR="00432D32">
        <w:rPr>
          <w:rFonts w:ascii="Times New Roman" w:eastAsia="Times New Roman" w:hAnsi="Times New Roman" w:cs="Times New Roman"/>
          <w:sz w:val="24"/>
          <w:szCs w:val="24"/>
        </w:rPr>
        <w:t xml:space="preserve"> promote </w:t>
      </w:r>
      <w:r w:rsidRPr="00F37BE2" w:rsidR="00432D32">
        <w:rPr>
          <w:rFonts w:ascii="Times New Roman" w:eastAsia="Times New Roman" w:hAnsi="Times New Roman" w:cs="Times New Roman"/>
          <w:w w:val="112"/>
          <w:sz w:val="24"/>
          <w:szCs w:val="24"/>
        </w:rPr>
        <w:t xml:space="preserve">a </w:t>
      </w:r>
      <w:r w:rsidRPr="00F37BE2" w:rsidR="00432D32">
        <w:rPr>
          <w:rFonts w:ascii="Times New Roman" w:eastAsia="Times New Roman" w:hAnsi="Times New Roman" w:cs="Times New Roman"/>
          <w:sz w:val="24"/>
          <w:szCs w:val="24"/>
        </w:rPr>
        <w:t xml:space="preserve">high level of coordination, simplification, and data sharing among State and Federal </w:t>
      </w:r>
      <w:r w:rsidRPr="00F37BE2" w:rsidR="00432D32">
        <w:rPr>
          <w:rFonts w:ascii="Times New Roman" w:eastAsia="Times New Roman" w:hAnsi="Times New Roman" w:cs="Times New Roman"/>
          <w:w w:val="104"/>
          <w:sz w:val="24"/>
          <w:szCs w:val="24"/>
        </w:rPr>
        <w:t xml:space="preserve">agencies </w:t>
      </w:r>
      <w:r w:rsidRPr="00F37BE2" w:rsidR="00432D32">
        <w:rPr>
          <w:rFonts w:ascii="Times New Roman" w:eastAsia="Times New Roman" w:hAnsi="Times New Roman" w:cs="Times New Roman"/>
          <w:sz w:val="24"/>
          <w:szCs w:val="24"/>
        </w:rPr>
        <w:t>for the purpose of a seamless and streamlined eligibility system.</w:t>
      </w:r>
      <w:r w:rsidR="0048013D">
        <w:rPr>
          <w:rFonts w:ascii="Times New Roman" w:eastAsia="Times New Roman" w:hAnsi="Times New Roman" w:cs="Times New Roman"/>
          <w:sz w:val="24"/>
          <w:szCs w:val="24"/>
        </w:rPr>
        <w:t xml:space="preserve">  </w:t>
      </w:r>
      <w:r w:rsidRPr="00F37BE2">
        <w:rPr>
          <w:rFonts w:ascii="Times New Roman" w:eastAsia="Times New Roman" w:hAnsi="Times New Roman" w:cs="Times New Roman"/>
          <w:sz w:val="24"/>
          <w:szCs w:val="24"/>
        </w:rPr>
        <w:t xml:space="preserve">The </w:t>
      </w:r>
      <w:r w:rsidRPr="00F37BE2" w:rsidR="00F37BE2">
        <w:rPr>
          <w:rFonts w:ascii="Times New Roman" w:eastAsia="Times New Roman" w:hAnsi="Times New Roman" w:cs="Times New Roman"/>
          <w:sz w:val="24"/>
          <w:szCs w:val="24"/>
        </w:rPr>
        <w:t xml:space="preserve">relevant ACA </w:t>
      </w:r>
      <w:r w:rsidRPr="00F37BE2">
        <w:rPr>
          <w:rFonts w:ascii="Times New Roman" w:eastAsia="Times New Roman" w:hAnsi="Times New Roman" w:cs="Times New Roman"/>
          <w:sz w:val="24"/>
          <w:szCs w:val="24"/>
        </w:rPr>
        <w:t xml:space="preserve">provisions are set out in the </w:t>
      </w:r>
      <w:r w:rsidRPr="00F37BE2">
        <w:rPr>
          <w:rFonts w:ascii="Times New Roman" w:eastAsia="Times New Roman" w:hAnsi="Times New Roman" w:cs="Times New Roman"/>
          <w:w w:val="104"/>
          <w:sz w:val="24"/>
          <w:szCs w:val="24"/>
        </w:rPr>
        <w:t>March</w:t>
      </w:r>
      <w:r w:rsidRPr="00F37BE2" w:rsidR="008130B6">
        <w:rPr>
          <w:rFonts w:ascii="Times New Roman" w:eastAsia="Times New Roman" w:hAnsi="Times New Roman" w:cs="Times New Roman"/>
          <w:w w:val="104"/>
          <w:sz w:val="24"/>
          <w:szCs w:val="24"/>
        </w:rPr>
        <w:t xml:space="preserve"> </w:t>
      </w:r>
      <w:r w:rsidRPr="00F37BE2">
        <w:rPr>
          <w:rFonts w:ascii="Times New Roman" w:eastAsia="Times New Roman" w:hAnsi="Times New Roman" w:cs="Times New Roman"/>
          <w:sz w:val="24"/>
          <w:szCs w:val="24"/>
        </w:rPr>
        <w:t>23, 2012, final rule (77 FR 17144, RIN 0938-AQ62, CMS-2349-F)</w:t>
      </w:r>
      <w:r w:rsidR="00C02143">
        <w:rPr>
          <w:rFonts w:ascii="Times New Roman" w:eastAsia="Times New Roman" w:hAnsi="Times New Roman" w:cs="Times New Roman"/>
          <w:sz w:val="24"/>
          <w:szCs w:val="24"/>
        </w:rPr>
        <w:t>,</w:t>
      </w:r>
      <w:r w:rsidRPr="00F37BE2">
        <w:rPr>
          <w:rFonts w:ascii="Times New Roman" w:eastAsia="Times New Roman" w:hAnsi="Times New Roman" w:cs="Times New Roman"/>
          <w:sz w:val="24"/>
          <w:szCs w:val="24"/>
        </w:rPr>
        <w:t xml:space="preserve"> effective January 1, </w:t>
      </w:r>
      <w:r w:rsidRPr="00F37BE2">
        <w:rPr>
          <w:rFonts w:ascii="Times New Roman" w:eastAsia="Times New Roman" w:hAnsi="Times New Roman" w:cs="Times New Roman"/>
          <w:w w:val="105"/>
          <w:sz w:val="24"/>
          <w:szCs w:val="24"/>
        </w:rPr>
        <w:t>2014.</w:t>
      </w:r>
      <w:r w:rsidRPr="00F37BE2" w:rsidR="006304FA">
        <w:rPr>
          <w:rFonts w:ascii="Times New Roman" w:eastAsia="Times New Roman" w:hAnsi="Times New Roman" w:cs="Times New Roman"/>
          <w:w w:val="105"/>
          <w:sz w:val="24"/>
          <w:szCs w:val="24"/>
        </w:rPr>
        <w:t xml:space="preserve">  This includes regulatory provisions regarding periodic renewal of Medicaid and CHIP eligibility </w:t>
      </w:r>
      <w:r w:rsidRPr="00F37BE2" w:rsidR="006304FA">
        <w:rPr>
          <w:rFonts w:ascii="Times New Roman" w:eastAsia="Times New Roman" w:hAnsi="Times New Roman" w:cs="Times New Roman"/>
          <w:sz w:val="24"/>
          <w:szCs w:val="24"/>
        </w:rPr>
        <w:t xml:space="preserve">(42 CFR 435.916, 457.343, and </w:t>
      </w:r>
      <w:r w:rsidRPr="00F37BE2" w:rsidR="006304FA">
        <w:rPr>
          <w:rFonts w:ascii="Times New Roman" w:eastAsia="Times New Roman" w:hAnsi="Times New Roman" w:cs="Times New Roman"/>
          <w:w w:val="105"/>
          <w:sz w:val="24"/>
          <w:szCs w:val="24"/>
        </w:rPr>
        <w:t>457.350) and web sites (42 CFR 435.1200 and 457.335).</w:t>
      </w:r>
      <w:r>
        <w:rPr>
          <w:rStyle w:val="FootnoteReference"/>
          <w:rFonts w:ascii="Times New Roman" w:eastAsia="Times New Roman" w:hAnsi="Times New Roman" w:cs="Times New Roman"/>
          <w:w w:val="105"/>
          <w:sz w:val="24"/>
          <w:szCs w:val="24"/>
        </w:rPr>
        <w:footnoteReference w:id="2"/>
      </w:r>
    </w:p>
    <w:p w:rsidR="00EC6756" w:rsidRPr="000D5756" w:rsidP="0048013D" w14:paraId="14A8281A" w14:textId="77777777">
      <w:pPr>
        <w:spacing w:after="0" w:line="240" w:lineRule="auto"/>
        <w:rPr>
          <w:rFonts w:ascii="Times New Roman" w:hAnsi="Times New Roman" w:cs="Times New Roman"/>
          <w:sz w:val="24"/>
          <w:szCs w:val="24"/>
        </w:rPr>
      </w:pPr>
    </w:p>
    <w:p w:rsidR="00B33D4C" w:rsidP="0048013D" w14:paraId="3B1886F0" w14:textId="7A09EE5A">
      <w:pPr>
        <w:spacing w:after="0" w:line="240" w:lineRule="auto"/>
        <w:rPr>
          <w:rStyle w:val="normaltextrun"/>
          <w:rFonts w:ascii="Times New Roman" w:hAnsi="Times New Roman" w:cs="Times New Roman"/>
          <w:color w:val="000000"/>
          <w:sz w:val="24"/>
          <w:szCs w:val="24"/>
          <w:shd w:val="clear" w:color="auto" w:fill="FFFFFF"/>
        </w:rPr>
      </w:pPr>
      <w:r w:rsidRPr="00FD7709">
        <w:rPr>
          <w:rStyle w:val="normaltextrun"/>
          <w:rFonts w:ascii="Times New Roman" w:hAnsi="Times New Roman" w:cs="Times New Roman"/>
          <w:sz w:val="24"/>
          <w:szCs w:val="24"/>
          <w:shd w:val="clear" w:color="auto" w:fill="FFFFFF"/>
        </w:rPr>
        <w:t xml:space="preserve">The </w:t>
      </w:r>
      <w:r w:rsidR="00FE303C">
        <w:rPr>
          <w:rStyle w:val="normaltextrun"/>
          <w:rFonts w:ascii="Times New Roman" w:hAnsi="Times New Roman" w:cs="Times New Roman"/>
          <w:sz w:val="24"/>
          <w:szCs w:val="24"/>
          <w:shd w:val="clear" w:color="auto" w:fill="FFFFFF"/>
        </w:rPr>
        <w:t xml:space="preserve">2026 </w:t>
      </w:r>
      <w:r w:rsidRPr="00FD7709">
        <w:rPr>
          <w:rStyle w:val="normaltextrun"/>
          <w:rFonts w:ascii="Times New Roman" w:hAnsi="Times New Roman" w:cs="Times New Roman"/>
          <w:sz w:val="24"/>
          <w:szCs w:val="24"/>
          <w:shd w:val="clear" w:color="auto" w:fill="FFFFFF"/>
        </w:rPr>
        <w:t xml:space="preserve">interim final rule, </w:t>
      </w:r>
      <w:r w:rsidR="00D31D7F">
        <w:rPr>
          <w:rStyle w:val="normaltextrun"/>
          <w:rFonts w:ascii="Times New Roman" w:hAnsi="Times New Roman" w:cs="Times New Roman"/>
          <w:sz w:val="24"/>
          <w:szCs w:val="24"/>
          <w:shd w:val="clear" w:color="auto" w:fill="FFFFFF"/>
        </w:rPr>
        <w:t>“</w:t>
      </w:r>
      <w:r w:rsidRPr="00D31D7F" w:rsidR="00D31D7F">
        <w:rPr>
          <w:rStyle w:val="normaltextrun"/>
          <w:rFonts w:ascii="Times New Roman" w:hAnsi="Times New Roman" w:cs="Times New Roman"/>
          <w:sz w:val="24"/>
          <w:szCs w:val="24"/>
          <w:shd w:val="clear" w:color="auto" w:fill="FFFFFF"/>
        </w:rPr>
        <w:t>Medicaid Program; Community Engagement Requirement for Certain Individuals</w:t>
      </w:r>
      <w:r w:rsidR="00B2127B">
        <w:rPr>
          <w:rStyle w:val="normaltextrun"/>
          <w:rFonts w:ascii="Times New Roman" w:hAnsi="Times New Roman" w:cs="Times New Roman"/>
          <w:sz w:val="24"/>
          <w:szCs w:val="24"/>
          <w:shd w:val="clear" w:color="auto" w:fill="FFFFFF"/>
        </w:rPr>
        <w:t>”</w:t>
      </w:r>
      <w:r w:rsidRPr="00D31D7F" w:rsidR="00D31D7F">
        <w:rPr>
          <w:rStyle w:val="normaltextrun"/>
          <w:rFonts w:ascii="Times New Roman" w:hAnsi="Times New Roman" w:cs="Times New Roman"/>
          <w:sz w:val="24"/>
          <w:szCs w:val="24"/>
          <w:shd w:val="clear" w:color="auto" w:fill="FFFFFF"/>
        </w:rPr>
        <w:t xml:space="preserve"> </w:t>
      </w:r>
      <w:r w:rsidR="00FE303C">
        <w:rPr>
          <w:rStyle w:val="normaltextrun"/>
          <w:rFonts w:ascii="Times New Roman" w:hAnsi="Times New Roman" w:cs="Times New Roman"/>
          <w:sz w:val="24"/>
          <w:szCs w:val="24"/>
          <w:shd w:val="clear" w:color="auto" w:fill="FFFFFF"/>
        </w:rPr>
        <w:t>(</w:t>
      </w:r>
      <w:r w:rsidRPr="00FD7709">
        <w:rPr>
          <w:rStyle w:val="normaltextrun"/>
          <w:rFonts w:ascii="Times New Roman" w:hAnsi="Times New Roman" w:cs="Times New Roman"/>
          <w:sz w:val="24"/>
          <w:szCs w:val="24"/>
          <w:shd w:val="clear" w:color="auto" w:fill="FFFFFF"/>
        </w:rPr>
        <w:t>CMS-2454-IFC</w:t>
      </w:r>
      <w:r w:rsidR="00FE303C">
        <w:rPr>
          <w:rStyle w:val="normaltextrun"/>
          <w:rFonts w:ascii="Times New Roman" w:hAnsi="Times New Roman" w:cs="Times New Roman"/>
          <w:sz w:val="24"/>
          <w:szCs w:val="24"/>
          <w:shd w:val="clear" w:color="auto" w:fill="FFFFFF"/>
        </w:rPr>
        <w:t>)</w:t>
      </w:r>
      <w:r w:rsidRPr="00FD7709">
        <w:rPr>
          <w:rStyle w:val="normaltextrun"/>
          <w:rFonts w:ascii="Times New Roman" w:hAnsi="Times New Roman" w:cs="Times New Roman"/>
          <w:sz w:val="24"/>
          <w:szCs w:val="24"/>
          <w:shd w:val="clear" w:color="auto" w:fill="FFFFFF"/>
        </w:rPr>
        <w:t xml:space="preserve">, implementing section 71119 of the Working Families Tax Cut (WFTC) legislation adds section 1902(xx) to the Social Security Act </w:t>
      </w:r>
      <w:r w:rsidR="00B2127B">
        <w:rPr>
          <w:rStyle w:val="normaltextrun"/>
          <w:rFonts w:ascii="Times New Roman" w:hAnsi="Times New Roman" w:cs="Times New Roman"/>
          <w:sz w:val="24"/>
          <w:szCs w:val="24"/>
          <w:shd w:val="clear" w:color="auto" w:fill="FFFFFF"/>
        </w:rPr>
        <w:t xml:space="preserve">(the Act) </w:t>
      </w:r>
      <w:r w:rsidRPr="00FD7709">
        <w:rPr>
          <w:rStyle w:val="normaltextrun"/>
          <w:rFonts w:ascii="Times New Roman" w:hAnsi="Times New Roman" w:cs="Times New Roman"/>
          <w:sz w:val="24"/>
          <w:szCs w:val="24"/>
          <w:shd w:val="clear" w:color="auto" w:fill="FFFFFF"/>
        </w:rPr>
        <w:t>and requires States, as a condition of Medicaid eligibility for certain individuals, to establish and administer a community engagement requirement.</w:t>
      </w:r>
      <w:r w:rsidRPr="00FD7709">
        <w:rPr>
          <w:rStyle w:val="normaltextrun"/>
          <w:shd w:val="clear" w:color="auto" w:fill="FFFFFF"/>
        </w:rPr>
        <w:t> </w:t>
      </w:r>
      <w:r w:rsidRPr="00FD7709" w:rsidR="00562861">
        <w:rPr>
          <w:rStyle w:val="normaltextrun"/>
          <w:shd w:val="clear" w:color="auto" w:fill="FFFFFF"/>
        </w:rPr>
        <w:t xml:space="preserve"> </w:t>
      </w:r>
      <w:r w:rsidRPr="00E32831">
        <w:rPr>
          <w:rStyle w:val="normaltextrun"/>
          <w:rFonts w:ascii="Times New Roman" w:hAnsi="Times New Roman" w:cs="Times New Roman"/>
          <w:sz w:val="24"/>
          <w:szCs w:val="24"/>
          <w:shd w:val="clear" w:color="auto" w:fill="FFFFFF"/>
        </w:rPr>
        <w:t>Section 1902(xx) of the Act requires that “applicable individuals” </w:t>
      </w:r>
      <w:r w:rsidRPr="00D37959">
        <w:rPr>
          <w:rStyle w:val="normaltextrun"/>
          <w:rFonts w:ascii="Times New Roman" w:hAnsi="Times New Roman" w:cs="Times New Roman"/>
          <w:color w:val="000000"/>
          <w:sz w:val="24"/>
          <w:szCs w:val="24"/>
          <w:shd w:val="clear" w:color="auto" w:fill="FFFFFF"/>
        </w:rPr>
        <w:t>demonstrate as a condition of their Medicaid eligibility, “community engagement” for a minimum </w:t>
      </w:r>
      <w:r w:rsidRPr="00D37959">
        <w:rPr>
          <w:rStyle w:val="normaltextrun"/>
          <w:rFonts w:ascii="Times New Roman" w:hAnsi="Times New Roman" w:cs="Times New Roman"/>
          <w:color w:val="000000"/>
          <w:sz w:val="24"/>
          <w:szCs w:val="24"/>
          <w:shd w:val="clear" w:color="auto" w:fill="FFFFFF"/>
        </w:rPr>
        <w:t>period of time</w:t>
      </w:r>
      <w:r w:rsidRPr="00D37959">
        <w:rPr>
          <w:rStyle w:val="normaltextrun"/>
          <w:rFonts w:ascii="Times New Roman" w:hAnsi="Times New Roman" w:cs="Times New Roman"/>
          <w:color w:val="000000"/>
          <w:sz w:val="24"/>
          <w:szCs w:val="24"/>
          <w:shd w:val="clear" w:color="auto" w:fill="FFFFFF"/>
        </w:rPr>
        <w:t> preceding their application month and during their enrollment.</w:t>
      </w:r>
      <w:r w:rsidR="00562861">
        <w:rPr>
          <w:rStyle w:val="normaltextrun"/>
          <w:rFonts w:ascii="Times New Roman" w:hAnsi="Times New Roman" w:cs="Times New Roman"/>
          <w:color w:val="000000"/>
          <w:sz w:val="24"/>
          <w:szCs w:val="24"/>
          <w:shd w:val="clear" w:color="auto" w:fill="FFFFFF"/>
        </w:rPr>
        <w:t xml:space="preserve">  </w:t>
      </w:r>
      <w:r w:rsidRPr="00D37959">
        <w:rPr>
          <w:rStyle w:val="normaltextrun"/>
          <w:rFonts w:ascii="Times New Roman" w:hAnsi="Times New Roman" w:cs="Times New Roman"/>
          <w:color w:val="000000"/>
          <w:sz w:val="24"/>
          <w:szCs w:val="24"/>
          <w:shd w:val="clear" w:color="auto" w:fill="FFFFFF"/>
        </w:rPr>
        <w:t>Section 1902(xx)(9)(A)(i) of the Act defines the term “applicable individual” to mean “an individual…who is eligible to enroll (or is enrolled) under the State plan under subsection (a)(10)(A)(i)(VIII), or who is otherwise eligible to enroll (or is enrolled) under a waiver of such plan…” and is not a “specified excluded individual.”</w:t>
      </w:r>
      <w:r w:rsidR="00562861">
        <w:rPr>
          <w:rStyle w:val="normaltextrun"/>
          <w:rFonts w:ascii="Times New Roman" w:hAnsi="Times New Roman" w:cs="Times New Roman"/>
          <w:color w:val="000000"/>
          <w:sz w:val="24"/>
          <w:szCs w:val="24"/>
          <w:shd w:val="clear" w:color="auto" w:fill="FFFFFF"/>
        </w:rPr>
        <w:t xml:space="preserve">  </w:t>
      </w:r>
      <w:r w:rsidRPr="00D37959">
        <w:rPr>
          <w:rStyle w:val="normaltextrun"/>
          <w:rFonts w:ascii="Times New Roman" w:hAnsi="Times New Roman" w:cs="Times New Roman"/>
          <w:color w:val="000000"/>
          <w:sz w:val="24"/>
          <w:szCs w:val="24"/>
          <w:shd w:val="clear" w:color="auto" w:fill="FFFFFF"/>
        </w:rPr>
        <w:t>These requirements will necessitate</w:t>
      </w:r>
      <w:r>
        <w:rPr>
          <w:rStyle w:val="normaltextrun"/>
          <w:rFonts w:ascii="Times New Roman" w:hAnsi="Times New Roman" w:cs="Times New Roman"/>
          <w:color w:val="000000"/>
          <w:sz w:val="24"/>
          <w:szCs w:val="24"/>
          <w:shd w:val="clear" w:color="auto" w:fill="FFFFFF"/>
        </w:rPr>
        <w:t xml:space="preserve"> </w:t>
      </w:r>
      <w:r>
        <w:rPr>
          <w:rStyle w:val="normaltextrun"/>
          <w:rFonts w:ascii="Times New Roman" w:hAnsi="Times New Roman" w:cs="Times New Roman"/>
          <w:color w:val="000000"/>
          <w:sz w:val="24"/>
          <w:szCs w:val="24"/>
          <w:shd w:val="clear" w:color="auto" w:fill="FFFFFF"/>
        </w:rPr>
        <w:t xml:space="preserve">one-time </w:t>
      </w:r>
      <w:r w:rsidRPr="00D37959">
        <w:rPr>
          <w:rStyle w:val="normaltextrun"/>
          <w:rFonts w:ascii="Times New Roman" w:hAnsi="Times New Roman" w:cs="Times New Roman"/>
          <w:color w:val="000000"/>
          <w:sz w:val="24"/>
          <w:szCs w:val="24"/>
          <w:shd w:val="clear" w:color="auto" w:fill="FFFFFF"/>
        </w:rPr>
        <w:t>updates by States to their single, streamlined application</w:t>
      </w:r>
      <w:r w:rsidR="00BC1C49">
        <w:rPr>
          <w:rStyle w:val="normaltextrun"/>
          <w:rFonts w:ascii="Times New Roman" w:hAnsi="Times New Roman" w:cs="Times New Roman"/>
          <w:color w:val="000000"/>
          <w:sz w:val="24"/>
          <w:szCs w:val="24"/>
          <w:shd w:val="clear" w:color="auto" w:fill="FFFFFF"/>
        </w:rPr>
        <w:t>;</w:t>
      </w:r>
      <w:r w:rsidRPr="00D37959">
        <w:rPr>
          <w:rStyle w:val="normaltextrun"/>
          <w:rFonts w:ascii="Times New Roman" w:hAnsi="Times New Roman" w:cs="Times New Roman"/>
          <w:color w:val="000000"/>
          <w:sz w:val="24"/>
          <w:szCs w:val="24"/>
          <w:shd w:val="clear" w:color="auto" w:fill="FFFFFF"/>
        </w:rPr>
        <w:t> alternative single, streamlined application</w:t>
      </w:r>
      <w:r w:rsidR="00C177B8">
        <w:rPr>
          <w:rStyle w:val="normaltextrun"/>
          <w:rFonts w:ascii="Times New Roman" w:hAnsi="Times New Roman" w:cs="Times New Roman"/>
          <w:color w:val="000000"/>
          <w:sz w:val="24"/>
          <w:szCs w:val="24"/>
          <w:shd w:val="clear" w:color="auto" w:fill="FFFFFF"/>
        </w:rPr>
        <w:t>s</w:t>
      </w:r>
      <w:r w:rsidR="00BC1C49">
        <w:rPr>
          <w:rStyle w:val="normaltextrun"/>
          <w:rFonts w:ascii="Times New Roman" w:hAnsi="Times New Roman" w:cs="Times New Roman"/>
          <w:color w:val="000000"/>
          <w:sz w:val="24"/>
          <w:szCs w:val="24"/>
          <w:shd w:val="clear" w:color="auto" w:fill="FFFFFF"/>
        </w:rPr>
        <w:t>;</w:t>
      </w:r>
      <w:r w:rsidRPr="00D37959">
        <w:rPr>
          <w:rStyle w:val="normaltextrun"/>
          <w:rFonts w:ascii="Times New Roman" w:hAnsi="Times New Roman" w:cs="Times New Roman"/>
          <w:color w:val="000000"/>
          <w:sz w:val="24"/>
          <w:szCs w:val="24"/>
          <w:shd w:val="clear" w:color="auto" w:fill="FFFFFF"/>
        </w:rPr>
        <w:t> associated instructions</w:t>
      </w:r>
      <w:r w:rsidR="002E29C3">
        <w:rPr>
          <w:rStyle w:val="normaltextrun"/>
          <w:rFonts w:ascii="Times New Roman" w:hAnsi="Times New Roman" w:cs="Times New Roman"/>
          <w:color w:val="000000"/>
          <w:sz w:val="24"/>
          <w:szCs w:val="24"/>
          <w:shd w:val="clear" w:color="auto" w:fill="FFFFFF"/>
        </w:rPr>
        <w:t>;</w:t>
      </w:r>
      <w:r w:rsidRPr="00D37959">
        <w:rPr>
          <w:rStyle w:val="normaltextrun"/>
          <w:rFonts w:ascii="Times New Roman" w:hAnsi="Times New Roman" w:cs="Times New Roman"/>
          <w:color w:val="000000"/>
          <w:sz w:val="24"/>
          <w:szCs w:val="24"/>
          <w:shd w:val="clear" w:color="auto" w:fill="FFFFFF"/>
        </w:rPr>
        <w:t> and/or renewal-related materials, as applicable, to reflect community engagement-related information that must be communicated and collected consistent with section 1902(xx) of the Act and implementing regulations.</w:t>
      </w:r>
      <w:r w:rsidR="00562861">
        <w:rPr>
          <w:rStyle w:val="normaltextrun"/>
          <w:rFonts w:ascii="Times New Roman" w:hAnsi="Times New Roman" w:cs="Times New Roman"/>
          <w:color w:val="000000"/>
          <w:sz w:val="24"/>
          <w:szCs w:val="24"/>
          <w:shd w:val="clear" w:color="auto" w:fill="FFFFFF"/>
        </w:rPr>
        <w:t xml:space="preserve">  </w:t>
      </w:r>
      <w:r w:rsidRPr="00D802B1">
        <w:rPr>
          <w:rStyle w:val="normaltextrun"/>
          <w:rFonts w:ascii="Times New Roman" w:hAnsi="Times New Roman" w:cs="Times New Roman"/>
          <w:color w:val="000000"/>
          <w:sz w:val="24"/>
          <w:szCs w:val="24"/>
          <w:shd w:val="clear" w:color="auto" w:fill="FFFFFF"/>
        </w:rPr>
        <w:t xml:space="preserve">In addition, </w:t>
      </w:r>
      <w:r w:rsidRPr="00E10658" w:rsidR="00E10658">
        <w:rPr>
          <w:rStyle w:val="normaltextrun"/>
          <w:rFonts w:ascii="Times New Roman" w:hAnsi="Times New Roman" w:cs="Times New Roman"/>
          <w:color w:val="000000"/>
          <w:sz w:val="24"/>
          <w:szCs w:val="24"/>
          <w:shd w:val="clear" w:color="auto" w:fill="FFFFFF"/>
        </w:rPr>
        <w:t>State Medicaid agencies will need to develop (or update) and disseminate outreach and noncompliance notices, establish and maintain the associated operational workflows, and mail paper notices to beneficiaries who do not elect electronic delivery.</w:t>
      </w:r>
      <w:r w:rsidR="00E10658">
        <w:rPr>
          <w:rStyle w:val="normaltextrun"/>
          <w:rFonts w:ascii="Times New Roman" w:hAnsi="Times New Roman" w:cs="Times New Roman"/>
          <w:color w:val="000000"/>
          <w:sz w:val="24"/>
          <w:szCs w:val="24"/>
          <w:shd w:val="clear" w:color="auto" w:fill="FFFFFF"/>
        </w:rPr>
        <w:t xml:space="preserve"> </w:t>
      </w:r>
      <w:r w:rsidRPr="00D802B1">
        <w:rPr>
          <w:rStyle w:val="normaltextrun"/>
          <w:rFonts w:ascii="Times New Roman" w:hAnsi="Times New Roman" w:cs="Times New Roman"/>
          <w:color w:val="000000"/>
          <w:sz w:val="24"/>
          <w:szCs w:val="24"/>
          <w:shd w:val="clear" w:color="auto" w:fill="FFFFFF"/>
        </w:rPr>
        <w:t xml:space="preserve">Medicaid applicants and beneficiaries may be required </w:t>
      </w:r>
      <w:r>
        <w:rPr>
          <w:rStyle w:val="normaltextrun"/>
          <w:rFonts w:ascii="Times New Roman" w:hAnsi="Times New Roman" w:cs="Times New Roman"/>
          <w:color w:val="000000"/>
          <w:sz w:val="24"/>
          <w:szCs w:val="24"/>
          <w:shd w:val="clear" w:color="auto" w:fill="FFFFFF"/>
        </w:rPr>
        <w:t xml:space="preserve">biannually </w:t>
      </w:r>
      <w:r w:rsidRPr="00D802B1">
        <w:rPr>
          <w:rStyle w:val="normaltextrun"/>
          <w:rFonts w:ascii="Times New Roman" w:hAnsi="Times New Roman" w:cs="Times New Roman"/>
          <w:color w:val="000000"/>
          <w:sz w:val="24"/>
          <w:szCs w:val="24"/>
          <w:shd w:val="clear" w:color="auto" w:fill="FFFFFF"/>
        </w:rPr>
        <w:t xml:space="preserve">to provide additional </w:t>
      </w:r>
      <w:r w:rsidRPr="00D802B1">
        <w:rPr>
          <w:rStyle w:val="normaltextrun"/>
          <w:rFonts w:ascii="Times New Roman" w:hAnsi="Times New Roman" w:cs="Times New Roman"/>
          <w:color w:val="000000"/>
          <w:sz w:val="24"/>
          <w:szCs w:val="24"/>
          <w:shd w:val="clear" w:color="auto" w:fill="FFFFFF"/>
        </w:rPr>
        <w:t xml:space="preserve">information or documentation to verify their status as excepted or excluded from the community engagement requirement, or to provide information to the </w:t>
      </w:r>
      <w:r>
        <w:rPr>
          <w:rStyle w:val="normaltextrun"/>
          <w:rFonts w:ascii="Times New Roman" w:hAnsi="Times New Roman" w:cs="Times New Roman"/>
          <w:color w:val="000000"/>
          <w:sz w:val="24"/>
          <w:szCs w:val="24"/>
          <w:shd w:val="clear" w:color="auto" w:fill="FFFFFF"/>
        </w:rPr>
        <w:t>S</w:t>
      </w:r>
      <w:r w:rsidRPr="00D802B1">
        <w:rPr>
          <w:rStyle w:val="normaltextrun"/>
          <w:rFonts w:ascii="Times New Roman" w:hAnsi="Times New Roman" w:cs="Times New Roman"/>
          <w:color w:val="000000"/>
          <w:sz w:val="24"/>
          <w:szCs w:val="24"/>
          <w:shd w:val="clear" w:color="auto" w:fill="FFFFFF"/>
        </w:rPr>
        <w:t>tate to demonstrate how they satisfied the community engagement requiremen</w:t>
      </w:r>
      <w:r w:rsidR="00D74363">
        <w:rPr>
          <w:rStyle w:val="normaltextrun"/>
          <w:rFonts w:ascii="Times New Roman" w:hAnsi="Times New Roman" w:cs="Times New Roman"/>
          <w:color w:val="000000"/>
          <w:sz w:val="24"/>
          <w:szCs w:val="24"/>
          <w:shd w:val="clear" w:color="auto" w:fill="FFFFFF"/>
        </w:rPr>
        <w:t>ts.</w:t>
      </w:r>
    </w:p>
    <w:p w:rsidR="006F3F31" w:rsidP="0048013D" w14:paraId="19FA4C32" w14:textId="77777777">
      <w:pPr>
        <w:spacing w:after="0" w:line="240" w:lineRule="auto"/>
        <w:rPr>
          <w:rStyle w:val="normaltextrun"/>
          <w:rFonts w:ascii="Times New Roman" w:hAnsi="Times New Roman" w:cs="Times New Roman"/>
          <w:color w:val="000000"/>
          <w:sz w:val="24"/>
          <w:szCs w:val="24"/>
          <w:shd w:val="clear" w:color="auto" w:fill="FFFFFF"/>
        </w:rPr>
      </w:pPr>
    </w:p>
    <w:p w:rsidR="00082AC6" w:rsidRPr="00082AC6" w:rsidP="0048013D" w14:paraId="7239025C" w14:textId="2E24EE70">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Furthermore, </w:t>
      </w:r>
      <w:r w:rsidRPr="00CA7A7C" w:rsidR="00CA7A7C">
        <w:rPr>
          <w:rFonts w:ascii="Times New Roman" w:hAnsi="Times New Roman" w:cs="Times New Roman"/>
          <w:color w:val="000000"/>
          <w:sz w:val="24"/>
          <w:szCs w:val="24"/>
          <w:shd w:val="clear" w:color="auto" w:fill="FFFFFF"/>
        </w:rPr>
        <w:t xml:space="preserve">Section 71107 of the WFTC legislation amends section 1902(e)(14) of the Act </w:t>
      </w:r>
      <w:r w:rsidR="00E2153C">
        <w:rPr>
          <w:rFonts w:ascii="Times New Roman" w:hAnsi="Times New Roman" w:cs="Times New Roman"/>
          <w:color w:val="000000"/>
          <w:sz w:val="24"/>
          <w:szCs w:val="24"/>
          <w:shd w:val="clear" w:color="auto" w:fill="FFFFFF"/>
        </w:rPr>
        <w:t xml:space="preserve">to add a new subparagraph (L) </w:t>
      </w:r>
      <w:r w:rsidRPr="00CA7A7C" w:rsidR="00CA7A7C">
        <w:rPr>
          <w:rFonts w:ascii="Times New Roman" w:hAnsi="Times New Roman" w:cs="Times New Roman"/>
          <w:color w:val="000000"/>
          <w:sz w:val="24"/>
          <w:szCs w:val="24"/>
          <w:shd w:val="clear" w:color="auto" w:fill="FFFFFF"/>
        </w:rPr>
        <w:t xml:space="preserve">to require states to conduct Medicaid eligibility renewals once every </w:t>
      </w:r>
      <w:r w:rsidR="00772726">
        <w:rPr>
          <w:rFonts w:ascii="Times New Roman" w:hAnsi="Times New Roman" w:cs="Times New Roman"/>
          <w:color w:val="000000"/>
          <w:sz w:val="24"/>
          <w:szCs w:val="24"/>
          <w:shd w:val="clear" w:color="auto" w:fill="FFFFFF"/>
        </w:rPr>
        <w:t>six</w:t>
      </w:r>
      <w:r w:rsidRPr="00CA7A7C" w:rsidR="00CA7A7C">
        <w:rPr>
          <w:rFonts w:ascii="Times New Roman" w:hAnsi="Times New Roman" w:cs="Times New Roman"/>
          <w:color w:val="000000"/>
          <w:sz w:val="24"/>
          <w:szCs w:val="24"/>
          <w:shd w:val="clear" w:color="auto" w:fill="FFFFFF"/>
        </w:rPr>
        <w:t xml:space="preserve"> months, instead of once every 12 months, for almost all individuals enrolled in the adult group under section 1902(a)(10)(A)(i)(VIII) of the Act and for almost all individuals described in that section who are enrolled under a waiver of the state plan that provides coverage equivalent to </w:t>
      </w:r>
      <w:r w:rsidRPr="00522E5E" w:rsidR="00CA7A7C">
        <w:rPr>
          <w:rFonts w:ascii="Times New Roman" w:hAnsi="Times New Roman" w:cs="Times New Roman"/>
          <w:color w:val="000000"/>
          <w:sz w:val="24"/>
          <w:szCs w:val="24"/>
          <w:shd w:val="clear" w:color="auto" w:fill="FFFFFF"/>
        </w:rPr>
        <w:t>minimum essential coverage to all such individuals. This requirement applies beginning with renewals scheduled on or after January 1, 2027. Certain American Indians and Alaska Natives are exempt from this requirement, and individuals enrolled in other MAGI-based eligibility groups and non-MAGI-based eligibility groups remain subject to existing renewal timeframes.</w:t>
      </w:r>
    </w:p>
    <w:p w:rsidR="00CA7A7C" w:rsidP="00082AC6" w14:paraId="18067A49" w14:textId="77777777">
      <w:pPr>
        <w:spacing w:after="0" w:line="240" w:lineRule="auto"/>
        <w:rPr>
          <w:rFonts w:ascii="Times New Roman" w:hAnsi="Times New Roman" w:cs="Times New Roman"/>
          <w:color w:val="000000"/>
          <w:sz w:val="24"/>
          <w:szCs w:val="24"/>
          <w:shd w:val="clear" w:color="auto" w:fill="FFFFFF"/>
        </w:rPr>
      </w:pPr>
    </w:p>
    <w:p w:rsidR="00082AC6" w:rsidP="00082AC6" w14:paraId="049C9C62" w14:textId="633A7B75">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Section 1902(e)(14)</w:t>
      </w:r>
      <w:r w:rsidR="000D0975">
        <w:rPr>
          <w:rFonts w:ascii="Times New Roman" w:hAnsi="Times New Roman" w:cs="Times New Roman"/>
          <w:color w:val="000000"/>
          <w:sz w:val="24"/>
          <w:szCs w:val="24"/>
          <w:shd w:val="clear" w:color="auto" w:fill="FFFFFF"/>
        </w:rPr>
        <w:t>(L)</w:t>
      </w:r>
      <w:r w:rsidR="00082FC0">
        <w:rPr>
          <w:rFonts w:ascii="Times New Roman" w:hAnsi="Times New Roman" w:cs="Times New Roman"/>
          <w:color w:val="000000"/>
          <w:sz w:val="24"/>
          <w:szCs w:val="24"/>
          <w:shd w:val="clear" w:color="auto" w:fill="FFFFFF"/>
        </w:rPr>
        <w:t xml:space="preserve"> of the Act</w:t>
      </w:r>
      <w:r w:rsidR="000D0975">
        <w:rPr>
          <w:rFonts w:ascii="Times New Roman" w:hAnsi="Times New Roman" w:cs="Times New Roman"/>
          <w:color w:val="000000"/>
          <w:sz w:val="24"/>
          <w:szCs w:val="24"/>
          <w:shd w:val="clear" w:color="auto" w:fill="FFFFFF"/>
        </w:rPr>
        <w:t xml:space="preserve">, as amended by </w:t>
      </w:r>
      <w:r w:rsidRPr="00082AC6">
        <w:rPr>
          <w:rFonts w:ascii="Times New Roman" w:hAnsi="Times New Roman" w:cs="Times New Roman"/>
          <w:color w:val="000000"/>
          <w:sz w:val="24"/>
          <w:szCs w:val="24"/>
          <w:shd w:val="clear" w:color="auto" w:fill="FFFFFF"/>
        </w:rPr>
        <w:t>Section 71107</w:t>
      </w:r>
      <w:r w:rsidR="000D0975">
        <w:rPr>
          <w:rFonts w:ascii="Times New Roman" w:hAnsi="Times New Roman" w:cs="Times New Roman"/>
          <w:color w:val="000000"/>
          <w:sz w:val="24"/>
          <w:szCs w:val="24"/>
          <w:shd w:val="clear" w:color="auto" w:fill="FFFFFF"/>
        </w:rPr>
        <w:t xml:space="preserve"> of the WFTC legislation,</w:t>
      </w:r>
      <w:r w:rsidRPr="00082AC6">
        <w:rPr>
          <w:rFonts w:ascii="Times New Roman" w:hAnsi="Times New Roman" w:cs="Times New Roman"/>
          <w:color w:val="000000"/>
          <w:sz w:val="24"/>
          <w:szCs w:val="24"/>
          <w:shd w:val="clear" w:color="auto" w:fill="FFFFFF"/>
        </w:rPr>
        <w:t xml:space="preserve"> does not change the steps states must take to complete renewals under 42 CFR 435.916. Rather, it changes the frequency with which renewals must be conducted for the affected </w:t>
      </w:r>
      <w:r w:rsidR="00731D5C">
        <w:rPr>
          <w:rFonts w:ascii="Times New Roman" w:hAnsi="Times New Roman" w:cs="Times New Roman"/>
          <w:color w:val="000000"/>
          <w:sz w:val="24"/>
          <w:szCs w:val="24"/>
          <w:shd w:val="clear" w:color="auto" w:fill="FFFFFF"/>
        </w:rPr>
        <w:t xml:space="preserve">Medicaid </w:t>
      </w:r>
      <w:r w:rsidRPr="00082AC6">
        <w:rPr>
          <w:rFonts w:ascii="Times New Roman" w:hAnsi="Times New Roman" w:cs="Times New Roman"/>
          <w:color w:val="000000"/>
          <w:sz w:val="24"/>
          <w:szCs w:val="24"/>
          <w:shd w:val="clear" w:color="auto" w:fill="FFFFFF"/>
        </w:rPr>
        <w:t>adult</w:t>
      </w:r>
      <w:r w:rsidR="001162F6">
        <w:rPr>
          <w:rFonts w:ascii="Times New Roman" w:hAnsi="Times New Roman" w:cs="Times New Roman"/>
          <w:color w:val="000000"/>
          <w:sz w:val="24"/>
          <w:szCs w:val="24"/>
          <w:shd w:val="clear" w:color="auto" w:fill="FFFFFF"/>
        </w:rPr>
        <w:t xml:space="preserve"> group, </w:t>
      </w:r>
      <w:r w:rsidR="00F566E2">
        <w:rPr>
          <w:rFonts w:ascii="Times New Roman" w:hAnsi="Times New Roman" w:cs="Times New Roman"/>
          <w:color w:val="000000"/>
          <w:sz w:val="24"/>
          <w:szCs w:val="24"/>
          <w:shd w:val="clear" w:color="auto" w:fill="FFFFFF"/>
        </w:rPr>
        <w:t xml:space="preserve">who would now have to have a renewal conducted every 6 months, rather than every 12 months. </w:t>
      </w:r>
      <w:r w:rsidRPr="00082AC6">
        <w:rPr>
          <w:rFonts w:ascii="Times New Roman" w:hAnsi="Times New Roman" w:cs="Times New Roman"/>
          <w:color w:val="000000"/>
          <w:sz w:val="24"/>
          <w:szCs w:val="24"/>
          <w:shd w:val="clear" w:color="auto" w:fill="FFFFFF"/>
        </w:rPr>
        <w:t>As a result, this information collection is updated to reflect the increased volume of renewal activity for the affected population</w:t>
      </w:r>
      <w:r w:rsidR="00196C31">
        <w:rPr>
          <w:rFonts w:ascii="Times New Roman" w:hAnsi="Times New Roman" w:cs="Times New Roman"/>
          <w:color w:val="000000"/>
          <w:sz w:val="24"/>
          <w:szCs w:val="24"/>
          <w:shd w:val="clear" w:color="auto" w:fill="FFFFFF"/>
        </w:rPr>
        <w:t xml:space="preserve"> unde</w:t>
      </w:r>
      <w:r>
        <w:rPr>
          <w:rFonts w:ascii="Times New Roman" w:hAnsi="Times New Roman" w:cs="Times New Roman"/>
          <w:color w:val="000000"/>
          <w:sz w:val="24"/>
          <w:szCs w:val="24"/>
          <w:shd w:val="clear" w:color="auto" w:fill="FFFFFF"/>
        </w:rPr>
        <w:t xml:space="preserve">r </w:t>
      </w:r>
      <w:r w:rsidR="002148EA">
        <w:rPr>
          <w:rFonts w:ascii="Times New Roman" w:hAnsi="Times New Roman" w:cs="Times New Roman"/>
          <w:color w:val="000000"/>
          <w:sz w:val="24"/>
          <w:szCs w:val="24"/>
          <w:shd w:val="clear" w:color="auto" w:fill="FFFFFF"/>
        </w:rPr>
        <w:t>Section 1902(e)(14</w:t>
      </w:r>
      <w:r w:rsidR="00880E6C">
        <w:rPr>
          <w:rFonts w:ascii="Times New Roman" w:hAnsi="Times New Roman" w:cs="Times New Roman"/>
          <w:color w:val="000000"/>
          <w:sz w:val="24"/>
          <w:szCs w:val="24"/>
          <w:shd w:val="clear" w:color="auto" w:fill="FFFFFF"/>
        </w:rPr>
        <w:t>)(L) of the Act</w:t>
      </w:r>
      <w:r w:rsidR="00BD06C9">
        <w:rPr>
          <w:rFonts w:ascii="Times New Roman" w:hAnsi="Times New Roman" w:cs="Times New Roman"/>
          <w:color w:val="000000"/>
          <w:sz w:val="24"/>
          <w:szCs w:val="24"/>
          <w:shd w:val="clear" w:color="auto" w:fill="FFFFFF"/>
        </w:rPr>
        <w:t>.</w:t>
      </w:r>
    </w:p>
    <w:p w:rsidR="001324F1" w:rsidRPr="00082AC6" w:rsidP="00082AC6" w14:paraId="56BBE769" w14:textId="77777777">
      <w:pPr>
        <w:spacing w:after="0" w:line="240" w:lineRule="auto"/>
        <w:rPr>
          <w:rFonts w:ascii="Times New Roman" w:hAnsi="Times New Roman" w:cs="Times New Roman"/>
          <w:color w:val="000000"/>
          <w:sz w:val="24"/>
          <w:szCs w:val="24"/>
          <w:shd w:val="clear" w:color="auto" w:fill="FFFFFF"/>
        </w:rPr>
      </w:pPr>
    </w:p>
    <w:p w:rsidR="002C3C05" w:rsidRPr="00CC5888" w:rsidP="00F15435" w14:paraId="0CE371D8" w14:textId="1B27B049">
      <w:pPr>
        <w:spacing w:after="0" w:line="240" w:lineRule="auto"/>
        <w:rPr>
          <w:rFonts w:ascii="Times New Roman" w:eastAsia="Times New Roman" w:hAnsi="Times New Roman" w:cs="Times New Roman"/>
          <w:sz w:val="24"/>
          <w:szCs w:val="24"/>
        </w:rPr>
      </w:pPr>
      <w:r w:rsidRPr="00AB5D1B">
        <w:rPr>
          <w:rFonts w:ascii="Times New Roman" w:eastAsia="Times New Roman" w:hAnsi="Times New Roman" w:cs="Times New Roman"/>
          <w:sz w:val="24"/>
          <w:szCs w:val="24"/>
        </w:rPr>
        <w:t xml:space="preserve">The requirements </w:t>
      </w:r>
      <w:r w:rsidRPr="00AB5D1B" w:rsidR="0091505B">
        <w:rPr>
          <w:rFonts w:ascii="Times New Roman" w:eastAsia="Times New Roman" w:hAnsi="Times New Roman" w:cs="Times New Roman"/>
          <w:sz w:val="24"/>
          <w:szCs w:val="24"/>
        </w:rPr>
        <w:t xml:space="preserve">for this collection of information request </w:t>
      </w:r>
      <w:r w:rsidRPr="00AB5D1B">
        <w:rPr>
          <w:rFonts w:ascii="Times New Roman" w:eastAsia="Times New Roman" w:hAnsi="Times New Roman" w:cs="Times New Roman"/>
          <w:sz w:val="24"/>
          <w:szCs w:val="24"/>
        </w:rPr>
        <w:t xml:space="preserve">generally relate to ensuring data sharing </w:t>
      </w:r>
      <w:r w:rsidRPr="00AB5D1B">
        <w:rPr>
          <w:rFonts w:ascii="Times New Roman" w:eastAsia="Times New Roman" w:hAnsi="Times New Roman" w:cs="Times New Roman"/>
          <w:w w:val="104"/>
          <w:sz w:val="24"/>
          <w:szCs w:val="24"/>
        </w:rPr>
        <w:t xml:space="preserve">and </w:t>
      </w:r>
      <w:r w:rsidRPr="00AB5D1B">
        <w:rPr>
          <w:rFonts w:ascii="Times New Roman" w:eastAsia="Times New Roman" w:hAnsi="Times New Roman" w:cs="Times New Roman"/>
          <w:sz w:val="24"/>
          <w:szCs w:val="24"/>
        </w:rPr>
        <w:t xml:space="preserve">coordination among State and Federal agencies, recordkeeping efforts among State </w:t>
      </w:r>
      <w:r w:rsidRPr="00AB5D1B">
        <w:rPr>
          <w:rFonts w:ascii="Times New Roman" w:eastAsia="Times New Roman" w:hAnsi="Times New Roman" w:cs="Times New Roman"/>
          <w:w w:val="104"/>
          <w:sz w:val="24"/>
          <w:szCs w:val="24"/>
        </w:rPr>
        <w:t xml:space="preserve">agencies, </w:t>
      </w:r>
      <w:r w:rsidRPr="00AB5D1B">
        <w:rPr>
          <w:rFonts w:ascii="Times New Roman" w:eastAsia="Times New Roman" w:hAnsi="Times New Roman" w:cs="Times New Roman"/>
          <w:sz w:val="24"/>
          <w:szCs w:val="24"/>
        </w:rPr>
        <w:t xml:space="preserve">and the development of Web-based systems and notices in support of the implementation </w:t>
      </w:r>
      <w:r w:rsidRPr="00AB5D1B">
        <w:rPr>
          <w:rFonts w:ascii="Times New Roman" w:eastAsia="Times New Roman" w:hAnsi="Times New Roman" w:cs="Times New Roman"/>
          <w:w w:val="109"/>
          <w:sz w:val="24"/>
          <w:szCs w:val="24"/>
        </w:rPr>
        <w:t xml:space="preserve">of </w:t>
      </w:r>
      <w:r w:rsidRPr="00AB5D1B">
        <w:rPr>
          <w:rFonts w:ascii="Times New Roman" w:eastAsia="Times New Roman" w:hAnsi="Times New Roman" w:cs="Times New Roman"/>
          <w:sz w:val="24"/>
          <w:szCs w:val="24"/>
        </w:rPr>
        <w:t>the A</w:t>
      </w:r>
      <w:r w:rsidRPr="00AB5D1B" w:rsidR="00001D57">
        <w:rPr>
          <w:rFonts w:ascii="Times New Roman" w:eastAsia="Times New Roman" w:hAnsi="Times New Roman" w:cs="Times New Roman"/>
          <w:sz w:val="24"/>
          <w:szCs w:val="24"/>
        </w:rPr>
        <w:t>CA</w:t>
      </w:r>
      <w:r w:rsidR="00C16E60">
        <w:rPr>
          <w:rFonts w:ascii="Times New Roman" w:eastAsia="Times New Roman" w:hAnsi="Times New Roman" w:cs="Times New Roman"/>
          <w:sz w:val="24"/>
          <w:szCs w:val="24"/>
        </w:rPr>
        <w:t xml:space="preserve"> and the Act</w:t>
      </w:r>
      <w:r w:rsidRPr="00AB5D1B" w:rsidR="00162C7C">
        <w:rPr>
          <w:rFonts w:ascii="Times New Roman" w:eastAsia="Times New Roman" w:hAnsi="Times New Roman" w:cs="Times New Roman"/>
          <w:sz w:val="24"/>
          <w:szCs w:val="24"/>
        </w:rPr>
        <w:t xml:space="preserve"> (see section 12 for details)</w:t>
      </w:r>
      <w:r w:rsidR="001D48CC">
        <w:rPr>
          <w:rFonts w:ascii="Times New Roman" w:eastAsia="Times New Roman" w:hAnsi="Times New Roman" w:cs="Times New Roman"/>
          <w:sz w:val="24"/>
          <w:szCs w:val="24"/>
        </w:rPr>
        <w:t>.</w:t>
      </w:r>
      <w:r w:rsidRPr="00CC5888" w:rsidR="00CC5888">
        <w:rPr>
          <w:rStyle w:val="normaltextrun"/>
          <w:rFonts w:ascii="Times New Roman" w:hAnsi="Times New Roman" w:cs="Times New Roman"/>
          <w:color w:val="000000"/>
          <w:sz w:val="24"/>
          <w:szCs w:val="24"/>
          <w:shd w:val="clear" w:color="auto" w:fill="FFFFFF"/>
        </w:rPr>
        <w:t xml:space="preserve">This </w:t>
      </w:r>
      <w:r w:rsidRPr="00CC5888" w:rsidR="0007199C">
        <w:rPr>
          <w:rStyle w:val="normaltextrun"/>
          <w:rFonts w:ascii="Times New Roman" w:hAnsi="Times New Roman" w:cs="Times New Roman"/>
          <w:color w:val="000000"/>
          <w:sz w:val="24"/>
          <w:szCs w:val="24"/>
          <w:shd w:val="clear" w:color="auto" w:fill="FFFFFF"/>
        </w:rPr>
        <w:t>information collection has been updated to account for</w:t>
      </w:r>
      <w:r w:rsidRPr="00CC5888" w:rsidR="00D802B1">
        <w:rPr>
          <w:rStyle w:val="normaltextrun"/>
          <w:rFonts w:ascii="Times New Roman" w:hAnsi="Times New Roman" w:cs="Times New Roman"/>
          <w:color w:val="000000"/>
          <w:sz w:val="24"/>
          <w:szCs w:val="24"/>
          <w:shd w:val="clear" w:color="auto" w:fill="FFFFFF"/>
        </w:rPr>
        <w:t xml:space="preserve"> </w:t>
      </w:r>
      <w:r w:rsidRPr="00CC5888" w:rsidR="0007199C">
        <w:rPr>
          <w:rStyle w:val="normaltextrun"/>
          <w:rFonts w:ascii="Times New Roman" w:hAnsi="Times New Roman" w:cs="Times New Roman"/>
          <w:color w:val="000000"/>
          <w:sz w:val="24"/>
          <w:szCs w:val="24"/>
          <w:shd w:val="clear" w:color="auto" w:fill="FFFFFF"/>
        </w:rPr>
        <w:t xml:space="preserve">one-time and </w:t>
      </w:r>
      <w:r w:rsidR="00985185">
        <w:rPr>
          <w:rStyle w:val="normaltextrun"/>
          <w:rFonts w:ascii="Times New Roman" w:hAnsi="Times New Roman" w:cs="Times New Roman"/>
          <w:color w:val="000000"/>
          <w:sz w:val="24"/>
          <w:szCs w:val="24"/>
          <w:shd w:val="clear" w:color="auto" w:fill="FFFFFF"/>
        </w:rPr>
        <w:t>ongoing</w:t>
      </w:r>
      <w:r w:rsidRPr="00CC5888" w:rsidR="0007199C">
        <w:rPr>
          <w:rStyle w:val="normaltextrun"/>
          <w:rFonts w:ascii="Times New Roman" w:hAnsi="Times New Roman" w:cs="Times New Roman"/>
          <w:color w:val="000000"/>
          <w:sz w:val="24"/>
          <w:szCs w:val="24"/>
          <w:shd w:val="clear" w:color="auto" w:fill="FFFFFF"/>
        </w:rPr>
        <w:t xml:space="preserve"> burden </w:t>
      </w:r>
      <w:r w:rsidRPr="00CC5888" w:rsidR="00D802B1">
        <w:rPr>
          <w:rStyle w:val="normaltextrun"/>
          <w:rFonts w:ascii="Times New Roman" w:hAnsi="Times New Roman" w:cs="Times New Roman"/>
          <w:color w:val="000000"/>
          <w:sz w:val="24"/>
          <w:szCs w:val="24"/>
          <w:shd w:val="clear" w:color="auto" w:fill="FFFFFF"/>
        </w:rPr>
        <w:t>for States and beneficiaries</w:t>
      </w:r>
      <w:r w:rsidRPr="00CC5888" w:rsidR="00CC5888">
        <w:rPr>
          <w:rStyle w:val="normaltextrun"/>
          <w:rFonts w:ascii="Times New Roman" w:hAnsi="Times New Roman" w:cs="Times New Roman"/>
          <w:color w:val="000000"/>
          <w:sz w:val="24"/>
          <w:szCs w:val="24"/>
          <w:shd w:val="clear" w:color="auto" w:fill="FFFFFF"/>
        </w:rPr>
        <w:t xml:space="preserve"> related to the community engagement requirement</w:t>
      </w:r>
      <w:r w:rsidRPr="00C92BC4" w:rsidR="00CC5888">
        <w:rPr>
          <w:rFonts w:ascii="Times New Roman" w:hAnsi="Times New Roman" w:cs="Times New Roman"/>
          <w:sz w:val="24"/>
          <w:szCs w:val="24"/>
        </w:rPr>
        <w:t xml:space="preserve"> under </w:t>
      </w:r>
      <w:r w:rsidRPr="00CC5888" w:rsidR="00CC5888">
        <w:rPr>
          <w:rStyle w:val="normaltextrun"/>
          <w:rFonts w:ascii="Times New Roman" w:hAnsi="Times New Roman" w:cs="Times New Roman"/>
          <w:color w:val="000000"/>
          <w:sz w:val="24"/>
          <w:szCs w:val="24"/>
          <w:shd w:val="clear" w:color="auto" w:fill="FFFFFF"/>
        </w:rPr>
        <w:t>Section 1902(xx) of the Social Security Act</w:t>
      </w:r>
      <w:r w:rsidR="000D6B99">
        <w:rPr>
          <w:rStyle w:val="normaltextrun"/>
          <w:rFonts w:ascii="Times New Roman" w:hAnsi="Times New Roman" w:cs="Times New Roman"/>
          <w:color w:val="000000"/>
          <w:sz w:val="24"/>
          <w:szCs w:val="24"/>
          <w:shd w:val="clear" w:color="auto" w:fill="FFFFFF"/>
        </w:rPr>
        <w:t xml:space="preserve"> and the ongoing burden associated with increased re</w:t>
      </w:r>
      <w:r w:rsidR="00903D71">
        <w:rPr>
          <w:rStyle w:val="normaltextrun"/>
          <w:rFonts w:ascii="Times New Roman" w:hAnsi="Times New Roman" w:cs="Times New Roman"/>
          <w:color w:val="000000"/>
          <w:sz w:val="24"/>
          <w:szCs w:val="24"/>
          <w:shd w:val="clear" w:color="auto" w:fill="FFFFFF"/>
        </w:rPr>
        <w:t>newal frequency</w:t>
      </w:r>
      <w:r w:rsidR="0056662D">
        <w:rPr>
          <w:rStyle w:val="normaltextrun"/>
          <w:rFonts w:ascii="Times New Roman" w:hAnsi="Times New Roman" w:cs="Times New Roman"/>
          <w:color w:val="000000"/>
          <w:sz w:val="24"/>
          <w:szCs w:val="24"/>
          <w:shd w:val="clear" w:color="auto" w:fill="FFFFFF"/>
        </w:rPr>
        <w:t xml:space="preserve"> as required by 1902(e)(14)(L) of the Act</w:t>
      </w:r>
      <w:r w:rsidRPr="00CC5888" w:rsidR="00D802B1">
        <w:rPr>
          <w:rStyle w:val="normaltextrun"/>
          <w:rFonts w:ascii="Times New Roman" w:hAnsi="Times New Roman" w:cs="Times New Roman"/>
          <w:color w:val="000000"/>
          <w:sz w:val="24"/>
          <w:szCs w:val="24"/>
          <w:shd w:val="clear" w:color="auto" w:fill="FFFFFF"/>
        </w:rPr>
        <w:t xml:space="preserve">. </w:t>
      </w:r>
      <w:r w:rsidR="00562861">
        <w:rPr>
          <w:rStyle w:val="normaltextrun"/>
          <w:rFonts w:ascii="Times New Roman" w:hAnsi="Times New Roman" w:cs="Times New Roman"/>
          <w:color w:val="000000"/>
          <w:sz w:val="24"/>
          <w:szCs w:val="24"/>
          <w:shd w:val="clear" w:color="auto" w:fill="FFFFFF"/>
        </w:rPr>
        <w:t xml:space="preserve"> </w:t>
      </w:r>
      <w:r w:rsidRPr="000F00BD" w:rsidR="00E10658">
        <w:rPr>
          <w:rStyle w:val="normaltextrun"/>
          <w:rFonts w:ascii="Times New Roman" w:hAnsi="Times New Roman" w:cs="Times New Roman"/>
          <w:color w:val="000000"/>
          <w:sz w:val="24"/>
          <w:szCs w:val="24"/>
          <w:shd w:val="clear" w:color="auto" w:fill="FFFFFF"/>
        </w:rPr>
        <w:t>Overall, we estimate an increase of</w:t>
      </w:r>
      <w:r w:rsidRPr="000F00BD" w:rsidR="0048013D">
        <w:rPr>
          <w:rStyle w:val="normaltextrun"/>
          <w:rFonts w:ascii="Times New Roman" w:hAnsi="Times New Roman" w:cs="Times New Roman"/>
          <w:color w:val="000000"/>
          <w:sz w:val="24"/>
          <w:szCs w:val="24"/>
          <w:shd w:val="clear" w:color="auto" w:fill="FFFFFF"/>
        </w:rPr>
        <w:t xml:space="preserve"> $</w:t>
      </w:r>
      <w:r w:rsidRPr="000F00BD" w:rsidR="000F00BD">
        <w:rPr>
          <w:rStyle w:val="normaltextrun"/>
          <w:rFonts w:ascii="Times New Roman" w:hAnsi="Times New Roman" w:cs="Times New Roman"/>
          <w:color w:val="000000"/>
          <w:sz w:val="24"/>
          <w:szCs w:val="24"/>
          <w:shd w:val="clear" w:color="auto" w:fill="FFFFFF"/>
        </w:rPr>
        <w:t>1,068,242,187</w:t>
      </w:r>
      <w:r w:rsidRPr="000F00BD" w:rsidR="0048013D">
        <w:rPr>
          <w:rStyle w:val="normaltextrun"/>
          <w:rFonts w:ascii="Times New Roman" w:hAnsi="Times New Roman" w:cs="Times New Roman"/>
          <w:color w:val="000000"/>
          <w:sz w:val="24"/>
          <w:szCs w:val="24"/>
          <w:shd w:val="clear" w:color="auto" w:fill="FFFFFF"/>
        </w:rPr>
        <w:t xml:space="preserve"> (from $478,445,946 to</w:t>
      </w:r>
      <w:r w:rsidRPr="00A15D3A" w:rsidR="00EA46B3">
        <w:rPr>
          <w:rStyle w:val="normaltextrun"/>
          <w:rFonts w:ascii="Times New Roman" w:hAnsi="Times New Roman" w:cs="Times New Roman"/>
          <w:color w:val="000000"/>
          <w:sz w:val="24"/>
          <w:szCs w:val="24"/>
          <w:shd w:val="clear" w:color="auto" w:fill="FFFFFF"/>
        </w:rPr>
        <w:t xml:space="preserve"> $</w:t>
      </w:r>
      <w:r w:rsidRPr="000F00BD" w:rsidR="00EA46B3">
        <w:rPr>
          <w:rStyle w:val="normaltextrun"/>
          <w:rFonts w:ascii="Times New Roman" w:hAnsi="Times New Roman" w:cs="Times New Roman"/>
          <w:color w:val="000000"/>
          <w:sz w:val="24"/>
          <w:szCs w:val="24"/>
          <w:shd w:val="clear" w:color="auto" w:fill="FFFFFF"/>
        </w:rPr>
        <w:t xml:space="preserve">1,546,688,133 </w:t>
      </w:r>
      <w:r w:rsidRPr="000F00BD" w:rsidR="0048013D">
        <w:rPr>
          <w:rStyle w:val="normaltextrun"/>
          <w:rFonts w:ascii="Times New Roman" w:hAnsi="Times New Roman" w:cs="Times New Roman"/>
          <w:color w:val="000000"/>
          <w:sz w:val="24"/>
          <w:szCs w:val="24"/>
          <w:shd w:val="clear" w:color="auto" w:fill="FFFFFF"/>
        </w:rPr>
        <w:t xml:space="preserve">) </w:t>
      </w:r>
      <w:r w:rsidRPr="000F00BD" w:rsidR="00E10658">
        <w:rPr>
          <w:rStyle w:val="normaltextrun"/>
          <w:rFonts w:ascii="Times New Roman" w:hAnsi="Times New Roman" w:cs="Times New Roman"/>
          <w:color w:val="000000"/>
          <w:sz w:val="24"/>
          <w:szCs w:val="24"/>
          <w:shd w:val="clear" w:color="auto" w:fill="FFFFFF"/>
        </w:rPr>
        <w:t>(see section 15 for details).</w:t>
      </w:r>
    </w:p>
    <w:p w:rsidR="00F15435" w:rsidRPr="00BC6370" w:rsidP="007A5AB1" w14:paraId="714106CF" w14:textId="77777777">
      <w:pPr>
        <w:spacing w:after="0" w:line="240" w:lineRule="auto"/>
        <w:rPr>
          <w:rFonts w:ascii="Times New Roman" w:hAnsi="Times New Roman" w:cs="Times New Roman"/>
          <w:sz w:val="24"/>
          <w:szCs w:val="24"/>
        </w:rPr>
      </w:pPr>
    </w:p>
    <w:p w:rsidR="00F15435" w:rsidRPr="00BC6370" w:rsidP="00F15435" w14:paraId="61D629D5" w14:textId="36021FEF">
      <w:pPr>
        <w:tabs>
          <w:tab w:val="left" w:pos="720"/>
        </w:tabs>
        <w:spacing w:after="0" w:line="240" w:lineRule="auto"/>
        <w:rPr>
          <w:rFonts w:ascii="Times New Roman" w:eastAsia="Times New Roman" w:hAnsi="Times New Roman" w:cs="Times New Roman"/>
          <w:sz w:val="24"/>
          <w:szCs w:val="24"/>
        </w:rPr>
      </w:pPr>
      <w:bookmarkStart w:id="1" w:name="_Hlk215570390"/>
      <w:r w:rsidRPr="00BC6370">
        <w:rPr>
          <w:rFonts w:ascii="Times New Roman" w:eastAsia="Times New Roman" w:hAnsi="Times New Roman" w:cs="Times New Roman"/>
          <w:sz w:val="24"/>
          <w:szCs w:val="24"/>
        </w:rPr>
        <w:t xml:space="preserve">This collection does not include any reporting instruments. </w:t>
      </w:r>
      <w:r w:rsidRPr="00BC6370">
        <w:rPr>
          <w:rFonts w:ascii="Times New Roman" w:eastAsia="Times New Roman" w:hAnsi="Times New Roman" w:cs="Times New Roman"/>
          <w:sz w:val="24"/>
          <w:szCs w:val="24"/>
        </w:rPr>
        <w:t>All of</w:t>
      </w:r>
      <w:r w:rsidRPr="00BC6370">
        <w:rPr>
          <w:rFonts w:ascii="Times New Roman" w:eastAsia="Times New Roman" w:hAnsi="Times New Roman" w:cs="Times New Roman"/>
          <w:sz w:val="24"/>
          <w:szCs w:val="24"/>
        </w:rPr>
        <w:t xml:space="preserve"> the requirements and instructions are set out in statute</w:t>
      </w:r>
      <w:r w:rsidRPr="00BC6370" w:rsidR="00CA2427">
        <w:rPr>
          <w:rFonts w:ascii="Times New Roman" w:eastAsia="Times New Roman" w:hAnsi="Times New Roman" w:cs="Times New Roman"/>
          <w:sz w:val="24"/>
          <w:szCs w:val="24"/>
        </w:rPr>
        <w:t xml:space="preserve">, </w:t>
      </w:r>
      <w:r w:rsidRPr="00BC6370">
        <w:rPr>
          <w:rFonts w:ascii="Times New Roman" w:eastAsia="Times New Roman" w:hAnsi="Times New Roman" w:cs="Times New Roman"/>
          <w:sz w:val="24"/>
          <w:szCs w:val="24"/>
        </w:rPr>
        <w:t>in the CFR</w:t>
      </w:r>
      <w:r w:rsidRPr="00BC6370" w:rsidR="00CA2427">
        <w:rPr>
          <w:rFonts w:ascii="Times New Roman" w:eastAsia="Times New Roman" w:hAnsi="Times New Roman" w:cs="Times New Roman"/>
          <w:sz w:val="24"/>
          <w:szCs w:val="24"/>
        </w:rPr>
        <w:t xml:space="preserve">, </w:t>
      </w:r>
      <w:r w:rsidRPr="00963CB9" w:rsidR="00CA2427">
        <w:rPr>
          <w:rFonts w:ascii="Times New Roman" w:eastAsia="Times New Roman" w:hAnsi="Times New Roman" w:cs="Times New Roman"/>
          <w:sz w:val="24"/>
          <w:szCs w:val="24"/>
        </w:rPr>
        <w:t xml:space="preserve">and in the </w:t>
      </w:r>
      <w:r w:rsidRPr="00963CB9" w:rsidR="00CA2427">
        <w:rPr>
          <w:rFonts w:ascii="Times New Roman" w:eastAsia="Times New Roman" w:hAnsi="Times New Roman" w:cs="Times New Roman"/>
          <w:sz w:val="24"/>
          <w:szCs w:val="24"/>
        </w:rPr>
        <w:t xml:space="preserve">aforementioned </w:t>
      </w:r>
      <w:r w:rsidRPr="00963CB9" w:rsidR="00115044">
        <w:rPr>
          <w:rFonts w:ascii="Times New Roman" w:eastAsia="Times New Roman" w:hAnsi="Times New Roman" w:cs="Times New Roman"/>
          <w:sz w:val="24"/>
          <w:szCs w:val="24"/>
        </w:rPr>
        <w:t>2012</w:t>
      </w:r>
      <w:r w:rsidRPr="00963CB9" w:rsidR="00115044">
        <w:rPr>
          <w:rFonts w:ascii="Times New Roman" w:eastAsia="Times New Roman" w:hAnsi="Times New Roman" w:cs="Times New Roman"/>
          <w:sz w:val="24"/>
          <w:szCs w:val="24"/>
        </w:rPr>
        <w:t xml:space="preserve"> </w:t>
      </w:r>
      <w:r w:rsidRPr="00963CB9" w:rsidR="00CA2427">
        <w:rPr>
          <w:rFonts w:ascii="Times New Roman" w:eastAsia="Times New Roman" w:hAnsi="Times New Roman" w:cs="Times New Roman"/>
          <w:sz w:val="24"/>
          <w:szCs w:val="24"/>
        </w:rPr>
        <w:t>final rule</w:t>
      </w:r>
      <w:r w:rsidRPr="00963CB9" w:rsidR="00C16E60">
        <w:rPr>
          <w:rFonts w:ascii="Times New Roman" w:eastAsia="Times New Roman" w:hAnsi="Times New Roman" w:cs="Times New Roman"/>
          <w:sz w:val="24"/>
          <w:szCs w:val="24"/>
        </w:rPr>
        <w:t xml:space="preserve"> </w:t>
      </w:r>
      <w:r w:rsidRPr="00BC6370" w:rsidR="00C16E60">
        <w:rPr>
          <w:rFonts w:ascii="Times New Roman" w:eastAsia="Times New Roman" w:hAnsi="Times New Roman" w:cs="Times New Roman"/>
          <w:sz w:val="24"/>
          <w:szCs w:val="24"/>
        </w:rPr>
        <w:t>and 2026 interim final rule</w:t>
      </w:r>
      <w:r w:rsidRPr="00BC6370">
        <w:rPr>
          <w:rFonts w:ascii="Times New Roman" w:eastAsia="Times New Roman" w:hAnsi="Times New Roman" w:cs="Times New Roman"/>
          <w:sz w:val="24"/>
          <w:szCs w:val="24"/>
        </w:rPr>
        <w:t>.</w:t>
      </w:r>
    </w:p>
    <w:p w:rsidR="00A42A16" w:rsidRPr="00BC6370" w:rsidP="00F15435" w14:paraId="442B43BB" w14:textId="77777777">
      <w:pPr>
        <w:tabs>
          <w:tab w:val="left" w:pos="720"/>
        </w:tabs>
        <w:spacing w:after="0" w:line="240" w:lineRule="auto"/>
        <w:rPr>
          <w:rFonts w:ascii="Times New Roman" w:eastAsia="Times New Roman" w:hAnsi="Times New Roman" w:cs="Times New Roman"/>
          <w:sz w:val="24"/>
          <w:szCs w:val="24"/>
        </w:rPr>
      </w:pPr>
    </w:p>
    <w:bookmarkEnd w:id="1"/>
    <w:p w:rsidR="00EC6756" w:rsidRPr="00BF32AA" w:rsidP="007A5AB1" w14:paraId="15CBD25B" w14:textId="77777777">
      <w:pPr>
        <w:pStyle w:val="ListParagraph"/>
        <w:numPr>
          <w:ilvl w:val="0"/>
          <w:numId w:val="2"/>
        </w:numPr>
        <w:spacing w:after="0" w:line="240" w:lineRule="auto"/>
        <w:ind w:left="0" w:firstLine="0"/>
        <w:rPr>
          <w:rFonts w:ascii="Times New Roman" w:eastAsia="Times New Roman" w:hAnsi="Times New Roman" w:cs="Times New Roman"/>
          <w:b/>
          <w:sz w:val="24"/>
          <w:szCs w:val="24"/>
        </w:rPr>
      </w:pPr>
      <w:r w:rsidRPr="00BF32AA">
        <w:rPr>
          <w:rFonts w:ascii="Times New Roman" w:eastAsia="Times New Roman" w:hAnsi="Times New Roman" w:cs="Times New Roman"/>
          <w:b/>
          <w:bCs/>
          <w:w w:val="104"/>
          <w:sz w:val="24"/>
          <w:szCs w:val="24"/>
        </w:rPr>
        <w:t>Justification</w:t>
      </w:r>
    </w:p>
    <w:p w:rsidR="00EC6756" w:rsidRPr="00BF32AA" w:rsidP="007A5AB1" w14:paraId="4751BC68" w14:textId="77777777">
      <w:pPr>
        <w:spacing w:after="0" w:line="240" w:lineRule="auto"/>
        <w:rPr>
          <w:rFonts w:ascii="Times New Roman" w:hAnsi="Times New Roman" w:cs="Times New Roman"/>
          <w:sz w:val="24"/>
          <w:szCs w:val="24"/>
        </w:rPr>
      </w:pPr>
    </w:p>
    <w:p w:rsidR="00EC6756" w:rsidRPr="00BF32AA" w:rsidP="007A5AB1" w14:paraId="25B5C956" w14:textId="77777777">
      <w:pPr>
        <w:pStyle w:val="ListParagraph"/>
        <w:numPr>
          <w:ilvl w:val="0"/>
          <w:numId w:val="1"/>
        </w:numPr>
        <w:tabs>
          <w:tab w:val="left" w:pos="720"/>
        </w:tabs>
        <w:spacing w:after="0" w:line="240" w:lineRule="auto"/>
        <w:ind w:left="0" w:firstLine="0"/>
        <w:rPr>
          <w:rFonts w:ascii="Times New Roman" w:eastAsia="Times New Roman" w:hAnsi="Times New Roman" w:cs="Times New Roman"/>
          <w:w w:val="106"/>
          <w:sz w:val="24"/>
          <w:szCs w:val="24"/>
          <w:u w:val="single"/>
        </w:rPr>
      </w:pPr>
      <w:r w:rsidRPr="00BF32AA">
        <w:rPr>
          <w:rFonts w:ascii="Times New Roman" w:eastAsia="Times New Roman" w:hAnsi="Times New Roman" w:cs="Times New Roman"/>
          <w:sz w:val="24"/>
          <w:szCs w:val="24"/>
          <w:u w:val="single"/>
        </w:rPr>
        <w:t xml:space="preserve">Need and Legal </w:t>
      </w:r>
      <w:r w:rsidRPr="00BF32AA">
        <w:rPr>
          <w:rFonts w:ascii="Times New Roman" w:eastAsia="Times New Roman" w:hAnsi="Times New Roman" w:cs="Times New Roman"/>
          <w:w w:val="106"/>
          <w:sz w:val="24"/>
          <w:szCs w:val="24"/>
          <w:u w:val="single"/>
        </w:rPr>
        <w:t>Basis</w:t>
      </w:r>
    </w:p>
    <w:p w:rsidR="00432D32" w:rsidRPr="00BF32AA" w:rsidP="007A5AB1" w14:paraId="49F99CC4" w14:textId="77777777">
      <w:pPr>
        <w:pStyle w:val="ListParagraph"/>
        <w:tabs>
          <w:tab w:val="left" w:pos="720"/>
        </w:tabs>
        <w:spacing w:after="0" w:line="240" w:lineRule="auto"/>
        <w:ind w:left="0"/>
        <w:rPr>
          <w:rFonts w:ascii="Times New Roman" w:eastAsia="Times New Roman" w:hAnsi="Times New Roman" w:cs="Times New Roman"/>
          <w:sz w:val="24"/>
          <w:szCs w:val="24"/>
          <w:u w:val="single"/>
        </w:rPr>
      </w:pPr>
    </w:p>
    <w:p w:rsidR="00EC6756" w:rsidRPr="00BF32AA" w:rsidP="007A5AB1" w14:paraId="07FFF1B5" w14:textId="7A0690CA">
      <w:pPr>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Sections 1413 and 2201 of the A</w:t>
      </w:r>
      <w:r w:rsidR="005769E7">
        <w:rPr>
          <w:rFonts w:ascii="Times New Roman" w:eastAsia="Times New Roman" w:hAnsi="Times New Roman" w:cs="Times New Roman"/>
          <w:sz w:val="24"/>
          <w:szCs w:val="24"/>
        </w:rPr>
        <w:t>CA</w:t>
      </w:r>
      <w:r w:rsidRPr="00BF32AA">
        <w:rPr>
          <w:rFonts w:ascii="Times New Roman" w:eastAsia="Times New Roman" w:hAnsi="Times New Roman" w:cs="Times New Roman"/>
          <w:sz w:val="24"/>
          <w:szCs w:val="24"/>
        </w:rPr>
        <w:t xml:space="preserve"> provide for a simplified, coordinated, </w:t>
      </w:r>
      <w:r w:rsidRPr="00BF32AA">
        <w:rPr>
          <w:rFonts w:ascii="Times New Roman" w:eastAsia="Times New Roman" w:hAnsi="Times New Roman" w:cs="Times New Roman"/>
          <w:w w:val="104"/>
          <w:sz w:val="24"/>
          <w:szCs w:val="24"/>
        </w:rPr>
        <w:t xml:space="preserve">and </w:t>
      </w:r>
      <w:r w:rsidRPr="00BF32AA">
        <w:rPr>
          <w:rFonts w:ascii="Times New Roman" w:eastAsia="Times New Roman" w:hAnsi="Times New Roman" w:cs="Times New Roman"/>
          <w:sz w:val="24"/>
          <w:szCs w:val="24"/>
        </w:rPr>
        <w:t xml:space="preserve">streamlined system of eligibility for Medicaid, CHIP, and the Exchange.  Specifically, </w:t>
      </w:r>
      <w:r w:rsidRPr="00BF32AA">
        <w:rPr>
          <w:rFonts w:ascii="Times New Roman" w:eastAsia="Times New Roman" w:hAnsi="Times New Roman" w:cs="Times New Roman"/>
          <w:w w:val="104"/>
          <w:sz w:val="24"/>
          <w:szCs w:val="24"/>
        </w:rPr>
        <w:t xml:space="preserve">section </w:t>
      </w:r>
      <w:r w:rsidRPr="00BF32AA">
        <w:rPr>
          <w:rFonts w:ascii="Times New Roman" w:eastAsia="Times New Roman" w:hAnsi="Times New Roman" w:cs="Times New Roman"/>
          <w:sz w:val="24"/>
          <w:szCs w:val="24"/>
        </w:rPr>
        <w:t xml:space="preserve">1413 requires a streamlined system for individuals to apply for, be determined eligible </w:t>
      </w:r>
      <w:r w:rsidRPr="00BF32AA">
        <w:rPr>
          <w:rFonts w:ascii="Times New Roman" w:eastAsia="Times New Roman" w:hAnsi="Times New Roman" w:cs="Times New Roman"/>
          <w:w w:val="107"/>
          <w:sz w:val="24"/>
          <w:szCs w:val="24"/>
        </w:rPr>
        <w:t xml:space="preserve">for, </w:t>
      </w:r>
      <w:r w:rsidRPr="00BF32AA">
        <w:rPr>
          <w:rFonts w:ascii="Times New Roman" w:eastAsia="Times New Roman" w:hAnsi="Times New Roman" w:cs="Times New Roman"/>
          <w:w w:val="104"/>
          <w:sz w:val="24"/>
          <w:szCs w:val="24"/>
        </w:rPr>
        <w:t>an</w:t>
      </w:r>
      <w:r w:rsidRPr="00BF32AA">
        <w:rPr>
          <w:rFonts w:ascii="Times New Roman" w:eastAsia="Times New Roman" w:hAnsi="Times New Roman" w:cs="Times New Roman"/>
          <w:w w:val="105"/>
          <w:sz w:val="24"/>
          <w:szCs w:val="24"/>
        </w:rPr>
        <w:t>d</w:t>
      </w:r>
      <w:r w:rsidRPr="00BF32AA">
        <w:rPr>
          <w:rFonts w:ascii="Times New Roman" w:eastAsia="Times New Roman" w:hAnsi="Times New Roman" w:cs="Times New Roman"/>
          <w:sz w:val="24"/>
          <w:szCs w:val="24"/>
        </w:rPr>
        <w:t xml:space="preserve"> be enrolled in insurance affordability programs</w:t>
      </w:r>
      <w:r w:rsidR="001E3260">
        <w:rPr>
          <w:rFonts w:ascii="Times New Roman" w:eastAsia="Times New Roman" w:hAnsi="Times New Roman" w:cs="Times New Roman"/>
          <w:sz w:val="24"/>
          <w:szCs w:val="24"/>
        </w:rPr>
        <w:t>—</w:t>
      </w:r>
      <w:r w:rsidRPr="00BF32AA">
        <w:rPr>
          <w:rFonts w:ascii="Times New Roman" w:eastAsia="Times New Roman" w:hAnsi="Times New Roman" w:cs="Times New Roman"/>
          <w:sz w:val="24"/>
          <w:szCs w:val="24"/>
        </w:rPr>
        <w:t xml:space="preserve">the Exchange, Medicaid, CHIP, and </w:t>
      </w:r>
      <w:r w:rsidRPr="00BF32AA">
        <w:rPr>
          <w:rFonts w:ascii="Times New Roman" w:eastAsia="Times New Roman" w:hAnsi="Times New Roman" w:cs="Times New Roman"/>
          <w:w w:val="107"/>
          <w:sz w:val="24"/>
          <w:szCs w:val="24"/>
        </w:rPr>
        <w:t xml:space="preserve">the </w:t>
      </w:r>
      <w:r w:rsidRPr="00BF32AA">
        <w:rPr>
          <w:rFonts w:ascii="Times New Roman" w:eastAsia="Times New Roman" w:hAnsi="Times New Roman" w:cs="Times New Roman"/>
          <w:sz w:val="24"/>
          <w:szCs w:val="24"/>
        </w:rPr>
        <w:t xml:space="preserve">Basic Health Plan as applicable.  Section 2201, which amends section 1943 </w:t>
      </w:r>
      <w:r w:rsidRPr="00BF32AA">
        <w:rPr>
          <w:rFonts w:ascii="Times New Roman" w:eastAsia="Times New Roman" w:hAnsi="Times New Roman" w:cs="Times New Roman"/>
          <w:w w:val="111"/>
          <w:sz w:val="24"/>
          <w:szCs w:val="24"/>
        </w:rPr>
        <w:t xml:space="preserve">of the </w:t>
      </w:r>
      <w:r w:rsidRPr="00BF32AA">
        <w:rPr>
          <w:rFonts w:ascii="Times New Roman" w:eastAsia="Times New Roman" w:hAnsi="Times New Roman" w:cs="Times New Roman"/>
          <w:sz w:val="24"/>
          <w:szCs w:val="24"/>
        </w:rPr>
        <w:t xml:space="preserve">Act, requires a simplified and coordinated eligibility and enrollment system </w:t>
      </w:r>
      <w:r w:rsidRPr="00BF32AA">
        <w:rPr>
          <w:rFonts w:ascii="Times New Roman" w:eastAsia="Times New Roman" w:hAnsi="Times New Roman" w:cs="Times New Roman"/>
          <w:w w:val="107"/>
          <w:sz w:val="24"/>
          <w:szCs w:val="24"/>
        </w:rPr>
        <w:t xml:space="preserve">of </w:t>
      </w:r>
      <w:r w:rsidRPr="00BF32AA">
        <w:rPr>
          <w:rFonts w:ascii="Times New Roman" w:eastAsia="Times New Roman" w:hAnsi="Times New Roman" w:cs="Times New Roman"/>
          <w:sz w:val="24"/>
          <w:szCs w:val="24"/>
        </w:rPr>
        <w:t xml:space="preserve">Medicaid and CHIP with the </w:t>
      </w:r>
      <w:r w:rsidRPr="00BF32AA">
        <w:rPr>
          <w:rFonts w:ascii="Times New Roman" w:eastAsia="Times New Roman" w:hAnsi="Times New Roman" w:cs="Times New Roman"/>
          <w:w w:val="103"/>
          <w:sz w:val="24"/>
          <w:szCs w:val="24"/>
        </w:rPr>
        <w:t>Exchange.</w:t>
      </w:r>
      <w:r w:rsidR="00562861">
        <w:rPr>
          <w:rFonts w:ascii="Times New Roman" w:eastAsia="Times New Roman" w:hAnsi="Times New Roman" w:cs="Times New Roman"/>
          <w:w w:val="103"/>
          <w:sz w:val="24"/>
          <w:szCs w:val="24"/>
        </w:rPr>
        <w:t xml:space="preserve">  </w:t>
      </w:r>
      <w:r w:rsidR="004F5857">
        <w:rPr>
          <w:rFonts w:ascii="Times New Roman" w:eastAsia="Times New Roman" w:hAnsi="Times New Roman" w:cs="Times New Roman"/>
          <w:w w:val="103"/>
          <w:sz w:val="24"/>
          <w:szCs w:val="24"/>
        </w:rPr>
        <w:t xml:space="preserve">Section of </w:t>
      </w:r>
      <w:r w:rsidRPr="004F5857" w:rsidR="004F5857">
        <w:rPr>
          <w:rFonts w:ascii="Times New Roman" w:eastAsia="Times New Roman" w:hAnsi="Times New Roman" w:cs="Times New Roman"/>
          <w:w w:val="103"/>
          <w:sz w:val="24"/>
          <w:szCs w:val="24"/>
        </w:rPr>
        <w:t>1902(xx) of the Act</w:t>
      </w:r>
      <w:r w:rsidR="004F5857">
        <w:rPr>
          <w:rFonts w:ascii="Times New Roman" w:eastAsia="Times New Roman" w:hAnsi="Times New Roman" w:cs="Times New Roman"/>
          <w:w w:val="103"/>
          <w:sz w:val="24"/>
          <w:szCs w:val="24"/>
        </w:rPr>
        <w:t xml:space="preserve"> requires certain applicants to </w:t>
      </w:r>
      <w:r w:rsidRPr="004F5857" w:rsidR="004F5857">
        <w:rPr>
          <w:rFonts w:ascii="Times New Roman" w:eastAsia="Times New Roman" w:hAnsi="Times New Roman" w:cs="Times New Roman"/>
          <w:w w:val="103"/>
          <w:sz w:val="24"/>
          <w:szCs w:val="24"/>
        </w:rPr>
        <w:t xml:space="preserve">demonstrate </w:t>
      </w:r>
      <w:r w:rsidR="004F5857">
        <w:rPr>
          <w:rFonts w:ascii="Times New Roman" w:eastAsia="Times New Roman" w:hAnsi="Times New Roman" w:cs="Times New Roman"/>
          <w:w w:val="103"/>
          <w:sz w:val="24"/>
          <w:szCs w:val="24"/>
        </w:rPr>
        <w:t xml:space="preserve">community engagement </w:t>
      </w:r>
      <w:r w:rsidRPr="004F5857" w:rsidR="004F5857">
        <w:rPr>
          <w:rFonts w:ascii="Times New Roman" w:eastAsia="Times New Roman" w:hAnsi="Times New Roman" w:cs="Times New Roman"/>
          <w:w w:val="103"/>
          <w:sz w:val="24"/>
          <w:szCs w:val="24"/>
        </w:rPr>
        <w:t>as a condition of their Medicaid eligibility</w:t>
      </w:r>
      <w:r w:rsidR="004F5857">
        <w:rPr>
          <w:rFonts w:ascii="Times New Roman" w:eastAsia="Times New Roman" w:hAnsi="Times New Roman" w:cs="Times New Roman"/>
          <w:w w:val="103"/>
          <w:sz w:val="24"/>
          <w:szCs w:val="24"/>
        </w:rPr>
        <w:t xml:space="preserve">. </w:t>
      </w:r>
      <w:r w:rsidRPr="007B53EB" w:rsidR="007B53EB">
        <w:rPr>
          <w:rFonts w:ascii="Times New Roman" w:eastAsia="Times New Roman" w:hAnsi="Times New Roman" w:cs="Times New Roman"/>
          <w:w w:val="103"/>
          <w:sz w:val="24"/>
          <w:szCs w:val="24"/>
        </w:rPr>
        <w:t xml:space="preserve">In addition, section 1902(e)(14)(L) of </w:t>
      </w:r>
      <w:r w:rsidRPr="007B53EB" w:rsidR="007B53EB">
        <w:rPr>
          <w:rFonts w:ascii="Times New Roman" w:eastAsia="Times New Roman" w:hAnsi="Times New Roman" w:cs="Times New Roman"/>
          <w:w w:val="103"/>
          <w:sz w:val="24"/>
          <w:szCs w:val="24"/>
        </w:rPr>
        <w:t xml:space="preserve">the Act requires states to redetermine eligibility once every </w:t>
      </w:r>
      <w:r w:rsidR="005D09C2">
        <w:rPr>
          <w:rFonts w:ascii="Times New Roman" w:eastAsia="Times New Roman" w:hAnsi="Times New Roman" w:cs="Times New Roman"/>
          <w:w w:val="103"/>
          <w:sz w:val="24"/>
          <w:szCs w:val="24"/>
        </w:rPr>
        <w:t>six</w:t>
      </w:r>
      <w:r w:rsidRPr="007B53EB" w:rsidR="007B53EB">
        <w:rPr>
          <w:rFonts w:ascii="Times New Roman" w:eastAsia="Times New Roman" w:hAnsi="Times New Roman" w:cs="Times New Roman"/>
          <w:w w:val="103"/>
          <w:sz w:val="24"/>
          <w:szCs w:val="24"/>
        </w:rPr>
        <w:t xml:space="preserve"> months for the affected adult</w:t>
      </w:r>
      <w:r w:rsidR="001162F6">
        <w:rPr>
          <w:rFonts w:ascii="Times New Roman" w:eastAsia="Times New Roman" w:hAnsi="Times New Roman" w:cs="Times New Roman"/>
          <w:w w:val="103"/>
          <w:sz w:val="24"/>
          <w:szCs w:val="24"/>
        </w:rPr>
        <w:t xml:space="preserve"> group</w:t>
      </w:r>
      <w:r w:rsidR="005D09C2">
        <w:rPr>
          <w:rFonts w:ascii="Times New Roman" w:eastAsia="Times New Roman" w:hAnsi="Times New Roman" w:cs="Times New Roman"/>
          <w:w w:val="103"/>
          <w:sz w:val="24"/>
          <w:szCs w:val="24"/>
        </w:rPr>
        <w:t>,</w:t>
      </w:r>
      <w:r w:rsidRPr="007B53EB" w:rsidR="007B53EB">
        <w:rPr>
          <w:rFonts w:ascii="Times New Roman" w:eastAsia="Times New Roman" w:hAnsi="Times New Roman" w:cs="Times New Roman"/>
          <w:w w:val="103"/>
          <w:sz w:val="24"/>
          <w:szCs w:val="24"/>
        </w:rPr>
        <w:t xml:space="preserve"> beginning with renewals scheduled on or after January 1, 2027. Although the renewal process itself remains governed by 42 CFR 435.916, the increased frequency of renewals increases the volume of beneficiary submissions and state recordkeeping associated with periodic eligibility renewals.</w:t>
      </w:r>
    </w:p>
    <w:p w:rsidR="00EC6756" w:rsidRPr="00BF32AA" w:rsidP="007A5AB1" w14:paraId="00E872D1" w14:textId="77777777">
      <w:pPr>
        <w:spacing w:after="0" w:line="240" w:lineRule="auto"/>
        <w:rPr>
          <w:rFonts w:ascii="Times New Roman" w:hAnsi="Times New Roman" w:cs="Times New Roman"/>
          <w:sz w:val="24"/>
          <w:szCs w:val="24"/>
        </w:rPr>
      </w:pPr>
    </w:p>
    <w:p w:rsidR="00EC6756" w:rsidRPr="00BF32AA" w:rsidP="007A5AB1" w14:paraId="70896908" w14:textId="4D33BF62">
      <w:pPr>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 xml:space="preserve">The provisions discussed in this </w:t>
      </w:r>
      <w:r w:rsidR="0018662E">
        <w:rPr>
          <w:rFonts w:ascii="Times New Roman" w:eastAsia="Times New Roman" w:hAnsi="Times New Roman" w:cs="Times New Roman"/>
          <w:sz w:val="24"/>
          <w:szCs w:val="24"/>
        </w:rPr>
        <w:t xml:space="preserve">collection of information request </w:t>
      </w:r>
      <w:r w:rsidRPr="00BF32AA">
        <w:rPr>
          <w:rFonts w:ascii="Times New Roman" w:eastAsia="Times New Roman" w:hAnsi="Times New Roman" w:cs="Times New Roman"/>
          <w:sz w:val="24"/>
          <w:szCs w:val="24"/>
        </w:rPr>
        <w:t xml:space="preserve">are necessary for the establishment of </w:t>
      </w:r>
      <w:r w:rsidRPr="00BF32AA">
        <w:rPr>
          <w:rFonts w:ascii="Times New Roman" w:eastAsia="Times New Roman" w:hAnsi="Times New Roman" w:cs="Times New Roman"/>
          <w:w w:val="104"/>
          <w:sz w:val="24"/>
          <w:szCs w:val="24"/>
        </w:rPr>
        <w:t xml:space="preserve">coordinated </w:t>
      </w:r>
      <w:r w:rsidRPr="00BF32AA">
        <w:rPr>
          <w:rFonts w:ascii="Times New Roman" w:eastAsia="Times New Roman" w:hAnsi="Times New Roman" w:cs="Times New Roman"/>
          <w:sz w:val="24"/>
          <w:szCs w:val="24"/>
        </w:rPr>
        <w:t>and efficient systems as called for by the A</w:t>
      </w:r>
      <w:r w:rsidR="005769E7">
        <w:rPr>
          <w:rFonts w:ascii="Times New Roman" w:eastAsia="Times New Roman" w:hAnsi="Times New Roman" w:cs="Times New Roman"/>
          <w:sz w:val="24"/>
          <w:szCs w:val="24"/>
        </w:rPr>
        <w:t>CA</w:t>
      </w:r>
      <w:r w:rsidR="00562861">
        <w:rPr>
          <w:rFonts w:ascii="Times New Roman" w:eastAsia="Times New Roman" w:hAnsi="Times New Roman" w:cs="Times New Roman"/>
          <w:sz w:val="24"/>
          <w:szCs w:val="24"/>
        </w:rPr>
        <w:t xml:space="preserve"> and determining compliance with community engagement requirements as called for the Act</w:t>
      </w:r>
      <w:r w:rsidR="006B38BB">
        <w:rPr>
          <w:rFonts w:ascii="Times New Roman" w:eastAsia="Times New Roman" w:hAnsi="Times New Roman" w:cs="Times New Roman"/>
          <w:sz w:val="24"/>
          <w:szCs w:val="24"/>
        </w:rPr>
        <w:t xml:space="preserve">. </w:t>
      </w:r>
      <w:r w:rsidR="00562861">
        <w:rPr>
          <w:rFonts w:ascii="Times New Roman" w:eastAsia="Times New Roman" w:hAnsi="Times New Roman" w:cs="Times New Roman"/>
          <w:sz w:val="24"/>
          <w:szCs w:val="24"/>
        </w:rPr>
        <w:t xml:space="preserve"> </w:t>
      </w:r>
      <w:r w:rsidRPr="00BF32AA">
        <w:rPr>
          <w:rFonts w:ascii="Times New Roman" w:eastAsia="Times New Roman" w:hAnsi="Times New Roman" w:cs="Times New Roman"/>
          <w:sz w:val="24"/>
          <w:szCs w:val="24"/>
        </w:rPr>
        <w:t xml:space="preserve">The eligibility systems </w:t>
      </w:r>
      <w:r w:rsidRPr="00BF32AA">
        <w:rPr>
          <w:rFonts w:ascii="Times New Roman" w:eastAsia="Times New Roman" w:hAnsi="Times New Roman" w:cs="Times New Roman"/>
          <w:w w:val="106"/>
          <w:sz w:val="24"/>
          <w:szCs w:val="24"/>
        </w:rPr>
        <w:t xml:space="preserve">are </w:t>
      </w:r>
      <w:r w:rsidRPr="00BF32AA">
        <w:rPr>
          <w:rFonts w:ascii="Times New Roman" w:eastAsia="Times New Roman" w:hAnsi="Times New Roman" w:cs="Times New Roman"/>
          <w:sz w:val="24"/>
          <w:szCs w:val="24"/>
        </w:rPr>
        <w:t xml:space="preserve">essential to the goal of </w:t>
      </w:r>
      <w:r w:rsidRPr="00B518F1" w:rsidR="00B518F1">
        <w:rPr>
          <w:rFonts w:ascii="Times New Roman" w:eastAsia="Times New Roman" w:hAnsi="Times New Roman" w:cs="Times New Roman"/>
          <w:sz w:val="24"/>
          <w:szCs w:val="24"/>
        </w:rPr>
        <w:t>ensuring the enrollment integrity of</w:t>
      </w:r>
      <w:r w:rsidRPr="00BF32AA">
        <w:rPr>
          <w:rFonts w:ascii="Times New Roman" w:eastAsia="Times New Roman" w:hAnsi="Times New Roman" w:cs="Times New Roman"/>
          <w:sz w:val="24"/>
          <w:szCs w:val="24"/>
        </w:rPr>
        <w:t xml:space="preserve"> insurance affordability programs while </w:t>
      </w:r>
      <w:r w:rsidRPr="00BF32AA">
        <w:rPr>
          <w:rFonts w:ascii="Times New Roman" w:eastAsia="Times New Roman" w:hAnsi="Times New Roman" w:cs="Times New Roman"/>
          <w:w w:val="104"/>
          <w:sz w:val="24"/>
          <w:szCs w:val="24"/>
        </w:rPr>
        <w:t xml:space="preserve">reducing </w:t>
      </w:r>
      <w:r w:rsidRPr="00BF32AA">
        <w:rPr>
          <w:rFonts w:ascii="Times New Roman" w:eastAsia="Times New Roman" w:hAnsi="Times New Roman" w:cs="Times New Roman"/>
          <w:sz w:val="24"/>
          <w:szCs w:val="24"/>
        </w:rPr>
        <w:t xml:space="preserve">administrative burden for States and consumers.  The </w:t>
      </w:r>
      <w:r w:rsidRPr="00BF32AA" w:rsidR="009A217B">
        <w:rPr>
          <w:rFonts w:ascii="Times New Roman" w:eastAsia="Times New Roman" w:hAnsi="Times New Roman" w:cs="Times New Roman"/>
          <w:sz w:val="24"/>
          <w:szCs w:val="24"/>
        </w:rPr>
        <w:t xml:space="preserve">data driven redetermination process, along with the </w:t>
      </w:r>
      <w:r w:rsidRPr="00BF32AA">
        <w:rPr>
          <w:rFonts w:ascii="Times New Roman" w:eastAsia="Times New Roman" w:hAnsi="Times New Roman" w:cs="Times New Roman"/>
          <w:sz w:val="24"/>
          <w:szCs w:val="24"/>
        </w:rPr>
        <w:t xml:space="preserve">electronic transmission and </w:t>
      </w:r>
      <w:r w:rsidRPr="00BF32AA">
        <w:rPr>
          <w:rFonts w:ascii="Times New Roman" w:eastAsia="Times New Roman" w:hAnsi="Times New Roman" w:cs="Times New Roman"/>
          <w:w w:val="105"/>
          <w:sz w:val="24"/>
          <w:szCs w:val="24"/>
        </w:rPr>
        <w:t xml:space="preserve">automation </w:t>
      </w:r>
      <w:r w:rsidRPr="00BF32AA">
        <w:rPr>
          <w:rFonts w:ascii="Times New Roman" w:eastAsia="Times New Roman" w:hAnsi="Times New Roman" w:cs="Times New Roman"/>
          <w:w w:val="107"/>
          <w:sz w:val="24"/>
          <w:szCs w:val="24"/>
        </w:rPr>
        <w:t xml:space="preserve">of </w:t>
      </w:r>
      <w:r w:rsidRPr="00BF32AA">
        <w:rPr>
          <w:rFonts w:ascii="Times New Roman" w:eastAsia="Times New Roman" w:hAnsi="Times New Roman" w:cs="Times New Roman"/>
          <w:sz w:val="24"/>
          <w:szCs w:val="24"/>
        </w:rPr>
        <w:t>data transfers</w:t>
      </w:r>
      <w:r w:rsidR="005A171F">
        <w:rPr>
          <w:rFonts w:ascii="Times New Roman" w:eastAsia="Times New Roman" w:hAnsi="Times New Roman" w:cs="Times New Roman"/>
          <w:sz w:val="24"/>
          <w:szCs w:val="24"/>
        </w:rPr>
        <w:t>,</w:t>
      </w:r>
      <w:r w:rsidRPr="00BF32AA">
        <w:rPr>
          <w:rFonts w:ascii="Times New Roman" w:eastAsia="Times New Roman" w:hAnsi="Times New Roman" w:cs="Times New Roman"/>
          <w:sz w:val="24"/>
          <w:szCs w:val="24"/>
        </w:rPr>
        <w:t xml:space="preserve"> are key elements in managing the </w:t>
      </w:r>
      <w:r w:rsidRPr="00BF32AA" w:rsidR="009A217B">
        <w:rPr>
          <w:rFonts w:ascii="Times New Roman" w:eastAsia="Times New Roman" w:hAnsi="Times New Roman" w:cs="Times New Roman"/>
          <w:sz w:val="24"/>
          <w:szCs w:val="24"/>
        </w:rPr>
        <w:t xml:space="preserve">increased </w:t>
      </w:r>
      <w:r w:rsidRPr="00BF32AA">
        <w:rPr>
          <w:rFonts w:ascii="Times New Roman" w:eastAsia="Times New Roman" w:hAnsi="Times New Roman" w:cs="Times New Roman"/>
          <w:sz w:val="24"/>
          <w:szCs w:val="24"/>
        </w:rPr>
        <w:t xml:space="preserve">insurance affordability </w:t>
      </w:r>
      <w:r w:rsidRPr="00BF32AA">
        <w:rPr>
          <w:rFonts w:ascii="Times New Roman" w:eastAsia="Times New Roman" w:hAnsi="Times New Roman" w:cs="Times New Roman"/>
          <w:w w:val="103"/>
          <w:sz w:val="24"/>
          <w:szCs w:val="24"/>
        </w:rPr>
        <w:t xml:space="preserve">program </w:t>
      </w:r>
      <w:r w:rsidRPr="00BF32AA">
        <w:rPr>
          <w:rFonts w:ascii="Times New Roman" w:eastAsia="Times New Roman" w:hAnsi="Times New Roman" w:cs="Times New Roman"/>
          <w:sz w:val="24"/>
          <w:szCs w:val="24"/>
        </w:rPr>
        <w:t xml:space="preserve">caseload </w:t>
      </w:r>
      <w:r w:rsidRPr="00BF32AA" w:rsidR="009A217B">
        <w:rPr>
          <w:rFonts w:ascii="Times New Roman" w:eastAsia="Times New Roman" w:hAnsi="Times New Roman" w:cs="Times New Roman"/>
          <w:sz w:val="24"/>
          <w:szCs w:val="24"/>
        </w:rPr>
        <w:t>resulting from implementation of the A</w:t>
      </w:r>
      <w:r w:rsidR="005769E7">
        <w:rPr>
          <w:rFonts w:ascii="Times New Roman" w:eastAsia="Times New Roman" w:hAnsi="Times New Roman" w:cs="Times New Roman"/>
          <w:sz w:val="24"/>
          <w:szCs w:val="24"/>
        </w:rPr>
        <w:t>CA</w:t>
      </w:r>
      <w:r w:rsidRPr="00BF32AA" w:rsidR="009A217B">
        <w:rPr>
          <w:rFonts w:ascii="Times New Roman" w:eastAsia="Times New Roman" w:hAnsi="Times New Roman" w:cs="Times New Roman"/>
          <w:sz w:val="24"/>
          <w:szCs w:val="24"/>
        </w:rPr>
        <w:t xml:space="preserve"> requirements</w:t>
      </w:r>
      <w:r w:rsidR="00562861">
        <w:rPr>
          <w:rFonts w:ascii="Times New Roman" w:eastAsia="Times New Roman" w:hAnsi="Times New Roman" w:cs="Times New Roman"/>
          <w:sz w:val="24"/>
          <w:szCs w:val="24"/>
        </w:rPr>
        <w:t xml:space="preserve"> </w:t>
      </w:r>
      <w:r w:rsidRPr="00562861" w:rsidR="00562861">
        <w:rPr>
          <w:rFonts w:ascii="Times New Roman" w:eastAsia="Times New Roman" w:hAnsi="Times New Roman" w:cs="Times New Roman"/>
          <w:sz w:val="24"/>
          <w:szCs w:val="24"/>
        </w:rPr>
        <w:t>and the</w:t>
      </w:r>
      <w:r w:rsidRPr="008158D1" w:rsidR="00562861">
        <w:rPr>
          <w:rFonts w:ascii="Times New Roman" w:hAnsi="Times New Roman" w:cs="Times New Roman"/>
          <w:sz w:val="24"/>
          <w:szCs w:val="24"/>
        </w:rPr>
        <w:t xml:space="preserve"> goal of </w:t>
      </w:r>
      <w:r w:rsidRPr="00562861" w:rsidR="00562861">
        <w:rPr>
          <w:rFonts w:ascii="Times New Roman" w:eastAsia="Times New Roman" w:hAnsi="Times New Roman" w:cs="Times New Roman"/>
          <w:sz w:val="24"/>
          <w:szCs w:val="24"/>
        </w:rPr>
        <w:t>maximizing reliance on electronic data sources in making eligibility determination</w:t>
      </w:r>
      <w:r w:rsidR="004B1F1D">
        <w:rPr>
          <w:rFonts w:ascii="Times New Roman" w:eastAsia="Times New Roman" w:hAnsi="Times New Roman" w:cs="Times New Roman"/>
          <w:sz w:val="24"/>
          <w:szCs w:val="24"/>
        </w:rPr>
        <w:t>s</w:t>
      </w:r>
      <w:r w:rsidRPr="00562861">
        <w:rPr>
          <w:rFonts w:ascii="Times New Roman" w:eastAsia="Times New Roman" w:hAnsi="Times New Roman" w:cs="Times New Roman"/>
          <w:sz w:val="24"/>
          <w:szCs w:val="24"/>
        </w:rPr>
        <w:t>.</w:t>
      </w:r>
      <w:r w:rsidRPr="00BF32AA">
        <w:rPr>
          <w:rFonts w:ascii="Times New Roman" w:eastAsia="Times New Roman" w:hAnsi="Times New Roman" w:cs="Times New Roman"/>
          <w:sz w:val="24"/>
          <w:szCs w:val="24"/>
        </w:rPr>
        <w:t xml:space="preserve">  Accomplishing the same work without these information </w:t>
      </w:r>
      <w:r w:rsidRPr="00BF32AA">
        <w:rPr>
          <w:rFonts w:ascii="Times New Roman" w:eastAsia="Times New Roman" w:hAnsi="Times New Roman" w:cs="Times New Roman"/>
          <w:w w:val="104"/>
          <w:sz w:val="24"/>
          <w:szCs w:val="24"/>
        </w:rPr>
        <w:t xml:space="preserve">collection </w:t>
      </w:r>
      <w:r w:rsidRPr="00BF32AA">
        <w:rPr>
          <w:rFonts w:ascii="Times New Roman" w:eastAsia="Times New Roman" w:hAnsi="Times New Roman" w:cs="Times New Roman"/>
          <w:sz w:val="24"/>
          <w:szCs w:val="24"/>
        </w:rPr>
        <w:t xml:space="preserve">requirements would not be </w:t>
      </w:r>
      <w:r w:rsidRPr="00BF32AA">
        <w:rPr>
          <w:rFonts w:ascii="Times New Roman" w:eastAsia="Times New Roman" w:hAnsi="Times New Roman" w:cs="Times New Roman"/>
          <w:w w:val="104"/>
          <w:sz w:val="24"/>
          <w:szCs w:val="24"/>
        </w:rPr>
        <w:t>feasible.</w:t>
      </w:r>
    </w:p>
    <w:p w:rsidR="00EC6756" w:rsidRPr="00BF32AA" w:rsidP="007A5AB1" w14:paraId="628F3F15" w14:textId="77777777">
      <w:pPr>
        <w:spacing w:after="0" w:line="240" w:lineRule="auto"/>
        <w:rPr>
          <w:rFonts w:ascii="Times New Roman" w:hAnsi="Times New Roman" w:cs="Times New Roman"/>
          <w:sz w:val="24"/>
          <w:szCs w:val="24"/>
        </w:rPr>
      </w:pPr>
    </w:p>
    <w:p w:rsidR="00EC6756" w:rsidRPr="00BF32AA" w:rsidP="007A5AB1" w14:paraId="2C73F2A7" w14:textId="77777777">
      <w:pPr>
        <w:pStyle w:val="ListParagraph"/>
        <w:numPr>
          <w:ilvl w:val="0"/>
          <w:numId w:val="1"/>
        </w:numPr>
        <w:tabs>
          <w:tab w:val="left" w:pos="720"/>
        </w:tabs>
        <w:spacing w:after="0" w:line="240" w:lineRule="auto"/>
        <w:ind w:left="0" w:firstLine="0"/>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u w:val="single" w:color="000000"/>
        </w:rPr>
        <w:t xml:space="preserve">Information </w:t>
      </w:r>
      <w:r w:rsidRPr="00BF32AA">
        <w:rPr>
          <w:rFonts w:ascii="Times New Roman" w:eastAsia="Times New Roman" w:hAnsi="Times New Roman" w:cs="Times New Roman"/>
          <w:w w:val="104"/>
          <w:sz w:val="24"/>
          <w:szCs w:val="24"/>
          <w:u w:val="single" w:color="000000"/>
        </w:rPr>
        <w:t>Users</w:t>
      </w:r>
    </w:p>
    <w:p w:rsidR="00432D32" w:rsidRPr="00BF32AA" w:rsidP="007A5AB1" w14:paraId="7730CB54" w14:textId="77777777">
      <w:pPr>
        <w:tabs>
          <w:tab w:val="left" w:pos="720"/>
        </w:tabs>
        <w:spacing w:after="0" w:line="240" w:lineRule="auto"/>
        <w:rPr>
          <w:rFonts w:ascii="Times New Roman" w:eastAsia="Times New Roman" w:hAnsi="Times New Roman" w:cs="Times New Roman"/>
          <w:sz w:val="24"/>
          <w:szCs w:val="24"/>
        </w:rPr>
      </w:pPr>
    </w:p>
    <w:p w:rsidR="00EC6756" w:rsidRPr="00BF32AA" w:rsidP="007A5AB1" w14:paraId="25F54D7A" w14:textId="71713C9C">
      <w:pPr>
        <w:tabs>
          <w:tab w:val="left" w:pos="720"/>
        </w:tabs>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 xml:space="preserve">The State Medicaid and CHIP agencies will </w:t>
      </w:r>
      <w:r w:rsidRPr="00BF32AA" w:rsidR="009A217B">
        <w:rPr>
          <w:rFonts w:ascii="Times New Roman" w:eastAsia="Times New Roman" w:hAnsi="Times New Roman" w:cs="Times New Roman"/>
          <w:sz w:val="24"/>
          <w:szCs w:val="24"/>
        </w:rPr>
        <w:t>collect all information needed to determine and redetermine eligibility for Medicaid and will transmit information, as appropriate, to other insurance affordability programs</w:t>
      </w:r>
      <w:r w:rsidRPr="00BF32AA">
        <w:rPr>
          <w:rFonts w:ascii="Times New Roman" w:eastAsia="Times New Roman" w:hAnsi="Times New Roman" w:cs="Times New Roman"/>
          <w:sz w:val="24"/>
          <w:szCs w:val="24"/>
        </w:rPr>
        <w:t xml:space="preserve">.  </w:t>
      </w:r>
      <w:r w:rsidRPr="00BF32AA">
        <w:rPr>
          <w:rFonts w:ascii="Times New Roman" w:eastAsia="Times New Roman" w:hAnsi="Times New Roman" w:cs="Times New Roman"/>
          <w:w w:val="105"/>
          <w:sz w:val="24"/>
          <w:szCs w:val="24"/>
        </w:rPr>
        <w:t xml:space="preserve">The </w:t>
      </w:r>
      <w:r w:rsidRPr="00BF32AA">
        <w:rPr>
          <w:rFonts w:ascii="Times New Roman" w:eastAsia="Times New Roman" w:hAnsi="Times New Roman" w:cs="Times New Roman"/>
          <w:sz w:val="24"/>
          <w:szCs w:val="24"/>
        </w:rPr>
        <w:t xml:space="preserve">information collection requirements will assist the public to understand information </w:t>
      </w:r>
      <w:r w:rsidRPr="00BF32AA">
        <w:rPr>
          <w:rFonts w:ascii="Times New Roman" w:eastAsia="Times New Roman" w:hAnsi="Times New Roman" w:cs="Times New Roman"/>
          <w:w w:val="105"/>
          <w:sz w:val="24"/>
          <w:szCs w:val="24"/>
        </w:rPr>
        <w:t xml:space="preserve">about </w:t>
      </w:r>
      <w:r w:rsidRPr="00BF32AA">
        <w:rPr>
          <w:rFonts w:ascii="Times New Roman" w:eastAsia="Times New Roman" w:hAnsi="Times New Roman" w:cs="Times New Roman"/>
          <w:sz w:val="24"/>
          <w:szCs w:val="24"/>
        </w:rPr>
        <w:t xml:space="preserve">health insurance affordability programs and will assist CMS in ensuring the </w:t>
      </w:r>
      <w:r w:rsidRPr="00BF32AA">
        <w:rPr>
          <w:rFonts w:ascii="Times New Roman" w:eastAsia="Times New Roman" w:hAnsi="Times New Roman" w:cs="Times New Roman"/>
          <w:w w:val="104"/>
          <w:sz w:val="24"/>
          <w:szCs w:val="24"/>
        </w:rPr>
        <w:t xml:space="preserve">seamless, </w:t>
      </w:r>
      <w:r w:rsidRPr="00BF32AA">
        <w:rPr>
          <w:rFonts w:ascii="Times New Roman" w:eastAsia="Times New Roman" w:hAnsi="Times New Roman" w:cs="Times New Roman"/>
          <w:sz w:val="24"/>
          <w:szCs w:val="24"/>
        </w:rPr>
        <w:t xml:space="preserve">coordinated, and simplified system of Medicaid and CHIP application, </w:t>
      </w:r>
      <w:r w:rsidRPr="00BF32AA">
        <w:rPr>
          <w:rFonts w:ascii="Times New Roman" w:eastAsia="Times New Roman" w:hAnsi="Times New Roman" w:cs="Times New Roman"/>
          <w:w w:val="104"/>
          <w:sz w:val="24"/>
          <w:szCs w:val="24"/>
        </w:rPr>
        <w:t xml:space="preserve">eligibility </w:t>
      </w:r>
      <w:r w:rsidRPr="00BF32AA">
        <w:rPr>
          <w:rFonts w:ascii="Times New Roman" w:eastAsia="Times New Roman" w:hAnsi="Times New Roman" w:cs="Times New Roman"/>
          <w:sz w:val="24"/>
          <w:szCs w:val="24"/>
        </w:rPr>
        <w:t xml:space="preserve">determination, verification, enrollment, and </w:t>
      </w:r>
      <w:r w:rsidRPr="00BF32AA">
        <w:rPr>
          <w:rFonts w:ascii="Times New Roman" w:eastAsia="Times New Roman" w:hAnsi="Times New Roman" w:cs="Times New Roman"/>
          <w:w w:val="104"/>
          <w:sz w:val="24"/>
          <w:szCs w:val="24"/>
        </w:rPr>
        <w:t>renewal.</w:t>
      </w:r>
    </w:p>
    <w:p w:rsidR="00EC6756" w:rsidRPr="00BF32AA" w:rsidP="007A5AB1" w14:paraId="4EAA13D1" w14:textId="77777777">
      <w:pPr>
        <w:spacing w:after="0" w:line="240" w:lineRule="auto"/>
        <w:rPr>
          <w:rFonts w:ascii="Times New Roman" w:hAnsi="Times New Roman" w:cs="Times New Roman"/>
          <w:sz w:val="24"/>
          <w:szCs w:val="24"/>
        </w:rPr>
      </w:pPr>
    </w:p>
    <w:p w:rsidR="00EC6756" w:rsidRPr="00BF32AA" w:rsidP="007A5AB1" w14:paraId="6DC7123D" w14:textId="7F9AB9C7">
      <w:pPr>
        <w:tabs>
          <w:tab w:val="left" w:pos="720"/>
        </w:tabs>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3.</w:t>
      </w:r>
      <w:r w:rsidRPr="00BF32AA">
        <w:rPr>
          <w:rFonts w:ascii="Times New Roman" w:eastAsia="Times New Roman" w:hAnsi="Times New Roman" w:cs="Times New Roman"/>
          <w:sz w:val="24"/>
          <w:szCs w:val="24"/>
        </w:rPr>
        <w:tab/>
      </w:r>
      <w:r w:rsidRPr="00BF32AA">
        <w:rPr>
          <w:rFonts w:ascii="Times New Roman" w:eastAsia="Times New Roman" w:hAnsi="Times New Roman" w:cs="Times New Roman"/>
          <w:sz w:val="24"/>
          <w:szCs w:val="24"/>
          <w:u w:val="single" w:color="000000"/>
        </w:rPr>
        <w:t xml:space="preserve">Use </w:t>
      </w:r>
      <w:r w:rsidRPr="00BF32AA">
        <w:rPr>
          <w:rFonts w:ascii="Times New Roman" w:eastAsia="Times New Roman" w:hAnsi="Times New Roman" w:cs="Times New Roman"/>
          <w:w w:val="106"/>
          <w:sz w:val="24"/>
          <w:szCs w:val="24"/>
          <w:u w:val="single" w:color="000000"/>
        </w:rPr>
        <w:t xml:space="preserve">of </w:t>
      </w:r>
      <w:r w:rsidRPr="00BF32AA" w:rsidR="008130B6">
        <w:rPr>
          <w:rFonts w:ascii="Times New Roman" w:eastAsia="Times New Roman" w:hAnsi="Times New Roman" w:cs="Times New Roman"/>
          <w:w w:val="106"/>
          <w:sz w:val="24"/>
          <w:szCs w:val="24"/>
          <w:u w:val="single" w:color="000000"/>
        </w:rPr>
        <w:t xml:space="preserve">Information </w:t>
      </w:r>
      <w:r w:rsidRPr="00BF32AA">
        <w:rPr>
          <w:rFonts w:ascii="Times New Roman" w:eastAsia="Times New Roman" w:hAnsi="Times New Roman" w:cs="Times New Roman"/>
          <w:w w:val="106"/>
          <w:sz w:val="24"/>
          <w:szCs w:val="24"/>
          <w:u w:val="single" w:color="000000"/>
        </w:rPr>
        <w:t>Technology</w:t>
      </w:r>
    </w:p>
    <w:p w:rsidR="00432D32" w:rsidRPr="00BF32AA" w:rsidP="007A5AB1" w14:paraId="09139BC9" w14:textId="77777777">
      <w:pPr>
        <w:spacing w:after="0" w:line="240" w:lineRule="auto"/>
        <w:rPr>
          <w:rFonts w:ascii="Times New Roman" w:eastAsia="Times New Roman" w:hAnsi="Times New Roman" w:cs="Times New Roman"/>
          <w:sz w:val="24"/>
          <w:szCs w:val="24"/>
        </w:rPr>
      </w:pPr>
    </w:p>
    <w:p w:rsidR="00EC6756" w:rsidRPr="00BF32AA" w:rsidP="007A5AB1" w14:paraId="504C179B" w14:textId="02EEEC3F">
      <w:pPr>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All of</w:t>
      </w:r>
      <w:r w:rsidRPr="00BF32AA">
        <w:rPr>
          <w:rFonts w:ascii="Times New Roman" w:eastAsia="Times New Roman" w:hAnsi="Times New Roman" w:cs="Times New Roman"/>
          <w:sz w:val="24"/>
          <w:szCs w:val="24"/>
        </w:rPr>
        <w:t xml:space="preserve"> the information collections will be available in electronic </w:t>
      </w:r>
      <w:r w:rsidRPr="00BF32AA">
        <w:rPr>
          <w:rFonts w:ascii="Times New Roman" w:eastAsia="Times New Roman" w:hAnsi="Times New Roman" w:cs="Times New Roman"/>
          <w:w w:val="104"/>
          <w:sz w:val="24"/>
          <w:szCs w:val="24"/>
        </w:rPr>
        <w:t xml:space="preserve">form. </w:t>
      </w:r>
      <w:r w:rsidRPr="00BF32AA">
        <w:rPr>
          <w:rFonts w:ascii="Times New Roman" w:eastAsia="Times New Roman" w:hAnsi="Times New Roman" w:cs="Times New Roman"/>
          <w:sz w:val="24"/>
          <w:szCs w:val="24"/>
        </w:rPr>
        <w:t xml:space="preserve">Requirements related to Internet Web sites will be electronic, </w:t>
      </w:r>
      <w:r w:rsidRPr="00F131A6">
        <w:rPr>
          <w:rFonts w:ascii="Times New Roman" w:eastAsia="Times New Roman" w:hAnsi="Times New Roman" w:cs="Times New Roman"/>
          <w:sz w:val="24"/>
          <w:szCs w:val="24"/>
        </w:rPr>
        <w:t xml:space="preserve">and notices will be </w:t>
      </w:r>
      <w:r w:rsidRPr="00F131A6">
        <w:rPr>
          <w:rFonts w:ascii="Times New Roman" w:eastAsia="Times New Roman" w:hAnsi="Times New Roman" w:cs="Times New Roman"/>
          <w:w w:val="105"/>
          <w:sz w:val="24"/>
          <w:szCs w:val="24"/>
        </w:rPr>
        <w:t>automated.</w:t>
      </w:r>
      <w:r w:rsidRPr="00BF32AA">
        <w:rPr>
          <w:rFonts w:ascii="Times New Roman" w:eastAsia="Times New Roman" w:hAnsi="Times New Roman" w:cs="Times New Roman"/>
          <w:w w:val="105"/>
          <w:sz w:val="24"/>
          <w:szCs w:val="24"/>
        </w:rPr>
        <w:t xml:space="preserve"> </w:t>
      </w:r>
      <w:r w:rsidRPr="00F131A6">
        <w:rPr>
          <w:rFonts w:ascii="Times New Roman" w:eastAsia="Times New Roman" w:hAnsi="Times New Roman" w:cs="Times New Roman"/>
          <w:sz w:val="24"/>
          <w:szCs w:val="24"/>
        </w:rPr>
        <w:t>Interagency agreements</w:t>
      </w:r>
      <w:r w:rsidRPr="00BF32AA">
        <w:rPr>
          <w:rFonts w:ascii="Times New Roman" w:eastAsia="Times New Roman" w:hAnsi="Times New Roman" w:cs="Times New Roman"/>
          <w:sz w:val="24"/>
          <w:szCs w:val="24"/>
        </w:rPr>
        <w:t xml:space="preserve"> will allow for the use of electronic data sharing.  </w:t>
      </w:r>
      <w:r w:rsidRPr="00F131A6">
        <w:rPr>
          <w:rFonts w:ascii="Times New Roman" w:eastAsia="Times New Roman" w:hAnsi="Times New Roman" w:cs="Times New Roman"/>
          <w:sz w:val="24"/>
          <w:szCs w:val="24"/>
        </w:rPr>
        <w:t xml:space="preserve">The </w:t>
      </w:r>
      <w:r w:rsidRPr="00F131A6">
        <w:rPr>
          <w:rFonts w:ascii="Times New Roman" w:eastAsia="Times New Roman" w:hAnsi="Times New Roman" w:cs="Times New Roman"/>
          <w:w w:val="104"/>
          <w:sz w:val="24"/>
          <w:szCs w:val="24"/>
        </w:rPr>
        <w:t xml:space="preserve">eligibility </w:t>
      </w:r>
      <w:r w:rsidRPr="00F131A6">
        <w:rPr>
          <w:rFonts w:ascii="Times New Roman" w:eastAsia="Times New Roman" w:hAnsi="Times New Roman" w:cs="Times New Roman"/>
          <w:sz w:val="24"/>
          <w:szCs w:val="24"/>
        </w:rPr>
        <w:t>renewal process</w:t>
      </w:r>
      <w:r w:rsidRPr="00BF32AA">
        <w:rPr>
          <w:rFonts w:ascii="Times New Roman" w:eastAsia="Times New Roman" w:hAnsi="Times New Roman" w:cs="Times New Roman"/>
          <w:sz w:val="24"/>
          <w:szCs w:val="24"/>
        </w:rPr>
        <w:t xml:space="preserve"> will be significantly streamlined and automated using </w:t>
      </w:r>
      <w:r w:rsidRPr="00BF32AA">
        <w:rPr>
          <w:rFonts w:ascii="Times New Roman" w:eastAsia="Times New Roman" w:hAnsi="Times New Roman" w:cs="Times New Roman"/>
          <w:w w:val="104"/>
          <w:sz w:val="24"/>
          <w:szCs w:val="24"/>
        </w:rPr>
        <w:t xml:space="preserve">information </w:t>
      </w:r>
      <w:r w:rsidRPr="00BF32AA">
        <w:rPr>
          <w:rFonts w:ascii="Times New Roman" w:eastAsia="Times New Roman" w:hAnsi="Times New Roman" w:cs="Times New Roman"/>
          <w:sz w:val="24"/>
          <w:szCs w:val="24"/>
        </w:rPr>
        <w:t xml:space="preserve">technology.  </w:t>
      </w:r>
      <w:r w:rsidRPr="00BF32AA">
        <w:rPr>
          <w:rFonts w:ascii="Times New Roman" w:eastAsia="Times New Roman" w:hAnsi="Times New Roman" w:cs="Times New Roman"/>
          <w:sz w:val="24"/>
          <w:szCs w:val="24"/>
        </w:rPr>
        <w:t>All of</w:t>
      </w:r>
      <w:r w:rsidRPr="00BF32AA">
        <w:rPr>
          <w:rFonts w:ascii="Times New Roman" w:eastAsia="Times New Roman" w:hAnsi="Times New Roman" w:cs="Times New Roman"/>
          <w:sz w:val="24"/>
          <w:szCs w:val="24"/>
        </w:rPr>
        <w:t xml:space="preserve"> the information collections are designed to take advantage of </w:t>
      </w:r>
      <w:r w:rsidRPr="00BF32AA">
        <w:rPr>
          <w:rFonts w:ascii="Times New Roman" w:eastAsia="Times New Roman" w:hAnsi="Times New Roman" w:cs="Times New Roman"/>
          <w:w w:val="104"/>
          <w:sz w:val="24"/>
          <w:szCs w:val="24"/>
        </w:rPr>
        <w:t xml:space="preserve">information </w:t>
      </w:r>
      <w:r w:rsidRPr="00BF32AA">
        <w:rPr>
          <w:rFonts w:ascii="Times New Roman" w:eastAsia="Times New Roman" w:hAnsi="Times New Roman" w:cs="Times New Roman"/>
          <w:sz w:val="24"/>
          <w:szCs w:val="24"/>
        </w:rPr>
        <w:t xml:space="preserve">technology and be completed in a user-friendly format, </w:t>
      </w:r>
      <w:r w:rsidRPr="00BF32AA">
        <w:rPr>
          <w:rFonts w:ascii="Times New Roman" w:eastAsia="Times New Roman" w:hAnsi="Times New Roman" w:cs="Times New Roman"/>
          <w:sz w:val="24"/>
          <w:szCs w:val="24"/>
        </w:rPr>
        <w:t>in order to</w:t>
      </w:r>
      <w:r w:rsidRPr="00BF32AA">
        <w:rPr>
          <w:rFonts w:ascii="Times New Roman" w:eastAsia="Times New Roman" w:hAnsi="Times New Roman" w:cs="Times New Roman"/>
          <w:sz w:val="24"/>
          <w:szCs w:val="24"/>
        </w:rPr>
        <w:t xml:space="preserve"> minimize burden to </w:t>
      </w:r>
      <w:r w:rsidRPr="00BF32AA">
        <w:rPr>
          <w:rFonts w:ascii="Times New Roman" w:eastAsia="Times New Roman" w:hAnsi="Times New Roman" w:cs="Times New Roman"/>
          <w:w w:val="107"/>
          <w:sz w:val="24"/>
          <w:szCs w:val="24"/>
        </w:rPr>
        <w:t xml:space="preserve">the </w:t>
      </w:r>
      <w:r w:rsidRPr="00BF32AA">
        <w:rPr>
          <w:rFonts w:ascii="Times New Roman" w:eastAsia="Times New Roman" w:hAnsi="Times New Roman" w:cs="Times New Roman"/>
          <w:sz w:val="24"/>
          <w:szCs w:val="24"/>
        </w:rPr>
        <w:t xml:space="preserve">greatest extent </w:t>
      </w:r>
      <w:r w:rsidRPr="00BF32AA">
        <w:rPr>
          <w:rFonts w:ascii="Times New Roman" w:eastAsia="Times New Roman" w:hAnsi="Times New Roman" w:cs="Times New Roman"/>
          <w:w w:val="105"/>
          <w:sz w:val="24"/>
          <w:szCs w:val="24"/>
        </w:rPr>
        <w:t>possible.</w:t>
      </w:r>
    </w:p>
    <w:p w:rsidR="00EC6756" w:rsidRPr="00BF32AA" w:rsidP="007A5AB1" w14:paraId="123267E2" w14:textId="77777777">
      <w:pPr>
        <w:spacing w:after="0" w:line="240" w:lineRule="auto"/>
        <w:rPr>
          <w:rFonts w:ascii="Times New Roman" w:hAnsi="Times New Roman" w:cs="Times New Roman"/>
          <w:sz w:val="24"/>
          <w:szCs w:val="24"/>
        </w:rPr>
      </w:pPr>
    </w:p>
    <w:p w:rsidR="00EC6756" w:rsidRPr="00BF32AA" w:rsidP="007A5AB1" w14:paraId="32C80306" w14:textId="77777777">
      <w:pPr>
        <w:spacing w:after="0" w:line="240" w:lineRule="auto"/>
        <w:rPr>
          <w:rFonts w:ascii="Times New Roman" w:eastAsia="Times New Roman" w:hAnsi="Times New Roman" w:cs="Times New Roman"/>
          <w:sz w:val="24"/>
          <w:szCs w:val="24"/>
        </w:rPr>
      </w:pPr>
      <w:r w:rsidRPr="00F131A6">
        <w:rPr>
          <w:rFonts w:ascii="Times New Roman" w:eastAsia="Times New Roman" w:hAnsi="Times New Roman" w:cs="Times New Roman"/>
          <w:sz w:val="24"/>
          <w:szCs w:val="24"/>
        </w:rPr>
        <w:t xml:space="preserve">A signature will not be required of respondents under the information collections.  Many </w:t>
      </w:r>
      <w:r w:rsidRPr="00F131A6">
        <w:rPr>
          <w:rFonts w:ascii="Times New Roman" w:eastAsia="Times New Roman" w:hAnsi="Times New Roman" w:cs="Times New Roman"/>
          <w:w w:val="109"/>
          <w:sz w:val="24"/>
          <w:szCs w:val="24"/>
        </w:rPr>
        <w:t xml:space="preserve">of </w:t>
      </w:r>
      <w:r w:rsidRPr="00F131A6">
        <w:rPr>
          <w:rFonts w:ascii="Times New Roman" w:eastAsia="Times New Roman" w:hAnsi="Times New Roman" w:cs="Times New Roman"/>
          <w:sz w:val="24"/>
          <w:szCs w:val="24"/>
        </w:rPr>
        <w:t>the information collections may currently be submitted electronically.</w:t>
      </w:r>
    </w:p>
    <w:p w:rsidR="00EC6756" w:rsidRPr="00BF32AA" w:rsidP="007A5AB1" w14:paraId="3E28C051" w14:textId="77777777">
      <w:pPr>
        <w:spacing w:after="0" w:line="240" w:lineRule="auto"/>
        <w:rPr>
          <w:rFonts w:ascii="Times New Roman" w:hAnsi="Times New Roman" w:cs="Times New Roman"/>
          <w:sz w:val="24"/>
          <w:szCs w:val="24"/>
        </w:rPr>
      </w:pPr>
    </w:p>
    <w:p w:rsidR="00EC6756" w:rsidRPr="00BF32AA" w:rsidP="002266B2" w14:paraId="3C66B3AD" w14:textId="77777777">
      <w:pPr>
        <w:pStyle w:val="ListParagraph"/>
        <w:numPr>
          <w:ilvl w:val="0"/>
          <w:numId w:val="3"/>
        </w:numPr>
        <w:tabs>
          <w:tab w:val="left" w:pos="720"/>
        </w:tabs>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u w:val="single" w:color="000000"/>
        </w:rPr>
        <w:t xml:space="preserve">Duplication of </w:t>
      </w:r>
      <w:r w:rsidRPr="00BF32AA">
        <w:rPr>
          <w:rFonts w:ascii="Times New Roman" w:eastAsia="Times New Roman" w:hAnsi="Times New Roman" w:cs="Times New Roman"/>
          <w:w w:val="105"/>
          <w:sz w:val="24"/>
          <w:szCs w:val="24"/>
          <w:u w:val="single" w:color="000000"/>
        </w:rPr>
        <w:t>Efforts</w:t>
      </w:r>
    </w:p>
    <w:p w:rsidR="00432D32" w:rsidRPr="00BF32AA" w:rsidP="007A5AB1" w14:paraId="4B07BBEE" w14:textId="77777777">
      <w:pPr>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ab/>
      </w:r>
    </w:p>
    <w:p w:rsidR="00EC6756" w:rsidRPr="00BF32AA" w:rsidP="007A5AB1" w14:paraId="02C16943" w14:textId="77777777">
      <w:pPr>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 xml:space="preserve">This information collection does not duplicate any other Federal </w:t>
      </w:r>
      <w:r w:rsidRPr="00BF32AA">
        <w:rPr>
          <w:rFonts w:ascii="Times New Roman" w:eastAsia="Times New Roman" w:hAnsi="Times New Roman" w:cs="Times New Roman"/>
          <w:w w:val="104"/>
          <w:sz w:val="24"/>
          <w:szCs w:val="24"/>
        </w:rPr>
        <w:t>effort.</w:t>
      </w:r>
    </w:p>
    <w:p w:rsidR="00EC6756" w:rsidRPr="00BF32AA" w:rsidP="007A5AB1" w14:paraId="50EFF3F9" w14:textId="77777777">
      <w:pPr>
        <w:spacing w:after="0" w:line="240" w:lineRule="auto"/>
        <w:rPr>
          <w:rFonts w:ascii="Times New Roman" w:hAnsi="Times New Roman" w:cs="Times New Roman"/>
          <w:sz w:val="24"/>
          <w:szCs w:val="24"/>
        </w:rPr>
      </w:pPr>
    </w:p>
    <w:p w:rsidR="00EC6756" w:rsidRPr="00BF32AA" w:rsidP="007A5AB1" w14:paraId="206F7FFD" w14:textId="0F8A0BCD">
      <w:pPr>
        <w:tabs>
          <w:tab w:val="left" w:pos="720"/>
        </w:tabs>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5.</w:t>
      </w:r>
      <w:r w:rsidRPr="00BF32AA">
        <w:rPr>
          <w:rFonts w:ascii="Times New Roman" w:eastAsia="Times New Roman" w:hAnsi="Times New Roman" w:cs="Times New Roman"/>
          <w:sz w:val="24"/>
          <w:szCs w:val="24"/>
        </w:rPr>
        <w:tab/>
      </w:r>
      <w:r w:rsidRPr="00BF32AA">
        <w:rPr>
          <w:rFonts w:ascii="Times New Roman" w:eastAsia="Times New Roman" w:hAnsi="Times New Roman" w:cs="Times New Roman"/>
          <w:sz w:val="24"/>
          <w:szCs w:val="24"/>
          <w:u w:val="single" w:color="000000"/>
        </w:rPr>
        <w:t xml:space="preserve">Small </w:t>
      </w:r>
      <w:r w:rsidRPr="00BF32AA">
        <w:rPr>
          <w:rFonts w:ascii="Times New Roman" w:eastAsia="Times New Roman" w:hAnsi="Times New Roman" w:cs="Times New Roman"/>
          <w:w w:val="104"/>
          <w:sz w:val="24"/>
          <w:szCs w:val="24"/>
          <w:u w:val="single" w:color="000000"/>
        </w:rPr>
        <w:t>Businesses</w:t>
      </w:r>
    </w:p>
    <w:p w:rsidR="00432D32" w:rsidRPr="00BF32AA" w:rsidP="007A5AB1" w14:paraId="708DBFEF" w14:textId="77777777">
      <w:pPr>
        <w:spacing w:after="0" w:line="240" w:lineRule="auto"/>
        <w:rPr>
          <w:rFonts w:ascii="Times New Roman" w:eastAsia="Times New Roman" w:hAnsi="Times New Roman" w:cs="Times New Roman"/>
          <w:sz w:val="24"/>
          <w:szCs w:val="24"/>
        </w:rPr>
      </w:pPr>
    </w:p>
    <w:p w:rsidR="00EC6756" w:rsidRPr="00BF32AA" w:rsidP="007A5AB1" w14:paraId="0909286B" w14:textId="77777777">
      <w:pPr>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 xml:space="preserve">This information collection does not impact small businesses or other small </w:t>
      </w:r>
      <w:r w:rsidRPr="00BF32AA">
        <w:rPr>
          <w:rFonts w:ascii="Times New Roman" w:eastAsia="Times New Roman" w:hAnsi="Times New Roman" w:cs="Times New Roman"/>
          <w:w w:val="105"/>
          <w:sz w:val="24"/>
          <w:szCs w:val="24"/>
        </w:rPr>
        <w:t>entities.</w:t>
      </w:r>
    </w:p>
    <w:p w:rsidR="00EC6756" w:rsidRPr="00BF32AA" w:rsidP="007A5AB1" w14:paraId="3F603643" w14:textId="77777777">
      <w:pPr>
        <w:spacing w:after="0" w:line="240" w:lineRule="auto"/>
        <w:rPr>
          <w:rFonts w:ascii="Times New Roman" w:hAnsi="Times New Roman" w:cs="Times New Roman"/>
          <w:sz w:val="24"/>
          <w:szCs w:val="24"/>
        </w:rPr>
      </w:pPr>
    </w:p>
    <w:p w:rsidR="00EC6756" w:rsidRPr="00BF32AA" w:rsidP="007A5AB1" w14:paraId="690E7451" w14:textId="3DF371B1">
      <w:pPr>
        <w:tabs>
          <w:tab w:val="left" w:pos="720"/>
        </w:tabs>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6.</w:t>
      </w:r>
      <w:r w:rsidRPr="00BF32AA">
        <w:rPr>
          <w:rFonts w:ascii="Times New Roman" w:eastAsia="Times New Roman" w:hAnsi="Times New Roman" w:cs="Times New Roman"/>
          <w:sz w:val="24"/>
          <w:szCs w:val="24"/>
        </w:rPr>
        <w:tab/>
      </w:r>
      <w:r w:rsidRPr="00BF32AA">
        <w:rPr>
          <w:rFonts w:ascii="Times New Roman" w:eastAsia="Times New Roman" w:hAnsi="Times New Roman" w:cs="Times New Roman"/>
          <w:sz w:val="24"/>
          <w:szCs w:val="24"/>
          <w:u w:val="single" w:color="000000"/>
        </w:rPr>
        <w:t xml:space="preserve">Less Frequent </w:t>
      </w:r>
      <w:r w:rsidRPr="00BF32AA">
        <w:rPr>
          <w:rFonts w:ascii="Times New Roman" w:eastAsia="Times New Roman" w:hAnsi="Times New Roman" w:cs="Times New Roman"/>
          <w:w w:val="105"/>
          <w:sz w:val="24"/>
          <w:szCs w:val="24"/>
          <w:u w:val="single" w:color="000000"/>
        </w:rPr>
        <w:t>Collection</w:t>
      </w:r>
    </w:p>
    <w:p w:rsidR="00432D32" w:rsidRPr="00BF32AA" w:rsidP="007A5AB1" w14:paraId="6A91284E" w14:textId="77777777">
      <w:pPr>
        <w:spacing w:after="0" w:line="240" w:lineRule="auto"/>
        <w:rPr>
          <w:rFonts w:ascii="Times New Roman" w:eastAsia="Times New Roman" w:hAnsi="Times New Roman" w:cs="Times New Roman"/>
          <w:sz w:val="24"/>
          <w:szCs w:val="24"/>
        </w:rPr>
      </w:pPr>
    </w:p>
    <w:p w:rsidR="008130B6" w:rsidRPr="00BF32AA" w:rsidP="007A5AB1" w14:paraId="5DC43338" w14:textId="68ED7BE2">
      <w:pPr>
        <w:tabs>
          <w:tab w:val="left" w:pos="720"/>
        </w:tabs>
        <w:spacing w:after="0" w:line="240" w:lineRule="auto"/>
        <w:rPr>
          <w:rFonts w:ascii="Times New Roman" w:eastAsia="Times New Roman" w:hAnsi="Times New Roman" w:cs="Times New Roman"/>
          <w:sz w:val="24"/>
          <w:szCs w:val="24"/>
        </w:rPr>
      </w:pPr>
      <w:r w:rsidRPr="00CF0301">
        <w:rPr>
          <w:rFonts w:ascii="Times New Roman" w:eastAsia="Times New Roman" w:hAnsi="Times New Roman" w:cs="Times New Roman"/>
          <w:w w:val="103"/>
          <w:sz w:val="24"/>
          <w:szCs w:val="24"/>
        </w:rPr>
        <w:t xml:space="preserve">Application through the web site occurs only once, when an individual or family first applies for Medicaid or CHIP.  </w:t>
      </w:r>
      <w:r w:rsidRPr="00CF0301" w:rsidR="00BF1DAE">
        <w:rPr>
          <w:rFonts w:ascii="Times New Roman" w:eastAsia="Times New Roman" w:hAnsi="Times New Roman" w:cs="Times New Roman"/>
          <w:sz w:val="24"/>
          <w:szCs w:val="24"/>
        </w:rPr>
        <w:t xml:space="preserve">Renewal of eligibility occurs once every 12 months for most Medicaid beneficiaries and all CHIP beneficiaries. </w:t>
      </w:r>
      <w:r w:rsidRPr="00963CB9" w:rsidR="00BF1DAE">
        <w:rPr>
          <w:rFonts w:ascii="Times New Roman" w:eastAsia="Times New Roman" w:hAnsi="Times New Roman" w:cs="Times New Roman"/>
          <w:sz w:val="24"/>
          <w:szCs w:val="24"/>
        </w:rPr>
        <w:t xml:space="preserve">Beginning with renewals scheduled on or after January 1, 2027, almost all individuals in the adult group described in section 1902(e)(14)(L) of the Act must have their eligibility renewed once every </w:t>
      </w:r>
      <w:r w:rsidRPr="00963CB9" w:rsidR="002C0959">
        <w:rPr>
          <w:rFonts w:ascii="Times New Roman" w:eastAsia="Times New Roman" w:hAnsi="Times New Roman" w:cs="Times New Roman"/>
          <w:sz w:val="24"/>
          <w:szCs w:val="24"/>
        </w:rPr>
        <w:t>six</w:t>
      </w:r>
      <w:r w:rsidRPr="00963CB9" w:rsidR="00BF1DAE">
        <w:rPr>
          <w:rFonts w:ascii="Times New Roman" w:eastAsia="Times New Roman" w:hAnsi="Times New Roman" w:cs="Times New Roman"/>
          <w:sz w:val="24"/>
          <w:szCs w:val="24"/>
        </w:rPr>
        <w:t xml:space="preserve"> months.</w:t>
      </w:r>
      <w:r w:rsidRPr="00CF0301" w:rsidR="00BF1DAE">
        <w:rPr>
          <w:rFonts w:ascii="Times New Roman" w:eastAsia="Times New Roman" w:hAnsi="Times New Roman" w:cs="Times New Roman"/>
          <w:sz w:val="24"/>
          <w:szCs w:val="24"/>
        </w:rPr>
        <w:t xml:space="preserve"> </w:t>
      </w:r>
      <w:r w:rsidRPr="00CF0301" w:rsidR="00432D32">
        <w:rPr>
          <w:rFonts w:ascii="Times New Roman" w:eastAsia="Times New Roman" w:hAnsi="Times New Roman" w:cs="Times New Roman"/>
          <w:sz w:val="24"/>
          <w:szCs w:val="24"/>
        </w:rPr>
        <w:t xml:space="preserve">  The frequency of collection </w:t>
      </w:r>
      <w:r w:rsidRPr="00CF0301" w:rsidR="00432D32">
        <w:rPr>
          <w:rFonts w:ascii="Times New Roman" w:eastAsia="Times New Roman" w:hAnsi="Times New Roman" w:cs="Times New Roman"/>
          <w:w w:val="107"/>
          <w:sz w:val="24"/>
          <w:szCs w:val="24"/>
        </w:rPr>
        <w:t xml:space="preserve">is </w:t>
      </w:r>
      <w:r w:rsidRPr="00CF0301" w:rsidR="00432D32">
        <w:rPr>
          <w:rFonts w:ascii="Times New Roman" w:eastAsia="Times New Roman" w:hAnsi="Times New Roman" w:cs="Times New Roman"/>
          <w:sz w:val="24"/>
          <w:szCs w:val="24"/>
        </w:rPr>
        <w:t>the minimum required to ensure adequate compliance with Federal statutory requirements.</w:t>
      </w:r>
    </w:p>
    <w:p w:rsidR="008130B6" w:rsidRPr="00BF32AA" w:rsidP="007A5AB1" w14:paraId="4AEDC0FD" w14:textId="77777777">
      <w:pPr>
        <w:tabs>
          <w:tab w:val="left" w:pos="720"/>
        </w:tabs>
        <w:spacing w:after="0" w:line="240" w:lineRule="auto"/>
        <w:rPr>
          <w:rFonts w:ascii="Times New Roman" w:eastAsia="Times New Roman" w:hAnsi="Times New Roman" w:cs="Times New Roman"/>
          <w:sz w:val="24"/>
          <w:szCs w:val="24"/>
        </w:rPr>
      </w:pPr>
    </w:p>
    <w:p w:rsidR="00EC6756" w:rsidRPr="00BF32AA" w:rsidP="007A5AB1" w14:paraId="1E1174FE" w14:textId="45560F6F">
      <w:pPr>
        <w:tabs>
          <w:tab w:val="left" w:pos="720"/>
        </w:tabs>
        <w:spacing w:after="0" w:line="240" w:lineRule="auto"/>
        <w:rPr>
          <w:rFonts w:ascii="Times New Roman" w:eastAsia="Times New Roman" w:hAnsi="Times New Roman" w:cs="Times New Roman"/>
          <w:sz w:val="24"/>
          <w:szCs w:val="24"/>
        </w:rPr>
      </w:pPr>
      <w:r w:rsidRPr="00144D47">
        <w:rPr>
          <w:rFonts w:ascii="Times New Roman" w:eastAsia="Times New Roman" w:hAnsi="Times New Roman" w:cs="Times New Roman"/>
          <w:w w:val="104"/>
          <w:sz w:val="24"/>
          <w:szCs w:val="24"/>
        </w:rPr>
        <w:t xml:space="preserve">If </w:t>
      </w:r>
      <w:r w:rsidRPr="00144D47">
        <w:rPr>
          <w:rFonts w:ascii="Times New Roman" w:eastAsia="Times New Roman" w:hAnsi="Times New Roman" w:cs="Times New Roman"/>
          <w:sz w:val="24"/>
          <w:szCs w:val="24"/>
        </w:rPr>
        <w:t xml:space="preserve">eligibility renewals were to occur less frequently, </w:t>
      </w:r>
      <w:r w:rsidR="00637EAE">
        <w:rPr>
          <w:rFonts w:ascii="Times New Roman" w:eastAsia="Times New Roman" w:hAnsi="Times New Roman" w:cs="Times New Roman"/>
          <w:sz w:val="24"/>
          <w:szCs w:val="24"/>
        </w:rPr>
        <w:t>this could potentially result in having</w:t>
      </w:r>
      <w:r w:rsidR="0006398E">
        <w:rPr>
          <w:rFonts w:ascii="Times New Roman" w:eastAsia="Times New Roman" w:hAnsi="Times New Roman" w:cs="Times New Roman"/>
          <w:sz w:val="24"/>
          <w:szCs w:val="24"/>
        </w:rPr>
        <w:t xml:space="preserve"> </w:t>
      </w:r>
      <w:r w:rsidR="008360AD">
        <w:rPr>
          <w:rFonts w:ascii="Times New Roman" w:eastAsia="Times New Roman" w:hAnsi="Times New Roman" w:cs="Times New Roman"/>
          <w:sz w:val="24"/>
          <w:szCs w:val="24"/>
        </w:rPr>
        <w:t>individuals</w:t>
      </w:r>
      <w:r w:rsidR="0006398E">
        <w:rPr>
          <w:rFonts w:ascii="Times New Roman" w:eastAsia="Times New Roman" w:hAnsi="Times New Roman" w:cs="Times New Roman"/>
          <w:sz w:val="24"/>
          <w:szCs w:val="24"/>
        </w:rPr>
        <w:t xml:space="preserve"> who are no longer eligible for the program remain enrolled</w:t>
      </w:r>
      <w:r w:rsidR="006A6165">
        <w:rPr>
          <w:rFonts w:ascii="Times New Roman" w:eastAsia="Times New Roman" w:hAnsi="Times New Roman" w:cs="Times New Roman"/>
          <w:sz w:val="24"/>
          <w:szCs w:val="24"/>
        </w:rPr>
        <w:t xml:space="preserve">, </w:t>
      </w:r>
      <w:r w:rsidR="00637EAE">
        <w:rPr>
          <w:rFonts w:ascii="Times New Roman" w:eastAsia="Times New Roman" w:hAnsi="Times New Roman" w:cs="Times New Roman"/>
          <w:sz w:val="24"/>
          <w:szCs w:val="24"/>
        </w:rPr>
        <w:t>resulting in</w:t>
      </w:r>
      <w:r w:rsidRPr="00144D47">
        <w:rPr>
          <w:rFonts w:ascii="Times New Roman" w:eastAsia="Times New Roman" w:hAnsi="Times New Roman" w:cs="Times New Roman"/>
          <w:sz w:val="24"/>
          <w:szCs w:val="24"/>
        </w:rPr>
        <w:t xml:space="preserve"> improper payments of Federal financial participation.  If the </w:t>
      </w:r>
      <w:r w:rsidRPr="00144D47" w:rsidR="00AF7160">
        <w:rPr>
          <w:rFonts w:ascii="Times New Roman" w:eastAsia="Times New Roman" w:hAnsi="Times New Roman" w:cs="Times New Roman"/>
          <w:sz w:val="24"/>
          <w:szCs w:val="24"/>
        </w:rPr>
        <w:t xml:space="preserve">requirements and burden </w:t>
      </w:r>
      <w:r w:rsidRPr="00144D47">
        <w:rPr>
          <w:rFonts w:ascii="Times New Roman" w:eastAsia="Times New Roman" w:hAnsi="Times New Roman" w:cs="Times New Roman"/>
          <w:sz w:val="24"/>
          <w:szCs w:val="24"/>
        </w:rPr>
        <w:t xml:space="preserve">discussed in </w:t>
      </w:r>
      <w:r w:rsidRPr="00144D47" w:rsidR="00AF7160">
        <w:rPr>
          <w:rFonts w:ascii="Times New Roman" w:eastAsia="Times New Roman" w:hAnsi="Times New Roman" w:cs="Times New Roman"/>
          <w:sz w:val="24"/>
          <w:szCs w:val="24"/>
        </w:rPr>
        <w:t xml:space="preserve">section 12 of </w:t>
      </w:r>
      <w:r w:rsidRPr="00144D47">
        <w:rPr>
          <w:rFonts w:ascii="Times New Roman" w:eastAsia="Times New Roman" w:hAnsi="Times New Roman" w:cs="Times New Roman"/>
          <w:sz w:val="24"/>
          <w:szCs w:val="24"/>
        </w:rPr>
        <w:t xml:space="preserve">this </w:t>
      </w:r>
      <w:r w:rsidRPr="00144D47" w:rsidR="00F040CB">
        <w:rPr>
          <w:rFonts w:ascii="Times New Roman" w:eastAsia="Times New Roman" w:hAnsi="Times New Roman" w:cs="Times New Roman"/>
          <w:sz w:val="24"/>
          <w:szCs w:val="24"/>
        </w:rPr>
        <w:t xml:space="preserve">collection of information </w:t>
      </w:r>
      <w:r w:rsidRPr="00144D47" w:rsidR="00383509">
        <w:rPr>
          <w:rFonts w:ascii="Times New Roman" w:eastAsia="Times New Roman" w:hAnsi="Times New Roman" w:cs="Times New Roman"/>
          <w:sz w:val="24"/>
          <w:szCs w:val="24"/>
        </w:rPr>
        <w:t>request were</w:t>
      </w:r>
      <w:r w:rsidRPr="00144D47">
        <w:rPr>
          <w:rFonts w:ascii="Times New Roman" w:eastAsia="Times New Roman" w:hAnsi="Times New Roman" w:cs="Times New Roman"/>
          <w:sz w:val="24"/>
          <w:szCs w:val="24"/>
        </w:rPr>
        <w:t xml:space="preserve"> not approved, the coordination, </w:t>
      </w:r>
      <w:r w:rsidRPr="00144D47">
        <w:rPr>
          <w:rFonts w:ascii="Times New Roman" w:eastAsia="Times New Roman" w:hAnsi="Times New Roman" w:cs="Times New Roman"/>
          <w:w w:val="104"/>
          <w:sz w:val="24"/>
          <w:szCs w:val="24"/>
        </w:rPr>
        <w:t xml:space="preserve">streamlining, </w:t>
      </w:r>
      <w:r w:rsidRPr="00144D47">
        <w:rPr>
          <w:rFonts w:ascii="Times New Roman" w:eastAsia="Times New Roman" w:hAnsi="Times New Roman" w:cs="Times New Roman"/>
          <w:sz w:val="24"/>
          <w:szCs w:val="24"/>
        </w:rPr>
        <w:t>simplification, and efficiencies envisioned by the A</w:t>
      </w:r>
      <w:r w:rsidRPr="00144D47" w:rsidR="005769E7">
        <w:rPr>
          <w:rFonts w:ascii="Times New Roman" w:eastAsia="Times New Roman" w:hAnsi="Times New Roman" w:cs="Times New Roman"/>
          <w:sz w:val="24"/>
          <w:szCs w:val="24"/>
        </w:rPr>
        <w:t>CA</w:t>
      </w:r>
      <w:r w:rsidRPr="00144D47">
        <w:rPr>
          <w:rFonts w:ascii="Times New Roman" w:eastAsia="Times New Roman" w:hAnsi="Times New Roman" w:cs="Times New Roman"/>
          <w:sz w:val="24"/>
          <w:szCs w:val="24"/>
        </w:rPr>
        <w:t xml:space="preserve"> </w:t>
      </w:r>
      <w:r w:rsidR="00991F37">
        <w:rPr>
          <w:rFonts w:ascii="Times New Roman" w:eastAsia="Times New Roman" w:hAnsi="Times New Roman" w:cs="Times New Roman"/>
          <w:sz w:val="24"/>
          <w:szCs w:val="24"/>
        </w:rPr>
        <w:t xml:space="preserve">and the WFTC legislation </w:t>
      </w:r>
      <w:r w:rsidRPr="00144D47">
        <w:rPr>
          <w:rFonts w:ascii="Times New Roman" w:eastAsia="Times New Roman" w:hAnsi="Times New Roman" w:cs="Times New Roman"/>
          <w:sz w:val="24"/>
          <w:szCs w:val="24"/>
        </w:rPr>
        <w:t xml:space="preserve">would not be </w:t>
      </w:r>
      <w:r w:rsidRPr="00144D47">
        <w:rPr>
          <w:rFonts w:ascii="Times New Roman" w:eastAsia="Times New Roman" w:hAnsi="Times New Roman" w:cs="Times New Roman"/>
          <w:w w:val="104"/>
          <w:sz w:val="24"/>
          <w:szCs w:val="24"/>
        </w:rPr>
        <w:t xml:space="preserve">realized, </w:t>
      </w:r>
      <w:r w:rsidRPr="00144D47">
        <w:rPr>
          <w:rFonts w:ascii="Times New Roman" w:eastAsia="Times New Roman" w:hAnsi="Times New Roman" w:cs="Times New Roman"/>
          <w:sz w:val="24"/>
          <w:szCs w:val="24"/>
        </w:rPr>
        <w:t xml:space="preserve">leading to greater reporting burdens on individuals and greater administrative </w:t>
      </w:r>
      <w:r w:rsidRPr="00144D47">
        <w:rPr>
          <w:rFonts w:ascii="Times New Roman" w:eastAsia="Times New Roman" w:hAnsi="Times New Roman" w:cs="Times New Roman"/>
          <w:w w:val="103"/>
          <w:sz w:val="24"/>
          <w:szCs w:val="24"/>
        </w:rPr>
        <w:t xml:space="preserve">and </w:t>
      </w:r>
      <w:r w:rsidRPr="00144D47">
        <w:rPr>
          <w:rFonts w:ascii="Times New Roman" w:eastAsia="Times New Roman" w:hAnsi="Times New Roman" w:cs="Times New Roman"/>
          <w:sz w:val="24"/>
          <w:szCs w:val="24"/>
        </w:rPr>
        <w:t xml:space="preserve">recordkeeping burdens on </w:t>
      </w:r>
      <w:r w:rsidRPr="00144D47">
        <w:rPr>
          <w:rFonts w:ascii="Times New Roman" w:eastAsia="Times New Roman" w:hAnsi="Times New Roman" w:cs="Times New Roman"/>
          <w:w w:val="104"/>
          <w:sz w:val="24"/>
          <w:szCs w:val="24"/>
        </w:rPr>
        <w:t>States.</w:t>
      </w:r>
    </w:p>
    <w:p w:rsidR="00EC6756" w:rsidRPr="00BF32AA" w:rsidP="007A5AB1" w14:paraId="1EC1E7E7" w14:textId="77777777">
      <w:pPr>
        <w:spacing w:after="0" w:line="240" w:lineRule="auto"/>
        <w:rPr>
          <w:rFonts w:ascii="Times New Roman" w:hAnsi="Times New Roman" w:cs="Times New Roman"/>
          <w:sz w:val="24"/>
          <w:szCs w:val="24"/>
        </w:rPr>
      </w:pPr>
    </w:p>
    <w:p w:rsidR="00EC6756" w:rsidRPr="00BF32AA" w:rsidP="007A5AB1" w14:paraId="0FEA422B" w14:textId="0B3D3DEE">
      <w:pPr>
        <w:tabs>
          <w:tab w:val="left" w:pos="720"/>
        </w:tabs>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7.</w:t>
      </w:r>
      <w:r w:rsidRPr="00BF32AA">
        <w:rPr>
          <w:rFonts w:ascii="Times New Roman" w:eastAsia="Times New Roman" w:hAnsi="Times New Roman" w:cs="Times New Roman"/>
          <w:sz w:val="24"/>
          <w:szCs w:val="24"/>
        </w:rPr>
        <w:tab/>
      </w:r>
      <w:r w:rsidRPr="00BF32AA">
        <w:rPr>
          <w:rFonts w:ascii="Times New Roman" w:eastAsia="Times New Roman" w:hAnsi="Times New Roman" w:cs="Times New Roman"/>
          <w:sz w:val="24"/>
          <w:szCs w:val="24"/>
          <w:u w:val="single" w:color="000000"/>
        </w:rPr>
        <w:t xml:space="preserve">Special </w:t>
      </w:r>
      <w:r w:rsidRPr="00BF32AA">
        <w:rPr>
          <w:rFonts w:ascii="Times New Roman" w:eastAsia="Times New Roman" w:hAnsi="Times New Roman" w:cs="Times New Roman"/>
          <w:w w:val="104"/>
          <w:sz w:val="24"/>
          <w:szCs w:val="24"/>
          <w:u w:val="single" w:color="000000"/>
        </w:rPr>
        <w:t>Circumstances</w:t>
      </w:r>
    </w:p>
    <w:p w:rsidR="006217FE" w:rsidRPr="00BF32AA" w:rsidP="007A5AB1" w14:paraId="28F91668" w14:textId="77777777">
      <w:pPr>
        <w:spacing w:after="0" w:line="240" w:lineRule="auto"/>
        <w:rPr>
          <w:rFonts w:ascii="Times New Roman" w:eastAsia="Times New Roman" w:hAnsi="Times New Roman" w:cs="Times New Roman"/>
          <w:w w:val="104"/>
          <w:sz w:val="24"/>
          <w:szCs w:val="24"/>
        </w:rPr>
      </w:pPr>
    </w:p>
    <w:p w:rsidR="006217FE" w:rsidRPr="00BF32AA" w:rsidP="007A5AB1" w14:paraId="76DD62C1" w14:textId="77777777">
      <w:pPr>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There are no special circumstances that would require an information collection to be conducted in a manner that requires respondents to:</w:t>
      </w:r>
    </w:p>
    <w:p w:rsidR="006217FE" w:rsidRPr="00BF32AA" w:rsidP="002266B2" w14:paraId="26227130" w14:textId="77777777">
      <w:pPr>
        <w:spacing w:after="0" w:line="240" w:lineRule="auto"/>
        <w:ind w:left="720" w:hanging="720"/>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w:t>
      </w:r>
      <w:r w:rsidRPr="00BF32AA">
        <w:rPr>
          <w:rFonts w:ascii="Times New Roman" w:eastAsia="Times New Roman" w:hAnsi="Times New Roman" w:cs="Times New Roman"/>
          <w:sz w:val="24"/>
          <w:szCs w:val="24"/>
        </w:rPr>
        <w:tab/>
        <w:t>Report information to the agency more often than quarterly;</w:t>
      </w:r>
    </w:p>
    <w:p w:rsidR="006217FE" w:rsidRPr="00BF32AA" w:rsidP="002266B2" w14:paraId="125D07A5" w14:textId="77777777">
      <w:pPr>
        <w:spacing w:after="0" w:line="240" w:lineRule="auto"/>
        <w:ind w:left="720" w:hanging="720"/>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w:t>
      </w:r>
      <w:r w:rsidRPr="00BF32AA">
        <w:rPr>
          <w:rFonts w:ascii="Times New Roman" w:eastAsia="Times New Roman" w:hAnsi="Times New Roman" w:cs="Times New Roman"/>
          <w:sz w:val="24"/>
          <w:szCs w:val="24"/>
        </w:rPr>
        <w:tab/>
        <w:t xml:space="preserve">Prepare a written response to a collection of information in fewer than 30 days after receipt of it; </w:t>
      </w:r>
    </w:p>
    <w:p w:rsidR="006217FE" w:rsidRPr="00BF32AA" w:rsidP="002266B2" w14:paraId="15FB0A2E" w14:textId="77777777">
      <w:pPr>
        <w:spacing w:after="0" w:line="240" w:lineRule="auto"/>
        <w:ind w:left="720" w:hanging="720"/>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w:t>
      </w:r>
      <w:r w:rsidRPr="00BF32AA">
        <w:rPr>
          <w:rFonts w:ascii="Times New Roman" w:eastAsia="Times New Roman" w:hAnsi="Times New Roman" w:cs="Times New Roman"/>
          <w:sz w:val="24"/>
          <w:szCs w:val="24"/>
        </w:rPr>
        <w:tab/>
        <w:t>Submit more than an original and two copies of any document;</w:t>
      </w:r>
    </w:p>
    <w:p w:rsidR="006217FE" w:rsidRPr="00BF32AA" w:rsidP="002266B2" w14:paraId="5AC233E4" w14:textId="77777777">
      <w:pPr>
        <w:spacing w:after="0" w:line="240" w:lineRule="auto"/>
        <w:ind w:left="720" w:hanging="720"/>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w:t>
      </w:r>
      <w:r w:rsidRPr="00BF32AA">
        <w:rPr>
          <w:rFonts w:ascii="Times New Roman" w:eastAsia="Times New Roman" w:hAnsi="Times New Roman" w:cs="Times New Roman"/>
          <w:sz w:val="24"/>
          <w:szCs w:val="24"/>
        </w:rPr>
        <w:tab/>
        <w:t>Retain records, other than health, medical, government contract, grant-in-aid, or tax records for more than three years;</w:t>
      </w:r>
    </w:p>
    <w:p w:rsidR="006217FE" w:rsidRPr="00BF32AA" w:rsidP="002266B2" w14:paraId="674D9FF8" w14:textId="77777777">
      <w:pPr>
        <w:spacing w:after="0" w:line="240" w:lineRule="auto"/>
        <w:ind w:left="720" w:hanging="720"/>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w:t>
      </w:r>
      <w:r w:rsidRPr="00BF32AA">
        <w:rPr>
          <w:rFonts w:ascii="Times New Roman" w:eastAsia="Times New Roman" w:hAnsi="Times New Roman" w:cs="Times New Roman"/>
          <w:sz w:val="24"/>
          <w:szCs w:val="24"/>
        </w:rPr>
        <w:tab/>
        <w:t>Collect data in connection with a statistical survey that is not designed to produce valid and reliable results that can be generalized to the universe of study,</w:t>
      </w:r>
    </w:p>
    <w:p w:rsidR="006217FE" w:rsidRPr="00BF32AA" w:rsidP="002266B2" w14:paraId="27FEEDBF" w14:textId="77777777">
      <w:pPr>
        <w:spacing w:after="0" w:line="240" w:lineRule="auto"/>
        <w:ind w:left="720" w:hanging="720"/>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w:t>
      </w:r>
      <w:r w:rsidRPr="00BF32AA">
        <w:rPr>
          <w:rFonts w:ascii="Times New Roman" w:eastAsia="Times New Roman" w:hAnsi="Times New Roman" w:cs="Times New Roman"/>
          <w:sz w:val="24"/>
          <w:szCs w:val="24"/>
        </w:rPr>
        <w:tab/>
        <w:t>Use a statistical data classification that has not been reviewed and approved by OMB;</w:t>
      </w:r>
    </w:p>
    <w:p w:rsidR="006217FE" w:rsidRPr="00BF32AA" w:rsidP="002266B2" w14:paraId="79F38D81" w14:textId="77777777">
      <w:pPr>
        <w:spacing w:after="0" w:line="240" w:lineRule="auto"/>
        <w:ind w:left="720" w:hanging="720"/>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w:t>
      </w:r>
      <w:r w:rsidRPr="00BF32AA">
        <w:rPr>
          <w:rFonts w:ascii="Times New Roman" w:eastAsia="Times New Roman" w:hAnsi="Times New Roman" w:cs="Times New Roman"/>
          <w:sz w:val="24"/>
          <w:szCs w:val="24"/>
        </w:rPr>
        <w:tab/>
        <w:t>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6217FE" w:rsidP="002266B2" w14:paraId="0F8874E5" w14:textId="77777777">
      <w:pPr>
        <w:spacing w:after="0" w:line="240" w:lineRule="auto"/>
        <w:ind w:left="720" w:hanging="720"/>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w:t>
      </w:r>
      <w:r w:rsidRPr="00BF32AA">
        <w:rPr>
          <w:rFonts w:ascii="Times New Roman" w:eastAsia="Times New Roman" w:hAnsi="Times New Roman" w:cs="Times New Roman"/>
          <w:sz w:val="24"/>
          <w:szCs w:val="24"/>
        </w:rPr>
        <w:tab/>
        <w:t>Submit proprietary trade secret, or other confidential information unless the agency can demonstrate that it has instituted procedures to protect the information's confidentiality to the extent permitted by law.</w:t>
      </w:r>
    </w:p>
    <w:p w:rsidR="000A57E0" w:rsidRPr="00D44EF4" w:rsidP="002266B2" w14:paraId="0D5539F9" w14:textId="77777777">
      <w:pPr>
        <w:spacing w:after="0" w:line="240" w:lineRule="auto"/>
        <w:ind w:left="720" w:hanging="720"/>
        <w:rPr>
          <w:rFonts w:ascii="Times New Roman" w:eastAsia="Times New Roman" w:hAnsi="Times New Roman" w:cs="Times New Roman"/>
          <w:sz w:val="24"/>
          <w:szCs w:val="24"/>
        </w:rPr>
      </w:pPr>
    </w:p>
    <w:p w:rsidR="00EC6756" w:rsidRPr="00D44EF4" w:rsidP="007A5AB1" w14:paraId="703589D4" w14:textId="477D9C84">
      <w:pPr>
        <w:tabs>
          <w:tab w:val="left" w:pos="720"/>
        </w:tabs>
        <w:spacing w:after="0" w:line="240" w:lineRule="auto"/>
        <w:rPr>
          <w:rFonts w:ascii="Times New Roman" w:eastAsia="Times New Roman" w:hAnsi="Times New Roman" w:cs="Times New Roman"/>
          <w:sz w:val="24"/>
          <w:szCs w:val="24"/>
        </w:rPr>
      </w:pPr>
      <w:r w:rsidRPr="00D44EF4">
        <w:rPr>
          <w:rFonts w:ascii="Times New Roman" w:eastAsia="Times New Roman" w:hAnsi="Times New Roman" w:cs="Times New Roman"/>
          <w:sz w:val="24"/>
          <w:szCs w:val="24"/>
        </w:rPr>
        <w:t>8.</w:t>
      </w:r>
      <w:r w:rsidRPr="00D44EF4">
        <w:rPr>
          <w:rFonts w:ascii="Times New Roman" w:eastAsia="Times New Roman" w:hAnsi="Times New Roman" w:cs="Times New Roman"/>
          <w:sz w:val="24"/>
          <w:szCs w:val="24"/>
        </w:rPr>
        <w:tab/>
      </w:r>
      <w:r w:rsidRPr="00D44EF4">
        <w:rPr>
          <w:rFonts w:ascii="Times New Roman" w:eastAsia="Times New Roman" w:hAnsi="Times New Roman" w:cs="Times New Roman"/>
          <w:sz w:val="24"/>
          <w:szCs w:val="24"/>
          <w:u w:val="single" w:color="000000"/>
        </w:rPr>
        <w:t xml:space="preserve">Federal Register/Outside </w:t>
      </w:r>
      <w:r w:rsidRPr="00D44EF4">
        <w:rPr>
          <w:rFonts w:ascii="Times New Roman" w:eastAsia="Times New Roman" w:hAnsi="Times New Roman" w:cs="Times New Roman"/>
          <w:w w:val="103"/>
          <w:sz w:val="24"/>
          <w:szCs w:val="24"/>
          <w:u w:val="single" w:color="000000"/>
        </w:rPr>
        <w:t>Consultation</w:t>
      </w:r>
    </w:p>
    <w:p w:rsidR="00432D32" w:rsidP="007A5AB1" w14:paraId="50F56FB2" w14:textId="77777777">
      <w:pPr>
        <w:tabs>
          <w:tab w:val="left" w:pos="720"/>
        </w:tabs>
        <w:spacing w:after="0" w:line="240" w:lineRule="auto"/>
        <w:rPr>
          <w:rFonts w:ascii="Times New Roman" w:eastAsia="Times New Roman" w:hAnsi="Times New Roman" w:cs="Times New Roman"/>
          <w:sz w:val="24"/>
          <w:szCs w:val="24"/>
        </w:rPr>
      </w:pPr>
    </w:p>
    <w:p w:rsidR="00486C81" w:rsidP="007A5AB1" w14:paraId="672FA571" w14:textId="239FB9F3">
      <w:pPr>
        <w:tabs>
          <w:tab w:val="left" w:pos="720"/>
        </w:tabs>
        <w:spacing w:after="0" w:line="240" w:lineRule="auto"/>
        <w:rPr>
          <w:rFonts w:ascii="Times New Roman" w:eastAsia="Times New Roman" w:hAnsi="Times New Roman" w:cs="Times New Roman"/>
          <w:sz w:val="24"/>
          <w:szCs w:val="24"/>
        </w:rPr>
      </w:pPr>
      <w:r w:rsidRPr="004F41C9">
        <w:rPr>
          <w:rFonts w:ascii="Times New Roman" w:eastAsia="Times New Roman" w:hAnsi="Times New Roman" w:cs="Times New Roman"/>
          <w:sz w:val="24"/>
          <w:szCs w:val="24"/>
        </w:rPr>
        <w:t>The changes in this 2026 collection of information request are associated with our Interim Final Rule with Comment Period (CMS-2454-IFC; RIN 0938-AV98) entitled, “Medicaid Program; Community Engagement Requirement for Certain Individuals.” The rule filed for public inspection on June 1, 2026, and published on June 3, 2026 (91 FR 33348). Comments must be received by July 31, 2026.</w:t>
      </w:r>
    </w:p>
    <w:p w:rsidR="002C66C2" w:rsidP="007A5AB1" w14:paraId="45191412" w14:textId="77777777">
      <w:pPr>
        <w:tabs>
          <w:tab w:val="left" w:pos="720"/>
        </w:tabs>
        <w:spacing w:after="0" w:line="240" w:lineRule="auto"/>
        <w:rPr>
          <w:rFonts w:ascii="Times New Roman" w:hAnsi="Times New Roman" w:cs="Times New Roman"/>
          <w:sz w:val="24"/>
          <w:szCs w:val="24"/>
        </w:rPr>
      </w:pPr>
    </w:p>
    <w:p w:rsidR="002C66C2" w:rsidRPr="00D44EF4" w:rsidP="007A5AB1" w14:paraId="72F5003F" w14:textId="3D341AFB">
      <w:pPr>
        <w:tabs>
          <w:tab w:val="left" w:pos="720"/>
        </w:tabs>
        <w:spacing w:after="0" w:line="240" w:lineRule="auto"/>
        <w:rPr>
          <w:rFonts w:ascii="Times New Roman" w:hAnsi="Times New Roman" w:cs="Times New Roman"/>
          <w:sz w:val="24"/>
          <w:szCs w:val="24"/>
        </w:rPr>
      </w:pPr>
      <w:r>
        <w:rPr>
          <w:rFonts w:ascii="Times New Roman" w:hAnsi="Times New Roman" w:cs="Times New Roman"/>
          <w:sz w:val="24"/>
          <w:szCs w:val="24"/>
        </w:rPr>
        <w:t>T</w:t>
      </w:r>
      <w:r w:rsidR="009911EC">
        <w:rPr>
          <w:rFonts w:ascii="Times New Roman" w:hAnsi="Times New Roman" w:cs="Times New Roman"/>
          <w:sz w:val="24"/>
          <w:szCs w:val="24"/>
        </w:rPr>
        <w:t xml:space="preserve">his 2026 </w:t>
      </w:r>
      <w:r>
        <w:rPr>
          <w:rFonts w:ascii="Times New Roman" w:hAnsi="Times New Roman" w:cs="Times New Roman"/>
          <w:sz w:val="24"/>
          <w:szCs w:val="24"/>
        </w:rPr>
        <w:t xml:space="preserve">iteration </w:t>
      </w:r>
      <w:r w:rsidR="009911EC">
        <w:rPr>
          <w:rFonts w:ascii="Times New Roman" w:hAnsi="Times New Roman" w:cs="Times New Roman"/>
          <w:sz w:val="24"/>
          <w:szCs w:val="24"/>
        </w:rPr>
        <w:t xml:space="preserve">also accounts for forthcoming changes associated with </w:t>
      </w:r>
      <w:r w:rsidRPr="009911EC" w:rsidR="009911EC">
        <w:rPr>
          <w:rFonts w:ascii="Times New Roman" w:hAnsi="Times New Roman" w:cs="Times New Roman"/>
          <w:sz w:val="24"/>
          <w:szCs w:val="24"/>
        </w:rPr>
        <w:t>Section 71107 of the WFTC legislation</w:t>
      </w:r>
      <w:r w:rsidR="00CE4674">
        <w:rPr>
          <w:rFonts w:ascii="Times New Roman" w:hAnsi="Times New Roman" w:cs="Times New Roman"/>
          <w:sz w:val="24"/>
          <w:szCs w:val="24"/>
        </w:rPr>
        <w:t>.</w:t>
      </w:r>
    </w:p>
    <w:p w:rsidR="00D44EF4" w:rsidRPr="00D44EF4" w:rsidP="007A5AB1" w14:paraId="3ECB9FC5" w14:textId="77777777">
      <w:pPr>
        <w:tabs>
          <w:tab w:val="left" w:pos="720"/>
        </w:tabs>
        <w:spacing w:after="0" w:line="240" w:lineRule="auto"/>
        <w:rPr>
          <w:rFonts w:ascii="Times New Roman" w:eastAsia="Times New Roman" w:hAnsi="Times New Roman" w:cs="Times New Roman"/>
          <w:sz w:val="24"/>
          <w:szCs w:val="24"/>
        </w:rPr>
      </w:pPr>
    </w:p>
    <w:p w:rsidR="00EC6756" w:rsidRPr="00D44EF4" w:rsidP="007A5AB1" w14:paraId="0037E41F" w14:textId="38EA519D">
      <w:pPr>
        <w:tabs>
          <w:tab w:val="left" w:pos="720"/>
        </w:tabs>
        <w:spacing w:after="0" w:line="240" w:lineRule="auto"/>
        <w:rPr>
          <w:rFonts w:ascii="Times New Roman" w:eastAsia="Times New Roman" w:hAnsi="Times New Roman" w:cs="Times New Roman"/>
          <w:sz w:val="24"/>
          <w:szCs w:val="24"/>
        </w:rPr>
      </w:pPr>
      <w:r w:rsidRPr="00D44EF4">
        <w:rPr>
          <w:rFonts w:ascii="Times New Roman" w:eastAsia="Times New Roman" w:hAnsi="Times New Roman" w:cs="Times New Roman"/>
          <w:sz w:val="24"/>
          <w:szCs w:val="24"/>
        </w:rPr>
        <w:t>9.</w:t>
      </w:r>
      <w:r w:rsidRPr="00D44EF4">
        <w:rPr>
          <w:rFonts w:ascii="Times New Roman" w:eastAsia="Times New Roman" w:hAnsi="Times New Roman" w:cs="Times New Roman"/>
          <w:sz w:val="24"/>
          <w:szCs w:val="24"/>
        </w:rPr>
        <w:tab/>
      </w:r>
      <w:r w:rsidRPr="00D44EF4">
        <w:rPr>
          <w:rFonts w:ascii="Times New Roman" w:eastAsia="Times New Roman" w:hAnsi="Times New Roman" w:cs="Times New Roman"/>
          <w:sz w:val="24"/>
          <w:szCs w:val="24"/>
          <w:u w:val="single" w:color="000000"/>
        </w:rPr>
        <w:t xml:space="preserve">Payments/Gifts to </w:t>
      </w:r>
      <w:r w:rsidRPr="00D44EF4">
        <w:rPr>
          <w:rFonts w:ascii="Times New Roman" w:eastAsia="Times New Roman" w:hAnsi="Times New Roman" w:cs="Times New Roman"/>
          <w:w w:val="104"/>
          <w:sz w:val="24"/>
          <w:szCs w:val="24"/>
          <w:u w:val="single" w:color="000000"/>
        </w:rPr>
        <w:t>Respondents</w:t>
      </w:r>
    </w:p>
    <w:p w:rsidR="00432D32" w:rsidRPr="00D44EF4" w:rsidP="007A5AB1" w14:paraId="7B372CF5" w14:textId="77777777">
      <w:pPr>
        <w:spacing w:after="0" w:line="240" w:lineRule="auto"/>
        <w:rPr>
          <w:rFonts w:ascii="Times New Roman" w:eastAsia="Times New Roman" w:hAnsi="Times New Roman" w:cs="Times New Roman"/>
          <w:sz w:val="24"/>
          <w:szCs w:val="24"/>
        </w:rPr>
      </w:pPr>
    </w:p>
    <w:p w:rsidR="00EC6756" w:rsidRPr="00BF32AA" w:rsidP="007A5AB1" w14:paraId="0EC4BFF3" w14:textId="77777777">
      <w:pPr>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 xml:space="preserve">No payments and/or gifts will be provided to </w:t>
      </w:r>
      <w:r w:rsidRPr="00BF32AA">
        <w:rPr>
          <w:rFonts w:ascii="Times New Roman" w:eastAsia="Times New Roman" w:hAnsi="Times New Roman" w:cs="Times New Roman"/>
          <w:w w:val="103"/>
          <w:sz w:val="24"/>
          <w:szCs w:val="24"/>
        </w:rPr>
        <w:t>respondents.</w:t>
      </w:r>
    </w:p>
    <w:p w:rsidR="00EC6756" w:rsidRPr="00BF32AA" w:rsidP="007A5AB1" w14:paraId="2D048267" w14:textId="77777777">
      <w:pPr>
        <w:spacing w:after="0" w:line="240" w:lineRule="auto"/>
        <w:rPr>
          <w:rFonts w:ascii="Times New Roman" w:hAnsi="Times New Roman" w:cs="Times New Roman"/>
          <w:sz w:val="24"/>
          <w:szCs w:val="24"/>
        </w:rPr>
      </w:pPr>
    </w:p>
    <w:p w:rsidR="00EC6756" w:rsidRPr="00BF32AA" w:rsidP="007A5AB1" w14:paraId="210B7AF1" w14:textId="7AB698AE">
      <w:pPr>
        <w:tabs>
          <w:tab w:val="left" w:pos="720"/>
        </w:tabs>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10.</w:t>
      </w:r>
      <w:r w:rsidRPr="00BF32AA">
        <w:rPr>
          <w:rFonts w:ascii="Times New Roman" w:eastAsia="Times New Roman" w:hAnsi="Times New Roman" w:cs="Times New Roman"/>
          <w:sz w:val="24"/>
          <w:szCs w:val="24"/>
        </w:rPr>
        <w:tab/>
      </w:r>
      <w:r w:rsidRPr="00BF32AA">
        <w:rPr>
          <w:rFonts w:ascii="Times New Roman" w:eastAsia="Times New Roman" w:hAnsi="Times New Roman" w:cs="Times New Roman"/>
          <w:w w:val="104"/>
          <w:sz w:val="24"/>
          <w:szCs w:val="24"/>
          <w:u w:val="single"/>
        </w:rPr>
        <w:t>Confidentiality</w:t>
      </w:r>
    </w:p>
    <w:p w:rsidR="00432D32" w:rsidRPr="00BF32AA" w:rsidP="007A5AB1" w14:paraId="50783B01" w14:textId="77777777">
      <w:pPr>
        <w:spacing w:after="0" w:line="240" w:lineRule="auto"/>
        <w:rPr>
          <w:rFonts w:ascii="Times New Roman" w:eastAsia="Times New Roman" w:hAnsi="Times New Roman" w:cs="Times New Roman"/>
          <w:sz w:val="24"/>
          <w:szCs w:val="24"/>
        </w:rPr>
      </w:pPr>
    </w:p>
    <w:p w:rsidR="00EC6756" w:rsidRPr="00BF32AA" w:rsidP="007A5AB1" w14:paraId="2F7C6BD5" w14:textId="77777777">
      <w:pPr>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 xml:space="preserve">Because no personal identifying information is being collected, there is no issue </w:t>
      </w:r>
      <w:r w:rsidRPr="00BF32AA">
        <w:rPr>
          <w:rFonts w:ascii="Times New Roman" w:eastAsia="Times New Roman" w:hAnsi="Times New Roman" w:cs="Times New Roman"/>
          <w:w w:val="106"/>
          <w:sz w:val="24"/>
          <w:szCs w:val="24"/>
        </w:rPr>
        <w:t xml:space="preserve">of </w:t>
      </w:r>
      <w:r w:rsidRPr="00BF32AA">
        <w:rPr>
          <w:rFonts w:ascii="Times New Roman" w:eastAsia="Times New Roman" w:hAnsi="Times New Roman" w:cs="Times New Roman"/>
          <w:w w:val="104"/>
          <w:sz w:val="24"/>
          <w:szCs w:val="24"/>
        </w:rPr>
        <w:t>confidentiality.</w:t>
      </w:r>
    </w:p>
    <w:p w:rsidR="00EC6756" w:rsidRPr="00BF32AA" w:rsidP="007A5AB1" w14:paraId="53419562" w14:textId="77777777">
      <w:pPr>
        <w:spacing w:after="0" w:line="240" w:lineRule="auto"/>
        <w:rPr>
          <w:rFonts w:ascii="Times New Roman" w:hAnsi="Times New Roman" w:cs="Times New Roman"/>
          <w:sz w:val="24"/>
          <w:szCs w:val="24"/>
        </w:rPr>
      </w:pPr>
    </w:p>
    <w:p w:rsidR="00EC6756" w:rsidRPr="00BF32AA" w:rsidP="007A5AB1" w14:paraId="160CA3A0" w14:textId="55D56652">
      <w:pPr>
        <w:spacing w:after="0" w:line="240" w:lineRule="auto"/>
        <w:rPr>
          <w:rFonts w:ascii="Times New Roman" w:eastAsia="Times New Roman" w:hAnsi="Times New Roman" w:cs="Times New Roman"/>
          <w:sz w:val="24"/>
          <w:szCs w:val="24"/>
          <w:u w:val="single"/>
        </w:rPr>
      </w:pPr>
      <w:r w:rsidRPr="00BF32AA">
        <w:rPr>
          <w:rFonts w:ascii="Times New Roman" w:eastAsia="Times New Roman" w:hAnsi="Times New Roman" w:cs="Times New Roman"/>
          <w:sz w:val="24"/>
          <w:szCs w:val="24"/>
        </w:rPr>
        <w:t>11.</w:t>
      </w:r>
      <w:r w:rsidRPr="00BF32AA">
        <w:rPr>
          <w:rFonts w:ascii="Times New Roman" w:eastAsia="Times New Roman" w:hAnsi="Times New Roman" w:cs="Times New Roman"/>
          <w:sz w:val="24"/>
          <w:szCs w:val="24"/>
        </w:rPr>
        <w:tab/>
      </w:r>
      <w:r w:rsidRPr="00BF32AA">
        <w:rPr>
          <w:rFonts w:ascii="Times New Roman" w:eastAsia="Times New Roman" w:hAnsi="Times New Roman" w:cs="Times New Roman"/>
          <w:sz w:val="24"/>
          <w:szCs w:val="24"/>
          <w:u w:val="single"/>
        </w:rPr>
        <w:t xml:space="preserve">Sensitive </w:t>
      </w:r>
      <w:r w:rsidRPr="00BF32AA">
        <w:rPr>
          <w:rFonts w:ascii="Times New Roman" w:eastAsia="Times New Roman" w:hAnsi="Times New Roman" w:cs="Times New Roman"/>
          <w:w w:val="104"/>
          <w:sz w:val="24"/>
          <w:szCs w:val="24"/>
          <w:u w:val="single"/>
        </w:rPr>
        <w:t>Questions</w:t>
      </w:r>
    </w:p>
    <w:p w:rsidR="00EC6756" w:rsidRPr="00BF32AA" w:rsidP="007A5AB1" w14:paraId="7DEDEE7D" w14:textId="77777777">
      <w:pPr>
        <w:spacing w:after="0" w:line="240" w:lineRule="auto"/>
        <w:rPr>
          <w:rFonts w:ascii="Times New Roman" w:eastAsia="Times New Roman" w:hAnsi="Times New Roman" w:cs="Times New Roman"/>
          <w:w w:val="104"/>
          <w:sz w:val="24"/>
          <w:szCs w:val="24"/>
        </w:rPr>
      </w:pPr>
    </w:p>
    <w:p w:rsidR="009C504D" w:rsidRPr="00BF32AA" w:rsidP="007A5AB1" w14:paraId="2BE3288C" w14:textId="77777777">
      <w:pPr>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There are no sensitive questions associated with this collection. Specifically, the collection does not solicit questions of a sensitive nature, such as sexual behavior and attitudes, religious beliefs, and other matters that are commonly considered private.</w:t>
      </w:r>
    </w:p>
    <w:p w:rsidR="00EC6756" w:rsidRPr="00BF32AA" w:rsidP="007A5AB1" w14:paraId="44975581" w14:textId="77777777">
      <w:pPr>
        <w:spacing w:after="0" w:line="240" w:lineRule="auto"/>
        <w:rPr>
          <w:rFonts w:ascii="Times New Roman" w:hAnsi="Times New Roman" w:cs="Times New Roman"/>
          <w:sz w:val="24"/>
          <w:szCs w:val="24"/>
        </w:rPr>
      </w:pPr>
    </w:p>
    <w:p w:rsidR="00EC6756" w:rsidRPr="00BF32AA" w:rsidP="007A5AB1" w14:paraId="7CB81D1C" w14:textId="72D6825D">
      <w:pPr>
        <w:tabs>
          <w:tab w:val="left" w:pos="720"/>
        </w:tabs>
        <w:spacing w:after="0" w:line="240" w:lineRule="auto"/>
        <w:rPr>
          <w:rFonts w:ascii="Times New Roman" w:eastAsia="Times New Roman" w:hAnsi="Times New Roman" w:cs="Times New Roman"/>
          <w:sz w:val="24"/>
          <w:szCs w:val="24"/>
        </w:rPr>
      </w:pPr>
      <w:r w:rsidRPr="6FFF79A4">
        <w:rPr>
          <w:rFonts w:ascii="Times New Roman" w:eastAsia="Times New Roman" w:hAnsi="Times New Roman" w:cs="Times New Roman"/>
          <w:sz w:val="24"/>
          <w:szCs w:val="24"/>
        </w:rPr>
        <w:t>12.</w:t>
      </w:r>
      <w:r w:rsidR="009F0BD1">
        <w:rPr>
          <w:rFonts w:ascii="Times New Roman" w:eastAsia="Times New Roman" w:hAnsi="Times New Roman" w:cs="Times New Roman"/>
          <w:sz w:val="24"/>
          <w:szCs w:val="24"/>
        </w:rPr>
        <w:t xml:space="preserve">       </w:t>
      </w:r>
      <w:r w:rsidRPr="6FFF79A4">
        <w:rPr>
          <w:rFonts w:ascii="Times New Roman" w:eastAsia="Times New Roman" w:hAnsi="Times New Roman" w:cs="Times New Roman"/>
          <w:sz w:val="24"/>
          <w:szCs w:val="24"/>
          <w:u w:val="single"/>
        </w:rPr>
        <w:t>Burden Estimates</w:t>
      </w:r>
    </w:p>
    <w:p w:rsidR="00A73820" w:rsidRPr="00BF32AA" w:rsidP="007A5AB1" w14:paraId="3E41C6EA" w14:textId="77777777">
      <w:pPr>
        <w:spacing w:after="0" w:line="240" w:lineRule="auto"/>
        <w:rPr>
          <w:rFonts w:ascii="Times New Roman" w:eastAsia="Times New Roman" w:hAnsi="Times New Roman" w:cs="Times New Roman"/>
          <w:sz w:val="24"/>
          <w:szCs w:val="24"/>
        </w:rPr>
      </w:pPr>
    </w:p>
    <w:p w:rsidR="007C1144" w:rsidRPr="00BF32AA" w:rsidP="007A5AB1" w14:paraId="7C78CFB4" w14:textId="77777777">
      <w:pPr>
        <w:spacing w:after="0" w:line="240" w:lineRule="auto"/>
        <w:rPr>
          <w:rFonts w:ascii="Times New Roman" w:eastAsia="Times New Roman" w:hAnsi="Times New Roman" w:cs="Times New Roman"/>
          <w:i/>
          <w:sz w:val="24"/>
          <w:szCs w:val="24"/>
        </w:rPr>
      </w:pPr>
      <w:r w:rsidRPr="00BF32AA">
        <w:rPr>
          <w:rFonts w:ascii="Times New Roman" w:eastAsia="Times New Roman" w:hAnsi="Times New Roman" w:cs="Times New Roman"/>
          <w:i/>
          <w:sz w:val="24"/>
          <w:szCs w:val="24"/>
        </w:rPr>
        <w:t>Wage Estimates</w:t>
      </w:r>
    </w:p>
    <w:p w:rsidR="007C1144" w:rsidRPr="00BF32AA" w:rsidP="007A5AB1" w14:paraId="41C51E48" w14:textId="77777777">
      <w:pPr>
        <w:spacing w:after="0" w:line="240" w:lineRule="auto"/>
        <w:rPr>
          <w:rFonts w:ascii="Times New Roman" w:eastAsia="Times New Roman" w:hAnsi="Times New Roman" w:cs="Times New Roman"/>
          <w:sz w:val="24"/>
          <w:szCs w:val="24"/>
        </w:rPr>
      </w:pPr>
    </w:p>
    <w:p w:rsidR="007C1144" w:rsidRPr="00BF32AA" w:rsidP="007A5AB1" w14:paraId="42278D98" w14:textId="58A74547">
      <w:pPr>
        <w:spacing w:after="0" w:line="240" w:lineRule="auto"/>
        <w:rPr>
          <w:rFonts w:ascii="Times New Roman" w:eastAsia="Times New Roman" w:hAnsi="Times New Roman" w:cs="Times New Roman"/>
          <w:sz w:val="24"/>
          <w:szCs w:val="24"/>
        </w:rPr>
      </w:pPr>
      <w:r w:rsidRPr="00A44631">
        <w:rPr>
          <w:rFonts w:ascii="Times New Roman" w:eastAsia="Times New Roman" w:hAnsi="Times New Roman" w:cs="Times New Roman"/>
          <w:i/>
          <w:iCs/>
          <w:sz w:val="24"/>
          <w:szCs w:val="24"/>
          <w:u w:val="single"/>
        </w:rPr>
        <w:t>States</w:t>
      </w:r>
      <w:r>
        <w:rPr>
          <w:rFonts w:ascii="Times New Roman" w:eastAsia="Times New Roman" w:hAnsi="Times New Roman" w:cs="Times New Roman"/>
          <w:i/>
          <w:iCs/>
          <w:sz w:val="24"/>
          <w:szCs w:val="24"/>
          <w:u w:val="single"/>
        </w:rPr>
        <w:t>.</w:t>
      </w:r>
      <w:r w:rsidRPr="00BF32A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BF32AA">
        <w:rPr>
          <w:rFonts w:ascii="Times New Roman" w:eastAsia="Times New Roman" w:hAnsi="Times New Roman" w:cs="Times New Roman"/>
          <w:sz w:val="24"/>
          <w:szCs w:val="24"/>
        </w:rPr>
        <w:t xml:space="preserve">To derive average costs, we used data from the U.S. Bureau of Labor Statistics’ May </w:t>
      </w:r>
      <w:r w:rsidR="00CF0F3B">
        <w:rPr>
          <w:rFonts w:ascii="Times New Roman" w:eastAsia="Times New Roman" w:hAnsi="Times New Roman" w:cs="Times New Roman"/>
          <w:sz w:val="24"/>
          <w:szCs w:val="24"/>
        </w:rPr>
        <w:t>202</w:t>
      </w:r>
      <w:r w:rsidRPr="3D6D8891" w:rsidR="1D60940A">
        <w:rPr>
          <w:rFonts w:ascii="Times New Roman" w:eastAsia="Times New Roman" w:hAnsi="Times New Roman" w:cs="Times New Roman"/>
          <w:sz w:val="24"/>
          <w:szCs w:val="24"/>
        </w:rPr>
        <w:t>5</w:t>
      </w:r>
      <w:r w:rsidRPr="00BF32AA" w:rsidR="00CF0F3B">
        <w:rPr>
          <w:rFonts w:ascii="Times New Roman" w:eastAsia="Times New Roman" w:hAnsi="Times New Roman" w:cs="Times New Roman"/>
          <w:sz w:val="24"/>
          <w:szCs w:val="24"/>
        </w:rPr>
        <w:t xml:space="preserve"> </w:t>
      </w:r>
      <w:r w:rsidRPr="00BF32AA">
        <w:rPr>
          <w:rFonts w:ascii="Times New Roman" w:eastAsia="Times New Roman" w:hAnsi="Times New Roman" w:cs="Times New Roman"/>
          <w:sz w:val="24"/>
          <w:szCs w:val="24"/>
        </w:rPr>
        <w:t>National Occupational Employment and Wage Estimates for all salary estimates (</w:t>
      </w:r>
      <w:hyperlink r:id="rId10">
        <w:r w:rsidRPr="3D6D8891" w:rsidR="00895B3E">
          <w:rPr>
            <w:rStyle w:val="Hyperlink"/>
            <w:rFonts w:ascii="Times New Roman" w:hAnsi="Times New Roman" w:cs="Times New Roman"/>
            <w:sz w:val="24"/>
            <w:szCs w:val="24"/>
          </w:rPr>
          <w:t>www.bls.gov/oes/current/oes_nat.htm</w:t>
        </w:r>
      </w:hyperlink>
      <w:r w:rsidRPr="3D6D8891">
        <w:rPr>
          <w:rFonts w:ascii="Times New Roman" w:eastAsia="Times New Roman" w:hAnsi="Times New Roman" w:cs="Times New Roman"/>
          <w:sz w:val="24"/>
          <w:szCs w:val="24"/>
        </w:rPr>
        <w:t>).</w:t>
      </w:r>
      <w:r w:rsidRPr="00BF32AA">
        <w:rPr>
          <w:rFonts w:ascii="Times New Roman" w:eastAsia="Times New Roman" w:hAnsi="Times New Roman" w:cs="Times New Roman"/>
          <w:sz w:val="24"/>
          <w:szCs w:val="24"/>
        </w:rPr>
        <w:t xml:space="preserve"> In this regard, the following table presents </w:t>
      </w:r>
      <w:r w:rsidR="0068624D">
        <w:rPr>
          <w:rFonts w:ascii="Times New Roman" w:eastAsia="Times New Roman" w:hAnsi="Times New Roman" w:cs="Times New Roman"/>
          <w:sz w:val="24"/>
          <w:szCs w:val="24"/>
        </w:rPr>
        <w:t xml:space="preserve">BLS’ </w:t>
      </w:r>
      <w:r w:rsidRPr="00BF32AA">
        <w:rPr>
          <w:rFonts w:ascii="Times New Roman" w:eastAsia="Times New Roman" w:hAnsi="Times New Roman" w:cs="Times New Roman"/>
          <w:sz w:val="24"/>
          <w:szCs w:val="24"/>
        </w:rPr>
        <w:t xml:space="preserve">mean hourly wage, </w:t>
      </w:r>
      <w:r w:rsidR="0068624D">
        <w:rPr>
          <w:rFonts w:ascii="Times New Roman" w:eastAsia="Times New Roman" w:hAnsi="Times New Roman" w:cs="Times New Roman"/>
          <w:sz w:val="24"/>
          <w:szCs w:val="24"/>
        </w:rPr>
        <w:t xml:space="preserve">our estimated </w:t>
      </w:r>
      <w:r w:rsidRPr="00BF32AA">
        <w:rPr>
          <w:rFonts w:ascii="Times New Roman" w:eastAsia="Times New Roman" w:hAnsi="Times New Roman" w:cs="Times New Roman"/>
          <w:sz w:val="24"/>
          <w:szCs w:val="24"/>
        </w:rPr>
        <w:t>the cost of fringe benefits</w:t>
      </w:r>
      <w:r w:rsidR="001A33DB">
        <w:rPr>
          <w:rFonts w:ascii="Times New Roman" w:eastAsia="Times New Roman" w:hAnsi="Times New Roman" w:cs="Times New Roman"/>
          <w:sz w:val="24"/>
          <w:szCs w:val="24"/>
        </w:rPr>
        <w:t xml:space="preserve"> and o</w:t>
      </w:r>
      <w:r w:rsidR="00383509">
        <w:rPr>
          <w:rFonts w:ascii="Times New Roman" w:eastAsia="Times New Roman" w:hAnsi="Times New Roman" w:cs="Times New Roman"/>
          <w:sz w:val="24"/>
          <w:szCs w:val="24"/>
        </w:rPr>
        <w:t>ther indirect costs</w:t>
      </w:r>
      <w:r w:rsidRPr="00BF32AA">
        <w:rPr>
          <w:rFonts w:ascii="Times New Roman" w:eastAsia="Times New Roman" w:hAnsi="Times New Roman" w:cs="Times New Roman"/>
          <w:sz w:val="24"/>
          <w:szCs w:val="24"/>
        </w:rPr>
        <w:t xml:space="preserve">, and </w:t>
      </w:r>
      <w:r w:rsidR="0068624D">
        <w:rPr>
          <w:rFonts w:ascii="Times New Roman" w:eastAsia="Times New Roman" w:hAnsi="Times New Roman" w:cs="Times New Roman"/>
          <w:sz w:val="24"/>
          <w:szCs w:val="24"/>
        </w:rPr>
        <w:t xml:space="preserve">our </w:t>
      </w:r>
      <w:r w:rsidRPr="00BF32AA">
        <w:rPr>
          <w:rFonts w:ascii="Times New Roman" w:eastAsia="Times New Roman" w:hAnsi="Times New Roman" w:cs="Times New Roman"/>
          <w:sz w:val="24"/>
          <w:szCs w:val="24"/>
        </w:rPr>
        <w:t>adjusted hourly wage.</w:t>
      </w:r>
    </w:p>
    <w:p w:rsidR="00DD3F7A" w:rsidRPr="00BF32AA" w:rsidP="007A5AB1" w14:paraId="153603D8" w14:textId="77777777">
      <w:pPr>
        <w:spacing w:after="0" w:line="240" w:lineRule="auto"/>
        <w:rPr>
          <w:rFonts w:ascii="Times New Roman" w:eastAsia="Times New Roman" w:hAnsi="Times New Roman" w:cs="Times New Roman"/>
          <w:sz w:val="24"/>
          <w:szCs w:val="24"/>
        </w:rPr>
        <w:sectPr w:rsidSect="007A5AB1">
          <w:headerReference w:type="default" r:id="rId11"/>
          <w:footerReference w:type="default" r:id="rId12"/>
          <w:pgSz w:w="12260" w:h="15860"/>
          <w:pgMar w:top="1440" w:right="1440" w:bottom="1440" w:left="1440" w:header="0" w:footer="720" w:gutter="0"/>
          <w:cols w:space="720"/>
          <w:docGrid w:linePitch="299"/>
        </w:sectPr>
      </w:pPr>
    </w:p>
    <w:p w:rsidR="00DD3F7A" w:rsidRPr="00BF32AA" w:rsidP="007A5AB1" w14:paraId="543E2F51" w14:textId="77777777">
      <w:pPr>
        <w:spacing w:after="0" w:line="240" w:lineRule="auto"/>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809"/>
        <w:gridCol w:w="1733"/>
        <w:gridCol w:w="1738"/>
        <w:gridCol w:w="1767"/>
      </w:tblGrid>
      <w:tr w14:paraId="38B6017D" w14:textId="77777777" w:rsidTr="00CA378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jc w:val="center"/>
        </w:trPr>
        <w:tc>
          <w:tcPr>
            <w:tcW w:w="1809" w:type="dxa"/>
          </w:tcPr>
          <w:p w:rsidR="00156A72" w:rsidRPr="002C76DF" w:rsidP="007A5AB1" w14:paraId="70AA0998" w14:textId="77777777">
            <w:pPr>
              <w:keepNext/>
              <w:spacing w:after="0" w:line="240" w:lineRule="auto"/>
              <w:rPr>
                <w:rFonts w:ascii="Times New Roman" w:eastAsia="Calibri" w:hAnsi="Times New Roman" w:cs="Times New Roman"/>
                <w:sz w:val="20"/>
                <w:szCs w:val="20"/>
              </w:rPr>
            </w:pPr>
            <w:r w:rsidRPr="002C76DF">
              <w:rPr>
                <w:rFonts w:ascii="Times New Roman" w:eastAsia="Calibri" w:hAnsi="Times New Roman" w:cs="Times New Roman"/>
                <w:sz w:val="20"/>
                <w:szCs w:val="20"/>
              </w:rPr>
              <w:t>Occupation Title</w:t>
            </w:r>
          </w:p>
        </w:tc>
        <w:tc>
          <w:tcPr>
            <w:tcW w:w="1809" w:type="dxa"/>
          </w:tcPr>
          <w:p w:rsidR="00156A72" w:rsidRPr="002C76DF" w:rsidP="007A5AB1" w14:paraId="463EFDE3" w14:textId="77777777">
            <w:pPr>
              <w:keepNext/>
              <w:spacing w:after="0" w:line="240" w:lineRule="auto"/>
              <w:rPr>
                <w:rFonts w:ascii="Times New Roman" w:eastAsia="Calibri" w:hAnsi="Times New Roman" w:cs="Times New Roman"/>
                <w:sz w:val="20"/>
                <w:szCs w:val="20"/>
              </w:rPr>
            </w:pPr>
            <w:r w:rsidRPr="002C76DF">
              <w:rPr>
                <w:rFonts w:ascii="Times New Roman" w:eastAsia="Calibri" w:hAnsi="Times New Roman" w:cs="Times New Roman"/>
                <w:sz w:val="20"/>
                <w:szCs w:val="20"/>
              </w:rPr>
              <w:t>Occupation Code</w:t>
            </w:r>
          </w:p>
        </w:tc>
        <w:tc>
          <w:tcPr>
            <w:tcW w:w="1733" w:type="dxa"/>
          </w:tcPr>
          <w:p w:rsidR="00156A72" w:rsidRPr="002C76DF" w:rsidP="007A5AB1" w14:paraId="799EB611" w14:textId="77777777">
            <w:pPr>
              <w:keepNext/>
              <w:spacing w:after="0" w:line="240" w:lineRule="auto"/>
              <w:rPr>
                <w:rFonts w:ascii="Times New Roman" w:eastAsia="Calibri" w:hAnsi="Times New Roman" w:cs="Times New Roman"/>
                <w:sz w:val="20"/>
                <w:szCs w:val="20"/>
              </w:rPr>
            </w:pPr>
            <w:r w:rsidRPr="002C76DF">
              <w:rPr>
                <w:rFonts w:ascii="Times New Roman" w:eastAsia="Calibri" w:hAnsi="Times New Roman" w:cs="Times New Roman"/>
                <w:sz w:val="20"/>
                <w:szCs w:val="20"/>
              </w:rPr>
              <w:t>Mean Hourly Wage ($/hr)</w:t>
            </w:r>
          </w:p>
        </w:tc>
        <w:tc>
          <w:tcPr>
            <w:tcW w:w="1738" w:type="dxa"/>
          </w:tcPr>
          <w:p w:rsidR="00156A72" w:rsidRPr="002C76DF" w:rsidP="007A5AB1" w14:paraId="58BBAAC0" w14:textId="1B77CDBA">
            <w:pPr>
              <w:keepNext/>
              <w:spacing w:after="0" w:line="240" w:lineRule="auto"/>
              <w:rPr>
                <w:rFonts w:ascii="Times New Roman" w:eastAsia="Calibri" w:hAnsi="Times New Roman" w:cs="Times New Roman"/>
                <w:sz w:val="20"/>
                <w:szCs w:val="20"/>
              </w:rPr>
            </w:pPr>
            <w:r w:rsidRPr="002C76DF">
              <w:rPr>
                <w:rFonts w:ascii="Times New Roman" w:eastAsia="Calibri" w:hAnsi="Times New Roman" w:cs="Times New Roman"/>
                <w:sz w:val="20"/>
                <w:szCs w:val="20"/>
              </w:rPr>
              <w:t>Fringe Benefit</w:t>
            </w:r>
            <w:r w:rsidRPr="002C76DF" w:rsidR="0064763C">
              <w:rPr>
                <w:rFonts w:ascii="Times New Roman" w:eastAsia="Calibri" w:hAnsi="Times New Roman" w:cs="Times New Roman"/>
                <w:sz w:val="20"/>
                <w:szCs w:val="20"/>
              </w:rPr>
              <w:t>s and O</w:t>
            </w:r>
            <w:r w:rsidRPr="002C76DF" w:rsidR="00383509">
              <w:rPr>
                <w:rFonts w:ascii="Times New Roman" w:eastAsia="Calibri" w:hAnsi="Times New Roman" w:cs="Times New Roman"/>
                <w:sz w:val="20"/>
                <w:szCs w:val="20"/>
              </w:rPr>
              <w:t xml:space="preserve">ther Indirect </w:t>
            </w:r>
            <w:r w:rsidRPr="002C76DF" w:rsidR="007D4F92">
              <w:rPr>
                <w:rFonts w:ascii="Times New Roman" w:eastAsia="Calibri" w:hAnsi="Times New Roman" w:cs="Times New Roman"/>
                <w:sz w:val="20"/>
                <w:szCs w:val="20"/>
              </w:rPr>
              <w:t>C</w:t>
            </w:r>
            <w:r w:rsidRPr="002C76DF" w:rsidR="00383509">
              <w:rPr>
                <w:rFonts w:ascii="Times New Roman" w:eastAsia="Calibri" w:hAnsi="Times New Roman" w:cs="Times New Roman"/>
                <w:sz w:val="20"/>
                <w:szCs w:val="20"/>
              </w:rPr>
              <w:t>osts</w:t>
            </w:r>
            <w:r w:rsidRPr="002C76DF">
              <w:rPr>
                <w:rFonts w:ascii="Times New Roman" w:eastAsia="Calibri" w:hAnsi="Times New Roman" w:cs="Times New Roman"/>
                <w:sz w:val="20"/>
                <w:szCs w:val="20"/>
              </w:rPr>
              <w:t xml:space="preserve"> ($/hr)</w:t>
            </w:r>
          </w:p>
        </w:tc>
        <w:tc>
          <w:tcPr>
            <w:tcW w:w="1767" w:type="dxa"/>
          </w:tcPr>
          <w:p w:rsidR="00156A72" w:rsidRPr="002C76DF" w:rsidP="007A5AB1" w14:paraId="32927C44" w14:textId="77777777">
            <w:pPr>
              <w:keepNext/>
              <w:spacing w:after="0" w:line="240" w:lineRule="auto"/>
              <w:rPr>
                <w:rFonts w:ascii="Times New Roman" w:eastAsia="Calibri" w:hAnsi="Times New Roman" w:cs="Times New Roman"/>
                <w:sz w:val="20"/>
                <w:szCs w:val="20"/>
              </w:rPr>
            </w:pPr>
            <w:r w:rsidRPr="002C76DF">
              <w:rPr>
                <w:rFonts w:ascii="Times New Roman" w:eastAsia="Calibri" w:hAnsi="Times New Roman" w:cs="Times New Roman"/>
                <w:sz w:val="20"/>
                <w:szCs w:val="20"/>
              </w:rPr>
              <w:t>Adjusted Hourly Wage ($/hr)</w:t>
            </w:r>
          </w:p>
        </w:tc>
      </w:tr>
      <w:tr w14:paraId="0A583267" w14:textId="77777777" w:rsidTr="00FF0357">
        <w:tblPrEx>
          <w:tblW w:w="0" w:type="auto"/>
          <w:jc w:val="center"/>
          <w:tblLook w:val="04A0"/>
        </w:tblPrEx>
        <w:trPr>
          <w:jc w:val="center"/>
        </w:trPr>
        <w:tc>
          <w:tcPr>
            <w:tcW w:w="1809" w:type="dxa"/>
            <w:tcBorders>
              <w:top w:val="single" w:sz="4" w:space="0" w:color="auto"/>
              <w:left w:val="single" w:sz="4" w:space="0" w:color="auto"/>
              <w:bottom w:val="single" w:sz="4" w:space="0" w:color="auto"/>
              <w:right w:val="single" w:sz="4" w:space="0" w:color="auto"/>
            </w:tcBorders>
          </w:tcPr>
          <w:p w:rsidR="00FF0357" w:rsidRPr="002C76DF" w:rsidP="00FF0357" w14:paraId="277A77AC" w14:textId="77777777">
            <w:pPr>
              <w:keepNext/>
              <w:spacing w:after="0" w:line="240" w:lineRule="auto"/>
              <w:rPr>
                <w:rFonts w:ascii="Times New Roman" w:eastAsia="Calibri" w:hAnsi="Times New Roman" w:cs="Times New Roman"/>
                <w:sz w:val="20"/>
                <w:szCs w:val="20"/>
              </w:rPr>
            </w:pPr>
            <w:r w:rsidRPr="002C76DF">
              <w:rPr>
                <w:rFonts w:ascii="Times New Roman" w:eastAsia="Calibri" w:hAnsi="Times New Roman" w:cs="Times New Roman"/>
                <w:sz w:val="20"/>
                <w:szCs w:val="20"/>
              </w:rPr>
              <w:t>Business and Financial Operations Occupations  </w:t>
            </w:r>
          </w:p>
        </w:tc>
        <w:tc>
          <w:tcPr>
            <w:tcW w:w="1809" w:type="dxa"/>
            <w:tcBorders>
              <w:top w:val="single" w:sz="4" w:space="0" w:color="auto"/>
              <w:left w:val="single" w:sz="4" w:space="0" w:color="auto"/>
              <w:bottom w:val="single" w:sz="4" w:space="0" w:color="auto"/>
              <w:right w:val="single" w:sz="4" w:space="0" w:color="auto"/>
            </w:tcBorders>
          </w:tcPr>
          <w:p w:rsidR="00FF0357" w:rsidRPr="002C76DF" w:rsidP="00FF0357" w14:paraId="204DB82F" w14:textId="77777777">
            <w:pPr>
              <w:keepNext/>
              <w:spacing w:after="0" w:line="240" w:lineRule="auto"/>
              <w:rPr>
                <w:rFonts w:ascii="Times New Roman" w:eastAsia="Calibri" w:hAnsi="Times New Roman" w:cs="Times New Roman"/>
                <w:sz w:val="20"/>
                <w:szCs w:val="20"/>
              </w:rPr>
            </w:pPr>
            <w:r w:rsidRPr="002C76DF">
              <w:rPr>
                <w:rFonts w:ascii="Times New Roman" w:eastAsia="Calibri" w:hAnsi="Times New Roman" w:cs="Times New Roman"/>
                <w:sz w:val="20"/>
                <w:szCs w:val="20"/>
              </w:rPr>
              <w:t>13-0000 </w:t>
            </w:r>
          </w:p>
        </w:tc>
        <w:tc>
          <w:tcPr>
            <w:tcW w:w="1733" w:type="dxa"/>
            <w:tcBorders>
              <w:top w:val="single" w:sz="4" w:space="0" w:color="auto"/>
              <w:left w:val="single" w:sz="4" w:space="0" w:color="auto"/>
              <w:bottom w:val="single" w:sz="4" w:space="0" w:color="auto"/>
              <w:right w:val="single" w:sz="4" w:space="0" w:color="auto"/>
            </w:tcBorders>
          </w:tcPr>
          <w:p w:rsidR="00FF0357" w:rsidRPr="002C76DF" w:rsidP="00FF0357" w14:paraId="609FAD7A" w14:textId="7ED5BDAE">
            <w:pPr>
              <w:keepNext/>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45.78</w:t>
            </w:r>
            <w:r w:rsidRPr="002C76DF">
              <w:rPr>
                <w:rFonts w:ascii="Times New Roman" w:eastAsia="Calibri" w:hAnsi="Times New Roman" w:cs="Times New Roman"/>
                <w:sz w:val="20"/>
                <w:szCs w:val="20"/>
              </w:rPr>
              <w:t> </w:t>
            </w:r>
          </w:p>
        </w:tc>
        <w:tc>
          <w:tcPr>
            <w:tcW w:w="1738" w:type="dxa"/>
            <w:tcBorders>
              <w:top w:val="single" w:sz="4" w:space="0" w:color="auto"/>
              <w:left w:val="single" w:sz="4" w:space="0" w:color="auto"/>
              <w:bottom w:val="single" w:sz="4" w:space="0" w:color="auto"/>
              <w:right w:val="single" w:sz="4" w:space="0" w:color="auto"/>
            </w:tcBorders>
          </w:tcPr>
          <w:p w:rsidR="00FF0357" w:rsidRPr="002C76DF" w:rsidP="00FF0357" w14:paraId="68CF0952" w14:textId="7CDDA2B5">
            <w:pPr>
              <w:keepNext/>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45.78</w:t>
            </w:r>
            <w:r w:rsidRPr="002C76DF">
              <w:rPr>
                <w:rFonts w:ascii="Times New Roman" w:eastAsia="Calibri" w:hAnsi="Times New Roman" w:cs="Times New Roman"/>
                <w:sz w:val="20"/>
                <w:szCs w:val="20"/>
              </w:rPr>
              <w:t> </w:t>
            </w:r>
          </w:p>
        </w:tc>
        <w:tc>
          <w:tcPr>
            <w:tcW w:w="1767" w:type="dxa"/>
            <w:tcBorders>
              <w:top w:val="single" w:sz="4" w:space="0" w:color="auto"/>
              <w:left w:val="single" w:sz="4" w:space="0" w:color="auto"/>
              <w:bottom w:val="single" w:sz="4" w:space="0" w:color="auto"/>
              <w:right w:val="single" w:sz="4" w:space="0" w:color="auto"/>
            </w:tcBorders>
          </w:tcPr>
          <w:p w:rsidR="00FF0357" w:rsidRPr="002C76DF" w:rsidP="00FF0357" w14:paraId="69A56D1F" w14:textId="7D335B0D">
            <w:pPr>
              <w:keepNext/>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91.56</w:t>
            </w:r>
            <w:r w:rsidRPr="002C76DF">
              <w:rPr>
                <w:rFonts w:ascii="Times New Roman" w:eastAsia="Calibri" w:hAnsi="Times New Roman" w:cs="Times New Roman"/>
                <w:sz w:val="20"/>
                <w:szCs w:val="20"/>
              </w:rPr>
              <w:t> </w:t>
            </w:r>
          </w:p>
        </w:tc>
      </w:tr>
      <w:tr w14:paraId="085C406C" w14:textId="77777777" w:rsidTr="006304FA">
        <w:tblPrEx>
          <w:tblW w:w="0" w:type="auto"/>
          <w:jc w:val="center"/>
          <w:tblLook w:val="04A0"/>
        </w:tblPrEx>
        <w:trPr>
          <w:jc w:val="center"/>
        </w:trPr>
        <w:tc>
          <w:tcPr>
            <w:tcW w:w="1809" w:type="dxa"/>
          </w:tcPr>
          <w:p w:rsidR="00156A72" w:rsidRPr="002C76DF" w:rsidP="007A5AB1" w14:paraId="3963E882" w14:textId="77777777">
            <w:pPr>
              <w:keepNext/>
              <w:spacing w:after="0" w:line="240" w:lineRule="auto"/>
              <w:rPr>
                <w:rFonts w:ascii="Times New Roman" w:eastAsia="Calibri" w:hAnsi="Times New Roman" w:cs="Times New Roman"/>
                <w:sz w:val="20"/>
                <w:szCs w:val="20"/>
              </w:rPr>
            </w:pPr>
            <w:r w:rsidRPr="002C76DF">
              <w:rPr>
                <w:rFonts w:ascii="Times New Roman" w:eastAsia="Calibri" w:hAnsi="Times New Roman" w:cs="Times New Roman"/>
                <w:sz w:val="20"/>
                <w:szCs w:val="20"/>
              </w:rPr>
              <w:t>Business Operations Specialists</w:t>
            </w:r>
          </w:p>
        </w:tc>
        <w:tc>
          <w:tcPr>
            <w:tcW w:w="1809" w:type="dxa"/>
          </w:tcPr>
          <w:p w:rsidR="00156A72" w:rsidRPr="002C76DF" w:rsidP="007A5AB1" w14:paraId="48DBA3BC" w14:textId="77777777">
            <w:pPr>
              <w:keepNext/>
              <w:spacing w:after="0" w:line="240" w:lineRule="auto"/>
              <w:rPr>
                <w:rFonts w:ascii="Times New Roman" w:eastAsia="Calibri" w:hAnsi="Times New Roman" w:cs="Times New Roman"/>
                <w:sz w:val="20"/>
                <w:szCs w:val="20"/>
              </w:rPr>
            </w:pPr>
            <w:r w:rsidRPr="002C76DF">
              <w:rPr>
                <w:rFonts w:ascii="Times New Roman" w:eastAsia="Calibri" w:hAnsi="Times New Roman" w:cs="Times New Roman"/>
                <w:sz w:val="20"/>
                <w:szCs w:val="20"/>
              </w:rPr>
              <w:t>13-1000</w:t>
            </w:r>
          </w:p>
        </w:tc>
        <w:tc>
          <w:tcPr>
            <w:tcW w:w="1733" w:type="dxa"/>
          </w:tcPr>
          <w:p w:rsidR="00156A72" w:rsidRPr="002C76DF" w:rsidP="007A5AB1" w14:paraId="2D253B57" w14:textId="36390958">
            <w:pPr>
              <w:keepNext/>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44.63</w:t>
            </w:r>
          </w:p>
        </w:tc>
        <w:tc>
          <w:tcPr>
            <w:tcW w:w="1738" w:type="dxa"/>
          </w:tcPr>
          <w:p w:rsidR="00156A72" w:rsidRPr="002C76DF" w:rsidP="007A5AB1" w14:paraId="08623C7F" w14:textId="4528461E">
            <w:pPr>
              <w:keepNext/>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44.63</w:t>
            </w:r>
          </w:p>
        </w:tc>
        <w:tc>
          <w:tcPr>
            <w:tcW w:w="1767" w:type="dxa"/>
          </w:tcPr>
          <w:p w:rsidR="00156A72" w:rsidRPr="002C76DF" w:rsidP="007A5AB1" w14:paraId="3BB776FB" w14:textId="3516BBE0">
            <w:pPr>
              <w:keepNext/>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89.26</w:t>
            </w:r>
          </w:p>
        </w:tc>
      </w:tr>
      <w:tr w14:paraId="1E391572" w14:textId="77777777" w:rsidTr="00FF0357">
        <w:tblPrEx>
          <w:tblW w:w="0" w:type="auto"/>
          <w:jc w:val="center"/>
          <w:tblLook w:val="04A0"/>
        </w:tblPrEx>
        <w:trPr>
          <w:jc w:val="center"/>
        </w:trPr>
        <w:tc>
          <w:tcPr>
            <w:tcW w:w="1809" w:type="dxa"/>
            <w:tcBorders>
              <w:top w:val="single" w:sz="4" w:space="0" w:color="auto"/>
              <w:left w:val="single" w:sz="4" w:space="0" w:color="auto"/>
              <w:bottom w:val="single" w:sz="4" w:space="0" w:color="auto"/>
              <w:right w:val="single" w:sz="4" w:space="0" w:color="auto"/>
            </w:tcBorders>
          </w:tcPr>
          <w:p w:rsidR="00FF0357" w:rsidRPr="002C76DF" w:rsidP="00FF0357" w14:paraId="17FC944B" w14:textId="77777777">
            <w:pPr>
              <w:keepNext/>
              <w:spacing w:after="0" w:line="240" w:lineRule="auto"/>
              <w:rPr>
                <w:rFonts w:ascii="Times New Roman" w:eastAsia="Calibri" w:hAnsi="Times New Roman" w:cs="Times New Roman"/>
                <w:sz w:val="20"/>
                <w:szCs w:val="20"/>
              </w:rPr>
            </w:pPr>
            <w:r w:rsidRPr="002C76DF">
              <w:rPr>
                <w:rFonts w:ascii="Times New Roman" w:eastAsia="Calibri" w:hAnsi="Times New Roman" w:cs="Times New Roman"/>
                <w:sz w:val="20"/>
                <w:szCs w:val="20"/>
              </w:rPr>
              <w:t>Computer Programmers </w:t>
            </w:r>
          </w:p>
        </w:tc>
        <w:tc>
          <w:tcPr>
            <w:tcW w:w="1809" w:type="dxa"/>
            <w:tcBorders>
              <w:top w:val="single" w:sz="4" w:space="0" w:color="auto"/>
              <w:left w:val="single" w:sz="4" w:space="0" w:color="auto"/>
              <w:bottom w:val="single" w:sz="4" w:space="0" w:color="auto"/>
              <w:right w:val="single" w:sz="4" w:space="0" w:color="auto"/>
            </w:tcBorders>
          </w:tcPr>
          <w:p w:rsidR="00FF0357" w:rsidRPr="002C76DF" w:rsidP="00FF0357" w14:paraId="4FD1D0AB" w14:textId="77777777">
            <w:pPr>
              <w:keepNext/>
              <w:spacing w:after="0" w:line="240" w:lineRule="auto"/>
              <w:rPr>
                <w:rFonts w:ascii="Times New Roman" w:eastAsia="Calibri" w:hAnsi="Times New Roman" w:cs="Times New Roman"/>
                <w:sz w:val="20"/>
                <w:szCs w:val="20"/>
              </w:rPr>
            </w:pPr>
            <w:r w:rsidRPr="002C76DF">
              <w:rPr>
                <w:rFonts w:ascii="Times New Roman" w:eastAsia="Calibri" w:hAnsi="Times New Roman" w:cs="Times New Roman"/>
                <w:sz w:val="20"/>
                <w:szCs w:val="20"/>
              </w:rPr>
              <w:t>15-1251 </w:t>
            </w:r>
          </w:p>
        </w:tc>
        <w:tc>
          <w:tcPr>
            <w:tcW w:w="1733" w:type="dxa"/>
            <w:tcBorders>
              <w:top w:val="single" w:sz="4" w:space="0" w:color="auto"/>
              <w:left w:val="single" w:sz="4" w:space="0" w:color="auto"/>
              <w:bottom w:val="single" w:sz="4" w:space="0" w:color="auto"/>
              <w:right w:val="single" w:sz="4" w:space="0" w:color="auto"/>
            </w:tcBorders>
          </w:tcPr>
          <w:p w:rsidR="00FF0357" w:rsidRPr="002C76DF" w:rsidP="00FF0357" w14:paraId="3F3F1EA4" w14:textId="44324516">
            <w:pPr>
              <w:keepNext/>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50.56</w:t>
            </w:r>
            <w:r w:rsidRPr="002C76DF">
              <w:rPr>
                <w:rFonts w:ascii="Times New Roman" w:eastAsia="Calibri" w:hAnsi="Times New Roman" w:cs="Times New Roman"/>
                <w:sz w:val="20"/>
                <w:szCs w:val="20"/>
              </w:rPr>
              <w:t> </w:t>
            </w:r>
          </w:p>
        </w:tc>
        <w:tc>
          <w:tcPr>
            <w:tcW w:w="1738" w:type="dxa"/>
            <w:tcBorders>
              <w:top w:val="single" w:sz="4" w:space="0" w:color="auto"/>
              <w:left w:val="single" w:sz="4" w:space="0" w:color="auto"/>
              <w:bottom w:val="single" w:sz="4" w:space="0" w:color="auto"/>
              <w:right w:val="single" w:sz="4" w:space="0" w:color="auto"/>
            </w:tcBorders>
          </w:tcPr>
          <w:p w:rsidR="00FF0357" w:rsidRPr="002C76DF" w:rsidP="00FF0357" w14:paraId="73875058" w14:textId="5791261F">
            <w:pPr>
              <w:keepNext/>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50.56</w:t>
            </w:r>
            <w:r w:rsidRPr="002C76DF">
              <w:rPr>
                <w:rFonts w:ascii="Times New Roman" w:eastAsia="Calibri" w:hAnsi="Times New Roman" w:cs="Times New Roman"/>
                <w:sz w:val="20"/>
                <w:szCs w:val="20"/>
              </w:rPr>
              <w:t> </w:t>
            </w:r>
          </w:p>
        </w:tc>
        <w:tc>
          <w:tcPr>
            <w:tcW w:w="1767" w:type="dxa"/>
            <w:tcBorders>
              <w:top w:val="single" w:sz="4" w:space="0" w:color="auto"/>
              <w:left w:val="single" w:sz="4" w:space="0" w:color="auto"/>
              <w:bottom w:val="single" w:sz="4" w:space="0" w:color="auto"/>
              <w:right w:val="single" w:sz="4" w:space="0" w:color="auto"/>
            </w:tcBorders>
          </w:tcPr>
          <w:p w:rsidR="00FF0357" w:rsidRPr="002C76DF" w:rsidP="00FF0357" w14:paraId="292226D9" w14:textId="4EE89D7E">
            <w:pPr>
              <w:keepNext/>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101</w:t>
            </w:r>
            <w:r w:rsidR="009A1F44">
              <w:rPr>
                <w:rFonts w:ascii="Times New Roman" w:eastAsia="Calibri" w:hAnsi="Times New Roman" w:cs="Times New Roman"/>
                <w:sz w:val="20"/>
                <w:szCs w:val="20"/>
              </w:rPr>
              <w:t>.12</w:t>
            </w:r>
          </w:p>
        </w:tc>
      </w:tr>
      <w:tr w14:paraId="2A7F28D0" w14:textId="77777777" w:rsidTr="00FF0357">
        <w:tblPrEx>
          <w:tblW w:w="0" w:type="auto"/>
          <w:jc w:val="center"/>
          <w:tblLook w:val="04A0"/>
        </w:tblPrEx>
        <w:trPr>
          <w:jc w:val="center"/>
        </w:trPr>
        <w:tc>
          <w:tcPr>
            <w:tcW w:w="1809" w:type="dxa"/>
            <w:tcBorders>
              <w:top w:val="single" w:sz="4" w:space="0" w:color="auto"/>
              <w:left w:val="single" w:sz="4" w:space="0" w:color="auto"/>
              <w:bottom w:val="single" w:sz="4" w:space="0" w:color="auto"/>
              <w:right w:val="single" w:sz="4" w:space="0" w:color="auto"/>
            </w:tcBorders>
          </w:tcPr>
          <w:p w:rsidR="00FF0357" w:rsidRPr="002C76DF" w:rsidP="00FF0357" w14:paraId="0EF87C40" w14:textId="77777777">
            <w:pPr>
              <w:keepNext/>
              <w:spacing w:after="0" w:line="240" w:lineRule="auto"/>
              <w:rPr>
                <w:rFonts w:ascii="Times New Roman" w:eastAsia="Calibri" w:hAnsi="Times New Roman" w:cs="Times New Roman"/>
                <w:sz w:val="20"/>
                <w:szCs w:val="20"/>
              </w:rPr>
            </w:pPr>
            <w:r w:rsidRPr="002C76DF">
              <w:rPr>
                <w:rFonts w:ascii="Times New Roman" w:eastAsia="Calibri" w:hAnsi="Times New Roman" w:cs="Times New Roman"/>
                <w:sz w:val="20"/>
                <w:szCs w:val="20"/>
              </w:rPr>
              <w:t>General and Operations Managers </w:t>
            </w:r>
          </w:p>
        </w:tc>
        <w:tc>
          <w:tcPr>
            <w:tcW w:w="1809" w:type="dxa"/>
            <w:tcBorders>
              <w:top w:val="single" w:sz="4" w:space="0" w:color="auto"/>
              <w:left w:val="single" w:sz="4" w:space="0" w:color="auto"/>
              <w:bottom w:val="single" w:sz="4" w:space="0" w:color="auto"/>
              <w:right w:val="single" w:sz="4" w:space="0" w:color="auto"/>
            </w:tcBorders>
          </w:tcPr>
          <w:p w:rsidR="00FF0357" w:rsidRPr="002C76DF" w:rsidP="00FF0357" w14:paraId="6DC361D0" w14:textId="77777777">
            <w:pPr>
              <w:keepNext/>
              <w:spacing w:after="0" w:line="240" w:lineRule="auto"/>
              <w:rPr>
                <w:rFonts w:ascii="Times New Roman" w:eastAsia="Calibri" w:hAnsi="Times New Roman" w:cs="Times New Roman"/>
                <w:sz w:val="20"/>
                <w:szCs w:val="20"/>
              </w:rPr>
            </w:pPr>
            <w:r w:rsidRPr="002C76DF">
              <w:rPr>
                <w:rFonts w:ascii="Times New Roman" w:eastAsia="Calibri" w:hAnsi="Times New Roman" w:cs="Times New Roman"/>
                <w:sz w:val="20"/>
                <w:szCs w:val="20"/>
              </w:rPr>
              <w:t>11-1021 </w:t>
            </w:r>
          </w:p>
        </w:tc>
        <w:tc>
          <w:tcPr>
            <w:tcW w:w="1733" w:type="dxa"/>
            <w:tcBorders>
              <w:top w:val="single" w:sz="4" w:space="0" w:color="auto"/>
              <w:left w:val="single" w:sz="4" w:space="0" w:color="auto"/>
              <w:bottom w:val="single" w:sz="4" w:space="0" w:color="auto"/>
              <w:right w:val="single" w:sz="4" w:space="0" w:color="auto"/>
            </w:tcBorders>
          </w:tcPr>
          <w:p w:rsidR="00FF0357" w:rsidRPr="002C76DF" w:rsidP="00FF0357" w14:paraId="7B8C5C19" w14:textId="4CEED8B1">
            <w:pPr>
              <w:keepNext/>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64.87</w:t>
            </w:r>
            <w:r w:rsidRPr="002C76DF">
              <w:rPr>
                <w:rFonts w:ascii="Times New Roman" w:eastAsia="Calibri" w:hAnsi="Times New Roman" w:cs="Times New Roman"/>
                <w:sz w:val="20"/>
                <w:szCs w:val="20"/>
              </w:rPr>
              <w:t> </w:t>
            </w:r>
          </w:p>
        </w:tc>
        <w:tc>
          <w:tcPr>
            <w:tcW w:w="1738" w:type="dxa"/>
            <w:tcBorders>
              <w:top w:val="single" w:sz="4" w:space="0" w:color="auto"/>
              <w:left w:val="single" w:sz="4" w:space="0" w:color="auto"/>
              <w:bottom w:val="single" w:sz="4" w:space="0" w:color="auto"/>
              <w:right w:val="single" w:sz="4" w:space="0" w:color="auto"/>
            </w:tcBorders>
          </w:tcPr>
          <w:p w:rsidR="00FF0357" w:rsidRPr="002C76DF" w:rsidP="00FF0357" w14:paraId="52B62EE1" w14:textId="01FBEA0D">
            <w:pPr>
              <w:keepNext/>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64.87</w:t>
            </w:r>
            <w:r w:rsidRPr="002C76DF">
              <w:rPr>
                <w:rFonts w:ascii="Times New Roman" w:eastAsia="Calibri" w:hAnsi="Times New Roman" w:cs="Times New Roman"/>
                <w:sz w:val="20"/>
                <w:szCs w:val="20"/>
              </w:rPr>
              <w:t> </w:t>
            </w:r>
          </w:p>
        </w:tc>
        <w:tc>
          <w:tcPr>
            <w:tcW w:w="1767" w:type="dxa"/>
            <w:tcBorders>
              <w:top w:val="single" w:sz="4" w:space="0" w:color="auto"/>
              <w:left w:val="single" w:sz="4" w:space="0" w:color="auto"/>
              <w:bottom w:val="single" w:sz="4" w:space="0" w:color="auto"/>
              <w:right w:val="single" w:sz="4" w:space="0" w:color="auto"/>
            </w:tcBorders>
          </w:tcPr>
          <w:p w:rsidR="00FF0357" w:rsidRPr="002C76DF" w:rsidP="00FF0357" w14:paraId="32315B0F" w14:textId="384EAFD8">
            <w:pPr>
              <w:keepNext/>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129.74</w:t>
            </w:r>
          </w:p>
        </w:tc>
      </w:tr>
      <w:tr w14:paraId="3EBFCB5B" w14:textId="77777777" w:rsidTr="006304FA">
        <w:tblPrEx>
          <w:tblW w:w="0" w:type="auto"/>
          <w:jc w:val="center"/>
          <w:tblLook w:val="04A0"/>
        </w:tblPrEx>
        <w:trPr>
          <w:jc w:val="center"/>
        </w:trPr>
        <w:tc>
          <w:tcPr>
            <w:tcW w:w="1809" w:type="dxa"/>
          </w:tcPr>
          <w:p w:rsidR="00A73ACB" w:rsidRPr="002C76DF" w:rsidP="007A5AB1" w14:paraId="56201C6A" w14:textId="77777777">
            <w:pPr>
              <w:keepNext/>
              <w:spacing w:after="0" w:line="240" w:lineRule="auto"/>
              <w:rPr>
                <w:rFonts w:ascii="Times New Roman" w:eastAsia="Calibri" w:hAnsi="Times New Roman" w:cs="Times New Roman"/>
                <w:sz w:val="20"/>
                <w:szCs w:val="20"/>
              </w:rPr>
            </w:pPr>
            <w:r w:rsidRPr="002C76DF">
              <w:rPr>
                <w:rFonts w:ascii="Times New Roman" w:eastAsia="Calibri" w:hAnsi="Times New Roman" w:cs="Times New Roman"/>
                <w:sz w:val="20"/>
                <w:szCs w:val="20"/>
              </w:rPr>
              <w:t>Information and Record Clerks</w:t>
            </w:r>
          </w:p>
        </w:tc>
        <w:tc>
          <w:tcPr>
            <w:tcW w:w="1809" w:type="dxa"/>
          </w:tcPr>
          <w:p w:rsidR="00A73ACB" w:rsidRPr="002C76DF" w:rsidP="007A5AB1" w14:paraId="28EEFCA7" w14:textId="21126AC7">
            <w:pPr>
              <w:keepNext/>
              <w:spacing w:after="0" w:line="240" w:lineRule="auto"/>
              <w:rPr>
                <w:rFonts w:ascii="Times New Roman" w:eastAsia="Calibri" w:hAnsi="Times New Roman" w:cs="Times New Roman"/>
                <w:sz w:val="20"/>
                <w:szCs w:val="20"/>
              </w:rPr>
            </w:pPr>
            <w:r w:rsidRPr="002C76DF">
              <w:rPr>
                <w:rFonts w:ascii="Times New Roman" w:eastAsia="Calibri" w:hAnsi="Times New Roman" w:cs="Times New Roman"/>
                <w:sz w:val="20"/>
                <w:szCs w:val="20"/>
              </w:rPr>
              <w:t>43-4000</w:t>
            </w:r>
          </w:p>
        </w:tc>
        <w:tc>
          <w:tcPr>
            <w:tcW w:w="1733" w:type="dxa"/>
          </w:tcPr>
          <w:p w:rsidR="00A73ACB" w:rsidRPr="002C76DF" w:rsidP="007A5AB1" w14:paraId="735F6CF4" w14:textId="3DBCB103">
            <w:pPr>
              <w:keepNext/>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22.05</w:t>
            </w:r>
          </w:p>
        </w:tc>
        <w:tc>
          <w:tcPr>
            <w:tcW w:w="1738" w:type="dxa"/>
          </w:tcPr>
          <w:p w:rsidR="00A73ACB" w:rsidRPr="002C76DF" w:rsidP="007A5AB1" w14:paraId="2EE3C820" w14:textId="0ADF8BC5">
            <w:pPr>
              <w:keepNext/>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22.05</w:t>
            </w:r>
          </w:p>
        </w:tc>
        <w:tc>
          <w:tcPr>
            <w:tcW w:w="1767" w:type="dxa"/>
          </w:tcPr>
          <w:p w:rsidR="00A73ACB" w:rsidRPr="002C76DF" w:rsidP="007A5AB1" w14:paraId="73813449" w14:textId="3D01C993">
            <w:pPr>
              <w:keepNext/>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44.10</w:t>
            </w:r>
          </w:p>
        </w:tc>
      </w:tr>
      <w:tr w14:paraId="711F9BEE" w14:textId="77777777" w:rsidTr="006304FA">
        <w:tblPrEx>
          <w:tblW w:w="0" w:type="auto"/>
          <w:jc w:val="center"/>
          <w:tblLook w:val="04A0"/>
        </w:tblPrEx>
        <w:trPr>
          <w:jc w:val="center"/>
        </w:trPr>
        <w:tc>
          <w:tcPr>
            <w:tcW w:w="1809" w:type="dxa"/>
          </w:tcPr>
          <w:p w:rsidR="004E2418" w:rsidRPr="002C76DF" w:rsidP="007A5AB1" w14:paraId="5DB97A86" w14:textId="2B90539E">
            <w:pPr>
              <w:keepNext/>
              <w:spacing w:after="0" w:line="240" w:lineRule="auto"/>
              <w:rPr>
                <w:rFonts w:ascii="Times New Roman" w:eastAsia="Calibri" w:hAnsi="Times New Roman" w:cs="Times New Roman"/>
                <w:sz w:val="20"/>
                <w:szCs w:val="20"/>
              </w:rPr>
            </w:pPr>
            <w:r w:rsidRPr="004E2418">
              <w:rPr>
                <w:rFonts w:ascii="Times New Roman" w:eastAsia="Calibri" w:hAnsi="Times New Roman" w:cs="Times New Roman"/>
                <w:sz w:val="20"/>
                <w:szCs w:val="20"/>
              </w:rPr>
              <w:t>Mail Clerks and Mail Machine Operators, Except Postal Service</w:t>
            </w:r>
          </w:p>
        </w:tc>
        <w:tc>
          <w:tcPr>
            <w:tcW w:w="1809" w:type="dxa"/>
          </w:tcPr>
          <w:p w:rsidR="004E2418" w:rsidRPr="002C76DF" w:rsidP="007A5AB1" w14:paraId="2F9E5799" w14:textId="221D50EA">
            <w:pPr>
              <w:keepNext/>
              <w:spacing w:after="0" w:line="240" w:lineRule="auto"/>
              <w:rPr>
                <w:rFonts w:ascii="Times New Roman" w:eastAsia="Calibri" w:hAnsi="Times New Roman" w:cs="Times New Roman"/>
                <w:sz w:val="20"/>
                <w:szCs w:val="20"/>
              </w:rPr>
            </w:pPr>
            <w:r w:rsidRPr="0060067C">
              <w:rPr>
                <w:rFonts w:ascii="Times New Roman" w:eastAsia="Calibri" w:hAnsi="Times New Roman" w:cs="Times New Roman"/>
                <w:sz w:val="20"/>
                <w:szCs w:val="20"/>
              </w:rPr>
              <w:t>43-9051</w:t>
            </w:r>
          </w:p>
        </w:tc>
        <w:tc>
          <w:tcPr>
            <w:tcW w:w="1733" w:type="dxa"/>
          </w:tcPr>
          <w:p w:rsidR="004E2418" w:rsidRPr="002C76DF" w:rsidP="007A5AB1" w14:paraId="68935827" w14:textId="63374054">
            <w:pPr>
              <w:keepNext/>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20.03</w:t>
            </w:r>
          </w:p>
        </w:tc>
        <w:tc>
          <w:tcPr>
            <w:tcW w:w="1738" w:type="dxa"/>
          </w:tcPr>
          <w:p w:rsidR="004E2418" w:rsidRPr="002C76DF" w:rsidP="007A5AB1" w14:paraId="77A9CC9F" w14:textId="0839EC2A">
            <w:pPr>
              <w:keepNext/>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20.03</w:t>
            </w:r>
          </w:p>
        </w:tc>
        <w:tc>
          <w:tcPr>
            <w:tcW w:w="1767" w:type="dxa"/>
          </w:tcPr>
          <w:p w:rsidR="004E2418" w:rsidRPr="002C76DF" w:rsidP="007A5AB1" w14:paraId="481BE4A6" w14:textId="15671354">
            <w:pPr>
              <w:keepNext/>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40.06</w:t>
            </w:r>
          </w:p>
        </w:tc>
      </w:tr>
      <w:tr w14:paraId="112CD0D2" w14:textId="77777777" w:rsidTr="006304FA">
        <w:tblPrEx>
          <w:tblW w:w="0" w:type="auto"/>
          <w:jc w:val="center"/>
          <w:tblLook w:val="04A0"/>
        </w:tblPrEx>
        <w:trPr>
          <w:jc w:val="center"/>
        </w:trPr>
        <w:tc>
          <w:tcPr>
            <w:tcW w:w="1809" w:type="dxa"/>
          </w:tcPr>
          <w:p w:rsidR="00156A72" w:rsidRPr="002C76DF" w:rsidP="007A5AB1" w14:paraId="5EE93F31" w14:textId="77777777">
            <w:pPr>
              <w:keepNext/>
              <w:spacing w:after="0" w:line="240" w:lineRule="auto"/>
              <w:rPr>
                <w:rFonts w:ascii="Times New Roman" w:eastAsia="Calibri" w:hAnsi="Times New Roman" w:cs="Times New Roman"/>
                <w:sz w:val="20"/>
                <w:szCs w:val="20"/>
              </w:rPr>
            </w:pPr>
            <w:r w:rsidRPr="002C76DF">
              <w:rPr>
                <w:rFonts w:ascii="Times New Roman" w:eastAsia="Calibri" w:hAnsi="Times New Roman" w:cs="Times New Roman"/>
                <w:sz w:val="20"/>
                <w:szCs w:val="20"/>
              </w:rPr>
              <w:t>Medical and Health Services Managers</w:t>
            </w:r>
          </w:p>
        </w:tc>
        <w:tc>
          <w:tcPr>
            <w:tcW w:w="1809" w:type="dxa"/>
          </w:tcPr>
          <w:p w:rsidR="00156A72" w:rsidRPr="002C76DF" w:rsidP="007A5AB1" w14:paraId="352A328A" w14:textId="77777777">
            <w:pPr>
              <w:keepNext/>
              <w:spacing w:after="0" w:line="240" w:lineRule="auto"/>
              <w:rPr>
                <w:rFonts w:ascii="Times New Roman" w:eastAsia="Calibri" w:hAnsi="Times New Roman" w:cs="Times New Roman"/>
                <w:sz w:val="20"/>
                <w:szCs w:val="20"/>
              </w:rPr>
            </w:pPr>
            <w:r w:rsidRPr="002C76DF">
              <w:rPr>
                <w:rFonts w:ascii="Times New Roman" w:eastAsia="Calibri" w:hAnsi="Times New Roman" w:cs="Times New Roman"/>
                <w:sz w:val="20"/>
                <w:szCs w:val="20"/>
              </w:rPr>
              <w:t>11-9111</w:t>
            </w:r>
          </w:p>
        </w:tc>
        <w:tc>
          <w:tcPr>
            <w:tcW w:w="1733" w:type="dxa"/>
          </w:tcPr>
          <w:p w:rsidR="00156A72" w:rsidRPr="002C76DF" w:rsidP="007A5AB1" w14:paraId="2EE195A6" w14:textId="089EF169">
            <w:pPr>
              <w:keepNext/>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67.77</w:t>
            </w:r>
          </w:p>
        </w:tc>
        <w:tc>
          <w:tcPr>
            <w:tcW w:w="1738" w:type="dxa"/>
          </w:tcPr>
          <w:p w:rsidR="00156A72" w:rsidRPr="002C76DF" w:rsidP="007A5AB1" w14:paraId="1F36E004" w14:textId="549FF6ED">
            <w:pPr>
              <w:keepNext/>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67.77</w:t>
            </w:r>
          </w:p>
        </w:tc>
        <w:tc>
          <w:tcPr>
            <w:tcW w:w="1767" w:type="dxa"/>
          </w:tcPr>
          <w:p w:rsidR="00156A72" w:rsidRPr="002C76DF" w:rsidP="007A5AB1" w14:paraId="173CC3B6" w14:textId="17D0BB44">
            <w:pPr>
              <w:keepNext/>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135.54</w:t>
            </w:r>
          </w:p>
        </w:tc>
      </w:tr>
      <w:tr w14:paraId="32E5278E" w14:textId="77777777" w:rsidTr="006304FA">
        <w:tblPrEx>
          <w:tblW w:w="0" w:type="auto"/>
          <w:jc w:val="center"/>
          <w:tblLook w:val="04A0"/>
        </w:tblPrEx>
        <w:trPr>
          <w:jc w:val="center"/>
        </w:trPr>
        <w:tc>
          <w:tcPr>
            <w:tcW w:w="1809" w:type="dxa"/>
          </w:tcPr>
          <w:p w:rsidR="00AB3985" w:rsidRPr="002C76DF" w:rsidP="007A5AB1" w14:paraId="7F53C880" w14:textId="77777777">
            <w:pPr>
              <w:keepNext/>
              <w:spacing w:after="0" w:line="240" w:lineRule="auto"/>
              <w:rPr>
                <w:rFonts w:ascii="Times New Roman" w:eastAsia="Calibri" w:hAnsi="Times New Roman" w:cs="Times New Roman"/>
                <w:sz w:val="20"/>
                <w:szCs w:val="20"/>
              </w:rPr>
            </w:pPr>
            <w:r w:rsidRPr="002C76DF">
              <w:rPr>
                <w:rFonts w:ascii="Times New Roman" w:eastAsia="Calibri" w:hAnsi="Times New Roman" w:cs="Times New Roman"/>
                <w:sz w:val="20"/>
                <w:szCs w:val="20"/>
              </w:rPr>
              <w:t>Network and Computer Systems Administrators</w:t>
            </w:r>
          </w:p>
        </w:tc>
        <w:tc>
          <w:tcPr>
            <w:tcW w:w="1809" w:type="dxa"/>
          </w:tcPr>
          <w:p w:rsidR="00AB3985" w:rsidRPr="002C76DF" w:rsidP="007A5AB1" w14:paraId="4C3FC9E4" w14:textId="76556561">
            <w:pPr>
              <w:keepNext/>
              <w:spacing w:after="0" w:line="240" w:lineRule="auto"/>
              <w:rPr>
                <w:rFonts w:ascii="Times New Roman" w:eastAsia="Calibri" w:hAnsi="Times New Roman" w:cs="Times New Roman"/>
                <w:sz w:val="20"/>
                <w:szCs w:val="20"/>
              </w:rPr>
            </w:pPr>
            <w:r w:rsidRPr="002C76DF">
              <w:rPr>
                <w:rFonts w:ascii="Times New Roman" w:eastAsia="Calibri" w:hAnsi="Times New Roman" w:cs="Times New Roman"/>
                <w:sz w:val="20"/>
                <w:szCs w:val="20"/>
              </w:rPr>
              <w:t>15-</w:t>
            </w:r>
            <w:r w:rsidRPr="002C76DF" w:rsidR="00876083">
              <w:rPr>
                <w:rFonts w:ascii="Times New Roman" w:eastAsia="Calibri" w:hAnsi="Times New Roman" w:cs="Times New Roman"/>
                <w:sz w:val="20"/>
                <w:szCs w:val="20"/>
              </w:rPr>
              <w:t>1244</w:t>
            </w:r>
          </w:p>
        </w:tc>
        <w:tc>
          <w:tcPr>
            <w:tcW w:w="1733" w:type="dxa"/>
          </w:tcPr>
          <w:p w:rsidR="00AB3985" w:rsidRPr="002C76DF" w:rsidP="007A5AB1" w14:paraId="4630FF2D" w14:textId="3DACD906">
            <w:pPr>
              <w:keepNext/>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49.85</w:t>
            </w:r>
          </w:p>
        </w:tc>
        <w:tc>
          <w:tcPr>
            <w:tcW w:w="1738" w:type="dxa"/>
          </w:tcPr>
          <w:p w:rsidR="00AB3985" w:rsidRPr="002C76DF" w:rsidP="007A5AB1" w14:paraId="60BA48E6" w14:textId="2B0E934C">
            <w:pPr>
              <w:keepNext/>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49.85</w:t>
            </w:r>
          </w:p>
        </w:tc>
        <w:tc>
          <w:tcPr>
            <w:tcW w:w="1767" w:type="dxa"/>
          </w:tcPr>
          <w:p w:rsidR="00AB3985" w:rsidRPr="002C76DF" w:rsidP="007A5AB1" w14:paraId="658B7A71" w14:textId="69359576">
            <w:pPr>
              <w:keepNext/>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99.70</w:t>
            </w:r>
          </w:p>
        </w:tc>
      </w:tr>
    </w:tbl>
    <w:p w:rsidR="00DD3F7A" w:rsidRPr="00BF32AA" w:rsidP="007A5AB1" w14:paraId="1C2B38A5" w14:textId="77777777">
      <w:pPr>
        <w:spacing w:after="0" w:line="240" w:lineRule="auto"/>
        <w:rPr>
          <w:rFonts w:ascii="Times New Roman" w:eastAsia="Times New Roman" w:hAnsi="Times New Roman" w:cs="Times New Roman"/>
          <w:sz w:val="24"/>
          <w:szCs w:val="24"/>
        </w:rPr>
        <w:sectPr w:rsidSect="007A5AB1">
          <w:type w:val="continuous"/>
          <w:pgSz w:w="12260" w:h="15860"/>
          <w:pgMar w:top="1440" w:right="1440" w:bottom="1440" w:left="1440" w:header="0" w:footer="720" w:gutter="0"/>
          <w:cols w:space="720"/>
          <w:docGrid w:linePitch="299"/>
        </w:sectPr>
      </w:pPr>
    </w:p>
    <w:p w:rsidR="007C1144" w:rsidRPr="00BF32AA" w:rsidP="007A5AB1" w14:paraId="4128E569" w14:textId="77777777">
      <w:pPr>
        <w:spacing w:after="0" w:line="240" w:lineRule="auto"/>
        <w:rPr>
          <w:rFonts w:ascii="Times New Roman" w:eastAsia="Times New Roman" w:hAnsi="Times New Roman" w:cs="Times New Roman"/>
          <w:sz w:val="24"/>
          <w:szCs w:val="24"/>
        </w:rPr>
      </w:pPr>
    </w:p>
    <w:p w:rsidR="007C1144" w:rsidRPr="00A44631" w:rsidP="007A5AB1" w14:paraId="58F5D452" w14:textId="6732A879">
      <w:pPr>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Except where noted, we are adjusting our employee hourly wage estimates by a factor of 100 percent. This is necessarily a rough adjustment, both because fringe benefits and o</w:t>
      </w:r>
      <w:r w:rsidR="00383509">
        <w:rPr>
          <w:rFonts w:ascii="Times New Roman" w:eastAsia="Times New Roman" w:hAnsi="Times New Roman" w:cs="Times New Roman"/>
          <w:sz w:val="24"/>
          <w:szCs w:val="24"/>
        </w:rPr>
        <w:t>ther indirect costs</w:t>
      </w:r>
      <w:r w:rsidRPr="00BF32AA">
        <w:rPr>
          <w:rFonts w:ascii="Times New Roman" w:eastAsia="Times New Roman" w:hAnsi="Times New Roman" w:cs="Times New Roman"/>
          <w:sz w:val="24"/>
          <w:szCs w:val="24"/>
        </w:rPr>
        <w:t xml:space="preserve"> vary significantly from employer to employer, and because methods of estimating these costs vary widely from study to study. </w:t>
      </w:r>
      <w:r w:rsidR="00E21158">
        <w:rPr>
          <w:rFonts w:ascii="Times New Roman" w:eastAsia="Times New Roman" w:hAnsi="Times New Roman" w:cs="Times New Roman"/>
          <w:sz w:val="24"/>
          <w:szCs w:val="24"/>
        </w:rPr>
        <w:t>W</w:t>
      </w:r>
      <w:r w:rsidRPr="00BF32AA">
        <w:rPr>
          <w:rFonts w:ascii="Times New Roman" w:eastAsia="Times New Roman" w:hAnsi="Times New Roman" w:cs="Times New Roman"/>
          <w:sz w:val="24"/>
          <w:szCs w:val="24"/>
        </w:rPr>
        <w:t xml:space="preserve">e believe that doubling the hourly </w:t>
      </w:r>
      <w:r w:rsidRPr="00A44631">
        <w:rPr>
          <w:rFonts w:ascii="Times New Roman" w:eastAsia="Times New Roman" w:hAnsi="Times New Roman" w:cs="Times New Roman"/>
          <w:sz w:val="24"/>
          <w:szCs w:val="24"/>
        </w:rPr>
        <w:t>wage to estimate total cost is a reasonably accurate estimation method.</w:t>
      </w:r>
    </w:p>
    <w:p w:rsidR="007C1144" w:rsidRPr="00A44631" w:rsidP="007A5AB1" w14:paraId="69DF2C32" w14:textId="77777777">
      <w:pPr>
        <w:spacing w:after="0" w:line="240" w:lineRule="auto"/>
        <w:rPr>
          <w:rFonts w:ascii="Times New Roman" w:eastAsia="Times New Roman" w:hAnsi="Times New Roman" w:cs="Times New Roman"/>
          <w:sz w:val="24"/>
          <w:szCs w:val="24"/>
        </w:rPr>
      </w:pPr>
    </w:p>
    <w:p w:rsidR="00635202" w:rsidRPr="00635202" w:rsidP="0063241D" w14:paraId="61DDBA43" w14:textId="2824666F">
      <w:pPr>
        <w:spacing w:after="0" w:line="240" w:lineRule="auto"/>
        <w:rPr>
          <w:rFonts w:ascii="Times New Roman" w:eastAsia="Times New Roman" w:hAnsi="Times New Roman" w:cs="Times New Roman"/>
          <w:sz w:val="24"/>
          <w:szCs w:val="24"/>
        </w:rPr>
      </w:pPr>
      <w:r w:rsidRPr="00635202">
        <w:rPr>
          <w:rFonts w:ascii="Times New Roman" w:eastAsia="Times New Roman" w:hAnsi="Times New Roman" w:cs="Times New Roman"/>
          <w:i/>
          <w:iCs/>
          <w:sz w:val="24"/>
          <w:szCs w:val="24"/>
          <w:u w:val="single"/>
        </w:rPr>
        <w:t>Wages for Individuals</w:t>
      </w:r>
      <w:r w:rsidRPr="00635202">
        <w:rPr>
          <w:rFonts w:ascii="Times New Roman" w:eastAsia="Times New Roman" w:hAnsi="Times New Roman" w:cs="Times New Roman"/>
          <w:i/>
          <w:iCs/>
          <w:sz w:val="24"/>
          <w:szCs w:val="24"/>
        </w:rPr>
        <w:t>.</w:t>
      </w:r>
      <w:r w:rsidRPr="00635202">
        <w:rPr>
          <w:rFonts w:ascii="Times New Roman" w:eastAsia="Times New Roman" w:hAnsi="Times New Roman" w:cs="Times New Roman"/>
          <w:sz w:val="24"/>
          <w:szCs w:val="24"/>
        </w:rPr>
        <w:t xml:space="preserve"> </w:t>
      </w:r>
      <w:r w:rsidRPr="0063241D" w:rsidR="0063241D">
        <w:rPr>
          <w:rFonts w:ascii="Times New Roman" w:eastAsia="Times New Roman" w:hAnsi="Times New Roman" w:cs="Times New Roman"/>
          <w:sz w:val="24"/>
          <w:szCs w:val="24"/>
        </w:rPr>
        <w:t>To calculate the costs for beneficiaries undertaking administrative and other tasks on their own time</w:t>
      </w:r>
      <w:r w:rsidR="006153E6">
        <w:rPr>
          <w:rFonts w:ascii="Times New Roman" w:eastAsia="Times New Roman" w:hAnsi="Times New Roman" w:cs="Times New Roman"/>
          <w:sz w:val="24"/>
          <w:szCs w:val="24"/>
        </w:rPr>
        <w:t>,</w:t>
      </w:r>
      <w:r w:rsidRPr="0063241D" w:rsidR="0063241D">
        <w:rPr>
          <w:rFonts w:ascii="Times New Roman" w:eastAsia="Times New Roman" w:hAnsi="Times New Roman" w:cs="Times New Roman"/>
          <w:sz w:val="24"/>
          <w:szCs w:val="24"/>
        </w:rPr>
        <w:t xml:space="preserve"> we use the opportunity cost of time. Following the White House Council of Economic Advisers (2019), we estimate the gap between the marginal product of labor and the opportunity cost of time as 48 percent of the marginal product of labor.</w:t>
      </w:r>
      <w:r w:rsidR="0063241D">
        <w:rPr>
          <w:rFonts w:ascii="Times New Roman" w:eastAsia="Times New Roman" w:hAnsi="Times New Roman" w:cs="Times New Roman"/>
          <w:sz w:val="24"/>
          <w:szCs w:val="24"/>
        </w:rPr>
        <w:t xml:space="preserve"> </w:t>
      </w:r>
      <w:r w:rsidRPr="0063241D" w:rsidR="0063241D">
        <w:rPr>
          <w:rFonts w:ascii="Times New Roman" w:eastAsia="Times New Roman" w:hAnsi="Times New Roman" w:cs="Times New Roman"/>
          <w:sz w:val="24"/>
          <w:szCs w:val="24"/>
        </w:rPr>
        <w:t>That is, we use an opportunity cost of $12.92</w:t>
      </w:r>
      <w:r w:rsidR="00795B3A">
        <w:rPr>
          <w:rFonts w:ascii="Times New Roman" w:eastAsia="Times New Roman" w:hAnsi="Times New Roman" w:cs="Times New Roman"/>
          <w:sz w:val="24"/>
          <w:szCs w:val="24"/>
        </w:rPr>
        <w:t>/hr</w:t>
      </w:r>
      <w:r w:rsidRPr="0063241D" w:rsidR="0063241D">
        <w:rPr>
          <w:rFonts w:ascii="Times New Roman" w:eastAsia="Times New Roman" w:hAnsi="Times New Roman" w:cs="Times New Roman"/>
          <w:sz w:val="24"/>
          <w:szCs w:val="24"/>
        </w:rPr>
        <w:t xml:space="preserve"> ($24.84</w:t>
      </w:r>
      <w:r w:rsidR="0063241D">
        <w:rPr>
          <w:rFonts w:ascii="Times New Roman" w:eastAsia="Times New Roman" w:hAnsi="Times New Roman" w:cs="Times New Roman"/>
          <w:sz w:val="24"/>
          <w:szCs w:val="24"/>
        </w:rPr>
        <w:t xml:space="preserve"> x </w:t>
      </w:r>
      <w:r w:rsidRPr="0063241D" w:rsidR="0063241D">
        <w:rPr>
          <w:rFonts w:ascii="Times New Roman" w:eastAsia="Times New Roman" w:hAnsi="Times New Roman" w:cs="Times New Roman"/>
          <w:sz w:val="24"/>
          <w:szCs w:val="24"/>
        </w:rPr>
        <w:t>(1-0.48)).</w:t>
      </w:r>
      <w:r w:rsidR="0063241D">
        <w:rPr>
          <w:rFonts w:ascii="Times New Roman" w:eastAsia="Times New Roman" w:hAnsi="Times New Roman" w:cs="Times New Roman"/>
          <w:sz w:val="24"/>
          <w:szCs w:val="24"/>
        </w:rPr>
        <w:t xml:space="preserve"> </w:t>
      </w:r>
      <w:r w:rsidRPr="0063241D" w:rsidR="0063241D">
        <w:rPr>
          <w:rFonts w:ascii="Times New Roman" w:eastAsia="Times New Roman" w:hAnsi="Times New Roman" w:cs="Times New Roman"/>
          <w:sz w:val="24"/>
          <w:szCs w:val="24"/>
        </w:rPr>
        <w:t>We adopt this as our estimate of the hourly value of time for changes in time use for unpaid activities. Unlike our State and private sector wage adjustments, we are not adjusting beneficiary costs for fringe benefits and other indirect costs since the individuals' activities, if any, would occur outside the scope of their employment.</w:t>
      </w:r>
    </w:p>
    <w:p w:rsidR="00635202" w:rsidRPr="00635202" w:rsidP="00635202" w14:paraId="123F907B" w14:textId="77777777">
      <w:pPr>
        <w:spacing w:after="0" w:line="240" w:lineRule="auto"/>
        <w:rPr>
          <w:rFonts w:ascii="Times New Roman" w:eastAsia="Times New Roman" w:hAnsi="Times New Roman" w:cs="Times New Roman"/>
          <w:sz w:val="24"/>
          <w:szCs w:val="24"/>
        </w:rPr>
      </w:pPr>
    </w:p>
    <w:p w:rsidR="00F15C0D" w:rsidRPr="006B697C" w:rsidP="006B697C" w14:paraId="20DA7713" w14:textId="33219621">
      <w:pPr>
        <w:widowControl/>
        <w:spacing w:after="0" w:line="240" w:lineRule="auto"/>
        <w:rPr>
          <w:rFonts w:ascii="Times New Roman" w:hAnsi="Times New Roman"/>
          <w:i/>
          <w:sz w:val="24"/>
          <w:szCs w:val="24"/>
        </w:rPr>
      </w:pPr>
      <w:r w:rsidRPr="005C3F1A">
        <w:rPr>
          <w:rFonts w:ascii="Times New Roman" w:hAnsi="Times New Roman"/>
          <w:i/>
          <w:sz w:val="24"/>
          <w:szCs w:val="24"/>
          <w:u w:val="single"/>
        </w:rPr>
        <w:t>Adjustment to State Cost Estimates</w:t>
      </w:r>
      <w:r w:rsidRPr="006B697C">
        <w:rPr>
          <w:rFonts w:ascii="Times New Roman" w:hAnsi="Times New Roman"/>
          <w:i/>
          <w:sz w:val="24"/>
          <w:szCs w:val="24"/>
        </w:rPr>
        <w:t xml:space="preserve">. </w:t>
      </w:r>
      <w:r w:rsidRPr="006B697C">
        <w:rPr>
          <w:rFonts w:ascii="Times New Roman" w:hAnsi="Times New Roman"/>
          <w:sz w:val="24"/>
          <w:szCs w:val="24"/>
        </w:rPr>
        <w:t xml:space="preserve">To estimate the financial burden on States, it was important to consider the Federal government’s contribution to the cost of administering the Medicaid program. </w:t>
      </w:r>
      <w:r w:rsidR="0063241D">
        <w:rPr>
          <w:rFonts w:ascii="Times New Roman" w:hAnsi="Times New Roman"/>
          <w:sz w:val="24"/>
          <w:szCs w:val="24"/>
        </w:rPr>
        <w:t xml:space="preserve"> </w:t>
      </w:r>
      <w:r w:rsidRPr="006B697C">
        <w:rPr>
          <w:rFonts w:ascii="Times New Roman" w:hAnsi="Times New Roman"/>
          <w:sz w:val="24"/>
          <w:szCs w:val="24"/>
        </w:rPr>
        <w:t xml:space="preserve">For Medicaid, all States receive a 50 percent Federal matching rate for most administration expenditures.  States also receive higher Federal matching rates of 90 percent for design, development and implementation </w:t>
      </w:r>
      <w:r w:rsidR="00D95823">
        <w:rPr>
          <w:rFonts w:ascii="Times New Roman" w:hAnsi="Times New Roman"/>
          <w:sz w:val="24"/>
          <w:szCs w:val="24"/>
        </w:rPr>
        <w:t xml:space="preserve">of </w:t>
      </w:r>
      <w:r w:rsidRPr="006B697C">
        <w:rPr>
          <w:rFonts w:ascii="Times New Roman" w:hAnsi="Times New Roman"/>
          <w:sz w:val="24"/>
          <w:szCs w:val="24"/>
        </w:rPr>
        <w:t>and 75 percent for operations and maintenance of Medicaid IT systems.  As such</w:t>
      </w:r>
      <w:r w:rsidR="009868FC">
        <w:rPr>
          <w:rFonts w:ascii="Times New Roman" w:hAnsi="Times New Roman"/>
          <w:sz w:val="24"/>
          <w:szCs w:val="24"/>
        </w:rPr>
        <w:t>,</w:t>
      </w:r>
      <w:r w:rsidRPr="006B697C">
        <w:rPr>
          <w:rFonts w:ascii="Times New Roman" w:hAnsi="Times New Roman"/>
          <w:sz w:val="24"/>
          <w:szCs w:val="24"/>
        </w:rPr>
        <w:t xml:space="preserve"> after taking into account the Federal contribution to the costs of administering the Medicaid programs for purposes of estimating State burden for collection of information</w:t>
      </w:r>
      <w:r w:rsidR="009868FC">
        <w:rPr>
          <w:rFonts w:ascii="Times New Roman" w:hAnsi="Times New Roman"/>
          <w:sz w:val="24"/>
          <w:szCs w:val="24"/>
        </w:rPr>
        <w:t>,</w:t>
      </w:r>
      <w:r w:rsidRPr="006B697C">
        <w:rPr>
          <w:rFonts w:ascii="Times New Roman" w:hAnsi="Times New Roman"/>
          <w:sz w:val="24"/>
          <w:szCs w:val="24"/>
        </w:rPr>
        <w:t xml:space="preserve"> we have elected to estimate that the </w:t>
      </w:r>
      <w:r w:rsidR="00914F15">
        <w:rPr>
          <w:rFonts w:ascii="Times New Roman" w:hAnsi="Times New Roman"/>
          <w:sz w:val="24"/>
          <w:szCs w:val="24"/>
        </w:rPr>
        <w:t>Federal Government</w:t>
      </w:r>
      <w:r w:rsidRPr="006B697C">
        <w:rPr>
          <w:rFonts w:ascii="Times New Roman" w:hAnsi="Times New Roman"/>
          <w:sz w:val="24"/>
          <w:szCs w:val="24"/>
        </w:rPr>
        <w:t xml:space="preserve"> will contribute 75 percent of the costs for Medicaid IT system updates and 50 percent of all other costs, even though the burden will likely be smaller.</w:t>
      </w:r>
    </w:p>
    <w:p w:rsidR="00F15C0D" w:rsidP="007A5AB1" w14:paraId="3B3D3B62" w14:textId="0E0C6EB0">
      <w:pPr>
        <w:spacing w:after="0" w:line="240" w:lineRule="auto"/>
        <w:rPr>
          <w:rFonts w:ascii="Times New Roman" w:eastAsia="Times New Roman" w:hAnsi="Times New Roman" w:cs="Times New Roman"/>
          <w:i/>
          <w:sz w:val="24"/>
          <w:szCs w:val="24"/>
        </w:rPr>
      </w:pPr>
    </w:p>
    <w:p w:rsidR="007C1144" w:rsidRPr="00BF32AA" w:rsidP="007A5AB1" w14:paraId="3D60E61D" w14:textId="6B6C77CF">
      <w:pPr>
        <w:spacing w:after="0" w:line="240" w:lineRule="auto"/>
        <w:rPr>
          <w:rFonts w:ascii="Times New Roman" w:eastAsia="Times New Roman" w:hAnsi="Times New Roman" w:cs="Times New Roman"/>
          <w:sz w:val="24"/>
          <w:szCs w:val="24"/>
        </w:rPr>
      </w:pPr>
      <w:r w:rsidRPr="00126BFC">
        <w:rPr>
          <w:rFonts w:ascii="Times New Roman" w:eastAsia="Times New Roman" w:hAnsi="Times New Roman" w:cs="Times New Roman"/>
          <w:i/>
          <w:sz w:val="24"/>
          <w:szCs w:val="24"/>
        </w:rPr>
        <w:t>Collection of Information Requirements and Associated Burden Estimates</w:t>
      </w:r>
    </w:p>
    <w:p w:rsidR="007C1144" w:rsidRPr="00BF32AA" w:rsidP="007A5AB1" w14:paraId="4968C1A6" w14:textId="77777777">
      <w:pPr>
        <w:spacing w:after="0" w:line="240" w:lineRule="auto"/>
        <w:rPr>
          <w:rFonts w:ascii="Times New Roman" w:eastAsia="Times New Roman" w:hAnsi="Times New Roman" w:cs="Times New Roman"/>
          <w:sz w:val="24"/>
          <w:szCs w:val="24"/>
        </w:rPr>
      </w:pPr>
    </w:p>
    <w:p w:rsidR="007D4366" w:rsidP="007A5AB1" w14:paraId="3A5815F2" w14:textId="3A31D4ED">
      <w:pPr>
        <w:spacing w:after="0" w:line="240" w:lineRule="auto"/>
        <w:rPr>
          <w:rFonts w:ascii="Times New Roman" w:eastAsia="Times New Roman" w:hAnsi="Times New Roman" w:cs="Times New Roman"/>
          <w:sz w:val="24"/>
          <w:szCs w:val="24"/>
        </w:rPr>
      </w:pPr>
      <w:r w:rsidRPr="004B1F1D">
        <w:rPr>
          <w:rFonts w:ascii="Times New Roman" w:eastAsia="Times New Roman" w:hAnsi="Times New Roman" w:cs="Times New Roman"/>
          <w:sz w:val="24"/>
          <w:szCs w:val="24"/>
        </w:rPr>
        <w:t>B</w:t>
      </w:r>
      <w:r w:rsidRPr="004B1F1D" w:rsidR="00432D32">
        <w:rPr>
          <w:rFonts w:ascii="Times New Roman" w:eastAsia="Times New Roman" w:hAnsi="Times New Roman" w:cs="Times New Roman"/>
          <w:sz w:val="24"/>
          <w:szCs w:val="24"/>
        </w:rPr>
        <w:t>urden for th</w:t>
      </w:r>
      <w:r w:rsidRPr="004B1F1D">
        <w:rPr>
          <w:rFonts w:ascii="Times New Roman" w:eastAsia="Times New Roman" w:hAnsi="Times New Roman" w:cs="Times New Roman"/>
          <w:sz w:val="24"/>
          <w:szCs w:val="24"/>
        </w:rPr>
        <w:t xml:space="preserve">is collection of </w:t>
      </w:r>
      <w:r w:rsidRPr="004B1F1D" w:rsidR="00432D32">
        <w:rPr>
          <w:rFonts w:ascii="Times New Roman" w:eastAsia="Times New Roman" w:hAnsi="Times New Roman" w:cs="Times New Roman"/>
          <w:sz w:val="24"/>
          <w:szCs w:val="24"/>
        </w:rPr>
        <w:t xml:space="preserve">information </w:t>
      </w:r>
      <w:r w:rsidRPr="004B1F1D">
        <w:rPr>
          <w:rFonts w:ascii="Times New Roman" w:eastAsia="Times New Roman" w:hAnsi="Times New Roman" w:cs="Times New Roman"/>
          <w:sz w:val="24"/>
          <w:szCs w:val="24"/>
        </w:rPr>
        <w:t xml:space="preserve">request is presented below </w:t>
      </w:r>
      <w:r w:rsidRPr="004B1F1D" w:rsidR="00432D32">
        <w:rPr>
          <w:rFonts w:ascii="Times New Roman" w:eastAsia="Times New Roman" w:hAnsi="Times New Roman" w:cs="Times New Roman"/>
          <w:sz w:val="24"/>
          <w:szCs w:val="24"/>
        </w:rPr>
        <w:t xml:space="preserve">in </w:t>
      </w:r>
      <w:r w:rsidR="006D2A72">
        <w:rPr>
          <w:rFonts w:ascii="Times New Roman" w:eastAsia="Times New Roman" w:hAnsi="Times New Roman" w:cs="Times New Roman"/>
          <w:sz w:val="24"/>
          <w:szCs w:val="24"/>
        </w:rPr>
        <w:t>four</w:t>
      </w:r>
      <w:r w:rsidRPr="004B1F1D" w:rsidR="00432D32">
        <w:rPr>
          <w:rFonts w:ascii="Times New Roman" w:eastAsia="Times New Roman" w:hAnsi="Times New Roman" w:cs="Times New Roman"/>
          <w:w w:val="105"/>
          <w:sz w:val="24"/>
          <w:szCs w:val="24"/>
        </w:rPr>
        <w:t xml:space="preserve"> </w:t>
      </w:r>
      <w:r w:rsidRPr="004B1F1D">
        <w:rPr>
          <w:rFonts w:ascii="Times New Roman" w:eastAsia="Times New Roman" w:hAnsi="Times New Roman" w:cs="Times New Roman"/>
          <w:w w:val="105"/>
          <w:sz w:val="24"/>
          <w:szCs w:val="24"/>
        </w:rPr>
        <w:t>sub</w:t>
      </w:r>
      <w:r w:rsidRPr="004B1F1D" w:rsidR="00432D32">
        <w:rPr>
          <w:rFonts w:ascii="Times New Roman" w:eastAsia="Times New Roman" w:hAnsi="Times New Roman" w:cs="Times New Roman"/>
          <w:sz w:val="24"/>
          <w:szCs w:val="24"/>
        </w:rPr>
        <w:t xml:space="preserve">sections: </w:t>
      </w:r>
      <w:r w:rsidRPr="004B1F1D" w:rsidR="008C26D7">
        <w:rPr>
          <w:rFonts w:ascii="Times New Roman" w:eastAsia="Times New Roman" w:hAnsi="Times New Roman" w:cs="Times New Roman"/>
          <w:sz w:val="24"/>
          <w:szCs w:val="24"/>
        </w:rPr>
        <w:t>Per</w:t>
      </w:r>
      <w:r w:rsidRPr="004B1F1D" w:rsidR="002D0A12">
        <w:rPr>
          <w:rFonts w:ascii="Times New Roman" w:eastAsia="Times New Roman" w:hAnsi="Times New Roman" w:cs="Times New Roman"/>
          <w:sz w:val="24"/>
          <w:szCs w:val="24"/>
        </w:rPr>
        <w:t xml:space="preserve">iodic </w:t>
      </w:r>
      <w:r w:rsidRPr="004B1F1D" w:rsidR="00432D32">
        <w:rPr>
          <w:rFonts w:ascii="Times New Roman" w:eastAsia="Times New Roman" w:hAnsi="Times New Roman" w:cs="Times New Roman"/>
          <w:sz w:val="24"/>
          <w:szCs w:val="24"/>
        </w:rPr>
        <w:t>Eligibility Renewals</w:t>
      </w:r>
      <w:r w:rsidRPr="006B697C" w:rsidR="002449BA">
        <w:rPr>
          <w:rFonts w:ascii="Times New Roman" w:eastAsia="Times New Roman" w:hAnsi="Times New Roman" w:cs="Times New Roman"/>
          <w:sz w:val="24"/>
          <w:szCs w:val="24"/>
        </w:rPr>
        <w:t xml:space="preserve">, </w:t>
      </w:r>
      <w:r w:rsidRPr="004B1F1D" w:rsidR="00432D32">
        <w:rPr>
          <w:rFonts w:ascii="Times New Roman" w:eastAsia="Times New Roman" w:hAnsi="Times New Roman" w:cs="Times New Roman"/>
          <w:sz w:val="24"/>
          <w:szCs w:val="24"/>
        </w:rPr>
        <w:t>Web Sites</w:t>
      </w:r>
      <w:r w:rsidR="00E10658">
        <w:rPr>
          <w:rFonts w:ascii="Times New Roman" w:eastAsia="Times New Roman" w:hAnsi="Times New Roman" w:cs="Times New Roman"/>
          <w:sz w:val="24"/>
          <w:szCs w:val="24"/>
        </w:rPr>
        <w:t xml:space="preserve">, </w:t>
      </w:r>
      <w:r w:rsidRPr="006B697C" w:rsidR="002449BA">
        <w:rPr>
          <w:rFonts w:ascii="Times New Roman" w:eastAsia="Times New Roman" w:hAnsi="Times New Roman" w:cs="Times New Roman"/>
          <w:sz w:val="24"/>
          <w:szCs w:val="24"/>
        </w:rPr>
        <w:t>Application Updates</w:t>
      </w:r>
      <w:r w:rsidR="00E10658">
        <w:rPr>
          <w:rFonts w:ascii="Times New Roman" w:eastAsia="Times New Roman" w:hAnsi="Times New Roman" w:cs="Times New Roman"/>
          <w:sz w:val="24"/>
          <w:szCs w:val="24"/>
        </w:rPr>
        <w:t>, and State Requirements for Outreach and Non-Compliance Notices</w:t>
      </w:r>
      <w:r w:rsidRPr="004B1F1D" w:rsidR="00432D32">
        <w:rPr>
          <w:rFonts w:ascii="Times New Roman" w:eastAsia="Times New Roman" w:hAnsi="Times New Roman" w:cs="Times New Roman"/>
          <w:sz w:val="24"/>
          <w:szCs w:val="24"/>
        </w:rPr>
        <w:t>.</w:t>
      </w:r>
      <w:r w:rsidRPr="00395672" w:rsidR="00432D32">
        <w:rPr>
          <w:rFonts w:ascii="Times New Roman" w:eastAsia="Times New Roman" w:hAnsi="Times New Roman" w:cs="Times New Roman"/>
          <w:sz w:val="24"/>
          <w:szCs w:val="24"/>
        </w:rPr>
        <w:t xml:space="preserve">  </w:t>
      </w:r>
    </w:p>
    <w:p w:rsidR="007D4366" w:rsidP="007A5AB1" w14:paraId="452A241E" w14:textId="77777777">
      <w:pPr>
        <w:spacing w:after="0" w:line="240" w:lineRule="auto"/>
        <w:rPr>
          <w:rFonts w:ascii="Times New Roman" w:eastAsia="Times New Roman" w:hAnsi="Times New Roman" w:cs="Times New Roman"/>
          <w:sz w:val="24"/>
          <w:szCs w:val="24"/>
        </w:rPr>
      </w:pPr>
    </w:p>
    <w:p w:rsidR="00EC6756" w:rsidRPr="00963CB9" w:rsidP="007A5AB1" w14:paraId="52D9D259" w14:textId="604EAC05">
      <w:pPr>
        <w:spacing w:after="0" w:line="240" w:lineRule="auto"/>
        <w:rPr>
          <w:rFonts w:ascii="Times New Roman" w:eastAsia="Times New Roman" w:hAnsi="Times New Roman" w:cs="Times New Roman"/>
          <w:sz w:val="24"/>
          <w:szCs w:val="24"/>
        </w:rPr>
      </w:pPr>
      <w:r w:rsidRPr="00963CB9">
        <w:rPr>
          <w:rFonts w:ascii="Times New Roman" w:eastAsia="Times New Roman" w:hAnsi="Times New Roman" w:cs="Times New Roman"/>
          <w:sz w:val="24"/>
          <w:szCs w:val="24"/>
        </w:rPr>
        <w:t>B</w:t>
      </w:r>
      <w:r w:rsidRPr="00963CB9" w:rsidR="00432D32">
        <w:rPr>
          <w:rFonts w:ascii="Times New Roman" w:eastAsia="Times New Roman" w:hAnsi="Times New Roman" w:cs="Times New Roman"/>
          <w:sz w:val="24"/>
          <w:szCs w:val="24"/>
        </w:rPr>
        <w:t xml:space="preserve">urden associated with the </w:t>
      </w:r>
      <w:r w:rsidRPr="00963CB9" w:rsidR="00432D32">
        <w:rPr>
          <w:rFonts w:ascii="Times New Roman" w:eastAsia="Times New Roman" w:hAnsi="Times New Roman" w:cs="Times New Roman"/>
          <w:w w:val="104"/>
          <w:sz w:val="24"/>
          <w:szCs w:val="24"/>
        </w:rPr>
        <w:t xml:space="preserve">verification </w:t>
      </w:r>
      <w:r w:rsidRPr="00963CB9" w:rsidR="00432D32">
        <w:rPr>
          <w:rFonts w:ascii="Times New Roman" w:eastAsia="Times New Roman" w:hAnsi="Times New Roman" w:cs="Times New Roman"/>
          <w:sz w:val="24"/>
          <w:szCs w:val="24"/>
        </w:rPr>
        <w:t xml:space="preserve">plan </w:t>
      </w:r>
      <w:r w:rsidRPr="00963CB9" w:rsidR="00395672">
        <w:rPr>
          <w:rFonts w:ascii="Times New Roman" w:eastAsia="Times New Roman" w:hAnsi="Times New Roman" w:cs="Times New Roman"/>
          <w:sz w:val="24"/>
          <w:szCs w:val="24"/>
        </w:rPr>
        <w:t xml:space="preserve">is </w:t>
      </w:r>
      <w:r w:rsidRPr="00963CB9" w:rsidR="00923485">
        <w:rPr>
          <w:rFonts w:ascii="Times New Roman" w:eastAsia="Times New Roman" w:hAnsi="Times New Roman" w:cs="Times New Roman"/>
          <w:sz w:val="24"/>
          <w:szCs w:val="24"/>
        </w:rPr>
        <w:t xml:space="preserve">approved by </w:t>
      </w:r>
      <w:r w:rsidRPr="00963CB9" w:rsidR="00395672">
        <w:rPr>
          <w:rFonts w:ascii="Times New Roman" w:eastAsia="Times New Roman" w:hAnsi="Times New Roman" w:cs="Times New Roman"/>
          <w:sz w:val="24"/>
          <w:szCs w:val="24"/>
        </w:rPr>
        <w:t xml:space="preserve">OMB </w:t>
      </w:r>
      <w:r w:rsidRPr="00963CB9" w:rsidR="00923485">
        <w:rPr>
          <w:rFonts w:ascii="Times New Roman" w:eastAsia="Times New Roman" w:hAnsi="Times New Roman" w:cs="Times New Roman"/>
          <w:sz w:val="24"/>
          <w:szCs w:val="24"/>
        </w:rPr>
        <w:t xml:space="preserve">under </w:t>
      </w:r>
      <w:r w:rsidRPr="00963CB9" w:rsidR="00395672">
        <w:rPr>
          <w:rFonts w:ascii="Times New Roman" w:eastAsia="Times New Roman" w:hAnsi="Times New Roman" w:cs="Times New Roman"/>
          <w:sz w:val="24"/>
          <w:szCs w:val="24"/>
        </w:rPr>
        <w:t>control number 0938-1148 (</w:t>
      </w:r>
      <w:r w:rsidRPr="00963CB9" w:rsidR="00B92F8D">
        <w:rPr>
          <w:rFonts w:ascii="Times New Roman" w:eastAsia="Times New Roman" w:hAnsi="Times New Roman" w:cs="Times New Roman"/>
          <w:sz w:val="24"/>
          <w:szCs w:val="24"/>
        </w:rPr>
        <w:t>CMS-10398 #11</w:t>
      </w:r>
      <w:r w:rsidRPr="00963CB9">
        <w:rPr>
          <w:rFonts w:ascii="Times New Roman" w:eastAsia="Times New Roman" w:hAnsi="Times New Roman" w:cs="Times New Roman"/>
          <w:sz w:val="24"/>
          <w:szCs w:val="24"/>
        </w:rPr>
        <w:t>)</w:t>
      </w:r>
      <w:r w:rsidRPr="00963CB9" w:rsidR="00432D32">
        <w:rPr>
          <w:rFonts w:ascii="Times New Roman" w:eastAsia="Times New Roman" w:hAnsi="Times New Roman" w:cs="Times New Roman"/>
          <w:w w:val="104"/>
          <w:sz w:val="24"/>
          <w:szCs w:val="24"/>
        </w:rPr>
        <w:t>.</w:t>
      </w:r>
    </w:p>
    <w:p w:rsidR="00A73820" w:rsidRPr="00BF32AA" w:rsidP="007A5AB1" w14:paraId="09678065" w14:textId="77777777">
      <w:pPr>
        <w:spacing w:after="0" w:line="240" w:lineRule="auto"/>
        <w:rPr>
          <w:rFonts w:ascii="Times New Roman" w:eastAsia="Times New Roman" w:hAnsi="Times New Roman" w:cs="Times New Roman"/>
          <w:sz w:val="24"/>
          <w:szCs w:val="24"/>
          <w:u w:val="single" w:color="000000"/>
        </w:rPr>
      </w:pPr>
    </w:p>
    <w:p w:rsidR="00EC6756" w:rsidRPr="00126BFC" w:rsidP="007A5AB1" w14:paraId="62B550EC" w14:textId="39A83228">
      <w:pPr>
        <w:spacing w:after="0" w:line="240" w:lineRule="auto"/>
        <w:rPr>
          <w:rFonts w:ascii="Times New Roman" w:eastAsia="Times New Roman" w:hAnsi="Times New Roman" w:cs="Times New Roman"/>
          <w:i/>
          <w:sz w:val="24"/>
          <w:szCs w:val="24"/>
          <w:u w:val="single"/>
        </w:rPr>
      </w:pPr>
      <w:r w:rsidRPr="001D59B0">
        <w:rPr>
          <w:rFonts w:ascii="Times New Roman" w:eastAsia="Times New Roman" w:hAnsi="Times New Roman" w:cs="Times New Roman"/>
          <w:i/>
          <w:sz w:val="24"/>
          <w:szCs w:val="24"/>
          <w:u w:val="single"/>
        </w:rPr>
        <w:t xml:space="preserve">Periodic </w:t>
      </w:r>
      <w:r w:rsidRPr="001D59B0" w:rsidR="002D0A12">
        <w:rPr>
          <w:rFonts w:ascii="Times New Roman" w:eastAsia="Times New Roman" w:hAnsi="Times New Roman" w:cs="Times New Roman"/>
          <w:i/>
          <w:w w:val="104"/>
          <w:sz w:val="24"/>
          <w:szCs w:val="24"/>
          <w:u w:val="single"/>
        </w:rPr>
        <w:t>Eligibility</w:t>
      </w:r>
      <w:r w:rsidRPr="001D59B0" w:rsidR="002D0A12">
        <w:rPr>
          <w:rFonts w:ascii="Times New Roman" w:eastAsia="Times New Roman" w:hAnsi="Times New Roman" w:cs="Times New Roman"/>
          <w:i/>
          <w:sz w:val="24"/>
          <w:szCs w:val="24"/>
          <w:u w:val="single"/>
        </w:rPr>
        <w:t xml:space="preserve"> </w:t>
      </w:r>
      <w:r w:rsidRPr="001D59B0" w:rsidR="002C496A">
        <w:rPr>
          <w:rFonts w:ascii="Times New Roman" w:eastAsia="Times New Roman" w:hAnsi="Times New Roman" w:cs="Times New Roman"/>
          <w:i/>
          <w:sz w:val="24"/>
          <w:szCs w:val="24"/>
          <w:u w:val="single"/>
        </w:rPr>
        <w:t>Renewals (</w:t>
      </w:r>
      <w:r w:rsidRPr="001D59B0">
        <w:rPr>
          <w:rFonts w:ascii="Times New Roman" w:eastAsia="Times New Roman" w:hAnsi="Times New Roman" w:cs="Times New Roman"/>
          <w:i/>
          <w:sz w:val="24"/>
          <w:szCs w:val="24"/>
          <w:u w:val="single"/>
        </w:rPr>
        <w:t xml:space="preserve">§§ 435.916, 457.343, and </w:t>
      </w:r>
      <w:r w:rsidRPr="001D59B0">
        <w:rPr>
          <w:rFonts w:ascii="Times New Roman" w:eastAsia="Times New Roman" w:hAnsi="Times New Roman" w:cs="Times New Roman"/>
          <w:i/>
          <w:w w:val="105"/>
          <w:sz w:val="24"/>
          <w:szCs w:val="24"/>
          <w:u w:val="single"/>
        </w:rPr>
        <w:t>457.350)</w:t>
      </w:r>
    </w:p>
    <w:p w:rsidR="00EC6756" w:rsidRPr="00126BFC" w:rsidP="007A5AB1" w14:paraId="60EE4A58" w14:textId="77777777">
      <w:pPr>
        <w:spacing w:after="0" w:line="240" w:lineRule="auto"/>
        <w:rPr>
          <w:rFonts w:ascii="Times New Roman" w:hAnsi="Times New Roman" w:cs="Times New Roman"/>
          <w:i/>
          <w:sz w:val="24"/>
          <w:szCs w:val="24"/>
          <w:u w:val="single"/>
        </w:rPr>
      </w:pPr>
    </w:p>
    <w:p w:rsidR="00EC6756" w:rsidRPr="00BF32AA" w:rsidP="007A5AB1" w14:paraId="30A6FF4A" w14:textId="7355E079">
      <w:pPr>
        <w:spacing w:after="0" w:line="240" w:lineRule="auto"/>
        <w:rPr>
          <w:rFonts w:ascii="Times New Roman" w:eastAsia="Times New Roman" w:hAnsi="Times New Roman" w:cs="Times New Roman"/>
          <w:sz w:val="24"/>
          <w:szCs w:val="24"/>
        </w:rPr>
      </w:pPr>
      <w:r w:rsidRPr="009D25C3">
        <w:rPr>
          <w:rFonts w:ascii="Times New Roman" w:eastAsia="Times New Roman" w:hAnsi="Times New Roman" w:cs="Times New Roman"/>
          <w:sz w:val="24"/>
          <w:szCs w:val="24"/>
        </w:rPr>
        <w:t xml:space="preserve">For individuals whose eligibility is based on Modified Adjusted Gross Income (MAGI) </w:t>
      </w:r>
      <w:r w:rsidRPr="009D25C3">
        <w:rPr>
          <w:rFonts w:ascii="Times New Roman" w:eastAsia="Times New Roman" w:hAnsi="Times New Roman" w:cs="Times New Roman"/>
          <w:w w:val="103"/>
          <w:sz w:val="24"/>
          <w:szCs w:val="24"/>
        </w:rPr>
        <w:t xml:space="preserve">per </w:t>
      </w:r>
      <w:r w:rsidRPr="009D25C3">
        <w:rPr>
          <w:rFonts w:ascii="Times New Roman" w:eastAsia="Times New Roman" w:hAnsi="Times New Roman" w:cs="Times New Roman"/>
          <w:sz w:val="24"/>
          <w:szCs w:val="24"/>
        </w:rPr>
        <w:t>the A</w:t>
      </w:r>
      <w:r w:rsidRPr="009D25C3" w:rsidR="00CF5C70">
        <w:rPr>
          <w:rFonts w:ascii="Times New Roman" w:eastAsia="Times New Roman" w:hAnsi="Times New Roman" w:cs="Times New Roman"/>
          <w:sz w:val="24"/>
          <w:szCs w:val="24"/>
        </w:rPr>
        <w:t>CA</w:t>
      </w:r>
      <w:r w:rsidRPr="009D25C3">
        <w:rPr>
          <w:rFonts w:ascii="Times New Roman" w:eastAsia="Times New Roman" w:hAnsi="Times New Roman" w:cs="Times New Roman"/>
          <w:w w:val="118"/>
          <w:sz w:val="24"/>
          <w:szCs w:val="24"/>
        </w:rPr>
        <w:t>,</w:t>
      </w:r>
      <w:r w:rsidRPr="009D25C3" w:rsidR="00B92F8D">
        <w:rPr>
          <w:rFonts w:ascii="Times New Roman" w:eastAsia="Times New Roman" w:hAnsi="Times New Roman" w:cs="Times New Roman"/>
          <w:w w:val="118"/>
          <w:sz w:val="24"/>
          <w:szCs w:val="24"/>
        </w:rPr>
        <w:t xml:space="preserve"> </w:t>
      </w:r>
      <w:r w:rsidRPr="009D25C3">
        <w:rPr>
          <w:rFonts w:ascii="Times New Roman" w:eastAsia="Times New Roman" w:hAnsi="Times New Roman" w:cs="Times New Roman"/>
          <w:w w:val="118"/>
          <w:sz w:val="24"/>
          <w:szCs w:val="24"/>
        </w:rPr>
        <w:t>§</w:t>
      </w:r>
      <w:r w:rsidR="0080680C">
        <w:rPr>
          <w:rFonts w:ascii="Times New Roman" w:eastAsia="Times New Roman" w:hAnsi="Times New Roman" w:cs="Times New Roman"/>
          <w:w w:val="118"/>
          <w:sz w:val="24"/>
          <w:szCs w:val="24"/>
        </w:rPr>
        <w:t xml:space="preserve"> </w:t>
      </w:r>
      <w:r w:rsidRPr="009D25C3">
        <w:rPr>
          <w:rFonts w:ascii="Times New Roman" w:eastAsia="Times New Roman" w:hAnsi="Times New Roman" w:cs="Times New Roman"/>
          <w:sz w:val="24"/>
          <w:szCs w:val="24"/>
        </w:rPr>
        <w:t xml:space="preserve">435.916 requires that Medicaid eligibility be redetermined </w:t>
      </w:r>
      <w:r w:rsidRPr="009D25C3">
        <w:rPr>
          <w:rFonts w:ascii="Times New Roman" w:eastAsia="Times New Roman" w:hAnsi="Times New Roman" w:cs="Times New Roman"/>
          <w:w w:val="103"/>
          <w:sz w:val="24"/>
          <w:szCs w:val="24"/>
        </w:rPr>
        <w:t xml:space="preserve">only </w:t>
      </w:r>
      <w:r w:rsidRPr="009D25C3">
        <w:rPr>
          <w:rFonts w:ascii="Times New Roman" w:eastAsia="Times New Roman" w:hAnsi="Times New Roman" w:cs="Times New Roman"/>
          <w:sz w:val="24"/>
          <w:szCs w:val="24"/>
        </w:rPr>
        <w:t xml:space="preserve">once each year, unless there is a change in circumstance.  </w:t>
      </w:r>
      <w:r w:rsidRPr="009D25C3" w:rsidR="004C7906">
        <w:rPr>
          <w:rFonts w:ascii="Times New Roman" w:eastAsia="Times New Roman" w:hAnsi="Times New Roman" w:cs="Times New Roman"/>
          <w:sz w:val="24"/>
          <w:szCs w:val="24"/>
        </w:rPr>
        <w:t>It a</w:t>
      </w:r>
      <w:r w:rsidRPr="009D25C3">
        <w:rPr>
          <w:rFonts w:ascii="Times New Roman" w:eastAsia="Times New Roman" w:hAnsi="Times New Roman" w:cs="Times New Roman"/>
          <w:sz w:val="24"/>
          <w:szCs w:val="24"/>
        </w:rPr>
        <w:t xml:space="preserve">lso sets out a </w:t>
      </w:r>
      <w:r w:rsidRPr="009D25C3">
        <w:rPr>
          <w:rFonts w:ascii="Times New Roman" w:eastAsia="Times New Roman" w:hAnsi="Times New Roman" w:cs="Times New Roman"/>
          <w:w w:val="104"/>
          <w:sz w:val="24"/>
          <w:szCs w:val="24"/>
        </w:rPr>
        <w:t xml:space="preserve">data-driven </w:t>
      </w:r>
      <w:r w:rsidRPr="009D25C3">
        <w:rPr>
          <w:rFonts w:ascii="Times New Roman" w:eastAsia="Times New Roman" w:hAnsi="Times New Roman" w:cs="Times New Roman"/>
          <w:sz w:val="24"/>
          <w:szCs w:val="24"/>
        </w:rPr>
        <w:t xml:space="preserve">redetermination process that first uses information already available to the agency.  </w:t>
      </w:r>
      <w:r w:rsidRPr="009D25C3">
        <w:rPr>
          <w:rFonts w:ascii="Times New Roman" w:eastAsia="Times New Roman" w:hAnsi="Times New Roman" w:cs="Times New Roman"/>
          <w:w w:val="104"/>
          <w:sz w:val="24"/>
          <w:szCs w:val="24"/>
        </w:rPr>
        <w:t>If</w:t>
      </w:r>
      <w:r w:rsidRPr="009D25C3">
        <w:rPr>
          <w:rFonts w:ascii="Times New Roman" w:eastAsia="Times New Roman" w:hAnsi="Times New Roman" w:cs="Times New Roman"/>
          <w:sz w:val="24"/>
          <w:szCs w:val="24"/>
        </w:rPr>
        <w:t xml:space="preserve"> continued eligibility cannot be determined, a State agency's eligibility system issues </w:t>
      </w:r>
      <w:r w:rsidRPr="009D25C3">
        <w:rPr>
          <w:rFonts w:ascii="Times New Roman" w:eastAsia="Times New Roman" w:hAnsi="Times New Roman" w:cs="Times New Roman"/>
          <w:w w:val="112"/>
          <w:sz w:val="24"/>
          <w:szCs w:val="24"/>
        </w:rPr>
        <w:t xml:space="preserve">a </w:t>
      </w:r>
      <w:r w:rsidRPr="009D25C3">
        <w:rPr>
          <w:rFonts w:ascii="Times New Roman" w:eastAsia="Times New Roman" w:hAnsi="Times New Roman" w:cs="Times New Roman"/>
          <w:sz w:val="24"/>
          <w:szCs w:val="24"/>
        </w:rPr>
        <w:t xml:space="preserve">streamlined pre-populated renewal form for the </w:t>
      </w:r>
      <w:r w:rsidRPr="009D25C3">
        <w:rPr>
          <w:rFonts w:ascii="Times New Roman" w:eastAsia="Times New Roman" w:hAnsi="Times New Roman" w:cs="Times New Roman"/>
          <w:w w:val="108"/>
          <w:sz w:val="24"/>
          <w:szCs w:val="24"/>
        </w:rPr>
        <w:t xml:space="preserve">individual's </w:t>
      </w:r>
      <w:r w:rsidRPr="009D25C3">
        <w:rPr>
          <w:rFonts w:ascii="Times New Roman" w:eastAsia="Times New Roman" w:hAnsi="Times New Roman" w:cs="Times New Roman"/>
          <w:sz w:val="24"/>
          <w:szCs w:val="24"/>
        </w:rPr>
        <w:t xml:space="preserve">review.  Section 457.343 </w:t>
      </w:r>
      <w:r w:rsidRPr="009D25C3">
        <w:rPr>
          <w:rFonts w:ascii="Times New Roman" w:eastAsia="Times New Roman" w:hAnsi="Times New Roman" w:cs="Times New Roman"/>
          <w:w w:val="104"/>
          <w:sz w:val="24"/>
          <w:szCs w:val="24"/>
        </w:rPr>
        <w:t xml:space="preserve">aligns </w:t>
      </w:r>
      <w:r w:rsidRPr="009D25C3">
        <w:rPr>
          <w:rFonts w:ascii="Times New Roman" w:eastAsia="Times New Roman" w:hAnsi="Times New Roman" w:cs="Times New Roman"/>
          <w:sz w:val="24"/>
          <w:szCs w:val="24"/>
        </w:rPr>
        <w:t xml:space="preserve">the standards for redeterminations in CHIP with the standards in the Medicaid program </w:t>
      </w:r>
      <w:r w:rsidRPr="009D25C3">
        <w:rPr>
          <w:rFonts w:ascii="Times New Roman" w:eastAsia="Times New Roman" w:hAnsi="Times New Roman" w:cs="Times New Roman"/>
          <w:w w:val="106"/>
          <w:sz w:val="24"/>
          <w:szCs w:val="24"/>
        </w:rPr>
        <w:t xml:space="preserve">as </w:t>
      </w:r>
      <w:r w:rsidRPr="009D25C3">
        <w:rPr>
          <w:rFonts w:ascii="Times New Roman" w:eastAsia="Times New Roman" w:hAnsi="Times New Roman" w:cs="Times New Roman"/>
          <w:sz w:val="24"/>
          <w:szCs w:val="24"/>
        </w:rPr>
        <w:t xml:space="preserve">described in </w:t>
      </w:r>
      <w:r w:rsidRPr="009D25C3">
        <w:rPr>
          <w:rFonts w:ascii="Times New Roman" w:eastAsia="Times New Roman" w:hAnsi="Times New Roman" w:cs="Times New Roman"/>
          <w:w w:val="105"/>
          <w:sz w:val="24"/>
          <w:szCs w:val="24"/>
        </w:rPr>
        <w:t>§</w:t>
      </w:r>
      <w:r w:rsidR="00D32938">
        <w:rPr>
          <w:rFonts w:ascii="Times New Roman" w:eastAsia="Times New Roman" w:hAnsi="Times New Roman" w:cs="Times New Roman"/>
          <w:w w:val="105"/>
          <w:sz w:val="24"/>
          <w:szCs w:val="24"/>
        </w:rPr>
        <w:t xml:space="preserve"> </w:t>
      </w:r>
      <w:r w:rsidRPr="009D25C3">
        <w:rPr>
          <w:rFonts w:ascii="Times New Roman" w:eastAsia="Times New Roman" w:hAnsi="Times New Roman" w:cs="Times New Roman"/>
          <w:w w:val="105"/>
          <w:sz w:val="24"/>
          <w:szCs w:val="24"/>
        </w:rPr>
        <w:t>435.916.</w:t>
      </w:r>
    </w:p>
    <w:p w:rsidR="00EC6756" w:rsidRPr="00BF32AA" w:rsidP="007A5AB1" w14:paraId="119C9440" w14:textId="77777777">
      <w:pPr>
        <w:spacing w:after="0" w:line="240" w:lineRule="auto"/>
        <w:rPr>
          <w:rFonts w:ascii="Times New Roman" w:hAnsi="Times New Roman" w:cs="Times New Roman"/>
          <w:sz w:val="24"/>
          <w:szCs w:val="24"/>
        </w:rPr>
      </w:pPr>
    </w:p>
    <w:p w:rsidR="00EC6756" w:rsidP="007A5AB1" w14:paraId="3EF010F9" w14:textId="7CFBE5E8">
      <w:pPr>
        <w:spacing w:after="0" w:line="240" w:lineRule="auto"/>
        <w:rPr>
          <w:rFonts w:ascii="Times New Roman" w:eastAsia="Times New Roman" w:hAnsi="Times New Roman" w:cs="Times New Roman"/>
          <w:w w:val="104"/>
          <w:sz w:val="24"/>
          <w:szCs w:val="24"/>
        </w:rPr>
      </w:pPr>
      <w:r w:rsidRPr="001E7363">
        <w:rPr>
          <w:rFonts w:ascii="Times New Roman" w:eastAsia="Times New Roman" w:hAnsi="Times New Roman" w:cs="Times New Roman"/>
          <w:sz w:val="24"/>
          <w:szCs w:val="24"/>
        </w:rPr>
        <w:t>We estimate that the 53</w:t>
      </w:r>
      <w:r w:rsidRPr="001E7363" w:rsidR="002C04BA">
        <w:rPr>
          <w:rFonts w:ascii="Times New Roman" w:eastAsia="Times New Roman" w:hAnsi="Times New Roman" w:cs="Times New Roman"/>
          <w:sz w:val="24"/>
          <w:szCs w:val="24"/>
        </w:rPr>
        <w:t xml:space="preserve"> </w:t>
      </w:r>
      <w:r w:rsidRPr="001E7363">
        <w:rPr>
          <w:rFonts w:ascii="Times New Roman" w:eastAsia="Times New Roman" w:hAnsi="Times New Roman" w:cs="Times New Roman"/>
          <w:sz w:val="24"/>
          <w:szCs w:val="24"/>
        </w:rPr>
        <w:t xml:space="preserve">Medicaid agencies and 43 CHIP agencies will be subject to </w:t>
      </w:r>
      <w:r w:rsidRPr="001E7363">
        <w:rPr>
          <w:rFonts w:ascii="Times New Roman" w:eastAsia="Times New Roman" w:hAnsi="Times New Roman" w:cs="Times New Roman"/>
          <w:w w:val="107"/>
          <w:sz w:val="24"/>
          <w:szCs w:val="24"/>
        </w:rPr>
        <w:t xml:space="preserve">the </w:t>
      </w:r>
      <w:r w:rsidRPr="001E7363">
        <w:rPr>
          <w:rFonts w:ascii="Times New Roman" w:eastAsia="Times New Roman" w:hAnsi="Times New Roman" w:cs="Times New Roman"/>
          <w:sz w:val="24"/>
          <w:szCs w:val="24"/>
        </w:rPr>
        <w:t xml:space="preserve">provision above, for a total of 96 agencies. We estimate that of the approximately 51 </w:t>
      </w:r>
      <w:r w:rsidRPr="001E7363">
        <w:rPr>
          <w:rFonts w:ascii="Times New Roman" w:eastAsia="Times New Roman" w:hAnsi="Times New Roman" w:cs="Times New Roman"/>
          <w:w w:val="104"/>
          <w:sz w:val="24"/>
          <w:szCs w:val="24"/>
        </w:rPr>
        <w:t xml:space="preserve">million </w:t>
      </w:r>
      <w:r w:rsidRPr="001E7363">
        <w:rPr>
          <w:rFonts w:ascii="Times New Roman" w:eastAsia="Times New Roman" w:hAnsi="Times New Roman" w:cs="Times New Roman"/>
          <w:sz w:val="24"/>
          <w:szCs w:val="24"/>
        </w:rPr>
        <w:t>individuals</w:t>
      </w:r>
      <w:r w:rsidRPr="00BF32AA">
        <w:rPr>
          <w:rFonts w:ascii="Times New Roman" w:eastAsia="Times New Roman" w:hAnsi="Times New Roman" w:cs="Times New Roman"/>
          <w:sz w:val="24"/>
          <w:szCs w:val="24"/>
        </w:rPr>
        <w:t xml:space="preserve"> enrolled in Medicaid and CHIP whose eligibility will be based on MAGI, </w:t>
      </w:r>
      <w:r w:rsidRPr="00BF32AA">
        <w:rPr>
          <w:rFonts w:ascii="Times New Roman" w:eastAsia="Times New Roman" w:hAnsi="Times New Roman" w:cs="Times New Roman"/>
          <w:w w:val="104"/>
          <w:sz w:val="24"/>
          <w:szCs w:val="24"/>
        </w:rPr>
        <w:t xml:space="preserve">half </w:t>
      </w:r>
      <w:r w:rsidRPr="00BF32AA">
        <w:rPr>
          <w:rFonts w:ascii="Times New Roman" w:eastAsia="Times New Roman" w:hAnsi="Times New Roman" w:cs="Times New Roman"/>
          <w:sz w:val="24"/>
          <w:szCs w:val="24"/>
        </w:rPr>
        <w:t xml:space="preserve">(25.5 million individuals) will have their eligibility redetermined using the </w:t>
      </w:r>
      <w:r w:rsidRPr="00BF32AA">
        <w:rPr>
          <w:rFonts w:ascii="Times New Roman" w:eastAsia="Times New Roman" w:hAnsi="Times New Roman" w:cs="Times New Roman"/>
          <w:w w:val="104"/>
          <w:sz w:val="24"/>
          <w:szCs w:val="24"/>
        </w:rPr>
        <w:t xml:space="preserve">information </w:t>
      </w:r>
      <w:r w:rsidRPr="00BF32AA">
        <w:rPr>
          <w:rFonts w:ascii="Times New Roman" w:eastAsia="Times New Roman" w:hAnsi="Times New Roman" w:cs="Times New Roman"/>
          <w:sz w:val="24"/>
          <w:szCs w:val="24"/>
        </w:rPr>
        <w:t xml:space="preserve">already available to the agency.  This approach greatly simplifies the renewal process and </w:t>
      </w:r>
      <w:r w:rsidRPr="00BF32AA">
        <w:rPr>
          <w:rFonts w:ascii="Times New Roman" w:eastAsia="Times New Roman" w:hAnsi="Times New Roman" w:cs="Times New Roman"/>
          <w:w w:val="104"/>
          <w:sz w:val="24"/>
          <w:szCs w:val="24"/>
        </w:rPr>
        <w:t xml:space="preserve">will </w:t>
      </w:r>
      <w:r w:rsidRPr="00BF32AA">
        <w:rPr>
          <w:rFonts w:ascii="Times New Roman" w:eastAsia="Times New Roman" w:hAnsi="Times New Roman" w:cs="Times New Roman"/>
          <w:sz w:val="24"/>
          <w:szCs w:val="24"/>
        </w:rPr>
        <w:t xml:space="preserve">ultimately reduce costs for </w:t>
      </w:r>
      <w:r w:rsidRPr="00BF32AA">
        <w:rPr>
          <w:rFonts w:ascii="Times New Roman" w:eastAsia="Times New Roman" w:hAnsi="Times New Roman" w:cs="Times New Roman"/>
          <w:w w:val="104"/>
          <w:sz w:val="24"/>
          <w:szCs w:val="24"/>
        </w:rPr>
        <w:t>States.</w:t>
      </w:r>
    </w:p>
    <w:p w:rsidR="008B4861" w:rsidP="00AB6833" w14:paraId="7AECDEBA" w14:textId="77777777">
      <w:pPr>
        <w:spacing w:after="0" w:line="240" w:lineRule="auto"/>
        <w:rPr>
          <w:rFonts w:ascii="Times New Roman" w:eastAsia="Times New Roman" w:hAnsi="Times New Roman" w:cs="Times New Roman"/>
          <w:sz w:val="24"/>
          <w:szCs w:val="24"/>
        </w:rPr>
      </w:pPr>
    </w:p>
    <w:p w:rsidR="00AB6833" w:rsidP="00AB6833" w14:paraId="7295F177" w14:textId="7209904B">
      <w:pPr>
        <w:spacing w:after="0" w:line="240" w:lineRule="auto"/>
        <w:rPr>
          <w:rFonts w:ascii="Times New Roman" w:eastAsia="Times New Roman" w:hAnsi="Times New Roman" w:cs="Times New Roman"/>
          <w:sz w:val="24"/>
          <w:szCs w:val="24"/>
        </w:rPr>
      </w:pPr>
      <w:r w:rsidRPr="00AB6833">
        <w:rPr>
          <w:rFonts w:ascii="Times New Roman" w:eastAsia="Times New Roman" w:hAnsi="Times New Roman" w:cs="Times New Roman"/>
          <w:sz w:val="24"/>
          <w:szCs w:val="24"/>
        </w:rPr>
        <w:t xml:space="preserve">Section 71107 of the WFTC legislation </w:t>
      </w:r>
      <w:r w:rsidR="00574E7D">
        <w:rPr>
          <w:rFonts w:ascii="Times New Roman" w:eastAsia="Times New Roman" w:hAnsi="Times New Roman" w:cs="Times New Roman"/>
          <w:sz w:val="24"/>
          <w:szCs w:val="24"/>
        </w:rPr>
        <w:t xml:space="preserve">adds subparagraph (L) to Section 1902(e)(14) of the Act to </w:t>
      </w:r>
      <w:r w:rsidRPr="00AB6833">
        <w:rPr>
          <w:rFonts w:ascii="Times New Roman" w:eastAsia="Times New Roman" w:hAnsi="Times New Roman" w:cs="Times New Roman"/>
          <w:sz w:val="24"/>
          <w:szCs w:val="24"/>
        </w:rPr>
        <w:t>require states to conduct renewals once every 6 months</w:t>
      </w:r>
      <w:r w:rsidRPr="00456F32" w:rsidR="00456F32">
        <w:rPr>
          <w:rFonts w:ascii="Times New Roman" w:eastAsia="Times New Roman" w:hAnsi="Times New Roman" w:cs="Times New Roman"/>
          <w:sz w:val="24"/>
          <w:szCs w:val="24"/>
        </w:rPr>
        <w:t>, beginning with renewals scheduled on or after January 1, 2027, for most individuals enrolled in the Medicaid adult group under section 1902(a)(10)(A)(i)(VIII) of the Act. This requirement also applies to those described under that section of the Act who are enrolled in coverage “under a waiver” of the state plan (including through a section 1115 demonstration) that provides coverage that is equivalent to minimum essential coverage (MEC)</w:t>
      </w:r>
      <w:r w:rsidRPr="00AB6833">
        <w:rPr>
          <w:rFonts w:ascii="Times New Roman" w:eastAsia="Times New Roman" w:hAnsi="Times New Roman" w:cs="Times New Roman"/>
          <w:sz w:val="24"/>
          <w:szCs w:val="24"/>
        </w:rPr>
        <w:t xml:space="preserve">. Because the renewal procedures remain those set out at 42 CFR </w:t>
      </w:r>
      <w:r w:rsidRPr="009D25C3" w:rsidR="0080680C">
        <w:rPr>
          <w:rFonts w:ascii="Times New Roman" w:eastAsia="Times New Roman" w:hAnsi="Times New Roman" w:cs="Times New Roman"/>
          <w:w w:val="118"/>
          <w:sz w:val="24"/>
          <w:szCs w:val="24"/>
        </w:rPr>
        <w:t>§</w:t>
      </w:r>
      <w:r w:rsidR="0080680C">
        <w:rPr>
          <w:rFonts w:ascii="Times New Roman" w:eastAsia="Times New Roman" w:hAnsi="Times New Roman" w:cs="Times New Roman"/>
          <w:w w:val="118"/>
          <w:sz w:val="24"/>
          <w:szCs w:val="24"/>
        </w:rPr>
        <w:t xml:space="preserve"> </w:t>
      </w:r>
      <w:r w:rsidRPr="00AB6833">
        <w:rPr>
          <w:rFonts w:ascii="Times New Roman" w:eastAsia="Times New Roman" w:hAnsi="Times New Roman" w:cs="Times New Roman"/>
          <w:sz w:val="24"/>
          <w:szCs w:val="24"/>
        </w:rPr>
        <w:t xml:space="preserve">435.916, the burden impact of section 71107 is reflected as an increase in the volume of renewal activity for the affected </w:t>
      </w:r>
      <w:r w:rsidR="00754EFB">
        <w:rPr>
          <w:rFonts w:ascii="Times New Roman" w:eastAsia="Times New Roman" w:hAnsi="Times New Roman" w:cs="Times New Roman"/>
          <w:sz w:val="24"/>
          <w:szCs w:val="24"/>
        </w:rPr>
        <w:t>states</w:t>
      </w:r>
      <w:r w:rsidR="00DB5CBC">
        <w:rPr>
          <w:rFonts w:ascii="Times New Roman" w:eastAsia="Times New Roman" w:hAnsi="Times New Roman" w:cs="Times New Roman"/>
          <w:sz w:val="24"/>
          <w:szCs w:val="24"/>
        </w:rPr>
        <w:t xml:space="preserve"> with </w:t>
      </w:r>
      <w:r w:rsidRPr="00AB6833">
        <w:rPr>
          <w:rFonts w:ascii="Times New Roman" w:eastAsia="Times New Roman" w:hAnsi="Times New Roman" w:cs="Times New Roman"/>
          <w:sz w:val="24"/>
          <w:szCs w:val="24"/>
        </w:rPr>
        <w:t>population</w:t>
      </w:r>
      <w:r w:rsidR="00DB5CBC">
        <w:rPr>
          <w:rFonts w:ascii="Times New Roman" w:eastAsia="Times New Roman" w:hAnsi="Times New Roman" w:cs="Times New Roman"/>
          <w:sz w:val="24"/>
          <w:szCs w:val="24"/>
        </w:rPr>
        <w:t>s subject to the new requirements</w:t>
      </w:r>
      <w:r w:rsidRPr="00AB6833">
        <w:rPr>
          <w:rFonts w:ascii="Times New Roman" w:eastAsia="Times New Roman" w:hAnsi="Times New Roman" w:cs="Times New Roman"/>
          <w:sz w:val="24"/>
          <w:szCs w:val="24"/>
        </w:rPr>
        <w:t>.</w:t>
      </w:r>
      <w:r w:rsidR="007734FD">
        <w:rPr>
          <w:rFonts w:ascii="Times New Roman" w:eastAsia="Times New Roman" w:hAnsi="Times New Roman" w:cs="Times New Roman"/>
          <w:sz w:val="24"/>
          <w:szCs w:val="24"/>
        </w:rPr>
        <w:t xml:space="preserve"> </w:t>
      </w:r>
      <w:r w:rsidR="001812ED">
        <w:rPr>
          <w:rFonts w:ascii="Times New Roman" w:eastAsia="Times New Roman" w:hAnsi="Times New Roman" w:cs="Times New Roman"/>
          <w:sz w:val="24"/>
          <w:szCs w:val="24"/>
        </w:rPr>
        <w:t>Currently, 40 states and the District of Columbia</w:t>
      </w:r>
      <w:r w:rsidR="001726F2">
        <w:rPr>
          <w:rFonts w:ascii="Times New Roman" w:eastAsia="Times New Roman" w:hAnsi="Times New Roman" w:cs="Times New Roman"/>
          <w:sz w:val="24"/>
          <w:szCs w:val="24"/>
        </w:rPr>
        <w:t xml:space="preserve"> (D.C.) will have increased renewal activit</w:t>
      </w:r>
      <w:r w:rsidR="009305B1">
        <w:rPr>
          <w:rFonts w:ascii="Times New Roman" w:eastAsia="Times New Roman" w:hAnsi="Times New Roman" w:cs="Times New Roman"/>
          <w:sz w:val="24"/>
          <w:szCs w:val="24"/>
        </w:rPr>
        <w:t xml:space="preserve">y due to </w:t>
      </w:r>
      <w:r w:rsidR="00EB7729">
        <w:rPr>
          <w:rFonts w:ascii="Times New Roman" w:eastAsia="Times New Roman" w:hAnsi="Times New Roman" w:cs="Times New Roman"/>
          <w:sz w:val="24"/>
          <w:szCs w:val="24"/>
        </w:rPr>
        <w:t>1902(e)(14)(L)</w:t>
      </w:r>
      <w:r w:rsidR="009305B1">
        <w:rPr>
          <w:rFonts w:ascii="Times New Roman" w:eastAsia="Times New Roman" w:hAnsi="Times New Roman" w:cs="Times New Roman"/>
          <w:sz w:val="24"/>
          <w:szCs w:val="24"/>
        </w:rPr>
        <w:t xml:space="preserve">. As such, we are bifurcating our </w:t>
      </w:r>
      <w:r w:rsidR="00A64E39">
        <w:rPr>
          <w:rFonts w:ascii="Times New Roman" w:eastAsia="Times New Roman" w:hAnsi="Times New Roman" w:cs="Times New Roman"/>
          <w:sz w:val="24"/>
          <w:szCs w:val="24"/>
        </w:rPr>
        <w:t xml:space="preserve">state </w:t>
      </w:r>
      <w:r w:rsidR="002E6964">
        <w:rPr>
          <w:rFonts w:ascii="Times New Roman" w:eastAsia="Times New Roman" w:hAnsi="Times New Roman" w:cs="Times New Roman"/>
          <w:sz w:val="24"/>
          <w:szCs w:val="24"/>
        </w:rPr>
        <w:t>burden estimates for periodic eligibility renewals between those 55 a</w:t>
      </w:r>
      <w:r w:rsidR="00DC2535">
        <w:rPr>
          <w:rFonts w:ascii="Times New Roman" w:eastAsia="Times New Roman" w:hAnsi="Times New Roman" w:cs="Times New Roman"/>
          <w:sz w:val="24"/>
          <w:szCs w:val="24"/>
        </w:rPr>
        <w:t xml:space="preserve">gencies (12 Medicaid agencies and 43 CHIP agencies) that do not currently have populations subject to </w:t>
      </w:r>
      <w:r w:rsidR="00EB7729">
        <w:rPr>
          <w:rFonts w:ascii="Times New Roman" w:eastAsia="Times New Roman" w:hAnsi="Times New Roman" w:cs="Times New Roman"/>
          <w:sz w:val="24"/>
          <w:szCs w:val="24"/>
        </w:rPr>
        <w:t>1902(e)(14)(L), and those 41 agencies that do</w:t>
      </w:r>
      <w:r w:rsidR="003C474F">
        <w:rPr>
          <w:rFonts w:ascii="Times New Roman" w:eastAsia="Times New Roman" w:hAnsi="Times New Roman" w:cs="Times New Roman"/>
          <w:sz w:val="24"/>
          <w:szCs w:val="24"/>
        </w:rPr>
        <w:t>.</w:t>
      </w:r>
      <w:r w:rsidR="007734FD">
        <w:rPr>
          <w:rFonts w:ascii="Times New Roman" w:eastAsia="Times New Roman" w:hAnsi="Times New Roman" w:cs="Times New Roman"/>
          <w:sz w:val="24"/>
          <w:szCs w:val="24"/>
        </w:rPr>
        <w:t xml:space="preserve"> </w:t>
      </w:r>
    </w:p>
    <w:p w:rsidR="00AB6833" w:rsidRPr="00AB6833" w:rsidP="00AB6833" w14:paraId="39234C90" w14:textId="77777777">
      <w:pPr>
        <w:spacing w:after="0" w:line="240" w:lineRule="auto"/>
        <w:rPr>
          <w:rFonts w:ascii="Times New Roman" w:eastAsia="Times New Roman" w:hAnsi="Times New Roman" w:cs="Times New Roman"/>
          <w:sz w:val="24"/>
          <w:szCs w:val="24"/>
        </w:rPr>
      </w:pPr>
    </w:p>
    <w:p w:rsidR="00D950AF" w:rsidRPr="006339F7" w:rsidP="007A5AB1" w14:paraId="23BB13E2" w14:textId="6C003A97">
      <w:pPr>
        <w:spacing w:after="0" w:line="240" w:lineRule="auto"/>
        <w:rPr>
          <w:rFonts w:ascii="Times New Roman" w:eastAsia="Times New Roman" w:hAnsi="Times New Roman" w:cs="Times New Roman"/>
          <w:sz w:val="24"/>
          <w:szCs w:val="24"/>
        </w:rPr>
      </w:pPr>
      <w:r w:rsidRPr="006339F7">
        <w:rPr>
          <w:rFonts w:ascii="Times New Roman" w:eastAsia="Times New Roman" w:hAnsi="Times New Roman" w:cs="Times New Roman"/>
          <w:sz w:val="24"/>
          <w:szCs w:val="24"/>
        </w:rPr>
        <w:t xml:space="preserve">For those </w:t>
      </w:r>
      <w:r w:rsidRPr="006339F7" w:rsidR="005E0F86">
        <w:rPr>
          <w:rFonts w:ascii="Times New Roman" w:eastAsia="Times New Roman" w:hAnsi="Times New Roman" w:cs="Times New Roman"/>
          <w:sz w:val="24"/>
          <w:szCs w:val="24"/>
        </w:rPr>
        <w:t xml:space="preserve">55 </w:t>
      </w:r>
      <w:r w:rsidRPr="006339F7">
        <w:rPr>
          <w:rFonts w:ascii="Times New Roman" w:eastAsia="Times New Roman" w:hAnsi="Times New Roman" w:cs="Times New Roman"/>
          <w:sz w:val="24"/>
          <w:szCs w:val="24"/>
        </w:rPr>
        <w:t xml:space="preserve">agencies </w:t>
      </w:r>
      <w:r w:rsidRPr="006339F7" w:rsidR="005E0F86">
        <w:rPr>
          <w:rFonts w:ascii="Times New Roman" w:eastAsia="Times New Roman" w:hAnsi="Times New Roman" w:cs="Times New Roman"/>
          <w:sz w:val="24"/>
          <w:szCs w:val="24"/>
        </w:rPr>
        <w:t>without enrolled populations</w:t>
      </w:r>
      <w:r w:rsidRPr="006339F7">
        <w:rPr>
          <w:rFonts w:ascii="Times New Roman" w:eastAsia="Times New Roman" w:hAnsi="Times New Roman" w:cs="Times New Roman"/>
          <w:sz w:val="24"/>
          <w:szCs w:val="24"/>
        </w:rPr>
        <w:t xml:space="preserve"> subject to 1902(e)(14)(L), w</w:t>
      </w:r>
      <w:r w:rsidRPr="006339F7" w:rsidR="00D711D7">
        <w:rPr>
          <w:rFonts w:ascii="Times New Roman" w:eastAsia="Times New Roman" w:hAnsi="Times New Roman" w:cs="Times New Roman"/>
          <w:sz w:val="24"/>
          <w:szCs w:val="24"/>
        </w:rPr>
        <w:t xml:space="preserve">e estimate that it will take each Medicaid and CHIP agency 16 hours annually to </w:t>
      </w:r>
      <w:r w:rsidRPr="006339F7" w:rsidR="00D711D7">
        <w:rPr>
          <w:rFonts w:ascii="Times New Roman" w:eastAsia="Times New Roman" w:hAnsi="Times New Roman" w:cs="Times New Roman"/>
          <w:w w:val="105"/>
          <w:sz w:val="24"/>
          <w:szCs w:val="24"/>
        </w:rPr>
        <w:t xml:space="preserve">develop, </w:t>
      </w:r>
      <w:r w:rsidRPr="006339F7" w:rsidR="00D711D7">
        <w:rPr>
          <w:rFonts w:ascii="Times New Roman" w:eastAsia="Times New Roman" w:hAnsi="Times New Roman" w:cs="Times New Roman"/>
          <w:sz w:val="24"/>
          <w:szCs w:val="24"/>
        </w:rPr>
        <w:t xml:space="preserve">automate, and distribute a notice of eligibility determination based on </w:t>
      </w:r>
      <w:r w:rsidRPr="006339F7" w:rsidR="002C496A">
        <w:rPr>
          <w:rFonts w:ascii="Times New Roman" w:eastAsia="Times New Roman" w:hAnsi="Times New Roman" w:cs="Times New Roman"/>
          <w:sz w:val="24"/>
          <w:szCs w:val="24"/>
        </w:rPr>
        <w:t>the use</w:t>
      </w:r>
      <w:r w:rsidRPr="006339F7" w:rsidR="00D711D7">
        <w:rPr>
          <w:rFonts w:ascii="Times New Roman" w:eastAsia="Times New Roman" w:hAnsi="Times New Roman" w:cs="Times New Roman"/>
          <w:sz w:val="24"/>
          <w:szCs w:val="24"/>
        </w:rPr>
        <w:t xml:space="preserve"> of </w:t>
      </w:r>
      <w:r w:rsidRPr="006339F7" w:rsidR="00D711D7">
        <w:rPr>
          <w:rFonts w:ascii="Times New Roman" w:eastAsia="Times New Roman" w:hAnsi="Times New Roman" w:cs="Times New Roman"/>
          <w:w w:val="104"/>
          <w:sz w:val="24"/>
          <w:szCs w:val="24"/>
        </w:rPr>
        <w:t xml:space="preserve">existing </w:t>
      </w:r>
      <w:r w:rsidRPr="006339F7" w:rsidR="00D711D7">
        <w:rPr>
          <w:rFonts w:ascii="Times New Roman" w:eastAsia="Times New Roman" w:hAnsi="Times New Roman" w:cs="Times New Roman"/>
          <w:w w:val="105"/>
          <w:sz w:val="24"/>
          <w:szCs w:val="24"/>
        </w:rPr>
        <w:t>information.</w:t>
      </w:r>
      <w:r>
        <w:rPr>
          <w:rStyle w:val="FootnoteReference"/>
          <w:rFonts w:ascii="Times New Roman" w:eastAsia="Times New Roman" w:hAnsi="Times New Roman" w:cs="Times New Roman"/>
          <w:w w:val="105"/>
          <w:sz w:val="24"/>
          <w:szCs w:val="24"/>
        </w:rPr>
        <w:footnoteReference w:id="3"/>
      </w:r>
      <w:r w:rsidRPr="006339F7" w:rsidR="00070DA9">
        <w:rPr>
          <w:rFonts w:ascii="Times New Roman" w:eastAsia="Times New Roman" w:hAnsi="Times New Roman" w:cs="Times New Roman"/>
          <w:w w:val="105"/>
          <w:sz w:val="24"/>
          <w:szCs w:val="24"/>
        </w:rPr>
        <w:t xml:space="preserve"> Of the 16 hours, we estimate </w:t>
      </w:r>
      <w:r w:rsidRPr="006339F7" w:rsidR="00D711D7">
        <w:rPr>
          <w:rFonts w:ascii="Times New Roman" w:eastAsia="Times New Roman" w:hAnsi="Times New Roman" w:cs="Times New Roman"/>
          <w:sz w:val="24"/>
          <w:szCs w:val="24"/>
        </w:rPr>
        <w:t xml:space="preserve">it will take a </w:t>
      </w:r>
      <w:r w:rsidRPr="006339F7" w:rsidR="00791738">
        <w:rPr>
          <w:rFonts w:ascii="Times New Roman" w:eastAsia="Times New Roman" w:hAnsi="Times New Roman" w:cs="Times New Roman"/>
          <w:sz w:val="24"/>
          <w:szCs w:val="24"/>
        </w:rPr>
        <w:t>business operations specialist</w:t>
      </w:r>
      <w:r w:rsidRPr="006339F7" w:rsidR="00D711D7">
        <w:rPr>
          <w:rFonts w:ascii="Times New Roman" w:eastAsia="Times New Roman" w:hAnsi="Times New Roman" w:cs="Times New Roman"/>
          <w:sz w:val="24"/>
          <w:szCs w:val="24"/>
        </w:rPr>
        <w:t xml:space="preserve"> 10 hours </w:t>
      </w:r>
      <w:r w:rsidRPr="006339F7" w:rsidR="00D711D7">
        <w:rPr>
          <w:rFonts w:ascii="Times New Roman" w:eastAsia="Times New Roman" w:hAnsi="Times New Roman" w:cs="Times New Roman"/>
          <w:w w:val="105"/>
          <w:sz w:val="24"/>
          <w:szCs w:val="24"/>
        </w:rPr>
        <w:t>at</w:t>
      </w:r>
      <w:r w:rsidRPr="006339F7" w:rsidR="00990893">
        <w:rPr>
          <w:rFonts w:ascii="Times New Roman" w:eastAsia="Times New Roman" w:hAnsi="Times New Roman" w:cs="Times New Roman"/>
          <w:w w:val="105"/>
          <w:sz w:val="24"/>
          <w:szCs w:val="24"/>
        </w:rPr>
        <w:t xml:space="preserve"> </w:t>
      </w:r>
      <w:r w:rsidRPr="006339F7" w:rsidR="00D711D7">
        <w:rPr>
          <w:rFonts w:ascii="Times New Roman" w:eastAsia="Times New Roman" w:hAnsi="Times New Roman" w:cs="Times New Roman"/>
          <w:sz w:val="24"/>
          <w:szCs w:val="24"/>
        </w:rPr>
        <w:t>$</w:t>
      </w:r>
      <w:r w:rsidR="00B17615">
        <w:rPr>
          <w:rFonts w:ascii="Times New Roman" w:eastAsia="Times New Roman" w:hAnsi="Times New Roman" w:cs="Times New Roman"/>
          <w:sz w:val="24"/>
          <w:szCs w:val="24"/>
        </w:rPr>
        <w:t>89.26</w:t>
      </w:r>
      <w:r w:rsidRPr="006339F7" w:rsidR="00070DA9">
        <w:rPr>
          <w:rFonts w:ascii="Times New Roman" w:eastAsia="Times New Roman" w:hAnsi="Times New Roman" w:cs="Times New Roman"/>
          <w:sz w:val="24"/>
          <w:szCs w:val="24"/>
        </w:rPr>
        <w:t xml:space="preserve">/hr </w:t>
      </w:r>
      <w:r w:rsidRPr="006339F7" w:rsidR="00D711D7">
        <w:rPr>
          <w:rFonts w:ascii="Times New Roman" w:eastAsia="Times New Roman" w:hAnsi="Times New Roman" w:cs="Times New Roman"/>
          <w:sz w:val="24"/>
          <w:szCs w:val="24"/>
        </w:rPr>
        <w:t xml:space="preserve">and a </w:t>
      </w:r>
      <w:r w:rsidRPr="006339F7" w:rsidR="00126654">
        <w:rPr>
          <w:rFonts w:ascii="Times New Roman" w:eastAsia="Times New Roman" w:hAnsi="Times New Roman" w:cs="Times New Roman"/>
          <w:sz w:val="24"/>
          <w:szCs w:val="24"/>
        </w:rPr>
        <w:t>medical and health services manager</w:t>
      </w:r>
      <w:r w:rsidRPr="006339F7" w:rsidR="00D711D7">
        <w:rPr>
          <w:rFonts w:ascii="Times New Roman" w:eastAsia="Times New Roman" w:hAnsi="Times New Roman" w:cs="Times New Roman"/>
          <w:sz w:val="24"/>
          <w:szCs w:val="24"/>
        </w:rPr>
        <w:t xml:space="preserve"> 6 hours</w:t>
      </w:r>
      <w:r w:rsidRPr="006339F7" w:rsidR="00070DA9">
        <w:rPr>
          <w:rFonts w:ascii="Times New Roman" w:eastAsia="Times New Roman" w:hAnsi="Times New Roman" w:cs="Times New Roman"/>
          <w:sz w:val="24"/>
          <w:szCs w:val="24"/>
        </w:rPr>
        <w:t xml:space="preserve"> </w:t>
      </w:r>
      <w:r w:rsidRPr="006339F7" w:rsidR="00D711D7">
        <w:rPr>
          <w:rFonts w:ascii="Times New Roman" w:eastAsia="Times New Roman" w:hAnsi="Times New Roman" w:cs="Times New Roman"/>
          <w:sz w:val="24"/>
          <w:szCs w:val="24"/>
        </w:rPr>
        <w:t>at $</w:t>
      </w:r>
      <w:r w:rsidR="0052749E">
        <w:rPr>
          <w:rFonts w:ascii="Times New Roman" w:eastAsia="Times New Roman" w:hAnsi="Times New Roman" w:cs="Times New Roman"/>
          <w:sz w:val="24"/>
          <w:szCs w:val="24"/>
        </w:rPr>
        <w:t>135.54</w:t>
      </w:r>
      <w:r w:rsidRPr="006339F7" w:rsidR="00070DA9">
        <w:rPr>
          <w:rFonts w:ascii="Times New Roman" w:eastAsia="Times New Roman" w:hAnsi="Times New Roman" w:cs="Times New Roman"/>
          <w:sz w:val="24"/>
          <w:szCs w:val="24"/>
        </w:rPr>
        <w:t xml:space="preserve">/hr </w:t>
      </w:r>
      <w:r w:rsidRPr="006339F7" w:rsidR="00D711D7">
        <w:rPr>
          <w:rFonts w:ascii="Times New Roman" w:eastAsia="Times New Roman" w:hAnsi="Times New Roman" w:cs="Times New Roman"/>
          <w:sz w:val="24"/>
          <w:szCs w:val="24"/>
        </w:rPr>
        <w:t xml:space="preserve">to complete the notice.  </w:t>
      </w:r>
      <w:r w:rsidRPr="006339F7" w:rsidR="00070DA9">
        <w:rPr>
          <w:rFonts w:ascii="Times New Roman" w:eastAsia="Times New Roman" w:hAnsi="Times New Roman" w:cs="Times New Roman"/>
          <w:w w:val="105"/>
          <w:sz w:val="24"/>
          <w:szCs w:val="24"/>
        </w:rPr>
        <w:t xml:space="preserve">In aggregate we estimate </w:t>
      </w:r>
      <w:r w:rsidRPr="003D6061" w:rsidR="00070DA9">
        <w:rPr>
          <w:rFonts w:ascii="Times New Roman" w:eastAsia="Times New Roman" w:hAnsi="Times New Roman" w:cs="Times New Roman"/>
          <w:w w:val="105"/>
          <w:sz w:val="24"/>
          <w:szCs w:val="24"/>
        </w:rPr>
        <w:t>a</w:t>
      </w:r>
      <w:r w:rsidRPr="003D6061" w:rsidR="00D711D7">
        <w:rPr>
          <w:rFonts w:ascii="Times New Roman" w:eastAsia="Times New Roman" w:hAnsi="Times New Roman" w:cs="Times New Roman"/>
          <w:w w:val="105"/>
          <w:sz w:val="24"/>
          <w:szCs w:val="24"/>
        </w:rPr>
        <w:t>n annual</w:t>
      </w:r>
      <w:r w:rsidRPr="003D6061" w:rsidR="00070DA9">
        <w:rPr>
          <w:rFonts w:ascii="Times New Roman" w:eastAsia="Times New Roman" w:hAnsi="Times New Roman" w:cs="Times New Roman"/>
          <w:w w:val="105"/>
          <w:sz w:val="24"/>
          <w:szCs w:val="24"/>
        </w:rPr>
        <w:t xml:space="preserve"> burden of </w:t>
      </w:r>
      <w:r w:rsidRPr="003D6061" w:rsidR="00180762">
        <w:rPr>
          <w:rFonts w:ascii="Times New Roman" w:eastAsia="Times New Roman" w:hAnsi="Times New Roman" w:cs="Times New Roman"/>
          <w:w w:val="105"/>
          <w:sz w:val="24"/>
          <w:szCs w:val="24"/>
        </w:rPr>
        <w:t>880</w:t>
      </w:r>
      <w:r w:rsidRPr="003D6061" w:rsidR="00070DA9">
        <w:rPr>
          <w:rFonts w:ascii="Times New Roman" w:eastAsia="Times New Roman" w:hAnsi="Times New Roman" w:cs="Times New Roman"/>
          <w:w w:val="105"/>
          <w:sz w:val="24"/>
          <w:szCs w:val="24"/>
        </w:rPr>
        <w:t xml:space="preserve"> hours </w:t>
      </w:r>
      <w:r w:rsidRPr="003D6061" w:rsidR="00E305B3">
        <w:rPr>
          <w:rFonts w:ascii="Times New Roman" w:eastAsia="Times New Roman" w:hAnsi="Times New Roman" w:cs="Times New Roman"/>
          <w:w w:val="105"/>
          <w:sz w:val="24"/>
          <w:szCs w:val="24"/>
        </w:rPr>
        <w:t>(</w:t>
      </w:r>
      <w:r w:rsidRPr="003D6061">
        <w:rPr>
          <w:rFonts w:ascii="Times New Roman" w:eastAsia="Times New Roman" w:hAnsi="Times New Roman" w:cs="Times New Roman"/>
          <w:w w:val="105"/>
          <w:sz w:val="24"/>
          <w:szCs w:val="24"/>
        </w:rPr>
        <w:t xml:space="preserve">55 </w:t>
      </w:r>
      <w:r w:rsidRPr="003D6061" w:rsidR="00E305B3">
        <w:rPr>
          <w:rFonts w:ascii="Times New Roman" w:eastAsia="Times New Roman" w:hAnsi="Times New Roman" w:cs="Times New Roman"/>
          <w:w w:val="105"/>
          <w:sz w:val="24"/>
          <w:szCs w:val="24"/>
        </w:rPr>
        <w:t>agencies x 16 hr/response)</w:t>
      </w:r>
      <w:r w:rsidRPr="003D6061" w:rsidR="00070DA9">
        <w:rPr>
          <w:rFonts w:ascii="Times New Roman" w:eastAsia="Times New Roman" w:hAnsi="Times New Roman" w:cs="Times New Roman"/>
          <w:w w:val="105"/>
          <w:sz w:val="24"/>
          <w:szCs w:val="24"/>
        </w:rPr>
        <w:t xml:space="preserve"> at a cost of</w:t>
      </w:r>
      <w:r w:rsidRPr="003D6061" w:rsidR="00070DA9">
        <w:rPr>
          <w:rFonts w:ascii="Times New Roman" w:eastAsia="Times New Roman" w:hAnsi="Times New Roman" w:cs="Times New Roman"/>
          <w:sz w:val="24"/>
          <w:szCs w:val="24"/>
        </w:rPr>
        <w:t xml:space="preserve"> </w:t>
      </w:r>
      <w:r w:rsidRPr="003D6061" w:rsidR="00D711D7">
        <w:rPr>
          <w:rFonts w:ascii="Times New Roman" w:eastAsia="Times New Roman" w:hAnsi="Times New Roman" w:cs="Times New Roman"/>
          <w:sz w:val="24"/>
          <w:szCs w:val="24"/>
        </w:rPr>
        <w:t>$</w:t>
      </w:r>
      <w:r w:rsidRPr="003D6061" w:rsidR="009E67DA">
        <w:rPr>
          <w:rFonts w:ascii="Times New Roman" w:eastAsia="Times New Roman" w:hAnsi="Times New Roman" w:cs="Times New Roman"/>
          <w:sz w:val="24"/>
          <w:szCs w:val="24"/>
        </w:rPr>
        <w:t>93,821</w:t>
      </w:r>
      <w:r w:rsidRPr="003D6061" w:rsidR="00D711D7">
        <w:rPr>
          <w:rFonts w:ascii="Times New Roman" w:eastAsia="Times New Roman" w:hAnsi="Times New Roman" w:cs="Times New Roman"/>
          <w:sz w:val="24"/>
          <w:szCs w:val="24"/>
        </w:rPr>
        <w:t xml:space="preserve"> </w:t>
      </w:r>
      <w:r w:rsidRPr="003D6061" w:rsidR="002C496A">
        <w:rPr>
          <w:rFonts w:ascii="Times New Roman" w:eastAsia="Times New Roman" w:hAnsi="Times New Roman" w:cs="Times New Roman"/>
          <w:sz w:val="24"/>
          <w:szCs w:val="24"/>
        </w:rPr>
        <w:t>(</w:t>
      </w:r>
      <w:r w:rsidRPr="003D6061">
        <w:rPr>
          <w:rFonts w:ascii="Times New Roman" w:eastAsia="Times New Roman" w:hAnsi="Times New Roman" w:cs="Times New Roman"/>
          <w:sz w:val="24"/>
          <w:szCs w:val="24"/>
        </w:rPr>
        <w:t xml:space="preserve">55 </w:t>
      </w:r>
      <w:r w:rsidRPr="003D6061" w:rsidR="00271D22">
        <w:rPr>
          <w:rFonts w:ascii="Times New Roman" w:eastAsia="Times New Roman" w:hAnsi="Times New Roman" w:cs="Times New Roman"/>
          <w:sz w:val="24"/>
          <w:szCs w:val="24"/>
        </w:rPr>
        <w:t xml:space="preserve">x </w:t>
      </w:r>
      <w:r w:rsidRPr="003D6061" w:rsidR="002C496A">
        <w:rPr>
          <w:rFonts w:ascii="Times New Roman" w:eastAsia="Times New Roman" w:hAnsi="Times New Roman" w:cs="Times New Roman"/>
          <w:sz w:val="24"/>
          <w:szCs w:val="24"/>
        </w:rPr>
        <w:t>[</w:t>
      </w:r>
      <w:r w:rsidRPr="003D6061" w:rsidR="00D711D7">
        <w:rPr>
          <w:rFonts w:ascii="Times New Roman" w:eastAsia="Times New Roman" w:hAnsi="Times New Roman" w:cs="Times New Roman"/>
          <w:sz w:val="24"/>
          <w:szCs w:val="24"/>
        </w:rPr>
        <w:t>(10</w:t>
      </w:r>
      <w:r w:rsidRPr="003D6061" w:rsidR="00271D22">
        <w:rPr>
          <w:rFonts w:ascii="Times New Roman" w:eastAsia="Times New Roman" w:hAnsi="Times New Roman" w:cs="Times New Roman"/>
          <w:sz w:val="24"/>
          <w:szCs w:val="24"/>
        </w:rPr>
        <w:t xml:space="preserve"> hr</w:t>
      </w:r>
      <w:r w:rsidRPr="006339F7" w:rsidR="00D711D7">
        <w:rPr>
          <w:rFonts w:ascii="Times New Roman" w:eastAsia="Times New Roman" w:hAnsi="Times New Roman" w:cs="Times New Roman"/>
          <w:sz w:val="24"/>
          <w:szCs w:val="24"/>
        </w:rPr>
        <w:t xml:space="preserve"> x $</w:t>
      </w:r>
      <w:r w:rsidR="00B17615">
        <w:rPr>
          <w:rFonts w:ascii="Times New Roman" w:eastAsia="Times New Roman" w:hAnsi="Times New Roman" w:cs="Times New Roman"/>
          <w:sz w:val="24"/>
          <w:szCs w:val="24"/>
        </w:rPr>
        <w:t>89.26</w:t>
      </w:r>
      <w:r w:rsidRPr="006339F7" w:rsidR="00271D22">
        <w:rPr>
          <w:rFonts w:ascii="Times New Roman" w:eastAsia="Times New Roman" w:hAnsi="Times New Roman" w:cs="Times New Roman"/>
          <w:sz w:val="24"/>
          <w:szCs w:val="24"/>
        </w:rPr>
        <w:t>/hr</w:t>
      </w:r>
      <w:r w:rsidRPr="006339F7" w:rsidR="00D711D7">
        <w:rPr>
          <w:rFonts w:ascii="Times New Roman" w:eastAsia="Times New Roman" w:hAnsi="Times New Roman" w:cs="Times New Roman"/>
          <w:sz w:val="24"/>
          <w:szCs w:val="24"/>
        </w:rPr>
        <w:t xml:space="preserve">) + (6 </w:t>
      </w:r>
      <w:r w:rsidRPr="006339F7" w:rsidR="00271D22">
        <w:rPr>
          <w:rFonts w:ascii="Times New Roman" w:eastAsia="Times New Roman" w:hAnsi="Times New Roman" w:cs="Times New Roman"/>
          <w:sz w:val="24"/>
          <w:szCs w:val="24"/>
        </w:rPr>
        <w:t xml:space="preserve">hr </w:t>
      </w:r>
      <w:r w:rsidRPr="006339F7" w:rsidR="00D711D7">
        <w:rPr>
          <w:rFonts w:ascii="Times New Roman" w:eastAsia="Times New Roman" w:hAnsi="Times New Roman" w:cs="Times New Roman"/>
          <w:sz w:val="24"/>
          <w:szCs w:val="24"/>
        </w:rPr>
        <w:t>x $</w:t>
      </w:r>
      <w:r w:rsidR="0052749E">
        <w:rPr>
          <w:rFonts w:ascii="Times New Roman" w:eastAsia="Times New Roman" w:hAnsi="Times New Roman" w:cs="Times New Roman"/>
          <w:sz w:val="24"/>
          <w:szCs w:val="24"/>
        </w:rPr>
        <w:t>135.54</w:t>
      </w:r>
      <w:r w:rsidRPr="006339F7" w:rsidR="00271D22">
        <w:rPr>
          <w:rFonts w:ascii="Times New Roman" w:eastAsia="Times New Roman" w:hAnsi="Times New Roman" w:cs="Times New Roman"/>
          <w:sz w:val="24"/>
          <w:szCs w:val="24"/>
        </w:rPr>
        <w:t>/hr</w:t>
      </w:r>
      <w:r w:rsidRPr="006339F7" w:rsidR="00D711D7">
        <w:rPr>
          <w:rFonts w:ascii="Times New Roman" w:eastAsia="Times New Roman" w:hAnsi="Times New Roman" w:cs="Times New Roman"/>
          <w:sz w:val="24"/>
          <w:szCs w:val="24"/>
        </w:rPr>
        <w:t>)]</w:t>
      </w:r>
      <w:r w:rsidRPr="006339F7" w:rsidR="002C496A">
        <w:rPr>
          <w:rFonts w:ascii="Times New Roman" w:eastAsia="Times New Roman" w:hAnsi="Times New Roman" w:cs="Times New Roman"/>
          <w:sz w:val="24"/>
          <w:szCs w:val="24"/>
        </w:rPr>
        <w:t>)</w:t>
      </w:r>
      <w:r w:rsidRPr="006339F7" w:rsidR="00987DCB">
        <w:rPr>
          <w:rFonts w:ascii="Times New Roman" w:eastAsia="Times New Roman" w:hAnsi="Times New Roman" w:cs="Times New Roman"/>
          <w:sz w:val="24"/>
          <w:szCs w:val="24"/>
        </w:rPr>
        <w:t>.</w:t>
      </w:r>
      <w:r w:rsidRPr="006339F7" w:rsidR="0076138C">
        <w:rPr>
          <w:rFonts w:ascii="Times New Roman" w:eastAsia="Times New Roman" w:hAnsi="Times New Roman" w:cs="Times New Roman"/>
          <w:w w:val="108"/>
          <w:sz w:val="24"/>
          <w:szCs w:val="24"/>
        </w:rPr>
        <w:t xml:space="preserve"> </w:t>
      </w:r>
      <w:r w:rsidRPr="006339F7" w:rsidR="00B35F26">
        <w:rPr>
          <w:rFonts w:ascii="Times New Roman" w:eastAsia="Times New Roman" w:hAnsi="Times New Roman" w:cs="Times New Roman"/>
          <w:w w:val="108"/>
          <w:sz w:val="24"/>
          <w:szCs w:val="24"/>
        </w:rPr>
        <w:t>However, w</w:t>
      </w:r>
      <w:r w:rsidRPr="006339F7" w:rsidR="0076138C">
        <w:rPr>
          <w:rFonts w:ascii="Times New Roman" w:eastAsia="Times New Roman" w:hAnsi="Times New Roman" w:cs="Times New Roman"/>
          <w:w w:val="105"/>
          <w:sz w:val="24"/>
          <w:szCs w:val="24"/>
        </w:rPr>
        <w:t>hen considering the state share of 50%, we estimate a</w:t>
      </w:r>
      <w:r w:rsidRPr="006339F7" w:rsidR="00937179">
        <w:rPr>
          <w:rFonts w:ascii="Times New Roman" w:eastAsia="Times New Roman" w:hAnsi="Times New Roman" w:cs="Times New Roman"/>
          <w:w w:val="105"/>
          <w:sz w:val="24"/>
          <w:szCs w:val="24"/>
        </w:rPr>
        <w:t>n annual</w:t>
      </w:r>
      <w:r w:rsidRPr="006339F7" w:rsidR="0076138C">
        <w:rPr>
          <w:rFonts w:ascii="Times New Roman" w:eastAsia="Times New Roman" w:hAnsi="Times New Roman" w:cs="Times New Roman"/>
          <w:w w:val="105"/>
          <w:sz w:val="24"/>
          <w:szCs w:val="24"/>
        </w:rPr>
        <w:t xml:space="preserve"> </w:t>
      </w:r>
      <w:r w:rsidRPr="006339F7" w:rsidR="007021CB">
        <w:rPr>
          <w:rFonts w:ascii="Times New Roman" w:eastAsia="Times New Roman" w:hAnsi="Times New Roman" w:cs="Times New Roman"/>
          <w:w w:val="105"/>
          <w:sz w:val="24"/>
          <w:szCs w:val="24"/>
        </w:rPr>
        <w:t xml:space="preserve">cost </w:t>
      </w:r>
      <w:r w:rsidRPr="006339F7" w:rsidR="0076138C">
        <w:rPr>
          <w:rFonts w:ascii="Times New Roman" w:eastAsia="Times New Roman" w:hAnsi="Times New Roman" w:cs="Times New Roman"/>
          <w:w w:val="105"/>
          <w:sz w:val="24"/>
          <w:szCs w:val="24"/>
        </w:rPr>
        <w:t xml:space="preserve">of </w:t>
      </w:r>
      <w:r w:rsidRPr="007D3CFB" w:rsidR="0076138C">
        <w:rPr>
          <w:rFonts w:ascii="Times New Roman" w:eastAsia="Times New Roman" w:hAnsi="Times New Roman" w:cs="Times New Roman"/>
          <w:w w:val="105"/>
          <w:sz w:val="24"/>
          <w:szCs w:val="24"/>
        </w:rPr>
        <w:t>$</w:t>
      </w:r>
      <w:r w:rsidR="00C42675">
        <w:rPr>
          <w:rFonts w:ascii="Times New Roman" w:eastAsia="Times New Roman" w:hAnsi="Times New Roman" w:cs="Times New Roman"/>
          <w:sz w:val="24"/>
          <w:szCs w:val="24"/>
        </w:rPr>
        <w:t>46,911</w:t>
      </w:r>
      <w:r w:rsidRPr="006339F7" w:rsidR="00A35FB5">
        <w:rPr>
          <w:rFonts w:ascii="Times New Roman" w:eastAsia="Times New Roman" w:hAnsi="Times New Roman" w:cs="Times New Roman"/>
          <w:w w:val="105"/>
          <w:sz w:val="24"/>
          <w:szCs w:val="24"/>
        </w:rPr>
        <w:t xml:space="preserve"> </w:t>
      </w:r>
      <w:r w:rsidRPr="006339F7" w:rsidR="6A1CC86F">
        <w:rPr>
          <w:rFonts w:ascii="Times New Roman" w:eastAsia="Times New Roman" w:hAnsi="Times New Roman" w:cs="Times New Roman"/>
          <w:sz w:val="24"/>
          <w:szCs w:val="24"/>
        </w:rPr>
        <w:t>($</w:t>
      </w:r>
      <w:r w:rsidR="004D54C2">
        <w:rPr>
          <w:rFonts w:ascii="Times New Roman" w:eastAsia="Times New Roman" w:hAnsi="Times New Roman" w:cs="Times New Roman"/>
          <w:sz w:val="24"/>
          <w:szCs w:val="24"/>
        </w:rPr>
        <w:t>93,821</w:t>
      </w:r>
      <w:r w:rsidRPr="006339F7" w:rsidR="6A1CC86F">
        <w:rPr>
          <w:rFonts w:ascii="Times New Roman" w:eastAsia="Times New Roman" w:hAnsi="Times New Roman" w:cs="Times New Roman"/>
          <w:sz w:val="24"/>
          <w:szCs w:val="24"/>
        </w:rPr>
        <w:t xml:space="preserve"> x 0.5) </w:t>
      </w:r>
      <w:r w:rsidRPr="006339F7" w:rsidR="00B32FCC">
        <w:rPr>
          <w:rFonts w:ascii="Times New Roman" w:eastAsia="Times New Roman" w:hAnsi="Times New Roman" w:cs="Times New Roman"/>
          <w:sz w:val="24"/>
          <w:szCs w:val="24"/>
        </w:rPr>
        <w:t xml:space="preserve">to </w:t>
      </w:r>
      <w:r w:rsidRPr="006339F7" w:rsidR="003A5D6F">
        <w:rPr>
          <w:rFonts w:ascii="Times New Roman" w:eastAsia="Times New Roman" w:hAnsi="Times New Roman" w:cs="Times New Roman"/>
          <w:sz w:val="24"/>
          <w:szCs w:val="24"/>
        </w:rPr>
        <w:t>both</w:t>
      </w:r>
      <w:r w:rsidRPr="006339F7" w:rsidR="00B32FCC">
        <w:rPr>
          <w:rFonts w:ascii="Times New Roman" w:eastAsia="Times New Roman" w:hAnsi="Times New Roman" w:cs="Times New Roman"/>
          <w:sz w:val="24"/>
          <w:szCs w:val="24"/>
        </w:rPr>
        <w:t xml:space="preserve"> the </w:t>
      </w:r>
      <w:r w:rsidRPr="006339F7" w:rsidR="003A5D6F">
        <w:rPr>
          <w:rFonts w:ascii="Times New Roman" w:eastAsia="Times New Roman" w:hAnsi="Times New Roman" w:cs="Times New Roman"/>
          <w:sz w:val="24"/>
          <w:szCs w:val="24"/>
        </w:rPr>
        <w:t>Federal and State</w:t>
      </w:r>
      <w:r w:rsidRPr="006339F7" w:rsidR="00B32FCC">
        <w:rPr>
          <w:rFonts w:ascii="Times New Roman" w:eastAsia="Times New Roman" w:hAnsi="Times New Roman" w:cs="Times New Roman"/>
          <w:sz w:val="24"/>
          <w:szCs w:val="24"/>
        </w:rPr>
        <w:t xml:space="preserve"> governments</w:t>
      </w:r>
      <w:r w:rsidRPr="006339F7" w:rsidR="00D711D7">
        <w:rPr>
          <w:rFonts w:ascii="Times New Roman" w:eastAsia="Times New Roman" w:hAnsi="Times New Roman" w:cs="Times New Roman"/>
          <w:sz w:val="24"/>
          <w:szCs w:val="24"/>
        </w:rPr>
        <w:t xml:space="preserve">. </w:t>
      </w:r>
    </w:p>
    <w:p w:rsidR="005E0F86" w:rsidRPr="006339F7" w:rsidP="007A5AB1" w14:paraId="63A8C5E8" w14:textId="77777777">
      <w:pPr>
        <w:spacing w:after="0" w:line="240" w:lineRule="auto"/>
        <w:rPr>
          <w:rFonts w:ascii="Times New Roman" w:eastAsia="Times New Roman" w:hAnsi="Times New Roman" w:cs="Times New Roman"/>
          <w:sz w:val="24"/>
          <w:szCs w:val="24"/>
        </w:rPr>
      </w:pPr>
    </w:p>
    <w:p w:rsidR="005E0F86" w:rsidRPr="003D6061" w:rsidP="007A5AB1" w14:paraId="057563FF" w14:textId="12B35FC1">
      <w:pPr>
        <w:spacing w:after="0" w:line="240" w:lineRule="auto"/>
        <w:rPr>
          <w:rFonts w:ascii="Times New Roman" w:eastAsia="Times New Roman" w:hAnsi="Times New Roman" w:cs="Times New Roman"/>
          <w:sz w:val="24"/>
          <w:szCs w:val="24"/>
        </w:rPr>
      </w:pPr>
      <w:r w:rsidRPr="006339F7">
        <w:rPr>
          <w:rFonts w:ascii="Times New Roman" w:eastAsia="Times New Roman" w:hAnsi="Times New Roman" w:cs="Times New Roman"/>
          <w:sz w:val="24"/>
          <w:szCs w:val="24"/>
        </w:rPr>
        <w:t>For those 41 agencies with populations subject to 1902(e)(14)(L)</w:t>
      </w:r>
      <w:r w:rsidRPr="006339F7" w:rsidR="004E3C5F">
        <w:rPr>
          <w:rFonts w:ascii="Times New Roman" w:eastAsia="Times New Roman" w:hAnsi="Times New Roman" w:cs="Times New Roman"/>
          <w:sz w:val="24"/>
          <w:szCs w:val="24"/>
        </w:rPr>
        <w:t>, we estimate</w:t>
      </w:r>
      <w:r w:rsidRPr="006339F7" w:rsidR="00156A1F">
        <w:rPr>
          <w:rFonts w:ascii="Times New Roman" w:eastAsia="Times New Roman" w:hAnsi="Times New Roman" w:cs="Times New Roman"/>
          <w:sz w:val="24"/>
          <w:szCs w:val="24"/>
        </w:rPr>
        <w:t xml:space="preserve"> that</w:t>
      </w:r>
      <w:r w:rsidRPr="006339F7" w:rsidR="007F1330">
        <w:rPr>
          <w:rFonts w:ascii="Times New Roman" w:eastAsia="Times New Roman" w:hAnsi="Times New Roman" w:cs="Times New Roman"/>
          <w:sz w:val="24"/>
          <w:szCs w:val="24"/>
        </w:rPr>
        <w:t xml:space="preserve"> the relative burden associated with renewal activities will increase by a factor of 1.3</w:t>
      </w:r>
      <w:r w:rsidRPr="006339F7" w:rsidR="009573BE">
        <w:rPr>
          <w:rFonts w:ascii="Times New Roman" w:eastAsia="Times New Roman" w:hAnsi="Times New Roman" w:cs="Times New Roman"/>
          <w:sz w:val="24"/>
          <w:szCs w:val="24"/>
        </w:rPr>
        <w:t>1</w:t>
      </w:r>
      <w:r w:rsidRPr="006339F7" w:rsidR="007F1330">
        <w:rPr>
          <w:rFonts w:ascii="Times New Roman" w:eastAsia="Times New Roman" w:hAnsi="Times New Roman" w:cs="Times New Roman"/>
          <w:sz w:val="24"/>
          <w:szCs w:val="24"/>
        </w:rPr>
        <w:t xml:space="preserve">. We formulated this estimate based on the </w:t>
      </w:r>
      <w:r w:rsidRPr="006339F7" w:rsidR="001E6E58">
        <w:rPr>
          <w:rFonts w:ascii="Times New Roman" w:eastAsia="Times New Roman" w:hAnsi="Times New Roman" w:cs="Times New Roman"/>
          <w:sz w:val="24"/>
          <w:szCs w:val="24"/>
        </w:rPr>
        <w:t>most recent data available from the Medicaid Budget and Expenditure System</w:t>
      </w:r>
      <w:r>
        <w:rPr>
          <w:rStyle w:val="FootnoteReference"/>
          <w:rFonts w:ascii="Times New Roman" w:eastAsia="Times New Roman" w:hAnsi="Times New Roman" w:cs="Times New Roman"/>
          <w:sz w:val="24"/>
          <w:szCs w:val="24"/>
        </w:rPr>
        <w:footnoteReference w:id="4"/>
      </w:r>
      <w:r w:rsidRPr="006339F7" w:rsidR="001E6E58">
        <w:rPr>
          <w:rFonts w:ascii="Times New Roman" w:eastAsia="Times New Roman" w:hAnsi="Times New Roman" w:cs="Times New Roman"/>
          <w:sz w:val="24"/>
          <w:szCs w:val="24"/>
        </w:rPr>
        <w:t xml:space="preserve"> which showed that among states</w:t>
      </w:r>
      <w:r w:rsidRPr="006339F7" w:rsidR="00634D9A">
        <w:rPr>
          <w:rFonts w:ascii="Times New Roman" w:eastAsia="Times New Roman" w:hAnsi="Times New Roman" w:cs="Times New Roman"/>
          <w:sz w:val="24"/>
          <w:szCs w:val="24"/>
        </w:rPr>
        <w:t xml:space="preserve"> </w:t>
      </w:r>
      <w:r w:rsidRPr="006339F7" w:rsidR="00006A27">
        <w:rPr>
          <w:rFonts w:ascii="Times New Roman" w:eastAsia="Times New Roman" w:hAnsi="Times New Roman" w:cs="Times New Roman"/>
          <w:sz w:val="24"/>
          <w:szCs w:val="24"/>
        </w:rPr>
        <w:t xml:space="preserve">and D.C. </w:t>
      </w:r>
      <w:r w:rsidRPr="006339F7" w:rsidR="00634D9A">
        <w:rPr>
          <w:rFonts w:ascii="Times New Roman" w:eastAsia="Times New Roman" w:hAnsi="Times New Roman" w:cs="Times New Roman"/>
          <w:sz w:val="24"/>
          <w:szCs w:val="24"/>
        </w:rPr>
        <w:t>with</w:t>
      </w:r>
      <w:r w:rsidRPr="006339F7" w:rsidR="001E6E58">
        <w:rPr>
          <w:rFonts w:ascii="Times New Roman" w:eastAsia="Times New Roman" w:hAnsi="Times New Roman" w:cs="Times New Roman"/>
          <w:sz w:val="24"/>
          <w:szCs w:val="24"/>
        </w:rPr>
        <w:t xml:space="preserve"> </w:t>
      </w:r>
      <w:r w:rsidRPr="006339F7" w:rsidR="00634D9A">
        <w:rPr>
          <w:rFonts w:ascii="Times New Roman" w:hAnsi="Times New Roman" w:cs="Times New Roman"/>
          <w:color w:val="000000"/>
          <w:sz w:val="24"/>
          <w:szCs w:val="24"/>
          <w:shd w:val="clear" w:color="auto" w:fill="FFFFFF"/>
        </w:rPr>
        <w:t>individuals enrolled in the adult group under section 1902(a)(10)(A)(i)(VIII) of the Act</w:t>
      </w:r>
      <w:r w:rsidRPr="006339F7" w:rsidR="00006A27">
        <w:rPr>
          <w:rFonts w:ascii="Times New Roman" w:hAnsi="Times New Roman" w:cs="Times New Roman"/>
          <w:color w:val="000000"/>
          <w:sz w:val="24"/>
          <w:szCs w:val="24"/>
          <w:shd w:val="clear" w:color="auto" w:fill="FFFFFF"/>
        </w:rPr>
        <w:t>, 19.8 million ou</w:t>
      </w:r>
      <w:r w:rsidRPr="006339F7" w:rsidR="00E87D42">
        <w:rPr>
          <w:rFonts w:ascii="Times New Roman" w:hAnsi="Times New Roman" w:cs="Times New Roman"/>
          <w:color w:val="000000"/>
          <w:sz w:val="24"/>
          <w:szCs w:val="24"/>
          <w:shd w:val="clear" w:color="auto" w:fill="FFFFFF"/>
        </w:rPr>
        <w:t>t</w:t>
      </w:r>
      <w:r w:rsidRPr="006339F7" w:rsidR="00006A27">
        <w:rPr>
          <w:rFonts w:ascii="Times New Roman" w:hAnsi="Times New Roman" w:cs="Times New Roman"/>
          <w:color w:val="000000"/>
          <w:sz w:val="24"/>
          <w:szCs w:val="24"/>
          <w:shd w:val="clear" w:color="auto" w:fill="FFFFFF"/>
        </w:rPr>
        <w:t xml:space="preserve"> of </w:t>
      </w:r>
      <w:r w:rsidRPr="006339F7" w:rsidR="009D0AF9">
        <w:rPr>
          <w:rFonts w:ascii="Times New Roman" w:hAnsi="Times New Roman" w:cs="Times New Roman"/>
          <w:color w:val="000000"/>
          <w:sz w:val="24"/>
          <w:szCs w:val="24"/>
          <w:shd w:val="clear" w:color="auto" w:fill="FFFFFF"/>
        </w:rPr>
        <w:t>64.9 million Medicaid beneficiaries</w:t>
      </w:r>
      <w:r w:rsidRPr="006339F7" w:rsidR="002D3B74">
        <w:rPr>
          <w:rFonts w:ascii="Times New Roman" w:hAnsi="Times New Roman" w:cs="Times New Roman"/>
          <w:color w:val="000000"/>
          <w:sz w:val="24"/>
          <w:szCs w:val="24"/>
          <w:shd w:val="clear" w:color="auto" w:fill="FFFFFF"/>
        </w:rPr>
        <w:t xml:space="preserve">, or </w:t>
      </w:r>
      <w:r w:rsidRPr="006339F7" w:rsidR="00CA0463">
        <w:rPr>
          <w:rFonts w:ascii="Times New Roman" w:hAnsi="Times New Roman" w:cs="Times New Roman"/>
          <w:color w:val="000000"/>
          <w:sz w:val="24"/>
          <w:szCs w:val="24"/>
          <w:shd w:val="clear" w:color="auto" w:fill="FFFFFF"/>
        </w:rPr>
        <w:t xml:space="preserve">about </w:t>
      </w:r>
      <w:r w:rsidRPr="006339F7" w:rsidR="00A26A2F">
        <w:rPr>
          <w:rFonts w:ascii="Times New Roman" w:hAnsi="Times New Roman" w:cs="Times New Roman"/>
          <w:color w:val="000000"/>
          <w:sz w:val="24"/>
          <w:szCs w:val="24"/>
          <w:shd w:val="clear" w:color="auto" w:fill="FFFFFF"/>
        </w:rPr>
        <w:t xml:space="preserve">31%, </w:t>
      </w:r>
      <w:r w:rsidRPr="006339F7" w:rsidR="009D0AF9">
        <w:rPr>
          <w:rFonts w:ascii="Times New Roman" w:hAnsi="Times New Roman" w:cs="Times New Roman"/>
          <w:color w:val="000000"/>
          <w:sz w:val="24"/>
          <w:szCs w:val="24"/>
          <w:shd w:val="clear" w:color="auto" w:fill="FFFFFF"/>
        </w:rPr>
        <w:t xml:space="preserve">will be subject to the new requirements under </w:t>
      </w:r>
      <w:r w:rsidRPr="006339F7" w:rsidR="009D0AF9">
        <w:rPr>
          <w:rFonts w:ascii="Times New Roman" w:eastAsia="Times New Roman" w:hAnsi="Times New Roman" w:cs="Times New Roman"/>
          <w:sz w:val="24"/>
          <w:szCs w:val="24"/>
        </w:rPr>
        <w:t>1902(e)(14)(L).</w:t>
      </w:r>
      <w:r w:rsidRPr="006339F7" w:rsidR="002D3B74">
        <w:rPr>
          <w:rFonts w:ascii="Times New Roman" w:eastAsia="Times New Roman" w:hAnsi="Times New Roman" w:cs="Times New Roman"/>
          <w:sz w:val="24"/>
          <w:szCs w:val="24"/>
        </w:rPr>
        <w:t xml:space="preserve"> </w:t>
      </w:r>
      <w:r w:rsidRPr="006339F7" w:rsidR="001650A5">
        <w:rPr>
          <w:rFonts w:ascii="Times New Roman" w:eastAsia="Times New Roman" w:hAnsi="Times New Roman" w:cs="Times New Roman"/>
          <w:sz w:val="24"/>
          <w:szCs w:val="24"/>
        </w:rPr>
        <w:t xml:space="preserve">Therefore, we estimate it will take each of the 41 Medicaid agencies </w:t>
      </w:r>
      <w:r w:rsidRPr="006339F7" w:rsidR="004A630F">
        <w:rPr>
          <w:rFonts w:ascii="Times New Roman" w:eastAsia="Times New Roman" w:hAnsi="Times New Roman" w:cs="Times New Roman"/>
          <w:sz w:val="24"/>
          <w:szCs w:val="24"/>
        </w:rPr>
        <w:t>21 hours (16 hours x 1.31) to develop, automate, and distribute</w:t>
      </w:r>
      <w:r w:rsidRPr="006339F7" w:rsidR="00846601">
        <w:rPr>
          <w:rFonts w:ascii="Times New Roman" w:eastAsia="Times New Roman" w:hAnsi="Times New Roman" w:cs="Times New Roman"/>
          <w:sz w:val="24"/>
          <w:szCs w:val="24"/>
        </w:rPr>
        <w:t xml:space="preserve"> a notice of eligibility determination based on the use of existing information. Of the 21 hours</w:t>
      </w:r>
      <w:r w:rsidRPr="006339F7" w:rsidR="009573BE">
        <w:rPr>
          <w:rFonts w:ascii="Times New Roman" w:eastAsia="Times New Roman" w:hAnsi="Times New Roman" w:cs="Times New Roman"/>
          <w:sz w:val="24"/>
          <w:szCs w:val="24"/>
        </w:rPr>
        <w:t xml:space="preserve">, and accounting for rounding, </w:t>
      </w:r>
      <w:r w:rsidRPr="006339F7" w:rsidR="00846601">
        <w:rPr>
          <w:rFonts w:ascii="Times New Roman" w:eastAsia="Times New Roman" w:hAnsi="Times New Roman" w:cs="Times New Roman"/>
          <w:sz w:val="24"/>
          <w:szCs w:val="24"/>
        </w:rPr>
        <w:t xml:space="preserve">we estimate that it will take a business </w:t>
      </w:r>
      <w:r w:rsidRPr="003D6061" w:rsidR="00846601">
        <w:rPr>
          <w:rFonts w:ascii="Times New Roman" w:eastAsia="Times New Roman" w:hAnsi="Times New Roman" w:cs="Times New Roman"/>
          <w:sz w:val="24"/>
          <w:szCs w:val="24"/>
        </w:rPr>
        <w:t xml:space="preserve">operations specialist 13 hours (10 hours </w:t>
      </w:r>
      <w:r w:rsidRPr="003D6061" w:rsidR="00140B29">
        <w:rPr>
          <w:rFonts w:ascii="Times New Roman" w:eastAsia="Times New Roman" w:hAnsi="Times New Roman" w:cs="Times New Roman"/>
          <w:sz w:val="24"/>
          <w:szCs w:val="24"/>
        </w:rPr>
        <w:t>x 1.31)</w:t>
      </w:r>
      <w:r w:rsidRPr="003D6061" w:rsidR="009573BE">
        <w:rPr>
          <w:rFonts w:ascii="Times New Roman" w:eastAsia="Times New Roman" w:hAnsi="Times New Roman" w:cs="Times New Roman"/>
          <w:sz w:val="24"/>
          <w:szCs w:val="24"/>
        </w:rPr>
        <w:t xml:space="preserve"> </w:t>
      </w:r>
      <w:r w:rsidRPr="003D6061" w:rsidR="004E0BC4">
        <w:rPr>
          <w:rFonts w:ascii="Times New Roman" w:eastAsia="Times New Roman" w:hAnsi="Times New Roman" w:cs="Times New Roman"/>
          <w:sz w:val="24"/>
          <w:szCs w:val="24"/>
        </w:rPr>
        <w:t>at $</w:t>
      </w:r>
      <w:r w:rsidRPr="003D6061" w:rsidR="00B17615">
        <w:rPr>
          <w:rFonts w:ascii="Times New Roman" w:eastAsia="Times New Roman" w:hAnsi="Times New Roman" w:cs="Times New Roman"/>
          <w:sz w:val="24"/>
          <w:szCs w:val="24"/>
        </w:rPr>
        <w:t>89.26</w:t>
      </w:r>
      <w:r w:rsidRPr="003D6061" w:rsidR="004E0BC4">
        <w:rPr>
          <w:rFonts w:ascii="Times New Roman" w:eastAsia="Times New Roman" w:hAnsi="Times New Roman" w:cs="Times New Roman"/>
          <w:sz w:val="24"/>
          <w:szCs w:val="24"/>
        </w:rPr>
        <w:t>/hr and a Medical and health services manager 8 hours (6 hours x 1.31)</w:t>
      </w:r>
      <w:r w:rsidRPr="003D6061" w:rsidR="007959C0">
        <w:rPr>
          <w:rFonts w:ascii="Times New Roman" w:eastAsia="Times New Roman" w:hAnsi="Times New Roman" w:cs="Times New Roman"/>
          <w:sz w:val="24"/>
          <w:szCs w:val="24"/>
        </w:rPr>
        <w:t xml:space="preserve"> at $</w:t>
      </w:r>
      <w:r w:rsidRPr="003D6061" w:rsidR="0052749E">
        <w:rPr>
          <w:rFonts w:ascii="Times New Roman" w:eastAsia="Times New Roman" w:hAnsi="Times New Roman" w:cs="Times New Roman"/>
          <w:sz w:val="24"/>
          <w:szCs w:val="24"/>
        </w:rPr>
        <w:t>135.54</w:t>
      </w:r>
      <w:r w:rsidRPr="003D6061" w:rsidR="007959C0">
        <w:rPr>
          <w:rFonts w:ascii="Times New Roman" w:eastAsia="Times New Roman" w:hAnsi="Times New Roman" w:cs="Times New Roman"/>
          <w:sz w:val="24"/>
          <w:szCs w:val="24"/>
        </w:rPr>
        <w:t xml:space="preserve">/hr to complete the notice.  </w:t>
      </w:r>
      <w:r w:rsidRPr="003D6061" w:rsidR="007959C0">
        <w:rPr>
          <w:rFonts w:ascii="Times New Roman" w:eastAsia="Times New Roman" w:hAnsi="Times New Roman" w:cs="Times New Roman"/>
          <w:w w:val="105"/>
          <w:sz w:val="24"/>
          <w:szCs w:val="24"/>
        </w:rPr>
        <w:t>In aggregate we estimate an annual burden of 8</w:t>
      </w:r>
      <w:r w:rsidRPr="003D6061" w:rsidR="00D505D1">
        <w:rPr>
          <w:rFonts w:ascii="Times New Roman" w:eastAsia="Times New Roman" w:hAnsi="Times New Roman" w:cs="Times New Roman"/>
          <w:w w:val="105"/>
          <w:sz w:val="24"/>
          <w:szCs w:val="24"/>
        </w:rPr>
        <w:t>61</w:t>
      </w:r>
      <w:r w:rsidRPr="003D6061" w:rsidR="007959C0">
        <w:rPr>
          <w:rFonts w:ascii="Times New Roman" w:eastAsia="Times New Roman" w:hAnsi="Times New Roman" w:cs="Times New Roman"/>
          <w:w w:val="105"/>
          <w:sz w:val="24"/>
          <w:szCs w:val="24"/>
        </w:rPr>
        <w:t xml:space="preserve"> hours (</w:t>
      </w:r>
      <w:r w:rsidRPr="003D6061" w:rsidR="00D505D1">
        <w:rPr>
          <w:rFonts w:ascii="Times New Roman" w:eastAsia="Times New Roman" w:hAnsi="Times New Roman" w:cs="Times New Roman"/>
          <w:w w:val="105"/>
          <w:sz w:val="24"/>
          <w:szCs w:val="24"/>
        </w:rPr>
        <w:t>41</w:t>
      </w:r>
      <w:r w:rsidRPr="003D6061" w:rsidR="007959C0">
        <w:rPr>
          <w:rFonts w:ascii="Times New Roman" w:eastAsia="Times New Roman" w:hAnsi="Times New Roman" w:cs="Times New Roman"/>
          <w:w w:val="105"/>
          <w:sz w:val="24"/>
          <w:szCs w:val="24"/>
        </w:rPr>
        <w:t xml:space="preserve"> agencies x </w:t>
      </w:r>
      <w:r w:rsidRPr="003D6061" w:rsidR="00D505D1">
        <w:rPr>
          <w:rFonts w:ascii="Times New Roman" w:eastAsia="Times New Roman" w:hAnsi="Times New Roman" w:cs="Times New Roman"/>
          <w:w w:val="105"/>
          <w:sz w:val="24"/>
          <w:szCs w:val="24"/>
        </w:rPr>
        <w:t>21</w:t>
      </w:r>
      <w:r w:rsidRPr="003D6061" w:rsidR="007959C0">
        <w:rPr>
          <w:rFonts w:ascii="Times New Roman" w:eastAsia="Times New Roman" w:hAnsi="Times New Roman" w:cs="Times New Roman"/>
          <w:w w:val="105"/>
          <w:sz w:val="24"/>
          <w:szCs w:val="24"/>
        </w:rPr>
        <w:t xml:space="preserve"> hr/response) at a cost of</w:t>
      </w:r>
      <w:r w:rsidRPr="003D6061" w:rsidR="007959C0">
        <w:rPr>
          <w:rFonts w:ascii="Times New Roman" w:eastAsia="Times New Roman" w:hAnsi="Times New Roman" w:cs="Times New Roman"/>
          <w:sz w:val="24"/>
          <w:szCs w:val="24"/>
        </w:rPr>
        <w:t xml:space="preserve"> $</w:t>
      </w:r>
      <w:r w:rsidRPr="003D6061" w:rsidR="00C943D8">
        <w:rPr>
          <w:rFonts w:ascii="Times New Roman" w:eastAsia="Times New Roman" w:hAnsi="Times New Roman" w:cs="Times New Roman"/>
          <w:sz w:val="24"/>
          <w:szCs w:val="24"/>
        </w:rPr>
        <w:t>92,001</w:t>
      </w:r>
      <w:r w:rsidRPr="003D6061" w:rsidR="009D0735">
        <w:rPr>
          <w:rFonts w:ascii="Times New Roman" w:eastAsia="Times New Roman" w:hAnsi="Times New Roman" w:cs="Times New Roman"/>
          <w:sz w:val="24"/>
          <w:szCs w:val="24"/>
        </w:rPr>
        <w:t xml:space="preserve"> </w:t>
      </w:r>
      <w:r w:rsidRPr="003D6061" w:rsidR="007959C0">
        <w:rPr>
          <w:rFonts w:ascii="Times New Roman" w:eastAsia="Times New Roman" w:hAnsi="Times New Roman" w:cs="Times New Roman"/>
          <w:sz w:val="24"/>
          <w:szCs w:val="24"/>
        </w:rPr>
        <w:t>(</w:t>
      </w:r>
      <w:r w:rsidRPr="003D6061" w:rsidR="009D0735">
        <w:rPr>
          <w:rFonts w:ascii="Times New Roman" w:eastAsia="Times New Roman" w:hAnsi="Times New Roman" w:cs="Times New Roman"/>
          <w:sz w:val="24"/>
          <w:szCs w:val="24"/>
        </w:rPr>
        <w:t>41</w:t>
      </w:r>
      <w:r w:rsidRPr="003D6061" w:rsidR="007959C0">
        <w:rPr>
          <w:rFonts w:ascii="Times New Roman" w:eastAsia="Times New Roman" w:hAnsi="Times New Roman" w:cs="Times New Roman"/>
          <w:sz w:val="24"/>
          <w:szCs w:val="24"/>
        </w:rPr>
        <w:t xml:space="preserve"> x [(1</w:t>
      </w:r>
      <w:r w:rsidRPr="003D6061" w:rsidR="009D0735">
        <w:rPr>
          <w:rFonts w:ascii="Times New Roman" w:eastAsia="Times New Roman" w:hAnsi="Times New Roman" w:cs="Times New Roman"/>
          <w:sz w:val="24"/>
          <w:szCs w:val="24"/>
        </w:rPr>
        <w:t>3</w:t>
      </w:r>
      <w:r w:rsidRPr="003D6061" w:rsidR="007959C0">
        <w:rPr>
          <w:rFonts w:ascii="Times New Roman" w:eastAsia="Times New Roman" w:hAnsi="Times New Roman" w:cs="Times New Roman"/>
          <w:sz w:val="24"/>
          <w:szCs w:val="24"/>
        </w:rPr>
        <w:t xml:space="preserve"> hr x $</w:t>
      </w:r>
      <w:r w:rsidRPr="003D6061" w:rsidR="00B17615">
        <w:rPr>
          <w:rFonts w:ascii="Times New Roman" w:eastAsia="Times New Roman" w:hAnsi="Times New Roman" w:cs="Times New Roman"/>
          <w:sz w:val="24"/>
          <w:szCs w:val="24"/>
        </w:rPr>
        <w:t>89.26</w:t>
      </w:r>
      <w:r w:rsidRPr="003D6061" w:rsidR="007959C0">
        <w:rPr>
          <w:rFonts w:ascii="Times New Roman" w:eastAsia="Times New Roman" w:hAnsi="Times New Roman" w:cs="Times New Roman"/>
          <w:sz w:val="24"/>
          <w:szCs w:val="24"/>
        </w:rPr>
        <w:t>/hr) + (</w:t>
      </w:r>
      <w:r w:rsidRPr="003D6061" w:rsidR="009D0735">
        <w:rPr>
          <w:rFonts w:ascii="Times New Roman" w:eastAsia="Times New Roman" w:hAnsi="Times New Roman" w:cs="Times New Roman"/>
          <w:sz w:val="24"/>
          <w:szCs w:val="24"/>
        </w:rPr>
        <w:t>8</w:t>
      </w:r>
      <w:r w:rsidRPr="003D6061" w:rsidR="007959C0">
        <w:rPr>
          <w:rFonts w:ascii="Times New Roman" w:eastAsia="Times New Roman" w:hAnsi="Times New Roman" w:cs="Times New Roman"/>
          <w:sz w:val="24"/>
          <w:szCs w:val="24"/>
        </w:rPr>
        <w:t xml:space="preserve"> hr x $</w:t>
      </w:r>
      <w:r w:rsidRPr="003D6061" w:rsidR="0052749E">
        <w:rPr>
          <w:rFonts w:ascii="Times New Roman" w:eastAsia="Times New Roman" w:hAnsi="Times New Roman" w:cs="Times New Roman"/>
          <w:sz w:val="24"/>
          <w:szCs w:val="24"/>
        </w:rPr>
        <w:t>135.54</w:t>
      </w:r>
      <w:r w:rsidRPr="003D6061" w:rsidR="007959C0">
        <w:rPr>
          <w:rFonts w:ascii="Times New Roman" w:eastAsia="Times New Roman" w:hAnsi="Times New Roman" w:cs="Times New Roman"/>
          <w:sz w:val="24"/>
          <w:szCs w:val="24"/>
        </w:rPr>
        <w:t>/hr)]).</w:t>
      </w:r>
      <w:r w:rsidRPr="003D6061" w:rsidR="007959C0">
        <w:rPr>
          <w:rFonts w:ascii="Times New Roman" w:eastAsia="Times New Roman" w:hAnsi="Times New Roman" w:cs="Times New Roman"/>
          <w:w w:val="108"/>
          <w:sz w:val="24"/>
          <w:szCs w:val="24"/>
        </w:rPr>
        <w:t xml:space="preserve"> However, w</w:t>
      </w:r>
      <w:r w:rsidRPr="003D6061" w:rsidR="007959C0">
        <w:rPr>
          <w:rFonts w:ascii="Times New Roman" w:eastAsia="Times New Roman" w:hAnsi="Times New Roman" w:cs="Times New Roman"/>
          <w:w w:val="105"/>
          <w:sz w:val="24"/>
          <w:szCs w:val="24"/>
        </w:rPr>
        <w:t>hen considering the state share of 50%, we estimate an annual cost of $</w:t>
      </w:r>
      <w:r w:rsidRPr="003D6061" w:rsidR="004D54C2">
        <w:rPr>
          <w:rFonts w:ascii="Times New Roman" w:eastAsia="Times New Roman" w:hAnsi="Times New Roman" w:cs="Times New Roman"/>
          <w:sz w:val="24"/>
          <w:szCs w:val="24"/>
        </w:rPr>
        <w:t>46,000</w:t>
      </w:r>
      <w:r w:rsidRPr="003D6061" w:rsidR="007959C0">
        <w:rPr>
          <w:rFonts w:ascii="Times New Roman" w:eastAsia="Times New Roman" w:hAnsi="Times New Roman" w:cs="Times New Roman"/>
          <w:w w:val="105"/>
          <w:sz w:val="24"/>
          <w:szCs w:val="24"/>
        </w:rPr>
        <w:t xml:space="preserve"> </w:t>
      </w:r>
      <w:r w:rsidRPr="003D6061" w:rsidR="007959C0">
        <w:rPr>
          <w:rFonts w:ascii="Times New Roman" w:eastAsia="Times New Roman" w:hAnsi="Times New Roman" w:cs="Times New Roman"/>
          <w:sz w:val="24"/>
          <w:szCs w:val="24"/>
        </w:rPr>
        <w:t>($</w:t>
      </w:r>
      <w:r w:rsidRPr="003D6061" w:rsidR="00C943D8">
        <w:rPr>
          <w:rFonts w:ascii="Times New Roman" w:eastAsia="Times New Roman" w:hAnsi="Times New Roman" w:cs="Times New Roman"/>
          <w:sz w:val="24"/>
          <w:szCs w:val="24"/>
        </w:rPr>
        <w:t>92,001</w:t>
      </w:r>
      <w:r w:rsidRPr="003D6061" w:rsidR="0083601F">
        <w:rPr>
          <w:rFonts w:ascii="Times New Roman" w:eastAsia="Times New Roman" w:hAnsi="Times New Roman" w:cs="Times New Roman"/>
          <w:sz w:val="24"/>
          <w:szCs w:val="24"/>
        </w:rPr>
        <w:t xml:space="preserve"> </w:t>
      </w:r>
      <w:r w:rsidRPr="003D6061" w:rsidR="007959C0">
        <w:rPr>
          <w:rFonts w:ascii="Times New Roman" w:eastAsia="Times New Roman" w:hAnsi="Times New Roman" w:cs="Times New Roman"/>
          <w:sz w:val="24"/>
          <w:szCs w:val="24"/>
        </w:rPr>
        <w:t>x 0.5) to both the Federal and State governments.</w:t>
      </w:r>
    </w:p>
    <w:p w:rsidR="006672E9" w:rsidRPr="003D6061" w:rsidP="007A5AB1" w14:paraId="10B8B78F" w14:textId="77777777">
      <w:pPr>
        <w:spacing w:after="0" w:line="240" w:lineRule="auto"/>
        <w:rPr>
          <w:rFonts w:ascii="Times New Roman" w:eastAsia="Times New Roman" w:hAnsi="Times New Roman" w:cs="Times New Roman"/>
          <w:sz w:val="24"/>
          <w:szCs w:val="24"/>
        </w:rPr>
      </w:pPr>
    </w:p>
    <w:p w:rsidR="006672E9" w:rsidRPr="006339F7" w:rsidP="007A5AB1" w14:paraId="581EFEF1" w14:textId="197E7879">
      <w:pPr>
        <w:spacing w:after="0" w:line="240" w:lineRule="auto"/>
        <w:rPr>
          <w:rFonts w:ascii="Times New Roman" w:eastAsia="Times New Roman" w:hAnsi="Times New Roman" w:cs="Times New Roman"/>
          <w:sz w:val="24"/>
          <w:szCs w:val="24"/>
        </w:rPr>
      </w:pPr>
      <w:r w:rsidRPr="003D6061">
        <w:rPr>
          <w:rFonts w:ascii="Times New Roman" w:eastAsia="Times New Roman" w:hAnsi="Times New Roman" w:cs="Times New Roman"/>
          <w:sz w:val="24"/>
          <w:szCs w:val="24"/>
        </w:rPr>
        <w:t>In total, f</w:t>
      </w:r>
      <w:r w:rsidRPr="003D6061">
        <w:rPr>
          <w:rFonts w:ascii="Times New Roman" w:eastAsia="Times New Roman" w:hAnsi="Times New Roman" w:cs="Times New Roman"/>
          <w:sz w:val="24"/>
          <w:szCs w:val="24"/>
        </w:rPr>
        <w:t xml:space="preserve">or </w:t>
      </w:r>
      <w:r w:rsidRPr="003D6061" w:rsidR="00147F67">
        <w:rPr>
          <w:rFonts w:ascii="Times New Roman" w:eastAsia="Times New Roman" w:hAnsi="Times New Roman" w:cs="Times New Roman"/>
          <w:sz w:val="24"/>
          <w:szCs w:val="24"/>
        </w:rPr>
        <w:t>all 96 Medicaid and CHIP agencies that perform periodic eligibility renewals</w:t>
      </w:r>
      <w:r w:rsidRPr="003D6061" w:rsidR="00AA4184">
        <w:rPr>
          <w:rFonts w:ascii="Times New Roman" w:eastAsia="Times New Roman" w:hAnsi="Times New Roman" w:cs="Times New Roman"/>
          <w:sz w:val="24"/>
          <w:szCs w:val="24"/>
        </w:rPr>
        <w:t xml:space="preserve">, CMS now estimates a burden </w:t>
      </w:r>
      <w:r w:rsidRPr="003D6061" w:rsidR="006D71AD">
        <w:rPr>
          <w:rFonts w:ascii="Times New Roman" w:eastAsia="Times New Roman" w:hAnsi="Times New Roman" w:cs="Times New Roman"/>
          <w:sz w:val="24"/>
          <w:szCs w:val="24"/>
        </w:rPr>
        <w:t xml:space="preserve">of </w:t>
      </w:r>
      <w:r w:rsidRPr="003D6061" w:rsidR="00AF6E9E">
        <w:rPr>
          <w:rFonts w:ascii="Times New Roman" w:eastAsia="Times New Roman" w:hAnsi="Times New Roman" w:cs="Times New Roman"/>
          <w:sz w:val="24"/>
          <w:szCs w:val="24"/>
        </w:rPr>
        <w:t>1,741 hours (</w:t>
      </w:r>
      <w:r w:rsidRPr="003D6061" w:rsidR="00A23933">
        <w:rPr>
          <w:rFonts w:ascii="Times New Roman" w:eastAsia="Times New Roman" w:hAnsi="Times New Roman" w:cs="Times New Roman"/>
          <w:sz w:val="24"/>
          <w:szCs w:val="24"/>
        </w:rPr>
        <w:t xml:space="preserve">880 hours for those agencies without populations subject to 1902(e)(14)(L), and </w:t>
      </w:r>
      <w:r w:rsidRPr="003D6061" w:rsidR="002A5377">
        <w:rPr>
          <w:rFonts w:ascii="Times New Roman" w:eastAsia="Times New Roman" w:hAnsi="Times New Roman" w:cs="Times New Roman"/>
          <w:sz w:val="24"/>
          <w:szCs w:val="24"/>
        </w:rPr>
        <w:t>861 hours for those agencies with populations subject to 1902(e)(14)(L))</w:t>
      </w:r>
      <w:r w:rsidRPr="003D6061" w:rsidR="005B4465">
        <w:rPr>
          <w:rFonts w:ascii="Times New Roman" w:eastAsia="Times New Roman" w:hAnsi="Times New Roman" w:cs="Times New Roman"/>
          <w:sz w:val="24"/>
          <w:szCs w:val="24"/>
        </w:rPr>
        <w:t xml:space="preserve"> at a cost of $</w:t>
      </w:r>
      <w:r w:rsidRPr="003D6061" w:rsidR="000B119D">
        <w:rPr>
          <w:rFonts w:ascii="Times New Roman" w:eastAsia="Times New Roman" w:hAnsi="Times New Roman" w:cs="Times New Roman"/>
          <w:sz w:val="24"/>
          <w:szCs w:val="24"/>
        </w:rPr>
        <w:t>185,822</w:t>
      </w:r>
      <w:r w:rsidRPr="003D6061" w:rsidR="005B4465">
        <w:rPr>
          <w:rFonts w:ascii="Times New Roman" w:eastAsia="Times New Roman" w:hAnsi="Times New Roman" w:cs="Times New Roman"/>
          <w:sz w:val="24"/>
          <w:szCs w:val="24"/>
        </w:rPr>
        <w:t xml:space="preserve"> ($</w:t>
      </w:r>
      <w:r w:rsidRPr="003D6061" w:rsidR="000507BF">
        <w:rPr>
          <w:rFonts w:ascii="Times New Roman" w:eastAsia="Times New Roman" w:hAnsi="Times New Roman" w:cs="Times New Roman"/>
          <w:sz w:val="24"/>
          <w:szCs w:val="24"/>
        </w:rPr>
        <w:t>93,8</w:t>
      </w:r>
      <w:r w:rsidRPr="003D6061" w:rsidR="000246DE">
        <w:rPr>
          <w:rFonts w:ascii="Times New Roman" w:eastAsia="Times New Roman" w:hAnsi="Times New Roman" w:cs="Times New Roman"/>
          <w:sz w:val="24"/>
          <w:szCs w:val="24"/>
        </w:rPr>
        <w:t>21</w:t>
      </w:r>
      <w:r w:rsidRPr="003D6061" w:rsidR="005B4465">
        <w:rPr>
          <w:rFonts w:ascii="Times New Roman" w:eastAsia="Times New Roman" w:hAnsi="Times New Roman" w:cs="Times New Roman"/>
          <w:sz w:val="24"/>
          <w:szCs w:val="24"/>
        </w:rPr>
        <w:t xml:space="preserve"> for those agencies without populations subject to 1902(e)(14)(L),</w:t>
      </w:r>
      <w:r w:rsidRPr="006339F7" w:rsidR="005B4465">
        <w:rPr>
          <w:rFonts w:ascii="Times New Roman" w:eastAsia="Times New Roman" w:hAnsi="Times New Roman" w:cs="Times New Roman"/>
          <w:sz w:val="24"/>
          <w:szCs w:val="24"/>
        </w:rPr>
        <w:t xml:space="preserve"> and $</w:t>
      </w:r>
      <w:r w:rsidR="000507BF">
        <w:rPr>
          <w:rFonts w:ascii="Times New Roman" w:eastAsia="Times New Roman" w:hAnsi="Times New Roman" w:cs="Times New Roman"/>
          <w:sz w:val="24"/>
          <w:szCs w:val="24"/>
        </w:rPr>
        <w:t>92,001</w:t>
      </w:r>
      <w:r w:rsidRPr="006339F7" w:rsidR="005B4465">
        <w:rPr>
          <w:rFonts w:ascii="Times New Roman" w:eastAsia="Times New Roman" w:hAnsi="Times New Roman" w:cs="Times New Roman"/>
          <w:sz w:val="24"/>
          <w:szCs w:val="24"/>
        </w:rPr>
        <w:t xml:space="preserve"> for those agencies with populations subject to 1902(e)(14)(L))</w:t>
      </w:r>
      <w:r w:rsidRPr="006339F7" w:rsidR="00C97D2A">
        <w:rPr>
          <w:rFonts w:ascii="Times New Roman" w:eastAsia="Times New Roman" w:hAnsi="Times New Roman" w:cs="Times New Roman"/>
          <w:sz w:val="24"/>
          <w:szCs w:val="24"/>
        </w:rPr>
        <w:t xml:space="preserve">. When considering the state share of 50%, we estimate a total annual cost of </w:t>
      </w:r>
      <w:r w:rsidRPr="006339F7" w:rsidR="00AC4E17">
        <w:rPr>
          <w:rFonts w:ascii="Times New Roman" w:eastAsia="Times New Roman" w:hAnsi="Times New Roman" w:cs="Times New Roman"/>
          <w:sz w:val="24"/>
          <w:szCs w:val="24"/>
        </w:rPr>
        <w:t>$</w:t>
      </w:r>
      <w:r w:rsidR="00EA0002">
        <w:rPr>
          <w:rFonts w:ascii="Times New Roman" w:eastAsia="Times New Roman" w:hAnsi="Times New Roman" w:cs="Times New Roman"/>
          <w:sz w:val="24"/>
          <w:szCs w:val="24"/>
        </w:rPr>
        <w:t>92,911</w:t>
      </w:r>
      <w:r w:rsidRPr="006339F7" w:rsidR="00AC4E17">
        <w:rPr>
          <w:rFonts w:ascii="Times New Roman" w:eastAsia="Times New Roman" w:hAnsi="Times New Roman" w:cs="Times New Roman"/>
          <w:sz w:val="24"/>
          <w:szCs w:val="24"/>
        </w:rPr>
        <w:t>(</w:t>
      </w:r>
      <w:r w:rsidRPr="006339F7" w:rsidR="00202260">
        <w:rPr>
          <w:rFonts w:ascii="Times New Roman" w:eastAsia="Times New Roman" w:hAnsi="Times New Roman" w:cs="Times New Roman"/>
          <w:sz w:val="24"/>
          <w:szCs w:val="24"/>
        </w:rPr>
        <w:t>$</w:t>
      </w:r>
      <w:r w:rsidR="00A313D4">
        <w:rPr>
          <w:rFonts w:ascii="Times New Roman" w:eastAsia="Times New Roman" w:hAnsi="Times New Roman" w:cs="Times New Roman"/>
          <w:sz w:val="24"/>
          <w:szCs w:val="24"/>
        </w:rPr>
        <w:t>185,822</w:t>
      </w:r>
      <w:r w:rsidRPr="006339F7" w:rsidR="00202260">
        <w:rPr>
          <w:rFonts w:ascii="Times New Roman" w:eastAsia="Times New Roman" w:hAnsi="Times New Roman" w:cs="Times New Roman"/>
          <w:sz w:val="24"/>
          <w:szCs w:val="24"/>
        </w:rPr>
        <w:t xml:space="preserve"> x 0.5) to both the Federal and State governments.</w:t>
      </w:r>
    </w:p>
    <w:p w:rsidR="00D950AF" w:rsidRPr="006339F7" w:rsidP="007A5AB1" w14:paraId="410E82CD" w14:textId="77777777">
      <w:pPr>
        <w:spacing w:after="0" w:line="240" w:lineRule="auto"/>
        <w:rPr>
          <w:rFonts w:ascii="Times New Roman" w:eastAsia="Times New Roman" w:hAnsi="Times New Roman" w:cs="Times New Roman"/>
          <w:sz w:val="24"/>
          <w:szCs w:val="24"/>
        </w:rPr>
      </w:pPr>
    </w:p>
    <w:p w:rsidR="0084506D" w:rsidP="007A5AB1" w14:paraId="1C731F59" w14:textId="540F8417">
      <w:pPr>
        <w:spacing w:after="0" w:line="240" w:lineRule="auto"/>
        <w:rPr>
          <w:rFonts w:ascii="Times New Roman" w:eastAsia="Times New Roman" w:hAnsi="Times New Roman" w:cs="Times New Roman"/>
          <w:sz w:val="24"/>
          <w:szCs w:val="24"/>
        </w:rPr>
      </w:pPr>
      <w:r w:rsidRPr="006339F7">
        <w:rPr>
          <w:rFonts w:ascii="Times New Roman" w:eastAsia="Times New Roman" w:hAnsi="Times New Roman" w:cs="Times New Roman"/>
          <w:sz w:val="24"/>
          <w:szCs w:val="24"/>
        </w:rPr>
        <w:t>For those individuals whose eligibility cannot be redetermined using available information</w:t>
      </w:r>
      <w:r w:rsidR="00F56A0D">
        <w:rPr>
          <w:rFonts w:ascii="Times New Roman" w:eastAsia="Times New Roman" w:hAnsi="Times New Roman" w:cs="Times New Roman"/>
          <w:sz w:val="24"/>
          <w:szCs w:val="24"/>
        </w:rPr>
        <w:t>,</w:t>
      </w:r>
      <w:r w:rsidRPr="006339F7">
        <w:rPr>
          <w:rFonts w:ascii="Times New Roman" w:eastAsia="Times New Roman" w:hAnsi="Times New Roman" w:cs="Times New Roman"/>
          <w:sz w:val="24"/>
          <w:szCs w:val="24"/>
        </w:rPr>
        <w:t xml:space="preserve"> a </w:t>
      </w:r>
      <w:r w:rsidRPr="006339F7" w:rsidR="00C31102">
        <w:rPr>
          <w:rFonts w:ascii="Times New Roman" w:eastAsia="Times New Roman" w:hAnsi="Times New Roman" w:cs="Times New Roman"/>
          <w:sz w:val="24"/>
          <w:szCs w:val="24"/>
        </w:rPr>
        <w:t>pre</w:t>
      </w:r>
      <w:r w:rsidRPr="006339F7" w:rsidR="008D1C79">
        <w:rPr>
          <w:rFonts w:ascii="Times New Roman" w:eastAsia="Times New Roman" w:hAnsi="Times New Roman" w:cs="Times New Roman"/>
          <w:sz w:val="24"/>
          <w:szCs w:val="24"/>
        </w:rPr>
        <w:t>-</w:t>
      </w:r>
      <w:r w:rsidRPr="006339F7" w:rsidR="00C31102">
        <w:rPr>
          <w:rFonts w:ascii="Times New Roman" w:eastAsia="Times New Roman" w:hAnsi="Times New Roman" w:cs="Times New Roman"/>
          <w:sz w:val="24"/>
          <w:szCs w:val="24"/>
        </w:rPr>
        <w:t>populated form will be issued, so that the individual can</w:t>
      </w:r>
      <w:r w:rsidRPr="006339F7" w:rsidR="00BC1320">
        <w:rPr>
          <w:rFonts w:ascii="Times New Roman" w:eastAsia="Times New Roman" w:hAnsi="Times New Roman" w:cs="Times New Roman"/>
          <w:sz w:val="24"/>
          <w:szCs w:val="24"/>
        </w:rPr>
        <w:t xml:space="preserve"> </w:t>
      </w:r>
      <w:r w:rsidRPr="006339F7" w:rsidR="00432D32">
        <w:rPr>
          <w:rFonts w:ascii="Times New Roman" w:eastAsia="Times New Roman" w:hAnsi="Times New Roman" w:cs="Times New Roman"/>
          <w:sz w:val="24"/>
          <w:szCs w:val="24"/>
        </w:rPr>
        <w:t xml:space="preserve">provide </w:t>
      </w:r>
      <w:r w:rsidRPr="006339F7" w:rsidR="00C31102">
        <w:rPr>
          <w:rFonts w:ascii="Times New Roman" w:eastAsia="Times New Roman" w:hAnsi="Times New Roman" w:cs="Times New Roman"/>
          <w:sz w:val="24"/>
          <w:szCs w:val="24"/>
        </w:rPr>
        <w:t xml:space="preserve">the </w:t>
      </w:r>
      <w:r w:rsidRPr="006339F7" w:rsidR="00432D32">
        <w:rPr>
          <w:rFonts w:ascii="Times New Roman" w:eastAsia="Times New Roman" w:hAnsi="Times New Roman" w:cs="Times New Roman"/>
          <w:w w:val="104"/>
          <w:sz w:val="24"/>
          <w:szCs w:val="24"/>
        </w:rPr>
        <w:t xml:space="preserve">additional </w:t>
      </w:r>
      <w:r w:rsidRPr="006339F7" w:rsidR="00432D32">
        <w:rPr>
          <w:rFonts w:ascii="Times New Roman" w:eastAsia="Times New Roman" w:hAnsi="Times New Roman" w:cs="Times New Roman"/>
          <w:w w:val="105"/>
          <w:sz w:val="24"/>
          <w:szCs w:val="24"/>
        </w:rPr>
        <w:t>informatio</w:t>
      </w:r>
      <w:r w:rsidRPr="006339F7" w:rsidR="00432D32">
        <w:rPr>
          <w:rFonts w:ascii="Times New Roman" w:eastAsia="Times New Roman" w:hAnsi="Times New Roman" w:cs="Times New Roman"/>
          <w:w w:val="106"/>
          <w:sz w:val="24"/>
          <w:szCs w:val="24"/>
        </w:rPr>
        <w:t>n</w:t>
      </w:r>
      <w:r w:rsidRPr="006339F7" w:rsidR="00432D32">
        <w:rPr>
          <w:rFonts w:ascii="Times New Roman" w:eastAsia="Times New Roman" w:hAnsi="Times New Roman" w:cs="Times New Roman"/>
          <w:sz w:val="24"/>
          <w:szCs w:val="24"/>
        </w:rPr>
        <w:t xml:space="preserve"> </w:t>
      </w:r>
      <w:r w:rsidRPr="006339F7" w:rsidR="00C31102">
        <w:rPr>
          <w:rFonts w:ascii="Times New Roman" w:eastAsia="Times New Roman" w:hAnsi="Times New Roman" w:cs="Times New Roman"/>
          <w:sz w:val="24"/>
          <w:szCs w:val="24"/>
        </w:rPr>
        <w:t>needed</w:t>
      </w:r>
      <w:r w:rsidRPr="006339F7" w:rsidR="00BC1320">
        <w:rPr>
          <w:rFonts w:ascii="Times New Roman" w:eastAsia="Times New Roman" w:hAnsi="Times New Roman" w:cs="Times New Roman"/>
          <w:sz w:val="24"/>
          <w:szCs w:val="24"/>
        </w:rPr>
        <w:t xml:space="preserve"> </w:t>
      </w:r>
      <w:r w:rsidRPr="006339F7" w:rsidR="00432D32">
        <w:rPr>
          <w:rFonts w:ascii="Times New Roman" w:eastAsia="Times New Roman" w:hAnsi="Times New Roman" w:cs="Times New Roman"/>
          <w:sz w:val="24"/>
          <w:szCs w:val="24"/>
        </w:rPr>
        <w:t xml:space="preserve">to the State so that their eligibility can be renewed.  The process is much </w:t>
      </w:r>
      <w:r w:rsidRPr="006339F7" w:rsidR="00432D32">
        <w:rPr>
          <w:rFonts w:ascii="Times New Roman" w:eastAsia="Times New Roman" w:hAnsi="Times New Roman" w:cs="Times New Roman"/>
          <w:w w:val="105"/>
          <w:sz w:val="24"/>
          <w:szCs w:val="24"/>
        </w:rPr>
        <w:t xml:space="preserve">less </w:t>
      </w:r>
      <w:r w:rsidRPr="006339F7" w:rsidR="00432D32">
        <w:rPr>
          <w:rFonts w:ascii="Times New Roman" w:eastAsia="Times New Roman" w:hAnsi="Times New Roman" w:cs="Times New Roman"/>
          <w:sz w:val="24"/>
          <w:szCs w:val="24"/>
        </w:rPr>
        <w:t xml:space="preserve">burdensome than the processes currently in place in many States that require individuals </w:t>
      </w:r>
      <w:r w:rsidRPr="006339F7" w:rsidR="00432D32">
        <w:rPr>
          <w:rFonts w:ascii="Times New Roman" w:eastAsia="Times New Roman" w:hAnsi="Times New Roman" w:cs="Times New Roman"/>
          <w:w w:val="107"/>
          <w:sz w:val="24"/>
          <w:szCs w:val="24"/>
        </w:rPr>
        <w:t xml:space="preserve">to </w:t>
      </w:r>
      <w:r w:rsidRPr="006339F7" w:rsidR="00432D32">
        <w:rPr>
          <w:rFonts w:ascii="Times New Roman" w:eastAsia="Times New Roman" w:hAnsi="Times New Roman" w:cs="Times New Roman"/>
          <w:sz w:val="24"/>
          <w:szCs w:val="24"/>
        </w:rPr>
        <w:t>complete a new application at renewal</w:t>
      </w:r>
      <w:r w:rsidRPr="006339F7" w:rsidR="00826B3E">
        <w:rPr>
          <w:rFonts w:ascii="Times New Roman" w:eastAsia="Times New Roman" w:hAnsi="Times New Roman" w:cs="Times New Roman"/>
          <w:sz w:val="24"/>
          <w:szCs w:val="24"/>
        </w:rPr>
        <w:t xml:space="preserve">. </w:t>
      </w:r>
      <w:r w:rsidRPr="006339F7" w:rsidR="00AC0D30">
        <w:rPr>
          <w:rFonts w:ascii="Times New Roman" w:eastAsia="Times New Roman" w:hAnsi="Times New Roman" w:cs="Times New Roman"/>
          <w:sz w:val="24"/>
          <w:szCs w:val="24"/>
        </w:rPr>
        <w:t xml:space="preserve">While we estimate that 25.5 million individuals, or approximately half of the </w:t>
      </w:r>
      <w:r w:rsidRPr="006339F7" w:rsidR="00B676B3">
        <w:rPr>
          <w:rFonts w:ascii="Times New Roman" w:eastAsia="Times New Roman" w:hAnsi="Times New Roman" w:cs="Times New Roman"/>
          <w:sz w:val="24"/>
          <w:szCs w:val="24"/>
        </w:rPr>
        <w:t>individuals whose eligibility will be determined using MAGI methodologies</w:t>
      </w:r>
      <w:r w:rsidRPr="006339F7" w:rsidR="0047041C">
        <w:rPr>
          <w:rFonts w:ascii="Times New Roman" w:eastAsia="Times New Roman" w:hAnsi="Times New Roman" w:cs="Times New Roman"/>
          <w:sz w:val="24"/>
          <w:szCs w:val="24"/>
        </w:rPr>
        <w:t xml:space="preserve">, we also estimate that </w:t>
      </w:r>
      <w:r w:rsidRPr="006339F7" w:rsidR="00CB3044">
        <w:rPr>
          <w:rFonts w:ascii="Times New Roman" w:eastAsia="Times New Roman" w:hAnsi="Times New Roman" w:cs="Times New Roman"/>
          <w:sz w:val="24"/>
          <w:szCs w:val="24"/>
        </w:rPr>
        <w:t xml:space="preserve">9.9 million individuals (or </w:t>
      </w:r>
      <w:r w:rsidRPr="006339F7" w:rsidR="0047041C">
        <w:rPr>
          <w:rFonts w:ascii="Times New Roman" w:eastAsia="Times New Roman" w:hAnsi="Times New Roman" w:cs="Times New Roman"/>
          <w:sz w:val="24"/>
          <w:szCs w:val="24"/>
        </w:rPr>
        <w:t xml:space="preserve">half of </w:t>
      </w:r>
      <w:r w:rsidRPr="006339F7" w:rsidR="00CB3044">
        <w:rPr>
          <w:rFonts w:ascii="Times New Roman" w:eastAsia="Times New Roman" w:hAnsi="Times New Roman" w:cs="Times New Roman"/>
          <w:sz w:val="24"/>
          <w:szCs w:val="24"/>
        </w:rPr>
        <w:t xml:space="preserve">the 19.8 million </w:t>
      </w:r>
      <w:r w:rsidRPr="006339F7" w:rsidR="00CB3044">
        <w:rPr>
          <w:rFonts w:ascii="Times New Roman" w:hAnsi="Times New Roman" w:cs="Times New Roman"/>
          <w:color w:val="000000"/>
          <w:sz w:val="24"/>
          <w:szCs w:val="24"/>
          <w:shd w:val="clear" w:color="auto" w:fill="FFFFFF"/>
        </w:rPr>
        <w:t xml:space="preserve">individuals enrolled in the adult group under section 1902(a)(10)(A)(i)(VIII) of the Act) will now be required to </w:t>
      </w:r>
      <w:r w:rsidRPr="006339F7" w:rsidR="009869D8">
        <w:rPr>
          <w:rFonts w:ascii="Times New Roman" w:hAnsi="Times New Roman" w:cs="Times New Roman"/>
          <w:color w:val="000000"/>
          <w:sz w:val="24"/>
          <w:szCs w:val="24"/>
          <w:shd w:val="clear" w:color="auto" w:fill="FFFFFF"/>
        </w:rPr>
        <w:t>complete the pre-populated form every six months</w:t>
      </w:r>
      <w:r w:rsidRPr="006339F7" w:rsidR="002904E2">
        <w:rPr>
          <w:rFonts w:ascii="Times New Roman" w:hAnsi="Times New Roman" w:cs="Times New Roman"/>
          <w:color w:val="000000"/>
          <w:sz w:val="24"/>
          <w:szCs w:val="24"/>
          <w:shd w:val="clear" w:color="auto" w:fill="FFFFFF"/>
        </w:rPr>
        <w:t xml:space="preserve"> due to Section 1902(e)(14)(L)</w:t>
      </w:r>
      <w:r w:rsidRPr="006339F7" w:rsidR="009869D8">
        <w:rPr>
          <w:rFonts w:ascii="Times New Roman" w:hAnsi="Times New Roman" w:cs="Times New Roman"/>
          <w:color w:val="000000"/>
          <w:sz w:val="24"/>
          <w:szCs w:val="24"/>
          <w:shd w:val="clear" w:color="auto" w:fill="FFFFFF"/>
        </w:rPr>
        <w:t>.</w:t>
      </w:r>
      <w:r w:rsidRPr="006339F7" w:rsidR="00991281">
        <w:rPr>
          <w:rFonts w:ascii="Times New Roman" w:hAnsi="Times New Roman" w:cs="Times New Roman"/>
          <w:color w:val="000000"/>
          <w:sz w:val="24"/>
          <w:szCs w:val="24"/>
          <w:shd w:val="clear" w:color="auto" w:fill="FFFFFF"/>
        </w:rPr>
        <w:t xml:space="preserve"> As such,</w:t>
      </w:r>
      <w:r w:rsidRPr="006339F7" w:rsidR="0085444F">
        <w:rPr>
          <w:rFonts w:ascii="Times New Roman" w:hAnsi="Times New Roman" w:cs="Times New Roman"/>
          <w:color w:val="000000"/>
          <w:sz w:val="24"/>
          <w:szCs w:val="24"/>
          <w:shd w:val="clear" w:color="auto" w:fill="FFFFFF"/>
        </w:rPr>
        <w:t xml:space="preserve"> </w:t>
      </w:r>
      <w:r w:rsidRPr="006339F7" w:rsidR="0008548A">
        <w:rPr>
          <w:rFonts w:ascii="Times New Roman" w:hAnsi="Times New Roman" w:cs="Times New Roman"/>
          <w:color w:val="000000"/>
          <w:sz w:val="24"/>
          <w:szCs w:val="24"/>
          <w:shd w:val="clear" w:color="auto" w:fill="FFFFFF"/>
        </w:rPr>
        <w:t xml:space="preserve">to estimate beneficiary burden </w:t>
      </w:r>
      <w:r w:rsidRPr="006339F7" w:rsidR="0085444F">
        <w:rPr>
          <w:rFonts w:ascii="Times New Roman" w:hAnsi="Times New Roman" w:cs="Times New Roman"/>
          <w:color w:val="000000"/>
          <w:sz w:val="24"/>
          <w:szCs w:val="24"/>
          <w:shd w:val="clear" w:color="auto" w:fill="FFFFFF"/>
        </w:rPr>
        <w:t>we are estimat</w:t>
      </w:r>
      <w:r w:rsidRPr="006339F7" w:rsidR="00B15E77">
        <w:rPr>
          <w:rFonts w:ascii="Times New Roman" w:hAnsi="Times New Roman" w:cs="Times New Roman"/>
          <w:color w:val="000000"/>
          <w:sz w:val="24"/>
          <w:szCs w:val="24"/>
          <w:shd w:val="clear" w:color="auto" w:fill="FFFFFF"/>
        </w:rPr>
        <w:t>ing</w:t>
      </w:r>
      <w:r w:rsidRPr="006339F7" w:rsidR="0085444F">
        <w:rPr>
          <w:rFonts w:ascii="Times New Roman" w:hAnsi="Times New Roman" w:cs="Times New Roman"/>
          <w:color w:val="000000"/>
          <w:sz w:val="24"/>
          <w:szCs w:val="24"/>
          <w:shd w:val="clear" w:color="auto" w:fill="FFFFFF"/>
        </w:rPr>
        <w:t xml:space="preserve"> </w:t>
      </w:r>
      <w:r w:rsidRPr="006339F7" w:rsidR="00403EBD">
        <w:rPr>
          <w:rFonts w:ascii="Times New Roman" w:hAnsi="Times New Roman" w:cs="Times New Roman"/>
          <w:color w:val="000000"/>
          <w:sz w:val="24"/>
          <w:szCs w:val="24"/>
          <w:shd w:val="clear" w:color="auto" w:fill="FFFFFF"/>
        </w:rPr>
        <w:t xml:space="preserve">15.6 million individuals will complete the pre-populated form annually, and the </w:t>
      </w:r>
      <w:r w:rsidRPr="006339F7" w:rsidR="002904E2">
        <w:rPr>
          <w:rFonts w:ascii="Times New Roman" w:hAnsi="Times New Roman" w:cs="Times New Roman"/>
          <w:color w:val="000000"/>
          <w:sz w:val="24"/>
          <w:szCs w:val="24"/>
          <w:shd w:val="clear" w:color="auto" w:fill="FFFFFF"/>
        </w:rPr>
        <w:t>9.9 million beneficiaries that will complete the pre-populated form semiannually.</w:t>
      </w:r>
      <w:r w:rsidR="00991281">
        <w:rPr>
          <w:rFonts w:ascii="Times New Roman" w:hAnsi="Times New Roman" w:cs="Times New Roman"/>
          <w:color w:val="000000"/>
          <w:sz w:val="24"/>
          <w:szCs w:val="24"/>
          <w:shd w:val="clear" w:color="auto" w:fill="FFFFFF"/>
        </w:rPr>
        <w:t xml:space="preserve"> </w:t>
      </w:r>
      <w:r>
        <w:rPr>
          <w:rFonts w:ascii="Times New Roman" w:eastAsia="Times New Roman" w:hAnsi="Times New Roman" w:cs="Times New Roman"/>
          <w:sz w:val="24"/>
          <w:szCs w:val="24"/>
        </w:rPr>
        <w:t xml:space="preserve"> </w:t>
      </w:r>
    </w:p>
    <w:p w:rsidR="0084506D" w:rsidP="007A5AB1" w14:paraId="4DA42A7A" w14:textId="77777777">
      <w:pPr>
        <w:spacing w:after="0" w:line="240" w:lineRule="auto"/>
        <w:rPr>
          <w:rFonts w:ascii="Times New Roman" w:eastAsia="Times New Roman" w:hAnsi="Times New Roman" w:cs="Times New Roman"/>
          <w:sz w:val="24"/>
          <w:szCs w:val="24"/>
        </w:rPr>
      </w:pPr>
    </w:p>
    <w:p w:rsidR="00EC6756" w:rsidRPr="00BF32AA" w:rsidP="007A5AB1" w14:paraId="035667A0" w14:textId="0C20CDA6">
      <w:pPr>
        <w:spacing w:after="0" w:line="240" w:lineRule="auto"/>
        <w:rPr>
          <w:rFonts w:ascii="Times New Roman" w:eastAsia="Times New Roman" w:hAnsi="Times New Roman" w:cs="Times New Roman"/>
          <w:sz w:val="24"/>
          <w:szCs w:val="24"/>
        </w:rPr>
      </w:pPr>
      <w:r w:rsidRPr="00051D69">
        <w:rPr>
          <w:rFonts w:ascii="Times New Roman" w:eastAsia="Times New Roman" w:hAnsi="Times New Roman" w:cs="Times New Roman"/>
          <w:sz w:val="24"/>
          <w:szCs w:val="24"/>
        </w:rPr>
        <w:t xml:space="preserve">We estimate that it will take an </w:t>
      </w:r>
      <w:r w:rsidRPr="009D15DB">
        <w:rPr>
          <w:rFonts w:ascii="Times New Roman" w:eastAsia="Times New Roman" w:hAnsi="Times New Roman" w:cs="Times New Roman"/>
          <w:w w:val="107"/>
          <w:sz w:val="24"/>
          <w:szCs w:val="24"/>
        </w:rPr>
        <w:t>individual</w:t>
      </w:r>
      <w:r w:rsidRPr="009D15DB" w:rsidR="001C5055">
        <w:rPr>
          <w:rFonts w:ascii="Times New Roman" w:eastAsia="Times New Roman" w:hAnsi="Times New Roman" w:cs="Times New Roman"/>
          <w:w w:val="107"/>
          <w:sz w:val="24"/>
          <w:szCs w:val="24"/>
        </w:rPr>
        <w:t xml:space="preserve"> </w:t>
      </w:r>
      <w:r w:rsidRPr="009D15DB">
        <w:rPr>
          <w:rFonts w:ascii="Times New Roman" w:eastAsia="Times New Roman" w:hAnsi="Times New Roman" w:cs="Times New Roman"/>
          <w:w w:val="107"/>
          <w:sz w:val="24"/>
          <w:szCs w:val="24"/>
        </w:rPr>
        <w:t>20 minutes</w:t>
      </w:r>
      <w:r w:rsidRPr="009D15DB">
        <w:rPr>
          <w:rFonts w:ascii="Times New Roman" w:eastAsia="Times New Roman" w:hAnsi="Times New Roman" w:cs="Times New Roman"/>
          <w:sz w:val="24"/>
          <w:szCs w:val="24"/>
        </w:rPr>
        <w:t xml:space="preserve"> to complete the streamlined renewal </w:t>
      </w:r>
      <w:r w:rsidRPr="003D6061">
        <w:rPr>
          <w:rFonts w:ascii="Times New Roman" w:eastAsia="Times New Roman" w:hAnsi="Times New Roman" w:cs="Times New Roman"/>
          <w:sz w:val="24"/>
          <w:szCs w:val="24"/>
        </w:rPr>
        <w:t xml:space="preserve">process.  </w:t>
      </w:r>
      <w:r w:rsidRPr="003D6061" w:rsidR="00E73EAE">
        <w:rPr>
          <w:rFonts w:ascii="Times New Roman" w:eastAsia="Times New Roman" w:hAnsi="Times New Roman" w:cs="Times New Roman"/>
          <w:sz w:val="24"/>
          <w:szCs w:val="24"/>
        </w:rPr>
        <w:t xml:space="preserve">In aggregate, we estimate a </w:t>
      </w:r>
      <w:r w:rsidRPr="003D6061">
        <w:rPr>
          <w:rFonts w:ascii="Times New Roman" w:eastAsia="Times New Roman" w:hAnsi="Times New Roman" w:cs="Times New Roman"/>
          <w:sz w:val="24"/>
          <w:szCs w:val="24"/>
        </w:rPr>
        <w:t xml:space="preserve">total annual </w:t>
      </w:r>
      <w:r w:rsidRPr="003D6061" w:rsidR="00E35B84">
        <w:rPr>
          <w:rFonts w:ascii="Times New Roman" w:eastAsia="Times New Roman" w:hAnsi="Times New Roman" w:cs="Times New Roman"/>
          <w:sz w:val="24"/>
          <w:szCs w:val="24"/>
        </w:rPr>
        <w:t xml:space="preserve">beneficiary </w:t>
      </w:r>
      <w:r w:rsidRPr="003D6061">
        <w:rPr>
          <w:rFonts w:ascii="Times New Roman" w:eastAsia="Times New Roman" w:hAnsi="Times New Roman" w:cs="Times New Roman"/>
          <w:sz w:val="24"/>
          <w:szCs w:val="24"/>
        </w:rPr>
        <w:t xml:space="preserve">burden </w:t>
      </w:r>
      <w:r w:rsidRPr="003D6061" w:rsidR="00E73EAE">
        <w:rPr>
          <w:rFonts w:ascii="Times New Roman" w:eastAsia="Times New Roman" w:hAnsi="Times New Roman" w:cs="Times New Roman"/>
          <w:sz w:val="24"/>
          <w:szCs w:val="24"/>
        </w:rPr>
        <w:t xml:space="preserve">of </w:t>
      </w:r>
      <w:r w:rsidRPr="003D6061" w:rsidR="00280C59">
        <w:rPr>
          <w:rFonts w:ascii="Times New Roman" w:eastAsia="Times New Roman" w:hAnsi="Times New Roman" w:cs="Times New Roman"/>
          <w:sz w:val="24"/>
          <w:szCs w:val="24"/>
        </w:rPr>
        <w:t>1</w:t>
      </w:r>
      <w:r w:rsidRPr="003D6061" w:rsidR="008560E7">
        <w:rPr>
          <w:rFonts w:ascii="Times New Roman" w:eastAsia="Times New Roman" w:hAnsi="Times New Roman" w:cs="Times New Roman"/>
          <w:sz w:val="24"/>
          <w:szCs w:val="24"/>
        </w:rPr>
        <w:t>1</w:t>
      </w:r>
      <w:r w:rsidRPr="003D6061" w:rsidR="00280C59">
        <w:rPr>
          <w:rFonts w:ascii="Times New Roman" w:eastAsia="Times New Roman" w:hAnsi="Times New Roman" w:cs="Times New Roman"/>
          <w:sz w:val="24"/>
          <w:szCs w:val="24"/>
        </w:rPr>
        <w:t>,</w:t>
      </w:r>
      <w:r w:rsidRPr="003D6061" w:rsidR="008560E7">
        <w:rPr>
          <w:rFonts w:ascii="Times New Roman" w:eastAsia="Times New Roman" w:hAnsi="Times New Roman" w:cs="Times New Roman"/>
          <w:sz w:val="24"/>
          <w:szCs w:val="24"/>
        </w:rPr>
        <w:t>800</w:t>
      </w:r>
      <w:r w:rsidRPr="003D6061" w:rsidR="00280C59">
        <w:rPr>
          <w:rFonts w:ascii="Times New Roman" w:eastAsia="Times New Roman" w:hAnsi="Times New Roman" w:cs="Times New Roman"/>
          <w:sz w:val="24"/>
          <w:szCs w:val="24"/>
        </w:rPr>
        <w:t xml:space="preserve">,000 </w:t>
      </w:r>
      <w:r w:rsidRPr="003D6061">
        <w:rPr>
          <w:rFonts w:ascii="Times New Roman" w:eastAsia="Times New Roman" w:hAnsi="Times New Roman" w:cs="Times New Roman"/>
          <w:sz w:val="24"/>
          <w:szCs w:val="24"/>
        </w:rPr>
        <w:t xml:space="preserve">hours </w:t>
      </w:r>
      <w:r w:rsidRPr="003D6061" w:rsidR="00B858AE">
        <w:rPr>
          <w:rFonts w:ascii="Times New Roman" w:eastAsia="Times New Roman" w:hAnsi="Times New Roman" w:cs="Times New Roman"/>
          <w:sz w:val="24"/>
          <w:szCs w:val="24"/>
        </w:rPr>
        <w:t>{</w:t>
      </w:r>
      <w:r w:rsidRPr="003D6061">
        <w:rPr>
          <w:rFonts w:ascii="Times New Roman" w:eastAsia="Times New Roman" w:hAnsi="Times New Roman" w:cs="Times New Roman"/>
          <w:sz w:val="24"/>
          <w:szCs w:val="24"/>
        </w:rPr>
        <w:t>(</w:t>
      </w:r>
      <w:r w:rsidRPr="003D6061" w:rsidR="00260E89">
        <w:rPr>
          <w:rFonts w:ascii="Times New Roman" w:eastAsia="Times New Roman" w:hAnsi="Times New Roman" w:cs="Times New Roman"/>
          <w:sz w:val="24"/>
          <w:szCs w:val="24"/>
        </w:rPr>
        <w:t>[</w:t>
      </w:r>
      <w:r w:rsidRPr="003D6061">
        <w:rPr>
          <w:rFonts w:ascii="Times New Roman" w:eastAsia="Times New Roman" w:hAnsi="Times New Roman" w:cs="Times New Roman"/>
          <w:sz w:val="24"/>
          <w:szCs w:val="24"/>
        </w:rPr>
        <w:t>20</w:t>
      </w:r>
      <w:r w:rsidRPr="009D15DB">
        <w:rPr>
          <w:rFonts w:ascii="Times New Roman" w:eastAsia="Times New Roman" w:hAnsi="Times New Roman" w:cs="Times New Roman"/>
          <w:sz w:val="24"/>
          <w:szCs w:val="24"/>
        </w:rPr>
        <w:t xml:space="preserve"> minutes x </w:t>
      </w:r>
      <w:r w:rsidR="008E46B5">
        <w:rPr>
          <w:rFonts w:ascii="Times New Roman" w:eastAsia="Times New Roman" w:hAnsi="Times New Roman" w:cs="Times New Roman"/>
          <w:sz w:val="24"/>
          <w:szCs w:val="24"/>
        </w:rPr>
        <w:t>15.6</w:t>
      </w:r>
      <w:r w:rsidRPr="009D15DB">
        <w:rPr>
          <w:rFonts w:ascii="Times New Roman" w:eastAsia="Times New Roman" w:hAnsi="Times New Roman" w:cs="Times New Roman"/>
          <w:sz w:val="24"/>
          <w:szCs w:val="24"/>
        </w:rPr>
        <w:t xml:space="preserve"> million individuals</w:t>
      </w:r>
      <w:r w:rsidRPr="009D15DB" w:rsidR="00260E89">
        <w:rPr>
          <w:rFonts w:ascii="Times New Roman" w:eastAsia="Times New Roman" w:hAnsi="Times New Roman" w:cs="Times New Roman"/>
          <w:sz w:val="24"/>
          <w:szCs w:val="24"/>
        </w:rPr>
        <w:t>]</w:t>
      </w:r>
      <w:r w:rsidRPr="009D15DB">
        <w:rPr>
          <w:rFonts w:ascii="Times New Roman" w:eastAsia="Times New Roman" w:hAnsi="Times New Roman" w:cs="Times New Roman"/>
          <w:sz w:val="24"/>
          <w:szCs w:val="24"/>
        </w:rPr>
        <w:t>/60 minutes</w:t>
      </w:r>
      <w:r w:rsidRPr="009D15DB" w:rsidR="00260E89">
        <w:rPr>
          <w:rFonts w:ascii="Times New Roman" w:eastAsia="Times New Roman" w:hAnsi="Times New Roman" w:cs="Times New Roman"/>
          <w:sz w:val="24"/>
          <w:szCs w:val="24"/>
        </w:rPr>
        <w:t>)</w:t>
      </w:r>
      <w:r w:rsidR="00A97043">
        <w:rPr>
          <w:rFonts w:ascii="Times New Roman" w:eastAsia="Times New Roman" w:hAnsi="Times New Roman" w:cs="Times New Roman"/>
          <w:sz w:val="24"/>
          <w:szCs w:val="24"/>
        </w:rPr>
        <w:t xml:space="preserve"> </w:t>
      </w:r>
      <w:r w:rsidR="00E46589">
        <w:rPr>
          <w:rFonts w:ascii="Times New Roman" w:eastAsia="Times New Roman" w:hAnsi="Times New Roman" w:cs="Times New Roman"/>
          <w:sz w:val="24"/>
          <w:szCs w:val="24"/>
        </w:rPr>
        <w:t>+ ([20 minutes x (9.9 million individuals x 2 forms per year)]/60 minutes</w:t>
      </w:r>
      <w:r w:rsidR="0050659F">
        <w:rPr>
          <w:rFonts w:ascii="Times New Roman" w:eastAsia="Times New Roman" w:hAnsi="Times New Roman" w:cs="Times New Roman"/>
          <w:sz w:val="24"/>
          <w:szCs w:val="24"/>
        </w:rPr>
        <w:t>)</w:t>
      </w:r>
      <w:r w:rsidR="00E46589">
        <w:rPr>
          <w:rFonts w:ascii="Times New Roman" w:eastAsia="Times New Roman" w:hAnsi="Times New Roman" w:cs="Times New Roman"/>
          <w:sz w:val="24"/>
          <w:szCs w:val="24"/>
        </w:rPr>
        <w:t>}</w:t>
      </w:r>
      <w:r w:rsidRPr="009D15DB">
        <w:rPr>
          <w:rFonts w:ascii="Times New Roman" w:eastAsia="Times New Roman" w:hAnsi="Times New Roman" w:cs="Times New Roman"/>
          <w:sz w:val="24"/>
          <w:szCs w:val="24"/>
        </w:rPr>
        <w:t xml:space="preserve"> </w:t>
      </w:r>
      <w:r w:rsidRPr="009D15DB" w:rsidR="00051D69">
        <w:rPr>
          <w:rFonts w:ascii="Times New Roman" w:eastAsia="Times New Roman" w:hAnsi="Times New Roman" w:cs="Times New Roman"/>
          <w:sz w:val="24"/>
          <w:szCs w:val="24"/>
        </w:rPr>
        <w:t xml:space="preserve">at a cost </w:t>
      </w:r>
      <w:r w:rsidR="00E35B84">
        <w:rPr>
          <w:rFonts w:ascii="Times New Roman" w:eastAsia="Times New Roman" w:hAnsi="Times New Roman" w:cs="Times New Roman"/>
          <w:sz w:val="24"/>
          <w:szCs w:val="24"/>
        </w:rPr>
        <w:t xml:space="preserve">to beneficiaries </w:t>
      </w:r>
      <w:r w:rsidRPr="009D15DB" w:rsidR="00051D69">
        <w:rPr>
          <w:rFonts w:ascii="Times New Roman" w:eastAsia="Times New Roman" w:hAnsi="Times New Roman" w:cs="Times New Roman"/>
          <w:sz w:val="24"/>
          <w:szCs w:val="24"/>
        </w:rPr>
        <w:t xml:space="preserve">of </w:t>
      </w:r>
      <w:r w:rsidRPr="007D3CFB" w:rsidR="00280C59">
        <w:rPr>
          <w:rFonts w:ascii="Times New Roman" w:eastAsia="Times New Roman" w:hAnsi="Times New Roman" w:cs="Times New Roman"/>
          <w:sz w:val="24"/>
          <w:szCs w:val="24"/>
        </w:rPr>
        <w:t>$</w:t>
      </w:r>
      <w:r w:rsidRPr="007D3CFB" w:rsidR="006339F7">
        <w:rPr>
          <w:rFonts w:ascii="Times New Roman" w:eastAsia="Times New Roman" w:hAnsi="Times New Roman" w:cs="Times New Roman"/>
          <w:sz w:val="24"/>
          <w:szCs w:val="24"/>
        </w:rPr>
        <w:t>1</w:t>
      </w:r>
      <w:r w:rsidRPr="007D3CFB" w:rsidR="00C834E3">
        <w:rPr>
          <w:rFonts w:ascii="Times New Roman" w:eastAsia="Times New Roman" w:hAnsi="Times New Roman" w:cs="Times New Roman"/>
          <w:sz w:val="24"/>
          <w:szCs w:val="24"/>
        </w:rPr>
        <w:t>52,456,000</w:t>
      </w:r>
      <w:r w:rsidRPr="00280C59" w:rsidR="00280C59">
        <w:rPr>
          <w:rFonts w:ascii="Times New Roman" w:eastAsia="Times New Roman" w:hAnsi="Times New Roman" w:cs="Times New Roman"/>
          <w:b/>
          <w:bCs/>
          <w:sz w:val="24"/>
          <w:szCs w:val="24"/>
        </w:rPr>
        <w:t xml:space="preserve"> </w:t>
      </w:r>
      <w:r w:rsidR="00A97043">
        <w:rPr>
          <w:rFonts w:ascii="Times New Roman" w:eastAsia="Times New Roman" w:hAnsi="Times New Roman" w:cs="Times New Roman"/>
          <w:sz w:val="24"/>
          <w:szCs w:val="24"/>
        </w:rPr>
        <w:t>[</w:t>
      </w:r>
      <w:r w:rsidRPr="009D15DB" w:rsidR="00051D69">
        <w:rPr>
          <w:rFonts w:ascii="Times New Roman" w:eastAsia="Times New Roman" w:hAnsi="Times New Roman" w:cs="Times New Roman"/>
          <w:sz w:val="24"/>
          <w:szCs w:val="24"/>
        </w:rPr>
        <w:t>(</w:t>
      </w:r>
      <w:r w:rsidR="00E11B53">
        <w:rPr>
          <w:rFonts w:ascii="Times New Roman" w:eastAsia="Times New Roman" w:hAnsi="Times New Roman" w:cs="Times New Roman"/>
          <w:sz w:val="24"/>
          <w:szCs w:val="24"/>
        </w:rPr>
        <w:t>11.8</w:t>
      </w:r>
      <w:r w:rsidRPr="009D15DB" w:rsidR="00051D69">
        <w:rPr>
          <w:rFonts w:ascii="Times New Roman" w:eastAsia="Times New Roman" w:hAnsi="Times New Roman" w:cs="Times New Roman"/>
          <w:sz w:val="24"/>
          <w:szCs w:val="24"/>
        </w:rPr>
        <w:t xml:space="preserve"> </w:t>
      </w:r>
      <w:r w:rsidRPr="009D15DB" w:rsidR="00051D69">
        <w:rPr>
          <w:rFonts w:ascii="Times New Roman" w:eastAsia="Times New Roman" w:hAnsi="Times New Roman" w:cs="Times New Roman"/>
          <w:w w:val="104"/>
          <w:sz w:val="24"/>
          <w:szCs w:val="24"/>
        </w:rPr>
        <w:t xml:space="preserve">million </w:t>
      </w:r>
      <w:r w:rsidRPr="009D15DB" w:rsidR="00051D69">
        <w:rPr>
          <w:rFonts w:ascii="Times New Roman" w:eastAsia="Times New Roman" w:hAnsi="Times New Roman" w:cs="Times New Roman"/>
          <w:sz w:val="24"/>
          <w:szCs w:val="24"/>
        </w:rPr>
        <w:t>h</w:t>
      </w:r>
      <w:r w:rsidRPr="009D15DB" w:rsidR="00010815">
        <w:rPr>
          <w:rFonts w:ascii="Times New Roman" w:eastAsia="Times New Roman" w:hAnsi="Times New Roman" w:cs="Times New Roman"/>
          <w:sz w:val="24"/>
          <w:szCs w:val="24"/>
        </w:rPr>
        <w:t>r</w:t>
      </w:r>
      <w:r w:rsidRPr="009D15DB" w:rsidR="00051D69">
        <w:rPr>
          <w:rFonts w:ascii="Times New Roman" w:eastAsia="Times New Roman" w:hAnsi="Times New Roman" w:cs="Times New Roman"/>
          <w:sz w:val="24"/>
          <w:szCs w:val="24"/>
        </w:rPr>
        <w:t xml:space="preserve"> x $</w:t>
      </w:r>
      <w:r w:rsidR="0063241D">
        <w:rPr>
          <w:rFonts w:ascii="Times New Roman" w:eastAsia="Times New Roman" w:hAnsi="Times New Roman" w:cs="Times New Roman"/>
          <w:sz w:val="24"/>
          <w:szCs w:val="24"/>
        </w:rPr>
        <w:t>12.92</w:t>
      </w:r>
      <w:r w:rsidRPr="009D15DB" w:rsidR="00051D69">
        <w:rPr>
          <w:rFonts w:ascii="Times New Roman" w:eastAsia="Times New Roman" w:hAnsi="Times New Roman" w:cs="Times New Roman"/>
          <w:sz w:val="24"/>
          <w:szCs w:val="24"/>
        </w:rPr>
        <w:t>/hr)</w:t>
      </w:r>
      <w:r w:rsidRPr="00F21D96" w:rsidR="00376339">
        <w:rPr>
          <w:rFonts w:ascii="Times New Roman" w:eastAsia="Times New Roman" w:hAnsi="Times New Roman" w:cs="Times New Roman"/>
          <w:sz w:val="24"/>
          <w:szCs w:val="24"/>
        </w:rPr>
        <w:t>.</w:t>
      </w:r>
      <w:r w:rsidR="00376339">
        <w:rPr>
          <w:rFonts w:ascii="Times New Roman" w:eastAsia="Times New Roman" w:hAnsi="Times New Roman" w:cs="Times New Roman"/>
          <w:sz w:val="24"/>
          <w:szCs w:val="24"/>
        </w:rPr>
        <w:t xml:space="preserve"> </w:t>
      </w:r>
      <w:r w:rsidRPr="009D15DB">
        <w:rPr>
          <w:rFonts w:ascii="Times New Roman" w:eastAsia="Times New Roman" w:hAnsi="Times New Roman" w:cs="Times New Roman"/>
          <w:w w:val="105"/>
          <w:sz w:val="24"/>
          <w:szCs w:val="24"/>
        </w:rPr>
        <w:t xml:space="preserve">We </w:t>
      </w:r>
      <w:r w:rsidRPr="009D15DB">
        <w:rPr>
          <w:rFonts w:ascii="Times New Roman" w:eastAsia="Times New Roman" w:hAnsi="Times New Roman" w:cs="Times New Roman"/>
          <w:sz w:val="24"/>
          <w:szCs w:val="24"/>
        </w:rPr>
        <w:t xml:space="preserve">note that the number of people who need to provide additional information may be </w:t>
      </w:r>
      <w:r w:rsidRPr="009D15DB">
        <w:rPr>
          <w:rFonts w:ascii="Times New Roman" w:eastAsia="Times New Roman" w:hAnsi="Times New Roman" w:cs="Times New Roman"/>
          <w:w w:val="104"/>
          <w:sz w:val="24"/>
          <w:szCs w:val="24"/>
        </w:rPr>
        <w:t xml:space="preserve">smaller </w:t>
      </w:r>
      <w:r w:rsidRPr="009D15DB">
        <w:rPr>
          <w:rFonts w:ascii="Times New Roman" w:eastAsia="Times New Roman" w:hAnsi="Times New Roman" w:cs="Times New Roman"/>
          <w:sz w:val="24"/>
          <w:szCs w:val="24"/>
        </w:rPr>
        <w:t xml:space="preserve">than our estimate, but we used a higher end estimate to account for the greatest </w:t>
      </w:r>
      <w:r w:rsidRPr="009D15DB">
        <w:rPr>
          <w:rFonts w:ascii="Times New Roman" w:eastAsia="Times New Roman" w:hAnsi="Times New Roman" w:cs="Times New Roman"/>
          <w:w w:val="103"/>
          <w:sz w:val="24"/>
          <w:szCs w:val="24"/>
        </w:rPr>
        <w:t xml:space="preserve">potential </w:t>
      </w:r>
      <w:r w:rsidRPr="009D15DB">
        <w:rPr>
          <w:rFonts w:ascii="Times New Roman" w:eastAsia="Times New Roman" w:hAnsi="Times New Roman" w:cs="Times New Roman"/>
          <w:sz w:val="24"/>
          <w:szCs w:val="24"/>
        </w:rPr>
        <w:t xml:space="preserve">impact on States and </w:t>
      </w:r>
      <w:r w:rsidRPr="009D15DB">
        <w:rPr>
          <w:rFonts w:ascii="Times New Roman" w:eastAsia="Times New Roman" w:hAnsi="Times New Roman" w:cs="Times New Roman"/>
          <w:w w:val="104"/>
          <w:sz w:val="24"/>
          <w:szCs w:val="24"/>
        </w:rPr>
        <w:t>individuals.</w:t>
      </w:r>
    </w:p>
    <w:p w:rsidR="008B3E3E" w:rsidRPr="00BF32AA" w:rsidP="007A5AB1" w14:paraId="1AB18183" w14:textId="77777777">
      <w:pPr>
        <w:spacing w:after="0" w:line="240" w:lineRule="auto"/>
        <w:rPr>
          <w:rFonts w:ascii="Times New Roman" w:hAnsi="Times New Roman" w:cs="Times New Roman"/>
          <w:sz w:val="24"/>
          <w:szCs w:val="24"/>
        </w:rPr>
      </w:pPr>
    </w:p>
    <w:p w:rsidR="008C5074" w:rsidRPr="00904B20" w:rsidP="008C5074" w14:paraId="0C7F0BF0" w14:textId="4A5A2D27">
      <w:pPr>
        <w:spacing w:after="0" w:line="240" w:lineRule="auto"/>
        <w:rPr>
          <w:rFonts w:ascii="Times New Roman" w:eastAsia="Times New Roman" w:hAnsi="Times New Roman" w:cs="Times New Roman"/>
          <w:i/>
          <w:iCs/>
          <w:sz w:val="24"/>
          <w:szCs w:val="24"/>
        </w:rPr>
      </w:pPr>
      <w:r w:rsidRPr="003D6061">
        <w:rPr>
          <w:rFonts w:ascii="Times New Roman" w:eastAsia="Times New Roman" w:hAnsi="Times New Roman" w:cs="Times New Roman"/>
          <w:i/>
          <w:iCs/>
          <w:sz w:val="24"/>
          <w:szCs w:val="24"/>
        </w:rPr>
        <w:t>Recordkeeping</w:t>
      </w:r>
    </w:p>
    <w:p w:rsidR="008C5074" w:rsidP="007A5AB1" w14:paraId="56E78D06" w14:textId="77777777">
      <w:pPr>
        <w:spacing w:after="0" w:line="240" w:lineRule="auto"/>
        <w:rPr>
          <w:rFonts w:ascii="Times New Roman" w:eastAsia="Times New Roman" w:hAnsi="Times New Roman" w:cs="Times New Roman"/>
          <w:sz w:val="24"/>
          <w:szCs w:val="24"/>
        </w:rPr>
      </w:pPr>
    </w:p>
    <w:p w:rsidR="00010815" w:rsidP="007A5AB1" w14:paraId="3A38A026" w14:textId="67214149">
      <w:pPr>
        <w:spacing w:after="0" w:line="240" w:lineRule="auto"/>
        <w:rPr>
          <w:rFonts w:ascii="Times New Roman" w:eastAsia="Times New Roman" w:hAnsi="Times New Roman" w:cs="Times New Roman"/>
          <w:sz w:val="24"/>
          <w:szCs w:val="24"/>
        </w:rPr>
      </w:pPr>
      <w:r w:rsidRPr="001C4B20">
        <w:rPr>
          <w:rFonts w:ascii="Times New Roman" w:eastAsia="Times New Roman" w:hAnsi="Times New Roman" w:cs="Times New Roman"/>
          <w:sz w:val="24"/>
          <w:szCs w:val="24"/>
        </w:rPr>
        <w:t xml:space="preserve">States will keep records of each renewal that is processed in Medicaid and CHIP.  The </w:t>
      </w:r>
      <w:r w:rsidRPr="001C4B20">
        <w:rPr>
          <w:rFonts w:ascii="Times New Roman" w:eastAsia="Times New Roman" w:hAnsi="Times New Roman" w:cs="Times New Roman"/>
          <w:w w:val="105"/>
          <w:sz w:val="24"/>
          <w:szCs w:val="24"/>
        </w:rPr>
        <w:t xml:space="preserve">amount </w:t>
      </w:r>
      <w:r w:rsidRPr="001C4B20">
        <w:rPr>
          <w:rFonts w:ascii="Times New Roman" w:eastAsia="Times New Roman" w:hAnsi="Times New Roman" w:cs="Times New Roman"/>
          <w:sz w:val="24"/>
          <w:szCs w:val="24"/>
        </w:rPr>
        <w:t xml:space="preserve">of </w:t>
      </w:r>
      <w:r w:rsidRPr="001C4B20" w:rsidR="00430D69">
        <w:rPr>
          <w:rFonts w:ascii="Times New Roman" w:eastAsia="Times New Roman" w:hAnsi="Times New Roman" w:cs="Times New Roman"/>
          <w:sz w:val="24"/>
          <w:szCs w:val="24"/>
        </w:rPr>
        <w:t>time spent on</w:t>
      </w:r>
      <w:r w:rsidRPr="001C4B20">
        <w:rPr>
          <w:rFonts w:ascii="Times New Roman" w:eastAsia="Times New Roman" w:hAnsi="Times New Roman" w:cs="Times New Roman"/>
          <w:sz w:val="24"/>
          <w:szCs w:val="24"/>
        </w:rPr>
        <w:t xml:space="preserve"> recordkeeping will be the same for renewals based on information available to </w:t>
      </w:r>
      <w:r w:rsidRPr="001C4B20">
        <w:rPr>
          <w:rFonts w:ascii="Times New Roman" w:eastAsia="Times New Roman" w:hAnsi="Times New Roman" w:cs="Times New Roman"/>
          <w:w w:val="105"/>
          <w:sz w:val="24"/>
          <w:szCs w:val="24"/>
        </w:rPr>
        <w:t xml:space="preserve">the </w:t>
      </w:r>
      <w:r w:rsidRPr="001C4B20">
        <w:rPr>
          <w:rFonts w:ascii="Times New Roman" w:eastAsia="Times New Roman" w:hAnsi="Times New Roman" w:cs="Times New Roman"/>
          <w:sz w:val="24"/>
          <w:szCs w:val="24"/>
        </w:rPr>
        <w:t>agency a</w:t>
      </w:r>
      <w:r w:rsidRPr="001C4B20" w:rsidR="00FE2DD5">
        <w:rPr>
          <w:rFonts w:ascii="Times New Roman" w:eastAsia="Times New Roman" w:hAnsi="Times New Roman" w:cs="Times New Roman"/>
          <w:sz w:val="24"/>
          <w:szCs w:val="24"/>
        </w:rPr>
        <w:t>nd</w:t>
      </w:r>
      <w:r w:rsidRPr="001C4B20">
        <w:rPr>
          <w:rFonts w:ascii="Times New Roman" w:eastAsia="Times New Roman" w:hAnsi="Times New Roman" w:cs="Times New Roman"/>
          <w:sz w:val="24"/>
          <w:szCs w:val="24"/>
        </w:rPr>
        <w:t xml:space="preserve"> for renewals that require additional information from individuals.  </w:t>
      </w:r>
      <w:r w:rsidRPr="001C4B20" w:rsidR="002A7F4E">
        <w:rPr>
          <w:rFonts w:ascii="Times New Roman" w:eastAsia="Times New Roman" w:hAnsi="Times New Roman" w:cs="Times New Roman"/>
          <w:sz w:val="24"/>
          <w:szCs w:val="24"/>
        </w:rPr>
        <w:t xml:space="preserve">For purposes of this update, we estimate section </w:t>
      </w:r>
      <w:r w:rsidRPr="001C4B20" w:rsidR="00EF1CF6">
        <w:rPr>
          <w:rFonts w:ascii="Times New Roman" w:eastAsia="Times New Roman" w:hAnsi="Times New Roman" w:cs="Times New Roman"/>
          <w:sz w:val="24"/>
          <w:szCs w:val="24"/>
        </w:rPr>
        <w:t>1902(e)(14)(L)</w:t>
      </w:r>
      <w:r w:rsidRPr="001C4B20" w:rsidR="00A63C7A">
        <w:rPr>
          <w:rFonts w:ascii="Times New Roman" w:eastAsia="Times New Roman" w:hAnsi="Times New Roman" w:cs="Times New Roman"/>
          <w:sz w:val="24"/>
          <w:szCs w:val="24"/>
        </w:rPr>
        <w:t xml:space="preserve"> increases the number of renewals from 51 million to 70.8 million (the</w:t>
      </w:r>
      <w:r w:rsidRPr="001C4B20" w:rsidR="00751747">
        <w:rPr>
          <w:rFonts w:ascii="Times New Roman" w:eastAsia="Times New Roman" w:hAnsi="Times New Roman" w:cs="Times New Roman"/>
          <w:sz w:val="24"/>
          <w:szCs w:val="24"/>
        </w:rPr>
        <w:t xml:space="preserve"> original estimated 51 million MAGI renewals + 19.8 additional renewals for </w:t>
      </w:r>
      <w:r w:rsidRPr="001C4B20" w:rsidR="00F47E0E">
        <w:rPr>
          <w:rFonts w:ascii="Times New Roman" w:eastAsia="Times New Roman" w:hAnsi="Times New Roman" w:cs="Times New Roman"/>
          <w:sz w:val="24"/>
          <w:szCs w:val="24"/>
        </w:rPr>
        <w:t xml:space="preserve">beneficiaries enrolled in </w:t>
      </w:r>
      <w:r w:rsidRPr="001C4B20" w:rsidR="00F47E0E">
        <w:rPr>
          <w:rFonts w:ascii="Times New Roman" w:hAnsi="Times New Roman" w:cs="Times New Roman"/>
          <w:color w:val="000000"/>
          <w:sz w:val="24"/>
          <w:szCs w:val="24"/>
          <w:shd w:val="clear" w:color="auto" w:fill="FFFFFF"/>
        </w:rPr>
        <w:t xml:space="preserve">in the adult group and subject to section </w:t>
      </w:r>
      <w:r w:rsidRPr="001C4B20" w:rsidR="00F47E0E">
        <w:rPr>
          <w:rFonts w:ascii="Times New Roman" w:eastAsia="Times New Roman" w:hAnsi="Times New Roman" w:cs="Times New Roman"/>
          <w:sz w:val="24"/>
          <w:szCs w:val="24"/>
        </w:rPr>
        <w:t>1902(e)(14)(L)</w:t>
      </w:r>
      <w:r w:rsidRPr="001C4B20" w:rsidR="00AB01E7">
        <w:rPr>
          <w:rFonts w:ascii="Times New Roman" w:eastAsia="Times New Roman" w:hAnsi="Times New Roman" w:cs="Times New Roman"/>
          <w:sz w:val="24"/>
          <w:szCs w:val="24"/>
        </w:rPr>
        <w:t>)</w:t>
      </w:r>
      <w:r w:rsidRPr="001C4B20" w:rsidR="00F47E0E">
        <w:rPr>
          <w:rFonts w:ascii="Times New Roman" w:eastAsia="Times New Roman" w:hAnsi="Times New Roman" w:cs="Times New Roman"/>
          <w:sz w:val="24"/>
          <w:szCs w:val="24"/>
        </w:rPr>
        <w:t xml:space="preserve"> </w:t>
      </w:r>
      <w:r w:rsidRPr="001C4B20" w:rsidR="00162007">
        <w:rPr>
          <w:rFonts w:ascii="Times New Roman" w:eastAsia="Times New Roman" w:hAnsi="Times New Roman" w:cs="Times New Roman"/>
          <w:sz w:val="24"/>
          <w:szCs w:val="24"/>
        </w:rPr>
        <w:t xml:space="preserve">Accordingly, we estimate an additional </w:t>
      </w:r>
      <w:r w:rsidRPr="001C4B20" w:rsidR="00A31E5F">
        <w:rPr>
          <w:rFonts w:ascii="Times New Roman" w:eastAsia="Times New Roman" w:hAnsi="Times New Roman" w:cs="Times New Roman"/>
          <w:sz w:val="24"/>
          <w:szCs w:val="24"/>
        </w:rPr>
        <w:t>19,800,000</w:t>
      </w:r>
      <w:r w:rsidRPr="001C4B20" w:rsidR="00162007">
        <w:rPr>
          <w:rFonts w:ascii="Times New Roman" w:eastAsia="Times New Roman" w:hAnsi="Times New Roman" w:cs="Times New Roman"/>
          <w:sz w:val="24"/>
          <w:szCs w:val="24"/>
        </w:rPr>
        <w:t xml:space="preserve"> renewal recordkeeping events, </w:t>
      </w:r>
      <w:r w:rsidRPr="001C4B20" w:rsidR="00134D09">
        <w:rPr>
          <w:rFonts w:ascii="Times New Roman" w:eastAsia="Times New Roman" w:hAnsi="Times New Roman" w:cs="Times New Roman"/>
          <w:sz w:val="24"/>
          <w:szCs w:val="24"/>
        </w:rPr>
        <w:t>4</w:t>
      </w:r>
      <w:r w:rsidRPr="001C4B20" w:rsidR="00162007">
        <w:rPr>
          <w:rFonts w:ascii="Times New Roman" w:eastAsia="Times New Roman" w:hAnsi="Times New Roman" w:cs="Times New Roman"/>
          <w:sz w:val="24"/>
          <w:szCs w:val="24"/>
        </w:rPr>
        <w:t>,</w:t>
      </w:r>
      <w:r w:rsidRPr="001C4B20" w:rsidR="00134D09">
        <w:rPr>
          <w:rFonts w:ascii="Times New Roman" w:eastAsia="Times New Roman" w:hAnsi="Times New Roman" w:cs="Times New Roman"/>
          <w:sz w:val="24"/>
          <w:szCs w:val="24"/>
        </w:rPr>
        <w:t>950</w:t>
      </w:r>
      <w:r w:rsidRPr="001C4B20" w:rsidR="00162007">
        <w:rPr>
          <w:rFonts w:ascii="Times New Roman" w:eastAsia="Times New Roman" w:hAnsi="Times New Roman" w:cs="Times New Roman"/>
          <w:sz w:val="24"/>
          <w:szCs w:val="24"/>
        </w:rPr>
        <w:t>,</w:t>
      </w:r>
      <w:r w:rsidRPr="001C4B20" w:rsidR="00134D09">
        <w:rPr>
          <w:rFonts w:ascii="Times New Roman" w:eastAsia="Times New Roman" w:hAnsi="Times New Roman" w:cs="Times New Roman"/>
          <w:sz w:val="24"/>
          <w:szCs w:val="24"/>
        </w:rPr>
        <w:t>0</w:t>
      </w:r>
      <w:r w:rsidRPr="001C4B20" w:rsidR="00162007">
        <w:rPr>
          <w:rFonts w:ascii="Times New Roman" w:eastAsia="Times New Roman" w:hAnsi="Times New Roman" w:cs="Times New Roman"/>
          <w:sz w:val="24"/>
          <w:szCs w:val="24"/>
        </w:rPr>
        <w:t>00 annual burden hours, and $</w:t>
      </w:r>
      <w:r w:rsidRPr="001C4B20" w:rsidR="0094741F">
        <w:rPr>
          <w:rFonts w:ascii="Times New Roman" w:eastAsia="Times New Roman" w:hAnsi="Times New Roman" w:cs="Times New Roman"/>
          <w:sz w:val="24"/>
          <w:szCs w:val="24"/>
        </w:rPr>
        <w:t>212,256,000</w:t>
      </w:r>
      <w:r w:rsidRPr="001C4B20" w:rsidR="00162007">
        <w:rPr>
          <w:rFonts w:ascii="Times New Roman" w:eastAsia="Times New Roman" w:hAnsi="Times New Roman" w:cs="Times New Roman"/>
          <w:sz w:val="24"/>
          <w:szCs w:val="24"/>
        </w:rPr>
        <w:t xml:space="preserve"> in annual labor cost.</w:t>
      </w:r>
      <w:r w:rsidR="00F56A0D">
        <w:rPr>
          <w:rFonts w:ascii="Times New Roman" w:eastAsia="Times New Roman" w:hAnsi="Times New Roman" w:cs="Times New Roman"/>
          <w:sz w:val="24"/>
          <w:szCs w:val="24"/>
        </w:rPr>
        <w:t xml:space="preserve">  </w:t>
      </w:r>
      <w:r w:rsidRPr="001C4B20">
        <w:rPr>
          <w:rFonts w:ascii="Times New Roman" w:eastAsia="Times New Roman" w:hAnsi="Times New Roman" w:cs="Times New Roman"/>
          <w:sz w:val="24"/>
          <w:szCs w:val="24"/>
        </w:rPr>
        <w:t>We estimate that it will take the State agency 15 minutes (0.25 h</w:t>
      </w:r>
      <w:r w:rsidRPr="001C4B20" w:rsidR="0085289B">
        <w:rPr>
          <w:rFonts w:ascii="Times New Roman" w:eastAsia="Times New Roman" w:hAnsi="Times New Roman" w:cs="Times New Roman"/>
          <w:sz w:val="24"/>
          <w:szCs w:val="24"/>
        </w:rPr>
        <w:t>r</w:t>
      </w:r>
      <w:r w:rsidRPr="001C4B20">
        <w:rPr>
          <w:rFonts w:ascii="Times New Roman" w:eastAsia="Times New Roman" w:hAnsi="Times New Roman" w:cs="Times New Roman"/>
          <w:sz w:val="24"/>
          <w:szCs w:val="24"/>
        </w:rPr>
        <w:t xml:space="preserve">) </w:t>
      </w:r>
      <w:r w:rsidRPr="001C4B20" w:rsidR="000E122D">
        <w:rPr>
          <w:rFonts w:ascii="Times New Roman" w:eastAsia="Times New Roman" w:hAnsi="Times New Roman" w:cs="Times New Roman"/>
          <w:sz w:val="24"/>
          <w:szCs w:val="24"/>
        </w:rPr>
        <w:t>at $</w:t>
      </w:r>
      <w:r w:rsidR="0052749E">
        <w:rPr>
          <w:rFonts w:ascii="Times New Roman" w:eastAsia="Times New Roman" w:hAnsi="Times New Roman" w:cs="Times New Roman"/>
          <w:sz w:val="24"/>
          <w:szCs w:val="24"/>
        </w:rPr>
        <w:t>44.10</w:t>
      </w:r>
      <w:r w:rsidRPr="001C4B20" w:rsidR="000E122D">
        <w:rPr>
          <w:rFonts w:ascii="Times New Roman" w:eastAsia="Times New Roman" w:hAnsi="Times New Roman" w:cs="Times New Roman"/>
          <w:sz w:val="24"/>
          <w:szCs w:val="24"/>
        </w:rPr>
        <w:t xml:space="preserve">/hr for an information and record clerk </w:t>
      </w:r>
      <w:r w:rsidRPr="001C4B20">
        <w:rPr>
          <w:rFonts w:ascii="Times New Roman" w:eastAsia="Times New Roman" w:hAnsi="Times New Roman" w:cs="Times New Roman"/>
          <w:sz w:val="24"/>
          <w:szCs w:val="24"/>
        </w:rPr>
        <w:t xml:space="preserve">to conduct the required recordkeeping for each of the </w:t>
      </w:r>
      <w:r w:rsidRPr="007D3CFB" w:rsidR="00AC6DD3">
        <w:rPr>
          <w:rFonts w:ascii="Times New Roman" w:eastAsia="Times New Roman" w:hAnsi="Times New Roman" w:cs="Times New Roman"/>
          <w:sz w:val="24"/>
          <w:szCs w:val="24"/>
        </w:rPr>
        <w:t>70.8 million</w:t>
      </w:r>
      <w:r w:rsidRPr="007D3CFB" w:rsidR="003702E4">
        <w:rPr>
          <w:rFonts w:ascii="Times New Roman" w:eastAsia="Times New Roman" w:hAnsi="Times New Roman" w:cs="Times New Roman"/>
          <w:sz w:val="24"/>
          <w:szCs w:val="24"/>
        </w:rPr>
        <w:t xml:space="preserve"> renewals</w:t>
      </w:r>
      <w:r w:rsidRPr="001C4B20" w:rsidR="00B739DE">
        <w:rPr>
          <w:rFonts w:ascii="Times New Roman" w:eastAsia="Times New Roman" w:hAnsi="Times New Roman" w:cs="Times New Roman"/>
          <w:sz w:val="24"/>
          <w:szCs w:val="24"/>
        </w:rPr>
        <w:t xml:space="preserve"> (</w:t>
      </w:r>
      <w:r w:rsidRPr="001C4B20">
        <w:rPr>
          <w:rFonts w:ascii="Times New Roman" w:eastAsia="Times New Roman" w:hAnsi="Times New Roman" w:cs="Times New Roman"/>
          <w:sz w:val="24"/>
          <w:szCs w:val="24"/>
        </w:rPr>
        <w:t xml:space="preserve">51 million </w:t>
      </w:r>
      <w:r w:rsidRPr="001C4B20" w:rsidR="00032027">
        <w:rPr>
          <w:rFonts w:ascii="Times New Roman" w:eastAsia="Times New Roman" w:hAnsi="Times New Roman" w:cs="Times New Roman"/>
          <w:sz w:val="24"/>
          <w:szCs w:val="24"/>
        </w:rPr>
        <w:t>+19.8 million</w:t>
      </w:r>
      <w:r w:rsidRPr="001C4B20" w:rsidR="003702E4">
        <w:rPr>
          <w:rFonts w:ascii="Times New Roman" w:eastAsia="Times New Roman" w:hAnsi="Times New Roman" w:cs="Times New Roman"/>
          <w:sz w:val="24"/>
          <w:szCs w:val="24"/>
        </w:rPr>
        <w:t>)</w:t>
      </w:r>
      <w:r w:rsidRPr="001C4B20">
        <w:rPr>
          <w:rFonts w:ascii="Times New Roman" w:eastAsia="Times New Roman" w:hAnsi="Times New Roman" w:cs="Times New Roman"/>
          <w:sz w:val="24"/>
          <w:szCs w:val="24"/>
        </w:rPr>
        <w:t xml:space="preserve">.  </w:t>
      </w:r>
      <w:r w:rsidRPr="001C4B20" w:rsidR="00971F0C">
        <w:rPr>
          <w:rFonts w:ascii="Times New Roman" w:eastAsia="Times New Roman" w:hAnsi="Times New Roman" w:cs="Times New Roman"/>
          <w:sz w:val="24"/>
          <w:szCs w:val="24"/>
        </w:rPr>
        <w:t xml:space="preserve">We </w:t>
      </w:r>
      <w:r w:rsidRPr="001C4B20">
        <w:rPr>
          <w:rFonts w:ascii="Times New Roman" w:eastAsia="Times New Roman" w:hAnsi="Times New Roman" w:cs="Times New Roman"/>
          <w:sz w:val="24"/>
          <w:szCs w:val="24"/>
        </w:rPr>
        <w:t xml:space="preserve">estimate </w:t>
      </w:r>
      <w:r w:rsidRPr="001C4B20" w:rsidR="00971F0C">
        <w:rPr>
          <w:rFonts w:ascii="Times New Roman" w:eastAsia="Times New Roman" w:hAnsi="Times New Roman" w:cs="Times New Roman"/>
          <w:sz w:val="24"/>
          <w:szCs w:val="24"/>
        </w:rPr>
        <w:t xml:space="preserve">a </w:t>
      </w:r>
      <w:r w:rsidRPr="003D6061" w:rsidR="00971F0C">
        <w:rPr>
          <w:rFonts w:ascii="Times New Roman" w:eastAsia="Times New Roman" w:hAnsi="Times New Roman" w:cs="Times New Roman"/>
          <w:sz w:val="24"/>
          <w:szCs w:val="24"/>
        </w:rPr>
        <w:t xml:space="preserve">total annual </w:t>
      </w:r>
      <w:r w:rsidRPr="003D6061">
        <w:rPr>
          <w:rFonts w:ascii="Times New Roman" w:eastAsia="Times New Roman" w:hAnsi="Times New Roman" w:cs="Times New Roman"/>
          <w:sz w:val="24"/>
          <w:szCs w:val="24"/>
        </w:rPr>
        <w:t xml:space="preserve">burden </w:t>
      </w:r>
      <w:r w:rsidRPr="003D6061" w:rsidR="00971F0C">
        <w:rPr>
          <w:rFonts w:ascii="Times New Roman" w:eastAsia="Times New Roman" w:hAnsi="Times New Roman" w:cs="Times New Roman"/>
          <w:sz w:val="24"/>
          <w:szCs w:val="24"/>
        </w:rPr>
        <w:t xml:space="preserve">of </w:t>
      </w:r>
      <w:r w:rsidRPr="003D6061" w:rsidR="00601006">
        <w:rPr>
          <w:rFonts w:ascii="Times New Roman" w:eastAsia="Times New Roman" w:hAnsi="Times New Roman" w:cs="Times New Roman"/>
          <w:sz w:val="24"/>
          <w:szCs w:val="24"/>
        </w:rPr>
        <w:t>17,700,000</w:t>
      </w:r>
      <w:r w:rsidRPr="003D6061" w:rsidR="00C656E7">
        <w:rPr>
          <w:rFonts w:ascii="Times New Roman" w:eastAsia="Times New Roman" w:hAnsi="Times New Roman" w:cs="Times New Roman"/>
          <w:sz w:val="24"/>
          <w:szCs w:val="24"/>
        </w:rPr>
        <w:t xml:space="preserve"> </w:t>
      </w:r>
      <w:r w:rsidRPr="003D6061">
        <w:rPr>
          <w:rFonts w:ascii="Times New Roman" w:eastAsia="Times New Roman" w:hAnsi="Times New Roman" w:cs="Times New Roman"/>
          <w:sz w:val="24"/>
          <w:szCs w:val="24"/>
        </w:rPr>
        <w:t xml:space="preserve">hours </w:t>
      </w:r>
      <w:r w:rsidRPr="003D6061" w:rsidR="009D4C54">
        <w:rPr>
          <w:rFonts w:ascii="Times New Roman" w:eastAsia="Times New Roman" w:hAnsi="Times New Roman" w:cs="Times New Roman"/>
          <w:sz w:val="24"/>
          <w:szCs w:val="24"/>
        </w:rPr>
        <w:t>(</w:t>
      </w:r>
      <w:r w:rsidRPr="003D6061" w:rsidR="00B617E7">
        <w:rPr>
          <w:rFonts w:ascii="Times New Roman" w:eastAsia="Times New Roman" w:hAnsi="Times New Roman" w:cs="Times New Roman"/>
          <w:sz w:val="24"/>
          <w:szCs w:val="24"/>
        </w:rPr>
        <w:t>70,800,000</w:t>
      </w:r>
      <w:r w:rsidRPr="003D6061" w:rsidR="003702E4">
        <w:rPr>
          <w:rFonts w:ascii="Times New Roman" w:eastAsia="Times New Roman" w:hAnsi="Times New Roman" w:cs="Times New Roman"/>
          <w:sz w:val="24"/>
          <w:szCs w:val="24"/>
        </w:rPr>
        <w:t xml:space="preserve"> renewals </w:t>
      </w:r>
      <w:r w:rsidRPr="003D6061" w:rsidR="009D4C54">
        <w:rPr>
          <w:rFonts w:ascii="Times New Roman" w:eastAsia="Times New Roman" w:hAnsi="Times New Roman" w:cs="Times New Roman"/>
          <w:sz w:val="24"/>
          <w:szCs w:val="24"/>
        </w:rPr>
        <w:t>x 0.25 hr</w:t>
      </w:r>
      <w:r w:rsidRPr="003D6061" w:rsidR="000E122D">
        <w:rPr>
          <w:rFonts w:ascii="Times New Roman" w:eastAsia="Times New Roman" w:hAnsi="Times New Roman" w:cs="Times New Roman"/>
          <w:sz w:val="24"/>
          <w:szCs w:val="24"/>
        </w:rPr>
        <w:t xml:space="preserve">) </w:t>
      </w:r>
      <w:r w:rsidRPr="003D6061" w:rsidR="00A73ACB">
        <w:rPr>
          <w:rFonts w:ascii="Times New Roman" w:eastAsia="Times New Roman" w:hAnsi="Times New Roman" w:cs="Times New Roman"/>
          <w:sz w:val="24"/>
          <w:szCs w:val="24"/>
        </w:rPr>
        <w:t>at a cost of</w:t>
      </w:r>
      <w:r w:rsidRPr="007D3CFB" w:rsidR="00A73ACB">
        <w:rPr>
          <w:rFonts w:ascii="Times New Roman" w:eastAsia="Times New Roman" w:hAnsi="Times New Roman" w:cs="Times New Roman"/>
          <w:sz w:val="24"/>
          <w:szCs w:val="24"/>
        </w:rPr>
        <w:t xml:space="preserve"> </w:t>
      </w:r>
      <w:r w:rsidRPr="007D3CFB" w:rsidR="00A8524F">
        <w:rPr>
          <w:rFonts w:ascii="Times New Roman" w:eastAsia="Times New Roman" w:hAnsi="Times New Roman" w:cs="Times New Roman"/>
          <w:sz w:val="24"/>
          <w:szCs w:val="24"/>
        </w:rPr>
        <w:t>$</w:t>
      </w:r>
      <w:r w:rsidR="00034982">
        <w:rPr>
          <w:rFonts w:ascii="Times New Roman" w:eastAsia="Times New Roman" w:hAnsi="Times New Roman" w:cs="Times New Roman"/>
          <w:sz w:val="24"/>
          <w:szCs w:val="24"/>
        </w:rPr>
        <w:t>780,570,000</w:t>
      </w:r>
      <w:r w:rsidRPr="007D3CFB" w:rsidR="00A8524F">
        <w:rPr>
          <w:rFonts w:ascii="Times New Roman" w:eastAsia="Times New Roman" w:hAnsi="Times New Roman" w:cs="Times New Roman"/>
          <w:sz w:val="24"/>
          <w:szCs w:val="24"/>
        </w:rPr>
        <w:t xml:space="preserve"> </w:t>
      </w:r>
      <w:r w:rsidRPr="007D3CFB" w:rsidR="000E122D">
        <w:rPr>
          <w:rFonts w:ascii="Times New Roman" w:eastAsia="Times New Roman" w:hAnsi="Times New Roman" w:cs="Times New Roman"/>
          <w:sz w:val="24"/>
          <w:szCs w:val="24"/>
        </w:rPr>
        <w:t>(</w:t>
      </w:r>
      <w:r w:rsidRPr="007D3CFB" w:rsidR="006C0E67">
        <w:rPr>
          <w:rFonts w:ascii="Times New Roman" w:eastAsia="Times New Roman" w:hAnsi="Times New Roman" w:cs="Times New Roman"/>
          <w:sz w:val="24"/>
          <w:szCs w:val="24"/>
        </w:rPr>
        <w:t>17,700,000</w:t>
      </w:r>
      <w:r w:rsidRPr="007D3CFB" w:rsidR="00A8524F">
        <w:rPr>
          <w:rFonts w:ascii="Times New Roman" w:eastAsia="Times New Roman" w:hAnsi="Times New Roman" w:cs="Times New Roman"/>
          <w:sz w:val="24"/>
          <w:szCs w:val="24"/>
        </w:rPr>
        <w:t xml:space="preserve"> </w:t>
      </w:r>
      <w:r w:rsidRPr="007D3CFB" w:rsidR="001C63BF">
        <w:rPr>
          <w:rFonts w:ascii="Times New Roman" w:eastAsia="Times New Roman" w:hAnsi="Times New Roman" w:cs="Times New Roman"/>
          <w:sz w:val="24"/>
          <w:szCs w:val="24"/>
        </w:rPr>
        <w:t xml:space="preserve">hr </w:t>
      </w:r>
      <w:r w:rsidRPr="007D3CFB" w:rsidR="000E122D">
        <w:rPr>
          <w:rFonts w:ascii="Times New Roman" w:eastAsia="Times New Roman" w:hAnsi="Times New Roman" w:cs="Times New Roman"/>
          <w:sz w:val="24"/>
          <w:szCs w:val="24"/>
        </w:rPr>
        <w:t>x $</w:t>
      </w:r>
      <w:r w:rsidR="0052749E">
        <w:rPr>
          <w:rFonts w:ascii="Times New Roman" w:eastAsia="Times New Roman" w:hAnsi="Times New Roman" w:cs="Times New Roman"/>
          <w:sz w:val="24"/>
          <w:szCs w:val="24"/>
        </w:rPr>
        <w:t>44.10</w:t>
      </w:r>
      <w:r w:rsidRPr="007D3CFB" w:rsidR="000E122D">
        <w:rPr>
          <w:rFonts w:ascii="Times New Roman" w:eastAsia="Times New Roman" w:hAnsi="Times New Roman" w:cs="Times New Roman"/>
          <w:sz w:val="24"/>
          <w:szCs w:val="24"/>
        </w:rPr>
        <w:t>/hr)</w:t>
      </w:r>
      <w:r w:rsidRPr="007D3CFB">
        <w:rPr>
          <w:rFonts w:ascii="Times New Roman" w:eastAsia="Times New Roman" w:hAnsi="Times New Roman" w:cs="Times New Roman"/>
          <w:sz w:val="24"/>
          <w:szCs w:val="24"/>
        </w:rPr>
        <w:t>.</w:t>
      </w:r>
      <w:r w:rsidR="00F56A0D">
        <w:rPr>
          <w:rFonts w:ascii="Times New Roman" w:eastAsia="Times New Roman" w:hAnsi="Times New Roman" w:cs="Times New Roman"/>
          <w:sz w:val="24"/>
          <w:szCs w:val="24"/>
        </w:rPr>
        <w:t xml:space="preserve">  </w:t>
      </w:r>
      <w:r w:rsidRPr="007D3CFB" w:rsidR="00B14729">
        <w:rPr>
          <w:rFonts w:ascii="Times New Roman" w:eastAsia="Times New Roman" w:hAnsi="Times New Roman" w:cs="Times New Roman"/>
          <w:sz w:val="24"/>
          <w:szCs w:val="24"/>
        </w:rPr>
        <w:t>H</w:t>
      </w:r>
      <w:r w:rsidRPr="007D3CFB" w:rsidR="001726AA">
        <w:rPr>
          <w:rFonts w:ascii="Times New Roman" w:eastAsia="Times New Roman" w:hAnsi="Times New Roman" w:cs="Times New Roman"/>
          <w:sz w:val="24"/>
          <w:szCs w:val="24"/>
        </w:rPr>
        <w:t>owever, w</w:t>
      </w:r>
      <w:r w:rsidRPr="007D3CFB" w:rsidR="009A0D4F">
        <w:rPr>
          <w:rFonts w:ascii="Times New Roman" w:eastAsia="Times New Roman" w:hAnsi="Times New Roman" w:cs="Times New Roman"/>
          <w:sz w:val="24"/>
          <w:szCs w:val="24"/>
        </w:rPr>
        <w:t xml:space="preserve">hen considering the state share of 50%, </w:t>
      </w:r>
      <w:r w:rsidRPr="007D3CFB" w:rsidR="009A0D4F">
        <w:rPr>
          <w:rFonts w:ascii="Times New Roman" w:eastAsia="Times New Roman" w:hAnsi="Times New Roman" w:cs="Times New Roman"/>
          <w:sz w:val="24"/>
          <w:szCs w:val="24"/>
        </w:rPr>
        <w:t>we estimate a</w:t>
      </w:r>
      <w:r w:rsidRPr="007D3CFB" w:rsidR="008821BD">
        <w:rPr>
          <w:rFonts w:ascii="Times New Roman" w:eastAsia="Times New Roman" w:hAnsi="Times New Roman" w:cs="Times New Roman"/>
          <w:sz w:val="24"/>
          <w:szCs w:val="24"/>
        </w:rPr>
        <w:t>n annual</w:t>
      </w:r>
      <w:r w:rsidRPr="007D3CFB" w:rsidR="009A0D4F">
        <w:rPr>
          <w:rFonts w:ascii="Times New Roman" w:eastAsia="Times New Roman" w:hAnsi="Times New Roman" w:cs="Times New Roman"/>
          <w:sz w:val="24"/>
          <w:szCs w:val="24"/>
        </w:rPr>
        <w:t xml:space="preserve"> </w:t>
      </w:r>
      <w:r w:rsidRPr="007D3CFB" w:rsidR="007021CB">
        <w:rPr>
          <w:rFonts w:ascii="Times New Roman" w:eastAsia="Times New Roman" w:hAnsi="Times New Roman" w:cs="Times New Roman"/>
          <w:sz w:val="24"/>
          <w:szCs w:val="24"/>
        </w:rPr>
        <w:t xml:space="preserve">cost </w:t>
      </w:r>
      <w:r w:rsidRPr="007D3CFB" w:rsidR="009A0D4F">
        <w:rPr>
          <w:rFonts w:ascii="Times New Roman" w:eastAsia="Times New Roman" w:hAnsi="Times New Roman" w:cs="Times New Roman"/>
          <w:sz w:val="24"/>
          <w:szCs w:val="24"/>
        </w:rPr>
        <w:t xml:space="preserve">of </w:t>
      </w:r>
      <w:r w:rsidRPr="007D3CFB" w:rsidR="00A8524F">
        <w:rPr>
          <w:rFonts w:ascii="Times New Roman" w:eastAsia="Times New Roman" w:hAnsi="Times New Roman" w:cs="Times New Roman"/>
          <w:sz w:val="24"/>
          <w:szCs w:val="24"/>
        </w:rPr>
        <w:t>$</w:t>
      </w:r>
      <w:r w:rsidR="00533577">
        <w:rPr>
          <w:rFonts w:ascii="Times New Roman" w:eastAsia="Times New Roman" w:hAnsi="Times New Roman" w:cs="Times New Roman"/>
          <w:sz w:val="24"/>
          <w:szCs w:val="24"/>
        </w:rPr>
        <w:t>390</w:t>
      </w:r>
      <w:r w:rsidR="00046FEA">
        <w:rPr>
          <w:rFonts w:ascii="Times New Roman" w:eastAsia="Times New Roman" w:hAnsi="Times New Roman" w:cs="Times New Roman"/>
          <w:sz w:val="24"/>
          <w:szCs w:val="24"/>
        </w:rPr>
        <w:t>,285,000</w:t>
      </w:r>
      <w:r w:rsidRPr="001C4B20" w:rsidR="00A8524F">
        <w:rPr>
          <w:rFonts w:ascii="Times New Roman" w:eastAsia="Times New Roman" w:hAnsi="Times New Roman" w:cs="Times New Roman"/>
          <w:b/>
          <w:bCs/>
          <w:sz w:val="24"/>
          <w:szCs w:val="24"/>
        </w:rPr>
        <w:t xml:space="preserve"> </w:t>
      </w:r>
      <w:r w:rsidRPr="001C4B20" w:rsidR="6A1CC86F">
        <w:rPr>
          <w:rFonts w:ascii="Times New Roman" w:eastAsia="Times New Roman" w:hAnsi="Times New Roman" w:cs="Times New Roman"/>
          <w:sz w:val="24"/>
          <w:szCs w:val="24"/>
        </w:rPr>
        <w:t>(</w:t>
      </w:r>
      <w:r w:rsidRPr="001C4B20" w:rsidR="00A8524F">
        <w:rPr>
          <w:rFonts w:ascii="Times New Roman" w:eastAsia="Times New Roman" w:hAnsi="Times New Roman" w:cs="Times New Roman"/>
          <w:sz w:val="24"/>
          <w:szCs w:val="24"/>
        </w:rPr>
        <w:t>$</w:t>
      </w:r>
      <w:r w:rsidR="00046FEA">
        <w:rPr>
          <w:rFonts w:ascii="Times New Roman" w:eastAsia="Times New Roman" w:hAnsi="Times New Roman" w:cs="Times New Roman"/>
          <w:sz w:val="24"/>
          <w:szCs w:val="24"/>
        </w:rPr>
        <w:t>780,570,000</w:t>
      </w:r>
      <w:r w:rsidRPr="001C4B20" w:rsidR="00162007">
        <w:rPr>
          <w:rFonts w:ascii="Times New Roman" w:eastAsia="Times New Roman" w:hAnsi="Times New Roman" w:cs="Times New Roman"/>
          <w:sz w:val="24"/>
          <w:szCs w:val="24"/>
        </w:rPr>
        <w:t xml:space="preserve"> </w:t>
      </w:r>
      <w:r w:rsidRPr="001C4B20" w:rsidR="6A1CC86F">
        <w:rPr>
          <w:rFonts w:ascii="Times New Roman" w:eastAsia="Times New Roman" w:hAnsi="Times New Roman" w:cs="Times New Roman"/>
          <w:sz w:val="24"/>
          <w:szCs w:val="24"/>
        </w:rPr>
        <w:t>x 0.5)</w:t>
      </w:r>
      <w:r w:rsidRPr="001C4B20" w:rsidR="6A1CC86F">
        <w:rPr>
          <w:rFonts w:ascii="Times New Roman" w:eastAsia="Times New Roman" w:hAnsi="Times New Roman" w:cs="Times New Roman"/>
          <w:b/>
          <w:bCs/>
          <w:sz w:val="24"/>
          <w:szCs w:val="24"/>
        </w:rPr>
        <w:t xml:space="preserve"> </w:t>
      </w:r>
      <w:r w:rsidRPr="001C4B20">
        <w:rPr>
          <w:rFonts w:ascii="Times New Roman" w:eastAsia="Times New Roman" w:hAnsi="Times New Roman" w:cs="Times New Roman"/>
          <w:sz w:val="24"/>
          <w:szCs w:val="24"/>
        </w:rPr>
        <w:t>apiece</w:t>
      </w:r>
      <w:r w:rsidRPr="001C4B20" w:rsidR="002F762B">
        <w:rPr>
          <w:rFonts w:ascii="Times New Roman" w:eastAsia="Times New Roman" w:hAnsi="Times New Roman" w:cs="Times New Roman"/>
          <w:sz w:val="24"/>
          <w:szCs w:val="24"/>
        </w:rPr>
        <w:t xml:space="preserve"> (both, Federal and State)</w:t>
      </w:r>
      <w:r w:rsidRPr="001C4B20">
        <w:rPr>
          <w:rFonts w:ascii="Times New Roman" w:eastAsia="Times New Roman" w:hAnsi="Times New Roman" w:cs="Times New Roman"/>
          <w:sz w:val="24"/>
          <w:szCs w:val="24"/>
        </w:rPr>
        <w:t>.</w:t>
      </w:r>
    </w:p>
    <w:p w:rsidR="00A85681" w:rsidP="007A5AB1" w14:paraId="27C5AF0A" w14:textId="77777777">
      <w:pPr>
        <w:spacing w:after="0" w:line="240" w:lineRule="auto"/>
        <w:rPr>
          <w:rFonts w:ascii="Times New Roman" w:eastAsia="Times New Roman" w:hAnsi="Times New Roman" w:cs="Times New Roman"/>
          <w:sz w:val="24"/>
          <w:szCs w:val="24"/>
        </w:rPr>
      </w:pPr>
    </w:p>
    <w:p w:rsidR="00BC72D3" w:rsidRPr="00BC72D3" w:rsidP="007A5AB1" w14:paraId="4183E174" w14:textId="6AC6C1A4">
      <w:pPr>
        <w:spacing w:after="0" w:line="240" w:lineRule="auto"/>
        <w:rPr>
          <w:rFonts w:ascii="Times New Roman" w:eastAsia="Times New Roman" w:hAnsi="Times New Roman" w:cs="Times New Roman"/>
        </w:rPr>
      </w:pPr>
      <w:r w:rsidRPr="00BC72D3">
        <w:rPr>
          <w:rFonts w:ascii="Times New Roman" w:eastAsia="Times New Roman" w:hAnsi="Times New Roman" w:cs="Times New Roman"/>
        </w:rPr>
        <w:t xml:space="preserve">Burden: </w:t>
      </w:r>
      <w:r w:rsidRPr="00BC72D3">
        <w:rPr>
          <w:rFonts w:ascii="Times New Roman" w:eastAsia="Times New Roman" w:hAnsi="Times New Roman" w:cs="Times New Roman"/>
        </w:rPr>
        <w:t>Periodic Eligibility Renewals (§§ 435.916, 457.343, and 457.350)</w:t>
      </w: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38"/>
        <w:gridCol w:w="1351"/>
        <w:gridCol w:w="1170"/>
        <w:gridCol w:w="1083"/>
        <w:gridCol w:w="1170"/>
        <w:gridCol w:w="811"/>
        <w:gridCol w:w="1266"/>
        <w:gridCol w:w="1262"/>
      </w:tblGrid>
      <w:tr w14:paraId="403F4006" w14:textId="77777777" w:rsidTr="00EF693F">
        <w:tblPrEx>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blHeader/>
          <w:jc w:val="center"/>
        </w:trPr>
        <w:tc>
          <w:tcPr>
            <w:tcW w:w="797" w:type="pct"/>
            <w:vAlign w:val="center"/>
          </w:tcPr>
          <w:p w:rsidR="00A32004" w:rsidRPr="00BD0224" w:rsidP="00E120DF" w14:paraId="7A9219B3"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BD0224">
              <w:rPr>
                <w:rFonts w:ascii="Times New Roman" w:hAnsi="Times New Roman" w:cs="Times New Roman"/>
                <w:bCs/>
                <w:color w:val="000000"/>
                <w:sz w:val="20"/>
                <w:szCs w:val="20"/>
              </w:rPr>
              <w:t>Regulatory Section(s) in Title 42 of the CFR</w:t>
            </w:r>
          </w:p>
        </w:tc>
        <w:tc>
          <w:tcPr>
            <w:tcW w:w="700" w:type="pct"/>
            <w:vAlign w:val="center"/>
          </w:tcPr>
          <w:p w:rsidR="00A32004" w:rsidRPr="00BD0224" w:rsidP="00E120DF" w14:paraId="51F0D054"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BD0224">
              <w:rPr>
                <w:rFonts w:ascii="Times New Roman" w:hAnsi="Times New Roman" w:cs="Times New Roman"/>
                <w:bCs/>
                <w:color w:val="000000"/>
                <w:sz w:val="20"/>
                <w:szCs w:val="20"/>
              </w:rPr>
              <w:t>Respondents</w:t>
            </w:r>
          </w:p>
        </w:tc>
        <w:tc>
          <w:tcPr>
            <w:tcW w:w="606" w:type="pct"/>
            <w:vAlign w:val="center"/>
          </w:tcPr>
          <w:p w:rsidR="00A32004" w:rsidRPr="0030436F" w:rsidP="00E120DF" w14:paraId="1E74FA5D" w14:textId="56131611">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Total </w:t>
            </w:r>
            <w:r w:rsidRPr="0030436F">
              <w:rPr>
                <w:rFonts w:ascii="Times New Roman" w:hAnsi="Times New Roman" w:cs="Times New Roman"/>
                <w:bCs/>
                <w:sz w:val="20"/>
                <w:szCs w:val="20"/>
              </w:rPr>
              <w:t>Responses</w:t>
            </w:r>
          </w:p>
        </w:tc>
        <w:tc>
          <w:tcPr>
            <w:tcW w:w="561" w:type="pct"/>
            <w:vAlign w:val="center"/>
          </w:tcPr>
          <w:p w:rsidR="00A32004" w:rsidRPr="00BD0224" w:rsidP="00E120DF" w14:paraId="08B57F15"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BD0224">
              <w:rPr>
                <w:rFonts w:ascii="Times New Roman" w:hAnsi="Times New Roman" w:cs="Times New Roman"/>
                <w:bCs/>
                <w:color w:val="000000"/>
                <w:sz w:val="20"/>
                <w:szCs w:val="20"/>
              </w:rPr>
              <w:t>Time per Response (hr)</w:t>
            </w:r>
          </w:p>
        </w:tc>
        <w:tc>
          <w:tcPr>
            <w:tcW w:w="606" w:type="pct"/>
            <w:vAlign w:val="center"/>
          </w:tcPr>
          <w:p w:rsidR="00A32004" w:rsidRPr="00BD0224" w:rsidP="00E120DF" w14:paraId="35D8EC12"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BD0224">
              <w:rPr>
                <w:rFonts w:ascii="Times New Roman" w:hAnsi="Times New Roman" w:cs="Times New Roman"/>
                <w:bCs/>
                <w:color w:val="000000"/>
                <w:sz w:val="20"/>
                <w:szCs w:val="20"/>
              </w:rPr>
              <w:t>Total Annual Time (hr)</w:t>
            </w:r>
          </w:p>
        </w:tc>
        <w:tc>
          <w:tcPr>
            <w:tcW w:w="420" w:type="pct"/>
            <w:vAlign w:val="center"/>
          </w:tcPr>
          <w:p w:rsidR="00A32004" w:rsidRPr="00BD0224" w:rsidP="00E120DF" w14:paraId="5DE54528" w14:textId="77777777">
            <w:pPr>
              <w:spacing w:after="0" w:line="240" w:lineRule="auto"/>
              <w:jc w:val="center"/>
              <w:rPr>
                <w:rFonts w:ascii="Times New Roman" w:hAnsi="Times New Roman" w:cs="Times New Roman"/>
                <w:bCs/>
                <w:sz w:val="20"/>
                <w:szCs w:val="20"/>
              </w:rPr>
            </w:pPr>
            <w:r w:rsidRPr="00BD0224">
              <w:rPr>
                <w:rFonts w:ascii="Times New Roman" w:hAnsi="Times New Roman" w:cs="Times New Roman"/>
                <w:bCs/>
                <w:color w:val="000000"/>
                <w:sz w:val="20"/>
                <w:szCs w:val="20"/>
              </w:rPr>
              <w:t>Labor Cost (/hr)</w:t>
            </w:r>
          </w:p>
        </w:tc>
        <w:tc>
          <w:tcPr>
            <w:tcW w:w="656" w:type="pct"/>
            <w:vAlign w:val="center"/>
          </w:tcPr>
          <w:p w:rsidR="00A32004" w:rsidRPr="00BD0224" w:rsidP="00E120DF" w14:paraId="3F9AE879"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BD0224">
              <w:rPr>
                <w:rFonts w:ascii="Times New Roman" w:hAnsi="Times New Roman" w:cs="Times New Roman"/>
                <w:bCs/>
                <w:sz w:val="20"/>
                <w:szCs w:val="20"/>
              </w:rPr>
              <w:t>Cost</w:t>
            </w:r>
          </w:p>
          <w:p w:rsidR="00A32004" w:rsidRPr="00BD0224" w:rsidP="00E120DF" w14:paraId="34D534BD"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BD0224">
              <w:rPr>
                <w:rFonts w:ascii="Times New Roman" w:hAnsi="Times New Roman" w:cs="Times New Roman"/>
                <w:bCs/>
                <w:sz w:val="20"/>
                <w:szCs w:val="20"/>
              </w:rPr>
              <w:t>($)</w:t>
            </w:r>
          </w:p>
        </w:tc>
        <w:tc>
          <w:tcPr>
            <w:tcW w:w="654" w:type="pct"/>
            <w:vAlign w:val="center"/>
          </w:tcPr>
          <w:p w:rsidR="00A32004" w:rsidRPr="00BD0224" w:rsidP="00E120DF" w14:paraId="7254F4C6"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BD0224">
              <w:rPr>
                <w:rFonts w:ascii="Times New Roman" w:hAnsi="Times New Roman" w:cs="Times New Roman"/>
                <w:bCs/>
                <w:sz w:val="20"/>
                <w:szCs w:val="20"/>
              </w:rPr>
              <w:t>State Share ($)</w:t>
            </w:r>
          </w:p>
        </w:tc>
      </w:tr>
      <w:tr w14:paraId="45BBAE76" w14:textId="77777777" w:rsidTr="00E120DF">
        <w:tblPrEx>
          <w:tblW w:w="5150" w:type="pct"/>
          <w:jc w:val="center"/>
          <w:tblLayout w:type="fixed"/>
          <w:tblLook w:val="00A0"/>
        </w:tblPrEx>
        <w:trPr>
          <w:jc w:val="center"/>
        </w:trPr>
        <w:tc>
          <w:tcPr>
            <w:tcW w:w="797" w:type="pct"/>
          </w:tcPr>
          <w:p w:rsidR="00A32004" w:rsidRPr="00BD0224" w:rsidP="00E120DF" w14:paraId="5587F5D4"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w w:val="105"/>
                <w:sz w:val="20"/>
                <w:szCs w:val="20"/>
              </w:rPr>
            </w:pPr>
            <w:r w:rsidRPr="00BD0224">
              <w:rPr>
                <w:rFonts w:ascii="Times New Roman" w:eastAsia="Times New Roman" w:hAnsi="Times New Roman" w:cs="Times New Roman"/>
                <w:sz w:val="20"/>
                <w:szCs w:val="20"/>
              </w:rPr>
              <w:t xml:space="preserve">435.916, 457.343, and </w:t>
            </w:r>
            <w:r w:rsidRPr="00BD0224">
              <w:rPr>
                <w:rFonts w:ascii="Times New Roman" w:eastAsia="Times New Roman" w:hAnsi="Times New Roman" w:cs="Times New Roman"/>
                <w:w w:val="105"/>
                <w:sz w:val="20"/>
                <w:szCs w:val="20"/>
              </w:rPr>
              <w:t>457.350:</w:t>
            </w:r>
          </w:p>
          <w:p w:rsidR="00A32004" w:rsidRPr="00BD0224" w:rsidP="00E120DF" w14:paraId="5BEEA31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BD0224">
              <w:rPr>
                <w:rFonts w:ascii="Times New Roman" w:eastAsia="Times New Roman" w:hAnsi="Times New Roman" w:cs="Times New Roman"/>
                <w:sz w:val="20"/>
                <w:szCs w:val="20"/>
              </w:rPr>
              <w:t>Develop, Automate, and Distribute Renewal Notices</w:t>
            </w:r>
          </w:p>
        </w:tc>
        <w:tc>
          <w:tcPr>
            <w:tcW w:w="700" w:type="pct"/>
          </w:tcPr>
          <w:p w:rsidR="00A32004" w:rsidRPr="00BD0224" w:rsidP="00E120DF" w14:paraId="6CF300AB"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BD0224">
              <w:rPr>
                <w:rFonts w:ascii="Times New Roman" w:hAnsi="Times New Roman" w:cs="Times New Roman"/>
                <w:sz w:val="20"/>
                <w:szCs w:val="20"/>
              </w:rPr>
              <w:t>96</w:t>
            </w:r>
          </w:p>
        </w:tc>
        <w:tc>
          <w:tcPr>
            <w:tcW w:w="606" w:type="pct"/>
          </w:tcPr>
          <w:p w:rsidR="00A32004" w:rsidRPr="0030436F" w:rsidP="00E120DF" w14:paraId="416D881F" w14:textId="0A7F6E58">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96</w:t>
            </w:r>
          </w:p>
        </w:tc>
        <w:tc>
          <w:tcPr>
            <w:tcW w:w="561" w:type="pct"/>
          </w:tcPr>
          <w:p w:rsidR="00A32004" w:rsidRPr="00BD0224" w:rsidP="00E120DF" w14:paraId="220BEB99"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BD0224">
              <w:rPr>
                <w:rFonts w:ascii="Times New Roman" w:hAnsi="Times New Roman" w:cs="Times New Roman"/>
                <w:sz w:val="20"/>
                <w:szCs w:val="20"/>
              </w:rPr>
              <w:t>Varies</w:t>
            </w:r>
          </w:p>
        </w:tc>
        <w:tc>
          <w:tcPr>
            <w:tcW w:w="606" w:type="pct"/>
          </w:tcPr>
          <w:p w:rsidR="00A32004" w:rsidRPr="00BD0224" w:rsidP="00E120DF" w14:paraId="3E5A1A5C"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BD0224">
              <w:rPr>
                <w:rFonts w:ascii="Times New Roman" w:hAnsi="Times New Roman" w:cs="Times New Roman"/>
                <w:sz w:val="20"/>
                <w:szCs w:val="20"/>
              </w:rPr>
              <w:t>1,741</w:t>
            </w:r>
          </w:p>
        </w:tc>
        <w:tc>
          <w:tcPr>
            <w:tcW w:w="420" w:type="pct"/>
            <w:tcBorders>
              <w:bottom w:val="single" w:sz="4" w:space="0" w:color="auto"/>
            </w:tcBorders>
          </w:tcPr>
          <w:p w:rsidR="00A32004" w:rsidRPr="00BD0224" w:rsidP="00E120DF" w14:paraId="21B203BB"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BD0224">
              <w:rPr>
                <w:rFonts w:ascii="Times New Roman" w:hAnsi="Times New Roman" w:cs="Times New Roman"/>
                <w:sz w:val="20"/>
                <w:szCs w:val="20"/>
              </w:rPr>
              <w:t>Varies</w:t>
            </w:r>
          </w:p>
        </w:tc>
        <w:tc>
          <w:tcPr>
            <w:tcW w:w="656" w:type="pct"/>
            <w:tcBorders>
              <w:bottom w:val="single" w:sz="4" w:space="0" w:color="auto"/>
            </w:tcBorders>
          </w:tcPr>
          <w:p w:rsidR="00A32004" w:rsidRPr="00BD0224" w:rsidP="00E120DF" w14:paraId="4545DB46"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BD0224">
              <w:rPr>
                <w:rFonts w:ascii="Times New Roman" w:eastAsia="Times New Roman" w:hAnsi="Times New Roman" w:cs="Times New Roman"/>
                <w:sz w:val="20"/>
                <w:szCs w:val="20"/>
              </w:rPr>
              <w:t xml:space="preserve"> 185,822  </w:t>
            </w:r>
          </w:p>
        </w:tc>
        <w:tc>
          <w:tcPr>
            <w:tcW w:w="654" w:type="pct"/>
            <w:tcBorders>
              <w:bottom w:val="single" w:sz="4" w:space="0" w:color="auto"/>
            </w:tcBorders>
          </w:tcPr>
          <w:p w:rsidR="00A32004" w:rsidRPr="00BD0224" w:rsidP="00E120DF" w14:paraId="23F9EB11"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BD0224">
              <w:rPr>
                <w:rFonts w:ascii="Times New Roman" w:eastAsia="Times New Roman" w:hAnsi="Times New Roman" w:cs="Times New Roman"/>
                <w:sz w:val="20"/>
                <w:szCs w:val="20"/>
              </w:rPr>
              <w:t xml:space="preserve"> 92,911</w:t>
            </w:r>
          </w:p>
        </w:tc>
      </w:tr>
      <w:tr w14:paraId="5E71A068" w14:textId="77777777" w:rsidTr="00E120DF">
        <w:tblPrEx>
          <w:tblW w:w="5150" w:type="pct"/>
          <w:jc w:val="center"/>
          <w:tblLayout w:type="fixed"/>
          <w:tblLook w:val="00A0"/>
        </w:tblPrEx>
        <w:trPr>
          <w:jc w:val="center"/>
        </w:trPr>
        <w:tc>
          <w:tcPr>
            <w:tcW w:w="797" w:type="pct"/>
          </w:tcPr>
          <w:p w:rsidR="00A32004" w:rsidRPr="00BD0224" w:rsidP="00A32004" w14:paraId="2BABBC3A" w14:textId="254A8961">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0"/>
                <w:szCs w:val="20"/>
              </w:rPr>
            </w:pPr>
            <w:r w:rsidRPr="00BD0224">
              <w:rPr>
                <w:rFonts w:ascii="Times New Roman" w:eastAsia="Times New Roman" w:hAnsi="Times New Roman" w:cs="Times New Roman"/>
                <w:sz w:val="20"/>
                <w:szCs w:val="20"/>
              </w:rPr>
              <w:t>435.916, 457.343, and 457.350:</w:t>
            </w:r>
            <w:r w:rsidRPr="00BD0224">
              <w:rPr>
                <w:rFonts w:ascii="Times New Roman" w:eastAsia="Times New Roman" w:hAnsi="Times New Roman" w:cs="Times New Roman"/>
                <w:sz w:val="20"/>
                <w:szCs w:val="20"/>
              </w:rPr>
              <w:t xml:space="preserve"> </w:t>
            </w:r>
            <w:r w:rsidRPr="00BD0224">
              <w:rPr>
                <w:rFonts w:ascii="Times New Roman" w:eastAsia="Times New Roman" w:hAnsi="Times New Roman" w:cs="Times New Roman"/>
                <w:sz w:val="20"/>
                <w:szCs w:val="20"/>
              </w:rPr>
              <w:t>Submit Prepopulated Renewal Forms</w:t>
            </w:r>
          </w:p>
        </w:tc>
        <w:tc>
          <w:tcPr>
            <w:tcW w:w="700" w:type="pct"/>
          </w:tcPr>
          <w:p w:rsidR="00A32004" w:rsidRPr="00BD0224" w:rsidP="00A32004" w14:paraId="7660D555" w14:textId="6B2EEBF0">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BD0224">
              <w:rPr>
                <w:rFonts w:ascii="Times New Roman" w:hAnsi="Times New Roman" w:cs="Times New Roman"/>
                <w:color w:val="333333"/>
                <w:sz w:val="20"/>
                <w:szCs w:val="20"/>
              </w:rPr>
              <w:t>25,500,000</w:t>
            </w:r>
          </w:p>
        </w:tc>
        <w:tc>
          <w:tcPr>
            <w:tcW w:w="606" w:type="pct"/>
          </w:tcPr>
          <w:p w:rsidR="00A32004" w:rsidRPr="0030436F" w:rsidP="00A32004" w14:paraId="7BE51D07" w14:textId="6D587DFF">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30436F">
              <w:rPr>
                <w:rFonts w:ascii="Times New Roman" w:hAnsi="Times New Roman" w:cs="Times New Roman"/>
                <w:sz w:val="20"/>
                <w:szCs w:val="20"/>
              </w:rPr>
              <w:t>25,500,000</w:t>
            </w:r>
          </w:p>
        </w:tc>
        <w:tc>
          <w:tcPr>
            <w:tcW w:w="561" w:type="pct"/>
          </w:tcPr>
          <w:p w:rsidR="00A32004" w:rsidRPr="00BD0224" w:rsidP="00A32004" w14:paraId="1F979F30" w14:textId="5ECB842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BD0224">
              <w:rPr>
                <w:rFonts w:ascii="Times New Roman" w:hAnsi="Times New Roman" w:cs="Times New Roman"/>
                <w:color w:val="333333"/>
                <w:sz w:val="20"/>
                <w:szCs w:val="20"/>
              </w:rPr>
              <w:t>20 minutes</w:t>
            </w:r>
          </w:p>
        </w:tc>
        <w:tc>
          <w:tcPr>
            <w:tcW w:w="606" w:type="pct"/>
          </w:tcPr>
          <w:p w:rsidR="00A32004" w:rsidRPr="00BD0224" w:rsidP="00A32004" w14:paraId="16C2C1D7" w14:textId="409ADBD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BD0224">
              <w:rPr>
                <w:rFonts w:ascii="Times New Roman" w:hAnsi="Times New Roman" w:cs="Times New Roman"/>
                <w:color w:val="333333"/>
                <w:sz w:val="20"/>
                <w:szCs w:val="20"/>
              </w:rPr>
              <w:t>11,800,000</w:t>
            </w:r>
          </w:p>
        </w:tc>
        <w:tc>
          <w:tcPr>
            <w:tcW w:w="420" w:type="pct"/>
            <w:tcBorders>
              <w:bottom w:val="single" w:sz="4" w:space="0" w:color="auto"/>
            </w:tcBorders>
          </w:tcPr>
          <w:p w:rsidR="00A32004" w:rsidRPr="00BD0224" w:rsidP="00A32004" w14:paraId="489320EF" w14:textId="19E48048">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BD0224">
              <w:rPr>
                <w:rFonts w:ascii="Times New Roman" w:hAnsi="Times New Roman" w:cs="Times New Roman"/>
                <w:color w:val="333333"/>
                <w:sz w:val="20"/>
                <w:szCs w:val="20"/>
              </w:rPr>
              <w:t>12.9</w:t>
            </w:r>
            <w:r w:rsidRPr="00BD0224" w:rsidR="00E92EDB">
              <w:rPr>
                <w:rFonts w:ascii="Times New Roman" w:hAnsi="Times New Roman" w:cs="Times New Roman"/>
                <w:color w:val="333333"/>
                <w:sz w:val="20"/>
                <w:szCs w:val="20"/>
              </w:rPr>
              <w:t>2</w:t>
            </w:r>
          </w:p>
        </w:tc>
        <w:tc>
          <w:tcPr>
            <w:tcW w:w="656" w:type="pct"/>
            <w:tcBorders>
              <w:bottom w:val="single" w:sz="4" w:space="0" w:color="auto"/>
            </w:tcBorders>
          </w:tcPr>
          <w:p w:rsidR="00A32004" w:rsidRPr="00BD0224" w:rsidP="00A32004" w14:paraId="4F6343C5" w14:textId="1A5038A3">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eastAsia="Times New Roman" w:hAnsi="Times New Roman" w:cs="Times New Roman"/>
                <w:sz w:val="20"/>
                <w:szCs w:val="20"/>
              </w:rPr>
            </w:pPr>
            <w:r w:rsidRPr="00BD0224">
              <w:rPr>
                <w:rFonts w:ascii="Times New Roman" w:hAnsi="Times New Roman" w:cs="Times New Roman"/>
                <w:color w:val="333333"/>
                <w:sz w:val="20"/>
                <w:szCs w:val="20"/>
              </w:rPr>
              <w:t xml:space="preserve"> 152,456,000</w:t>
            </w:r>
          </w:p>
        </w:tc>
        <w:tc>
          <w:tcPr>
            <w:tcW w:w="654" w:type="pct"/>
            <w:tcBorders>
              <w:bottom w:val="single" w:sz="4" w:space="0" w:color="auto"/>
            </w:tcBorders>
          </w:tcPr>
          <w:p w:rsidR="00A32004" w:rsidRPr="00BD0224" w:rsidP="00A32004" w14:paraId="2E2BB954" w14:textId="4517869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eastAsia="Times New Roman" w:hAnsi="Times New Roman" w:cs="Times New Roman"/>
                <w:sz w:val="20"/>
                <w:szCs w:val="20"/>
              </w:rPr>
            </w:pPr>
            <w:r w:rsidRPr="00BD0224">
              <w:rPr>
                <w:rFonts w:ascii="Times New Roman" w:eastAsia="Times New Roman" w:hAnsi="Times New Roman" w:cs="Times New Roman"/>
                <w:sz w:val="20"/>
                <w:szCs w:val="20"/>
              </w:rPr>
              <w:t>n/a</w:t>
            </w:r>
          </w:p>
        </w:tc>
      </w:tr>
      <w:tr w14:paraId="71AA3EA0" w14:textId="77777777" w:rsidTr="00E120DF">
        <w:tblPrEx>
          <w:tblW w:w="5150" w:type="pct"/>
          <w:jc w:val="center"/>
          <w:tblLayout w:type="fixed"/>
          <w:tblLook w:val="00A0"/>
        </w:tblPrEx>
        <w:trPr>
          <w:jc w:val="center"/>
        </w:trPr>
        <w:tc>
          <w:tcPr>
            <w:tcW w:w="797" w:type="pct"/>
          </w:tcPr>
          <w:p w:rsidR="00A32004" w:rsidRPr="00BD0224" w:rsidP="00A32004" w14:paraId="4C20C30D"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BD0224">
              <w:rPr>
                <w:rFonts w:ascii="Times New Roman" w:eastAsia="Times New Roman" w:hAnsi="Times New Roman" w:cs="Times New Roman"/>
                <w:sz w:val="20"/>
                <w:szCs w:val="20"/>
              </w:rPr>
              <w:t>435.916, 457.343, and 457.350:</w:t>
            </w:r>
          </w:p>
          <w:p w:rsidR="00A32004" w:rsidRPr="00BD0224" w:rsidP="00A32004" w14:paraId="1FE7AFE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BD0224">
              <w:rPr>
                <w:rFonts w:ascii="Times New Roman" w:eastAsia="Times New Roman" w:hAnsi="Times New Roman" w:cs="Times New Roman"/>
                <w:sz w:val="20"/>
                <w:szCs w:val="20"/>
              </w:rPr>
              <w:t>Recordkeeping</w:t>
            </w:r>
          </w:p>
        </w:tc>
        <w:tc>
          <w:tcPr>
            <w:tcW w:w="700" w:type="pct"/>
          </w:tcPr>
          <w:p w:rsidR="00A32004" w:rsidRPr="00BD0224" w:rsidP="00A32004" w14:paraId="1654E7A6"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BD0224">
              <w:rPr>
                <w:rFonts w:ascii="Times New Roman" w:hAnsi="Times New Roman" w:cs="Times New Roman"/>
                <w:sz w:val="20"/>
                <w:szCs w:val="20"/>
              </w:rPr>
              <w:t>96</w:t>
            </w:r>
          </w:p>
        </w:tc>
        <w:tc>
          <w:tcPr>
            <w:tcW w:w="606" w:type="pct"/>
          </w:tcPr>
          <w:p w:rsidR="00A32004" w:rsidRPr="0030436F" w:rsidP="00A32004" w14:paraId="524788E5" w14:textId="0138E242">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30436F">
              <w:rPr>
                <w:rFonts w:ascii="Times New Roman" w:hAnsi="Times New Roman" w:cs="Times New Roman"/>
                <w:sz w:val="20"/>
                <w:szCs w:val="20"/>
              </w:rPr>
              <w:t>70,800,000</w:t>
            </w:r>
          </w:p>
        </w:tc>
        <w:tc>
          <w:tcPr>
            <w:tcW w:w="561" w:type="pct"/>
          </w:tcPr>
          <w:p w:rsidR="00A32004" w:rsidRPr="00BD0224" w:rsidP="00A32004" w14:paraId="1D5B9EDF"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BD0224">
              <w:rPr>
                <w:rFonts w:ascii="Times New Roman" w:hAnsi="Times New Roman" w:cs="Times New Roman"/>
                <w:sz w:val="20"/>
                <w:szCs w:val="20"/>
              </w:rPr>
              <w:t>0.25</w:t>
            </w:r>
          </w:p>
        </w:tc>
        <w:tc>
          <w:tcPr>
            <w:tcW w:w="606" w:type="pct"/>
          </w:tcPr>
          <w:p w:rsidR="00A32004" w:rsidRPr="00BD0224" w:rsidP="00A32004" w14:paraId="5EEA9725"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BD0224">
              <w:rPr>
                <w:rFonts w:ascii="Times New Roman" w:hAnsi="Times New Roman" w:cs="Times New Roman"/>
                <w:sz w:val="20"/>
                <w:szCs w:val="20"/>
              </w:rPr>
              <w:t>17,700,000</w:t>
            </w:r>
          </w:p>
        </w:tc>
        <w:tc>
          <w:tcPr>
            <w:tcW w:w="420" w:type="pct"/>
            <w:tcBorders>
              <w:top w:val="single" w:sz="4" w:space="0" w:color="auto"/>
              <w:left w:val="single" w:sz="2" w:space="0" w:color="D6D9E0"/>
              <w:bottom w:val="single" w:sz="4" w:space="0" w:color="auto"/>
              <w:right w:val="single" w:sz="4" w:space="0" w:color="auto"/>
            </w:tcBorders>
            <w:shd w:val="clear" w:color="auto" w:fill="FFFFFF"/>
          </w:tcPr>
          <w:p w:rsidR="00A32004" w:rsidRPr="00BD0224" w:rsidP="00A32004" w14:paraId="68B540E1"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BD0224">
              <w:rPr>
                <w:rFonts w:ascii="Times New Roman" w:hAnsi="Times New Roman" w:cs="Times New Roman"/>
                <w:color w:val="333333"/>
                <w:sz w:val="20"/>
                <w:szCs w:val="20"/>
              </w:rPr>
              <w:t>44.10</w:t>
            </w:r>
          </w:p>
        </w:tc>
        <w:tc>
          <w:tcPr>
            <w:tcW w:w="656" w:type="pct"/>
            <w:tcBorders>
              <w:top w:val="single" w:sz="4" w:space="0" w:color="auto"/>
              <w:left w:val="single" w:sz="4" w:space="0" w:color="auto"/>
              <w:bottom w:val="single" w:sz="4" w:space="0" w:color="auto"/>
              <w:right w:val="single" w:sz="4" w:space="0" w:color="auto"/>
            </w:tcBorders>
            <w:shd w:val="clear" w:color="auto" w:fill="FFFFFF"/>
          </w:tcPr>
          <w:p w:rsidR="00A32004" w:rsidRPr="00BD0224" w:rsidP="00A32004" w14:paraId="0C86DACC"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BD0224">
              <w:rPr>
                <w:rFonts w:ascii="Times New Roman" w:eastAsia="Times New Roman" w:hAnsi="Times New Roman" w:cs="Times New Roman"/>
                <w:sz w:val="20"/>
                <w:szCs w:val="20"/>
              </w:rPr>
              <w:t xml:space="preserve"> 780,570,000 </w:t>
            </w:r>
          </w:p>
        </w:tc>
        <w:tc>
          <w:tcPr>
            <w:tcW w:w="654" w:type="pct"/>
            <w:tcBorders>
              <w:top w:val="single" w:sz="4" w:space="0" w:color="auto"/>
              <w:left w:val="single" w:sz="4" w:space="0" w:color="auto"/>
              <w:bottom w:val="single" w:sz="4" w:space="0" w:color="auto"/>
              <w:right w:val="single" w:sz="4" w:space="0" w:color="auto"/>
            </w:tcBorders>
            <w:shd w:val="clear" w:color="auto" w:fill="FFFFFF"/>
          </w:tcPr>
          <w:p w:rsidR="00A32004" w:rsidRPr="00BD0224" w:rsidP="00A32004" w14:paraId="2C847C88"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BD0224">
              <w:rPr>
                <w:rFonts w:ascii="Times New Roman" w:eastAsia="Times New Roman" w:hAnsi="Times New Roman" w:cs="Times New Roman"/>
                <w:sz w:val="20"/>
                <w:szCs w:val="20"/>
              </w:rPr>
              <w:t xml:space="preserve">390,285,000 </w:t>
            </w:r>
          </w:p>
        </w:tc>
      </w:tr>
      <w:tr w14:paraId="48E7E335" w14:textId="77777777" w:rsidTr="0030436F">
        <w:tblPrEx>
          <w:tblW w:w="5150" w:type="pct"/>
          <w:jc w:val="center"/>
          <w:tblLayout w:type="fixed"/>
          <w:tblLook w:val="00A0"/>
        </w:tblPrEx>
        <w:trPr>
          <w:jc w:val="center"/>
        </w:trPr>
        <w:tc>
          <w:tcPr>
            <w:tcW w:w="797" w:type="pct"/>
            <w:shd w:val="clear" w:color="auto" w:fill="F2F2F2" w:themeFill="background1" w:themeFillShade="F2"/>
          </w:tcPr>
          <w:p w:rsidR="00F55434" w:rsidRPr="00BD0224" w:rsidP="00F55434" w14:paraId="7DD858C3" w14:textId="49750F1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BD0224">
              <w:rPr>
                <w:rFonts w:ascii="Times New Roman" w:eastAsia="Times New Roman" w:hAnsi="Times New Roman" w:cs="Times New Roman"/>
                <w:sz w:val="20"/>
                <w:szCs w:val="20"/>
              </w:rPr>
              <w:t>Total</w:t>
            </w:r>
          </w:p>
        </w:tc>
        <w:tc>
          <w:tcPr>
            <w:tcW w:w="700" w:type="pct"/>
            <w:shd w:val="clear" w:color="auto" w:fill="F2F2F2" w:themeFill="background1" w:themeFillShade="F2"/>
          </w:tcPr>
          <w:p w:rsidR="00F55434" w:rsidRPr="00BD0224" w:rsidP="00F55434" w14:paraId="6FD21AA3" w14:textId="6CB824F1">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BD0224">
              <w:rPr>
                <w:rFonts w:ascii="Times New Roman" w:hAnsi="Times New Roman" w:cs="Times New Roman"/>
                <w:color w:val="333333"/>
                <w:sz w:val="20"/>
                <w:szCs w:val="20"/>
              </w:rPr>
              <w:t>25,500,0</w:t>
            </w:r>
            <w:r w:rsidRPr="00BD0224">
              <w:rPr>
                <w:rFonts w:ascii="Times New Roman" w:hAnsi="Times New Roman" w:cs="Times New Roman"/>
                <w:color w:val="333333"/>
                <w:sz w:val="20"/>
                <w:szCs w:val="20"/>
              </w:rPr>
              <w:t>96</w:t>
            </w:r>
          </w:p>
        </w:tc>
        <w:tc>
          <w:tcPr>
            <w:tcW w:w="606" w:type="pct"/>
            <w:shd w:val="clear" w:color="auto" w:fill="F2F2F2" w:themeFill="background1" w:themeFillShade="F2"/>
          </w:tcPr>
          <w:p w:rsidR="00F55434" w:rsidRPr="0030436F" w:rsidP="00F55434" w14:paraId="6A54CB56" w14:textId="2A73C50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96,300,096</w:t>
            </w:r>
          </w:p>
        </w:tc>
        <w:tc>
          <w:tcPr>
            <w:tcW w:w="561" w:type="pct"/>
            <w:shd w:val="clear" w:color="auto" w:fill="F2F2F2" w:themeFill="background1" w:themeFillShade="F2"/>
          </w:tcPr>
          <w:p w:rsidR="00F55434" w:rsidRPr="00BD0224" w:rsidP="00F55434" w14:paraId="52098047" w14:textId="3A2F6A03">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BD0224">
              <w:rPr>
                <w:rFonts w:ascii="Times New Roman" w:hAnsi="Times New Roman" w:cs="Times New Roman"/>
                <w:sz w:val="20"/>
                <w:szCs w:val="20"/>
              </w:rPr>
              <w:t>varies</w:t>
            </w:r>
          </w:p>
        </w:tc>
        <w:tc>
          <w:tcPr>
            <w:tcW w:w="606" w:type="pct"/>
            <w:shd w:val="clear" w:color="auto" w:fill="F2F2F2" w:themeFill="background1" w:themeFillShade="F2"/>
          </w:tcPr>
          <w:p w:rsidR="00F55434" w:rsidRPr="00BD0224" w:rsidP="00F55434" w14:paraId="518AFC0F" w14:textId="57050FDA">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BD0224">
              <w:rPr>
                <w:rFonts w:ascii="Times New Roman" w:hAnsi="Times New Roman" w:cs="Times New Roman"/>
                <w:sz w:val="20"/>
                <w:szCs w:val="20"/>
              </w:rPr>
              <w:t>29,501,741</w:t>
            </w:r>
          </w:p>
        </w:tc>
        <w:tc>
          <w:tcPr>
            <w:tcW w:w="420" w:type="pct"/>
            <w:tcBorders>
              <w:top w:val="single" w:sz="4" w:space="0" w:color="auto"/>
              <w:left w:val="single" w:sz="2" w:space="0" w:color="D6D9E0"/>
              <w:bottom w:val="single" w:sz="4" w:space="0" w:color="auto"/>
              <w:right w:val="single" w:sz="4" w:space="0" w:color="auto"/>
            </w:tcBorders>
            <w:shd w:val="clear" w:color="auto" w:fill="F2F2F2" w:themeFill="background1" w:themeFillShade="F2"/>
          </w:tcPr>
          <w:p w:rsidR="00F55434" w:rsidRPr="00BD0224" w:rsidP="00F55434" w14:paraId="5BF4A43D" w14:textId="66E888F8">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333333"/>
                <w:sz w:val="20"/>
                <w:szCs w:val="20"/>
              </w:rPr>
            </w:pPr>
            <w:r w:rsidRPr="00BD0224">
              <w:rPr>
                <w:rFonts w:ascii="Times New Roman" w:hAnsi="Times New Roman" w:cs="Times New Roman"/>
                <w:color w:val="333333"/>
                <w:sz w:val="20"/>
                <w:szCs w:val="20"/>
              </w:rPr>
              <w:t>varies</w:t>
            </w:r>
          </w:p>
        </w:tc>
        <w:tc>
          <w:tcPr>
            <w:tcW w:w="6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55434" w:rsidRPr="00BD0224" w:rsidP="00F55434" w14:paraId="534D9B5D" w14:textId="03C0DE03">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eastAsia="Times New Roman" w:hAnsi="Times New Roman" w:cs="Times New Roman"/>
                <w:sz w:val="20"/>
                <w:szCs w:val="20"/>
              </w:rPr>
            </w:pPr>
            <w:r w:rsidRPr="00BD0224">
              <w:rPr>
                <w:rFonts w:ascii="Times New Roman" w:hAnsi="Times New Roman" w:cs="Times New Roman"/>
                <w:color w:val="000000"/>
                <w:sz w:val="20"/>
                <w:szCs w:val="20"/>
              </w:rPr>
              <w:t xml:space="preserve">933,211,822 </w:t>
            </w:r>
          </w:p>
        </w:tc>
        <w:tc>
          <w:tcPr>
            <w:tcW w:w="654" w:type="pct"/>
            <w:tcBorders>
              <w:top w:val="single" w:sz="4" w:space="0" w:color="auto"/>
              <w:left w:val="nil"/>
              <w:bottom w:val="single" w:sz="4" w:space="0" w:color="auto"/>
              <w:right w:val="single" w:sz="4" w:space="0" w:color="auto"/>
            </w:tcBorders>
            <w:shd w:val="clear" w:color="auto" w:fill="F2F2F2" w:themeFill="background1" w:themeFillShade="F2"/>
            <w:vAlign w:val="center"/>
          </w:tcPr>
          <w:p w:rsidR="00F55434" w:rsidRPr="00BD0224" w:rsidP="00F55434" w14:paraId="634E2B81" w14:textId="1911B963">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eastAsia="Times New Roman" w:hAnsi="Times New Roman" w:cs="Times New Roman"/>
                <w:sz w:val="20"/>
                <w:szCs w:val="20"/>
              </w:rPr>
            </w:pPr>
            <w:r w:rsidRPr="00BD0224">
              <w:rPr>
                <w:rFonts w:ascii="Times New Roman" w:hAnsi="Times New Roman" w:cs="Times New Roman"/>
                <w:color w:val="000000"/>
                <w:sz w:val="20"/>
                <w:szCs w:val="20"/>
              </w:rPr>
              <w:t xml:space="preserve">390,377,911 </w:t>
            </w:r>
          </w:p>
        </w:tc>
      </w:tr>
    </w:tbl>
    <w:p w:rsidR="00465506" w:rsidRPr="00876846" w:rsidP="00876846" w14:paraId="65EF14E2" w14:textId="77777777">
      <w:pPr>
        <w:pStyle w:val="ListParagraph"/>
        <w:spacing w:after="0" w:line="240" w:lineRule="auto"/>
        <w:rPr>
          <w:rFonts w:ascii="Times New Roman" w:eastAsia="Times New Roman" w:hAnsi="Times New Roman" w:cs="Times New Roman"/>
          <w:sz w:val="24"/>
          <w:szCs w:val="24"/>
        </w:rPr>
      </w:pPr>
    </w:p>
    <w:p w:rsidR="00EC6756" w:rsidRPr="00BF32AA" w:rsidP="007A5AB1" w14:paraId="0EFDE557" w14:textId="0B3C902B">
      <w:pPr>
        <w:spacing w:after="0" w:line="240" w:lineRule="auto"/>
        <w:rPr>
          <w:rFonts w:ascii="Times New Roman" w:eastAsia="Times New Roman" w:hAnsi="Times New Roman" w:cs="Times New Roman"/>
          <w:i/>
          <w:sz w:val="24"/>
          <w:szCs w:val="24"/>
        </w:rPr>
      </w:pPr>
      <w:r w:rsidRPr="00AB45DB">
        <w:rPr>
          <w:rFonts w:ascii="Times New Roman" w:eastAsia="Times New Roman" w:hAnsi="Times New Roman" w:cs="Times New Roman"/>
          <w:i/>
          <w:sz w:val="24"/>
          <w:szCs w:val="24"/>
          <w:u w:val="single" w:color="000000"/>
        </w:rPr>
        <w:t xml:space="preserve">Web </w:t>
      </w:r>
      <w:r w:rsidRPr="00AB45DB">
        <w:rPr>
          <w:rFonts w:ascii="Times New Roman" w:eastAsia="Times New Roman" w:hAnsi="Times New Roman" w:cs="Times New Roman"/>
          <w:i/>
          <w:w w:val="111"/>
          <w:sz w:val="24"/>
          <w:szCs w:val="24"/>
          <w:u w:val="single" w:color="000000"/>
        </w:rPr>
        <w:t>Sites</w:t>
      </w:r>
      <w:r w:rsidRPr="00AB45DB" w:rsidR="005D2D5C">
        <w:rPr>
          <w:rFonts w:ascii="Times New Roman" w:eastAsia="Times New Roman" w:hAnsi="Times New Roman" w:cs="Times New Roman"/>
          <w:i/>
          <w:w w:val="111"/>
          <w:sz w:val="24"/>
          <w:szCs w:val="24"/>
          <w:u w:val="single" w:color="000000"/>
        </w:rPr>
        <w:t xml:space="preserve"> </w:t>
      </w:r>
      <w:r w:rsidRPr="00AB45DB">
        <w:rPr>
          <w:rFonts w:ascii="Times New Roman" w:eastAsia="Times New Roman" w:hAnsi="Times New Roman" w:cs="Times New Roman"/>
          <w:i/>
          <w:w w:val="111"/>
          <w:sz w:val="24"/>
          <w:szCs w:val="24"/>
          <w:u w:val="single" w:color="000000"/>
        </w:rPr>
        <w:t>(§§</w:t>
      </w:r>
      <w:r w:rsidRPr="00AB45DB" w:rsidR="003520F2">
        <w:rPr>
          <w:rFonts w:ascii="Times New Roman" w:eastAsia="Times New Roman" w:hAnsi="Times New Roman" w:cs="Times New Roman"/>
          <w:i/>
          <w:w w:val="111"/>
          <w:sz w:val="24"/>
          <w:szCs w:val="24"/>
          <w:u w:val="single" w:color="000000"/>
        </w:rPr>
        <w:t xml:space="preserve"> </w:t>
      </w:r>
      <w:r w:rsidRPr="00AB45DB">
        <w:rPr>
          <w:rFonts w:ascii="Times New Roman" w:eastAsia="Times New Roman" w:hAnsi="Times New Roman" w:cs="Times New Roman"/>
          <w:i/>
          <w:sz w:val="24"/>
          <w:szCs w:val="24"/>
          <w:u w:val="single" w:color="000000"/>
        </w:rPr>
        <w:t xml:space="preserve">435.1200 and </w:t>
      </w:r>
      <w:r w:rsidRPr="00AB45DB">
        <w:rPr>
          <w:rFonts w:ascii="Times New Roman" w:eastAsia="Times New Roman" w:hAnsi="Times New Roman" w:cs="Times New Roman"/>
          <w:i/>
          <w:w w:val="105"/>
          <w:sz w:val="24"/>
          <w:szCs w:val="24"/>
          <w:u w:val="single" w:color="000000"/>
        </w:rPr>
        <w:t>457.335)</w:t>
      </w:r>
    </w:p>
    <w:p w:rsidR="00EC6756" w:rsidRPr="00BF32AA" w:rsidP="007A5AB1" w14:paraId="3D53EBC2" w14:textId="77777777">
      <w:pPr>
        <w:spacing w:after="0" w:line="240" w:lineRule="auto"/>
        <w:rPr>
          <w:rFonts w:ascii="Times New Roman" w:hAnsi="Times New Roman" w:cs="Times New Roman"/>
          <w:sz w:val="24"/>
          <w:szCs w:val="24"/>
        </w:rPr>
      </w:pPr>
    </w:p>
    <w:p w:rsidR="00EC6756" w:rsidRPr="00BF32AA" w:rsidP="007A5AB1" w14:paraId="5788514F" w14:textId="77777777">
      <w:pPr>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Sections 435.1200 and 457.335 require State Medicaid and CHIP agencies to have a Web site that allow</w:t>
      </w:r>
      <w:r w:rsidRPr="00BF32AA" w:rsidR="007021CB">
        <w:rPr>
          <w:rFonts w:ascii="Times New Roman" w:eastAsia="Times New Roman" w:hAnsi="Times New Roman" w:cs="Times New Roman"/>
          <w:sz w:val="24"/>
          <w:szCs w:val="24"/>
        </w:rPr>
        <w:t>s</w:t>
      </w:r>
      <w:r w:rsidRPr="00BF32AA">
        <w:rPr>
          <w:rFonts w:ascii="Times New Roman" w:eastAsia="Times New Roman" w:hAnsi="Times New Roman" w:cs="Times New Roman"/>
          <w:sz w:val="24"/>
          <w:szCs w:val="24"/>
        </w:rPr>
        <w:t xml:space="preserve"> an individual to apply, renew coverage, and select a health plan.  Also, a Web site will allow the State agency to transmit data</w:t>
      </w:r>
      <w:r w:rsidRPr="00BF32AA" w:rsidR="000741F3">
        <w:rPr>
          <w:rFonts w:ascii="Times New Roman" w:eastAsia="Times New Roman" w:hAnsi="Times New Roman" w:cs="Times New Roman"/>
          <w:sz w:val="24"/>
          <w:szCs w:val="24"/>
        </w:rPr>
        <w:t>,</w:t>
      </w:r>
      <w:r w:rsidRPr="00BF32AA">
        <w:rPr>
          <w:rFonts w:ascii="Times New Roman" w:eastAsia="Times New Roman" w:hAnsi="Times New Roman" w:cs="Times New Roman"/>
          <w:sz w:val="24"/>
          <w:szCs w:val="24"/>
        </w:rPr>
        <w:t xml:space="preserve"> for individuals found ineligible,</w:t>
      </w:r>
      <w:r w:rsidRPr="00BF32AA" w:rsidR="000741F3">
        <w:rPr>
          <w:rFonts w:ascii="Times New Roman" w:eastAsia="Times New Roman" w:hAnsi="Times New Roman" w:cs="Times New Roman"/>
          <w:sz w:val="24"/>
          <w:szCs w:val="24"/>
        </w:rPr>
        <w:t xml:space="preserve"> to other insurance affordability programs</w:t>
      </w:r>
      <w:r w:rsidRPr="00BF32AA">
        <w:rPr>
          <w:rFonts w:ascii="Times New Roman" w:eastAsia="Times New Roman" w:hAnsi="Times New Roman" w:cs="Times New Roman"/>
          <w:sz w:val="24"/>
          <w:szCs w:val="24"/>
        </w:rPr>
        <w:t xml:space="preserve"> and </w:t>
      </w:r>
      <w:r w:rsidRPr="00BF32AA" w:rsidR="000741F3">
        <w:rPr>
          <w:rFonts w:ascii="Times New Roman" w:eastAsia="Times New Roman" w:hAnsi="Times New Roman" w:cs="Times New Roman"/>
          <w:sz w:val="24"/>
          <w:szCs w:val="24"/>
        </w:rPr>
        <w:t xml:space="preserve">to </w:t>
      </w:r>
      <w:r w:rsidRPr="00BF32AA">
        <w:rPr>
          <w:rFonts w:ascii="Times New Roman" w:eastAsia="Times New Roman" w:hAnsi="Times New Roman" w:cs="Times New Roman"/>
          <w:sz w:val="24"/>
          <w:szCs w:val="24"/>
        </w:rPr>
        <w:t>provide coordinated notices with other insurance affordability programs.  The burden is the time and effort necessary for the State to develop and disclose information on the Web site, develop and automate the required notices, and transmit (report) the application data to the appropriate insurance affordability program</w:t>
      </w:r>
      <w:r w:rsidRPr="00BF32AA" w:rsidR="0027633B">
        <w:rPr>
          <w:rFonts w:ascii="Times New Roman" w:eastAsia="Times New Roman" w:hAnsi="Times New Roman" w:cs="Times New Roman"/>
          <w:sz w:val="24"/>
          <w:szCs w:val="24"/>
        </w:rPr>
        <w:t>.</w:t>
      </w:r>
    </w:p>
    <w:p w:rsidR="00EC6756" w:rsidRPr="00BF32AA" w:rsidP="007A5AB1" w14:paraId="23A429C1" w14:textId="77777777">
      <w:pPr>
        <w:spacing w:after="0" w:line="240" w:lineRule="auto"/>
        <w:rPr>
          <w:rFonts w:ascii="Times New Roman" w:eastAsia="Times New Roman" w:hAnsi="Times New Roman" w:cs="Times New Roman"/>
          <w:sz w:val="24"/>
          <w:szCs w:val="24"/>
        </w:rPr>
      </w:pPr>
    </w:p>
    <w:p w:rsidR="00EC6756" w:rsidRPr="00BF32AA" w:rsidP="007A5AB1" w14:paraId="6BE293B9" w14:textId="77777777">
      <w:pPr>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We estimate that 53 Medicaid agencies and an additional</w:t>
      </w:r>
      <w:r w:rsidRPr="00BF32AA" w:rsidR="00990893">
        <w:rPr>
          <w:rFonts w:ascii="Times New Roman" w:eastAsia="Times New Roman" w:hAnsi="Times New Roman" w:cs="Times New Roman"/>
          <w:sz w:val="24"/>
          <w:szCs w:val="24"/>
        </w:rPr>
        <w:t xml:space="preserve"> </w:t>
      </w:r>
      <w:r w:rsidRPr="00BF32AA">
        <w:rPr>
          <w:rFonts w:ascii="Times New Roman" w:eastAsia="Times New Roman" w:hAnsi="Times New Roman" w:cs="Times New Roman"/>
          <w:sz w:val="24"/>
          <w:szCs w:val="24"/>
        </w:rPr>
        <w:t>43</w:t>
      </w:r>
      <w:r w:rsidRPr="00BF32AA" w:rsidR="00990893">
        <w:rPr>
          <w:rFonts w:ascii="Times New Roman" w:eastAsia="Times New Roman" w:hAnsi="Times New Roman" w:cs="Times New Roman"/>
          <w:sz w:val="24"/>
          <w:szCs w:val="24"/>
        </w:rPr>
        <w:t xml:space="preserve"> </w:t>
      </w:r>
      <w:r w:rsidRPr="00BF32AA">
        <w:rPr>
          <w:rFonts w:ascii="Times New Roman" w:eastAsia="Times New Roman" w:hAnsi="Times New Roman" w:cs="Times New Roman"/>
          <w:sz w:val="24"/>
          <w:szCs w:val="24"/>
        </w:rPr>
        <w:t>CHIP agencies would be subject to the provisions above.  To achieve efficiency, we assume that States will develop only one Web site to perform the required functions.  Therefore, we base our burden estimates on 50</w:t>
      </w:r>
      <w:r w:rsidRPr="00BF32AA" w:rsidR="00990893">
        <w:rPr>
          <w:rFonts w:ascii="Times New Roman" w:eastAsia="Times New Roman" w:hAnsi="Times New Roman" w:cs="Times New Roman"/>
          <w:sz w:val="24"/>
          <w:szCs w:val="24"/>
        </w:rPr>
        <w:t xml:space="preserve"> </w:t>
      </w:r>
      <w:r w:rsidRPr="00BF32AA">
        <w:rPr>
          <w:rFonts w:ascii="Times New Roman" w:eastAsia="Times New Roman" w:hAnsi="Times New Roman" w:cs="Times New Roman"/>
          <w:sz w:val="24"/>
          <w:szCs w:val="24"/>
        </w:rPr>
        <w:t>States, the District of Columbia, the Northern Mariana Islands, and American Samoa (53 agencies) and do not include the 43 separate CHIP programs.</w:t>
      </w:r>
    </w:p>
    <w:p w:rsidR="00EC6756" w:rsidRPr="00BF32AA" w:rsidP="007A5AB1" w14:paraId="6E4A0C67" w14:textId="77777777">
      <w:pPr>
        <w:spacing w:after="0" w:line="240" w:lineRule="auto"/>
        <w:rPr>
          <w:rFonts w:ascii="Times New Roman" w:eastAsia="Times New Roman" w:hAnsi="Times New Roman" w:cs="Times New Roman"/>
          <w:sz w:val="24"/>
          <w:szCs w:val="24"/>
        </w:rPr>
      </w:pPr>
    </w:p>
    <w:p w:rsidR="00B14729" w:rsidRPr="007D3CFB" w:rsidP="007A5AB1" w14:paraId="31736936" w14:textId="49026BAD">
      <w:pPr>
        <w:spacing w:after="0" w:line="240" w:lineRule="auto"/>
        <w:rPr>
          <w:rFonts w:ascii="Times New Roman" w:eastAsia="Times New Roman" w:hAnsi="Times New Roman" w:cs="Times New Roman"/>
          <w:sz w:val="24"/>
          <w:szCs w:val="24"/>
        </w:rPr>
      </w:pPr>
      <w:r w:rsidRPr="007D3CFB">
        <w:rPr>
          <w:rFonts w:ascii="Times New Roman" w:eastAsia="Times New Roman" w:hAnsi="Times New Roman" w:cs="Times New Roman"/>
          <w:sz w:val="24"/>
          <w:szCs w:val="24"/>
        </w:rPr>
        <w:t>We estimate that it will take each State an average of 320 hours to develop the additional functionality to meet the requirements, including developing an online application, automating the renewal process, and adding a health plan selection function.</w:t>
      </w:r>
      <w:r w:rsidR="00F56A0D">
        <w:rPr>
          <w:rFonts w:ascii="Times New Roman" w:eastAsia="Times New Roman" w:hAnsi="Times New Roman" w:cs="Times New Roman"/>
          <w:sz w:val="24"/>
          <w:szCs w:val="24"/>
        </w:rPr>
        <w:t xml:space="preserve">  </w:t>
      </w:r>
      <w:r w:rsidRPr="007D3CFB" w:rsidR="00971F0C">
        <w:rPr>
          <w:rFonts w:ascii="Times New Roman" w:eastAsia="Times New Roman" w:hAnsi="Times New Roman" w:cs="Times New Roman"/>
          <w:sz w:val="24"/>
          <w:szCs w:val="24"/>
        </w:rPr>
        <w:t>Of the 320 hours, w</w:t>
      </w:r>
      <w:r w:rsidRPr="007D3CFB" w:rsidR="00432D32">
        <w:rPr>
          <w:rFonts w:ascii="Times New Roman" w:eastAsia="Times New Roman" w:hAnsi="Times New Roman" w:cs="Times New Roman"/>
          <w:sz w:val="24"/>
          <w:szCs w:val="24"/>
        </w:rPr>
        <w:t xml:space="preserve">e estimate it will take a </w:t>
      </w:r>
      <w:r w:rsidRPr="007D3CFB" w:rsidR="00971F0C">
        <w:rPr>
          <w:rFonts w:ascii="Times New Roman" w:eastAsia="Times New Roman" w:hAnsi="Times New Roman" w:cs="Times New Roman"/>
          <w:sz w:val="24"/>
          <w:szCs w:val="24"/>
        </w:rPr>
        <w:t xml:space="preserve">business operations specialist </w:t>
      </w:r>
      <w:r w:rsidRPr="007D3CFB" w:rsidR="00432D32">
        <w:rPr>
          <w:rFonts w:ascii="Times New Roman" w:eastAsia="Times New Roman" w:hAnsi="Times New Roman" w:cs="Times New Roman"/>
          <w:sz w:val="24"/>
          <w:szCs w:val="24"/>
        </w:rPr>
        <w:t xml:space="preserve">85 hours at </w:t>
      </w:r>
      <w:r w:rsidRPr="007D3CFB" w:rsidR="0071267C">
        <w:rPr>
          <w:rFonts w:ascii="Times New Roman" w:eastAsia="Times New Roman" w:hAnsi="Times New Roman" w:cs="Times New Roman"/>
          <w:sz w:val="24"/>
          <w:szCs w:val="24"/>
        </w:rPr>
        <w:t>$</w:t>
      </w:r>
      <w:r w:rsidR="00B17615">
        <w:rPr>
          <w:rFonts w:ascii="Times New Roman" w:eastAsia="Times New Roman" w:hAnsi="Times New Roman" w:cs="Times New Roman"/>
          <w:sz w:val="24"/>
          <w:szCs w:val="24"/>
        </w:rPr>
        <w:t>89.26</w:t>
      </w:r>
      <w:r w:rsidRPr="007D3CFB" w:rsidR="0071267C">
        <w:rPr>
          <w:rFonts w:ascii="Times New Roman" w:eastAsia="Times New Roman" w:hAnsi="Times New Roman" w:cs="Times New Roman"/>
          <w:sz w:val="24"/>
          <w:szCs w:val="24"/>
        </w:rPr>
        <w:t>/hr</w:t>
      </w:r>
      <w:r w:rsidRPr="007D3CFB" w:rsidR="00432D32">
        <w:rPr>
          <w:rFonts w:ascii="Times New Roman" w:eastAsia="Times New Roman" w:hAnsi="Times New Roman" w:cs="Times New Roman"/>
          <w:sz w:val="24"/>
          <w:szCs w:val="24"/>
        </w:rPr>
        <w:t xml:space="preserve">, a </w:t>
      </w:r>
      <w:r w:rsidRPr="007D3CFB" w:rsidR="0071267C">
        <w:rPr>
          <w:rFonts w:ascii="Times New Roman" w:eastAsia="Times New Roman" w:hAnsi="Times New Roman" w:cs="Times New Roman"/>
          <w:sz w:val="24"/>
          <w:szCs w:val="24"/>
        </w:rPr>
        <w:t xml:space="preserve">medical and health services manager </w:t>
      </w:r>
      <w:r w:rsidRPr="007D3CFB" w:rsidR="00432D32">
        <w:rPr>
          <w:rFonts w:ascii="Times New Roman" w:eastAsia="Times New Roman" w:hAnsi="Times New Roman" w:cs="Times New Roman"/>
          <w:sz w:val="24"/>
          <w:szCs w:val="24"/>
        </w:rPr>
        <w:t xml:space="preserve">50 hours </w:t>
      </w:r>
      <w:r w:rsidRPr="007D3CFB" w:rsidR="00890E53">
        <w:rPr>
          <w:rFonts w:ascii="Times New Roman" w:eastAsia="Times New Roman" w:hAnsi="Times New Roman" w:cs="Times New Roman"/>
          <w:sz w:val="24"/>
          <w:szCs w:val="24"/>
        </w:rPr>
        <w:t xml:space="preserve">at </w:t>
      </w:r>
      <w:r w:rsidRPr="007D3CFB" w:rsidR="0071267C">
        <w:rPr>
          <w:rFonts w:ascii="Times New Roman" w:eastAsia="Times New Roman" w:hAnsi="Times New Roman" w:cs="Times New Roman"/>
          <w:sz w:val="24"/>
          <w:szCs w:val="24"/>
        </w:rPr>
        <w:t>$</w:t>
      </w:r>
      <w:r w:rsidR="0052749E">
        <w:rPr>
          <w:rFonts w:ascii="Times New Roman" w:eastAsia="Times New Roman" w:hAnsi="Times New Roman" w:cs="Times New Roman"/>
          <w:sz w:val="24"/>
          <w:szCs w:val="24"/>
        </w:rPr>
        <w:t>135.54</w:t>
      </w:r>
      <w:r w:rsidRPr="007D3CFB" w:rsidR="0071267C">
        <w:rPr>
          <w:rFonts w:ascii="Times New Roman" w:eastAsia="Times New Roman" w:hAnsi="Times New Roman" w:cs="Times New Roman"/>
          <w:sz w:val="24"/>
          <w:szCs w:val="24"/>
        </w:rPr>
        <w:t xml:space="preserve">/hr, </w:t>
      </w:r>
      <w:r w:rsidRPr="007D3CFB" w:rsidR="00432D32">
        <w:rPr>
          <w:rFonts w:ascii="Times New Roman" w:eastAsia="Times New Roman" w:hAnsi="Times New Roman" w:cs="Times New Roman"/>
          <w:sz w:val="24"/>
          <w:szCs w:val="24"/>
        </w:rPr>
        <w:t xml:space="preserve">and </w:t>
      </w:r>
      <w:r w:rsidRPr="007D3CFB" w:rsidR="008462A3">
        <w:rPr>
          <w:rFonts w:ascii="Times New Roman" w:eastAsia="Times New Roman" w:hAnsi="Times New Roman" w:cs="Times New Roman"/>
          <w:sz w:val="24"/>
          <w:szCs w:val="24"/>
        </w:rPr>
        <w:t>network and computer systems administrators</w:t>
      </w:r>
      <w:r w:rsidRPr="007D3CFB" w:rsidR="00432D32">
        <w:rPr>
          <w:rFonts w:ascii="Times New Roman" w:eastAsia="Times New Roman" w:hAnsi="Times New Roman" w:cs="Times New Roman"/>
          <w:sz w:val="24"/>
          <w:szCs w:val="24"/>
        </w:rPr>
        <w:t xml:space="preserve"> 185 hours at $</w:t>
      </w:r>
      <w:r w:rsidR="0052749E">
        <w:rPr>
          <w:rFonts w:ascii="Times New Roman" w:eastAsia="Times New Roman" w:hAnsi="Times New Roman" w:cs="Times New Roman"/>
          <w:sz w:val="24"/>
          <w:szCs w:val="24"/>
        </w:rPr>
        <w:t>99.70</w:t>
      </w:r>
      <w:r w:rsidRPr="007D3CFB" w:rsidR="000741F3">
        <w:rPr>
          <w:rFonts w:ascii="Times New Roman" w:eastAsia="Times New Roman" w:hAnsi="Times New Roman" w:cs="Times New Roman"/>
          <w:sz w:val="24"/>
          <w:szCs w:val="24"/>
        </w:rPr>
        <w:t>/hr</w:t>
      </w:r>
      <w:r w:rsidRPr="007D3CFB" w:rsidR="00432D32">
        <w:rPr>
          <w:rFonts w:ascii="Times New Roman" w:eastAsia="Times New Roman" w:hAnsi="Times New Roman" w:cs="Times New Roman"/>
          <w:sz w:val="24"/>
          <w:szCs w:val="24"/>
        </w:rPr>
        <w:t xml:space="preserve"> to meet the requirements related to </w:t>
      </w:r>
      <w:r w:rsidRPr="007D3CFB" w:rsidR="008462A3">
        <w:rPr>
          <w:rFonts w:ascii="Times New Roman" w:eastAsia="Times New Roman" w:hAnsi="Times New Roman" w:cs="Times New Roman"/>
          <w:sz w:val="24"/>
          <w:szCs w:val="24"/>
        </w:rPr>
        <w:t>w</w:t>
      </w:r>
      <w:r w:rsidRPr="007D3CFB" w:rsidR="00432D32">
        <w:rPr>
          <w:rFonts w:ascii="Times New Roman" w:eastAsia="Times New Roman" w:hAnsi="Times New Roman" w:cs="Times New Roman"/>
          <w:sz w:val="24"/>
          <w:szCs w:val="24"/>
        </w:rPr>
        <w:t>eb site development.</w:t>
      </w:r>
      <w:r w:rsidRPr="007D3CFB" w:rsidR="007142DD">
        <w:rPr>
          <w:rFonts w:ascii="Times New Roman" w:eastAsia="Times New Roman" w:hAnsi="Times New Roman" w:cs="Times New Roman"/>
          <w:sz w:val="24"/>
          <w:szCs w:val="24"/>
        </w:rPr>
        <w:t xml:space="preserve">  Approximately </w:t>
      </w:r>
      <w:r w:rsidRPr="007D3CFB" w:rsidR="001B5816">
        <w:rPr>
          <w:rFonts w:ascii="Times New Roman" w:eastAsia="Times New Roman" w:hAnsi="Times New Roman" w:cs="Times New Roman"/>
          <w:sz w:val="24"/>
          <w:szCs w:val="24"/>
        </w:rPr>
        <w:t>70 percent</w:t>
      </w:r>
      <w:r w:rsidRPr="007D3CFB" w:rsidR="007142DD">
        <w:rPr>
          <w:rFonts w:ascii="Times New Roman" w:eastAsia="Times New Roman" w:hAnsi="Times New Roman" w:cs="Times New Roman"/>
          <w:sz w:val="24"/>
          <w:szCs w:val="24"/>
        </w:rPr>
        <w:t xml:space="preserve"> of states have completed </w:t>
      </w:r>
      <w:r w:rsidRPr="007D3CFB" w:rsidR="007142DD">
        <w:rPr>
          <w:rFonts w:ascii="Times New Roman" w:eastAsia="Times New Roman" w:hAnsi="Times New Roman" w:cs="Times New Roman"/>
          <w:sz w:val="24"/>
          <w:szCs w:val="24"/>
        </w:rPr>
        <w:t>all of</w:t>
      </w:r>
      <w:r w:rsidRPr="007D3CFB" w:rsidR="007142DD">
        <w:rPr>
          <w:rFonts w:ascii="Times New Roman" w:eastAsia="Times New Roman" w:hAnsi="Times New Roman" w:cs="Times New Roman"/>
          <w:sz w:val="24"/>
          <w:szCs w:val="24"/>
        </w:rPr>
        <w:t xml:space="preserve"> these necessary requirements and have a fully functioning Web site, so only </w:t>
      </w:r>
      <w:r w:rsidRPr="007D3CFB" w:rsidR="001B5816">
        <w:rPr>
          <w:rFonts w:ascii="Times New Roman" w:eastAsia="Times New Roman" w:hAnsi="Times New Roman" w:cs="Times New Roman"/>
          <w:sz w:val="24"/>
          <w:szCs w:val="24"/>
        </w:rPr>
        <w:t>16</w:t>
      </w:r>
      <w:r w:rsidRPr="007D3CFB" w:rsidR="007142DD">
        <w:rPr>
          <w:rFonts w:ascii="Times New Roman" w:eastAsia="Times New Roman" w:hAnsi="Times New Roman" w:cs="Times New Roman"/>
          <w:sz w:val="24"/>
          <w:szCs w:val="24"/>
        </w:rPr>
        <w:t xml:space="preserve"> agencies are included in this specific estimate.  </w:t>
      </w:r>
      <w:r w:rsidRPr="007D3CFB" w:rsidR="00432D32">
        <w:rPr>
          <w:rFonts w:ascii="Times New Roman" w:eastAsia="Times New Roman" w:hAnsi="Times New Roman" w:cs="Times New Roman"/>
          <w:sz w:val="24"/>
          <w:szCs w:val="24"/>
        </w:rPr>
        <w:t xml:space="preserve">We estimate </w:t>
      </w:r>
      <w:r w:rsidRPr="007D3CFB" w:rsidR="008462A3">
        <w:rPr>
          <w:rFonts w:ascii="Times New Roman" w:eastAsia="Times New Roman" w:hAnsi="Times New Roman" w:cs="Times New Roman"/>
          <w:sz w:val="24"/>
          <w:szCs w:val="24"/>
        </w:rPr>
        <w:t xml:space="preserve">a </w:t>
      </w:r>
      <w:r w:rsidRPr="007D3CFB" w:rsidR="0097129A">
        <w:rPr>
          <w:rFonts w:ascii="Times New Roman" w:eastAsia="Times New Roman" w:hAnsi="Times New Roman" w:cs="Times New Roman"/>
          <w:sz w:val="24"/>
          <w:szCs w:val="24"/>
        </w:rPr>
        <w:t xml:space="preserve">total burden of </w:t>
      </w:r>
      <w:r w:rsidRPr="00AB45DB" w:rsidR="001B5816">
        <w:rPr>
          <w:rFonts w:ascii="Times New Roman" w:eastAsia="Times New Roman" w:hAnsi="Times New Roman" w:cs="Times New Roman"/>
          <w:sz w:val="24"/>
          <w:szCs w:val="24"/>
        </w:rPr>
        <w:t>5,120</w:t>
      </w:r>
      <w:r w:rsidRPr="00AB45DB" w:rsidR="0097129A">
        <w:rPr>
          <w:rFonts w:ascii="Times New Roman" w:eastAsia="Times New Roman" w:hAnsi="Times New Roman" w:cs="Times New Roman"/>
          <w:sz w:val="24"/>
          <w:szCs w:val="24"/>
        </w:rPr>
        <w:t xml:space="preserve"> hours (320 hr x </w:t>
      </w:r>
      <w:r w:rsidRPr="00AB45DB" w:rsidR="001B5816">
        <w:rPr>
          <w:rFonts w:ascii="Times New Roman" w:eastAsia="Times New Roman" w:hAnsi="Times New Roman" w:cs="Times New Roman"/>
          <w:sz w:val="24"/>
          <w:szCs w:val="24"/>
        </w:rPr>
        <w:t>16</w:t>
      </w:r>
      <w:r w:rsidRPr="00AB45DB" w:rsidR="007142DD">
        <w:rPr>
          <w:rFonts w:ascii="Times New Roman" w:eastAsia="Times New Roman" w:hAnsi="Times New Roman" w:cs="Times New Roman"/>
          <w:sz w:val="24"/>
          <w:szCs w:val="24"/>
        </w:rPr>
        <w:t xml:space="preserve"> </w:t>
      </w:r>
      <w:r w:rsidRPr="00AB45DB" w:rsidR="0097129A">
        <w:rPr>
          <w:rFonts w:ascii="Times New Roman" w:eastAsia="Times New Roman" w:hAnsi="Times New Roman" w:cs="Times New Roman"/>
          <w:sz w:val="24"/>
          <w:szCs w:val="24"/>
        </w:rPr>
        <w:t xml:space="preserve">agencies) at a cost of </w:t>
      </w:r>
      <w:r w:rsidRPr="00AB45DB" w:rsidR="00432D32">
        <w:rPr>
          <w:rFonts w:ascii="Times New Roman" w:eastAsia="Times New Roman" w:hAnsi="Times New Roman" w:cs="Times New Roman"/>
          <w:sz w:val="24"/>
          <w:szCs w:val="24"/>
        </w:rPr>
        <w:t>$</w:t>
      </w:r>
      <w:r w:rsidRPr="00AB45DB" w:rsidR="00F925CB">
        <w:rPr>
          <w:rFonts w:ascii="Times New Roman" w:eastAsia="Times New Roman" w:hAnsi="Times New Roman" w:cs="Times New Roman"/>
          <w:sz w:val="24"/>
          <w:szCs w:val="24"/>
        </w:rPr>
        <w:t>52</w:t>
      </w:r>
      <w:r w:rsidRPr="00AB45DB" w:rsidR="00B20179">
        <w:rPr>
          <w:rFonts w:ascii="Times New Roman" w:eastAsia="Times New Roman" w:hAnsi="Times New Roman" w:cs="Times New Roman"/>
          <w:sz w:val="24"/>
          <w:szCs w:val="24"/>
        </w:rPr>
        <w:t>4,938</w:t>
      </w:r>
      <w:r w:rsidRPr="00AB45DB" w:rsidR="00432D32">
        <w:rPr>
          <w:rFonts w:ascii="Times New Roman" w:eastAsia="Times New Roman" w:hAnsi="Times New Roman" w:cs="Times New Roman"/>
          <w:sz w:val="24"/>
          <w:szCs w:val="24"/>
        </w:rPr>
        <w:t xml:space="preserve"> </w:t>
      </w:r>
      <w:r w:rsidRPr="00AB45DB" w:rsidR="00516FA8">
        <w:rPr>
          <w:rFonts w:ascii="Times New Roman" w:eastAsia="Times New Roman" w:hAnsi="Times New Roman" w:cs="Times New Roman"/>
          <w:sz w:val="24"/>
          <w:szCs w:val="24"/>
        </w:rPr>
        <w:t>(</w:t>
      </w:r>
      <w:r w:rsidRPr="00AB45DB" w:rsidR="001B5816">
        <w:rPr>
          <w:rFonts w:ascii="Times New Roman" w:eastAsia="Times New Roman" w:hAnsi="Times New Roman" w:cs="Times New Roman"/>
          <w:sz w:val="24"/>
          <w:szCs w:val="24"/>
        </w:rPr>
        <w:t>16</w:t>
      </w:r>
      <w:r w:rsidRPr="00AB45DB" w:rsidR="007142DD">
        <w:rPr>
          <w:rFonts w:ascii="Times New Roman" w:eastAsia="Times New Roman" w:hAnsi="Times New Roman" w:cs="Times New Roman"/>
          <w:sz w:val="24"/>
          <w:szCs w:val="24"/>
        </w:rPr>
        <w:t xml:space="preserve"> </w:t>
      </w:r>
      <w:r w:rsidRPr="00AB45DB" w:rsidR="0097129A">
        <w:rPr>
          <w:rFonts w:ascii="Times New Roman" w:eastAsia="Times New Roman" w:hAnsi="Times New Roman" w:cs="Times New Roman"/>
          <w:sz w:val="24"/>
          <w:szCs w:val="24"/>
        </w:rPr>
        <w:t xml:space="preserve">x </w:t>
      </w:r>
      <w:r w:rsidRPr="00AB45DB" w:rsidR="00516FA8">
        <w:rPr>
          <w:rFonts w:ascii="Times New Roman" w:eastAsia="Times New Roman" w:hAnsi="Times New Roman" w:cs="Times New Roman"/>
          <w:sz w:val="24"/>
          <w:szCs w:val="24"/>
        </w:rPr>
        <w:t>[</w:t>
      </w:r>
      <w:r w:rsidRPr="00AB45DB" w:rsidR="00432D32">
        <w:rPr>
          <w:rFonts w:ascii="Times New Roman" w:eastAsia="Times New Roman" w:hAnsi="Times New Roman" w:cs="Times New Roman"/>
          <w:sz w:val="24"/>
          <w:szCs w:val="24"/>
        </w:rPr>
        <w:t xml:space="preserve">(85 </w:t>
      </w:r>
      <w:r w:rsidRPr="00AB45DB" w:rsidR="0097129A">
        <w:rPr>
          <w:rFonts w:ascii="Times New Roman" w:eastAsia="Times New Roman" w:hAnsi="Times New Roman" w:cs="Times New Roman"/>
          <w:sz w:val="24"/>
          <w:szCs w:val="24"/>
        </w:rPr>
        <w:t xml:space="preserve">hr </w:t>
      </w:r>
      <w:r w:rsidRPr="00AB45DB" w:rsidR="00432D32">
        <w:rPr>
          <w:rFonts w:ascii="Times New Roman" w:eastAsia="Times New Roman" w:hAnsi="Times New Roman" w:cs="Times New Roman"/>
          <w:sz w:val="24"/>
          <w:szCs w:val="24"/>
        </w:rPr>
        <w:t>x $</w:t>
      </w:r>
      <w:r w:rsidRPr="00AB45DB" w:rsidR="00B17615">
        <w:rPr>
          <w:rFonts w:ascii="Times New Roman" w:eastAsia="Times New Roman" w:hAnsi="Times New Roman" w:cs="Times New Roman"/>
          <w:sz w:val="24"/>
          <w:szCs w:val="24"/>
        </w:rPr>
        <w:t>89.26</w:t>
      </w:r>
      <w:r w:rsidRPr="00AB45DB" w:rsidR="0097129A">
        <w:rPr>
          <w:rFonts w:ascii="Times New Roman" w:eastAsia="Times New Roman" w:hAnsi="Times New Roman" w:cs="Times New Roman"/>
          <w:sz w:val="24"/>
          <w:szCs w:val="24"/>
        </w:rPr>
        <w:t>/hr</w:t>
      </w:r>
      <w:r w:rsidRPr="00AB45DB" w:rsidR="00432D32">
        <w:rPr>
          <w:rFonts w:ascii="Times New Roman" w:eastAsia="Times New Roman" w:hAnsi="Times New Roman" w:cs="Times New Roman"/>
          <w:sz w:val="24"/>
          <w:szCs w:val="24"/>
        </w:rPr>
        <w:t>) +</w:t>
      </w:r>
      <w:r w:rsidRPr="00AB45DB" w:rsidR="008130B6">
        <w:rPr>
          <w:rFonts w:ascii="Times New Roman" w:eastAsia="Times New Roman" w:hAnsi="Times New Roman" w:cs="Times New Roman"/>
          <w:sz w:val="24"/>
          <w:szCs w:val="24"/>
        </w:rPr>
        <w:t xml:space="preserve"> </w:t>
      </w:r>
      <w:r w:rsidRPr="00AB45DB" w:rsidR="00432D32">
        <w:rPr>
          <w:rFonts w:ascii="Times New Roman" w:eastAsia="Times New Roman" w:hAnsi="Times New Roman" w:cs="Times New Roman"/>
          <w:sz w:val="24"/>
          <w:szCs w:val="24"/>
        </w:rPr>
        <w:t xml:space="preserve">(50 </w:t>
      </w:r>
      <w:r w:rsidRPr="00AB45DB" w:rsidR="0097129A">
        <w:rPr>
          <w:rFonts w:ascii="Times New Roman" w:eastAsia="Times New Roman" w:hAnsi="Times New Roman" w:cs="Times New Roman"/>
          <w:sz w:val="24"/>
          <w:szCs w:val="24"/>
        </w:rPr>
        <w:t xml:space="preserve">hr </w:t>
      </w:r>
      <w:r w:rsidRPr="00AB45DB" w:rsidR="00432D32">
        <w:rPr>
          <w:rFonts w:ascii="Times New Roman" w:eastAsia="Times New Roman" w:hAnsi="Times New Roman" w:cs="Times New Roman"/>
          <w:sz w:val="24"/>
          <w:szCs w:val="24"/>
        </w:rPr>
        <w:t>x</w:t>
      </w:r>
      <w:r w:rsidRPr="007D3CFB" w:rsidR="008130B6">
        <w:rPr>
          <w:rFonts w:ascii="Times New Roman" w:eastAsia="Times New Roman" w:hAnsi="Times New Roman" w:cs="Times New Roman"/>
          <w:sz w:val="24"/>
          <w:szCs w:val="24"/>
        </w:rPr>
        <w:t xml:space="preserve"> </w:t>
      </w:r>
      <w:r w:rsidRPr="007D3CFB" w:rsidR="00432D32">
        <w:rPr>
          <w:rFonts w:ascii="Times New Roman" w:eastAsia="Times New Roman" w:hAnsi="Times New Roman" w:cs="Times New Roman"/>
          <w:sz w:val="24"/>
          <w:szCs w:val="24"/>
        </w:rPr>
        <w:t>$</w:t>
      </w:r>
      <w:r w:rsidR="0052749E">
        <w:rPr>
          <w:rFonts w:ascii="Times New Roman" w:eastAsia="Times New Roman" w:hAnsi="Times New Roman" w:cs="Times New Roman"/>
          <w:sz w:val="24"/>
          <w:szCs w:val="24"/>
        </w:rPr>
        <w:t>135.54</w:t>
      </w:r>
      <w:r w:rsidRPr="007D3CFB" w:rsidR="001E51B3">
        <w:rPr>
          <w:rFonts w:ascii="Times New Roman" w:eastAsia="Times New Roman" w:hAnsi="Times New Roman" w:cs="Times New Roman"/>
          <w:sz w:val="24"/>
          <w:szCs w:val="24"/>
        </w:rPr>
        <w:t>/hr</w:t>
      </w:r>
      <w:r w:rsidRPr="007D3CFB" w:rsidR="00432D32">
        <w:rPr>
          <w:rFonts w:ascii="Times New Roman" w:eastAsia="Times New Roman" w:hAnsi="Times New Roman" w:cs="Times New Roman"/>
          <w:sz w:val="24"/>
          <w:szCs w:val="24"/>
        </w:rPr>
        <w:t xml:space="preserve">) + (185 </w:t>
      </w:r>
      <w:r w:rsidRPr="007D3CFB" w:rsidR="0097129A">
        <w:rPr>
          <w:rFonts w:ascii="Times New Roman" w:eastAsia="Times New Roman" w:hAnsi="Times New Roman" w:cs="Times New Roman"/>
          <w:sz w:val="24"/>
          <w:szCs w:val="24"/>
        </w:rPr>
        <w:t xml:space="preserve">hr </w:t>
      </w:r>
      <w:r w:rsidRPr="007D3CFB" w:rsidR="00432D32">
        <w:rPr>
          <w:rFonts w:ascii="Times New Roman" w:eastAsia="Times New Roman" w:hAnsi="Times New Roman" w:cs="Times New Roman"/>
          <w:sz w:val="24"/>
          <w:szCs w:val="24"/>
        </w:rPr>
        <w:t>x $</w:t>
      </w:r>
      <w:r w:rsidR="0052749E">
        <w:rPr>
          <w:rFonts w:ascii="Times New Roman" w:eastAsia="Times New Roman" w:hAnsi="Times New Roman" w:cs="Times New Roman"/>
          <w:sz w:val="24"/>
          <w:szCs w:val="24"/>
        </w:rPr>
        <w:t>99.70</w:t>
      </w:r>
      <w:r w:rsidRPr="007D3CFB" w:rsidR="00A07C91">
        <w:rPr>
          <w:rFonts w:ascii="Times New Roman" w:eastAsia="Times New Roman" w:hAnsi="Times New Roman" w:cs="Times New Roman"/>
          <w:sz w:val="24"/>
          <w:szCs w:val="24"/>
        </w:rPr>
        <w:t>/hr</w:t>
      </w:r>
      <w:r w:rsidRPr="007D3CFB" w:rsidR="00432D32">
        <w:rPr>
          <w:rFonts w:ascii="Times New Roman" w:eastAsia="Times New Roman" w:hAnsi="Times New Roman" w:cs="Times New Roman"/>
          <w:sz w:val="24"/>
          <w:szCs w:val="24"/>
        </w:rPr>
        <w:t>)]</w:t>
      </w:r>
      <w:r w:rsidRPr="007D3CFB" w:rsidR="00516FA8">
        <w:rPr>
          <w:rFonts w:ascii="Times New Roman" w:eastAsia="Times New Roman" w:hAnsi="Times New Roman" w:cs="Times New Roman"/>
          <w:sz w:val="24"/>
          <w:szCs w:val="24"/>
        </w:rPr>
        <w:t>)</w:t>
      </w:r>
      <w:r w:rsidRPr="007D3CFB" w:rsidR="0097129A">
        <w:rPr>
          <w:rFonts w:ascii="Times New Roman" w:eastAsia="Times New Roman" w:hAnsi="Times New Roman" w:cs="Times New Roman"/>
          <w:sz w:val="24"/>
          <w:szCs w:val="24"/>
        </w:rPr>
        <w:t>.</w:t>
      </w:r>
      <w:r w:rsidRPr="007D3CFB" w:rsidR="00945821">
        <w:rPr>
          <w:rFonts w:ascii="Times New Roman" w:eastAsia="Times New Roman" w:hAnsi="Times New Roman" w:cs="Times New Roman"/>
          <w:sz w:val="24"/>
          <w:szCs w:val="24"/>
        </w:rPr>
        <w:t xml:space="preserve"> </w:t>
      </w:r>
      <w:r w:rsidR="00F56A0D">
        <w:rPr>
          <w:rFonts w:ascii="Times New Roman" w:eastAsia="Times New Roman" w:hAnsi="Times New Roman" w:cs="Times New Roman"/>
          <w:sz w:val="24"/>
          <w:szCs w:val="24"/>
        </w:rPr>
        <w:t xml:space="preserve"> </w:t>
      </w:r>
      <w:r w:rsidRPr="007D3CFB">
        <w:rPr>
          <w:rFonts w:ascii="Times New Roman" w:eastAsia="Times New Roman" w:hAnsi="Times New Roman" w:cs="Times New Roman"/>
          <w:sz w:val="24"/>
          <w:szCs w:val="24"/>
        </w:rPr>
        <w:t>However, w</w:t>
      </w:r>
      <w:r w:rsidRPr="007D3CFB" w:rsidR="00945821">
        <w:rPr>
          <w:rFonts w:ascii="Times New Roman" w:eastAsia="Times New Roman" w:hAnsi="Times New Roman" w:cs="Times New Roman"/>
          <w:sz w:val="24"/>
          <w:szCs w:val="24"/>
        </w:rPr>
        <w:t>hen considering the state share of 50%, we estimate a</w:t>
      </w:r>
      <w:r w:rsidRPr="007D3CFB" w:rsidR="00145426">
        <w:rPr>
          <w:rFonts w:ascii="Times New Roman" w:eastAsia="Times New Roman" w:hAnsi="Times New Roman" w:cs="Times New Roman"/>
          <w:sz w:val="24"/>
          <w:szCs w:val="24"/>
        </w:rPr>
        <w:t>n</w:t>
      </w:r>
      <w:r w:rsidRPr="007D3CFB" w:rsidR="00945821">
        <w:rPr>
          <w:rFonts w:ascii="Times New Roman" w:eastAsia="Times New Roman" w:hAnsi="Times New Roman" w:cs="Times New Roman"/>
          <w:sz w:val="24"/>
          <w:szCs w:val="24"/>
        </w:rPr>
        <w:t xml:space="preserve"> annual </w:t>
      </w:r>
      <w:r w:rsidRPr="007D3CFB" w:rsidR="000741F3">
        <w:rPr>
          <w:rFonts w:ascii="Times New Roman" w:eastAsia="Times New Roman" w:hAnsi="Times New Roman" w:cs="Times New Roman"/>
          <w:sz w:val="24"/>
          <w:szCs w:val="24"/>
        </w:rPr>
        <w:t xml:space="preserve">cost </w:t>
      </w:r>
      <w:r w:rsidRPr="007D3CFB">
        <w:rPr>
          <w:rFonts w:ascii="Times New Roman" w:eastAsia="Times New Roman" w:hAnsi="Times New Roman" w:cs="Times New Roman"/>
          <w:sz w:val="24"/>
          <w:szCs w:val="24"/>
        </w:rPr>
        <w:t xml:space="preserve">of </w:t>
      </w:r>
      <w:r w:rsidRPr="007D3CFB" w:rsidR="00945821">
        <w:rPr>
          <w:rFonts w:ascii="Times New Roman" w:eastAsia="Times New Roman" w:hAnsi="Times New Roman" w:cs="Times New Roman"/>
          <w:sz w:val="24"/>
          <w:szCs w:val="24"/>
        </w:rPr>
        <w:t>$</w:t>
      </w:r>
      <w:r w:rsidR="0002143C">
        <w:rPr>
          <w:rFonts w:ascii="Times New Roman" w:eastAsia="Times New Roman" w:hAnsi="Times New Roman" w:cs="Times New Roman"/>
          <w:sz w:val="24"/>
          <w:szCs w:val="24"/>
        </w:rPr>
        <w:t>262</w:t>
      </w:r>
      <w:r w:rsidR="006C13CB">
        <w:rPr>
          <w:rFonts w:ascii="Times New Roman" w:eastAsia="Times New Roman" w:hAnsi="Times New Roman" w:cs="Times New Roman"/>
          <w:sz w:val="24"/>
          <w:szCs w:val="24"/>
        </w:rPr>
        <w:t>,469</w:t>
      </w:r>
      <w:r w:rsidRPr="007D3CFB" w:rsidR="00225C5D">
        <w:rPr>
          <w:rFonts w:ascii="Times New Roman" w:eastAsia="Times New Roman" w:hAnsi="Times New Roman" w:cs="Times New Roman"/>
          <w:sz w:val="24"/>
          <w:szCs w:val="24"/>
        </w:rPr>
        <w:t xml:space="preserve"> ($</w:t>
      </w:r>
      <w:r w:rsidR="00B20179">
        <w:rPr>
          <w:rFonts w:ascii="Times New Roman" w:eastAsia="Times New Roman" w:hAnsi="Times New Roman" w:cs="Times New Roman"/>
          <w:sz w:val="24"/>
          <w:szCs w:val="24"/>
        </w:rPr>
        <w:t>524,938</w:t>
      </w:r>
      <w:r w:rsidRPr="007D3CFB" w:rsidR="00225C5D">
        <w:rPr>
          <w:rFonts w:ascii="Times New Roman" w:eastAsia="Times New Roman" w:hAnsi="Times New Roman" w:cs="Times New Roman"/>
          <w:sz w:val="24"/>
          <w:szCs w:val="24"/>
        </w:rPr>
        <w:t xml:space="preserve"> x 0.5) </w:t>
      </w:r>
      <w:r w:rsidRPr="007D3CFB">
        <w:rPr>
          <w:rFonts w:ascii="Times New Roman" w:eastAsia="Times New Roman" w:hAnsi="Times New Roman" w:cs="Times New Roman"/>
          <w:sz w:val="24"/>
          <w:szCs w:val="24"/>
        </w:rPr>
        <w:t>apiece</w:t>
      </w:r>
      <w:r w:rsidRPr="007D3CFB" w:rsidR="002F762B">
        <w:rPr>
          <w:rFonts w:ascii="Times New Roman" w:eastAsia="Times New Roman" w:hAnsi="Times New Roman" w:cs="Times New Roman"/>
          <w:sz w:val="24"/>
          <w:szCs w:val="24"/>
        </w:rPr>
        <w:t xml:space="preserve"> (both, Federal and State)</w:t>
      </w:r>
      <w:r w:rsidRPr="007D3CFB">
        <w:rPr>
          <w:rFonts w:ascii="Times New Roman" w:eastAsia="Times New Roman" w:hAnsi="Times New Roman" w:cs="Times New Roman"/>
          <w:sz w:val="24"/>
          <w:szCs w:val="24"/>
        </w:rPr>
        <w:t>.</w:t>
      </w:r>
    </w:p>
    <w:p w:rsidR="00B14729" w:rsidRPr="007D3CFB" w:rsidP="007A5AB1" w14:paraId="50580127" w14:textId="77777777">
      <w:pPr>
        <w:spacing w:after="0" w:line="240" w:lineRule="auto"/>
        <w:rPr>
          <w:rFonts w:ascii="Times New Roman" w:eastAsia="Times New Roman" w:hAnsi="Times New Roman" w:cs="Times New Roman"/>
          <w:sz w:val="24"/>
          <w:szCs w:val="24"/>
          <w:highlight w:val="yellow"/>
        </w:rPr>
      </w:pPr>
    </w:p>
    <w:p w:rsidR="00B14729" w:rsidRPr="007D3CFB" w:rsidP="007A5AB1" w14:paraId="78E9873A" w14:textId="3C1B8B1F">
      <w:pPr>
        <w:spacing w:after="0" w:line="240" w:lineRule="auto"/>
        <w:rPr>
          <w:rFonts w:ascii="Times New Roman" w:eastAsia="Times New Roman" w:hAnsi="Times New Roman" w:cs="Times New Roman"/>
          <w:sz w:val="24"/>
          <w:szCs w:val="24"/>
        </w:rPr>
      </w:pPr>
      <w:r w:rsidRPr="007D3CFB">
        <w:rPr>
          <w:rFonts w:ascii="Times New Roman" w:eastAsia="Times New Roman" w:hAnsi="Times New Roman" w:cs="Times New Roman"/>
          <w:sz w:val="24"/>
          <w:szCs w:val="24"/>
        </w:rPr>
        <w:t xml:space="preserve">We estimate that it will take each State entity 16 hours annually to develop and automate each of the </w:t>
      </w:r>
      <w:r w:rsidRPr="007D3CFB" w:rsidR="00812964">
        <w:rPr>
          <w:rFonts w:ascii="Times New Roman" w:eastAsia="Times New Roman" w:hAnsi="Times New Roman" w:cs="Times New Roman"/>
          <w:sz w:val="24"/>
          <w:szCs w:val="24"/>
        </w:rPr>
        <w:t>two coordinated</w:t>
      </w:r>
      <w:r w:rsidRPr="007D3CFB">
        <w:rPr>
          <w:rFonts w:ascii="Times New Roman" w:eastAsia="Times New Roman" w:hAnsi="Times New Roman" w:cs="Times New Roman"/>
          <w:sz w:val="24"/>
          <w:szCs w:val="24"/>
        </w:rPr>
        <w:t xml:space="preserve"> notices</w:t>
      </w:r>
      <w:r>
        <w:rPr>
          <w:rStyle w:val="FootnoteReference"/>
          <w:rFonts w:ascii="Times New Roman" w:eastAsia="Times New Roman" w:hAnsi="Times New Roman" w:cs="Times New Roman"/>
          <w:sz w:val="24"/>
          <w:szCs w:val="24"/>
        </w:rPr>
        <w:footnoteReference w:id="5"/>
      </w:r>
      <w:r w:rsidRPr="007D3CFB">
        <w:rPr>
          <w:rFonts w:ascii="Times New Roman" w:eastAsia="Times New Roman" w:hAnsi="Times New Roman" w:cs="Times New Roman"/>
          <w:sz w:val="24"/>
          <w:szCs w:val="24"/>
        </w:rPr>
        <w:t xml:space="preserve"> with other insurance affordability programs (or 32 hours for both notices). </w:t>
      </w:r>
      <w:r w:rsidR="00F56A0D">
        <w:rPr>
          <w:rFonts w:ascii="Times New Roman" w:eastAsia="Times New Roman" w:hAnsi="Times New Roman" w:cs="Times New Roman"/>
          <w:sz w:val="24"/>
          <w:szCs w:val="24"/>
        </w:rPr>
        <w:t xml:space="preserve"> </w:t>
      </w:r>
      <w:r w:rsidRPr="007D3CFB" w:rsidR="6A1CC86F">
        <w:rPr>
          <w:rFonts w:ascii="Times New Roman" w:eastAsia="Times New Roman" w:hAnsi="Times New Roman" w:cs="Times New Roman"/>
          <w:sz w:val="24"/>
          <w:szCs w:val="24"/>
        </w:rPr>
        <w:t>Of the 32 hours, we estimate it will take a business operations specialist 20 hours at $</w:t>
      </w:r>
      <w:r w:rsidR="00B17615">
        <w:rPr>
          <w:rFonts w:ascii="Times New Roman" w:eastAsia="Times New Roman" w:hAnsi="Times New Roman" w:cs="Times New Roman"/>
          <w:sz w:val="24"/>
          <w:szCs w:val="24"/>
        </w:rPr>
        <w:t>89.26</w:t>
      </w:r>
      <w:r w:rsidRPr="007D3CFB" w:rsidR="6A1CC86F">
        <w:rPr>
          <w:rFonts w:ascii="Times New Roman" w:eastAsia="Times New Roman" w:hAnsi="Times New Roman" w:cs="Times New Roman"/>
          <w:sz w:val="24"/>
          <w:szCs w:val="24"/>
        </w:rPr>
        <w:t>/hr and a medical and health services manager 12 hours at $</w:t>
      </w:r>
      <w:r w:rsidR="0052749E">
        <w:rPr>
          <w:rFonts w:ascii="Times New Roman" w:eastAsia="Times New Roman" w:hAnsi="Times New Roman" w:cs="Times New Roman"/>
          <w:sz w:val="24"/>
          <w:szCs w:val="24"/>
        </w:rPr>
        <w:t>135.54</w:t>
      </w:r>
      <w:r w:rsidRPr="007D3CFB" w:rsidR="6A1CC86F">
        <w:rPr>
          <w:rFonts w:ascii="Times New Roman" w:eastAsia="Times New Roman" w:hAnsi="Times New Roman" w:cs="Times New Roman"/>
          <w:sz w:val="24"/>
          <w:szCs w:val="24"/>
        </w:rPr>
        <w:t xml:space="preserve">/hr to complete each </w:t>
      </w:r>
      <w:r w:rsidRPr="00AB45DB" w:rsidR="6A1CC86F">
        <w:rPr>
          <w:rFonts w:ascii="Times New Roman" w:eastAsia="Times New Roman" w:hAnsi="Times New Roman" w:cs="Times New Roman"/>
          <w:sz w:val="24"/>
          <w:szCs w:val="24"/>
        </w:rPr>
        <w:t>notice.  We estimate a total burden of 1,696 hours (32 hr</w:t>
      </w:r>
      <w:r w:rsidRPr="00AB45DB" w:rsidR="00347CF8">
        <w:rPr>
          <w:rFonts w:ascii="Times New Roman" w:eastAsia="Times New Roman" w:hAnsi="Times New Roman" w:cs="Times New Roman"/>
          <w:sz w:val="24"/>
          <w:szCs w:val="24"/>
        </w:rPr>
        <w:t xml:space="preserve"> for 2 </w:t>
      </w:r>
      <w:r w:rsidRPr="00AB45DB" w:rsidR="6A1CC86F">
        <w:rPr>
          <w:rFonts w:ascii="Times New Roman" w:eastAsia="Times New Roman" w:hAnsi="Times New Roman" w:cs="Times New Roman"/>
          <w:sz w:val="24"/>
          <w:szCs w:val="24"/>
        </w:rPr>
        <w:t>notice</w:t>
      </w:r>
      <w:r w:rsidRPr="00AB45DB" w:rsidR="00347CF8">
        <w:rPr>
          <w:rFonts w:ascii="Times New Roman" w:eastAsia="Times New Roman" w:hAnsi="Times New Roman" w:cs="Times New Roman"/>
          <w:sz w:val="24"/>
          <w:szCs w:val="24"/>
        </w:rPr>
        <w:t>s</w:t>
      </w:r>
      <w:r w:rsidRPr="00AB45DB" w:rsidR="6A1CC86F">
        <w:rPr>
          <w:rFonts w:ascii="Times New Roman" w:eastAsia="Times New Roman" w:hAnsi="Times New Roman" w:cs="Times New Roman"/>
          <w:sz w:val="24"/>
          <w:szCs w:val="24"/>
        </w:rPr>
        <w:t xml:space="preserve"> x 53 agencies] at a cost of</w:t>
      </w:r>
      <w:r w:rsidRPr="007D3CFB" w:rsidR="6A1CC86F">
        <w:rPr>
          <w:rFonts w:ascii="Times New Roman" w:eastAsia="Times New Roman" w:hAnsi="Times New Roman" w:cs="Times New Roman"/>
          <w:sz w:val="24"/>
          <w:szCs w:val="24"/>
        </w:rPr>
        <w:t xml:space="preserve"> $</w:t>
      </w:r>
      <w:r w:rsidR="00BB088B">
        <w:rPr>
          <w:rFonts w:ascii="Times New Roman" w:eastAsia="Times New Roman" w:hAnsi="Times New Roman" w:cs="Times New Roman"/>
          <w:sz w:val="24"/>
          <w:szCs w:val="24"/>
        </w:rPr>
        <w:t>180</w:t>
      </w:r>
      <w:r w:rsidR="004F62A0">
        <w:rPr>
          <w:rFonts w:ascii="Times New Roman" w:eastAsia="Times New Roman" w:hAnsi="Times New Roman" w:cs="Times New Roman"/>
          <w:sz w:val="24"/>
          <w:szCs w:val="24"/>
        </w:rPr>
        <w:t>,819</w:t>
      </w:r>
      <w:r w:rsidRPr="007D3CFB" w:rsidR="6A1CC86F">
        <w:rPr>
          <w:rFonts w:ascii="Times New Roman" w:eastAsia="Times New Roman" w:hAnsi="Times New Roman" w:cs="Times New Roman"/>
          <w:sz w:val="24"/>
          <w:szCs w:val="24"/>
        </w:rPr>
        <w:t xml:space="preserve"> </w:t>
      </w:r>
      <w:r w:rsidRPr="007D3CFB" w:rsidR="00812964">
        <w:rPr>
          <w:rFonts w:ascii="Times New Roman" w:eastAsia="Times New Roman" w:hAnsi="Times New Roman" w:cs="Times New Roman"/>
          <w:sz w:val="24"/>
          <w:szCs w:val="24"/>
        </w:rPr>
        <w:t>(</w:t>
      </w:r>
      <w:r w:rsidRPr="007D3CFB" w:rsidR="6A1CC86F">
        <w:rPr>
          <w:rFonts w:ascii="Times New Roman" w:eastAsia="Times New Roman" w:hAnsi="Times New Roman" w:cs="Times New Roman"/>
          <w:sz w:val="24"/>
          <w:szCs w:val="24"/>
        </w:rPr>
        <w:t xml:space="preserve">53 x </w:t>
      </w:r>
      <w:r w:rsidRPr="007D3CFB" w:rsidR="00812964">
        <w:rPr>
          <w:rFonts w:ascii="Times New Roman" w:eastAsia="Times New Roman" w:hAnsi="Times New Roman" w:cs="Times New Roman"/>
          <w:sz w:val="24"/>
          <w:szCs w:val="24"/>
        </w:rPr>
        <w:t>[</w:t>
      </w:r>
      <w:r w:rsidRPr="007D3CFB" w:rsidR="6A1CC86F">
        <w:rPr>
          <w:rFonts w:ascii="Times New Roman" w:eastAsia="Times New Roman" w:hAnsi="Times New Roman" w:cs="Times New Roman"/>
          <w:sz w:val="24"/>
          <w:szCs w:val="24"/>
        </w:rPr>
        <w:t>(20 hr x $</w:t>
      </w:r>
      <w:r w:rsidR="00B17615">
        <w:rPr>
          <w:rFonts w:ascii="Times New Roman" w:eastAsia="Times New Roman" w:hAnsi="Times New Roman" w:cs="Times New Roman"/>
          <w:sz w:val="24"/>
          <w:szCs w:val="24"/>
        </w:rPr>
        <w:t>89.26</w:t>
      </w:r>
      <w:r w:rsidRPr="007D3CFB" w:rsidR="6A1CC86F">
        <w:rPr>
          <w:rFonts w:ascii="Times New Roman" w:eastAsia="Times New Roman" w:hAnsi="Times New Roman" w:cs="Times New Roman"/>
          <w:sz w:val="24"/>
          <w:szCs w:val="24"/>
        </w:rPr>
        <w:t>/hr) + (12 hr x $</w:t>
      </w:r>
      <w:r w:rsidR="0052749E">
        <w:rPr>
          <w:rFonts w:ascii="Times New Roman" w:eastAsia="Times New Roman" w:hAnsi="Times New Roman" w:cs="Times New Roman"/>
          <w:sz w:val="24"/>
          <w:szCs w:val="24"/>
        </w:rPr>
        <w:t>135.54</w:t>
      </w:r>
      <w:r w:rsidRPr="007D3CFB" w:rsidR="00436933">
        <w:rPr>
          <w:rFonts w:ascii="Times New Roman" w:eastAsia="Times New Roman" w:hAnsi="Times New Roman" w:cs="Times New Roman"/>
          <w:sz w:val="24"/>
          <w:szCs w:val="24"/>
        </w:rPr>
        <w:t>/hr</w:t>
      </w:r>
      <w:r w:rsidRPr="007D3CFB" w:rsidR="6A1CC86F">
        <w:rPr>
          <w:rFonts w:ascii="Times New Roman" w:eastAsia="Times New Roman" w:hAnsi="Times New Roman" w:cs="Times New Roman"/>
          <w:sz w:val="24"/>
          <w:szCs w:val="24"/>
        </w:rPr>
        <w:t>)]</w:t>
      </w:r>
      <w:r w:rsidRPr="007D3CFB" w:rsidR="00812964">
        <w:rPr>
          <w:rFonts w:ascii="Times New Roman" w:eastAsia="Times New Roman" w:hAnsi="Times New Roman" w:cs="Times New Roman"/>
          <w:sz w:val="24"/>
          <w:szCs w:val="24"/>
        </w:rPr>
        <w:t>)</w:t>
      </w:r>
      <w:r w:rsidRPr="007D3CFB" w:rsidR="6A1CC86F">
        <w:rPr>
          <w:rFonts w:ascii="Times New Roman" w:eastAsia="Times New Roman" w:hAnsi="Times New Roman" w:cs="Times New Roman"/>
          <w:sz w:val="24"/>
          <w:szCs w:val="24"/>
        </w:rPr>
        <w:t xml:space="preserve">.  </w:t>
      </w:r>
      <w:r w:rsidRPr="007D3CFB">
        <w:rPr>
          <w:rFonts w:ascii="Times New Roman" w:eastAsia="Times New Roman" w:hAnsi="Times New Roman" w:cs="Times New Roman"/>
          <w:sz w:val="24"/>
          <w:szCs w:val="24"/>
        </w:rPr>
        <w:t>However, w</w:t>
      </w:r>
      <w:r w:rsidRPr="007D3CFB" w:rsidR="6A1CC86F">
        <w:rPr>
          <w:rFonts w:ascii="Times New Roman" w:eastAsia="Times New Roman" w:hAnsi="Times New Roman" w:cs="Times New Roman"/>
          <w:sz w:val="24"/>
          <w:szCs w:val="24"/>
        </w:rPr>
        <w:t>hen considering the state share of 50%, we estimate a</w:t>
      </w:r>
      <w:r w:rsidRPr="007D3CFB" w:rsidR="00CA1217">
        <w:rPr>
          <w:rFonts w:ascii="Times New Roman" w:eastAsia="Times New Roman" w:hAnsi="Times New Roman" w:cs="Times New Roman"/>
          <w:sz w:val="24"/>
          <w:szCs w:val="24"/>
        </w:rPr>
        <w:t>n annual</w:t>
      </w:r>
      <w:r w:rsidRPr="007D3CFB" w:rsidR="6A1CC86F">
        <w:rPr>
          <w:rFonts w:ascii="Times New Roman" w:eastAsia="Times New Roman" w:hAnsi="Times New Roman" w:cs="Times New Roman"/>
          <w:sz w:val="24"/>
          <w:szCs w:val="24"/>
        </w:rPr>
        <w:t xml:space="preserve"> cost of $</w:t>
      </w:r>
      <w:r w:rsidR="00E05FE9">
        <w:rPr>
          <w:rFonts w:ascii="Times New Roman" w:eastAsia="Times New Roman" w:hAnsi="Times New Roman" w:cs="Times New Roman"/>
          <w:sz w:val="24"/>
          <w:szCs w:val="24"/>
        </w:rPr>
        <w:t>90,410</w:t>
      </w:r>
      <w:r w:rsidRPr="007D3CFB" w:rsidR="6A1CC86F">
        <w:rPr>
          <w:rFonts w:ascii="Times New Roman" w:eastAsia="Times New Roman" w:hAnsi="Times New Roman" w:cs="Times New Roman"/>
          <w:sz w:val="24"/>
          <w:szCs w:val="24"/>
        </w:rPr>
        <w:t xml:space="preserve"> ($</w:t>
      </w:r>
      <w:r w:rsidR="00D51607">
        <w:rPr>
          <w:rFonts w:ascii="Times New Roman" w:eastAsia="Times New Roman" w:hAnsi="Times New Roman" w:cs="Times New Roman"/>
          <w:sz w:val="24"/>
          <w:szCs w:val="24"/>
        </w:rPr>
        <w:t>180,819</w:t>
      </w:r>
      <w:r w:rsidRPr="007D3CFB" w:rsidR="6A1CC86F">
        <w:rPr>
          <w:rFonts w:ascii="Times New Roman" w:eastAsia="Times New Roman" w:hAnsi="Times New Roman" w:cs="Times New Roman"/>
          <w:sz w:val="24"/>
          <w:szCs w:val="24"/>
        </w:rPr>
        <w:t xml:space="preserve"> x 0.5) </w:t>
      </w:r>
      <w:r w:rsidRPr="007D3CFB">
        <w:rPr>
          <w:rFonts w:ascii="Times New Roman" w:eastAsia="Times New Roman" w:hAnsi="Times New Roman" w:cs="Times New Roman"/>
          <w:sz w:val="24"/>
          <w:szCs w:val="24"/>
        </w:rPr>
        <w:t>apiece</w:t>
      </w:r>
      <w:r w:rsidRPr="007D3CFB" w:rsidR="002F762B">
        <w:rPr>
          <w:rFonts w:ascii="Times New Roman" w:eastAsia="Times New Roman" w:hAnsi="Times New Roman" w:cs="Times New Roman"/>
          <w:sz w:val="24"/>
          <w:szCs w:val="24"/>
        </w:rPr>
        <w:t xml:space="preserve"> (both, Federal and State)</w:t>
      </w:r>
      <w:r w:rsidRPr="007D3CFB">
        <w:rPr>
          <w:rFonts w:ascii="Times New Roman" w:eastAsia="Times New Roman" w:hAnsi="Times New Roman" w:cs="Times New Roman"/>
          <w:sz w:val="24"/>
          <w:szCs w:val="24"/>
        </w:rPr>
        <w:t>.</w:t>
      </w:r>
    </w:p>
    <w:p w:rsidR="00B14729" w:rsidRPr="007D3CFB" w:rsidP="007A5AB1" w14:paraId="305C3253" w14:textId="77777777">
      <w:pPr>
        <w:spacing w:after="0" w:line="240" w:lineRule="auto"/>
        <w:rPr>
          <w:rFonts w:ascii="Times New Roman" w:eastAsia="Times New Roman" w:hAnsi="Times New Roman" w:cs="Times New Roman"/>
          <w:sz w:val="24"/>
          <w:szCs w:val="24"/>
        </w:rPr>
      </w:pPr>
    </w:p>
    <w:p w:rsidR="00B14729" w:rsidRPr="007D3CFB" w:rsidP="007A5AB1" w14:paraId="5643ECD7" w14:textId="63622E05">
      <w:pPr>
        <w:spacing w:after="0" w:line="240" w:lineRule="auto"/>
        <w:rPr>
          <w:rFonts w:ascii="Times New Roman" w:eastAsia="Times New Roman" w:hAnsi="Times New Roman" w:cs="Times New Roman"/>
          <w:sz w:val="24"/>
          <w:szCs w:val="24"/>
        </w:rPr>
      </w:pPr>
      <w:r w:rsidRPr="007D3CFB">
        <w:rPr>
          <w:rFonts w:ascii="Times New Roman" w:eastAsia="Times New Roman" w:hAnsi="Times New Roman" w:cs="Times New Roman"/>
          <w:sz w:val="24"/>
          <w:szCs w:val="24"/>
        </w:rPr>
        <w:t xml:space="preserve">We </w:t>
      </w:r>
      <w:r w:rsidRPr="007D3CFB" w:rsidR="00D67905">
        <w:rPr>
          <w:rFonts w:ascii="Times New Roman" w:eastAsia="Times New Roman" w:hAnsi="Times New Roman" w:cs="Times New Roman"/>
          <w:sz w:val="24"/>
          <w:szCs w:val="24"/>
        </w:rPr>
        <w:t xml:space="preserve">also </w:t>
      </w:r>
      <w:r w:rsidRPr="007D3CFB">
        <w:rPr>
          <w:rFonts w:ascii="Times New Roman" w:eastAsia="Times New Roman" w:hAnsi="Times New Roman" w:cs="Times New Roman"/>
          <w:sz w:val="24"/>
          <w:szCs w:val="24"/>
        </w:rPr>
        <w:t xml:space="preserve">estimate that it will take </w:t>
      </w:r>
      <w:r w:rsidRPr="007D3CFB" w:rsidR="00D67905">
        <w:rPr>
          <w:rFonts w:ascii="Times New Roman" w:eastAsia="Times New Roman" w:hAnsi="Times New Roman" w:cs="Times New Roman"/>
          <w:sz w:val="24"/>
          <w:szCs w:val="24"/>
        </w:rPr>
        <w:t>a network and computer systems administrator</w:t>
      </w:r>
      <w:r w:rsidRPr="007D3CFB">
        <w:rPr>
          <w:rFonts w:ascii="Times New Roman" w:eastAsia="Times New Roman" w:hAnsi="Times New Roman" w:cs="Times New Roman"/>
          <w:sz w:val="24"/>
          <w:szCs w:val="24"/>
        </w:rPr>
        <w:t xml:space="preserve"> 150 hours at</w:t>
      </w:r>
      <w:r w:rsidRPr="007D3CFB" w:rsidR="008130B6">
        <w:rPr>
          <w:rFonts w:ascii="Times New Roman" w:eastAsia="Times New Roman" w:hAnsi="Times New Roman" w:cs="Times New Roman"/>
          <w:sz w:val="24"/>
          <w:szCs w:val="24"/>
        </w:rPr>
        <w:t xml:space="preserve"> </w:t>
      </w:r>
      <w:r w:rsidRPr="007D3CFB">
        <w:rPr>
          <w:rFonts w:ascii="Times New Roman" w:eastAsia="Times New Roman" w:hAnsi="Times New Roman" w:cs="Times New Roman"/>
          <w:sz w:val="24"/>
          <w:szCs w:val="24"/>
        </w:rPr>
        <w:t>$</w:t>
      </w:r>
      <w:r w:rsidR="0052749E">
        <w:rPr>
          <w:rFonts w:ascii="Times New Roman" w:eastAsia="Times New Roman" w:hAnsi="Times New Roman" w:cs="Times New Roman"/>
          <w:sz w:val="24"/>
          <w:szCs w:val="24"/>
        </w:rPr>
        <w:t>99.70</w:t>
      </w:r>
      <w:r w:rsidRPr="007D3CFB" w:rsidR="00E41513">
        <w:rPr>
          <w:rFonts w:ascii="Times New Roman" w:eastAsia="Times New Roman" w:hAnsi="Times New Roman" w:cs="Times New Roman"/>
          <w:sz w:val="24"/>
          <w:szCs w:val="24"/>
        </w:rPr>
        <w:t>/hr</w:t>
      </w:r>
      <w:r w:rsidRPr="007D3CFB">
        <w:rPr>
          <w:rFonts w:ascii="Times New Roman" w:eastAsia="Times New Roman" w:hAnsi="Times New Roman" w:cs="Times New Roman"/>
          <w:sz w:val="24"/>
          <w:szCs w:val="24"/>
        </w:rPr>
        <w:t xml:space="preserve"> to transmit the application data of ineligible individuals to the appropriat</w:t>
      </w:r>
      <w:r w:rsidRPr="007D3CFB" w:rsidR="008130B6">
        <w:rPr>
          <w:rFonts w:ascii="Times New Roman" w:eastAsia="Times New Roman" w:hAnsi="Times New Roman" w:cs="Times New Roman"/>
          <w:sz w:val="24"/>
          <w:szCs w:val="24"/>
        </w:rPr>
        <w:t>e i</w:t>
      </w:r>
      <w:r w:rsidRPr="007D3CFB">
        <w:rPr>
          <w:rFonts w:ascii="Times New Roman" w:eastAsia="Times New Roman" w:hAnsi="Times New Roman" w:cs="Times New Roman"/>
          <w:sz w:val="24"/>
          <w:szCs w:val="24"/>
        </w:rPr>
        <w:t>nsurance affordability program and meet this information reporting requirement for</w:t>
      </w:r>
      <w:r w:rsidRPr="007D3CFB" w:rsidR="008130B6">
        <w:rPr>
          <w:rFonts w:ascii="Times New Roman" w:eastAsia="Times New Roman" w:hAnsi="Times New Roman" w:cs="Times New Roman"/>
          <w:sz w:val="24"/>
          <w:szCs w:val="24"/>
        </w:rPr>
        <w:t xml:space="preserve"> </w:t>
      </w:r>
      <w:r w:rsidRPr="007D3CFB">
        <w:rPr>
          <w:rFonts w:ascii="Times New Roman" w:eastAsia="Times New Roman" w:hAnsi="Times New Roman" w:cs="Times New Roman"/>
          <w:sz w:val="24"/>
          <w:szCs w:val="24"/>
        </w:rPr>
        <w:t xml:space="preserve">each State (53).  </w:t>
      </w:r>
      <w:r w:rsidRPr="007D3CFB" w:rsidR="00D67905">
        <w:rPr>
          <w:rFonts w:ascii="Times New Roman" w:eastAsia="Times New Roman" w:hAnsi="Times New Roman" w:cs="Times New Roman"/>
          <w:sz w:val="24"/>
          <w:szCs w:val="24"/>
        </w:rPr>
        <w:t xml:space="preserve">We </w:t>
      </w:r>
      <w:r w:rsidRPr="00AB45DB">
        <w:rPr>
          <w:rFonts w:ascii="Times New Roman" w:eastAsia="Times New Roman" w:hAnsi="Times New Roman" w:cs="Times New Roman"/>
          <w:sz w:val="24"/>
          <w:szCs w:val="24"/>
        </w:rPr>
        <w:t>estimate</w:t>
      </w:r>
      <w:r w:rsidRPr="00AB45DB" w:rsidR="00D67905">
        <w:rPr>
          <w:rFonts w:ascii="Times New Roman" w:eastAsia="Times New Roman" w:hAnsi="Times New Roman" w:cs="Times New Roman"/>
          <w:sz w:val="24"/>
          <w:szCs w:val="24"/>
        </w:rPr>
        <w:t xml:space="preserve"> a total burden of 7,950 hours (150 hr x 53 agencies) at a cost of $</w:t>
      </w:r>
      <w:r w:rsidRPr="00AB45DB" w:rsidR="005F4838">
        <w:rPr>
          <w:rFonts w:ascii="Times New Roman" w:eastAsia="Times New Roman" w:hAnsi="Times New Roman" w:cs="Times New Roman"/>
          <w:sz w:val="24"/>
          <w:szCs w:val="24"/>
        </w:rPr>
        <w:t>792,615</w:t>
      </w:r>
      <w:r w:rsidRPr="00AB45DB" w:rsidR="005047EB">
        <w:rPr>
          <w:rFonts w:ascii="Times New Roman" w:eastAsia="Times New Roman" w:hAnsi="Times New Roman" w:cs="Times New Roman"/>
          <w:sz w:val="24"/>
          <w:szCs w:val="24"/>
        </w:rPr>
        <w:t xml:space="preserve"> </w:t>
      </w:r>
      <w:r w:rsidRPr="00AB45DB" w:rsidR="6A1CC86F">
        <w:rPr>
          <w:rFonts w:ascii="Times New Roman" w:eastAsia="Times New Roman" w:hAnsi="Times New Roman" w:cs="Times New Roman"/>
          <w:sz w:val="24"/>
          <w:szCs w:val="24"/>
        </w:rPr>
        <w:t>[53 x (150</w:t>
      </w:r>
      <w:r w:rsidRPr="007D3CFB" w:rsidR="6A1CC86F">
        <w:rPr>
          <w:rFonts w:ascii="Times New Roman" w:eastAsia="Times New Roman" w:hAnsi="Times New Roman" w:cs="Times New Roman"/>
          <w:sz w:val="24"/>
          <w:szCs w:val="24"/>
        </w:rPr>
        <w:t xml:space="preserve"> hours x $</w:t>
      </w:r>
      <w:r w:rsidR="0052749E">
        <w:rPr>
          <w:rFonts w:ascii="Times New Roman" w:eastAsia="Times New Roman" w:hAnsi="Times New Roman" w:cs="Times New Roman"/>
          <w:sz w:val="24"/>
          <w:szCs w:val="24"/>
        </w:rPr>
        <w:t>99.70</w:t>
      </w:r>
      <w:r w:rsidRPr="007D3CFB" w:rsidR="6A1CC86F">
        <w:rPr>
          <w:rFonts w:ascii="Times New Roman" w:eastAsia="Times New Roman" w:hAnsi="Times New Roman" w:cs="Times New Roman"/>
          <w:sz w:val="24"/>
          <w:szCs w:val="24"/>
        </w:rPr>
        <w:t>/hr)]</w:t>
      </w:r>
      <w:r w:rsidRPr="007D3CFB">
        <w:rPr>
          <w:rFonts w:ascii="Times New Roman" w:eastAsia="Times New Roman" w:hAnsi="Times New Roman" w:cs="Times New Roman"/>
          <w:sz w:val="24"/>
          <w:szCs w:val="24"/>
        </w:rPr>
        <w:t>.</w:t>
      </w:r>
      <w:r w:rsidRPr="007D3CFB" w:rsidR="007C6838">
        <w:rPr>
          <w:rFonts w:ascii="Times New Roman" w:eastAsia="Times New Roman" w:hAnsi="Times New Roman" w:cs="Times New Roman"/>
          <w:sz w:val="24"/>
          <w:szCs w:val="24"/>
        </w:rPr>
        <w:t xml:space="preserve"> </w:t>
      </w:r>
      <w:r w:rsidR="00F56A0D">
        <w:rPr>
          <w:rFonts w:ascii="Times New Roman" w:eastAsia="Times New Roman" w:hAnsi="Times New Roman" w:cs="Times New Roman"/>
          <w:sz w:val="24"/>
          <w:szCs w:val="24"/>
        </w:rPr>
        <w:t xml:space="preserve"> </w:t>
      </w:r>
      <w:r w:rsidRPr="007D3CFB">
        <w:rPr>
          <w:rFonts w:ascii="Times New Roman" w:eastAsia="Times New Roman" w:hAnsi="Times New Roman" w:cs="Times New Roman"/>
          <w:sz w:val="24"/>
          <w:szCs w:val="24"/>
        </w:rPr>
        <w:t>However, w</w:t>
      </w:r>
      <w:r w:rsidRPr="007D3CFB" w:rsidR="007C6838">
        <w:rPr>
          <w:rFonts w:ascii="Times New Roman" w:eastAsia="Times New Roman" w:hAnsi="Times New Roman" w:cs="Times New Roman"/>
          <w:sz w:val="24"/>
          <w:szCs w:val="24"/>
        </w:rPr>
        <w:t>hen considering the state share of 50%, we estimate a</w:t>
      </w:r>
      <w:r w:rsidRPr="007D3CFB" w:rsidR="00115044">
        <w:rPr>
          <w:rFonts w:ascii="Times New Roman" w:eastAsia="Times New Roman" w:hAnsi="Times New Roman" w:cs="Times New Roman"/>
          <w:sz w:val="24"/>
          <w:szCs w:val="24"/>
        </w:rPr>
        <w:t>n</w:t>
      </w:r>
      <w:r w:rsidRPr="007D3CFB" w:rsidR="007C6838">
        <w:rPr>
          <w:rFonts w:ascii="Times New Roman" w:eastAsia="Times New Roman" w:hAnsi="Times New Roman" w:cs="Times New Roman"/>
          <w:sz w:val="24"/>
          <w:szCs w:val="24"/>
        </w:rPr>
        <w:t xml:space="preserve"> annual</w:t>
      </w:r>
      <w:r w:rsidRPr="007D3CFB" w:rsidR="00E41513">
        <w:rPr>
          <w:rFonts w:ascii="Times New Roman" w:eastAsia="Times New Roman" w:hAnsi="Times New Roman" w:cs="Times New Roman"/>
          <w:sz w:val="24"/>
          <w:szCs w:val="24"/>
        </w:rPr>
        <w:t xml:space="preserve"> </w:t>
      </w:r>
      <w:r w:rsidRPr="007D3CFB" w:rsidR="00E41513">
        <w:rPr>
          <w:rFonts w:ascii="Times New Roman" w:eastAsia="Times New Roman" w:hAnsi="Times New Roman" w:cs="Times New Roman"/>
          <w:sz w:val="24"/>
          <w:szCs w:val="24"/>
        </w:rPr>
        <w:t>cost</w:t>
      </w:r>
      <w:r w:rsidRPr="007D3CFB" w:rsidR="007C6838">
        <w:rPr>
          <w:rFonts w:ascii="Times New Roman" w:eastAsia="Times New Roman" w:hAnsi="Times New Roman" w:cs="Times New Roman"/>
          <w:sz w:val="24"/>
          <w:szCs w:val="24"/>
        </w:rPr>
        <w:t xml:space="preserve"> of $</w:t>
      </w:r>
      <w:r w:rsidR="002F0ADE">
        <w:rPr>
          <w:rFonts w:ascii="Times New Roman" w:eastAsia="Times New Roman" w:hAnsi="Times New Roman" w:cs="Times New Roman"/>
          <w:sz w:val="24"/>
          <w:szCs w:val="24"/>
        </w:rPr>
        <w:t>396,308</w:t>
      </w:r>
      <w:r w:rsidRPr="007D3CFB" w:rsidR="00C724CB">
        <w:rPr>
          <w:rFonts w:ascii="Times New Roman" w:eastAsia="Times New Roman" w:hAnsi="Times New Roman" w:cs="Times New Roman"/>
          <w:sz w:val="24"/>
          <w:szCs w:val="24"/>
        </w:rPr>
        <w:t xml:space="preserve"> </w:t>
      </w:r>
      <w:r w:rsidRPr="007D3CFB" w:rsidR="6A1CC86F">
        <w:rPr>
          <w:rFonts w:ascii="Times New Roman" w:eastAsia="Times New Roman" w:hAnsi="Times New Roman" w:cs="Times New Roman"/>
          <w:sz w:val="24"/>
          <w:szCs w:val="24"/>
        </w:rPr>
        <w:t>($</w:t>
      </w:r>
      <w:r w:rsidR="002F0ADE">
        <w:rPr>
          <w:rFonts w:ascii="Times New Roman" w:eastAsia="Times New Roman" w:hAnsi="Times New Roman" w:cs="Times New Roman"/>
          <w:sz w:val="24"/>
          <w:szCs w:val="24"/>
        </w:rPr>
        <w:t>792</w:t>
      </w:r>
      <w:r w:rsidR="00C40FD8">
        <w:rPr>
          <w:rFonts w:ascii="Times New Roman" w:eastAsia="Times New Roman" w:hAnsi="Times New Roman" w:cs="Times New Roman"/>
          <w:sz w:val="24"/>
          <w:szCs w:val="24"/>
        </w:rPr>
        <w:t>,615</w:t>
      </w:r>
      <w:r w:rsidRPr="007D3CFB" w:rsidR="6A1CC86F">
        <w:rPr>
          <w:rFonts w:ascii="Times New Roman" w:eastAsia="Times New Roman" w:hAnsi="Times New Roman" w:cs="Times New Roman"/>
          <w:sz w:val="24"/>
          <w:szCs w:val="24"/>
        </w:rPr>
        <w:t xml:space="preserve"> x 0.5) </w:t>
      </w:r>
      <w:r w:rsidRPr="007D3CFB">
        <w:rPr>
          <w:rFonts w:ascii="Times New Roman" w:eastAsia="Times New Roman" w:hAnsi="Times New Roman" w:cs="Times New Roman"/>
          <w:sz w:val="24"/>
          <w:szCs w:val="24"/>
        </w:rPr>
        <w:t>apiece</w:t>
      </w:r>
      <w:r w:rsidRPr="007D3CFB" w:rsidR="002F762B">
        <w:rPr>
          <w:rFonts w:ascii="Times New Roman" w:eastAsia="Times New Roman" w:hAnsi="Times New Roman" w:cs="Times New Roman"/>
          <w:sz w:val="24"/>
          <w:szCs w:val="24"/>
        </w:rPr>
        <w:t xml:space="preserve"> (both, Federal and State)</w:t>
      </w:r>
      <w:r w:rsidRPr="007D3CFB">
        <w:rPr>
          <w:rFonts w:ascii="Times New Roman" w:eastAsia="Times New Roman" w:hAnsi="Times New Roman" w:cs="Times New Roman"/>
          <w:sz w:val="24"/>
          <w:szCs w:val="24"/>
        </w:rPr>
        <w:t>.</w:t>
      </w:r>
    </w:p>
    <w:p w:rsidR="00AB45DB" w:rsidP="007A5AB1" w14:paraId="4D414409" w14:textId="77777777">
      <w:pPr>
        <w:spacing w:after="0" w:line="240" w:lineRule="auto"/>
        <w:rPr>
          <w:rFonts w:ascii="Times New Roman" w:eastAsia="Times New Roman" w:hAnsi="Times New Roman" w:cs="Times New Roman"/>
          <w:sz w:val="24"/>
          <w:szCs w:val="24"/>
        </w:rPr>
      </w:pPr>
    </w:p>
    <w:p w:rsidR="00AB45DB" w:rsidP="007A5AB1" w14:paraId="211AEDDE" w14:textId="470DE03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Burden: </w:t>
      </w:r>
      <w:r w:rsidRPr="00AB45DB">
        <w:rPr>
          <w:rFonts w:ascii="Times New Roman" w:eastAsia="Times New Roman" w:hAnsi="Times New Roman" w:cs="Times New Roman"/>
          <w:sz w:val="24"/>
          <w:szCs w:val="24"/>
        </w:rPr>
        <w:t>Web Sites (§§ 435.1200 and 457.335)</w:t>
      </w: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38"/>
        <w:gridCol w:w="1351"/>
        <w:gridCol w:w="1170"/>
        <w:gridCol w:w="1083"/>
        <w:gridCol w:w="1170"/>
        <w:gridCol w:w="811"/>
        <w:gridCol w:w="1266"/>
        <w:gridCol w:w="1262"/>
      </w:tblGrid>
      <w:tr w14:paraId="746D1EB3" w14:textId="77777777" w:rsidTr="004F13C7">
        <w:tblPrEx>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blHeader/>
          <w:jc w:val="center"/>
        </w:trPr>
        <w:tc>
          <w:tcPr>
            <w:tcW w:w="797" w:type="pct"/>
            <w:vAlign w:val="center"/>
          </w:tcPr>
          <w:p w:rsidR="004C0F53" w:rsidRPr="00932671" w:rsidP="00E120DF" w14:paraId="72239D5E"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932671">
              <w:rPr>
                <w:rFonts w:ascii="Times New Roman" w:hAnsi="Times New Roman" w:cs="Times New Roman"/>
                <w:bCs/>
                <w:color w:val="000000"/>
                <w:sz w:val="20"/>
                <w:szCs w:val="20"/>
              </w:rPr>
              <w:t>Regulatory Section(s) in Title 42 of the CFR</w:t>
            </w:r>
          </w:p>
        </w:tc>
        <w:tc>
          <w:tcPr>
            <w:tcW w:w="700" w:type="pct"/>
            <w:vAlign w:val="center"/>
          </w:tcPr>
          <w:p w:rsidR="004C0F53" w:rsidRPr="00932671" w:rsidP="00E120DF" w14:paraId="5B591FF3"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932671">
              <w:rPr>
                <w:rFonts w:ascii="Times New Roman" w:hAnsi="Times New Roman" w:cs="Times New Roman"/>
                <w:bCs/>
                <w:color w:val="000000"/>
                <w:sz w:val="20"/>
                <w:szCs w:val="20"/>
              </w:rPr>
              <w:t>Respondents</w:t>
            </w:r>
          </w:p>
        </w:tc>
        <w:tc>
          <w:tcPr>
            <w:tcW w:w="606" w:type="pct"/>
            <w:vAlign w:val="center"/>
          </w:tcPr>
          <w:p w:rsidR="004C0F53" w:rsidRPr="00932671" w:rsidP="00E120DF" w14:paraId="052B9069" w14:textId="116E54E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932671">
              <w:rPr>
                <w:rFonts w:ascii="Times New Roman" w:hAnsi="Times New Roman" w:cs="Times New Roman"/>
                <w:bCs/>
                <w:color w:val="000000"/>
                <w:sz w:val="20"/>
                <w:szCs w:val="20"/>
              </w:rPr>
              <w:t xml:space="preserve">Total </w:t>
            </w:r>
            <w:r w:rsidRPr="00932671">
              <w:rPr>
                <w:rFonts w:ascii="Times New Roman" w:hAnsi="Times New Roman" w:cs="Times New Roman"/>
                <w:bCs/>
                <w:color w:val="000000"/>
                <w:sz w:val="20"/>
                <w:szCs w:val="20"/>
              </w:rPr>
              <w:t>Responses</w:t>
            </w:r>
          </w:p>
        </w:tc>
        <w:tc>
          <w:tcPr>
            <w:tcW w:w="561" w:type="pct"/>
            <w:vAlign w:val="center"/>
          </w:tcPr>
          <w:p w:rsidR="004C0F53" w:rsidRPr="00932671" w:rsidP="00E120DF" w14:paraId="734FCB88"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932671">
              <w:rPr>
                <w:rFonts w:ascii="Times New Roman" w:hAnsi="Times New Roman" w:cs="Times New Roman"/>
                <w:bCs/>
                <w:color w:val="000000"/>
                <w:sz w:val="20"/>
                <w:szCs w:val="20"/>
              </w:rPr>
              <w:t>Time per Response (hr)</w:t>
            </w:r>
          </w:p>
        </w:tc>
        <w:tc>
          <w:tcPr>
            <w:tcW w:w="606" w:type="pct"/>
            <w:vAlign w:val="center"/>
          </w:tcPr>
          <w:p w:rsidR="004C0F53" w:rsidRPr="00932671" w:rsidP="00E120DF" w14:paraId="574013DF"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932671">
              <w:rPr>
                <w:rFonts w:ascii="Times New Roman" w:hAnsi="Times New Roman" w:cs="Times New Roman"/>
                <w:bCs/>
                <w:color w:val="000000"/>
                <w:sz w:val="20"/>
                <w:szCs w:val="20"/>
              </w:rPr>
              <w:t>Total Annual Time (hr)</w:t>
            </w:r>
          </w:p>
        </w:tc>
        <w:tc>
          <w:tcPr>
            <w:tcW w:w="420" w:type="pct"/>
            <w:vAlign w:val="center"/>
          </w:tcPr>
          <w:p w:rsidR="004C0F53" w:rsidRPr="00932671" w:rsidP="00E120DF" w14:paraId="50472867" w14:textId="77777777">
            <w:pPr>
              <w:spacing w:after="0" w:line="240" w:lineRule="auto"/>
              <w:jc w:val="center"/>
              <w:rPr>
                <w:rFonts w:ascii="Times New Roman" w:hAnsi="Times New Roman" w:cs="Times New Roman"/>
                <w:bCs/>
                <w:sz w:val="20"/>
                <w:szCs w:val="20"/>
              </w:rPr>
            </w:pPr>
            <w:r w:rsidRPr="00932671">
              <w:rPr>
                <w:rFonts w:ascii="Times New Roman" w:hAnsi="Times New Roman" w:cs="Times New Roman"/>
                <w:bCs/>
                <w:color w:val="000000"/>
                <w:sz w:val="20"/>
                <w:szCs w:val="20"/>
              </w:rPr>
              <w:t>Labor Cost (/hr)</w:t>
            </w:r>
          </w:p>
        </w:tc>
        <w:tc>
          <w:tcPr>
            <w:tcW w:w="656" w:type="pct"/>
            <w:vAlign w:val="center"/>
          </w:tcPr>
          <w:p w:rsidR="004C0F53" w:rsidRPr="00932671" w:rsidP="00E120DF" w14:paraId="54E5E1D1"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932671">
              <w:rPr>
                <w:rFonts w:ascii="Times New Roman" w:hAnsi="Times New Roman" w:cs="Times New Roman"/>
                <w:bCs/>
                <w:sz w:val="20"/>
                <w:szCs w:val="20"/>
              </w:rPr>
              <w:t>Cost</w:t>
            </w:r>
          </w:p>
          <w:p w:rsidR="004C0F53" w:rsidRPr="00932671" w:rsidP="00E120DF" w14:paraId="1214E612"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932671">
              <w:rPr>
                <w:rFonts w:ascii="Times New Roman" w:hAnsi="Times New Roman" w:cs="Times New Roman"/>
                <w:bCs/>
                <w:sz w:val="20"/>
                <w:szCs w:val="20"/>
              </w:rPr>
              <w:t>($)</w:t>
            </w:r>
          </w:p>
        </w:tc>
        <w:tc>
          <w:tcPr>
            <w:tcW w:w="654" w:type="pct"/>
            <w:vAlign w:val="center"/>
          </w:tcPr>
          <w:p w:rsidR="004C0F53" w:rsidRPr="00932671" w:rsidP="00E120DF" w14:paraId="46CAFD88"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932671">
              <w:rPr>
                <w:rFonts w:ascii="Times New Roman" w:hAnsi="Times New Roman" w:cs="Times New Roman"/>
                <w:bCs/>
                <w:sz w:val="20"/>
                <w:szCs w:val="20"/>
              </w:rPr>
              <w:t>State Share ($)</w:t>
            </w:r>
          </w:p>
        </w:tc>
      </w:tr>
      <w:tr w14:paraId="751EC7B1" w14:textId="77777777" w:rsidTr="00932671">
        <w:tblPrEx>
          <w:tblW w:w="5150" w:type="pct"/>
          <w:jc w:val="center"/>
          <w:tblLayout w:type="fixed"/>
          <w:tblLook w:val="00A0"/>
        </w:tblPrEx>
        <w:trPr>
          <w:jc w:val="center"/>
        </w:trPr>
        <w:tc>
          <w:tcPr>
            <w:tcW w:w="797" w:type="pct"/>
          </w:tcPr>
          <w:p w:rsidR="004C0F53" w:rsidRPr="00932671" w:rsidP="00E120DF" w14:paraId="5F3DD650"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932671">
              <w:rPr>
                <w:rFonts w:ascii="Times New Roman" w:eastAsia="Times New Roman" w:hAnsi="Times New Roman" w:cs="Times New Roman"/>
                <w:sz w:val="20"/>
                <w:szCs w:val="20"/>
              </w:rPr>
              <w:t>435.1200 and 457.335:</w:t>
            </w:r>
          </w:p>
          <w:p w:rsidR="004C0F53" w:rsidRPr="00932671" w:rsidP="00E120DF" w14:paraId="6253AED3"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932671">
              <w:rPr>
                <w:rFonts w:ascii="Times New Roman" w:eastAsia="Times New Roman" w:hAnsi="Times New Roman" w:cs="Times New Roman"/>
                <w:sz w:val="20"/>
                <w:szCs w:val="20"/>
              </w:rPr>
              <w:t>Develop Web Site</w:t>
            </w:r>
          </w:p>
        </w:tc>
        <w:tc>
          <w:tcPr>
            <w:tcW w:w="700" w:type="pct"/>
          </w:tcPr>
          <w:p w:rsidR="004C0F53" w:rsidRPr="00932671" w:rsidP="00E120DF" w14:paraId="3F66C6D8"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sz w:val="20"/>
                <w:szCs w:val="20"/>
              </w:rPr>
              <w:t>16</w:t>
            </w:r>
          </w:p>
        </w:tc>
        <w:tc>
          <w:tcPr>
            <w:tcW w:w="606" w:type="pct"/>
          </w:tcPr>
          <w:p w:rsidR="004C0F53" w:rsidRPr="00932671" w:rsidP="00E120DF" w14:paraId="64E71F6A" w14:textId="50BD1F9A">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sz w:val="20"/>
                <w:szCs w:val="20"/>
              </w:rPr>
              <w:t>1</w:t>
            </w:r>
            <w:r w:rsidRPr="00932671" w:rsidR="003A108C">
              <w:rPr>
                <w:rFonts w:ascii="Times New Roman" w:hAnsi="Times New Roman" w:cs="Times New Roman"/>
                <w:sz w:val="20"/>
                <w:szCs w:val="20"/>
              </w:rPr>
              <w:t>6</w:t>
            </w:r>
          </w:p>
        </w:tc>
        <w:tc>
          <w:tcPr>
            <w:tcW w:w="561" w:type="pct"/>
          </w:tcPr>
          <w:p w:rsidR="004C0F53" w:rsidRPr="00932671" w:rsidP="00E120DF" w14:paraId="11AD0246"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sz w:val="20"/>
                <w:szCs w:val="20"/>
              </w:rPr>
              <w:t>320</w:t>
            </w:r>
          </w:p>
        </w:tc>
        <w:tc>
          <w:tcPr>
            <w:tcW w:w="606" w:type="pct"/>
          </w:tcPr>
          <w:p w:rsidR="004C0F53" w:rsidRPr="00932671" w:rsidP="00E120DF" w14:paraId="353CE5F6"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sz w:val="20"/>
                <w:szCs w:val="20"/>
              </w:rPr>
              <w:t>5,120</w:t>
            </w:r>
          </w:p>
        </w:tc>
        <w:tc>
          <w:tcPr>
            <w:tcW w:w="420" w:type="pct"/>
          </w:tcPr>
          <w:p w:rsidR="004C0F53" w:rsidRPr="00932671" w:rsidP="00E120DF" w14:paraId="7C4EE07C"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sz w:val="20"/>
                <w:szCs w:val="20"/>
              </w:rPr>
              <w:t xml:space="preserve">Varies </w:t>
            </w:r>
          </w:p>
        </w:tc>
        <w:tc>
          <w:tcPr>
            <w:tcW w:w="656" w:type="pct"/>
          </w:tcPr>
          <w:p w:rsidR="004C0F53" w:rsidRPr="00932671" w:rsidP="00E120DF" w14:paraId="7906F83E"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eastAsia="Times New Roman" w:hAnsi="Times New Roman" w:cs="Times New Roman"/>
                <w:sz w:val="20"/>
                <w:szCs w:val="20"/>
              </w:rPr>
            </w:pPr>
            <w:r w:rsidRPr="00932671">
              <w:rPr>
                <w:rFonts w:ascii="Times New Roman" w:eastAsia="Times New Roman" w:hAnsi="Times New Roman" w:cs="Times New Roman"/>
                <w:sz w:val="20"/>
                <w:szCs w:val="20"/>
              </w:rPr>
              <w:t xml:space="preserve"> 524,938</w:t>
            </w:r>
          </w:p>
        </w:tc>
        <w:tc>
          <w:tcPr>
            <w:tcW w:w="654" w:type="pct"/>
          </w:tcPr>
          <w:p w:rsidR="004C0F53" w:rsidRPr="00932671" w:rsidP="00E120DF" w14:paraId="1B6E64D4"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eastAsia="Times New Roman" w:hAnsi="Times New Roman" w:cs="Times New Roman"/>
                <w:sz w:val="20"/>
                <w:szCs w:val="20"/>
              </w:rPr>
            </w:pPr>
            <w:r w:rsidRPr="00932671">
              <w:rPr>
                <w:rFonts w:ascii="Times New Roman" w:eastAsia="Times New Roman" w:hAnsi="Times New Roman" w:cs="Times New Roman"/>
                <w:sz w:val="20"/>
                <w:szCs w:val="20"/>
              </w:rPr>
              <w:t xml:space="preserve"> 262,469</w:t>
            </w:r>
          </w:p>
        </w:tc>
      </w:tr>
      <w:tr w14:paraId="630C528C" w14:textId="77777777" w:rsidTr="00E120DF">
        <w:tblPrEx>
          <w:tblW w:w="5150" w:type="pct"/>
          <w:jc w:val="center"/>
          <w:tblLayout w:type="fixed"/>
          <w:tblLook w:val="00A0"/>
        </w:tblPrEx>
        <w:trPr>
          <w:jc w:val="center"/>
        </w:trPr>
        <w:tc>
          <w:tcPr>
            <w:tcW w:w="797" w:type="pct"/>
          </w:tcPr>
          <w:p w:rsidR="004C0F53" w:rsidRPr="00932671" w:rsidP="00E120DF" w14:paraId="38DFD7B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932671">
              <w:rPr>
                <w:rFonts w:ascii="Times New Roman" w:eastAsia="Times New Roman" w:hAnsi="Times New Roman" w:cs="Times New Roman"/>
                <w:sz w:val="20"/>
                <w:szCs w:val="20"/>
              </w:rPr>
              <w:t>435.1200 and 457.335:</w:t>
            </w:r>
          </w:p>
          <w:p w:rsidR="004C0F53" w:rsidRPr="00932671" w:rsidP="00E120DF" w14:paraId="7E63A8F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932671">
              <w:rPr>
                <w:rFonts w:ascii="Times New Roman" w:eastAsia="Times New Roman" w:hAnsi="Times New Roman" w:cs="Times New Roman"/>
                <w:sz w:val="20"/>
                <w:szCs w:val="20"/>
              </w:rPr>
              <w:t>Develop coordinated notices with other insurance affordability programs</w:t>
            </w:r>
          </w:p>
        </w:tc>
        <w:tc>
          <w:tcPr>
            <w:tcW w:w="700" w:type="pct"/>
          </w:tcPr>
          <w:p w:rsidR="004C0F53" w:rsidRPr="00932671" w:rsidP="00E120DF" w14:paraId="50555CD3"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sz w:val="20"/>
                <w:szCs w:val="20"/>
              </w:rPr>
              <w:t>53</w:t>
            </w:r>
          </w:p>
        </w:tc>
        <w:tc>
          <w:tcPr>
            <w:tcW w:w="606" w:type="pct"/>
          </w:tcPr>
          <w:p w:rsidR="004C0F53" w:rsidRPr="00932671" w:rsidP="00E120DF" w14:paraId="75D6EFE1" w14:textId="0D86FC2C">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sz w:val="20"/>
                <w:szCs w:val="20"/>
              </w:rPr>
              <w:t>53</w:t>
            </w:r>
          </w:p>
        </w:tc>
        <w:tc>
          <w:tcPr>
            <w:tcW w:w="561" w:type="pct"/>
          </w:tcPr>
          <w:p w:rsidR="004C0F53" w:rsidRPr="00932671" w:rsidP="00E120DF" w14:paraId="51BD73C9"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sz w:val="20"/>
                <w:szCs w:val="20"/>
              </w:rPr>
              <w:t>32</w:t>
            </w:r>
          </w:p>
        </w:tc>
        <w:tc>
          <w:tcPr>
            <w:tcW w:w="606" w:type="pct"/>
          </w:tcPr>
          <w:p w:rsidR="004C0F53" w:rsidRPr="00932671" w:rsidP="00E120DF" w14:paraId="6C0FD955"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sz w:val="20"/>
                <w:szCs w:val="20"/>
              </w:rPr>
              <w:t>1,696</w:t>
            </w:r>
          </w:p>
        </w:tc>
        <w:tc>
          <w:tcPr>
            <w:tcW w:w="420" w:type="pct"/>
          </w:tcPr>
          <w:p w:rsidR="004C0F53" w:rsidRPr="00932671" w:rsidP="00E120DF" w14:paraId="371180A0"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sz w:val="20"/>
                <w:szCs w:val="20"/>
              </w:rPr>
              <w:t>Varies</w:t>
            </w:r>
          </w:p>
        </w:tc>
        <w:tc>
          <w:tcPr>
            <w:tcW w:w="656" w:type="pct"/>
          </w:tcPr>
          <w:p w:rsidR="004C0F53" w:rsidRPr="00932671" w:rsidP="00E120DF" w14:paraId="35803F96"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sz w:val="20"/>
                <w:szCs w:val="20"/>
              </w:rPr>
              <w:t xml:space="preserve"> 180,819</w:t>
            </w:r>
          </w:p>
        </w:tc>
        <w:tc>
          <w:tcPr>
            <w:tcW w:w="654" w:type="pct"/>
          </w:tcPr>
          <w:p w:rsidR="004C0F53" w:rsidRPr="00932671" w:rsidP="00E120DF" w14:paraId="14141F95"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sz w:val="20"/>
                <w:szCs w:val="20"/>
              </w:rPr>
              <w:t xml:space="preserve"> 90,410</w:t>
            </w:r>
          </w:p>
        </w:tc>
      </w:tr>
      <w:tr w14:paraId="6D783051" w14:textId="77777777" w:rsidTr="00E120DF">
        <w:tblPrEx>
          <w:tblW w:w="5150" w:type="pct"/>
          <w:jc w:val="center"/>
          <w:tblLayout w:type="fixed"/>
          <w:tblLook w:val="00A0"/>
        </w:tblPrEx>
        <w:trPr>
          <w:jc w:val="center"/>
        </w:trPr>
        <w:tc>
          <w:tcPr>
            <w:tcW w:w="797" w:type="pct"/>
          </w:tcPr>
          <w:p w:rsidR="004C0F53" w:rsidRPr="00932671" w:rsidP="004C0F53" w14:paraId="68A3BEE1"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932671">
              <w:rPr>
                <w:rFonts w:ascii="Times New Roman" w:eastAsia="Times New Roman" w:hAnsi="Times New Roman" w:cs="Times New Roman"/>
                <w:sz w:val="20"/>
                <w:szCs w:val="20"/>
              </w:rPr>
              <w:t>435.1200 and 457.335:</w:t>
            </w:r>
          </w:p>
          <w:p w:rsidR="004C0F53" w:rsidRPr="00932671" w:rsidP="004C0F53" w14:paraId="2D2FC287" w14:textId="6CDEA30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932671">
              <w:rPr>
                <w:rFonts w:ascii="Times New Roman" w:eastAsia="Times New Roman" w:hAnsi="Times New Roman" w:cs="Times New Roman"/>
                <w:sz w:val="20"/>
                <w:szCs w:val="20"/>
              </w:rPr>
              <w:t>Transmit Information</w:t>
            </w:r>
          </w:p>
        </w:tc>
        <w:tc>
          <w:tcPr>
            <w:tcW w:w="700" w:type="pct"/>
          </w:tcPr>
          <w:p w:rsidR="004C0F53" w:rsidRPr="00932671" w:rsidP="004C0F53" w14:paraId="1C467735" w14:textId="3421A6A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sz w:val="20"/>
                <w:szCs w:val="20"/>
              </w:rPr>
              <w:t>53</w:t>
            </w:r>
          </w:p>
        </w:tc>
        <w:tc>
          <w:tcPr>
            <w:tcW w:w="606" w:type="pct"/>
          </w:tcPr>
          <w:p w:rsidR="004C0F53" w:rsidRPr="00932671" w:rsidP="004C0F53" w14:paraId="5657EEA4" w14:textId="15AED43D">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sz w:val="20"/>
                <w:szCs w:val="20"/>
              </w:rPr>
              <w:t>53</w:t>
            </w:r>
          </w:p>
        </w:tc>
        <w:tc>
          <w:tcPr>
            <w:tcW w:w="561" w:type="pct"/>
          </w:tcPr>
          <w:p w:rsidR="004C0F53" w:rsidRPr="00932671" w:rsidP="004C0F53" w14:paraId="066AE0E0" w14:textId="348CA063">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sz w:val="20"/>
                <w:szCs w:val="20"/>
              </w:rPr>
              <w:t>150</w:t>
            </w:r>
          </w:p>
        </w:tc>
        <w:tc>
          <w:tcPr>
            <w:tcW w:w="606" w:type="pct"/>
          </w:tcPr>
          <w:p w:rsidR="004C0F53" w:rsidRPr="00932671" w:rsidP="004C0F53" w14:paraId="4D4195F1" w14:textId="11F1BBE0">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sz w:val="20"/>
                <w:szCs w:val="20"/>
              </w:rPr>
              <w:t>7,950</w:t>
            </w:r>
          </w:p>
        </w:tc>
        <w:tc>
          <w:tcPr>
            <w:tcW w:w="420" w:type="pct"/>
          </w:tcPr>
          <w:p w:rsidR="004C0F53" w:rsidRPr="00932671" w:rsidP="004C0F53" w14:paraId="68220A9A" w14:textId="01C145EA">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sz w:val="20"/>
                <w:szCs w:val="20"/>
              </w:rPr>
              <w:t xml:space="preserve"> 99.70</w:t>
            </w:r>
          </w:p>
        </w:tc>
        <w:tc>
          <w:tcPr>
            <w:tcW w:w="656" w:type="pct"/>
          </w:tcPr>
          <w:p w:rsidR="004C0F53" w:rsidRPr="00932671" w:rsidP="004C0F53" w14:paraId="7CFD9DCB" w14:textId="6EA3C4B2">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sz w:val="20"/>
                <w:szCs w:val="20"/>
              </w:rPr>
              <w:t xml:space="preserve">792,615 </w:t>
            </w:r>
          </w:p>
        </w:tc>
        <w:tc>
          <w:tcPr>
            <w:tcW w:w="654" w:type="pct"/>
          </w:tcPr>
          <w:p w:rsidR="004C0F53" w:rsidRPr="00932671" w:rsidP="004C0F53" w14:paraId="289B6B82" w14:textId="1BBDE4B1">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sz w:val="20"/>
                <w:szCs w:val="20"/>
              </w:rPr>
              <w:t xml:space="preserve">396,308 </w:t>
            </w:r>
          </w:p>
        </w:tc>
      </w:tr>
      <w:tr w14:paraId="23CEA2FE" w14:textId="77777777" w:rsidTr="00932671">
        <w:tblPrEx>
          <w:tblW w:w="5150" w:type="pct"/>
          <w:jc w:val="center"/>
          <w:tblLayout w:type="fixed"/>
          <w:tblLook w:val="00A0"/>
        </w:tblPrEx>
        <w:trPr>
          <w:jc w:val="center"/>
        </w:trPr>
        <w:tc>
          <w:tcPr>
            <w:tcW w:w="797" w:type="pct"/>
            <w:shd w:val="clear" w:color="auto" w:fill="F2F2F2" w:themeFill="background1" w:themeFillShade="F2"/>
          </w:tcPr>
          <w:p w:rsidR="00932671" w:rsidRPr="00932671" w:rsidP="00932671" w14:paraId="29F1270E" w14:textId="6507FBB6">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932671">
              <w:rPr>
                <w:rFonts w:ascii="Times New Roman" w:eastAsia="Times New Roman" w:hAnsi="Times New Roman" w:cs="Times New Roman"/>
                <w:sz w:val="20"/>
                <w:szCs w:val="20"/>
              </w:rPr>
              <w:t>Total</w:t>
            </w:r>
          </w:p>
        </w:tc>
        <w:tc>
          <w:tcPr>
            <w:tcW w:w="700" w:type="pct"/>
            <w:shd w:val="clear" w:color="auto" w:fill="F2F2F2" w:themeFill="background1" w:themeFillShade="F2"/>
          </w:tcPr>
          <w:p w:rsidR="00932671" w:rsidRPr="00932671" w:rsidP="00932671" w14:paraId="2373FDA2" w14:textId="54C72770">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sz w:val="20"/>
                <w:szCs w:val="20"/>
              </w:rPr>
              <w:t>53</w:t>
            </w:r>
          </w:p>
        </w:tc>
        <w:tc>
          <w:tcPr>
            <w:tcW w:w="606" w:type="pct"/>
            <w:shd w:val="clear" w:color="auto" w:fill="F2F2F2" w:themeFill="background1" w:themeFillShade="F2"/>
          </w:tcPr>
          <w:p w:rsidR="00932671" w:rsidRPr="00932671" w:rsidP="00932671" w14:paraId="33D5F683" w14:textId="20C2FF60">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sz w:val="20"/>
                <w:szCs w:val="20"/>
              </w:rPr>
              <w:t>122</w:t>
            </w:r>
          </w:p>
        </w:tc>
        <w:tc>
          <w:tcPr>
            <w:tcW w:w="561" w:type="pct"/>
            <w:shd w:val="clear" w:color="auto" w:fill="F2F2F2" w:themeFill="background1" w:themeFillShade="F2"/>
          </w:tcPr>
          <w:p w:rsidR="00932671" w:rsidRPr="00932671" w:rsidP="00932671" w14:paraId="325EBE15" w14:textId="68CA89E8">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sz w:val="20"/>
                <w:szCs w:val="20"/>
              </w:rPr>
              <w:t>varies</w:t>
            </w:r>
          </w:p>
        </w:tc>
        <w:tc>
          <w:tcPr>
            <w:tcW w:w="606" w:type="pct"/>
            <w:shd w:val="clear" w:color="auto" w:fill="F2F2F2" w:themeFill="background1" w:themeFillShade="F2"/>
          </w:tcPr>
          <w:p w:rsidR="00932671" w:rsidRPr="00932671" w:rsidP="00932671" w14:paraId="77AEF1D5" w14:textId="0FB5C5D2">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sz w:val="20"/>
                <w:szCs w:val="20"/>
              </w:rPr>
              <w:t>14,766</w:t>
            </w:r>
          </w:p>
        </w:tc>
        <w:tc>
          <w:tcPr>
            <w:tcW w:w="420" w:type="pct"/>
            <w:shd w:val="clear" w:color="auto" w:fill="F2F2F2" w:themeFill="background1" w:themeFillShade="F2"/>
          </w:tcPr>
          <w:p w:rsidR="00932671" w:rsidRPr="00932671" w:rsidP="00932671" w14:paraId="0D808027" w14:textId="2AAB07E2">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sz w:val="20"/>
                <w:szCs w:val="20"/>
              </w:rPr>
              <w:t>varies</w:t>
            </w:r>
          </w:p>
        </w:tc>
        <w:tc>
          <w:tcPr>
            <w:tcW w:w="656" w:type="pct"/>
            <w:shd w:val="clear" w:color="auto" w:fill="F2F2F2" w:themeFill="background1" w:themeFillShade="F2"/>
            <w:vAlign w:val="center"/>
          </w:tcPr>
          <w:p w:rsidR="00932671" w:rsidRPr="00932671" w:rsidP="00932671" w14:paraId="15C110BE" w14:textId="30B6DB69">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color w:val="000000"/>
                <w:sz w:val="20"/>
                <w:szCs w:val="20"/>
              </w:rPr>
              <w:t xml:space="preserve">1,498,372 </w:t>
            </w:r>
          </w:p>
        </w:tc>
        <w:tc>
          <w:tcPr>
            <w:tcW w:w="654" w:type="pct"/>
            <w:shd w:val="clear" w:color="auto" w:fill="F2F2F2" w:themeFill="background1" w:themeFillShade="F2"/>
            <w:vAlign w:val="center"/>
          </w:tcPr>
          <w:p w:rsidR="00932671" w:rsidRPr="00932671" w:rsidP="00932671" w14:paraId="2AAC01D2" w14:textId="720C1DF0">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32671">
              <w:rPr>
                <w:rFonts w:ascii="Times New Roman" w:hAnsi="Times New Roman" w:cs="Times New Roman"/>
                <w:color w:val="000000"/>
                <w:sz w:val="20"/>
                <w:szCs w:val="20"/>
              </w:rPr>
              <w:t xml:space="preserve">749,187 </w:t>
            </w:r>
          </w:p>
        </w:tc>
      </w:tr>
    </w:tbl>
    <w:p w:rsidR="00414747" w:rsidRPr="007D3CFB" w:rsidP="007A5AB1" w14:paraId="116D3958" w14:textId="77777777">
      <w:pPr>
        <w:spacing w:after="0" w:line="240" w:lineRule="auto"/>
        <w:rPr>
          <w:rFonts w:ascii="Times New Roman" w:eastAsia="Times New Roman" w:hAnsi="Times New Roman" w:cs="Times New Roman"/>
          <w:sz w:val="24"/>
          <w:szCs w:val="24"/>
        </w:rPr>
      </w:pPr>
    </w:p>
    <w:p w:rsidR="00FF0357" w:rsidRPr="008158D1" w:rsidP="007A5AB1" w14:paraId="18631444" w14:textId="6C3BC019">
      <w:pPr>
        <w:spacing w:after="0" w:line="240" w:lineRule="auto"/>
        <w:rPr>
          <w:rStyle w:val="normaltextrun"/>
          <w:rFonts w:ascii="Times New Roman" w:hAnsi="Times New Roman" w:cs="Times New Roman"/>
          <w:i/>
          <w:iCs/>
          <w:color w:val="000000"/>
          <w:sz w:val="24"/>
          <w:szCs w:val="24"/>
          <w:u w:val="single"/>
          <w:shd w:val="clear" w:color="auto" w:fill="FFFFFF"/>
        </w:rPr>
      </w:pPr>
      <w:r w:rsidRPr="008651A5">
        <w:rPr>
          <w:rStyle w:val="normaltextrun"/>
          <w:rFonts w:ascii="Times New Roman" w:hAnsi="Times New Roman" w:cs="Times New Roman"/>
          <w:i/>
          <w:iCs/>
          <w:color w:val="000000"/>
          <w:sz w:val="24"/>
          <w:szCs w:val="24"/>
          <w:u w:val="single"/>
          <w:shd w:val="clear" w:color="auto" w:fill="FFFFFF"/>
        </w:rPr>
        <w:t>Application Updates (Single Streamlined</w:t>
      </w:r>
      <w:r w:rsidRPr="008651A5" w:rsidR="003E5722">
        <w:rPr>
          <w:rStyle w:val="normaltextrun"/>
          <w:rFonts w:ascii="Times New Roman" w:hAnsi="Times New Roman" w:cs="Times New Roman"/>
          <w:i/>
          <w:iCs/>
          <w:color w:val="000000"/>
          <w:sz w:val="24"/>
          <w:szCs w:val="24"/>
          <w:u w:val="single"/>
          <w:shd w:val="clear" w:color="auto" w:fill="FFFFFF"/>
        </w:rPr>
        <w:t>, Alternative Single, Streamlined</w:t>
      </w:r>
      <w:r w:rsidRPr="008651A5">
        <w:rPr>
          <w:rStyle w:val="normaltextrun"/>
          <w:rFonts w:ascii="Times New Roman" w:hAnsi="Times New Roman" w:cs="Times New Roman"/>
          <w:i/>
          <w:iCs/>
          <w:color w:val="000000"/>
          <w:sz w:val="24"/>
          <w:szCs w:val="24"/>
          <w:u w:val="single"/>
          <w:shd w:val="clear" w:color="auto" w:fill="FFFFFF"/>
        </w:rPr>
        <w:t> and Presumptive </w:t>
      </w:r>
      <w:r w:rsidRPr="008651A5">
        <w:rPr>
          <w:rStyle w:val="contentcontrolboundarysink"/>
          <w:rFonts w:ascii="Times New Roman" w:hAnsi="Times New Roman" w:cs="Times New Roman"/>
          <w:i/>
          <w:iCs/>
          <w:color w:val="D13438"/>
          <w:sz w:val="24"/>
          <w:szCs w:val="24"/>
          <w:u w:val="single"/>
          <w:shd w:val="clear" w:color="auto" w:fill="FFFFFF"/>
        </w:rPr>
        <w:t>​</w:t>
      </w:r>
      <w:r w:rsidRPr="008651A5">
        <w:rPr>
          <w:rStyle w:val="normaltextrun"/>
          <w:rFonts w:ascii="Times New Roman" w:hAnsi="Times New Roman" w:cs="Times New Roman"/>
          <w:i/>
          <w:iCs/>
          <w:color w:val="D13438"/>
          <w:sz w:val="24"/>
          <w:szCs w:val="24"/>
          <w:u w:val="single"/>
          <w:shd w:val="clear" w:color="auto" w:fill="FFFFFF"/>
        </w:rPr>
        <w:t>​</w:t>
      </w:r>
      <w:r w:rsidRPr="008651A5">
        <w:rPr>
          <w:rStyle w:val="contentcontrolboundarysink"/>
          <w:rFonts w:ascii="Times New Roman" w:hAnsi="Times New Roman" w:cs="Times New Roman"/>
          <w:i/>
          <w:iCs/>
          <w:color w:val="000000"/>
          <w:sz w:val="24"/>
          <w:szCs w:val="24"/>
          <w:u w:val="single"/>
          <w:shd w:val="clear" w:color="auto" w:fill="FFFFFF"/>
        </w:rPr>
        <w:t>​</w:t>
      </w:r>
      <w:r w:rsidRPr="008651A5">
        <w:rPr>
          <w:rStyle w:val="normaltextrun"/>
          <w:rFonts w:ascii="Times New Roman" w:hAnsi="Times New Roman" w:cs="Times New Roman"/>
          <w:i/>
          <w:iCs/>
          <w:color w:val="000000"/>
          <w:sz w:val="24"/>
          <w:szCs w:val="24"/>
          <w:u w:val="single"/>
          <w:shd w:val="clear" w:color="auto" w:fill="FFFFFF"/>
        </w:rPr>
        <w:t>Eligibility Applications)</w:t>
      </w:r>
      <w:r w:rsidRPr="008651A5" w:rsidR="008158D1">
        <w:rPr>
          <w:rFonts w:ascii="Times New Roman" w:eastAsia="Times New Roman" w:hAnsi="Times New Roman" w:cs="Times New Roman"/>
          <w:i/>
          <w:iCs/>
          <w:snapToGrid w:val="0"/>
          <w:sz w:val="24"/>
          <w:szCs w:val="20"/>
          <w:u w:val="single"/>
        </w:rPr>
        <w:t xml:space="preserve"> (§§ 435.912, 435.556, 435.557)</w:t>
      </w:r>
      <w:sdt>
        <w:sdtPr>
          <w:rPr>
            <w:rFonts w:ascii="Times New Roman" w:eastAsia="Times New Roman" w:hAnsi="Times New Roman" w:cs="Times New Roman"/>
            <w:i/>
            <w:iCs/>
            <w:snapToGrid w:val="0"/>
            <w:sz w:val="24"/>
            <w:szCs w:val="20"/>
            <w:u w:val="single"/>
          </w:rPr>
          <w:alias w:val=" "/>
          <w:tag w:val="NAV_SWIFT_c90f7a74-8c6d-47e5-a1b8-1d7847ca24a7"/>
          <w:id w:val="-36664955"/>
          <w:placeholder>
            <w:docPart w:val="5BDC786D46D8430881A82118C4A1CBDA"/>
          </w:placeholder>
          <w:showingPlcHdr/>
          <w:richText/>
          <w15:appearance w15:val="hidden"/>
        </w:sdtPr>
        <w:sdtContent/>
      </w:sdt>
    </w:p>
    <w:p w:rsidR="00FB5540" w:rsidRPr="00C1223A" w:rsidP="007A5AB1" w14:paraId="0BD9B75B" w14:textId="77777777">
      <w:pPr>
        <w:spacing w:after="0" w:line="240" w:lineRule="auto"/>
        <w:rPr>
          <w:rStyle w:val="normaltextrun"/>
          <w:rFonts w:ascii="Times New Roman" w:hAnsi="Times New Roman" w:cs="Times New Roman"/>
          <w:i/>
          <w:iCs/>
          <w:color w:val="000000"/>
          <w:sz w:val="24"/>
          <w:szCs w:val="24"/>
          <w:u w:val="single"/>
          <w:shd w:val="clear" w:color="auto" w:fill="FFFFFF"/>
        </w:rPr>
      </w:pPr>
    </w:p>
    <w:p w:rsidR="00FF0357" w:rsidP="007A5AB1" w14:paraId="35EA0412" w14:textId="5586C53F">
      <w:pPr>
        <w:spacing w:after="0" w:line="240" w:lineRule="auto"/>
        <w:rPr>
          <w:rFonts w:ascii="Times New Roman" w:hAnsi="Times New Roman" w:cs="Times New Roman"/>
          <w:sz w:val="24"/>
          <w:szCs w:val="24"/>
        </w:rPr>
      </w:pPr>
      <w:r>
        <w:rPr>
          <w:rFonts w:ascii="Times New Roman" w:hAnsi="Times New Roman" w:cs="Times New Roman"/>
          <w:sz w:val="24"/>
          <w:szCs w:val="24"/>
        </w:rPr>
        <w:t>W</w:t>
      </w:r>
      <w:r w:rsidRPr="008158D1">
        <w:rPr>
          <w:rFonts w:ascii="Times New Roman" w:hAnsi="Times New Roman" w:cs="Times New Roman"/>
          <w:sz w:val="24"/>
          <w:szCs w:val="24"/>
        </w:rPr>
        <w:t xml:space="preserve">e estimate that </w:t>
      </w:r>
      <w:r>
        <w:rPr>
          <w:rFonts w:ascii="Times New Roman" w:hAnsi="Times New Roman" w:cs="Times New Roman"/>
          <w:sz w:val="24"/>
          <w:szCs w:val="24"/>
        </w:rPr>
        <w:t xml:space="preserve">to implement the community engagement requirements outlined in </w:t>
      </w:r>
      <w:r w:rsidR="005E6287">
        <w:rPr>
          <w:rFonts w:ascii="Times New Roman" w:hAnsi="Times New Roman" w:cs="Times New Roman"/>
          <w:sz w:val="24"/>
          <w:szCs w:val="24"/>
        </w:rPr>
        <w:t>the 2026 IFC (</w:t>
      </w:r>
      <w:r>
        <w:rPr>
          <w:rFonts w:ascii="Times New Roman" w:hAnsi="Times New Roman" w:cs="Times New Roman"/>
          <w:sz w:val="24"/>
          <w:szCs w:val="24"/>
        </w:rPr>
        <w:t>CMS-2454-IFC</w:t>
      </w:r>
      <w:r w:rsidR="005E6287">
        <w:rPr>
          <w:rFonts w:ascii="Times New Roman" w:hAnsi="Times New Roman" w:cs="Times New Roman"/>
          <w:sz w:val="24"/>
          <w:szCs w:val="24"/>
        </w:rPr>
        <w:t>)</w:t>
      </w:r>
      <w:r>
        <w:rPr>
          <w:rFonts w:ascii="Times New Roman" w:hAnsi="Times New Roman" w:cs="Times New Roman"/>
          <w:sz w:val="24"/>
          <w:szCs w:val="24"/>
        </w:rPr>
        <w:t xml:space="preserve">, </w:t>
      </w:r>
      <w:r w:rsidRPr="008158D1">
        <w:rPr>
          <w:rFonts w:ascii="Times New Roman" w:hAnsi="Times New Roman" w:cs="Times New Roman"/>
          <w:sz w:val="24"/>
          <w:szCs w:val="24"/>
        </w:rPr>
        <w:t xml:space="preserve">43 States and the District of Columbia will need to implement changes to their web sites, required under 42 CFR § 435.1200(f), including updates to the online or electronic versions of their applications, instructions, forms, </w:t>
      </w:r>
      <w:r w:rsidR="00557A39">
        <w:rPr>
          <w:rFonts w:ascii="Times New Roman" w:hAnsi="Times New Roman" w:cs="Times New Roman"/>
          <w:sz w:val="24"/>
          <w:szCs w:val="24"/>
        </w:rPr>
        <w:t xml:space="preserve">templates, </w:t>
      </w:r>
      <w:r w:rsidR="001D52FD">
        <w:rPr>
          <w:rFonts w:ascii="Times New Roman" w:hAnsi="Times New Roman" w:cs="Times New Roman"/>
          <w:sz w:val="24"/>
          <w:szCs w:val="24"/>
        </w:rPr>
        <w:t xml:space="preserve">and </w:t>
      </w:r>
      <w:r w:rsidR="00BB5504">
        <w:rPr>
          <w:rFonts w:ascii="Times New Roman" w:hAnsi="Times New Roman" w:cs="Times New Roman"/>
          <w:sz w:val="24"/>
          <w:szCs w:val="24"/>
        </w:rPr>
        <w:t>determination-related</w:t>
      </w:r>
      <w:r w:rsidRPr="008158D1">
        <w:rPr>
          <w:rFonts w:ascii="Times New Roman" w:hAnsi="Times New Roman" w:cs="Times New Roman"/>
          <w:sz w:val="24"/>
          <w:szCs w:val="24"/>
        </w:rPr>
        <w:t xml:space="preserve"> notices</w:t>
      </w:r>
      <w:r w:rsidR="00BB5504">
        <w:rPr>
          <w:rFonts w:ascii="Times New Roman" w:hAnsi="Times New Roman" w:cs="Times New Roman"/>
          <w:sz w:val="24"/>
          <w:szCs w:val="24"/>
        </w:rPr>
        <w:t>.</w:t>
      </w:r>
      <w:r w:rsidR="004C0013">
        <w:rPr>
          <w:rFonts w:ascii="Times New Roman" w:hAnsi="Times New Roman" w:cs="Times New Roman"/>
          <w:sz w:val="24"/>
          <w:szCs w:val="24"/>
        </w:rPr>
        <w:t xml:space="preserve">  </w:t>
      </w:r>
      <w:r w:rsidRPr="008158D1" w:rsidR="004A752F">
        <w:rPr>
          <w:rFonts w:ascii="Times New Roman" w:hAnsi="Times New Roman" w:cs="Times New Roman"/>
          <w:sz w:val="24"/>
          <w:szCs w:val="24"/>
        </w:rPr>
        <w:t xml:space="preserve">States will need to incorporate </w:t>
      </w:r>
      <w:r w:rsidR="004A752F">
        <w:rPr>
          <w:rFonts w:ascii="Times New Roman" w:hAnsi="Times New Roman" w:cs="Times New Roman"/>
          <w:sz w:val="24"/>
          <w:szCs w:val="24"/>
        </w:rPr>
        <w:t xml:space="preserve">the information needed to determine eligibility for those subject to community engagement requirements </w:t>
      </w:r>
      <w:r w:rsidRPr="008158D1" w:rsidR="004A752F">
        <w:rPr>
          <w:rFonts w:ascii="Times New Roman" w:hAnsi="Times New Roman" w:cs="Times New Roman"/>
          <w:sz w:val="24"/>
          <w:szCs w:val="24"/>
        </w:rPr>
        <w:t xml:space="preserve">into their </w:t>
      </w:r>
      <w:r w:rsidR="004A752F">
        <w:rPr>
          <w:rFonts w:ascii="Times New Roman" w:hAnsi="Times New Roman" w:cs="Times New Roman"/>
          <w:sz w:val="24"/>
          <w:szCs w:val="24"/>
        </w:rPr>
        <w:t>applications.</w:t>
      </w:r>
      <w:r>
        <w:rPr>
          <w:rFonts w:ascii="Times New Roman" w:hAnsi="Times New Roman" w:cs="Times New Roman"/>
          <w:sz w:val="24"/>
          <w:szCs w:val="24"/>
        </w:rPr>
        <w:t xml:space="preserve">  </w:t>
      </w:r>
      <w:r w:rsidRPr="008158D1">
        <w:rPr>
          <w:rFonts w:ascii="Times New Roman" w:hAnsi="Times New Roman" w:cs="Times New Roman"/>
          <w:sz w:val="24"/>
          <w:szCs w:val="24"/>
        </w:rPr>
        <w:t>We estimate a one-time burden of 116 hours per State to accomplish these tasks.</w:t>
      </w:r>
      <w:r>
        <w:rPr>
          <w:rFonts w:ascii="Times New Roman" w:hAnsi="Times New Roman" w:cs="Times New Roman"/>
          <w:sz w:val="24"/>
          <w:szCs w:val="24"/>
        </w:rPr>
        <w:t xml:space="preserve">  </w:t>
      </w:r>
      <w:r w:rsidRPr="008158D1">
        <w:rPr>
          <w:rFonts w:ascii="Times New Roman" w:hAnsi="Times New Roman" w:cs="Times New Roman"/>
          <w:sz w:val="24"/>
          <w:szCs w:val="24"/>
        </w:rPr>
        <w:t>We estimate it will take 80 hours at $</w:t>
      </w:r>
      <w:r w:rsidR="00B17615">
        <w:rPr>
          <w:rFonts w:ascii="Times New Roman" w:hAnsi="Times New Roman" w:cs="Times New Roman"/>
          <w:sz w:val="24"/>
          <w:szCs w:val="24"/>
        </w:rPr>
        <w:t>91.56</w:t>
      </w:r>
      <w:r w:rsidRPr="008158D1">
        <w:rPr>
          <w:rFonts w:ascii="Times New Roman" w:hAnsi="Times New Roman" w:cs="Times New Roman"/>
          <w:sz w:val="24"/>
          <w:szCs w:val="24"/>
        </w:rPr>
        <w:t>/hr for a Business and Financial Operations Occupatio</w:t>
      </w:r>
      <w:r>
        <w:rPr>
          <w:rFonts w:ascii="Times New Roman" w:hAnsi="Times New Roman" w:cs="Times New Roman"/>
          <w:sz w:val="24"/>
          <w:szCs w:val="24"/>
        </w:rPr>
        <w:t xml:space="preserve">n </w:t>
      </w:r>
      <w:r w:rsidRPr="008158D1">
        <w:rPr>
          <w:rFonts w:ascii="Times New Roman" w:hAnsi="Times New Roman" w:cs="Times New Roman"/>
          <w:sz w:val="24"/>
          <w:szCs w:val="24"/>
        </w:rPr>
        <w:t>to perform this task, 32 hours at $</w:t>
      </w:r>
      <w:r w:rsidR="0052749E">
        <w:rPr>
          <w:rFonts w:ascii="Times New Roman" w:hAnsi="Times New Roman" w:cs="Times New Roman"/>
          <w:sz w:val="24"/>
          <w:szCs w:val="24"/>
        </w:rPr>
        <w:t>101.12</w:t>
      </w:r>
      <w:r w:rsidRPr="008158D1">
        <w:rPr>
          <w:rFonts w:ascii="Times New Roman" w:hAnsi="Times New Roman" w:cs="Times New Roman"/>
          <w:sz w:val="24"/>
          <w:szCs w:val="24"/>
        </w:rPr>
        <w:t>/hr for a Computer Programmer to implement the technical changes to the associated web site, and 4 hours at $</w:t>
      </w:r>
      <w:r w:rsidR="0052749E">
        <w:rPr>
          <w:rFonts w:ascii="Times New Roman" w:hAnsi="Times New Roman" w:cs="Times New Roman"/>
          <w:sz w:val="24"/>
          <w:szCs w:val="24"/>
        </w:rPr>
        <w:t>129.74</w:t>
      </w:r>
      <w:r w:rsidRPr="008158D1">
        <w:rPr>
          <w:rFonts w:ascii="Times New Roman" w:hAnsi="Times New Roman" w:cs="Times New Roman"/>
          <w:sz w:val="24"/>
          <w:szCs w:val="24"/>
        </w:rPr>
        <w:t xml:space="preserve">/hr for a General and Operations Manager to review and provide oversight prior to </w:t>
      </w:r>
      <w:r w:rsidRPr="008651A5">
        <w:rPr>
          <w:rFonts w:ascii="Times New Roman" w:hAnsi="Times New Roman" w:cs="Times New Roman"/>
          <w:sz w:val="24"/>
          <w:szCs w:val="24"/>
        </w:rPr>
        <w:t>submission and implementation.  In aggregate we estimate a one-time burden of 5,104 hours (116</w:t>
      </w:r>
      <w:r w:rsidRPr="008158D1">
        <w:rPr>
          <w:rFonts w:ascii="Times New Roman" w:hAnsi="Times New Roman" w:cs="Times New Roman"/>
          <w:sz w:val="24"/>
          <w:szCs w:val="24"/>
        </w:rPr>
        <w:t xml:space="preserve"> hours x 44 jurisdictions) at a cost of $</w:t>
      </w:r>
      <w:r w:rsidR="00845098">
        <w:rPr>
          <w:rFonts w:ascii="Times New Roman" w:hAnsi="Times New Roman" w:cs="Times New Roman"/>
          <w:sz w:val="24"/>
          <w:szCs w:val="24"/>
        </w:rPr>
        <w:t>487,502</w:t>
      </w:r>
      <w:r w:rsidRPr="008158D1">
        <w:rPr>
          <w:rFonts w:ascii="Times New Roman" w:hAnsi="Times New Roman" w:cs="Times New Roman"/>
          <w:sz w:val="24"/>
          <w:szCs w:val="24"/>
        </w:rPr>
        <w:t xml:space="preserve"> {44 x [(80 hours x $</w:t>
      </w:r>
      <w:r w:rsidR="00B17615">
        <w:rPr>
          <w:rFonts w:ascii="Times New Roman" w:hAnsi="Times New Roman" w:cs="Times New Roman"/>
          <w:sz w:val="24"/>
          <w:szCs w:val="24"/>
        </w:rPr>
        <w:t>91.56</w:t>
      </w:r>
      <w:r w:rsidRPr="008158D1">
        <w:rPr>
          <w:rFonts w:ascii="Times New Roman" w:hAnsi="Times New Roman" w:cs="Times New Roman"/>
          <w:sz w:val="24"/>
          <w:szCs w:val="24"/>
        </w:rPr>
        <w:t>/hr.) + (32 hours x $</w:t>
      </w:r>
      <w:r w:rsidR="0052749E">
        <w:rPr>
          <w:rFonts w:ascii="Times New Roman" w:hAnsi="Times New Roman" w:cs="Times New Roman"/>
          <w:sz w:val="24"/>
          <w:szCs w:val="24"/>
        </w:rPr>
        <w:t>101.12</w:t>
      </w:r>
      <w:r w:rsidRPr="008158D1">
        <w:rPr>
          <w:rFonts w:ascii="Times New Roman" w:hAnsi="Times New Roman" w:cs="Times New Roman"/>
          <w:sz w:val="24"/>
          <w:szCs w:val="24"/>
        </w:rPr>
        <w:t xml:space="preserve">) + (4 hours x </w:t>
      </w:r>
      <w:r w:rsidR="0052749E">
        <w:rPr>
          <w:rFonts w:ascii="Times New Roman" w:hAnsi="Times New Roman" w:cs="Times New Roman"/>
          <w:sz w:val="24"/>
          <w:szCs w:val="24"/>
        </w:rPr>
        <w:t>129.74</w:t>
      </w:r>
      <w:r w:rsidRPr="008158D1">
        <w:rPr>
          <w:rFonts w:ascii="Times New Roman" w:hAnsi="Times New Roman" w:cs="Times New Roman"/>
          <w:sz w:val="24"/>
          <w:szCs w:val="24"/>
        </w:rPr>
        <w:t>)]}.</w:t>
      </w:r>
      <w:r>
        <w:rPr>
          <w:rFonts w:ascii="Times New Roman" w:hAnsi="Times New Roman" w:cs="Times New Roman"/>
          <w:sz w:val="24"/>
          <w:szCs w:val="24"/>
        </w:rPr>
        <w:t xml:space="preserve">  </w:t>
      </w:r>
      <w:r w:rsidRPr="008158D1">
        <w:rPr>
          <w:rFonts w:ascii="Times New Roman" w:hAnsi="Times New Roman" w:cs="Times New Roman"/>
          <w:sz w:val="24"/>
          <w:szCs w:val="24"/>
        </w:rPr>
        <w:t>Accounting for the Federal administrative match of 75 percent, the requirement will cost States $</w:t>
      </w:r>
      <w:r w:rsidR="00845098">
        <w:rPr>
          <w:rFonts w:ascii="Times New Roman" w:hAnsi="Times New Roman" w:cs="Times New Roman"/>
          <w:sz w:val="24"/>
          <w:szCs w:val="24"/>
        </w:rPr>
        <w:t>121</w:t>
      </w:r>
      <w:r w:rsidR="00475263">
        <w:rPr>
          <w:rFonts w:ascii="Times New Roman" w:hAnsi="Times New Roman" w:cs="Times New Roman"/>
          <w:sz w:val="24"/>
          <w:szCs w:val="24"/>
        </w:rPr>
        <w:t>,876</w:t>
      </w:r>
      <w:r w:rsidRPr="008158D1">
        <w:rPr>
          <w:rFonts w:ascii="Times New Roman" w:hAnsi="Times New Roman" w:cs="Times New Roman"/>
          <w:sz w:val="24"/>
          <w:szCs w:val="24"/>
        </w:rPr>
        <w:t xml:space="preserve"> ($</w:t>
      </w:r>
      <w:r w:rsidR="00475263">
        <w:rPr>
          <w:rFonts w:ascii="Times New Roman" w:hAnsi="Times New Roman" w:cs="Times New Roman"/>
          <w:sz w:val="24"/>
          <w:szCs w:val="24"/>
        </w:rPr>
        <w:t>487,502</w:t>
      </w:r>
      <w:r w:rsidRPr="008158D1">
        <w:rPr>
          <w:rFonts w:ascii="Times New Roman" w:hAnsi="Times New Roman" w:cs="Times New Roman"/>
          <w:sz w:val="24"/>
          <w:szCs w:val="24"/>
        </w:rPr>
        <w:t xml:space="preserve"> x 0.25)</w:t>
      </w:r>
      <w:r>
        <w:rPr>
          <w:rFonts w:ascii="Times New Roman" w:hAnsi="Times New Roman" w:cs="Times New Roman"/>
          <w:sz w:val="24"/>
          <w:szCs w:val="24"/>
        </w:rPr>
        <w:t>.</w:t>
      </w:r>
    </w:p>
    <w:p w:rsidR="00506C8B" w:rsidP="007A5AB1" w14:paraId="661F9259" w14:textId="77777777">
      <w:pPr>
        <w:spacing w:after="0" w:line="240" w:lineRule="auto"/>
        <w:rPr>
          <w:rFonts w:ascii="Times New Roman" w:hAnsi="Times New Roman" w:cs="Times New Roman"/>
          <w:sz w:val="24"/>
          <w:szCs w:val="24"/>
        </w:rPr>
      </w:pPr>
    </w:p>
    <w:p w:rsidR="00CF2690" w:rsidP="0092233A" w14:paraId="57A5F455" w14:textId="3A486C46">
      <w:pPr>
        <w:widowControl/>
        <w:spacing w:after="0" w:line="240" w:lineRule="auto"/>
        <w:rPr>
          <w:rFonts w:ascii="Times New Roman" w:eastAsia="Times New Roman" w:hAnsi="Times New Roman" w:cs="Times New Roman"/>
          <w:snapToGrid w:val="0"/>
          <w:sz w:val="24"/>
          <w:szCs w:val="20"/>
        </w:rPr>
      </w:pPr>
      <w:r w:rsidRPr="00506C8B">
        <w:rPr>
          <w:rFonts w:ascii="Times New Roman" w:eastAsia="Times New Roman" w:hAnsi="Times New Roman" w:cs="Times New Roman"/>
          <w:snapToGrid w:val="0"/>
          <w:sz w:val="24"/>
          <w:szCs w:val="20"/>
        </w:rPr>
        <w:t>In addition</w:t>
      </w:r>
      <w:r w:rsidR="003520F2">
        <w:rPr>
          <w:rFonts w:ascii="Times New Roman" w:eastAsia="Times New Roman" w:hAnsi="Times New Roman" w:cs="Times New Roman"/>
          <w:snapToGrid w:val="0"/>
          <w:sz w:val="24"/>
          <w:szCs w:val="20"/>
        </w:rPr>
        <w:t>,</w:t>
      </w:r>
      <w:r w:rsidRPr="00506C8B">
        <w:rPr>
          <w:rFonts w:ascii="Times New Roman" w:eastAsia="Times New Roman" w:hAnsi="Times New Roman" w:cs="Times New Roman"/>
          <w:snapToGrid w:val="0"/>
          <w:sz w:val="24"/>
          <w:szCs w:val="20"/>
        </w:rPr>
        <w:t xml:space="preserve"> States will need to make updates to their hospital presumptive eligibility and/or presumptive eligibility applications</w:t>
      </w:r>
      <w:r w:rsidR="004D6CBB">
        <w:rPr>
          <w:rFonts w:ascii="Times New Roman" w:eastAsia="Times New Roman" w:hAnsi="Times New Roman" w:cs="Times New Roman"/>
          <w:snapToGrid w:val="0"/>
          <w:sz w:val="24"/>
          <w:szCs w:val="20"/>
        </w:rPr>
        <w:t xml:space="preserve">, </w:t>
      </w:r>
      <w:r w:rsidRPr="00506C8B">
        <w:rPr>
          <w:rFonts w:ascii="Times New Roman" w:eastAsia="Times New Roman" w:hAnsi="Times New Roman" w:cs="Times New Roman"/>
          <w:snapToGrid w:val="0"/>
          <w:sz w:val="24"/>
          <w:szCs w:val="20"/>
        </w:rPr>
        <w:t xml:space="preserve">provider training materials, </w:t>
      </w:r>
      <w:r w:rsidR="004D6CBB">
        <w:rPr>
          <w:rFonts w:ascii="Times New Roman" w:eastAsia="Times New Roman" w:hAnsi="Times New Roman" w:cs="Times New Roman"/>
          <w:snapToGrid w:val="0"/>
          <w:sz w:val="24"/>
          <w:szCs w:val="20"/>
        </w:rPr>
        <w:t xml:space="preserve">and </w:t>
      </w:r>
      <w:r w:rsidRPr="00506C8B">
        <w:rPr>
          <w:rFonts w:ascii="Times New Roman" w:eastAsia="Times New Roman" w:hAnsi="Times New Roman" w:cs="Times New Roman"/>
          <w:snapToGrid w:val="0"/>
          <w:sz w:val="24"/>
          <w:szCs w:val="20"/>
        </w:rPr>
        <w:t>eligibility determination notices.  The updates to hospital presumptive eligibility materials are applicable to those States that cover the adult group in their State plan, and for optional presumptive eligibility, to those States that have elected to provide presumptive eligibility to the adult group.  For the updates to presumptive eligibility and hospital presumptive eligibility, we estimate that 38 States and the District of Columbia (39</w:t>
      </w:r>
      <w:r w:rsidR="0063241D">
        <w:rPr>
          <w:rFonts w:ascii="Times New Roman" w:eastAsia="Times New Roman" w:hAnsi="Times New Roman" w:cs="Times New Roman"/>
          <w:snapToGrid w:val="0"/>
          <w:sz w:val="24"/>
          <w:szCs w:val="20"/>
        </w:rPr>
        <w:t xml:space="preserve"> jurisdictions</w:t>
      </w:r>
      <w:r w:rsidRPr="00506C8B">
        <w:rPr>
          <w:rFonts w:ascii="Times New Roman" w:eastAsia="Times New Roman" w:hAnsi="Times New Roman" w:cs="Times New Roman"/>
          <w:snapToGrid w:val="0"/>
          <w:sz w:val="24"/>
          <w:szCs w:val="20"/>
        </w:rPr>
        <w:t>) will need to incorporate the regulatory requirements into their provider training materials, eligibility notices, and application materials</w:t>
      </w:r>
      <w:r w:rsidR="0092233A">
        <w:rPr>
          <w:rFonts w:ascii="Times New Roman" w:eastAsia="Times New Roman" w:hAnsi="Times New Roman" w:cs="Times New Roman"/>
          <w:snapToGrid w:val="0"/>
          <w:sz w:val="24"/>
          <w:szCs w:val="20"/>
        </w:rPr>
        <w:t xml:space="preserve">. For these </w:t>
      </w:r>
      <w:r w:rsidRPr="00506C8B">
        <w:rPr>
          <w:rFonts w:ascii="Times New Roman" w:eastAsia="Times New Roman" w:hAnsi="Times New Roman" w:cs="Times New Roman"/>
          <w:snapToGrid w:val="0"/>
          <w:sz w:val="24"/>
          <w:szCs w:val="20"/>
        </w:rPr>
        <w:t xml:space="preserve">updates, we estimate that each of the 39 </w:t>
      </w:r>
      <w:r w:rsidR="0063241D">
        <w:rPr>
          <w:rFonts w:ascii="Times New Roman" w:eastAsia="Times New Roman" w:hAnsi="Times New Roman" w:cs="Times New Roman"/>
          <w:snapToGrid w:val="0"/>
          <w:sz w:val="24"/>
          <w:szCs w:val="20"/>
        </w:rPr>
        <w:t>jurisdictions</w:t>
      </w:r>
      <w:r w:rsidRPr="00506C8B">
        <w:rPr>
          <w:rFonts w:ascii="Times New Roman" w:eastAsia="Times New Roman" w:hAnsi="Times New Roman" w:cs="Times New Roman"/>
          <w:snapToGrid w:val="0"/>
          <w:sz w:val="24"/>
          <w:szCs w:val="20"/>
        </w:rPr>
        <w:t xml:space="preserve"> will need to incorporate the regulatory requirements into their application process and make updates to their hospital presumptive eligibility and/or presumptive eligibility applications and provider training materials.  </w:t>
      </w:r>
    </w:p>
    <w:p w:rsidR="00CF2690" w:rsidP="0092233A" w14:paraId="1E6CF824" w14:textId="77777777">
      <w:pPr>
        <w:widowControl/>
        <w:spacing w:after="0" w:line="240" w:lineRule="auto"/>
        <w:rPr>
          <w:rFonts w:ascii="Times New Roman" w:eastAsia="Times New Roman" w:hAnsi="Times New Roman" w:cs="Times New Roman"/>
          <w:snapToGrid w:val="0"/>
          <w:sz w:val="24"/>
          <w:szCs w:val="20"/>
        </w:rPr>
      </w:pPr>
    </w:p>
    <w:p w:rsidR="00506C8B" w:rsidP="0092233A" w14:paraId="285353D4" w14:textId="78BB54D3">
      <w:pPr>
        <w:widowControl/>
        <w:spacing w:after="0" w:line="240" w:lineRule="auto"/>
        <w:rPr>
          <w:rFonts w:ascii="Times New Roman" w:eastAsia="Times New Roman" w:hAnsi="Times New Roman" w:cs="Times New Roman"/>
          <w:snapToGrid w:val="0"/>
          <w:sz w:val="24"/>
          <w:szCs w:val="20"/>
        </w:rPr>
      </w:pPr>
      <w:r w:rsidRPr="00506C8B">
        <w:rPr>
          <w:rFonts w:ascii="Times New Roman" w:eastAsia="Times New Roman" w:hAnsi="Times New Roman" w:cs="Times New Roman"/>
          <w:snapToGrid w:val="0"/>
          <w:sz w:val="24"/>
          <w:szCs w:val="20"/>
        </w:rPr>
        <w:t>We estimate a one-time burden of 64 hours per State</w:t>
      </w:r>
      <w:r w:rsidR="00C6155D">
        <w:rPr>
          <w:rFonts w:ascii="Times New Roman" w:eastAsia="Times New Roman" w:hAnsi="Times New Roman" w:cs="Times New Roman"/>
          <w:snapToGrid w:val="0"/>
          <w:sz w:val="24"/>
          <w:szCs w:val="20"/>
        </w:rPr>
        <w:t>,</w:t>
      </w:r>
      <w:r w:rsidRPr="00506C8B">
        <w:rPr>
          <w:rFonts w:ascii="Times New Roman" w:eastAsia="Times New Roman" w:hAnsi="Times New Roman" w:cs="Times New Roman"/>
          <w:snapToGrid w:val="0"/>
          <w:sz w:val="24"/>
          <w:szCs w:val="20"/>
        </w:rPr>
        <w:t xml:space="preserve"> consisting of 36 hours at $</w:t>
      </w:r>
      <w:r w:rsidR="00B17615">
        <w:rPr>
          <w:rFonts w:ascii="Times New Roman" w:eastAsia="Times New Roman" w:hAnsi="Times New Roman" w:cs="Times New Roman"/>
          <w:snapToGrid w:val="0"/>
          <w:sz w:val="24"/>
          <w:szCs w:val="20"/>
        </w:rPr>
        <w:t>91.56</w:t>
      </w:r>
      <w:r w:rsidRPr="00506C8B">
        <w:rPr>
          <w:rFonts w:ascii="Times New Roman" w:eastAsia="Times New Roman" w:hAnsi="Times New Roman" w:cs="Times New Roman"/>
          <w:snapToGrid w:val="0"/>
          <w:sz w:val="24"/>
          <w:szCs w:val="20"/>
        </w:rPr>
        <w:t>/hr for a Business and Financial Operations Occupation, 24 hours at $</w:t>
      </w:r>
      <w:r w:rsidR="0052749E">
        <w:rPr>
          <w:rFonts w:ascii="Times New Roman" w:eastAsia="Times New Roman" w:hAnsi="Times New Roman" w:cs="Times New Roman"/>
          <w:snapToGrid w:val="0"/>
          <w:sz w:val="24"/>
          <w:szCs w:val="20"/>
        </w:rPr>
        <w:t>101.12</w:t>
      </w:r>
      <w:r w:rsidRPr="00506C8B">
        <w:rPr>
          <w:rFonts w:ascii="Times New Roman" w:eastAsia="Times New Roman" w:hAnsi="Times New Roman" w:cs="Times New Roman"/>
          <w:snapToGrid w:val="0"/>
          <w:sz w:val="24"/>
          <w:szCs w:val="20"/>
        </w:rPr>
        <w:t>/hr for a Computer Programmer, and 4 hours at $</w:t>
      </w:r>
      <w:r w:rsidR="0052749E">
        <w:rPr>
          <w:rFonts w:ascii="Times New Roman" w:eastAsia="Times New Roman" w:hAnsi="Times New Roman" w:cs="Times New Roman"/>
          <w:snapToGrid w:val="0"/>
          <w:sz w:val="24"/>
          <w:szCs w:val="20"/>
        </w:rPr>
        <w:t>129.74</w:t>
      </w:r>
      <w:r w:rsidRPr="00506C8B">
        <w:rPr>
          <w:rFonts w:ascii="Times New Roman" w:eastAsia="Times New Roman" w:hAnsi="Times New Roman" w:cs="Times New Roman"/>
          <w:snapToGrid w:val="0"/>
          <w:sz w:val="24"/>
          <w:szCs w:val="20"/>
        </w:rPr>
        <w:t xml:space="preserve">/hr for a General and Operations Manager to </w:t>
      </w:r>
      <w:r w:rsidR="00926ECE">
        <w:rPr>
          <w:rFonts w:ascii="Times New Roman" w:eastAsia="Times New Roman" w:hAnsi="Times New Roman" w:cs="Times New Roman"/>
          <w:snapToGrid w:val="0"/>
          <w:sz w:val="24"/>
          <w:szCs w:val="20"/>
        </w:rPr>
        <w:t xml:space="preserve">together </w:t>
      </w:r>
      <w:r w:rsidRPr="00506C8B" w:rsidR="00926ECE">
        <w:rPr>
          <w:rFonts w:ascii="Times New Roman" w:eastAsia="Times New Roman" w:hAnsi="Times New Roman" w:cs="Times New Roman"/>
          <w:snapToGrid w:val="0"/>
          <w:sz w:val="24"/>
          <w:szCs w:val="20"/>
        </w:rPr>
        <w:t xml:space="preserve">update any electronic hospital presumptive eligibility and/or presumptive eligibility forms, </w:t>
      </w:r>
      <w:r w:rsidR="00926ECE">
        <w:rPr>
          <w:rFonts w:ascii="Times New Roman" w:eastAsia="Times New Roman" w:hAnsi="Times New Roman" w:cs="Times New Roman"/>
          <w:snapToGrid w:val="0"/>
          <w:sz w:val="24"/>
          <w:szCs w:val="20"/>
        </w:rPr>
        <w:t xml:space="preserve">and </w:t>
      </w:r>
      <w:r w:rsidRPr="00506C8B" w:rsidR="00926ECE">
        <w:rPr>
          <w:rFonts w:ascii="Times New Roman" w:eastAsia="Times New Roman" w:hAnsi="Times New Roman" w:cs="Times New Roman"/>
          <w:snapToGrid w:val="0"/>
          <w:sz w:val="24"/>
          <w:szCs w:val="20"/>
        </w:rPr>
        <w:t xml:space="preserve">templates </w:t>
      </w:r>
      <w:r w:rsidRPr="008651A5" w:rsidR="00926ECE">
        <w:rPr>
          <w:rFonts w:ascii="Times New Roman" w:eastAsia="Times New Roman" w:hAnsi="Times New Roman" w:cs="Times New Roman"/>
          <w:snapToGrid w:val="0"/>
          <w:sz w:val="24"/>
          <w:szCs w:val="20"/>
        </w:rPr>
        <w:t>as applicable</w:t>
      </w:r>
      <w:r w:rsidRPr="008651A5">
        <w:rPr>
          <w:rFonts w:ascii="Times New Roman" w:eastAsia="Times New Roman" w:hAnsi="Times New Roman" w:cs="Times New Roman"/>
          <w:snapToGrid w:val="0"/>
          <w:sz w:val="24"/>
          <w:szCs w:val="20"/>
        </w:rPr>
        <w:t xml:space="preserve">. In aggregate we estimate a one-time burden of 2,496 hours (64 hr x 39 </w:t>
      </w:r>
      <w:r w:rsidRPr="008651A5" w:rsidR="0048324E">
        <w:rPr>
          <w:rFonts w:ascii="Times New Roman" w:eastAsia="Times New Roman" w:hAnsi="Times New Roman" w:cs="Times New Roman"/>
          <w:snapToGrid w:val="0"/>
          <w:sz w:val="24"/>
          <w:szCs w:val="20"/>
        </w:rPr>
        <w:t>states</w:t>
      </w:r>
      <w:r w:rsidRPr="008651A5">
        <w:rPr>
          <w:rFonts w:ascii="Times New Roman" w:eastAsia="Times New Roman" w:hAnsi="Times New Roman" w:cs="Times New Roman"/>
          <w:snapToGrid w:val="0"/>
          <w:sz w:val="24"/>
          <w:szCs w:val="20"/>
        </w:rPr>
        <w:t>) at a</w:t>
      </w:r>
      <w:r w:rsidRPr="00506C8B">
        <w:rPr>
          <w:rFonts w:ascii="Times New Roman" w:eastAsia="Times New Roman" w:hAnsi="Times New Roman" w:cs="Times New Roman"/>
          <w:snapToGrid w:val="0"/>
          <w:sz w:val="24"/>
          <w:szCs w:val="20"/>
        </w:rPr>
        <w:t xml:space="preserve"> cost of $</w:t>
      </w:r>
      <w:r w:rsidR="001A5EDD">
        <w:rPr>
          <w:rFonts w:ascii="Times New Roman" w:eastAsia="Times New Roman" w:hAnsi="Times New Roman" w:cs="Times New Roman"/>
          <w:snapToGrid w:val="0"/>
          <w:sz w:val="24"/>
          <w:szCs w:val="20"/>
        </w:rPr>
        <w:t>243,438</w:t>
      </w:r>
      <w:r w:rsidRPr="00506C8B">
        <w:rPr>
          <w:rFonts w:ascii="Times New Roman" w:eastAsia="Times New Roman" w:hAnsi="Times New Roman" w:cs="Times New Roman"/>
          <w:snapToGrid w:val="0"/>
          <w:sz w:val="24"/>
          <w:szCs w:val="20"/>
        </w:rPr>
        <w:t xml:space="preserve"> (39</w:t>
      </w:r>
      <w:r w:rsidRPr="00506C8B">
        <w:rPr>
          <w:rFonts w:ascii="Times New Roman" w:eastAsia="Aptos" w:hAnsi="Times New Roman" w:cs="Times New Roman"/>
          <w:snapToGrid w:val="0"/>
          <w:sz w:val="24"/>
          <w:szCs w:val="20"/>
        </w:rPr>
        <w:t xml:space="preserve"> x [(36 hours x $</w:t>
      </w:r>
      <w:r w:rsidR="00B17615">
        <w:rPr>
          <w:rFonts w:ascii="Times New Roman" w:eastAsia="Aptos" w:hAnsi="Times New Roman" w:cs="Times New Roman"/>
          <w:snapToGrid w:val="0"/>
          <w:sz w:val="24"/>
          <w:szCs w:val="20"/>
        </w:rPr>
        <w:t>91.56</w:t>
      </w:r>
      <w:r w:rsidRPr="00506C8B">
        <w:rPr>
          <w:rFonts w:ascii="Times New Roman" w:eastAsia="Aptos" w:hAnsi="Times New Roman" w:cs="Times New Roman"/>
          <w:snapToGrid w:val="0"/>
          <w:sz w:val="24"/>
          <w:szCs w:val="20"/>
        </w:rPr>
        <w:t>) + (24 hours x $</w:t>
      </w:r>
      <w:r w:rsidR="0052749E">
        <w:rPr>
          <w:rFonts w:ascii="Times New Roman" w:eastAsia="Aptos" w:hAnsi="Times New Roman" w:cs="Times New Roman"/>
          <w:snapToGrid w:val="0"/>
          <w:sz w:val="24"/>
          <w:szCs w:val="20"/>
        </w:rPr>
        <w:t>101.12</w:t>
      </w:r>
      <w:r w:rsidRPr="00506C8B">
        <w:rPr>
          <w:rFonts w:ascii="Times New Roman" w:eastAsia="Aptos" w:hAnsi="Times New Roman" w:cs="Times New Roman"/>
          <w:snapToGrid w:val="0"/>
          <w:sz w:val="24"/>
          <w:szCs w:val="20"/>
        </w:rPr>
        <w:t>) + (4 hours</w:t>
      </w:r>
      <w:r w:rsidRPr="00506C8B">
        <w:rPr>
          <w:rFonts w:ascii="Times New Roman" w:eastAsia="Times New Roman" w:hAnsi="Times New Roman" w:cs="Times New Roman"/>
          <w:snapToGrid w:val="0"/>
          <w:sz w:val="24"/>
          <w:szCs w:val="20"/>
        </w:rPr>
        <w:t xml:space="preserve"> x </w:t>
      </w:r>
      <w:r w:rsidRPr="00506C8B">
        <w:rPr>
          <w:rFonts w:ascii="Times New Roman" w:eastAsia="Aptos" w:hAnsi="Times New Roman" w:cs="Times New Roman"/>
          <w:snapToGrid w:val="0"/>
          <w:sz w:val="24"/>
          <w:szCs w:val="20"/>
        </w:rPr>
        <w:t>$</w:t>
      </w:r>
      <w:r w:rsidR="0052749E">
        <w:rPr>
          <w:rFonts w:ascii="Times New Roman" w:eastAsia="Aptos" w:hAnsi="Times New Roman" w:cs="Times New Roman"/>
          <w:snapToGrid w:val="0"/>
          <w:sz w:val="24"/>
          <w:szCs w:val="20"/>
        </w:rPr>
        <w:t>129.74</w:t>
      </w:r>
      <w:r w:rsidRPr="00506C8B">
        <w:rPr>
          <w:rFonts w:ascii="Times New Roman" w:eastAsia="Aptos" w:hAnsi="Times New Roman" w:cs="Times New Roman"/>
          <w:snapToGrid w:val="0"/>
          <w:sz w:val="24"/>
          <w:szCs w:val="20"/>
        </w:rPr>
        <w:t>)]</w:t>
      </w:r>
      <w:r w:rsidRPr="00506C8B">
        <w:rPr>
          <w:rFonts w:ascii="Times New Roman" w:eastAsia="Times New Roman" w:hAnsi="Times New Roman" w:cs="Times New Roman"/>
          <w:snapToGrid w:val="0"/>
          <w:sz w:val="24"/>
          <w:szCs w:val="20"/>
        </w:rPr>
        <w:t>.  Accounting for the Federal administrative match of 75 percent, the requirement will cost States $</w:t>
      </w:r>
      <w:r w:rsidR="004127D0">
        <w:rPr>
          <w:rFonts w:ascii="Times New Roman" w:eastAsia="Times New Roman" w:hAnsi="Times New Roman" w:cs="Times New Roman"/>
          <w:snapToGrid w:val="0"/>
          <w:sz w:val="24"/>
          <w:szCs w:val="20"/>
        </w:rPr>
        <w:t>60,860</w:t>
      </w:r>
      <w:r w:rsidR="005566F6">
        <w:rPr>
          <w:rFonts w:ascii="Times New Roman" w:eastAsia="Times New Roman" w:hAnsi="Times New Roman" w:cs="Times New Roman"/>
          <w:snapToGrid w:val="0"/>
          <w:sz w:val="24"/>
          <w:szCs w:val="20"/>
        </w:rPr>
        <w:t xml:space="preserve"> </w:t>
      </w:r>
      <w:r w:rsidRPr="00506C8B">
        <w:rPr>
          <w:rFonts w:ascii="Times New Roman" w:eastAsia="Times New Roman" w:hAnsi="Times New Roman" w:cs="Times New Roman"/>
          <w:snapToGrid w:val="0"/>
          <w:sz w:val="24"/>
          <w:szCs w:val="20"/>
        </w:rPr>
        <w:t>($</w:t>
      </w:r>
      <w:r w:rsidR="004127D0">
        <w:rPr>
          <w:rFonts w:ascii="Times New Roman" w:eastAsia="Times New Roman" w:hAnsi="Times New Roman" w:cs="Times New Roman"/>
          <w:snapToGrid w:val="0"/>
          <w:sz w:val="24"/>
          <w:szCs w:val="20"/>
        </w:rPr>
        <w:t>243,438</w:t>
      </w:r>
      <w:r w:rsidRPr="00506C8B">
        <w:rPr>
          <w:rFonts w:ascii="Times New Roman" w:eastAsia="Times New Roman" w:hAnsi="Times New Roman" w:cs="Times New Roman"/>
          <w:snapToGrid w:val="0"/>
          <w:sz w:val="24"/>
          <w:szCs w:val="20"/>
        </w:rPr>
        <w:t xml:space="preserve"> x 0.25)</w:t>
      </w:r>
      <w:r w:rsidR="005566F6">
        <w:rPr>
          <w:rFonts w:ascii="Times New Roman" w:eastAsia="Times New Roman" w:hAnsi="Times New Roman" w:cs="Times New Roman"/>
          <w:snapToGrid w:val="0"/>
          <w:sz w:val="24"/>
          <w:szCs w:val="20"/>
        </w:rPr>
        <w:t>.</w:t>
      </w:r>
    </w:p>
    <w:p w:rsidR="00A85681" w:rsidP="00A85681" w14:paraId="3B773063" w14:textId="77777777">
      <w:pPr>
        <w:spacing w:after="0" w:line="240" w:lineRule="auto"/>
        <w:rPr>
          <w:rFonts w:ascii="Times New Roman" w:eastAsia="Times New Roman" w:hAnsi="Times New Roman" w:cs="Times New Roman"/>
          <w:sz w:val="24"/>
          <w:szCs w:val="24"/>
        </w:rPr>
      </w:pPr>
    </w:p>
    <w:p w:rsidR="00A85681" w:rsidP="0092233A" w14:paraId="25FECFD0" w14:textId="01206ABA">
      <w:pPr>
        <w:widowControl/>
        <w:spacing w:after="0" w:line="240" w:lineRule="auto"/>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 xml:space="preserve">Burden: </w:t>
      </w:r>
      <w:r w:rsidRPr="009C4EFC">
        <w:rPr>
          <w:rFonts w:ascii="Times New Roman" w:eastAsia="Times New Roman" w:hAnsi="Times New Roman" w:cs="Times New Roman"/>
          <w:snapToGrid w:val="0"/>
          <w:sz w:val="24"/>
          <w:szCs w:val="20"/>
        </w:rPr>
        <w:t>Application Updates (Single Streamlined, Alternative Single, Streamlined and Presumptive Eligibility Applications) (§§ 435.912, 435.556, 435.557)</w:t>
      </w: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38"/>
        <w:gridCol w:w="1351"/>
        <w:gridCol w:w="1170"/>
        <w:gridCol w:w="1083"/>
        <w:gridCol w:w="1170"/>
        <w:gridCol w:w="811"/>
        <w:gridCol w:w="1266"/>
        <w:gridCol w:w="1262"/>
      </w:tblGrid>
      <w:tr w14:paraId="69DA9EF5" w14:textId="77777777" w:rsidTr="009C4EFC">
        <w:tblPrEx>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blHeader/>
          <w:jc w:val="center"/>
        </w:trPr>
        <w:tc>
          <w:tcPr>
            <w:tcW w:w="797" w:type="pct"/>
            <w:vAlign w:val="center"/>
          </w:tcPr>
          <w:p w:rsidR="00F91E58" w:rsidRPr="002C76DF" w:rsidP="00E120DF" w14:paraId="7CDED75D"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2C76DF">
              <w:rPr>
                <w:rFonts w:ascii="Times New Roman" w:hAnsi="Times New Roman" w:cs="Times New Roman"/>
                <w:bCs/>
                <w:color w:val="000000"/>
                <w:sz w:val="20"/>
                <w:szCs w:val="20"/>
              </w:rPr>
              <w:t>Regulatory Section(s) in Title 42 of the CFR</w:t>
            </w:r>
          </w:p>
        </w:tc>
        <w:tc>
          <w:tcPr>
            <w:tcW w:w="700" w:type="pct"/>
            <w:vAlign w:val="center"/>
          </w:tcPr>
          <w:p w:rsidR="00F91E58" w:rsidRPr="002C76DF" w:rsidP="00E120DF" w14:paraId="0BF8F723"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2C76DF">
              <w:rPr>
                <w:rFonts w:ascii="Times New Roman" w:hAnsi="Times New Roman" w:cs="Times New Roman"/>
                <w:bCs/>
                <w:color w:val="000000"/>
                <w:sz w:val="20"/>
                <w:szCs w:val="20"/>
              </w:rPr>
              <w:t>Respondents</w:t>
            </w:r>
          </w:p>
        </w:tc>
        <w:tc>
          <w:tcPr>
            <w:tcW w:w="606" w:type="pct"/>
            <w:vAlign w:val="center"/>
          </w:tcPr>
          <w:p w:rsidR="00F91E58" w:rsidRPr="002C76DF" w:rsidP="00E120DF" w14:paraId="692DA000" w14:textId="15A5E868">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Pr>
                <w:rFonts w:ascii="Times New Roman" w:hAnsi="Times New Roman" w:cs="Times New Roman"/>
                <w:bCs/>
                <w:color w:val="000000"/>
                <w:sz w:val="20"/>
                <w:szCs w:val="20"/>
              </w:rPr>
              <w:t xml:space="preserve">Total </w:t>
            </w:r>
            <w:r w:rsidRPr="002C76DF">
              <w:rPr>
                <w:rFonts w:ascii="Times New Roman" w:hAnsi="Times New Roman" w:cs="Times New Roman"/>
                <w:bCs/>
                <w:color w:val="000000"/>
                <w:sz w:val="20"/>
                <w:szCs w:val="20"/>
              </w:rPr>
              <w:t>Responses</w:t>
            </w:r>
          </w:p>
        </w:tc>
        <w:tc>
          <w:tcPr>
            <w:tcW w:w="561" w:type="pct"/>
            <w:vAlign w:val="center"/>
          </w:tcPr>
          <w:p w:rsidR="00F91E58" w:rsidRPr="002C76DF" w:rsidP="00E120DF" w14:paraId="1660193D"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2C76DF">
              <w:rPr>
                <w:rFonts w:ascii="Times New Roman" w:hAnsi="Times New Roman" w:cs="Times New Roman"/>
                <w:bCs/>
                <w:color w:val="000000"/>
                <w:sz w:val="20"/>
                <w:szCs w:val="20"/>
              </w:rPr>
              <w:t>Time per Response (hr)</w:t>
            </w:r>
          </w:p>
        </w:tc>
        <w:tc>
          <w:tcPr>
            <w:tcW w:w="606" w:type="pct"/>
            <w:vAlign w:val="center"/>
          </w:tcPr>
          <w:p w:rsidR="00F91E58" w:rsidRPr="002C76DF" w:rsidP="00E120DF" w14:paraId="7FB4E896"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2C76DF">
              <w:rPr>
                <w:rFonts w:ascii="Times New Roman" w:hAnsi="Times New Roman" w:cs="Times New Roman"/>
                <w:bCs/>
                <w:color w:val="000000"/>
                <w:sz w:val="20"/>
                <w:szCs w:val="20"/>
              </w:rPr>
              <w:t>Total Time (hr)</w:t>
            </w:r>
          </w:p>
        </w:tc>
        <w:tc>
          <w:tcPr>
            <w:tcW w:w="420" w:type="pct"/>
            <w:vAlign w:val="center"/>
          </w:tcPr>
          <w:p w:rsidR="00F91E58" w:rsidRPr="002C76DF" w:rsidP="00E120DF" w14:paraId="5A4BC1DE" w14:textId="77777777">
            <w:pPr>
              <w:spacing w:after="0" w:line="240" w:lineRule="auto"/>
              <w:jc w:val="center"/>
              <w:rPr>
                <w:rFonts w:ascii="Times New Roman" w:hAnsi="Times New Roman" w:cs="Times New Roman"/>
                <w:bCs/>
                <w:sz w:val="20"/>
                <w:szCs w:val="20"/>
              </w:rPr>
            </w:pPr>
            <w:r w:rsidRPr="002C76DF">
              <w:rPr>
                <w:rFonts w:ascii="Times New Roman" w:hAnsi="Times New Roman" w:cs="Times New Roman"/>
                <w:bCs/>
                <w:color w:val="000000"/>
                <w:sz w:val="20"/>
                <w:szCs w:val="20"/>
              </w:rPr>
              <w:t>Labor Cost (/hr)</w:t>
            </w:r>
          </w:p>
        </w:tc>
        <w:tc>
          <w:tcPr>
            <w:tcW w:w="656" w:type="pct"/>
            <w:vAlign w:val="center"/>
          </w:tcPr>
          <w:p w:rsidR="00F91E58" w:rsidRPr="002C76DF" w:rsidP="00E120DF" w14:paraId="275959C3"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2C76DF">
              <w:rPr>
                <w:rFonts w:ascii="Times New Roman" w:hAnsi="Times New Roman" w:cs="Times New Roman"/>
                <w:bCs/>
                <w:sz w:val="20"/>
                <w:szCs w:val="20"/>
              </w:rPr>
              <w:t>Cost</w:t>
            </w:r>
          </w:p>
          <w:p w:rsidR="00F91E58" w:rsidRPr="002C76DF" w:rsidP="00E120DF" w14:paraId="29D547D6"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2C76DF">
              <w:rPr>
                <w:rFonts w:ascii="Times New Roman" w:hAnsi="Times New Roman" w:cs="Times New Roman"/>
                <w:bCs/>
                <w:sz w:val="20"/>
                <w:szCs w:val="20"/>
              </w:rPr>
              <w:t>($)</w:t>
            </w:r>
          </w:p>
        </w:tc>
        <w:tc>
          <w:tcPr>
            <w:tcW w:w="654" w:type="pct"/>
            <w:vAlign w:val="center"/>
          </w:tcPr>
          <w:p w:rsidR="00F91E58" w:rsidRPr="002C76DF" w:rsidP="00E120DF" w14:paraId="7631A6D8"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2C76DF">
              <w:rPr>
                <w:rFonts w:ascii="Times New Roman" w:hAnsi="Times New Roman" w:cs="Times New Roman"/>
                <w:bCs/>
                <w:sz w:val="20"/>
                <w:szCs w:val="20"/>
              </w:rPr>
              <w:t>State Share ($)</w:t>
            </w:r>
          </w:p>
        </w:tc>
      </w:tr>
      <w:tr w14:paraId="1D51D5F1" w14:textId="77777777" w:rsidTr="00E120DF">
        <w:tblPrEx>
          <w:tblW w:w="5150" w:type="pct"/>
          <w:jc w:val="center"/>
          <w:tblLayout w:type="fixed"/>
          <w:tblLook w:val="00A0"/>
        </w:tblPrEx>
        <w:trPr>
          <w:jc w:val="center"/>
        </w:trPr>
        <w:tc>
          <w:tcPr>
            <w:tcW w:w="797" w:type="pct"/>
          </w:tcPr>
          <w:p w:rsidR="00F91E58" w:rsidRPr="002C76DF" w:rsidP="00E120DF" w14:paraId="03110BD4"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2C76DF">
              <w:rPr>
                <w:rFonts w:ascii="Times New Roman" w:eastAsia="Times New Roman" w:hAnsi="Times New Roman" w:cs="Times New Roman"/>
                <w:sz w:val="20"/>
                <w:szCs w:val="20"/>
              </w:rPr>
              <w:t>435.912, 435.556, 435.557 Application Updates (Single Streamlined)</w:t>
            </w:r>
          </w:p>
        </w:tc>
        <w:tc>
          <w:tcPr>
            <w:tcW w:w="700" w:type="pct"/>
          </w:tcPr>
          <w:p w:rsidR="00F91E58" w:rsidRPr="002C76DF" w:rsidP="00E120DF" w14:paraId="3FFF69EE"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2C76DF">
              <w:rPr>
                <w:rFonts w:ascii="Times New Roman" w:hAnsi="Times New Roman" w:cs="Times New Roman"/>
                <w:sz w:val="20"/>
                <w:szCs w:val="20"/>
              </w:rPr>
              <w:t>44</w:t>
            </w:r>
          </w:p>
        </w:tc>
        <w:tc>
          <w:tcPr>
            <w:tcW w:w="606" w:type="pct"/>
          </w:tcPr>
          <w:p w:rsidR="00F91E58" w:rsidRPr="002C76DF" w:rsidP="00E120DF" w14:paraId="448FA5DB" w14:textId="657F9F40">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44</w:t>
            </w:r>
          </w:p>
        </w:tc>
        <w:tc>
          <w:tcPr>
            <w:tcW w:w="561" w:type="pct"/>
          </w:tcPr>
          <w:p w:rsidR="00F91E58" w:rsidRPr="002C76DF" w:rsidP="00E120DF" w14:paraId="55DA9D98"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2C76DF">
              <w:rPr>
                <w:rFonts w:ascii="Times New Roman" w:hAnsi="Times New Roman" w:cs="Times New Roman"/>
                <w:sz w:val="20"/>
                <w:szCs w:val="20"/>
              </w:rPr>
              <w:t>116</w:t>
            </w:r>
          </w:p>
        </w:tc>
        <w:tc>
          <w:tcPr>
            <w:tcW w:w="606" w:type="pct"/>
          </w:tcPr>
          <w:p w:rsidR="00F91E58" w:rsidRPr="002C76DF" w:rsidP="00E120DF" w14:paraId="3EDCC4A8"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2C76DF">
              <w:rPr>
                <w:rFonts w:ascii="Times New Roman" w:hAnsi="Times New Roman" w:cs="Times New Roman"/>
                <w:sz w:val="20"/>
                <w:szCs w:val="20"/>
              </w:rPr>
              <w:t xml:space="preserve">5,104 </w:t>
            </w:r>
          </w:p>
        </w:tc>
        <w:tc>
          <w:tcPr>
            <w:tcW w:w="420" w:type="pct"/>
          </w:tcPr>
          <w:p w:rsidR="00F91E58" w:rsidRPr="002C76DF" w:rsidP="00E120DF" w14:paraId="36714536"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2C76DF">
              <w:rPr>
                <w:rFonts w:ascii="Times New Roman" w:hAnsi="Times New Roman" w:cs="Times New Roman"/>
                <w:sz w:val="20"/>
                <w:szCs w:val="20"/>
              </w:rPr>
              <w:t>Varies</w:t>
            </w:r>
          </w:p>
        </w:tc>
        <w:tc>
          <w:tcPr>
            <w:tcW w:w="656" w:type="pct"/>
          </w:tcPr>
          <w:p w:rsidR="00F91E58" w:rsidRPr="00963CB9" w:rsidP="00E120DF" w14:paraId="3278FCD6"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487,502</w:t>
            </w:r>
          </w:p>
        </w:tc>
        <w:tc>
          <w:tcPr>
            <w:tcW w:w="654" w:type="pct"/>
          </w:tcPr>
          <w:p w:rsidR="00F91E58" w:rsidRPr="002C76DF" w:rsidP="00E120DF" w14:paraId="66887DE0"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567F0E">
              <w:rPr>
                <w:rFonts w:ascii="Times New Roman" w:hAnsi="Times New Roman" w:cs="Times New Roman"/>
                <w:sz w:val="20"/>
                <w:szCs w:val="20"/>
              </w:rPr>
              <w:t>121,876</w:t>
            </w:r>
            <w:r>
              <w:rPr>
                <w:rFonts w:ascii="Times New Roman" w:hAnsi="Times New Roman" w:cs="Times New Roman"/>
                <w:sz w:val="20"/>
                <w:szCs w:val="20"/>
              </w:rPr>
              <w:t xml:space="preserve"> </w:t>
            </w:r>
          </w:p>
        </w:tc>
      </w:tr>
      <w:tr w14:paraId="546FFA77" w14:textId="77777777" w:rsidTr="00F91E58">
        <w:tblPrEx>
          <w:tblW w:w="5150" w:type="pct"/>
          <w:jc w:val="center"/>
          <w:tblLayout w:type="fixed"/>
          <w:tblLook w:val="00A0"/>
        </w:tblPrEx>
        <w:trPr>
          <w:jc w:val="center"/>
        </w:trPr>
        <w:tc>
          <w:tcPr>
            <w:tcW w:w="797" w:type="pct"/>
          </w:tcPr>
          <w:p w:rsidR="00F91E58" w:rsidRPr="002C76DF" w:rsidP="00E120DF" w14:paraId="678930AD"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2C76DF">
              <w:rPr>
                <w:rFonts w:ascii="Times New Roman" w:eastAsia="Times New Roman" w:hAnsi="Times New Roman" w:cs="Times New Roman"/>
                <w:sz w:val="20"/>
                <w:szCs w:val="20"/>
              </w:rPr>
              <w:t>435.912, 435.556, 435.557 Application Updates (Presumptive Eligibility Application)</w:t>
            </w:r>
          </w:p>
        </w:tc>
        <w:tc>
          <w:tcPr>
            <w:tcW w:w="700" w:type="pct"/>
          </w:tcPr>
          <w:p w:rsidR="00F91E58" w:rsidRPr="002C76DF" w:rsidP="00E120DF" w14:paraId="151D4A8C"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2C76DF">
              <w:rPr>
                <w:rFonts w:ascii="Times New Roman" w:hAnsi="Times New Roman" w:cs="Times New Roman"/>
                <w:sz w:val="20"/>
                <w:szCs w:val="20"/>
              </w:rPr>
              <w:t>39</w:t>
            </w:r>
          </w:p>
        </w:tc>
        <w:tc>
          <w:tcPr>
            <w:tcW w:w="606" w:type="pct"/>
          </w:tcPr>
          <w:p w:rsidR="00F91E58" w:rsidRPr="002C76DF" w:rsidP="00E120DF" w14:paraId="1FC18D57" w14:textId="50BC3AC9">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39</w:t>
            </w:r>
          </w:p>
        </w:tc>
        <w:tc>
          <w:tcPr>
            <w:tcW w:w="561" w:type="pct"/>
          </w:tcPr>
          <w:p w:rsidR="00F91E58" w:rsidRPr="002C76DF" w:rsidP="00E120DF" w14:paraId="5F580A16"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2C76DF">
              <w:rPr>
                <w:rFonts w:ascii="Times New Roman" w:hAnsi="Times New Roman" w:cs="Times New Roman"/>
                <w:sz w:val="20"/>
                <w:szCs w:val="20"/>
              </w:rPr>
              <w:t>64</w:t>
            </w:r>
          </w:p>
        </w:tc>
        <w:tc>
          <w:tcPr>
            <w:tcW w:w="606" w:type="pct"/>
          </w:tcPr>
          <w:p w:rsidR="00F91E58" w:rsidRPr="002C76DF" w:rsidP="00E120DF" w14:paraId="4F87D2C5"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2C76DF">
              <w:rPr>
                <w:rFonts w:ascii="Times New Roman" w:hAnsi="Times New Roman" w:cs="Times New Roman"/>
                <w:sz w:val="20"/>
                <w:szCs w:val="20"/>
              </w:rPr>
              <w:t>2,496</w:t>
            </w:r>
          </w:p>
        </w:tc>
        <w:tc>
          <w:tcPr>
            <w:tcW w:w="420" w:type="pct"/>
          </w:tcPr>
          <w:p w:rsidR="00F91E58" w:rsidRPr="002C76DF" w:rsidP="00E120DF" w14:paraId="28ADB52C"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2C76DF">
              <w:rPr>
                <w:rFonts w:ascii="Times New Roman" w:hAnsi="Times New Roman" w:cs="Times New Roman"/>
                <w:sz w:val="20"/>
                <w:szCs w:val="20"/>
              </w:rPr>
              <w:t>Varies</w:t>
            </w:r>
          </w:p>
        </w:tc>
        <w:tc>
          <w:tcPr>
            <w:tcW w:w="656" w:type="pct"/>
          </w:tcPr>
          <w:p w:rsidR="00F91E58" w:rsidRPr="002C76DF" w:rsidP="00E120DF" w14:paraId="2B0C1827"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BF6989">
              <w:rPr>
                <w:rFonts w:ascii="Times New Roman" w:hAnsi="Times New Roman" w:cs="Times New Roman"/>
                <w:sz w:val="20"/>
                <w:szCs w:val="20"/>
              </w:rPr>
              <w:t>243,438</w:t>
            </w:r>
          </w:p>
        </w:tc>
        <w:tc>
          <w:tcPr>
            <w:tcW w:w="654" w:type="pct"/>
          </w:tcPr>
          <w:p w:rsidR="00F91E58" w:rsidRPr="002C76DF" w:rsidP="00E120DF" w14:paraId="0A07485E"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BF6989">
              <w:rPr>
                <w:rFonts w:ascii="Times New Roman" w:hAnsi="Times New Roman" w:cs="Times New Roman"/>
                <w:sz w:val="20"/>
                <w:szCs w:val="20"/>
              </w:rPr>
              <w:t>60,860</w:t>
            </w:r>
          </w:p>
        </w:tc>
      </w:tr>
      <w:tr w14:paraId="4748471D" w14:textId="77777777" w:rsidTr="008651A5">
        <w:tblPrEx>
          <w:tblW w:w="5150" w:type="pct"/>
          <w:jc w:val="center"/>
          <w:tblLayout w:type="fixed"/>
          <w:tblLook w:val="00A0"/>
        </w:tblPrEx>
        <w:trPr>
          <w:jc w:val="center"/>
        </w:trPr>
        <w:tc>
          <w:tcPr>
            <w:tcW w:w="797" w:type="pct"/>
            <w:tcBorders>
              <w:bottom w:val="single" w:sz="4" w:space="0" w:color="auto"/>
            </w:tcBorders>
            <w:shd w:val="clear" w:color="auto" w:fill="F2F2F2" w:themeFill="background1" w:themeFillShade="F2"/>
          </w:tcPr>
          <w:p w:rsidR="008651A5" w:rsidRPr="008651A5" w:rsidP="008651A5" w14:paraId="70DDA9F6" w14:textId="32F788FB">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8651A5">
              <w:rPr>
                <w:rFonts w:ascii="Times New Roman" w:eastAsia="Times New Roman" w:hAnsi="Times New Roman" w:cs="Times New Roman"/>
                <w:sz w:val="20"/>
                <w:szCs w:val="20"/>
              </w:rPr>
              <w:t>Total</w:t>
            </w:r>
          </w:p>
        </w:tc>
        <w:tc>
          <w:tcPr>
            <w:tcW w:w="700" w:type="pct"/>
            <w:tcBorders>
              <w:bottom w:val="single" w:sz="4" w:space="0" w:color="auto"/>
            </w:tcBorders>
            <w:shd w:val="clear" w:color="auto" w:fill="F2F2F2" w:themeFill="background1" w:themeFillShade="F2"/>
          </w:tcPr>
          <w:p w:rsidR="008651A5" w:rsidRPr="008651A5" w:rsidP="008651A5" w14:paraId="02CE28E0" w14:textId="4F1BD119">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8651A5">
              <w:rPr>
                <w:rFonts w:ascii="Times New Roman" w:hAnsi="Times New Roman" w:cs="Times New Roman"/>
                <w:sz w:val="20"/>
                <w:szCs w:val="20"/>
              </w:rPr>
              <w:t>83</w:t>
            </w:r>
          </w:p>
        </w:tc>
        <w:tc>
          <w:tcPr>
            <w:tcW w:w="606" w:type="pct"/>
            <w:tcBorders>
              <w:bottom w:val="single" w:sz="4" w:space="0" w:color="auto"/>
            </w:tcBorders>
            <w:shd w:val="clear" w:color="auto" w:fill="F2F2F2" w:themeFill="background1" w:themeFillShade="F2"/>
          </w:tcPr>
          <w:p w:rsidR="008651A5" w:rsidRPr="008651A5" w:rsidP="008651A5" w14:paraId="3A02B912" w14:textId="7A6491FE">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8651A5">
              <w:rPr>
                <w:rFonts w:ascii="Times New Roman" w:hAnsi="Times New Roman" w:cs="Times New Roman"/>
                <w:sz w:val="20"/>
                <w:szCs w:val="20"/>
              </w:rPr>
              <w:t>83</w:t>
            </w:r>
          </w:p>
        </w:tc>
        <w:tc>
          <w:tcPr>
            <w:tcW w:w="561" w:type="pct"/>
            <w:tcBorders>
              <w:bottom w:val="single" w:sz="4" w:space="0" w:color="auto"/>
            </w:tcBorders>
            <w:shd w:val="clear" w:color="auto" w:fill="F2F2F2" w:themeFill="background1" w:themeFillShade="F2"/>
          </w:tcPr>
          <w:p w:rsidR="008651A5" w:rsidRPr="008651A5" w:rsidP="008651A5" w14:paraId="1582BB04" w14:textId="0FB9CD9C">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8651A5">
              <w:rPr>
                <w:rFonts w:ascii="Times New Roman" w:hAnsi="Times New Roman" w:cs="Times New Roman"/>
                <w:sz w:val="20"/>
                <w:szCs w:val="20"/>
              </w:rPr>
              <w:t>varies</w:t>
            </w:r>
          </w:p>
        </w:tc>
        <w:tc>
          <w:tcPr>
            <w:tcW w:w="606" w:type="pct"/>
            <w:tcBorders>
              <w:bottom w:val="single" w:sz="4" w:space="0" w:color="auto"/>
            </w:tcBorders>
            <w:shd w:val="clear" w:color="auto" w:fill="F2F2F2" w:themeFill="background1" w:themeFillShade="F2"/>
          </w:tcPr>
          <w:p w:rsidR="008651A5" w:rsidRPr="008651A5" w:rsidP="008651A5" w14:paraId="534D39E8" w14:textId="2B3294E6">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8651A5">
              <w:rPr>
                <w:rFonts w:ascii="Times New Roman" w:hAnsi="Times New Roman" w:cs="Times New Roman"/>
                <w:sz w:val="20"/>
                <w:szCs w:val="20"/>
              </w:rPr>
              <w:t>7,600</w:t>
            </w:r>
          </w:p>
        </w:tc>
        <w:tc>
          <w:tcPr>
            <w:tcW w:w="420" w:type="pct"/>
            <w:tcBorders>
              <w:bottom w:val="single" w:sz="4" w:space="0" w:color="auto"/>
            </w:tcBorders>
            <w:shd w:val="clear" w:color="auto" w:fill="F2F2F2" w:themeFill="background1" w:themeFillShade="F2"/>
          </w:tcPr>
          <w:p w:rsidR="008651A5" w:rsidRPr="008651A5" w:rsidP="008651A5" w14:paraId="54B34EA0" w14:textId="685DD328">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8651A5">
              <w:rPr>
                <w:rFonts w:ascii="Times New Roman" w:hAnsi="Times New Roman" w:cs="Times New Roman"/>
                <w:sz w:val="20"/>
                <w:szCs w:val="20"/>
              </w:rPr>
              <w:t>varies</w:t>
            </w:r>
          </w:p>
        </w:tc>
        <w:tc>
          <w:tcPr>
            <w:tcW w:w="6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8651A5" w:rsidRPr="008651A5" w:rsidP="008651A5" w14:paraId="7DDC25B1" w14:textId="2E0348BC">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8651A5">
              <w:rPr>
                <w:rFonts w:ascii="Times New Roman" w:hAnsi="Times New Roman" w:cs="Times New Roman"/>
                <w:color w:val="000000"/>
                <w:sz w:val="20"/>
                <w:szCs w:val="20"/>
              </w:rPr>
              <w:t xml:space="preserve">730,940 </w:t>
            </w:r>
          </w:p>
        </w:tc>
        <w:tc>
          <w:tcPr>
            <w:tcW w:w="654" w:type="pct"/>
            <w:tcBorders>
              <w:top w:val="single" w:sz="4" w:space="0" w:color="auto"/>
              <w:left w:val="nil"/>
              <w:bottom w:val="single" w:sz="4" w:space="0" w:color="auto"/>
              <w:right w:val="single" w:sz="4" w:space="0" w:color="auto"/>
            </w:tcBorders>
            <w:shd w:val="clear" w:color="auto" w:fill="F2F2F2" w:themeFill="background1" w:themeFillShade="F2"/>
            <w:vAlign w:val="bottom"/>
          </w:tcPr>
          <w:p w:rsidR="008651A5" w:rsidRPr="008651A5" w:rsidP="008651A5" w14:paraId="019EE1C7" w14:textId="4F0A176F">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8651A5">
              <w:rPr>
                <w:rFonts w:ascii="Times New Roman" w:hAnsi="Times New Roman" w:cs="Times New Roman"/>
                <w:color w:val="000000"/>
                <w:sz w:val="20"/>
                <w:szCs w:val="20"/>
              </w:rPr>
              <w:t xml:space="preserve">182,736 </w:t>
            </w:r>
          </w:p>
        </w:tc>
      </w:tr>
    </w:tbl>
    <w:p w:rsidR="00F91E58" w:rsidP="0092233A" w14:paraId="77CE8F7E" w14:textId="77777777">
      <w:pPr>
        <w:widowControl/>
        <w:spacing w:after="0" w:line="240" w:lineRule="auto"/>
        <w:rPr>
          <w:rFonts w:ascii="Times New Roman" w:eastAsia="Times New Roman" w:hAnsi="Times New Roman" w:cs="Times New Roman"/>
          <w:snapToGrid w:val="0"/>
          <w:sz w:val="24"/>
          <w:szCs w:val="20"/>
        </w:rPr>
      </w:pPr>
    </w:p>
    <w:p w:rsidR="00E10658" w:rsidRPr="00657C96" w:rsidP="005150A1" w14:paraId="1CD57123" w14:textId="570B9CF7">
      <w:pPr>
        <w:widowControl/>
        <w:spacing w:after="0" w:line="240" w:lineRule="auto"/>
        <w:rPr>
          <w:rFonts w:ascii="Times New Roman" w:hAnsi="Times New Roman"/>
          <w:i/>
          <w:iCs/>
          <w:sz w:val="24"/>
          <w:szCs w:val="24"/>
          <w:u w:val="single"/>
        </w:rPr>
      </w:pPr>
      <w:r w:rsidRPr="00657C96">
        <w:rPr>
          <w:rFonts w:ascii="Times New Roman" w:hAnsi="Times New Roman"/>
          <w:i/>
          <w:iCs/>
          <w:sz w:val="24"/>
          <w:szCs w:val="24"/>
          <w:u w:val="single"/>
        </w:rPr>
        <w:t>State Requirements for Outreach (§ 435.560) and Non-Compliance (§ 435.557)</w:t>
      </w:r>
    </w:p>
    <w:p w:rsidR="00E10658" w:rsidRPr="00657C96" w:rsidP="005150A1" w14:paraId="3041D4F7" w14:textId="77777777">
      <w:pPr>
        <w:widowControl/>
        <w:spacing w:after="0" w:line="240" w:lineRule="auto"/>
        <w:rPr>
          <w:rFonts w:ascii="Times New Roman" w:hAnsi="Times New Roman"/>
          <w:sz w:val="24"/>
          <w:szCs w:val="24"/>
        </w:rPr>
      </w:pPr>
    </w:p>
    <w:p w:rsidR="008130F0" w:rsidRPr="00657C96" w:rsidP="008130F0" w14:paraId="73B99C36" w14:textId="3493B817">
      <w:pPr>
        <w:widowControl/>
        <w:spacing w:after="0" w:line="240" w:lineRule="auto"/>
        <w:rPr>
          <w:rFonts w:ascii="Times New Roman" w:hAnsi="Times New Roman"/>
          <w:sz w:val="24"/>
          <w:szCs w:val="24"/>
        </w:rPr>
      </w:pPr>
      <w:r w:rsidRPr="00657C96">
        <w:rPr>
          <w:rFonts w:ascii="Times New Roman" w:hAnsi="Times New Roman"/>
          <w:kern w:val="2"/>
          <w:sz w:val="24"/>
          <w:szCs w:val="24"/>
          <w14:ligatures w14:val="standardContextual"/>
        </w:rPr>
        <w:t xml:space="preserve">Medicaid applicants and beneficiaries </w:t>
      </w:r>
      <w:r w:rsidRPr="00657C96">
        <w:rPr>
          <w:rFonts w:ascii="Times New Roman" w:hAnsi="Times New Roman"/>
          <w:sz w:val="24"/>
          <w:szCs w:val="24"/>
        </w:rPr>
        <w:t xml:space="preserve">may be required to provide additional information or documentation to verify their status as excepted or excluded from the community engagement requirement, or to provide information to the state to demonstrate how they satisfied the community engagement requirement.  Applicants and beneficiaries will have to submit </w:t>
      </w:r>
      <w:r w:rsidRPr="00657C96">
        <w:rPr>
          <w:rFonts w:ascii="Times New Roman" w:hAnsi="Times New Roman"/>
          <w:sz w:val="24"/>
          <w:szCs w:val="24"/>
        </w:rPr>
        <w:t xml:space="preserve">documentation if the State cannot verify compliance via </w:t>
      </w:r>
      <w:r w:rsidRPr="00657C96">
        <w:rPr>
          <w:rFonts w:ascii="Times New Roman" w:hAnsi="Times New Roman"/>
          <w:i/>
          <w:sz w:val="24"/>
          <w:szCs w:val="24"/>
        </w:rPr>
        <w:t>ex parte</w:t>
      </w:r>
      <w:r w:rsidRPr="00657C96">
        <w:rPr>
          <w:rFonts w:ascii="Times New Roman" w:hAnsi="Times New Roman"/>
          <w:sz w:val="24"/>
          <w:szCs w:val="24"/>
        </w:rPr>
        <w:t xml:space="preserve"> means.  We estimate that approximately </w:t>
      </w:r>
      <w:r w:rsidRPr="00657C96" w:rsidR="00C268E8">
        <w:rPr>
          <w:rFonts w:ascii="Times New Roman" w:hAnsi="Times New Roman"/>
          <w:sz w:val="24"/>
          <w:szCs w:val="24"/>
        </w:rPr>
        <w:t>56</w:t>
      </w:r>
      <w:r w:rsidRPr="00657C96">
        <w:rPr>
          <w:rFonts w:ascii="Times New Roman" w:hAnsi="Times New Roman"/>
          <w:sz w:val="24"/>
          <w:szCs w:val="24"/>
        </w:rPr>
        <w:t xml:space="preserve"> percent of the approximately 20 million total applicable individuals </w:t>
      </w:r>
      <w:r w:rsidRPr="00657C96">
        <w:rPr>
          <w:rFonts w:ascii="Times New Roman" w:hAnsi="Times New Roman"/>
          <w:kern w:val="2"/>
          <w:sz w:val="24"/>
          <w:szCs w:val="24"/>
          <w14:ligatures w14:val="standardContextual"/>
        </w:rPr>
        <w:t xml:space="preserve">will have their </w:t>
      </w:r>
      <w:r w:rsidRPr="00657C96">
        <w:rPr>
          <w:rFonts w:ascii="Times New Roman" w:hAnsi="Times New Roman"/>
          <w:sz w:val="24"/>
          <w:szCs w:val="24"/>
        </w:rPr>
        <w:t xml:space="preserve">compliance with, or exception or exclusion from, the community engagement requirement verified </w:t>
      </w:r>
      <w:r w:rsidRPr="00657C96">
        <w:rPr>
          <w:rFonts w:ascii="Times New Roman" w:hAnsi="Times New Roman"/>
          <w:i/>
          <w:sz w:val="24"/>
          <w:szCs w:val="24"/>
        </w:rPr>
        <w:t>ex parte</w:t>
      </w:r>
      <w:r w:rsidRPr="00657C96">
        <w:rPr>
          <w:rFonts w:ascii="Times New Roman" w:hAnsi="Times New Roman"/>
          <w:sz w:val="24"/>
          <w:szCs w:val="24"/>
        </w:rPr>
        <w:t>, and that the remaining 4</w:t>
      </w:r>
      <w:r w:rsidRPr="00657C96" w:rsidR="00C268E8">
        <w:rPr>
          <w:rFonts w:ascii="Times New Roman" w:hAnsi="Times New Roman"/>
          <w:sz w:val="24"/>
          <w:szCs w:val="24"/>
        </w:rPr>
        <w:t>4</w:t>
      </w:r>
      <w:r w:rsidRPr="00657C96">
        <w:rPr>
          <w:rFonts w:ascii="Times New Roman" w:hAnsi="Times New Roman"/>
          <w:sz w:val="24"/>
          <w:szCs w:val="24"/>
        </w:rPr>
        <w:t xml:space="preserve"> percent, or 8</w:t>
      </w:r>
      <w:r w:rsidRPr="00657C96" w:rsidR="00C268E8">
        <w:rPr>
          <w:rFonts w:ascii="Times New Roman" w:hAnsi="Times New Roman"/>
          <w:sz w:val="24"/>
          <w:szCs w:val="24"/>
        </w:rPr>
        <w:t>.8</w:t>
      </w:r>
      <w:r w:rsidRPr="00657C96">
        <w:rPr>
          <w:rFonts w:ascii="Times New Roman" w:hAnsi="Times New Roman"/>
          <w:sz w:val="24"/>
          <w:szCs w:val="24"/>
        </w:rPr>
        <w:t xml:space="preserve"> million beneficiaries, will need to provide information to the State.  </w:t>
      </w:r>
    </w:p>
    <w:p w:rsidR="008130F0" w:rsidRPr="00657C96" w:rsidP="008130F0" w14:paraId="32AABAE7" w14:textId="77777777">
      <w:pPr>
        <w:widowControl/>
        <w:spacing w:after="0" w:line="240" w:lineRule="auto"/>
        <w:rPr>
          <w:rFonts w:ascii="Times New Roman" w:hAnsi="Times New Roman"/>
          <w:sz w:val="24"/>
          <w:szCs w:val="24"/>
        </w:rPr>
      </w:pPr>
    </w:p>
    <w:p w:rsidR="008130F0" w:rsidRPr="00657C96" w:rsidP="008130F0" w14:paraId="5AD11059" w14:textId="686FE39F">
      <w:pPr>
        <w:widowControl/>
        <w:spacing w:after="0" w:line="240" w:lineRule="auto"/>
        <w:rPr>
          <w:rFonts w:ascii="Times New Roman" w:hAnsi="Times New Roman"/>
          <w:sz w:val="24"/>
          <w:szCs w:val="24"/>
        </w:rPr>
      </w:pPr>
      <w:r w:rsidRPr="00657C96">
        <w:rPr>
          <w:rFonts w:ascii="Times New Roman" w:hAnsi="Times New Roman"/>
          <w:sz w:val="24"/>
          <w:szCs w:val="24"/>
        </w:rPr>
        <w:t>We estimate, on average, it will take 2 hours at $</w:t>
      </w:r>
      <w:r w:rsidRPr="00657C96" w:rsidR="00C268E8">
        <w:rPr>
          <w:rFonts w:ascii="Times New Roman" w:hAnsi="Times New Roman"/>
          <w:sz w:val="24"/>
          <w:szCs w:val="24"/>
        </w:rPr>
        <w:t>1</w:t>
      </w:r>
      <w:r w:rsidRPr="00657C96">
        <w:rPr>
          <w:rFonts w:ascii="Times New Roman" w:hAnsi="Times New Roman"/>
          <w:sz w:val="24"/>
          <w:szCs w:val="24"/>
        </w:rPr>
        <w:t>2</w:t>
      </w:r>
      <w:r w:rsidRPr="00657C96" w:rsidR="00C268E8">
        <w:rPr>
          <w:rFonts w:ascii="Times New Roman" w:hAnsi="Times New Roman"/>
          <w:sz w:val="24"/>
          <w:szCs w:val="24"/>
        </w:rPr>
        <w:t>.92</w:t>
      </w:r>
      <w:r w:rsidRPr="00657C96">
        <w:rPr>
          <w:rFonts w:ascii="Times New Roman" w:hAnsi="Times New Roman"/>
          <w:sz w:val="24"/>
          <w:szCs w:val="24"/>
        </w:rPr>
        <w:t xml:space="preserve">/hr for a beneficiary to document and submit their information or documentation regarding community engagement to the State every six months. </w:t>
      </w:r>
      <w:r w:rsidRPr="00657C96" w:rsidR="00D403DC">
        <w:rPr>
          <w:rFonts w:ascii="Times New Roman" w:hAnsi="Times New Roman"/>
          <w:sz w:val="24"/>
          <w:szCs w:val="24"/>
        </w:rPr>
        <w:t xml:space="preserve"> </w:t>
      </w:r>
      <w:r w:rsidRPr="00657C96">
        <w:rPr>
          <w:rFonts w:ascii="Times New Roman" w:hAnsi="Times New Roman"/>
          <w:sz w:val="24"/>
          <w:szCs w:val="24"/>
        </w:rPr>
        <w:t>In aggregate, we estimate an annual burden of 3</w:t>
      </w:r>
      <w:r w:rsidRPr="00657C96" w:rsidR="00C268E8">
        <w:rPr>
          <w:rFonts w:ascii="Times New Roman" w:hAnsi="Times New Roman"/>
          <w:sz w:val="24"/>
          <w:szCs w:val="24"/>
        </w:rPr>
        <w:t>5.2</w:t>
      </w:r>
      <w:r w:rsidRPr="00657C96">
        <w:rPr>
          <w:rFonts w:ascii="Times New Roman" w:hAnsi="Times New Roman"/>
          <w:sz w:val="24"/>
          <w:szCs w:val="24"/>
        </w:rPr>
        <w:t xml:space="preserve"> million hours (8</w:t>
      </w:r>
      <w:r w:rsidRPr="00657C96" w:rsidR="00C268E8">
        <w:rPr>
          <w:rFonts w:ascii="Times New Roman" w:hAnsi="Times New Roman"/>
          <w:sz w:val="24"/>
          <w:szCs w:val="24"/>
        </w:rPr>
        <w:t>.8</w:t>
      </w:r>
      <w:r w:rsidRPr="00657C96">
        <w:rPr>
          <w:rFonts w:ascii="Times New Roman" w:hAnsi="Times New Roman"/>
          <w:sz w:val="24"/>
          <w:szCs w:val="24"/>
        </w:rPr>
        <w:t xml:space="preserve"> million beneficiaries x 4 hr) at a cost of $</w:t>
      </w:r>
      <w:r w:rsidRPr="00657C96" w:rsidR="00C268E8">
        <w:rPr>
          <w:rFonts w:ascii="Times New Roman" w:hAnsi="Times New Roman"/>
          <w:sz w:val="24"/>
          <w:szCs w:val="24"/>
        </w:rPr>
        <w:t>454,784,000</w:t>
      </w:r>
      <w:r w:rsidRPr="00657C96">
        <w:rPr>
          <w:rFonts w:ascii="Times New Roman" w:hAnsi="Times New Roman"/>
          <w:sz w:val="24"/>
          <w:szCs w:val="24"/>
        </w:rPr>
        <w:t xml:space="preserve"> (3</w:t>
      </w:r>
      <w:r w:rsidRPr="00657C96" w:rsidR="00C268E8">
        <w:rPr>
          <w:rFonts w:ascii="Times New Roman" w:hAnsi="Times New Roman"/>
          <w:sz w:val="24"/>
          <w:szCs w:val="24"/>
        </w:rPr>
        <w:t>5.2</w:t>
      </w:r>
      <w:r w:rsidRPr="00657C96">
        <w:rPr>
          <w:rFonts w:ascii="Times New Roman" w:hAnsi="Times New Roman"/>
          <w:sz w:val="24"/>
          <w:szCs w:val="24"/>
        </w:rPr>
        <w:t xml:space="preserve"> million hr x $</w:t>
      </w:r>
      <w:r w:rsidRPr="00657C96" w:rsidR="00C268E8">
        <w:rPr>
          <w:rFonts w:ascii="Times New Roman" w:hAnsi="Times New Roman"/>
          <w:sz w:val="24"/>
          <w:szCs w:val="24"/>
        </w:rPr>
        <w:t>12</w:t>
      </w:r>
      <w:r w:rsidRPr="00657C96">
        <w:rPr>
          <w:rFonts w:ascii="Times New Roman" w:hAnsi="Times New Roman"/>
          <w:sz w:val="24"/>
          <w:szCs w:val="24"/>
        </w:rPr>
        <w:t>.</w:t>
      </w:r>
      <w:r w:rsidRPr="00657C96" w:rsidR="00D403DC">
        <w:rPr>
          <w:rFonts w:ascii="Times New Roman" w:hAnsi="Times New Roman"/>
          <w:sz w:val="24"/>
          <w:szCs w:val="24"/>
        </w:rPr>
        <w:t>9</w:t>
      </w:r>
      <w:r w:rsidRPr="00657C96">
        <w:rPr>
          <w:rFonts w:ascii="Times New Roman" w:hAnsi="Times New Roman"/>
          <w:sz w:val="24"/>
          <w:szCs w:val="24"/>
        </w:rPr>
        <w:t xml:space="preserve">2/hr) across all 44 </w:t>
      </w:r>
      <w:r w:rsidRPr="00657C96" w:rsidR="00C268E8">
        <w:rPr>
          <w:rFonts w:ascii="Times New Roman" w:hAnsi="Times New Roman"/>
          <w:sz w:val="24"/>
          <w:szCs w:val="24"/>
        </w:rPr>
        <w:t>jurisdictions</w:t>
      </w:r>
      <w:r w:rsidRPr="00657C96">
        <w:rPr>
          <w:rFonts w:ascii="Times New Roman" w:hAnsi="Times New Roman"/>
          <w:sz w:val="24"/>
          <w:szCs w:val="24"/>
        </w:rPr>
        <w:t xml:space="preserve">. </w:t>
      </w:r>
      <w:r w:rsidRPr="00657C96" w:rsidR="00D403DC">
        <w:rPr>
          <w:rFonts w:ascii="Times New Roman" w:hAnsi="Times New Roman"/>
          <w:sz w:val="24"/>
          <w:szCs w:val="24"/>
        </w:rPr>
        <w:t xml:space="preserve"> </w:t>
      </w:r>
      <w:r w:rsidRPr="00657C96">
        <w:rPr>
          <w:rFonts w:ascii="Times New Roman" w:hAnsi="Times New Roman"/>
          <w:sz w:val="24"/>
          <w:szCs w:val="24"/>
        </w:rPr>
        <w:t xml:space="preserve">Additionally, we estimate that </w:t>
      </w:r>
      <w:r w:rsidRPr="00657C96" w:rsidR="00C268E8">
        <w:rPr>
          <w:rFonts w:ascii="Times New Roman" w:hAnsi="Times New Roman"/>
          <w:sz w:val="24"/>
          <w:szCs w:val="24"/>
        </w:rPr>
        <w:t>3.75 million</w:t>
      </w:r>
      <w:r w:rsidRPr="00657C96">
        <w:rPr>
          <w:rFonts w:ascii="Times New Roman" w:hAnsi="Times New Roman"/>
          <w:sz w:val="24"/>
          <w:szCs w:val="24"/>
        </w:rPr>
        <w:t xml:space="preserve"> new applicants will have to submit their information to the State to demonstrate compliance with the requirements.</w:t>
      </w:r>
      <w:r w:rsidRPr="00657C96" w:rsidR="00D403DC">
        <w:rPr>
          <w:rFonts w:ascii="Times New Roman" w:hAnsi="Times New Roman"/>
          <w:sz w:val="24"/>
          <w:szCs w:val="24"/>
        </w:rPr>
        <w:t xml:space="preserve">  </w:t>
      </w:r>
      <w:r w:rsidRPr="00657C96">
        <w:rPr>
          <w:rFonts w:ascii="Times New Roman" w:hAnsi="Times New Roman"/>
          <w:sz w:val="24"/>
          <w:szCs w:val="24"/>
        </w:rPr>
        <w:t xml:space="preserve">Therefore, we estimate that an annual burden of </w:t>
      </w:r>
      <w:r w:rsidRPr="00657C96" w:rsidR="001C4B20">
        <w:rPr>
          <w:rFonts w:ascii="Times New Roman" w:hAnsi="Times New Roman"/>
          <w:sz w:val="24"/>
          <w:szCs w:val="24"/>
        </w:rPr>
        <w:t>7.5</w:t>
      </w:r>
      <w:r w:rsidRPr="00657C96">
        <w:rPr>
          <w:rFonts w:ascii="Times New Roman" w:hAnsi="Times New Roman"/>
          <w:sz w:val="24"/>
          <w:szCs w:val="24"/>
        </w:rPr>
        <w:t xml:space="preserve"> million hours (</w:t>
      </w:r>
      <w:r w:rsidRPr="00657C96" w:rsidR="001C4B20">
        <w:rPr>
          <w:rFonts w:ascii="Times New Roman" w:hAnsi="Times New Roman"/>
          <w:sz w:val="24"/>
          <w:szCs w:val="24"/>
        </w:rPr>
        <w:t>3.75 million</w:t>
      </w:r>
      <w:r w:rsidRPr="00657C96">
        <w:rPr>
          <w:rFonts w:ascii="Times New Roman" w:hAnsi="Times New Roman"/>
          <w:sz w:val="24"/>
          <w:szCs w:val="24"/>
        </w:rPr>
        <w:t xml:space="preserve"> applicants x </w:t>
      </w:r>
      <w:r w:rsidRPr="00657C96" w:rsidR="001C4B20">
        <w:rPr>
          <w:rFonts w:ascii="Times New Roman" w:hAnsi="Times New Roman"/>
          <w:sz w:val="24"/>
          <w:szCs w:val="24"/>
        </w:rPr>
        <w:t>2</w:t>
      </w:r>
      <w:r w:rsidRPr="00657C96">
        <w:rPr>
          <w:rFonts w:ascii="Times New Roman" w:hAnsi="Times New Roman"/>
          <w:sz w:val="24"/>
          <w:szCs w:val="24"/>
        </w:rPr>
        <w:t xml:space="preserve"> hours) at a cost of $</w:t>
      </w:r>
      <w:r w:rsidRPr="00657C96" w:rsidR="001C4B20">
        <w:rPr>
          <w:rFonts w:ascii="Times New Roman" w:hAnsi="Times New Roman"/>
          <w:sz w:val="24"/>
          <w:szCs w:val="24"/>
        </w:rPr>
        <w:t>96,900,000</w:t>
      </w:r>
      <w:r w:rsidRPr="00657C96">
        <w:rPr>
          <w:rFonts w:ascii="Times New Roman" w:hAnsi="Times New Roman"/>
          <w:sz w:val="24"/>
          <w:szCs w:val="24"/>
        </w:rPr>
        <w:t xml:space="preserve"> (</w:t>
      </w:r>
      <w:r w:rsidRPr="00657C96" w:rsidR="001C4B20">
        <w:rPr>
          <w:rFonts w:ascii="Times New Roman" w:hAnsi="Times New Roman"/>
          <w:sz w:val="24"/>
          <w:szCs w:val="24"/>
        </w:rPr>
        <w:t>7.5</w:t>
      </w:r>
      <w:r w:rsidRPr="00657C96">
        <w:rPr>
          <w:rFonts w:ascii="Times New Roman" w:hAnsi="Times New Roman"/>
          <w:sz w:val="24"/>
          <w:szCs w:val="24"/>
        </w:rPr>
        <w:t xml:space="preserve"> million hours x $</w:t>
      </w:r>
      <w:r w:rsidRPr="00657C96" w:rsidR="00D403DC">
        <w:rPr>
          <w:rFonts w:ascii="Times New Roman" w:hAnsi="Times New Roman"/>
          <w:sz w:val="24"/>
          <w:szCs w:val="24"/>
        </w:rPr>
        <w:t>12.</w:t>
      </w:r>
      <w:r w:rsidRPr="00657C96" w:rsidR="003B56BA">
        <w:rPr>
          <w:rFonts w:ascii="Times New Roman" w:hAnsi="Times New Roman"/>
          <w:sz w:val="24"/>
          <w:szCs w:val="24"/>
        </w:rPr>
        <w:t>9</w:t>
      </w:r>
      <w:r w:rsidRPr="00657C96" w:rsidR="00D403DC">
        <w:rPr>
          <w:rFonts w:ascii="Times New Roman" w:hAnsi="Times New Roman"/>
          <w:sz w:val="24"/>
          <w:szCs w:val="24"/>
        </w:rPr>
        <w:t>2</w:t>
      </w:r>
      <w:r w:rsidRPr="00657C96">
        <w:rPr>
          <w:rFonts w:ascii="Times New Roman" w:hAnsi="Times New Roman"/>
          <w:sz w:val="24"/>
          <w:szCs w:val="24"/>
        </w:rPr>
        <w:t xml:space="preserve">/hr). </w:t>
      </w:r>
    </w:p>
    <w:p w:rsidR="008130F0" w:rsidRPr="00657C96" w:rsidP="008130F0" w14:paraId="216D1DC5" w14:textId="77777777">
      <w:pPr>
        <w:widowControl/>
        <w:spacing w:after="0" w:line="240" w:lineRule="auto"/>
        <w:rPr>
          <w:rFonts w:ascii="Times New Roman" w:hAnsi="Times New Roman"/>
          <w:sz w:val="24"/>
          <w:szCs w:val="24"/>
        </w:rPr>
      </w:pPr>
    </w:p>
    <w:p w:rsidR="00E10658" w:rsidRPr="00657C96" w:rsidP="00E10658" w14:paraId="60189928" w14:textId="3EA6B493">
      <w:pPr>
        <w:widowControl/>
        <w:spacing w:after="0" w:line="240" w:lineRule="auto"/>
        <w:rPr>
          <w:rFonts w:ascii="Times New Roman" w:hAnsi="Times New Roman"/>
          <w:sz w:val="24"/>
          <w:szCs w:val="24"/>
        </w:rPr>
      </w:pPr>
      <w:r w:rsidRPr="00657C96">
        <w:rPr>
          <w:rFonts w:ascii="Times New Roman" w:hAnsi="Times New Roman"/>
          <w:sz w:val="24"/>
          <w:szCs w:val="24"/>
        </w:rPr>
        <w:t xml:space="preserve">In addition, to implement </w:t>
      </w:r>
      <w:r w:rsidRPr="00657C96" w:rsidR="003F233B">
        <w:rPr>
          <w:rFonts w:ascii="Times New Roman" w:hAnsi="Times New Roman" w:cs="Times New Roman"/>
          <w:sz w:val="24"/>
          <w:szCs w:val="24"/>
        </w:rPr>
        <w:t>the community engagement requirements outlined in CMS-2454-IFC, 43 States and the District of Columbia</w:t>
      </w:r>
      <w:r w:rsidRPr="00657C96" w:rsidR="003F233B">
        <w:rPr>
          <w:rFonts w:ascii="Times New Roman" w:hAnsi="Times New Roman"/>
          <w:sz w:val="24"/>
          <w:szCs w:val="24"/>
        </w:rPr>
        <w:t xml:space="preserve"> </w:t>
      </w:r>
      <w:r w:rsidRPr="00657C96">
        <w:rPr>
          <w:rFonts w:ascii="Times New Roman" w:hAnsi="Times New Roman"/>
          <w:sz w:val="24"/>
          <w:szCs w:val="24"/>
        </w:rPr>
        <w:t>will likely need to develop or update outreach and noncompliance notice templates and establish or update the associated operational workflows to support required delivery modalities and timing. For both outreach and noncompliance notices, these operational workflows will include mailing paper copies to the subset of individuals who receive paper notices. Because mailing paper notices is the default modality under § 435.560(d), we estimate that 75 percent of beneficiaries will not proactively elect electronic delivery.</w:t>
      </w:r>
    </w:p>
    <w:p w:rsidR="003F233B" w:rsidRPr="00657C96" w:rsidP="00E10658" w14:paraId="6052D3D6" w14:textId="77777777">
      <w:pPr>
        <w:widowControl/>
        <w:spacing w:after="0" w:line="240" w:lineRule="auto"/>
        <w:rPr>
          <w:rFonts w:ascii="Times New Roman" w:hAnsi="Times New Roman"/>
          <w:sz w:val="24"/>
          <w:szCs w:val="24"/>
        </w:rPr>
      </w:pPr>
    </w:p>
    <w:p w:rsidR="00E10658" w:rsidRPr="00657C96" w:rsidP="00E10658" w14:paraId="2AB88726" w14:textId="5AD3EFDF">
      <w:pPr>
        <w:widowControl/>
        <w:spacing w:after="0" w:line="240" w:lineRule="auto"/>
        <w:rPr>
          <w:rFonts w:ascii="Times New Roman" w:hAnsi="Times New Roman"/>
          <w:sz w:val="24"/>
          <w:szCs w:val="24"/>
        </w:rPr>
      </w:pPr>
      <w:r w:rsidRPr="00657C96">
        <w:rPr>
          <w:rFonts w:ascii="Times New Roman" w:hAnsi="Times New Roman"/>
          <w:sz w:val="24"/>
          <w:szCs w:val="24"/>
        </w:rPr>
        <w:t>To comply with these requirements, we estimate that it will take a one-time burden of 80 hours at $</w:t>
      </w:r>
      <w:r w:rsidRPr="00657C96" w:rsidR="00B17615">
        <w:rPr>
          <w:rFonts w:ascii="Times New Roman" w:hAnsi="Times New Roman"/>
          <w:sz w:val="24"/>
          <w:szCs w:val="24"/>
        </w:rPr>
        <w:t>89.26</w:t>
      </w:r>
      <w:r w:rsidRPr="00657C96">
        <w:rPr>
          <w:rFonts w:ascii="Times New Roman" w:hAnsi="Times New Roman"/>
          <w:sz w:val="24"/>
          <w:szCs w:val="24"/>
        </w:rPr>
        <w:t>/hr for a Business Operations Specialist to develop or update the notice templates and update the associated workflows as necessary, 8 hours at $</w:t>
      </w:r>
      <w:r w:rsidRPr="00657C96" w:rsidR="0052749E">
        <w:rPr>
          <w:rFonts w:ascii="Times New Roman" w:hAnsi="Times New Roman"/>
          <w:sz w:val="24"/>
          <w:szCs w:val="24"/>
        </w:rPr>
        <w:t>129.74</w:t>
      </w:r>
      <w:r w:rsidRPr="00657C96">
        <w:rPr>
          <w:rFonts w:ascii="Times New Roman" w:hAnsi="Times New Roman"/>
          <w:sz w:val="24"/>
          <w:szCs w:val="24"/>
        </w:rPr>
        <w:t>/hr for a General and Operations Manager to review and approve the updated notice templates and workflows, and 24 hours at $</w:t>
      </w:r>
      <w:r w:rsidRPr="00657C96" w:rsidR="0052749E">
        <w:rPr>
          <w:rFonts w:ascii="Times New Roman" w:hAnsi="Times New Roman"/>
          <w:sz w:val="24"/>
          <w:szCs w:val="24"/>
        </w:rPr>
        <w:t>101.12</w:t>
      </w:r>
      <w:r w:rsidRPr="00657C96">
        <w:rPr>
          <w:rFonts w:ascii="Times New Roman" w:hAnsi="Times New Roman"/>
          <w:sz w:val="24"/>
          <w:szCs w:val="24"/>
        </w:rPr>
        <w:t xml:space="preserve">/hr for a Computer Programmer to conduct the technical changes to the State electronic data collection means. In aggregate, we estimate a one-time burden of 4,928 hours (112 hr x 44 </w:t>
      </w:r>
      <w:r w:rsidRPr="00657C96" w:rsidR="00651CBC">
        <w:rPr>
          <w:rFonts w:ascii="Times New Roman" w:hAnsi="Times New Roman"/>
          <w:sz w:val="24"/>
          <w:szCs w:val="24"/>
        </w:rPr>
        <w:t>states</w:t>
      </w:r>
      <w:r w:rsidRPr="00657C96">
        <w:rPr>
          <w:rFonts w:ascii="Times New Roman" w:hAnsi="Times New Roman"/>
          <w:sz w:val="24"/>
          <w:szCs w:val="24"/>
        </w:rPr>
        <w:t>) at a cost of $</w:t>
      </w:r>
      <w:r w:rsidRPr="00657C96" w:rsidR="00B2458A">
        <w:rPr>
          <w:rFonts w:ascii="Times New Roman" w:hAnsi="Times New Roman"/>
          <w:sz w:val="24"/>
          <w:szCs w:val="24"/>
        </w:rPr>
        <w:t>466,632</w:t>
      </w:r>
      <w:r w:rsidRPr="00657C96">
        <w:rPr>
          <w:rFonts w:ascii="Times New Roman" w:hAnsi="Times New Roman"/>
          <w:sz w:val="24"/>
          <w:szCs w:val="24"/>
        </w:rPr>
        <w:t>(44 x [(80 hr x $</w:t>
      </w:r>
      <w:r w:rsidRPr="00657C96" w:rsidR="00B17615">
        <w:rPr>
          <w:rFonts w:ascii="Times New Roman" w:hAnsi="Times New Roman"/>
          <w:sz w:val="24"/>
          <w:szCs w:val="24"/>
        </w:rPr>
        <w:t>89.26</w:t>
      </w:r>
      <w:r w:rsidRPr="00657C96">
        <w:rPr>
          <w:rFonts w:ascii="Times New Roman" w:hAnsi="Times New Roman"/>
          <w:sz w:val="24"/>
          <w:szCs w:val="24"/>
        </w:rPr>
        <w:t>/hr) + (24 hr x $</w:t>
      </w:r>
      <w:r w:rsidRPr="00657C96" w:rsidR="0052749E">
        <w:rPr>
          <w:rFonts w:ascii="Times New Roman" w:hAnsi="Times New Roman"/>
          <w:sz w:val="24"/>
          <w:szCs w:val="24"/>
        </w:rPr>
        <w:t>101.12</w:t>
      </w:r>
      <w:r w:rsidRPr="00657C96">
        <w:rPr>
          <w:rFonts w:ascii="Times New Roman" w:hAnsi="Times New Roman"/>
          <w:sz w:val="24"/>
          <w:szCs w:val="24"/>
        </w:rPr>
        <w:t>/hr) + (8 hr x $</w:t>
      </w:r>
      <w:r w:rsidRPr="00657C96" w:rsidR="0052749E">
        <w:rPr>
          <w:rFonts w:ascii="Times New Roman" w:hAnsi="Times New Roman"/>
          <w:sz w:val="24"/>
          <w:szCs w:val="24"/>
        </w:rPr>
        <w:t>129.74</w:t>
      </w:r>
      <w:r w:rsidRPr="00657C96">
        <w:rPr>
          <w:rFonts w:ascii="Times New Roman" w:hAnsi="Times New Roman"/>
          <w:sz w:val="24"/>
          <w:szCs w:val="24"/>
        </w:rPr>
        <w:t>/hr)]). Accounting for the Federal administrative match of 75 percent, the requirement will cost States $</w:t>
      </w:r>
      <w:r w:rsidRPr="00657C96" w:rsidR="00A9563D">
        <w:rPr>
          <w:rFonts w:ascii="Times New Roman" w:hAnsi="Times New Roman"/>
          <w:sz w:val="24"/>
          <w:szCs w:val="24"/>
        </w:rPr>
        <w:t>116,658</w:t>
      </w:r>
      <w:r w:rsidRPr="00657C96">
        <w:rPr>
          <w:rFonts w:ascii="Times New Roman" w:hAnsi="Times New Roman"/>
          <w:sz w:val="24"/>
          <w:szCs w:val="24"/>
        </w:rPr>
        <w:t xml:space="preserve"> ($</w:t>
      </w:r>
      <w:r w:rsidRPr="00657C96" w:rsidR="00A9563D">
        <w:rPr>
          <w:rFonts w:ascii="Times New Roman" w:hAnsi="Times New Roman"/>
          <w:sz w:val="24"/>
          <w:szCs w:val="24"/>
        </w:rPr>
        <w:t>466,632</w:t>
      </w:r>
      <w:r w:rsidRPr="00657C96">
        <w:rPr>
          <w:rFonts w:ascii="Times New Roman" w:hAnsi="Times New Roman"/>
          <w:sz w:val="24"/>
          <w:szCs w:val="24"/>
        </w:rPr>
        <w:t xml:space="preserve"> x 0.25).</w:t>
      </w:r>
    </w:p>
    <w:p w:rsidR="00E10658" w:rsidRPr="00657C96" w:rsidP="00E10658" w14:paraId="6CC31B25" w14:textId="77777777">
      <w:pPr>
        <w:widowControl/>
        <w:spacing w:after="0" w:line="240" w:lineRule="auto"/>
        <w:rPr>
          <w:rFonts w:ascii="Times New Roman" w:hAnsi="Times New Roman"/>
          <w:sz w:val="24"/>
          <w:szCs w:val="24"/>
        </w:rPr>
      </w:pPr>
    </w:p>
    <w:p w:rsidR="00E10658" w:rsidRPr="00657C96" w:rsidP="00E10658" w14:paraId="04257AB3" w14:textId="13D062D5">
      <w:pPr>
        <w:widowControl/>
        <w:spacing w:after="0" w:line="240" w:lineRule="auto"/>
        <w:rPr>
          <w:rFonts w:ascii="Times New Roman" w:hAnsi="Times New Roman"/>
          <w:sz w:val="24"/>
          <w:szCs w:val="24"/>
        </w:rPr>
      </w:pPr>
      <w:r w:rsidRPr="00657C96">
        <w:rPr>
          <w:rFonts w:ascii="Times New Roman" w:hAnsi="Times New Roman"/>
          <w:sz w:val="24"/>
          <w:szCs w:val="24"/>
        </w:rPr>
        <w:t>We also estimate it will take 1 minute (0.017 hr) at $</w:t>
      </w:r>
      <w:r w:rsidRPr="00657C96" w:rsidR="000F669C">
        <w:rPr>
          <w:rFonts w:ascii="Times New Roman" w:hAnsi="Times New Roman"/>
          <w:sz w:val="24"/>
          <w:szCs w:val="24"/>
        </w:rPr>
        <w:t>40</w:t>
      </w:r>
      <w:r w:rsidRPr="00657C96" w:rsidR="00DF7570">
        <w:rPr>
          <w:rFonts w:ascii="Times New Roman" w:hAnsi="Times New Roman"/>
          <w:sz w:val="24"/>
          <w:szCs w:val="24"/>
        </w:rPr>
        <w:t>.06</w:t>
      </w:r>
      <w:r w:rsidRPr="00657C96">
        <w:rPr>
          <w:rFonts w:ascii="Times New Roman" w:hAnsi="Times New Roman"/>
          <w:sz w:val="24"/>
          <w:szCs w:val="24"/>
        </w:rPr>
        <w:t xml:space="preserve">/hr for a Mail Clerk to mail </w:t>
      </w:r>
      <w:r w:rsidRPr="00657C96" w:rsidR="009D3A86">
        <w:rPr>
          <w:rFonts w:ascii="Times New Roman" w:hAnsi="Times New Roman"/>
          <w:sz w:val="24"/>
          <w:szCs w:val="24"/>
        </w:rPr>
        <w:t xml:space="preserve">each </w:t>
      </w:r>
      <w:r w:rsidRPr="00657C96">
        <w:rPr>
          <w:rFonts w:ascii="Times New Roman" w:hAnsi="Times New Roman"/>
          <w:sz w:val="24"/>
          <w:szCs w:val="24"/>
        </w:rPr>
        <w:t xml:space="preserve">paper </w:t>
      </w:r>
      <w:r w:rsidRPr="00657C96" w:rsidR="003C6067">
        <w:rPr>
          <w:rFonts w:ascii="Times New Roman" w:hAnsi="Times New Roman"/>
          <w:sz w:val="24"/>
          <w:szCs w:val="24"/>
        </w:rPr>
        <w:t>notice</w:t>
      </w:r>
      <w:r w:rsidRPr="00657C96">
        <w:rPr>
          <w:rFonts w:ascii="Times New Roman" w:hAnsi="Times New Roman"/>
          <w:sz w:val="24"/>
          <w:szCs w:val="24"/>
        </w:rPr>
        <w:t xml:space="preserve"> to 75 percent of the applicable beneficiaries (20 million total applicable beneficiaries). This results in 15 million outreach notices (20,000,000 applicable beneficiaries x 0.75 that will not elect electronic delivery), as well as 6 million noncompliance notices (0.75 x the 8,000,000 applicable individuals whose eligibility could not be verified </w:t>
      </w:r>
      <w:r w:rsidRPr="00657C96">
        <w:rPr>
          <w:rFonts w:ascii="Times New Roman" w:hAnsi="Times New Roman"/>
          <w:i/>
          <w:iCs/>
          <w:sz w:val="24"/>
          <w:szCs w:val="24"/>
        </w:rPr>
        <w:t>ex parte</w:t>
      </w:r>
      <w:r w:rsidRPr="00657C96">
        <w:rPr>
          <w:rFonts w:ascii="Times New Roman" w:hAnsi="Times New Roman"/>
          <w:sz w:val="24"/>
          <w:szCs w:val="24"/>
        </w:rPr>
        <w:t>), or 21 million mailings in the initial year. In aggregate, we estimate a one-time burden of 35</w:t>
      </w:r>
      <w:r w:rsidRPr="00657C96" w:rsidR="00155082">
        <w:rPr>
          <w:rFonts w:ascii="Times New Roman" w:hAnsi="Times New Roman"/>
          <w:sz w:val="24"/>
          <w:szCs w:val="24"/>
        </w:rPr>
        <w:t>7</w:t>
      </w:r>
      <w:r w:rsidRPr="00657C96">
        <w:rPr>
          <w:rFonts w:ascii="Times New Roman" w:hAnsi="Times New Roman"/>
          <w:sz w:val="24"/>
          <w:szCs w:val="24"/>
        </w:rPr>
        <w:t>,000 hours (21,000,000 mailings x 0.017 hr per mailing) for Mail Clerks to complete all mailings at a cost of $</w:t>
      </w:r>
      <w:r w:rsidRPr="00657C96" w:rsidR="00B4324E">
        <w:rPr>
          <w:rFonts w:ascii="Times New Roman" w:hAnsi="Times New Roman"/>
          <w:sz w:val="24"/>
          <w:szCs w:val="24"/>
        </w:rPr>
        <w:t>14,301,420</w:t>
      </w:r>
      <w:r w:rsidRPr="00657C96">
        <w:rPr>
          <w:rFonts w:ascii="Times New Roman" w:hAnsi="Times New Roman"/>
          <w:sz w:val="24"/>
          <w:szCs w:val="24"/>
        </w:rPr>
        <w:t xml:space="preserve"> (35</w:t>
      </w:r>
      <w:r w:rsidRPr="00657C96" w:rsidR="00155082">
        <w:rPr>
          <w:rFonts w:ascii="Times New Roman" w:hAnsi="Times New Roman"/>
          <w:sz w:val="24"/>
          <w:szCs w:val="24"/>
        </w:rPr>
        <w:t>7</w:t>
      </w:r>
      <w:r w:rsidRPr="00657C96">
        <w:rPr>
          <w:rFonts w:ascii="Times New Roman" w:hAnsi="Times New Roman"/>
          <w:sz w:val="24"/>
          <w:szCs w:val="24"/>
        </w:rPr>
        <w:t>,000 x $</w:t>
      </w:r>
      <w:r w:rsidRPr="00657C96" w:rsidR="00DF7570">
        <w:rPr>
          <w:rFonts w:ascii="Times New Roman" w:hAnsi="Times New Roman"/>
          <w:sz w:val="24"/>
          <w:szCs w:val="24"/>
        </w:rPr>
        <w:t>40.0</w:t>
      </w:r>
      <w:r w:rsidRPr="00657C96" w:rsidR="00B4324E">
        <w:rPr>
          <w:rFonts w:ascii="Times New Roman" w:hAnsi="Times New Roman"/>
          <w:sz w:val="24"/>
          <w:szCs w:val="24"/>
        </w:rPr>
        <w:t>6</w:t>
      </w:r>
      <w:r w:rsidRPr="00657C96">
        <w:rPr>
          <w:rFonts w:ascii="Times New Roman" w:hAnsi="Times New Roman"/>
          <w:sz w:val="24"/>
          <w:szCs w:val="24"/>
        </w:rPr>
        <w:t>/hr). Accounting for the Federal administrative match of 50 percent, the labor burden of this requirement will cost States $</w:t>
      </w:r>
      <w:r w:rsidRPr="00657C96" w:rsidR="00B4324E">
        <w:rPr>
          <w:rFonts w:ascii="Times New Roman" w:hAnsi="Times New Roman"/>
          <w:sz w:val="24"/>
          <w:szCs w:val="24"/>
        </w:rPr>
        <w:t>7,150</w:t>
      </w:r>
      <w:r w:rsidRPr="00657C96" w:rsidR="006E649A">
        <w:rPr>
          <w:rFonts w:ascii="Times New Roman" w:hAnsi="Times New Roman"/>
          <w:sz w:val="24"/>
          <w:szCs w:val="24"/>
        </w:rPr>
        <w:t>,710</w:t>
      </w:r>
      <w:r w:rsidRPr="00657C96">
        <w:rPr>
          <w:rFonts w:ascii="Times New Roman" w:hAnsi="Times New Roman"/>
          <w:sz w:val="24"/>
          <w:szCs w:val="24"/>
        </w:rPr>
        <w:t xml:space="preserve"> ($</w:t>
      </w:r>
      <w:r w:rsidRPr="00657C96" w:rsidR="00B4324E">
        <w:rPr>
          <w:rFonts w:ascii="Times New Roman" w:hAnsi="Times New Roman"/>
          <w:sz w:val="24"/>
          <w:szCs w:val="24"/>
        </w:rPr>
        <w:t>14,301,420</w:t>
      </w:r>
      <w:r w:rsidRPr="00657C96">
        <w:rPr>
          <w:rFonts w:ascii="Times New Roman" w:hAnsi="Times New Roman"/>
          <w:sz w:val="24"/>
          <w:szCs w:val="24"/>
        </w:rPr>
        <w:t xml:space="preserve"> x 0.50).</w:t>
      </w:r>
    </w:p>
    <w:p w:rsidR="00E10658" w:rsidRPr="00657C96" w:rsidP="00E10658" w14:paraId="50C80428" w14:textId="77777777">
      <w:pPr>
        <w:widowControl/>
        <w:spacing w:after="0" w:line="240" w:lineRule="auto"/>
        <w:rPr>
          <w:rFonts w:ascii="Times New Roman" w:hAnsi="Times New Roman"/>
          <w:sz w:val="24"/>
          <w:szCs w:val="24"/>
        </w:rPr>
      </w:pPr>
    </w:p>
    <w:p w:rsidR="00D07829" w:rsidRPr="00657C96" w:rsidP="00F11D1D" w14:paraId="2A6EBB07" w14:textId="77777777">
      <w:pPr>
        <w:widowControl/>
        <w:spacing w:before="240" w:line="240" w:lineRule="auto"/>
        <w:contextualSpacing/>
        <w:rPr>
          <w:rFonts w:ascii="Times New Roman" w:hAnsi="Times New Roman"/>
          <w:sz w:val="24"/>
          <w:szCs w:val="24"/>
        </w:rPr>
      </w:pPr>
      <w:r w:rsidRPr="00657C96">
        <w:rPr>
          <w:rFonts w:ascii="Times New Roman" w:hAnsi="Times New Roman"/>
          <w:sz w:val="24"/>
          <w:szCs w:val="24"/>
        </w:rPr>
        <w:t xml:space="preserve">In addition, the mailing of the initial notices will add ancillary non-labor costs. We assume these costs include paper, toner, envelopes, and postage (envelope weight is normally considered negligible when citing these rates and is not included) for hard-copy mailings: </w:t>
      </w:r>
    </w:p>
    <w:p w:rsidR="00D07829" w:rsidRPr="00657C96" w:rsidP="00F11D1D" w14:paraId="535B03FF" w14:textId="4F0CD6A2">
      <w:pPr>
        <w:pStyle w:val="ListParagraph"/>
        <w:widowControl/>
        <w:numPr>
          <w:ilvl w:val="0"/>
          <w:numId w:val="8"/>
        </w:numPr>
        <w:spacing w:after="0" w:line="240" w:lineRule="auto"/>
        <w:rPr>
          <w:rFonts w:ascii="Times New Roman" w:hAnsi="Times New Roman"/>
          <w:sz w:val="24"/>
          <w:szCs w:val="24"/>
        </w:rPr>
      </w:pPr>
      <w:r w:rsidRPr="00657C96">
        <w:rPr>
          <w:rFonts w:ascii="Times New Roman" w:hAnsi="Times New Roman"/>
          <w:sz w:val="24"/>
          <w:szCs w:val="24"/>
        </w:rPr>
        <w:t xml:space="preserve">Paper: $3.50 for a ream of 500 sheets. The cost for one page is $0.007 ($3.50/500 sheets). </w:t>
      </w:r>
    </w:p>
    <w:p w:rsidR="00D07829" w:rsidRPr="00657C96" w:rsidP="00F11D1D" w14:paraId="28CF1324" w14:textId="232E704B">
      <w:pPr>
        <w:pStyle w:val="ListParagraph"/>
        <w:widowControl/>
        <w:numPr>
          <w:ilvl w:val="0"/>
          <w:numId w:val="8"/>
        </w:numPr>
        <w:spacing w:after="0" w:line="240" w:lineRule="auto"/>
        <w:rPr>
          <w:rFonts w:ascii="Times New Roman" w:hAnsi="Times New Roman"/>
          <w:sz w:val="24"/>
          <w:szCs w:val="24"/>
        </w:rPr>
      </w:pPr>
      <w:r w:rsidRPr="00657C96">
        <w:rPr>
          <w:rFonts w:ascii="Times New Roman" w:hAnsi="Times New Roman"/>
          <w:sz w:val="24"/>
          <w:szCs w:val="24"/>
        </w:rPr>
        <w:t xml:space="preserve">Toner: $70 for 10,000 pages. The toner cost per page is $0.007 ($70/10,000 pages). </w:t>
      </w:r>
    </w:p>
    <w:p w:rsidR="00D07829" w:rsidRPr="00657C96" w:rsidP="00F11D1D" w14:paraId="7BF6C5BA" w14:textId="0FC2575F">
      <w:pPr>
        <w:pStyle w:val="ListParagraph"/>
        <w:widowControl/>
        <w:numPr>
          <w:ilvl w:val="0"/>
          <w:numId w:val="8"/>
        </w:numPr>
        <w:spacing w:after="0" w:line="240" w:lineRule="auto"/>
        <w:rPr>
          <w:rFonts w:ascii="Times New Roman" w:hAnsi="Times New Roman"/>
          <w:sz w:val="24"/>
          <w:szCs w:val="24"/>
        </w:rPr>
      </w:pPr>
      <w:r w:rsidRPr="00657C96">
        <w:rPr>
          <w:rFonts w:ascii="Times New Roman" w:hAnsi="Times New Roman"/>
          <w:sz w:val="24"/>
          <w:szCs w:val="24"/>
        </w:rPr>
        <w:t xml:space="preserve">Envelope: Bulk envelope costs are $440 for 10,000 envelopes or $0.044 per envelope. </w:t>
      </w:r>
    </w:p>
    <w:p w:rsidR="00D07829" w:rsidRPr="00657C96" w:rsidP="00F11D1D" w14:paraId="66B21867" w14:textId="144A06FB">
      <w:pPr>
        <w:pStyle w:val="ListParagraph"/>
        <w:widowControl/>
        <w:numPr>
          <w:ilvl w:val="0"/>
          <w:numId w:val="8"/>
        </w:numPr>
        <w:spacing w:line="240" w:lineRule="auto"/>
        <w:rPr>
          <w:rFonts w:ascii="Times New Roman" w:hAnsi="Times New Roman"/>
          <w:sz w:val="24"/>
          <w:szCs w:val="24"/>
        </w:rPr>
      </w:pPr>
      <w:r w:rsidRPr="00657C96">
        <w:rPr>
          <w:rFonts w:ascii="Times New Roman" w:hAnsi="Times New Roman"/>
          <w:sz w:val="24"/>
          <w:szCs w:val="24"/>
        </w:rPr>
        <w:t xml:space="preserve">Postage: The cost of first-class metered mail is $0.73 per letter up to 1 ounce. </w:t>
      </w:r>
    </w:p>
    <w:p w:rsidR="00E10658" w:rsidRPr="00657C96" w:rsidP="00E10658" w14:paraId="2CE0D9DA" w14:textId="73322B40">
      <w:pPr>
        <w:widowControl/>
        <w:spacing w:after="0" w:line="240" w:lineRule="auto"/>
        <w:rPr>
          <w:rFonts w:ascii="Times New Roman" w:hAnsi="Times New Roman"/>
          <w:sz w:val="24"/>
          <w:szCs w:val="24"/>
        </w:rPr>
      </w:pPr>
      <w:r w:rsidRPr="00657C96">
        <w:rPr>
          <w:rFonts w:ascii="Times New Roman" w:hAnsi="Times New Roman"/>
          <w:sz w:val="24"/>
          <w:szCs w:val="24"/>
        </w:rPr>
        <w:t>We estimate that a sheet of paper weighs 0.16 ounces (10.0 lb/1,000 sheets x 16 oz/lb), and do not anticipate additional postage for mailings in excess of 1 ounce.</w:t>
      </w:r>
    </w:p>
    <w:p w:rsidR="00E10658" w:rsidRPr="00657C96" w:rsidP="00E10658" w14:paraId="09D3D9EC" w14:textId="77777777">
      <w:pPr>
        <w:widowControl/>
        <w:spacing w:after="0" w:line="240" w:lineRule="auto"/>
        <w:rPr>
          <w:rFonts w:ascii="Times New Roman" w:hAnsi="Times New Roman"/>
          <w:sz w:val="24"/>
          <w:szCs w:val="24"/>
        </w:rPr>
      </w:pPr>
    </w:p>
    <w:p w:rsidR="00E10658" w:rsidRPr="00657C96" w:rsidP="00E10658" w14:paraId="49125C35" w14:textId="2CE93646">
      <w:pPr>
        <w:widowControl/>
        <w:spacing w:after="0" w:line="240" w:lineRule="auto"/>
        <w:rPr>
          <w:rFonts w:ascii="Times New Roman" w:hAnsi="Times New Roman"/>
          <w:sz w:val="24"/>
          <w:szCs w:val="24"/>
        </w:rPr>
      </w:pPr>
      <w:r w:rsidRPr="00657C96">
        <w:rPr>
          <w:rFonts w:ascii="Times New Roman" w:hAnsi="Times New Roman"/>
          <w:sz w:val="24"/>
          <w:szCs w:val="24"/>
        </w:rPr>
        <w:t>We estimate the aggregate cost per mailed notice is $0.802 [($0.007 for paper x 2 pages) + ($0.007 for toner x 2 pages) + $0.73 for postage + $0.044 per envelope]. Assuming 21 million initial mailings in the initial year, we assume non-labor ancillary costs of $16,842,000. Accounting for the Federal administrative match of 50 percent, the non-labor burden of this requirement will cost States $8,421,000 ($16,842,000 x 0.50).</w:t>
      </w:r>
    </w:p>
    <w:p w:rsidR="00E10658" w:rsidRPr="00657C96" w:rsidP="00E10658" w14:paraId="7047116B" w14:textId="77777777">
      <w:pPr>
        <w:widowControl/>
        <w:spacing w:after="0" w:line="240" w:lineRule="auto"/>
        <w:rPr>
          <w:rFonts w:ascii="Times New Roman" w:hAnsi="Times New Roman"/>
          <w:sz w:val="24"/>
          <w:szCs w:val="24"/>
        </w:rPr>
      </w:pPr>
    </w:p>
    <w:p w:rsidR="00E10658" w:rsidRPr="00657C96" w:rsidP="00E10658" w14:paraId="60683930" w14:textId="21383CCD">
      <w:pPr>
        <w:widowControl/>
        <w:spacing w:after="0" w:line="240" w:lineRule="auto"/>
        <w:rPr>
          <w:rFonts w:ascii="Times New Roman" w:hAnsi="Times New Roman"/>
          <w:sz w:val="24"/>
          <w:szCs w:val="24"/>
        </w:rPr>
      </w:pPr>
      <w:r w:rsidRPr="00657C96">
        <w:rPr>
          <w:rFonts w:ascii="Times New Roman" w:hAnsi="Times New Roman"/>
          <w:sz w:val="24"/>
          <w:szCs w:val="24"/>
        </w:rPr>
        <w:t>States will also need to conduct ongoing annual maintenance of outreach and noncompliance notice templates and the associated operational workflows to ensure continued compliance with required outreach delivery modalities and timing. We estimate this ongoing annual activity will require approximately 28 hours per State (one-quarter of the 112-hour one-time effort) to review, update, and implement minor policy, operational, and technical changes to notices and delivery workflows. This includes 20 hours at $</w:t>
      </w:r>
      <w:r w:rsidRPr="00657C96" w:rsidR="00B17615">
        <w:rPr>
          <w:rFonts w:ascii="Times New Roman" w:hAnsi="Times New Roman"/>
          <w:sz w:val="24"/>
          <w:szCs w:val="24"/>
        </w:rPr>
        <w:t>89.26</w:t>
      </w:r>
      <w:r w:rsidRPr="00657C96">
        <w:rPr>
          <w:rFonts w:ascii="Times New Roman" w:hAnsi="Times New Roman"/>
          <w:sz w:val="24"/>
          <w:szCs w:val="24"/>
        </w:rPr>
        <w:t>/hr for a Business Operations Specialist to update notices and workflows, 2 hours at $</w:t>
      </w:r>
      <w:r w:rsidRPr="00657C96" w:rsidR="0052749E">
        <w:rPr>
          <w:rFonts w:ascii="Times New Roman" w:hAnsi="Times New Roman"/>
          <w:sz w:val="24"/>
          <w:szCs w:val="24"/>
        </w:rPr>
        <w:t>129.74</w:t>
      </w:r>
      <w:r w:rsidRPr="00657C96">
        <w:rPr>
          <w:rFonts w:ascii="Times New Roman" w:hAnsi="Times New Roman"/>
          <w:sz w:val="24"/>
          <w:szCs w:val="24"/>
        </w:rPr>
        <w:t>/hr for a General and Operations Manager to review and approve updates, and 6 hours at $</w:t>
      </w:r>
      <w:r w:rsidRPr="00657C96" w:rsidR="0052749E">
        <w:rPr>
          <w:rFonts w:ascii="Times New Roman" w:hAnsi="Times New Roman"/>
          <w:sz w:val="24"/>
          <w:szCs w:val="24"/>
        </w:rPr>
        <w:t>101.12</w:t>
      </w:r>
      <w:r w:rsidRPr="00657C96">
        <w:rPr>
          <w:rFonts w:ascii="Times New Roman" w:hAnsi="Times New Roman"/>
          <w:sz w:val="24"/>
          <w:szCs w:val="24"/>
        </w:rPr>
        <w:t>/hr for a Computer Programmer to make necessary technical adjustments to the State’s electronic data collection methods.</w:t>
      </w:r>
    </w:p>
    <w:p w:rsidR="00E10658" w:rsidRPr="00657C96" w:rsidP="00E10658" w14:paraId="7DDF4189" w14:textId="77777777">
      <w:pPr>
        <w:widowControl/>
        <w:spacing w:after="0" w:line="240" w:lineRule="auto"/>
        <w:rPr>
          <w:rFonts w:ascii="Times New Roman" w:hAnsi="Times New Roman"/>
          <w:sz w:val="24"/>
          <w:szCs w:val="24"/>
        </w:rPr>
      </w:pPr>
    </w:p>
    <w:p w:rsidR="00E10658" w:rsidRPr="00657C96" w:rsidP="00E10658" w14:paraId="1966E1C6" w14:textId="2B3284C2">
      <w:pPr>
        <w:widowControl/>
        <w:spacing w:after="0" w:line="240" w:lineRule="auto"/>
        <w:rPr>
          <w:rFonts w:ascii="Times New Roman" w:hAnsi="Times New Roman"/>
          <w:sz w:val="24"/>
          <w:szCs w:val="24"/>
        </w:rPr>
      </w:pPr>
      <w:r w:rsidRPr="00657C96">
        <w:rPr>
          <w:rFonts w:ascii="Times New Roman" w:hAnsi="Times New Roman"/>
          <w:sz w:val="24"/>
          <w:szCs w:val="24"/>
        </w:rPr>
        <w:t>In aggregate, we estimate an annual burden of 1,232 hours (28 hr x 44 jurisdictions) at a cost of $</w:t>
      </w:r>
      <w:r w:rsidRPr="00657C96" w:rsidR="002F0D83">
        <w:rPr>
          <w:rFonts w:ascii="Times New Roman" w:hAnsi="Times New Roman"/>
          <w:sz w:val="24"/>
          <w:szCs w:val="24"/>
        </w:rPr>
        <w:t>116</w:t>
      </w:r>
      <w:r w:rsidRPr="00657C96" w:rsidR="006F3471">
        <w:rPr>
          <w:rFonts w:ascii="Times New Roman" w:hAnsi="Times New Roman"/>
          <w:sz w:val="24"/>
          <w:szCs w:val="24"/>
        </w:rPr>
        <w:t>,</w:t>
      </w:r>
      <w:r w:rsidRPr="00657C96" w:rsidR="00285637">
        <w:rPr>
          <w:rFonts w:ascii="Times New Roman" w:hAnsi="Times New Roman"/>
          <w:sz w:val="24"/>
          <w:szCs w:val="24"/>
        </w:rPr>
        <w:t>662</w:t>
      </w:r>
      <w:r w:rsidRPr="00657C96">
        <w:rPr>
          <w:rFonts w:ascii="Times New Roman" w:hAnsi="Times New Roman"/>
          <w:sz w:val="24"/>
          <w:szCs w:val="24"/>
        </w:rPr>
        <w:t xml:space="preserve"> (44 x [(20 hr x $</w:t>
      </w:r>
      <w:r w:rsidRPr="00657C96" w:rsidR="00B17615">
        <w:rPr>
          <w:rFonts w:ascii="Times New Roman" w:hAnsi="Times New Roman"/>
          <w:sz w:val="24"/>
          <w:szCs w:val="24"/>
        </w:rPr>
        <w:t>89.26</w:t>
      </w:r>
      <w:r w:rsidRPr="00657C96">
        <w:rPr>
          <w:rFonts w:ascii="Times New Roman" w:hAnsi="Times New Roman"/>
          <w:sz w:val="24"/>
          <w:szCs w:val="24"/>
        </w:rPr>
        <w:t>/hr) + (6 hr x $</w:t>
      </w:r>
      <w:r w:rsidRPr="00657C96" w:rsidR="0052749E">
        <w:rPr>
          <w:rFonts w:ascii="Times New Roman" w:hAnsi="Times New Roman"/>
          <w:sz w:val="24"/>
          <w:szCs w:val="24"/>
        </w:rPr>
        <w:t>101.12</w:t>
      </w:r>
      <w:r w:rsidRPr="00657C96">
        <w:rPr>
          <w:rFonts w:ascii="Times New Roman" w:hAnsi="Times New Roman"/>
          <w:sz w:val="24"/>
          <w:szCs w:val="24"/>
        </w:rPr>
        <w:t>/hr) + (2 hr x $</w:t>
      </w:r>
      <w:r w:rsidRPr="00657C96" w:rsidR="0052749E">
        <w:rPr>
          <w:rFonts w:ascii="Times New Roman" w:hAnsi="Times New Roman"/>
          <w:sz w:val="24"/>
          <w:szCs w:val="24"/>
        </w:rPr>
        <w:t>129.74</w:t>
      </w:r>
      <w:r w:rsidRPr="00657C96">
        <w:rPr>
          <w:rFonts w:ascii="Times New Roman" w:hAnsi="Times New Roman"/>
          <w:sz w:val="24"/>
          <w:szCs w:val="24"/>
        </w:rPr>
        <w:t>/hr)]). Accounting for the Federal administrative match of 75 percent, the requirement will cost States $</w:t>
      </w:r>
      <w:r w:rsidRPr="00657C96" w:rsidR="00371C00">
        <w:rPr>
          <w:rFonts w:ascii="Times New Roman" w:hAnsi="Times New Roman"/>
          <w:sz w:val="24"/>
          <w:szCs w:val="24"/>
        </w:rPr>
        <w:t>29</w:t>
      </w:r>
      <w:r w:rsidRPr="00657C96" w:rsidR="003B2E65">
        <w:rPr>
          <w:rFonts w:ascii="Times New Roman" w:hAnsi="Times New Roman"/>
          <w:sz w:val="24"/>
          <w:szCs w:val="24"/>
        </w:rPr>
        <w:t>,165</w:t>
      </w:r>
      <w:r w:rsidRPr="00657C96">
        <w:rPr>
          <w:rFonts w:ascii="Times New Roman" w:hAnsi="Times New Roman"/>
          <w:sz w:val="24"/>
          <w:szCs w:val="24"/>
        </w:rPr>
        <w:t xml:space="preserve"> ($</w:t>
      </w:r>
      <w:r w:rsidRPr="00657C96" w:rsidR="00285637">
        <w:rPr>
          <w:rFonts w:ascii="Times New Roman" w:hAnsi="Times New Roman"/>
          <w:sz w:val="24"/>
          <w:szCs w:val="24"/>
        </w:rPr>
        <w:t>116,662</w:t>
      </w:r>
      <w:r w:rsidRPr="00657C96">
        <w:rPr>
          <w:rFonts w:ascii="Times New Roman" w:hAnsi="Times New Roman"/>
          <w:sz w:val="24"/>
          <w:szCs w:val="24"/>
        </w:rPr>
        <w:t xml:space="preserve"> x 0.25).</w:t>
      </w:r>
    </w:p>
    <w:p w:rsidR="00E10658" w:rsidRPr="00657C96" w:rsidP="00E10658" w14:paraId="26313167" w14:textId="77777777">
      <w:pPr>
        <w:widowControl/>
        <w:spacing w:after="0" w:line="240" w:lineRule="auto"/>
        <w:rPr>
          <w:rFonts w:ascii="Times New Roman" w:hAnsi="Times New Roman"/>
          <w:sz w:val="24"/>
          <w:szCs w:val="24"/>
        </w:rPr>
      </w:pPr>
    </w:p>
    <w:p w:rsidR="00E10658" w:rsidRPr="00657C96" w:rsidP="00E10658" w14:paraId="1AF01BA9" w14:textId="7A8CA5F9">
      <w:pPr>
        <w:widowControl/>
        <w:spacing w:after="0" w:line="240" w:lineRule="auto"/>
        <w:rPr>
          <w:rFonts w:ascii="Times New Roman" w:hAnsi="Times New Roman"/>
          <w:sz w:val="24"/>
          <w:szCs w:val="24"/>
        </w:rPr>
      </w:pPr>
      <w:r w:rsidRPr="00657C96">
        <w:rPr>
          <w:rFonts w:ascii="Times New Roman" w:hAnsi="Times New Roman"/>
          <w:sz w:val="24"/>
          <w:szCs w:val="24"/>
        </w:rPr>
        <w:t>In addition, we continue to estimate 1 minute (0.017 hr) at $</w:t>
      </w:r>
      <w:r w:rsidRPr="00657C96" w:rsidR="009D23D6">
        <w:rPr>
          <w:rFonts w:ascii="Times New Roman" w:hAnsi="Times New Roman"/>
          <w:sz w:val="24"/>
          <w:szCs w:val="24"/>
        </w:rPr>
        <w:t>40.06</w:t>
      </w:r>
      <w:r w:rsidRPr="00657C96">
        <w:rPr>
          <w:rFonts w:ascii="Times New Roman" w:hAnsi="Times New Roman"/>
          <w:sz w:val="24"/>
          <w:szCs w:val="24"/>
        </w:rPr>
        <w:t>/hr for a Mail Clerk to process and mail each beneficiary notice. We assume that the initial estimate of 15 million beneficiaries that receive paper notices will be moderately reduced in subsequent years as more beneficiaries opt to receive their notices electronically. On an ongoing basis we assume that 11.25 million beneficiaries will need to be mailed paper outreach notices, and that 4.</w:t>
      </w:r>
      <w:r w:rsidRPr="00657C96" w:rsidR="00155082">
        <w:rPr>
          <w:rFonts w:ascii="Times New Roman" w:hAnsi="Times New Roman"/>
          <w:sz w:val="24"/>
          <w:szCs w:val="24"/>
        </w:rPr>
        <w:t>50</w:t>
      </w:r>
      <w:r w:rsidRPr="00657C96">
        <w:rPr>
          <w:rFonts w:ascii="Times New Roman" w:hAnsi="Times New Roman"/>
          <w:sz w:val="24"/>
          <w:szCs w:val="24"/>
        </w:rPr>
        <w:t xml:space="preserve"> million beneficiaries will need to be mailed noncompliance notices on an ongoing basis. For the combined 15.</w:t>
      </w:r>
      <w:r w:rsidRPr="00657C96" w:rsidR="00155082">
        <w:rPr>
          <w:rFonts w:ascii="Times New Roman" w:hAnsi="Times New Roman"/>
          <w:sz w:val="24"/>
          <w:szCs w:val="24"/>
        </w:rPr>
        <w:t>7</w:t>
      </w:r>
      <w:r w:rsidRPr="00657C96">
        <w:rPr>
          <w:rFonts w:ascii="Times New Roman" w:hAnsi="Times New Roman"/>
          <w:sz w:val="24"/>
          <w:szCs w:val="24"/>
        </w:rPr>
        <w:t>5 million beneficiary notices, this equals 2</w:t>
      </w:r>
      <w:r w:rsidRPr="00657C96" w:rsidR="00D403DC">
        <w:rPr>
          <w:rFonts w:ascii="Times New Roman" w:hAnsi="Times New Roman"/>
          <w:sz w:val="24"/>
          <w:szCs w:val="24"/>
        </w:rPr>
        <w:t>67,750</w:t>
      </w:r>
      <w:r w:rsidRPr="00657C96">
        <w:rPr>
          <w:rFonts w:ascii="Times New Roman" w:hAnsi="Times New Roman"/>
          <w:sz w:val="24"/>
          <w:szCs w:val="24"/>
        </w:rPr>
        <w:t xml:space="preserve"> hours annually (15,</w:t>
      </w:r>
      <w:r w:rsidRPr="00657C96" w:rsidR="00D403DC">
        <w:rPr>
          <w:rFonts w:ascii="Times New Roman" w:hAnsi="Times New Roman"/>
          <w:sz w:val="24"/>
          <w:szCs w:val="24"/>
        </w:rPr>
        <w:t>75</w:t>
      </w:r>
      <w:r w:rsidRPr="00657C96">
        <w:rPr>
          <w:rFonts w:ascii="Times New Roman" w:hAnsi="Times New Roman"/>
          <w:sz w:val="24"/>
          <w:szCs w:val="24"/>
        </w:rPr>
        <w:t>0,000 mailings x 0.017 hr per mailing) at an annual cost of $</w:t>
      </w:r>
      <w:r w:rsidRPr="00657C96" w:rsidR="00F20F8D">
        <w:rPr>
          <w:rFonts w:ascii="Times New Roman" w:hAnsi="Times New Roman"/>
          <w:sz w:val="24"/>
          <w:szCs w:val="24"/>
        </w:rPr>
        <w:t>10,726,065</w:t>
      </w:r>
      <w:r w:rsidRPr="00657C96">
        <w:rPr>
          <w:rFonts w:ascii="Times New Roman" w:hAnsi="Times New Roman"/>
          <w:sz w:val="24"/>
          <w:szCs w:val="24"/>
        </w:rPr>
        <w:t xml:space="preserve"> (2</w:t>
      </w:r>
      <w:r w:rsidRPr="00657C96" w:rsidR="00D403DC">
        <w:rPr>
          <w:rFonts w:ascii="Times New Roman" w:hAnsi="Times New Roman"/>
          <w:sz w:val="24"/>
          <w:szCs w:val="24"/>
        </w:rPr>
        <w:t>67,750</w:t>
      </w:r>
      <w:r w:rsidRPr="00657C96">
        <w:rPr>
          <w:rFonts w:ascii="Times New Roman" w:hAnsi="Times New Roman"/>
          <w:sz w:val="24"/>
          <w:szCs w:val="24"/>
        </w:rPr>
        <w:t xml:space="preserve"> hours x $</w:t>
      </w:r>
      <w:r w:rsidRPr="00657C96" w:rsidR="003B2E65">
        <w:rPr>
          <w:rFonts w:ascii="Times New Roman" w:hAnsi="Times New Roman"/>
          <w:sz w:val="24"/>
          <w:szCs w:val="24"/>
        </w:rPr>
        <w:t>40.06</w:t>
      </w:r>
      <w:r w:rsidRPr="00657C96">
        <w:rPr>
          <w:rFonts w:ascii="Times New Roman" w:hAnsi="Times New Roman"/>
          <w:sz w:val="24"/>
          <w:szCs w:val="24"/>
        </w:rPr>
        <w:t>/hr). Accounting for the Federal administrative match of 50 percent, the annual labor cost to States is $</w:t>
      </w:r>
      <w:r w:rsidRPr="00657C96" w:rsidR="007E75BD">
        <w:rPr>
          <w:rFonts w:ascii="Times New Roman" w:hAnsi="Times New Roman"/>
          <w:sz w:val="24"/>
          <w:szCs w:val="24"/>
        </w:rPr>
        <w:t>5,363,033</w:t>
      </w:r>
    </w:p>
    <w:p w:rsidR="00EA7B1C" w:rsidRPr="00657C96" w:rsidP="00E10658" w14:paraId="050A3CAB" w14:textId="77777777">
      <w:pPr>
        <w:widowControl/>
        <w:spacing w:after="0" w:line="240" w:lineRule="auto"/>
        <w:rPr>
          <w:rFonts w:ascii="Times New Roman" w:hAnsi="Times New Roman"/>
          <w:sz w:val="24"/>
          <w:szCs w:val="24"/>
        </w:rPr>
      </w:pPr>
    </w:p>
    <w:p w:rsidR="00E10658" w:rsidRPr="00657C96" w:rsidP="00E10658" w14:paraId="0861D4C0" w14:textId="2190BB36">
      <w:pPr>
        <w:widowControl/>
        <w:spacing w:after="0" w:line="240" w:lineRule="auto"/>
        <w:rPr>
          <w:rFonts w:ascii="Times New Roman" w:hAnsi="Times New Roman"/>
          <w:sz w:val="24"/>
          <w:szCs w:val="24"/>
        </w:rPr>
      </w:pPr>
      <w:r w:rsidRPr="00657C96">
        <w:rPr>
          <w:rFonts w:ascii="Times New Roman" w:hAnsi="Times New Roman"/>
          <w:sz w:val="24"/>
          <w:szCs w:val="24"/>
        </w:rPr>
        <w:t>In addition, the ongoing mailing of the notices will add ancillary annual non-labor costs associated with paper, toner, envelopes, and postage. Assuming 15.</w:t>
      </w:r>
      <w:r w:rsidRPr="00657C96" w:rsidR="00D403DC">
        <w:rPr>
          <w:rFonts w:ascii="Times New Roman" w:hAnsi="Times New Roman"/>
          <w:sz w:val="24"/>
          <w:szCs w:val="24"/>
        </w:rPr>
        <w:t>7</w:t>
      </w:r>
      <w:r w:rsidRPr="00657C96">
        <w:rPr>
          <w:rFonts w:ascii="Times New Roman" w:hAnsi="Times New Roman"/>
          <w:sz w:val="24"/>
          <w:szCs w:val="24"/>
        </w:rPr>
        <w:t>5 million mailings annually at a cost of $0.802 [($0.007 for paper x 2 pages) + ($0.007 for toner x 2 pages) + $0.73 for postage + $0.044 per envelope], we estimate an additional aggregate annual non-labor cost of $12,</w:t>
      </w:r>
      <w:r w:rsidRPr="00657C96" w:rsidR="00D403DC">
        <w:rPr>
          <w:rFonts w:ascii="Times New Roman" w:hAnsi="Times New Roman"/>
          <w:sz w:val="24"/>
          <w:szCs w:val="24"/>
        </w:rPr>
        <w:t>631,500</w:t>
      </w:r>
      <w:r w:rsidRPr="00657C96">
        <w:rPr>
          <w:rFonts w:ascii="Times New Roman" w:hAnsi="Times New Roman"/>
          <w:sz w:val="24"/>
          <w:szCs w:val="24"/>
        </w:rPr>
        <w:t>.</w:t>
      </w:r>
      <w:r w:rsidRPr="00657C96" w:rsidR="00F56A0D">
        <w:rPr>
          <w:rFonts w:ascii="Times New Roman" w:hAnsi="Times New Roman"/>
          <w:sz w:val="24"/>
          <w:szCs w:val="24"/>
        </w:rPr>
        <w:t xml:space="preserve"> </w:t>
      </w:r>
      <w:r w:rsidRPr="00657C96">
        <w:rPr>
          <w:rFonts w:ascii="Times New Roman" w:hAnsi="Times New Roman"/>
          <w:sz w:val="24"/>
          <w:szCs w:val="24"/>
        </w:rPr>
        <w:t>Accounting for the Federal administrative match of 50 percent, the non-labor burden of this requirement will cost States $6,</w:t>
      </w:r>
      <w:r w:rsidRPr="00657C96" w:rsidR="00D403DC">
        <w:rPr>
          <w:rFonts w:ascii="Times New Roman" w:hAnsi="Times New Roman"/>
          <w:sz w:val="24"/>
          <w:szCs w:val="24"/>
        </w:rPr>
        <w:t>315,75</w:t>
      </w:r>
      <w:r w:rsidRPr="00657C96">
        <w:rPr>
          <w:rFonts w:ascii="Times New Roman" w:hAnsi="Times New Roman"/>
          <w:sz w:val="24"/>
          <w:szCs w:val="24"/>
        </w:rPr>
        <w:t>0 ($12,</w:t>
      </w:r>
      <w:r w:rsidRPr="00657C96" w:rsidR="00D403DC">
        <w:rPr>
          <w:rFonts w:ascii="Times New Roman" w:hAnsi="Times New Roman"/>
          <w:sz w:val="24"/>
          <w:szCs w:val="24"/>
        </w:rPr>
        <w:t>631,500</w:t>
      </w:r>
      <w:r w:rsidRPr="00657C96">
        <w:rPr>
          <w:rFonts w:ascii="Times New Roman" w:hAnsi="Times New Roman"/>
          <w:sz w:val="24"/>
          <w:szCs w:val="24"/>
        </w:rPr>
        <w:t xml:space="preserve"> x 0.50).</w:t>
      </w:r>
    </w:p>
    <w:p w:rsidR="00763C0D" w:rsidRPr="00657C96" w:rsidP="00E10658" w14:paraId="6C10F20B" w14:textId="77777777">
      <w:pPr>
        <w:widowControl/>
        <w:spacing w:after="0" w:line="240" w:lineRule="auto"/>
        <w:rPr>
          <w:rFonts w:ascii="Times New Roman" w:hAnsi="Times New Roman"/>
          <w:sz w:val="24"/>
          <w:szCs w:val="24"/>
        </w:rPr>
      </w:pPr>
    </w:p>
    <w:p w:rsidR="00763C0D" w:rsidRPr="00657C96" w:rsidP="00763C0D" w14:paraId="5EFFF3F8" w14:textId="7F8F1D22">
      <w:pPr>
        <w:widowControl/>
        <w:spacing w:after="0" w:line="240" w:lineRule="auto"/>
        <w:rPr>
          <w:rFonts w:ascii="Times New Roman" w:hAnsi="Times New Roman"/>
          <w:sz w:val="24"/>
          <w:szCs w:val="24"/>
        </w:rPr>
      </w:pPr>
      <w:r w:rsidRPr="00657C96">
        <w:rPr>
          <w:rFonts w:ascii="Times New Roman" w:hAnsi="Times New Roman"/>
          <w:sz w:val="24"/>
          <w:szCs w:val="24"/>
        </w:rPr>
        <w:t xml:space="preserve">We </w:t>
      </w:r>
      <w:r w:rsidRPr="00657C96" w:rsidR="000632E5">
        <w:rPr>
          <w:rFonts w:ascii="Times New Roman" w:hAnsi="Times New Roman"/>
          <w:sz w:val="24"/>
          <w:szCs w:val="24"/>
        </w:rPr>
        <w:t xml:space="preserve">also </w:t>
      </w:r>
      <w:r w:rsidRPr="00657C96">
        <w:rPr>
          <w:rFonts w:ascii="Times New Roman" w:hAnsi="Times New Roman"/>
          <w:sz w:val="24"/>
          <w:szCs w:val="24"/>
        </w:rPr>
        <w:t>estimate 44 jurisdictions will need to send notices to beneficiaries to inform them of the loss of a beneficiary’s status as a specified excluded individual. Per data from our “Medicaid and CHIP Leavers and Coverage Transitions” report, 3.02 million adult non-expansion beneficiaries left Medicaid between March 31, 2023, and December 31, 2023.</w:t>
      </w:r>
      <w:r>
        <w:rPr>
          <w:rStyle w:val="FootnoteReference"/>
          <w:rFonts w:ascii="Times New Roman" w:hAnsi="Times New Roman"/>
          <w:sz w:val="24"/>
          <w:szCs w:val="24"/>
        </w:rPr>
        <w:footnoteReference w:id="6"/>
      </w:r>
      <w:r w:rsidRPr="00657C96">
        <w:rPr>
          <w:rFonts w:ascii="Times New Roman" w:hAnsi="Times New Roman"/>
          <w:sz w:val="24"/>
          <w:szCs w:val="24"/>
        </w:rPr>
        <w:t xml:space="preserve"> We therefore use 3.02 million beneficiaries as a proxy for the number of beneficiaries that will needed to be informed of the loss of a beneficiary’s status as a specified excluded individual in a give</w:t>
      </w:r>
      <w:r w:rsidRPr="00657C96">
        <w:rPr>
          <w:rFonts w:ascii="Times New Roman" w:hAnsi="Times New Roman"/>
          <w:sz w:val="24"/>
          <w:szCs w:val="24"/>
        </w:rPr>
        <w:t xml:space="preserve">n year, </w:t>
      </w:r>
      <w:r w:rsidRPr="00657C96">
        <w:rPr>
          <w:rFonts w:ascii="Times New Roman" w:hAnsi="Times New Roman"/>
          <w:sz w:val="24"/>
          <w:szCs w:val="24"/>
        </w:rPr>
        <w:t>but acknowledge that this number may be</w:t>
      </w:r>
      <w:r w:rsidRPr="00657C96">
        <w:rPr>
          <w:rFonts w:ascii="Times New Roman" w:hAnsi="Times New Roman"/>
          <w:sz w:val="24"/>
          <w:szCs w:val="24"/>
        </w:rPr>
        <w:t xml:space="preserve"> </w:t>
      </w:r>
      <w:r w:rsidRPr="00657C96">
        <w:rPr>
          <w:rFonts w:ascii="Times New Roman" w:hAnsi="Times New Roman"/>
          <w:sz w:val="24"/>
          <w:szCs w:val="24"/>
        </w:rPr>
        <w:t>higher than the actual number of adult beneficiaries who may lose their status as a specified excluded individual in a given year, given the population differences between these two groups. We estimate it will take 1 minute (0.017 hr) at $</w:t>
      </w:r>
      <w:r w:rsidRPr="00657C96" w:rsidR="001B2B42">
        <w:rPr>
          <w:rFonts w:ascii="Times New Roman" w:hAnsi="Times New Roman"/>
          <w:sz w:val="24"/>
          <w:szCs w:val="24"/>
        </w:rPr>
        <w:t>40.06</w:t>
      </w:r>
      <w:r w:rsidRPr="00657C96">
        <w:rPr>
          <w:rFonts w:ascii="Times New Roman" w:hAnsi="Times New Roman"/>
          <w:sz w:val="24"/>
          <w:szCs w:val="24"/>
        </w:rPr>
        <w:t>/hr for a Mail Clerk to mail the notice of the loss of a beneficiary’s status as a specified excluded individual to 3.02 million beneficiaries. In aggregate, we estimate an annual burden of 51,340 hours for Mail Clerks to complete these mailings at a cost of $</w:t>
      </w:r>
      <w:r w:rsidRPr="00657C96" w:rsidR="00E72F47">
        <w:rPr>
          <w:rFonts w:ascii="Times New Roman" w:hAnsi="Times New Roman"/>
          <w:sz w:val="24"/>
          <w:szCs w:val="24"/>
        </w:rPr>
        <w:t>2,056,680</w:t>
      </w:r>
      <w:r w:rsidRPr="00657C96">
        <w:rPr>
          <w:rFonts w:ascii="Times New Roman" w:hAnsi="Times New Roman"/>
          <w:sz w:val="24"/>
          <w:szCs w:val="24"/>
        </w:rPr>
        <w:t xml:space="preserve">. Accounting for the Federal administrative match of 50 percent, the labor burden of this requirement will cost States </w:t>
      </w:r>
      <w:r w:rsidRPr="00657C96" w:rsidR="00D21A8B">
        <w:rPr>
          <w:rFonts w:ascii="Times New Roman" w:hAnsi="Times New Roman"/>
          <w:sz w:val="24"/>
          <w:szCs w:val="24"/>
        </w:rPr>
        <w:t>$1,028</w:t>
      </w:r>
      <w:r w:rsidRPr="00657C96" w:rsidR="001765A0">
        <w:rPr>
          <w:rFonts w:ascii="Times New Roman" w:hAnsi="Times New Roman"/>
          <w:sz w:val="24"/>
          <w:szCs w:val="24"/>
        </w:rPr>
        <w:t>,340</w:t>
      </w:r>
      <w:r w:rsidRPr="00657C96">
        <w:rPr>
          <w:rFonts w:ascii="Times New Roman" w:hAnsi="Times New Roman"/>
          <w:sz w:val="24"/>
          <w:szCs w:val="24"/>
        </w:rPr>
        <w:t xml:space="preserve"> ($</w:t>
      </w:r>
      <w:r w:rsidRPr="00657C96" w:rsidR="00E72F47">
        <w:rPr>
          <w:rFonts w:ascii="Times New Roman" w:hAnsi="Times New Roman"/>
          <w:sz w:val="24"/>
          <w:szCs w:val="24"/>
        </w:rPr>
        <w:t>2,056,680</w:t>
      </w:r>
      <w:r w:rsidRPr="00657C96">
        <w:rPr>
          <w:rFonts w:ascii="Times New Roman" w:hAnsi="Times New Roman"/>
          <w:sz w:val="24"/>
          <w:szCs w:val="24"/>
        </w:rPr>
        <w:t xml:space="preserve"> x 0.50).</w:t>
      </w:r>
    </w:p>
    <w:p w:rsidR="00763C0D" w:rsidRPr="00657C96" w:rsidP="00763C0D" w14:paraId="1C3F67B5" w14:textId="77777777">
      <w:pPr>
        <w:widowControl/>
        <w:spacing w:after="0" w:line="240" w:lineRule="auto"/>
        <w:rPr>
          <w:rFonts w:ascii="Times New Roman" w:hAnsi="Times New Roman"/>
          <w:sz w:val="24"/>
          <w:szCs w:val="24"/>
        </w:rPr>
      </w:pPr>
    </w:p>
    <w:p w:rsidR="00763C0D" w:rsidRPr="00E10658" w:rsidP="00E10658" w14:paraId="13F11A7C" w14:textId="3DA3713C">
      <w:pPr>
        <w:widowControl/>
        <w:spacing w:after="0" w:line="240" w:lineRule="auto"/>
        <w:rPr>
          <w:rFonts w:ascii="Times New Roman" w:hAnsi="Times New Roman"/>
          <w:sz w:val="24"/>
          <w:szCs w:val="24"/>
        </w:rPr>
      </w:pPr>
      <w:r w:rsidRPr="00657C96">
        <w:rPr>
          <w:rFonts w:ascii="Times New Roman" w:hAnsi="Times New Roman"/>
          <w:sz w:val="24"/>
          <w:szCs w:val="24"/>
        </w:rPr>
        <w:t xml:space="preserve">In addition, the mailing of notices to beneficiaries to inform them of the loss of a beneficiary’s status as a specified excluded individual under § 435.554 will add ancillary annual non-labor costs associated with paper, toner, envelopes, and postage. Assuming 3.02 million mailings annually at a cost of $0.802 [($0.007 for paper x 2 pages) + ($0.007 for toner x 2 </w:t>
      </w:r>
      <w:r w:rsidRPr="00657C96">
        <w:rPr>
          <w:rFonts w:ascii="Times New Roman" w:hAnsi="Times New Roman"/>
          <w:sz w:val="24"/>
          <w:szCs w:val="24"/>
        </w:rPr>
        <w:t>pages) + $0.73 for postage + $</w:t>
      </w:r>
      <w:r w:rsidRPr="00657C96">
        <w:rPr>
          <w:rFonts w:ascii="Times New Roman" w:hAnsi="Times New Roman"/>
          <w:sz w:val="24"/>
          <w:szCs w:val="24"/>
        </w:rPr>
        <w:t>0.044 per envelope], we estimate an addi</w:t>
      </w:r>
      <w:r w:rsidRPr="00657C96">
        <w:rPr>
          <w:rFonts w:ascii="Times New Roman" w:hAnsi="Times New Roman"/>
          <w:sz w:val="24"/>
          <w:szCs w:val="24"/>
        </w:rPr>
        <w:t>t</w:t>
      </w:r>
      <w:r w:rsidRPr="00657C96">
        <w:rPr>
          <w:rFonts w:ascii="Times New Roman" w:hAnsi="Times New Roman"/>
          <w:sz w:val="24"/>
          <w:szCs w:val="24"/>
        </w:rPr>
        <w:t>ional aggregate annual non-labor cost of $2,422,040. Accounting for the Federal administrative match of 50 percent, the non-labor burden of this requirement will cost States $1,211,020 ($2,422,040 x 0.50).</w:t>
      </w:r>
      <w:r w:rsidRPr="003C32AF">
        <w:rPr>
          <w:rFonts w:ascii="Times New Roman" w:hAnsi="Times New Roman"/>
          <w:sz w:val="24"/>
          <w:szCs w:val="24"/>
        </w:rPr>
        <w:t xml:space="preserve">  </w:t>
      </w:r>
    </w:p>
    <w:p w:rsidR="00A85681" w:rsidP="00A85681" w14:paraId="2B101268" w14:textId="77777777">
      <w:pPr>
        <w:spacing w:after="0" w:line="240" w:lineRule="auto"/>
        <w:rPr>
          <w:rFonts w:ascii="Times New Roman" w:eastAsia="Times New Roman" w:hAnsi="Times New Roman" w:cs="Times New Roman"/>
          <w:sz w:val="24"/>
          <w:szCs w:val="24"/>
        </w:rPr>
      </w:pPr>
    </w:p>
    <w:p w:rsidR="00A85681" w:rsidP="00A85681" w14:paraId="43C1E9A3" w14:textId="48E93C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Burden: </w:t>
      </w:r>
      <w:r w:rsidRPr="0065259F">
        <w:rPr>
          <w:rFonts w:ascii="Times New Roman" w:eastAsia="Times New Roman" w:hAnsi="Times New Roman" w:cs="Times New Roman"/>
          <w:sz w:val="24"/>
          <w:szCs w:val="24"/>
        </w:rPr>
        <w:t>State Requirements for Outreach (§ 435.560) and Non-Compliance (§ 435.557)</w:t>
      </w: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38"/>
        <w:gridCol w:w="1351"/>
        <w:gridCol w:w="1170"/>
        <w:gridCol w:w="1083"/>
        <w:gridCol w:w="1170"/>
        <w:gridCol w:w="811"/>
        <w:gridCol w:w="1266"/>
        <w:gridCol w:w="1262"/>
      </w:tblGrid>
      <w:tr w14:paraId="5B21413D" w14:textId="77777777" w:rsidTr="0065259F">
        <w:tblPrEx>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blHeader/>
          <w:jc w:val="center"/>
        </w:trPr>
        <w:tc>
          <w:tcPr>
            <w:tcW w:w="797" w:type="pct"/>
            <w:vAlign w:val="center"/>
          </w:tcPr>
          <w:p w:rsidR="0067409A" w:rsidRPr="002C76DF" w:rsidP="00E120DF" w14:paraId="3D5EA255"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2C76DF">
              <w:rPr>
                <w:rFonts w:ascii="Times New Roman" w:hAnsi="Times New Roman" w:cs="Times New Roman"/>
                <w:bCs/>
                <w:color w:val="000000"/>
                <w:sz w:val="20"/>
                <w:szCs w:val="20"/>
              </w:rPr>
              <w:t>Regulatory Section(s) in Title 42 of the CFR</w:t>
            </w:r>
          </w:p>
        </w:tc>
        <w:tc>
          <w:tcPr>
            <w:tcW w:w="700" w:type="pct"/>
            <w:vAlign w:val="center"/>
          </w:tcPr>
          <w:p w:rsidR="0067409A" w:rsidRPr="002C76DF" w:rsidP="00E120DF" w14:paraId="728669AC"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2C76DF">
              <w:rPr>
                <w:rFonts w:ascii="Times New Roman" w:hAnsi="Times New Roman" w:cs="Times New Roman"/>
                <w:bCs/>
                <w:color w:val="000000"/>
                <w:sz w:val="20"/>
                <w:szCs w:val="20"/>
              </w:rPr>
              <w:t>Respondents</w:t>
            </w:r>
          </w:p>
        </w:tc>
        <w:tc>
          <w:tcPr>
            <w:tcW w:w="606" w:type="pct"/>
            <w:vAlign w:val="center"/>
          </w:tcPr>
          <w:p w:rsidR="0067409A" w:rsidRPr="002C76DF" w:rsidP="00E120DF" w14:paraId="2990E0AD" w14:textId="20A40B70">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Pr>
                <w:rFonts w:ascii="Times New Roman" w:hAnsi="Times New Roman" w:cs="Times New Roman"/>
                <w:bCs/>
                <w:color w:val="000000"/>
                <w:sz w:val="20"/>
                <w:szCs w:val="20"/>
              </w:rPr>
              <w:t xml:space="preserve">Total </w:t>
            </w:r>
            <w:r w:rsidRPr="002C76DF">
              <w:rPr>
                <w:rFonts w:ascii="Times New Roman" w:hAnsi="Times New Roman" w:cs="Times New Roman"/>
                <w:bCs/>
                <w:color w:val="000000"/>
                <w:sz w:val="20"/>
                <w:szCs w:val="20"/>
              </w:rPr>
              <w:t>Responses</w:t>
            </w:r>
          </w:p>
        </w:tc>
        <w:tc>
          <w:tcPr>
            <w:tcW w:w="561" w:type="pct"/>
            <w:vAlign w:val="center"/>
          </w:tcPr>
          <w:p w:rsidR="0067409A" w:rsidRPr="002C76DF" w:rsidP="00E120DF" w14:paraId="3608039F"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2C76DF">
              <w:rPr>
                <w:rFonts w:ascii="Times New Roman" w:hAnsi="Times New Roman" w:cs="Times New Roman"/>
                <w:bCs/>
                <w:color w:val="000000"/>
                <w:sz w:val="20"/>
                <w:szCs w:val="20"/>
              </w:rPr>
              <w:t>Time per Response (hr)</w:t>
            </w:r>
          </w:p>
        </w:tc>
        <w:tc>
          <w:tcPr>
            <w:tcW w:w="606" w:type="pct"/>
            <w:vAlign w:val="center"/>
          </w:tcPr>
          <w:p w:rsidR="0067409A" w:rsidRPr="002C76DF" w:rsidP="00E120DF" w14:paraId="6C7FBC22"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2C76DF">
              <w:rPr>
                <w:rFonts w:ascii="Times New Roman" w:hAnsi="Times New Roman" w:cs="Times New Roman"/>
                <w:bCs/>
                <w:color w:val="000000"/>
                <w:sz w:val="20"/>
                <w:szCs w:val="20"/>
              </w:rPr>
              <w:t>Total Annual Time (hr)</w:t>
            </w:r>
          </w:p>
        </w:tc>
        <w:tc>
          <w:tcPr>
            <w:tcW w:w="420" w:type="pct"/>
            <w:vAlign w:val="center"/>
          </w:tcPr>
          <w:p w:rsidR="0067409A" w:rsidRPr="002C76DF" w:rsidP="00E120DF" w14:paraId="7B61483A" w14:textId="77777777">
            <w:pPr>
              <w:spacing w:after="0" w:line="240" w:lineRule="auto"/>
              <w:jc w:val="center"/>
              <w:rPr>
                <w:rFonts w:ascii="Times New Roman" w:hAnsi="Times New Roman" w:cs="Times New Roman"/>
                <w:bCs/>
                <w:sz w:val="20"/>
                <w:szCs w:val="20"/>
              </w:rPr>
            </w:pPr>
            <w:r w:rsidRPr="002C76DF">
              <w:rPr>
                <w:rFonts w:ascii="Times New Roman" w:hAnsi="Times New Roman" w:cs="Times New Roman"/>
                <w:bCs/>
                <w:color w:val="000000"/>
                <w:sz w:val="20"/>
                <w:szCs w:val="20"/>
              </w:rPr>
              <w:t>Labor Cost (/hr)</w:t>
            </w:r>
          </w:p>
        </w:tc>
        <w:tc>
          <w:tcPr>
            <w:tcW w:w="656" w:type="pct"/>
            <w:vAlign w:val="center"/>
          </w:tcPr>
          <w:p w:rsidR="0067409A" w:rsidRPr="002C76DF" w:rsidP="00E120DF" w14:paraId="5E1CDE37"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2C76DF">
              <w:rPr>
                <w:rFonts w:ascii="Times New Roman" w:hAnsi="Times New Roman" w:cs="Times New Roman"/>
                <w:bCs/>
                <w:sz w:val="20"/>
                <w:szCs w:val="20"/>
              </w:rPr>
              <w:t>Cost</w:t>
            </w:r>
          </w:p>
          <w:p w:rsidR="0067409A" w:rsidRPr="002C76DF" w:rsidP="00E120DF" w14:paraId="1485DBA5"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2C76DF">
              <w:rPr>
                <w:rFonts w:ascii="Times New Roman" w:hAnsi="Times New Roman" w:cs="Times New Roman"/>
                <w:bCs/>
                <w:sz w:val="20"/>
                <w:szCs w:val="20"/>
              </w:rPr>
              <w:t>($)</w:t>
            </w:r>
          </w:p>
        </w:tc>
        <w:tc>
          <w:tcPr>
            <w:tcW w:w="654" w:type="pct"/>
            <w:vAlign w:val="center"/>
          </w:tcPr>
          <w:p w:rsidR="0067409A" w:rsidRPr="002C76DF" w:rsidP="00E120DF" w14:paraId="6E47FF7D"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2C76DF">
              <w:rPr>
                <w:rFonts w:ascii="Times New Roman" w:hAnsi="Times New Roman" w:cs="Times New Roman"/>
                <w:bCs/>
                <w:sz w:val="20"/>
                <w:szCs w:val="20"/>
              </w:rPr>
              <w:t>State Share ($)</w:t>
            </w:r>
          </w:p>
        </w:tc>
      </w:tr>
      <w:tr w14:paraId="37F6BB14" w14:textId="77777777" w:rsidTr="0065259F">
        <w:tblPrEx>
          <w:tblW w:w="5150" w:type="pct"/>
          <w:jc w:val="center"/>
          <w:tblLayout w:type="fixed"/>
          <w:tblLook w:val="00A0"/>
        </w:tblPrEx>
        <w:trPr>
          <w:tblHeader/>
          <w:jc w:val="center"/>
        </w:trPr>
        <w:tc>
          <w:tcPr>
            <w:tcW w:w="797" w:type="pct"/>
          </w:tcPr>
          <w:p w:rsidR="0067409A" w:rsidRPr="002C76DF" w:rsidP="008637C9" w14:paraId="28E18AC6" w14:textId="10785D39">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rPr>
                <w:rFonts w:ascii="Times New Roman" w:hAnsi="Times New Roman" w:cs="Times New Roman"/>
                <w:bCs/>
                <w:color w:val="000000"/>
                <w:sz w:val="20"/>
                <w:szCs w:val="20"/>
              </w:rPr>
            </w:pPr>
            <w:r w:rsidRPr="0063500C">
              <w:rPr>
                <w:rFonts w:ascii="Times New Roman" w:eastAsia="Times New Roman" w:hAnsi="Times New Roman" w:cs="Times New Roman"/>
                <w:sz w:val="20"/>
                <w:szCs w:val="20"/>
              </w:rPr>
              <w:t>435.912, 435.556, 435.557 Application Updates</w:t>
            </w:r>
            <w:r>
              <w:rPr>
                <w:rFonts w:ascii="Times New Roman" w:eastAsia="Times New Roman" w:hAnsi="Times New Roman" w:cs="Times New Roman"/>
                <w:sz w:val="20"/>
                <w:szCs w:val="20"/>
              </w:rPr>
              <w:t xml:space="preserve"> (Community Engagement Documentation - Beneficiaries)</w:t>
            </w:r>
          </w:p>
        </w:tc>
        <w:tc>
          <w:tcPr>
            <w:tcW w:w="700" w:type="pct"/>
            <w:tcBorders>
              <w:top w:val="single" w:sz="4" w:space="0" w:color="auto"/>
              <w:bottom w:val="single" w:sz="4" w:space="0" w:color="auto"/>
            </w:tcBorders>
          </w:tcPr>
          <w:p w:rsidR="0067409A" w:rsidRPr="002C76DF" w:rsidP="0067409A" w14:paraId="6F95A24C" w14:textId="749D1198">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color w:val="000000"/>
                <w:sz w:val="20"/>
                <w:szCs w:val="20"/>
              </w:rPr>
            </w:pPr>
            <w:r>
              <w:rPr>
                <w:rFonts w:ascii="Times New Roman" w:eastAsia="Times New Roman" w:hAnsi="Times New Roman" w:cs="Times New Roman"/>
                <w:sz w:val="20"/>
                <w:szCs w:val="20"/>
              </w:rPr>
              <w:t>8,800,000</w:t>
            </w:r>
          </w:p>
        </w:tc>
        <w:tc>
          <w:tcPr>
            <w:tcW w:w="606" w:type="pct"/>
            <w:tcBorders>
              <w:top w:val="single" w:sz="4" w:space="0" w:color="auto"/>
              <w:bottom w:val="single" w:sz="4" w:space="0" w:color="auto"/>
            </w:tcBorders>
          </w:tcPr>
          <w:p w:rsidR="0067409A" w:rsidRPr="002C76DF" w:rsidP="0067409A" w14:paraId="5A802BAE" w14:textId="5E585D40">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color w:val="000000"/>
                <w:sz w:val="20"/>
                <w:szCs w:val="20"/>
              </w:rPr>
            </w:pPr>
            <w:r>
              <w:rPr>
                <w:rFonts w:ascii="Times New Roman" w:eastAsia="Times New Roman" w:hAnsi="Times New Roman" w:cs="Times New Roman"/>
                <w:sz w:val="20"/>
                <w:szCs w:val="20"/>
              </w:rPr>
              <w:t>8,800,000</w:t>
            </w:r>
          </w:p>
        </w:tc>
        <w:tc>
          <w:tcPr>
            <w:tcW w:w="561" w:type="pct"/>
            <w:tcBorders>
              <w:top w:val="single" w:sz="4" w:space="0" w:color="auto"/>
              <w:bottom w:val="single" w:sz="4" w:space="0" w:color="auto"/>
            </w:tcBorders>
          </w:tcPr>
          <w:p w:rsidR="0067409A" w:rsidRPr="002C76DF" w:rsidP="0067409A" w14:paraId="0218859C" w14:textId="513A0C92">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w:t>
            </w:r>
          </w:p>
        </w:tc>
        <w:tc>
          <w:tcPr>
            <w:tcW w:w="606" w:type="pct"/>
            <w:tcBorders>
              <w:top w:val="single" w:sz="4" w:space="0" w:color="auto"/>
              <w:bottom w:val="single" w:sz="4" w:space="0" w:color="auto"/>
            </w:tcBorders>
          </w:tcPr>
          <w:p w:rsidR="0067409A" w:rsidRPr="002C76DF" w:rsidP="0067409A" w14:paraId="01CA6B85" w14:textId="350A8393">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color w:val="000000"/>
                <w:sz w:val="20"/>
                <w:szCs w:val="20"/>
              </w:rPr>
            </w:pPr>
            <w:r>
              <w:rPr>
                <w:rFonts w:ascii="Times New Roman" w:eastAsia="Times New Roman" w:hAnsi="Times New Roman" w:cs="Times New Roman"/>
                <w:sz w:val="20"/>
                <w:szCs w:val="20"/>
              </w:rPr>
              <w:t>35,200,000</w:t>
            </w:r>
          </w:p>
        </w:tc>
        <w:tc>
          <w:tcPr>
            <w:tcW w:w="420" w:type="pct"/>
            <w:tcBorders>
              <w:top w:val="single" w:sz="4" w:space="0" w:color="auto"/>
              <w:bottom w:val="single" w:sz="4" w:space="0" w:color="auto"/>
            </w:tcBorders>
          </w:tcPr>
          <w:p w:rsidR="0067409A" w:rsidRPr="002C76DF" w:rsidP="0067409A" w14:paraId="4D8B897C" w14:textId="50577E89">
            <w:pPr>
              <w:spacing w:after="0" w:line="240" w:lineRule="auto"/>
              <w:jc w:val="center"/>
              <w:rPr>
                <w:rFonts w:ascii="Times New Roman" w:hAnsi="Times New Roman" w:cs="Times New Roman"/>
                <w:bCs/>
                <w:color w:val="000000"/>
                <w:sz w:val="20"/>
                <w:szCs w:val="20"/>
              </w:rPr>
            </w:pPr>
            <w:r>
              <w:rPr>
                <w:rFonts w:ascii="Times New Roman" w:eastAsia="Times New Roman" w:hAnsi="Times New Roman" w:cs="Times New Roman"/>
                <w:sz w:val="20"/>
                <w:szCs w:val="20"/>
              </w:rPr>
              <w:t>12.9</w:t>
            </w:r>
            <w:r w:rsidR="0065259F">
              <w:rPr>
                <w:rFonts w:ascii="Times New Roman" w:eastAsia="Times New Roman" w:hAnsi="Times New Roman" w:cs="Times New Roman"/>
                <w:sz w:val="20"/>
                <w:szCs w:val="20"/>
              </w:rPr>
              <w:t>0</w:t>
            </w:r>
          </w:p>
        </w:tc>
        <w:tc>
          <w:tcPr>
            <w:tcW w:w="656" w:type="pct"/>
            <w:tcBorders>
              <w:top w:val="single" w:sz="4" w:space="0" w:color="auto"/>
              <w:bottom w:val="single" w:sz="4" w:space="0" w:color="auto"/>
            </w:tcBorders>
          </w:tcPr>
          <w:p w:rsidR="0067409A" w:rsidRPr="002C76DF" w:rsidP="0067409A" w14:paraId="7D264569" w14:textId="47C6C3B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Pr>
                <w:rFonts w:ascii="Times New Roman" w:eastAsia="Times New Roman" w:hAnsi="Times New Roman" w:cs="Times New Roman"/>
                <w:sz w:val="20"/>
                <w:szCs w:val="20"/>
              </w:rPr>
              <w:t xml:space="preserve"> </w:t>
            </w:r>
            <w:r w:rsidRPr="00C834E3">
              <w:rPr>
                <w:rFonts w:ascii="Times New Roman" w:eastAsia="Times New Roman" w:hAnsi="Times New Roman" w:cs="Times New Roman"/>
                <w:sz w:val="20"/>
                <w:szCs w:val="20"/>
              </w:rPr>
              <w:t>454,784,000</w:t>
            </w:r>
          </w:p>
        </w:tc>
        <w:tc>
          <w:tcPr>
            <w:tcW w:w="654" w:type="pct"/>
            <w:vAlign w:val="center"/>
          </w:tcPr>
          <w:p w:rsidR="0067409A" w:rsidRPr="002C76DF" w:rsidP="0067409A" w14:paraId="4041D0DE" w14:textId="62B3DD51">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n/a</w:t>
            </w:r>
          </w:p>
        </w:tc>
      </w:tr>
      <w:tr w14:paraId="0D6A28F8" w14:textId="77777777" w:rsidTr="0065259F">
        <w:tblPrEx>
          <w:tblW w:w="5150" w:type="pct"/>
          <w:jc w:val="center"/>
          <w:tblLayout w:type="fixed"/>
          <w:tblLook w:val="00A0"/>
        </w:tblPrEx>
        <w:trPr>
          <w:tblHeader/>
          <w:jc w:val="center"/>
        </w:trPr>
        <w:tc>
          <w:tcPr>
            <w:tcW w:w="797" w:type="pct"/>
          </w:tcPr>
          <w:p w:rsidR="00F769BB" w:rsidRPr="0063500C" w:rsidP="008637C9" w14:paraId="6569ABDC" w14:textId="5B0D2A58">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rPr>
                <w:rFonts w:ascii="Times New Roman" w:eastAsia="Times New Roman" w:hAnsi="Times New Roman" w:cs="Times New Roman"/>
                <w:sz w:val="20"/>
                <w:szCs w:val="20"/>
              </w:rPr>
            </w:pPr>
            <w:r w:rsidRPr="0063500C">
              <w:rPr>
                <w:rFonts w:ascii="Times New Roman" w:eastAsia="Times New Roman" w:hAnsi="Times New Roman" w:cs="Times New Roman"/>
                <w:sz w:val="20"/>
                <w:szCs w:val="20"/>
              </w:rPr>
              <w:t>435.912, 435.556, 435.557 Application Updates</w:t>
            </w:r>
            <w:r>
              <w:rPr>
                <w:rFonts w:ascii="Times New Roman" w:eastAsia="Times New Roman" w:hAnsi="Times New Roman" w:cs="Times New Roman"/>
                <w:sz w:val="20"/>
                <w:szCs w:val="20"/>
              </w:rPr>
              <w:t xml:space="preserve"> (Community Engagement Documentation - Beneficiaries)</w:t>
            </w:r>
          </w:p>
        </w:tc>
        <w:tc>
          <w:tcPr>
            <w:tcW w:w="700" w:type="pct"/>
            <w:tcBorders>
              <w:top w:val="single" w:sz="4" w:space="0" w:color="auto"/>
              <w:bottom w:val="single" w:sz="4" w:space="0" w:color="auto"/>
            </w:tcBorders>
          </w:tcPr>
          <w:p w:rsidR="00F769BB" w:rsidP="0067409A" w14:paraId="21F308BD" w14:textId="0E863CB4">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3,750,000</w:t>
            </w:r>
          </w:p>
        </w:tc>
        <w:tc>
          <w:tcPr>
            <w:tcW w:w="606" w:type="pct"/>
            <w:tcBorders>
              <w:top w:val="single" w:sz="4" w:space="0" w:color="auto"/>
              <w:bottom w:val="single" w:sz="4" w:space="0" w:color="auto"/>
            </w:tcBorders>
          </w:tcPr>
          <w:p w:rsidR="00F769BB" w:rsidP="0067409A" w14:paraId="03A31122" w14:textId="6B4ACFD6">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3,750,000</w:t>
            </w:r>
          </w:p>
        </w:tc>
        <w:tc>
          <w:tcPr>
            <w:tcW w:w="561" w:type="pct"/>
            <w:tcBorders>
              <w:top w:val="single" w:sz="4" w:space="0" w:color="auto"/>
              <w:bottom w:val="single" w:sz="4" w:space="0" w:color="auto"/>
            </w:tcBorders>
          </w:tcPr>
          <w:p w:rsidR="00F769BB" w:rsidP="0067409A" w14:paraId="21D4E9FE" w14:textId="409ECCBB">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w:t>
            </w:r>
          </w:p>
        </w:tc>
        <w:tc>
          <w:tcPr>
            <w:tcW w:w="606" w:type="pct"/>
            <w:tcBorders>
              <w:top w:val="single" w:sz="4" w:space="0" w:color="auto"/>
              <w:bottom w:val="single" w:sz="4" w:space="0" w:color="auto"/>
            </w:tcBorders>
          </w:tcPr>
          <w:p w:rsidR="00F769BB" w:rsidP="0067409A" w14:paraId="0021884C" w14:textId="4BF80B2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7,500,000</w:t>
            </w:r>
          </w:p>
        </w:tc>
        <w:tc>
          <w:tcPr>
            <w:tcW w:w="420" w:type="pct"/>
            <w:tcBorders>
              <w:top w:val="single" w:sz="4" w:space="0" w:color="auto"/>
              <w:bottom w:val="single" w:sz="4" w:space="0" w:color="auto"/>
            </w:tcBorders>
          </w:tcPr>
          <w:p w:rsidR="00F769BB" w:rsidP="0067409A" w14:paraId="217688FA" w14:textId="5385A422">
            <w:pPr>
              <w:spacing w:after="0" w:line="240" w:lineRule="auto"/>
              <w:jc w:val="center"/>
              <w:rPr>
                <w:rFonts w:ascii="Times New Roman" w:eastAsia="Times New Roman" w:hAnsi="Times New Roman" w:cs="Times New Roman"/>
                <w:sz w:val="20"/>
                <w:szCs w:val="20"/>
              </w:rPr>
            </w:pPr>
            <w:r w:rsidRPr="00F769BB">
              <w:rPr>
                <w:rFonts w:ascii="Times New Roman" w:eastAsia="Times New Roman" w:hAnsi="Times New Roman" w:cs="Times New Roman"/>
                <w:sz w:val="20"/>
                <w:szCs w:val="20"/>
              </w:rPr>
              <w:t>12.90</w:t>
            </w:r>
          </w:p>
        </w:tc>
        <w:tc>
          <w:tcPr>
            <w:tcW w:w="656" w:type="pct"/>
            <w:tcBorders>
              <w:top w:val="single" w:sz="4" w:space="0" w:color="auto"/>
              <w:bottom w:val="single" w:sz="4" w:space="0" w:color="auto"/>
            </w:tcBorders>
          </w:tcPr>
          <w:p w:rsidR="00F769BB" w:rsidP="0067409A" w14:paraId="5B71AF98" w14:textId="38BB785B">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eastAsia="Times New Roman" w:hAnsi="Times New Roman" w:cs="Times New Roman"/>
                <w:sz w:val="20"/>
                <w:szCs w:val="20"/>
              </w:rPr>
            </w:pPr>
            <w:r w:rsidRPr="00F769BB">
              <w:rPr>
                <w:rFonts w:ascii="Times New Roman" w:eastAsia="Times New Roman" w:hAnsi="Times New Roman" w:cs="Times New Roman"/>
                <w:sz w:val="20"/>
                <w:szCs w:val="20"/>
              </w:rPr>
              <w:t>96,900,000</w:t>
            </w:r>
          </w:p>
        </w:tc>
        <w:tc>
          <w:tcPr>
            <w:tcW w:w="654" w:type="pct"/>
            <w:vAlign w:val="center"/>
          </w:tcPr>
          <w:p w:rsidR="00F769BB" w:rsidP="0067409A" w14:paraId="336A3B1A" w14:textId="588E6FA6">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n/a</w:t>
            </w:r>
          </w:p>
        </w:tc>
      </w:tr>
      <w:tr w14:paraId="24856690" w14:textId="77777777" w:rsidTr="00E120DF">
        <w:tblPrEx>
          <w:tblW w:w="5150" w:type="pct"/>
          <w:jc w:val="center"/>
          <w:tblLayout w:type="fixed"/>
          <w:tblLook w:val="00A0"/>
        </w:tblPrEx>
        <w:trPr>
          <w:jc w:val="center"/>
        </w:trPr>
        <w:tc>
          <w:tcPr>
            <w:tcW w:w="797"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1285DF1E"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945E02">
              <w:rPr>
                <w:rFonts w:ascii="Times New Roman" w:hAnsi="Times New Roman" w:cs="Times New Roman"/>
                <w:color w:val="333333"/>
                <w:sz w:val="20"/>
                <w:szCs w:val="20"/>
              </w:rPr>
              <w:t>435.560 and 435.557: Initial State Requirements for Communication Notices</w:t>
            </w:r>
          </w:p>
        </w:tc>
        <w:tc>
          <w:tcPr>
            <w:tcW w:w="700"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34CD3A3F"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44</w:t>
            </w:r>
          </w:p>
        </w:tc>
        <w:tc>
          <w:tcPr>
            <w:tcW w:w="606"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40404D24" w14:textId="2DDB27EA">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sz w:val="20"/>
                <w:szCs w:val="20"/>
              </w:rPr>
              <w:t>44</w:t>
            </w:r>
          </w:p>
        </w:tc>
        <w:tc>
          <w:tcPr>
            <w:tcW w:w="561"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7DDC3823"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112</w:t>
            </w:r>
          </w:p>
        </w:tc>
        <w:tc>
          <w:tcPr>
            <w:tcW w:w="606"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0462A3A9"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4,928</w:t>
            </w:r>
          </w:p>
        </w:tc>
        <w:tc>
          <w:tcPr>
            <w:tcW w:w="420"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572D3122"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Varies</w:t>
            </w:r>
          </w:p>
        </w:tc>
        <w:tc>
          <w:tcPr>
            <w:tcW w:w="656"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7BC2BBAA"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 xml:space="preserve"> </w:t>
            </w:r>
            <w:r w:rsidRPr="00945E02">
              <w:rPr>
                <w:rFonts w:ascii="Times New Roman" w:hAnsi="Times New Roman" w:cs="Times New Roman"/>
                <w:color w:val="333333"/>
                <w:sz w:val="20"/>
                <w:szCs w:val="20"/>
              </w:rPr>
              <w:t>466,632</w:t>
            </w:r>
          </w:p>
        </w:tc>
        <w:tc>
          <w:tcPr>
            <w:tcW w:w="654"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78A6728C"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116,658</w:t>
            </w:r>
          </w:p>
        </w:tc>
      </w:tr>
      <w:tr w14:paraId="49B733BA" w14:textId="77777777" w:rsidTr="00E120DF">
        <w:tblPrEx>
          <w:tblW w:w="5150" w:type="pct"/>
          <w:jc w:val="center"/>
          <w:tblLayout w:type="fixed"/>
          <w:tblLook w:val="00A0"/>
        </w:tblPrEx>
        <w:trPr>
          <w:jc w:val="center"/>
        </w:trPr>
        <w:tc>
          <w:tcPr>
            <w:tcW w:w="797"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2CBC65F9"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945E02">
              <w:rPr>
                <w:rFonts w:ascii="Times New Roman" w:hAnsi="Times New Roman" w:cs="Times New Roman"/>
                <w:color w:val="333333"/>
                <w:sz w:val="20"/>
                <w:szCs w:val="20"/>
              </w:rPr>
              <w:t>435.560 and 435.557: Initial Mailing State Requirements for Outreach and Noncompliance Notices - Labor</w:t>
            </w:r>
          </w:p>
        </w:tc>
        <w:tc>
          <w:tcPr>
            <w:tcW w:w="700"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52A0DC1F"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44</w:t>
            </w:r>
          </w:p>
        </w:tc>
        <w:tc>
          <w:tcPr>
            <w:tcW w:w="606"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002962DD" w14:textId="33861994">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sz w:val="20"/>
                <w:szCs w:val="20"/>
              </w:rPr>
              <w:t>21,000,000</w:t>
            </w:r>
          </w:p>
        </w:tc>
        <w:tc>
          <w:tcPr>
            <w:tcW w:w="561"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4EC26458"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0.017</w:t>
            </w:r>
          </w:p>
        </w:tc>
        <w:tc>
          <w:tcPr>
            <w:tcW w:w="606"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12905652"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357,000</w:t>
            </w:r>
          </w:p>
        </w:tc>
        <w:tc>
          <w:tcPr>
            <w:tcW w:w="420"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464C3B31"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 xml:space="preserve"> 40.06</w:t>
            </w:r>
          </w:p>
        </w:tc>
        <w:tc>
          <w:tcPr>
            <w:tcW w:w="656"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75879180"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 xml:space="preserve">14,301,420 </w:t>
            </w:r>
          </w:p>
        </w:tc>
        <w:tc>
          <w:tcPr>
            <w:tcW w:w="654"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6CE5DF5F"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 xml:space="preserve"> 7,150,710</w:t>
            </w:r>
          </w:p>
        </w:tc>
      </w:tr>
      <w:tr w14:paraId="6E8732C3" w14:textId="77777777" w:rsidTr="00E120DF">
        <w:tblPrEx>
          <w:tblW w:w="5150" w:type="pct"/>
          <w:jc w:val="center"/>
          <w:tblLayout w:type="fixed"/>
          <w:tblLook w:val="00A0"/>
        </w:tblPrEx>
        <w:trPr>
          <w:jc w:val="center"/>
        </w:trPr>
        <w:tc>
          <w:tcPr>
            <w:tcW w:w="797"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144835EC"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945E02">
              <w:rPr>
                <w:rFonts w:ascii="Times New Roman" w:hAnsi="Times New Roman" w:cs="Times New Roman"/>
                <w:color w:val="333333"/>
                <w:sz w:val="20"/>
                <w:szCs w:val="20"/>
              </w:rPr>
              <w:t>435.560 and 435.557: Initial Mailing State Requirements for Outreach and Noncompliance Notices - Non-Labor</w:t>
            </w:r>
          </w:p>
        </w:tc>
        <w:tc>
          <w:tcPr>
            <w:tcW w:w="700"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31495FEC"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44</w:t>
            </w:r>
          </w:p>
        </w:tc>
        <w:tc>
          <w:tcPr>
            <w:tcW w:w="606"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66F1BB9F" w14:textId="0E41AACA">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sz w:val="20"/>
                <w:szCs w:val="20"/>
              </w:rPr>
              <w:t>21,000,000</w:t>
            </w:r>
          </w:p>
        </w:tc>
        <w:tc>
          <w:tcPr>
            <w:tcW w:w="561"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62B7A943"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n/a</w:t>
            </w:r>
          </w:p>
        </w:tc>
        <w:tc>
          <w:tcPr>
            <w:tcW w:w="606"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3AE55BC3"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n/a</w:t>
            </w:r>
          </w:p>
        </w:tc>
        <w:tc>
          <w:tcPr>
            <w:tcW w:w="420"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0BFE1B50"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n/a</w:t>
            </w:r>
          </w:p>
        </w:tc>
        <w:tc>
          <w:tcPr>
            <w:tcW w:w="656"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2E6A8CE0"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16,842,000</w:t>
            </w:r>
          </w:p>
        </w:tc>
        <w:tc>
          <w:tcPr>
            <w:tcW w:w="654"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48AB4BC9"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8,421,000</w:t>
            </w:r>
          </w:p>
        </w:tc>
      </w:tr>
      <w:tr w14:paraId="1CDE5444" w14:textId="77777777" w:rsidTr="00E120DF">
        <w:tblPrEx>
          <w:tblW w:w="5150" w:type="pct"/>
          <w:jc w:val="center"/>
          <w:tblLayout w:type="fixed"/>
          <w:tblLook w:val="00A0"/>
        </w:tblPrEx>
        <w:trPr>
          <w:jc w:val="center"/>
        </w:trPr>
        <w:tc>
          <w:tcPr>
            <w:tcW w:w="797"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2412051C"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945E02">
              <w:rPr>
                <w:rFonts w:ascii="Times New Roman" w:hAnsi="Times New Roman" w:cs="Times New Roman"/>
                <w:color w:val="333333"/>
                <w:sz w:val="20"/>
                <w:szCs w:val="20"/>
              </w:rPr>
              <w:t>435.560 and 435.557: Annual State Maintenance Requirements for Communication Notices</w:t>
            </w:r>
          </w:p>
        </w:tc>
        <w:tc>
          <w:tcPr>
            <w:tcW w:w="700"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625ACCD3"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44</w:t>
            </w:r>
          </w:p>
        </w:tc>
        <w:tc>
          <w:tcPr>
            <w:tcW w:w="606"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5070A9B2" w14:textId="2AD6BD29">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sz w:val="20"/>
                <w:szCs w:val="20"/>
              </w:rPr>
              <w:t>44</w:t>
            </w:r>
          </w:p>
        </w:tc>
        <w:tc>
          <w:tcPr>
            <w:tcW w:w="561"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0D2AF2D9"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28</w:t>
            </w:r>
          </w:p>
        </w:tc>
        <w:tc>
          <w:tcPr>
            <w:tcW w:w="606"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43B338DC"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1,232</w:t>
            </w:r>
          </w:p>
        </w:tc>
        <w:tc>
          <w:tcPr>
            <w:tcW w:w="420"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4D993B72"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Varies</w:t>
            </w:r>
          </w:p>
        </w:tc>
        <w:tc>
          <w:tcPr>
            <w:tcW w:w="656"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0A8A50FF"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 xml:space="preserve"> 116,662</w:t>
            </w:r>
          </w:p>
        </w:tc>
        <w:tc>
          <w:tcPr>
            <w:tcW w:w="654"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7751EC2C"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 xml:space="preserve"> 29,165</w:t>
            </w:r>
          </w:p>
        </w:tc>
      </w:tr>
      <w:tr w14:paraId="5E95BC96" w14:textId="77777777" w:rsidTr="00E120DF">
        <w:tblPrEx>
          <w:tblW w:w="5150" w:type="pct"/>
          <w:jc w:val="center"/>
          <w:tblLayout w:type="fixed"/>
          <w:tblLook w:val="00A0"/>
        </w:tblPrEx>
        <w:trPr>
          <w:jc w:val="center"/>
        </w:trPr>
        <w:tc>
          <w:tcPr>
            <w:tcW w:w="797"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185366FC"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945E02">
              <w:rPr>
                <w:rFonts w:ascii="Times New Roman" w:hAnsi="Times New Roman" w:cs="Times New Roman"/>
                <w:color w:val="333333"/>
                <w:sz w:val="20"/>
                <w:szCs w:val="20"/>
              </w:rPr>
              <w:t>435.560 and 435.557: State Requirements for Outreach – Annual Updates - Labor</w:t>
            </w:r>
          </w:p>
        </w:tc>
        <w:tc>
          <w:tcPr>
            <w:tcW w:w="700"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52A28074"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44</w:t>
            </w:r>
          </w:p>
        </w:tc>
        <w:tc>
          <w:tcPr>
            <w:tcW w:w="606"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3F26B0BE" w14:textId="2FFA7112">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sz w:val="20"/>
                <w:szCs w:val="20"/>
              </w:rPr>
              <w:t>15,750,000</w:t>
            </w:r>
          </w:p>
        </w:tc>
        <w:tc>
          <w:tcPr>
            <w:tcW w:w="561"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4A573141"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0.017</w:t>
            </w:r>
          </w:p>
        </w:tc>
        <w:tc>
          <w:tcPr>
            <w:tcW w:w="606"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0E09685A"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267,750</w:t>
            </w:r>
          </w:p>
        </w:tc>
        <w:tc>
          <w:tcPr>
            <w:tcW w:w="420"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19F50117"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rPr>
                <w:rFonts w:ascii="Times New Roman" w:hAnsi="Times New Roman" w:cs="Times New Roman"/>
                <w:sz w:val="20"/>
                <w:szCs w:val="20"/>
              </w:rPr>
            </w:pPr>
            <w:r w:rsidRPr="00945E02">
              <w:rPr>
                <w:rFonts w:ascii="Times New Roman" w:hAnsi="Times New Roman" w:cs="Times New Roman"/>
                <w:color w:val="333333"/>
                <w:sz w:val="20"/>
                <w:szCs w:val="20"/>
              </w:rPr>
              <w:t xml:space="preserve"> 40.06</w:t>
            </w:r>
          </w:p>
        </w:tc>
        <w:tc>
          <w:tcPr>
            <w:tcW w:w="656"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67379244"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 xml:space="preserve">10,726,065 </w:t>
            </w:r>
          </w:p>
        </w:tc>
        <w:tc>
          <w:tcPr>
            <w:tcW w:w="654" w:type="pct"/>
            <w:tcBorders>
              <w:top w:val="single" w:sz="4" w:space="0" w:color="auto"/>
              <w:left w:val="single" w:sz="4" w:space="0" w:color="auto"/>
              <w:bottom w:val="single" w:sz="4" w:space="0" w:color="auto"/>
              <w:right w:val="single" w:sz="4" w:space="0" w:color="auto"/>
            </w:tcBorders>
            <w:shd w:val="clear" w:color="auto" w:fill="FFFFFF"/>
          </w:tcPr>
          <w:p w:rsidR="0067409A" w:rsidRPr="002C76DF" w:rsidP="00E120DF" w14:paraId="59F31C69"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5,363,033</w:t>
            </w:r>
          </w:p>
        </w:tc>
      </w:tr>
      <w:tr w14:paraId="280F01DD" w14:textId="77777777" w:rsidTr="00E120DF">
        <w:tblPrEx>
          <w:tblW w:w="5150" w:type="pct"/>
          <w:jc w:val="center"/>
          <w:tblLayout w:type="fixed"/>
          <w:tblLook w:val="00A0"/>
        </w:tblPrEx>
        <w:trPr>
          <w:jc w:val="center"/>
        </w:trPr>
        <w:tc>
          <w:tcPr>
            <w:tcW w:w="797"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3170BB88"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945E02">
              <w:rPr>
                <w:rFonts w:ascii="Times New Roman" w:hAnsi="Times New Roman" w:cs="Times New Roman"/>
                <w:color w:val="333333"/>
                <w:sz w:val="20"/>
                <w:szCs w:val="20"/>
              </w:rPr>
              <w:t>435.560 and 435.557: State Requirements for Outreach – Annual Updates - Non-Labor</w:t>
            </w:r>
          </w:p>
        </w:tc>
        <w:tc>
          <w:tcPr>
            <w:tcW w:w="700"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4CD71F9B"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44</w:t>
            </w:r>
          </w:p>
        </w:tc>
        <w:tc>
          <w:tcPr>
            <w:tcW w:w="606"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73E456EC" w14:textId="0BCC2602">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sz w:val="20"/>
                <w:szCs w:val="20"/>
              </w:rPr>
              <w:t>15,750,000</w:t>
            </w:r>
          </w:p>
        </w:tc>
        <w:tc>
          <w:tcPr>
            <w:tcW w:w="561"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19E77EDE"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n/a</w:t>
            </w:r>
          </w:p>
        </w:tc>
        <w:tc>
          <w:tcPr>
            <w:tcW w:w="606"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60FACA1C"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n/a</w:t>
            </w:r>
          </w:p>
        </w:tc>
        <w:tc>
          <w:tcPr>
            <w:tcW w:w="420"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10288E9C"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n/a</w:t>
            </w:r>
          </w:p>
        </w:tc>
        <w:tc>
          <w:tcPr>
            <w:tcW w:w="656"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7EF3A280"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12,631,500</w:t>
            </w:r>
          </w:p>
        </w:tc>
        <w:tc>
          <w:tcPr>
            <w:tcW w:w="654"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63AE12AA"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945E02">
              <w:rPr>
                <w:rFonts w:ascii="Times New Roman" w:hAnsi="Times New Roman" w:cs="Times New Roman"/>
                <w:color w:val="333333"/>
                <w:sz w:val="20"/>
                <w:szCs w:val="20"/>
              </w:rPr>
              <w:t>6,315,750</w:t>
            </w:r>
          </w:p>
        </w:tc>
      </w:tr>
      <w:tr w14:paraId="25D4F68F" w14:textId="77777777" w:rsidTr="00E120DF">
        <w:tblPrEx>
          <w:tblW w:w="5150" w:type="pct"/>
          <w:jc w:val="center"/>
          <w:tblLayout w:type="fixed"/>
          <w:tblLook w:val="00A0"/>
        </w:tblPrEx>
        <w:trPr>
          <w:jc w:val="center"/>
        </w:trPr>
        <w:tc>
          <w:tcPr>
            <w:tcW w:w="797"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62C749A9"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cs="Times New Roman"/>
                <w:color w:val="333333"/>
                <w:sz w:val="20"/>
                <w:szCs w:val="20"/>
              </w:rPr>
            </w:pPr>
            <w:r w:rsidRPr="00945E02">
              <w:rPr>
                <w:rFonts w:ascii="Times New Roman" w:hAnsi="Times New Roman" w:cs="Times New Roman"/>
                <w:color w:val="333333"/>
                <w:sz w:val="20"/>
                <w:szCs w:val="20"/>
              </w:rPr>
              <w:t>435.560 and 435.557: Ongoing State Requirements for Outreach – Loss of a Beneficiary’s Status as a Specified Excluded Individual- Labor</w:t>
            </w:r>
          </w:p>
        </w:tc>
        <w:tc>
          <w:tcPr>
            <w:tcW w:w="700"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1261B216"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333333"/>
                <w:sz w:val="20"/>
                <w:szCs w:val="20"/>
              </w:rPr>
            </w:pPr>
            <w:r w:rsidRPr="00945E02">
              <w:rPr>
                <w:rFonts w:ascii="Times New Roman" w:hAnsi="Times New Roman" w:cs="Times New Roman"/>
                <w:color w:val="333333"/>
                <w:sz w:val="20"/>
                <w:szCs w:val="20"/>
              </w:rPr>
              <w:t>44</w:t>
            </w:r>
          </w:p>
        </w:tc>
        <w:tc>
          <w:tcPr>
            <w:tcW w:w="606"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48F9B9BA" w14:textId="17D0DB69">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color w:val="333333"/>
                <w:sz w:val="20"/>
                <w:szCs w:val="20"/>
              </w:rPr>
            </w:pPr>
            <w:r w:rsidRPr="00945E02">
              <w:rPr>
                <w:rFonts w:ascii="Times New Roman" w:hAnsi="Times New Roman" w:cs="Times New Roman"/>
                <w:color w:val="333333"/>
                <w:sz w:val="20"/>
                <w:szCs w:val="20"/>
              </w:rPr>
              <w:t>3,002,000</w:t>
            </w:r>
          </w:p>
        </w:tc>
        <w:tc>
          <w:tcPr>
            <w:tcW w:w="561"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2F56F634"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333333"/>
                <w:sz w:val="20"/>
                <w:szCs w:val="20"/>
              </w:rPr>
            </w:pPr>
            <w:r w:rsidRPr="00945E02">
              <w:rPr>
                <w:rFonts w:ascii="Times New Roman" w:hAnsi="Times New Roman" w:cs="Times New Roman"/>
                <w:color w:val="333333"/>
                <w:sz w:val="20"/>
                <w:szCs w:val="20"/>
              </w:rPr>
              <w:t>0.017</w:t>
            </w:r>
          </w:p>
        </w:tc>
        <w:tc>
          <w:tcPr>
            <w:tcW w:w="606"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362FF65E"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color w:val="333333"/>
                <w:sz w:val="20"/>
                <w:szCs w:val="20"/>
              </w:rPr>
            </w:pPr>
            <w:r w:rsidRPr="00945E02">
              <w:rPr>
                <w:rFonts w:ascii="Times New Roman" w:hAnsi="Times New Roman" w:cs="Times New Roman"/>
                <w:color w:val="333333"/>
                <w:sz w:val="20"/>
                <w:szCs w:val="20"/>
              </w:rPr>
              <w:t>51,340</w:t>
            </w:r>
          </w:p>
        </w:tc>
        <w:tc>
          <w:tcPr>
            <w:tcW w:w="420"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690B46F1"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333333"/>
                <w:sz w:val="20"/>
                <w:szCs w:val="20"/>
              </w:rPr>
            </w:pPr>
            <w:r w:rsidRPr="00945E02">
              <w:rPr>
                <w:rFonts w:ascii="Times New Roman" w:hAnsi="Times New Roman" w:cs="Times New Roman"/>
                <w:color w:val="333333"/>
                <w:sz w:val="20"/>
                <w:szCs w:val="20"/>
              </w:rPr>
              <w:t>40.06</w:t>
            </w:r>
          </w:p>
        </w:tc>
        <w:tc>
          <w:tcPr>
            <w:tcW w:w="656"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70AD80BC"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333333"/>
                <w:sz w:val="20"/>
                <w:szCs w:val="20"/>
              </w:rPr>
            </w:pPr>
            <w:r w:rsidRPr="00945E02">
              <w:rPr>
                <w:rFonts w:ascii="Times New Roman" w:hAnsi="Times New Roman" w:cs="Times New Roman"/>
                <w:color w:val="333333"/>
                <w:sz w:val="20"/>
                <w:szCs w:val="20"/>
              </w:rPr>
              <w:t>2,056,680</w:t>
            </w:r>
          </w:p>
        </w:tc>
        <w:tc>
          <w:tcPr>
            <w:tcW w:w="654"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4B30AFCC"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333333"/>
                <w:sz w:val="20"/>
                <w:szCs w:val="20"/>
              </w:rPr>
            </w:pPr>
            <w:r w:rsidRPr="00945E02">
              <w:rPr>
                <w:rFonts w:ascii="Times New Roman" w:hAnsi="Times New Roman" w:cs="Times New Roman"/>
                <w:color w:val="333333"/>
                <w:sz w:val="20"/>
                <w:szCs w:val="20"/>
              </w:rPr>
              <w:t>1,028,340</w:t>
            </w:r>
          </w:p>
        </w:tc>
      </w:tr>
      <w:tr w14:paraId="28964AEE" w14:textId="77777777" w:rsidTr="001C1B9A">
        <w:tblPrEx>
          <w:tblW w:w="5150" w:type="pct"/>
          <w:jc w:val="center"/>
          <w:tblLayout w:type="fixed"/>
          <w:tblLook w:val="00A0"/>
        </w:tblPrEx>
        <w:trPr>
          <w:jc w:val="center"/>
        </w:trPr>
        <w:tc>
          <w:tcPr>
            <w:tcW w:w="797"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7603906E"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cs="Times New Roman"/>
                <w:color w:val="333333"/>
                <w:sz w:val="20"/>
                <w:szCs w:val="20"/>
              </w:rPr>
            </w:pPr>
            <w:r w:rsidRPr="00945E02">
              <w:rPr>
                <w:rFonts w:ascii="Times New Roman" w:hAnsi="Times New Roman" w:cs="Times New Roman"/>
                <w:color w:val="333333"/>
                <w:sz w:val="20"/>
                <w:szCs w:val="20"/>
              </w:rPr>
              <w:t>435.560 and 435.557: Ongoing State Requirements for Outreach – Loss of a Beneficiary’s Status as a Specified Excluded Individual- Non-Labor</w:t>
            </w:r>
          </w:p>
        </w:tc>
        <w:tc>
          <w:tcPr>
            <w:tcW w:w="700"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01C8CCEB"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333333"/>
                <w:sz w:val="20"/>
                <w:szCs w:val="20"/>
              </w:rPr>
            </w:pPr>
            <w:r w:rsidRPr="00945E02">
              <w:rPr>
                <w:rFonts w:ascii="Times New Roman" w:hAnsi="Times New Roman" w:cs="Times New Roman"/>
                <w:color w:val="333333"/>
                <w:sz w:val="20"/>
                <w:szCs w:val="20"/>
              </w:rPr>
              <w:t>44</w:t>
            </w:r>
          </w:p>
        </w:tc>
        <w:tc>
          <w:tcPr>
            <w:tcW w:w="606"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0F69F7B7" w14:textId="225D9E2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color w:val="333333"/>
                <w:sz w:val="20"/>
                <w:szCs w:val="20"/>
              </w:rPr>
            </w:pPr>
            <w:r w:rsidRPr="00945E02">
              <w:rPr>
                <w:rFonts w:ascii="Times New Roman" w:hAnsi="Times New Roman" w:cs="Times New Roman"/>
                <w:color w:val="333333"/>
                <w:sz w:val="20"/>
                <w:szCs w:val="20"/>
              </w:rPr>
              <w:t>3,002,000</w:t>
            </w:r>
          </w:p>
        </w:tc>
        <w:tc>
          <w:tcPr>
            <w:tcW w:w="561"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6F50DEA1"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333333"/>
                <w:sz w:val="20"/>
                <w:szCs w:val="20"/>
              </w:rPr>
            </w:pPr>
            <w:r w:rsidRPr="00945E02">
              <w:rPr>
                <w:rFonts w:ascii="Times New Roman" w:hAnsi="Times New Roman" w:cs="Times New Roman"/>
                <w:color w:val="333333"/>
                <w:sz w:val="20"/>
                <w:szCs w:val="20"/>
              </w:rPr>
              <w:t>n/a</w:t>
            </w:r>
          </w:p>
        </w:tc>
        <w:tc>
          <w:tcPr>
            <w:tcW w:w="606"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0C79AB58"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color w:val="333333"/>
                <w:sz w:val="20"/>
                <w:szCs w:val="20"/>
              </w:rPr>
            </w:pPr>
            <w:r w:rsidRPr="00945E02">
              <w:rPr>
                <w:rFonts w:ascii="Times New Roman" w:hAnsi="Times New Roman" w:cs="Times New Roman"/>
                <w:color w:val="333333"/>
                <w:sz w:val="20"/>
                <w:szCs w:val="20"/>
              </w:rPr>
              <w:t>n/a</w:t>
            </w:r>
          </w:p>
        </w:tc>
        <w:tc>
          <w:tcPr>
            <w:tcW w:w="420"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32AF1554"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333333"/>
                <w:sz w:val="20"/>
                <w:szCs w:val="20"/>
              </w:rPr>
            </w:pPr>
            <w:r w:rsidRPr="00945E02">
              <w:rPr>
                <w:rFonts w:ascii="Times New Roman" w:hAnsi="Times New Roman" w:cs="Times New Roman"/>
                <w:color w:val="333333"/>
                <w:sz w:val="20"/>
                <w:szCs w:val="20"/>
              </w:rPr>
              <w:t>n/a</w:t>
            </w:r>
          </w:p>
        </w:tc>
        <w:tc>
          <w:tcPr>
            <w:tcW w:w="656" w:type="pct"/>
            <w:tcBorders>
              <w:top w:val="single" w:sz="4" w:space="0" w:color="auto"/>
              <w:left w:val="single" w:sz="4" w:space="0" w:color="auto"/>
              <w:bottom w:val="single" w:sz="4" w:space="0" w:color="auto"/>
              <w:right w:val="single" w:sz="4" w:space="0" w:color="auto"/>
            </w:tcBorders>
            <w:shd w:val="clear" w:color="auto" w:fill="FFFFFF"/>
          </w:tcPr>
          <w:p w:rsidR="0067409A" w:rsidRPr="00945E02" w:rsidP="00E120DF" w14:paraId="01D20080"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333333"/>
                <w:sz w:val="20"/>
                <w:szCs w:val="20"/>
              </w:rPr>
            </w:pPr>
            <w:r w:rsidRPr="00945E02">
              <w:rPr>
                <w:rFonts w:ascii="Times New Roman" w:hAnsi="Times New Roman" w:cs="Times New Roman"/>
                <w:color w:val="333333"/>
                <w:sz w:val="20"/>
                <w:szCs w:val="20"/>
              </w:rPr>
              <w:t>2,422,040</w:t>
            </w:r>
          </w:p>
        </w:tc>
        <w:tc>
          <w:tcPr>
            <w:tcW w:w="654" w:type="pct"/>
            <w:tcBorders>
              <w:top w:val="single" w:sz="4" w:space="0" w:color="auto"/>
              <w:left w:val="single" w:sz="4" w:space="0" w:color="auto"/>
              <w:bottom w:val="single" w:sz="4" w:space="0" w:color="auto"/>
              <w:right w:val="single" w:sz="4" w:space="0" w:color="auto"/>
            </w:tcBorders>
            <w:shd w:val="clear" w:color="auto" w:fill="FFFFFF"/>
          </w:tcPr>
          <w:p w:rsidR="0067409A" w:rsidRPr="00D441C6" w:rsidP="00E120DF" w14:paraId="7069DED3"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333333"/>
                <w:sz w:val="20"/>
                <w:szCs w:val="20"/>
              </w:rPr>
            </w:pPr>
            <w:r w:rsidRPr="00945E02">
              <w:rPr>
                <w:rFonts w:ascii="Times New Roman" w:hAnsi="Times New Roman" w:cs="Times New Roman"/>
                <w:color w:val="333333"/>
                <w:sz w:val="20"/>
                <w:szCs w:val="20"/>
              </w:rPr>
              <w:t>1,211,020</w:t>
            </w:r>
          </w:p>
        </w:tc>
      </w:tr>
      <w:tr w14:paraId="7295F349" w14:textId="77777777" w:rsidTr="001C1B9A">
        <w:tblPrEx>
          <w:tblW w:w="5150" w:type="pct"/>
          <w:jc w:val="center"/>
          <w:tblLayout w:type="fixed"/>
          <w:tblLook w:val="00A0"/>
        </w:tblPrEx>
        <w:trPr>
          <w:jc w:val="center"/>
        </w:trPr>
        <w:tc>
          <w:tcPr>
            <w:tcW w:w="79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C1B9A" w:rsidRPr="001C1B9A" w:rsidP="001C1B9A" w14:paraId="3D5927D9" w14:textId="0806B909">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cs="Times New Roman"/>
                <w:color w:val="333333"/>
                <w:sz w:val="20"/>
                <w:szCs w:val="20"/>
              </w:rPr>
            </w:pPr>
            <w:r w:rsidRPr="001C1B9A">
              <w:rPr>
                <w:rFonts w:ascii="Times New Roman" w:hAnsi="Times New Roman" w:cs="Times New Roman"/>
                <w:color w:val="333333"/>
                <w:sz w:val="20"/>
                <w:szCs w:val="20"/>
              </w:rPr>
              <w:t>Total</w:t>
            </w:r>
          </w:p>
        </w:tc>
        <w:tc>
          <w:tcPr>
            <w:tcW w:w="7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C1B9A" w:rsidRPr="001C1B9A" w:rsidP="001C1B9A" w14:paraId="205A9596" w14:textId="2DA437E2">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333333"/>
                <w:sz w:val="20"/>
                <w:szCs w:val="20"/>
              </w:rPr>
            </w:pPr>
            <w:r w:rsidRPr="001C1B9A">
              <w:rPr>
                <w:rFonts w:ascii="Times New Roman" w:hAnsi="Times New Roman" w:cs="Times New Roman"/>
                <w:color w:val="333333"/>
                <w:sz w:val="20"/>
                <w:szCs w:val="20"/>
              </w:rPr>
              <w:t>44</w:t>
            </w:r>
          </w:p>
        </w:tc>
        <w:tc>
          <w:tcPr>
            <w:tcW w:w="60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C1B9A" w:rsidRPr="001C1B9A" w:rsidP="001C1B9A" w14:paraId="4E296898" w14:textId="5C54A0DE">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color w:val="333333"/>
                <w:sz w:val="20"/>
                <w:szCs w:val="20"/>
              </w:rPr>
            </w:pPr>
            <w:r>
              <w:rPr>
                <w:rFonts w:ascii="Times New Roman" w:eastAsia="Times New Roman" w:hAnsi="Times New Roman" w:cs="Times New Roman"/>
                <w:color w:val="000000"/>
                <w:sz w:val="20"/>
                <w:szCs w:val="20"/>
              </w:rPr>
              <w:t>92</w:t>
            </w:r>
            <w:r w:rsidRPr="001C1B9A">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54</w:t>
            </w:r>
            <w:r w:rsidRPr="001C1B9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088</w:t>
            </w:r>
          </w:p>
        </w:tc>
        <w:tc>
          <w:tcPr>
            <w:tcW w:w="56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C1B9A" w:rsidRPr="001C1B9A" w:rsidP="001C1B9A" w14:paraId="259E658A" w14:textId="7228FD9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333333"/>
                <w:sz w:val="20"/>
                <w:szCs w:val="20"/>
              </w:rPr>
            </w:pPr>
            <w:r w:rsidRPr="001C1B9A">
              <w:rPr>
                <w:rFonts w:ascii="Times New Roman" w:hAnsi="Times New Roman" w:cs="Times New Roman"/>
                <w:color w:val="333333"/>
                <w:sz w:val="20"/>
                <w:szCs w:val="20"/>
              </w:rPr>
              <w:t>varies</w:t>
            </w:r>
          </w:p>
        </w:tc>
        <w:tc>
          <w:tcPr>
            <w:tcW w:w="60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C1B9A" w:rsidRPr="001C1B9A" w:rsidP="001C1B9A" w14:paraId="48AA1C33" w14:textId="01454E21">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color w:val="333333"/>
                <w:sz w:val="20"/>
                <w:szCs w:val="20"/>
              </w:rPr>
            </w:pPr>
            <w:r>
              <w:rPr>
                <w:rFonts w:ascii="Times New Roman" w:hAnsi="Times New Roman" w:cs="Times New Roman"/>
                <w:color w:val="333333"/>
                <w:sz w:val="20"/>
                <w:szCs w:val="20"/>
              </w:rPr>
              <w:t>43,382,250</w:t>
            </w:r>
          </w:p>
        </w:tc>
        <w:tc>
          <w:tcPr>
            <w:tcW w:w="42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C1B9A" w:rsidRPr="001C1B9A" w:rsidP="001C1B9A" w14:paraId="4108ABCA" w14:textId="716FBB19">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333333"/>
                <w:sz w:val="20"/>
                <w:szCs w:val="20"/>
              </w:rPr>
            </w:pPr>
            <w:r>
              <w:rPr>
                <w:rFonts w:ascii="Times New Roman" w:hAnsi="Times New Roman" w:cs="Times New Roman"/>
                <w:color w:val="333333"/>
                <w:sz w:val="20"/>
                <w:szCs w:val="20"/>
              </w:rPr>
              <w:t>varies</w:t>
            </w:r>
          </w:p>
        </w:tc>
        <w:tc>
          <w:tcPr>
            <w:tcW w:w="6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C1B9A" w:rsidRPr="001C1B9A" w:rsidP="001C1B9A" w14:paraId="04B3475E" w14:textId="76E84938">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333333"/>
                <w:sz w:val="20"/>
                <w:szCs w:val="20"/>
              </w:rPr>
            </w:pPr>
            <w:r>
              <w:rPr>
                <w:rFonts w:ascii="Times New Roman" w:eastAsia="Times New Roman" w:hAnsi="Times New Roman" w:cs="Times New Roman"/>
                <w:color w:val="000000"/>
                <w:sz w:val="20"/>
                <w:szCs w:val="20"/>
              </w:rPr>
              <w:t>611</w:t>
            </w:r>
            <w:r w:rsidRPr="001C1B9A">
              <w:rPr>
                <w:rFonts w:ascii="Times New Roman" w:eastAsia="Times New Roman" w:hAnsi="Times New Roman" w:cs="Times New Roman"/>
                <w:color w:val="000000"/>
                <w:sz w:val="20"/>
                <w:szCs w:val="20"/>
              </w:rPr>
              <w:t>,</w:t>
            </w:r>
            <w:r w:rsidR="000209F2">
              <w:rPr>
                <w:rFonts w:ascii="Times New Roman" w:eastAsia="Times New Roman" w:hAnsi="Times New Roman" w:cs="Times New Roman"/>
                <w:color w:val="000000"/>
                <w:sz w:val="20"/>
                <w:szCs w:val="20"/>
              </w:rPr>
              <w:t>2</w:t>
            </w:r>
            <w:r w:rsidRPr="001C1B9A">
              <w:rPr>
                <w:rFonts w:ascii="Times New Roman" w:eastAsia="Times New Roman" w:hAnsi="Times New Roman" w:cs="Times New Roman"/>
                <w:color w:val="000000"/>
                <w:sz w:val="20"/>
                <w:szCs w:val="20"/>
              </w:rPr>
              <w:t xml:space="preserve">46,999 </w:t>
            </w:r>
          </w:p>
        </w:tc>
        <w:tc>
          <w:tcPr>
            <w:tcW w:w="65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C1B9A" w:rsidRPr="001C1B9A" w:rsidP="001C1B9A" w14:paraId="6CC59299" w14:textId="64710EF4">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333333"/>
                <w:sz w:val="20"/>
                <w:szCs w:val="20"/>
              </w:rPr>
            </w:pPr>
            <w:r w:rsidRPr="001C1B9A">
              <w:rPr>
                <w:rFonts w:ascii="Times New Roman" w:eastAsia="Times New Roman" w:hAnsi="Times New Roman" w:cs="Times New Roman"/>
                <w:color w:val="000000"/>
                <w:sz w:val="20"/>
                <w:szCs w:val="20"/>
              </w:rPr>
              <w:t xml:space="preserve">29,635,676 </w:t>
            </w:r>
          </w:p>
        </w:tc>
      </w:tr>
    </w:tbl>
    <w:p w:rsidR="00A85681" w:rsidP="006B697C" w14:paraId="4780C74E" w14:textId="77777777">
      <w:pPr>
        <w:widowControl/>
        <w:spacing w:after="0" w:line="240" w:lineRule="auto"/>
        <w:rPr>
          <w:rFonts w:ascii="Times New Roman" w:hAnsi="Times New Roman"/>
          <w:kern w:val="2"/>
          <w:sz w:val="24"/>
          <w:szCs w:val="24"/>
          <w14:ligatures w14:val="standardContextual"/>
        </w:rPr>
      </w:pPr>
    </w:p>
    <w:p w:rsidR="0067409A" w:rsidRPr="001C1B9A" w:rsidP="006B697C" w14:paraId="353EAE56" w14:textId="3878591E">
      <w:pPr>
        <w:widowControl/>
        <w:spacing w:after="0" w:line="240" w:lineRule="auto"/>
        <w:rPr>
          <w:rFonts w:ascii="Times New Roman" w:hAnsi="Times New Roman"/>
          <w:i/>
          <w:iCs/>
          <w:kern w:val="2"/>
          <w:sz w:val="24"/>
          <w:szCs w:val="24"/>
          <w14:ligatures w14:val="standardContextual"/>
        </w:rPr>
      </w:pPr>
      <w:r w:rsidRPr="001C1B9A">
        <w:rPr>
          <w:rFonts w:ascii="Times New Roman" w:hAnsi="Times New Roman"/>
          <w:i/>
          <w:iCs/>
          <w:kern w:val="2"/>
          <w:sz w:val="24"/>
          <w:szCs w:val="24"/>
          <w14:ligatures w14:val="standardContextual"/>
        </w:rPr>
        <w:t>Burden Summary</w:t>
      </w:r>
    </w:p>
    <w:p w:rsidR="002F3CEC" w:rsidRPr="00BC72D3" w:rsidP="002F3CEC" w14:paraId="53E28FFB" w14:textId="56CC5E82">
      <w:pPr>
        <w:spacing w:after="0" w:line="240" w:lineRule="auto"/>
        <w:rPr>
          <w:rFonts w:ascii="Times New Roman" w:eastAsia="Times New Roman" w:hAnsi="Times New Roman" w:cs="Times New Roman"/>
        </w:rPr>
      </w:pP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38"/>
        <w:gridCol w:w="1351"/>
        <w:gridCol w:w="1170"/>
        <w:gridCol w:w="1083"/>
        <w:gridCol w:w="1170"/>
        <w:gridCol w:w="811"/>
        <w:gridCol w:w="1266"/>
        <w:gridCol w:w="1262"/>
      </w:tblGrid>
      <w:tr w14:paraId="35BADDEF" w14:textId="77777777" w:rsidTr="0063122A">
        <w:tblPrEx>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cantSplit/>
          <w:jc w:val="center"/>
        </w:trPr>
        <w:tc>
          <w:tcPr>
            <w:tcW w:w="797" w:type="pct"/>
            <w:vAlign w:val="center"/>
          </w:tcPr>
          <w:p w:rsidR="002F3CEC" w:rsidRPr="0063122A" w:rsidP="0063122A" w14:paraId="35BA8167" w14:textId="2B88DD8A">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63122A">
              <w:rPr>
                <w:rFonts w:ascii="Times New Roman" w:eastAsia="Times New Roman" w:hAnsi="Times New Roman" w:cs="Times New Roman"/>
                <w:sz w:val="20"/>
                <w:szCs w:val="20"/>
              </w:rPr>
              <w:t>Burden</w:t>
            </w:r>
          </w:p>
        </w:tc>
        <w:tc>
          <w:tcPr>
            <w:tcW w:w="700" w:type="pct"/>
            <w:vAlign w:val="center"/>
          </w:tcPr>
          <w:p w:rsidR="002F3CEC" w:rsidRPr="0063122A" w:rsidP="0063122A" w14:paraId="4F031180"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63122A">
              <w:rPr>
                <w:rFonts w:ascii="Times New Roman" w:hAnsi="Times New Roman" w:cs="Times New Roman"/>
                <w:bCs/>
                <w:color w:val="000000"/>
                <w:sz w:val="20"/>
                <w:szCs w:val="20"/>
              </w:rPr>
              <w:t>Respondents</w:t>
            </w:r>
          </w:p>
        </w:tc>
        <w:tc>
          <w:tcPr>
            <w:tcW w:w="606" w:type="pct"/>
            <w:vAlign w:val="center"/>
          </w:tcPr>
          <w:p w:rsidR="002F3CEC" w:rsidRPr="0063122A" w:rsidP="0063122A" w14:paraId="43C34779"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63122A">
              <w:rPr>
                <w:rFonts w:ascii="Times New Roman" w:hAnsi="Times New Roman" w:cs="Times New Roman"/>
                <w:bCs/>
                <w:sz w:val="20"/>
                <w:szCs w:val="20"/>
              </w:rPr>
              <w:t>Total Responses</w:t>
            </w:r>
          </w:p>
        </w:tc>
        <w:tc>
          <w:tcPr>
            <w:tcW w:w="561" w:type="pct"/>
            <w:vAlign w:val="center"/>
          </w:tcPr>
          <w:p w:rsidR="002F3CEC" w:rsidRPr="0063122A" w:rsidP="0063122A" w14:paraId="3599BCFB"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63122A">
              <w:rPr>
                <w:rFonts w:ascii="Times New Roman" w:hAnsi="Times New Roman" w:cs="Times New Roman"/>
                <w:bCs/>
                <w:color w:val="000000"/>
                <w:sz w:val="20"/>
                <w:szCs w:val="20"/>
              </w:rPr>
              <w:t>Time per Response (hr)</w:t>
            </w:r>
          </w:p>
        </w:tc>
        <w:tc>
          <w:tcPr>
            <w:tcW w:w="606" w:type="pct"/>
            <w:vAlign w:val="center"/>
          </w:tcPr>
          <w:p w:rsidR="002F3CEC" w:rsidRPr="0063122A" w:rsidP="0063122A" w14:paraId="65F3C2B9"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63122A">
              <w:rPr>
                <w:rFonts w:ascii="Times New Roman" w:hAnsi="Times New Roman" w:cs="Times New Roman"/>
                <w:bCs/>
                <w:color w:val="000000"/>
                <w:sz w:val="20"/>
                <w:szCs w:val="20"/>
              </w:rPr>
              <w:t>Total Annual Time (hr)</w:t>
            </w:r>
          </w:p>
        </w:tc>
        <w:tc>
          <w:tcPr>
            <w:tcW w:w="420" w:type="pct"/>
            <w:vAlign w:val="center"/>
          </w:tcPr>
          <w:p w:rsidR="002F3CEC" w:rsidRPr="0063122A" w:rsidP="0063122A" w14:paraId="53820F5E" w14:textId="77777777">
            <w:pPr>
              <w:spacing w:after="0" w:line="240" w:lineRule="auto"/>
              <w:jc w:val="center"/>
              <w:rPr>
                <w:rFonts w:ascii="Times New Roman" w:hAnsi="Times New Roman" w:cs="Times New Roman"/>
                <w:bCs/>
                <w:sz w:val="20"/>
                <w:szCs w:val="20"/>
              </w:rPr>
            </w:pPr>
            <w:r w:rsidRPr="0063122A">
              <w:rPr>
                <w:rFonts w:ascii="Times New Roman" w:hAnsi="Times New Roman" w:cs="Times New Roman"/>
                <w:bCs/>
                <w:color w:val="000000"/>
                <w:sz w:val="20"/>
                <w:szCs w:val="20"/>
              </w:rPr>
              <w:t>Labor Cost (/hr)</w:t>
            </w:r>
          </w:p>
        </w:tc>
        <w:tc>
          <w:tcPr>
            <w:tcW w:w="656" w:type="pct"/>
            <w:vAlign w:val="center"/>
          </w:tcPr>
          <w:p w:rsidR="002F3CEC" w:rsidRPr="0063122A" w:rsidP="0063122A" w14:paraId="3F947306"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63122A">
              <w:rPr>
                <w:rFonts w:ascii="Times New Roman" w:hAnsi="Times New Roman" w:cs="Times New Roman"/>
                <w:bCs/>
                <w:sz w:val="20"/>
                <w:szCs w:val="20"/>
              </w:rPr>
              <w:t>Cost</w:t>
            </w:r>
          </w:p>
          <w:p w:rsidR="002F3CEC" w:rsidRPr="0063122A" w:rsidP="0063122A" w14:paraId="3D0D79E8"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63122A">
              <w:rPr>
                <w:rFonts w:ascii="Times New Roman" w:hAnsi="Times New Roman" w:cs="Times New Roman"/>
                <w:bCs/>
                <w:sz w:val="20"/>
                <w:szCs w:val="20"/>
              </w:rPr>
              <w:t>($)</w:t>
            </w:r>
          </w:p>
        </w:tc>
        <w:tc>
          <w:tcPr>
            <w:tcW w:w="654" w:type="pct"/>
            <w:vAlign w:val="center"/>
          </w:tcPr>
          <w:p w:rsidR="002F3CEC" w:rsidRPr="0063122A" w:rsidP="0063122A" w14:paraId="490A931F"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bCs/>
                <w:sz w:val="20"/>
                <w:szCs w:val="20"/>
              </w:rPr>
            </w:pPr>
            <w:r w:rsidRPr="0063122A">
              <w:rPr>
                <w:rFonts w:ascii="Times New Roman" w:hAnsi="Times New Roman" w:cs="Times New Roman"/>
                <w:bCs/>
                <w:sz w:val="20"/>
                <w:szCs w:val="20"/>
              </w:rPr>
              <w:t>State Share ($)</w:t>
            </w:r>
          </w:p>
        </w:tc>
      </w:tr>
      <w:tr w14:paraId="19FC3AA3" w14:textId="77777777" w:rsidTr="0063122A">
        <w:tblPrEx>
          <w:tblW w:w="5150" w:type="pct"/>
          <w:jc w:val="center"/>
          <w:tblLayout w:type="fixed"/>
          <w:tblLook w:val="00A0"/>
        </w:tblPrEx>
        <w:trPr>
          <w:cantSplit/>
          <w:jc w:val="center"/>
        </w:trPr>
        <w:tc>
          <w:tcPr>
            <w:tcW w:w="797" w:type="pct"/>
          </w:tcPr>
          <w:p w:rsidR="002F3CEC" w:rsidRPr="001A5306" w:rsidP="0063122A" w14:paraId="0E2CE160" w14:textId="35F28178">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1A5306">
              <w:rPr>
                <w:rFonts w:ascii="Times New Roman" w:eastAsia="Times New Roman" w:hAnsi="Times New Roman" w:cs="Times New Roman"/>
                <w:sz w:val="20"/>
                <w:szCs w:val="20"/>
              </w:rPr>
              <w:t>Periodic Eligibility Renewals (§§ 435.916, 457.343, and 457.350)</w:t>
            </w:r>
          </w:p>
        </w:tc>
        <w:tc>
          <w:tcPr>
            <w:tcW w:w="700" w:type="pct"/>
          </w:tcPr>
          <w:p w:rsidR="002F3CEC" w:rsidRPr="001A5306" w:rsidP="0063122A" w14:paraId="6ACEE315"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1A5306">
              <w:rPr>
                <w:rFonts w:ascii="Times New Roman" w:hAnsi="Times New Roman" w:cs="Times New Roman"/>
                <w:color w:val="333333"/>
                <w:sz w:val="20"/>
                <w:szCs w:val="20"/>
              </w:rPr>
              <w:t>25,500,096</w:t>
            </w:r>
          </w:p>
        </w:tc>
        <w:tc>
          <w:tcPr>
            <w:tcW w:w="606" w:type="pct"/>
          </w:tcPr>
          <w:p w:rsidR="002F3CEC" w:rsidRPr="001A5306" w:rsidP="0063122A" w14:paraId="1DEA9A36"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1A5306">
              <w:rPr>
                <w:rFonts w:ascii="Times New Roman" w:hAnsi="Times New Roman" w:cs="Times New Roman"/>
                <w:sz w:val="20"/>
                <w:szCs w:val="20"/>
              </w:rPr>
              <w:t>96,300,096</w:t>
            </w:r>
          </w:p>
        </w:tc>
        <w:tc>
          <w:tcPr>
            <w:tcW w:w="561" w:type="pct"/>
          </w:tcPr>
          <w:p w:rsidR="002F3CEC" w:rsidRPr="001A5306" w:rsidP="0063122A" w14:paraId="4C2ACD94"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1A5306">
              <w:rPr>
                <w:rFonts w:ascii="Times New Roman" w:hAnsi="Times New Roman" w:cs="Times New Roman"/>
                <w:sz w:val="20"/>
                <w:szCs w:val="20"/>
              </w:rPr>
              <w:t>varies</w:t>
            </w:r>
          </w:p>
        </w:tc>
        <w:tc>
          <w:tcPr>
            <w:tcW w:w="606" w:type="pct"/>
          </w:tcPr>
          <w:p w:rsidR="002F3CEC" w:rsidRPr="001A5306" w:rsidP="0063122A" w14:paraId="211D76F1"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1A5306">
              <w:rPr>
                <w:rFonts w:ascii="Times New Roman" w:hAnsi="Times New Roman" w:cs="Times New Roman"/>
                <w:sz w:val="20"/>
                <w:szCs w:val="20"/>
              </w:rPr>
              <w:t>29,501,741</w:t>
            </w:r>
          </w:p>
        </w:tc>
        <w:tc>
          <w:tcPr>
            <w:tcW w:w="420" w:type="pct"/>
            <w:tcBorders>
              <w:top w:val="single" w:sz="4" w:space="0" w:color="auto"/>
              <w:left w:val="single" w:sz="2" w:space="0" w:color="D6D9E0"/>
              <w:bottom w:val="single" w:sz="4" w:space="0" w:color="auto"/>
              <w:right w:val="single" w:sz="4" w:space="0" w:color="auto"/>
            </w:tcBorders>
          </w:tcPr>
          <w:p w:rsidR="002F3CEC" w:rsidRPr="001A5306" w:rsidP="0063122A" w14:paraId="0268BCAB"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333333"/>
                <w:sz w:val="20"/>
                <w:szCs w:val="20"/>
              </w:rPr>
            </w:pPr>
            <w:r w:rsidRPr="001A5306">
              <w:rPr>
                <w:rFonts w:ascii="Times New Roman" w:hAnsi="Times New Roman" w:cs="Times New Roman"/>
                <w:color w:val="333333"/>
                <w:sz w:val="20"/>
                <w:szCs w:val="20"/>
              </w:rPr>
              <w:t>varies</w:t>
            </w:r>
          </w:p>
        </w:tc>
        <w:tc>
          <w:tcPr>
            <w:tcW w:w="656" w:type="pct"/>
            <w:tcBorders>
              <w:top w:val="single" w:sz="4" w:space="0" w:color="auto"/>
              <w:left w:val="single" w:sz="4" w:space="0" w:color="auto"/>
              <w:bottom w:val="single" w:sz="4" w:space="0" w:color="auto"/>
              <w:right w:val="single" w:sz="4" w:space="0" w:color="auto"/>
            </w:tcBorders>
            <w:vAlign w:val="center"/>
          </w:tcPr>
          <w:p w:rsidR="002F3CEC" w:rsidRPr="001A5306" w:rsidP="0063122A" w14:paraId="071A99AE" w14:textId="335DA313">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eastAsia="Times New Roman" w:hAnsi="Times New Roman" w:cs="Times New Roman"/>
                <w:sz w:val="20"/>
                <w:szCs w:val="20"/>
              </w:rPr>
            </w:pPr>
            <w:r w:rsidRPr="001A5306">
              <w:rPr>
                <w:rFonts w:ascii="Times New Roman" w:hAnsi="Times New Roman" w:cs="Times New Roman"/>
                <w:color w:val="000000"/>
                <w:sz w:val="20"/>
                <w:szCs w:val="20"/>
              </w:rPr>
              <w:t>933,211,822</w:t>
            </w:r>
          </w:p>
        </w:tc>
        <w:tc>
          <w:tcPr>
            <w:tcW w:w="654" w:type="pct"/>
            <w:tcBorders>
              <w:top w:val="single" w:sz="4" w:space="0" w:color="auto"/>
              <w:left w:val="nil"/>
              <w:bottom w:val="single" w:sz="4" w:space="0" w:color="auto"/>
              <w:right w:val="single" w:sz="4" w:space="0" w:color="auto"/>
            </w:tcBorders>
            <w:vAlign w:val="center"/>
          </w:tcPr>
          <w:p w:rsidR="002F3CEC" w:rsidRPr="001A5306" w:rsidP="0063122A" w14:paraId="22866C7A" w14:textId="2A45D882">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eastAsia="Times New Roman" w:hAnsi="Times New Roman" w:cs="Times New Roman"/>
                <w:sz w:val="20"/>
                <w:szCs w:val="20"/>
              </w:rPr>
            </w:pPr>
            <w:r w:rsidRPr="001A5306">
              <w:rPr>
                <w:rFonts w:ascii="Times New Roman" w:hAnsi="Times New Roman" w:cs="Times New Roman"/>
                <w:color w:val="000000"/>
                <w:sz w:val="20"/>
                <w:szCs w:val="20"/>
              </w:rPr>
              <w:t>390,377,911</w:t>
            </w:r>
          </w:p>
        </w:tc>
      </w:tr>
      <w:tr w14:paraId="7F06374B" w14:textId="77777777" w:rsidTr="0063122A">
        <w:tblPrEx>
          <w:tblW w:w="5150" w:type="pct"/>
          <w:jc w:val="center"/>
          <w:tblLayout w:type="fixed"/>
          <w:tblLook w:val="00A0"/>
        </w:tblPrEx>
        <w:trPr>
          <w:cantSplit/>
          <w:jc w:val="center"/>
        </w:trPr>
        <w:tc>
          <w:tcPr>
            <w:tcW w:w="797" w:type="pct"/>
          </w:tcPr>
          <w:p w:rsidR="002F3CEC" w:rsidRPr="001A5306" w:rsidP="0063122A" w14:paraId="453A911B" w14:textId="2BB61DD6">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1A5306">
              <w:rPr>
                <w:rFonts w:ascii="Times New Roman" w:eastAsia="Times New Roman" w:hAnsi="Times New Roman" w:cs="Times New Roman"/>
                <w:sz w:val="20"/>
                <w:szCs w:val="20"/>
              </w:rPr>
              <w:t>Web Sites (§§ 435.1200 and 457.335)</w:t>
            </w:r>
          </w:p>
        </w:tc>
        <w:tc>
          <w:tcPr>
            <w:tcW w:w="700" w:type="pct"/>
          </w:tcPr>
          <w:p w:rsidR="002F3CEC" w:rsidRPr="001A5306" w:rsidP="0063122A" w14:paraId="72DD8C5A" w14:textId="25BAF4E1">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333333"/>
                <w:sz w:val="20"/>
                <w:szCs w:val="20"/>
              </w:rPr>
            </w:pPr>
            <w:r w:rsidRPr="001A5306">
              <w:rPr>
                <w:rFonts w:ascii="Times New Roman" w:hAnsi="Times New Roman" w:cs="Times New Roman"/>
                <w:sz w:val="20"/>
                <w:szCs w:val="20"/>
              </w:rPr>
              <w:t>53</w:t>
            </w:r>
          </w:p>
        </w:tc>
        <w:tc>
          <w:tcPr>
            <w:tcW w:w="606" w:type="pct"/>
          </w:tcPr>
          <w:p w:rsidR="002F3CEC" w:rsidRPr="001A5306" w:rsidP="0063122A" w14:paraId="385E46D7" w14:textId="10512240">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1A5306">
              <w:rPr>
                <w:rFonts w:ascii="Times New Roman" w:hAnsi="Times New Roman" w:cs="Times New Roman"/>
                <w:sz w:val="20"/>
                <w:szCs w:val="20"/>
              </w:rPr>
              <w:t>122</w:t>
            </w:r>
          </w:p>
        </w:tc>
        <w:tc>
          <w:tcPr>
            <w:tcW w:w="561" w:type="pct"/>
          </w:tcPr>
          <w:p w:rsidR="002F3CEC" w:rsidRPr="001A5306" w:rsidP="0063122A" w14:paraId="13D0808C" w14:textId="139BA1CE">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1A5306">
              <w:rPr>
                <w:rFonts w:ascii="Times New Roman" w:hAnsi="Times New Roman" w:cs="Times New Roman"/>
                <w:sz w:val="20"/>
                <w:szCs w:val="20"/>
              </w:rPr>
              <w:t>varies</w:t>
            </w:r>
          </w:p>
        </w:tc>
        <w:tc>
          <w:tcPr>
            <w:tcW w:w="606" w:type="pct"/>
          </w:tcPr>
          <w:p w:rsidR="002F3CEC" w:rsidRPr="001A5306" w:rsidP="0063122A" w14:paraId="40E0378D" w14:textId="549B2A49">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1A5306">
              <w:rPr>
                <w:rFonts w:ascii="Times New Roman" w:hAnsi="Times New Roman" w:cs="Times New Roman"/>
                <w:sz w:val="20"/>
                <w:szCs w:val="20"/>
              </w:rPr>
              <w:t>14,766</w:t>
            </w:r>
          </w:p>
        </w:tc>
        <w:tc>
          <w:tcPr>
            <w:tcW w:w="420" w:type="pct"/>
          </w:tcPr>
          <w:p w:rsidR="002F3CEC" w:rsidRPr="001A5306" w:rsidP="0063122A" w14:paraId="74BFFB01" w14:textId="5FB2132D">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333333"/>
                <w:sz w:val="20"/>
                <w:szCs w:val="20"/>
              </w:rPr>
            </w:pPr>
            <w:r w:rsidRPr="001A5306">
              <w:rPr>
                <w:rFonts w:ascii="Times New Roman" w:hAnsi="Times New Roman" w:cs="Times New Roman"/>
                <w:sz w:val="20"/>
                <w:szCs w:val="20"/>
              </w:rPr>
              <w:t>varies</w:t>
            </w:r>
          </w:p>
        </w:tc>
        <w:tc>
          <w:tcPr>
            <w:tcW w:w="656" w:type="pct"/>
            <w:vAlign w:val="center"/>
          </w:tcPr>
          <w:p w:rsidR="002F3CEC" w:rsidRPr="001A5306" w:rsidP="0063122A" w14:paraId="040D4CF4" w14:textId="4D968B53">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000000"/>
                <w:sz w:val="20"/>
                <w:szCs w:val="20"/>
              </w:rPr>
            </w:pPr>
            <w:r w:rsidRPr="001A5306">
              <w:rPr>
                <w:rFonts w:ascii="Times New Roman" w:hAnsi="Times New Roman" w:cs="Times New Roman"/>
                <w:color w:val="000000"/>
                <w:sz w:val="20"/>
                <w:szCs w:val="20"/>
              </w:rPr>
              <w:t xml:space="preserve">1,498,372 </w:t>
            </w:r>
          </w:p>
        </w:tc>
        <w:tc>
          <w:tcPr>
            <w:tcW w:w="654" w:type="pct"/>
            <w:vAlign w:val="center"/>
          </w:tcPr>
          <w:p w:rsidR="002F3CEC" w:rsidRPr="001A5306" w:rsidP="0063122A" w14:paraId="0D4DDC39" w14:textId="236BD129">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000000"/>
                <w:sz w:val="20"/>
                <w:szCs w:val="20"/>
              </w:rPr>
            </w:pPr>
            <w:r w:rsidRPr="001A5306">
              <w:rPr>
                <w:rFonts w:ascii="Times New Roman" w:hAnsi="Times New Roman" w:cs="Times New Roman"/>
                <w:color w:val="000000"/>
                <w:sz w:val="20"/>
                <w:szCs w:val="20"/>
              </w:rPr>
              <w:t xml:space="preserve">749,187 </w:t>
            </w:r>
          </w:p>
        </w:tc>
      </w:tr>
      <w:tr w14:paraId="06772E6A" w14:textId="77777777" w:rsidTr="0063122A">
        <w:tblPrEx>
          <w:tblW w:w="5150" w:type="pct"/>
          <w:jc w:val="center"/>
          <w:tblLayout w:type="fixed"/>
          <w:tblLook w:val="00A0"/>
        </w:tblPrEx>
        <w:trPr>
          <w:cantSplit/>
          <w:jc w:val="center"/>
        </w:trPr>
        <w:tc>
          <w:tcPr>
            <w:tcW w:w="797" w:type="pct"/>
          </w:tcPr>
          <w:p w:rsidR="002F3CEC" w:rsidRPr="001A5306" w:rsidP="0063122A" w14:paraId="08760D78" w14:textId="5422BC71">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1A5306">
              <w:rPr>
                <w:rFonts w:ascii="Times New Roman" w:eastAsia="Times New Roman" w:hAnsi="Times New Roman" w:cs="Times New Roman"/>
                <w:sz w:val="20"/>
                <w:szCs w:val="20"/>
              </w:rPr>
              <w:t>Application Updates (Single Streamlined, Alternative Single, Streamlined and Presumptive Eligibility Applications) (§§ 435.912, 435.556, 435.557)</w:t>
            </w:r>
          </w:p>
        </w:tc>
        <w:tc>
          <w:tcPr>
            <w:tcW w:w="700" w:type="pct"/>
          </w:tcPr>
          <w:p w:rsidR="002F3CEC" w:rsidRPr="001A5306" w:rsidP="0063122A" w14:paraId="33EF6320" w14:textId="2C9DBB33">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1A5306">
              <w:rPr>
                <w:rFonts w:ascii="Times New Roman" w:hAnsi="Times New Roman" w:cs="Times New Roman"/>
                <w:sz w:val="20"/>
                <w:szCs w:val="20"/>
              </w:rPr>
              <w:t>83</w:t>
            </w:r>
          </w:p>
        </w:tc>
        <w:tc>
          <w:tcPr>
            <w:tcW w:w="606" w:type="pct"/>
          </w:tcPr>
          <w:p w:rsidR="002F3CEC" w:rsidRPr="001A5306" w:rsidP="0063122A" w14:paraId="01BA94C0" w14:textId="3A2364FA">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1A5306">
              <w:rPr>
                <w:rFonts w:ascii="Times New Roman" w:hAnsi="Times New Roman" w:cs="Times New Roman"/>
                <w:sz w:val="20"/>
                <w:szCs w:val="20"/>
              </w:rPr>
              <w:t>83</w:t>
            </w:r>
          </w:p>
        </w:tc>
        <w:tc>
          <w:tcPr>
            <w:tcW w:w="561" w:type="pct"/>
          </w:tcPr>
          <w:p w:rsidR="002F3CEC" w:rsidRPr="001A5306" w:rsidP="0063122A" w14:paraId="6DE94038" w14:textId="7AE58F4D">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1A5306">
              <w:rPr>
                <w:rFonts w:ascii="Times New Roman" w:hAnsi="Times New Roman" w:cs="Times New Roman"/>
                <w:sz w:val="20"/>
                <w:szCs w:val="20"/>
              </w:rPr>
              <w:t>varies</w:t>
            </w:r>
          </w:p>
        </w:tc>
        <w:tc>
          <w:tcPr>
            <w:tcW w:w="606" w:type="pct"/>
          </w:tcPr>
          <w:p w:rsidR="002F3CEC" w:rsidRPr="001A5306" w:rsidP="0063122A" w14:paraId="2851A693" w14:textId="53B77DEC">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1A5306">
              <w:rPr>
                <w:rFonts w:ascii="Times New Roman" w:hAnsi="Times New Roman" w:cs="Times New Roman"/>
                <w:sz w:val="20"/>
                <w:szCs w:val="20"/>
              </w:rPr>
              <w:t>7,600</w:t>
            </w:r>
          </w:p>
        </w:tc>
        <w:tc>
          <w:tcPr>
            <w:tcW w:w="420" w:type="pct"/>
          </w:tcPr>
          <w:p w:rsidR="002F3CEC" w:rsidRPr="001A5306" w:rsidP="0063122A" w14:paraId="5F70141E" w14:textId="4166B7CD">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1A5306">
              <w:rPr>
                <w:rFonts w:ascii="Times New Roman" w:hAnsi="Times New Roman" w:cs="Times New Roman"/>
                <w:sz w:val="20"/>
                <w:szCs w:val="20"/>
              </w:rPr>
              <w:t>varies</w:t>
            </w:r>
          </w:p>
        </w:tc>
        <w:tc>
          <w:tcPr>
            <w:tcW w:w="656" w:type="pct"/>
            <w:tcBorders>
              <w:top w:val="single" w:sz="4" w:space="0" w:color="auto"/>
              <w:left w:val="single" w:sz="4" w:space="0" w:color="auto"/>
              <w:bottom w:val="single" w:sz="4" w:space="0" w:color="auto"/>
              <w:right w:val="single" w:sz="4" w:space="0" w:color="auto"/>
            </w:tcBorders>
            <w:vAlign w:val="bottom"/>
          </w:tcPr>
          <w:p w:rsidR="002F3CEC" w:rsidRPr="001A5306" w:rsidP="0063122A" w14:paraId="69C09E02" w14:textId="1CA610FC">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000000"/>
                <w:sz w:val="20"/>
                <w:szCs w:val="20"/>
              </w:rPr>
            </w:pPr>
            <w:r w:rsidRPr="001A5306">
              <w:rPr>
                <w:rFonts w:ascii="Times New Roman" w:hAnsi="Times New Roman" w:cs="Times New Roman"/>
                <w:color w:val="000000"/>
                <w:sz w:val="20"/>
                <w:szCs w:val="20"/>
              </w:rPr>
              <w:t xml:space="preserve">730,940 </w:t>
            </w:r>
          </w:p>
        </w:tc>
        <w:tc>
          <w:tcPr>
            <w:tcW w:w="654" w:type="pct"/>
            <w:tcBorders>
              <w:top w:val="single" w:sz="4" w:space="0" w:color="auto"/>
              <w:left w:val="nil"/>
              <w:bottom w:val="single" w:sz="4" w:space="0" w:color="auto"/>
              <w:right w:val="single" w:sz="4" w:space="0" w:color="auto"/>
            </w:tcBorders>
            <w:vAlign w:val="bottom"/>
          </w:tcPr>
          <w:p w:rsidR="002F3CEC" w:rsidRPr="001A5306" w:rsidP="0063122A" w14:paraId="1D7AAE23" w14:textId="29E66166">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000000"/>
                <w:sz w:val="20"/>
                <w:szCs w:val="20"/>
              </w:rPr>
            </w:pPr>
            <w:r w:rsidRPr="001A5306">
              <w:rPr>
                <w:rFonts w:ascii="Times New Roman" w:hAnsi="Times New Roman" w:cs="Times New Roman"/>
                <w:color w:val="000000"/>
                <w:sz w:val="20"/>
                <w:szCs w:val="20"/>
              </w:rPr>
              <w:t xml:space="preserve">182,736 </w:t>
            </w:r>
          </w:p>
        </w:tc>
      </w:tr>
      <w:tr w14:paraId="5E892573" w14:textId="77777777" w:rsidTr="00525119">
        <w:tblPrEx>
          <w:tblW w:w="5150" w:type="pct"/>
          <w:jc w:val="center"/>
          <w:tblLayout w:type="fixed"/>
          <w:tblLook w:val="00A0"/>
        </w:tblPrEx>
        <w:trPr>
          <w:cantSplit/>
          <w:jc w:val="center"/>
        </w:trPr>
        <w:tc>
          <w:tcPr>
            <w:tcW w:w="797" w:type="pct"/>
          </w:tcPr>
          <w:p w:rsidR="000C05ED" w:rsidRPr="001A5306" w:rsidP="000C05ED" w14:paraId="10E5DE59" w14:textId="5A5BC5BF">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1A5306">
              <w:rPr>
                <w:rFonts w:ascii="Times New Roman" w:eastAsia="Times New Roman" w:hAnsi="Times New Roman" w:cs="Times New Roman"/>
                <w:sz w:val="20"/>
                <w:szCs w:val="20"/>
              </w:rPr>
              <w:t>State Requirements for Outreach (§ 435.560) and Non-Compliance (§ 435.557)</w:t>
            </w:r>
          </w:p>
        </w:tc>
        <w:tc>
          <w:tcPr>
            <w:tcW w:w="700" w:type="pct"/>
            <w:tcBorders>
              <w:top w:val="single" w:sz="4" w:space="0" w:color="auto"/>
              <w:left w:val="single" w:sz="4" w:space="0" w:color="auto"/>
              <w:bottom w:val="single" w:sz="4" w:space="0" w:color="auto"/>
              <w:right w:val="single" w:sz="4" w:space="0" w:color="auto"/>
            </w:tcBorders>
          </w:tcPr>
          <w:p w:rsidR="000C05ED" w:rsidRPr="001A5306" w:rsidP="000C05ED" w14:paraId="5D8FB401" w14:textId="28AA867E">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1A5306">
              <w:rPr>
                <w:rFonts w:ascii="Times New Roman" w:hAnsi="Times New Roman" w:cs="Times New Roman"/>
                <w:color w:val="333333"/>
                <w:sz w:val="20"/>
                <w:szCs w:val="20"/>
              </w:rPr>
              <w:t>44</w:t>
            </w:r>
          </w:p>
        </w:tc>
        <w:tc>
          <w:tcPr>
            <w:tcW w:w="606" w:type="pct"/>
            <w:tcBorders>
              <w:top w:val="single" w:sz="4" w:space="0" w:color="auto"/>
              <w:left w:val="single" w:sz="4" w:space="0" w:color="auto"/>
              <w:bottom w:val="single" w:sz="4" w:space="0" w:color="auto"/>
              <w:right w:val="single" w:sz="4" w:space="0" w:color="auto"/>
            </w:tcBorders>
          </w:tcPr>
          <w:p w:rsidR="000C05ED" w:rsidRPr="001A5306" w:rsidP="000C05ED" w14:paraId="6CF962A0" w14:textId="41708424">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1A5306">
              <w:rPr>
                <w:rFonts w:ascii="Times New Roman" w:eastAsia="Times New Roman" w:hAnsi="Times New Roman" w:cs="Times New Roman"/>
                <w:color w:val="000000"/>
                <w:sz w:val="20"/>
                <w:szCs w:val="20"/>
              </w:rPr>
              <w:t>92,054,088</w:t>
            </w:r>
          </w:p>
        </w:tc>
        <w:tc>
          <w:tcPr>
            <w:tcW w:w="561" w:type="pct"/>
            <w:tcBorders>
              <w:top w:val="single" w:sz="4" w:space="0" w:color="auto"/>
              <w:left w:val="single" w:sz="4" w:space="0" w:color="auto"/>
              <w:bottom w:val="single" w:sz="4" w:space="0" w:color="auto"/>
              <w:right w:val="single" w:sz="4" w:space="0" w:color="auto"/>
            </w:tcBorders>
          </w:tcPr>
          <w:p w:rsidR="000C05ED" w:rsidRPr="001A5306" w:rsidP="000C05ED" w14:paraId="36499347" w14:textId="1329A60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1A5306">
              <w:rPr>
                <w:rFonts w:ascii="Times New Roman" w:hAnsi="Times New Roman" w:cs="Times New Roman"/>
                <w:color w:val="333333"/>
                <w:sz w:val="20"/>
                <w:szCs w:val="20"/>
              </w:rPr>
              <w:t>varies</w:t>
            </w:r>
          </w:p>
        </w:tc>
        <w:tc>
          <w:tcPr>
            <w:tcW w:w="606" w:type="pct"/>
            <w:tcBorders>
              <w:top w:val="single" w:sz="4" w:space="0" w:color="auto"/>
              <w:left w:val="single" w:sz="4" w:space="0" w:color="auto"/>
              <w:bottom w:val="single" w:sz="4" w:space="0" w:color="auto"/>
              <w:right w:val="single" w:sz="4" w:space="0" w:color="auto"/>
            </w:tcBorders>
          </w:tcPr>
          <w:p w:rsidR="000C05ED" w:rsidRPr="001A5306" w:rsidP="000C05ED" w14:paraId="3FA3EE13" w14:textId="4B86C462">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0"/>
                <w:szCs w:val="20"/>
              </w:rPr>
            </w:pPr>
            <w:r w:rsidRPr="001A5306">
              <w:rPr>
                <w:rFonts w:ascii="Times New Roman" w:hAnsi="Times New Roman" w:cs="Times New Roman"/>
                <w:color w:val="333333"/>
                <w:sz w:val="20"/>
                <w:szCs w:val="20"/>
              </w:rPr>
              <w:t>43,382,250</w:t>
            </w:r>
          </w:p>
        </w:tc>
        <w:tc>
          <w:tcPr>
            <w:tcW w:w="420" w:type="pct"/>
            <w:tcBorders>
              <w:top w:val="single" w:sz="4" w:space="0" w:color="auto"/>
              <w:left w:val="single" w:sz="4" w:space="0" w:color="auto"/>
              <w:bottom w:val="single" w:sz="4" w:space="0" w:color="auto"/>
              <w:right w:val="single" w:sz="4" w:space="0" w:color="auto"/>
            </w:tcBorders>
          </w:tcPr>
          <w:p w:rsidR="000C05ED" w:rsidRPr="001A5306" w:rsidP="000C05ED" w14:paraId="0EF11C3B" w14:textId="12B34152">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sz w:val="20"/>
                <w:szCs w:val="20"/>
              </w:rPr>
            </w:pPr>
            <w:r w:rsidRPr="001A5306">
              <w:rPr>
                <w:rFonts w:ascii="Times New Roman" w:hAnsi="Times New Roman" w:cs="Times New Roman"/>
                <w:color w:val="333333"/>
                <w:sz w:val="20"/>
                <w:szCs w:val="20"/>
              </w:rPr>
              <w:t>varies</w:t>
            </w:r>
          </w:p>
        </w:tc>
        <w:tc>
          <w:tcPr>
            <w:tcW w:w="656" w:type="pct"/>
            <w:tcBorders>
              <w:top w:val="single" w:sz="4" w:space="0" w:color="auto"/>
              <w:left w:val="single" w:sz="4" w:space="0" w:color="auto"/>
              <w:bottom w:val="single" w:sz="4" w:space="0" w:color="auto"/>
              <w:right w:val="single" w:sz="4" w:space="0" w:color="auto"/>
            </w:tcBorders>
            <w:vAlign w:val="center"/>
          </w:tcPr>
          <w:p w:rsidR="000C05ED" w:rsidRPr="001A5306" w:rsidP="000C05ED" w14:paraId="52D4C84B" w14:textId="2D7C93FD">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000000"/>
                <w:sz w:val="20"/>
                <w:szCs w:val="20"/>
              </w:rPr>
            </w:pPr>
            <w:r w:rsidRPr="001A5306">
              <w:rPr>
                <w:rFonts w:ascii="Times New Roman" w:eastAsia="Times New Roman" w:hAnsi="Times New Roman" w:cs="Times New Roman"/>
                <w:color w:val="000000"/>
                <w:sz w:val="20"/>
                <w:szCs w:val="20"/>
              </w:rPr>
              <w:t xml:space="preserve">611,246,999 </w:t>
            </w:r>
          </w:p>
        </w:tc>
        <w:tc>
          <w:tcPr>
            <w:tcW w:w="654" w:type="pct"/>
            <w:tcBorders>
              <w:top w:val="single" w:sz="4" w:space="0" w:color="auto"/>
              <w:left w:val="single" w:sz="4" w:space="0" w:color="auto"/>
              <w:bottom w:val="single" w:sz="4" w:space="0" w:color="auto"/>
              <w:right w:val="single" w:sz="4" w:space="0" w:color="auto"/>
            </w:tcBorders>
            <w:vAlign w:val="center"/>
          </w:tcPr>
          <w:p w:rsidR="000C05ED" w:rsidRPr="001A5306" w:rsidP="000C05ED" w14:paraId="4814BC50" w14:textId="5FF7668A">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000000"/>
                <w:sz w:val="20"/>
                <w:szCs w:val="20"/>
              </w:rPr>
            </w:pPr>
            <w:r w:rsidRPr="001A5306">
              <w:rPr>
                <w:rFonts w:ascii="Times New Roman" w:eastAsia="Times New Roman" w:hAnsi="Times New Roman" w:cs="Times New Roman"/>
                <w:color w:val="000000"/>
                <w:sz w:val="20"/>
                <w:szCs w:val="20"/>
              </w:rPr>
              <w:t xml:space="preserve">29,635,676 </w:t>
            </w:r>
          </w:p>
        </w:tc>
      </w:tr>
      <w:tr w14:paraId="4160BA72" w14:textId="77777777" w:rsidTr="0063122A">
        <w:tblPrEx>
          <w:tblW w:w="5150" w:type="pct"/>
          <w:jc w:val="center"/>
          <w:tblLayout w:type="fixed"/>
          <w:tblLook w:val="00A0"/>
        </w:tblPrEx>
        <w:trPr>
          <w:cantSplit/>
          <w:jc w:val="center"/>
        </w:trPr>
        <w:tc>
          <w:tcPr>
            <w:tcW w:w="797" w:type="pct"/>
            <w:shd w:val="clear" w:color="auto" w:fill="F2F2F2" w:themeFill="background1" w:themeFillShade="F2"/>
          </w:tcPr>
          <w:p w:rsidR="000C05ED" w:rsidRPr="0063122A" w:rsidP="000C05ED" w14:paraId="0D77E496" w14:textId="466F157C">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0"/>
                <w:szCs w:val="20"/>
              </w:rPr>
            </w:pPr>
            <w:r w:rsidRPr="0063122A">
              <w:rPr>
                <w:rFonts w:ascii="Times New Roman" w:eastAsia="Times New Roman" w:hAnsi="Times New Roman" w:cs="Times New Roman"/>
                <w:sz w:val="20"/>
                <w:szCs w:val="20"/>
              </w:rPr>
              <w:t>TOTAL</w:t>
            </w:r>
          </w:p>
        </w:tc>
        <w:tc>
          <w:tcPr>
            <w:tcW w:w="7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C05ED" w:rsidRPr="0063122A" w:rsidP="000C05ED" w14:paraId="4B890EEE" w14:textId="12858956">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333333"/>
                <w:sz w:val="20"/>
                <w:szCs w:val="20"/>
              </w:rPr>
            </w:pPr>
            <w:r w:rsidRPr="0063122A">
              <w:rPr>
                <w:rFonts w:ascii="Times New Roman" w:hAnsi="Times New Roman" w:cs="Times New Roman"/>
                <w:color w:val="333333"/>
                <w:sz w:val="20"/>
                <w:szCs w:val="20"/>
              </w:rPr>
              <w:t>25,500,</w:t>
            </w:r>
            <w:r w:rsidR="00525119">
              <w:rPr>
                <w:rFonts w:ascii="Times New Roman" w:hAnsi="Times New Roman" w:cs="Times New Roman"/>
                <w:color w:val="333333"/>
                <w:sz w:val="20"/>
                <w:szCs w:val="20"/>
              </w:rPr>
              <w:t>276</w:t>
            </w:r>
          </w:p>
        </w:tc>
        <w:tc>
          <w:tcPr>
            <w:tcW w:w="60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C05ED" w:rsidRPr="0063122A" w:rsidP="000C05ED" w14:paraId="640EA264" w14:textId="1D45BE72">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eastAsia="Times New Roman" w:hAnsi="Times New Roman" w:cs="Times New Roman"/>
                <w:color w:val="000000"/>
                <w:sz w:val="20"/>
                <w:szCs w:val="20"/>
              </w:rPr>
            </w:pPr>
            <w:r w:rsidRPr="0063122A">
              <w:rPr>
                <w:rFonts w:ascii="Times New Roman" w:eastAsia="Times New Roman" w:hAnsi="Times New Roman" w:cs="Times New Roman"/>
                <w:color w:val="000000"/>
                <w:sz w:val="20"/>
                <w:szCs w:val="20"/>
              </w:rPr>
              <w:t>18</w:t>
            </w:r>
            <w:r w:rsidR="00C974BD">
              <w:rPr>
                <w:rFonts w:ascii="Times New Roman" w:eastAsia="Times New Roman" w:hAnsi="Times New Roman" w:cs="Times New Roman"/>
                <w:color w:val="000000"/>
                <w:sz w:val="20"/>
                <w:szCs w:val="20"/>
              </w:rPr>
              <w:t>8</w:t>
            </w:r>
            <w:r w:rsidRPr="0063122A">
              <w:rPr>
                <w:rFonts w:ascii="Times New Roman" w:eastAsia="Times New Roman" w:hAnsi="Times New Roman" w:cs="Times New Roman"/>
                <w:color w:val="000000"/>
                <w:sz w:val="20"/>
                <w:szCs w:val="20"/>
              </w:rPr>
              <w:t>,3</w:t>
            </w:r>
            <w:r w:rsidR="00C974BD">
              <w:rPr>
                <w:rFonts w:ascii="Times New Roman" w:eastAsia="Times New Roman" w:hAnsi="Times New Roman" w:cs="Times New Roman"/>
                <w:color w:val="000000"/>
                <w:sz w:val="20"/>
                <w:szCs w:val="20"/>
              </w:rPr>
              <w:t>54</w:t>
            </w:r>
            <w:r w:rsidRPr="0063122A">
              <w:rPr>
                <w:rFonts w:ascii="Times New Roman" w:eastAsia="Times New Roman" w:hAnsi="Times New Roman" w:cs="Times New Roman"/>
                <w:color w:val="000000"/>
                <w:sz w:val="20"/>
                <w:szCs w:val="20"/>
              </w:rPr>
              <w:t>,</w:t>
            </w:r>
            <w:r w:rsidR="00C974BD">
              <w:rPr>
                <w:rFonts w:ascii="Times New Roman" w:eastAsia="Times New Roman" w:hAnsi="Times New Roman" w:cs="Times New Roman"/>
                <w:color w:val="000000"/>
                <w:sz w:val="20"/>
                <w:szCs w:val="20"/>
              </w:rPr>
              <w:t>389</w:t>
            </w:r>
          </w:p>
        </w:tc>
        <w:tc>
          <w:tcPr>
            <w:tcW w:w="56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C05ED" w:rsidRPr="0063122A" w:rsidP="000C05ED" w14:paraId="2078BFAE" w14:textId="52713F2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333333"/>
                <w:sz w:val="20"/>
                <w:szCs w:val="20"/>
              </w:rPr>
            </w:pPr>
            <w:r w:rsidRPr="0063122A">
              <w:rPr>
                <w:rFonts w:ascii="Times New Roman" w:hAnsi="Times New Roman" w:cs="Times New Roman"/>
                <w:color w:val="333333"/>
                <w:sz w:val="20"/>
                <w:szCs w:val="20"/>
              </w:rPr>
              <w:t>varies</w:t>
            </w:r>
          </w:p>
        </w:tc>
        <w:tc>
          <w:tcPr>
            <w:tcW w:w="60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C05ED" w:rsidRPr="0063122A" w:rsidP="000C05ED" w14:paraId="535E3886" w14:textId="304889AA">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color w:val="333333"/>
                <w:sz w:val="20"/>
                <w:szCs w:val="20"/>
              </w:rPr>
            </w:pPr>
            <w:r>
              <w:rPr>
                <w:rFonts w:ascii="Times New Roman" w:hAnsi="Times New Roman" w:cs="Times New Roman"/>
                <w:color w:val="333333"/>
                <w:sz w:val="20"/>
                <w:szCs w:val="20"/>
              </w:rPr>
              <w:t>72,906,357</w:t>
            </w:r>
          </w:p>
        </w:tc>
        <w:tc>
          <w:tcPr>
            <w:tcW w:w="42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C05ED" w:rsidRPr="0063122A" w:rsidP="000C05ED" w14:paraId="60AB3D00" w14:textId="44134D9E">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hAnsi="Times New Roman" w:cs="Times New Roman"/>
                <w:color w:val="333333"/>
                <w:sz w:val="20"/>
                <w:szCs w:val="20"/>
              </w:rPr>
            </w:pPr>
            <w:r w:rsidRPr="0063122A">
              <w:rPr>
                <w:rFonts w:ascii="Times New Roman" w:hAnsi="Times New Roman" w:cs="Times New Roman"/>
                <w:color w:val="333333"/>
                <w:sz w:val="20"/>
                <w:szCs w:val="20"/>
              </w:rPr>
              <w:t>varies</w:t>
            </w:r>
          </w:p>
        </w:tc>
        <w:tc>
          <w:tcPr>
            <w:tcW w:w="6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C05ED" w:rsidRPr="0063122A" w:rsidP="000C05ED" w14:paraId="24501E6A" w14:textId="3812B50D">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eastAsia="Times New Roman" w:hAnsi="Times New Roman" w:cs="Times New Roman"/>
                <w:color w:val="000000"/>
                <w:sz w:val="20"/>
                <w:szCs w:val="20"/>
              </w:rPr>
            </w:pPr>
            <w:r w:rsidRPr="0063122A">
              <w:rPr>
                <w:rFonts w:ascii="Times New Roman" w:eastAsia="Times New Roman" w:hAnsi="Times New Roman" w:cs="Times New Roman"/>
                <w:color w:val="000000"/>
                <w:sz w:val="20"/>
                <w:szCs w:val="20"/>
              </w:rPr>
              <w:t>1,</w:t>
            </w:r>
            <w:r w:rsidR="00774026">
              <w:rPr>
                <w:rFonts w:ascii="Times New Roman" w:eastAsia="Times New Roman" w:hAnsi="Times New Roman" w:cs="Times New Roman"/>
                <w:color w:val="000000"/>
                <w:sz w:val="20"/>
                <w:szCs w:val="20"/>
              </w:rPr>
              <w:t>546</w:t>
            </w:r>
            <w:r w:rsidRPr="0063122A">
              <w:rPr>
                <w:rFonts w:ascii="Times New Roman" w:eastAsia="Times New Roman" w:hAnsi="Times New Roman" w:cs="Times New Roman"/>
                <w:color w:val="000000"/>
                <w:sz w:val="20"/>
                <w:szCs w:val="20"/>
              </w:rPr>
              <w:t>,</w:t>
            </w:r>
            <w:r w:rsidR="00774026">
              <w:rPr>
                <w:rFonts w:ascii="Times New Roman" w:eastAsia="Times New Roman" w:hAnsi="Times New Roman" w:cs="Times New Roman"/>
                <w:color w:val="000000"/>
                <w:sz w:val="20"/>
                <w:szCs w:val="20"/>
              </w:rPr>
              <w:t>6</w:t>
            </w:r>
            <w:r w:rsidRPr="0063122A">
              <w:rPr>
                <w:rFonts w:ascii="Times New Roman" w:eastAsia="Times New Roman" w:hAnsi="Times New Roman" w:cs="Times New Roman"/>
                <w:color w:val="000000"/>
                <w:sz w:val="20"/>
                <w:szCs w:val="20"/>
              </w:rPr>
              <w:t>88,133</w:t>
            </w:r>
          </w:p>
        </w:tc>
        <w:tc>
          <w:tcPr>
            <w:tcW w:w="65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C05ED" w:rsidRPr="0063122A" w:rsidP="000C05ED" w14:paraId="30AB9430" w14:textId="322F2C89">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40" w:lineRule="auto"/>
              <w:jc w:val="center"/>
              <w:rPr>
                <w:rFonts w:ascii="Times New Roman" w:eastAsia="Times New Roman" w:hAnsi="Times New Roman" w:cs="Times New Roman"/>
                <w:color w:val="000000"/>
                <w:sz w:val="20"/>
                <w:szCs w:val="20"/>
              </w:rPr>
            </w:pPr>
            <w:r w:rsidRPr="0063122A">
              <w:rPr>
                <w:rFonts w:ascii="Times New Roman" w:eastAsia="Times New Roman" w:hAnsi="Times New Roman" w:cs="Times New Roman"/>
                <w:color w:val="000000"/>
                <w:sz w:val="20"/>
                <w:szCs w:val="20"/>
              </w:rPr>
              <w:t>420,945,510</w:t>
            </w:r>
          </w:p>
        </w:tc>
      </w:tr>
    </w:tbl>
    <w:p w:rsidR="0067409A" w:rsidP="006B697C" w14:paraId="773B78B8" w14:textId="77777777">
      <w:pPr>
        <w:widowControl/>
        <w:spacing w:after="0" w:line="240" w:lineRule="auto"/>
        <w:rPr>
          <w:rFonts w:ascii="Times New Roman" w:hAnsi="Times New Roman"/>
          <w:kern w:val="2"/>
          <w:sz w:val="24"/>
          <w:szCs w:val="24"/>
          <w14:ligatures w14:val="standardContextual"/>
        </w:rPr>
      </w:pPr>
    </w:p>
    <w:p w:rsidR="00506108" w:rsidRPr="00BF32AA" w:rsidP="007A5AB1" w14:paraId="7CE95E67" w14:textId="77777777">
      <w:pPr>
        <w:tabs>
          <w:tab w:val="left" w:pos="720"/>
        </w:tabs>
        <w:spacing w:after="0" w:line="240" w:lineRule="auto"/>
        <w:rPr>
          <w:rFonts w:ascii="Times New Roman" w:eastAsia="Times New Roman" w:hAnsi="Times New Roman" w:cs="Times New Roman"/>
          <w:i/>
          <w:sz w:val="24"/>
          <w:szCs w:val="24"/>
        </w:rPr>
      </w:pPr>
      <w:r w:rsidRPr="00E9001A">
        <w:rPr>
          <w:rFonts w:ascii="Times New Roman" w:eastAsia="Times New Roman" w:hAnsi="Times New Roman" w:cs="Times New Roman"/>
          <w:i/>
          <w:sz w:val="24"/>
          <w:szCs w:val="24"/>
        </w:rPr>
        <w:t>Collection of Information Instruments and Instruction/Guidance Documents</w:t>
      </w:r>
    </w:p>
    <w:p w:rsidR="00506108" w:rsidRPr="00BF32AA" w:rsidP="007A5AB1" w14:paraId="1FD7891C" w14:textId="77777777">
      <w:pPr>
        <w:tabs>
          <w:tab w:val="left" w:pos="720"/>
        </w:tabs>
        <w:spacing w:after="0" w:line="240" w:lineRule="auto"/>
        <w:rPr>
          <w:rFonts w:ascii="Times New Roman" w:eastAsia="Times New Roman" w:hAnsi="Times New Roman" w:cs="Times New Roman"/>
          <w:sz w:val="24"/>
          <w:szCs w:val="24"/>
        </w:rPr>
      </w:pPr>
    </w:p>
    <w:p w:rsidR="00506108" w:rsidRPr="00BF32AA" w:rsidP="007A5AB1" w14:paraId="2AB3BC08" w14:textId="0834C1DD">
      <w:pPr>
        <w:tabs>
          <w:tab w:val="left" w:pos="720"/>
        </w:tabs>
        <w:spacing w:after="0" w:line="240" w:lineRule="auto"/>
        <w:rPr>
          <w:rFonts w:ascii="Times New Roman" w:eastAsia="Times New Roman" w:hAnsi="Times New Roman" w:cs="Times New Roman"/>
          <w:sz w:val="24"/>
          <w:szCs w:val="24"/>
        </w:rPr>
      </w:pPr>
      <w:r w:rsidRPr="00963CB9">
        <w:rPr>
          <w:rFonts w:ascii="Times New Roman" w:eastAsia="Times New Roman" w:hAnsi="Times New Roman" w:cs="Times New Roman"/>
          <w:sz w:val="24"/>
          <w:szCs w:val="24"/>
        </w:rPr>
        <w:t xml:space="preserve">This collection does not include any reporting instruments. All of the requirements and instructions are set out in statute, in the CFR, and in the aforementioned </w:t>
      </w:r>
      <w:r w:rsidRPr="00963CB9" w:rsidR="00115044">
        <w:rPr>
          <w:rFonts w:ascii="Times New Roman" w:eastAsia="Times New Roman" w:hAnsi="Times New Roman" w:cs="Times New Roman"/>
          <w:sz w:val="24"/>
          <w:szCs w:val="24"/>
        </w:rPr>
        <w:t xml:space="preserve">2012 </w:t>
      </w:r>
      <w:r w:rsidRPr="00963CB9">
        <w:rPr>
          <w:rFonts w:ascii="Times New Roman" w:eastAsia="Times New Roman" w:hAnsi="Times New Roman" w:cs="Times New Roman"/>
          <w:sz w:val="24"/>
          <w:szCs w:val="24"/>
        </w:rPr>
        <w:t>final rule</w:t>
      </w:r>
      <w:r w:rsidRPr="00963CB9" w:rsidR="006D6C3D">
        <w:rPr>
          <w:rFonts w:ascii="Times New Roman" w:eastAsia="Times New Roman" w:hAnsi="Times New Roman" w:cs="Times New Roman"/>
          <w:sz w:val="24"/>
          <w:szCs w:val="24"/>
        </w:rPr>
        <w:t xml:space="preserve"> and </w:t>
      </w:r>
      <w:r w:rsidRPr="00963CB9" w:rsidR="009B5560">
        <w:rPr>
          <w:rFonts w:ascii="Times New Roman" w:eastAsia="Times New Roman" w:hAnsi="Times New Roman" w:cs="Times New Roman"/>
          <w:sz w:val="24"/>
          <w:szCs w:val="24"/>
        </w:rPr>
        <w:t xml:space="preserve">the </w:t>
      </w:r>
      <w:r w:rsidRPr="00963CB9" w:rsidR="006D6C3D">
        <w:rPr>
          <w:rFonts w:ascii="Times New Roman" w:eastAsia="Times New Roman" w:hAnsi="Times New Roman" w:cs="Times New Roman"/>
          <w:sz w:val="24"/>
          <w:szCs w:val="24"/>
        </w:rPr>
        <w:t>2026 interim final rule</w:t>
      </w:r>
      <w:r w:rsidRPr="00963CB9">
        <w:rPr>
          <w:rFonts w:ascii="Times New Roman" w:eastAsia="Times New Roman" w:hAnsi="Times New Roman" w:cs="Times New Roman"/>
          <w:sz w:val="24"/>
          <w:szCs w:val="24"/>
        </w:rPr>
        <w:t>.</w:t>
      </w:r>
    </w:p>
    <w:p w:rsidR="00506108" w:rsidRPr="00BF32AA" w:rsidP="007A5AB1" w14:paraId="4C4155F9" w14:textId="77777777">
      <w:pPr>
        <w:tabs>
          <w:tab w:val="left" w:pos="720"/>
        </w:tabs>
        <w:spacing w:after="0" w:line="240" w:lineRule="auto"/>
        <w:rPr>
          <w:rFonts w:ascii="Times New Roman" w:eastAsia="Times New Roman" w:hAnsi="Times New Roman" w:cs="Times New Roman"/>
          <w:sz w:val="24"/>
          <w:szCs w:val="24"/>
        </w:rPr>
      </w:pPr>
    </w:p>
    <w:p w:rsidR="00EC6756" w:rsidRPr="00BF32AA" w:rsidP="007A5AB1" w14:paraId="018C0DD9" w14:textId="77777777">
      <w:pPr>
        <w:tabs>
          <w:tab w:val="left" w:pos="720"/>
        </w:tabs>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13.</w:t>
      </w:r>
      <w:r w:rsidRPr="00BF32AA" w:rsidR="008130B6">
        <w:rPr>
          <w:rFonts w:ascii="Times New Roman" w:eastAsia="Times New Roman" w:hAnsi="Times New Roman" w:cs="Times New Roman"/>
          <w:sz w:val="24"/>
          <w:szCs w:val="24"/>
        </w:rPr>
        <w:tab/>
      </w:r>
      <w:r w:rsidRPr="00BF32AA">
        <w:rPr>
          <w:rFonts w:ascii="Times New Roman" w:eastAsia="Times New Roman" w:hAnsi="Times New Roman" w:cs="Times New Roman"/>
          <w:sz w:val="24"/>
          <w:szCs w:val="24"/>
          <w:u w:val="single"/>
        </w:rPr>
        <w:t xml:space="preserve">Capital </w:t>
      </w:r>
      <w:r w:rsidRPr="00BF32AA">
        <w:rPr>
          <w:rFonts w:ascii="Times New Roman" w:eastAsia="Times New Roman" w:hAnsi="Times New Roman" w:cs="Times New Roman"/>
          <w:w w:val="105"/>
          <w:sz w:val="24"/>
          <w:szCs w:val="24"/>
          <w:u w:val="single"/>
        </w:rPr>
        <w:t>Costs</w:t>
      </w:r>
    </w:p>
    <w:p w:rsidR="008130B6" w:rsidRPr="00BF32AA" w:rsidP="007A5AB1" w14:paraId="74FBEFE2" w14:textId="77777777">
      <w:pPr>
        <w:spacing w:after="0" w:line="240" w:lineRule="auto"/>
        <w:rPr>
          <w:rFonts w:ascii="Times New Roman" w:eastAsia="Times New Roman" w:hAnsi="Times New Roman" w:cs="Times New Roman"/>
          <w:sz w:val="24"/>
          <w:szCs w:val="24"/>
        </w:rPr>
      </w:pPr>
    </w:p>
    <w:p w:rsidR="00EC6756" w:rsidRPr="00BF32AA" w:rsidP="007A5AB1" w14:paraId="002E97D5" w14:textId="59D82352">
      <w:pPr>
        <w:spacing w:after="0" w:line="240" w:lineRule="auto"/>
        <w:rPr>
          <w:rFonts w:ascii="Times New Roman" w:eastAsia="Times New Roman" w:hAnsi="Times New Roman" w:cs="Times New Roman"/>
          <w:sz w:val="24"/>
          <w:szCs w:val="24"/>
        </w:rPr>
      </w:pPr>
      <w:r w:rsidRPr="005566F6">
        <w:rPr>
          <w:rFonts w:ascii="Times New Roman" w:eastAsia="Times New Roman" w:hAnsi="Times New Roman" w:cs="Times New Roman"/>
          <w:sz w:val="24"/>
          <w:szCs w:val="24"/>
        </w:rPr>
        <w:t xml:space="preserve">There are no capital costs incurred by the collections.  </w:t>
      </w:r>
    </w:p>
    <w:p w:rsidR="00EC6756" w:rsidRPr="00BF32AA" w:rsidP="007A5AB1" w14:paraId="16838698" w14:textId="77777777">
      <w:pPr>
        <w:spacing w:after="0" w:line="240" w:lineRule="auto"/>
        <w:rPr>
          <w:rFonts w:ascii="Times New Roman" w:hAnsi="Times New Roman" w:cs="Times New Roman"/>
          <w:sz w:val="24"/>
          <w:szCs w:val="24"/>
        </w:rPr>
      </w:pPr>
    </w:p>
    <w:p w:rsidR="00EC6756" w:rsidRPr="00BF32AA" w:rsidP="007A5AB1" w14:paraId="4ECF423F" w14:textId="33137206">
      <w:pPr>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14.</w:t>
      </w:r>
      <w:r w:rsidRPr="00BF32AA" w:rsidR="008130B6">
        <w:rPr>
          <w:rFonts w:ascii="Times New Roman" w:eastAsia="Times New Roman" w:hAnsi="Times New Roman" w:cs="Times New Roman"/>
          <w:sz w:val="24"/>
          <w:szCs w:val="24"/>
        </w:rPr>
        <w:tab/>
      </w:r>
      <w:r w:rsidRPr="00BF32AA">
        <w:rPr>
          <w:rFonts w:ascii="Times New Roman" w:eastAsia="Times New Roman" w:hAnsi="Times New Roman" w:cs="Times New Roman"/>
          <w:sz w:val="24"/>
          <w:szCs w:val="24"/>
          <w:u w:val="single" w:color="000000"/>
        </w:rPr>
        <w:t xml:space="preserve">Cost to Federal </w:t>
      </w:r>
      <w:r w:rsidRPr="00BF32AA">
        <w:rPr>
          <w:rFonts w:ascii="Times New Roman" w:eastAsia="Times New Roman" w:hAnsi="Times New Roman" w:cs="Times New Roman"/>
          <w:w w:val="104"/>
          <w:sz w:val="24"/>
          <w:szCs w:val="24"/>
          <w:u w:val="single" w:color="000000"/>
        </w:rPr>
        <w:t>Government</w:t>
      </w:r>
    </w:p>
    <w:p w:rsidR="008130B6" w:rsidRPr="00BF32AA" w:rsidP="007A5AB1" w14:paraId="002D489C" w14:textId="77777777">
      <w:pPr>
        <w:spacing w:after="0" w:line="240" w:lineRule="auto"/>
        <w:rPr>
          <w:rFonts w:ascii="Times New Roman" w:eastAsia="Times New Roman" w:hAnsi="Times New Roman" w:cs="Times New Roman"/>
          <w:sz w:val="24"/>
          <w:szCs w:val="24"/>
        </w:rPr>
      </w:pPr>
    </w:p>
    <w:p w:rsidR="00EC6756" w:rsidRPr="00BF32AA" w:rsidP="007A5AB1" w14:paraId="64472691" w14:textId="114778B5">
      <w:pPr>
        <w:spacing w:after="0" w:line="240" w:lineRule="auto"/>
        <w:rPr>
          <w:rFonts w:ascii="Times New Roman" w:eastAsia="Times New Roman" w:hAnsi="Times New Roman" w:cs="Times New Roman"/>
          <w:sz w:val="24"/>
          <w:szCs w:val="24"/>
        </w:rPr>
      </w:pPr>
      <w:r w:rsidRPr="005566F6">
        <w:rPr>
          <w:rFonts w:ascii="Times New Roman" w:eastAsia="Times New Roman" w:hAnsi="Times New Roman" w:cs="Times New Roman"/>
          <w:sz w:val="24"/>
          <w:szCs w:val="24"/>
        </w:rPr>
        <w:t xml:space="preserve">Section 12 of this Supporting Statement </w:t>
      </w:r>
      <w:r w:rsidRPr="005566F6" w:rsidR="00924258">
        <w:rPr>
          <w:rFonts w:ascii="Times New Roman" w:eastAsia="Times New Roman" w:hAnsi="Times New Roman" w:cs="Times New Roman"/>
          <w:sz w:val="24"/>
          <w:szCs w:val="24"/>
        </w:rPr>
        <w:t xml:space="preserve">estimates </w:t>
      </w:r>
      <w:r w:rsidRPr="005566F6">
        <w:rPr>
          <w:rFonts w:ascii="Times New Roman" w:eastAsia="Times New Roman" w:hAnsi="Times New Roman" w:cs="Times New Roman"/>
          <w:sz w:val="24"/>
          <w:szCs w:val="24"/>
        </w:rPr>
        <w:t xml:space="preserve">the total </w:t>
      </w:r>
      <w:r w:rsidRPr="005566F6" w:rsidR="000F0261">
        <w:rPr>
          <w:rFonts w:ascii="Times New Roman" w:eastAsia="Times New Roman" w:hAnsi="Times New Roman" w:cs="Times New Roman"/>
          <w:sz w:val="24"/>
          <w:szCs w:val="24"/>
        </w:rPr>
        <w:t xml:space="preserve">State </w:t>
      </w:r>
      <w:r w:rsidRPr="005566F6">
        <w:rPr>
          <w:rFonts w:ascii="Times New Roman" w:eastAsia="Times New Roman" w:hAnsi="Times New Roman" w:cs="Times New Roman"/>
          <w:sz w:val="24"/>
          <w:szCs w:val="24"/>
        </w:rPr>
        <w:t xml:space="preserve">cost and the </w:t>
      </w:r>
      <w:r w:rsidRPr="005566F6" w:rsidR="000F0261">
        <w:rPr>
          <w:rFonts w:ascii="Times New Roman" w:eastAsia="Times New Roman" w:hAnsi="Times New Roman" w:cs="Times New Roman"/>
          <w:sz w:val="24"/>
          <w:szCs w:val="24"/>
        </w:rPr>
        <w:t>Federal/</w:t>
      </w:r>
      <w:r w:rsidRPr="005566F6">
        <w:rPr>
          <w:rFonts w:ascii="Times New Roman" w:eastAsia="Times New Roman" w:hAnsi="Times New Roman" w:cs="Times New Roman"/>
          <w:sz w:val="24"/>
          <w:szCs w:val="24"/>
        </w:rPr>
        <w:t xml:space="preserve">State share of </w:t>
      </w:r>
      <w:r w:rsidRPr="005566F6" w:rsidR="00924258">
        <w:rPr>
          <w:rFonts w:ascii="Times New Roman" w:eastAsia="Times New Roman" w:hAnsi="Times New Roman" w:cs="Times New Roman"/>
          <w:sz w:val="24"/>
          <w:szCs w:val="24"/>
        </w:rPr>
        <w:t xml:space="preserve">such </w:t>
      </w:r>
      <w:r w:rsidRPr="005566F6">
        <w:rPr>
          <w:rFonts w:ascii="Times New Roman" w:eastAsia="Times New Roman" w:hAnsi="Times New Roman" w:cs="Times New Roman"/>
          <w:sz w:val="24"/>
          <w:szCs w:val="24"/>
        </w:rPr>
        <w:t xml:space="preserve">costs. </w:t>
      </w:r>
      <w:r w:rsidRPr="005566F6" w:rsidR="000F0261">
        <w:rPr>
          <w:rFonts w:ascii="Times New Roman" w:eastAsia="Times New Roman" w:hAnsi="Times New Roman" w:cs="Times New Roman"/>
          <w:sz w:val="24"/>
          <w:szCs w:val="24"/>
        </w:rPr>
        <w:t>As noted, t</w:t>
      </w:r>
      <w:r w:rsidRPr="005566F6">
        <w:rPr>
          <w:rFonts w:ascii="Times New Roman" w:eastAsia="Times New Roman" w:hAnsi="Times New Roman" w:cs="Times New Roman"/>
          <w:sz w:val="24"/>
          <w:szCs w:val="24"/>
        </w:rPr>
        <w:t xml:space="preserve">he Federal share equals </w:t>
      </w:r>
      <w:r w:rsidRPr="00C0406F" w:rsidR="005566F6">
        <w:rPr>
          <w:rFonts w:ascii="Times New Roman" w:eastAsia="Times New Roman" w:hAnsi="Times New Roman" w:cs="Times New Roman"/>
          <w:sz w:val="24"/>
          <w:szCs w:val="24"/>
        </w:rPr>
        <w:t xml:space="preserve">75% of the total State cost for Medicaid IT system updates and </w:t>
      </w:r>
      <w:r w:rsidRPr="005566F6">
        <w:rPr>
          <w:rFonts w:ascii="Times New Roman" w:eastAsia="Times New Roman" w:hAnsi="Times New Roman" w:cs="Times New Roman"/>
          <w:sz w:val="24"/>
          <w:szCs w:val="24"/>
        </w:rPr>
        <w:t xml:space="preserve">50% of the total </w:t>
      </w:r>
      <w:r w:rsidRPr="005566F6" w:rsidR="000F0261">
        <w:rPr>
          <w:rFonts w:ascii="Times New Roman" w:eastAsia="Times New Roman" w:hAnsi="Times New Roman" w:cs="Times New Roman"/>
          <w:sz w:val="24"/>
          <w:szCs w:val="24"/>
        </w:rPr>
        <w:t xml:space="preserve">State </w:t>
      </w:r>
      <w:r w:rsidRPr="005566F6">
        <w:rPr>
          <w:rFonts w:ascii="Times New Roman" w:eastAsia="Times New Roman" w:hAnsi="Times New Roman" w:cs="Times New Roman"/>
          <w:w w:val="105"/>
          <w:sz w:val="24"/>
          <w:szCs w:val="24"/>
        </w:rPr>
        <w:t>cost</w:t>
      </w:r>
      <w:r w:rsidRPr="00C0406F" w:rsidR="005566F6">
        <w:rPr>
          <w:rFonts w:ascii="Times New Roman" w:eastAsia="Times New Roman" w:hAnsi="Times New Roman" w:cs="Times New Roman"/>
          <w:w w:val="105"/>
          <w:sz w:val="24"/>
          <w:szCs w:val="24"/>
        </w:rPr>
        <w:t xml:space="preserve"> for all other costs</w:t>
      </w:r>
      <w:r w:rsidRPr="001A0E0B">
        <w:rPr>
          <w:rFonts w:ascii="Times New Roman" w:eastAsia="Times New Roman" w:hAnsi="Times New Roman" w:cs="Times New Roman"/>
          <w:w w:val="105"/>
          <w:sz w:val="24"/>
          <w:szCs w:val="24"/>
        </w:rPr>
        <w:t>.</w:t>
      </w:r>
      <w:r w:rsidRPr="001A0E0B" w:rsidR="00956E60">
        <w:rPr>
          <w:rFonts w:ascii="Times New Roman" w:eastAsia="Times New Roman" w:hAnsi="Times New Roman" w:cs="Times New Roman"/>
          <w:w w:val="105"/>
          <w:sz w:val="24"/>
          <w:szCs w:val="24"/>
        </w:rPr>
        <w:t xml:space="preserve"> In this regard the Federal share </w:t>
      </w:r>
      <w:r w:rsidRPr="0048013D" w:rsidR="00956E60">
        <w:rPr>
          <w:rFonts w:ascii="Times New Roman" w:eastAsia="Times New Roman" w:hAnsi="Times New Roman" w:cs="Times New Roman"/>
          <w:w w:val="105"/>
          <w:sz w:val="24"/>
          <w:szCs w:val="24"/>
        </w:rPr>
        <w:t xml:space="preserve">is </w:t>
      </w:r>
      <w:r w:rsidRPr="00EA46B3" w:rsidR="001A0E0B">
        <w:rPr>
          <w:rFonts w:ascii="Times New Roman" w:eastAsia="Times New Roman" w:hAnsi="Times New Roman" w:cs="Times New Roman"/>
          <w:w w:val="105"/>
          <w:sz w:val="24"/>
          <w:szCs w:val="24"/>
        </w:rPr>
        <w:t>$</w:t>
      </w:r>
      <w:r w:rsidRPr="00B6560E" w:rsidR="00EA46B3">
        <w:rPr>
          <w:rFonts w:ascii="Times New Roman" w:eastAsia="Times New Roman" w:hAnsi="Times New Roman" w:cs="Times New Roman"/>
          <w:w w:val="105"/>
          <w:sz w:val="24"/>
          <w:szCs w:val="24"/>
        </w:rPr>
        <w:t>421,602,623</w:t>
      </w:r>
      <w:r w:rsidR="00227D33">
        <w:rPr>
          <w:rFonts w:ascii="Times New Roman" w:eastAsia="Times New Roman" w:hAnsi="Times New Roman" w:cs="Times New Roman"/>
          <w:w w:val="105"/>
          <w:sz w:val="24"/>
          <w:szCs w:val="24"/>
        </w:rPr>
        <w:t>.</w:t>
      </w:r>
    </w:p>
    <w:p w:rsidR="00EC6756" w:rsidRPr="00BF32AA" w:rsidP="007A5AB1" w14:paraId="3FEF500B" w14:textId="77777777">
      <w:pPr>
        <w:spacing w:after="0" w:line="240" w:lineRule="auto"/>
        <w:rPr>
          <w:rFonts w:ascii="Times New Roman" w:hAnsi="Times New Roman" w:cs="Times New Roman"/>
          <w:sz w:val="24"/>
          <w:szCs w:val="24"/>
        </w:rPr>
      </w:pPr>
    </w:p>
    <w:p w:rsidR="00EC6756" w:rsidP="007A5AB1" w14:paraId="5ADE9CCC" w14:textId="2D65F8F0">
      <w:pPr>
        <w:tabs>
          <w:tab w:val="left" w:pos="720"/>
        </w:tabs>
        <w:spacing w:after="0" w:line="240" w:lineRule="auto"/>
        <w:rPr>
          <w:rFonts w:ascii="Times New Roman" w:eastAsia="Times New Roman" w:hAnsi="Times New Roman" w:cs="Times New Roman"/>
          <w:sz w:val="24"/>
          <w:szCs w:val="24"/>
          <w:u w:val="single"/>
        </w:rPr>
      </w:pPr>
      <w:r w:rsidRPr="00963CB9">
        <w:rPr>
          <w:rFonts w:ascii="Times New Roman" w:eastAsia="Times New Roman" w:hAnsi="Times New Roman" w:cs="Times New Roman"/>
          <w:sz w:val="24"/>
          <w:szCs w:val="24"/>
          <w:u w:val="single"/>
        </w:rPr>
        <w:t>15.</w:t>
      </w:r>
      <w:r w:rsidRPr="00963CB9" w:rsidR="00B265B3">
        <w:rPr>
          <w:rFonts w:ascii="Times New Roman" w:eastAsia="Times New Roman" w:hAnsi="Times New Roman" w:cs="Times New Roman"/>
          <w:sz w:val="24"/>
          <w:szCs w:val="24"/>
          <w:u w:val="single"/>
        </w:rPr>
        <w:t xml:space="preserve"> </w:t>
      </w:r>
      <w:r w:rsidRPr="00963CB9">
        <w:rPr>
          <w:rFonts w:ascii="Times New Roman" w:eastAsia="Times New Roman" w:hAnsi="Times New Roman" w:cs="Times New Roman"/>
          <w:sz w:val="24"/>
          <w:szCs w:val="24"/>
          <w:u w:val="single"/>
        </w:rPr>
        <w:t xml:space="preserve">Changes </w:t>
      </w:r>
      <w:r w:rsidRPr="00963CB9" w:rsidR="00164502">
        <w:rPr>
          <w:rFonts w:ascii="Times New Roman" w:eastAsia="Times New Roman" w:hAnsi="Times New Roman" w:cs="Times New Roman"/>
          <w:sz w:val="24"/>
          <w:szCs w:val="24"/>
          <w:u w:val="single"/>
        </w:rPr>
        <w:t xml:space="preserve">to Collection of Information </w:t>
      </w:r>
      <w:r w:rsidRPr="00963CB9" w:rsidR="00561D60">
        <w:rPr>
          <w:rFonts w:ascii="Times New Roman" w:eastAsia="Times New Roman" w:hAnsi="Times New Roman" w:cs="Times New Roman"/>
          <w:sz w:val="24"/>
          <w:szCs w:val="24"/>
          <w:u w:val="single"/>
        </w:rPr>
        <w:t xml:space="preserve">Requirements </w:t>
      </w:r>
      <w:r w:rsidRPr="00963CB9" w:rsidR="00164502">
        <w:rPr>
          <w:rFonts w:ascii="Times New Roman" w:eastAsia="Times New Roman" w:hAnsi="Times New Roman" w:cs="Times New Roman"/>
          <w:sz w:val="24"/>
          <w:szCs w:val="24"/>
          <w:u w:val="single"/>
        </w:rPr>
        <w:t>and Burden</w:t>
      </w:r>
    </w:p>
    <w:p w:rsidR="0066124C" w:rsidRPr="0066124C" w:rsidP="0066124C" w14:paraId="5BEC1C6B" w14:textId="4BDB84B3">
      <w:pPr>
        <w:tabs>
          <w:tab w:val="left" w:pos="720"/>
        </w:tabs>
        <w:spacing w:after="0" w:line="240" w:lineRule="auto"/>
        <w:rPr>
          <w:rFonts w:ascii="Times New Roman" w:eastAsia="Times New Roman" w:hAnsi="Times New Roman" w:cs="Times New Roman"/>
          <w:i/>
          <w:iCs/>
          <w:sz w:val="24"/>
          <w:szCs w:val="24"/>
        </w:rPr>
      </w:pPr>
    </w:p>
    <w:p w:rsidR="00B65B89" w:rsidP="007A5AB1" w14:paraId="724020D9" w14:textId="151BFFB0">
      <w:pPr>
        <w:spacing w:after="0" w:line="240" w:lineRule="auto"/>
        <w:rPr>
          <w:rFonts w:ascii="Times New Roman" w:eastAsia="Times New Roman" w:hAnsi="Times New Roman" w:cs="Times New Roman"/>
          <w:sz w:val="24"/>
          <w:szCs w:val="24"/>
        </w:rPr>
      </w:pPr>
      <w:r w:rsidRPr="00B65B89">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following </w:t>
      </w:r>
      <w:r w:rsidR="0066124C">
        <w:rPr>
          <w:rFonts w:ascii="Times New Roman" w:eastAsia="Times New Roman" w:hAnsi="Times New Roman" w:cs="Times New Roman"/>
          <w:sz w:val="24"/>
          <w:szCs w:val="24"/>
        </w:rPr>
        <w:t xml:space="preserve">ICR </w:t>
      </w:r>
      <w:r w:rsidRPr="00B65B89">
        <w:rPr>
          <w:rFonts w:ascii="Times New Roman" w:eastAsia="Times New Roman" w:hAnsi="Times New Roman" w:cs="Times New Roman"/>
          <w:sz w:val="24"/>
          <w:szCs w:val="24"/>
        </w:rPr>
        <w:t xml:space="preserve">changes </w:t>
      </w:r>
      <w:r>
        <w:rPr>
          <w:rFonts w:ascii="Times New Roman" w:eastAsia="Times New Roman" w:hAnsi="Times New Roman" w:cs="Times New Roman"/>
          <w:sz w:val="24"/>
          <w:szCs w:val="24"/>
        </w:rPr>
        <w:t xml:space="preserve">are </w:t>
      </w:r>
      <w:r w:rsidRPr="00B65B89">
        <w:rPr>
          <w:rFonts w:ascii="Times New Roman" w:eastAsia="Times New Roman" w:hAnsi="Times New Roman" w:cs="Times New Roman"/>
          <w:sz w:val="24"/>
          <w:szCs w:val="24"/>
        </w:rPr>
        <w:t xml:space="preserve">associated with our </w:t>
      </w:r>
      <w:r>
        <w:rPr>
          <w:rFonts w:ascii="Times New Roman" w:eastAsia="Times New Roman" w:hAnsi="Times New Roman" w:cs="Times New Roman"/>
          <w:sz w:val="24"/>
          <w:szCs w:val="24"/>
        </w:rPr>
        <w:t xml:space="preserve">June 3, 2026 </w:t>
      </w:r>
      <w:r w:rsidRPr="00B65B89">
        <w:rPr>
          <w:rFonts w:ascii="Times New Roman" w:eastAsia="Times New Roman" w:hAnsi="Times New Roman" w:cs="Times New Roman"/>
          <w:sz w:val="24"/>
          <w:szCs w:val="24"/>
        </w:rPr>
        <w:t xml:space="preserve">interim final rule with comment period (CMS-2454-IFC; RIN 0938-AV98) entitled, “Medicaid Program; Community Engagement Requirement for Certain Individuals.” </w:t>
      </w:r>
    </w:p>
    <w:p w:rsidR="00B65B89" w:rsidP="007A5AB1" w14:paraId="473F54C8" w14:textId="77777777">
      <w:pPr>
        <w:spacing w:after="0" w:line="240" w:lineRule="auto"/>
        <w:rPr>
          <w:rFonts w:ascii="Times New Roman" w:eastAsia="Times New Roman" w:hAnsi="Times New Roman" w:cs="Times New Roman"/>
          <w:sz w:val="24"/>
          <w:szCs w:val="24"/>
        </w:rPr>
      </w:pPr>
    </w:p>
    <w:p w:rsidR="00E570D6" w:rsidRPr="00023AAA" w:rsidP="007839ED" w14:paraId="2859F599" w14:textId="33A358F9">
      <w:pPr>
        <w:keepNext/>
        <w:keepLines/>
        <w:spacing w:after="0" w:line="240" w:lineRule="auto"/>
        <w:outlineLvl w:val="2"/>
        <w:rPr>
          <w:rFonts w:ascii="Times New Roman" w:eastAsia="Yu Gothic Light" w:hAnsi="Times New Roman"/>
          <w:i/>
          <w:iCs/>
          <w:sz w:val="24"/>
          <w:szCs w:val="24"/>
          <w:lang w:eastAsia="ja-JP"/>
        </w:rPr>
      </w:pPr>
      <w:r w:rsidRPr="00023AAA">
        <w:rPr>
          <w:rFonts w:ascii="Times New Roman" w:hAnsi="Times New Roman"/>
          <w:i/>
          <w:iCs/>
          <w:sz w:val="24"/>
          <w:szCs w:val="24"/>
          <w:lang w:eastAsia="ja-JP"/>
        </w:rPr>
        <w:t xml:space="preserve">ICRs </w:t>
      </w:r>
      <w:sdt>
        <w:sdtPr>
          <w:rPr>
            <w:rFonts w:ascii="Times New Roman" w:hAnsi="Times New Roman"/>
            <w:i/>
            <w:sz w:val="24"/>
            <w:szCs w:val="24"/>
          </w:rPr>
          <w:alias w:val=" "/>
          <w:tag w:val="NAV_SWIFT_a586493c-6620-4861-94f0-109691e3c643"/>
          <w:id w:val="813071568"/>
          <w:placeholder>
            <w:docPart w:val="37068604DB9A41D395C1754420189B5E"/>
          </w:placeholder>
          <w:richText/>
          <w15:appearance w15:val="hidden"/>
        </w:sdtPr>
        <w:sdtContent>
          <w:r w:rsidRPr="00023AAA">
            <w:rPr>
              <w:rFonts w:ascii="Times New Roman" w:hAnsi="Times New Roman"/>
              <w:i/>
              <w:iCs/>
              <w:sz w:val="24"/>
              <w:szCs w:val="24"/>
              <w:lang w:eastAsia="ja-JP"/>
            </w:rPr>
            <w:t>​</w:t>
          </w:r>
        </w:sdtContent>
      </w:sdt>
      <w:r w:rsidRPr="00023AAA">
        <w:rPr>
          <w:rFonts w:ascii="Times New Roman" w:hAnsi="Times New Roman"/>
          <w:i/>
          <w:iCs/>
          <w:sz w:val="24"/>
          <w:szCs w:val="24"/>
          <w:lang w:eastAsia="ja-JP"/>
        </w:rPr>
        <w:t xml:space="preserve">Regarding Beneficiary Application Updates (Single Streamlined and Presumptive </w:t>
      </w:r>
      <w:sdt>
        <w:sdtPr>
          <w:rPr>
            <w:rFonts w:ascii="Times New Roman" w:hAnsi="Times New Roman"/>
            <w:i/>
            <w:sz w:val="24"/>
            <w:szCs w:val="24"/>
          </w:rPr>
          <w:alias w:val=" "/>
          <w:tag w:val="NAV_SWIFT_ccdc5627-a4db-4b06-ab9e-3e9c586f4cba"/>
          <w:id w:val="-1715643707"/>
          <w:placeholder>
            <w:docPart w:val="57489A4C366D4FF8A4CF2DECD2DE0A7E"/>
          </w:placeholder>
          <w:showingPlcHdr/>
          <w:richText/>
          <w15:appearance w15:val="hidden"/>
        </w:sdtPr>
        <w:sdtContent/>
      </w:sdt>
      <w:r w:rsidRPr="00023AAA">
        <w:rPr>
          <w:rFonts w:ascii="Times New Roman" w:hAnsi="Times New Roman"/>
          <w:i/>
          <w:iCs/>
          <w:sz w:val="24"/>
          <w:szCs w:val="24"/>
          <w:lang w:eastAsia="ja-JP"/>
        </w:rPr>
        <w:t>Eligibility Applications) (§§ 435.912, 435.556, and 435.557)</w:t>
      </w:r>
      <w:sdt>
        <w:sdtPr>
          <w:rPr>
            <w:rFonts w:ascii="Times New Roman" w:hAnsi="Times New Roman"/>
            <w:i/>
            <w:sz w:val="24"/>
            <w:szCs w:val="24"/>
          </w:rPr>
          <w:alias w:val=" "/>
          <w:tag w:val="NAV_SWIFT_c90f7a74-8c6d-47e5-a1b8-1d7847ca24a7"/>
          <w:id w:val="-1923635466"/>
          <w:placeholder>
            <w:docPart w:val="7164EB30E8584C90A4C3D1ACD34C8254"/>
          </w:placeholder>
          <w:showingPlcHdr/>
          <w:richText/>
          <w15:appearance w15:val="hidden"/>
        </w:sdtPr>
        <w:sdtContent>
          <w:sdt>
            <w:sdtPr>
              <w:rPr>
                <w:rFonts w:ascii="Times New Roman" w:hAnsi="Times New Roman"/>
                <w:i/>
                <w:sz w:val="24"/>
                <w:szCs w:val="24"/>
              </w:rPr>
              <w:alias w:val=" "/>
              <w:tag w:val="NAV_SWIFT_edb4092e-379b-4194-986c-4da91faa20f8"/>
              <w:id w:val="-2000331989"/>
              <w:placeholder>
                <w:docPart w:val="0B323BB380F54162A23772ADE9C06644"/>
              </w:placeholder>
              <w:showingPlcHdr/>
              <w:richText/>
              <w15:appearance w15:val="hidden"/>
            </w:sdtPr>
            <w:sdtContent/>
          </w:sdt>
        </w:sdtContent>
      </w:sdt>
    </w:p>
    <w:p w:rsidR="007839ED" w:rsidRPr="00023AAA" w:rsidP="007839ED" w14:paraId="7D14058A" w14:textId="77777777">
      <w:pPr>
        <w:widowControl/>
        <w:spacing w:after="0" w:line="240" w:lineRule="auto"/>
        <w:rPr>
          <w:rFonts w:ascii="Times New Roman" w:hAnsi="Times New Roman"/>
          <w:sz w:val="24"/>
          <w:szCs w:val="24"/>
        </w:rPr>
      </w:pPr>
    </w:p>
    <w:p w:rsidR="00E570D6" w:rsidRPr="00023AAA" w:rsidP="007839ED" w14:paraId="29C12D90" w14:textId="1FB4CFF1">
      <w:pPr>
        <w:widowControl/>
        <w:spacing w:after="0" w:line="240" w:lineRule="auto"/>
        <w:rPr>
          <w:rFonts w:ascii="Times New Roman" w:hAnsi="Times New Roman"/>
          <w:kern w:val="2"/>
          <w:sz w:val="24"/>
          <w:szCs w:val="24"/>
          <w14:ligatures w14:val="standardContextual"/>
        </w:rPr>
      </w:pPr>
      <w:r w:rsidRPr="00023AAA">
        <w:rPr>
          <w:rFonts w:ascii="Times New Roman" w:hAnsi="Times New Roman"/>
          <w:kern w:val="2"/>
          <w:sz w:val="24"/>
          <w:szCs w:val="24"/>
          <w14:ligatures w14:val="standardContextual"/>
        </w:rPr>
        <w:t>Section 1902(xx)</w:t>
      </w:r>
      <w:r w:rsidRPr="00023AAA">
        <w:rPr>
          <w:rFonts w:ascii="Times New Roman" w:hAnsi="Times New Roman"/>
          <w:sz w:val="24"/>
          <w:szCs w:val="24"/>
        </w:rPr>
        <w:t xml:space="preserve"> of the Act requires that “applicable individuals” demonstrate as a condition of their Medicaid eligibility, “community engagement” for a minimum period of time preceding their application month and during their enrollment.  Section 1902(xx)(9)(A)(i</w:t>
      </w:r>
      <w:r w:rsidRPr="00023AAA">
        <w:rPr>
          <w:rFonts w:ascii="Times New Roman" w:hAnsi="Times New Roman"/>
          <w:kern w:val="2"/>
          <w:sz w:val="24"/>
          <w:szCs w:val="24"/>
          <w14:ligatures w14:val="standardContextual"/>
        </w:rPr>
        <w:t>) of the Act define</w:t>
      </w:r>
      <w:r w:rsidRPr="00023AAA">
        <w:rPr>
          <w:rFonts w:ascii="Times New Roman" w:hAnsi="Times New Roman"/>
          <w:sz w:val="24"/>
          <w:szCs w:val="24"/>
        </w:rPr>
        <w:t>s the term “applicable individual” to mean “an individual…who is eligible to enroll (or is enrolled) under the State plan under subsection (a)(10)(A)(i)(VIII), or who is otherwise eligible to enroll (or is enrolled) under a waiver of such plan…” and is not a “specified excluded individual.”  These</w:t>
      </w:r>
      <w:r w:rsidRPr="00023AAA">
        <w:rPr>
          <w:rFonts w:ascii="Times New Roman" w:hAnsi="Times New Roman"/>
          <w:kern w:val="2"/>
          <w:sz w:val="24"/>
          <w:szCs w:val="24"/>
          <w14:ligatures w14:val="standardContextual"/>
        </w:rPr>
        <w:t xml:space="preserve"> requirements</w:t>
      </w:r>
      <w:r w:rsidRPr="00023AAA">
        <w:rPr>
          <w:rFonts w:ascii="Times New Roman" w:hAnsi="Times New Roman"/>
          <w:sz w:val="24"/>
          <w:szCs w:val="24"/>
        </w:rPr>
        <w:t xml:space="preserve"> will necessitate updates by States to their single, streamlined application; alternative single, streamlined application; associated instructions; and/or renewal-related materials, as applicable, to reflect community engagement-related information that must be communicated and collected consistent with section 1902(xx) of the Act and implementing regulations. </w:t>
      </w:r>
      <w:sdt>
        <w:sdtPr>
          <w:rPr>
            <w:rFonts w:ascii="Times New Roman" w:hAnsi="Times New Roman"/>
            <w:sz w:val="24"/>
            <w:szCs w:val="24"/>
          </w:rPr>
          <w:alias w:val=" "/>
          <w:tag w:val="NAV_SWIFT_89ed3db8-c91f-4f73-bddb-747be50343fb"/>
          <w:id w:val="-2065623053"/>
          <w:placeholder>
            <w:docPart w:val="341575B28A0541629940459B818912DD"/>
          </w:placeholder>
          <w:showingPlcHdr/>
          <w:richText/>
          <w15:appearance w15:val="hidden"/>
        </w:sdtPr>
        <w:sdtContent/>
      </w:sdt>
    </w:p>
    <w:p w:rsidR="007839ED" w:rsidRPr="00023AAA" w:rsidP="007839ED" w14:paraId="6EB137C1" w14:textId="77777777">
      <w:pPr>
        <w:widowControl/>
        <w:spacing w:after="0" w:line="240" w:lineRule="auto"/>
        <w:rPr>
          <w:rFonts w:ascii="Times New Roman" w:hAnsi="Times New Roman"/>
          <w:kern w:val="2"/>
          <w:sz w:val="24"/>
          <w:szCs w:val="24"/>
          <w14:ligatures w14:val="standardContextual"/>
        </w:rPr>
      </w:pPr>
    </w:p>
    <w:p w:rsidR="008341DA" w:rsidRPr="00023AAA" w:rsidP="007839ED" w14:paraId="47A81C4A" w14:textId="6E5F7FF6">
      <w:pPr>
        <w:widowControl/>
        <w:spacing w:after="0" w:line="240" w:lineRule="auto"/>
        <w:rPr>
          <w:rFonts w:ascii="Times New Roman" w:hAnsi="Times New Roman"/>
          <w:sz w:val="24"/>
          <w:szCs w:val="24"/>
        </w:rPr>
      </w:pPr>
      <w:r w:rsidRPr="00023AAA">
        <w:rPr>
          <w:rFonts w:ascii="Times New Roman" w:hAnsi="Times New Roman"/>
          <w:kern w:val="2"/>
          <w:sz w:val="24"/>
          <w:szCs w:val="24"/>
          <w14:ligatures w14:val="standardContextual"/>
        </w:rPr>
        <w:t>For these</w:t>
      </w:r>
      <w:r w:rsidRPr="00023AAA">
        <w:rPr>
          <w:rFonts w:ascii="Times New Roman" w:hAnsi="Times New Roman"/>
          <w:sz w:val="24"/>
          <w:szCs w:val="24"/>
        </w:rPr>
        <w:t xml:space="preserve"> updates, we estimate that each of the 43 States and the District of Columbia </w:t>
      </w:r>
      <w:sdt>
        <w:sdtPr>
          <w:rPr>
            <w:rFonts w:ascii="Times New Roman" w:hAnsi="Times New Roman"/>
            <w:sz w:val="24"/>
            <w:szCs w:val="24"/>
          </w:rPr>
          <w:alias w:val=" "/>
          <w:tag w:val="NAV_SWIFT_d6341cbd-3136-4cfa-8579-a81ab8a9ec6d"/>
          <w:id w:val="236528635"/>
          <w:placeholder>
            <w:docPart w:val="1FD273D526D74A388CEB013BC1B9A80B"/>
          </w:placeholder>
          <w:showingPlcHdr/>
          <w:richText/>
          <w15:appearance w15:val="hidden"/>
        </w:sdtPr>
        <w:sdtContent/>
      </w:sdt>
      <w:r w:rsidRPr="00023AAA">
        <w:rPr>
          <w:rFonts w:ascii="Times New Roman" w:hAnsi="Times New Roman"/>
          <w:sz w:val="24"/>
          <w:szCs w:val="24"/>
        </w:rPr>
        <w:t xml:space="preserve"> will need to implement changes to their websites, required at § 435.1200(f), including updates to the online and electronic versions of their applications, instructions, forms, notices, templates, and postings.  We estimate a one-time burden of 116 hours per State to accomplish these tasks.  States will need to incorporate the requirements of the terms “applicable individuals” and “specified excluded individuals” into their eligibility processes and documents.  Of the 116 hours, we estimate it will take 80 hours at $</w:t>
      </w:r>
      <w:r w:rsidRPr="00023AAA" w:rsidR="00B17615">
        <w:rPr>
          <w:rFonts w:ascii="Times New Roman" w:hAnsi="Times New Roman"/>
          <w:sz w:val="24"/>
          <w:szCs w:val="24"/>
        </w:rPr>
        <w:t>91.56</w:t>
      </w:r>
      <w:r w:rsidRPr="00023AAA">
        <w:rPr>
          <w:rFonts w:ascii="Times New Roman" w:hAnsi="Times New Roman"/>
          <w:sz w:val="24"/>
          <w:szCs w:val="24"/>
        </w:rPr>
        <w:t>/hr for a Business and Financial Operations Occupation to perform this task, 32 hours at $</w:t>
      </w:r>
      <w:r w:rsidRPr="00023AAA" w:rsidR="0052749E">
        <w:rPr>
          <w:rFonts w:ascii="Times New Roman" w:hAnsi="Times New Roman"/>
          <w:sz w:val="24"/>
          <w:szCs w:val="24"/>
        </w:rPr>
        <w:t>101.12</w:t>
      </w:r>
      <w:r w:rsidRPr="00023AAA">
        <w:rPr>
          <w:rFonts w:ascii="Times New Roman" w:hAnsi="Times New Roman"/>
          <w:sz w:val="24"/>
          <w:szCs w:val="24"/>
        </w:rPr>
        <w:t>/hr for a Computer Programmer to implement the technical changes to the associated web site, and 4 hours at $</w:t>
      </w:r>
      <w:r w:rsidRPr="00023AAA" w:rsidR="0052749E">
        <w:rPr>
          <w:rFonts w:ascii="Times New Roman" w:hAnsi="Times New Roman"/>
          <w:sz w:val="24"/>
          <w:szCs w:val="24"/>
        </w:rPr>
        <w:t>129.74</w:t>
      </w:r>
      <w:r w:rsidRPr="00023AAA">
        <w:rPr>
          <w:rFonts w:ascii="Times New Roman" w:hAnsi="Times New Roman"/>
          <w:sz w:val="24"/>
          <w:szCs w:val="24"/>
        </w:rPr>
        <w:t xml:space="preserve">/hr for a General and Operations Manager to review and provide oversight prior to submission and implementation.  </w:t>
      </w:r>
    </w:p>
    <w:p w:rsidR="008341DA" w:rsidRPr="00023AAA" w:rsidP="007839ED" w14:paraId="4558490A" w14:textId="77777777">
      <w:pPr>
        <w:widowControl/>
        <w:spacing w:after="0" w:line="240" w:lineRule="auto"/>
        <w:rPr>
          <w:rFonts w:ascii="Times New Roman" w:hAnsi="Times New Roman"/>
          <w:sz w:val="24"/>
          <w:szCs w:val="24"/>
        </w:rPr>
      </w:pPr>
    </w:p>
    <w:p w:rsidR="00E570D6" w:rsidRPr="00023AAA" w:rsidP="007839ED" w14:paraId="72FDC19B" w14:textId="57CAE2C5">
      <w:pPr>
        <w:widowControl/>
        <w:spacing w:after="0" w:line="240" w:lineRule="auto"/>
        <w:rPr>
          <w:rFonts w:ascii="Times New Roman" w:hAnsi="Times New Roman"/>
          <w:sz w:val="24"/>
          <w:szCs w:val="24"/>
        </w:rPr>
      </w:pPr>
      <w:r w:rsidRPr="00023AAA">
        <w:rPr>
          <w:rFonts w:ascii="Times New Roman" w:hAnsi="Times New Roman"/>
          <w:sz w:val="24"/>
          <w:szCs w:val="24"/>
        </w:rPr>
        <w:t>In aggregate, we estimate a one-time burden of 5,104 hours (116 hr x 44 jurisdictions) at a cost of $</w:t>
      </w:r>
      <w:r w:rsidRPr="59038061" w:rsidR="3561C7B9">
        <w:rPr>
          <w:rFonts w:ascii="Times New Roman" w:hAnsi="Times New Roman"/>
          <w:sz w:val="24"/>
          <w:szCs w:val="24"/>
        </w:rPr>
        <w:t>487,502</w:t>
      </w:r>
      <w:r w:rsidRPr="00023AAA">
        <w:rPr>
          <w:rFonts w:ascii="Times New Roman" w:hAnsi="Times New Roman"/>
          <w:sz w:val="24"/>
          <w:szCs w:val="24"/>
        </w:rPr>
        <w:t xml:space="preserve"> (44</w:t>
      </w:r>
      <w:r w:rsidRPr="00023AAA">
        <w:rPr>
          <w:rFonts w:ascii="Times New Roman" w:eastAsia="Aptos" w:hAnsi="Times New Roman"/>
          <w:sz w:val="24"/>
          <w:szCs w:val="24"/>
        </w:rPr>
        <w:t xml:space="preserve"> x [(80 hr x $</w:t>
      </w:r>
      <w:r w:rsidRPr="00023AAA" w:rsidR="00B17615">
        <w:rPr>
          <w:rFonts w:ascii="Times New Roman" w:eastAsia="Aptos" w:hAnsi="Times New Roman"/>
          <w:sz w:val="24"/>
          <w:szCs w:val="24"/>
        </w:rPr>
        <w:t>91.56</w:t>
      </w:r>
      <w:r w:rsidRPr="00023AAA">
        <w:rPr>
          <w:rFonts w:ascii="Times New Roman" w:eastAsia="Aptos" w:hAnsi="Times New Roman"/>
          <w:sz w:val="24"/>
          <w:szCs w:val="24"/>
        </w:rPr>
        <w:t>/hr) + (32 hr x $</w:t>
      </w:r>
      <w:r w:rsidRPr="00023AAA" w:rsidR="0052749E">
        <w:rPr>
          <w:rFonts w:ascii="Times New Roman" w:eastAsia="Aptos" w:hAnsi="Times New Roman"/>
          <w:sz w:val="24"/>
          <w:szCs w:val="24"/>
        </w:rPr>
        <w:t>101.12</w:t>
      </w:r>
      <w:r w:rsidRPr="00023AAA">
        <w:rPr>
          <w:rFonts w:ascii="Times New Roman" w:eastAsia="Aptos" w:hAnsi="Times New Roman"/>
          <w:sz w:val="24"/>
          <w:szCs w:val="24"/>
        </w:rPr>
        <w:t>/hr) + (4 hr</w:t>
      </w:r>
      <w:r w:rsidRPr="00023AAA">
        <w:rPr>
          <w:rFonts w:ascii="Times New Roman" w:hAnsi="Times New Roman"/>
          <w:sz w:val="24"/>
          <w:szCs w:val="24"/>
        </w:rPr>
        <w:t xml:space="preserve"> </w:t>
      </w:r>
      <w:r w:rsidRPr="00023AAA">
        <w:rPr>
          <w:rFonts w:ascii="Times New Roman" w:eastAsia="Aptos" w:hAnsi="Times New Roman"/>
          <w:sz w:val="24"/>
          <w:szCs w:val="24"/>
        </w:rPr>
        <w:t>x $</w:t>
      </w:r>
      <w:r w:rsidRPr="00023AAA" w:rsidR="0052749E">
        <w:rPr>
          <w:rFonts w:ascii="Times New Roman" w:eastAsia="Aptos" w:hAnsi="Times New Roman"/>
          <w:sz w:val="24"/>
          <w:szCs w:val="24"/>
        </w:rPr>
        <w:t>129.74</w:t>
      </w:r>
      <w:r w:rsidRPr="00023AAA">
        <w:rPr>
          <w:rFonts w:ascii="Times New Roman" w:eastAsia="Aptos" w:hAnsi="Times New Roman"/>
          <w:sz w:val="24"/>
          <w:szCs w:val="24"/>
        </w:rPr>
        <w:t>/hr)]).</w:t>
      </w:r>
      <w:r w:rsidRPr="00023AAA">
        <w:rPr>
          <w:rFonts w:ascii="Times New Roman" w:hAnsi="Times New Roman"/>
          <w:sz w:val="24"/>
          <w:szCs w:val="24"/>
        </w:rPr>
        <w:t xml:space="preserve">  Accounting for the Federal administrative match of 75 percent, the requirement will cost States $</w:t>
      </w:r>
      <w:r w:rsidRPr="59038061" w:rsidR="3CC02F2F">
        <w:rPr>
          <w:rFonts w:ascii="Times New Roman" w:hAnsi="Times New Roman"/>
          <w:sz w:val="24"/>
          <w:szCs w:val="24"/>
        </w:rPr>
        <w:t>121,876</w:t>
      </w:r>
      <w:r w:rsidRPr="00023AAA">
        <w:rPr>
          <w:rFonts w:ascii="Times New Roman" w:hAnsi="Times New Roman"/>
          <w:sz w:val="24"/>
          <w:szCs w:val="24"/>
        </w:rPr>
        <w:t xml:space="preserve"> ($</w:t>
      </w:r>
      <w:r w:rsidR="00502E8D">
        <w:rPr>
          <w:rFonts w:ascii="Times New Roman" w:hAnsi="Times New Roman"/>
          <w:sz w:val="24"/>
          <w:szCs w:val="24"/>
        </w:rPr>
        <w:t>487,502</w:t>
      </w:r>
      <w:r w:rsidRPr="00023AAA">
        <w:rPr>
          <w:rFonts w:ascii="Times New Roman" w:hAnsi="Times New Roman"/>
          <w:sz w:val="24"/>
          <w:szCs w:val="24"/>
        </w:rPr>
        <w:t xml:space="preserve"> x 0.25).  </w:t>
      </w:r>
    </w:p>
    <w:p w:rsidR="004230CE" w:rsidRPr="00023AAA" w:rsidP="007839ED" w14:paraId="690B74E0" w14:textId="77777777">
      <w:pPr>
        <w:widowControl/>
        <w:spacing w:after="0" w:line="240" w:lineRule="auto"/>
        <w:rPr>
          <w:rFonts w:ascii="Times New Roman" w:eastAsia="Yu Gothic" w:hAnsi="Times New Roman"/>
          <w:kern w:val="2"/>
          <w:sz w:val="24"/>
          <w:szCs w:val="24"/>
          <w14:ligatures w14:val="standardContextual"/>
        </w:rPr>
      </w:pPr>
    </w:p>
    <w:p w:rsidR="00E570D6" w:rsidRPr="00196D54" w:rsidP="007839ED" w14:paraId="0BF93E6A" w14:textId="1D1E8A26">
      <w:pPr>
        <w:keepNext/>
        <w:keepLines/>
        <w:widowControl/>
        <w:spacing w:after="0" w:line="240" w:lineRule="auto"/>
        <w:jc w:val="center"/>
        <w:rPr>
          <w:rFonts w:ascii="Times New Roman" w:eastAsia="Aptos" w:hAnsi="Times New Roman"/>
          <w:bCs/>
          <w:kern w:val="2"/>
          <w:szCs w:val="24"/>
          <w14:ligatures w14:val="standardContextual"/>
        </w:rPr>
      </w:pPr>
      <w:r w:rsidRPr="00763356">
        <w:rPr>
          <w:rFonts w:ascii="Times New Roman" w:hAnsi="Times New Roman"/>
          <w:bCs/>
        </w:rPr>
        <w:t>Beneficiary Application Updates (Single, Streamlined Application)</w:t>
      </w:r>
      <w:sdt>
        <w:sdtPr>
          <w:rPr>
            <w:rFonts w:ascii="Times New Roman" w:hAnsi="Times New Roman"/>
          </w:rPr>
          <w:alias w:val=" "/>
          <w:tag w:val="NAV_SWIFT_1b62ae27-b9fa-4b10-9fa7-6a5335501564"/>
          <w:id w:val="-1884476023"/>
          <w:placeholder>
            <w:docPart w:val="E4C71663785B4DA0AC05A7F2BAC11585"/>
          </w:placeholder>
          <w:richText/>
          <w15:appearance w15:val="hidden"/>
        </w:sdtPr>
        <w:sdtContent>
          <w:r w:rsidRPr="00763356">
            <w:rPr>
              <w:rFonts w:ascii="Times New Roman" w:hAnsi="Times New Roman"/>
            </w:rPr>
            <w:t>​</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1094"/>
        <w:gridCol w:w="1127"/>
        <w:gridCol w:w="1017"/>
        <w:gridCol w:w="766"/>
        <w:gridCol w:w="738"/>
        <w:gridCol w:w="1080"/>
        <w:gridCol w:w="900"/>
        <w:gridCol w:w="1170"/>
      </w:tblGrid>
      <w:tr w14:paraId="58AF695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0" w:type="auto"/>
          </w:tcPr>
          <w:p w:rsidR="00E570D6" w:rsidRPr="00196D54" w:rsidP="007839ED" w14:paraId="73DC1995" w14:textId="77777777">
            <w:pPr>
              <w:keepNext/>
              <w:keepLines/>
              <w:widowControl/>
              <w:spacing w:after="0" w:line="240" w:lineRule="auto"/>
              <w:jc w:val="center"/>
              <w:rPr>
                <w:rFonts w:ascii="Times New Roman" w:hAnsi="Times New Roman"/>
                <w:bCs/>
                <w:sz w:val="20"/>
              </w:rPr>
            </w:pPr>
            <w:r w:rsidRPr="00196D54">
              <w:rPr>
                <w:rFonts w:ascii="Times New Roman" w:hAnsi="Times New Roman"/>
                <w:bCs/>
                <w:sz w:val="20"/>
              </w:rPr>
              <w:t>No. Respondents</w:t>
            </w:r>
          </w:p>
        </w:tc>
        <w:tc>
          <w:tcPr>
            <w:tcW w:w="1094" w:type="dxa"/>
          </w:tcPr>
          <w:p w:rsidR="00E570D6" w:rsidRPr="00196D54" w:rsidP="007839ED" w14:paraId="5DCE685B" w14:textId="77777777">
            <w:pPr>
              <w:keepNext/>
              <w:keepLines/>
              <w:widowControl/>
              <w:spacing w:after="0" w:line="240" w:lineRule="auto"/>
              <w:jc w:val="center"/>
              <w:rPr>
                <w:rFonts w:ascii="Times New Roman" w:hAnsi="Times New Roman"/>
                <w:bCs/>
                <w:sz w:val="20"/>
              </w:rPr>
            </w:pPr>
            <w:r w:rsidRPr="00196D54">
              <w:rPr>
                <w:rFonts w:ascii="Times New Roman" w:hAnsi="Times New Roman"/>
                <w:bCs/>
                <w:sz w:val="20"/>
              </w:rPr>
              <w:t>Total Responses</w:t>
            </w:r>
          </w:p>
        </w:tc>
        <w:tc>
          <w:tcPr>
            <w:tcW w:w="1127" w:type="dxa"/>
          </w:tcPr>
          <w:p w:rsidR="00E570D6" w:rsidRPr="00196D54" w:rsidP="007839ED" w14:paraId="52865562" w14:textId="77777777">
            <w:pPr>
              <w:keepNext/>
              <w:keepLines/>
              <w:widowControl/>
              <w:spacing w:after="0" w:line="240" w:lineRule="auto"/>
              <w:jc w:val="center"/>
              <w:rPr>
                <w:rFonts w:ascii="Times New Roman" w:hAnsi="Times New Roman"/>
                <w:bCs/>
                <w:sz w:val="20"/>
              </w:rPr>
            </w:pPr>
            <w:r w:rsidRPr="00196D54">
              <w:rPr>
                <w:rFonts w:ascii="Times New Roman" w:hAnsi="Times New Roman"/>
                <w:bCs/>
                <w:sz w:val="20"/>
              </w:rPr>
              <w:t>Frequency</w:t>
            </w:r>
          </w:p>
        </w:tc>
        <w:tc>
          <w:tcPr>
            <w:tcW w:w="1017" w:type="dxa"/>
          </w:tcPr>
          <w:p w:rsidR="00E570D6" w:rsidRPr="00196D54" w:rsidP="007839ED" w14:paraId="068660C7" w14:textId="77777777">
            <w:pPr>
              <w:keepNext/>
              <w:keepLines/>
              <w:widowControl/>
              <w:spacing w:after="0" w:line="240" w:lineRule="auto"/>
              <w:jc w:val="center"/>
              <w:rPr>
                <w:rFonts w:ascii="Times New Roman" w:hAnsi="Times New Roman"/>
                <w:bCs/>
                <w:sz w:val="20"/>
              </w:rPr>
            </w:pPr>
            <w:r w:rsidRPr="00196D54">
              <w:rPr>
                <w:rFonts w:ascii="Times New Roman" w:hAnsi="Times New Roman"/>
                <w:bCs/>
                <w:sz w:val="20"/>
              </w:rPr>
              <w:t>Time per Response (hr)</w:t>
            </w:r>
          </w:p>
        </w:tc>
        <w:tc>
          <w:tcPr>
            <w:tcW w:w="766" w:type="dxa"/>
          </w:tcPr>
          <w:p w:rsidR="00E570D6" w:rsidRPr="00196D54" w:rsidP="007839ED" w14:paraId="6C3B7367" w14:textId="77777777">
            <w:pPr>
              <w:keepNext/>
              <w:keepLines/>
              <w:widowControl/>
              <w:spacing w:after="0" w:line="240" w:lineRule="auto"/>
              <w:jc w:val="center"/>
              <w:rPr>
                <w:rFonts w:ascii="Times New Roman" w:hAnsi="Times New Roman"/>
                <w:bCs/>
                <w:sz w:val="20"/>
              </w:rPr>
            </w:pPr>
            <w:r w:rsidRPr="00196D54">
              <w:rPr>
                <w:rFonts w:ascii="Times New Roman" w:hAnsi="Times New Roman"/>
                <w:bCs/>
                <w:sz w:val="20"/>
              </w:rPr>
              <w:t>Total Time (hr)</w:t>
            </w:r>
          </w:p>
        </w:tc>
        <w:tc>
          <w:tcPr>
            <w:tcW w:w="738" w:type="dxa"/>
          </w:tcPr>
          <w:p w:rsidR="00E570D6" w:rsidRPr="00196D54" w:rsidP="007839ED" w14:paraId="3FC730B4" w14:textId="77777777">
            <w:pPr>
              <w:keepNext/>
              <w:keepLines/>
              <w:widowControl/>
              <w:spacing w:after="0" w:line="240" w:lineRule="auto"/>
              <w:jc w:val="center"/>
              <w:rPr>
                <w:rFonts w:ascii="Times New Roman" w:hAnsi="Times New Roman"/>
                <w:bCs/>
                <w:sz w:val="20"/>
              </w:rPr>
            </w:pPr>
            <w:r w:rsidRPr="00196D54">
              <w:rPr>
                <w:rFonts w:ascii="Times New Roman" w:hAnsi="Times New Roman"/>
                <w:bCs/>
                <w:sz w:val="20"/>
              </w:rPr>
              <w:t>Wage ($/hr)</w:t>
            </w:r>
          </w:p>
        </w:tc>
        <w:tc>
          <w:tcPr>
            <w:tcW w:w="1080" w:type="dxa"/>
          </w:tcPr>
          <w:p w:rsidR="00E570D6" w:rsidRPr="00196D54" w:rsidP="007839ED" w14:paraId="57A42DA6" w14:textId="77777777">
            <w:pPr>
              <w:keepNext/>
              <w:keepLines/>
              <w:widowControl/>
              <w:spacing w:after="0" w:line="240" w:lineRule="auto"/>
              <w:jc w:val="center"/>
              <w:rPr>
                <w:rFonts w:ascii="Times New Roman" w:hAnsi="Times New Roman"/>
                <w:bCs/>
                <w:sz w:val="20"/>
              </w:rPr>
            </w:pPr>
            <w:r w:rsidRPr="00196D54">
              <w:rPr>
                <w:rFonts w:ascii="Times New Roman" w:hAnsi="Times New Roman"/>
                <w:bCs/>
                <w:sz w:val="20"/>
              </w:rPr>
              <w:t>Total Cost ($)</w:t>
            </w:r>
          </w:p>
        </w:tc>
        <w:tc>
          <w:tcPr>
            <w:tcW w:w="900" w:type="dxa"/>
          </w:tcPr>
          <w:p w:rsidR="00E570D6" w:rsidRPr="00196D54" w:rsidP="007839ED" w14:paraId="5078255A" w14:textId="37DDAD09">
            <w:pPr>
              <w:keepNext/>
              <w:keepLines/>
              <w:widowControl/>
              <w:spacing w:after="0" w:line="240" w:lineRule="auto"/>
              <w:jc w:val="center"/>
              <w:rPr>
                <w:rFonts w:ascii="Times New Roman" w:hAnsi="Times New Roman"/>
                <w:bCs/>
                <w:sz w:val="20"/>
              </w:rPr>
            </w:pPr>
            <w:r w:rsidRPr="00196D54">
              <w:rPr>
                <w:rFonts w:ascii="Times New Roman" w:hAnsi="Times New Roman"/>
                <w:bCs/>
                <w:sz w:val="20"/>
              </w:rPr>
              <w:t xml:space="preserve">Federal </w:t>
            </w:r>
            <w:r w:rsidRPr="00196D54" w:rsidR="00156065">
              <w:rPr>
                <w:rFonts w:ascii="Times New Roman" w:hAnsi="Times New Roman"/>
                <w:bCs/>
                <w:sz w:val="20"/>
              </w:rPr>
              <w:t>Match</w:t>
            </w:r>
            <w:r w:rsidRPr="00196D54">
              <w:rPr>
                <w:rFonts w:ascii="Times New Roman" w:hAnsi="Times New Roman"/>
                <w:bCs/>
                <w:sz w:val="20"/>
              </w:rPr>
              <w:t xml:space="preserve"> ($)</w:t>
            </w:r>
          </w:p>
        </w:tc>
        <w:tc>
          <w:tcPr>
            <w:tcW w:w="1170" w:type="dxa"/>
          </w:tcPr>
          <w:p w:rsidR="00E570D6" w:rsidRPr="00196D54" w:rsidP="007839ED" w14:paraId="2C3DC4B0" w14:textId="77777777">
            <w:pPr>
              <w:keepNext/>
              <w:keepLines/>
              <w:widowControl/>
              <w:spacing w:after="0" w:line="240" w:lineRule="auto"/>
              <w:jc w:val="center"/>
              <w:rPr>
                <w:rFonts w:ascii="Times New Roman" w:hAnsi="Times New Roman"/>
                <w:bCs/>
                <w:sz w:val="20"/>
              </w:rPr>
            </w:pPr>
            <w:r w:rsidRPr="00196D54">
              <w:rPr>
                <w:rFonts w:ascii="Times New Roman" w:hAnsi="Times New Roman"/>
                <w:bCs/>
                <w:sz w:val="20"/>
              </w:rPr>
              <w:t>State Share ($)</w:t>
            </w:r>
          </w:p>
        </w:tc>
      </w:tr>
      <w:tr w14:paraId="281DB319" w14:textId="77777777">
        <w:tblPrEx>
          <w:tblW w:w="0" w:type="auto"/>
          <w:tblLook w:val="04A0"/>
        </w:tblPrEx>
        <w:tc>
          <w:tcPr>
            <w:tcW w:w="0" w:type="auto"/>
          </w:tcPr>
          <w:p w:rsidR="00E570D6" w:rsidRPr="00634678" w:rsidP="007839ED" w14:paraId="5C69A498" w14:textId="77777777">
            <w:pPr>
              <w:keepNext/>
              <w:keepLines/>
              <w:widowControl/>
              <w:spacing w:after="0" w:line="240" w:lineRule="auto"/>
              <w:jc w:val="center"/>
              <w:rPr>
                <w:rFonts w:ascii="Times New Roman" w:hAnsi="Times New Roman"/>
                <w:sz w:val="20"/>
              </w:rPr>
            </w:pPr>
            <w:r w:rsidRPr="00634678">
              <w:rPr>
                <w:rFonts w:ascii="Times New Roman" w:hAnsi="Times New Roman"/>
                <w:sz w:val="20"/>
              </w:rPr>
              <w:t>44 Jurisdictions</w:t>
            </w:r>
          </w:p>
        </w:tc>
        <w:tc>
          <w:tcPr>
            <w:tcW w:w="0" w:type="auto"/>
          </w:tcPr>
          <w:p w:rsidR="00E570D6" w:rsidRPr="00634678" w:rsidP="007839ED" w14:paraId="5BDC4192" w14:textId="77777777">
            <w:pPr>
              <w:keepNext/>
              <w:keepLines/>
              <w:widowControl/>
              <w:spacing w:after="0" w:line="240" w:lineRule="auto"/>
              <w:jc w:val="center"/>
              <w:rPr>
                <w:rFonts w:ascii="Times New Roman" w:hAnsi="Times New Roman"/>
                <w:sz w:val="20"/>
              </w:rPr>
            </w:pPr>
            <w:r w:rsidRPr="00634678">
              <w:rPr>
                <w:rFonts w:ascii="Times New Roman" w:hAnsi="Times New Roman"/>
                <w:sz w:val="20"/>
              </w:rPr>
              <w:t>44</w:t>
            </w:r>
          </w:p>
        </w:tc>
        <w:tc>
          <w:tcPr>
            <w:tcW w:w="1127" w:type="dxa"/>
          </w:tcPr>
          <w:p w:rsidR="00E570D6" w:rsidRPr="00634678" w:rsidP="007839ED" w14:paraId="2BCC5C86" w14:textId="77777777">
            <w:pPr>
              <w:keepNext/>
              <w:keepLines/>
              <w:widowControl/>
              <w:spacing w:after="0" w:line="240" w:lineRule="auto"/>
              <w:jc w:val="center"/>
              <w:rPr>
                <w:rFonts w:ascii="Times New Roman" w:hAnsi="Times New Roman"/>
                <w:sz w:val="20"/>
              </w:rPr>
            </w:pPr>
            <w:r w:rsidRPr="00634678">
              <w:rPr>
                <w:rFonts w:ascii="Times New Roman" w:hAnsi="Times New Roman"/>
                <w:sz w:val="20"/>
              </w:rPr>
              <w:t>One-Time</w:t>
            </w:r>
          </w:p>
        </w:tc>
        <w:tc>
          <w:tcPr>
            <w:tcW w:w="1017" w:type="dxa"/>
          </w:tcPr>
          <w:p w:rsidR="00E570D6" w:rsidRPr="00634678" w:rsidP="007839ED" w14:paraId="5A065C64" w14:textId="77777777">
            <w:pPr>
              <w:keepNext/>
              <w:keepLines/>
              <w:widowControl/>
              <w:spacing w:after="0" w:line="240" w:lineRule="auto"/>
              <w:jc w:val="center"/>
              <w:rPr>
                <w:rFonts w:ascii="Times New Roman" w:hAnsi="Times New Roman"/>
                <w:sz w:val="20"/>
              </w:rPr>
            </w:pPr>
            <w:r w:rsidRPr="00634678">
              <w:rPr>
                <w:rFonts w:ascii="Times New Roman" w:hAnsi="Times New Roman"/>
                <w:sz w:val="20"/>
              </w:rPr>
              <w:t>116</w:t>
            </w:r>
          </w:p>
        </w:tc>
        <w:tc>
          <w:tcPr>
            <w:tcW w:w="766" w:type="dxa"/>
          </w:tcPr>
          <w:p w:rsidR="00E570D6" w:rsidRPr="00634678" w:rsidP="007839ED" w14:paraId="41134EC1" w14:textId="77777777">
            <w:pPr>
              <w:keepNext/>
              <w:keepLines/>
              <w:widowControl/>
              <w:spacing w:after="0" w:line="240" w:lineRule="auto"/>
              <w:jc w:val="center"/>
              <w:rPr>
                <w:rFonts w:ascii="Times New Roman" w:hAnsi="Times New Roman"/>
                <w:sz w:val="20"/>
              </w:rPr>
            </w:pPr>
            <w:r w:rsidRPr="00634678">
              <w:rPr>
                <w:rFonts w:ascii="Times New Roman" w:hAnsi="Times New Roman"/>
                <w:sz w:val="20"/>
              </w:rPr>
              <w:t>5,104</w:t>
            </w:r>
          </w:p>
        </w:tc>
        <w:tc>
          <w:tcPr>
            <w:tcW w:w="738" w:type="dxa"/>
          </w:tcPr>
          <w:p w:rsidR="00E570D6" w:rsidRPr="00634678" w:rsidP="007839ED" w14:paraId="1CC12792" w14:textId="77777777">
            <w:pPr>
              <w:keepNext/>
              <w:keepLines/>
              <w:widowControl/>
              <w:spacing w:after="0" w:line="240" w:lineRule="auto"/>
              <w:jc w:val="center"/>
              <w:rPr>
                <w:rFonts w:ascii="Times New Roman" w:hAnsi="Times New Roman"/>
                <w:sz w:val="20"/>
              </w:rPr>
            </w:pPr>
            <w:r w:rsidRPr="00634678">
              <w:rPr>
                <w:rFonts w:ascii="Times New Roman" w:hAnsi="Times New Roman"/>
                <w:sz w:val="20"/>
              </w:rPr>
              <w:t>Varies</w:t>
            </w:r>
          </w:p>
        </w:tc>
        <w:tc>
          <w:tcPr>
            <w:tcW w:w="1080" w:type="dxa"/>
          </w:tcPr>
          <w:p w:rsidR="00E570D6" w:rsidRPr="00634678" w:rsidP="007839ED" w14:paraId="3917BD45" w14:textId="37A68F00">
            <w:pPr>
              <w:keepNext/>
              <w:keepLines/>
              <w:widowControl/>
              <w:spacing w:after="0" w:line="240" w:lineRule="auto"/>
              <w:jc w:val="center"/>
              <w:rPr>
                <w:rFonts w:ascii="Times New Roman" w:hAnsi="Times New Roman"/>
                <w:sz w:val="20"/>
                <w:szCs w:val="20"/>
              </w:rPr>
            </w:pPr>
            <w:r>
              <w:rPr>
                <w:rFonts w:ascii="Times New Roman" w:hAnsi="Times New Roman"/>
                <w:sz w:val="20"/>
                <w:szCs w:val="20"/>
              </w:rPr>
              <w:t>487,502</w:t>
            </w:r>
          </w:p>
        </w:tc>
        <w:tc>
          <w:tcPr>
            <w:tcW w:w="900" w:type="dxa"/>
          </w:tcPr>
          <w:p w:rsidR="00E570D6" w:rsidRPr="00634678" w:rsidP="0052716F" w14:paraId="5EC4C081" w14:textId="3A2A64E4">
            <w:pPr>
              <w:keepNext/>
              <w:keepLines/>
              <w:widowControl/>
              <w:spacing w:after="0" w:line="240" w:lineRule="auto"/>
              <w:jc w:val="center"/>
              <w:rPr>
                <w:rFonts w:ascii="Times New Roman" w:hAnsi="Times New Roman"/>
                <w:sz w:val="20"/>
                <w:szCs w:val="20"/>
              </w:rPr>
            </w:pPr>
            <w:r>
              <w:rPr>
                <w:rFonts w:ascii="Times New Roman" w:hAnsi="Times New Roman"/>
                <w:sz w:val="20"/>
                <w:szCs w:val="20"/>
              </w:rPr>
              <w:t>365,627</w:t>
            </w:r>
          </w:p>
        </w:tc>
        <w:tc>
          <w:tcPr>
            <w:tcW w:w="1170" w:type="dxa"/>
          </w:tcPr>
          <w:p w:rsidR="00E570D6" w:rsidRPr="00634678" w:rsidP="007839ED" w14:paraId="3D19F6CC" w14:textId="076D5F7D">
            <w:pPr>
              <w:keepNext/>
              <w:keepLines/>
              <w:widowControl/>
              <w:spacing w:after="0" w:line="240" w:lineRule="auto"/>
              <w:jc w:val="center"/>
              <w:rPr>
                <w:rFonts w:ascii="Times New Roman" w:hAnsi="Times New Roman"/>
                <w:sz w:val="20"/>
              </w:rPr>
            </w:pPr>
            <w:r>
              <w:rPr>
                <w:rFonts w:ascii="Times New Roman" w:hAnsi="Times New Roman"/>
                <w:sz w:val="20"/>
              </w:rPr>
              <w:t>121,876</w:t>
            </w:r>
          </w:p>
        </w:tc>
      </w:tr>
    </w:tbl>
    <w:p w:rsidR="00E570D6" w:rsidRPr="00BE5AF3" w:rsidP="007839ED" w14:paraId="166C8865" w14:textId="77777777">
      <w:pPr>
        <w:widowControl/>
        <w:spacing w:after="0" w:line="240" w:lineRule="auto"/>
        <w:rPr>
          <w:rFonts w:ascii="Times New Roman" w:hAnsi="Times New Roman"/>
        </w:rPr>
      </w:pPr>
    </w:p>
    <w:p w:rsidR="00E570D6" w:rsidRPr="00023AAA" w:rsidP="007839ED" w14:paraId="5CB95B03" w14:textId="5C56D6CF">
      <w:pPr>
        <w:widowControl/>
        <w:spacing w:after="0" w:line="240" w:lineRule="auto"/>
        <w:rPr>
          <w:rFonts w:ascii="Times New Roman" w:hAnsi="Times New Roman"/>
          <w:sz w:val="24"/>
          <w:szCs w:val="24"/>
        </w:rPr>
      </w:pPr>
      <w:r w:rsidRPr="00023AAA">
        <w:rPr>
          <w:rFonts w:ascii="Times New Roman" w:hAnsi="Times New Roman"/>
          <w:sz w:val="24"/>
          <w:szCs w:val="24"/>
        </w:rPr>
        <w:t>In addition to the single, streamlined applications and associated instructions and renewal-related material updates, States will need to make updates to their hospital presumptive eligibility and/or presumptive eligibility applications and provider training materials, including eligibility determination notices.  The updates to hospital presumptive eligibility materials are applicable to those States that cover the adult group in their State plan, and for optional presumptive eligibility, to those States that have elected to provide presumptive eligibility to the adult group.  For the updates to presumptive eligibility and hospital presumptive eligibility, we estimate that 38 States and the District of Columbia (39 jurisdictions) will need to incorporate the regulatory requirements into their provider training materials, eligibility notices, and application materials.</w:t>
      </w:r>
    </w:p>
    <w:p w:rsidR="007839ED" w:rsidRPr="00023AAA" w:rsidP="007839ED" w14:paraId="47E1C527" w14:textId="77777777">
      <w:pPr>
        <w:widowControl/>
        <w:spacing w:after="0" w:line="240" w:lineRule="auto"/>
        <w:rPr>
          <w:rFonts w:ascii="Times New Roman" w:hAnsi="Times New Roman"/>
          <w:sz w:val="24"/>
          <w:szCs w:val="24"/>
        </w:rPr>
      </w:pPr>
    </w:p>
    <w:p w:rsidR="00A6262B" w:rsidRPr="00023AAA" w:rsidP="007839ED" w14:paraId="2B5DDDBE" w14:textId="2DA71165">
      <w:pPr>
        <w:widowControl/>
        <w:spacing w:after="0" w:line="240" w:lineRule="auto"/>
        <w:rPr>
          <w:rFonts w:ascii="Times New Roman" w:hAnsi="Times New Roman"/>
          <w:sz w:val="24"/>
          <w:szCs w:val="24"/>
        </w:rPr>
      </w:pPr>
      <w:r w:rsidRPr="00023AAA">
        <w:rPr>
          <w:rFonts w:ascii="Times New Roman" w:hAnsi="Times New Roman"/>
          <w:sz w:val="24"/>
          <w:szCs w:val="24"/>
        </w:rPr>
        <w:t>For these updates, we estimate that each of the 39 jurisdictions will need to incorporate the regulatory requirements into their application process and make updates to their hospital presumptive eligibility and/or presumptive eligibility applications and provider training materials.  States will also need to update any electronic hospital presumptive eligibility and/or presumptive eligibility forms, templates, and notice-generation artifacts, as applicable.  We estimate a one-time burden of 64 hours per State consisting of 36 hours at $</w:t>
      </w:r>
      <w:r w:rsidRPr="00023AAA" w:rsidR="00B17615">
        <w:rPr>
          <w:rFonts w:ascii="Times New Roman" w:hAnsi="Times New Roman"/>
          <w:sz w:val="24"/>
          <w:szCs w:val="24"/>
        </w:rPr>
        <w:t>91.56</w:t>
      </w:r>
      <w:r w:rsidRPr="00023AAA">
        <w:rPr>
          <w:rFonts w:ascii="Times New Roman" w:hAnsi="Times New Roman"/>
          <w:sz w:val="24"/>
          <w:szCs w:val="24"/>
        </w:rPr>
        <w:t>/hr for a Business and Financial Operations Occupation to perform this task, 24 hours at $</w:t>
      </w:r>
      <w:r w:rsidRPr="00023AAA" w:rsidR="0052749E">
        <w:rPr>
          <w:rFonts w:ascii="Times New Roman" w:hAnsi="Times New Roman"/>
          <w:sz w:val="24"/>
          <w:szCs w:val="24"/>
        </w:rPr>
        <w:t>101.12</w:t>
      </w:r>
      <w:r w:rsidRPr="00023AAA">
        <w:rPr>
          <w:rFonts w:ascii="Times New Roman" w:hAnsi="Times New Roman"/>
          <w:sz w:val="24"/>
          <w:szCs w:val="24"/>
        </w:rPr>
        <w:t>/hr for a Computer Programmer to conduct the technical tasks, and 4 hours at $</w:t>
      </w:r>
      <w:r w:rsidRPr="00023AAA" w:rsidR="0052749E">
        <w:rPr>
          <w:rFonts w:ascii="Times New Roman" w:hAnsi="Times New Roman"/>
          <w:sz w:val="24"/>
          <w:szCs w:val="24"/>
        </w:rPr>
        <w:t>129.74</w:t>
      </w:r>
      <w:r w:rsidRPr="00023AAA">
        <w:rPr>
          <w:rFonts w:ascii="Times New Roman" w:hAnsi="Times New Roman"/>
          <w:sz w:val="24"/>
          <w:szCs w:val="24"/>
        </w:rPr>
        <w:t xml:space="preserve">/hr for a General and Operations Manager to review and provide oversight prior to submission.  </w:t>
      </w:r>
    </w:p>
    <w:p w:rsidR="00A6262B" w:rsidRPr="00023AAA" w:rsidP="007839ED" w14:paraId="524777DC" w14:textId="77777777">
      <w:pPr>
        <w:widowControl/>
        <w:spacing w:after="0" w:line="240" w:lineRule="auto"/>
        <w:rPr>
          <w:rFonts w:ascii="Times New Roman" w:hAnsi="Times New Roman"/>
          <w:sz w:val="24"/>
          <w:szCs w:val="24"/>
        </w:rPr>
      </w:pPr>
    </w:p>
    <w:p w:rsidR="00E570D6" w:rsidRPr="00023AAA" w:rsidP="007839ED" w14:paraId="4DE57780" w14:textId="6684D482">
      <w:pPr>
        <w:widowControl/>
        <w:spacing w:after="0" w:line="240" w:lineRule="auto"/>
        <w:rPr>
          <w:rFonts w:ascii="Times New Roman" w:hAnsi="Times New Roman"/>
          <w:sz w:val="24"/>
          <w:szCs w:val="24"/>
        </w:rPr>
      </w:pPr>
      <w:r w:rsidRPr="00023AAA">
        <w:rPr>
          <w:rFonts w:ascii="Times New Roman" w:hAnsi="Times New Roman"/>
          <w:sz w:val="24"/>
          <w:szCs w:val="24"/>
        </w:rPr>
        <w:t>In aggregate, we estimate a one-time burden of 2,496 hours (64 hr x 39 jurisdictions) at a cost of $</w:t>
      </w:r>
      <w:r w:rsidR="00FA578A">
        <w:rPr>
          <w:rFonts w:ascii="Times New Roman" w:hAnsi="Times New Roman"/>
          <w:sz w:val="24"/>
          <w:szCs w:val="24"/>
        </w:rPr>
        <w:t>243,438</w:t>
      </w:r>
      <w:r w:rsidRPr="00023AAA">
        <w:rPr>
          <w:rFonts w:ascii="Times New Roman" w:hAnsi="Times New Roman"/>
          <w:sz w:val="24"/>
          <w:szCs w:val="24"/>
        </w:rPr>
        <w:t xml:space="preserve"> (39</w:t>
      </w:r>
      <w:r w:rsidRPr="00023AAA">
        <w:rPr>
          <w:rFonts w:ascii="Times New Roman" w:eastAsia="Aptos" w:hAnsi="Times New Roman"/>
          <w:sz w:val="24"/>
          <w:szCs w:val="24"/>
        </w:rPr>
        <w:t xml:space="preserve"> x [(36 hr x $</w:t>
      </w:r>
      <w:r w:rsidRPr="00023AAA" w:rsidR="00B17615">
        <w:rPr>
          <w:rFonts w:ascii="Times New Roman" w:eastAsia="Aptos" w:hAnsi="Times New Roman"/>
          <w:sz w:val="24"/>
          <w:szCs w:val="24"/>
        </w:rPr>
        <w:t>91.56</w:t>
      </w:r>
      <w:r w:rsidRPr="00023AAA">
        <w:rPr>
          <w:rFonts w:ascii="Times New Roman" w:eastAsia="Aptos" w:hAnsi="Times New Roman"/>
          <w:sz w:val="24"/>
          <w:szCs w:val="24"/>
        </w:rPr>
        <w:t>/hr) + (24 hr x $</w:t>
      </w:r>
      <w:r w:rsidRPr="00023AAA" w:rsidR="0052749E">
        <w:rPr>
          <w:rFonts w:ascii="Times New Roman" w:eastAsia="Aptos" w:hAnsi="Times New Roman"/>
          <w:sz w:val="24"/>
          <w:szCs w:val="24"/>
        </w:rPr>
        <w:t>101.12</w:t>
      </w:r>
      <w:r w:rsidRPr="00023AAA">
        <w:rPr>
          <w:rFonts w:ascii="Times New Roman" w:eastAsia="Aptos" w:hAnsi="Times New Roman"/>
          <w:sz w:val="24"/>
          <w:szCs w:val="24"/>
        </w:rPr>
        <w:t>/hr) + (4 hr</w:t>
      </w:r>
      <w:r w:rsidRPr="00023AAA">
        <w:rPr>
          <w:rFonts w:ascii="Times New Roman" w:hAnsi="Times New Roman"/>
          <w:sz w:val="24"/>
          <w:szCs w:val="24"/>
        </w:rPr>
        <w:t xml:space="preserve"> x </w:t>
      </w:r>
      <w:r w:rsidRPr="00023AAA">
        <w:rPr>
          <w:rFonts w:ascii="Times New Roman" w:eastAsia="Aptos" w:hAnsi="Times New Roman"/>
          <w:sz w:val="24"/>
          <w:szCs w:val="24"/>
        </w:rPr>
        <w:t>$</w:t>
      </w:r>
      <w:r w:rsidRPr="00023AAA" w:rsidR="0052749E">
        <w:rPr>
          <w:rFonts w:ascii="Times New Roman" w:eastAsia="Aptos" w:hAnsi="Times New Roman"/>
          <w:sz w:val="24"/>
          <w:szCs w:val="24"/>
        </w:rPr>
        <w:t>129.74</w:t>
      </w:r>
      <w:r w:rsidRPr="00023AAA">
        <w:rPr>
          <w:rFonts w:ascii="Times New Roman" w:eastAsia="Aptos" w:hAnsi="Times New Roman"/>
          <w:sz w:val="24"/>
          <w:szCs w:val="24"/>
        </w:rPr>
        <w:t>/hr)]</w:t>
      </w:r>
      <w:r w:rsidRPr="00023AAA">
        <w:rPr>
          <w:rFonts w:ascii="Times New Roman" w:hAnsi="Times New Roman"/>
          <w:sz w:val="24"/>
          <w:szCs w:val="24"/>
        </w:rPr>
        <w:t>.  Accounting for the Federal administrative match of 75 percent, the requirement will cost States $</w:t>
      </w:r>
      <w:r w:rsidR="00FF25BE">
        <w:rPr>
          <w:rFonts w:ascii="Times New Roman" w:hAnsi="Times New Roman"/>
          <w:sz w:val="24"/>
          <w:szCs w:val="24"/>
        </w:rPr>
        <w:t>60,</w:t>
      </w:r>
      <w:r w:rsidR="00834CC9">
        <w:rPr>
          <w:rFonts w:ascii="Times New Roman" w:hAnsi="Times New Roman"/>
          <w:sz w:val="24"/>
          <w:szCs w:val="24"/>
        </w:rPr>
        <w:t>860</w:t>
      </w:r>
      <w:r w:rsidRPr="00023AAA">
        <w:rPr>
          <w:rFonts w:ascii="Times New Roman" w:hAnsi="Times New Roman"/>
          <w:sz w:val="24"/>
          <w:szCs w:val="24"/>
        </w:rPr>
        <w:t xml:space="preserve"> ($</w:t>
      </w:r>
      <w:r w:rsidR="005E6F36">
        <w:rPr>
          <w:rFonts w:ascii="Times New Roman" w:hAnsi="Times New Roman"/>
          <w:sz w:val="24"/>
          <w:szCs w:val="24"/>
        </w:rPr>
        <w:t>243,438</w:t>
      </w:r>
      <w:r w:rsidRPr="00023AAA">
        <w:rPr>
          <w:rFonts w:ascii="Times New Roman" w:hAnsi="Times New Roman"/>
          <w:sz w:val="24"/>
          <w:szCs w:val="24"/>
        </w:rPr>
        <w:t xml:space="preserve"> x 0.25).  </w:t>
      </w:r>
    </w:p>
    <w:p w:rsidR="007839ED" w:rsidRPr="00196D54" w:rsidP="007839ED" w14:paraId="04873A1B" w14:textId="77777777">
      <w:pPr>
        <w:widowControl/>
        <w:spacing w:after="0" w:line="240" w:lineRule="auto"/>
        <w:rPr>
          <w:rFonts w:ascii="Times New Roman" w:eastAsia="Yu Gothic" w:hAnsi="Times New Roman"/>
          <w:kern w:val="2"/>
          <w14:ligatures w14:val="standardContextual"/>
        </w:rPr>
      </w:pPr>
    </w:p>
    <w:p w:rsidR="00E570D6" w:rsidRPr="00196D54" w:rsidP="007839ED" w14:paraId="77265B8A" w14:textId="10D95E04">
      <w:pPr>
        <w:widowControl/>
        <w:spacing w:after="0" w:line="240" w:lineRule="auto"/>
        <w:jc w:val="center"/>
        <w:rPr>
          <w:rFonts w:ascii="Times New Roman" w:eastAsia="Aptos" w:hAnsi="Times New Roman"/>
          <w:bCs/>
          <w:kern w:val="2"/>
          <w:szCs w:val="24"/>
          <w14:ligatures w14:val="standardContextual"/>
        </w:rPr>
      </w:pPr>
      <w:r w:rsidRPr="00601323">
        <w:rPr>
          <w:rFonts w:ascii="Times New Roman" w:hAnsi="Times New Roman"/>
          <w:bCs/>
          <w:kern w:val="2"/>
          <w14:ligatures w14:val="standardContextual"/>
        </w:rPr>
        <w:t>Beneficiary Application Updates (Presumptive Eligibility Application)</w:t>
      </w:r>
      <w:sdt>
        <w:sdtPr>
          <w:rPr>
            <w:rFonts w:ascii="Times New Roman" w:hAnsi="Times New Roman"/>
            <w:kern w:val="2"/>
            <w14:ligatures w14:val="standardContextual"/>
          </w:rPr>
          <w:alias w:val=" "/>
          <w:tag w:val="NAV_SWIFT_19678712-f721-4cb7-9c94-e33c56857c62"/>
          <w:id w:val="892778247"/>
          <w:placeholder>
            <w:docPart w:val="70EC4522701842A28CF4F7F5FA832B7E"/>
          </w:placeholder>
          <w:showingPlcHdr/>
          <w:richText/>
          <w15:appearance w15:val="hidden"/>
        </w:sdtPr>
        <w:sdtContent/>
      </w:sdt>
    </w:p>
    <w:tbl>
      <w:tblPr>
        <w:tblStyle w:val="TableGrid0"/>
        <w:tblW w:w="0" w:type="auto"/>
        <w:jc w:val="center"/>
        <w:tblLook w:val="04A0"/>
      </w:tblPr>
      <w:tblGrid>
        <w:gridCol w:w="1583"/>
        <w:gridCol w:w="1095"/>
        <w:gridCol w:w="1127"/>
        <w:gridCol w:w="1017"/>
        <w:gridCol w:w="695"/>
        <w:gridCol w:w="738"/>
        <w:gridCol w:w="883"/>
        <w:gridCol w:w="990"/>
        <w:gridCol w:w="990"/>
      </w:tblGrid>
      <w:tr w14:paraId="4B5B0181" w14:textId="77777777">
        <w:tblPrEx>
          <w:tblW w:w="0" w:type="auto"/>
          <w:jc w:val="center"/>
          <w:tblLook w:val="04A0"/>
        </w:tblPrEx>
        <w:trPr>
          <w:jc w:val="center"/>
        </w:trPr>
        <w:tc>
          <w:tcPr>
            <w:tcW w:w="0" w:type="auto"/>
          </w:tcPr>
          <w:p w:rsidR="00E570D6" w:rsidRPr="002044CF" w:rsidP="007839ED" w14:paraId="1592A882" w14:textId="77777777">
            <w:pPr>
              <w:jc w:val="center"/>
              <w:rPr>
                <w:rFonts w:ascii="Times New Roman" w:hAnsi="Times New Roman"/>
                <w:sz w:val="20"/>
              </w:rPr>
            </w:pPr>
            <w:r w:rsidRPr="00196D54">
              <w:rPr>
                <w:rFonts w:ascii="Times New Roman" w:hAnsi="Times New Roman"/>
                <w:sz w:val="20"/>
              </w:rPr>
              <w:t>No. Respondents</w:t>
            </w:r>
          </w:p>
        </w:tc>
        <w:tc>
          <w:tcPr>
            <w:tcW w:w="1095" w:type="dxa"/>
          </w:tcPr>
          <w:p w:rsidR="00E570D6" w:rsidRPr="00196D54" w:rsidP="007839ED" w14:paraId="365741F1" w14:textId="77777777">
            <w:pPr>
              <w:jc w:val="center"/>
              <w:rPr>
                <w:rFonts w:ascii="Times New Roman" w:hAnsi="Times New Roman"/>
                <w:sz w:val="20"/>
              </w:rPr>
            </w:pPr>
            <w:r w:rsidRPr="00196D54">
              <w:rPr>
                <w:rFonts w:ascii="Times New Roman" w:hAnsi="Times New Roman"/>
                <w:sz w:val="20"/>
              </w:rPr>
              <w:t>Total Responses</w:t>
            </w:r>
          </w:p>
        </w:tc>
        <w:tc>
          <w:tcPr>
            <w:tcW w:w="1127" w:type="dxa"/>
          </w:tcPr>
          <w:p w:rsidR="00E570D6" w:rsidRPr="00196D54" w:rsidP="007839ED" w14:paraId="4C8995AA" w14:textId="77777777">
            <w:pPr>
              <w:jc w:val="center"/>
              <w:rPr>
                <w:rFonts w:ascii="Times New Roman" w:hAnsi="Times New Roman"/>
                <w:sz w:val="20"/>
              </w:rPr>
            </w:pPr>
            <w:r w:rsidRPr="00196D54">
              <w:rPr>
                <w:rFonts w:ascii="Times New Roman" w:hAnsi="Times New Roman"/>
                <w:sz w:val="20"/>
              </w:rPr>
              <w:t>Frequency</w:t>
            </w:r>
          </w:p>
        </w:tc>
        <w:tc>
          <w:tcPr>
            <w:tcW w:w="1017" w:type="dxa"/>
          </w:tcPr>
          <w:p w:rsidR="00E570D6" w:rsidRPr="00196D54" w:rsidP="007839ED" w14:paraId="553F6FCD" w14:textId="77777777">
            <w:pPr>
              <w:jc w:val="center"/>
              <w:rPr>
                <w:rFonts w:ascii="Times New Roman" w:hAnsi="Times New Roman"/>
                <w:sz w:val="20"/>
              </w:rPr>
            </w:pPr>
            <w:r w:rsidRPr="00196D54">
              <w:rPr>
                <w:rFonts w:ascii="Times New Roman" w:hAnsi="Times New Roman"/>
                <w:sz w:val="20"/>
              </w:rPr>
              <w:t>Time per Response (hr)</w:t>
            </w:r>
          </w:p>
        </w:tc>
        <w:tc>
          <w:tcPr>
            <w:tcW w:w="695" w:type="dxa"/>
          </w:tcPr>
          <w:p w:rsidR="00E570D6" w:rsidRPr="00196D54" w:rsidP="007839ED" w14:paraId="7DB0EB87" w14:textId="77777777">
            <w:pPr>
              <w:jc w:val="center"/>
              <w:rPr>
                <w:rFonts w:ascii="Times New Roman" w:hAnsi="Times New Roman"/>
                <w:sz w:val="20"/>
              </w:rPr>
            </w:pPr>
            <w:r w:rsidRPr="00196D54">
              <w:rPr>
                <w:rFonts w:ascii="Times New Roman" w:hAnsi="Times New Roman"/>
                <w:sz w:val="20"/>
              </w:rPr>
              <w:t>Total Time (hr)</w:t>
            </w:r>
          </w:p>
        </w:tc>
        <w:tc>
          <w:tcPr>
            <w:tcW w:w="738" w:type="dxa"/>
          </w:tcPr>
          <w:p w:rsidR="00E570D6" w:rsidRPr="00196D54" w:rsidP="007839ED" w14:paraId="07489501" w14:textId="77777777">
            <w:pPr>
              <w:jc w:val="center"/>
              <w:rPr>
                <w:rFonts w:ascii="Times New Roman" w:hAnsi="Times New Roman"/>
                <w:sz w:val="20"/>
              </w:rPr>
            </w:pPr>
            <w:r w:rsidRPr="00196D54">
              <w:rPr>
                <w:rFonts w:ascii="Times New Roman" w:hAnsi="Times New Roman"/>
                <w:sz w:val="20"/>
              </w:rPr>
              <w:t>Wage ($/hr)</w:t>
            </w:r>
          </w:p>
        </w:tc>
        <w:tc>
          <w:tcPr>
            <w:tcW w:w="883" w:type="dxa"/>
          </w:tcPr>
          <w:p w:rsidR="00E570D6" w:rsidRPr="00196D54" w:rsidP="007839ED" w14:paraId="0688FDB1" w14:textId="77777777">
            <w:pPr>
              <w:jc w:val="center"/>
              <w:rPr>
                <w:rFonts w:ascii="Times New Roman" w:hAnsi="Times New Roman"/>
                <w:sz w:val="20"/>
              </w:rPr>
            </w:pPr>
            <w:r w:rsidRPr="00196D54">
              <w:rPr>
                <w:rFonts w:ascii="Times New Roman" w:hAnsi="Times New Roman"/>
                <w:sz w:val="20"/>
              </w:rPr>
              <w:t>Total Cost ($)</w:t>
            </w:r>
          </w:p>
        </w:tc>
        <w:tc>
          <w:tcPr>
            <w:tcW w:w="990" w:type="dxa"/>
          </w:tcPr>
          <w:p w:rsidR="00E570D6" w:rsidRPr="00196D54" w:rsidP="007839ED" w14:paraId="507916DD" w14:textId="4F4E979E">
            <w:pPr>
              <w:jc w:val="center"/>
              <w:rPr>
                <w:rFonts w:ascii="Times New Roman" w:hAnsi="Times New Roman"/>
                <w:sz w:val="20"/>
              </w:rPr>
            </w:pPr>
            <w:r w:rsidRPr="00196D54">
              <w:rPr>
                <w:rFonts w:ascii="Times New Roman" w:hAnsi="Times New Roman"/>
                <w:sz w:val="20"/>
              </w:rPr>
              <w:t xml:space="preserve">Federal </w:t>
            </w:r>
            <w:r w:rsidRPr="00196D54" w:rsidR="00156065">
              <w:rPr>
                <w:rFonts w:ascii="Times New Roman" w:hAnsi="Times New Roman"/>
                <w:sz w:val="20"/>
              </w:rPr>
              <w:t>Match</w:t>
            </w:r>
            <w:r w:rsidRPr="00196D54">
              <w:rPr>
                <w:rFonts w:ascii="Times New Roman" w:hAnsi="Times New Roman"/>
                <w:sz w:val="20"/>
              </w:rPr>
              <w:t xml:space="preserve"> ($)</w:t>
            </w:r>
          </w:p>
        </w:tc>
        <w:tc>
          <w:tcPr>
            <w:tcW w:w="990" w:type="dxa"/>
          </w:tcPr>
          <w:p w:rsidR="00E570D6" w:rsidRPr="00196D54" w:rsidP="007839ED" w14:paraId="506EF287" w14:textId="77777777">
            <w:pPr>
              <w:jc w:val="center"/>
              <w:rPr>
                <w:rFonts w:ascii="Times New Roman" w:hAnsi="Times New Roman"/>
                <w:sz w:val="20"/>
              </w:rPr>
            </w:pPr>
            <w:r w:rsidRPr="00196D54">
              <w:rPr>
                <w:rFonts w:ascii="Times New Roman" w:hAnsi="Times New Roman"/>
                <w:sz w:val="20"/>
              </w:rPr>
              <w:t>State Share ($)</w:t>
            </w:r>
          </w:p>
        </w:tc>
      </w:tr>
      <w:tr w14:paraId="651B9DBF" w14:textId="77777777">
        <w:tblPrEx>
          <w:tblW w:w="0" w:type="auto"/>
          <w:jc w:val="center"/>
          <w:tblLook w:val="04A0"/>
        </w:tblPrEx>
        <w:trPr>
          <w:jc w:val="center"/>
        </w:trPr>
        <w:tc>
          <w:tcPr>
            <w:tcW w:w="0" w:type="auto"/>
          </w:tcPr>
          <w:p w:rsidR="00E570D6" w:rsidRPr="00196D54" w:rsidP="007839ED" w14:paraId="7D55913E" w14:textId="77777777">
            <w:pPr>
              <w:jc w:val="center"/>
              <w:rPr>
                <w:rFonts w:ascii="Times New Roman" w:hAnsi="Times New Roman"/>
                <w:sz w:val="20"/>
              </w:rPr>
            </w:pPr>
            <w:r w:rsidRPr="00196D54">
              <w:rPr>
                <w:rFonts w:ascii="Times New Roman" w:hAnsi="Times New Roman"/>
                <w:sz w:val="20"/>
              </w:rPr>
              <w:t>39 Jurisdictions</w:t>
            </w:r>
          </w:p>
        </w:tc>
        <w:tc>
          <w:tcPr>
            <w:tcW w:w="1095" w:type="dxa"/>
          </w:tcPr>
          <w:p w:rsidR="00E570D6" w:rsidRPr="00196D54" w:rsidP="007839ED" w14:paraId="56B2007E" w14:textId="77777777">
            <w:pPr>
              <w:jc w:val="center"/>
              <w:rPr>
                <w:rFonts w:ascii="Times New Roman" w:hAnsi="Times New Roman"/>
                <w:sz w:val="20"/>
              </w:rPr>
            </w:pPr>
            <w:r w:rsidRPr="00196D54">
              <w:rPr>
                <w:rFonts w:ascii="Times New Roman" w:hAnsi="Times New Roman"/>
                <w:sz w:val="20"/>
              </w:rPr>
              <w:t>39</w:t>
            </w:r>
          </w:p>
        </w:tc>
        <w:tc>
          <w:tcPr>
            <w:tcW w:w="1127" w:type="dxa"/>
          </w:tcPr>
          <w:p w:rsidR="00E570D6" w:rsidRPr="00196D54" w:rsidP="007839ED" w14:paraId="05C9BD1D" w14:textId="77777777">
            <w:pPr>
              <w:jc w:val="center"/>
              <w:rPr>
                <w:rFonts w:ascii="Times New Roman" w:hAnsi="Times New Roman"/>
                <w:sz w:val="20"/>
              </w:rPr>
            </w:pPr>
            <w:r w:rsidRPr="00196D54">
              <w:rPr>
                <w:rFonts w:ascii="Times New Roman" w:hAnsi="Times New Roman"/>
                <w:sz w:val="20"/>
              </w:rPr>
              <w:t>One-Time</w:t>
            </w:r>
          </w:p>
        </w:tc>
        <w:tc>
          <w:tcPr>
            <w:tcW w:w="1017" w:type="dxa"/>
          </w:tcPr>
          <w:p w:rsidR="00E570D6" w:rsidRPr="00196D54" w:rsidP="007839ED" w14:paraId="2768C51F" w14:textId="77777777">
            <w:pPr>
              <w:jc w:val="center"/>
              <w:rPr>
                <w:rFonts w:ascii="Times New Roman" w:hAnsi="Times New Roman"/>
                <w:sz w:val="20"/>
              </w:rPr>
            </w:pPr>
            <w:r w:rsidRPr="00196D54">
              <w:rPr>
                <w:rFonts w:ascii="Times New Roman" w:hAnsi="Times New Roman"/>
                <w:sz w:val="20"/>
              </w:rPr>
              <w:t>64</w:t>
            </w:r>
          </w:p>
        </w:tc>
        <w:tc>
          <w:tcPr>
            <w:tcW w:w="695" w:type="dxa"/>
          </w:tcPr>
          <w:p w:rsidR="00E570D6" w:rsidRPr="00963CB9" w:rsidP="007839ED" w14:paraId="795F09F4" w14:textId="77777777">
            <w:pPr>
              <w:jc w:val="center"/>
              <w:rPr>
                <w:rFonts w:ascii="Times New Roman" w:hAnsi="Times New Roman"/>
                <w:sz w:val="20"/>
              </w:rPr>
            </w:pPr>
            <w:r w:rsidRPr="00963CB9">
              <w:rPr>
                <w:rFonts w:ascii="Times New Roman" w:hAnsi="Times New Roman"/>
                <w:sz w:val="20"/>
              </w:rPr>
              <w:t>2,496</w:t>
            </w:r>
          </w:p>
        </w:tc>
        <w:tc>
          <w:tcPr>
            <w:tcW w:w="738" w:type="dxa"/>
          </w:tcPr>
          <w:p w:rsidR="00E570D6" w:rsidRPr="00196D54" w:rsidP="007839ED" w14:paraId="4E0DD1B9" w14:textId="77777777">
            <w:pPr>
              <w:jc w:val="center"/>
              <w:rPr>
                <w:rFonts w:ascii="Times New Roman" w:hAnsi="Times New Roman"/>
                <w:sz w:val="20"/>
              </w:rPr>
            </w:pPr>
            <w:r w:rsidRPr="00196D54">
              <w:rPr>
                <w:rFonts w:ascii="Times New Roman" w:hAnsi="Times New Roman"/>
                <w:sz w:val="20"/>
              </w:rPr>
              <w:t>Varies</w:t>
            </w:r>
          </w:p>
        </w:tc>
        <w:tc>
          <w:tcPr>
            <w:tcW w:w="883" w:type="dxa"/>
          </w:tcPr>
          <w:p w:rsidR="00E570D6" w:rsidRPr="00963CB9" w:rsidP="007839ED" w14:paraId="03337842" w14:textId="7DF86A4F">
            <w:pPr>
              <w:jc w:val="center"/>
              <w:rPr>
                <w:rFonts w:ascii="Times New Roman" w:hAnsi="Times New Roman"/>
                <w:sz w:val="20"/>
              </w:rPr>
            </w:pPr>
            <w:r>
              <w:rPr>
                <w:rFonts w:ascii="Times New Roman" w:hAnsi="Times New Roman"/>
                <w:sz w:val="20"/>
              </w:rPr>
              <w:t>243</w:t>
            </w:r>
            <w:r w:rsidR="009C50AB">
              <w:rPr>
                <w:rFonts w:ascii="Times New Roman" w:hAnsi="Times New Roman"/>
                <w:sz w:val="20"/>
              </w:rPr>
              <w:t>,438</w:t>
            </w:r>
          </w:p>
        </w:tc>
        <w:tc>
          <w:tcPr>
            <w:tcW w:w="990" w:type="dxa"/>
          </w:tcPr>
          <w:p w:rsidR="00E570D6" w:rsidRPr="00963CB9" w:rsidP="007839ED" w14:paraId="68992B7B" w14:textId="3E135501">
            <w:pPr>
              <w:jc w:val="center"/>
              <w:rPr>
                <w:rFonts w:ascii="Times New Roman" w:hAnsi="Times New Roman"/>
                <w:sz w:val="20"/>
              </w:rPr>
            </w:pPr>
            <w:r>
              <w:rPr>
                <w:rFonts w:ascii="Times New Roman" w:hAnsi="Times New Roman"/>
                <w:sz w:val="20"/>
              </w:rPr>
              <w:t>182,579</w:t>
            </w:r>
          </w:p>
        </w:tc>
        <w:tc>
          <w:tcPr>
            <w:tcW w:w="990" w:type="dxa"/>
          </w:tcPr>
          <w:p w:rsidR="00E570D6" w:rsidRPr="00963CB9" w:rsidP="007839ED" w14:paraId="5725EDAB" w14:textId="06B0EE65">
            <w:pPr>
              <w:jc w:val="center"/>
              <w:rPr>
                <w:rFonts w:ascii="Times New Roman" w:hAnsi="Times New Roman"/>
                <w:sz w:val="20"/>
              </w:rPr>
            </w:pPr>
            <w:r>
              <w:rPr>
                <w:rFonts w:ascii="Times New Roman" w:hAnsi="Times New Roman"/>
                <w:sz w:val="20"/>
              </w:rPr>
              <w:t>60,860</w:t>
            </w:r>
          </w:p>
        </w:tc>
      </w:tr>
    </w:tbl>
    <w:p w:rsidR="007839ED" w:rsidRPr="00BE5AF3" w:rsidP="007839ED" w14:paraId="1768C4FA" w14:textId="77777777">
      <w:pPr>
        <w:widowControl/>
        <w:spacing w:after="0" w:line="240" w:lineRule="auto"/>
        <w:rPr>
          <w:rFonts w:ascii="Times New Roman" w:hAnsi="Times New Roman"/>
          <w:kern w:val="2"/>
          <w14:ligatures w14:val="standardContextual"/>
        </w:rPr>
      </w:pPr>
    </w:p>
    <w:p w:rsidR="00E570D6" w:rsidRPr="00023AAA" w:rsidP="007839ED" w14:paraId="77E03D12" w14:textId="4CB642CD">
      <w:pPr>
        <w:widowControl/>
        <w:spacing w:after="0" w:line="240" w:lineRule="auto"/>
        <w:rPr>
          <w:rFonts w:ascii="Times New Roman" w:hAnsi="Times New Roman"/>
          <w:sz w:val="24"/>
          <w:szCs w:val="24"/>
        </w:rPr>
      </w:pPr>
      <w:r w:rsidRPr="00023AAA">
        <w:rPr>
          <w:rFonts w:ascii="Times New Roman" w:hAnsi="Times New Roman"/>
          <w:kern w:val="2"/>
          <w:sz w:val="24"/>
          <w:szCs w:val="24"/>
          <w14:ligatures w14:val="standardContextual"/>
        </w:rPr>
        <w:t xml:space="preserve">In addition, Medicaid applicants and beneficiaries </w:t>
      </w:r>
      <w:r w:rsidRPr="00023AAA">
        <w:rPr>
          <w:rFonts w:ascii="Times New Roman" w:hAnsi="Times New Roman"/>
          <w:sz w:val="24"/>
          <w:szCs w:val="24"/>
        </w:rPr>
        <w:t xml:space="preserve">may be required to provide additional information or documentation to verify their status as excepted or excluded from the community engagement requirement, including their status as an individual that is medically frail or has other special medical needs as defined at § 435.554(c)(5), or to provide information to the State to demonstrate how they satisfied the community engagement requirement.  Beneficiaries will have to submit documentation or other information if the State cannot verify compliance based on available information, including data sources. </w:t>
      </w:r>
    </w:p>
    <w:p w:rsidR="00C55A0E" w:rsidRPr="00023AAA" w:rsidP="007839ED" w14:paraId="5E92632B" w14:textId="77777777">
      <w:pPr>
        <w:widowControl/>
        <w:spacing w:after="0" w:line="240" w:lineRule="auto"/>
        <w:rPr>
          <w:rFonts w:ascii="Times New Roman" w:eastAsia="Yu Gothic" w:hAnsi="Times New Roman"/>
          <w:kern w:val="2"/>
          <w:sz w:val="24"/>
          <w:szCs w:val="24"/>
          <w14:ligatures w14:val="standardContextual"/>
        </w:rPr>
      </w:pPr>
    </w:p>
    <w:p w:rsidR="00E570D6" w:rsidRPr="00023AAA" w:rsidP="007839ED" w14:paraId="7093D897" w14:textId="072D8F76">
      <w:pPr>
        <w:widowControl/>
        <w:spacing w:after="0" w:line="240" w:lineRule="auto"/>
        <w:rPr>
          <w:rFonts w:ascii="Times New Roman" w:hAnsi="Times New Roman"/>
          <w:sz w:val="24"/>
          <w:szCs w:val="24"/>
        </w:rPr>
      </w:pPr>
      <w:r w:rsidRPr="00023AAA">
        <w:rPr>
          <w:rFonts w:ascii="Times New Roman" w:hAnsi="Times New Roman"/>
          <w:sz w:val="24"/>
          <w:szCs w:val="24"/>
        </w:rPr>
        <w:t xml:space="preserve">Based on State-reported renewal data from calendar year 2025, we estimate that approximately 56 percent of the approximately 20 million total applicable individuals that will be due for renewal </w:t>
      </w:r>
      <w:r w:rsidRPr="00023AAA">
        <w:rPr>
          <w:rFonts w:ascii="Times New Roman" w:hAnsi="Times New Roman"/>
          <w:kern w:val="2"/>
          <w:sz w:val="24"/>
          <w:szCs w:val="24"/>
          <w14:ligatures w14:val="standardContextual"/>
        </w:rPr>
        <w:t xml:space="preserve">will have their </w:t>
      </w:r>
      <w:r w:rsidRPr="00023AAA">
        <w:rPr>
          <w:rFonts w:ascii="Times New Roman" w:hAnsi="Times New Roman"/>
          <w:sz w:val="24"/>
          <w:szCs w:val="24"/>
        </w:rPr>
        <w:t xml:space="preserve">compliance with, or exception or exclusion from, the community </w:t>
      </w:r>
      <w:r w:rsidRPr="00023AAA">
        <w:rPr>
          <w:rFonts w:ascii="Times New Roman" w:hAnsi="Times New Roman"/>
          <w:sz w:val="24"/>
          <w:szCs w:val="24"/>
        </w:rPr>
        <w:t xml:space="preserve">engagement requirement verified </w:t>
      </w:r>
      <w:r w:rsidRPr="00023AAA">
        <w:rPr>
          <w:rFonts w:ascii="Times New Roman" w:hAnsi="Times New Roman"/>
          <w:i/>
          <w:iCs/>
          <w:sz w:val="24"/>
          <w:szCs w:val="24"/>
        </w:rPr>
        <w:t>ex parte</w:t>
      </w:r>
      <w:r w:rsidRPr="00023AAA">
        <w:rPr>
          <w:rFonts w:ascii="Times New Roman" w:hAnsi="Times New Roman"/>
          <w:sz w:val="24"/>
          <w:szCs w:val="24"/>
        </w:rPr>
        <w:t>, and that the remaining 44 percent, or 8.8 million beneficiaries, will need to provide information to the State.</w:t>
      </w:r>
      <w:r>
        <w:rPr>
          <w:rFonts w:ascii="Times New Roman" w:hAnsi="Times New Roman"/>
          <w:sz w:val="24"/>
          <w:szCs w:val="24"/>
          <w:vertAlign w:val="superscript"/>
        </w:rPr>
        <w:footnoteReference w:id="7"/>
      </w:r>
      <w:r w:rsidRPr="00023AAA">
        <w:rPr>
          <w:rFonts w:ascii="Times New Roman" w:hAnsi="Times New Roman"/>
          <w:sz w:val="24"/>
          <w:szCs w:val="24"/>
        </w:rPr>
        <w:t xml:space="preserve">  We also estimate, on average, it will take 2 hours at $12.92/hr for a beneficiary to document and submit their information or documentation regarding community engagement to the State every 6 months. We acknowledge the options at § 435.557(d) for States to conduct more frequent verifications for applicable individuals. We also note that some applicable individuals enrolled in Medicaid under an 1115 demonstration will continue to have their eligibility renewed once every 12 months instead of every 6 months. Further, as described at § 435.557(f)(1)(iii), States may elect to reverify continued medical frailty status once every 12 months for individuals whose specified excluded status on the basis of being medically frail or otherwise have special medical needs was initially verified based on available information or documentation.  However, on balance, we believe that for the purpose of estimating burden, the vast majority of States will verify compliance with, or exception or exclusion from, the community engagement requirement, and that certain adults may be required to submit information to verify their compliance, every 6 months. </w:t>
      </w:r>
    </w:p>
    <w:p w:rsidR="00C55A0E" w:rsidRPr="00023AAA" w:rsidP="007839ED" w14:paraId="7FCDB496" w14:textId="77777777">
      <w:pPr>
        <w:widowControl/>
        <w:spacing w:after="0" w:line="240" w:lineRule="auto"/>
        <w:rPr>
          <w:rFonts w:ascii="Times New Roman" w:hAnsi="Times New Roman"/>
          <w:sz w:val="24"/>
          <w:szCs w:val="24"/>
        </w:rPr>
      </w:pPr>
    </w:p>
    <w:p w:rsidR="00E570D6" w:rsidRPr="00023AAA" w:rsidP="007839ED" w14:paraId="6834488A" w14:textId="79E5654D">
      <w:pPr>
        <w:widowControl/>
        <w:spacing w:after="0" w:line="240" w:lineRule="auto"/>
        <w:rPr>
          <w:rFonts w:ascii="Times New Roman" w:hAnsi="Times New Roman"/>
          <w:sz w:val="24"/>
          <w:szCs w:val="24"/>
        </w:rPr>
      </w:pPr>
      <w:r w:rsidRPr="00023AAA">
        <w:rPr>
          <w:rFonts w:ascii="Times New Roman" w:hAnsi="Times New Roman"/>
          <w:sz w:val="24"/>
          <w:szCs w:val="24"/>
        </w:rPr>
        <w:t xml:space="preserve">In aggregate, we estimate an annual burden of 35.2 million hours (8.8 million beneficiaries providing information to the State x 2 hr/response x 2 responses/year) at a cost of $454,784,000 (35.2 million hr x $12.92/hr).  </w:t>
      </w:r>
    </w:p>
    <w:p w:rsidR="00C55A0E" w:rsidRPr="00196D54" w:rsidP="007839ED" w14:paraId="13D8F4EC" w14:textId="77777777">
      <w:pPr>
        <w:widowControl/>
        <w:spacing w:after="0" w:line="240" w:lineRule="auto"/>
        <w:rPr>
          <w:rFonts w:ascii="Times New Roman" w:hAnsi="Times New Roman"/>
        </w:rPr>
      </w:pPr>
    </w:p>
    <w:p w:rsidR="00E570D6" w:rsidRPr="00196D54" w:rsidP="00023AAA" w14:paraId="38CFB72A" w14:textId="706C2717">
      <w:pPr>
        <w:widowControl/>
        <w:spacing w:after="0" w:line="240" w:lineRule="auto"/>
        <w:jc w:val="center"/>
        <w:rPr>
          <w:rFonts w:ascii="Times New Roman" w:hAnsi="Times New Roman"/>
          <w:bCs/>
          <w:szCs w:val="24"/>
        </w:rPr>
      </w:pPr>
      <w:r w:rsidRPr="00601323">
        <w:rPr>
          <w:rFonts w:ascii="Times New Roman" w:hAnsi="Times New Roman"/>
          <w:bCs/>
        </w:rPr>
        <w:t>Beneficiary Burden for Community Engagement Information Submission</w:t>
      </w:r>
      <w:sdt>
        <w:sdtPr>
          <w:rPr>
            <w:rFonts w:ascii="Times New Roman" w:hAnsi="Times New Roman"/>
          </w:rPr>
          <w:alias w:val=" "/>
          <w:tag w:val="NAV_SWIFT_fe7188e1-0845-407d-8979-6eb85e22377a"/>
          <w:id w:val="-79379915"/>
          <w:placeholder>
            <w:docPart w:val="08CB60B0E77B4D61AB418BB8AE97313F"/>
          </w:placeholder>
          <w:richText/>
          <w15:appearance w15:val="hidden"/>
        </w:sdtPr>
        <w:sdtContent>
          <w:r w:rsidRPr="00601323">
            <w:rPr>
              <w:rFonts w:ascii="Times New Roman" w:hAnsi="Times New Roman"/>
            </w:rPr>
            <w:t>​</w:t>
          </w:r>
        </w:sdtContent>
      </w:sdt>
    </w:p>
    <w:tbl>
      <w:tblPr>
        <w:tblStyle w:val="TableGrid0"/>
        <w:tblW w:w="0" w:type="auto"/>
        <w:jc w:val="center"/>
        <w:tblLayout w:type="fixed"/>
        <w:tblLook w:val="04A0"/>
      </w:tblPr>
      <w:tblGrid>
        <w:gridCol w:w="1435"/>
        <w:gridCol w:w="1240"/>
        <w:gridCol w:w="1280"/>
        <w:gridCol w:w="1170"/>
        <w:gridCol w:w="1170"/>
        <w:gridCol w:w="880"/>
        <w:gridCol w:w="1280"/>
      </w:tblGrid>
      <w:tr w14:paraId="5C8C948F" w14:textId="77777777">
        <w:tblPrEx>
          <w:tblW w:w="0" w:type="auto"/>
          <w:jc w:val="center"/>
          <w:tblLayout w:type="fixed"/>
          <w:tblLook w:val="04A0"/>
        </w:tblPrEx>
        <w:trPr>
          <w:jc w:val="center"/>
        </w:trPr>
        <w:tc>
          <w:tcPr>
            <w:tcW w:w="1435" w:type="dxa"/>
          </w:tcPr>
          <w:p w:rsidR="00E570D6" w:rsidRPr="00196D54" w:rsidP="007839ED" w14:paraId="13B2A8B7" w14:textId="77777777">
            <w:pPr>
              <w:jc w:val="center"/>
              <w:rPr>
                <w:rFonts w:ascii="Times New Roman" w:hAnsi="Times New Roman"/>
                <w:bCs/>
                <w:sz w:val="20"/>
              </w:rPr>
            </w:pPr>
            <w:r w:rsidRPr="00196D54">
              <w:rPr>
                <w:rFonts w:ascii="Times New Roman" w:hAnsi="Times New Roman"/>
                <w:bCs/>
                <w:sz w:val="20"/>
              </w:rPr>
              <w:t>No. Respondents</w:t>
            </w:r>
          </w:p>
        </w:tc>
        <w:tc>
          <w:tcPr>
            <w:tcW w:w="1240" w:type="dxa"/>
          </w:tcPr>
          <w:p w:rsidR="00E570D6" w:rsidRPr="00196D54" w:rsidP="007839ED" w14:paraId="47FF41E2" w14:textId="77777777">
            <w:pPr>
              <w:jc w:val="center"/>
              <w:rPr>
                <w:rFonts w:ascii="Times New Roman" w:hAnsi="Times New Roman"/>
                <w:bCs/>
                <w:sz w:val="20"/>
              </w:rPr>
            </w:pPr>
            <w:r w:rsidRPr="00196D54">
              <w:rPr>
                <w:rFonts w:ascii="Times New Roman" w:hAnsi="Times New Roman"/>
                <w:bCs/>
                <w:sz w:val="20"/>
              </w:rPr>
              <w:t>Total Responses</w:t>
            </w:r>
          </w:p>
        </w:tc>
        <w:tc>
          <w:tcPr>
            <w:tcW w:w="1280" w:type="dxa"/>
          </w:tcPr>
          <w:p w:rsidR="00E570D6" w:rsidRPr="00196D54" w:rsidP="007839ED" w14:paraId="268F46EE" w14:textId="77777777">
            <w:pPr>
              <w:jc w:val="center"/>
              <w:rPr>
                <w:rFonts w:ascii="Times New Roman" w:hAnsi="Times New Roman"/>
                <w:bCs/>
                <w:sz w:val="20"/>
              </w:rPr>
            </w:pPr>
            <w:r w:rsidRPr="00196D54">
              <w:rPr>
                <w:rFonts w:ascii="Times New Roman" w:hAnsi="Times New Roman"/>
                <w:bCs/>
                <w:sz w:val="20"/>
              </w:rPr>
              <w:t>Frequency</w:t>
            </w:r>
          </w:p>
        </w:tc>
        <w:tc>
          <w:tcPr>
            <w:tcW w:w="1170" w:type="dxa"/>
          </w:tcPr>
          <w:p w:rsidR="00E570D6" w:rsidRPr="00196D54" w:rsidP="007839ED" w14:paraId="61A0EB68" w14:textId="77777777">
            <w:pPr>
              <w:jc w:val="center"/>
              <w:rPr>
                <w:rFonts w:ascii="Times New Roman" w:hAnsi="Times New Roman"/>
                <w:bCs/>
                <w:sz w:val="20"/>
              </w:rPr>
            </w:pPr>
            <w:r w:rsidRPr="00196D54">
              <w:rPr>
                <w:rFonts w:ascii="Times New Roman" w:hAnsi="Times New Roman"/>
                <w:bCs/>
                <w:sz w:val="20"/>
              </w:rPr>
              <w:t>Time per Response (hr)</w:t>
            </w:r>
          </w:p>
        </w:tc>
        <w:tc>
          <w:tcPr>
            <w:tcW w:w="1170" w:type="dxa"/>
          </w:tcPr>
          <w:p w:rsidR="00E570D6" w:rsidRPr="00196D54" w:rsidP="007839ED" w14:paraId="7573D18A" w14:textId="77777777">
            <w:pPr>
              <w:jc w:val="center"/>
              <w:rPr>
                <w:rFonts w:ascii="Times New Roman" w:hAnsi="Times New Roman"/>
                <w:bCs/>
                <w:sz w:val="20"/>
              </w:rPr>
            </w:pPr>
            <w:r w:rsidRPr="00196D54">
              <w:rPr>
                <w:rFonts w:ascii="Times New Roman" w:hAnsi="Times New Roman"/>
                <w:bCs/>
                <w:sz w:val="20"/>
              </w:rPr>
              <w:t>Total Time (hr)</w:t>
            </w:r>
          </w:p>
        </w:tc>
        <w:tc>
          <w:tcPr>
            <w:tcW w:w="880" w:type="dxa"/>
          </w:tcPr>
          <w:p w:rsidR="00E570D6" w:rsidRPr="00196D54" w:rsidP="007839ED" w14:paraId="773A9663" w14:textId="77777777">
            <w:pPr>
              <w:jc w:val="center"/>
              <w:rPr>
                <w:rFonts w:ascii="Times New Roman" w:hAnsi="Times New Roman"/>
                <w:bCs/>
                <w:sz w:val="20"/>
              </w:rPr>
            </w:pPr>
            <w:r w:rsidRPr="00196D54">
              <w:rPr>
                <w:rFonts w:ascii="Times New Roman" w:hAnsi="Times New Roman"/>
                <w:bCs/>
                <w:sz w:val="20"/>
              </w:rPr>
              <w:t>Wage ($/hr)</w:t>
            </w:r>
          </w:p>
        </w:tc>
        <w:tc>
          <w:tcPr>
            <w:tcW w:w="1280" w:type="dxa"/>
          </w:tcPr>
          <w:p w:rsidR="00E570D6" w:rsidRPr="00196D54" w:rsidP="007839ED" w14:paraId="1DA84C87" w14:textId="77777777">
            <w:pPr>
              <w:jc w:val="center"/>
              <w:rPr>
                <w:rFonts w:ascii="Times New Roman" w:hAnsi="Times New Roman"/>
                <w:bCs/>
                <w:sz w:val="20"/>
              </w:rPr>
            </w:pPr>
            <w:r w:rsidRPr="00196D54">
              <w:rPr>
                <w:rFonts w:ascii="Times New Roman" w:hAnsi="Times New Roman"/>
                <w:bCs/>
                <w:sz w:val="20"/>
              </w:rPr>
              <w:t>Total Cost ($)</w:t>
            </w:r>
          </w:p>
        </w:tc>
      </w:tr>
      <w:tr w14:paraId="1B4D7D23" w14:textId="77777777">
        <w:tblPrEx>
          <w:tblW w:w="0" w:type="auto"/>
          <w:jc w:val="center"/>
          <w:tblLayout w:type="fixed"/>
          <w:tblLook w:val="04A0"/>
        </w:tblPrEx>
        <w:trPr>
          <w:jc w:val="center"/>
        </w:trPr>
        <w:tc>
          <w:tcPr>
            <w:tcW w:w="1435" w:type="dxa"/>
            <w:vAlign w:val="center"/>
          </w:tcPr>
          <w:p w:rsidR="00E570D6" w:rsidRPr="00196D54" w:rsidP="007839ED" w14:paraId="182C10A9" w14:textId="77777777">
            <w:pPr>
              <w:jc w:val="center"/>
              <w:rPr>
                <w:rFonts w:ascii="Times New Roman" w:hAnsi="Times New Roman"/>
                <w:sz w:val="20"/>
              </w:rPr>
            </w:pPr>
            <w:r w:rsidRPr="00963CB9">
              <w:rPr>
                <w:rFonts w:ascii="Times New Roman" w:hAnsi="Times New Roman"/>
                <w:sz w:val="20"/>
              </w:rPr>
              <w:t>8,800,000 Beneficiaries</w:t>
            </w:r>
          </w:p>
        </w:tc>
        <w:tc>
          <w:tcPr>
            <w:tcW w:w="1240" w:type="dxa"/>
            <w:vAlign w:val="center"/>
          </w:tcPr>
          <w:p w:rsidR="00E570D6" w:rsidRPr="00196D54" w:rsidP="007839ED" w14:paraId="6D87EDA5" w14:textId="77777777">
            <w:pPr>
              <w:jc w:val="center"/>
              <w:rPr>
                <w:rFonts w:ascii="Times New Roman" w:hAnsi="Times New Roman"/>
                <w:sz w:val="20"/>
              </w:rPr>
            </w:pPr>
            <w:r w:rsidRPr="00196D54">
              <w:rPr>
                <w:rFonts w:ascii="Times New Roman" w:hAnsi="Times New Roman"/>
                <w:sz w:val="20"/>
              </w:rPr>
              <w:t>17,600,000</w:t>
            </w:r>
          </w:p>
        </w:tc>
        <w:tc>
          <w:tcPr>
            <w:tcW w:w="1280" w:type="dxa"/>
            <w:vAlign w:val="center"/>
          </w:tcPr>
          <w:p w:rsidR="00E570D6" w:rsidRPr="00196D54" w:rsidP="007839ED" w14:paraId="12B4D35F" w14:textId="77777777">
            <w:pPr>
              <w:jc w:val="center"/>
              <w:rPr>
                <w:rFonts w:ascii="Times New Roman" w:hAnsi="Times New Roman"/>
                <w:sz w:val="20"/>
              </w:rPr>
            </w:pPr>
            <w:r w:rsidRPr="00196D54">
              <w:rPr>
                <w:rFonts w:ascii="Times New Roman" w:hAnsi="Times New Roman"/>
                <w:sz w:val="20"/>
              </w:rPr>
              <w:t>Semiannual</w:t>
            </w:r>
          </w:p>
        </w:tc>
        <w:tc>
          <w:tcPr>
            <w:tcW w:w="1170" w:type="dxa"/>
            <w:vAlign w:val="center"/>
          </w:tcPr>
          <w:p w:rsidR="00E570D6" w:rsidRPr="00196D54" w:rsidP="007839ED" w14:paraId="3E1DA3E0" w14:textId="77777777">
            <w:pPr>
              <w:jc w:val="center"/>
              <w:rPr>
                <w:rFonts w:ascii="Times New Roman" w:hAnsi="Times New Roman"/>
                <w:sz w:val="20"/>
              </w:rPr>
            </w:pPr>
            <w:r w:rsidRPr="00196D54">
              <w:rPr>
                <w:rFonts w:ascii="Times New Roman" w:hAnsi="Times New Roman"/>
                <w:sz w:val="20"/>
              </w:rPr>
              <w:t>2</w:t>
            </w:r>
          </w:p>
        </w:tc>
        <w:tc>
          <w:tcPr>
            <w:tcW w:w="1170" w:type="dxa"/>
            <w:vAlign w:val="center"/>
          </w:tcPr>
          <w:p w:rsidR="00E570D6" w:rsidRPr="00196D54" w:rsidP="007839ED" w14:paraId="229B07B7" w14:textId="77777777">
            <w:pPr>
              <w:jc w:val="center"/>
              <w:rPr>
                <w:rFonts w:ascii="Times New Roman" w:hAnsi="Times New Roman"/>
                <w:sz w:val="20"/>
              </w:rPr>
            </w:pPr>
            <w:r w:rsidRPr="00963CB9">
              <w:rPr>
                <w:rFonts w:ascii="Times New Roman" w:hAnsi="Times New Roman"/>
                <w:sz w:val="20"/>
              </w:rPr>
              <w:t>35,200,000</w:t>
            </w:r>
          </w:p>
        </w:tc>
        <w:tc>
          <w:tcPr>
            <w:tcW w:w="880" w:type="dxa"/>
            <w:vAlign w:val="center"/>
          </w:tcPr>
          <w:p w:rsidR="00E570D6" w:rsidRPr="00196D54" w:rsidP="007839ED" w14:paraId="3083B96B" w14:textId="77777777">
            <w:pPr>
              <w:jc w:val="center"/>
              <w:rPr>
                <w:rFonts w:ascii="Times New Roman" w:hAnsi="Times New Roman"/>
                <w:sz w:val="20"/>
              </w:rPr>
            </w:pPr>
            <w:r w:rsidRPr="00196D54">
              <w:rPr>
                <w:rFonts w:ascii="Times New Roman" w:hAnsi="Times New Roman"/>
                <w:sz w:val="20"/>
              </w:rPr>
              <w:t>12.92</w:t>
            </w:r>
          </w:p>
        </w:tc>
        <w:tc>
          <w:tcPr>
            <w:tcW w:w="1280" w:type="dxa"/>
            <w:vAlign w:val="center"/>
          </w:tcPr>
          <w:p w:rsidR="00E570D6" w:rsidRPr="00BE5AF3" w:rsidP="007839ED" w14:paraId="486D11B7" w14:textId="77777777">
            <w:pPr>
              <w:jc w:val="center"/>
              <w:rPr>
                <w:rFonts w:ascii="Times New Roman" w:hAnsi="Times New Roman"/>
                <w:sz w:val="20"/>
              </w:rPr>
            </w:pPr>
            <w:r w:rsidRPr="00963CB9">
              <w:rPr>
                <w:rFonts w:ascii="Times New Roman" w:hAnsi="Times New Roman"/>
                <w:sz w:val="20"/>
              </w:rPr>
              <w:t>454,784,000</w:t>
            </w:r>
          </w:p>
        </w:tc>
      </w:tr>
    </w:tbl>
    <w:p w:rsidR="00E570D6" w:rsidRPr="00BE5AF3" w:rsidP="007839ED" w14:paraId="06C67186" w14:textId="77777777">
      <w:pPr>
        <w:widowControl/>
        <w:spacing w:after="0" w:line="240" w:lineRule="auto"/>
        <w:rPr>
          <w:rFonts w:ascii="Times New Roman" w:hAnsi="Times New Roman"/>
        </w:rPr>
      </w:pPr>
    </w:p>
    <w:p w:rsidR="00667466" w:rsidRPr="00023AAA" w:rsidP="007839ED" w14:paraId="46370AF8" w14:textId="185E4175">
      <w:pPr>
        <w:widowControl/>
        <w:spacing w:after="0" w:line="240" w:lineRule="auto"/>
        <w:rPr>
          <w:rFonts w:ascii="Times New Roman" w:hAnsi="Times New Roman"/>
          <w:sz w:val="24"/>
          <w:szCs w:val="24"/>
        </w:rPr>
      </w:pPr>
      <w:r w:rsidRPr="00023AAA">
        <w:rPr>
          <w:rFonts w:ascii="Times New Roman" w:hAnsi="Times New Roman"/>
          <w:sz w:val="24"/>
          <w:szCs w:val="24"/>
        </w:rPr>
        <w:t>Additionally, we estimate that 3.75 million new applicants</w:t>
      </w:r>
      <w:sdt>
        <w:sdtPr>
          <w:rPr>
            <w:rFonts w:ascii="Times New Roman" w:hAnsi="Times New Roman"/>
            <w:sz w:val="24"/>
            <w:szCs w:val="24"/>
          </w:rPr>
          <w:alias w:val=" "/>
          <w:tag w:val="NAV_SWIFT_38c8eef7-82ed-4147-9763-0b4cb55ce015"/>
          <w:id w:val="-846629833"/>
          <w:placeholder>
            <w:docPart w:val="644C9CB8DEF146159296799BF5A9DAB7"/>
          </w:placeholder>
          <w:richText/>
          <w15:appearance w15:val="hidden"/>
        </w:sdtPr>
        <w:sdtContent>
          <w:r w:rsidRPr="00023AAA">
            <w:rPr>
              <w:rFonts w:ascii="Times New Roman" w:hAnsi="Times New Roman"/>
              <w:sz w:val="24"/>
              <w:szCs w:val="24"/>
            </w:rPr>
            <w:t>​</w:t>
          </w:r>
        </w:sdtContent>
      </w:sdt>
      <w:r w:rsidRPr="00023AAA">
        <w:rPr>
          <w:rFonts w:ascii="Times New Roman" w:hAnsi="Times New Roman"/>
          <w:sz w:val="24"/>
          <w:szCs w:val="24"/>
        </w:rPr>
        <w:t xml:space="preserve"> will have to submit their information to the State to demonstrate compliance with the requirements.  This estimate of new applicants is an approximation.  State-reported data published by CMS shows that 30.6 million applications for Medicaid and CHIP were received in 2025.</w:t>
      </w:r>
      <w:r>
        <w:rPr>
          <w:rFonts w:ascii="Times New Roman" w:hAnsi="Times New Roman"/>
          <w:sz w:val="24"/>
          <w:szCs w:val="24"/>
          <w:vertAlign w:val="superscript"/>
        </w:rPr>
        <w:footnoteReference w:id="8"/>
      </w:r>
      <w:r w:rsidRPr="00023AAA">
        <w:rPr>
          <w:rFonts w:ascii="Times New Roman" w:hAnsi="Times New Roman"/>
          <w:kern w:val="2"/>
          <w:sz w:val="24"/>
          <w:szCs w:val="24"/>
          <w14:ligatures w14:val="standardContextual"/>
        </w:rPr>
        <w:t xml:space="preserve">  If we assume 10</w:t>
      </w:r>
      <w:r w:rsidRPr="00023AAA">
        <w:rPr>
          <w:rFonts w:ascii="Times New Roman" w:hAnsi="Times New Roman"/>
          <w:sz w:val="24"/>
          <w:szCs w:val="24"/>
        </w:rPr>
        <w:t xml:space="preserve"> </w:t>
      </w:r>
      <w:r w:rsidRPr="00023AAA">
        <w:rPr>
          <w:rFonts w:ascii="Times New Roman" w:eastAsia="Aptos" w:hAnsi="Times New Roman"/>
          <w:sz w:val="24"/>
          <w:szCs w:val="24"/>
        </w:rPr>
        <w:t>percent</w:t>
      </w:r>
      <w:r w:rsidRPr="00023AAA">
        <w:rPr>
          <w:rFonts w:ascii="Times New Roman" w:hAnsi="Times New Roman"/>
          <w:sz w:val="24"/>
          <w:szCs w:val="24"/>
        </w:rPr>
        <w:t xml:space="preserve"> are CHIP applications th</w:t>
      </w:r>
      <w:r w:rsidRPr="00023AAA" w:rsidR="005708CC">
        <w:rPr>
          <w:rFonts w:ascii="Times New Roman" w:hAnsi="Times New Roman"/>
          <w:sz w:val="24"/>
          <w:szCs w:val="24"/>
        </w:rPr>
        <w:t xml:space="preserve">is </w:t>
      </w:r>
      <w:r w:rsidRPr="00023AAA">
        <w:rPr>
          <w:rFonts w:ascii="Times New Roman" w:hAnsi="Times New Roman"/>
          <w:sz w:val="24"/>
          <w:szCs w:val="24"/>
        </w:rPr>
        <w:t>would leave approximately 27.5 million Medicaid applications.  However, this same dataset notes that many of the data reported by States include renewals and/or redeterminations, the burden for which is captured in Table 15.  Therefore, we assume that only 15 million of these will be new Medicaid applications, of which 25</w:t>
      </w:r>
      <w:r w:rsidRPr="00023AAA">
        <w:rPr>
          <w:rFonts w:ascii="Times New Roman" w:eastAsia="Aptos" w:hAnsi="Times New Roman"/>
          <w:sz w:val="24"/>
          <w:szCs w:val="24"/>
        </w:rPr>
        <w:t xml:space="preserve"> percent</w:t>
      </w:r>
      <w:r w:rsidRPr="00023AAA">
        <w:rPr>
          <w:rFonts w:ascii="Times New Roman" w:hAnsi="Times New Roman"/>
          <w:sz w:val="24"/>
          <w:szCs w:val="24"/>
        </w:rPr>
        <w:t xml:space="preserve">, or 3.75 million, will be subject to the community engagement requirement and required to submit information to demonstrate their compliance.  We estimate, on average, it will take 2 hours at $12.92/hr for a new applicant to document and submit their information or documentation regarding community engagement to the State at the time of application.  </w:t>
      </w:r>
    </w:p>
    <w:p w:rsidR="00667466" w:rsidRPr="00023AAA" w:rsidP="007839ED" w14:paraId="1FEB5014" w14:textId="77777777">
      <w:pPr>
        <w:widowControl/>
        <w:spacing w:after="0" w:line="240" w:lineRule="auto"/>
        <w:rPr>
          <w:rFonts w:ascii="Times New Roman" w:hAnsi="Times New Roman"/>
          <w:sz w:val="24"/>
          <w:szCs w:val="24"/>
        </w:rPr>
      </w:pPr>
    </w:p>
    <w:p w:rsidR="00E570D6" w:rsidRPr="00023AAA" w:rsidP="007839ED" w14:paraId="05FDD1F0" w14:textId="48AC9560">
      <w:pPr>
        <w:widowControl/>
        <w:spacing w:after="0" w:line="240" w:lineRule="auto"/>
        <w:rPr>
          <w:rFonts w:ascii="Times New Roman" w:hAnsi="Times New Roman"/>
          <w:sz w:val="24"/>
          <w:szCs w:val="24"/>
        </w:rPr>
      </w:pPr>
      <w:r w:rsidRPr="00023AAA">
        <w:rPr>
          <w:rFonts w:ascii="Times New Roman" w:hAnsi="Times New Roman"/>
          <w:sz w:val="24"/>
          <w:szCs w:val="24"/>
        </w:rPr>
        <w:t>In aggregate, we estimate an annual burden of 7,500,000 hours (3,750,000 beneficiaries providing information to the State x 2 hr/response) at a cost of $96,900,000 (7,500,000 hr x $12.92/hr).</w:t>
      </w:r>
    </w:p>
    <w:p w:rsidR="00C55A0E" w:rsidRPr="00023AAA" w:rsidP="007839ED" w14:paraId="6EA3D2CC" w14:textId="77777777">
      <w:pPr>
        <w:widowControl/>
        <w:spacing w:after="0" w:line="240" w:lineRule="auto"/>
        <w:rPr>
          <w:rFonts w:ascii="Times New Roman" w:hAnsi="Times New Roman"/>
          <w:sz w:val="24"/>
          <w:szCs w:val="24"/>
        </w:rPr>
      </w:pPr>
    </w:p>
    <w:p w:rsidR="00C55A0E" w:rsidRPr="00196D54" w:rsidP="007839ED" w14:paraId="6B7FF1A4" w14:textId="77777777">
      <w:pPr>
        <w:widowControl/>
        <w:spacing w:after="0" w:line="240" w:lineRule="auto"/>
        <w:rPr>
          <w:rFonts w:ascii="Times New Roman" w:hAnsi="Times New Roman"/>
        </w:rPr>
      </w:pPr>
    </w:p>
    <w:p w:rsidR="00E570D6" w:rsidRPr="00196D54" w:rsidP="007839ED" w14:paraId="3B83A7FB" w14:textId="53A01588">
      <w:pPr>
        <w:spacing w:after="0" w:line="240" w:lineRule="auto"/>
        <w:jc w:val="center"/>
        <w:rPr>
          <w:rFonts w:ascii="Times New Roman" w:hAnsi="Times New Roman"/>
          <w:bCs/>
        </w:rPr>
      </w:pPr>
      <w:r w:rsidRPr="00601323">
        <w:rPr>
          <w:rFonts w:ascii="Times New Roman" w:hAnsi="Times New Roman"/>
          <w:bCs/>
        </w:rPr>
        <w:t>Summary of Annual New Applicant Burden for Community Engagement Information Submission</w:t>
      </w:r>
    </w:p>
    <w:tbl>
      <w:tblPr>
        <w:tblStyle w:val="TableGrid0"/>
        <w:tblW w:w="9175" w:type="dxa"/>
        <w:jc w:val="center"/>
        <w:tblLook w:val="04A0"/>
      </w:tblPr>
      <w:tblGrid>
        <w:gridCol w:w="1688"/>
        <w:gridCol w:w="1233"/>
        <w:gridCol w:w="1124"/>
        <w:gridCol w:w="1449"/>
        <w:gridCol w:w="1184"/>
        <w:gridCol w:w="1082"/>
        <w:gridCol w:w="1415"/>
      </w:tblGrid>
      <w:tr w14:paraId="52601887" w14:textId="77777777" w:rsidTr="00C55A0E">
        <w:tblPrEx>
          <w:tblW w:w="9175" w:type="dxa"/>
          <w:jc w:val="center"/>
          <w:tblLook w:val="04A0"/>
        </w:tblPrEx>
        <w:trPr>
          <w:jc w:val="center"/>
        </w:trPr>
        <w:tc>
          <w:tcPr>
            <w:tcW w:w="1688" w:type="dxa"/>
          </w:tcPr>
          <w:p w:rsidR="00E570D6" w:rsidRPr="00196D54" w:rsidP="007839ED" w14:paraId="0153FF3C" w14:textId="77777777">
            <w:pPr>
              <w:rPr>
                <w:rFonts w:ascii="Times New Roman" w:hAnsi="Times New Roman"/>
                <w:bCs/>
                <w:sz w:val="20"/>
              </w:rPr>
            </w:pPr>
            <w:r w:rsidRPr="00196D54">
              <w:rPr>
                <w:rFonts w:ascii="Times New Roman" w:hAnsi="Times New Roman"/>
                <w:bCs/>
                <w:sz w:val="20"/>
              </w:rPr>
              <w:t>No. Respondents</w:t>
            </w:r>
          </w:p>
        </w:tc>
        <w:tc>
          <w:tcPr>
            <w:tcW w:w="1233" w:type="dxa"/>
          </w:tcPr>
          <w:p w:rsidR="00E570D6" w:rsidRPr="00196D54" w:rsidP="007839ED" w14:paraId="0E7341D8" w14:textId="77777777">
            <w:pPr>
              <w:rPr>
                <w:rFonts w:ascii="Times New Roman" w:hAnsi="Times New Roman"/>
                <w:bCs/>
                <w:sz w:val="20"/>
              </w:rPr>
            </w:pPr>
            <w:r w:rsidRPr="00196D54">
              <w:rPr>
                <w:rFonts w:ascii="Times New Roman" w:hAnsi="Times New Roman"/>
                <w:bCs/>
                <w:sz w:val="20"/>
              </w:rPr>
              <w:t>Total Responses</w:t>
            </w:r>
          </w:p>
        </w:tc>
        <w:tc>
          <w:tcPr>
            <w:tcW w:w="1124" w:type="dxa"/>
          </w:tcPr>
          <w:p w:rsidR="00E570D6" w:rsidRPr="00196D54" w:rsidP="007839ED" w14:paraId="76B1B2EA" w14:textId="77777777">
            <w:pPr>
              <w:rPr>
                <w:rFonts w:ascii="Times New Roman" w:hAnsi="Times New Roman"/>
                <w:bCs/>
                <w:sz w:val="20"/>
              </w:rPr>
            </w:pPr>
            <w:r w:rsidRPr="00196D54">
              <w:rPr>
                <w:rFonts w:ascii="Times New Roman" w:hAnsi="Times New Roman"/>
                <w:bCs/>
                <w:sz w:val="20"/>
              </w:rPr>
              <w:t>Frequency</w:t>
            </w:r>
          </w:p>
        </w:tc>
        <w:tc>
          <w:tcPr>
            <w:tcW w:w="1449" w:type="dxa"/>
          </w:tcPr>
          <w:p w:rsidR="00E570D6" w:rsidRPr="00196D54" w:rsidP="007839ED" w14:paraId="1A29B03C" w14:textId="77777777">
            <w:pPr>
              <w:rPr>
                <w:rFonts w:ascii="Times New Roman" w:hAnsi="Times New Roman"/>
                <w:bCs/>
                <w:sz w:val="20"/>
              </w:rPr>
            </w:pPr>
            <w:r w:rsidRPr="00196D54">
              <w:rPr>
                <w:rFonts w:ascii="Times New Roman" w:hAnsi="Times New Roman"/>
                <w:bCs/>
                <w:sz w:val="20"/>
              </w:rPr>
              <w:t>Time per Response (hr)</w:t>
            </w:r>
          </w:p>
        </w:tc>
        <w:tc>
          <w:tcPr>
            <w:tcW w:w="1184" w:type="dxa"/>
          </w:tcPr>
          <w:p w:rsidR="00E570D6" w:rsidRPr="00196D54" w:rsidP="007839ED" w14:paraId="4C5ABB59" w14:textId="77777777">
            <w:pPr>
              <w:rPr>
                <w:rFonts w:ascii="Times New Roman" w:hAnsi="Times New Roman"/>
                <w:bCs/>
                <w:sz w:val="20"/>
              </w:rPr>
            </w:pPr>
            <w:r w:rsidRPr="00196D54">
              <w:rPr>
                <w:rFonts w:ascii="Times New Roman" w:hAnsi="Times New Roman"/>
                <w:bCs/>
                <w:sz w:val="20"/>
              </w:rPr>
              <w:t>Total Time (hr)</w:t>
            </w:r>
          </w:p>
        </w:tc>
        <w:tc>
          <w:tcPr>
            <w:tcW w:w="1082" w:type="dxa"/>
          </w:tcPr>
          <w:p w:rsidR="00E570D6" w:rsidRPr="00196D54" w:rsidP="007839ED" w14:paraId="4FD21F18" w14:textId="77777777">
            <w:pPr>
              <w:rPr>
                <w:rFonts w:ascii="Times New Roman" w:hAnsi="Times New Roman"/>
                <w:bCs/>
                <w:sz w:val="20"/>
              </w:rPr>
            </w:pPr>
            <w:r w:rsidRPr="00196D54">
              <w:rPr>
                <w:rFonts w:ascii="Times New Roman" w:hAnsi="Times New Roman"/>
                <w:bCs/>
                <w:sz w:val="20"/>
              </w:rPr>
              <w:t>Wage ($/hr)</w:t>
            </w:r>
          </w:p>
        </w:tc>
        <w:tc>
          <w:tcPr>
            <w:tcW w:w="1415" w:type="dxa"/>
          </w:tcPr>
          <w:p w:rsidR="00E570D6" w:rsidRPr="00196D54" w:rsidP="007839ED" w14:paraId="4AFFCCC9" w14:textId="77777777">
            <w:pPr>
              <w:rPr>
                <w:rFonts w:ascii="Times New Roman" w:hAnsi="Times New Roman"/>
                <w:bCs/>
                <w:sz w:val="20"/>
              </w:rPr>
            </w:pPr>
            <w:r w:rsidRPr="00196D54">
              <w:rPr>
                <w:rFonts w:ascii="Times New Roman" w:hAnsi="Times New Roman"/>
                <w:bCs/>
                <w:sz w:val="20"/>
              </w:rPr>
              <w:t>Total Cost ($)</w:t>
            </w:r>
          </w:p>
        </w:tc>
      </w:tr>
      <w:tr w14:paraId="4A9BE8EB" w14:textId="77777777" w:rsidTr="00C55A0E">
        <w:tblPrEx>
          <w:tblW w:w="9175" w:type="dxa"/>
          <w:jc w:val="center"/>
          <w:tblLook w:val="04A0"/>
        </w:tblPrEx>
        <w:trPr>
          <w:jc w:val="center"/>
        </w:trPr>
        <w:tc>
          <w:tcPr>
            <w:tcW w:w="1688" w:type="dxa"/>
            <w:vAlign w:val="center"/>
          </w:tcPr>
          <w:p w:rsidR="00E570D6" w:rsidRPr="00196D54" w:rsidP="007839ED" w14:paraId="4B99E742" w14:textId="77777777">
            <w:pPr>
              <w:jc w:val="center"/>
              <w:rPr>
                <w:rFonts w:ascii="Times New Roman" w:hAnsi="Times New Roman"/>
                <w:sz w:val="20"/>
              </w:rPr>
            </w:pPr>
            <w:r w:rsidRPr="00196D54">
              <w:rPr>
                <w:rFonts w:ascii="Times New Roman" w:hAnsi="Times New Roman"/>
                <w:sz w:val="20"/>
              </w:rPr>
              <w:t>3,750,000 Applicants</w:t>
            </w:r>
          </w:p>
        </w:tc>
        <w:tc>
          <w:tcPr>
            <w:tcW w:w="1233" w:type="dxa"/>
            <w:vAlign w:val="center"/>
          </w:tcPr>
          <w:p w:rsidR="00E570D6" w:rsidRPr="00196D54" w:rsidP="007839ED" w14:paraId="6A499E40" w14:textId="77777777">
            <w:pPr>
              <w:jc w:val="center"/>
              <w:rPr>
                <w:rFonts w:ascii="Times New Roman" w:hAnsi="Times New Roman"/>
                <w:sz w:val="20"/>
              </w:rPr>
            </w:pPr>
            <w:r w:rsidRPr="00963CB9">
              <w:rPr>
                <w:rFonts w:ascii="Times New Roman" w:hAnsi="Times New Roman"/>
                <w:sz w:val="20"/>
              </w:rPr>
              <w:t>3,750,000</w:t>
            </w:r>
          </w:p>
        </w:tc>
        <w:tc>
          <w:tcPr>
            <w:tcW w:w="1124" w:type="dxa"/>
            <w:vAlign w:val="center"/>
          </w:tcPr>
          <w:p w:rsidR="00E570D6" w:rsidRPr="00196D54" w:rsidP="007839ED" w14:paraId="2548DDD6" w14:textId="77777777">
            <w:pPr>
              <w:jc w:val="center"/>
              <w:rPr>
                <w:rFonts w:ascii="Times New Roman" w:hAnsi="Times New Roman"/>
                <w:sz w:val="20"/>
              </w:rPr>
            </w:pPr>
            <w:r w:rsidRPr="00196D54">
              <w:rPr>
                <w:rFonts w:ascii="Times New Roman" w:hAnsi="Times New Roman"/>
                <w:sz w:val="20"/>
              </w:rPr>
              <w:t>Annual</w:t>
            </w:r>
          </w:p>
        </w:tc>
        <w:tc>
          <w:tcPr>
            <w:tcW w:w="1449" w:type="dxa"/>
            <w:vAlign w:val="center"/>
          </w:tcPr>
          <w:p w:rsidR="00E570D6" w:rsidRPr="00196D54" w:rsidP="007839ED" w14:paraId="77731363" w14:textId="77777777">
            <w:pPr>
              <w:jc w:val="center"/>
              <w:rPr>
                <w:rFonts w:ascii="Times New Roman" w:hAnsi="Times New Roman"/>
                <w:sz w:val="20"/>
              </w:rPr>
            </w:pPr>
            <w:r w:rsidRPr="00196D54">
              <w:rPr>
                <w:rFonts w:ascii="Times New Roman" w:hAnsi="Times New Roman"/>
                <w:sz w:val="20"/>
              </w:rPr>
              <w:t>2</w:t>
            </w:r>
          </w:p>
        </w:tc>
        <w:tc>
          <w:tcPr>
            <w:tcW w:w="1184" w:type="dxa"/>
            <w:vAlign w:val="center"/>
          </w:tcPr>
          <w:p w:rsidR="00E570D6" w:rsidRPr="00196D54" w:rsidP="007839ED" w14:paraId="14BBA318" w14:textId="77777777">
            <w:pPr>
              <w:jc w:val="center"/>
              <w:rPr>
                <w:rFonts w:ascii="Times New Roman" w:hAnsi="Times New Roman"/>
                <w:sz w:val="20"/>
              </w:rPr>
            </w:pPr>
            <w:r w:rsidRPr="00963CB9">
              <w:rPr>
                <w:rFonts w:ascii="Times New Roman" w:hAnsi="Times New Roman"/>
                <w:sz w:val="20"/>
              </w:rPr>
              <w:t>7,500,000</w:t>
            </w:r>
          </w:p>
        </w:tc>
        <w:tc>
          <w:tcPr>
            <w:tcW w:w="1082" w:type="dxa"/>
            <w:vAlign w:val="center"/>
          </w:tcPr>
          <w:p w:rsidR="00E570D6" w:rsidRPr="00196D54" w:rsidP="007839ED" w14:paraId="7D6C995F" w14:textId="77777777">
            <w:pPr>
              <w:jc w:val="center"/>
              <w:rPr>
                <w:rFonts w:ascii="Times New Roman" w:hAnsi="Times New Roman"/>
                <w:sz w:val="20"/>
              </w:rPr>
            </w:pPr>
            <w:r w:rsidRPr="00196D54">
              <w:rPr>
                <w:rFonts w:ascii="Times New Roman" w:hAnsi="Times New Roman"/>
                <w:sz w:val="20"/>
              </w:rPr>
              <w:t>12.92</w:t>
            </w:r>
          </w:p>
        </w:tc>
        <w:tc>
          <w:tcPr>
            <w:tcW w:w="1415" w:type="dxa"/>
            <w:vAlign w:val="center"/>
          </w:tcPr>
          <w:p w:rsidR="00E570D6" w:rsidRPr="00963CB9" w:rsidP="007839ED" w14:paraId="4A44C08E" w14:textId="77777777">
            <w:pPr>
              <w:jc w:val="center"/>
              <w:rPr>
                <w:rFonts w:ascii="Times New Roman" w:hAnsi="Times New Roman"/>
                <w:sz w:val="20"/>
              </w:rPr>
            </w:pPr>
            <w:r w:rsidRPr="00963CB9">
              <w:rPr>
                <w:rFonts w:ascii="Times New Roman" w:hAnsi="Times New Roman"/>
                <w:sz w:val="20"/>
              </w:rPr>
              <w:t>96,900,000</w:t>
            </w:r>
          </w:p>
        </w:tc>
      </w:tr>
    </w:tbl>
    <w:p w:rsidR="00E570D6" w:rsidRPr="00BE5AF3" w:rsidP="007839ED" w14:paraId="5A435756" w14:textId="77777777">
      <w:pPr>
        <w:spacing w:after="0" w:line="240" w:lineRule="auto"/>
        <w:rPr>
          <w:rFonts w:ascii="Times New Roman" w:hAnsi="Times New Roman"/>
        </w:rPr>
      </w:pPr>
    </w:p>
    <w:p w:rsidR="00E570D6" w:rsidRPr="00963CB9" w:rsidP="007839ED" w14:paraId="647A6185" w14:textId="3F66D906">
      <w:pPr>
        <w:spacing w:after="0" w:line="240" w:lineRule="auto"/>
        <w:jc w:val="center"/>
        <w:rPr>
          <w:rFonts w:ascii="Times New Roman" w:hAnsi="Times New Roman"/>
          <w:bCs/>
        </w:rPr>
      </w:pPr>
      <w:r w:rsidRPr="00601323">
        <w:rPr>
          <w:rFonts w:ascii="Times New Roman" w:hAnsi="Times New Roman"/>
          <w:bCs/>
        </w:rPr>
        <w:t>Total Beneficiary Application Burden (States, Beneficiaries, and Applicants)</w:t>
      </w:r>
    </w:p>
    <w:tbl>
      <w:tblPr>
        <w:tblStyle w:val="TableGrid0"/>
        <w:tblW w:w="5388" w:type="pct"/>
        <w:jc w:val="center"/>
        <w:tblLayout w:type="fixed"/>
        <w:tblLook w:val="04A0"/>
      </w:tblPr>
      <w:tblGrid>
        <w:gridCol w:w="1438"/>
        <w:gridCol w:w="1363"/>
        <w:gridCol w:w="1173"/>
        <w:gridCol w:w="1084"/>
        <w:gridCol w:w="1159"/>
        <w:gridCol w:w="810"/>
        <w:gridCol w:w="1264"/>
        <w:gridCol w:w="901"/>
        <w:gridCol w:w="905"/>
      </w:tblGrid>
      <w:tr w14:paraId="5BF8AD35" w14:textId="77777777" w:rsidTr="00C55A0E">
        <w:tblPrEx>
          <w:tblW w:w="5388" w:type="pct"/>
          <w:jc w:val="center"/>
          <w:tblLayout w:type="fixed"/>
          <w:tblLook w:val="04A0"/>
        </w:tblPrEx>
        <w:trPr>
          <w:trHeight w:val="784"/>
          <w:jc w:val="center"/>
        </w:trPr>
        <w:tc>
          <w:tcPr>
            <w:tcW w:w="712" w:type="pct"/>
          </w:tcPr>
          <w:p w:rsidR="00E570D6" w:rsidRPr="00196D54" w:rsidP="007839ED" w14:paraId="743E5495" w14:textId="77777777">
            <w:pPr>
              <w:jc w:val="center"/>
              <w:rPr>
                <w:rFonts w:ascii="Times New Roman" w:hAnsi="Times New Roman"/>
                <w:bCs/>
                <w:sz w:val="20"/>
              </w:rPr>
            </w:pPr>
            <w:r w:rsidRPr="00196D54">
              <w:rPr>
                <w:rFonts w:ascii="Times New Roman" w:hAnsi="Times New Roman"/>
                <w:bCs/>
                <w:sz w:val="20"/>
              </w:rPr>
              <w:t>No. Respondents</w:t>
            </w:r>
          </w:p>
        </w:tc>
        <w:tc>
          <w:tcPr>
            <w:tcW w:w="675" w:type="pct"/>
          </w:tcPr>
          <w:p w:rsidR="00E570D6" w:rsidRPr="00196D54" w:rsidP="007839ED" w14:paraId="163FD590" w14:textId="77777777">
            <w:pPr>
              <w:jc w:val="center"/>
              <w:rPr>
                <w:rFonts w:ascii="Times New Roman" w:hAnsi="Times New Roman"/>
                <w:bCs/>
                <w:sz w:val="20"/>
              </w:rPr>
            </w:pPr>
            <w:r w:rsidRPr="00196D54">
              <w:rPr>
                <w:rFonts w:ascii="Times New Roman" w:hAnsi="Times New Roman"/>
                <w:bCs/>
                <w:sz w:val="20"/>
              </w:rPr>
              <w:t>Total Responses</w:t>
            </w:r>
          </w:p>
        </w:tc>
        <w:tc>
          <w:tcPr>
            <w:tcW w:w="581" w:type="pct"/>
          </w:tcPr>
          <w:p w:rsidR="00E570D6" w:rsidRPr="00196D54" w:rsidP="007839ED" w14:paraId="29F0AB7D" w14:textId="77777777">
            <w:pPr>
              <w:jc w:val="center"/>
              <w:rPr>
                <w:rFonts w:ascii="Times New Roman" w:hAnsi="Times New Roman"/>
                <w:bCs/>
                <w:sz w:val="20"/>
              </w:rPr>
            </w:pPr>
            <w:r w:rsidRPr="00196D54">
              <w:rPr>
                <w:rFonts w:ascii="Times New Roman" w:hAnsi="Times New Roman"/>
                <w:bCs/>
                <w:sz w:val="20"/>
              </w:rPr>
              <w:t>Frequency</w:t>
            </w:r>
          </w:p>
        </w:tc>
        <w:tc>
          <w:tcPr>
            <w:tcW w:w="537" w:type="pct"/>
          </w:tcPr>
          <w:p w:rsidR="00E570D6" w:rsidRPr="00196D54" w:rsidP="007839ED" w14:paraId="10EF9A67" w14:textId="77777777">
            <w:pPr>
              <w:jc w:val="center"/>
              <w:rPr>
                <w:rFonts w:ascii="Times New Roman" w:hAnsi="Times New Roman"/>
                <w:bCs/>
                <w:sz w:val="20"/>
              </w:rPr>
            </w:pPr>
            <w:r w:rsidRPr="00196D54">
              <w:rPr>
                <w:rFonts w:ascii="Times New Roman" w:hAnsi="Times New Roman"/>
                <w:bCs/>
                <w:sz w:val="20"/>
              </w:rPr>
              <w:t>Time per Response (hr)</w:t>
            </w:r>
          </w:p>
        </w:tc>
        <w:tc>
          <w:tcPr>
            <w:tcW w:w="574" w:type="pct"/>
          </w:tcPr>
          <w:p w:rsidR="00E570D6" w:rsidRPr="00196D54" w:rsidP="007839ED" w14:paraId="5303198A" w14:textId="77777777">
            <w:pPr>
              <w:jc w:val="center"/>
              <w:rPr>
                <w:rFonts w:ascii="Times New Roman" w:hAnsi="Times New Roman"/>
                <w:bCs/>
                <w:sz w:val="20"/>
              </w:rPr>
            </w:pPr>
            <w:r w:rsidRPr="00196D54">
              <w:rPr>
                <w:rFonts w:ascii="Times New Roman" w:hAnsi="Times New Roman"/>
                <w:bCs/>
                <w:sz w:val="20"/>
              </w:rPr>
              <w:t>Total Time (hr)</w:t>
            </w:r>
          </w:p>
        </w:tc>
        <w:tc>
          <w:tcPr>
            <w:tcW w:w="401" w:type="pct"/>
          </w:tcPr>
          <w:p w:rsidR="00E570D6" w:rsidRPr="00196D54" w:rsidP="007839ED" w14:paraId="38F79ED9" w14:textId="77777777">
            <w:pPr>
              <w:jc w:val="center"/>
              <w:rPr>
                <w:rFonts w:ascii="Times New Roman" w:hAnsi="Times New Roman"/>
                <w:bCs/>
                <w:sz w:val="20"/>
              </w:rPr>
            </w:pPr>
            <w:r w:rsidRPr="00196D54">
              <w:rPr>
                <w:rFonts w:ascii="Times New Roman" w:hAnsi="Times New Roman"/>
                <w:bCs/>
                <w:sz w:val="20"/>
              </w:rPr>
              <w:t>Wage ($/hr)</w:t>
            </w:r>
          </w:p>
        </w:tc>
        <w:tc>
          <w:tcPr>
            <w:tcW w:w="626" w:type="pct"/>
          </w:tcPr>
          <w:p w:rsidR="00E570D6" w:rsidRPr="00196D54" w:rsidP="007839ED" w14:paraId="0E95AAE6" w14:textId="77777777">
            <w:pPr>
              <w:jc w:val="center"/>
              <w:rPr>
                <w:rFonts w:ascii="Times New Roman" w:hAnsi="Times New Roman"/>
                <w:bCs/>
                <w:sz w:val="20"/>
              </w:rPr>
            </w:pPr>
            <w:r w:rsidRPr="00196D54">
              <w:rPr>
                <w:rFonts w:ascii="Times New Roman" w:hAnsi="Times New Roman"/>
                <w:bCs/>
                <w:sz w:val="20"/>
              </w:rPr>
              <w:t>Total Cost ($)</w:t>
            </w:r>
          </w:p>
        </w:tc>
        <w:tc>
          <w:tcPr>
            <w:tcW w:w="446" w:type="pct"/>
          </w:tcPr>
          <w:p w:rsidR="00E570D6" w:rsidRPr="00196D54" w:rsidP="007839ED" w14:paraId="1EC9F8A6" w14:textId="77777777">
            <w:pPr>
              <w:jc w:val="center"/>
              <w:rPr>
                <w:rFonts w:ascii="Times New Roman" w:hAnsi="Times New Roman"/>
                <w:bCs/>
                <w:sz w:val="20"/>
              </w:rPr>
            </w:pPr>
            <w:r w:rsidRPr="00196D54">
              <w:rPr>
                <w:rFonts w:ascii="Times New Roman" w:hAnsi="Times New Roman"/>
                <w:bCs/>
                <w:sz w:val="20"/>
              </w:rPr>
              <w:t>Federal Share ($)</w:t>
            </w:r>
          </w:p>
        </w:tc>
        <w:tc>
          <w:tcPr>
            <w:tcW w:w="448" w:type="pct"/>
          </w:tcPr>
          <w:p w:rsidR="00E570D6" w:rsidRPr="00196D54" w:rsidP="007839ED" w14:paraId="4554A988" w14:textId="77777777">
            <w:pPr>
              <w:jc w:val="center"/>
              <w:rPr>
                <w:rFonts w:ascii="Times New Roman" w:hAnsi="Times New Roman"/>
                <w:bCs/>
                <w:sz w:val="20"/>
              </w:rPr>
            </w:pPr>
            <w:r w:rsidRPr="00196D54">
              <w:rPr>
                <w:rFonts w:ascii="Times New Roman" w:hAnsi="Times New Roman"/>
                <w:bCs/>
                <w:sz w:val="20"/>
              </w:rPr>
              <w:t>State Share ($)</w:t>
            </w:r>
          </w:p>
        </w:tc>
      </w:tr>
      <w:tr w14:paraId="21B8C810" w14:textId="77777777">
        <w:tblPrEx>
          <w:tblW w:w="5388" w:type="pct"/>
          <w:jc w:val="center"/>
          <w:tblLayout w:type="fixed"/>
          <w:tblLook w:val="04A0"/>
        </w:tblPrEx>
        <w:trPr>
          <w:trHeight w:val="268"/>
          <w:jc w:val="center"/>
        </w:trPr>
        <w:tc>
          <w:tcPr>
            <w:tcW w:w="712" w:type="pct"/>
          </w:tcPr>
          <w:p w:rsidR="00E570D6" w:rsidRPr="00196D54" w:rsidP="007839ED" w14:paraId="6E19AC2F" w14:textId="77777777">
            <w:pPr>
              <w:jc w:val="center"/>
              <w:rPr>
                <w:rFonts w:ascii="Times New Roman" w:hAnsi="Times New Roman"/>
                <w:bCs/>
                <w:sz w:val="20"/>
              </w:rPr>
            </w:pPr>
          </w:p>
        </w:tc>
        <w:tc>
          <w:tcPr>
            <w:tcW w:w="4288" w:type="pct"/>
            <w:gridSpan w:val="8"/>
          </w:tcPr>
          <w:p w:rsidR="00E570D6" w:rsidRPr="00196D54" w:rsidP="007839ED" w14:paraId="69EF706C" w14:textId="77777777">
            <w:pPr>
              <w:jc w:val="center"/>
              <w:rPr>
                <w:rFonts w:ascii="Times New Roman" w:hAnsi="Times New Roman"/>
                <w:bCs/>
                <w:sz w:val="20"/>
              </w:rPr>
            </w:pPr>
            <w:r w:rsidRPr="00196D54">
              <w:rPr>
                <w:rFonts w:ascii="Times New Roman" w:hAnsi="Times New Roman"/>
                <w:bCs/>
                <w:sz w:val="20"/>
              </w:rPr>
              <w:t>Beneficiary Application Updates (Single, Streamlined Application)</w:t>
            </w:r>
          </w:p>
        </w:tc>
      </w:tr>
      <w:tr w14:paraId="26EDFD3B" w14:textId="77777777" w:rsidTr="00C55A0E">
        <w:tblPrEx>
          <w:tblW w:w="5388" w:type="pct"/>
          <w:jc w:val="center"/>
          <w:tblLayout w:type="fixed"/>
          <w:tblLook w:val="04A0"/>
        </w:tblPrEx>
        <w:trPr>
          <w:trHeight w:val="257"/>
          <w:jc w:val="center"/>
        </w:trPr>
        <w:tc>
          <w:tcPr>
            <w:tcW w:w="712" w:type="pct"/>
          </w:tcPr>
          <w:p w:rsidR="00E570D6" w:rsidRPr="00196D54" w:rsidP="007839ED" w14:paraId="48DFC5B5" w14:textId="77777777">
            <w:pPr>
              <w:jc w:val="center"/>
              <w:rPr>
                <w:rFonts w:ascii="Times New Roman" w:hAnsi="Times New Roman"/>
                <w:sz w:val="20"/>
              </w:rPr>
            </w:pPr>
            <w:r w:rsidRPr="00963CB9">
              <w:rPr>
                <w:rFonts w:ascii="Times New Roman" w:hAnsi="Times New Roman"/>
                <w:sz w:val="20"/>
              </w:rPr>
              <w:t>44 Jurisdictions</w:t>
            </w:r>
            <w:r w:rsidRPr="00196D54">
              <w:rPr>
                <w:rFonts w:ascii="Times New Roman" w:hAnsi="Times New Roman"/>
                <w:sz w:val="20"/>
              </w:rPr>
              <w:t xml:space="preserve"> </w:t>
            </w:r>
          </w:p>
        </w:tc>
        <w:tc>
          <w:tcPr>
            <w:tcW w:w="675" w:type="pct"/>
          </w:tcPr>
          <w:p w:rsidR="00E570D6" w:rsidRPr="0012402A" w:rsidP="007839ED" w14:paraId="4BB09DED" w14:textId="77777777">
            <w:pPr>
              <w:jc w:val="center"/>
              <w:rPr>
                <w:rFonts w:ascii="Times New Roman" w:hAnsi="Times New Roman"/>
                <w:sz w:val="20"/>
              </w:rPr>
            </w:pPr>
            <w:r w:rsidRPr="0012402A">
              <w:rPr>
                <w:rFonts w:ascii="Times New Roman" w:hAnsi="Times New Roman"/>
                <w:sz w:val="20"/>
              </w:rPr>
              <w:t>44</w:t>
            </w:r>
          </w:p>
        </w:tc>
        <w:tc>
          <w:tcPr>
            <w:tcW w:w="581" w:type="pct"/>
          </w:tcPr>
          <w:p w:rsidR="00E570D6" w:rsidRPr="0012402A" w:rsidP="007839ED" w14:paraId="51A75986" w14:textId="77777777">
            <w:pPr>
              <w:jc w:val="center"/>
              <w:rPr>
                <w:rFonts w:ascii="Times New Roman" w:hAnsi="Times New Roman"/>
                <w:sz w:val="20"/>
              </w:rPr>
            </w:pPr>
            <w:r w:rsidRPr="0012402A">
              <w:rPr>
                <w:rFonts w:ascii="Times New Roman" w:hAnsi="Times New Roman"/>
                <w:sz w:val="20"/>
              </w:rPr>
              <w:t>One-Time</w:t>
            </w:r>
          </w:p>
        </w:tc>
        <w:tc>
          <w:tcPr>
            <w:tcW w:w="537" w:type="pct"/>
          </w:tcPr>
          <w:p w:rsidR="00E570D6" w:rsidRPr="0012402A" w:rsidP="007839ED" w14:paraId="1C224E03" w14:textId="77777777">
            <w:pPr>
              <w:jc w:val="center"/>
              <w:rPr>
                <w:rFonts w:ascii="Times New Roman" w:hAnsi="Times New Roman"/>
                <w:sz w:val="20"/>
              </w:rPr>
            </w:pPr>
            <w:r w:rsidRPr="0012402A">
              <w:rPr>
                <w:rFonts w:ascii="Times New Roman" w:hAnsi="Times New Roman"/>
                <w:sz w:val="20"/>
              </w:rPr>
              <w:t>116</w:t>
            </w:r>
          </w:p>
        </w:tc>
        <w:tc>
          <w:tcPr>
            <w:tcW w:w="574" w:type="pct"/>
          </w:tcPr>
          <w:p w:rsidR="00E570D6" w:rsidRPr="0012402A" w:rsidP="007839ED" w14:paraId="6B1784E1" w14:textId="77777777">
            <w:pPr>
              <w:jc w:val="center"/>
              <w:rPr>
                <w:rFonts w:ascii="Times New Roman" w:hAnsi="Times New Roman"/>
                <w:sz w:val="20"/>
              </w:rPr>
            </w:pPr>
            <w:r w:rsidRPr="0012402A">
              <w:rPr>
                <w:rFonts w:ascii="Times New Roman" w:hAnsi="Times New Roman"/>
                <w:sz w:val="20"/>
              </w:rPr>
              <w:t>5,104</w:t>
            </w:r>
          </w:p>
        </w:tc>
        <w:tc>
          <w:tcPr>
            <w:tcW w:w="401" w:type="pct"/>
          </w:tcPr>
          <w:p w:rsidR="00E570D6" w:rsidRPr="0012402A" w:rsidP="007839ED" w14:paraId="0051A9FF" w14:textId="77777777">
            <w:pPr>
              <w:jc w:val="center"/>
              <w:rPr>
                <w:rFonts w:ascii="Times New Roman" w:hAnsi="Times New Roman"/>
                <w:sz w:val="20"/>
              </w:rPr>
            </w:pPr>
            <w:r w:rsidRPr="0012402A">
              <w:rPr>
                <w:rFonts w:ascii="Times New Roman" w:hAnsi="Times New Roman"/>
                <w:sz w:val="20"/>
              </w:rPr>
              <w:t>Varies</w:t>
            </w:r>
          </w:p>
        </w:tc>
        <w:tc>
          <w:tcPr>
            <w:tcW w:w="626" w:type="pct"/>
          </w:tcPr>
          <w:p w:rsidR="00E570D6" w:rsidRPr="0012402A" w:rsidP="007839ED" w14:paraId="57F351A9" w14:textId="67A0941E">
            <w:pPr>
              <w:jc w:val="center"/>
              <w:rPr>
                <w:rFonts w:ascii="Times New Roman" w:hAnsi="Times New Roman"/>
                <w:sz w:val="20"/>
              </w:rPr>
            </w:pPr>
            <w:r>
              <w:rPr>
                <w:rFonts w:ascii="Times New Roman" w:hAnsi="Times New Roman"/>
                <w:sz w:val="20"/>
                <w:szCs w:val="20"/>
              </w:rPr>
              <w:t>487,502</w:t>
            </w:r>
          </w:p>
        </w:tc>
        <w:tc>
          <w:tcPr>
            <w:tcW w:w="446" w:type="pct"/>
          </w:tcPr>
          <w:p w:rsidR="00E570D6" w:rsidRPr="0012402A" w:rsidP="007839ED" w14:paraId="2C9098D0" w14:textId="165F340B">
            <w:pPr>
              <w:jc w:val="center"/>
              <w:rPr>
                <w:rFonts w:ascii="Times New Roman" w:hAnsi="Times New Roman"/>
                <w:sz w:val="20"/>
              </w:rPr>
            </w:pPr>
            <w:r>
              <w:rPr>
                <w:rFonts w:ascii="Times New Roman" w:hAnsi="Times New Roman"/>
                <w:sz w:val="20"/>
                <w:szCs w:val="20"/>
              </w:rPr>
              <w:t>365,627</w:t>
            </w:r>
          </w:p>
        </w:tc>
        <w:tc>
          <w:tcPr>
            <w:tcW w:w="448" w:type="pct"/>
          </w:tcPr>
          <w:p w:rsidR="00E570D6" w:rsidRPr="0012402A" w:rsidP="007839ED" w14:paraId="42433250" w14:textId="5D5C481C">
            <w:pPr>
              <w:jc w:val="center"/>
              <w:rPr>
                <w:rFonts w:ascii="Times New Roman" w:hAnsi="Times New Roman"/>
                <w:sz w:val="20"/>
              </w:rPr>
            </w:pPr>
            <w:r>
              <w:rPr>
                <w:rFonts w:ascii="Times New Roman" w:hAnsi="Times New Roman"/>
                <w:sz w:val="20"/>
              </w:rPr>
              <w:t>121,876</w:t>
            </w:r>
          </w:p>
        </w:tc>
      </w:tr>
      <w:tr w14:paraId="7A515E2C" w14:textId="77777777">
        <w:tblPrEx>
          <w:tblW w:w="5388" w:type="pct"/>
          <w:jc w:val="center"/>
          <w:tblLayout w:type="fixed"/>
          <w:tblLook w:val="04A0"/>
        </w:tblPrEx>
        <w:trPr>
          <w:trHeight w:val="268"/>
          <w:jc w:val="center"/>
        </w:trPr>
        <w:tc>
          <w:tcPr>
            <w:tcW w:w="712" w:type="pct"/>
          </w:tcPr>
          <w:p w:rsidR="00E570D6" w:rsidRPr="00196D54" w:rsidP="007839ED" w14:paraId="131895EE" w14:textId="77777777">
            <w:pPr>
              <w:jc w:val="center"/>
              <w:rPr>
                <w:rFonts w:ascii="Times New Roman" w:hAnsi="Times New Roman"/>
                <w:sz w:val="20"/>
              </w:rPr>
            </w:pPr>
          </w:p>
        </w:tc>
        <w:tc>
          <w:tcPr>
            <w:tcW w:w="4288" w:type="pct"/>
            <w:gridSpan w:val="8"/>
          </w:tcPr>
          <w:p w:rsidR="00E570D6" w:rsidRPr="00196D54" w:rsidP="007839ED" w14:paraId="313C889B" w14:textId="77777777">
            <w:pPr>
              <w:jc w:val="center"/>
              <w:rPr>
                <w:rFonts w:ascii="Times New Roman" w:hAnsi="Times New Roman"/>
                <w:sz w:val="20"/>
              </w:rPr>
            </w:pPr>
            <w:r w:rsidRPr="00196D54">
              <w:rPr>
                <w:rFonts w:ascii="Times New Roman" w:hAnsi="Times New Roman"/>
                <w:sz w:val="20"/>
              </w:rPr>
              <w:t>Beneficiary Application Updates (Presumptive Eligibility Application)</w:t>
            </w:r>
          </w:p>
        </w:tc>
      </w:tr>
      <w:tr w14:paraId="31F8E16F" w14:textId="77777777" w:rsidTr="00C55A0E">
        <w:tblPrEx>
          <w:tblW w:w="5388" w:type="pct"/>
          <w:jc w:val="center"/>
          <w:tblLayout w:type="fixed"/>
          <w:tblLook w:val="04A0"/>
        </w:tblPrEx>
        <w:trPr>
          <w:trHeight w:val="257"/>
          <w:jc w:val="center"/>
        </w:trPr>
        <w:tc>
          <w:tcPr>
            <w:tcW w:w="712" w:type="pct"/>
          </w:tcPr>
          <w:p w:rsidR="00E570D6" w:rsidRPr="00196D54" w:rsidP="007839ED" w14:paraId="1E96C336" w14:textId="77777777">
            <w:pPr>
              <w:jc w:val="center"/>
              <w:rPr>
                <w:rFonts w:ascii="Times New Roman" w:hAnsi="Times New Roman"/>
                <w:sz w:val="20"/>
              </w:rPr>
            </w:pPr>
            <w:r w:rsidRPr="00196D54">
              <w:rPr>
                <w:rFonts w:ascii="Times New Roman" w:hAnsi="Times New Roman"/>
                <w:sz w:val="20"/>
              </w:rPr>
              <w:t xml:space="preserve">39 Jurisdictions </w:t>
            </w:r>
          </w:p>
        </w:tc>
        <w:tc>
          <w:tcPr>
            <w:tcW w:w="675" w:type="pct"/>
          </w:tcPr>
          <w:p w:rsidR="00E570D6" w:rsidRPr="00963CB9" w:rsidP="007839ED" w14:paraId="18CBA099" w14:textId="77777777">
            <w:pPr>
              <w:jc w:val="center"/>
              <w:rPr>
                <w:rFonts w:ascii="Times New Roman" w:hAnsi="Times New Roman"/>
                <w:sz w:val="20"/>
              </w:rPr>
            </w:pPr>
            <w:r w:rsidRPr="00963CB9">
              <w:rPr>
                <w:rFonts w:ascii="Times New Roman" w:hAnsi="Times New Roman"/>
                <w:sz w:val="20"/>
              </w:rPr>
              <w:t>39</w:t>
            </w:r>
          </w:p>
        </w:tc>
        <w:tc>
          <w:tcPr>
            <w:tcW w:w="581" w:type="pct"/>
          </w:tcPr>
          <w:p w:rsidR="00E570D6" w:rsidRPr="00963CB9" w:rsidP="007839ED" w14:paraId="56DCC6FA" w14:textId="77777777">
            <w:pPr>
              <w:jc w:val="center"/>
              <w:rPr>
                <w:rFonts w:ascii="Times New Roman" w:hAnsi="Times New Roman"/>
                <w:sz w:val="20"/>
              </w:rPr>
            </w:pPr>
            <w:r w:rsidRPr="00963CB9">
              <w:rPr>
                <w:rFonts w:ascii="Times New Roman" w:hAnsi="Times New Roman"/>
                <w:sz w:val="20"/>
              </w:rPr>
              <w:t>One-Time</w:t>
            </w:r>
          </w:p>
        </w:tc>
        <w:tc>
          <w:tcPr>
            <w:tcW w:w="537" w:type="pct"/>
          </w:tcPr>
          <w:p w:rsidR="00E570D6" w:rsidRPr="00963CB9" w:rsidP="007839ED" w14:paraId="6ECA43E7" w14:textId="77777777">
            <w:pPr>
              <w:jc w:val="center"/>
              <w:rPr>
                <w:rFonts w:ascii="Times New Roman" w:hAnsi="Times New Roman"/>
                <w:sz w:val="20"/>
              </w:rPr>
            </w:pPr>
            <w:r w:rsidRPr="00963CB9">
              <w:rPr>
                <w:rFonts w:ascii="Times New Roman" w:hAnsi="Times New Roman"/>
                <w:sz w:val="20"/>
              </w:rPr>
              <w:t>64</w:t>
            </w:r>
          </w:p>
        </w:tc>
        <w:tc>
          <w:tcPr>
            <w:tcW w:w="574" w:type="pct"/>
          </w:tcPr>
          <w:p w:rsidR="00E570D6" w:rsidRPr="00963CB9" w:rsidP="007839ED" w14:paraId="609BE203" w14:textId="77777777">
            <w:pPr>
              <w:jc w:val="center"/>
              <w:rPr>
                <w:rFonts w:ascii="Times New Roman" w:hAnsi="Times New Roman"/>
                <w:sz w:val="20"/>
              </w:rPr>
            </w:pPr>
            <w:r w:rsidRPr="00963CB9">
              <w:rPr>
                <w:rFonts w:ascii="Times New Roman" w:hAnsi="Times New Roman"/>
                <w:sz w:val="20"/>
              </w:rPr>
              <w:t>2,496</w:t>
            </w:r>
          </w:p>
        </w:tc>
        <w:tc>
          <w:tcPr>
            <w:tcW w:w="401" w:type="pct"/>
          </w:tcPr>
          <w:p w:rsidR="00E570D6" w:rsidRPr="00963CB9" w:rsidP="007839ED" w14:paraId="573A78E9" w14:textId="77777777">
            <w:pPr>
              <w:jc w:val="center"/>
              <w:rPr>
                <w:rFonts w:ascii="Times New Roman" w:hAnsi="Times New Roman"/>
                <w:sz w:val="20"/>
              </w:rPr>
            </w:pPr>
            <w:r w:rsidRPr="00963CB9">
              <w:rPr>
                <w:rFonts w:ascii="Times New Roman" w:hAnsi="Times New Roman"/>
                <w:sz w:val="20"/>
              </w:rPr>
              <w:t>Varies</w:t>
            </w:r>
          </w:p>
        </w:tc>
        <w:tc>
          <w:tcPr>
            <w:tcW w:w="626" w:type="pct"/>
          </w:tcPr>
          <w:p w:rsidR="00E570D6" w:rsidRPr="00963CB9" w:rsidP="007839ED" w14:paraId="793D6B17" w14:textId="38474A44">
            <w:pPr>
              <w:jc w:val="center"/>
              <w:rPr>
                <w:rFonts w:ascii="Times New Roman" w:hAnsi="Times New Roman"/>
                <w:sz w:val="20"/>
              </w:rPr>
            </w:pPr>
            <w:r>
              <w:rPr>
                <w:rFonts w:ascii="Times New Roman" w:hAnsi="Times New Roman"/>
                <w:sz w:val="20"/>
              </w:rPr>
              <w:t>243,438</w:t>
            </w:r>
          </w:p>
        </w:tc>
        <w:tc>
          <w:tcPr>
            <w:tcW w:w="446" w:type="pct"/>
          </w:tcPr>
          <w:p w:rsidR="00E570D6" w:rsidRPr="00963CB9" w:rsidP="007839ED" w14:paraId="44425980" w14:textId="21F8E25B">
            <w:pPr>
              <w:jc w:val="center"/>
              <w:rPr>
                <w:rFonts w:ascii="Times New Roman" w:hAnsi="Times New Roman"/>
                <w:sz w:val="20"/>
              </w:rPr>
            </w:pPr>
            <w:r>
              <w:rPr>
                <w:rFonts w:ascii="Times New Roman" w:hAnsi="Times New Roman"/>
                <w:sz w:val="20"/>
              </w:rPr>
              <w:t>182,579</w:t>
            </w:r>
          </w:p>
        </w:tc>
        <w:tc>
          <w:tcPr>
            <w:tcW w:w="448" w:type="pct"/>
          </w:tcPr>
          <w:p w:rsidR="00E570D6" w:rsidRPr="00963CB9" w:rsidP="007839ED" w14:paraId="40705EFD" w14:textId="641073C1">
            <w:pPr>
              <w:jc w:val="center"/>
              <w:rPr>
                <w:rFonts w:ascii="Times New Roman" w:hAnsi="Times New Roman"/>
                <w:sz w:val="20"/>
              </w:rPr>
            </w:pPr>
            <w:r>
              <w:rPr>
                <w:rFonts w:ascii="Times New Roman" w:hAnsi="Times New Roman"/>
                <w:sz w:val="20"/>
              </w:rPr>
              <w:t>60,860</w:t>
            </w:r>
          </w:p>
        </w:tc>
      </w:tr>
      <w:tr w14:paraId="01D105D9" w14:textId="77777777">
        <w:tblPrEx>
          <w:tblW w:w="5388" w:type="pct"/>
          <w:jc w:val="center"/>
          <w:tblLayout w:type="fixed"/>
          <w:tblLook w:val="04A0"/>
        </w:tblPrEx>
        <w:trPr>
          <w:trHeight w:val="268"/>
          <w:jc w:val="center"/>
        </w:trPr>
        <w:tc>
          <w:tcPr>
            <w:tcW w:w="712" w:type="pct"/>
          </w:tcPr>
          <w:p w:rsidR="00E570D6" w:rsidRPr="00196D54" w:rsidP="007839ED" w14:paraId="33ED2AC7" w14:textId="77777777">
            <w:pPr>
              <w:jc w:val="center"/>
              <w:rPr>
                <w:rFonts w:ascii="Times New Roman" w:hAnsi="Times New Roman"/>
                <w:sz w:val="20"/>
              </w:rPr>
            </w:pPr>
          </w:p>
        </w:tc>
        <w:tc>
          <w:tcPr>
            <w:tcW w:w="4288" w:type="pct"/>
            <w:gridSpan w:val="8"/>
          </w:tcPr>
          <w:p w:rsidR="00E570D6" w:rsidRPr="00196D54" w:rsidP="007839ED" w14:paraId="2C8EEAC3" w14:textId="77777777">
            <w:pPr>
              <w:jc w:val="center"/>
              <w:rPr>
                <w:rFonts w:ascii="Times New Roman" w:hAnsi="Times New Roman"/>
                <w:sz w:val="20"/>
              </w:rPr>
            </w:pPr>
            <w:r w:rsidRPr="00196D54">
              <w:rPr>
                <w:rFonts w:ascii="Times New Roman" w:hAnsi="Times New Roman"/>
                <w:sz w:val="20"/>
              </w:rPr>
              <w:t>Beneficiary Burden for Community Engagement Information Submission</w:t>
            </w:r>
          </w:p>
        </w:tc>
      </w:tr>
      <w:tr w14:paraId="6D6B7861" w14:textId="77777777" w:rsidTr="00C55A0E">
        <w:tblPrEx>
          <w:tblW w:w="5388" w:type="pct"/>
          <w:jc w:val="center"/>
          <w:tblLayout w:type="fixed"/>
          <w:tblLook w:val="04A0"/>
        </w:tblPrEx>
        <w:trPr>
          <w:trHeight w:val="257"/>
          <w:jc w:val="center"/>
        </w:trPr>
        <w:tc>
          <w:tcPr>
            <w:tcW w:w="712" w:type="pct"/>
            <w:vAlign w:val="center"/>
          </w:tcPr>
          <w:p w:rsidR="00E570D6" w:rsidRPr="00963CB9" w:rsidP="007839ED" w14:paraId="4ADA027D" w14:textId="77777777">
            <w:pPr>
              <w:jc w:val="center"/>
              <w:rPr>
                <w:rFonts w:ascii="Times New Roman" w:hAnsi="Times New Roman"/>
                <w:sz w:val="20"/>
              </w:rPr>
            </w:pPr>
            <w:r w:rsidRPr="00963CB9">
              <w:rPr>
                <w:rFonts w:ascii="Times New Roman" w:hAnsi="Times New Roman"/>
                <w:sz w:val="20"/>
              </w:rPr>
              <w:t>8,800,000 Beneficiaries</w:t>
            </w:r>
          </w:p>
        </w:tc>
        <w:tc>
          <w:tcPr>
            <w:tcW w:w="675" w:type="pct"/>
            <w:vAlign w:val="center"/>
          </w:tcPr>
          <w:p w:rsidR="00E570D6" w:rsidRPr="00963CB9" w:rsidP="007839ED" w14:paraId="289E5925" w14:textId="77777777">
            <w:pPr>
              <w:jc w:val="center"/>
              <w:rPr>
                <w:rFonts w:ascii="Times New Roman" w:hAnsi="Times New Roman"/>
                <w:sz w:val="20"/>
              </w:rPr>
            </w:pPr>
            <w:r w:rsidRPr="00963CB9">
              <w:rPr>
                <w:rFonts w:ascii="Times New Roman" w:hAnsi="Times New Roman"/>
                <w:sz w:val="20"/>
              </w:rPr>
              <w:t>17,600,000</w:t>
            </w:r>
          </w:p>
        </w:tc>
        <w:tc>
          <w:tcPr>
            <w:tcW w:w="581" w:type="pct"/>
            <w:vAlign w:val="center"/>
          </w:tcPr>
          <w:p w:rsidR="00E570D6" w:rsidRPr="00963CB9" w:rsidP="007839ED" w14:paraId="5DCEA1DA" w14:textId="77777777">
            <w:pPr>
              <w:jc w:val="center"/>
              <w:rPr>
                <w:rFonts w:ascii="Times New Roman" w:hAnsi="Times New Roman"/>
                <w:sz w:val="20"/>
              </w:rPr>
            </w:pPr>
            <w:r w:rsidRPr="00963CB9">
              <w:rPr>
                <w:rFonts w:ascii="Times New Roman" w:hAnsi="Times New Roman"/>
                <w:sz w:val="20"/>
              </w:rPr>
              <w:t>Semiannual</w:t>
            </w:r>
          </w:p>
        </w:tc>
        <w:tc>
          <w:tcPr>
            <w:tcW w:w="537" w:type="pct"/>
            <w:vAlign w:val="center"/>
          </w:tcPr>
          <w:p w:rsidR="00E570D6" w:rsidRPr="00963CB9" w:rsidP="007839ED" w14:paraId="5B2417FD" w14:textId="77777777">
            <w:pPr>
              <w:jc w:val="center"/>
              <w:rPr>
                <w:rFonts w:ascii="Times New Roman" w:hAnsi="Times New Roman"/>
                <w:sz w:val="20"/>
              </w:rPr>
            </w:pPr>
            <w:r w:rsidRPr="00963CB9">
              <w:rPr>
                <w:rFonts w:ascii="Times New Roman" w:hAnsi="Times New Roman"/>
                <w:sz w:val="20"/>
              </w:rPr>
              <w:t>2</w:t>
            </w:r>
          </w:p>
        </w:tc>
        <w:tc>
          <w:tcPr>
            <w:tcW w:w="574" w:type="pct"/>
            <w:vAlign w:val="center"/>
          </w:tcPr>
          <w:p w:rsidR="00E570D6" w:rsidRPr="00963CB9" w:rsidP="007839ED" w14:paraId="12B91F0D" w14:textId="77777777">
            <w:pPr>
              <w:jc w:val="center"/>
              <w:rPr>
                <w:rFonts w:ascii="Times New Roman" w:hAnsi="Times New Roman"/>
                <w:sz w:val="20"/>
              </w:rPr>
            </w:pPr>
            <w:r w:rsidRPr="00963CB9">
              <w:rPr>
                <w:rFonts w:ascii="Times New Roman" w:hAnsi="Times New Roman"/>
                <w:sz w:val="20"/>
              </w:rPr>
              <w:t>35,200,000</w:t>
            </w:r>
          </w:p>
        </w:tc>
        <w:tc>
          <w:tcPr>
            <w:tcW w:w="401" w:type="pct"/>
            <w:vAlign w:val="center"/>
          </w:tcPr>
          <w:p w:rsidR="00E570D6" w:rsidRPr="00963CB9" w:rsidP="007839ED" w14:paraId="62E8FCE7" w14:textId="77777777">
            <w:pPr>
              <w:jc w:val="center"/>
              <w:rPr>
                <w:rFonts w:ascii="Times New Roman" w:hAnsi="Times New Roman"/>
                <w:sz w:val="20"/>
              </w:rPr>
            </w:pPr>
            <w:r w:rsidRPr="00963CB9">
              <w:rPr>
                <w:rFonts w:ascii="Times New Roman" w:hAnsi="Times New Roman"/>
                <w:sz w:val="20"/>
              </w:rPr>
              <w:t>12.92</w:t>
            </w:r>
          </w:p>
        </w:tc>
        <w:tc>
          <w:tcPr>
            <w:tcW w:w="626" w:type="pct"/>
            <w:vAlign w:val="center"/>
          </w:tcPr>
          <w:p w:rsidR="00E570D6" w:rsidRPr="00963CB9" w:rsidP="007839ED" w14:paraId="1F3B1930" w14:textId="77777777">
            <w:pPr>
              <w:jc w:val="center"/>
              <w:rPr>
                <w:rFonts w:ascii="Times New Roman" w:hAnsi="Times New Roman"/>
                <w:sz w:val="20"/>
              </w:rPr>
            </w:pPr>
            <w:r w:rsidRPr="00963CB9">
              <w:rPr>
                <w:rFonts w:ascii="Times New Roman" w:hAnsi="Times New Roman"/>
                <w:sz w:val="20"/>
              </w:rPr>
              <w:t>454,784,000</w:t>
            </w:r>
          </w:p>
        </w:tc>
        <w:tc>
          <w:tcPr>
            <w:tcW w:w="446" w:type="pct"/>
          </w:tcPr>
          <w:p w:rsidR="00E570D6" w:rsidRPr="00963CB9" w:rsidP="007839ED" w14:paraId="39421629" w14:textId="77777777">
            <w:pPr>
              <w:jc w:val="center"/>
              <w:rPr>
                <w:rFonts w:ascii="Times New Roman" w:hAnsi="Times New Roman"/>
                <w:sz w:val="20"/>
              </w:rPr>
            </w:pPr>
            <w:r w:rsidRPr="00963CB9">
              <w:rPr>
                <w:rFonts w:ascii="Times New Roman" w:hAnsi="Times New Roman"/>
                <w:sz w:val="20"/>
              </w:rPr>
              <w:t>n/a</w:t>
            </w:r>
          </w:p>
        </w:tc>
        <w:tc>
          <w:tcPr>
            <w:tcW w:w="448" w:type="pct"/>
          </w:tcPr>
          <w:p w:rsidR="00E570D6" w:rsidRPr="00963CB9" w:rsidP="007839ED" w14:paraId="375906ED" w14:textId="77777777">
            <w:pPr>
              <w:jc w:val="center"/>
              <w:rPr>
                <w:rFonts w:ascii="Times New Roman" w:hAnsi="Times New Roman"/>
                <w:sz w:val="20"/>
              </w:rPr>
            </w:pPr>
            <w:r w:rsidRPr="00963CB9">
              <w:rPr>
                <w:rFonts w:ascii="Times New Roman" w:hAnsi="Times New Roman"/>
                <w:sz w:val="20"/>
              </w:rPr>
              <w:t>n/a</w:t>
            </w:r>
          </w:p>
        </w:tc>
      </w:tr>
      <w:tr w14:paraId="389F923D" w14:textId="77777777">
        <w:tblPrEx>
          <w:tblW w:w="5388" w:type="pct"/>
          <w:jc w:val="center"/>
          <w:tblLayout w:type="fixed"/>
          <w:tblLook w:val="04A0"/>
        </w:tblPrEx>
        <w:trPr>
          <w:trHeight w:val="142"/>
          <w:jc w:val="center"/>
        </w:trPr>
        <w:tc>
          <w:tcPr>
            <w:tcW w:w="712" w:type="pct"/>
          </w:tcPr>
          <w:p w:rsidR="00E570D6" w:rsidRPr="00196D54" w:rsidP="007839ED" w14:paraId="4EF6099D" w14:textId="77777777">
            <w:pPr>
              <w:jc w:val="center"/>
              <w:rPr>
                <w:rFonts w:ascii="Times New Roman" w:hAnsi="Times New Roman"/>
                <w:sz w:val="20"/>
              </w:rPr>
            </w:pPr>
          </w:p>
        </w:tc>
        <w:tc>
          <w:tcPr>
            <w:tcW w:w="4288" w:type="pct"/>
            <w:gridSpan w:val="8"/>
            <w:vAlign w:val="center"/>
          </w:tcPr>
          <w:p w:rsidR="00E570D6" w:rsidRPr="00196D54" w:rsidP="007839ED" w14:paraId="4FDBA6EC" w14:textId="77777777">
            <w:pPr>
              <w:jc w:val="center"/>
              <w:rPr>
                <w:rFonts w:ascii="Times New Roman" w:hAnsi="Times New Roman"/>
                <w:sz w:val="20"/>
              </w:rPr>
            </w:pPr>
            <w:r w:rsidRPr="00196D54">
              <w:rPr>
                <w:rFonts w:ascii="Times New Roman" w:hAnsi="Times New Roman"/>
                <w:sz w:val="20"/>
              </w:rPr>
              <w:t>New Applicant Burden for Community Engagement Information Submission</w:t>
            </w:r>
          </w:p>
        </w:tc>
      </w:tr>
      <w:tr w14:paraId="47095F3E" w14:textId="77777777" w:rsidTr="00C55A0E">
        <w:tblPrEx>
          <w:tblW w:w="5388" w:type="pct"/>
          <w:jc w:val="center"/>
          <w:tblLayout w:type="fixed"/>
          <w:tblLook w:val="04A0"/>
        </w:tblPrEx>
        <w:trPr>
          <w:trHeight w:val="142"/>
          <w:jc w:val="center"/>
        </w:trPr>
        <w:tc>
          <w:tcPr>
            <w:tcW w:w="712" w:type="pct"/>
            <w:vAlign w:val="center"/>
          </w:tcPr>
          <w:p w:rsidR="00E570D6" w:rsidRPr="00963CB9" w:rsidP="007839ED" w14:paraId="5CB9F437" w14:textId="77777777">
            <w:pPr>
              <w:jc w:val="center"/>
              <w:rPr>
                <w:rFonts w:ascii="Times New Roman" w:hAnsi="Times New Roman"/>
                <w:sz w:val="20"/>
              </w:rPr>
            </w:pPr>
            <w:r w:rsidRPr="00963CB9">
              <w:rPr>
                <w:rFonts w:ascii="Times New Roman" w:hAnsi="Times New Roman"/>
                <w:sz w:val="20"/>
              </w:rPr>
              <w:t>3,750,000  Applicants</w:t>
            </w:r>
          </w:p>
        </w:tc>
        <w:tc>
          <w:tcPr>
            <w:tcW w:w="675" w:type="pct"/>
            <w:vAlign w:val="center"/>
          </w:tcPr>
          <w:p w:rsidR="00E570D6" w:rsidRPr="00963CB9" w:rsidP="007839ED" w14:paraId="64DADBD0" w14:textId="77777777">
            <w:pPr>
              <w:jc w:val="center"/>
              <w:rPr>
                <w:rFonts w:ascii="Times New Roman" w:hAnsi="Times New Roman"/>
                <w:sz w:val="20"/>
              </w:rPr>
            </w:pPr>
            <w:r w:rsidRPr="00963CB9">
              <w:rPr>
                <w:rFonts w:ascii="Times New Roman" w:hAnsi="Times New Roman"/>
                <w:sz w:val="20"/>
              </w:rPr>
              <w:t xml:space="preserve">3,750,000  </w:t>
            </w:r>
          </w:p>
        </w:tc>
        <w:tc>
          <w:tcPr>
            <w:tcW w:w="581" w:type="pct"/>
            <w:vAlign w:val="center"/>
          </w:tcPr>
          <w:p w:rsidR="00E570D6" w:rsidRPr="00963CB9" w:rsidP="007839ED" w14:paraId="3B2FA1BD" w14:textId="77777777">
            <w:pPr>
              <w:jc w:val="center"/>
              <w:rPr>
                <w:rFonts w:ascii="Times New Roman" w:hAnsi="Times New Roman"/>
                <w:sz w:val="20"/>
              </w:rPr>
            </w:pPr>
            <w:r w:rsidRPr="00963CB9">
              <w:rPr>
                <w:rFonts w:ascii="Times New Roman" w:hAnsi="Times New Roman"/>
                <w:sz w:val="20"/>
              </w:rPr>
              <w:t>Annual</w:t>
            </w:r>
          </w:p>
        </w:tc>
        <w:tc>
          <w:tcPr>
            <w:tcW w:w="537" w:type="pct"/>
            <w:vAlign w:val="center"/>
          </w:tcPr>
          <w:p w:rsidR="00E570D6" w:rsidRPr="00963CB9" w:rsidP="007839ED" w14:paraId="2D5CAE12" w14:textId="77777777">
            <w:pPr>
              <w:jc w:val="center"/>
              <w:rPr>
                <w:rFonts w:ascii="Times New Roman" w:hAnsi="Times New Roman"/>
                <w:sz w:val="20"/>
              </w:rPr>
            </w:pPr>
            <w:r w:rsidRPr="00963CB9">
              <w:rPr>
                <w:rFonts w:ascii="Times New Roman" w:hAnsi="Times New Roman"/>
                <w:sz w:val="20"/>
              </w:rPr>
              <w:t>2</w:t>
            </w:r>
          </w:p>
        </w:tc>
        <w:tc>
          <w:tcPr>
            <w:tcW w:w="574" w:type="pct"/>
            <w:vAlign w:val="center"/>
          </w:tcPr>
          <w:p w:rsidR="00E570D6" w:rsidRPr="00963CB9" w:rsidP="007839ED" w14:paraId="578EBD48" w14:textId="77777777">
            <w:pPr>
              <w:jc w:val="center"/>
              <w:rPr>
                <w:rFonts w:ascii="Times New Roman" w:hAnsi="Times New Roman"/>
                <w:sz w:val="20"/>
              </w:rPr>
            </w:pPr>
            <w:r w:rsidRPr="00963CB9">
              <w:rPr>
                <w:rFonts w:ascii="Times New Roman" w:hAnsi="Times New Roman"/>
                <w:sz w:val="20"/>
              </w:rPr>
              <w:t>7,500,000</w:t>
            </w:r>
          </w:p>
        </w:tc>
        <w:tc>
          <w:tcPr>
            <w:tcW w:w="401" w:type="pct"/>
            <w:vAlign w:val="center"/>
          </w:tcPr>
          <w:p w:rsidR="00E570D6" w:rsidRPr="00963CB9" w:rsidP="007839ED" w14:paraId="1A005DB5" w14:textId="77777777">
            <w:pPr>
              <w:jc w:val="center"/>
              <w:rPr>
                <w:rFonts w:ascii="Times New Roman" w:hAnsi="Times New Roman"/>
                <w:sz w:val="20"/>
              </w:rPr>
            </w:pPr>
            <w:r w:rsidRPr="00963CB9">
              <w:rPr>
                <w:rFonts w:ascii="Times New Roman" w:hAnsi="Times New Roman"/>
                <w:sz w:val="20"/>
              </w:rPr>
              <w:t>12.92</w:t>
            </w:r>
          </w:p>
        </w:tc>
        <w:tc>
          <w:tcPr>
            <w:tcW w:w="626" w:type="pct"/>
            <w:vAlign w:val="center"/>
          </w:tcPr>
          <w:p w:rsidR="00E570D6" w:rsidRPr="00963CB9" w:rsidP="007839ED" w14:paraId="1B17A779" w14:textId="77777777">
            <w:pPr>
              <w:jc w:val="center"/>
              <w:rPr>
                <w:rFonts w:ascii="Times New Roman" w:hAnsi="Times New Roman"/>
                <w:sz w:val="20"/>
              </w:rPr>
            </w:pPr>
            <w:r w:rsidRPr="00963CB9">
              <w:rPr>
                <w:rFonts w:ascii="Times New Roman" w:hAnsi="Times New Roman"/>
                <w:sz w:val="20"/>
              </w:rPr>
              <w:t>96,900,000</w:t>
            </w:r>
          </w:p>
        </w:tc>
        <w:tc>
          <w:tcPr>
            <w:tcW w:w="446" w:type="pct"/>
          </w:tcPr>
          <w:p w:rsidR="00E570D6" w:rsidRPr="00963CB9" w:rsidP="007839ED" w14:paraId="758081B4" w14:textId="77777777">
            <w:pPr>
              <w:jc w:val="center"/>
              <w:rPr>
                <w:rFonts w:ascii="Times New Roman" w:hAnsi="Times New Roman"/>
                <w:sz w:val="20"/>
              </w:rPr>
            </w:pPr>
            <w:r w:rsidRPr="00963CB9">
              <w:rPr>
                <w:rFonts w:ascii="Times New Roman" w:hAnsi="Times New Roman"/>
                <w:sz w:val="20"/>
              </w:rPr>
              <w:t>n/a</w:t>
            </w:r>
          </w:p>
        </w:tc>
        <w:tc>
          <w:tcPr>
            <w:tcW w:w="448" w:type="pct"/>
          </w:tcPr>
          <w:p w:rsidR="00E570D6" w:rsidRPr="00963CB9" w:rsidP="007839ED" w14:paraId="5DFCD1CC" w14:textId="77777777">
            <w:pPr>
              <w:jc w:val="center"/>
              <w:rPr>
                <w:rFonts w:ascii="Times New Roman" w:hAnsi="Times New Roman"/>
                <w:sz w:val="20"/>
              </w:rPr>
            </w:pPr>
            <w:r w:rsidRPr="00963CB9">
              <w:rPr>
                <w:rFonts w:ascii="Times New Roman" w:hAnsi="Times New Roman"/>
                <w:sz w:val="20"/>
              </w:rPr>
              <w:t>n/a</w:t>
            </w:r>
          </w:p>
        </w:tc>
      </w:tr>
      <w:tr w14:paraId="2AD7268B" w14:textId="77777777" w:rsidTr="00C55A0E">
        <w:tblPrEx>
          <w:tblW w:w="5388" w:type="pct"/>
          <w:jc w:val="center"/>
          <w:tblLayout w:type="fixed"/>
          <w:tblLook w:val="04A0"/>
        </w:tblPrEx>
        <w:trPr>
          <w:trHeight w:val="526"/>
          <w:jc w:val="center"/>
        </w:trPr>
        <w:tc>
          <w:tcPr>
            <w:tcW w:w="712" w:type="pct"/>
          </w:tcPr>
          <w:p w:rsidR="00E570D6" w:rsidRPr="00196D54" w:rsidP="007839ED" w14:paraId="4D97A916" w14:textId="77777777">
            <w:pPr>
              <w:jc w:val="center"/>
              <w:rPr>
                <w:rFonts w:ascii="Times New Roman" w:hAnsi="Times New Roman"/>
                <w:sz w:val="20"/>
              </w:rPr>
            </w:pPr>
            <w:r w:rsidRPr="00196D54">
              <w:rPr>
                <w:rFonts w:ascii="Times New Roman" w:hAnsi="Times New Roman"/>
                <w:sz w:val="20"/>
              </w:rPr>
              <w:t>TOTAL</w:t>
            </w:r>
          </w:p>
        </w:tc>
        <w:tc>
          <w:tcPr>
            <w:tcW w:w="675" w:type="pct"/>
            <w:vAlign w:val="center"/>
          </w:tcPr>
          <w:p w:rsidR="00E570D6" w:rsidRPr="00196D54" w:rsidP="007839ED" w14:paraId="4E3E897B" w14:textId="40BB6FF5">
            <w:pPr>
              <w:jc w:val="center"/>
              <w:rPr>
                <w:rFonts w:ascii="Times New Roman" w:hAnsi="Times New Roman"/>
                <w:sz w:val="20"/>
              </w:rPr>
            </w:pPr>
            <w:r w:rsidRPr="00196D54">
              <w:rPr>
                <w:rFonts w:ascii="Times New Roman" w:hAnsi="Times New Roman"/>
                <w:sz w:val="20"/>
              </w:rPr>
              <w:t>21,350,083</w:t>
            </w:r>
          </w:p>
        </w:tc>
        <w:tc>
          <w:tcPr>
            <w:tcW w:w="581" w:type="pct"/>
            <w:vAlign w:val="center"/>
          </w:tcPr>
          <w:p w:rsidR="00E570D6" w:rsidRPr="00196D54" w:rsidP="007839ED" w14:paraId="502D2161" w14:textId="77777777">
            <w:pPr>
              <w:jc w:val="center"/>
              <w:rPr>
                <w:rFonts w:ascii="Times New Roman" w:hAnsi="Times New Roman"/>
                <w:sz w:val="20"/>
              </w:rPr>
            </w:pPr>
            <w:r w:rsidRPr="00196D54">
              <w:rPr>
                <w:rFonts w:ascii="Times New Roman" w:hAnsi="Times New Roman"/>
                <w:sz w:val="20"/>
              </w:rPr>
              <w:t>Varies</w:t>
            </w:r>
          </w:p>
        </w:tc>
        <w:tc>
          <w:tcPr>
            <w:tcW w:w="537" w:type="pct"/>
            <w:vAlign w:val="center"/>
          </w:tcPr>
          <w:p w:rsidR="00E570D6" w:rsidRPr="00196D54" w:rsidP="007839ED" w14:paraId="6E665D14" w14:textId="77777777">
            <w:pPr>
              <w:jc w:val="center"/>
              <w:rPr>
                <w:rFonts w:ascii="Times New Roman" w:hAnsi="Times New Roman"/>
                <w:sz w:val="20"/>
              </w:rPr>
            </w:pPr>
            <w:r w:rsidRPr="00196D54">
              <w:rPr>
                <w:rFonts w:ascii="Times New Roman" w:hAnsi="Times New Roman"/>
                <w:sz w:val="20"/>
              </w:rPr>
              <w:t>Varies</w:t>
            </w:r>
          </w:p>
        </w:tc>
        <w:tc>
          <w:tcPr>
            <w:tcW w:w="574" w:type="pct"/>
            <w:vAlign w:val="center"/>
          </w:tcPr>
          <w:p w:rsidR="00E570D6" w:rsidRPr="00963CB9" w:rsidP="007839ED" w14:paraId="680DB61C" w14:textId="71C2F167">
            <w:pPr>
              <w:jc w:val="center"/>
              <w:rPr>
                <w:rFonts w:ascii="Times New Roman" w:hAnsi="Times New Roman"/>
                <w:sz w:val="20"/>
              </w:rPr>
            </w:pPr>
            <w:r w:rsidRPr="00963CB9">
              <w:rPr>
                <w:rFonts w:ascii="Times New Roman" w:hAnsi="Times New Roman"/>
                <w:sz w:val="20"/>
              </w:rPr>
              <w:t>42,707,600</w:t>
            </w:r>
          </w:p>
        </w:tc>
        <w:tc>
          <w:tcPr>
            <w:tcW w:w="401" w:type="pct"/>
            <w:vAlign w:val="center"/>
          </w:tcPr>
          <w:p w:rsidR="00E570D6" w:rsidRPr="00196D54" w:rsidP="007839ED" w14:paraId="71103519" w14:textId="77777777">
            <w:pPr>
              <w:jc w:val="center"/>
              <w:rPr>
                <w:rFonts w:ascii="Times New Roman" w:hAnsi="Times New Roman"/>
                <w:sz w:val="20"/>
              </w:rPr>
            </w:pPr>
            <w:r w:rsidRPr="00196D54">
              <w:rPr>
                <w:rFonts w:ascii="Times New Roman" w:hAnsi="Times New Roman"/>
                <w:sz w:val="20"/>
              </w:rPr>
              <w:t>Varies</w:t>
            </w:r>
          </w:p>
        </w:tc>
        <w:tc>
          <w:tcPr>
            <w:tcW w:w="626" w:type="pct"/>
            <w:vAlign w:val="center"/>
          </w:tcPr>
          <w:p w:rsidR="00E570D6" w:rsidRPr="00963CB9" w:rsidP="007839ED" w14:paraId="15D1F3A0" w14:textId="6635A3E1">
            <w:pPr>
              <w:jc w:val="center"/>
              <w:rPr>
                <w:rFonts w:ascii="Times New Roman" w:hAnsi="Times New Roman"/>
                <w:sz w:val="20"/>
              </w:rPr>
            </w:pPr>
            <w:r w:rsidRPr="007362B9">
              <w:rPr>
                <w:rFonts w:ascii="Times New Roman" w:hAnsi="Times New Roman"/>
                <w:sz w:val="20"/>
              </w:rPr>
              <w:t>552,414,940</w:t>
            </w:r>
          </w:p>
        </w:tc>
        <w:tc>
          <w:tcPr>
            <w:tcW w:w="446" w:type="pct"/>
          </w:tcPr>
          <w:p w:rsidR="00E570D6" w:rsidRPr="00963CB9" w:rsidP="007839ED" w14:paraId="327BF833" w14:textId="32DCD6BD">
            <w:pPr>
              <w:jc w:val="center"/>
              <w:rPr>
                <w:rFonts w:ascii="Times New Roman" w:hAnsi="Times New Roman"/>
                <w:sz w:val="20"/>
              </w:rPr>
            </w:pPr>
            <w:r w:rsidRPr="00082A5C">
              <w:rPr>
                <w:rFonts w:ascii="Times New Roman" w:hAnsi="Times New Roman"/>
                <w:sz w:val="20"/>
              </w:rPr>
              <w:t>548,206</w:t>
            </w:r>
          </w:p>
        </w:tc>
        <w:tc>
          <w:tcPr>
            <w:tcW w:w="448" w:type="pct"/>
            <w:vAlign w:val="center"/>
          </w:tcPr>
          <w:p w:rsidR="00E570D6" w:rsidRPr="00963CB9" w:rsidP="007839ED" w14:paraId="58ED8369" w14:textId="5D26EEFE">
            <w:pPr>
              <w:jc w:val="center"/>
              <w:rPr>
                <w:rFonts w:ascii="Times New Roman" w:hAnsi="Times New Roman"/>
                <w:sz w:val="20"/>
              </w:rPr>
            </w:pPr>
            <w:r w:rsidRPr="00362834">
              <w:rPr>
                <w:rFonts w:ascii="Times New Roman" w:hAnsi="Times New Roman"/>
                <w:sz w:val="20"/>
              </w:rPr>
              <w:t>182,736</w:t>
            </w:r>
          </w:p>
        </w:tc>
      </w:tr>
    </w:tbl>
    <w:p w:rsidR="00E570D6" w:rsidRPr="00BE5AF3" w:rsidP="00C55A0E" w14:paraId="1AEE5C58" w14:textId="77777777">
      <w:pPr>
        <w:widowControl/>
        <w:spacing w:after="0" w:line="240" w:lineRule="auto"/>
        <w:rPr>
          <w:rFonts w:ascii="Times New Roman" w:hAnsi="Times New Roman"/>
          <w:kern w:val="2"/>
          <w14:ligatures w14:val="standardContextual"/>
        </w:rPr>
      </w:pPr>
    </w:p>
    <w:p w:rsidR="00E570D6" w:rsidRPr="00023AAA" w:rsidP="00C55A0E" w14:paraId="03DB5666" w14:textId="71DD181E">
      <w:pPr>
        <w:keepNext/>
        <w:keepLines/>
        <w:spacing w:after="0" w:line="240" w:lineRule="auto"/>
        <w:outlineLvl w:val="2"/>
        <w:rPr>
          <w:rFonts w:ascii="Times New Roman" w:eastAsia="Yu Gothic" w:hAnsi="Times New Roman"/>
          <w:i/>
          <w:iCs/>
          <w:sz w:val="24"/>
          <w:szCs w:val="24"/>
          <w:lang w:eastAsia="ja-JP"/>
        </w:rPr>
      </w:pPr>
      <w:r w:rsidRPr="00023AAA">
        <w:rPr>
          <w:rFonts w:ascii="Times New Roman" w:hAnsi="Times New Roman" w:eastAsiaTheme="majorEastAsia"/>
          <w:i/>
          <w:iCs/>
          <w:sz w:val="24"/>
          <w:szCs w:val="24"/>
          <w:lang w:eastAsia="ja-JP"/>
        </w:rPr>
        <w:t>ICRs</w:t>
      </w:r>
      <w:sdt>
        <w:sdtPr>
          <w:rPr>
            <w:rFonts w:ascii="Times New Roman" w:hAnsi="Times New Roman"/>
            <w:i/>
            <w:sz w:val="24"/>
            <w:szCs w:val="24"/>
          </w:rPr>
          <w:alias w:val=" "/>
          <w:tag w:val="NAV_SWIFT_ebaa4f76-5994-49a3-9fe3-345cf98ac09a"/>
          <w:id w:val="1635987333"/>
          <w:placeholder>
            <w:docPart w:val="7020468E71164CEE80F62E9608B95CD2"/>
          </w:placeholder>
          <w:richText/>
          <w15:appearance w15:val="hidden"/>
        </w:sdtPr>
        <w:sdtContent>
          <w:r w:rsidRPr="00023AAA">
            <w:rPr>
              <w:rFonts w:ascii="Times New Roman" w:hAnsi="Times New Roman" w:eastAsiaTheme="majorEastAsia"/>
              <w:i/>
              <w:iCs/>
              <w:sz w:val="24"/>
              <w:szCs w:val="24"/>
              <w:lang w:eastAsia="ja-JP"/>
            </w:rPr>
            <w:t>​</w:t>
          </w:r>
        </w:sdtContent>
      </w:sdt>
      <w:r w:rsidRPr="00023AAA">
        <w:rPr>
          <w:rFonts w:ascii="Times New Roman" w:hAnsi="Times New Roman" w:eastAsiaTheme="majorEastAsia"/>
          <w:i/>
          <w:iCs/>
          <w:sz w:val="24"/>
          <w:szCs w:val="24"/>
          <w:lang w:eastAsia="ja-JP"/>
        </w:rPr>
        <w:t xml:space="preserve"> Regarding State Requirements for Outreach (§ 435.561) and Noncompliance (§ 435.558).</w:t>
      </w:r>
      <w:r w:rsidRPr="00023AAA">
        <w:rPr>
          <w:rFonts w:ascii="Times New Roman" w:eastAsia="Yu Gothic" w:hAnsi="Times New Roman"/>
          <w:i/>
          <w:iCs/>
          <w:sz w:val="24"/>
          <w:szCs w:val="24"/>
          <w:lang w:eastAsia="ja-JP"/>
        </w:rPr>
        <w:t xml:space="preserve"> </w:t>
      </w:r>
    </w:p>
    <w:p w:rsidR="00C55A0E" w:rsidRPr="00023AAA" w:rsidP="00C55A0E" w14:paraId="59EBAE0C" w14:textId="77777777">
      <w:pPr>
        <w:keepNext/>
        <w:keepLines/>
        <w:spacing w:after="0" w:line="240" w:lineRule="auto"/>
        <w:outlineLvl w:val="2"/>
        <w:rPr>
          <w:rFonts w:ascii="Times New Roman" w:eastAsia="Yu Gothic Light" w:hAnsi="Times New Roman"/>
          <w:sz w:val="24"/>
          <w:szCs w:val="24"/>
          <w:lang w:eastAsia="ja-JP"/>
        </w:rPr>
      </w:pPr>
    </w:p>
    <w:p w:rsidR="00E570D6" w:rsidRPr="00023AAA" w:rsidP="00C55A0E" w14:paraId="3BBBA154" w14:textId="0283FCD1">
      <w:pPr>
        <w:widowControl/>
        <w:spacing w:after="0" w:line="240" w:lineRule="auto"/>
        <w:rPr>
          <w:rFonts w:ascii="Times New Roman" w:hAnsi="Times New Roman"/>
          <w:sz w:val="24"/>
          <w:szCs w:val="24"/>
        </w:rPr>
      </w:pPr>
      <w:r w:rsidRPr="00023AAA">
        <w:rPr>
          <w:rFonts w:ascii="Times New Roman" w:hAnsi="Times New Roman"/>
          <w:sz w:val="24"/>
          <w:szCs w:val="24"/>
        </w:rPr>
        <w:t xml:space="preserve">As discussed in section II.L. of </w:t>
      </w:r>
      <w:r w:rsidR="000632E5">
        <w:rPr>
          <w:rFonts w:ascii="Times New Roman" w:hAnsi="Times New Roman"/>
          <w:sz w:val="24"/>
          <w:szCs w:val="24"/>
        </w:rPr>
        <w:t>the</w:t>
      </w:r>
      <w:r w:rsidRPr="00023AAA">
        <w:rPr>
          <w:rFonts w:ascii="Times New Roman" w:hAnsi="Times New Roman"/>
          <w:sz w:val="24"/>
          <w:szCs w:val="24"/>
        </w:rPr>
        <w:t xml:space="preserve"> IFC, State Medicaid agencies are required to develop (or update) and disseminate standardized, targeted communications notices to certain individuals about the requirement to demonstrate community engagement under section 1902(xx) of the Act.  States must also implement the operational processes needed to deliver those communications in a timely manner.  Among the communications</w:t>
      </w:r>
      <w:sdt>
        <w:sdtPr>
          <w:rPr>
            <w:rFonts w:ascii="Times New Roman" w:hAnsi="Times New Roman"/>
            <w:sz w:val="24"/>
            <w:szCs w:val="24"/>
          </w:rPr>
          <w:alias w:val=" "/>
          <w:tag w:val="NAV_SWIFT_7c7da779-556a-4f47-8b02-4642b1a4ea1c"/>
          <w:id w:val="-2010672891"/>
          <w:placeholder>
            <w:docPart w:val="75D4DE650EA74E12AA1472E4CB8CEA54"/>
          </w:placeholder>
          <w:showingPlcHdr/>
          <w:richText/>
          <w15:appearance w15:val="hidden"/>
        </w:sdtPr>
        <w:sdtContent/>
      </w:sdt>
      <w:r w:rsidRPr="00023AAA">
        <w:rPr>
          <w:rFonts w:ascii="Times New Roman" w:hAnsi="Times New Roman"/>
          <w:sz w:val="24"/>
          <w:szCs w:val="24"/>
        </w:rPr>
        <w:t>, u</w:t>
      </w:r>
      <w:r w:rsidRPr="00023AAA">
        <w:rPr>
          <w:rFonts w:ascii="Times New Roman" w:hAnsi="Times New Roman"/>
          <w:kern w:val="2"/>
          <w:sz w:val="24"/>
          <w:szCs w:val="24"/>
          <w14:ligatures w14:val="standardContextual"/>
        </w:rPr>
        <w:t>nder new</w:t>
      </w:r>
      <w:r w:rsidRPr="00023AAA">
        <w:rPr>
          <w:rFonts w:ascii="Times New Roman" w:hAnsi="Times New Roman"/>
          <w:sz w:val="24"/>
          <w:szCs w:val="24"/>
        </w:rPr>
        <w:t xml:space="preserve"> § 435.561, States must provide outreach notices to individuals eligible for or enrolled under § 435.119 and to certain individuals covered through specified section 1115 demonstrations.  While CMS will not be providing States with templates for these notices, States must send outreach at the times specified at § 435.561(b), include the content required by § 435.561(c), and deliver outreach notices through at least two modalities as required by § 435.561(d) (regular mail or, if elected by the individual, electronic delivery consistent with § 435.918, plus at least one additional modality such as an electronic account, telephone, text message, or other commonly available electronic means), consistent with the plain language and accessibility standards at § 435.905(b).  States may also coordinate outreach with other beneficiary communications, such as eligibility determination notices under § 435.917.</w:t>
      </w:r>
      <w:sdt>
        <w:sdtPr>
          <w:rPr>
            <w:rFonts w:ascii="Times New Roman" w:hAnsi="Times New Roman"/>
            <w:sz w:val="24"/>
            <w:szCs w:val="24"/>
          </w:rPr>
          <w:alias w:val=" "/>
          <w:tag w:val="NAV_SWIFT_8b5f49e5-8119-47c8-bbf9-2d113f37fca2"/>
          <w:id w:val="246542812"/>
          <w:placeholder>
            <w:docPart w:val="37E16F130F9347C69CEEE0A978516448"/>
          </w:placeholder>
          <w:showingPlcHdr/>
          <w:richText/>
          <w15:appearance w15:val="hidden"/>
        </w:sdtPr>
        <w:sdtContent/>
      </w:sdt>
    </w:p>
    <w:p w:rsidR="00562325" w:rsidRPr="00023AAA" w:rsidP="00C55A0E" w14:paraId="221BC472" w14:textId="77777777">
      <w:pPr>
        <w:widowControl/>
        <w:spacing w:after="0" w:line="240" w:lineRule="auto"/>
        <w:rPr>
          <w:rFonts w:ascii="Times New Roman" w:hAnsi="Times New Roman"/>
          <w:sz w:val="24"/>
          <w:szCs w:val="24"/>
        </w:rPr>
      </w:pPr>
    </w:p>
    <w:p w:rsidR="00E570D6" w:rsidRPr="00023AAA" w:rsidP="00C55A0E" w14:paraId="2828E87C" w14:textId="7BFC4C2E">
      <w:pPr>
        <w:widowControl/>
        <w:spacing w:after="0" w:line="240" w:lineRule="auto"/>
        <w:rPr>
          <w:rFonts w:ascii="Times New Roman" w:hAnsi="Times New Roman"/>
          <w:sz w:val="24"/>
          <w:szCs w:val="24"/>
        </w:rPr>
      </w:pPr>
      <w:r w:rsidRPr="00023AAA">
        <w:rPr>
          <w:rFonts w:ascii="Times New Roman" w:hAnsi="Times New Roman"/>
          <w:sz w:val="24"/>
          <w:szCs w:val="24"/>
        </w:rPr>
        <w:t xml:space="preserve">In addition, under new § 435.558, when a State cannot verify compliance with, or an exception (for deemed compliance), or exclusion from the community engagement requirement, the State must issue a notice of noncompliance, in the form and manner outlined at § 435.558(c), that provides at least 30 calendar days for the individual to demonstrate compliance or an exception/exclusion.  This requirement will likely create additional information collection </w:t>
      </w:r>
      <w:r w:rsidRPr="00023AAA">
        <w:rPr>
          <w:rFonts w:ascii="Times New Roman" w:hAnsi="Times New Roman"/>
          <w:sz w:val="24"/>
          <w:szCs w:val="24"/>
        </w:rPr>
        <w:t>activities related to preparing and sending the notice, tracking the response period, and documenting outcomes prior to any denial or disenrollment, including advance notice and fair hearing rights.  At renewal, States may choose when to send the noncompliance notice relative to the pre-populated renewal form but must still generate and issue the notice and track responses.</w:t>
      </w:r>
      <w:sdt>
        <w:sdtPr>
          <w:rPr>
            <w:rFonts w:ascii="Times New Roman" w:hAnsi="Times New Roman"/>
            <w:sz w:val="24"/>
            <w:szCs w:val="24"/>
          </w:rPr>
          <w:alias w:val=" "/>
          <w:tag w:val="NAV_SWIFT_558fb9e5-fd4e-4357-9b6c-f85b322c831a"/>
          <w:id w:val="1044097922"/>
          <w:placeholder>
            <w:docPart w:val="8B99071C240B45C2B4DDD9D017DC2593"/>
          </w:placeholder>
          <w:showingPlcHdr/>
          <w:richText/>
          <w15:appearance w15:val="hidden"/>
        </w:sdtPr>
        <w:sdtContent/>
      </w:sdt>
    </w:p>
    <w:p w:rsidR="00562325" w:rsidRPr="00023AAA" w:rsidP="00C55A0E" w14:paraId="590A3481" w14:textId="77777777">
      <w:pPr>
        <w:widowControl/>
        <w:spacing w:after="0" w:line="240" w:lineRule="auto"/>
        <w:rPr>
          <w:rFonts w:ascii="Times New Roman" w:hAnsi="Times New Roman"/>
          <w:sz w:val="24"/>
          <w:szCs w:val="24"/>
        </w:rPr>
      </w:pPr>
    </w:p>
    <w:p w:rsidR="00E570D6" w:rsidRPr="00023AAA" w:rsidP="00C55A0E" w14:paraId="446BB623" w14:textId="65FA93EF">
      <w:pPr>
        <w:widowControl/>
        <w:spacing w:after="0" w:line="240" w:lineRule="auto"/>
        <w:rPr>
          <w:rFonts w:ascii="Times New Roman" w:hAnsi="Times New Roman"/>
          <w:sz w:val="24"/>
          <w:szCs w:val="24"/>
        </w:rPr>
      </w:pPr>
      <w:r w:rsidRPr="00023AAA">
        <w:rPr>
          <w:rFonts w:ascii="Times New Roman" w:hAnsi="Times New Roman"/>
          <w:sz w:val="24"/>
          <w:szCs w:val="24"/>
        </w:rPr>
        <w:t xml:space="preserve">These requirements also leverage existing State communication infrastructure, including online accounts and portals.  In particular, § 435.561(d)(2)(i) (delivery through the individual’s electronic account) extends State’s Medicaid website obligations under § 435.1200(f), including accessibility consistent with § 435.905(b).  </w:t>
      </w:r>
    </w:p>
    <w:p w:rsidR="00562325" w:rsidRPr="00023AAA" w:rsidP="00C55A0E" w14:paraId="7B834481" w14:textId="77777777">
      <w:pPr>
        <w:spacing w:after="0" w:line="240" w:lineRule="auto"/>
        <w:rPr>
          <w:rFonts w:ascii="Times New Roman" w:hAnsi="Times New Roman"/>
          <w:sz w:val="24"/>
          <w:szCs w:val="24"/>
        </w:rPr>
      </w:pPr>
    </w:p>
    <w:p w:rsidR="00E570D6" w:rsidRPr="00023AAA" w:rsidP="00C55A0E" w14:paraId="7337356D" w14:textId="19036DE2">
      <w:pPr>
        <w:spacing w:after="0" w:line="240" w:lineRule="auto"/>
        <w:rPr>
          <w:rFonts w:ascii="Times New Roman" w:hAnsi="Times New Roman"/>
          <w:sz w:val="24"/>
          <w:szCs w:val="24"/>
        </w:rPr>
      </w:pPr>
      <w:r w:rsidRPr="00023AAA">
        <w:rPr>
          <w:rFonts w:ascii="Times New Roman" w:hAnsi="Times New Roman"/>
          <w:sz w:val="24"/>
          <w:szCs w:val="24"/>
        </w:rPr>
        <w:t>States will need to develop or update outreach and noncompliance notice templates and establish or update the associated operational workflows to support required delivery modalities and timing.  For both outreach and noncompliance notices, these operational workflows will include mailing paper copies</w:t>
      </w:r>
      <w:sdt>
        <w:sdtPr>
          <w:rPr>
            <w:rFonts w:ascii="Times New Roman" w:hAnsi="Times New Roman"/>
            <w:sz w:val="24"/>
            <w:szCs w:val="24"/>
          </w:rPr>
          <w:alias w:val=" "/>
          <w:tag w:val="NAV_SWIFT_8224abe3-d53e-4200-b7d2-66577e08dbc6"/>
          <w:id w:val="-1176802971"/>
          <w:placeholder>
            <w:docPart w:val="600C7FAD351A411F9160CFF8A3E4CFD3"/>
          </w:placeholder>
          <w:showingPlcHdr/>
          <w:richText/>
          <w15:appearance w15:val="hidden"/>
        </w:sdtPr>
        <w:sdtContent/>
      </w:sdt>
      <w:r w:rsidRPr="00023AAA">
        <w:rPr>
          <w:rFonts w:ascii="Times New Roman" w:hAnsi="Times New Roman"/>
          <w:sz w:val="24"/>
          <w:szCs w:val="24"/>
        </w:rPr>
        <w:t xml:space="preserve"> to the subset of individuals who </w:t>
      </w:r>
      <w:sdt>
        <w:sdtPr>
          <w:rPr>
            <w:rFonts w:ascii="Times New Roman" w:hAnsi="Times New Roman"/>
            <w:sz w:val="24"/>
            <w:szCs w:val="24"/>
          </w:rPr>
          <w:alias w:val=" "/>
          <w:tag w:val="NAV_SWIFT_39628ab8-39e0-480a-a0e7-4ad8dcb38866"/>
          <w:id w:val="-736169607"/>
          <w:placeholder>
            <w:docPart w:val="5EABFB6627A44BF98A7658A54761B076"/>
          </w:placeholder>
          <w:richText/>
          <w15:appearance w15:val="hidden"/>
        </w:sdtPr>
        <w:sdtContent>
          <w:r w:rsidRPr="00023AAA">
            <w:rPr>
              <w:rFonts w:ascii="Times New Roman" w:hAnsi="Times New Roman"/>
              <w:sz w:val="24"/>
              <w:szCs w:val="24"/>
            </w:rPr>
            <w:t>​</w:t>
          </w:r>
        </w:sdtContent>
      </w:sdt>
      <w:r w:rsidRPr="00023AAA">
        <w:rPr>
          <w:rFonts w:ascii="Times New Roman" w:hAnsi="Times New Roman"/>
          <w:sz w:val="24"/>
          <w:szCs w:val="24"/>
        </w:rPr>
        <w:t>receive paper notices.  Since mailing paper notices is the default modality under § 435.561(d), we estimate that 75 percent of beneficiaries do not elect to use electronic notices.</w:t>
      </w:r>
    </w:p>
    <w:p w:rsidR="00562325" w:rsidRPr="00023AAA" w:rsidP="00C55A0E" w14:paraId="631512E2" w14:textId="77777777">
      <w:pPr>
        <w:widowControl/>
        <w:spacing w:after="0" w:line="240" w:lineRule="auto"/>
        <w:rPr>
          <w:rFonts w:ascii="Times New Roman" w:hAnsi="Times New Roman"/>
          <w:sz w:val="24"/>
          <w:szCs w:val="24"/>
        </w:rPr>
      </w:pPr>
    </w:p>
    <w:p w:rsidR="003872F3" w:rsidRPr="00023AAA" w:rsidP="00C55A0E" w14:paraId="07FA3DB8" w14:textId="7162668E">
      <w:pPr>
        <w:widowControl/>
        <w:spacing w:after="0" w:line="240" w:lineRule="auto"/>
        <w:rPr>
          <w:rFonts w:ascii="Times New Roman" w:hAnsi="Times New Roman"/>
          <w:sz w:val="24"/>
          <w:szCs w:val="24"/>
        </w:rPr>
      </w:pPr>
      <w:r w:rsidRPr="00023AAA">
        <w:rPr>
          <w:rFonts w:ascii="Times New Roman" w:hAnsi="Times New Roman"/>
          <w:sz w:val="24"/>
          <w:szCs w:val="24"/>
        </w:rPr>
        <w:t>To comply with these requirements</w:t>
      </w:r>
      <w:sdt>
        <w:sdtPr>
          <w:rPr>
            <w:rFonts w:ascii="Times New Roman" w:hAnsi="Times New Roman"/>
            <w:sz w:val="24"/>
            <w:szCs w:val="24"/>
          </w:rPr>
          <w:alias w:val=" "/>
          <w:tag w:val="NAV_SWIFT_bf32566d-1f91-478e-9a1c-629563658b83"/>
          <w:id w:val="-260298539"/>
          <w:placeholder>
            <w:docPart w:val="322B482C04224B97B6BC53688655A303"/>
          </w:placeholder>
          <w:showingPlcHdr/>
          <w:richText/>
          <w15:appearance w15:val="hidden"/>
        </w:sdtPr>
        <w:sdtContent/>
      </w:sdt>
      <w:r w:rsidRPr="00023AAA">
        <w:rPr>
          <w:rFonts w:ascii="Times New Roman" w:hAnsi="Times New Roman"/>
          <w:kern w:val="2"/>
          <w:sz w:val="24"/>
          <w:szCs w:val="24"/>
          <w14:ligatures w14:val="standardContextual"/>
        </w:rPr>
        <w:t xml:space="preserve">, we estimate that it </w:t>
      </w:r>
      <w:r w:rsidRPr="00023AAA">
        <w:rPr>
          <w:rFonts w:ascii="Times New Roman" w:hAnsi="Times New Roman"/>
          <w:sz w:val="24"/>
          <w:szCs w:val="24"/>
        </w:rPr>
        <w:t>will take a one-time burden of 80 hours at $</w:t>
      </w:r>
      <w:r w:rsidRPr="00023AAA" w:rsidR="00B17615">
        <w:rPr>
          <w:rFonts w:ascii="Times New Roman" w:hAnsi="Times New Roman"/>
          <w:sz w:val="24"/>
          <w:szCs w:val="24"/>
        </w:rPr>
        <w:t>89.26</w:t>
      </w:r>
      <w:r w:rsidRPr="00023AAA">
        <w:rPr>
          <w:rFonts w:ascii="Times New Roman" w:hAnsi="Times New Roman"/>
          <w:sz w:val="24"/>
          <w:szCs w:val="24"/>
        </w:rPr>
        <w:t>/hr for a Business Operations Specialist to develop or update the notice templates</w:t>
      </w:r>
      <w:sdt>
        <w:sdtPr>
          <w:rPr>
            <w:rFonts w:ascii="Times New Roman" w:hAnsi="Times New Roman"/>
            <w:sz w:val="24"/>
            <w:szCs w:val="24"/>
          </w:rPr>
          <w:alias w:val=" "/>
          <w:tag w:val="NAV_SWIFT_2ea86803-551f-4823-8725-f58f15b987a0"/>
          <w:id w:val="1178160774"/>
          <w:placeholder>
            <w:docPart w:val="DBDF5F6E9B344CB5A2B41A6B488C44A1"/>
          </w:placeholder>
          <w:richText/>
          <w15:appearance w15:val="hidden"/>
        </w:sdtPr>
        <w:sdtContent>
          <w:r w:rsidRPr="00023AAA">
            <w:rPr>
              <w:rFonts w:ascii="Times New Roman" w:hAnsi="Times New Roman"/>
              <w:sz w:val="24"/>
              <w:szCs w:val="24"/>
            </w:rPr>
            <w:t>​</w:t>
          </w:r>
        </w:sdtContent>
      </w:sdt>
      <w:r w:rsidRPr="00023AAA">
        <w:rPr>
          <w:rFonts w:ascii="Times New Roman" w:hAnsi="Times New Roman"/>
          <w:kern w:val="2"/>
          <w:sz w:val="24"/>
          <w:szCs w:val="24"/>
          <w14:ligatures w14:val="standardContextual"/>
        </w:rPr>
        <w:t xml:space="preserve"> and update the associated workflows</w:t>
      </w:r>
      <w:r w:rsidRPr="00023AAA">
        <w:rPr>
          <w:rFonts w:ascii="Times New Roman" w:hAnsi="Times New Roman"/>
          <w:sz w:val="24"/>
          <w:szCs w:val="24"/>
        </w:rPr>
        <w:t xml:space="preserve"> as necessary, 8 hours at $</w:t>
      </w:r>
      <w:r w:rsidRPr="00023AAA" w:rsidR="0052749E">
        <w:rPr>
          <w:rFonts w:ascii="Times New Roman" w:hAnsi="Times New Roman"/>
          <w:sz w:val="24"/>
          <w:szCs w:val="24"/>
        </w:rPr>
        <w:t>129.74</w:t>
      </w:r>
      <w:r w:rsidRPr="00023AAA">
        <w:rPr>
          <w:rFonts w:ascii="Times New Roman" w:hAnsi="Times New Roman"/>
          <w:sz w:val="24"/>
          <w:szCs w:val="24"/>
        </w:rPr>
        <w:t>/hr for a General and Operations Manager to review and approve the updated notice templates</w:t>
      </w:r>
      <w:sdt>
        <w:sdtPr>
          <w:rPr>
            <w:rFonts w:ascii="Times New Roman" w:hAnsi="Times New Roman"/>
            <w:sz w:val="24"/>
            <w:szCs w:val="24"/>
          </w:rPr>
          <w:alias w:val=" "/>
          <w:tag w:val="NAV_SWIFT_a67683d5-9201-41e9-bf19-ffd9bbe1cdee"/>
          <w:id w:val="199907144"/>
          <w:placeholder>
            <w:docPart w:val="A9FB3D128FA24D1DBAE4F7F0398CB55F"/>
          </w:placeholder>
          <w:showingPlcHdr/>
          <w:richText/>
          <w15:appearance w15:val="hidden"/>
        </w:sdtPr>
        <w:sdtContent/>
      </w:sdt>
      <w:r w:rsidRPr="00023AAA">
        <w:rPr>
          <w:rFonts w:ascii="Times New Roman" w:hAnsi="Times New Roman"/>
          <w:kern w:val="2"/>
          <w:sz w:val="24"/>
          <w:szCs w:val="24"/>
          <w14:ligatures w14:val="standardContextual"/>
        </w:rPr>
        <w:t xml:space="preserve"> and workflows</w:t>
      </w:r>
      <w:r w:rsidRPr="00023AAA">
        <w:rPr>
          <w:rFonts w:ascii="Times New Roman" w:hAnsi="Times New Roman"/>
          <w:sz w:val="24"/>
          <w:szCs w:val="24"/>
        </w:rPr>
        <w:t>, and 24 hours at $</w:t>
      </w:r>
      <w:r w:rsidRPr="00023AAA" w:rsidR="0052749E">
        <w:rPr>
          <w:rFonts w:ascii="Times New Roman" w:hAnsi="Times New Roman"/>
          <w:sz w:val="24"/>
          <w:szCs w:val="24"/>
        </w:rPr>
        <w:t>101.12</w:t>
      </w:r>
      <w:r w:rsidRPr="00023AAA">
        <w:rPr>
          <w:rFonts w:ascii="Times New Roman" w:hAnsi="Times New Roman"/>
          <w:sz w:val="24"/>
          <w:szCs w:val="24"/>
        </w:rPr>
        <w:t xml:space="preserve">/hr for a Computer Programmer to conduct the technical changes to the State electronic data collection means.  </w:t>
      </w:r>
    </w:p>
    <w:p w:rsidR="003872F3" w:rsidRPr="00023AAA" w:rsidP="00C55A0E" w14:paraId="26833655" w14:textId="77777777">
      <w:pPr>
        <w:widowControl/>
        <w:spacing w:after="0" w:line="240" w:lineRule="auto"/>
        <w:rPr>
          <w:rFonts w:ascii="Times New Roman" w:hAnsi="Times New Roman"/>
          <w:sz w:val="24"/>
          <w:szCs w:val="24"/>
        </w:rPr>
      </w:pPr>
    </w:p>
    <w:p w:rsidR="00E570D6" w:rsidRPr="00023AAA" w:rsidP="00C55A0E" w14:paraId="28099933" w14:textId="13174B9F">
      <w:pPr>
        <w:widowControl/>
        <w:spacing w:after="0" w:line="240" w:lineRule="auto"/>
        <w:rPr>
          <w:rFonts w:ascii="Times New Roman" w:hAnsi="Times New Roman"/>
          <w:sz w:val="24"/>
          <w:szCs w:val="24"/>
        </w:rPr>
      </w:pPr>
      <w:r w:rsidRPr="00023AAA">
        <w:rPr>
          <w:rFonts w:ascii="Times New Roman" w:hAnsi="Times New Roman"/>
          <w:sz w:val="24"/>
          <w:szCs w:val="24"/>
        </w:rPr>
        <w:t>In aggregate, we estimate a one-time burden of 4,928 hours (112 hr x 44 jurisdictions) at a cost of $</w:t>
      </w:r>
      <w:r w:rsidR="0080149A">
        <w:rPr>
          <w:rFonts w:ascii="Times New Roman" w:hAnsi="Times New Roman"/>
          <w:sz w:val="24"/>
          <w:szCs w:val="24"/>
        </w:rPr>
        <w:t>466,646</w:t>
      </w:r>
      <w:r w:rsidRPr="00023AAA">
        <w:rPr>
          <w:rFonts w:ascii="Times New Roman" w:hAnsi="Times New Roman"/>
          <w:sz w:val="24"/>
          <w:szCs w:val="24"/>
        </w:rPr>
        <w:t xml:space="preserve"> (44 x [(80 hr x $</w:t>
      </w:r>
      <w:r w:rsidRPr="00023AAA" w:rsidR="00B17615">
        <w:rPr>
          <w:rFonts w:ascii="Times New Roman" w:hAnsi="Times New Roman"/>
          <w:sz w:val="24"/>
          <w:szCs w:val="24"/>
        </w:rPr>
        <w:t>89.26</w:t>
      </w:r>
      <w:r w:rsidRPr="00023AAA">
        <w:rPr>
          <w:rFonts w:ascii="Times New Roman" w:hAnsi="Times New Roman"/>
          <w:sz w:val="24"/>
          <w:szCs w:val="24"/>
        </w:rPr>
        <w:t>/hr) + (24 hr x $</w:t>
      </w:r>
      <w:r w:rsidRPr="00023AAA" w:rsidR="0052749E">
        <w:rPr>
          <w:rFonts w:ascii="Times New Roman" w:hAnsi="Times New Roman"/>
          <w:sz w:val="24"/>
          <w:szCs w:val="24"/>
        </w:rPr>
        <w:t>101.12</w:t>
      </w:r>
      <w:r w:rsidRPr="00023AAA">
        <w:rPr>
          <w:rFonts w:ascii="Times New Roman" w:hAnsi="Times New Roman"/>
          <w:sz w:val="24"/>
          <w:szCs w:val="24"/>
        </w:rPr>
        <w:t>/hr) + (8 hr x $</w:t>
      </w:r>
      <w:r w:rsidRPr="00023AAA" w:rsidR="0052749E">
        <w:rPr>
          <w:rFonts w:ascii="Times New Roman" w:hAnsi="Times New Roman"/>
          <w:sz w:val="24"/>
          <w:szCs w:val="24"/>
        </w:rPr>
        <w:t>129.74</w:t>
      </w:r>
      <w:r w:rsidRPr="00023AAA">
        <w:rPr>
          <w:rFonts w:ascii="Times New Roman" w:hAnsi="Times New Roman"/>
          <w:sz w:val="24"/>
          <w:szCs w:val="24"/>
        </w:rPr>
        <w:t>/hr)]).  Accounting for the Federal administrative match of 75 percent, the requirement will cost States $</w:t>
      </w:r>
      <w:r w:rsidR="00DF62B2">
        <w:rPr>
          <w:rFonts w:ascii="Times New Roman" w:hAnsi="Times New Roman"/>
          <w:sz w:val="24"/>
          <w:szCs w:val="24"/>
        </w:rPr>
        <w:t>116,662</w:t>
      </w:r>
      <w:r w:rsidRPr="00023AAA">
        <w:rPr>
          <w:rFonts w:ascii="Times New Roman" w:hAnsi="Times New Roman"/>
          <w:sz w:val="24"/>
          <w:szCs w:val="24"/>
        </w:rPr>
        <w:t xml:space="preserve"> ($</w:t>
      </w:r>
      <w:r w:rsidR="00327FED">
        <w:rPr>
          <w:rFonts w:ascii="Times New Roman" w:hAnsi="Times New Roman"/>
          <w:sz w:val="24"/>
          <w:szCs w:val="24"/>
        </w:rPr>
        <w:t>466,646</w:t>
      </w:r>
      <w:r w:rsidRPr="00023AAA">
        <w:rPr>
          <w:rFonts w:ascii="Times New Roman" w:hAnsi="Times New Roman"/>
          <w:sz w:val="24"/>
          <w:szCs w:val="24"/>
        </w:rPr>
        <w:t xml:space="preserve"> x 0.25). </w:t>
      </w:r>
    </w:p>
    <w:p w:rsidR="00562325" w:rsidRPr="00601323" w:rsidP="00C55A0E" w14:paraId="0157F055" w14:textId="77777777">
      <w:pPr>
        <w:widowControl/>
        <w:spacing w:after="0" w:line="240" w:lineRule="auto"/>
        <w:rPr>
          <w:rFonts w:ascii="Times New Roman" w:eastAsia="Yu Gothic" w:hAnsi="Times New Roman"/>
        </w:rPr>
      </w:pPr>
    </w:p>
    <w:p w:rsidR="00E570D6" w:rsidRPr="00196D54" w:rsidP="00C55A0E" w14:paraId="13470416" w14:textId="7FBCBDC4">
      <w:pPr>
        <w:spacing w:after="0" w:line="240" w:lineRule="auto"/>
        <w:jc w:val="center"/>
        <w:rPr>
          <w:rFonts w:ascii="Times New Roman" w:hAnsi="Times New Roman"/>
          <w:bCs/>
        </w:rPr>
      </w:pPr>
      <w:r w:rsidRPr="00601323">
        <w:rPr>
          <w:rFonts w:ascii="Times New Roman" w:hAnsi="Times New Roman"/>
          <w:bCs/>
        </w:rPr>
        <w:t>Initial State Requirements for Outreach and Noncompliance Notices</w:t>
      </w:r>
      <w:sdt>
        <w:sdtPr>
          <w:rPr>
            <w:rFonts w:ascii="Times New Roman" w:hAnsi="Times New Roman"/>
          </w:rPr>
          <w:alias w:val=" "/>
          <w:tag w:val="NAV_SWIFT_62d85c1d-5302-45fa-8abe-3f5b7f5157dc"/>
          <w:id w:val="-1703931439"/>
          <w:placeholder>
            <w:docPart w:val="031AD86033864E28B1179A6E27AA564A"/>
          </w:placeholder>
          <w:richText/>
          <w15:appearance w15:val="hidden"/>
        </w:sdtPr>
        <w:sdtContent>
          <w:r w:rsidRPr="00601323">
            <w:rPr>
              <w:rFonts w:ascii="Times New Roman" w:hAnsi="Times New Roman"/>
            </w:rPr>
            <w:t>​</w:t>
          </w:r>
        </w:sdtContent>
      </w:sdt>
    </w:p>
    <w:tbl>
      <w:tblPr>
        <w:tblStyle w:val="TableGrid0"/>
        <w:tblW w:w="0" w:type="auto"/>
        <w:jc w:val="center"/>
        <w:tblLook w:val="04A0"/>
      </w:tblPr>
      <w:tblGrid>
        <w:gridCol w:w="1366"/>
        <w:gridCol w:w="1094"/>
        <w:gridCol w:w="1127"/>
        <w:gridCol w:w="1017"/>
        <w:gridCol w:w="855"/>
        <w:gridCol w:w="738"/>
        <w:gridCol w:w="884"/>
        <w:gridCol w:w="1228"/>
        <w:gridCol w:w="1061"/>
      </w:tblGrid>
      <w:tr w14:paraId="03DBAD5F" w14:textId="77777777">
        <w:tblPrEx>
          <w:tblW w:w="0" w:type="auto"/>
          <w:jc w:val="center"/>
          <w:tblLook w:val="04A0"/>
        </w:tblPrEx>
        <w:trPr>
          <w:jc w:val="center"/>
        </w:trPr>
        <w:tc>
          <w:tcPr>
            <w:tcW w:w="0" w:type="auto"/>
          </w:tcPr>
          <w:p w:rsidR="00E570D6" w:rsidRPr="00196D54" w:rsidP="00C55A0E" w14:paraId="26746934" w14:textId="77777777">
            <w:pPr>
              <w:rPr>
                <w:rFonts w:ascii="Times New Roman" w:hAnsi="Times New Roman"/>
                <w:bCs/>
                <w:sz w:val="20"/>
              </w:rPr>
            </w:pPr>
          </w:p>
          <w:p w:rsidR="00E570D6" w:rsidRPr="00196D54" w:rsidP="00C55A0E" w14:paraId="5AF4C5FB" w14:textId="77777777">
            <w:pPr>
              <w:rPr>
                <w:rFonts w:ascii="Times New Roman" w:hAnsi="Times New Roman"/>
                <w:bCs/>
                <w:sz w:val="20"/>
              </w:rPr>
            </w:pPr>
            <w:r w:rsidRPr="00196D54">
              <w:rPr>
                <w:rFonts w:ascii="Times New Roman" w:hAnsi="Times New Roman"/>
                <w:bCs/>
                <w:sz w:val="20"/>
              </w:rPr>
              <w:t>No. Respondents</w:t>
            </w:r>
          </w:p>
        </w:tc>
        <w:tc>
          <w:tcPr>
            <w:tcW w:w="1094" w:type="dxa"/>
          </w:tcPr>
          <w:p w:rsidR="00E570D6" w:rsidRPr="00196D54" w:rsidP="00C55A0E" w14:paraId="7B5C2312" w14:textId="77777777">
            <w:pPr>
              <w:rPr>
                <w:rFonts w:ascii="Times New Roman" w:hAnsi="Times New Roman"/>
                <w:bCs/>
                <w:sz w:val="20"/>
              </w:rPr>
            </w:pPr>
            <w:r w:rsidRPr="00196D54">
              <w:rPr>
                <w:rFonts w:ascii="Times New Roman" w:hAnsi="Times New Roman"/>
                <w:bCs/>
                <w:sz w:val="20"/>
              </w:rPr>
              <w:t>Total Responses</w:t>
            </w:r>
          </w:p>
        </w:tc>
        <w:tc>
          <w:tcPr>
            <w:tcW w:w="1127" w:type="dxa"/>
          </w:tcPr>
          <w:p w:rsidR="00E570D6" w:rsidRPr="00196D54" w:rsidP="00C55A0E" w14:paraId="18BA512B" w14:textId="77777777">
            <w:pPr>
              <w:rPr>
                <w:rFonts w:ascii="Times New Roman" w:hAnsi="Times New Roman"/>
                <w:bCs/>
                <w:sz w:val="20"/>
              </w:rPr>
            </w:pPr>
            <w:r w:rsidRPr="00196D54">
              <w:rPr>
                <w:rFonts w:ascii="Times New Roman" w:hAnsi="Times New Roman"/>
                <w:bCs/>
                <w:sz w:val="20"/>
              </w:rPr>
              <w:t>Frequency</w:t>
            </w:r>
          </w:p>
        </w:tc>
        <w:tc>
          <w:tcPr>
            <w:tcW w:w="1017" w:type="dxa"/>
          </w:tcPr>
          <w:p w:rsidR="00E570D6" w:rsidRPr="00196D54" w:rsidP="00C55A0E" w14:paraId="3EC89A31" w14:textId="77777777">
            <w:pPr>
              <w:rPr>
                <w:rFonts w:ascii="Times New Roman" w:hAnsi="Times New Roman"/>
                <w:bCs/>
                <w:sz w:val="20"/>
              </w:rPr>
            </w:pPr>
            <w:r w:rsidRPr="00196D54">
              <w:rPr>
                <w:rFonts w:ascii="Times New Roman" w:hAnsi="Times New Roman"/>
                <w:bCs/>
                <w:sz w:val="20"/>
              </w:rPr>
              <w:t>Time per Response (hr)</w:t>
            </w:r>
          </w:p>
        </w:tc>
        <w:tc>
          <w:tcPr>
            <w:tcW w:w="855" w:type="dxa"/>
          </w:tcPr>
          <w:p w:rsidR="00E570D6" w:rsidRPr="00196D54" w:rsidP="00C55A0E" w14:paraId="30D00CCA" w14:textId="77777777">
            <w:pPr>
              <w:rPr>
                <w:rFonts w:ascii="Times New Roman" w:hAnsi="Times New Roman"/>
                <w:bCs/>
                <w:sz w:val="20"/>
              </w:rPr>
            </w:pPr>
            <w:r w:rsidRPr="00196D54">
              <w:rPr>
                <w:rFonts w:ascii="Times New Roman" w:hAnsi="Times New Roman"/>
                <w:bCs/>
                <w:sz w:val="20"/>
              </w:rPr>
              <w:t>Total Time (hr)</w:t>
            </w:r>
          </w:p>
        </w:tc>
        <w:tc>
          <w:tcPr>
            <w:tcW w:w="738" w:type="dxa"/>
          </w:tcPr>
          <w:p w:rsidR="00E570D6" w:rsidRPr="00196D54" w:rsidP="00C55A0E" w14:paraId="388763B2" w14:textId="77777777">
            <w:pPr>
              <w:rPr>
                <w:rFonts w:ascii="Times New Roman" w:hAnsi="Times New Roman"/>
                <w:bCs/>
                <w:sz w:val="20"/>
              </w:rPr>
            </w:pPr>
            <w:r w:rsidRPr="00196D54">
              <w:rPr>
                <w:rFonts w:ascii="Times New Roman" w:hAnsi="Times New Roman"/>
                <w:bCs/>
                <w:sz w:val="20"/>
              </w:rPr>
              <w:t>Wage ($/hr)</w:t>
            </w:r>
          </w:p>
        </w:tc>
        <w:tc>
          <w:tcPr>
            <w:tcW w:w="884" w:type="dxa"/>
          </w:tcPr>
          <w:p w:rsidR="00E570D6" w:rsidRPr="00196D54" w:rsidP="00C55A0E" w14:paraId="3D0873FD" w14:textId="77777777">
            <w:pPr>
              <w:rPr>
                <w:rFonts w:ascii="Times New Roman" w:hAnsi="Times New Roman"/>
                <w:bCs/>
                <w:sz w:val="20"/>
              </w:rPr>
            </w:pPr>
            <w:r w:rsidRPr="00196D54">
              <w:rPr>
                <w:rFonts w:ascii="Times New Roman" w:hAnsi="Times New Roman"/>
                <w:bCs/>
                <w:sz w:val="20"/>
              </w:rPr>
              <w:t>Total Cost ($)</w:t>
            </w:r>
          </w:p>
        </w:tc>
        <w:tc>
          <w:tcPr>
            <w:tcW w:w="1228" w:type="dxa"/>
          </w:tcPr>
          <w:p w:rsidR="00E570D6" w:rsidRPr="00196D54" w:rsidP="00C55A0E" w14:paraId="08567FF7" w14:textId="77777777">
            <w:pPr>
              <w:rPr>
                <w:rFonts w:ascii="Times New Roman" w:hAnsi="Times New Roman"/>
                <w:bCs/>
                <w:sz w:val="20"/>
              </w:rPr>
            </w:pPr>
            <w:r w:rsidRPr="00196D54">
              <w:rPr>
                <w:rFonts w:ascii="Times New Roman" w:hAnsi="Times New Roman"/>
                <w:bCs/>
                <w:sz w:val="20"/>
              </w:rPr>
              <w:t>Federal Share ($)</w:t>
            </w:r>
          </w:p>
        </w:tc>
        <w:tc>
          <w:tcPr>
            <w:tcW w:w="0" w:type="auto"/>
          </w:tcPr>
          <w:p w:rsidR="00E570D6" w:rsidRPr="00196D54" w:rsidP="00C55A0E" w14:paraId="7977CC0B" w14:textId="77777777">
            <w:pPr>
              <w:rPr>
                <w:rFonts w:ascii="Times New Roman" w:hAnsi="Times New Roman"/>
                <w:bCs/>
                <w:sz w:val="20"/>
              </w:rPr>
            </w:pPr>
            <w:r w:rsidRPr="00196D54">
              <w:rPr>
                <w:rFonts w:ascii="Times New Roman" w:hAnsi="Times New Roman"/>
                <w:bCs/>
                <w:sz w:val="20"/>
              </w:rPr>
              <w:t>State Share ($)</w:t>
            </w:r>
          </w:p>
        </w:tc>
      </w:tr>
      <w:tr w14:paraId="607D7F85" w14:textId="77777777">
        <w:tblPrEx>
          <w:tblW w:w="0" w:type="auto"/>
          <w:jc w:val="center"/>
          <w:tblLook w:val="04A0"/>
        </w:tblPrEx>
        <w:trPr>
          <w:jc w:val="center"/>
        </w:trPr>
        <w:tc>
          <w:tcPr>
            <w:tcW w:w="0" w:type="auto"/>
          </w:tcPr>
          <w:p w:rsidR="00E570D6" w:rsidRPr="00196D54" w:rsidP="00C55A0E" w14:paraId="1D96D43B" w14:textId="77777777">
            <w:pPr>
              <w:jc w:val="center"/>
              <w:rPr>
                <w:rFonts w:ascii="Times New Roman" w:hAnsi="Times New Roman"/>
                <w:sz w:val="20"/>
              </w:rPr>
            </w:pPr>
            <w:r w:rsidRPr="00196D54">
              <w:rPr>
                <w:rFonts w:ascii="Times New Roman" w:hAnsi="Times New Roman"/>
                <w:sz w:val="20"/>
              </w:rPr>
              <w:t>44 Jurisdictions</w:t>
            </w:r>
          </w:p>
        </w:tc>
        <w:tc>
          <w:tcPr>
            <w:tcW w:w="1094" w:type="dxa"/>
          </w:tcPr>
          <w:p w:rsidR="00E570D6" w:rsidRPr="00196D54" w:rsidP="00C55A0E" w14:paraId="3E58902F" w14:textId="77777777">
            <w:pPr>
              <w:jc w:val="center"/>
              <w:rPr>
                <w:rFonts w:ascii="Times New Roman" w:hAnsi="Times New Roman"/>
                <w:sz w:val="20"/>
              </w:rPr>
            </w:pPr>
            <w:r w:rsidRPr="00196D54">
              <w:rPr>
                <w:rFonts w:ascii="Times New Roman" w:hAnsi="Times New Roman"/>
                <w:sz w:val="20"/>
              </w:rPr>
              <w:t>44</w:t>
            </w:r>
          </w:p>
        </w:tc>
        <w:tc>
          <w:tcPr>
            <w:tcW w:w="1127" w:type="dxa"/>
          </w:tcPr>
          <w:p w:rsidR="00E570D6" w:rsidRPr="00196D54" w:rsidP="00C55A0E" w14:paraId="66A0301E" w14:textId="77777777">
            <w:pPr>
              <w:jc w:val="center"/>
              <w:rPr>
                <w:rFonts w:ascii="Times New Roman" w:hAnsi="Times New Roman"/>
                <w:sz w:val="20"/>
              </w:rPr>
            </w:pPr>
            <w:r w:rsidRPr="00196D54">
              <w:rPr>
                <w:rFonts w:ascii="Times New Roman" w:hAnsi="Times New Roman"/>
                <w:sz w:val="20"/>
              </w:rPr>
              <w:t>One-Time</w:t>
            </w:r>
          </w:p>
        </w:tc>
        <w:tc>
          <w:tcPr>
            <w:tcW w:w="1017" w:type="dxa"/>
          </w:tcPr>
          <w:p w:rsidR="00E570D6" w:rsidRPr="00196D54" w:rsidP="00C55A0E" w14:paraId="2A62CEF5" w14:textId="77777777">
            <w:pPr>
              <w:jc w:val="center"/>
              <w:rPr>
                <w:rFonts w:ascii="Times New Roman" w:hAnsi="Times New Roman"/>
                <w:sz w:val="20"/>
              </w:rPr>
            </w:pPr>
            <w:r w:rsidRPr="00196D54">
              <w:rPr>
                <w:rFonts w:ascii="Times New Roman" w:hAnsi="Times New Roman"/>
                <w:sz w:val="20"/>
              </w:rPr>
              <w:t>Varies</w:t>
            </w:r>
          </w:p>
        </w:tc>
        <w:tc>
          <w:tcPr>
            <w:tcW w:w="855" w:type="dxa"/>
          </w:tcPr>
          <w:p w:rsidR="00E570D6" w:rsidRPr="00963CB9" w:rsidP="00C55A0E" w14:paraId="2BAA6199" w14:textId="77777777">
            <w:pPr>
              <w:jc w:val="center"/>
              <w:rPr>
                <w:rFonts w:ascii="Times New Roman" w:hAnsi="Times New Roman"/>
                <w:sz w:val="20"/>
              </w:rPr>
            </w:pPr>
            <w:r w:rsidRPr="00963CB9">
              <w:rPr>
                <w:rFonts w:ascii="Times New Roman" w:hAnsi="Times New Roman"/>
                <w:sz w:val="20"/>
              </w:rPr>
              <w:t>4,928</w:t>
            </w:r>
          </w:p>
        </w:tc>
        <w:tc>
          <w:tcPr>
            <w:tcW w:w="738" w:type="dxa"/>
          </w:tcPr>
          <w:p w:rsidR="00E570D6" w:rsidRPr="00196D54" w:rsidP="00C55A0E" w14:paraId="426F0732" w14:textId="77777777">
            <w:pPr>
              <w:jc w:val="center"/>
              <w:rPr>
                <w:rFonts w:ascii="Times New Roman" w:hAnsi="Times New Roman"/>
                <w:sz w:val="20"/>
              </w:rPr>
            </w:pPr>
            <w:r w:rsidRPr="00196D54">
              <w:rPr>
                <w:rFonts w:ascii="Times New Roman" w:hAnsi="Times New Roman"/>
                <w:sz w:val="20"/>
              </w:rPr>
              <w:t>Varies</w:t>
            </w:r>
          </w:p>
        </w:tc>
        <w:tc>
          <w:tcPr>
            <w:tcW w:w="884" w:type="dxa"/>
          </w:tcPr>
          <w:p w:rsidR="00E570D6" w:rsidRPr="00963CB9" w:rsidP="00C55A0E" w14:paraId="3873D01F" w14:textId="06C91273">
            <w:pPr>
              <w:jc w:val="center"/>
              <w:rPr>
                <w:rFonts w:ascii="Times New Roman" w:hAnsi="Times New Roman"/>
                <w:sz w:val="20"/>
              </w:rPr>
            </w:pPr>
            <w:r w:rsidRPr="009C5159">
              <w:rPr>
                <w:rFonts w:ascii="Times New Roman" w:hAnsi="Times New Roman"/>
                <w:sz w:val="20"/>
              </w:rPr>
              <w:t>466,646</w:t>
            </w:r>
          </w:p>
        </w:tc>
        <w:tc>
          <w:tcPr>
            <w:tcW w:w="1228" w:type="dxa"/>
          </w:tcPr>
          <w:p w:rsidR="00E570D6" w:rsidRPr="00963CB9" w:rsidP="00C55A0E" w14:paraId="4E040FA0" w14:textId="6AD57E32">
            <w:pPr>
              <w:jc w:val="center"/>
              <w:rPr>
                <w:rFonts w:ascii="Times New Roman" w:hAnsi="Times New Roman"/>
                <w:sz w:val="20"/>
              </w:rPr>
            </w:pPr>
            <w:r>
              <w:rPr>
                <w:rFonts w:ascii="Times New Roman" w:hAnsi="Times New Roman"/>
                <w:sz w:val="20"/>
              </w:rPr>
              <w:t>349</w:t>
            </w:r>
            <w:r w:rsidR="00851952">
              <w:rPr>
                <w:rFonts w:ascii="Times New Roman" w:hAnsi="Times New Roman"/>
                <w:sz w:val="20"/>
              </w:rPr>
              <w:t>,985</w:t>
            </w:r>
          </w:p>
        </w:tc>
        <w:tc>
          <w:tcPr>
            <w:tcW w:w="0" w:type="auto"/>
          </w:tcPr>
          <w:p w:rsidR="00E570D6" w:rsidRPr="00963CB9" w:rsidP="00C55A0E" w14:paraId="0CD84937" w14:textId="7C9C0AB0">
            <w:pPr>
              <w:jc w:val="center"/>
              <w:rPr>
                <w:rFonts w:ascii="Times New Roman" w:hAnsi="Times New Roman"/>
                <w:sz w:val="20"/>
              </w:rPr>
            </w:pPr>
            <w:r>
              <w:rPr>
                <w:rFonts w:ascii="Times New Roman" w:hAnsi="Times New Roman"/>
                <w:sz w:val="20"/>
              </w:rPr>
              <w:t>1</w:t>
            </w:r>
            <w:r w:rsidR="00D44F26">
              <w:rPr>
                <w:rFonts w:ascii="Times New Roman" w:hAnsi="Times New Roman"/>
                <w:sz w:val="20"/>
              </w:rPr>
              <w:t>1</w:t>
            </w:r>
            <w:r>
              <w:rPr>
                <w:rFonts w:ascii="Times New Roman" w:hAnsi="Times New Roman"/>
                <w:sz w:val="20"/>
              </w:rPr>
              <w:t>6,</w:t>
            </w:r>
            <w:r w:rsidR="009C5874">
              <w:rPr>
                <w:rFonts w:ascii="Times New Roman" w:hAnsi="Times New Roman"/>
                <w:sz w:val="20"/>
              </w:rPr>
              <w:t>662</w:t>
            </w:r>
          </w:p>
        </w:tc>
      </w:tr>
    </w:tbl>
    <w:p w:rsidR="00E570D6" w:rsidRPr="00196D54" w:rsidP="00C55A0E" w14:paraId="49920887" w14:textId="77777777">
      <w:pPr>
        <w:spacing w:after="0" w:line="240" w:lineRule="auto"/>
        <w:rPr>
          <w:rFonts w:ascii="Times New Roman" w:hAnsi="Times New Roman"/>
        </w:rPr>
      </w:pPr>
    </w:p>
    <w:p w:rsidR="00E86F88" w:rsidRPr="00023AAA" w:rsidP="00C55A0E" w14:paraId="6379A8B6" w14:textId="09530F42">
      <w:pPr>
        <w:widowControl/>
        <w:spacing w:after="0" w:line="240" w:lineRule="auto"/>
        <w:rPr>
          <w:rFonts w:ascii="Times New Roman" w:hAnsi="Times New Roman"/>
          <w:sz w:val="24"/>
          <w:szCs w:val="24"/>
        </w:rPr>
      </w:pPr>
      <w:r w:rsidRPr="00023AAA">
        <w:rPr>
          <w:rFonts w:ascii="Times New Roman" w:hAnsi="Times New Roman"/>
          <w:sz w:val="24"/>
          <w:szCs w:val="24"/>
        </w:rPr>
        <w:t xml:space="preserve">We also estimate it will take </w:t>
      </w:r>
      <w:r w:rsidRPr="00023AAA">
        <w:rPr>
          <w:rFonts w:ascii="Times New Roman" w:hAnsi="Times New Roman"/>
          <w:kern w:val="2"/>
          <w:sz w:val="24"/>
          <w:szCs w:val="24"/>
          <w14:ligatures w14:val="standardContextual"/>
        </w:rPr>
        <w:t>1 m</w:t>
      </w:r>
      <w:r w:rsidRPr="00023AAA">
        <w:rPr>
          <w:rFonts w:ascii="Times New Roman" w:hAnsi="Times New Roman"/>
          <w:sz w:val="24"/>
          <w:szCs w:val="24"/>
        </w:rPr>
        <w:t xml:space="preserve">inute </w:t>
      </w:r>
      <w:sdt>
        <w:sdtPr>
          <w:rPr>
            <w:rFonts w:ascii="Times New Roman" w:hAnsi="Times New Roman"/>
            <w:sz w:val="24"/>
            <w:szCs w:val="24"/>
          </w:rPr>
          <w:alias w:val=" "/>
          <w:tag w:val="NAV_SWIFT_4099a17c-c569-408b-90a5-2cf9683a3125"/>
          <w:id w:val="-593632599"/>
          <w:placeholder>
            <w:docPart w:val="33B8631992124830A93A416ED4CAB12D"/>
          </w:placeholder>
          <w:showingPlcHdr/>
          <w:richText/>
          <w15:appearance w15:val="hidden"/>
        </w:sdtPr>
        <w:sdtContent/>
      </w:sdt>
      <w:r w:rsidRPr="00023AAA">
        <w:rPr>
          <w:rFonts w:ascii="Times New Roman" w:hAnsi="Times New Roman"/>
          <w:sz w:val="24"/>
          <w:szCs w:val="24"/>
        </w:rPr>
        <w:t>(0.017 hr)</w:t>
      </w:r>
      <w:r w:rsidRPr="00023AAA">
        <w:rPr>
          <w:rFonts w:ascii="Times New Roman" w:hAnsi="Times New Roman"/>
          <w:kern w:val="2"/>
          <w:sz w:val="24"/>
          <w:szCs w:val="24"/>
          <w14:ligatures w14:val="standardContextual"/>
        </w:rPr>
        <w:t xml:space="preserve"> at $</w:t>
      </w:r>
      <w:r w:rsidR="00865D20">
        <w:rPr>
          <w:rFonts w:ascii="Times New Roman" w:hAnsi="Times New Roman"/>
          <w:kern w:val="2"/>
          <w:sz w:val="24"/>
          <w:szCs w:val="24"/>
          <w14:ligatures w14:val="standardContextual"/>
        </w:rPr>
        <w:t>40.06</w:t>
      </w:r>
      <w:r w:rsidRPr="00023AAA">
        <w:rPr>
          <w:rFonts w:ascii="Times New Roman" w:hAnsi="Times New Roman"/>
          <w:kern w:val="2"/>
          <w:sz w:val="24"/>
          <w:szCs w:val="24"/>
          <w14:ligatures w14:val="standardContextual"/>
        </w:rPr>
        <w:t xml:space="preserve">/hr for a Mail Clerk to mail paper materials to 75 percent </w:t>
      </w:r>
      <w:sdt>
        <w:sdtPr>
          <w:rPr>
            <w:rFonts w:ascii="Times New Roman" w:hAnsi="Times New Roman"/>
            <w:sz w:val="24"/>
            <w:szCs w:val="24"/>
          </w:rPr>
          <w:alias w:val=" "/>
          <w:tag w:val="NAV_SWIFT_e7a6f688-3d19-4cf5-af52-b1c05b59392a"/>
          <w:id w:val="1959683722"/>
          <w:placeholder>
            <w:docPart w:val="092170370C53405CB82377D123BC5CCA"/>
          </w:placeholder>
          <w:showingPlcHdr/>
          <w:richText/>
          <w15:appearance w15:val="hidden"/>
        </w:sdtPr>
        <w:sdtContent/>
      </w:sdt>
      <w:r w:rsidRPr="00023AAA">
        <w:rPr>
          <w:rFonts w:ascii="Times New Roman" w:hAnsi="Times New Roman"/>
          <w:kern w:val="2"/>
          <w:sz w:val="24"/>
          <w:szCs w:val="24"/>
          <w14:ligatures w14:val="standardContextual"/>
        </w:rPr>
        <w:t xml:space="preserve">of the </w:t>
      </w:r>
      <w:r w:rsidRPr="00023AAA">
        <w:rPr>
          <w:rFonts w:ascii="Times New Roman" w:hAnsi="Times New Roman"/>
          <w:sz w:val="24"/>
          <w:szCs w:val="24"/>
        </w:rPr>
        <w:t>applicable beneficiaries (20 million</w:t>
      </w:r>
      <w:sdt>
        <w:sdtPr>
          <w:rPr>
            <w:rFonts w:ascii="Times New Roman" w:hAnsi="Times New Roman"/>
            <w:sz w:val="24"/>
            <w:szCs w:val="24"/>
          </w:rPr>
          <w:alias w:val=" "/>
          <w:tag w:val="NAV_SWIFT_e2bc46ab-b464-4202-9893-5a2cef7f6c5c"/>
          <w:id w:val="-1517690401"/>
          <w:placeholder>
            <w:docPart w:val="46E615E0FEAF4A339235E2D6A2478E37"/>
          </w:placeholder>
          <w:richText/>
          <w15:appearance w15:val="hidden"/>
        </w:sdtPr>
        <w:sdtContent>
          <w:r w:rsidRPr="00023AAA">
            <w:rPr>
              <w:rFonts w:ascii="Times New Roman" w:hAnsi="Times New Roman"/>
              <w:sz w:val="24"/>
              <w:szCs w:val="24"/>
            </w:rPr>
            <w:t xml:space="preserve"> total applicable beneficiaries</w:t>
          </w:r>
          <w:sdt>
            <w:sdtPr>
              <w:rPr>
                <w:rFonts w:ascii="Times New Roman" w:hAnsi="Times New Roman"/>
                <w:sz w:val="24"/>
                <w:szCs w:val="24"/>
              </w:rPr>
              <w:alias w:val=" "/>
              <w:tag w:val="NAV_SWIFT_4cfd8d1b-a65a-49a9-ad25-b25b417e86cf"/>
              <w:id w:val="-1061178413"/>
              <w:placeholder>
                <w:docPart w:val="01F6679574CE4CCC8641BF54DA221ADA"/>
              </w:placeholder>
              <w:showingPlcHdr/>
              <w:richText/>
              <w15:appearance w15:val="hidden"/>
            </w:sdtPr>
            <w:sdtContent/>
          </w:sdt>
        </w:sdtContent>
      </w:sdt>
      <w:r w:rsidRPr="00023AAA">
        <w:rPr>
          <w:rFonts w:ascii="Times New Roman" w:hAnsi="Times New Roman"/>
          <w:kern w:val="2"/>
          <w:sz w:val="24"/>
          <w:szCs w:val="24"/>
          <w14:ligatures w14:val="standardContextual"/>
        </w:rPr>
        <w:t xml:space="preserve">).  This results in 15 million outreach notices </w:t>
      </w:r>
      <w:r w:rsidRPr="00023AAA">
        <w:rPr>
          <w:rFonts w:ascii="Times New Roman" w:hAnsi="Times New Roman"/>
          <w:sz w:val="24"/>
          <w:szCs w:val="24"/>
        </w:rPr>
        <w:t>(20,000,000 applicable beneficiaries x 0.75 that will not elect electronic delivery)</w:t>
      </w:r>
      <w:r w:rsidRPr="00023AAA">
        <w:rPr>
          <w:rFonts w:ascii="Times New Roman" w:hAnsi="Times New Roman"/>
          <w:kern w:val="2"/>
          <w:sz w:val="24"/>
          <w:szCs w:val="24"/>
          <w14:ligatures w14:val="standardContextual"/>
        </w:rPr>
        <w:t xml:space="preserve">, as well as 6 million noncompliance notices (0.75 x the 8,000,000 applicable individuals whose eligibility could not be verified </w:t>
      </w:r>
      <w:r w:rsidRPr="00023AAA">
        <w:rPr>
          <w:rFonts w:ascii="Times New Roman" w:hAnsi="Times New Roman"/>
          <w:i/>
          <w:iCs/>
          <w:kern w:val="2"/>
          <w:sz w:val="24"/>
          <w:szCs w:val="24"/>
          <w14:ligatures w14:val="standardContextual"/>
        </w:rPr>
        <w:t>ex parte</w:t>
      </w:r>
      <w:r w:rsidRPr="00023AAA">
        <w:rPr>
          <w:rFonts w:ascii="Times New Roman" w:hAnsi="Times New Roman"/>
          <w:kern w:val="2"/>
          <w:sz w:val="24"/>
          <w:szCs w:val="24"/>
          <w14:ligatures w14:val="standardContextual"/>
        </w:rPr>
        <w:t xml:space="preserve">), or 21 million mailings </w:t>
      </w:r>
      <w:sdt>
        <w:sdtPr>
          <w:rPr>
            <w:rFonts w:ascii="Times New Roman" w:hAnsi="Times New Roman"/>
            <w:sz w:val="24"/>
            <w:szCs w:val="24"/>
          </w:rPr>
          <w:alias w:val=" "/>
          <w:tag w:val="NAV_SWIFT_0baead12-0630-4889-aaee-f7ca0325b3fa"/>
          <w:id w:val="1407566247"/>
          <w:placeholder>
            <w:docPart w:val="D131F6F2F1CA4C05897BFE3B41B886D5"/>
          </w:placeholder>
          <w:showingPlcHdr/>
          <w:richText/>
          <w15:appearance w15:val="hidden"/>
        </w:sdtPr>
        <w:sdtContent/>
      </w:sdt>
      <w:r w:rsidRPr="00023AAA">
        <w:rPr>
          <w:rFonts w:ascii="Times New Roman" w:hAnsi="Times New Roman"/>
          <w:kern w:val="2"/>
          <w:sz w:val="24"/>
          <w:szCs w:val="24"/>
          <w14:ligatures w14:val="standardContextual"/>
        </w:rPr>
        <w:t>in the initial year</w:t>
      </w:r>
      <w:r w:rsidRPr="00023AAA">
        <w:rPr>
          <w:rFonts w:ascii="Times New Roman" w:eastAsia="Aptos" w:hAnsi="Times New Roman"/>
          <w:sz w:val="24"/>
          <w:szCs w:val="24"/>
        </w:rPr>
        <w:t xml:space="preserve">. </w:t>
      </w:r>
      <w:r w:rsidRPr="00023AAA">
        <w:rPr>
          <w:rFonts w:ascii="Times New Roman" w:hAnsi="Times New Roman"/>
          <w:sz w:val="24"/>
          <w:szCs w:val="24"/>
        </w:rPr>
        <w:t xml:space="preserve"> </w:t>
      </w:r>
    </w:p>
    <w:p w:rsidR="00E86F88" w:rsidRPr="00023AAA" w:rsidP="00C55A0E" w14:paraId="5C913F37" w14:textId="77777777">
      <w:pPr>
        <w:widowControl/>
        <w:spacing w:after="0" w:line="240" w:lineRule="auto"/>
        <w:rPr>
          <w:rFonts w:ascii="Times New Roman" w:hAnsi="Times New Roman"/>
          <w:sz w:val="24"/>
          <w:szCs w:val="24"/>
        </w:rPr>
      </w:pPr>
    </w:p>
    <w:p w:rsidR="00E570D6" w:rsidRPr="00023AAA" w:rsidP="00C55A0E" w14:paraId="025DFC83" w14:textId="68016411">
      <w:pPr>
        <w:widowControl/>
        <w:spacing w:after="0" w:line="240" w:lineRule="auto"/>
        <w:rPr>
          <w:rFonts w:ascii="Times New Roman" w:hAnsi="Times New Roman"/>
          <w:sz w:val="24"/>
          <w:szCs w:val="24"/>
        </w:rPr>
      </w:pPr>
      <w:r w:rsidRPr="00023AAA">
        <w:rPr>
          <w:rFonts w:ascii="Times New Roman" w:hAnsi="Times New Roman"/>
          <w:sz w:val="24"/>
          <w:szCs w:val="24"/>
        </w:rPr>
        <w:t>In aggregate, we estimate a one-time burden of</w:t>
      </w:r>
      <w:r w:rsidRPr="00023AAA">
        <w:rPr>
          <w:rFonts w:ascii="Times New Roman" w:hAnsi="Times New Roman"/>
          <w:kern w:val="2"/>
          <w:sz w:val="24"/>
          <w:szCs w:val="24"/>
          <w14:ligatures w14:val="standardContextual"/>
        </w:rPr>
        <w:t xml:space="preserve"> </w:t>
      </w:r>
      <w:r w:rsidRPr="00023AAA">
        <w:rPr>
          <w:rFonts w:ascii="Times New Roman" w:hAnsi="Times New Roman"/>
          <w:sz w:val="24"/>
          <w:szCs w:val="24"/>
        </w:rPr>
        <w:t xml:space="preserve">357,000 hours (21,000,000 total mailings x 0.017 hr per mailing) </w:t>
      </w:r>
      <w:sdt>
        <w:sdtPr>
          <w:rPr>
            <w:rFonts w:ascii="Times New Roman" w:hAnsi="Times New Roman"/>
            <w:sz w:val="24"/>
            <w:szCs w:val="24"/>
          </w:rPr>
          <w:alias w:val=" "/>
          <w:tag w:val="NAV_SWIFT_b3b54cfb-7967-406e-bb84-e689e7fddc3a"/>
          <w:id w:val="-2012739130"/>
          <w:placeholder>
            <w:docPart w:val="222A0D8F525940CCB65C446D919D0F3E"/>
          </w:placeholder>
          <w:showingPlcHdr/>
          <w:richText/>
          <w15:appearance w15:val="hidden"/>
        </w:sdtPr>
        <w:sdtContent/>
      </w:sdt>
      <w:r w:rsidRPr="00023AAA">
        <w:rPr>
          <w:rFonts w:ascii="Times New Roman" w:hAnsi="Times New Roman"/>
          <w:kern w:val="2"/>
          <w:sz w:val="24"/>
          <w:szCs w:val="24"/>
          <w14:ligatures w14:val="standardContextual"/>
        </w:rPr>
        <w:t xml:space="preserve">for </w:t>
      </w:r>
      <w:r w:rsidRPr="00023AAA">
        <w:rPr>
          <w:rFonts w:ascii="Times New Roman" w:hAnsi="Times New Roman"/>
          <w:sz w:val="24"/>
          <w:szCs w:val="24"/>
        </w:rPr>
        <w:t>Mail Clerks to complete all mailings at a cost of $</w:t>
      </w:r>
      <w:r w:rsidR="00D54E71">
        <w:rPr>
          <w:rFonts w:ascii="Times New Roman" w:hAnsi="Times New Roman"/>
          <w:sz w:val="24"/>
          <w:szCs w:val="24"/>
        </w:rPr>
        <w:t>14,301,420</w:t>
      </w:r>
      <w:r w:rsidRPr="00023AAA">
        <w:rPr>
          <w:rFonts w:ascii="Times New Roman" w:hAnsi="Times New Roman"/>
          <w:sz w:val="24"/>
          <w:szCs w:val="24"/>
        </w:rPr>
        <w:t xml:space="preserve"> (357,000 hr x $</w:t>
      </w:r>
      <w:r w:rsidR="009B2A65">
        <w:rPr>
          <w:rFonts w:ascii="Times New Roman" w:hAnsi="Times New Roman"/>
          <w:sz w:val="24"/>
          <w:szCs w:val="24"/>
        </w:rPr>
        <w:t>40.06</w:t>
      </w:r>
      <w:r w:rsidRPr="00023AAA">
        <w:rPr>
          <w:rFonts w:ascii="Times New Roman" w:hAnsi="Times New Roman"/>
          <w:sz w:val="24"/>
          <w:szCs w:val="24"/>
        </w:rPr>
        <w:t>/hr).  Accounting for the Federal administrative match of 50 percent, the labor burden of this requirement will cost States $</w:t>
      </w:r>
      <w:r w:rsidR="004618B3">
        <w:rPr>
          <w:rFonts w:ascii="Times New Roman" w:hAnsi="Times New Roman"/>
          <w:sz w:val="24"/>
          <w:szCs w:val="24"/>
        </w:rPr>
        <w:t>7,150</w:t>
      </w:r>
      <w:r w:rsidR="00941EA7">
        <w:rPr>
          <w:rFonts w:ascii="Times New Roman" w:hAnsi="Times New Roman"/>
          <w:sz w:val="24"/>
          <w:szCs w:val="24"/>
        </w:rPr>
        <w:t>,710</w:t>
      </w:r>
      <w:r w:rsidRPr="00023AAA">
        <w:rPr>
          <w:rFonts w:ascii="Times New Roman" w:hAnsi="Times New Roman"/>
          <w:sz w:val="24"/>
          <w:szCs w:val="24"/>
        </w:rPr>
        <w:t xml:space="preserve"> ($</w:t>
      </w:r>
      <w:r w:rsidR="00941EA7">
        <w:rPr>
          <w:rFonts w:ascii="Times New Roman" w:hAnsi="Times New Roman"/>
          <w:sz w:val="24"/>
          <w:szCs w:val="24"/>
        </w:rPr>
        <w:t>14,301,420</w:t>
      </w:r>
      <w:r w:rsidRPr="00023AAA">
        <w:rPr>
          <w:rFonts w:ascii="Times New Roman" w:hAnsi="Times New Roman"/>
          <w:sz w:val="24"/>
          <w:szCs w:val="24"/>
        </w:rPr>
        <w:t xml:space="preserve"> x 0.50).</w:t>
      </w:r>
    </w:p>
    <w:p w:rsidR="008B45A0" w:rsidRPr="00023AAA" w:rsidP="00C55A0E" w14:paraId="383CE640" w14:textId="77777777">
      <w:pPr>
        <w:widowControl/>
        <w:spacing w:after="0" w:line="240" w:lineRule="auto"/>
        <w:rPr>
          <w:rFonts w:ascii="Times New Roman" w:hAnsi="Times New Roman"/>
          <w:sz w:val="24"/>
          <w:szCs w:val="24"/>
        </w:rPr>
      </w:pPr>
    </w:p>
    <w:p w:rsidR="00CC36C2" w:rsidRPr="00023AAA" w:rsidP="00C55A0E" w14:paraId="1DC69D24" w14:textId="77777777">
      <w:pPr>
        <w:widowControl/>
        <w:spacing w:after="0" w:line="240" w:lineRule="auto"/>
        <w:rPr>
          <w:rFonts w:ascii="Times New Roman" w:hAnsi="Times New Roman"/>
          <w:sz w:val="24"/>
          <w:szCs w:val="24"/>
        </w:rPr>
      </w:pPr>
      <w:r w:rsidRPr="00023AAA">
        <w:rPr>
          <w:rFonts w:ascii="Times New Roman" w:hAnsi="Times New Roman"/>
          <w:sz w:val="24"/>
          <w:szCs w:val="24"/>
        </w:rPr>
        <w:t xml:space="preserve">In addition, the mailing of the initial notices will add ancillary non-labor costs.  We assume these costs include paper, toner, envelopes, and postage (envelope weight is normally considered negligible when citing these rates and is not included) for hard-copy mailings.  </w:t>
      </w:r>
    </w:p>
    <w:p w:rsidR="00CC36C2" w:rsidRPr="00023AAA" w:rsidP="00C55A0E" w14:paraId="03548668" w14:textId="77777777">
      <w:pPr>
        <w:widowControl/>
        <w:spacing w:after="0" w:line="240" w:lineRule="auto"/>
        <w:rPr>
          <w:rFonts w:ascii="Times New Roman" w:hAnsi="Times New Roman"/>
          <w:sz w:val="24"/>
          <w:szCs w:val="24"/>
        </w:rPr>
      </w:pPr>
    </w:p>
    <w:p w:rsidR="00E570D6" w:rsidRPr="00023AAA" w:rsidP="00C55A0E" w14:paraId="0490E2DF" w14:textId="075B5E9C">
      <w:pPr>
        <w:widowControl/>
        <w:spacing w:after="0" w:line="240" w:lineRule="auto"/>
        <w:rPr>
          <w:rFonts w:ascii="Times New Roman" w:hAnsi="Times New Roman"/>
          <w:sz w:val="24"/>
          <w:szCs w:val="24"/>
        </w:rPr>
      </w:pPr>
      <w:r w:rsidRPr="00023AAA">
        <w:rPr>
          <w:rFonts w:ascii="Times New Roman" w:hAnsi="Times New Roman"/>
          <w:sz w:val="24"/>
          <w:szCs w:val="24"/>
        </w:rPr>
        <w:t>W</w:t>
      </w:r>
      <w:r w:rsidRPr="00023AAA">
        <w:rPr>
          <w:rFonts w:ascii="Times New Roman" w:hAnsi="Times New Roman"/>
          <w:sz w:val="24"/>
          <w:szCs w:val="24"/>
        </w:rPr>
        <w:t xml:space="preserve">e estimate the aggregate cost per mailed notice is $0.802 [($0.007 for paper x 2 pages) + ($0.007 for toner x 2 pages) + $0.73 for postage + $0.044 per envelope].  Assuming 21 million initial mailings in the initial year, we assume non-labor ancillary costs of $16,842,000 (21,000,000 x $0.802).  Accounting for the Federal administrative match of 50 percent, the non-labor burden of this requirement will cost States $8,421,000 ($16,842,000 x 0.50).  </w:t>
      </w:r>
    </w:p>
    <w:p w:rsidR="008B45A0" w:rsidRPr="00196D54" w:rsidP="00C55A0E" w14:paraId="3E18681E" w14:textId="77777777">
      <w:pPr>
        <w:widowControl/>
        <w:spacing w:after="0" w:line="240" w:lineRule="auto"/>
        <w:rPr>
          <w:rFonts w:ascii="Times New Roman" w:hAnsi="Times New Roman"/>
        </w:rPr>
      </w:pPr>
    </w:p>
    <w:p w:rsidR="00E570D6" w:rsidRPr="00196D54" w:rsidP="00C55A0E" w14:paraId="455C4201" w14:textId="6F72530B">
      <w:pPr>
        <w:widowControl/>
        <w:spacing w:after="0" w:line="240" w:lineRule="auto"/>
        <w:jc w:val="center"/>
        <w:rPr>
          <w:rFonts w:ascii="Times New Roman" w:hAnsi="Times New Roman"/>
          <w:bCs/>
          <w:kern w:val="2"/>
          <w14:ligatures w14:val="standardContextual"/>
        </w:rPr>
      </w:pPr>
      <w:r w:rsidRPr="00601323">
        <w:rPr>
          <w:rFonts w:ascii="Times New Roman" w:hAnsi="Times New Roman"/>
          <w:bCs/>
        </w:rPr>
        <w:t xml:space="preserve">Initial Mailing State Requirements for </w:t>
      </w:r>
      <w:sdt>
        <w:sdtPr>
          <w:rPr>
            <w:rFonts w:ascii="Times New Roman" w:hAnsi="Times New Roman"/>
          </w:rPr>
          <w:alias w:val=" "/>
          <w:tag w:val="NAV_SWIFT_b0b2d13b-e054-441b-97f5-95d9cce67558"/>
          <w:id w:val="754332086"/>
          <w:placeholder>
            <w:docPart w:val="3BFE912DC29C43F194E53E9B339B4D1D"/>
          </w:placeholder>
          <w:showingPlcHdr/>
          <w:richText/>
          <w15:appearance w15:val="hidden"/>
        </w:sdtPr>
        <w:sdtContent/>
      </w:sdt>
      <w:r w:rsidRPr="00601323">
        <w:rPr>
          <w:rFonts w:ascii="Times New Roman" w:hAnsi="Times New Roman"/>
          <w:kern w:val="2"/>
          <w14:ligatures w14:val="standardContextual"/>
        </w:rPr>
        <w:t>Outreach and Noncompliance Notices</w:t>
      </w:r>
    </w:p>
    <w:tbl>
      <w:tblPr>
        <w:tblStyle w:val="TableGrid0"/>
        <w:tblW w:w="10525" w:type="dxa"/>
        <w:jc w:val="center"/>
        <w:tblLayout w:type="fixed"/>
        <w:tblLook w:val="04A0"/>
      </w:tblPr>
      <w:tblGrid>
        <w:gridCol w:w="1525"/>
        <w:gridCol w:w="1350"/>
        <w:gridCol w:w="862"/>
        <w:gridCol w:w="980"/>
        <w:gridCol w:w="1054"/>
        <w:gridCol w:w="895"/>
        <w:gridCol w:w="721"/>
        <w:gridCol w:w="798"/>
        <w:gridCol w:w="1170"/>
        <w:gridCol w:w="1170"/>
      </w:tblGrid>
      <w:tr w14:paraId="0BC50266" w14:textId="77777777">
        <w:tblPrEx>
          <w:tblW w:w="10525" w:type="dxa"/>
          <w:jc w:val="center"/>
          <w:tblLayout w:type="fixed"/>
          <w:tblLook w:val="04A0"/>
        </w:tblPrEx>
        <w:trPr>
          <w:jc w:val="center"/>
        </w:trPr>
        <w:tc>
          <w:tcPr>
            <w:tcW w:w="1525" w:type="dxa"/>
          </w:tcPr>
          <w:p w:rsidR="00E570D6" w:rsidRPr="00196D54" w:rsidP="00C55A0E" w14:paraId="2C22B822" w14:textId="77777777">
            <w:pPr>
              <w:rPr>
                <w:rFonts w:ascii="Times New Roman" w:hAnsi="Times New Roman"/>
                <w:bCs/>
                <w:sz w:val="20"/>
              </w:rPr>
            </w:pPr>
            <w:r w:rsidRPr="00196D54">
              <w:rPr>
                <w:rFonts w:ascii="Times New Roman" w:hAnsi="Times New Roman"/>
                <w:bCs/>
                <w:sz w:val="20"/>
              </w:rPr>
              <w:t>Requirement</w:t>
            </w:r>
          </w:p>
        </w:tc>
        <w:tc>
          <w:tcPr>
            <w:tcW w:w="1350" w:type="dxa"/>
          </w:tcPr>
          <w:p w:rsidR="00E570D6" w:rsidRPr="00196D54" w:rsidP="00C55A0E" w14:paraId="4AFEC7CB" w14:textId="77777777">
            <w:pPr>
              <w:rPr>
                <w:rFonts w:ascii="Times New Roman" w:hAnsi="Times New Roman"/>
                <w:bCs/>
                <w:sz w:val="20"/>
              </w:rPr>
            </w:pPr>
            <w:r w:rsidRPr="00196D54">
              <w:rPr>
                <w:rFonts w:ascii="Times New Roman" w:hAnsi="Times New Roman"/>
                <w:bCs/>
                <w:sz w:val="20"/>
              </w:rPr>
              <w:t>No. Respondents</w:t>
            </w:r>
          </w:p>
        </w:tc>
        <w:tc>
          <w:tcPr>
            <w:tcW w:w="862" w:type="dxa"/>
          </w:tcPr>
          <w:p w:rsidR="00E570D6" w:rsidRPr="00196D54" w:rsidP="00C55A0E" w14:paraId="2B438F9D" w14:textId="77777777">
            <w:pPr>
              <w:rPr>
                <w:rFonts w:ascii="Times New Roman" w:hAnsi="Times New Roman"/>
                <w:bCs/>
                <w:sz w:val="20"/>
              </w:rPr>
            </w:pPr>
            <w:r w:rsidRPr="00196D54">
              <w:rPr>
                <w:rFonts w:ascii="Times New Roman" w:hAnsi="Times New Roman"/>
                <w:bCs/>
                <w:sz w:val="20"/>
              </w:rPr>
              <w:t>Total Responses</w:t>
            </w:r>
          </w:p>
        </w:tc>
        <w:tc>
          <w:tcPr>
            <w:tcW w:w="980" w:type="dxa"/>
          </w:tcPr>
          <w:p w:rsidR="00E570D6" w:rsidRPr="00196D54" w:rsidP="00C55A0E" w14:paraId="59E93DD8" w14:textId="77777777">
            <w:pPr>
              <w:rPr>
                <w:rFonts w:ascii="Times New Roman" w:hAnsi="Times New Roman"/>
                <w:bCs/>
                <w:sz w:val="20"/>
              </w:rPr>
            </w:pPr>
            <w:r w:rsidRPr="00196D54">
              <w:rPr>
                <w:rFonts w:ascii="Times New Roman" w:hAnsi="Times New Roman"/>
                <w:bCs/>
                <w:sz w:val="20"/>
              </w:rPr>
              <w:t>Frequency</w:t>
            </w:r>
          </w:p>
        </w:tc>
        <w:tc>
          <w:tcPr>
            <w:tcW w:w="1054" w:type="dxa"/>
          </w:tcPr>
          <w:p w:rsidR="00E570D6" w:rsidRPr="00196D54" w:rsidP="00C55A0E" w14:paraId="63F67011" w14:textId="77777777">
            <w:pPr>
              <w:rPr>
                <w:rFonts w:ascii="Times New Roman" w:hAnsi="Times New Roman"/>
                <w:bCs/>
                <w:sz w:val="20"/>
              </w:rPr>
            </w:pPr>
            <w:r w:rsidRPr="00196D54">
              <w:rPr>
                <w:rFonts w:ascii="Times New Roman" w:hAnsi="Times New Roman"/>
                <w:bCs/>
                <w:sz w:val="20"/>
              </w:rPr>
              <w:t>Time per Response (hr)</w:t>
            </w:r>
          </w:p>
        </w:tc>
        <w:tc>
          <w:tcPr>
            <w:tcW w:w="895" w:type="dxa"/>
          </w:tcPr>
          <w:p w:rsidR="00E570D6" w:rsidRPr="00196D54" w:rsidP="00C55A0E" w14:paraId="00362BE6" w14:textId="77777777">
            <w:pPr>
              <w:rPr>
                <w:rFonts w:ascii="Times New Roman" w:hAnsi="Times New Roman"/>
                <w:bCs/>
                <w:sz w:val="20"/>
              </w:rPr>
            </w:pPr>
            <w:r w:rsidRPr="00196D54">
              <w:rPr>
                <w:rFonts w:ascii="Times New Roman" w:hAnsi="Times New Roman"/>
                <w:bCs/>
                <w:sz w:val="20"/>
              </w:rPr>
              <w:t>Total Time (hr)</w:t>
            </w:r>
          </w:p>
        </w:tc>
        <w:tc>
          <w:tcPr>
            <w:tcW w:w="721" w:type="dxa"/>
          </w:tcPr>
          <w:p w:rsidR="00E570D6" w:rsidRPr="00196D54" w:rsidP="00C55A0E" w14:paraId="393EC35D" w14:textId="77777777">
            <w:pPr>
              <w:rPr>
                <w:rFonts w:ascii="Times New Roman" w:hAnsi="Times New Roman"/>
                <w:bCs/>
                <w:sz w:val="20"/>
              </w:rPr>
            </w:pPr>
            <w:r w:rsidRPr="00196D54">
              <w:rPr>
                <w:rFonts w:ascii="Times New Roman" w:hAnsi="Times New Roman"/>
                <w:bCs/>
                <w:sz w:val="20"/>
              </w:rPr>
              <w:t>Wage ($/hr)</w:t>
            </w:r>
          </w:p>
        </w:tc>
        <w:tc>
          <w:tcPr>
            <w:tcW w:w="798" w:type="dxa"/>
          </w:tcPr>
          <w:p w:rsidR="00E570D6" w:rsidRPr="00196D54" w:rsidP="00C55A0E" w14:paraId="37D99217" w14:textId="77777777">
            <w:pPr>
              <w:rPr>
                <w:rFonts w:ascii="Times New Roman" w:hAnsi="Times New Roman"/>
                <w:bCs/>
                <w:sz w:val="20"/>
              </w:rPr>
            </w:pPr>
            <w:r w:rsidRPr="00196D54">
              <w:rPr>
                <w:rFonts w:ascii="Times New Roman" w:hAnsi="Times New Roman"/>
                <w:bCs/>
                <w:sz w:val="20"/>
              </w:rPr>
              <w:t>Total Cost ($)</w:t>
            </w:r>
          </w:p>
        </w:tc>
        <w:tc>
          <w:tcPr>
            <w:tcW w:w="1170" w:type="dxa"/>
          </w:tcPr>
          <w:p w:rsidR="00E570D6" w:rsidRPr="00196D54" w:rsidP="00C55A0E" w14:paraId="30C65346" w14:textId="77777777">
            <w:pPr>
              <w:rPr>
                <w:rFonts w:ascii="Times New Roman" w:hAnsi="Times New Roman"/>
                <w:bCs/>
                <w:sz w:val="20"/>
              </w:rPr>
            </w:pPr>
            <w:r w:rsidRPr="00196D54">
              <w:rPr>
                <w:rFonts w:ascii="Times New Roman" w:hAnsi="Times New Roman"/>
                <w:bCs/>
                <w:sz w:val="20"/>
              </w:rPr>
              <w:t>Federal Share ($)</w:t>
            </w:r>
          </w:p>
        </w:tc>
        <w:tc>
          <w:tcPr>
            <w:tcW w:w="1170" w:type="dxa"/>
          </w:tcPr>
          <w:p w:rsidR="00E570D6" w:rsidRPr="00196D54" w:rsidP="00C55A0E" w14:paraId="437572E1" w14:textId="77777777">
            <w:pPr>
              <w:rPr>
                <w:rFonts w:ascii="Times New Roman" w:hAnsi="Times New Roman"/>
                <w:bCs/>
                <w:sz w:val="20"/>
              </w:rPr>
            </w:pPr>
            <w:r w:rsidRPr="00196D54">
              <w:rPr>
                <w:rFonts w:ascii="Times New Roman" w:hAnsi="Times New Roman"/>
                <w:bCs/>
                <w:sz w:val="20"/>
              </w:rPr>
              <w:t>State Share ($)</w:t>
            </w:r>
          </w:p>
        </w:tc>
      </w:tr>
      <w:tr w14:paraId="282056D4" w14:textId="77777777">
        <w:tblPrEx>
          <w:tblW w:w="10525" w:type="dxa"/>
          <w:jc w:val="center"/>
          <w:tblLayout w:type="fixed"/>
          <w:tblLook w:val="04A0"/>
        </w:tblPrEx>
        <w:trPr>
          <w:jc w:val="center"/>
        </w:trPr>
        <w:tc>
          <w:tcPr>
            <w:tcW w:w="1525" w:type="dxa"/>
          </w:tcPr>
          <w:p w:rsidR="00E570D6" w:rsidRPr="00196D54" w:rsidP="00C55A0E" w14:paraId="1FF9C2AC" w14:textId="77777777">
            <w:pPr>
              <w:rPr>
                <w:rFonts w:ascii="Times New Roman" w:hAnsi="Times New Roman"/>
                <w:sz w:val="20"/>
              </w:rPr>
            </w:pPr>
            <w:r w:rsidRPr="00196D54">
              <w:rPr>
                <w:rFonts w:ascii="Times New Roman" w:hAnsi="Times New Roman"/>
                <w:sz w:val="20"/>
              </w:rPr>
              <w:t>Mailing Notices (Labor Burden)</w:t>
            </w:r>
          </w:p>
        </w:tc>
        <w:tc>
          <w:tcPr>
            <w:tcW w:w="1350" w:type="dxa"/>
          </w:tcPr>
          <w:p w:rsidR="00E570D6" w:rsidRPr="00196D54" w:rsidP="00C55A0E" w14:paraId="4BADFC20" w14:textId="77777777">
            <w:pPr>
              <w:rPr>
                <w:rFonts w:ascii="Times New Roman" w:hAnsi="Times New Roman"/>
                <w:b/>
                <w:sz w:val="20"/>
              </w:rPr>
            </w:pPr>
            <w:r w:rsidRPr="00196D54">
              <w:rPr>
                <w:rFonts w:ascii="Times New Roman" w:hAnsi="Times New Roman"/>
                <w:sz w:val="20"/>
              </w:rPr>
              <w:t>44 Jurisdictions</w:t>
            </w:r>
          </w:p>
        </w:tc>
        <w:tc>
          <w:tcPr>
            <w:tcW w:w="862" w:type="dxa"/>
          </w:tcPr>
          <w:p w:rsidR="00E570D6" w:rsidRPr="00963CB9" w:rsidP="00C55A0E" w14:paraId="6CAE47F1" w14:textId="77777777">
            <w:pPr>
              <w:rPr>
                <w:rFonts w:ascii="Times New Roman" w:hAnsi="Times New Roman"/>
                <w:b/>
                <w:sz w:val="20"/>
              </w:rPr>
            </w:pPr>
            <w:r w:rsidRPr="00963CB9">
              <w:rPr>
                <w:rFonts w:ascii="Times New Roman" w:hAnsi="Times New Roman"/>
                <w:sz w:val="20"/>
              </w:rPr>
              <w:t>21,000,000</w:t>
            </w:r>
          </w:p>
        </w:tc>
        <w:tc>
          <w:tcPr>
            <w:tcW w:w="980" w:type="dxa"/>
          </w:tcPr>
          <w:p w:rsidR="00E570D6" w:rsidRPr="00196D54" w:rsidP="00C55A0E" w14:paraId="750ACD1A" w14:textId="77777777">
            <w:pPr>
              <w:rPr>
                <w:rFonts w:ascii="Times New Roman" w:hAnsi="Times New Roman"/>
                <w:b/>
                <w:sz w:val="20"/>
              </w:rPr>
            </w:pPr>
            <w:r w:rsidRPr="00196D54">
              <w:rPr>
                <w:rFonts w:ascii="Times New Roman" w:hAnsi="Times New Roman"/>
                <w:sz w:val="20"/>
              </w:rPr>
              <w:t>One-Time</w:t>
            </w:r>
          </w:p>
        </w:tc>
        <w:tc>
          <w:tcPr>
            <w:tcW w:w="1054" w:type="dxa"/>
          </w:tcPr>
          <w:p w:rsidR="00E570D6" w:rsidRPr="00196D54" w:rsidP="00C55A0E" w14:paraId="3A6B55A8" w14:textId="77777777">
            <w:pPr>
              <w:rPr>
                <w:rFonts w:ascii="Times New Roman" w:hAnsi="Times New Roman"/>
                <w:b/>
                <w:sz w:val="20"/>
              </w:rPr>
            </w:pPr>
            <w:r w:rsidRPr="00196D54">
              <w:rPr>
                <w:rFonts w:ascii="Times New Roman" w:hAnsi="Times New Roman"/>
                <w:sz w:val="20"/>
              </w:rPr>
              <w:t>0.017</w:t>
            </w:r>
          </w:p>
        </w:tc>
        <w:tc>
          <w:tcPr>
            <w:tcW w:w="895" w:type="dxa"/>
          </w:tcPr>
          <w:p w:rsidR="00E570D6" w:rsidRPr="00963CB9" w:rsidP="00C55A0E" w14:paraId="42C1E792" w14:textId="77777777">
            <w:pPr>
              <w:rPr>
                <w:rFonts w:ascii="Times New Roman" w:hAnsi="Times New Roman"/>
                <w:b/>
                <w:sz w:val="20"/>
              </w:rPr>
            </w:pPr>
            <w:r w:rsidRPr="00963CB9">
              <w:rPr>
                <w:rFonts w:ascii="Times New Roman" w:hAnsi="Times New Roman"/>
                <w:sz w:val="20"/>
              </w:rPr>
              <w:t>357,000</w:t>
            </w:r>
          </w:p>
        </w:tc>
        <w:tc>
          <w:tcPr>
            <w:tcW w:w="721" w:type="dxa"/>
          </w:tcPr>
          <w:p w:rsidR="00E570D6" w:rsidRPr="00196D54" w:rsidP="00C55A0E" w14:paraId="23DDA834" w14:textId="0FE8C8A2">
            <w:pPr>
              <w:rPr>
                <w:rFonts w:ascii="Times New Roman" w:hAnsi="Times New Roman"/>
                <w:b/>
                <w:sz w:val="20"/>
              </w:rPr>
            </w:pPr>
            <w:r>
              <w:rPr>
                <w:rFonts w:ascii="Times New Roman" w:hAnsi="Times New Roman"/>
                <w:sz w:val="20"/>
              </w:rPr>
              <w:t>40.06</w:t>
            </w:r>
          </w:p>
        </w:tc>
        <w:tc>
          <w:tcPr>
            <w:tcW w:w="798" w:type="dxa"/>
          </w:tcPr>
          <w:p w:rsidR="00E570D6" w:rsidRPr="00963CB9" w:rsidP="00C55A0E" w14:paraId="098A9668" w14:textId="7065973C">
            <w:pPr>
              <w:rPr>
                <w:rFonts w:ascii="Times New Roman" w:hAnsi="Times New Roman"/>
                <w:b/>
                <w:sz w:val="20"/>
              </w:rPr>
            </w:pPr>
            <w:r>
              <w:rPr>
                <w:rFonts w:ascii="Times New Roman" w:hAnsi="Times New Roman"/>
                <w:sz w:val="20"/>
              </w:rPr>
              <w:t xml:space="preserve"> </w:t>
            </w:r>
            <w:r w:rsidRPr="00941EA7">
              <w:rPr>
                <w:rFonts w:ascii="Times New Roman" w:hAnsi="Times New Roman"/>
                <w:sz w:val="20"/>
              </w:rPr>
              <w:t>14,301,420</w:t>
            </w:r>
          </w:p>
        </w:tc>
        <w:tc>
          <w:tcPr>
            <w:tcW w:w="1170" w:type="dxa"/>
          </w:tcPr>
          <w:p w:rsidR="00E570D6" w:rsidRPr="00963CB9" w:rsidP="00C55A0E" w14:paraId="24B8BA26" w14:textId="0467D555">
            <w:pPr>
              <w:rPr>
                <w:rFonts w:ascii="Times New Roman" w:hAnsi="Times New Roman"/>
                <w:sz w:val="20"/>
              </w:rPr>
            </w:pPr>
            <w:r>
              <w:rPr>
                <w:rFonts w:ascii="Times New Roman" w:hAnsi="Times New Roman"/>
                <w:sz w:val="20"/>
              </w:rPr>
              <w:t xml:space="preserve"> </w:t>
            </w:r>
            <w:r w:rsidRPr="00941EA7">
              <w:rPr>
                <w:rFonts w:ascii="Times New Roman" w:hAnsi="Times New Roman"/>
                <w:sz w:val="20"/>
              </w:rPr>
              <w:t>7,150,710</w:t>
            </w:r>
          </w:p>
        </w:tc>
        <w:tc>
          <w:tcPr>
            <w:tcW w:w="1170" w:type="dxa"/>
          </w:tcPr>
          <w:p w:rsidR="00E570D6" w:rsidRPr="00963CB9" w:rsidP="00C55A0E" w14:paraId="5DC9F747" w14:textId="1E6FCD29">
            <w:pPr>
              <w:rPr>
                <w:rFonts w:ascii="Times New Roman" w:hAnsi="Times New Roman"/>
                <w:b/>
                <w:sz w:val="20"/>
              </w:rPr>
            </w:pPr>
            <w:r>
              <w:rPr>
                <w:rFonts w:ascii="Times New Roman" w:hAnsi="Times New Roman"/>
                <w:sz w:val="20"/>
              </w:rPr>
              <w:t xml:space="preserve"> </w:t>
            </w:r>
            <w:r w:rsidRPr="00941EA7">
              <w:rPr>
                <w:rFonts w:ascii="Times New Roman" w:hAnsi="Times New Roman"/>
                <w:sz w:val="20"/>
              </w:rPr>
              <w:t>7,150,710</w:t>
            </w:r>
          </w:p>
        </w:tc>
      </w:tr>
      <w:tr w14:paraId="4DAEF5EA" w14:textId="77777777">
        <w:tblPrEx>
          <w:tblW w:w="10525" w:type="dxa"/>
          <w:jc w:val="center"/>
          <w:tblLayout w:type="fixed"/>
          <w:tblLook w:val="04A0"/>
        </w:tblPrEx>
        <w:trPr>
          <w:jc w:val="center"/>
        </w:trPr>
        <w:tc>
          <w:tcPr>
            <w:tcW w:w="1525" w:type="dxa"/>
          </w:tcPr>
          <w:p w:rsidR="00E570D6" w:rsidRPr="00196D54" w:rsidP="00C55A0E" w14:paraId="7BAFDC67" w14:textId="77777777">
            <w:pPr>
              <w:rPr>
                <w:rFonts w:ascii="Times New Roman" w:hAnsi="Times New Roman"/>
                <w:sz w:val="20"/>
              </w:rPr>
            </w:pPr>
            <w:r w:rsidRPr="00196D54">
              <w:rPr>
                <w:rFonts w:ascii="Times New Roman" w:hAnsi="Times New Roman"/>
                <w:sz w:val="20"/>
              </w:rPr>
              <w:t>Ancillary Costs (Non-Labor Burden)</w:t>
            </w:r>
          </w:p>
        </w:tc>
        <w:tc>
          <w:tcPr>
            <w:tcW w:w="1350" w:type="dxa"/>
          </w:tcPr>
          <w:p w:rsidR="00E570D6" w:rsidRPr="00196D54" w:rsidP="00C55A0E" w14:paraId="24A75002" w14:textId="77777777">
            <w:pPr>
              <w:rPr>
                <w:rFonts w:ascii="Times New Roman" w:hAnsi="Times New Roman"/>
                <w:b/>
                <w:sz w:val="20"/>
              </w:rPr>
            </w:pPr>
            <w:r w:rsidRPr="00196D54">
              <w:rPr>
                <w:rFonts w:ascii="Times New Roman" w:hAnsi="Times New Roman"/>
                <w:sz w:val="20"/>
              </w:rPr>
              <w:t>44 Jurisdictions</w:t>
            </w:r>
          </w:p>
        </w:tc>
        <w:tc>
          <w:tcPr>
            <w:tcW w:w="862" w:type="dxa"/>
          </w:tcPr>
          <w:p w:rsidR="00E570D6" w:rsidRPr="00963CB9" w:rsidP="00C55A0E" w14:paraId="41B5287B" w14:textId="77777777">
            <w:pPr>
              <w:rPr>
                <w:rFonts w:ascii="Times New Roman" w:hAnsi="Times New Roman"/>
                <w:b/>
                <w:sz w:val="20"/>
              </w:rPr>
            </w:pPr>
            <w:r w:rsidRPr="00963CB9">
              <w:rPr>
                <w:rFonts w:ascii="Times New Roman" w:hAnsi="Times New Roman"/>
                <w:sz w:val="20"/>
              </w:rPr>
              <w:t>21,000,000</w:t>
            </w:r>
          </w:p>
        </w:tc>
        <w:tc>
          <w:tcPr>
            <w:tcW w:w="980" w:type="dxa"/>
          </w:tcPr>
          <w:p w:rsidR="00E570D6" w:rsidRPr="00196D54" w:rsidP="00C55A0E" w14:paraId="5DDEC2A9" w14:textId="77777777">
            <w:pPr>
              <w:rPr>
                <w:rFonts w:ascii="Times New Roman" w:hAnsi="Times New Roman"/>
                <w:b/>
                <w:sz w:val="20"/>
              </w:rPr>
            </w:pPr>
            <w:r w:rsidRPr="00196D54">
              <w:rPr>
                <w:rFonts w:ascii="Times New Roman" w:hAnsi="Times New Roman"/>
                <w:sz w:val="20"/>
              </w:rPr>
              <w:t>One-Time</w:t>
            </w:r>
          </w:p>
        </w:tc>
        <w:tc>
          <w:tcPr>
            <w:tcW w:w="1054" w:type="dxa"/>
          </w:tcPr>
          <w:p w:rsidR="00E570D6" w:rsidRPr="00196D54" w:rsidP="00C55A0E" w14:paraId="45DEAE47" w14:textId="77777777">
            <w:pPr>
              <w:rPr>
                <w:rFonts w:ascii="Times New Roman" w:hAnsi="Times New Roman"/>
                <w:b/>
                <w:sz w:val="20"/>
              </w:rPr>
            </w:pPr>
            <w:r w:rsidRPr="00196D54">
              <w:rPr>
                <w:rFonts w:ascii="Times New Roman" w:hAnsi="Times New Roman"/>
                <w:sz w:val="20"/>
              </w:rPr>
              <w:t>n/a</w:t>
            </w:r>
          </w:p>
        </w:tc>
        <w:tc>
          <w:tcPr>
            <w:tcW w:w="895" w:type="dxa"/>
          </w:tcPr>
          <w:p w:rsidR="00E570D6" w:rsidRPr="00196D54" w:rsidP="00C55A0E" w14:paraId="0AD0AE51" w14:textId="77777777">
            <w:pPr>
              <w:rPr>
                <w:rFonts w:ascii="Times New Roman" w:hAnsi="Times New Roman"/>
                <w:b/>
                <w:sz w:val="20"/>
              </w:rPr>
            </w:pPr>
            <w:r w:rsidRPr="00196D54">
              <w:rPr>
                <w:rFonts w:ascii="Times New Roman" w:hAnsi="Times New Roman"/>
                <w:sz w:val="20"/>
              </w:rPr>
              <w:t>n/a</w:t>
            </w:r>
          </w:p>
        </w:tc>
        <w:tc>
          <w:tcPr>
            <w:tcW w:w="721" w:type="dxa"/>
          </w:tcPr>
          <w:p w:rsidR="00E570D6" w:rsidRPr="00196D54" w:rsidP="00C55A0E" w14:paraId="02BC08B6" w14:textId="77777777">
            <w:pPr>
              <w:rPr>
                <w:rFonts w:ascii="Times New Roman" w:hAnsi="Times New Roman"/>
                <w:b/>
                <w:sz w:val="20"/>
              </w:rPr>
            </w:pPr>
            <w:r w:rsidRPr="00196D54">
              <w:rPr>
                <w:rFonts w:ascii="Times New Roman" w:hAnsi="Times New Roman"/>
                <w:sz w:val="20"/>
              </w:rPr>
              <w:t>n/a</w:t>
            </w:r>
          </w:p>
        </w:tc>
        <w:tc>
          <w:tcPr>
            <w:tcW w:w="798" w:type="dxa"/>
          </w:tcPr>
          <w:p w:rsidR="00E570D6" w:rsidRPr="00196D54" w:rsidP="00C55A0E" w14:paraId="02A6D2D6" w14:textId="77777777">
            <w:pPr>
              <w:rPr>
                <w:rFonts w:ascii="Times New Roman" w:hAnsi="Times New Roman"/>
                <w:b/>
                <w:sz w:val="20"/>
              </w:rPr>
            </w:pPr>
            <w:r w:rsidRPr="00963CB9">
              <w:rPr>
                <w:rFonts w:ascii="Times New Roman" w:hAnsi="Times New Roman"/>
                <w:sz w:val="20"/>
              </w:rPr>
              <w:t>16,842,000</w:t>
            </w:r>
          </w:p>
        </w:tc>
        <w:tc>
          <w:tcPr>
            <w:tcW w:w="1170" w:type="dxa"/>
          </w:tcPr>
          <w:p w:rsidR="00E570D6" w:rsidRPr="00963CB9" w:rsidP="00C55A0E" w14:paraId="54F30F5F" w14:textId="77777777">
            <w:pPr>
              <w:rPr>
                <w:rFonts w:ascii="Times New Roman" w:hAnsi="Times New Roman"/>
                <w:sz w:val="20"/>
              </w:rPr>
            </w:pPr>
            <w:r w:rsidRPr="00963CB9">
              <w:rPr>
                <w:rFonts w:ascii="Times New Roman" w:hAnsi="Times New Roman"/>
                <w:sz w:val="20"/>
              </w:rPr>
              <w:t>8,421,000</w:t>
            </w:r>
          </w:p>
        </w:tc>
        <w:tc>
          <w:tcPr>
            <w:tcW w:w="1170" w:type="dxa"/>
          </w:tcPr>
          <w:p w:rsidR="00E570D6" w:rsidRPr="00963CB9" w:rsidP="00C55A0E" w14:paraId="0BA17FC2" w14:textId="77777777">
            <w:pPr>
              <w:rPr>
                <w:rFonts w:ascii="Times New Roman" w:hAnsi="Times New Roman"/>
                <w:b/>
                <w:sz w:val="20"/>
              </w:rPr>
            </w:pPr>
            <w:r w:rsidRPr="00963CB9">
              <w:rPr>
                <w:rFonts w:ascii="Times New Roman" w:hAnsi="Times New Roman"/>
                <w:sz w:val="20"/>
              </w:rPr>
              <w:t>8,421,000</w:t>
            </w:r>
          </w:p>
        </w:tc>
      </w:tr>
      <w:tr w14:paraId="73D9A390" w14:textId="77777777">
        <w:tblPrEx>
          <w:tblW w:w="10525" w:type="dxa"/>
          <w:jc w:val="center"/>
          <w:tblLayout w:type="fixed"/>
          <w:tblLook w:val="04A0"/>
        </w:tblPrEx>
        <w:trPr>
          <w:jc w:val="center"/>
        </w:trPr>
        <w:tc>
          <w:tcPr>
            <w:tcW w:w="1525" w:type="dxa"/>
          </w:tcPr>
          <w:p w:rsidR="00E570D6" w:rsidRPr="00196D54" w:rsidP="00C55A0E" w14:paraId="4C1CF3F0" w14:textId="77777777">
            <w:pPr>
              <w:rPr>
                <w:rFonts w:ascii="Times New Roman" w:hAnsi="Times New Roman"/>
                <w:sz w:val="20"/>
              </w:rPr>
            </w:pPr>
            <w:r w:rsidRPr="00196D54">
              <w:rPr>
                <w:rFonts w:ascii="Times New Roman" w:hAnsi="Times New Roman"/>
                <w:sz w:val="20"/>
              </w:rPr>
              <w:t>Total Burden</w:t>
            </w:r>
          </w:p>
        </w:tc>
        <w:tc>
          <w:tcPr>
            <w:tcW w:w="1350" w:type="dxa"/>
          </w:tcPr>
          <w:p w:rsidR="00E570D6" w:rsidRPr="00196D54" w:rsidP="00C55A0E" w14:paraId="0DC7278A" w14:textId="77777777">
            <w:pPr>
              <w:rPr>
                <w:rFonts w:ascii="Times New Roman" w:hAnsi="Times New Roman"/>
                <w:b/>
                <w:sz w:val="20"/>
              </w:rPr>
            </w:pPr>
            <w:r w:rsidRPr="00196D54">
              <w:rPr>
                <w:rFonts w:ascii="Times New Roman" w:hAnsi="Times New Roman"/>
                <w:sz w:val="20"/>
              </w:rPr>
              <w:t>44 Jurisdictions</w:t>
            </w:r>
          </w:p>
        </w:tc>
        <w:tc>
          <w:tcPr>
            <w:tcW w:w="862" w:type="dxa"/>
          </w:tcPr>
          <w:p w:rsidR="00E570D6" w:rsidRPr="00196D54" w:rsidP="00C55A0E" w14:paraId="2C449B72" w14:textId="77777777">
            <w:pPr>
              <w:rPr>
                <w:rFonts w:ascii="Times New Roman" w:hAnsi="Times New Roman"/>
                <w:b/>
                <w:sz w:val="20"/>
              </w:rPr>
            </w:pPr>
            <w:r w:rsidRPr="00196D54">
              <w:rPr>
                <w:rFonts w:ascii="Times New Roman" w:hAnsi="Times New Roman"/>
                <w:sz w:val="20"/>
              </w:rPr>
              <w:t>21,000,000</w:t>
            </w:r>
          </w:p>
        </w:tc>
        <w:tc>
          <w:tcPr>
            <w:tcW w:w="980" w:type="dxa"/>
          </w:tcPr>
          <w:p w:rsidR="00E570D6" w:rsidRPr="00196D54" w:rsidP="00C55A0E" w14:paraId="5F0C34BC" w14:textId="77777777">
            <w:pPr>
              <w:rPr>
                <w:rFonts w:ascii="Times New Roman" w:hAnsi="Times New Roman"/>
                <w:b/>
                <w:sz w:val="20"/>
              </w:rPr>
            </w:pPr>
            <w:r w:rsidRPr="00196D54">
              <w:rPr>
                <w:rFonts w:ascii="Times New Roman" w:hAnsi="Times New Roman"/>
                <w:sz w:val="20"/>
              </w:rPr>
              <w:t>One-Time</w:t>
            </w:r>
          </w:p>
        </w:tc>
        <w:tc>
          <w:tcPr>
            <w:tcW w:w="1054" w:type="dxa"/>
          </w:tcPr>
          <w:p w:rsidR="00E570D6" w:rsidRPr="00196D54" w:rsidP="00C55A0E" w14:paraId="725005B5" w14:textId="77777777">
            <w:pPr>
              <w:rPr>
                <w:rFonts w:ascii="Times New Roman" w:hAnsi="Times New Roman"/>
                <w:b/>
                <w:sz w:val="20"/>
              </w:rPr>
            </w:pPr>
            <w:r w:rsidRPr="00196D54">
              <w:rPr>
                <w:rFonts w:ascii="Times New Roman" w:hAnsi="Times New Roman"/>
                <w:sz w:val="20"/>
              </w:rPr>
              <w:t>Varies</w:t>
            </w:r>
          </w:p>
        </w:tc>
        <w:tc>
          <w:tcPr>
            <w:tcW w:w="895" w:type="dxa"/>
          </w:tcPr>
          <w:p w:rsidR="00E570D6" w:rsidRPr="00963CB9" w:rsidP="00C55A0E" w14:paraId="02F7E2CD" w14:textId="31B80C1D">
            <w:pPr>
              <w:rPr>
                <w:rFonts w:ascii="Times New Roman" w:hAnsi="Times New Roman"/>
                <w:sz w:val="20"/>
              </w:rPr>
            </w:pPr>
            <w:r w:rsidRPr="00963CB9">
              <w:rPr>
                <w:rFonts w:ascii="Times New Roman" w:hAnsi="Times New Roman"/>
                <w:sz w:val="20"/>
              </w:rPr>
              <w:t>357,000</w:t>
            </w:r>
          </w:p>
        </w:tc>
        <w:tc>
          <w:tcPr>
            <w:tcW w:w="721" w:type="dxa"/>
          </w:tcPr>
          <w:p w:rsidR="00E570D6" w:rsidRPr="00196D54" w:rsidP="00C55A0E" w14:paraId="7AC47144" w14:textId="77777777">
            <w:pPr>
              <w:rPr>
                <w:rFonts w:ascii="Times New Roman" w:hAnsi="Times New Roman"/>
                <w:b/>
                <w:sz w:val="20"/>
              </w:rPr>
            </w:pPr>
            <w:r w:rsidRPr="00196D54">
              <w:rPr>
                <w:rFonts w:ascii="Times New Roman" w:hAnsi="Times New Roman"/>
                <w:sz w:val="20"/>
              </w:rPr>
              <w:t xml:space="preserve">Varies </w:t>
            </w:r>
          </w:p>
        </w:tc>
        <w:tc>
          <w:tcPr>
            <w:tcW w:w="798" w:type="dxa"/>
          </w:tcPr>
          <w:p w:rsidR="00E570D6" w:rsidRPr="00963CB9" w:rsidP="00C55A0E" w14:paraId="5D3A30A5" w14:textId="421E68F9">
            <w:pPr>
              <w:rPr>
                <w:rFonts w:ascii="Times New Roman" w:hAnsi="Times New Roman"/>
                <w:b/>
                <w:bCs/>
                <w:sz w:val="20"/>
                <w:szCs w:val="20"/>
              </w:rPr>
            </w:pPr>
            <w:r>
              <w:rPr>
                <w:rFonts w:ascii="Times New Roman" w:hAnsi="Times New Roman"/>
                <w:sz w:val="20"/>
                <w:szCs w:val="20"/>
              </w:rPr>
              <w:t>31,143,420</w:t>
            </w:r>
          </w:p>
        </w:tc>
        <w:tc>
          <w:tcPr>
            <w:tcW w:w="1170" w:type="dxa"/>
          </w:tcPr>
          <w:p w:rsidR="00E570D6" w:rsidRPr="00963CB9" w:rsidP="00C55A0E" w14:paraId="1C690CED" w14:textId="23ADF273">
            <w:pPr>
              <w:rPr>
                <w:rFonts w:ascii="Times New Roman" w:hAnsi="Times New Roman"/>
                <w:sz w:val="20"/>
              </w:rPr>
            </w:pPr>
            <w:r>
              <w:rPr>
                <w:rFonts w:ascii="Times New Roman" w:hAnsi="Times New Roman"/>
                <w:sz w:val="20"/>
              </w:rPr>
              <w:t xml:space="preserve"> 15,571,710</w:t>
            </w:r>
          </w:p>
        </w:tc>
        <w:tc>
          <w:tcPr>
            <w:tcW w:w="1170" w:type="dxa"/>
          </w:tcPr>
          <w:p w:rsidR="00E570D6" w:rsidRPr="00963CB9" w:rsidP="00C55A0E" w14:paraId="0521918E" w14:textId="633ADF05">
            <w:pPr>
              <w:rPr>
                <w:rFonts w:ascii="Times New Roman" w:hAnsi="Times New Roman"/>
                <w:b/>
                <w:sz w:val="20"/>
              </w:rPr>
            </w:pPr>
            <w:r>
              <w:rPr>
                <w:rFonts w:ascii="Times New Roman" w:hAnsi="Times New Roman"/>
                <w:sz w:val="20"/>
              </w:rPr>
              <w:t xml:space="preserve"> 15,571,710</w:t>
            </w:r>
          </w:p>
        </w:tc>
      </w:tr>
    </w:tbl>
    <w:p w:rsidR="00E570D6" w:rsidRPr="00BE5AF3" w:rsidP="00C55A0E" w14:paraId="7F64C73E" w14:textId="77777777">
      <w:pPr>
        <w:widowControl/>
        <w:spacing w:after="0" w:line="240" w:lineRule="auto"/>
        <w:rPr>
          <w:rFonts w:ascii="Times New Roman" w:hAnsi="Times New Roman"/>
          <w:kern w:val="2"/>
          <w14:ligatures w14:val="standardContextual"/>
        </w:rPr>
      </w:pPr>
    </w:p>
    <w:p w:rsidR="00E570D6" w:rsidRPr="00023AAA" w:rsidP="00C55A0E" w14:paraId="583C8025" w14:textId="5A95617B">
      <w:pPr>
        <w:widowControl/>
        <w:spacing w:after="0" w:line="240" w:lineRule="auto"/>
        <w:rPr>
          <w:rFonts w:ascii="Times New Roman" w:hAnsi="Times New Roman"/>
          <w:sz w:val="24"/>
          <w:szCs w:val="24"/>
        </w:rPr>
      </w:pPr>
      <w:r w:rsidRPr="00023AAA">
        <w:rPr>
          <w:rFonts w:ascii="Times New Roman" w:hAnsi="Times New Roman"/>
          <w:kern w:val="2"/>
          <w:sz w:val="24"/>
          <w:szCs w:val="24"/>
          <w14:ligatures w14:val="standardContextual"/>
        </w:rPr>
        <w:t xml:space="preserve">States will also </w:t>
      </w:r>
      <w:r w:rsidRPr="00023AAA">
        <w:rPr>
          <w:rFonts w:ascii="Times New Roman" w:hAnsi="Times New Roman"/>
          <w:sz w:val="24"/>
          <w:szCs w:val="24"/>
        </w:rPr>
        <w:t xml:space="preserve">need to conduct ongoing annual maintenance of </w:t>
      </w:r>
      <w:r w:rsidRPr="00023AAA">
        <w:rPr>
          <w:rFonts w:ascii="Times New Roman" w:eastAsia="Aptos" w:hAnsi="Times New Roman"/>
          <w:sz w:val="24"/>
          <w:szCs w:val="24"/>
        </w:rPr>
        <w:t>outreach</w:t>
      </w:r>
      <w:sdt>
        <w:sdtPr>
          <w:rPr>
            <w:rFonts w:ascii="Times New Roman" w:hAnsi="Times New Roman"/>
            <w:sz w:val="24"/>
            <w:szCs w:val="24"/>
          </w:rPr>
          <w:alias w:val=" "/>
          <w:tag w:val="NAV_SWIFT_8a393464-d710-408d-876a-31c2a63f0c3f"/>
          <w:id w:val="1063681259"/>
          <w:placeholder>
            <w:docPart w:val="2962E4E325F948689C078214EC870408"/>
          </w:placeholder>
          <w:showingPlcHdr/>
          <w:richText/>
          <w15:appearance w15:val="hidden"/>
        </w:sdtPr>
        <w:sdtContent/>
      </w:sdt>
      <w:r w:rsidRPr="00023AAA">
        <w:rPr>
          <w:rFonts w:ascii="Times New Roman" w:hAnsi="Times New Roman"/>
          <w:kern w:val="2"/>
          <w:sz w:val="24"/>
          <w:szCs w:val="24"/>
          <w14:ligatures w14:val="standardContextual"/>
        </w:rPr>
        <w:t xml:space="preserve"> and noncompliance notice templates and the associated operational workflows to ensure continued compliance with required outreach delivery modalities and timing</w:t>
      </w:r>
      <w:r w:rsidRPr="00023AAA">
        <w:rPr>
          <w:rFonts w:ascii="Times New Roman" w:hAnsi="Times New Roman"/>
          <w:sz w:val="24"/>
          <w:szCs w:val="24"/>
        </w:rPr>
        <w:t>.  We estimate this ongoing annual activity will require approximately 28 hours per State (one-quarter of the 112-hour one-time effort) to review, update, and implement minor policy, operational, and technical changes to notices and delivery workflows.  Of the 28 hours, this includes 20 hours at $</w:t>
      </w:r>
      <w:r w:rsidRPr="00023AAA" w:rsidR="00B17615">
        <w:rPr>
          <w:rFonts w:ascii="Times New Roman" w:hAnsi="Times New Roman"/>
          <w:sz w:val="24"/>
          <w:szCs w:val="24"/>
        </w:rPr>
        <w:t>89.26</w:t>
      </w:r>
      <w:r w:rsidRPr="00023AAA">
        <w:rPr>
          <w:rFonts w:ascii="Times New Roman" w:hAnsi="Times New Roman"/>
          <w:sz w:val="24"/>
          <w:szCs w:val="24"/>
        </w:rPr>
        <w:t>/hr for a Business Operations Specialist to update notices and workflows, 2 hours at $</w:t>
      </w:r>
      <w:r w:rsidRPr="00023AAA" w:rsidR="0052749E">
        <w:rPr>
          <w:rFonts w:ascii="Times New Roman" w:hAnsi="Times New Roman"/>
          <w:sz w:val="24"/>
          <w:szCs w:val="24"/>
        </w:rPr>
        <w:t>129.74</w:t>
      </w:r>
      <w:r w:rsidRPr="00023AAA">
        <w:rPr>
          <w:rFonts w:ascii="Times New Roman" w:hAnsi="Times New Roman"/>
          <w:sz w:val="24"/>
          <w:szCs w:val="24"/>
        </w:rPr>
        <w:t>/hr for a General and Operations Manager to review and approve updates, and 6 hours at $</w:t>
      </w:r>
      <w:r w:rsidRPr="00023AAA" w:rsidR="0052749E">
        <w:rPr>
          <w:rFonts w:ascii="Times New Roman" w:hAnsi="Times New Roman"/>
          <w:sz w:val="24"/>
          <w:szCs w:val="24"/>
        </w:rPr>
        <w:t>101.12</w:t>
      </w:r>
      <w:r w:rsidRPr="00023AAA">
        <w:rPr>
          <w:rFonts w:ascii="Times New Roman" w:hAnsi="Times New Roman"/>
          <w:sz w:val="24"/>
          <w:szCs w:val="24"/>
        </w:rPr>
        <w:t>/hr for a Computer Programmer to make necessary technical adjustments to the State’s electronic data collection methods.</w:t>
      </w:r>
    </w:p>
    <w:p w:rsidR="008B45A0" w:rsidRPr="00023AAA" w:rsidP="00C55A0E" w14:paraId="16DDADEF" w14:textId="77777777">
      <w:pPr>
        <w:widowControl/>
        <w:spacing w:after="0" w:line="240" w:lineRule="auto"/>
        <w:rPr>
          <w:rFonts w:ascii="Times New Roman" w:eastAsia="Aptos" w:hAnsi="Times New Roman"/>
          <w:kern w:val="2"/>
          <w:sz w:val="24"/>
          <w:szCs w:val="24"/>
          <w14:ligatures w14:val="standardContextual"/>
        </w:rPr>
      </w:pPr>
    </w:p>
    <w:p w:rsidR="00E570D6" w:rsidRPr="00023AAA" w:rsidP="00C55A0E" w14:paraId="240CF791" w14:textId="2C08DEF9">
      <w:pPr>
        <w:widowControl/>
        <w:spacing w:after="0" w:line="240" w:lineRule="auto"/>
        <w:rPr>
          <w:rFonts w:ascii="Times New Roman" w:hAnsi="Times New Roman"/>
          <w:sz w:val="24"/>
          <w:szCs w:val="24"/>
        </w:rPr>
      </w:pPr>
      <w:r w:rsidRPr="00023AAA">
        <w:rPr>
          <w:rFonts w:ascii="Times New Roman" w:hAnsi="Times New Roman"/>
          <w:sz w:val="24"/>
          <w:szCs w:val="24"/>
        </w:rPr>
        <w:t>In aggregate, we estimate an annual burden of 1,232 hours (28 hr x 44 jurisdictions) at a cost of $</w:t>
      </w:r>
      <w:r w:rsidR="00962305">
        <w:rPr>
          <w:rFonts w:ascii="Times New Roman" w:hAnsi="Times New Roman"/>
          <w:sz w:val="24"/>
          <w:szCs w:val="24"/>
        </w:rPr>
        <w:t>116</w:t>
      </w:r>
      <w:r w:rsidR="005243FC">
        <w:rPr>
          <w:rFonts w:ascii="Times New Roman" w:hAnsi="Times New Roman"/>
          <w:sz w:val="24"/>
          <w:szCs w:val="24"/>
        </w:rPr>
        <w:t>,662</w:t>
      </w:r>
      <w:r w:rsidRPr="00023AAA">
        <w:rPr>
          <w:rFonts w:ascii="Times New Roman" w:hAnsi="Times New Roman"/>
          <w:sz w:val="24"/>
          <w:szCs w:val="24"/>
        </w:rPr>
        <w:t xml:space="preserve"> (44 x [(20 hr x $</w:t>
      </w:r>
      <w:r w:rsidRPr="00023AAA" w:rsidR="00B17615">
        <w:rPr>
          <w:rFonts w:ascii="Times New Roman" w:hAnsi="Times New Roman"/>
          <w:sz w:val="24"/>
          <w:szCs w:val="24"/>
        </w:rPr>
        <w:t>89.26</w:t>
      </w:r>
      <w:r w:rsidRPr="00023AAA">
        <w:rPr>
          <w:rFonts w:ascii="Times New Roman" w:hAnsi="Times New Roman"/>
          <w:sz w:val="24"/>
          <w:szCs w:val="24"/>
        </w:rPr>
        <w:t>/hr) + (6 hr x $</w:t>
      </w:r>
      <w:r w:rsidRPr="00023AAA" w:rsidR="0052749E">
        <w:rPr>
          <w:rFonts w:ascii="Times New Roman" w:hAnsi="Times New Roman"/>
          <w:sz w:val="24"/>
          <w:szCs w:val="24"/>
        </w:rPr>
        <w:t>101.12</w:t>
      </w:r>
      <w:r w:rsidRPr="00023AAA">
        <w:rPr>
          <w:rFonts w:ascii="Times New Roman" w:hAnsi="Times New Roman"/>
          <w:sz w:val="24"/>
          <w:szCs w:val="24"/>
        </w:rPr>
        <w:t>/hr) + (2 hr x $</w:t>
      </w:r>
      <w:r w:rsidRPr="00023AAA" w:rsidR="0052749E">
        <w:rPr>
          <w:rFonts w:ascii="Times New Roman" w:hAnsi="Times New Roman"/>
          <w:sz w:val="24"/>
          <w:szCs w:val="24"/>
        </w:rPr>
        <w:t>129.74</w:t>
      </w:r>
      <w:r w:rsidRPr="00023AAA">
        <w:rPr>
          <w:rFonts w:ascii="Times New Roman" w:hAnsi="Times New Roman"/>
          <w:sz w:val="24"/>
          <w:szCs w:val="24"/>
        </w:rPr>
        <w:t>/hr)]).  Accounting for the Federal administrative match of 75 percent, the requirement will cost States $</w:t>
      </w:r>
      <w:r w:rsidR="009B2B71">
        <w:rPr>
          <w:rFonts w:ascii="Times New Roman" w:hAnsi="Times New Roman"/>
          <w:sz w:val="24"/>
          <w:szCs w:val="24"/>
        </w:rPr>
        <w:t>29,166</w:t>
      </w:r>
      <w:r w:rsidRPr="00023AAA">
        <w:rPr>
          <w:rFonts w:ascii="Times New Roman" w:hAnsi="Times New Roman"/>
          <w:sz w:val="24"/>
          <w:szCs w:val="24"/>
        </w:rPr>
        <w:t xml:space="preserve"> ($</w:t>
      </w:r>
      <w:r w:rsidRPr="00E54384" w:rsidR="00E54384">
        <w:rPr>
          <w:rFonts w:ascii="Times New Roman" w:hAnsi="Times New Roman"/>
          <w:sz w:val="24"/>
          <w:szCs w:val="24"/>
        </w:rPr>
        <w:t xml:space="preserve">116,662 </w:t>
      </w:r>
      <w:r w:rsidRPr="00023AAA">
        <w:rPr>
          <w:rFonts w:ascii="Times New Roman" w:hAnsi="Times New Roman"/>
          <w:sz w:val="24"/>
          <w:szCs w:val="24"/>
        </w:rPr>
        <w:t xml:space="preserve">x 0.25).  </w:t>
      </w:r>
    </w:p>
    <w:p w:rsidR="008B45A0" w:rsidRPr="00B42BCE" w:rsidP="00C55A0E" w14:paraId="2705474F" w14:textId="77777777">
      <w:pPr>
        <w:widowControl/>
        <w:spacing w:after="0" w:line="240" w:lineRule="auto"/>
        <w:rPr>
          <w:rFonts w:ascii="Times New Roman" w:hAnsi="Times New Roman"/>
        </w:rPr>
      </w:pPr>
    </w:p>
    <w:p w:rsidR="00E570D6" w:rsidRPr="00196D54" w:rsidP="00C55A0E" w14:paraId="20822D46" w14:textId="6B5EB22C">
      <w:pPr>
        <w:spacing w:after="0" w:line="240" w:lineRule="auto"/>
        <w:jc w:val="center"/>
        <w:rPr>
          <w:rFonts w:ascii="Times New Roman" w:hAnsi="Times New Roman"/>
          <w:bCs/>
        </w:rPr>
      </w:pPr>
      <w:r w:rsidRPr="00B42BCE">
        <w:rPr>
          <w:rFonts w:ascii="Times New Roman" w:hAnsi="Times New Roman"/>
          <w:bCs/>
        </w:rPr>
        <w:t>: Annual State Maintenance Requirements for Outreach and Noncompliance Notices</w:t>
      </w:r>
    </w:p>
    <w:tbl>
      <w:tblPr>
        <w:tblStyle w:val="TableGrid0"/>
        <w:tblW w:w="0" w:type="auto"/>
        <w:jc w:val="center"/>
        <w:tblLook w:val="04A0"/>
      </w:tblPr>
      <w:tblGrid>
        <w:gridCol w:w="1398"/>
        <w:gridCol w:w="1272"/>
        <w:gridCol w:w="1061"/>
        <w:gridCol w:w="1017"/>
        <w:gridCol w:w="771"/>
        <w:gridCol w:w="810"/>
        <w:gridCol w:w="900"/>
        <w:gridCol w:w="1080"/>
        <w:gridCol w:w="1061"/>
      </w:tblGrid>
      <w:tr w14:paraId="72BB4175" w14:textId="77777777">
        <w:tblPrEx>
          <w:tblW w:w="0" w:type="auto"/>
          <w:jc w:val="center"/>
          <w:tblLook w:val="04A0"/>
        </w:tblPrEx>
        <w:trPr>
          <w:jc w:val="center"/>
        </w:trPr>
        <w:tc>
          <w:tcPr>
            <w:tcW w:w="0" w:type="auto"/>
          </w:tcPr>
          <w:p w:rsidR="00E570D6" w:rsidRPr="00196D54" w:rsidP="00C55A0E" w14:paraId="1CA2677C" w14:textId="77777777">
            <w:pPr>
              <w:rPr>
                <w:rFonts w:ascii="Times New Roman" w:hAnsi="Times New Roman"/>
                <w:bCs/>
                <w:sz w:val="20"/>
              </w:rPr>
            </w:pPr>
            <w:r w:rsidRPr="00196D54">
              <w:rPr>
                <w:rFonts w:ascii="Times New Roman" w:hAnsi="Times New Roman"/>
                <w:bCs/>
                <w:sz w:val="20"/>
              </w:rPr>
              <w:t>No. Respondents</w:t>
            </w:r>
          </w:p>
        </w:tc>
        <w:tc>
          <w:tcPr>
            <w:tcW w:w="0" w:type="auto"/>
          </w:tcPr>
          <w:p w:rsidR="00E570D6" w:rsidRPr="00196D54" w:rsidP="00C55A0E" w14:paraId="1D68BC84" w14:textId="77777777">
            <w:pPr>
              <w:rPr>
                <w:rFonts w:ascii="Times New Roman" w:hAnsi="Times New Roman"/>
                <w:bCs/>
                <w:sz w:val="20"/>
              </w:rPr>
            </w:pPr>
            <w:r w:rsidRPr="00196D54">
              <w:rPr>
                <w:rFonts w:ascii="Times New Roman" w:hAnsi="Times New Roman"/>
                <w:bCs/>
                <w:sz w:val="20"/>
              </w:rPr>
              <w:t>Total Responses</w:t>
            </w:r>
          </w:p>
        </w:tc>
        <w:tc>
          <w:tcPr>
            <w:tcW w:w="0" w:type="auto"/>
          </w:tcPr>
          <w:p w:rsidR="00E570D6" w:rsidRPr="00196D54" w:rsidP="00C55A0E" w14:paraId="5614DDD5" w14:textId="77777777">
            <w:pPr>
              <w:rPr>
                <w:rFonts w:ascii="Times New Roman" w:hAnsi="Times New Roman"/>
                <w:bCs/>
                <w:sz w:val="20"/>
              </w:rPr>
            </w:pPr>
            <w:r w:rsidRPr="00196D54">
              <w:rPr>
                <w:rFonts w:ascii="Times New Roman" w:hAnsi="Times New Roman"/>
                <w:bCs/>
                <w:sz w:val="20"/>
              </w:rPr>
              <w:t>Frequency</w:t>
            </w:r>
          </w:p>
        </w:tc>
        <w:tc>
          <w:tcPr>
            <w:tcW w:w="1017" w:type="dxa"/>
          </w:tcPr>
          <w:p w:rsidR="00E570D6" w:rsidRPr="00196D54" w:rsidP="00C55A0E" w14:paraId="798F11F6" w14:textId="77777777">
            <w:pPr>
              <w:rPr>
                <w:rFonts w:ascii="Times New Roman" w:hAnsi="Times New Roman"/>
                <w:bCs/>
                <w:sz w:val="20"/>
              </w:rPr>
            </w:pPr>
            <w:r w:rsidRPr="00196D54">
              <w:rPr>
                <w:rFonts w:ascii="Times New Roman" w:hAnsi="Times New Roman"/>
                <w:bCs/>
                <w:sz w:val="20"/>
              </w:rPr>
              <w:t>Time per Response (hr)</w:t>
            </w:r>
          </w:p>
        </w:tc>
        <w:tc>
          <w:tcPr>
            <w:tcW w:w="771" w:type="dxa"/>
          </w:tcPr>
          <w:p w:rsidR="00E570D6" w:rsidRPr="00196D54" w:rsidP="00C55A0E" w14:paraId="00B1058E" w14:textId="77777777">
            <w:pPr>
              <w:rPr>
                <w:rFonts w:ascii="Times New Roman" w:hAnsi="Times New Roman"/>
                <w:bCs/>
                <w:sz w:val="20"/>
              </w:rPr>
            </w:pPr>
            <w:r w:rsidRPr="00196D54">
              <w:rPr>
                <w:rFonts w:ascii="Times New Roman" w:hAnsi="Times New Roman"/>
                <w:bCs/>
                <w:sz w:val="20"/>
              </w:rPr>
              <w:t>Total Time (hr)</w:t>
            </w:r>
          </w:p>
        </w:tc>
        <w:tc>
          <w:tcPr>
            <w:tcW w:w="810" w:type="dxa"/>
          </w:tcPr>
          <w:p w:rsidR="00E570D6" w:rsidRPr="00196D54" w:rsidP="00C55A0E" w14:paraId="222EBD61" w14:textId="77777777">
            <w:pPr>
              <w:rPr>
                <w:rFonts w:ascii="Times New Roman" w:hAnsi="Times New Roman"/>
                <w:bCs/>
                <w:sz w:val="20"/>
              </w:rPr>
            </w:pPr>
            <w:r w:rsidRPr="00196D54">
              <w:rPr>
                <w:rFonts w:ascii="Times New Roman" w:hAnsi="Times New Roman"/>
                <w:bCs/>
                <w:sz w:val="20"/>
              </w:rPr>
              <w:t>Wage ($/hr)</w:t>
            </w:r>
          </w:p>
        </w:tc>
        <w:tc>
          <w:tcPr>
            <w:tcW w:w="900" w:type="dxa"/>
          </w:tcPr>
          <w:p w:rsidR="00E570D6" w:rsidRPr="00196D54" w:rsidP="00C55A0E" w14:paraId="7623ECD5" w14:textId="77777777">
            <w:pPr>
              <w:rPr>
                <w:rFonts w:ascii="Times New Roman" w:hAnsi="Times New Roman"/>
                <w:bCs/>
                <w:sz w:val="20"/>
              </w:rPr>
            </w:pPr>
            <w:r w:rsidRPr="00196D54">
              <w:rPr>
                <w:rFonts w:ascii="Times New Roman" w:hAnsi="Times New Roman"/>
                <w:bCs/>
                <w:sz w:val="20"/>
              </w:rPr>
              <w:t>Total Cost ($)</w:t>
            </w:r>
          </w:p>
        </w:tc>
        <w:tc>
          <w:tcPr>
            <w:tcW w:w="1080" w:type="dxa"/>
          </w:tcPr>
          <w:p w:rsidR="00E570D6" w:rsidRPr="00196D54" w:rsidP="00C55A0E" w14:paraId="5B418E5E" w14:textId="77777777">
            <w:pPr>
              <w:rPr>
                <w:rFonts w:ascii="Times New Roman" w:hAnsi="Times New Roman"/>
                <w:bCs/>
                <w:sz w:val="20"/>
              </w:rPr>
            </w:pPr>
            <w:r w:rsidRPr="00196D54">
              <w:rPr>
                <w:rFonts w:ascii="Times New Roman" w:hAnsi="Times New Roman"/>
                <w:bCs/>
                <w:sz w:val="20"/>
              </w:rPr>
              <w:t>Federal Share ($)</w:t>
            </w:r>
          </w:p>
        </w:tc>
        <w:tc>
          <w:tcPr>
            <w:tcW w:w="0" w:type="auto"/>
          </w:tcPr>
          <w:p w:rsidR="00E570D6" w:rsidRPr="00196D54" w:rsidP="00C55A0E" w14:paraId="7CFF8C6E" w14:textId="77777777">
            <w:pPr>
              <w:rPr>
                <w:rFonts w:ascii="Times New Roman" w:hAnsi="Times New Roman"/>
                <w:bCs/>
                <w:sz w:val="20"/>
              </w:rPr>
            </w:pPr>
            <w:r w:rsidRPr="00196D54">
              <w:rPr>
                <w:rFonts w:ascii="Times New Roman" w:hAnsi="Times New Roman"/>
                <w:bCs/>
                <w:sz w:val="20"/>
              </w:rPr>
              <w:t>State Share ($)</w:t>
            </w:r>
          </w:p>
        </w:tc>
      </w:tr>
      <w:tr w14:paraId="51B0DF00" w14:textId="77777777">
        <w:tblPrEx>
          <w:tblW w:w="0" w:type="auto"/>
          <w:jc w:val="center"/>
          <w:tblLook w:val="04A0"/>
        </w:tblPrEx>
        <w:trPr>
          <w:jc w:val="center"/>
        </w:trPr>
        <w:tc>
          <w:tcPr>
            <w:tcW w:w="0" w:type="auto"/>
          </w:tcPr>
          <w:p w:rsidR="00E570D6" w:rsidRPr="00196D54" w:rsidP="00C55A0E" w14:paraId="14CB1C1E" w14:textId="77777777">
            <w:pPr>
              <w:jc w:val="center"/>
              <w:rPr>
                <w:rFonts w:ascii="Times New Roman" w:hAnsi="Times New Roman"/>
                <w:sz w:val="20"/>
              </w:rPr>
            </w:pPr>
            <w:r w:rsidRPr="00196D54">
              <w:rPr>
                <w:rFonts w:ascii="Times New Roman" w:hAnsi="Times New Roman"/>
                <w:sz w:val="20"/>
              </w:rPr>
              <w:t>44 Jurisdictions</w:t>
            </w:r>
          </w:p>
        </w:tc>
        <w:tc>
          <w:tcPr>
            <w:tcW w:w="0" w:type="auto"/>
          </w:tcPr>
          <w:p w:rsidR="00E570D6" w:rsidRPr="00196D54" w:rsidP="00C55A0E" w14:paraId="4F02730E" w14:textId="77777777">
            <w:pPr>
              <w:jc w:val="center"/>
              <w:rPr>
                <w:rFonts w:ascii="Times New Roman" w:hAnsi="Times New Roman"/>
                <w:sz w:val="20"/>
              </w:rPr>
            </w:pPr>
            <w:r w:rsidRPr="00196D54">
              <w:rPr>
                <w:rFonts w:ascii="Times New Roman" w:hAnsi="Times New Roman"/>
                <w:sz w:val="20"/>
              </w:rPr>
              <w:t>44</w:t>
            </w:r>
          </w:p>
        </w:tc>
        <w:tc>
          <w:tcPr>
            <w:tcW w:w="0" w:type="auto"/>
          </w:tcPr>
          <w:p w:rsidR="00E570D6" w:rsidRPr="00196D54" w:rsidP="00C55A0E" w14:paraId="2C04B6DB" w14:textId="77777777">
            <w:pPr>
              <w:jc w:val="center"/>
              <w:rPr>
                <w:rFonts w:ascii="Times New Roman" w:hAnsi="Times New Roman"/>
                <w:sz w:val="20"/>
              </w:rPr>
            </w:pPr>
            <w:r w:rsidRPr="00196D54">
              <w:rPr>
                <w:rFonts w:ascii="Times New Roman" w:hAnsi="Times New Roman"/>
                <w:sz w:val="20"/>
              </w:rPr>
              <w:t>Annual</w:t>
            </w:r>
          </w:p>
        </w:tc>
        <w:tc>
          <w:tcPr>
            <w:tcW w:w="1017" w:type="dxa"/>
          </w:tcPr>
          <w:p w:rsidR="00E570D6" w:rsidRPr="00196D54" w:rsidP="00C55A0E" w14:paraId="4BE7B012" w14:textId="77777777">
            <w:pPr>
              <w:jc w:val="center"/>
              <w:rPr>
                <w:rFonts w:ascii="Times New Roman" w:hAnsi="Times New Roman"/>
                <w:sz w:val="20"/>
              </w:rPr>
            </w:pPr>
            <w:r w:rsidRPr="00196D54">
              <w:rPr>
                <w:rFonts w:ascii="Times New Roman" w:hAnsi="Times New Roman"/>
                <w:sz w:val="20"/>
              </w:rPr>
              <w:t>Varies</w:t>
            </w:r>
          </w:p>
        </w:tc>
        <w:tc>
          <w:tcPr>
            <w:tcW w:w="771" w:type="dxa"/>
          </w:tcPr>
          <w:p w:rsidR="00E570D6" w:rsidRPr="00963CB9" w:rsidP="00C55A0E" w14:paraId="125A8B71" w14:textId="77777777">
            <w:pPr>
              <w:jc w:val="center"/>
              <w:rPr>
                <w:rFonts w:ascii="Times New Roman" w:hAnsi="Times New Roman"/>
                <w:sz w:val="20"/>
              </w:rPr>
            </w:pPr>
            <w:r w:rsidRPr="00963CB9">
              <w:rPr>
                <w:rFonts w:ascii="Times New Roman" w:hAnsi="Times New Roman"/>
                <w:sz w:val="20"/>
              </w:rPr>
              <w:t>1,232</w:t>
            </w:r>
          </w:p>
        </w:tc>
        <w:tc>
          <w:tcPr>
            <w:tcW w:w="810" w:type="dxa"/>
          </w:tcPr>
          <w:p w:rsidR="00E570D6" w:rsidRPr="00196D54" w:rsidP="00C55A0E" w14:paraId="36A42CEB" w14:textId="77777777">
            <w:pPr>
              <w:jc w:val="center"/>
              <w:rPr>
                <w:rFonts w:ascii="Times New Roman" w:hAnsi="Times New Roman"/>
                <w:sz w:val="20"/>
              </w:rPr>
            </w:pPr>
            <w:r w:rsidRPr="00196D54">
              <w:rPr>
                <w:rFonts w:ascii="Times New Roman" w:hAnsi="Times New Roman"/>
                <w:sz w:val="20"/>
              </w:rPr>
              <w:t>Varies</w:t>
            </w:r>
          </w:p>
        </w:tc>
        <w:tc>
          <w:tcPr>
            <w:tcW w:w="900" w:type="dxa"/>
          </w:tcPr>
          <w:p w:rsidR="00E570D6" w:rsidRPr="00963CB9" w:rsidP="00C55A0E" w14:paraId="535BF60E" w14:textId="2AE63946">
            <w:pPr>
              <w:jc w:val="center"/>
              <w:rPr>
                <w:rFonts w:ascii="Times New Roman" w:hAnsi="Times New Roman"/>
                <w:sz w:val="20"/>
              </w:rPr>
            </w:pPr>
            <w:r>
              <w:rPr>
                <w:rFonts w:ascii="Times New Roman" w:hAnsi="Times New Roman"/>
                <w:sz w:val="20"/>
              </w:rPr>
              <w:t>116,662</w:t>
            </w:r>
          </w:p>
        </w:tc>
        <w:tc>
          <w:tcPr>
            <w:tcW w:w="1080" w:type="dxa"/>
          </w:tcPr>
          <w:p w:rsidR="00E570D6" w:rsidRPr="00196D54" w:rsidP="00C55A0E" w14:paraId="09FB6A41" w14:textId="5D2FEC7F">
            <w:pPr>
              <w:jc w:val="center"/>
              <w:rPr>
                <w:rFonts w:ascii="Times New Roman" w:hAnsi="Times New Roman"/>
                <w:sz w:val="20"/>
              </w:rPr>
            </w:pPr>
            <w:r>
              <w:rPr>
                <w:rFonts w:ascii="Times New Roman" w:hAnsi="Times New Roman"/>
                <w:sz w:val="20"/>
              </w:rPr>
              <w:t>87,497</w:t>
            </w:r>
          </w:p>
        </w:tc>
        <w:tc>
          <w:tcPr>
            <w:tcW w:w="0" w:type="auto"/>
          </w:tcPr>
          <w:p w:rsidR="00E570D6" w:rsidRPr="00963CB9" w:rsidP="00C55A0E" w14:paraId="0D27FA10" w14:textId="1290BB93">
            <w:pPr>
              <w:jc w:val="center"/>
              <w:rPr>
                <w:rFonts w:ascii="Times New Roman" w:hAnsi="Times New Roman"/>
                <w:sz w:val="20"/>
              </w:rPr>
            </w:pPr>
            <w:r>
              <w:rPr>
                <w:rFonts w:ascii="Times New Roman" w:hAnsi="Times New Roman"/>
                <w:sz w:val="20"/>
              </w:rPr>
              <w:t>29,166</w:t>
            </w:r>
          </w:p>
        </w:tc>
      </w:tr>
    </w:tbl>
    <w:p w:rsidR="00E570D6" w:rsidRPr="00196D54" w:rsidP="00C55A0E" w14:paraId="0967DCC5" w14:textId="70227837">
      <w:pPr>
        <w:spacing w:after="0" w:line="240" w:lineRule="auto"/>
        <w:rPr>
          <w:rFonts w:ascii="Times New Roman" w:hAnsi="Times New Roman"/>
        </w:rPr>
      </w:pPr>
    </w:p>
    <w:p w:rsidR="00B96263" w:rsidRPr="00023AAA" w:rsidP="00C55A0E" w14:paraId="60D322B0" w14:textId="5578BE68">
      <w:pPr>
        <w:widowControl/>
        <w:spacing w:after="0" w:line="240" w:lineRule="auto"/>
        <w:rPr>
          <w:rFonts w:ascii="Times New Roman" w:hAnsi="Times New Roman"/>
          <w:sz w:val="24"/>
          <w:szCs w:val="24"/>
        </w:rPr>
      </w:pPr>
      <w:r w:rsidRPr="00023AAA">
        <w:rPr>
          <w:rFonts w:ascii="Times New Roman" w:hAnsi="Times New Roman"/>
          <w:kern w:val="2"/>
          <w:sz w:val="24"/>
          <w:szCs w:val="24"/>
          <w14:ligatures w14:val="standardContextual"/>
        </w:rPr>
        <w:t xml:space="preserve">In addition, we </w:t>
      </w:r>
      <w:r w:rsidRPr="00023AAA">
        <w:rPr>
          <w:rFonts w:ascii="Times New Roman" w:hAnsi="Times New Roman"/>
          <w:sz w:val="24"/>
          <w:szCs w:val="24"/>
        </w:rPr>
        <w:t xml:space="preserve">continue to </w:t>
      </w:r>
      <w:r w:rsidRPr="00023AAA">
        <w:rPr>
          <w:rFonts w:ascii="Times New Roman" w:hAnsi="Times New Roman"/>
          <w:kern w:val="2"/>
          <w:sz w:val="24"/>
          <w:szCs w:val="24"/>
          <w14:ligatures w14:val="standardContextual"/>
        </w:rPr>
        <w:t xml:space="preserve">estimate 1 minute </w:t>
      </w:r>
      <w:sdt>
        <w:sdtPr>
          <w:rPr>
            <w:rFonts w:ascii="Times New Roman" w:hAnsi="Times New Roman"/>
            <w:sz w:val="24"/>
            <w:szCs w:val="24"/>
          </w:rPr>
          <w:alias w:val=" "/>
          <w:tag w:val="NAV_SWIFT_4099a17c-c569-408b-90a5-2cf9683a3125"/>
          <w:id w:val="-1686430123"/>
          <w:placeholder>
            <w:docPart w:val="690C5C83D0A54ED2A541CB0BFB55AF13"/>
          </w:placeholder>
          <w:showingPlcHdr/>
          <w:richText/>
          <w15:appearance w15:val="hidden"/>
        </w:sdtPr>
        <w:sdtContent/>
      </w:sdt>
      <w:r w:rsidRPr="00023AAA">
        <w:rPr>
          <w:rFonts w:ascii="Times New Roman" w:hAnsi="Times New Roman"/>
          <w:sz w:val="24"/>
          <w:szCs w:val="24"/>
        </w:rPr>
        <w:t>(0.017 hr)</w:t>
      </w:r>
      <w:r w:rsidRPr="00023AAA">
        <w:rPr>
          <w:rFonts w:ascii="Times New Roman" w:hAnsi="Times New Roman"/>
          <w:kern w:val="2"/>
          <w:sz w:val="24"/>
          <w:szCs w:val="24"/>
          <w14:ligatures w14:val="standardContextual"/>
        </w:rPr>
        <w:t xml:space="preserve"> at </w:t>
      </w:r>
      <w:r w:rsidR="00B42BCE">
        <w:rPr>
          <w:rFonts w:ascii="Times New Roman" w:hAnsi="Times New Roman"/>
          <w:kern w:val="2"/>
          <w:sz w:val="24"/>
          <w:szCs w:val="24"/>
          <w14:ligatures w14:val="standardContextual"/>
        </w:rPr>
        <w:t>$40.06</w:t>
      </w:r>
      <w:r w:rsidRPr="00023AAA">
        <w:rPr>
          <w:rFonts w:ascii="Times New Roman" w:hAnsi="Times New Roman"/>
          <w:kern w:val="2"/>
          <w:sz w:val="24"/>
          <w:szCs w:val="24"/>
          <w14:ligatures w14:val="standardContextual"/>
        </w:rPr>
        <w:t>/hr</w:t>
      </w:r>
      <w:r w:rsidRPr="00023AAA">
        <w:rPr>
          <w:rFonts w:ascii="Times New Roman" w:hAnsi="Times New Roman"/>
          <w:sz w:val="24"/>
          <w:szCs w:val="24"/>
        </w:rPr>
        <w:t xml:space="preserve"> for a Mail Clerk to process and mail each beneficiary notice</w:t>
      </w:r>
      <w:sdt>
        <w:sdtPr>
          <w:rPr>
            <w:rFonts w:ascii="Times New Roman" w:hAnsi="Times New Roman"/>
            <w:sz w:val="24"/>
            <w:szCs w:val="24"/>
          </w:rPr>
          <w:alias w:val=" "/>
          <w:tag w:val="NAV_SWIFT_12b26085-3038-4747-961e-0b249279a182"/>
          <w:id w:val="975963967"/>
          <w:placeholder>
            <w:docPart w:val="E4B32BD3EBAA4BB5ADFC504F851CB896"/>
          </w:placeholder>
          <w:richText/>
          <w15:appearance w15:val="hidden"/>
        </w:sdtPr>
        <w:sdtContent>
          <w:r w:rsidRPr="00023AAA">
            <w:rPr>
              <w:rFonts w:ascii="Times New Roman" w:hAnsi="Times New Roman"/>
              <w:sz w:val="24"/>
              <w:szCs w:val="24"/>
            </w:rPr>
            <w:t>​</w:t>
          </w:r>
        </w:sdtContent>
      </w:sdt>
      <w:r w:rsidRPr="00023AAA">
        <w:rPr>
          <w:rFonts w:ascii="Times New Roman" w:hAnsi="Times New Roman"/>
          <w:kern w:val="2"/>
          <w:sz w:val="24"/>
          <w:szCs w:val="24"/>
          <w14:ligatures w14:val="standardContextual"/>
        </w:rPr>
        <w:t xml:space="preserve">. </w:t>
      </w:r>
      <w:r w:rsidRPr="00023AAA">
        <w:rPr>
          <w:rFonts w:ascii="Times New Roman" w:hAnsi="Times New Roman"/>
          <w:sz w:val="24"/>
          <w:szCs w:val="24"/>
        </w:rPr>
        <w:t xml:space="preserve"> We assume that the initial estimate of 15 million beneficiaries that receive paper notices will be moderately reduced in subsequent years as more beneficiaries opt to receive their notices electronically.  On an ongoing basis we assume that 11.25 million </w:t>
      </w:r>
      <w:r w:rsidRPr="00023AAA">
        <w:rPr>
          <w:rFonts w:ascii="Times New Roman" w:hAnsi="Times New Roman"/>
          <w:sz w:val="24"/>
          <w:szCs w:val="24"/>
        </w:rPr>
        <w:t xml:space="preserve">beneficiaries (0.75 x 15,000,000) will need to be mailed paper outreach notices, and that 4.5 million beneficiaries (0.75 x 6,000,000) will need to be mailed noncompliance notices on an ongoing basis.  </w:t>
      </w:r>
    </w:p>
    <w:p w:rsidR="00B96263" w:rsidRPr="00023AAA" w:rsidP="00C55A0E" w14:paraId="2A016B15" w14:textId="77777777">
      <w:pPr>
        <w:widowControl/>
        <w:spacing w:after="0" w:line="240" w:lineRule="auto"/>
        <w:rPr>
          <w:rFonts w:ascii="Times New Roman" w:hAnsi="Times New Roman"/>
          <w:sz w:val="24"/>
          <w:szCs w:val="24"/>
        </w:rPr>
      </w:pPr>
    </w:p>
    <w:p w:rsidR="00E570D6" w:rsidRPr="00023AAA" w:rsidP="00C55A0E" w14:paraId="708D15E7" w14:textId="5E612C8D">
      <w:pPr>
        <w:widowControl/>
        <w:spacing w:after="0" w:line="240" w:lineRule="auto"/>
        <w:rPr>
          <w:rFonts w:ascii="Times New Roman" w:hAnsi="Times New Roman"/>
          <w:sz w:val="24"/>
          <w:szCs w:val="24"/>
        </w:rPr>
      </w:pPr>
      <w:r w:rsidRPr="00023AAA">
        <w:rPr>
          <w:rFonts w:ascii="Times New Roman" w:hAnsi="Times New Roman"/>
          <w:sz w:val="24"/>
          <w:szCs w:val="24"/>
        </w:rPr>
        <w:t>For the combined 15.75 million beneficiary notices (11,250,000 + 4,500,000), this equals 267,750</w:t>
      </w:r>
      <w:r w:rsidRPr="00023AAA" w:rsidR="00373B87">
        <w:rPr>
          <w:rFonts w:ascii="Times New Roman" w:hAnsi="Times New Roman"/>
          <w:sz w:val="24"/>
          <w:szCs w:val="24"/>
        </w:rPr>
        <w:t xml:space="preserve"> </w:t>
      </w:r>
      <w:r w:rsidRPr="00023AAA">
        <w:rPr>
          <w:rFonts w:ascii="Times New Roman" w:hAnsi="Times New Roman"/>
          <w:sz w:val="24"/>
          <w:szCs w:val="24"/>
        </w:rPr>
        <w:t>hours annually (15,750,000 mailings x 0.017 mailings/hr) at an annual cost of $</w:t>
      </w:r>
      <w:r w:rsidR="00B51E4A">
        <w:rPr>
          <w:rFonts w:ascii="Times New Roman" w:hAnsi="Times New Roman"/>
          <w:sz w:val="24"/>
          <w:szCs w:val="24"/>
        </w:rPr>
        <w:t>10,726,065</w:t>
      </w:r>
      <w:r w:rsidRPr="00023AAA">
        <w:rPr>
          <w:rFonts w:ascii="Times New Roman" w:hAnsi="Times New Roman"/>
          <w:sz w:val="24"/>
          <w:szCs w:val="24"/>
        </w:rPr>
        <w:t xml:space="preserve"> (267,750 hours x $</w:t>
      </w:r>
      <w:r w:rsidR="00B42BCE">
        <w:rPr>
          <w:rFonts w:ascii="Times New Roman" w:hAnsi="Times New Roman"/>
          <w:sz w:val="24"/>
          <w:szCs w:val="24"/>
        </w:rPr>
        <w:t>40.06</w:t>
      </w:r>
      <w:r w:rsidRPr="00023AAA">
        <w:rPr>
          <w:rFonts w:ascii="Times New Roman" w:hAnsi="Times New Roman"/>
          <w:sz w:val="24"/>
          <w:szCs w:val="24"/>
        </w:rPr>
        <w:t xml:space="preserve">/hr).  Accounting for the Federal administrative match of 50 percent, the annual labor cost to States is </w:t>
      </w:r>
      <w:r w:rsidR="00A5634B">
        <w:rPr>
          <w:rFonts w:ascii="Times New Roman" w:hAnsi="Times New Roman"/>
          <w:sz w:val="24"/>
          <w:szCs w:val="24"/>
        </w:rPr>
        <w:t>$5,</w:t>
      </w:r>
      <w:r w:rsidR="00497997">
        <w:rPr>
          <w:rFonts w:ascii="Times New Roman" w:hAnsi="Times New Roman"/>
          <w:sz w:val="24"/>
          <w:szCs w:val="24"/>
        </w:rPr>
        <w:t>363,033</w:t>
      </w:r>
      <w:r w:rsidRPr="00023AAA">
        <w:rPr>
          <w:rFonts w:ascii="Times New Roman" w:hAnsi="Times New Roman"/>
          <w:sz w:val="24"/>
          <w:szCs w:val="24"/>
        </w:rPr>
        <w:t>.</w:t>
      </w:r>
    </w:p>
    <w:p w:rsidR="007341C0" w:rsidRPr="00023AAA" w:rsidP="00C55A0E" w14:paraId="4AF2F00D" w14:textId="77777777">
      <w:pPr>
        <w:widowControl/>
        <w:spacing w:after="0" w:line="240" w:lineRule="auto"/>
        <w:rPr>
          <w:rFonts w:ascii="Times New Roman" w:hAnsi="Times New Roman"/>
          <w:sz w:val="24"/>
          <w:szCs w:val="24"/>
        </w:rPr>
      </w:pPr>
    </w:p>
    <w:p w:rsidR="00E570D6" w:rsidRPr="00B42BCE" w:rsidP="00C55A0E" w14:paraId="6F8E42CA" w14:textId="303412AC">
      <w:pPr>
        <w:widowControl/>
        <w:spacing w:after="0" w:line="240" w:lineRule="auto"/>
        <w:rPr>
          <w:rFonts w:ascii="Times New Roman" w:hAnsi="Times New Roman"/>
        </w:rPr>
      </w:pPr>
      <w:r w:rsidRPr="00023AAA">
        <w:rPr>
          <w:rFonts w:ascii="Times New Roman" w:hAnsi="Times New Roman"/>
          <w:sz w:val="24"/>
          <w:szCs w:val="24"/>
        </w:rPr>
        <w:t xml:space="preserve">In addition, the ongoing mailing of the notices will add ancillary annual non-labor costs associated with paper, toner, envelopes, and postage.  Assuming 15.75 million mailings annually at a cost of $0.802 [($0.007 for paper x 2 pages) + ($0.007 for toner x 2 pages) + $0.73 for postage + $0.044 per envelope], we estimate an additional aggregate annual non-labor cost of $12,631,500.  Accounting for the Federal administrative match of 50 percent, the non-labor burden of this requirement will cost States $6,315,750 ($12,631,500 x 0.50).  </w:t>
      </w:r>
    </w:p>
    <w:p w:rsidR="007341C0" w:rsidRPr="00B42BCE" w:rsidP="00C55A0E" w14:paraId="5F433D7B" w14:textId="77777777">
      <w:pPr>
        <w:widowControl/>
        <w:spacing w:after="0" w:line="240" w:lineRule="auto"/>
        <w:jc w:val="center"/>
        <w:rPr>
          <w:rFonts w:ascii="Times New Roman" w:hAnsi="Times New Roman"/>
        </w:rPr>
      </w:pPr>
    </w:p>
    <w:p w:rsidR="00E570D6" w:rsidRPr="00196D54" w:rsidP="00C55A0E" w14:paraId="3FA53399" w14:textId="58BD198A">
      <w:pPr>
        <w:widowControl/>
        <w:spacing w:after="0" w:line="240" w:lineRule="auto"/>
        <w:jc w:val="center"/>
        <w:rPr>
          <w:rFonts w:ascii="Times New Roman" w:hAnsi="Times New Roman"/>
        </w:rPr>
      </w:pPr>
      <w:r w:rsidRPr="00B42BCE">
        <w:rPr>
          <w:rFonts w:ascii="Times New Roman" w:hAnsi="Times New Roman"/>
          <w:kern w:val="2"/>
          <w14:ligatures w14:val="standardContextual"/>
        </w:rPr>
        <w:t xml:space="preserve">: </w:t>
      </w:r>
      <w:r w:rsidRPr="00B42BCE">
        <w:rPr>
          <w:rFonts w:ascii="Times New Roman" w:hAnsi="Times New Roman"/>
        </w:rPr>
        <w:t>Ongoing State Requirements for Outreach – Annual Updates</w:t>
      </w:r>
      <w:sdt>
        <w:sdtPr>
          <w:rPr>
            <w:rFonts w:ascii="Times New Roman" w:hAnsi="Times New Roman"/>
          </w:rPr>
          <w:alias w:val=" "/>
          <w:tag w:val="NAV_SWIFT_c22323e9-6c24-4532-b817-cfaa375da2c9"/>
          <w:id w:val="1232739790"/>
          <w:placeholder>
            <w:docPart w:val="73534FD87925409CAFC152EE13C2A630"/>
          </w:placeholder>
          <w:richText/>
          <w15:appearance w15:val="hidden"/>
        </w:sdtPr>
        <w:sdtContent>
          <w:r w:rsidRPr="00B42BCE">
            <w:rPr>
              <w:rFonts w:ascii="Times New Roman" w:hAnsi="Times New Roman"/>
            </w:rPr>
            <w:t>​</w:t>
          </w:r>
        </w:sdtContent>
      </w:sdt>
    </w:p>
    <w:tbl>
      <w:tblPr>
        <w:tblStyle w:val="TableGrid0"/>
        <w:tblW w:w="10725" w:type="dxa"/>
        <w:jc w:val="center"/>
        <w:tblLayout w:type="fixed"/>
        <w:tblLook w:val="04A0"/>
      </w:tblPr>
      <w:tblGrid>
        <w:gridCol w:w="1255"/>
        <w:gridCol w:w="1270"/>
        <w:gridCol w:w="1180"/>
        <w:gridCol w:w="980"/>
        <w:gridCol w:w="990"/>
        <w:gridCol w:w="980"/>
        <w:gridCol w:w="810"/>
        <w:gridCol w:w="1260"/>
        <w:gridCol w:w="990"/>
        <w:gridCol w:w="1010"/>
      </w:tblGrid>
      <w:tr w14:paraId="39204C46" w14:textId="77777777">
        <w:tblPrEx>
          <w:tblW w:w="10725" w:type="dxa"/>
          <w:jc w:val="center"/>
          <w:tblLayout w:type="fixed"/>
          <w:tblLook w:val="04A0"/>
        </w:tblPrEx>
        <w:trPr>
          <w:jc w:val="center"/>
        </w:trPr>
        <w:tc>
          <w:tcPr>
            <w:tcW w:w="1255" w:type="dxa"/>
          </w:tcPr>
          <w:p w:rsidR="00E570D6" w:rsidRPr="00196D54" w:rsidP="00C55A0E" w14:paraId="3FB943EE" w14:textId="77777777">
            <w:pPr>
              <w:rPr>
                <w:rFonts w:ascii="Times New Roman" w:hAnsi="Times New Roman"/>
                <w:sz w:val="20"/>
              </w:rPr>
            </w:pPr>
            <w:r w:rsidRPr="00196D54">
              <w:rPr>
                <w:rFonts w:ascii="Times New Roman" w:hAnsi="Times New Roman"/>
                <w:sz w:val="20"/>
              </w:rPr>
              <w:t>Requirement</w:t>
            </w:r>
          </w:p>
        </w:tc>
        <w:tc>
          <w:tcPr>
            <w:tcW w:w="1270" w:type="dxa"/>
          </w:tcPr>
          <w:p w:rsidR="00E570D6" w:rsidRPr="00196D54" w:rsidP="00C55A0E" w14:paraId="416FE903" w14:textId="77777777">
            <w:pPr>
              <w:rPr>
                <w:rFonts w:ascii="Times New Roman" w:hAnsi="Times New Roman"/>
                <w:sz w:val="20"/>
              </w:rPr>
            </w:pPr>
            <w:r w:rsidRPr="00196D54">
              <w:rPr>
                <w:rFonts w:ascii="Times New Roman" w:hAnsi="Times New Roman"/>
                <w:sz w:val="20"/>
              </w:rPr>
              <w:t xml:space="preserve">No. Respondents </w:t>
            </w:r>
          </w:p>
        </w:tc>
        <w:tc>
          <w:tcPr>
            <w:tcW w:w="1180" w:type="dxa"/>
          </w:tcPr>
          <w:p w:rsidR="00E570D6" w:rsidRPr="00196D54" w:rsidP="00C55A0E" w14:paraId="7D4AF2F9" w14:textId="77777777">
            <w:pPr>
              <w:rPr>
                <w:rFonts w:ascii="Times New Roman" w:hAnsi="Times New Roman"/>
                <w:sz w:val="20"/>
              </w:rPr>
            </w:pPr>
            <w:r w:rsidRPr="00196D54">
              <w:rPr>
                <w:rFonts w:ascii="Times New Roman" w:hAnsi="Times New Roman"/>
                <w:sz w:val="20"/>
              </w:rPr>
              <w:t>Total Responses</w:t>
            </w:r>
          </w:p>
        </w:tc>
        <w:tc>
          <w:tcPr>
            <w:tcW w:w="980" w:type="dxa"/>
          </w:tcPr>
          <w:p w:rsidR="00E570D6" w:rsidRPr="00196D54" w:rsidP="00C55A0E" w14:paraId="3F584753" w14:textId="77777777">
            <w:pPr>
              <w:rPr>
                <w:rFonts w:ascii="Times New Roman" w:hAnsi="Times New Roman"/>
                <w:sz w:val="20"/>
              </w:rPr>
            </w:pPr>
            <w:r w:rsidRPr="00196D54">
              <w:rPr>
                <w:rFonts w:ascii="Times New Roman" w:hAnsi="Times New Roman"/>
                <w:sz w:val="20"/>
              </w:rPr>
              <w:t>Frequency</w:t>
            </w:r>
          </w:p>
        </w:tc>
        <w:tc>
          <w:tcPr>
            <w:tcW w:w="990" w:type="dxa"/>
          </w:tcPr>
          <w:p w:rsidR="00E570D6" w:rsidRPr="00196D54" w:rsidP="00C55A0E" w14:paraId="38B50136" w14:textId="77777777">
            <w:pPr>
              <w:rPr>
                <w:rFonts w:ascii="Times New Roman" w:hAnsi="Times New Roman"/>
                <w:sz w:val="20"/>
              </w:rPr>
            </w:pPr>
            <w:r w:rsidRPr="00196D54">
              <w:rPr>
                <w:rFonts w:ascii="Times New Roman" w:hAnsi="Times New Roman"/>
                <w:sz w:val="20"/>
              </w:rPr>
              <w:t>Time per Response (hr)</w:t>
            </w:r>
          </w:p>
        </w:tc>
        <w:tc>
          <w:tcPr>
            <w:tcW w:w="980" w:type="dxa"/>
          </w:tcPr>
          <w:p w:rsidR="00E570D6" w:rsidRPr="00196D54" w:rsidP="00C55A0E" w14:paraId="12FC4817" w14:textId="77777777">
            <w:pPr>
              <w:rPr>
                <w:rFonts w:ascii="Times New Roman" w:hAnsi="Times New Roman"/>
                <w:sz w:val="20"/>
              </w:rPr>
            </w:pPr>
            <w:r w:rsidRPr="00196D54">
              <w:rPr>
                <w:rFonts w:ascii="Times New Roman" w:hAnsi="Times New Roman"/>
                <w:sz w:val="20"/>
              </w:rPr>
              <w:t>Total Time (hr)</w:t>
            </w:r>
          </w:p>
        </w:tc>
        <w:tc>
          <w:tcPr>
            <w:tcW w:w="810" w:type="dxa"/>
          </w:tcPr>
          <w:p w:rsidR="00E570D6" w:rsidRPr="00196D54" w:rsidP="00C55A0E" w14:paraId="73665B2A" w14:textId="77777777">
            <w:pPr>
              <w:rPr>
                <w:rFonts w:ascii="Times New Roman" w:hAnsi="Times New Roman"/>
                <w:sz w:val="20"/>
              </w:rPr>
            </w:pPr>
            <w:r w:rsidRPr="00196D54">
              <w:rPr>
                <w:rFonts w:ascii="Times New Roman" w:hAnsi="Times New Roman"/>
                <w:sz w:val="20"/>
              </w:rPr>
              <w:t>Wage ($/hr)</w:t>
            </w:r>
          </w:p>
        </w:tc>
        <w:tc>
          <w:tcPr>
            <w:tcW w:w="1260" w:type="dxa"/>
          </w:tcPr>
          <w:p w:rsidR="00E570D6" w:rsidRPr="00196D54" w:rsidP="00C55A0E" w14:paraId="38C45F08" w14:textId="77777777">
            <w:pPr>
              <w:rPr>
                <w:rFonts w:ascii="Times New Roman" w:hAnsi="Times New Roman"/>
                <w:sz w:val="20"/>
              </w:rPr>
            </w:pPr>
            <w:r w:rsidRPr="00196D54">
              <w:rPr>
                <w:rFonts w:ascii="Times New Roman" w:hAnsi="Times New Roman"/>
                <w:sz w:val="20"/>
              </w:rPr>
              <w:t>Total Cost ($)</w:t>
            </w:r>
          </w:p>
        </w:tc>
        <w:tc>
          <w:tcPr>
            <w:tcW w:w="990" w:type="dxa"/>
          </w:tcPr>
          <w:p w:rsidR="00E570D6" w:rsidRPr="00196D54" w:rsidP="00C55A0E" w14:paraId="607E8AA6" w14:textId="77777777">
            <w:pPr>
              <w:rPr>
                <w:rFonts w:ascii="Times New Roman" w:hAnsi="Times New Roman"/>
                <w:sz w:val="20"/>
              </w:rPr>
            </w:pPr>
            <w:r w:rsidRPr="00196D54">
              <w:rPr>
                <w:rFonts w:ascii="Times New Roman" w:hAnsi="Times New Roman"/>
                <w:sz w:val="20"/>
              </w:rPr>
              <w:t>Federal Share ($)</w:t>
            </w:r>
          </w:p>
        </w:tc>
        <w:tc>
          <w:tcPr>
            <w:tcW w:w="1010" w:type="dxa"/>
          </w:tcPr>
          <w:p w:rsidR="00E570D6" w:rsidRPr="00196D54" w:rsidP="00C55A0E" w14:paraId="7199ECDA" w14:textId="77777777">
            <w:pPr>
              <w:rPr>
                <w:rFonts w:ascii="Times New Roman" w:hAnsi="Times New Roman"/>
                <w:sz w:val="20"/>
              </w:rPr>
            </w:pPr>
            <w:r w:rsidRPr="00196D54">
              <w:rPr>
                <w:rFonts w:ascii="Times New Roman" w:hAnsi="Times New Roman"/>
                <w:sz w:val="20"/>
              </w:rPr>
              <w:t>State Share ($)</w:t>
            </w:r>
          </w:p>
        </w:tc>
      </w:tr>
      <w:tr w14:paraId="012FD341" w14:textId="77777777">
        <w:tblPrEx>
          <w:tblW w:w="10725" w:type="dxa"/>
          <w:jc w:val="center"/>
          <w:tblLayout w:type="fixed"/>
          <w:tblLook w:val="04A0"/>
        </w:tblPrEx>
        <w:trPr>
          <w:jc w:val="center"/>
        </w:trPr>
        <w:tc>
          <w:tcPr>
            <w:tcW w:w="1255" w:type="dxa"/>
          </w:tcPr>
          <w:p w:rsidR="00E570D6" w:rsidRPr="00196D54" w:rsidP="00C55A0E" w14:paraId="271AF49F" w14:textId="77777777">
            <w:pPr>
              <w:rPr>
                <w:rFonts w:ascii="Times New Roman" w:hAnsi="Times New Roman"/>
                <w:sz w:val="20"/>
              </w:rPr>
            </w:pPr>
            <w:r w:rsidRPr="00196D54">
              <w:rPr>
                <w:rFonts w:ascii="Times New Roman" w:hAnsi="Times New Roman"/>
                <w:sz w:val="20"/>
              </w:rPr>
              <w:t>Mailing (Labor Burden)</w:t>
            </w:r>
          </w:p>
        </w:tc>
        <w:tc>
          <w:tcPr>
            <w:tcW w:w="1270" w:type="dxa"/>
          </w:tcPr>
          <w:p w:rsidR="00E570D6" w:rsidRPr="00963CB9" w:rsidP="00C55A0E" w14:paraId="50272D69" w14:textId="77777777">
            <w:pPr>
              <w:rPr>
                <w:rFonts w:ascii="Times New Roman" w:hAnsi="Times New Roman"/>
                <w:sz w:val="20"/>
              </w:rPr>
            </w:pPr>
            <w:r w:rsidRPr="00196D54">
              <w:rPr>
                <w:rFonts w:ascii="Times New Roman" w:hAnsi="Times New Roman"/>
                <w:sz w:val="20"/>
              </w:rPr>
              <w:t>44 Jurisdictions</w:t>
            </w:r>
          </w:p>
        </w:tc>
        <w:tc>
          <w:tcPr>
            <w:tcW w:w="1180" w:type="dxa"/>
          </w:tcPr>
          <w:p w:rsidR="00E570D6" w:rsidRPr="00963CB9" w:rsidP="00C55A0E" w14:paraId="0A05F116" w14:textId="77777777">
            <w:pPr>
              <w:rPr>
                <w:rFonts w:ascii="Times New Roman" w:hAnsi="Times New Roman"/>
                <w:sz w:val="20"/>
              </w:rPr>
            </w:pPr>
            <w:r w:rsidRPr="00196D54">
              <w:rPr>
                <w:rFonts w:ascii="Times New Roman" w:hAnsi="Times New Roman"/>
                <w:sz w:val="20"/>
              </w:rPr>
              <w:t>15,750,000</w:t>
            </w:r>
          </w:p>
        </w:tc>
        <w:tc>
          <w:tcPr>
            <w:tcW w:w="980" w:type="dxa"/>
          </w:tcPr>
          <w:p w:rsidR="00E570D6" w:rsidRPr="00963CB9" w:rsidP="00C55A0E" w14:paraId="20FE879A" w14:textId="77777777">
            <w:pPr>
              <w:rPr>
                <w:rFonts w:ascii="Times New Roman" w:hAnsi="Times New Roman"/>
                <w:sz w:val="20"/>
              </w:rPr>
            </w:pPr>
            <w:r w:rsidRPr="00196D54">
              <w:rPr>
                <w:rFonts w:ascii="Times New Roman" w:hAnsi="Times New Roman"/>
                <w:sz w:val="20"/>
              </w:rPr>
              <w:t>Annual</w:t>
            </w:r>
          </w:p>
        </w:tc>
        <w:tc>
          <w:tcPr>
            <w:tcW w:w="990" w:type="dxa"/>
          </w:tcPr>
          <w:p w:rsidR="00E570D6" w:rsidRPr="00963CB9" w:rsidP="00C55A0E" w14:paraId="5FA4D1AC" w14:textId="6989A0CA">
            <w:pPr>
              <w:rPr>
                <w:rFonts w:ascii="Times New Roman" w:hAnsi="Times New Roman"/>
                <w:sz w:val="20"/>
              </w:rPr>
            </w:pPr>
            <w:r>
              <w:rPr>
                <w:rFonts w:ascii="Times New Roman" w:hAnsi="Times New Roman"/>
                <w:sz w:val="20"/>
              </w:rPr>
              <w:t>40.06</w:t>
            </w:r>
          </w:p>
        </w:tc>
        <w:tc>
          <w:tcPr>
            <w:tcW w:w="980" w:type="dxa"/>
          </w:tcPr>
          <w:p w:rsidR="00E570D6" w:rsidRPr="00963CB9" w:rsidP="00C55A0E" w14:paraId="510C8C33" w14:textId="3C68EC9F">
            <w:pPr>
              <w:rPr>
                <w:rFonts w:ascii="Times New Roman" w:hAnsi="Times New Roman"/>
                <w:sz w:val="20"/>
              </w:rPr>
            </w:pPr>
            <w:r w:rsidRPr="00963CB9">
              <w:rPr>
                <w:rFonts w:ascii="Times New Roman" w:hAnsi="Times New Roman"/>
                <w:sz w:val="20"/>
              </w:rPr>
              <w:t>267,750</w:t>
            </w:r>
          </w:p>
        </w:tc>
        <w:tc>
          <w:tcPr>
            <w:tcW w:w="810" w:type="dxa"/>
          </w:tcPr>
          <w:p w:rsidR="00E570D6" w:rsidRPr="00963CB9" w:rsidP="00C55A0E" w14:paraId="696B5CC3" w14:textId="77777777">
            <w:pPr>
              <w:rPr>
                <w:rFonts w:ascii="Times New Roman" w:hAnsi="Times New Roman"/>
                <w:sz w:val="20"/>
              </w:rPr>
            </w:pPr>
            <w:r w:rsidRPr="00196D54">
              <w:rPr>
                <w:rFonts w:ascii="Times New Roman" w:hAnsi="Times New Roman"/>
                <w:sz w:val="20"/>
              </w:rPr>
              <w:t>Varies</w:t>
            </w:r>
          </w:p>
        </w:tc>
        <w:tc>
          <w:tcPr>
            <w:tcW w:w="1260" w:type="dxa"/>
          </w:tcPr>
          <w:p w:rsidR="00E570D6" w:rsidRPr="00963CB9" w:rsidP="00C55A0E" w14:paraId="56D295AE" w14:textId="5FEA6788">
            <w:pPr>
              <w:rPr>
                <w:rFonts w:ascii="Times New Roman" w:hAnsi="Times New Roman"/>
                <w:sz w:val="20"/>
              </w:rPr>
            </w:pPr>
            <w:r w:rsidRPr="00F52DBD">
              <w:rPr>
                <w:rFonts w:ascii="Times New Roman" w:hAnsi="Times New Roman"/>
                <w:sz w:val="20"/>
              </w:rPr>
              <w:t>10,726,065</w:t>
            </w:r>
          </w:p>
        </w:tc>
        <w:tc>
          <w:tcPr>
            <w:tcW w:w="990" w:type="dxa"/>
          </w:tcPr>
          <w:p w:rsidR="00E570D6" w:rsidRPr="00963CB9" w:rsidP="00C55A0E" w14:paraId="67C5232D" w14:textId="3E92B9CD">
            <w:pPr>
              <w:rPr>
                <w:rFonts w:ascii="Times New Roman" w:hAnsi="Times New Roman"/>
                <w:sz w:val="20"/>
              </w:rPr>
            </w:pPr>
            <w:r w:rsidRPr="00497997">
              <w:rPr>
                <w:rFonts w:ascii="Times New Roman" w:hAnsi="Times New Roman"/>
                <w:sz w:val="20"/>
              </w:rPr>
              <w:t>5,363,033</w:t>
            </w:r>
          </w:p>
        </w:tc>
        <w:tc>
          <w:tcPr>
            <w:tcW w:w="1010" w:type="dxa"/>
          </w:tcPr>
          <w:p w:rsidR="00E570D6" w:rsidRPr="00963CB9" w:rsidP="00C55A0E" w14:paraId="10E375EE" w14:textId="1DEECECF">
            <w:pPr>
              <w:rPr>
                <w:rFonts w:ascii="Times New Roman" w:hAnsi="Times New Roman"/>
                <w:sz w:val="20"/>
              </w:rPr>
            </w:pPr>
            <w:r>
              <w:rPr>
                <w:rFonts w:ascii="Times New Roman" w:hAnsi="Times New Roman"/>
                <w:sz w:val="20"/>
              </w:rPr>
              <w:t xml:space="preserve"> </w:t>
            </w:r>
            <w:r w:rsidRPr="00497997">
              <w:rPr>
                <w:rFonts w:ascii="Times New Roman" w:hAnsi="Times New Roman"/>
                <w:sz w:val="20"/>
              </w:rPr>
              <w:t>5,363,033</w:t>
            </w:r>
          </w:p>
        </w:tc>
      </w:tr>
      <w:tr w14:paraId="4819EF0C" w14:textId="77777777">
        <w:tblPrEx>
          <w:tblW w:w="10725" w:type="dxa"/>
          <w:jc w:val="center"/>
          <w:tblLayout w:type="fixed"/>
          <w:tblLook w:val="04A0"/>
        </w:tblPrEx>
        <w:trPr>
          <w:jc w:val="center"/>
        </w:trPr>
        <w:tc>
          <w:tcPr>
            <w:tcW w:w="1255" w:type="dxa"/>
          </w:tcPr>
          <w:p w:rsidR="00E570D6" w:rsidRPr="00196D54" w:rsidP="00C55A0E" w14:paraId="22C80309" w14:textId="77777777">
            <w:pPr>
              <w:rPr>
                <w:rFonts w:ascii="Times New Roman" w:hAnsi="Times New Roman"/>
                <w:sz w:val="20"/>
              </w:rPr>
            </w:pPr>
            <w:r w:rsidRPr="00196D54">
              <w:rPr>
                <w:rFonts w:ascii="Times New Roman" w:hAnsi="Times New Roman"/>
                <w:sz w:val="20"/>
              </w:rPr>
              <w:t>Ancillary Costs (Non-Labor Burden)</w:t>
            </w:r>
          </w:p>
        </w:tc>
        <w:tc>
          <w:tcPr>
            <w:tcW w:w="1270" w:type="dxa"/>
          </w:tcPr>
          <w:p w:rsidR="00E570D6" w:rsidRPr="00196D54" w:rsidP="00C55A0E" w14:paraId="6E29405E" w14:textId="77777777">
            <w:pPr>
              <w:rPr>
                <w:rFonts w:ascii="Times New Roman" w:hAnsi="Times New Roman"/>
                <w:sz w:val="20"/>
              </w:rPr>
            </w:pPr>
            <w:r w:rsidRPr="00196D54">
              <w:rPr>
                <w:rFonts w:ascii="Times New Roman" w:hAnsi="Times New Roman"/>
                <w:sz w:val="20"/>
              </w:rPr>
              <w:t xml:space="preserve">44 Jurisdictions </w:t>
            </w:r>
          </w:p>
        </w:tc>
        <w:tc>
          <w:tcPr>
            <w:tcW w:w="1180" w:type="dxa"/>
          </w:tcPr>
          <w:p w:rsidR="00E570D6" w:rsidRPr="00196D54" w:rsidP="00C55A0E" w14:paraId="3F974228" w14:textId="77777777">
            <w:pPr>
              <w:rPr>
                <w:rFonts w:ascii="Times New Roman" w:hAnsi="Times New Roman"/>
                <w:sz w:val="20"/>
              </w:rPr>
            </w:pPr>
            <w:r w:rsidRPr="00196D54">
              <w:rPr>
                <w:rFonts w:ascii="Times New Roman" w:hAnsi="Times New Roman"/>
                <w:sz w:val="20"/>
              </w:rPr>
              <w:t>15,750,000</w:t>
            </w:r>
          </w:p>
        </w:tc>
        <w:tc>
          <w:tcPr>
            <w:tcW w:w="980" w:type="dxa"/>
          </w:tcPr>
          <w:p w:rsidR="00E570D6" w:rsidRPr="00196D54" w:rsidP="00C55A0E" w14:paraId="28D1DF42" w14:textId="77777777">
            <w:pPr>
              <w:rPr>
                <w:rFonts w:ascii="Times New Roman" w:hAnsi="Times New Roman"/>
                <w:sz w:val="20"/>
              </w:rPr>
            </w:pPr>
            <w:r w:rsidRPr="00196D54">
              <w:rPr>
                <w:rFonts w:ascii="Times New Roman" w:hAnsi="Times New Roman"/>
                <w:sz w:val="20"/>
              </w:rPr>
              <w:t>Annual</w:t>
            </w:r>
          </w:p>
        </w:tc>
        <w:tc>
          <w:tcPr>
            <w:tcW w:w="990" w:type="dxa"/>
          </w:tcPr>
          <w:p w:rsidR="00E570D6" w:rsidRPr="00196D54" w:rsidP="00C55A0E" w14:paraId="166EC1F1" w14:textId="77777777">
            <w:pPr>
              <w:rPr>
                <w:rFonts w:ascii="Times New Roman" w:hAnsi="Times New Roman"/>
                <w:sz w:val="20"/>
              </w:rPr>
            </w:pPr>
            <w:r w:rsidRPr="00196D54">
              <w:rPr>
                <w:rFonts w:ascii="Times New Roman" w:hAnsi="Times New Roman"/>
                <w:sz w:val="20"/>
              </w:rPr>
              <w:t>n/a</w:t>
            </w:r>
          </w:p>
        </w:tc>
        <w:tc>
          <w:tcPr>
            <w:tcW w:w="980" w:type="dxa"/>
          </w:tcPr>
          <w:p w:rsidR="00E570D6" w:rsidRPr="00196D54" w:rsidP="00C55A0E" w14:paraId="321301A9" w14:textId="77777777">
            <w:pPr>
              <w:rPr>
                <w:rFonts w:ascii="Times New Roman" w:hAnsi="Times New Roman"/>
                <w:sz w:val="20"/>
              </w:rPr>
            </w:pPr>
            <w:r w:rsidRPr="00196D54">
              <w:rPr>
                <w:rFonts w:ascii="Times New Roman" w:hAnsi="Times New Roman"/>
                <w:sz w:val="20"/>
              </w:rPr>
              <w:t>n/a</w:t>
            </w:r>
          </w:p>
        </w:tc>
        <w:tc>
          <w:tcPr>
            <w:tcW w:w="810" w:type="dxa"/>
          </w:tcPr>
          <w:p w:rsidR="00E570D6" w:rsidRPr="00196D54" w:rsidP="00C55A0E" w14:paraId="1E337255" w14:textId="77777777">
            <w:pPr>
              <w:rPr>
                <w:rFonts w:ascii="Times New Roman" w:hAnsi="Times New Roman"/>
                <w:sz w:val="20"/>
              </w:rPr>
            </w:pPr>
            <w:r w:rsidRPr="00196D54">
              <w:rPr>
                <w:rFonts w:ascii="Times New Roman" w:hAnsi="Times New Roman"/>
                <w:sz w:val="20"/>
              </w:rPr>
              <w:t>n/a</w:t>
            </w:r>
          </w:p>
        </w:tc>
        <w:tc>
          <w:tcPr>
            <w:tcW w:w="1260" w:type="dxa"/>
          </w:tcPr>
          <w:p w:rsidR="00E570D6" w:rsidRPr="00963CB9" w:rsidP="00C55A0E" w14:paraId="36B5FAB9" w14:textId="77777777">
            <w:pPr>
              <w:rPr>
                <w:rFonts w:ascii="Times New Roman" w:hAnsi="Times New Roman"/>
                <w:sz w:val="20"/>
              </w:rPr>
            </w:pPr>
            <w:r w:rsidRPr="00963CB9">
              <w:rPr>
                <w:rFonts w:ascii="Times New Roman" w:hAnsi="Times New Roman"/>
                <w:sz w:val="20"/>
              </w:rPr>
              <w:t>12,631,500</w:t>
            </w:r>
          </w:p>
        </w:tc>
        <w:tc>
          <w:tcPr>
            <w:tcW w:w="990" w:type="dxa"/>
          </w:tcPr>
          <w:p w:rsidR="00E570D6" w:rsidRPr="00963CB9" w:rsidP="00C55A0E" w14:paraId="7E606EDC" w14:textId="77777777">
            <w:pPr>
              <w:rPr>
                <w:rFonts w:ascii="Times New Roman" w:hAnsi="Times New Roman"/>
                <w:sz w:val="20"/>
              </w:rPr>
            </w:pPr>
            <w:r w:rsidRPr="00963CB9">
              <w:rPr>
                <w:rFonts w:ascii="Times New Roman" w:hAnsi="Times New Roman"/>
                <w:sz w:val="20"/>
              </w:rPr>
              <w:t>6,315,750</w:t>
            </w:r>
          </w:p>
        </w:tc>
        <w:tc>
          <w:tcPr>
            <w:tcW w:w="1010" w:type="dxa"/>
          </w:tcPr>
          <w:p w:rsidR="00E570D6" w:rsidRPr="00963CB9" w:rsidP="00C55A0E" w14:paraId="5489DE17" w14:textId="77777777">
            <w:pPr>
              <w:rPr>
                <w:rFonts w:ascii="Times New Roman" w:hAnsi="Times New Roman"/>
                <w:sz w:val="20"/>
              </w:rPr>
            </w:pPr>
            <w:r w:rsidRPr="00963CB9">
              <w:rPr>
                <w:rFonts w:ascii="Times New Roman" w:hAnsi="Times New Roman"/>
                <w:sz w:val="20"/>
              </w:rPr>
              <w:t>6,315,750</w:t>
            </w:r>
          </w:p>
        </w:tc>
      </w:tr>
      <w:tr w14:paraId="2720070F" w14:textId="77777777">
        <w:tblPrEx>
          <w:tblW w:w="10725" w:type="dxa"/>
          <w:jc w:val="center"/>
          <w:tblLayout w:type="fixed"/>
          <w:tblLook w:val="04A0"/>
        </w:tblPrEx>
        <w:trPr>
          <w:jc w:val="center"/>
        </w:trPr>
        <w:tc>
          <w:tcPr>
            <w:tcW w:w="1255" w:type="dxa"/>
          </w:tcPr>
          <w:p w:rsidR="00E570D6" w:rsidRPr="00196D54" w:rsidP="00C55A0E" w14:paraId="25F47F45" w14:textId="77777777">
            <w:pPr>
              <w:rPr>
                <w:rFonts w:ascii="Times New Roman" w:hAnsi="Times New Roman"/>
                <w:sz w:val="20"/>
              </w:rPr>
            </w:pPr>
            <w:r w:rsidRPr="00196D54">
              <w:rPr>
                <w:rFonts w:ascii="Times New Roman" w:hAnsi="Times New Roman"/>
                <w:sz w:val="20"/>
              </w:rPr>
              <w:t>Total Burden</w:t>
            </w:r>
          </w:p>
        </w:tc>
        <w:tc>
          <w:tcPr>
            <w:tcW w:w="1270" w:type="dxa"/>
          </w:tcPr>
          <w:p w:rsidR="00E570D6" w:rsidRPr="00196D54" w:rsidP="00C55A0E" w14:paraId="2FC340BA" w14:textId="77777777">
            <w:pPr>
              <w:rPr>
                <w:rFonts w:ascii="Times New Roman" w:hAnsi="Times New Roman"/>
                <w:sz w:val="20"/>
              </w:rPr>
            </w:pPr>
            <w:r w:rsidRPr="00196D54">
              <w:rPr>
                <w:rFonts w:ascii="Times New Roman" w:hAnsi="Times New Roman"/>
                <w:sz w:val="20"/>
              </w:rPr>
              <w:t>44 Jurisdictions</w:t>
            </w:r>
          </w:p>
        </w:tc>
        <w:tc>
          <w:tcPr>
            <w:tcW w:w="1180" w:type="dxa"/>
          </w:tcPr>
          <w:p w:rsidR="00E570D6" w:rsidRPr="00196D54" w:rsidP="00C55A0E" w14:paraId="7096DE0F" w14:textId="77777777">
            <w:pPr>
              <w:rPr>
                <w:rFonts w:ascii="Times New Roman" w:hAnsi="Times New Roman"/>
                <w:sz w:val="20"/>
              </w:rPr>
            </w:pPr>
            <w:r w:rsidRPr="00196D54">
              <w:rPr>
                <w:rFonts w:ascii="Times New Roman" w:hAnsi="Times New Roman"/>
                <w:sz w:val="20"/>
              </w:rPr>
              <w:t>15,750,000</w:t>
            </w:r>
          </w:p>
        </w:tc>
        <w:tc>
          <w:tcPr>
            <w:tcW w:w="980" w:type="dxa"/>
          </w:tcPr>
          <w:p w:rsidR="00E570D6" w:rsidRPr="00196D54" w:rsidP="00C55A0E" w14:paraId="66D1D205" w14:textId="77777777">
            <w:pPr>
              <w:rPr>
                <w:rFonts w:ascii="Times New Roman" w:hAnsi="Times New Roman"/>
                <w:sz w:val="20"/>
              </w:rPr>
            </w:pPr>
            <w:r w:rsidRPr="00196D54">
              <w:rPr>
                <w:rFonts w:ascii="Times New Roman" w:hAnsi="Times New Roman"/>
                <w:sz w:val="20"/>
              </w:rPr>
              <w:t>Annual</w:t>
            </w:r>
          </w:p>
        </w:tc>
        <w:tc>
          <w:tcPr>
            <w:tcW w:w="990" w:type="dxa"/>
          </w:tcPr>
          <w:p w:rsidR="00E570D6" w:rsidRPr="00196D54" w:rsidP="00C55A0E" w14:paraId="1A72EB4D" w14:textId="77777777">
            <w:pPr>
              <w:rPr>
                <w:rFonts w:ascii="Times New Roman" w:hAnsi="Times New Roman"/>
                <w:sz w:val="20"/>
              </w:rPr>
            </w:pPr>
            <w:r w:rsidRPr="00196D54">
              <w:rPr>
                <w:rFonts w:ascii="Times New Roman" w:hAnsi="Times New Roman"/>
                <w:sz w:val="20"/>
              </w:rPr>
              <w:t>Varies</w:t>
            </w:r>
          </w:p>
        </w:tc>
        <w:tc>
          <w:tcPr>
            <w:tcW w:w="980" w:type="dxa"/>
          </w:tcPr>
          <w:p w:rsidR="00E570D6" w:rsidRPr="00963CB9" w:rsidP="00C55A0E" w14:paraId="45B9A883" w14:textId="5FB9C206">
            <w:pPr>
              <w:rPr>
                <w:rFonts w:ascii="Times New Roman" w:hAnsi="Times New Roman"/>
                <w:sz w:val="20"/>
              </w:rPr>
            </w:pPr>
            <w:r w:rsidRPr="00963CB9">
              <w:rPr>
                <w:rFonts w:ascii="Times New Roman" w:hAnsi="Times New Roman"/>
                <w:sz w:val="20"/>
              </w:rPr>
              <w:t>267,750</w:t>
            </w:r>
          </w:p>
        </w:tc>
        <w:tc>
          <w:tcPr>
            <w:tcW w:w="810" w:type="dxa"/>
          </w:tcPr>
          <w:p w:rsidR="00E570D6" w:rsidRPr="00196D54" w:rsidP="00C55A0E" w14:paraId="7E8284A0" w14:textId="77777777">
            <w:pPr>
              <w:rPr>
                <w:rFonts w:ascii="Times New Roman" w:hAnsi="Times New Roman"/>
                <w:sz w:val="20"/>
              </w:rPr>
            </w:pPr>
            <w:r w:rsidRPr="00196D54">
              <w:rPr>
                <w:rFonts w:ascii="Times New Roman" w:hAnsi="Times New Roman"/>
                <w:sz w:val="20"/>
              </w:rPr>
              <w:t>Varies</w:t>
            </w:r>
          </w:p>
        </w:tc>
        <w:tc>
          <w:tcPr>
            <w:tcW w:w="1260" w:type="dxa"/>
          </w:tcPr>
          <w:p w:rsidR="00E570D6" w:rsidRPr="00963CB9" w:rsidP="00C55A0E" w14:paraId="7026E290" w14:textId="6D808CCD">
            <w:pPr>
              <w:rPr>
                <w:rFonts w:ascii="Times New Roman" w:hAnsi="Times New Roman"/>
                <w:sz w:val="20"/>
              </w:rPr>
            </w:pPr>
            <w:r>
              <w:rPr>
                <w:rFonts w:ascii="Times New Roman" w:hAnsi="Times New Roman"/>
                <w:sz w:val="20"/>
              </w:rPr>
              <w:t xml:space="preserve"> 23,357,565</w:t>
            </w:r>
          </w:p>
        </w:tc>
        <w:tc>
          <w:tcPr>
            <w:tcW w:w="990" w:type="dxa"/>
          </w:tcPr>
          <w:p w:rsidR="00E570D6" w:rsidRPr="00963CB9" w:rsidP="00C55A0E" w14:paraId="1ECE92A5" w14:textId="77A677C0">
            <w:pPr>
              <w:rPr>
                <w:rFonts w:ascii="Times New Roman" w:hAnsi="Times New Roman"/>
                <w:sz w:val="20"/>
              </w:rPr>
            </w:pPr>
            <w:r>
              <w:rPr>
                <w:rFonts w:ascii="Times New Roman" w:hAnsi="Times New Roman"/>
                <w:sz w:val="20"/>
              </w:rPr>
              <w:t xml:space="preserve"> 11,678,783</w:t>
            </w:r>
          </w:p>
        </w:tc>
        <w:tc>
          <w:tcPr>
            <w:tcW w:w="1010" w:type="dxa"/>
          </w:tcPr>
          <w:p w:rsidR="00E570D6" w:rsidRPr="00963CB9" w:rsidP="00C55A0E" w14:paraId="75DC7FCE" w14:textId="484CF484">
            <w:pPr>
              <w:rPr>
                <w:rFonts w:ascii="Times New Roman" w:hAnsi="Times New Roman"/>
                <w:sz w:val="20"/>
              </w:rPr>
            </w:pPr>
            <w:r>
              <w:rPr>
                <w:rFonts w:ascii="Times New Roman" w:hAnsi="Times New Roman"/>
                <w:sz w:val="20"/>
              </w:rPr>
              <w:t xml:space="preserve"> </w:t>
            </w:r>
            <w:r w:rsidRPr="002D2287">
              <w:rPr>
                <w:rFonts w:ascii="Times New Roman" w:hAnsi="Times New Roman"/>
                <w:sz w:val="20"/>
              </w:rPr>
              <w:t>11,678,783</w:t>
            </w:r>
          </w:p>
        </w:tc>
      </w:tr>
    </w:tbl>
    <w:p w:rsidR="00E570D6" w:rsidRPr="00196D54" w:rsidP="00C55A0E" w14:paraId="12BBA2CB" w14:textId="77777777">
      <w:pPr>
        <w:widowControl/>
        <w:spacing w:after="0" w:line="240" w:lineRule="auto"/>
        <w:rPr>
          <w:rFonts w:ascii="Times New Roman" w:hAnsi="Times New Roman"/>
          <w:kern w:val="2"/>
          <w14:ligatures w14:val="standardContextual"/>
        </w:rPr>
      </w:pPr>
    </w:p>
    <w:p w:rsidR="00A05840" w:rsidRPr="00023AAA" w:rsidP="00C55A0E" w14:paraId="08687993" w14:textId="24609E36">
      <w:pPr>
        <w:widowControl/>
        <w:spacing w:after="0" w:line="240" w:lineRule="auto"/>
        <w:rPr>
          <w:rFonts w:ascii="Times New Roman" w:hAnsi="Times New Roman"/>
          <w:kern w:val="2"/>
          <w:sz w:val="24"/>
          <w:szCs w:val="24"/>
          <w14:ligatures w14:val="standardContextual"/>
        </w:rPr>
      </w:pPr>
      <w:r w:rsidRPr="00023AAA">
        <w:rPr>
          <w:rFonts w:ascii="Times New Roman" w:hAnsi="Times New Roman"/>
          <w:kern w:val="2"/>
          <w:sz w:val="24"/>
          <w:szCs w:val="24"/>
          <w14:ligatures w14:val="standardContextual"/>
        </w:rPr>
        <w:t>States will also need to send notices to beneficiaries to inform them of the loss of a beneficiary’s status as a specified excluded individual under § 435.554.  We estimate 44 jurisdictions will need to send notices to beneficiaries to inform them of the loss of a beneficiary’s status as a specified excluded individual under § 435.554.  Per data from our “Medicaid and CHIP Leavers and Coverage Transitions” report, 3.02 million adult non-expansion beneficiaries left Medicaid between March 31, 2023, and December 31, 2023.</w:t>
      </w:r>
      <w:r>
        <w:rPr>
          <w:rStyle w:val="FootnoteReference"/>
          <w:rFonts w:ascii="Times New Roman" w:hAnsi="Times New Roman"/>
          <w:kern w:val="2"/>
          <w:sz w:val="24"/>
          <w:szCs w:val="24"/>
          <w14:ligatures w14:val="standardContextual"/>
        </w:rPr>
        <w:footnoteReference w:id="9"/>
      </w:r>
      <w:r w:rsidRPr="00023AAA">
        <w:rPr>
          <w:rFonts w:ascii="Times New Roman" w:hAnsi="Times New Roman"/>
          <w:kern w:val="2"/>
          <w:sz w:val="24"/>
          <w:szCs w:val="24"/>
          <w:vertAlign w:val="superscript"/>
          <w14:ligatures w14:val="standardContextual"/>
        </w:rPr>
        <w:t xml:space="preserve"> </w:t>
      </w:r>
      <w:r w:rsidRPr="00023AAA">
        <w:rPr>
          <w:rFonts w:ascii="Times New Roman" w:hAnsi="Times New Roman"/>
          <w:kern w:val="2"/>
          <w:sz w:val="24"/>
          <w:szCs w:val="24"/>
          <w14:ligatures w14:val="standardContextual"/>
        </w:rPr>
        <w:t xml:space="preserve"> We therefore use 3.02 million beneficiaries as a proxy for the number of beneficiaries that will need to be informed of the loss of a beneficiary’s status as a specified excluded individual under § 435.554 in a given year, but acknowledge that this number may be higher than the actual number of adult beneficiaries who may lose their status as a specified excluded individual in a given year, given the population differences between these two groups.  We estimate it will take 1 minute (0.017 hr) at $38.66/hr for a Mail Clerk to mail the notice of the loss of a beneficiary’s status as a specified excluded individual under § 435.554 to 3.02 million beneficiaries.  </w:t>
      </w:r>
    </w:p>
    <w:p w:rsidR="00A05840" w:rsidRPr="00023AAA" w:rsidP="00C55A0E" w14:paraId="765167E6" w14:textId="77777777">
      <w:pPr>
        <w:widowControl/>
        <w:spacing w:after="0" w:line="240" w:lineRule="auto"/>
        <w:rPr>
          <w:rFonts w:ascii="Times New Roman" w:hAnsi="Times New Roman"/>
          <w:kern w:val="2"/>
          <w:sz w:val="24"/>
          <w:szCs w:val="24"/>
          <w14:ligatures w14:val="standardContextual"/>
        </w:rPr>
      </w:pPr>
    </w:p>
    <w:p w:rsidR="00E570D6" w:rsidRPr="00023AAA" w:rsidP="00C55A0E" w14:paraId="4360FF24" w14:textId="5214EAED">
      <w:pPr>
        <w:widowControl/>
        <w:spacing w:after="0" w:line="240" w:lineRule="auto"/>
        <w:rPr>
          <w:rFonts w:ascii="Times New Roman" w:hAnsi="Times New Roman"/>
          <w:kern w:val="2"/>
          <w:sz w:val="24"/>
          <w:szCs w:val="24"/>
          <w14:ligatures w14:val="standardContextual"/>
        </w:rPr>
      </w:pPr>
      <w:r w:rsidRPr="00023AAA">
        <w:rPr>
          <w:rFonts w:ascii="Times New Roman" w:hAnsi="Times New Roman"/>
          <w:kern w:val="2"/>
          <w:sz w:val="24"/>
          <w:szCs w:val="24"/>
          <w14:ligatures w14:val="standardContextual"/>
        </w:rPr>
        <w:t>In aggregate, we estimate an annual burden of 51,340 hours (3,020,000 notices x 0.017 hr per mailing) for Mail Clerks to complete all mailings at a cost of $</w:t>
      </w:r>
      <w:r w:rsidR="00CD5C69">
        <w:rPr>
          <w:rFonts w:ascii="Times New Roman" w:hAnsi="Times New Roman"/>
          <w:kern w:val="2"/>
          <w:sz w:val="24"/>
          <w:szCs w:val="24"/>
          <w14:ligatures w14:val="standardContextual"/>
        </w:rPr>
        <w:t>2,056,680</w:t>
      </w:r>
      <w:r w:rsidRPr="00023AAA">
        <w:rPr>
          <w:rFonts w:ascii="Times New Roman" w:hAnsi="Times New Roman"/>
          <w:kern w:val="2"/>
          <w:sz w:val="24"/>
          <w:szCs w:val="24"/>
          <w14:ligatures w14:val="standardContextual"/>
        </w:rPr>
        <w:t xml:space="preserve"> (51,340 hr x $</w:t>
      </w:r>
      <w:r w:rsidR="002D2287">
        <w:rPr>
          <w:rFonts w:ascii="Times New Roman" w:hAnsi="Times New Roman"/>
          <w:kern w:val="2"/>
          <w:sz w:val="24"/>
          <w:szCs w:val="24"/>
          <w14:ligatures w14:val="standardContextual"/>
        </w:rPr>
        <w:t>40.06</w:t>
      </w:r>
      <w:r w:rsidRPr="00023AAA">
        <w:rPr>
          <w:rFonts w:ascii="Times New Roman" w:hAnsi="Times New Roman"/>
          <w:kern w:val="2"/>
          <w:sz w:val="24"/>
          <w:szCs w:val="24"/>
          <w14:ligatures w14:val="standardContextual"/>
        </w:rPr>
        <w:t>/hr).  Accounting for the Federal administrative match of 50 percent, the labor burden of this requirement will cost States $</w:t>
      </w:r>
      <w:r w:rsidR="00B63113">
        <w:rPr>
          <w:rFonts w:ascii="Times New Roman" w:hAnsi="Times New Roman"/>
          <w:kern w:val="2"/>
          <w:sz w:val="24"/>
          <w:szCs w:val="24"/>
          <w14:ligatures w14:val="standardContextual"/>
        </w:rPr>
        <w:t>1,028,340</w:t>
      </w:r>
      <w:r w:rsidRPr="00023AAA">
        <w:rPr>
          <w:rFonts w:ascii="Times New Roman" w:hAnsi="Times New Roman"/>
          <w:kern w:val="2"/>
          <w:sz w:val="24"/>
          <w:szCs w:val="24"/>
          <w14:ligatures w14:val="standardContextual"/>
        </w:rPr>
        <w:t xml:space="preserve"> ($</w:t>
      </w:r>
      <w:r w:rsidR="00B63113">
        <w:rPr>
          <w:rFonts w:ascii="Times New Roman" w:hAnsi="Times New Roman"/>
          <w:kern w:val="2"/>
          <w:sz w:val="24"/>
          <w:szCs w:val="24"/>
          <w14:ligatures w14:val="standardContextual"/>
        </w:rPr>
        <w:t>2,056,</w:t>
      </w:r>
      <w:r w:rsidR="00BE599F">
        <w:rPr>
          <w:rFonts w:ascii="Times New Roman" w:hAnsi="Times New Roman"/>
          <w:kern w:val="2"/>
          <w:sz w:val="24"/>
          <w:szCs w:val="24"/>
          <w14:ligatures w14:val="standardContextual"/>
        </w:rPr>
        <w:t>680</w:t>
      </w:r>
      <w:r w:rsidRPr="00023AAA">
        <w:rPr>
          <w:rFonts w:ascii="Times New Roman" w:hAnsi="Times New Roman"/>
          <w:kern w:val="2"/>
          <w:sz w:val="24"/>
          <w:szCs w:val="24"/>
          <w14:ligatures w14:val="standardContextual"/>
        </w:rPr>
        <w:t xml:space="preserve"> x 0.50).</w:t>
      </w:r>
    </w:p>
    <w:p w:rsidR="007341C0" w:rsidRPr="00023AAA" w:rsidP="00C55A0E" w14:paraId="71BB2FC0" w14:textId="77777777">
      <w:pPr>
        <w:widowControl/>
        <w:spacing w:after="0" w:line="240" w:lineRule="auto"/>
        <w:rPr>
          <w:rFonts w:ascii="Times New Roman" w:hAnsi="Times New Roman"/>
          <w:kern w:val="2"/>
          <w:sz w:val="24"/>
          <w:szCs w:val="24"/>
          <w14:ligatures w14:val="standardContextual"/>
        </w:rPr>
      </w:pPr>
    </w:p>
    <w:p w:rsidR="00DB6681" w:rsidRPr="00023AAA" w:rsidP="00C55A0E" w14:paraId="5DBFC11E" w14:textId="77777777">
      <w:pPr>
        <w:widowControl/>
        <w:spacing w:after="0" w:line="240" w:lineRule="auto"/>
        <w:rPr>
          <w:rFonts w:ascii="Times New Roman" w:hAnsi="Times New Roman"/>
          <w:kern w:val="2"/>
          <w:sz w:val="24"/>
          <w:szCs w:val="24"/>
          <w14:ligatures w14:val="standardContextual"/>
        </w:rPr>
      </w:pPr>
      <w:r w:rsidRPr="00023AAA">
        <w:rPr>
          <w:rFonts w:ascii="Times New Roman" w:hAnsi="Times New Roman"/>
          <w:kern w:val="2"/>
          <w:sz w:val="24"/>
          <w:szCs w:val="24"/>
          <w14:ligatures w14:val="standardContextual"/>
        </w:rPr>
        <w:t xml:space="preserve">In addition, the mailing of notices to beneficiaries to inform them of the loss of a beneficiary’s status as a specified excluded individual under § 435.554 will add ancillary annual non-labor costs associated with paper, toner, envelopes, and postage.  </w:t>
      </w:r>
    </w:p>
    <w:p w:rsidR="00DB6681" w:rsidRPr="00196D54" w:rsidP="00C55A0E" w14:paraId="1275A2D1" w14:textId="77777777">
      <w:pPr>
        <w:widowControl/>
        <w:spacing w:after="0" w:line="240" w:lineRule="auto"/>
        <w:rPr>
          <w:rFonts w:ascii="Times New Roman" w:hAnsi="Times New Roman"/>
          <w:kern w:val="2"/>
          <w14:ligatures w14:val="standardContextual"/>
        </w:rPr>
      </w:pPr>
    </w:p>
    <w:p w:rsidR="007341C0" w:rsidRPr="00023AAA" w:rsidP="00C55A0E" w14:paraId="37DD01B4" w14:textId="67D28643">
      <w:pPr>
        <w:widowControl/>
        <w:spacing w:after="0" w:line="240" w:lineRule="auto"/>
        <w:rPr>
          <w:rFonts w:ascii="Times New Roman" w:hAnsi="Times New Roman"/>
          <w:kern w:val="2"/>
          <w:sz w:val="24"/>
          <w:szCs w:val="24"/>
          <w14:ligatures w14:val="standardContextual"/>
        </w:rPr>
      </w:pPr>
      <w:r w:rsidRPr="00023AAA">
        <w:rPr>
          <w:rFonts w:ascii="Times New Roman" w:hAnsi="Times New Roman"/>
          <w:kern w:val="2"/>
          <w:sz w:val="24"/>
          <w:szCs w:val="24"/>
          <w14:ligatures w14:val="standardContextual"/>
        </w:rPr>
        <w:t xml:space="preserve">Assuming 3.02 million mailings annually at a cost of $0.802 [($0.007 for paper x 2 pages) + ($0.007 for toner x 2 pages) + $0.73 for postage + $0.044 per envelope], we estimate an additional aggregate annual non-labor cost of $2,422,040 (3,020,000 mailings x $0.802).  Accounting for the Federal administrative match of 50 percent, the non-labor burden of this requirement will cost States $1,211,020 ($2,422,040 x 0.50).  </w:t>
      </w:r>
    </w:p>
    <w:p w:rsidR="007341C0" w:rsidRPr="00A15D3A" w:rsidP="00C55A0E" w14:paraId="2622449E" w14:textId="77777777">
      <w:pPr>
        <w:widowControl/>
        <w:spacing w:after="0" w:line="240" w:lineRule="auto"/>
        <w:rPr>
          <w:rFonts w:ascii="Times New Roman" w:hAnsi="Times New Roman"/>
          <w:kern w:val="2"/>
          <w:sz w:val="24"/>
          <w:szCs w:val="24"/>
          <w14:ligatures w14:val="standardContextual"/>
        </w:rPr>
      </w:pPr>
    </w:p>
    <w:p w:rsidR="007341C0" w:rsidRPr="00196D54" w:rsidP="00C55A0E" w14:paraId="59E862B4" w14:textId="77777777">
      <w:pPr>
        <w:widowControl/>
        <w:spacing w:after="0" w:line="240" w:lineRule="auto"/>
        <w:jc w:val="center"/>
        <w:rPr>
          <w:rFonts w:ascii="Times New Roman" w:hAnsi="Times New Roman"/>
          <w:b/>
        </w:rPr>
      </w:pPr>
    </w:p>
    <w:p w:rsidR="0017079D" w:rsidRPr="00BE599F" w:rsidP="00C55A0E" w14:paraId="4978EB9C" w14:textId="2EF9988A">
      <w:pPr>
        <w:widowControl/>
        <w:spacing w:after="0" w:line="240" w:lineRule="auto"/>
        <w:jc w:val="center"/>
        <w:rPr>
          <w:rFonts w:ascii="Times New Roman" w:hAnsi="Times New Roman"/>
          <w:bCs/>
        </w:rPr>
      </w:pPr>
      <w:r w:rsidRPr="00BE599F">
        <w:rPr>
          <w:rFonts w:ascii="Times New Roman" w:hAnsi="Times New Roman"/>
          <w:bCs/>
        </w:rPr>
        <w:t xml:space="preserve">Ongoing State Requirements for Outreach – </w:t>
      </w:r>
    </w:p>
    <w:p w:rsidR="00E570D6" w:rsidRPr="00196D54" w:rsidP="00C55A0E" w14:paraId="6B38FCFD" w14:textId="37155C0B">
      <w:pPr>
        <w:widowControl/>
        <w:spacing w:after="0" w:line="240" w:lineRule="auto"/>
        <w:jc w:val="center"/>
        <w:rPr>
          <w:rFonts w:ascii="Times New Roman" w:hAnsi="Times New Roman"/>
          <w:bCs/>
        </w:rPr>
      </w:pPr>
      <w:r w:rsidRPr="00BE599F">
        <w:rPr>
          <w:rFonts w:ascii="Times New Roman" w:hAnsi="Times New Roman"/>
          <w:bCs/>
        </w:rPr>
        <w:t>Loss of a Beneficiary’s Status as a Specified Excluded Individual</w:t>
      </w:r>
    </w:p>
    <w:tbl>
      <w:tblPr>
        <w:tblStyle w:val="TableGrid0"/>
        <w:tblW w:w="11881" w:type="dxa"/>
        <w:jc w:val="center"/>
        <w:tblLayout w:type="fixed"/>
        <w:tblLook w:val="04A0"/>
      </w:tblPr>
      <w:tblGrid>
        <w:gridCol w:w="1345"/>
        <w:gridCol w:w="1440"/>
        <w:gridCol w:w="1170"/>
        <w:gridCol w:w="1170"/>
        <w:gridCol w:w="1139"/>
        <w:gridCol w:w="1147"/>
        <w:gridCol w:w="1235"/>
        <w:gridCol w:w="1147"/>
        <w:gridCol w:w="1060"/>
        <w:gridCol w:w="1028"/>
      </w:tblGrid>
      <w:tr w14:paraId="34272F67" w14:textId="77777777">
        <w:tblPrEx>
          <w:tblW w:w="11881" w:type="dxa"/>
          <w:jc w:val="center"/>
          <w:tblLayout w:type="fixed"/>
          <w:tblLook w:val="04A0"/>
        </w:tblPrEx>
        <w:trPr>
          <w:jc w:val="center"/>
        </w:trPr>
        <w:tc>
          <w:tcPr>
            <w:tcW w:w="1345" w:type="dxa"/>
          </w:tcPr>
          <w:p w:rsidR="00E570D6" w:rsidRPr="00196D54" w:rsidP="00C55A0E" w14:paraId="4E082B75" w14:textId="77777777">
            <w:pPr>
              <w:rPr>
                <w:rFonts w:ascii="Times New Roman" w:hAnsi="Times New Roman"/>
                <w:bCs/>
                <w:sz w:val="20"/>
              </w:rPr>
            </w:pPr>
            <w:r w:rsidRPr="00196D54">
              <w:rPr>
                <w:rFonts w:ascii="Times New Roman" w:hAnsi="Times New Roman"/>
                <w:bCs/>
                <w:sz w:val="20"/>
              </w:rPr>
              <w:t>Requirement</w:t>
            </w:r>
          </w:p>
        </w:tc>
        <w:tc>
          <w:tcPr>
            <w:tcW w:w="1440" w:type="dxa"/>
          </w:tcPr>
          <w:p w:rsidR="00E570D6" w:rsidRPr="00196D54" w:rsidP="00C55A0E" w14:paraId="2A781041" w14:textId="77777777">
            <w:pPr>
              <w:rPr>
                <w:rFonts w:ascii="Times New Roman" w:hAnsi="Times New Roman"/>
                <w:bCs/>
                <w:sz w:val="20"/>
              </w:rPr>
            </w:pPr>
            <w:r w:rsidRPr="00196D54">
              <w:rPr>
                <w:rFonts w:ascii="Times New Roman" w:hAnsi="Times New Roman"/>
                <w:bCs/>
                <w:sz w:val="20"/>
              </w:rPr>
              <w:t xml:space="preserve">No. Respondents </w:t>
            </w:r>
          </w:p>
        </w:tc>
        <w:tc>
          <w:tcPr>
            <w:tcW w:w="1170" w:type="dxa"/>
          </w:tcPr>
          <w:p w:rsidR="00E570D6" w:rsidRPr="00196D54" w:rsidP="00C55A0E" w14:paraId="5B1464E7" w14:textId="77777777">
            <w:pPr>
              <w:rPr>
                <w:rFonts w:ascii="Times New Roman" w:hAnsi="Times New Roman"/>
                <w:bCs/>
                <w:sz w:val="20"/>
              </w:rPr>
            </w:pPr>
            <w:r w:rsidRPr="00196D54">
              <w:rPr>
                <w:rFonts w:ascii="Times New Roman" w:hAnsi="Times New Roman"/>
                <w:bCs/>
                <w:sz w:val="20"/>
              </w:rPr>
              <w:t>Total Responses</w:t>
            </w:r>
          </w:p>
        </w:tc>
        <w:tc>
          <w:tcPr>
            <w:tcW w:w="1170" w:type="dxa"/>
          </w:tcPr>
          <w:p w:rsidR="00E570D6" w:rsidRPr="00196D54" w:rsidP="00C55A0E" w14:paraId="386FE336" w14:textId="77777777">
            <w:pPr>
              <w:rPr>
                <w:rFonts w:ascii="Times New Roman" w:hAnsi="Times New Roman"/>
                <w:bCs/>
                <w:sz w:val="20"/>
              </w:rPr>
            </w:pPr>
            <w:r w:rsidRPr="00196D54">
              <w:rPr>
                <w:rFonts w:ascii="Times New Roman" w:hAnsi="Times New Roman"/>
                <w:bCs/>
                <w:sz w:val="20"/>
              </w:rPr>
              <w:t>Frequency</w:t>
            </w:r>
          </w:p>
        </w:tc>
        <w:tc>
          <w:tcPr>
            <w:tcW w:w="1139" w:type="dxa"/>
          </w:tcPr>
          <w:p w:rsidR="00E570D6" w:rsidRPr="00196D54" w:rsidP="00C55A0E" w14:paraId="376C5AAC" w14:textId="77777777">
            <w:pPr>
              <w:rPr>
                <w:rFonts w:ascii="Times New Roman" w:hAnsi="Times New Roman"/>
                <w:bCs/>
                <w:sz w:val="20"/>
              </w:rPr>
            </w:pPr>
            <w:r w:rsidRPr="00196D54">
              <w:rPr>
                <w:rFonts w:ascii="Times New Roman" w:hAnsi="Times New Roman"/>
                <w:bCs/>
                <w:sz w:val="20"/>
              </w:rPr>
              <w:t>Time per Response (hr)</w:t>
            </w:r>
          </w:p>
        </w:tc>
        <w:tc>
          <w:tcPr>
            <w:tcW w:w="1147" w:type="dxa"/>
          </w:tcPr>
          <w:p w:rsidR="00E570D6" w:rsidRPr="00196D54" w:rsidP="00C55A0E" w14:paraId="52DF39F9" w14:textId="77777777">
            <w:pPr>
              <w:rPr>
                <w:rFonts w:ascii="Times New Roman" w:hAnsi="Times New Roman"/>
                <w:bCs/>
                <w:sz w:val="20"/>
              </w:rPr>
            </w:pPr>
            <w:r w:rsidRPr="00196D54">
              <w:rPr>
                <w:rFonts w:ascii="Times New Roman" w:hAnsi="Times New Roman"/>
                <w:bCs/>
                <w:sz w:val="20"/>
              </w:rPr>
              <w:t>Total Time (hr)</w:t>
            </w:r>
          </w:p>
        </w:tc>
        <w:tc>
          <w:tcPr>
            <w:tcW w:w="1235" w:type="dxa"/>
          </w:tcPr>
          <w:p w:rsidR="00E570D6" w:rsidRPr="00196D54" w:rsidP="00C55A0E" w14:paraId="58BFD5DB" w14:textId="77777777">
            <w:pPr>
              <w:rPr>
                <w:rFonts w:ascii="Times New Roman" w:hAnsi="Times New Roman"/>
                <w:bCs/>
                <w:sz w:val="20"/>
              </w:rPr>
            </w:pPr>
            <w:r w:rsidRPr="00196D54">
              <w:rPr>
                <w:rFonts w:ascii="Times New Roman" w:hAnsi="Times New Roman"/>
                <w:bCs/>
                <w:sz w:val="20"/>
              </w:rPr>
              <w:t>Wage ($/hr)</w:t>
            </w:r>
          </w:p>
        </w:tc>
        <w:tc>
          <w:tcPr>
            <w:tcW w:w="1147" w:type="dxa"/>
          </w:tcPr>
          <w:p w:rsidR="00E570D6" w:rsidRPr="00196D54" w:rsidP="00C55A0E" w14:paraId="527C0893" w14:textId="77777777">
            <w:pPr>
              <w:rPr>
                <w:rFonts w:ascii="Times New Roman" w:hAnsi="Times New Roman"/>
                <w:bCs/>
                <w:sz w:val="20"/>
              </w:rPr>
            </w:pPr>
            <w:r w:rsidRPr="00196D54">
              <w:rPr>
                <w:rFonts w:ascii="Times New Roman" w:hAnsi="Times New Roman"/>
                <w:bCs/>
                <w:sz w:val="20"/>
              </w:rPr>
              <w:t>Total Cost ($)</w:t>
            </w:r>
          </w:p>
        </w:tc>
        <w:tc>
          <w:tcPr>
            <w:tcW w:w="1060" w:type="dxa"/>
          </w:tcPr>
          <w:p w:rsidR="00E570D6" w:rsidRPr="00196D54" w:rsidP="00C55A0E" w14:paraId="7B61DD52" w14:textId="77777777">
            <w:pPr>
              <w:rPr>
                <w:rFonts w:ascii="Times New Roman" w:hAnsi="Times New Roman"/>
                <w:bCs/>
                <w:sz w:val="20"/>
              </w:rPr>
            </w:pPr>
            <w:r w:rsidRPr="00196D54">
              <w:rPr>
                <w:rFonts w:ascii="Times New Roman" w:hAnsi="Times New Roman"/>
                <w:bCs/>
                <w:sz w:val="20"/>
              </w:rPr>
              <w:t>Federal Share ($)</w:t>
            </w:r>
          </w:p>
        </w:tc>
        <w:tc>
          <w:tcPr>
            <w:tcW w:w="1028" w:type="dxa"/>
          </w:tcPr>
          <w:p w:rsidR="00E570D6" w:rsidRPr="00196D54" w:rsidP="00C55A0E" w14:paraId="74747E88" w14:textId="77777777">
            <w:pPr>
              <w:rPr>
                <w:rFonts w:ascii="Times New Roman" w:hAnsi="Times New Roman"/>
                <w:bCs/>
                <w:sz w:val="20"/>
              </w:rPr>
            </w:pPr>
            <w:r w:rsidRPr="00196D54">
              <w:rPr>
                <w:rFonts w:ascii="Times New Roman" w:hAnsi="Times New Roman"/>
                <w:bCs/>
                <w:sz w:val="20"/>
              </w:rPr>
              <w:t>State Share ($)</w:t>
            </w:r>
          </w:p>
        </w:tc>
      </w:tr>
      <w:tr w14:paraId="1248C2E7" w14:textId="77777777">
        <w:tblPrEx>
          <w:tblW w:w="11881" w:type="dxa"/>
          <w:jc w:val="center"/>
          <w:tblLayout w:type="fixed"/>
          <w:tblLook w:val="04A0"/>
        </w:tblPrEx>
        <w:trPr>
          <w:jc w:val="center"/>
        </w:trPr>
        <w:tc>
          <w:tcPr>
            <w:tcW w:w="1345" w:type="dxa"/>
          </w:tcPr>
          <w:p w:rsidR="00E570D6" w:rsidRPr="00196D54" w:rsidP="00C55A0E" w14:paraId="5E524FF8" w14:textId="77777777">
            <w:pPr>
              <w:rPr>
                <w:rFonts w:ascii="Times New Roman" w:hAnsi="Times New Roman"/>
                <w:sz w:val="20"/>
              </w:rPr>
            </w:pPr>
            <w:r w:rsidRPr="00196D54">
              <w:rPr>
                <w:rFonts w:ascii="Times New Roman" w:hAnsi="Times New Roman"/>
                <w:sz w:val="20"/>
              </w:rPr>
              <w:t>Mailing (Labor Burden)</w:t>
            </w:r>
          </w:p>
        </w:tc>
        <w:tc>
          <w:tcPr>
            <w:tcW w:w="1440" w:type="dxa"/>
          </w:tcPr>
          <w:p w:rsidR="00E570D6" w:rsidRPr="00196D54" w:rsidP="00C55A0E" w14:paraId="16D2B6DC" w14:textId="77777777">
            <w:pPr>
              <w:rPr>
                <w:rFonts w:ascii="Times New Roman" w:hAnsi="Times New Roman"/>
                <w:b/>
                <w:sz w:val="20"/>
              </w:rPr>
            </w:pPr>
            <w:r w:rsidRPr="00196D54">
              <w:rPr>
                <w:rFonts w:ascii="Times New Roman" w:hAnsi="Times New Roman"/>
                <w:sz w:val="20"/>
              </w:rPr>
              <w:t>44 Jurisdictions</w:t>
            </w:r>
          </w:p>
        </w:tc>
        <w:tc>
          <w:tcPr>
            <w:tcW w:w="1170" w:type="dxa"/>
          </w:tcPr>
          <w:p w:rsidR="00E570D6" w:rsidRPr="00963CB9" w:rsidP="00C55A0E" w14:paraId="2CBDE0A0" w14:textId="77777777">
            <w:pPr>
              <w:rPr>
                <w:rFonts w:ascii="Times New Roman" w:hAnsi="Times New Roman"/>
                <w:bCs/>
                <w:sz w:val="20"/>
              </w:rPr>
            </w:pPr>
            <w:r w:rsidRPr="00963CB9">
              <w:rPr>
                <w:rFonts w:ascii="Times New Roman" w:hAnsi="Times New Roman"/>
                <w:bCs/>
                <w:sz w:val="20"/>
              </w:rPr>
              <w:t>3,020,000</w:t>
            </w:r>
          </w:p>
        </w:tc>
        <w:tc>
          <w:tcPr>
            <w:tcW w:w="1170" w:type="dxa"/>
          </w:tcPr>
          <w:p w:rsidR="00E570D6" w:rsidRPr="00196D54" w:rsidP="00C55A0E" w14:paraId="0B5F37A4" w14:textId="77777777">
            <w:pPr>
              <w:rPr>
                <w:rFonts w:ascii="Times New Roman" w:hAnsi="Times New Roman"/>
                <w:b/>
                <w:sz w:val="20"/>
              </w:rPr>
            </w:pPr>
            <w:r w:rsidRPr="00196D54">
              <w:rPr>
                <w:rFonts w:ascii="Times New Roman" w:hAnsi="Times New Roman"/>
                <w:sz w:val="20"/>
              </w:rPr>
              <w:t>Annual</w:t>
            </w:r>
          </w:p>
        </w:tc>
        <w:tc>
          <w:tcPr>
            <w:tcW w:w="1139" w:type="dxa"/>
          </w:tcPr>
          <w:p w:rsidR="00E570D6" w:rsidRPr="00196D54" w:rsidP="00C55A0E" w14:paraId="5EE63610" w14:textId="77777777">
            <w:pPr>
              <w:rPr>
                <w:rFonts w:ascii="Times New Roman" w:hAnsi="Times New Roman"/>
                <w:b/>
                <w:sz w:val="20"/>
              </w:rPr>
            </w:pPr>
            <w:r w:rsidRPr="00196D54">
              <w:rPr>
                <w:rFonts w:ascii="Times New Roman" w:hAnsi="Times New Roman"/>
                <w:sz w:val="20"/>
              </w:rPr>
              <w:t>0.017</w:t>
            </w:r>
          </w:p>
        </w:tc>
        <w:tc>
          <w:tcPr>
            <w:tcW w:w="1147" w:type="dxa"/>
          </w:tcPr>
          <w:p w:rsidR="00E570D6" w:rsidRPr="00196D54" w:rsidP="00C55A0E" w14:paraId="40B4F973" w14:textId="77777777">
            <w:pPr>
              <w:rPr>
                <w:rFonts w:ascii="Times New Roman" w:hAnsi="Times New Roman"/>
                <w:bCs/>
                <w:sz w:val="20"/>
              </w:rPr>
            </w:pPr>
            <w:r w:rsidRPr="00963CB9">
              <w:rPr>
                <w:rFonts w:ascii="Times New Roman" w:hAnsi="Times New Roman"/>
                <w:bCs/>
                <w:sz w:val="20"/>
              </w:rPr>
              <w:t>51,340</w:t>
            </w:r>
          </w:p>
        </w:tc>
        <w:tc>
          <w:tcPr>
            <w:tcW w:w="1235" w:type="dxa"/>
          </w:tcPr>
          <w:p w:rsidR="00E570D6" w:rsidRPr="00196D54" w:rsidP="00C55A0E" w14:paraId="79D2915B" w14:textId="385DAEE4">
            <w:pPr>
              <w:rPr>
                <w:rFonts w:ascii="Times New Roman" w:hAnsi="Times New Roman"/>
                <w:b/>
                <w:sz w:val="20"/>
              </w:rPr>
            </w:pPr>
            <w:r>
              <w:rPr>
                <w:rFonts w:ascii="Times New Roman" w:hAnsi="Times New Roman"/>
                <w:sz w:val="20"/>
              </w:rPr>
              <w:t>40.06</w:t>
            </w:r>
          </w:p>
        </w:tc>
        <w:tc>
          <w:tcPr>
            <w:tcW w:w="1147" w:type="dxa"/>
          </w:tcPr>
          <w:p w:rsidR="00E570D6" w:rsidRPr="00963CB9" w:rsidP="00C55A0E" w14:paraId="1E1F556F" w14:textId="7D0B229D">
            <w:pPr>
              <w:rPr>
                <w:rFonts w:ascii="Times New Roman" w:hAnsi="Times New Roman"/>
                <w:bCs/>
                <w:sz w:val="20"/>
              </w:rPr>
            </w:pPr>
            <w:r w:rsidRPr="00CF1182">
              <w:rPr>
                <w:rFonts w:ascii="Times New Roman" w:hAnsi="Times New Roman"/>
                <w:bCs/>
                <w:sz w:val="20"/>
              </w:rPr>
              <w:t>2,056,680</w:t>
            </w:r>
            <w:r>
              <w:rPr>
                <w:rFonts w:ascii="Times New Roman" w:hAnsi="Times New Roman"/>
                <w:bCs/>
                <w:sz w:val="20"/>
              </w:rPr>
              <w:t xml:space="preserve"> </w:t>
            </w:r>
          </w:p>
        </w:tc>
        <w:tc>
          <w:tcPr>
            <w:tcW w:w="1060" w:type="dxa"/>
          </w:tcPr>
          <w:p w:rsidR="00E570D6" w:rsidRPr="00963CB9" w:rsidP="00C55A0E" w14:paraId="331D4317" w14:textId="2F3BCD4F">
            <w:pPr>
              <w:rPr>
                <w:rFonts w:ascii="Times New Roman" w:hAnsi="Times New Roman"/>
                <w:bCs/>
                <w:sz w:val="20"/>
              </w:rPr>
            </w:pPr>
            <w:r>
              <w:rPr>
                <w:rFonts w:ascii="Times New Roman" w:hAnsi="Times New Roman"/>
                <w:bCs/>
                <w:sz w:val="20"/>
              </w:rPr>
              <w:t xml:space="preserve"> 1,028</w:t>
            </w:r>
            <w:r w:rsidR="00524440">
              <w:rPr>
                <w:rFonts w:ascii="Times New Roman" w:hAnsi="Times New Roman"/>
                <w:bCs/>
                <w:sz w:val="20"/>
              </w:rPr>
              <w:t>,340</w:t>
            </w:r>
          </w:p>
        </w:tc>
        <w:tc>
          <w:tcPr>
            <w:tcW w:w="1028" w:type="dxa"/>
          </w:tcPr>
          <w:p w:rsidR="00E570D6" w:rsidRPr="00963CB9" w:rsidP="00C55A0E" w14:paraId="04A392F0" w14:textId="2440154F">
            <w:pPr>
              <w:rPr>
                <w:rFonts w:ascii="Times New Roman" w:hAnsi="Times New Roman"/>
                <w:bCs/>
                <w:sz w:val="20"/>
              </w:rPr>
            </w:pPr>
            <w:r>
              <w:rPr>
                <w:rFonts w:ascii="Times New Roman" w:hAnsi="Times New Roman"/>
                <w:bCs/>
                <w:sz w:val="20"/>
              </w:rPr>
              <w:t xml:space="preserve"> 1,028,340</w:t>
            </w:r>
          </w:p>
        </w:tc>
      </w:tr>
      <w:tr w14:paraId="44C0C834" w14:textId="77777777">
        <w:tblPrEx>
          <w:tblW w:w="11881" w:type="dxa"/>
          <w:jc w:val="center"/>
          <w:tblLayout w:type="fixed"/>
          <w:tblLook w:val="04A0"/>
        </w:tblPrEx>
        <w:trPr>
          <w:jc w:val="center"/>
        </w:trPr>
        <w:tc>
          <w:tcPr>
            <w:tcW w:w="1345" w:type="dxa"/>
          </w:tcPr>
          <w:p w:rsidR="00E570D6" w:rsidRPr="00196D54" w:rsidP="00C55A0E" w14:paraId="0C69D6DC" w14:textId="77777777">
            <w:pPr>
              <w:rPr>
                <w:rFonts w:ascii="Times New Roman" w:hAnsi="Times New Roman"/>
                <w:sz w:val="20"/>
              </w:rPr>
            </w:pPr>
            <w:r w:rsidRPr="00196D54">
              <w:rPr>
                <w:rFonts w:ascii="Times New Roman" w:hAnsi="Times New Roman"/>
                <w:sz w:val="20"/>
              </w:rPr>
              <w:t>Ancillary Costs (Non-Labor Burden)</w:t>
            </w:r>
          </w:p>
        </w:tc>
        <w:tc>
          <w:tcPr>
            <w:tcW w:w="1440" w:type="dxa"/>
          </w:tcPr>
          <w:p w:rsidR="00E570D6" w:rsidRPr="00196D54" w:rsidP="00C55A0E" w14:paraId="53647F93" w14:textId="77777777">
            <w:pPr>
              <w:rPr>
                <w:rFonts w:ascii="Times New Roman" w:hAnsi="Times New Roman"/>
                <w:sz w:val="20"/>
              </w:rPr>
            </w:pPr>
            <w:r w:rsidRPr="00196D54">
              <w:rPr>
                <w:rFonts w:ascii="Times New Roman" w:hAnsi="Times New Roman"/>
                <w:sz w:val="20"/>
              </w:rPr>
              <w:t xml:space="preserve">44 Jurisdictions </w:t>
            </w:r>
          </w:p>
        </w:tc>
        <w:tc>
          <w:tcPr>
            <w:tcW w:w="1170" w:type="dxa"/>
          </w:tcPr>
          <w:p w:rsidR="00E570D6" w:rsidRPr="00963CB9" w:rsidP="00C55A0E" w14:paraId="517F1972" w14:textId="77777777">
            <w:pPr>
              <w:rPr>
                <w:rFonts w:ascii="Times New Roman" w:hAnsi="Times New Roman"/>
                <w:sz w:val="20"/>
              </w:rPr>
            </w:pPr>
            <w:r w:rsidRPr="00963CB9">
              <w:rPr>
                <w:rFonts w:ascii="Times New Roman" w:hAnsi="Times New Roman"/>
                <w:sz w:val="20"/>
              </w:rPr>
              <w:t>3,020,000</w:t>
            </w:r>
          </w:p>
        </w:tc>
        <w:tc>
          <w:tcPr>
            <w:tcW w:w="1170" w:type="dxa"/>
          </w:tcPr>
          <w:p w:rsidR="00E570D6" w:rsidRPr="00196D54" w:rsidP="00C55A0E" w14:paraId="14000B99" w14:textId="77777777">
            <w:pPr>
              <w:rPr>
                <w:rFonts w:ascii="Times New Roman" w:hAnsi="Times New Roman"/>
                <w:sz w:val="20"/>
              </w:rPr>
            </w:pPr>
            <w:r w:rsidRPr="00196D54">
              <w:rPr>
                <w:rFonts w:ascii="Times New Roman" w:hAnsi="Times New Roman"/>
                <w:sz w:val="20"/>
              </w:rPr>
              <w:t>Annual</w:t>
            </w:r>
          </w:p>
        </w:tc>
        <w:tc>
          <w:tcPr>
            <w:tcW w:w="1139" w:type="dxa"/>
          </w:tcPr>
          <w:p w:rsidR="00E570D6" w:rsidRPr="00196D54" w:rsidP="00C55A0E" w14:paraId="60C9B69C" w14:textId="77777777">
            <w:pPr>
              <w:rPr>
                <w:rFonts w:ascii="Times New Roman" w:hAnsi="Times New Roman"/>
                <w:sz w:val="20"/>
              </w:rPr>
            </w:pPr>
            <w:r w:rsidRPr="00196D54">
              <w:rPr>
                <w:rFonts w:ascii="Times New Roman" w:hAnsi="Times New Roman"/>
                <w:sz w:val="20"/>
              </w:rPr>
              <w:t>n/a</w:t>
            </w:r>
          </w:p>
        </w:tc>
        <w:tc>
          <w:tcPr>
            <w:tcW w:w="1147" w:type="dxa"/>
          </w:tcPr>
          <w:p w:rsidR="00E570D6" w:rsidRPr="00196D54" w:rsidP="00C55A0E" w14:paraId="356F6A32" w14:textId="77777777">
            <w:pPr>
              <w:rPr>
                <w:rFonts w:ascii="Times New Roman" w:hAnsi="Times New Roman"/>
                <w:sz w:val="20"/>
              </w:rPr>
            </w:pPr>
            <w:r w:rsidRPr="00196D54">
              <w:rPr>
                <w:rFonts w:ascii="Times New Roman" w:hAnsi="Times New Roman"/>
                <w:sz w:val="20"/>
              </w:rPr>
              <w:t>n/a</w:t>
            </w:r>
          </w:p>
        </w:tc>
        <w:tc>
          <w:tcPr>
            <w:tcW w:w="1235" w:type="dxa"/>
          </w:tcPr>
          <w:p w:rsidR="00E570D6" w:rsidRPr="00196D54" w:rsidP="00C55A0E" w14:paraId="0E49CCBE" w14:textId="77777777">
            <w:pPr>
              <w:rPr>
                <w:rFonts w:ascii="Times New Roman" w:hAnsi="Times New Roman"/>
                <w:sz w:val="20"/>
              </w:rPr>
            </w:pPr>
            <w:r w:rsidRPr="00196D54">
              <w:rPr>
                <w:rFonts w:ascii="Times New Roman" w:hAnsi="Times New Roman"/>
                <w:sz w:val="20"/>
              </w:rPr>
              <w:t>n/a</w:t>
            </w:r>
          </w:p>
        </w:tc>
        <w:tc>
          <w:tcPr>
            <w:tcW w:w="1147" w:type="dxa"/>
          </w:tcPr>
          <w:p w:rsidR="00E570D6" w:rsidRPr="00963CB9" w:rsidP="00C55A0E" w14:paraId="404060ED" w14:textId="77777777">
            <w:pPr>
              <w:rPr>
                <w:rFonts w:ascii="Times New Roman" w:hAnsi="Times New Roman"/>
                <w:sz w:val="20"/>
              </w:rPr>
            </w:pPr>
            <w:r w:rsidRPr="00963CB9">
              <w:rPr>
                <w:rFonts w:ascii="Times New Roman" w:hAnsi="Times New Roman"/>
                <w:sz w:val="20"/>
              </w:rPr>
              <w:t>2,422,040</w:t>
            </w:r>
          </w:p>
        </w:tc>
        <w:tc>
          <w:tcPr>
            <w:tcW w:w="1060" w:type="dxa"/>
          </w:tcPr>
          <w:p w:rsidR="00E570D6" w:rsidRPr="00963CB9" w:rsidP="00C55A0E" w14:paraId="00D33E04" w14:textId="77777777">
            <w:pPr>
              <w:rPr>
                <w:rFonts w:ascii="Times New Roman" w:hAnsi="Times New Roman"/>
                <w:sz w:val="20"/>
              </w:rPr>
            </w:pPr>
            <w:r w:rsidRPr="00963CB9">
              <w:rPr>
                <w:rFonts w:ascii="Times New Roman" w:hAnsi="Times New Roman"/>
                <w:sz w:val="20"/>
              </w:rPr>
              <w:t>1,211,020</w:t>
            </w:r>
          </w:p>
        </w:tc>
        <w:tc>
          <w:tcPr>
            <w:tcW w:w="1028" w:type="dxa"/>
          </w:tcPr>
          <w:p w:rsidR="00E570D6" w:rsidRPr="00963CB9" w:rsidP="00C55A0E" w14:paraId="42FED1BB" w14:textId="77777777">
            <w:pPr>
              <w:rPr>
                <w:rFonts w:ascii="Times New Roman" w:hAnsi="Times New Roman"/>
                <w:sz w:val="20"/>
              </w:rPr>
            </w:pPr>
            <w:r w:rsidRPr="00963CB9">
              <w:rPr>
                <w:rFonts w:ascii="Times New Roman" w:hAnsi="Times New Roman"/>
                <w:sz w:val="20"/>
              </w:rPr>
              <w:t>1,211,020</w:t>
            </w:r>
          </w:p>
        </w:tc>
      </w:tr>
      <w:tr w14:paraId="3F640FB6" w14:textId="77777777">
        <w:tblPrEx>
          <w:tblW w:w="11881" w:type="dxa"/>
          <w:jc w:val="center"/>
          <w:tblLayout w:type="fixed"/>
          <w:tblLook w:val="04A0"/>
        </w:tblPrEx>
        <w:trPr>
          <w:jc w:val="center"/>
        </w:trPr>
        <w:tc>
          <w:tcPr>
            <w:tcW w:w="1345" w:type="dxa"/>
          </w:tcPr>
          <w:p w:rsidR="00E570D6" w:rsidRPr="00196D54" w:rsidP="00C55A0E" w14:paraId="32CD4CF5" w14:textId="77777777">
            <w:pPr>
              <w:rPr>
                <w:rFonts w:ascii="Times New Roman" w:hAnsi="Times New Roman"/>
                <w:sz w:val="20"/>
              </w:rPr>
            </w:pPr>
            <w:r w:rsidRPr="00196D54">
              <w:rPr>
                <w:rFonts w:ascii="Times New Roman" w:hAnsi="Times New Roman"/>
                <w:sz w:val="20"/>
              </w:rPr>
              <w:t>Total Burden</w:t>
            </w:r>
          </w:p>
        </w:tc>
        <w:tc>
          <w:tcPr>
            <w:tcW w:w="1440" w:type="dxa"/>
          </w:tcPr>
          <w:p w:rsidR="00E570D6" w:rsidRPr="00196D54" w:rsidP="00C55A0E" w14:paraId="090E1339" w14:textId="77777777">
            <w:pPr>
              <w:rPr>
                <w:rFonts w:ascii="Times New Roman" w:hAnsi="Times New Roman"/>
                <w:sz w:val="20"/>
              </w:rPr>
            </w:pPr>
            <w:r w:rsidRPr="00196D54">
              <w:rPr>
                <w:rFonts w:ascii="Times New Roman" w:hAnsi="Times New Roman"/>
                <w:sz w:val="20"/>
              </w:rPr>
              <w:t>44 Jurisdictions</w:t>
            </w:r>
          </w:p>
        </w:tc>
        <w:tc>
          <w:tcPr>
            <w:tcW w:w="1170" w:type="dxa"/>
          </w:tcPr>
          <w:p w:rsidR="00E570D6" w:rsidRPr="00963CB9" w:rsidP="00C55A0E" w14:paraId="7C04185E" w14:textId="77777777">
            <w:pPr>
              <w:rPr>
                <w:rFonts w:ascii="Times New Roman" w:hAnsi="Times New Roman"/>
                <w:sz w:val="20"/>
              </w:rPr>
            </w:pPr>
            <w:r w:rsidRPr="00963CB9">
              <w:rPr>
                <w:rFonts w:ascii="Times New Roman" w:hAnsi="Times New Roman"/>
                <w:sz w:val="20"/>
              </w:rPr>
              <w:t>3,020,000</w:t>
            </w:r>
          </w:p>
        </w:tc>
        <w:tc>
          <w:tcPr>
            <w:tcW w:w="1170" w:type="dxa"/>
          </w:tcPr>
          <w:p w:rsidR="00E570D6" w:rsidRPr="00196D54" w:rsidP="00C55A0E" w14:paraId="4427C3DC" w14:textId="77777777">
            <w:pPr>
              <w:rPr>
                <w:rFonts w:ascii="Times New Roman" w:hAnsi="Times New Roman"/>
                <w:sz w:val="20"/>
              </w:rPr>
            </w:pPr>
            <w:r w:rsidRPr="00196D54">
              <w:rPr>
                <w:rFonts w:ascii="Times New Roman" w:hAnsi="Times New Roman"/>
                <w:sz w:val="20"/>
              </w:rPr>
              <w:t>Annual</w:t>
            </w:r>
          </w:p>
        </w:tc>
        <w:tc>
          <w:tcPr>
            <w:tcW w:w="1139" w:type="dxa"/>
          </w:tcPr>
          <w:p w:rsidR="00E570D6" w:rsidRPr="00196D54" w:rsidP="00C55A0E" w14:paraId="4491B68C" w14:textId="77777777">
            <w:pPr>
              <w:rPr>
                <w:rFonts w:ascii="Times New Roman" w:hAnsi="Times New Roman"/>
                <w:sz w:val="20"/>
              </w:rPr>
            </w:pPr>
            <w:r w:rsidRPr="00196D54">
              <w:rPr>
                <w:rFonts w:ascii="Times New Roman" w:hAnsi="Times New Roman"/>
                <w:sz w:val="20"/>
              </w:rPr>
              <w:t>Varies</w:t>
            </w:r>
          </w:p>
        </w:tc>
        <w:tc>
          <w:tcPr>
            <w:tcW w:w="1147" w:type="dxa"/>
          </w:tcPr>
          <w:p w:rsidR="00E570D6" w:rsidRPr="00963CB9" w:rsidP="00C55A0E" w14:paraId="2514FAB8" w14:textId="74554A93">
            <w:pPr>
              <w:rPr>
                <w:rFonts w:ascii="Times New Roman" w:hAnsi="Times New Roman"/>
                <w:sz w:val="20"/>
              </w:rPr>
            </w:pPr>
            <w:r w:rsidRPr="00963CB9">
              <w:rPr>
                <w:rFonts w:ascii="Times New Roman" w:hAnsi="Times New Roman"/>
                <w:sz w:val="20"/>
              </w:rPr>
              <w:t>51,340</w:t>
            </w:r>
          </w:p>
        </w:tc>
        <w:tc>
          <w:tcPr>
            <w:tcW w:w="1235" w:type="dxa"/>
          </w:tcPr>
          <w:p w:rsidR="00E570D6" w:rsidRPr="00196D54" w:rsidP="00C55A0E" w14:paraId="30E320DD" w14:textId="77777777">
            <w:pPr>
              <w:rPr>
                <w:rFonts w:ascii="Times New Roman" w:hAnsi="Times New Roman"/>
                <w:sz w:val="20"/>
              </w:rPr>
            </w:pPr>
            <w:r w:rsidRPr="00196D54">
              <w:rPr>
                <w:rFonts w:ascii="Times New Roman" w:hAnsi="Times New Roman"/>
                <w:sz w:val="20"/>
              </w:rPr>
              <w:t>Varies</w:t>
            </w:r>
          </w:p>
        </w:tc>
        <w:tc>
          <w:tcPr>
            <w:tcW w:w="1147" w:type="dxa"/>
          </w:tcPr>
          <w:p w:rsidR="00E570D6" w:rsidRPr="00196D54" w:rsidP="00C55A0E" w14:paraId="147084B9" w14:textId="497E47B9">
            <w:pPr>
              <w:rPr>
                <w:rFonts w:ascii="Times New Roman" w:hAnsi="Times New Roman"/>
                <w:sz w:val="20"/>
              </w:rPr>
            </w:pPr>
            <w:r>
              <w:rPr>
                <w:rFonts w:ascii="Times New Roman" w:hAnsi="Times New Roman"/>
                <w:sz w:val="20"/>
              </w:rPr>
              <w:t xml:space="preserve"> 4,478,720</w:t>
            </w:r>
          </w:p>
        </w:tc>
        <w:tc>
          <w:tcPr>
            <w:tcW w:w="1060" w:type="dxa"/>
          </w:tcPr>
          <w:p w:rsidR="00E570D6" w:rsidRPr="00196D54" w:rsidP="00C55A0E" w14:paraId="3BA056CB" w14:textId="0C925DC0">
            <w:pPr>
              <w:rPr>
                <w:rFonts w:ascii="Times New Roman" w:hAnsi="Times New Roman"/>
                <w:sz w:val="20"/>
              </w:rPr>
            </w:pPr>
            <w:r>
              <w:rPr>
                <w:rFonts w:ascii="Times New Roman" w:hAnsi="Times New Roman"/>
                <w:sz w:val="20"/>
              </w:rPr>
              <w:t xml:space="preserve"> 2,239,360</w:t>
            </w:r>
          </w:p>
        </w:tc>
        <w:tc>
          <w:tcPr>
            <w:tcW w:w="1028" w:type="dxa"/>
          </w:tcPr>
          <w:p w:rsidR="00E570D6" w:rsidRPr="00BE5AF3" w:rsidP="00C55A0E" w14:paraId="112E7C52" w14:textId="6623448C">
            <w:pPr>
              <w:rPr>
                <w:rFonts w:ascii="Times New Roman" w:hAnsi="Times New Roman"/>
                <w:sz w:val="20"/>
              </w:rPr>
            </w:pPr>
            <w:r>
              <w:rPr>
                <w:rFonts w:ascii="Times New Roman" w:hAnsi="Times New Roman"/>
                <w:sz w:val="20"/>
              </w:rPr>
              <w:t xml:space="preserve"> 2,239,360</w:t>
            </w:r>
          </w:p>
        </w:tc>
      </w:tr>
    </w:tbl>
    <w:p w:rsidR="00E570D6" w:rsidP="00C55A0E" w14:paraId="7CBB7C40" w14:textId="77777777">
      <w:pPr>
        <w:widowControl/>
        <w:spacing w:after="0" w:line="240" w:lineRule="auto"/>
        <w:rPr>
          <w:rFonts w:ascii="Times New Roman" w:hAnsi="Times New Roman"/>
          <w:kern w:val="2"/>
          <w14:ligatures w14:val="standardContextual"/>
        </w:rPr>
      </w:pPr>
    </w:p>
    <w:p w:rsidR="00196D54" w:rsidRPr="00963CB9" w:rsidP="00C55A0E" w14:paraId="1670DA46" w14:textId="56E4F6D8">
      <w:pPr>
        <w:widowControl/>
        <w:spacing w:after="0" w:line="240" w:lineRule="auto"/>
        <w:rPr>
          <w:rFonts w:ascii="Times New Roman" w:hAnsi="Times New Roman"/>
          <w:i/>
          <w:iCs/>
          <w:kern w:val="2"/>
          <w14:ligatures w14:val="standardContextual"/>
        </w:rPr>
      </w:pPr>
      <w:r w:rsidRPr="00963CB9">
        <w:rPr>
          <w:rFonts w:ascii="Times New Roman" w:hAnsi="Times New Roman"/>
          <w:i/>
          <w:iCs/>
          <w:kern w:val="2"/>
          <w14:ligatures w14:val="standardContextual"/>
        </w:rPr>
        <w:t>Burden Summary</w:t>
      </w:r>
    </w:p>
    <w:p w:rsidR="00B25E50" w:rsidP="00C55A0E" w14:paraId="1DC5BDCE" w14:textId="77777777">
      <w:pPr>
        <w:spacing w:after="0" w:line="240" w:lineRule="auto"/>
        <w:rPr>
          <w:rFonts w:ascii="Times New Roman" w:eastAsia="Times New Roman" w:hAnsi="Times New Roman" w:cs="Times New Roman"/>
          <w:sz w:val="24"/>
          <w:szCs w:val="24"/>
        </w:rPr>
      </w:pPr>
    </w:p>
    <w:tbl>
      <w:tblPr>
        <w:tblW w:w="9635" w:type="dxa"/>
        <w:jc w:val="center"/>
        <w:tblLayout w:type="fixed"/>
        <w:tblLook w:val="04A0"/>
      </w:tblPr>
      <w:tblGrid>
        <w:gridCol w:w="1260"/>
        <w:gridCol w:w="1170"/>
        <w:gridCol w:w="1080"/>
        <w:gridCol w:w="990"/>
        <w:gridCol w:w="810"/>
        <w:gridCol w:w="720"/>
        <w:gridCol w:w="810"/>
        <w:gridCol w:w="990"/>
        <w:gridCol w:w="900"/>
        <w:gridCol w:w="905"/>
      </w:tblGrid>
      <w:tr w14:paraId="6C5B19C3" w14:textId="77777777" w:rsidTr="0013445F">
        <w:tblPrEx>
          <w:tblW w:w="9635" w:type="dxa"/>
          <w:jc w:val="center"/>
          <w:tblLayout w:type="fixed"/>
          <w:tblLook w:val="04A0"/>
        </w:tblPrEx>
        <w:trPr>
          <w:trHeight w:val="1300"/>
          <w:tblHeader/>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13445F" w:rsidRPr="000A080B" w:rsidP="00C55A0E" w14:paraId="48AD7442" w14:textId="77777777">
            <w:pPr>
              <w:keepLines/>
              <w:widowControl/>
              <w:spacing w:after="0" w:line="240" w:lineRule="auto"/>
              <w:rPr>
                <w:rFonts w:ascii="Times New Roman" w:hAnsi="Times New Roman"/>
                <w:bCs/>
                <w:color w:val="000000"/>
                <w:kern w:val="2"/>
                <w:sz w:val="16"/>
                <w14:ligatures w14:val="standardContextual"/>
              </w:rPr>
            </w:pPr>
            <w:r w:rsidRPr="000A080B">
              <w:rPr>
                <w:rFonts w:ascii="Times New Roman" w:hAnsi="Times New Roman"/>
                <w:bCs/>
                <w:color w:val="000000"/>
                <w:kern w:val="2"/>
                <w:sz w:val="16"/>
                <w14:ligatures w14:val="standardContextual"/>
              </w:rPr>
              <w:t>Requirement</w:t>
            </w:r>
          </w:p>
        </w:tc>
        <w:tc>
          <w:tcPr>
            <w:tcW w:w="1170" w:type="dxa"/>
            <w:tcBorders>
              <w:top w:val="single" w:sz="4" w:space="0" w:color="auto"/>
              <w:left w:val="single" w:sz="4" w:space="0" w:color="auto"/>
              <w:bottom w:val="single" w:sz="4" w:space="0" w:color="auto"/>
              <w:right w:val="single" w:sz="4" w:space="0" w:color="auto"/>
            </w:tcBorders>
            <w:vAlign w:val="center"/>
            <w:hideMark/>
          </w:tcPr>
          <w:p w:rsidR="0013445F" w:rsidRPr="000A080B" w:rsidP="00C55A0E" w14:paraId="4151E3D7" w14:textId="77777777">
            <w:pPr>
              <w:keepLines/>
              <w:widowControl/>
              <w:spacing w:after="0" w:line="240" w:lineRule="auto"/>
              <w:rPr>
                <w:rFonts w:ascii="Times New Roman" w:eastAsia="Aptos" w:hAnsi="Times New Roman"/>
                <w:bCs/>
                <w:color w:val="000000"/>
                <w:kern w:val="2"/>
                <w:sz w:val="16"/>
                <w:szCs w:val="24"/>
                <w14:ligatures w14:val="standardContextual"/>
              </w:rPr>
            </w:pPr>
            <w:r w:rsidRPr="000A080B">
              <w:rPr>
                <w:rFonts w:ascii="Times New Roman" w:hAnsi="Times New Roman"/>
                <w:bCs/>
                <w:color w:val="000000"/>
                <w:kern w:val="2"/>
                <w:sz w:val="16"/>
                <w14:ligatures w14:val="standardContextual"/>
              </w:rPr>
              <w:t>No. Respondents</w:t>
            </w:r>
          </w:p>
        </w:tc>
        <w:tc>
          <w:tcPr>
            <w:tcW w:w="1080" w:type="dxa"/>
            <w:tcBorders>
              <w:top w:val="single" w:sz="4" w:space="0" w:color="auto"/>
              <w:left w:val="single" w:sz="4" w:space="0" w:color="auto"/>
              <w:bottom w:val="single" w:sz="4" w:space="0" w:color="auto"/>
              <w:right w:val="single" w:sz="4" w:space="0" w:color="auto"/>
            </w:tcBorders>
            <w:vAlign w:val="center"/>
            <w:hideMark/>
          </w:tcPr>
          <w:p w:rsidR="0013445F" w:rsidRPr="000A080B" w:rsidP="00C55A0E" w14:paraId="7D9E7D1A" w14:textId="77777777">
            <w:pPr>
              <w:keepLines/>
              <w:widowControl/>
              <w:spacing w:after="0" w:line="240" w:lineRule="auto"/>
              <w:rPr>
                <w:rFonts w:ascii="Times New Roman" w:eastAsia="Aptos" w:hAnsi="Times New Roman"/>
                <w:bCs/>
                <w:color w:val="000000"/>
                <w:kern w:val="2"/>
                <w:sz w:val="16"/>
                <w:szCs w:val="24"/>
                <w14:ligatures w14:val="standardContextual"/>
              </w:rPr>
            </w:pPr>
            <w:r w:rsidRPr="000A080B">
              <w:rPr>
                <w:rFonts w:ascii="Times New Roman" w:hAnsi="Times New Roman"/>
                <w:bCs/>
                <w:color w:val="000000"/>
                <w:kern w:val="2"/>
                <w:sz w:val="16"/>
                <w14:ligatures w14:val="standardContextual"/>
              </w:rPr>
              <w:t>Total Responses</w:t>
            </w:r>
          </w:p>
        </w:tc>
        <w:tc>
          <w:tcPr>
            <w:tcW w:w="990" w:type="dxa"/>
            <w:tcBorders>
              <w:top w:val="single" w:sz="4" w:space="0" w:color="auto"/>
              <w:left w:val="single" w:sz="4" w:space="0" w:color="auto"/>
              <w:bottom w:val="single" w:sz="4" w:space="0" w:color="auto"/>
              <w:right w:val="single" w:sz="4" w:space="0" w:color="auto"/>
            </w:tcBorders>
            <w:vAlign w:val="center"/>
            <w:hideMark/>
          </w:tcPr>
          <w:p w:rsidR="0013445F" w:rsidRPr="000A080B" w:rsidP="00C55A0E" w14:paraId="44325205" w14:textId="77777777">
            <w:pPr>
              <w:keepLines/>
              <w:widowControl/>
              <w:spacing w:after="0" w:line="240" w:lineRule="auto"/>
              <w:rPr>
                <w:rFonts w:ascii="Times New Roman" w:eastAsia="Aptos" w:hAnsi="Times New Roman"/>
                <w:bCs/>
                <w:color w:val="000000"/>
                <w:kern w:val="2"/>
                <w:sz w:val="16"/>
                <w:szCs w:val="24"/>
                <w14:ligatures w14:val="standardContextual"/>
              </w:rPr>
            </w:pPr>
            <w:r w:rsidRPr="000A080B">
              <w:rPr>
                <w:rFonts w:ascii="Times New Roman" w:hAnsi="Times New Roman"/>
                <w:bCs/>
                <w:color w:val="000000"/>
                <w:kern w:val="2"/>
                <w:sz w:val="16"/>
                <w14:ligatures w14:val="standardContextual"/>
              </w:rPr>
              <w:t>Frequency</w:t>
            </w:r>
          </w:p>
        </w:tc>
        <w:tc>
          <w:tcPr>
            <w:tcW w:w="810" w:type="dxa"/>
            <w:tcBorders>
              <w:top w:val="single" w:sz="4" w:space="0" w:color="auto"/>
              <w:left w:val="single" w:sz="4" w:space="0" w:color="auto"/>
              <w:bottom w:val="single" w:sz="4" w:space="0" w:color="auto"/>
              <w:right w:val="single" w:sz="4" w:space="0" w:color="auto"/>
            </w:tcBorders>
            <w:vAlign w:val="center"/>
            <w:hideMark/>
          </w:tcPr>
          <w:p w:rsidR="0013445F" w:rsidRPr="000A080B" w:rsidP="00C55A0E" w14:paraId="539F784A" w14:textId="77777777">
            <w:pPr>
              <w:keepLines/>
              <w:widowControl/>
              <w:spacing w:after="0" w:line="240" w:lineRule="auto"/>
              <w:rPr>
                <w:rFonts w:ascii="Times New Roman" w:eastAsia="Aptos" w:hAnsi="Times New Roman"/>
                <w:bCs/>
                <w:color w:val="000000"/>
                <w:kern w:val="2"/>
                <w:sz w:val="16"/>
                <w:szCs w:val="24"/>
                <w14:ligatures w14:val="standardContextual"/>
              </w:rPr>
            </w:pPr>
            <w:r w:rsidRPr="000A080B">
              <w:rPr>
                <w:rFonts w:ascii="Times New Roman" w:hAnsi="Times New Roman"/>
                <w:bCs/>
                <w:color w:val="000000"/>
                <w:kern w:val="2"/>
                <w:sz w:val="16"/>
                <w14:ligatures w14:val="standardContextual"/>
              </w:rPr>
              <w:t>Time per Response (hr</w:t>
            </w:r>
            <w:r w:rsidRPr="000A080B">
              <w:rPr>
                <w:rFonts w:ascii="Times New Roman" w:hAnsi="Times New Roman"/>
                <w:bCs/>
                <w:color w:val="000000"/>
                <w:kern w:val="2"/>
                <w:sz w:val="16"/>
                <w:szCs w:val="16"/>
                <w14:ligatures w14:val="standardContextual"/>
              </w:rPr>
              <w:t>)</w:t>
            </w:r>
          </w:p>
        </w:tc>
        <w:tc>
          <w:tcPr>
            <w:tcW w:w="720" w:type="dxa"/>
            <w:tcBorders>
              <w:top w:val="single" w:sz="4" w:space="0" w:color="auto"/>
              <w:left w:val="single" w:sz="4" w:space="0" w:color="auto"/>
              <w:bottom w:val="single" w:sz="4" w:space="0" w:color="auto"/>
              <w:right w:val="single" w:sz="4" w:space="0" w:color="auto"/>
            </w:tcBorders>
            <w:vAlign w:val="center"/>
            <w:hideMark/>
          </w:tcPr>
          <w:p w:rsidR="0013445F" w:rsidRPr="000A080B" w:rsidP="00C55A0E" w14:paraId="27D68DF8" w14:textId="77777777">
            <w:pPr>
              <w:keepLines/>
              <w:widowControl/>
              <w:spacing w:after="0" w:line="240" w:lineRule="auto"/>
              <w:rPr>
                <w:rFonts w:ascii="Times New Roman" w:eastAsia="Aptos" w:hAnsi="Times New Roman"/>
                <w:bCs/>
                <w:color w:val="000000"/>
                <w:kern w:val="2"/>
                <w:sz w:val="16"/>
                <w:szCs w:val="24"/>
                <w14:ligatures w14:val="standardContextual"/>
              </w:rPr>
            </w:pPr>
            <w:r w:rsidRPr="000A080B">
              <w:rPr>
                <w:rFonts w:ascii="Times New Roman" w:hAnsi="Times New Roman"/>
                <w:bCs/>
                <w:color w:val="000000"/>
                <w:kern w:val="2"/>
                <w:sz w:val="16"/>
                <w14:ligatures w14:val="standardContextual"/>
              </w:rPr>
              <w:t>Total Time (hr</w:t>
            </w:r>
            <w:r w:rsidRPr="000A080B">
              <w:rPr>
                <w:rFonts w:ascii="Times New Roman" w:hAnsi="Times New Roman"/>
                <w:bCs/>
                <w:color w:val="000000"/>
                <w:kern w:val="2"/>
                <w:sz w:val="16"/>
                <w:szCs w:val="16"/>
                <w14:ligatures w14:val="standardContextual"/>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445F" w:rsidRPr="000A080B" w:rsidP="00C55A0E" w14:paraId="6D1129D3" w14:textId="77777777">
            <w:pPr>
              <w:keepLines/>
              <w:widowControl/>
              <w:spacing w:after="0" w:line="240" w:lineRule="auto"/>
              <w:rPr>
                <w:rFonts w:ascii="Times New Roman" w:eastAsia="Aptos" w:hAnsi="Times New Roman"/>
                <w:bCs/>
                <w:color w:val="000000"/>
                <w:kern w:val="2"/>
                <w:sz w:val="16"/>
                <w:szCs w:val="24"/>
                <w14:ligatures w14:val="standardContextual"/>
              </w:rPr>
            </w:pPr>
            <w:r w:rsidRPr="000A080B">
              <w:rPr>
                <w:rFonts w:ascii="Times New Roman" w:hAnsi="Times New Roman"/>
                <w:bCs/>
                <w:color w:val="000000"/>
                <w:kern w:val="2"/>
                <w:sz w:val="16"/>
                <w14:ligatures w14:val="standardContextual"/>
              </w:rPr>
              <w:t>Wage ($/hr</w:t>
            </w:r>
            <w:r w:rsidRPr="000A080B">
              <w:rPr>
                <w:rFonts w:ascii="Times New Roman" w:hAnsi="Times New Roman"/>
                <w:bCs/>
                <w:color w:val="000000"/>
                <w:kern w:val="2"/>
                <w:sz w:val="16"/>
                <w:szCs w:val="16"/>
                <w14:ligatures w14:val="standardContextual"/>
              </w:rPr>
              <w:t>)</w:t>
            </w:r>
          </w:p>
        </w:tc>
        <w:tc>
          <w:tcPr>
            <w:tcW w:w="990" w:type="dxa"/>
            <w:tcBorders>
              <w:top w:val="single" w:sz="4" w:space="0" w:color="auto"/>
              <w:left w:val="single" w:sz="4" w:space="0" w:color="auto"/>
              <w:bottom w:val="single" w:sz="4" w:space="0" w:color="auto"/>
              <w:right w:val="single" w:sz="4" w:space="0" w:color="auto"/>
            </w:tcBorders>
            <w:vAlign w:val="center"/>
            <w:hideMark/>
          </w:tcPr>
          <w:p w:rsidR="0013445F" w:rsidRPr="000A080B" w:rsidP="00C55A0E" w14:paraId="467E6F79" w14:textId="77777777">
            <w:pPr>
              <w:keepLines/>
              <w:widowControl/>
              <w:spacing w:after="0" w:line="240" w:lineRule="auto"/>
              <w:rPr>
                <w:rFonts w:ascii="Times New Roman" w:hAnsi="Times New Roman"/>
                <w:bCs/>
                <w:color w:val="000000"/>
                <w:kern w:val="2"/>
                <w:sz w:val="16"/>
                <w14:ligatures w14:val="standardContextual"/>
              </w:rPr>
            </w:pPr>
            <w:r w:rsidRPr="000A080B">
              <w:rPr>
                <w:rFonts w:ascii="Times New Roman" w:hAnsi="Times New Roman"/>
                <w:bCs/>
                <w:color w:val="000000"/>
                <w:kern w:val="2"/>
                <w:sz w:val="16"/>
                <w14:ligatures w14:val="standardContextual"/>
              </w:rPr>
              <w:t>Total Cost ($)</w:t>
            </w:r>
          </w:p>
        </w:tc>
        <w:tc>
          <w:tcPr>
            <w:tcW w:w="900" w:type="dxa"/>
            <w:tcBorders>
              <w:top w:val="single" w:sz="4" w:space="0" w:color="auto"/>
              <w:left w:val="single" w:sz="4" w:space="0" w:color="auto"/>
              <w:bottom w:val="single" w:sz="4" w:space="0" w:color="auto"/>
              <w:right w:val="single" w:sz="4" w:space="0" w:color="auto"/>
            </w:tcBorders>
            <w:vAlign w:val="center"/>
            <w:hideMark/>
          </w:tcPr>
          <w:p w:rsidR="0013445F" w:rsidRPr="000A080B" w:rsidP="00C55A0E" w14:paraId="7B875D7B" w14:textId="77777777">
            <w:pPr>
              <w:keepLines/>
              <w:widowControl/>
              <w:spacing w:after="0" w:line="240" w:lineRule="auto"/>
              <w:rPr>
                <w:rFonts w:ascii="Times New Roman" w:hAnsi="Times New Roman"/>
                <w:bCs/>
                <w:color w:val="000000"/>
                <w:kern w:val="2"/>
                <w:sz w:val="16"/>
                <w:szCs w:val="16"/>
                <w14:ligatures w14:val="standardContextual"/>
              </w:rPr>
            </w:pPr>
            <w:r w:rsidRPr="000A080B">
              <w:rPr>
                <w:rFonts w:ascii="Times New Roman" w:hAnsi="Times New Roman"/>
                <w:bCs/>
                <w:color w:val="000000"/>
                <w:kern w:val="2"/>
                <w:sz w:val="16"/>
                <w:szCs w:val="16"/>
                <w14:ligatures w14:val="standardContextual"/>
              </w:rPr>
              <w:t>Federal Share ($)</w:t>
            </w:r>
          </w:p>
        </w:tc>
        <w:tc>
          <w:tcPr>
            <w:tcW w:w="905" w:type="dxa"/>
            <w:tcBorders>
              <w:top w:val="single" w:sz="4" w:space="0" w:color="auto"/>
              <w:left w:val="single" w:sz="4" w:space="0" w:color="auto"/>
              <w:bottom w:val="single" w:sz="4" w:space="0" w:color="auto"/>
              <w:right w:val="single" w:sz="4" w:space="0" w:color="auto"/>
            </w:tcBorders>
            <w:vAlign w:val="center"/>
            <w:hideMark/>
          </w:tcPr>
          <w:p w:rsidR="0013445F" w:rsidRPr="000A080B" w:rsidP="00C55A0E" w14:paraId="131A2070" w14:textId="77777777">
            <w:pPr>
              <w:keepLines/>
              <w:widowControl/>
              <w:spacing w:after="0" w:line="240" w:lineRule="auto"/>
              <w:rPr>
                <w:rFonts w:ascii="Times New Roman" w:eastAsia="Aptos" w:hAnsi="Times New Roman"/>
                <w:bCs/>
                <w:color w:val="000000"/>
                <w:kern w:val="2"/>
                <w:sz w:val="16"/>
                <w:szCs w:val="24"/>
                <w14:ligatures w14:val="standardContextual"/>
              </w:rPr>
            </w:pPr>
            <w:r w:rsidRPr="000A080B">
              <w:rPr>
                <w:rFonts w:ascii="Times New Roman" w:hAnsi="Times New Roman"/>
                <w:bCs/>
                <w:color w:val="000000"/>
                <w:kern w:val="2"/>
                <w:sz w:val="16"/>
                <w14:ligatures w14:val="standardContextual"/>
              </w:rPr>
              <w:t>State Share ($)</w:t>
            </w:r>
          </w:p>
        </w:tc>
      </w:tr>
      <w:tr w14:paraId="02F70A56" w14:textId="77777777" w:rsidTr="00A15D3A">
        <w:tblPrEx>
          <w:tblW w:w="9635" w:type="dxa"/>
          <w:jc w:val="center"/>
          <w:tblLayout w:type="fixed"/>
          <w:tblLook w:val="04A0"/>
        </w:tblPrEx>
        <w:trPr>
          <w:trHeight w:val="1124"/>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338DE40E" w14:textId="77777777">
            <w:pPr>
              <w:keepLines/>
              <w:widowControl/>
              <w:spacing w:after="0" w:line="240" w:lineRule="auto"/>
              <w:rPr>
                <w:rFonts w:ascii="Times New Roman" w:hAnsi="Times New Roman"/>
                <w:kern w:val="2"/>
                <w:sz w:val="16"/>
                <w14:ligatures w14:val="standardContextual"/>
              </w:rPr>
            </w:pPr>
            <w:r w:rsidRPr="004D6DEA">
              <w:rPr>
                <w:rFonts w:ascii="Times New Roman" w:hAnsi="Times New Roman"/>
                <w:kern w:val="2"/>
                <w:sz w:val="16"/>
                <w14:ligatures w14:val="standardContextual"/>
              </w:rPr>
              <w:t>Beneficiary Application Updates (Single Streamlined Application)</w:t>
            </w:r>
          </w:p>
        </w:tc>
        <w:tc>
          <w:tcPr>
            <w:tcW w:w="117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6572B2FE" w14:textId="77777777">
            <w:pPr>
              <w:keepLines/>
              <w:widowControl/>
              <w:spacing w:after="0" w:line="240" w:lineRule="auto"/>
              <w:jc w:val="center"/>
              <w:rPr>
                <w:rFonts w:ascii="Times New Roman" w:eastAsia="Aptos" w:hAnsi="Times New Roman"/>
                <w:kern w:val="2"/>
                <w:sz w:val="16"/>
                <w:szCs w:val="24"/>
                <w14:ligatures w14:val="standardContextual"/>
              </w:rPr>
            </w:pPr>
            <w:r w:rsidRPr="004D6DEA">
              <w:rPr>
                <w:rFonts w:ascii="Times New Roman" w:hAnsi="Times New Roman"/>
                <w:kern w:val="2"/>
                <w:sz w:val="16"/>
                <w14:ligatures w14:val="standardContextual"/>
              </w:rPr>
              <w:t>44 Jurisdictions</w:t>
            </w:r>
          </w:p>
        </w:tc>
        <w:tc>
          <w:tcPr>
            <w:tcW w:w="108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7C49A62B" w14:textId="77777777">
            <w:pPr>
              <w:keepLines/>
              <w:widowControl/>
              <w:spacing w:after="0" w:line="240" w:lineRule="auto"/>
              <w:jc w:val="center"/>
              <w:rPr>
                <w:rFonts w:ascii="Times New Roman" w:eastAsia="Aptos" w:hAnsi="Times New Roman"/>
                <w:kern w:val="2"/>
                <w:sz w:val="16"/>
                <w:szCs w:val="24"/>
                <w14:ligatures w14:val="standardContextual"/>
              </w:rPr>
            </w:pPr>
            <w:r w:rsidRPr="004D6DEA">
              <w:rPr>
                <w:rFonts w:ascii="Times New Roman" w:hAnsi="Times New Roman"/>
                <w:kern w:val="2"/>
                <w:sz w:val="16"/>
                <w14:ligatures w14:val="standardContextual"/>
              </w:rPr>
              <w:t>44</w:t>
            </w:r>
          </w:p>
        </w:tc>
        <w:tc>
          <w:tcPr>
            <w:tcW w:w="99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3078AF0A" w14:textId="77777777">
            <w:pPr>
              <w:keepLines/>
              <w:widowControl/>
              <w:spacing w:after="0" w:line="240" w:lineRule="auto"/>
              <w:jc w:val="center"/>
              <w:rPr>
                <w:rFonts w:ascii="Times New Roman" w:eastAsia="Aptos" w:hAnsi="Times New Roman"/>
                <w:kern w:val="2"/>
                <w:sz w:val="16"/>
                <w:szCs w:val="24"/>
                <w14:ligatures w14:val="standardContextual"/>
              </w:rPr>
            </w:pPr>
            <w:r w:rsidRPr="004D6DEA">
              <w:rPr>
                <w:rFonts w:ascii="Times New Roman" w:hAnsi="Times New Roman"/>
                <w:kern w:val="2"/>
                <w:sz w:val="16"/>
                <w14:ligatures w14:val="standardContextual"/>
              </w:rPr>
              <w:t>One</w:t>
            </w:r>
            <w:r w:rsidRPr="004D6DEA">
              <w:rPr>
                <w:rFonts w:ascii="Times New Roman" w:hAnsi="Times New Roman"/>
                <w:kern w:val="2"/>
                <w:sz w:val="16"/>
                <w:szCs w:val="16"/>
                <w14:ligatures w14:val="standardContextual"/>
              </w:rPr>
              <w:t xml:space="preserve">-Time </w:t>
            </w:r>
          </w:p>
        </w:tc>
        <w:tc>
          <w:tcPr>
            <w:tcW w:w="81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4A1528E7" w14:textId="77777777">
            <w:pPr>
              <w:keepLines/>
              <w:widowControl/>
              <w:spacing w:after="0" w:line="240" w:lineRule="auto"/>
              <w:jc w:val="center"/>
              <w:rPr>
                <w:rFonts w:ascii="Times New Roman" w:eastAsia="Aptos" w:hAnsi="Times New Roman"/>
                <w:kern w:val="2"/>
                <w:sz w:val="16"/>
                <w:szCs w:val="24"/>
                <w14:ligatures w14:val="standardContextual"/>
              </w:rPr>
            </w:pPr>
            <w:r w:rsidRPr="004D6DEA">
              <w:rPr>
                <w:rFonts w:ascii="Times New Roman" w:hAnsi="Times New Roman"/>
                <w:kern w:val="2"/>
                <w:sz w:val="16"/>
                <w14:ligatures w14:val="standardContextual"/>
              </w:rPr>
              <w:t>116</w:t>
            </w:r>
          </w:p>
        </w:tc>
        <w:tc>
          <w:tcPr>
            <w:tcW w:w="72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28CF0F32" w14:textId="77777777">
            <w:pPr>
              <w:keepLines/>
              <w:widowControl/>
              <w:spacing w:after="0" w:line="240" w:lineRule="auto"/>
              <w:jc w:val="center"/>
              <w:rPr>
                <w:rFonts w:ascii="Times New Roman" w:eastAsia="Aptos" w:hAnsi="Times New Roman"/>
                <w:kern w:val="2"/>
                <w:sz w:val="16"/>
                <w:szCs w:val="24"/>
                <w14:ligatures w14:val="standardContextual"/>
              </w:rPr>
            </w:pPr>
            <w:r w:rsidRPr="004D6DEA">
              <w:rPr>
                <w:rFonts w:ascii="Times New Roman" w:hAnsi="Times New Roman"/>
                <w:kern w:val="2"/>
                <w:sz w:val="16"/>
                <w14:ligatures w14:val="standardContextual"/>
              </w:rPr>
              <w:t>5,104</w:t>
            </w:r>
          </w:p>
        </w:tc>
        <w:tc>
          <w:tcPr>
            <w:tcW w:w="81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2A86AC82" w14:textId="77777777">
            <w:pPr>
              <w:keepLines/>
              <w:widowControl/>
              <w:spacing w:after="0" w:line="240" w:lineRule="auto"/>
              <w:jc w:val="center"/>
              <w:rPr>
                <w:rFonts w:ascii="Times New Roman" w:eastAsia="Aptos" w:hAnsi="Times New Roman"/>
                <w:kern w:val="2"/>
                <w:sz w:val="16"/>
                <w:szCs w:val="24"/>
                <w14:ligatures w14:val="standardContextual"/>
              </w:rPr>
            </w:pPr>
            <w:r w:rsidRPr="004D6DEA">
              <w:rPr>
                <w:rFonts w:ascii="Times New Roman" w:hAnsi="Times New Roman"/>
                <w:kern w:val="2"/>
                <w:sz w:val="16"/>
                <w14:ligatures w14:val="standardContextual"/>
              </w:rPr>
              <w:t>Varies</w:t>
            </w:r>
          </w:p>
        </w:tc>
        <w:tc>
          <w:tcPr>
            <w:tcW w:w="990" w:type="dxa"/>
            <w:tcBorders>
              <w:top w:val="single" w:sz="4" w:space="0" w:color="auto"/>
              <w:left w:val="single" w:sz="4" w:space="0" w:color="auto"/>
              <w:bottom w:val="single" w:sz="4" w:space="0" w:color="auto"/>
              <w:right w:val="single" w:sz="4" w:space="0" w:color="auto"/>
            </w:tcBorders>
            <w:vAlign w:val="center"/>
            <w:hideMark/>
          </w:tcPr>
          <w:p w:rsidR="0013445F" w:rsidRPr="00176EAD" w:rsidP="00C55A0E" w14:paraId="0B94CBAD" w14:textId="720998BB">
            <w:pPr>
              <w:keepLines/>
              <w:widowControl/>
              <w:spacing w:after="0" w:line="240" w:lineRule="auto"/>
              <w:jc w:val="center"/>
              <w:rPr>
                <w:rFonts w:ascii="Times New Roman" w:hAnsi="Times New Roman" w:cs="Times New Roman"/>
                <w:kern w:val="2"/>
                <w:sz w:val="16"/>
                <w:szCs w:val="16"/>
                <w14:ligatures w14:val="standardContextual"/>
              </w:rPr>
            </w:pPr>
            <w:r w:rsidRPr="00A15D3A">
              <w:rPr>
                <w:rFonts w:ascii="Times New Roman" w:hAnsi="Times New Roman" w:cs="Times New Roman"/>
                <w:sz w:val="16"/>
                <w:szCs w:val="16"/>
              </w:rPr>
              <w:t>487,502</w:t>
            </w:r>
          </w:p>
        </w:tc>
        <w:tc>
          <w:tcPr>
            <w:tcW w:w="900" w:type="dxa"/>
            <w:tcBorders>
              <w:top w:val="single" w:sz="4" w:space="0" w:color="auto"/>
              <w:left w:val="single" w:sz="4" w:space="0" w:color="auto"/>
              <w:bottom w:val="single" w:sz="4" w:space="0" w:color="auto"/>
              <w:right w:val="single" w:sz="4" w:space="0" w:color="auto"/>
            </w:tcBorders>
            <w:vAlign w:val="center"/>
            <w:hideMark/>
          </w:tcPr>
          <w:p w:rsidR="0013445F" w:rsidRPr="00176EAD" w:rsidP="00C55A0E" w14:paraId="66565428" w14:textId="75353105">
            <w:pPr>
              <w:keepLines/>
              <w:widowControl/>
              <w:spacing w:after="0" w:line="240" w:lineRule="auto"/>
              <w:jc w:val="center"/>
              <w:rPr>
                <w:rFonts w:ascii="Times New Roman" w:hAnsi="Times New Roman" w:cs="Times New Roman"/>
                <w:kern w:val="2"/>
                <w:sz w:val="16"/>
                <w:szCs w:val="16"/>
                <w14:ligatures w14:val="standardContextual"/>
              </w:rPr>
            </w:pPr>
            <w:r w:rsidRPr="00A15D3A">
              <w:rPr>
                <w:rFonts w:ascii="Times New Roman" w:hAnsi="Times New Roman" w:cs="Times New Roman"/>
                <w:sz w:val="16"/>
                <w:szCs w:val="16"/>
              </w:rPr>
              <w:t>365,627</w:t>
            </w:r>
          </w:p>
        </w:tc>
        <w:tc>
          <w:tcPr>
            <w:tcW w:w="905" w:type="dxa"/>
            <w:tcBorders>
              <w:top w:val="single" w:sz="4" w:space="0" w:color="auto"/>
              <w:left w:val="single" w:sz="4" w:space="0" w:color="auto"/>
              <w:bottom w:val="single" w:sz="4" w:space="0" w:color="auto"/>
              <w:right w:val="single" w:sz="4" w:space="0" w:color="auto"/>
            </w:tcBorders>
            <w:vAlign w:val="center"/>
            <w:hideMark/>
          </w:tcPr>
          <w:p w:rsidR="0013445F" w:rsidRPr="00176EAD" w:rsidP="00C55A0E" w14:paraId="18E77819" w14:textId="14A68D06">
            <w:pPr>
              <w:keepLines/>
              <w:widowControl/>
              <w:spacing w:after="0" w:line="240" w:lineRule="auto"/>
              <w:jc w:val="center"/>
              <w:rPr>
                <w:rFonts w:ascii="Times New Roman" w:hAnsi="Times New Roman" w:cs="Times New Roman"/>
                <w:kern w:val="2"/>
                <w:sz w:val="16"/>
                <w:szCs w:val="16"/>
                <w14:ligatures w14:val="standardContextual"/>
              </w:rPr>
            </w:pPr>
            <w:r w:rsidRPr="00A15D3A">
              <w:rPr>
                <w:rFonts w:ascii="Times New Roman" w:hAnsi="Times New Roman" w:cs="Times New Roman"/>
                <w:sz w:val="16"/>
                <w:szCs w:val="16"/>
              </w:rPr>
              <w:t>121,876</w:t>
            </w:r>
          </w:p>
        </w:tc>
      </w:tr>
      <w:tr w14:paraId="4629C73D" w14:textId="77777777" w:rsidTr="00A15D3A">
        <w:tblPrEx>
          <w:tblW w:w="9635" w:type="dxa"/>
          <w:jc w:val="center"/>
          <w:tblLayout w:type="fixed"/>
          <w:tblLook w:val="04A0"/>
        </w:tblPrEx>
        <w:trPr>
          <w:trHeight w:val="1820"/>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5A544202" w14:textId="77777777">
            <w:pPr>
              <w:keepLines/>
              <w:widowControl/>
              <w:spacing w:after="0" w:line="240" w:lineRule="auto"/>
              <w:rPr>
                <w:rFonts w:ascii="Times New Roman" w:hAnsi="Times New Roman"/>
                <w:color w:val="000000"/>
                <w:kern w:val="2"/>
                <w:sz w:val="16"/>
                <w14:ligatures w14:val="standardContextual"/>
              </w:rPr>
            </w:pPr>
            <w:r w:rsidRPr="0017079D">
              <w:rPr>
                <w:rFonts w:ascii="Times New Roman" w:hAnsi="Times New Roman"/>
                <w:color w:val="000000"/>
                <w:kern w:val="2"/>
                <w:sz w:val="16"/>
                <w14:ligatures w14:val="standardContextual"/>
              </w:rPr>
              <w:t>Beneficiary Application Updates (Presumptive Eligibility Applications)</w:t>
            </w:r>
          </w:p>
        </w:tc>
        <w:tc>
          <w:tcPr>
            <w:tcW w:w="117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6D752C7B" w14:textId="77777777">
            <w:pPr>
              <w:keepLines/>
              <w:widowControl/>
              <w:spacing w:after="0" w:line="240" w:lineRule="auto"/>
              <w:jc w:val="center"/>
              <w:rPr>
                <w:rFonts w:ascii="Times New Roman" w:eastAsia="Aptos" w:hAnsi="Times New Roman"/>
                <w:color w:val="000000"/>
                <w:kern w:val="2"/>
                <w:sz w:val="16"/>
                <w:szCs w:val="24"/>
                <w14:ligatures w14:val="standardContextual"/>
              </w:rPr>
            </w:pPr>
            <w:r w:rsidRPr="0017079D">
              <w:rPr>
                <w:rFonts w:ascii="Times New Roman" w:hAnsi="Times New Roman"/>
                <w:color w:val="000000"/>
                <w:kern w:val="2"/>
                <w:sz w:val="16"/>
                <w14:ligatures w14:val="standardContextual"/>
              </w:rPr>
              <w:t>39 Jurisdictions</w:t>
            </w:r>
          </w:p>
        </w:tc>
        <w:tc>
          <w:tcPr>
            <w:tcW w:w="108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43384ECA" w14:textId="77777777">
            <w:pPr>
              <w:keepLines/>
              <w:widowControl/>
              <w:spacing w:after="0" w:line="240" w:lineRule="auto"/>
              <w:jc w:val="center"/>
              <w:rPr>
                <w:rFonts w:ascii="Times New Roman" w:eastAsia="Aptos" w:hAnsi="Times New Roman"/>
                <w:color w:val="000000"/>
                <w:kern w:val="2"/>
                <w:sz w:val="16"/>
                <w:szCs w:val="24"/>
                <w14:ligatures w14:val="standardContextual"/>
              </w:rPr>
            </w:pPr>
            <w:r w:rsidRPr="0017079D">
              <w:rPr>
                <w:rFonts w:ascii="Times New Roman" w:hAnsi="Times New Roman"/>
                <w:color w:val="000000"/>
                <w:kern w:val="2"/>
                <w:sz w:val="16"/>
                <w14:ligatures w14:val="standardContextual"/>
              </w:rPr>
              <w:t>39</w:t>
            </w:r>
          </w:p>
        </w:tc>
        <w:tc>
          <w:tcPr>
            <w:tcW w:w="99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623368A2" w14:textId="77777777">
            <w:pPr>
              <w:keepLines/>
              <w:widowControl/>
              <w:spacing w:after="0" w:line="240" w:lineRule="auto"/>
              <w:jc w:val="center"/>
              <w:rPr>
                <w:rFonts w:ascii="Times New Roman" w:eastAsia="Aptos" w:hAnsi="Times New Roman"/>
                <w:color w:val="000000"/>
                <w:kern w:val="2"/>
                <w:sz w:val="16"/>
                <w:szCs w:val="24"/>
                <w14:ligatures w14:val="standardContextual"/>
              </w:rPr>
            </w:pPr>
            <w:r w:rsidRPr="0017079D">
              <w:rPr>
                <w:rFonts w:ascii="Times New Roman" w:hAnsi="Times New Roman"/>
                <w:color w:val="000000"/>
                <w:kern w:val="2"/>
                <w:sz w:val="16"/>
                <w14:ligatures w14:val="standardContextual"/>
              </w:rPr>
              <w:t>One</w:t>
            </w:r>
            <w:r w:rsidRPr="0017079D">
              <w:rPr>
                <w:rFonts w:ascii="Times New Roman" w:hAnsi="Times New Roman"/>
                <w:color w:val="000000"/>
                <w:kern w:val="2"/>
                <w:sz w:val="16"/>
                <w:szCs w:val="16"/>
                <w14:ligatures w14:val="standardContextual"/>
              </w:rPr>
              <w:t xml:space="preserve">-Time </w:t>
            </w:r>
          </w:p>
        </w:tc>
        <w:tc>
          <w:tcPr>
            <w:tcW w:w="81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22182E00" w14:textId="77777777">
            <w:pPr>
              <w:keepLines/>
              <w:widowControl/>
              <w:spacing w:after="0" w:line="240" w:lineRule="auto"/>
              <w:jc w:val="center"/>
              <w:rPr>
                <w:rFonts w:ascii="Times New Roman" w:eastAsia="Aptos" w:hAnsi="Times New Roman"/>
                <w:color w:val="000000"/>
                <w:kern w:val="2"/>
                <w:sz w:val="16"/>
                <w:szCs w:val="24"/>
                <w14:ligatures w14:val="standardContextual"/>
              </w:rPr>
            </w:pPr>
            <w:r w:rsidRPr="0017079D">
              <w:rPr>
                <w:rFonts w:ascii="Times New Roman" w:hAnsi="Times New Roman"/>
                <w:color w:val="000000"/>
                <w:kern w:val="2"/>
                <w:sz w:val="16"/>
                <w14:ligatures w14:val="standardContextual"/>
              </w:rPr>
              <w:t>64</w:t>
            </w:r>
          </w:p>
        </w:tc>
        <w:tc>
          <w:tcPr>
            <w:tcW w:w="72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14A96BA7" w14:textId="77777777">
            <w:pPr>
              <w:keepLines/>
              <w:widowControl/>
              <w:spacing w:after="0" w:line="240" w:lineRule="auto"/>
              <w:jc w:val="center"/>
              <w:rPr>
                <w:rFonts w:ascii="Times New Roman" w:eastAsia="Aptos" w:hAnsi="Times New Roman"/>
                <w:color w:val="000000"/>
                <w:kern w:val="2"/>
                <w:sz w:val="16"/>
                <w:szCs w:val="24"/>
                <w14:ligatures w14:val="standardContextual"/>
              </w:rPr>
            </w:pPr>
            <w:r w:rsidRPr="0017079D">
              <w:rPr>
                <w:rFonts w:ascii="Times New Roman" w:hAnsi="Times New Roman"/>
                <w:color w:val="000000"/>
                <w:kern w:val="2"/>
                <w:sz w:val="16"/>
                <w14:ligatures w14:val="standardContextual"/>
              </w:rPr>
              <w:t>2,496</w:t>
            </w:r>
          </w:p>
        </w:tc>
        <w:tc>
          <w:tcPr>
            <w:tcW w:w="81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42939B3E" w14:textId="77777777">
            <w:pPr>
              <w:keepLines/>
              <w:widowControl/>
              <w:spacing w:after="0" w:line="240" w:lineRule="auto"/>
              <w:jc w:val="center"/>
              <w:rPr>
                <w:rFonts w:ascii="Times New Roman" w:eastAsia="Aptos" w:hAnsi="Times New Roman"/>
                <w:color w:val="000000"/>
                <w:kern w:val="2"/>
                <w:sz w:val="16"/>
                <w:szCs w:val="24"/>
                <w14:ligatures w14:val="standardContextual"/>
              </w:rPr>
            </w:pPr>
            <w:r w:rsidRPr="0017079D">
              <w:rPr>
                <w:rFonts w:ascii="Times New Roman" w:hAnsi="Times New Roman"/>
                <w:color w:val="000000"/>
                <w:kern w:val="2"/>
                <w:sz w:val="16"/>
                <w14:ligatures w14:val="standardContextual"/>
              </w:rPr>
              <w:t>Varies</w:t>
            </w:r>
          </w:p>
        </w:tc>
        <w:tc>
          <w:tcPr>
            <w:tcW w:w="990" w:type="dxa"/>
            <w:tcBorders>
              <w:top w:val="single" w:sz="4" w:space="0" w:color="auto"/>
              <w:left w:val="single" w:sz="4" w:space="0" w:color="auto"/>
              <w:bottom w:val="single" w:sz="4" w:space="0" w:color="auto"/>
              <w:right w:val="single" w:sz="4" w:space="0" w:color="auto"/>
            </w:tcBorders>
            <w:vAlign w:val="center"/>
            <w:hideMark/>
          </w:tcPr>
          <w:p w:rsidR="0013445F" w:rsidRPr="00176EAD" w:rsidP="00A15D3A" w14:paraId="33B76E7E" w14:textId="232668E7">
            <w:pPr>
              <w:keepLines/>
              <w:widowControl/>
              <w:spacing w:after="0" w:line="240" w:lineRule="auto"/>
              <w:rPr>
                <w:rFonts w:ascii="Times New Roman" w:hAnsi="Times New Roman" w:cs="Times New Roman"/>
                <w:color w:val="000000"/>
                <w:kern w:val="2"/>
                <w:sz w:val="16"/>
                <w:szCs w:val="16"/>
                <w14:ligatures w14:val="standardContextual"/>
              </w:rPr>
            </w:pPr>
            <w:r w:rsidRPr="00A15D3A">
              <w:rPr>
                <w:rFonts w:ascii="Times New Roman" w:hAnsi="Times New Roman" w:cs="Times New Roman"/>
                <w:sz w:val="16"/>
                <w:szCs w:val="16"/>
              </w:rPr>
              <w:t>243,438</w:t>
            </w:r>
          </w:p>
        </w:tc>
        <w:tc>
          <w:tcPr>
            <w:tcW w:w="900" w:type="dxa"/>
            <w:tcBorders>
              <w:top w:val="single" w:sz="4" w:space="0" w:color="auto"/>
              <w:left w:val="single" w:sz="4" w:space="0" w:color="auto"/>
              <w:bottom w:val="single" w:sz="4" w:space="0" w:color="auto"/>
              <w:right w:val="single" w:sz="4" w:space="0" w:color="auto"/>
            </w:tcBorders>
            <w:vAlign w:val="center"/>
            <w:hideMark/>
          </w:tcPr>
          <w:p w:rsidR="0013445F" w:rsidRPr="00176EAD" w:rsidP="00A15D3A" w14:paraId="1F16B0DE" w14:textId="498FB428">
            <w:pPr>
              <w:keepLines/>
              <w:widowControl/>
              <w:spacing w:after="0" w:line="240" w:lineRule="auto"/>
              <w:rPr>
                <w:rFonts w:ascii="Times New Roman" w:hAnsi="Times New Roman" w:cs="Times New Roman"/>
                <w:color w:val="000000"/>
                <w:kern w:val="2"/>
                <w:sz w:val="16"/>
                <w:szCs w:val="16"/>
                <w14:ligatures w14:val="standardContextual"/>
              </w:rPr>
            </w:pPr>
            <w:r w:rsidRPr="00A15D3A">
              <w:rPr>
                <w:rFonts w:ascii="Times New Roman" w:hAnsi="Times New Roman" w:cs="Times New Roman"/>
                <w:sz w:val="16"/>
                <w:szCs w:val="16"/>
              </w:rPr>
              <w:t>182,579</w:t>
            </w:r>
          </w:p>
        </w:tc>
        <w:tc>
          <w:tcPr>
            <w:tcW w:w="905" w:type="dxa"/>
            <w:tcBorders>
              <w:top w:val="single" w:sz="4" w:space="0" w:color="auto"/>
              <w:left w:val="single" w:sz="4" w:space="0" w:color="auto"/>
              <w:bottom w:val="single" w:sz="4" w:space="0" w:color="auto"/>
              <w:right w:val="single" w:sz="4" w:space="0" w:color="auto"/>
            </w:tcBorders>
            <w:vAlign w:val="center"/>
            <w:hideMark/>
          </w:tcPr>
          <w:p w:rsidR="0013445F" w:rsidRPr="00176EAD" w:rsidP="00A15D3A" w14:paraId="448BE700" w14:textId="28FF3FE5">
            <w:pPr>
              <w:keepLines/>
              <w:widowControl/>
              <w:spacing w:after="0" w:line="240" w:lineRule="auto"/>
              <w:rPr>
                <w:rFonts w:ascii="Times New Roman" w:hAnsi="Times New Roman" w:cs="Times New Roman"/>
                <w:color w:val="000000"/>
                <w:kern w:val="2"/>
                <w:sz w:val="16"/>
                <w:szCs w:val="16"/>
                <w14:ligatures w14:val="standardContextual"/>
              </w:rPr>
            </w:pPr>
            <w:r w:rsidRPr="00A15D3A">
              <w:rPr>
                <w:rFonts w:ascii="Times New Roman" w:hAnsi="Times New Roman" w:cs="Times New Roman"/>
                <w:sz w:val="16"/>
                <w:szCs w:val="16"/>
              </w:rPr>
              <w:t>60,860</w:t>
            </w:r>
          </w:p>
        </w:tc>
      </w:tr>
      <w:tr w14:paraId="0F9B1C97" w14:textId="77777777" w:rsidTr="0013445F">
        <w:tblPrEx>
          <w:tblW w:w="9635" w:type="dxa"/>
          <w:jc w:val="center"/>
          <w:tblLayout w:type="fixed"/>
          <w:tblLook w:val="04A0"/>
        </w:tblPrEx>
        <w:trPr>
          <w:trHeight w:val="1160"/>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4BCD39A3" w14:textId="6342F41A">
            <w:pPr>
              <w:keepLines/>
              <w:widowControl/>
              <w:spacing w:after="0" w:line="240" w:lineRule="auto"/>
              <w:rPr>
                <w:rFonts w:ascii="Times New Roman" w:hAnsi="Times New Roman"/>
                <w:color w:val="000000"/>
                <w:kern w:val="2"/>
                <w:sz w:val="16"/>
                <w14:ligatures w14:val="standardContextual"/>
              </w:rPr>
            </w:pPr>
            <w:r w:rsidRPr="004D6DEA">
              <w:rPr>
                <w:rFonts w:ascii="Times New Roman" w:hAnsi="Times New Roman"/>
                <w:color w:val="000000"/>
                <w:kern w:val="2"/>
                <w:sz w:val="16"/>
                <w14:ligatures w14:val="standardContextual"/>
              </w:rPr>
              <w:t>Beneficiary Burden for Community Engagement Data Submission</w:t>
            </w:r>
          </w:p>
        </w:tc>
        <w:tc>
          <w:tcPr>
            <w:tcW w:w="117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1B291130" w14:textId="77777777">
            <w:pPr>
              <w:keepLines/>
              <w:widowControl/>
              <w:spacing w:after="0" w:line="240" w:lineRule="auto"/>
              <w:jc w:val="center"/>
              <w:rPr>
                <w:rFonts w:ascii="Times New Roman" w:eastAsia="Aptos" w:hAnsi="Times New Roman"/>
                <w:color w:val="000000"/>
                <w:kern w:val="2"/>
                <w:sz w:val="16"/>
                <w:szCs w:val="24"/>
                <w14:ligatures w14:val="standardContextual"/>
              </w:rPr>
            </w:pPr>
            <w:r w:rsidRPr="004D6DEA">
              <w:rPr>
                <w:rFonts w:ascii="Times New Roman" w:hAnsi="Times New Roman"/>
                <w:color w:val="000000"/>
                <w:kern w:val="2"/>
                <w:sz w:val="16"/>
                <w14:ligatures w14:val="standardContextual"/>
              </w:rPr>
              <w:t>8,800,000 beneficiaries</w:t>
            </w:r>
          </w:p>
        </w:tc>
        <w:tc>
          <w:tcPr>
            <w:tcW w:w="108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1185124B" w14:textId="77777777">
            <w:pPr>
              <w:keepLines/>
              <w:widowControl/>
              <w:spacing w:after="0" w:line="240" w:lineRule="auto"/>
              <w:jc w:val="center"/>
              <w:rPr>
                <w:rFonts w:ascii="Times New Roman" w:eastAsia="Aptos" w:hAnsi="Times New Roman"/>
                <w:color w:val="000000"/>
                <w:kern w:val="2"/>
                <w:sz w:val="16"/>
                <w:szCs w:val="24"/>
                <w14:ligatures w14:val="standardContextual"/>
              </w:rPr>
            </w:pPr>
            <w:r w:rsidRPr="004D6DEA">
              <w:rPr>
                <w:rFonts w:ascii="Times New Roman" w:hAnsi="Times New Roman"/>
                <w:color w:val="000000"/>
                <w:kern w:val="2"/>
                <w:sz w:val="16"/>
                <w14:ligatures w14:val="standardContextual"/>
              </w:rPr>
              <w:t>17,600,000</w:t>
            </w:r>
          </w:p>
        </w:tc>
        <w:tc>
          <w:tcPr>
            <w:tcW w:w="99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391B6F09" w14:textId="77777777">
            <w:pPr>
              <w:keepLines/>
              <w:widowControl/>
              <w:spacing w:after="0" w:line="240" w:lineRule="auto"/>
              <w:jc w:val="center"/>
              <w:rPr>
                <w:rFonts w:ascii="Times New Roman" w:eastAsia="Aptos" w:hAnsi="Times New Roman"/>
                <w:color w:val="000000"/>
                <w:kern w:val="2"/>
                <w:sz w:val="16"/>
                <w:szCs w:val="24"/>
                <w14:ligatures w14:val="standardContextual"/>
              </w:rPr>
            </w:pPr>
            <w:r w:rsidRPr="004D6DEA">
              <w:rPr>
                <w:rFonts w:ascii="Times New Roman" w:hAnsi="Times New Roman"/>
                <w:color w:val="000000"/>
                <w:kern w:val="2"/>
                <w:sz w:val="16"/>
                <w14:ligatures w14:val="standardContextual"/>
              </w:rPr>
              <w:t>Semiannual</w:t>
            </w:r>
          </w:p>
        </w:tc>
        <w:tc>
          <w:tcPr>
            <w:tcW w:w="81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7020F62F" w14:textId="77777777">
            <w:pPr>
              <w:keepLines/>
              <w:widowControl/>
              <w:spacing w:after="0" w:line="240" w:lineRule="auto"/>
              <w:jc w:val="center"/>
              <w:rPr>
                <w:rFonts w:ascii="Times New Roman" w:hAnsi="Times New Roman"/>
                <w:color w:val="000000"/>
                <w:kern w:val="2"/>
                <w:sz w:val="16"/>
                <w14:ligatures w14:val="standardContextual"/>
              </w:rPr>
            </w:pPr>
            <w:r w:rsidRPr="004D6DEA">
              <w:rPr>
                <w:rFonts w:ascii="Times New Roman" w:hAnsi="Times New Roman"/>
                <w:color w:val="000000"/>
                <w:kern w:val="2"/>
                <w:sz w:val="16"/>
                <w14:ligatures w14:val="standardContextual"/>
              </w:rPr>
              <w:t>2</w:t>
            </w:r>
          </w:p>
        </w:tc>
        <w:tc>
          <w:tcPr>
            <w:tcW w:w="72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3B9149A8" w14:textId="77777777">
            <w:pPr>
              <w:keepLines/>
              <w:widowControl/>
              <w:spacing w:after="0" w:line="240" w:lineRule="auto"/>
              <w:jc w:val="center"/>
              <w:rPr>
                <w:rFonts w:ascii="Times New Roman" w:eastAsia="Aptos" w:hAnsi="Times New Roman"/>
                <w:color w:val="000000"/>
                <w:kern w:val="2"/>
                <w:sz w:val="16"/>
                <w:szCs w:val="24"/>
                <w14:ligatures w14:val="standardContextual"/>
              </w:rPr>
            </w:pPr>
            <w:r w:rsidRPr="004D6DEA">
              <w:rPr>
                <w:rFonts w:ascii="Times New Roman" w:hAnsi="Times New Roman"/>
                <w:color w:val="000000"/>
                <w:kern w:val="2"/>
                <w:sz w:val="16"/>
                <w14:ligatures w14:val="standardContextual"/>
              </w:rPr>
              <w:t>35,200,000</w:t>
            </w:r>
          </w:p>
        </w:tc>
        <w:tc>
          <w:tcPr>
            <w:tcW w:w="81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4FC3911D" w14:textId="77777777">
            <w:pPr>
              <w:keepLines/>
              <w:widowControl/>
              <w:spacing w:after="0" w:line="240" w:lineRule="auto"/>
              <w:jc w:val="center"/>
              <w:rPr>
                <w:rFonts w:ascii="Times New Roman" w:eastAsia="Aptos" w:hAnsi="Times New Roman"/>
                <w:color w:val="000000"/>
                <w:kern w:val="2"/>
                <w:sz w:val="16"/>
                <w:szCs w:val="24"/>
                <w14:ligatures w14:val="standardContextual"/>
              </w:rPr>
            </w:pPr>
            <w:r w:rsidRPr="004D6DEA">
              <w:rPr>
                <w:rFonts w:ascii="Times New Roman" w:hAnsi="Times New Roman"/>
                <w:color w:val="000000"/>
                <w:kern w:val="2"/>
                <w:sz w:val="16"/>
                <w14:ligatures w14:val="standardContextual"/>
              </w:rPr>
              <w:t>12.92</w:t>
            </w:r>
          </w:p>
        </w:tc>
        <w:tc>
          <w:tcPr>
            <w:tcW w:w="99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1CA2F2A2" w14:textId="77777777">
            <w:pPr>
              <w:keepLines/>
              <w:widowControl/>
              <w:spacing w:after="0" w:line="240" w:lineRule="auto"/>
              <w:jc w:val="center"/>
              <w:rPr>
                <w:rFonts w:ascii="Times New Roman" w:hAnsi="Times New Roman"/>
                <w:color w:val="000000"/>
                <w:kern w:val="2"/>
                <w:sz w:val="16"/>
                <w14:ligatures w14:val="standardContextual"/>
              </w:rPr>
            </w:pPr>
            <w:r w:rsidRPr="004D6DEA">
              <w:rPr>
                <w:rFonts w:ascii="Times New Roman" w:hAnsi="Times New Roman"/>
                <w:color w:val="000000"/>
                <w:kern w:val="2"/>
                <w:sz w:val="16"/>
                <w14:ligatures w14:val="standardContextual"/>
              </w:rPr>
              <w:t>454,784,000</w:t>
            </w:r>
          </w:p>
        </w:tc>
        <w:tc>
          <w:tcPr>
            <w:tcW w:w="90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3242F650" w14:textId="77777777">
            <w:pPr>
              <w:keepLines/>
              <w:widowControl/>
              <w:spacing w:after="0" w:line="240" w:lineRule="auto"/>
              <w:jc w:val="center"/>
              <w:rPr>
                <w:rFonts w:ascii="Times New Roman" w:eastAsia="Aptos" w:hAnsi="Times New Roman"/>
                <w:color w:val="000000"/>
                <w:kern w:val="2"/>
                <w:sz w:val="16"/>
                <w:szCs w:val="24"/>
                <w14:ligatures w14:val="standardContextual"/>
              </w:rPr>
            </w:pPr>
            <w:r w:rsidRPr="004D6DEA">
              <w:rPr>
                <w:rFonts w:ascii="Times New Roman" w:hAnsi="Times New Roman"/>
                <w:color w:val="000000"/>
                <w:kern w:val="2"/>
                <w:sz w:val="16"/>
                <w14:ligatures w14:val="standardContextual"/>
              </w:rPr>
              <w:t>N/A</w:t>
            </w:r>
          </w:p>
        </w:tc>
        <w:tc>
          <w:tcPr>
            <w:tcW w:w="905"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4DF01D26" w14:textId="77777777">
            <w:pPr>
              <w:keepLines/>
              <w:widowControl/>
              <w:spacing w:after="0" w:line="240" w:lineRule="auto"/>
              <w:jc w:val="center"/>
              <w:rPr>
                <w:rFonts w:ascii="Times New Roman" w:hAnsi="Times New Roman"/>
                <w:color w:val="000000"/>
                <w:kern w:val="2"/>
                <w:sz w:val="16"/>
                <w:szCs w:val="16"/>
                <w14:ligatures w14:val="standardContextual"/>
              </w:rPr>
            </w:pPr>
            <w:r w:rsidRPr="004D6DEA">
              <w:rPr>
                <w:rFonts w:ascii="Times New Roman" w:hAnsi="Times New Roman"/>
                <w:color w:val="000000"/>
                <w:kern w:val="2"/>
                <w:sz w:val="16"/>
                <w:szCs w:val="16"/>
                <w14:ligatures w14:val="standardContextual"/>
              </w:rPr>
              <w:t>N/A</w:t>
            </w:r>
          </w:p>
        </w:tc>
      </w:tr>
      <w:tr w14:paraId="38094A4D" w14:textId="77777777" w:rsidTr="0013445F">
        <w:tblPrEx>
          <w:tblW w:w="9635" w:type="dxa"/>
          <w:jc w:val="center"/>
          <w:tblLayout w:type="fixed"/>
          <w:tblLook w:val="04A0"/>
        </w:tblPrEx>
        <w:trPr>
          <w:trHeight w:val="1421"/>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4CA481E7" w14:textId="7D3BFC85">
            <w:pPr>
              <w:keepLines/>
              <w:widowControl/>
              <w:spacing w:after="0" w:line="240" w:lineRule="auto"/>
              <w:rPr>
                <w:rFonts w:ascii="Times New Roman" w:hAnsi="Times New Roman"/>
                <w:color w:val="000000"/>
                <w:kern w:val="2"/>
                <w:sz w:val="16"/>
                <w:szCs w:val="16"/>
                <w14:ligatures w14:val="standardContextual"/>
              </w:rPr>
            </w:pPr>
            <w:r w:rsidRPr="004D6DEA">
              <w:rPr>
                <w:rFonts w:ascii="Times New Roman" w:hAnsi="Times New Roman"/>
                <w:color w:val="000000"/>
                <w:kern w:val="2"/>
                <w:sz w:val="16"/>
                <w:szCs w:val="16"/>
                <w14:ligatures w14:val="standardContextual"/>
              </w:rPr>
              <w:t>Summary of New Applicant Burden for Community Engagement Information Submission</w:t>
            </w:r>
          </w:p>
        </w:tc>
        <w:tc>
          <w:tcPr>
            <w:tcW w:w="117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5E186BD5" w14:textId="77777777">
            <w:pPr>
              <w:keepLines/>
              <w:widowControl/>
              <w:spacing w:after="0" w:line="240" w:lineRule="auto"/>
              <w:jc w:val="center"/>
              <w:rPr>
                <w:rFonts w:ascii="Times New Roman" w:hAnsi="Times New Roman"/>
                <w:color w:val="000000"/>
                <w:kern w:val="2"/>
                <w:sz w:val="16"/>
                <w:szCs w:val="16"/>
                <w14:ligatures w14:val="standardContextual"/>
              </w:rPr>
            </w:pPr>
            <w:r w:rsidRPr="004D6DEA">
              <w:rPr>
                <w:rFonts w:ascii="Times New Roman" w:hAnsi="Times New Roman"/>
                <w:color w:val="000000"/>
                <w:kern w:val="2"/>
                <w:sz w:val="16"/>
                <w:szCs w:val="16"/>
                <w14:ligatures w14:val="standardContextual"/>
              </w:rPr>
              <w:t xml:space="preserve">3,750,000 </w:t>
            </w:r>
            <w:r w:rsidRPr="004D6DEA">
              <w:rPr>
                <w:rFonts w:ascii="Times New Roman" w:hAnsi="Times New Roman"/>
                <w:color w:val="000000"/>
                <w:kern w:val="2"/>
                <w:sz w:val="16"/>
                <w14:ligatures w14:val="standardContextual"/>
              </w:rPr>
              <w:t>beneficiaries</w:t>
            </w:r>
          </w:p>
        </w:tc>
        <w:tc>
          <w:tcPr>
            <w:tcW w:w="108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69EDC050" w14:textId="77777777">
            <w:pPr>
              <w:keepLines/>
              <w:widowControl/>
              <w:spacing w:after="0" w:line="240" w:lineRule="auto"/>
              <w:jc w:val="center"/>
              <w:rPr>
                <w:rFonts w:ascii="Times New Roman" w:hAnsi="Times New Roman"/>
                <w:color w:val="000000"/>
                <w:kern w:val="2"/>
                <w:sz w:val="16"/>
                <w:szCs w:val="16"/>
                <w14:ligatures w14:val="standardContextual"/>
              </w:rPr>
            </w:pPr>
            <w:r w:rsidRPr="004D6DEA">
              <w:rPr>
                <w:rFonts w:ascii="Times New Roman" w:hAnsi="Times New Roman"/>
                <w:color w:val="000000"/>
                <w:kern w:val="2"/>
                <w:sz w:val="16"/>
                <w:szCs w:val="16"/>
                <w14:ligatures w14:val="standardContextual"/>
              </w:rPr>
              <w:t>3,750,000</w:t>
            </w:r>
          </w:p>
        </w:tc>
        <w:tc>
          <w:tcPr>
            <w:tcW w:w="99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60F7B984" w14:textId="77777777">
            <w:pPr>
              <w:keepLines/>
              <w:widowControl/>
              <w:spacing w:after="0" w:line="240" w:lineRule="auto"/>
              <w:jc w:val="center"/>
              <w:rPr>
                <w:rFonts w:ascii="Times New Roman" w:hAnsi="Times New Roman"/>
                <w:color w:val="000000"/>
                <w:kern w:val="2"/>
                <w:sz w:val="16"/>
                <w:szCs w:val="16"/>
                <w14:ligatures w14:val="standardContextual"/>
              </w:rPr>
            </w:pPr>
            <w:r w:rsidRPr="004D6DEA">
              <w:rPr>
                <w:rFonts w:ascii="Times New Roman" w:hAnsi="Times New Roman"/>
                <w:color w:val="000000"/>
                <w:kern w:val="2"/>
                <w:sz w:val="16"/>
                <w:szCs w:val="16"/>
                <w14:ligatures w14:val="standardContextual"/>
              </w:rPr>
              <w:t>Annual</w:t>
            </w:r>
          </w:p>
        </w:tc>
        <w:tc>
          <w:tcPr>
            <w:tcW w:w="81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5F0EACBB" w14:textId="77777777">
            <w:pPr>
              <w:keepLines/>
              <w:widowControl/>
              <w:spacing w:after="0" w:line="240" w:lineRule="auto"/>
              <w:jc w:val="center"/>
              <w:rPr>
                <w:rFonts w:ascii="Times New Roman" w:hAnsi="Times New Roman"/>
                <w:color w:val="000000"/>
                <w:kern w:val="2"/>
                <w:sz w:val="16"/>
                <w:szCs w:val="16"/>
                <w14:ligatures w14:val="standardContextual"/>
              </w:rPr>
            </w:pPr>
            <w:r w:rsidRPr="004D6DEA">
              <w:rPr>
                <w:rFonts w:ascii="Times New Roman" w:hAnsi="Times New Roman"/>
                <w:color w:val="000000"/>
                <w:kern w:val="2"/>
                <w:sz w:val="16"/>
                <w:szCs w:val="16"/>
                <w14:ligatures w14:val="standardContextual"/>
              </w:rPr>
              <w:t>2</w:t>
            </w:r>
          </w:p>
        </w:tc>
        <w:tc>
          <w:tcPr>
            <w:tcW w:w="72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510563CA" w14:textId="77777777">
            <w:pPr>
              <w:keepLines/>
              <w:widowControl/>
              <w:spacing w:after="0" w:line="240" w:lineRule="auto"/>
              <w:jc w:val="center"/>
              <w:rPr>
                <w:rFonts w:ascii="Times New Roman" w:hAnsi="Times New Roman"/>
                <w:color w:val="000000"/>
                <w:kern w:val="2"/>
                <w:sz w:val="16"/>
                <w:szCs w:val="16"/>
                <w14:ligatures w14:val="standardContextual"/>
              </w:rPr>
            </w:pPr>
            <w:r w:rsidRPr="004D6DEA">
              <w:rPr>
                <w:rFonts w:ascii="Times New Roman" w:hAnsi="Times New Roman"/>
                <w:color w:val="000000"/>
                <w:kern w:val="2"/>
                <w:sz w:val="16"/>
                <w:szCs w:val="16"/>
                <w14:ligatures w14:val="standardContextual"/>
              </w:rPr>
              <w:t>7,500,000</w:t>
            </w:r>
          </w:p>
        </w:tc>
        <w:tc>
          <w:tcPr>
            <w:tcW w:w="81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56D21EC3" w14:textId="77777777">
            <w:pPr>
              <w:keepLines/>
              <w:widowControl/>
              <w:spacing w:after="0" w:line="240" w:lineRule="auto"/>
              <w:jc w:val="center"/>
              <w:rPr>
                <w:rFonts w:ascii="Times New Roman" w:hAnsi="Times New Roman"/>
                <w:color w:val="000000"/>
                <w:kern w:val="2"/>
                <w:sz w:val="16"/>
                <w:szCs w:val="16"/>
                <w14:ligatures w14:val="standardContextual"/>
              </w:rPr>
            </w:pPr>
            <w:r w:rsidRPr="004D6DEA">
              <w:rPr>
                <w:rFonts w:ascii="Times New Roman" w:hAnsi="Times New Roman"/>
                <w:color w:val="000000"/>
                <w:kern w:val="2"/>
                <w:sz w:val="16"/>
                <w:szCs w:val="16"/>
                <w14:ligatures w14:val="standardContextual"/>
              </w:rPr>
              <w:t>12.92</w:t>
            </w:r>
          </w:p>
        </w:tc>
        <w:tc>
          <w:tcPr>
            <w:tcW w:w="99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55F30BA2" w14:textId="77777777">
            <w:pPr>
              <w:keepLines/>
              <w:widowControl/>
              <w:spacing w:after="0" w:line="240" w:lineRule="auto"/>
              <w:jc w:val="center"/>
              <w:rPr>
                <w:rFonts w:ascii="Times New Roman" w:hAnsi="Times New Roman"/>
                <w:color w:val="000000"/>
                <w:kern w:val="2"/>
                <w:sz w:val="16"/>
                <w:szCs w:val="16"/>
                <w14:ligatures w14:val="standardContextual"/>
              </w:rPr>
            </w:pPr>
            <w:r w:rsidRPr="004D6DEA">
              <w:rPr>
                <w:rFonts w:ascii="Times New Roman" w:hAnsi="Times New Roman"/>
                <w:color w:val="000000"/>
                <w:kern w:val="2"/>
                <w:sz w:val="16"/>
                <w:szCs w:val="16"/>
                <w14:ligatures w14:val="standardContextual"/>
              </w:rPr>
              <w:t>96,900,000</w:t>
            </w:r>
          </w:p>
        </w:tc>
        <w:tc>
          <w:tcPr>
            <w:tcW w:w="900"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68123C29" w14:textId="77777777">
            <w:pPr>
              <w:keepLines/>
              <w:widowControl/>
              <w:spacing w:after="0" w:line="240" w:lineRule="auto"/>
              <w:jc w:val="center"/>
              <w:rPr>
                <w:rFonts w:ascii="Times New Roman" w:hAnsi="Times New Roman"/>
                <w:color w:val="000000"/>
                <w:kern w:val="2"/>
                <w:sz w:val="16"/>
                <w:szCs w:val="16"/>
                <w14:ligatures w14:val="standardContextual"/>
              </w:rPr>
            </w:pPr>
            <w:r w:rsidRPr="004D6DEA">
              <w:rPr>
                <w:rFonts w:ascii="Times New Roman" w:hAnsi="Times New Roman"/>
                <w:color w:val="000000"/>
                <w:kern w:val="2"/>
                <w:sz w:val="16"/>
                <w:szCs w:val="16"/>
                <w14:ligatures w14:val="standardContextual"/>
              </w:rPr>
              <w:t>N/A</w:t>
            </w:r>
          </w:p>
        </w:tc>
        <w:tc>
          <w:tcPr>
            <w:tcW w:w="905" w:type="dxa"/>
            <w:tcBorders>
              <w:top w:val="single" w:sz="4" w:space="0" w:color="auto"/>
              <w:left w:val="single" w:sz="4" w:space="0" w:color="auto"/>
              <w:bottom w:val="single" w:sz="4" w:space="0" w:color="auto"/>
              <w:right w:val="single" w:sz="4" w:space="0" w:color="auto"/>
            </w:tcBorders>
            <w:vAlign w:val="center"/>
            <w:hideMark/>
          </w:tcPr>
          <w:p w:rsidR="0013445F" w:rsidRPr="004D6DEA" w:rsidP="00C55A0E" w14:paraId="1E9AE9D5" w14:textId="77777777">
            <w:pPr>
              <w:keepLines/>
              <w:widowControl/>
              <w:spacing w:after="0" w:line="240" w:lineRule="auto"/>
              <w:jc w:val="center"/>
              <w:rPr>
                <w:rFonts w:ascii="Times New Roman" w:hAnsi="Times New Roman"/>
                <w:color w:val="000000"/>
                <w:kern w:val="2"/>
                <w:sz w:val="16"/>
                <w:szCs w:val="16"/>
                <w14:ligatures w14:val="standardContextual"/>
              </w:rPr>
            </w:pPr>
            <w:r w:rsidRPr="004D6DEA">
              <w:rPr>
                <w:rFonts w:ascii="Times New Roman" w:hAnsi="Times New Roman"/>
                <w:color w:val="000000"/>
                <w:kern w:val="2"/>
                <w:sz w:val="16"/>
                <w:szCs w:val="16"/>
                <w14:ligatures w14:val="standardContextual"/>
              </w:rPr>
              <w:t>N/A</w:t>
            </w:r>
          </w:p>
        </w:tc>
      </w:tr>
      <w:tr w14:paraId="63F7D2DC" w14:textId="77777777" w:rsidTr="0013445F">
        <w:tblPrEx>
          <w:tblW w:w="9635" w:type="dxa"/>
          <w:jc w:val="center"/>
          <w:tblLayout w:type="fixed"/>
          <w:tblLook w:val="04A0"/>
        </w:tblPrEx>
        <w:trPr>
          <w:trHeight w:val="1300"/>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41E329AC" w14:textId="77777777">
            <w:pPr>
              <w:keepLines/>
              <w:widowControl/>
              <w:spacing w:after="0" w:line="240" w:lineRule="auto"/>
              <w:rPr>
                <w:rFonts w:ascii="Times New Roman" w:hAnsi="Times New Roman"/>
                <w:color w:val="000000"/>
                <w:kern w:val="2"/>
                <w:sz w:val="16"/>
                <w:szCs w:val="16"/>
                <w14:ligatures w14:val="standardContextual"/>
              </w:rPr>
            </w:pPr>
            <w:r w:rsidRPr="0017079D">
              <w:rPr>
                <w:rFonts w:ascii="Times New Roman" w:hAnsi="Times New Roman"/>
                <w:color w:val="000000"/>
                <w:kern w:val="2"/>
                <w:sz w:val="16"/>
                <w:szCs w:val="16"/>
                <w14:ligatures w14:val="standardContextual"/>
              </w:rPr>
              <w:t>Initial State Requirements for Outreach and Noncompliance Notices​​​ </w:t>
            </w:r>
          </w:p>
        </w:tc>
        <w:tc>
          <w:tcPr>
            <w:tcW w:w="117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42C28DA4" w14:textId="77777777">
            <w:pPr>
              <w:keepLines/>
              <w:widowControl/>
              <w:spacing w:after="0" w:line="240" w:lineRule="auto"/>
              <w:jc w:val="center"/>
              <w:rPr>
                <w:rFonts w:ascii="Times New Roman" w:hAnsi="Times New Roman"/>
                <w:color w:val="000000"/>
                <w:kern w:val="2"/>
                <w:sz w:val="16"/>
                <w:szCs w:val="16"/>
                <w14:ligatures w14:val="standardContextual"/>
              </w:rPr>
            </w:pPr>
            <w:r w:rsidRPr="0017079D">
              <w:rPr>
                <w:rFonts w:ascii="Times New Roman" w:hAnsi="Times New Roman"/>
                <w:color w:val="000000"/>
                <w:kern w:val="2"/>
                <w:sz w:val="16"/>
                <w:szCs w:val="16"/>
                <w14:ligatures w14:val="standardContextual"/>
              </w:rPr>
              <w:t>44 Jurisdictions</w:t>
            </w:r>
          </w:p>
        </w:tc>
        <w:tc>
          <w:tcPr>
            <w:tcW w:w="108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3CC0A478" w14:textId="77777777">
            <w:pPr>
              <w:keepLines/>
              <w:widowControl/>
              <w:spacing w:after="0" w:line="240" w:lineRule="auto"/>
              <w:jc w:val="center"/>
              <w:rPr>
                <w:rFonts w:ascii="Times New Roman" w:hAnsi="Times New Roman"/>
                <w:color w:val="000000"/>
                <w:kern w:val="2"/>
                <w:sz w:val="16"/>
                <w:szCs w:val="16"/>
                <w14:ligatures w14:val="standardContextual"/>
              </w:rPr>
            </w:pPr>
            <w:r w:rsidRPr="0017079D">
              <w:rPr>
                <w:rFonts w:ascii="Times New Roman" w:hAnsi="Times New Roman"/>
                <w:color w:val="000000"/>
                <w:kern w:val="2"/>
                <w:sz w:val="16"/>
                <w:szCs w:val="16"/>
                <w14:ligatures w14:val="standardContextual"/>
              </w:rPr>
              <w:t>44</w:t>
            </w:r>
          </w:p>
        </w:tc>
        <w:tc>
          <w:tcPr>
            <w:tcW w:w="99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45726BE8" w14:textId="77777777">
            <w:pPr>
              <w:keepLines/>
              <w:widowControl/>
              <w:spacing w:after="0" w:line="240" w:lineRule="auto"/>
              <w:jc w:val="center"/>
              <w:rPr>
                <w:rFonts w:ascii="Times New Roman" w:hAnsi="Times New Roman"/>
                <w:color w:val="000000"/>
                <w:kern w:val="2"/>
                <w:sz w:val="16"/>
                <w:szCs w:val="16"/>
                <w14:ligatures w14:val="standardContextual"/>
              </w:rPr>
            </w:pPr>
            <w:r w:rsidRPr="0017079D">
              <w:rPr>
                <w:rFonts w:ascii="Times New Roman" w:hAnsi="Times New Roman"/>
                <w:color w:val="000000"/>
                <w:kern w:val="2"/>
                <w:sz w:val="16"/>
                <w:szCs w:val="16"/>
                <w14:ligatures w14:val="standardContextual"/>
              </w:rPr>
              <w:t>One-Time</w:t>
            </w:r>
          </w:p>
        </w:tc>
        <w:tc>
          <w:tcPr>
            <w:tcW w:w="81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6064EE6B" w14:textId="77777777">
            <w:pPr>
              <w:keepLines/>
              <w:widowControl/>
              <w:spacing w:after="0" w:line="240" w:lineRule="auto"/>
              <w:jc w:val="center"/>
              <w:rPr>
                <w:rFonts w:ascii="Times New Roman" w:hAnsi="Times New Roman"/>
                <w:color w:val="000000"/>
                <w:kern w:val="2"/>
                <w:sz w:val="16"/>
                <w:szCs w:val="16"/>
                <w14:ligatures w14:val="standardContextual"/>
              </w:rPr>
            </w:pPr>
            <w:r w:rsidRPr="0017079D">
              <w:rPr>
                <w:rFonts w:ascii="Times New Roman" w:hAnsi="Times New Roman"/>
                <w:color w:val="000000"/>
                <w:kern w:val="2"/>
                <w:sz w:val="16"/>
                <w:szCs w:val="16"/>
                <w14:ligatures w14:val="standardContextual"/>
              </w:rPr>
              <w:t>Varies</w:t>
            </w:r>
          </w:p>
        </w:tc>
        <w:tc>
          <w:tcPr>
            <w:tcW w:w="72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1B1B5976" w14:textId="77777777">
            <w:pPr>
              <w:keepLines/>
              <w:widowControl/>
              <w:spacing w:after="0" w:line="240" w:lineRule="auto"/>
              <w:jc w:val="center"/>
              <w:rPr>
                <w:rFonts w:ascii="Times New Roman" w:hAnsi="Times New Roman"/>
                <w:color w:val="000000"/>
                <w:kern w:val="2"/>
                <w:sz w:val="16"/>
                <w:szCs w:val="16"/>
                <w14:ligatures w14:val="standardContextual"/>
              </w:rPr>
            </w:pPr>
            <w:r w:rsidRPr="0017079D">
              <w:rPr>
                <w:rFonts w:ascii="Times New Roman" w:hAnsi="Times New Roman"/>
                <w:color w:val="000000"/>
                <w:kern w:val="2"/>
                <w:sz w:val="16"/>
                <w:szCs w:val="16"/>
                <w14:ligatures w14:val="standardContextual"/>
              </w:rPr>
              <w:t>4,928</w:t>
            </w:r>
          </w:p>
        </w:tc>
        <w:tc>
          <w:tcPr>
            <w:tcW w:w="81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0343CE80" w14:textId="77777777">
            <w:pPr>
              <w:keepLines/>
              <w:widowControl/>
              <w:spacing w:after="0" w:line="240" w:lineRule="auto"/>
              <w:jc w:val="center"/>
              <w:rPr>
                <w:rFonts w:ascii="Times New Roman" w:hAnsi="Times New Roman"/>
                <w:color w:val="000000"/>
                <w:kern w:val="2"/>
                <w:sz w:val="16"/>
                <w:szCs w:val="16"/>
                <w14:ligatures w14:val="standardContextual"/>
              </w:rPr>
            </w:pPr>
            <w:r w:rsidRPr="0017079D">
              <w:rPr>
                <w:rFonts w:ascii="Times New Roman" w:hAnsi="Times New Roman"/>
                <w:color w:val="000000"/>
                <w:kern w:val="2"/>
                <w:sz w:val="16"/>
                <w:szCs w:val="16"/>
                <w14:ligatures w14:val="standardContextual"/>
              </w:rPr>
              <w:t>Varies</w:t>
            </w:r>
          </w:p>
        </w:tc>
        <w:tc>
          <w:tcPr>
            <w:tcW w:w="99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5B55B4AD" w14:textId="01536565">
            <w:pPr>
              <w:keepLines/>
              <w:widowControl/>
              <w:spacing w:after="0" w:line="240" w:lineRule="auto"/>
              <w:jc w:val="center"/>
              <w:rPr>
                <w:rFonts w:ascii="Times New Roman" w:hAnsi="Times New Roman"/>
                <w:color w:val="000000"/>
                <w:kern w:val="2"/>
                <w:sz w:val="16"/>
                <w:szCs w:val="16"/>
                <w14:ligatures w14:val="standardContextual"/>
              </w:rPr>
            </w:pPr>
            <w:r w:rsidRPr="00CB4D05">
              <w:rPr>
                <w:rFonts w:ascii="Times New Roman" w:hAnsi="Times New Roman"/>
                <w:color w:val="000000"/>
                <w:kern w:val="2"/>
                <w:sz w:val="16"/>
                <w:szCs w:val="16"/>
                <w14:ligatures w14:val="standardContextual"/>
              </w:rPr>
              <w:t>466,632</w:t>
            </w:r>
          </w:p>
        </w:tc>
        <w:tc>
          <w:tcPr>
            <w:tcW w:w="90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02014930" w14:textId="77657688">
            <w:pPr>
              <w:keepLines/>
              <w:widowControl/>
              <w:spacing w:after="0" w:line="240" w:lineRule="auto"/>
              <w:jc w:val="center"/>
              <w:rPr>
                <w:rFonts w:ascii="Times New Roman" w:hAnsi="Times New Roman"/>
                <w:color w:val="000000"/>
                <w:kern w:val="2"/>
                <w:sz w:val="16"/>
                <w:szCs w:val="16"/>
                <w14:ligatures w14:val="standardContextual"/>
              </w:rPr>
            </w:pPr>
            <w:r>
              <w:rPr>
                <w:rFonts w:ascii="Times New Roman" w:hAnsi="Times New Roman"/>
                <w:color w:val="000000"/>
                <w:kern w:val="2"/>
                <w:sz w:val="16"/>
                <w14:ligatures w14:val="standardContextual"/>
              </w:rPr>
              <w:t>349,974</w:t>
            </w:r>
          </w:p>
        </w:tc>
        <w:tc>
          <w:tcPr>
            <w:tcW w:w="905"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066175FB" w14:textId="0A812B02">
            <w:pPr>
              <w:keepLines/>
              <w:widowControl/>
              <w:spacing w:after="0" w:line="240" w:lineRule="auto"/>
              <w:jc w:val="center"/>
              <w:rPr>
                <w:rFonts w:ascii="Times New Roman" w:hAnsi="Times New Roman"/>
                <w:color w:val="000000"/>
                <w:kern w:val="2"/>
                <w:sz w:val="16"/>
                <w:szCs w:val="16"/>
                <w14:ligatures w14:val="standardContextual"/>
              </w:rPr>
            </w:pPr>
            <w:r w:rsidRPr="00CB4D05">
              <w:rPr>
                <w:rFonts w:ascii="Times New Roman" w:hAnsi="Times New Roman"/>
                <w:color w:val="000000"/>
                <w:kern w:val="2"/>
                <w:sz w:val="16"/>
                <w14:ligatures w14:val="standardContextual"/>
              </w:rPr>
              <w:t>116,658</w:t>
            </w:r>
          </w:p>
        </w:tc>
      </w:tr>
      <w:tr w14:paraId="19B47A5D" w14:textId="77777777" w:rsidTr="0013445F">
        <w:tblPrEx>
          <w:tblW w:w="9635" w:type="dxa"/>
          <w:jc w:val="center"/>
          <w:tblLayout w:type="fixed"/>
          <w:tblLook w:val="04A0"/>
        </w:tblPrEx>
        <w:trPr>
          <w:trHeight w:val="1300"/>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356126FE" w14:textId="77777777">
            <w:pPr>
              <w:keepLines/>
              <w:widowControl/>
              <w:spacing w:after="0" w:line="240" w:lineRule="auto"/>
              <w:rPr>
                <w:rFonts w:ascii="Times New Roman" w:hAnsi="Times New Roman"/>
                <w:color w:val="000000"/>
                <w:kern w:val="2"/>
                <w:sz w:val="16"/>
                <w14:ligatures w14:val="standardContextual"/>
              </w:rPr>
            </w:pPr>
            <w:r w:rsidRPr="0017079D">
              <w:rPr>
                <w:rFonts w:ascii="Times New Roman" w:hAnsi="Times New Roman"/>
                <w:color w:val="000000"/>
                <w:kern w:val="2"/>
                <w:sz w:val="16"/>
                <w:szCs w:val="16"/>
                <w14:ligatures w14:val="standardContextual"/>
              </w:rPr>
              <w:t xml:space="preserve">Initial Mailing </w:t>
            </w:r>
            <w:r w:rsidRPr="0017079D">
              <w:rPr>
                <w:rFonts w:ascii="Times New Roman" w:hAnsi="Times New Roman"/>
                <w:color w:val="000000"/>
                <w:kern w:val="2"/>
                <w:sz w:val="16"/>
                <w14:ligatures w14:val="standardContextual"/>
              </w:rPr>
              <w:t>State Requirements for Outreach</w:t>
            </w:r>
            <w:r w:rsidRPr="0017079D">
              <w:rPr>
                <w:rFonts w:ascii="Times New Roman" w:hAnsi="Times New Roman"/>
                <w:color w:val="000000"/>
                <w:kern w:val="2"/>
                <w:sz w:val="16"/>
                <w:szCs w:val="16"/>
                <w14:ligatures w14:val="standardContextual"/>
              </w:rPr>
              <w:t xml:space="preserve"> and Noncompliance Notices : Total Labor Burden</w:t>
            </w:r>
          </w:p>
        </w:tc>
        <w:tc>
          <w:tcPr>
            <w:tcW w:w="117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6B21AA19" w14:textId="77777777">
            <w:pPr>
              <w:keepLines/>
              <w:widowControl/>
              <w:spacing w:after="0" w:line="240" w:lineRule="auto"/>
              <w:jc w:val="center"/>
              <w:rPr>
                <w:rFonts w:ascii="Times New Roman" w:eastAsia="Aptos" w:hAnsi="Times New Roman"/>
                <w:color w:val="000000"/>
                <w:kern w:val="2"/>
                <w:sz w:val="16"/>
                <w:szCs w:val="24"/>
                <w14:ligatures w14:val="standardContextual"/>
              </w:rPr>
            </w:pPr>
            <w:r w:rsidRPr="0017079D">
              <w:rPr>
                <w:rFonts w:ascii="Times New Roman" w:hAnsi="Times New Roman"/>
                <w:kern w:val="2"/>
                <w:sz w:val="16"/>
                <w14:ligatures w14:val="standardContextual"/>
              </w:rPr>
              <w:t>44 Jurisdictions</w:t>
            </w:r>
          </w:p>
        </w:tc>
        <w:tc>
          <w:tcPr>
            <w:tcW w:w="108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05877A65" w14:textId="77777777">
            <w:pPr>
              <w:keepLines/>
              <w:widowControl/>
              <w:spacing w:after="0" w:line="240" w:lineRule="auto"/>
              <w:jc w:val="center"/>
              <w:rPr>
                <w:rFonts w:ascii="Times New Roman" w:hAnsi="Times New Roman"/>
                <w:color w:val="000000"/>
                <w:kern w:val="2"/>
                <w:sz w:val="16"/>
                <w14:ligatures w14:val="standardContextual"/>
              </w:rPr>
            </w:pPr>
            <w:r w:rsidRPr="0017079D">
              <w:rPr>
                <w:rFonts w:ascii="Times New Roman" w:hAnsi="Times New Roman"/>
                <w:kern w:val="2"/>
                <w:sz w:val="16"/>
                <w:szCs w:val="16"/>
                <w14:ligatures w14:val="standardContextual"/>
              </w:rPr>
              <w:t>21</w:t>
            </w:r>
            <w:r w:rsidRPr="0017079D">
              <w:rPr>
                <w:rFonts w:ascii="Times New Roman" w:hAnsi="Times New Roman"/>
                <w:kern w:val="2"/>
                <w:sz w:val="16"/>
                <w14:ligatures w14:val="standardContextual"/>
              </w:rPr>
              <w:t>,000,000</w:t>
            </w:r>
          </w:p>
        </w:tc>
        <w:tc>
          <w:tcPr>
            <w:tcW w:w="99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396F2B2A" w14:textId="77777777">
            <w:pPr>
              <w:keepLines/>
              <w:widowControl/>
              <w:spacing w:after="0" w:line="240" w:lineRule="auto"/>
              <w:jc w:val="center"/>
              <w:rPr>
                <w:rFonts w:ascii="Times New Roman" w:eastAsia="Aptos" w:hAnsi="Times New Roman"/>
                <w:color w:val="000000"/>
                <w:kern w:val="2"/>
                <w:sz w:val="16"/>
                <w:szCs w:val="24"/>
                <w14:ligatures w14:val="standardContextual"/>
              </w:rPr>
            </w:pPr>
            <w:r w:rsidRPr="0017079D">
              <w:rPr>
                <w:rFonts w:ascii="Times New Roman" w:hAnsi="Times New Roman"/>
                <w:kern w:val="2"/>
                <w:sz w:val="16"/>
                <w14:ligatures w14:val="standardContextual"/>
              </w:rPr>
              <w:t>One-Time</w:t>
            </w:r>
          </w:p>
        </w:tc>
        <w:tc>
          <w:tcPr>
            <w:tcW w:w="81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08D86144" w14:textId="77777777">
            <w:pPr>
              <w:keepLines/>
              <w:widowControl/>
              <w:spacing w:after="0" w:line="240" w:lineRule="auto"/>
              <w:jc w:val="center"/>
              <w:rPr>
                <w:rFonts w:ascii="Times New Roman" w:hAnsi="Times New Roman"/>
                <w:color w:val="000000"/>
                <w:kern w:val="2"/>
                <w:sz w:val="16"/>
                <w14:ligatures w14:val="standardContextual"/>
              </w:rPr>
            </w:pPr>
            <w:r w:rsidRPr="0017079D">
              <w:rPr>
                <w:rFonts w:ascii="Times New Roman" w:hAnsi="Times New Roman"/>
                <w:kern w:val="2"/>
                <w:sz w:val="16"/>
                <w:szCs w:val="16"/>
                <w14:ligatures w14:val="standardContextual"/>
              </w:rPr>
              <w:t>0.017</w:t>
            </w:r>
          </w:p>
        </w:tc>
        <w:tc>
          <w:tcPr>
            <w:tcW w:w="72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7018249F" w14:textId="77777777">
            <w:pPr>
              <w:keepLines/>
              <w:widowControl/>
              <w:spacing w:after="0" w:line="240" w:lineRule="auto"/>
              <w:jc w:val="center"/>
              <w:rPr>
                <w:rFonts w:ascii="Times New Roman" w:hAnsi="Times New Roman"/>
                <w:color w:val="000000"/>
                <w:kern w:val="2"/>
                <w:sz w:val="16"/>
                <w14:ligatures w14:val="standardContextual"/>
              </w:rPr>
            </w:pPr>
            <w:r w:rsidRPr="0017079D">
              <w:rPr>
                <w:rFonts w:ascii="Times New Roman" w:hAnsi="Times New Roman"/>
                <w:kern w:val="2"/>
                <w:sz w:val="16"/>
                <w:szCs w:val="16"/>
                <w14:ligatures w14:val="standardContextual"/>
              </w:rPr>
              <w:t>357,000</w:t>
            </w:r>
          </w:p>
        </w:tc>
        <w:tc>
          <w:tcPr>
            <w:tcW w:w="81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6941ED6E" w14:textId="185BA473">
            <w:pPr>
              <w:keepLines/>
              <w:widowControl/>
              <w:spacing w:after="0" w:line="240" w:lineRule="auto"/>
              <w:jc w:val="center"/>
              <w:rPr>
                <w:rFonts w:ascii="Times New Roman" w:hAnsi="Times New Roman"/>
                <w:color w:val="000000"/>
                <w:kern w:val="2"/>
                <w:sz w:val="16"/>
                <w14:ligatures w14:val="standardContextual"/>
              </w:rPr>
            </w:pPr>
            <w:r>
              <w:rPr>
                <w:rFonts w:ascii="Times New Roman" w:hAnsi="Times New Roman"/>
                <w:kern w:val="2"/>
                <w:sz w:val="16"/>
                <w:szCs w:val="16"/>
                <w14:ligatures w14:val="standardContextual"/>
              </w:rPr>
              <w:t>40.06</w:t>
            </w:r>
          </w:p>
        </w:tc>
        <w:tc>
          <w:tcPr>
            <w:tcW w:w="99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213E96F7" w14:textId="0EC09683">
            <w:pPr>
              <w:keepLines/>
              <w:widowControl/>
              <w:spacing w:after="0" w:line="240" w:lineRule="auto"/>
              <w:jc w:val="center"/>
              <w:rPr>
                <w:rFonts w:ascii="Times New Roman" w:hAnsi="Times New Roman"/>
                <w:kern w:val="2"/>
                <w:sz w:val="16"/>
                <w:szCs w:val="16"/>
                <w14:ligatures w14:val="standardContextual"/>
              </w:rPr>
            </w:pPr>
            <w:r w:rsidRPr="004A67D9">
              <w:rPr>
                <w:rFonts w:ascii="Times New Roman" w:hAnsi="Times New Roman"/>
                <w:kern w:val="2"/>
                <w:sz w:val="16"/>
                <w:szCs w:val="16"/>
                <w14:ligatures w14:val="standardContextual"/>
              </w:rPr>
              <w:t xml:space="preserve">14,301,420 </w:t>
            </w:r>
          </w:p>
        </w:tc>
        <w:tc>
          <w:tcPr>
            <w:tcW w:w="90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79323AD3" w14:textId="0D5AE50D">
            <w:pPr>
              <w:keepLines/>
              <w:widowControl/>
              <w:spacing w:after="0" w:line="240" w:lineRule="auto"/>
              <w:jc w:val="center"/>
              <w:rPr>
                <w:rFonts w:ascii="Times New Roman" w:hAnsi="Times New Roman"/>
                <w:color w:val="000000"/>
                <w:kern w:val="2"/>
                <w:sz w:val="16"/>
                <w14:ligatures w14:val="standardContextual"/>
              </w:rPr>
            </w:pPr>
            <w:r>
              <w:rPr>
                <w:rFonts w:ascii="Times New Roman" w:hAnsi="Times New Roman"/>
                <w:kern w:val="2"/>
                <w:sz w:val="16"/>
                <w:szCs w:val="16"/>
                <w14:ligatures w14:val="standardContextual"/>
              </w:rPr>
              <w:t xml:space="preserve"> </w:t>
            </w:r>
            <w:r w:rsidRPr="004A67D9">
              <w:rPr>
                <w:rFonts w:ascii="Times New Roman" w:hAnsi="Times New Roman"/>
                <w:kern w:val="2"/>
                <w:sz w:val="16"/>
                <w:szCs w:val="16"/>
                <w14:ligatures w14:val="standardContextual"/>
              </w:rPr>
              <w:t>7,150,710</w:t>
            </w:r>
          </w:p>
        </w:tc>
        <w:tc>
          <w:tcPr>
            <w:tcW w:w="905"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17079A3B" w14:textId="7311E5CE">
            <w:pPr>
              <w:keepLines/>
              <w:widowControl/>
              <w:spacing w:after="0" w:line="240" w:lineRule="auto"/>
              <w:jc w:val="center"/>
              <w:rPr>
                <w:rFonts w:ascii="Times New Roman" w:hAnsi="Times New Roman"/>
                <w:color w:val="000000"/>
                <w:kern w:val="2"/>
                <w:sz w:val="16"/>
                <w14:ligatures w14:val="standardContextual"/>
              </w:rPr>
            </w:pPr>
            <w:r w:rsidRPr="004A67D9">
              <w:rPr>
                <w:rFonts w:ascii="Times New Roman" w:hAnsi="Times New Roman"/>
                <w:kern w:val="2"/>
                <w:sz w:val="16"/>
                <w:szCs w:val="16"/>
                <w14:ligatures w14:val="standardContextual"/>
              </w:rPr>
              <w:t>7,150,710</w:t>
            </w:r>
            <w:r>
              <w:rPr>
                <w:rFonts w:ascii="Times New Roman" w:hAnsi="Times New Roman"/>
                <w:kern w:val="2"/>
                <w:sz w:val="16"/>
                <w:szCs w:val="16"/>
                <w14:ligatures w14:val="standardContextual"/>
              </w:rPr>
              <w:t xml:space="preserve"> </w:t>
            </w:r>
          </w:p>
        </w:tc>
      </w:tr>
      <w:tr w14:paraId="40E50B8B" w14:textId="77777777" w:rsidTr="0013445F">
        <w:tblPrEx>
          <w:tblW w:w="9635" w:type="dxa"/>
          <w:jc w:val="center"/>
          <w:tblLayout w:type="fixed"/>
          <w:tblLook w:val="04A0"/>
        </w:tblPrEx>
        <w:trPr>
          <w:trHeight w:val="1300"/>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3BC70CB7" w14:textId="3427A34F">
            <w:pPr>
              <w:keepLines/>
              <w:widowControl/>
              <w:spacing w:after="0" w:line="240" w:lineRule="auto"/>
              <w:rPr>
                <w:rFonts w:ascii="Times New Roman" w:hAnsi="Times New Roman"/>
                <w:color w:val="000000"/>
                <w:kern w:val="2"/>
                <w:sz w:val="16"/>
                <w:szCs w:val="16"/>
                <w14:ligatures w14:val="standardContextual"/>
              </w:rPr>
            </w:pPr>
            <w:r w:rsidRPr="0017079D">
              <w:rPr>
                <w:rFonts w:ascii="Times New Roman" w:hAnsi="Times New Roman"/>
                <w:color w:val="000000"/>
                <w:kern w:val="2"/>
                <w:sz w:val="16"/>
                <w:szCs w:val="16"/>
                <w14:ligatures w14:val="standardContextual"/>
              </w:rPr>
              <w:t xml:space="preserve">Initial Mailing State Requirements for Outreach and Noncompliance Notices: Total </w:t>
            </w:r>
            <w:r w:rsidRPr="0017079D" w:rsidR="00927002">
              <w:rPr>
                <w:rFonts w:ascii="Times New Roman" w:hAnsi="Times New Roman"/>
                <w:color w:val="000000"/>
                <w:kern w:val="2"/>
                <w:sz w:val="16"/>
                <w:szCs w:val="16"/>
                <w14:ligatures w14:val="standardContextual"/>
              </w:rPr>
              <w:t>Non-Labor</w:t>
            </w:r>
            <w:r w:rsidRPr="0017079D">
              <w:rPr>
                <w:rFonts w:ascii="Times New Roman" w:hAnsi="Times New Roman"/>
                <w:color w:val="000000"/>
                <w:kern w:val="2"/>
                <w:sz w:val="16"/>
                <w:szCs w:val="16"/>
                <w14:ligatures w14:val="standardContextual"/>
              </w:rPr>
              <w:t xml:space="preserve"> Burden</w:t>
            </w:r>
          </w:p>
        </w:tc>
        <w:tc>
          <w:tcPr>
            <w:tcW w:w="117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5E3F9488"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kern w:val="2"/>
                <w:sz w:val="16"/>
                <w:szCs w:val="16"/>
                <w14:ligatures w14:val="standardContextual"/>
              </w:rPr>
              <w:t>44 Jurisdictions</w:t>
            </w:r>
          </w:p>
        </w:tc>
        <w:tc>
          <w:tcPr>
            <w:tcW w:w="108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48320D42"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kern w:val="2"/>
                <w:sz w:val="16"/>
                <w:szCs w:val="16"/>
                <w14:ligatures w14:val="standardContextual"/>
              </w:rPr>
              <w:t>21,000,000</w:t>
            </w:r>
          </w:p>
        </w:tc>
        <w:tc>
          <w:tcPr>
            <w:tcW w:w="99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43336D60" w14:textId="77777777">
            <w:pPr>
              <w:keepLines/>
              <w:widowControl/>
              <w:spacing w:after="0" w:line="240" w:lineRule="auto"/>
              <w:jc w:val="center"/>
              <w:rPr>
                <w:rFonts w:ascii="Times New Roman" w:hAnsi="Times New Roman"/>
                <w:color w:val="000000"/>
                <w:kern w:val="2"/>
                <w:sz w:val="16"/>
                <w:szCs w:val="16"/>
                <w14:ligatures w14:val="standardContextual"/>
              </w:rPr>
            </w:pPr>
            <w:r w:rsidRPr="0017079D">
              <w:rPr>
                <w:rFonts w:ascii="Times New Roman" w:hAnsi="Times New Roman"/>
                <w:color w:val="000000"/>
                <w:kern w:val="2"/>
                <w:sz w:val="16"/>
                <w:szCs w:val="16"/>
                <w14:ligatures w14:val="standardContextual"/>
              </w:rPr>
              <w:t>One-Time</w:t>
            </w:r>
          </w:p>
        </w:tc>
        <w:tc>
          <w:tcPr>
            <w:tcW w:w="81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0C3C05C0"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kern w:val="2"/>
                <w:sz w:val="20"/>
                <w14:ligatures w14:val="standardContextual"/>
              </w:rPr>
              <w:t>n/a</w:t>
            </w:r>
          </w:p>
        </w:tc>
        <w:tc>
          <w:tcPr>
            <w:tcW w:w="72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75B55C21"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kern w:val="2"/>
                <w:sz w:val="16"/>
                <w:szCs w:val="16"/>
                <w14:ligatures w14:val="standardContextual"/>
              </w:rPr>
              <w:t>n/a</w:t>
            </w:r>
          </w:p>
        </w:tc>
        <w:tc>
          <w:tcPr>
            <w:tcW w:w="81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499C65D5"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kern w:val="2"/>
                <w:sz w:val="16"/>
                <w:szCs w:val="16"/>
                <w14:ligatures w14:val="standardContextual"/>
              </w:rPr>
              <w:t>n/a</w:t>
            </w:r>
          </w:p>
        </w:tc>
        <w:tc>
          <w:tcPr>
            <w:tcW w:w="99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0FFB825C"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kern w:val="2"/>
                <w:sz w:val="16"/>
                <w:szCs w:val="16"/>
                <w14:ligatures w14:val="standardContextual"/>
              </w:rPr>
              <w:t>16,842,000</w:t>
            </w:r>
          </w:p>
        </w:tc>
        <w:tc>
          <w:tcPr>
            <w:tcW w:w="90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3EC4BF11"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kern w:val="2"/>
                <w:sz w:val="16"/>
                <w:szCs w:val="16"/>
                <w14:ligatures w14:val="standardContextual"/>
              </w:rPr>
              <w:t>8,421,000</w:t>
            </w:r>
          </w:p>
        </w:tc>
        <w:tc>
          <w:tcPr>
            <w:tcW w:w="905"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1CE2B922"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kern w:val="2"/>
                <w:sz w:val="16"/>
                <w:szCs w:val="16"/>
                <w14:ligatures w14:val="standardContextual"/>
              </w:rPr>
              <w:t>8,421,000</w:t>
            </w:r>
          </w:p>
        </w:tc>
      </w:tr>
      <w:tr w14:paraId="56D30A3C" w14:textId="77777777" w:rsidTr="00A15D3A">
        <w:tblPrEx>
          <w:tblW w:w="9635" w:type="dxa"/>
          <w:jc w:val="center"/>
          <w:tblLayout w:type="fixed"/>
          <w:tblLook w:val="04A0"/>
        </w:tblPrEx>
        <w:trPr>
          <w:trHeight w:val="1259"/>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2DF8A432" w14:textId="77777777">
            <w:pPr>
              <w:keepLines/>
              <w:widowControl/>
              <w:spacing w:after="0" w:line="240" w:lineRule="auto"/>
              <w:rPr>
                <w:rFonts w:ascii="Times New Roman" w:hAnsi="Times New Roman"/>
                <w:color w:val="000000"/>
                <w:kern w:val="2"/>
                <w:sz w:val="16"/>
                <w:szCs w:val="16"/>
                <w14:ligatures w14:val="standardContextual"/>
              </w:rPr>
            </w:pPr>
            <w:r w:rsidRPr="0017079D">
              <w:rPr>
                <w:rFonts w:ascii="Times New Roman" w:hAnsi="Times New Roman"/>
                <w:color w:val="000000"/>
                <w:kern w:val="2"/>
                <w:sz w:val="16"/>
                <w:szCs w:val="16"/>
                <w14:ligatures w14:val="standardContextual"/>
              </w:rPr>
              <w:t>Annual State Maintenance Requirements for Communication Notices</w:t>
            </w:r>
          </w:p>
        </w:tc>
        <w:tc>
          <w:tcPr>
            <w:tcW w:w="117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36BFDDB1" w14:textId="77777777">
            <w:pPr>
              <w:keepLines/>
              <w:widowControl/>
              <w:spacing w:after="0" w:line="240" w:lineRule="auto"/>
              <w:jc w:val="center"/>
              <w:rPr>
                <w:rFonts w:ascii="Times New Roman" w:hAnsi="Times New Roman"/>
                <w:color w:val="000000"/>
                <w:kern w:val="2"/>
                <w:sz w:val="16"/>
                <w:szCs w:val="16"/>
                <w14:ligatures w14:val="standardContextual"/>
              </w:rPr>
            </w:pPr>
            <w:r w:rsidRPr="0017079D">
              <w:rPr>
                <w:rFonts w:ascii="Times New Roman" w:hAnsi="Times New Roman"/>
                <w:color w:val="000000"/>
                <w:kern w:val="2"/>
                <w:sz w:val="16"/>
                <w:szCs w:val="16"/>
                <w14:ligatures w14:val="standardContextual"/>
              </w:rPr>
              <w:t>44 Jurisdictions</w:t>
            </w:r>
          </w:p>
        </w:tc>
        <w:tc>
          <w:tcPr>
            <w:tcW w:w="108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79A8ACBC" w14:textId="77777777">
            <w:pPr>
              <w:keepLines/>
              <w:widowControl/>
              <w:spacing w:after="0" w:line="240" w:lineRule="auto"/>
              <w:jc w:val="center"/>
              <w:rPr>
                <w:rFonts w:ascii="Times New Roman" w:hAnsi="Times New Roman"/>
                <w:color w:val="000000"/>
                <w:kern w:val="2"/>
                <w:sz w:val="16"/>
                <w:szCs w:val="16"/>
                <w14:ligatures w14:val="standardContextual"/>
              </w:rPr>
            </w:pPr>
            <w:r w:rsidRPr="0017079D">
              <w:rPr>
                <w:rFonts w:ascii="Times New Roman" w:hAnsi="Times New Roman"/>
                <w:color w:val="000000"/>
                <w:kern w:val="2"/>
                <w:sz w:val="16"/>
                <w:szCs w:val="16"/>
                <w14:ligatures w14:val="standardContextual"/>
              </w:rPr>
              <w:t>44</w:t>
            </w:r>
          </w:p>
        </w:tc>
        <w:tc>
          <w:tcPr>
            <w:tcW w:w="99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56F7958B" w14:textId="77777777">
            <w:pPr>
              <w:keepLines/>
              <w:widowControl/>
              <w:spacing w:after="0" w:line="240" w:lineRule="auto"/>
              <w:jc w:val="center"/>
              <w:rPr>
                <w:rFonts w:ascii="Times New Roman" w:hAnsi="Times New Roman"/>
                <w:color w:val="000000"/>
                <w:kern w:val="2"/>
                <w:sz w:val="16"/>
                <w:szCs w:val="16"/>
                <w14:ligatures w14:val="standardContextual"/>
              </w:rPr>
            </w:pPr>
            <w:r w:rsidRPr="0017079D">
              <w:rPr>
                <w:rFonts w:ascii="Times New Roman" w:hAnsi="Times New Roman"/>
                <w:color w:val="000000"/>
                <w:kern w:val="2"/>
                <w:sz w:val="16"/>
                <w:szCs w:val="16"/>
                <w14:ligatures w14:val="standardContextual"/>
              </w:rPr>
              <w:t>Annual</w:t>
            </w:r>
          </w:p>
        </w:tc>
        <w:tc>
          <w:tcPr>
            <w:tcW w:w="81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319D72C7" w14:textId="77777777">
            <w:pPr>
              <w:keepLines/>
              <w:widowControl/>
              <w:spacing w:after="0" w:line="240" w:lineRule="auto"/>
              <w:jc w:val="center"/>
              <w:rPr>
                <w:rFonts w:ascii="Times New Roman" w:hAnsi="Times New Roman"/>
                <w:color w:val="000000"/>
                <w:kern w:val="2"/>
                <w:sz w:val="16"/>
                <w:szCs w:val="16"/>
                <w14:ligatures w14:val="standardContextual"/>
              </w:rPr>
            </w:pPr>
            <w:r w:rsidRPr="0017079D">
              <w:rPr>
                <w:rFonts w:ascii="Times New Roman" w:hAnsi="Times New Roman"/>
                <w:color w:val="000000"/>
                <w:kern w:val="2"/>
                <w:sz w:val="16"/>
                <w:szCs w:val="16"/>
                <w14:ligatures w14:val="standardContextual"/>
              </w:rPr>
              <w:t>Varies</w:t>
            </w:r>
          </w:p>
        </w:tc>
        <w:tc>
          <w:tcPr>
            <w:tcW w:w="72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004916BC" w14:textId="77777777">
            <w:pPr>
              <w:keepLines/>
              <w:widowControl/>
              <w:spacing w:after="0" w:line="240" w:lineRule="auto"/>
              <w:jc w:val="center"/>
              <w:rPr>
                <w:rFonts w:ascii="Times New Roman" w:hAnsi="Times New Roman"/>
                <w:color w:val="000000"/>
                <w:kern w:val="2"/>
                <w:sz w:val="16"/>
                <w:szCs w:val="16"/>
                <w14:ligatures w14:val="standardContextual"/>
              </w:rPr>
            </w:pPr>
            <w:r w:rsidRPr="0017079D">
              <w:rPr>
                <w:rFonts w:ascii="Times New Roman" w:hAnsi="Times New Roman"/>
                <w:color w:val="000000"/>
                <w:kern w:val="2"/>
                <w:sz w:val="16"/>
                <w:szCs w:val="16"/>
                <w14:ligatures w14:val="standardContextual"/>
              </w:rPr>
              <w:t>1,232</w:t>
            </w:r>
          </w:p>
        </w:tc>
        <w:tc>
          <w:tcPr>
            <w:tcW w:w="81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0EF9E6FE" w14:textId="77777777">
            <w:pPr>
              <w:keepLines/>
              <w:widowControl/>
              <w:spacing w:after="0" w:line="240" w:lineRule="auto"/>
              <w:jc w:val="center"/>
              <w:rPr>
                <w:rFonts w:ascii="Times New Roman" w:hAnsi="Times New Roman"/>
                <w:color w:val="000000"/>
                <w:kern w:val="2"/>
                <w:sz w:val="16"/>
                <w:szCs w:val="16"/>
                <w14:ligatures w14:val="standardContextual"/>
              </w:rPr>
            </w:pPr>
            <w:r w:rsidRPr="0017079D">
              <w:rPr>
                <w:rFonts w:ascii="Times New Roman" w:hAnsi="Times New Roman"/>
                <w:color w:val="000000"/>
                <w:kern w:val="2"/>
                <w:sz w:val="16"/>
                <w:szCs w:val="16"/>
                <w14:ligatures w14:val="standardContextual"/>
              </w:rPr>
              <w:t>Varies</w:t>
            </w:r>
          </w:p>
        </w:tc>
        <w:tc>
          <w:tcPr>
            <w:tcW w:w="990" w:type="dxa"/>
            <w:tcBorders>
              <w:top w:val="single" w:sz="4" w:space="0" w:color="auto"/>
              <w:left w:val="single" w:sz="4" w:space="0" w:color="auto"/>
              <w:bottom w:val="single" w:sz="4" w:space="0" w:color="auto"/>
              <w:right w:val="single" w:sz="4" w:space="0" w:color="auto"/>
            </w:tcBorders>
            <w:vAlign w:val="center"/>
            <w:hideMark/>
          </w:tcPr>
          <w:p w:rsidR="0013445F" w:rsidRPr="00D03EB4" w:rsidP="00A15D3A" w14:paraId="241F56B3" w14:textId="10AA17FC">
            <w:pPr>
              <w:keepLines/>
              <w:widowControl/>
              <w:spacing w:after="0" w:line="240" w:lineRule="auto"/>
              <w:rPr>
                <w:rFonts w:ascii="Times New Roman" w:hAnsi="Times New Roman" w:cs="Times New Roman"/>
                <w:color w:val="000000"/>
                <w:kern w:val="2"/>
                <w:sz w:val="16"/>
                <w:szCs w:val="16"/>
                <w14:ligatures w14:val="standardContextual"/>
              </w:rPr>
            </w:pPr>
            <w:r w:rsidRPr="00A15D3A">
              <w:rPr>
                <w:rFonts w:ascii="Times New Roman" w:hAnsi="Times New Roman" w:cs="Times New Roman"/>
                <w:sz w:val="16"/>
                <w:szCs w:val="16"/>
              </w:rPr>
              <w:t>116,662</w:t>
            </w:r>
          </w:p>
        </w:tc>
        <w:tc>
          <w:tcPr>
            <w:tcW w:w="900" w:type="dxa"/>
            <w:tcBorders>
              <w:top w:val="single" w:sz="4" w:space="0" w:color="auto"/>
              <w:left w:val="single" w:sz="4" w:space="0" w:color="auto"/>
              <w:bottom w:val="single" w:sz="4" w:space="0" w:color="auto"/>
              <w:right w:val="single" w:sz="4" w:space="0" w:color="auto"/>
            </w:tcBorders>
            <w:vAlign w:val="center"/>
            <w:hideMark/>
          </w:tcPr>
          <w:p w:rsidR="0013445F" w:rsidRPr="00D03EB4" w:rsidP="00A15D3A" w14:paraId="614DCA41" w14:textId="6866D3AB">
            <w:pPr>
              <w:keepLines/>
              <w:widowControl/>
              <w:spacing w:after="0" w:line="240" w:lineRule="auto"/>
              <w:rPr>
                <w:rFonts w:ascii="Times New Roman" w:hAnsi="Times New Roman" w:cs="Times New Roman"/>
                <w:color w:val="000000"/>
                <w:kern w:val="2"/>
                <w:sz w:val="16"/>
                <w:szCs w:val="16"/>
                <w14:ligatures w14:val="standardContextual"/>
              </w:rPr>
            </w:pPr>
            <w:r w:rsidRPr="00A15D3A">
              <w:rPr>
                <w:rFonts w:ascii="Times New Roman" w:hAnsi="Times New Roman" w:cs="Times New Roman"/>
                <w:sz w:val="16"/>
                <w:szCs w:val="16"/>
              </w:rPr>
              <w:t>87,497</w:t>
            </w:r>
          </w:p>
        </w:tc>
        <w:tc>
          <w:tcPr>
            <w:tcW w:w="905" w:type="dxa"/>
            <w:tcBorders>
              <w:top w:val="single" w:sz="4" w:space="0" w:color="auto"/>
              <w:left w:val="single" w:sz="4" w:space="0" w:color="auto"/>
              <w:bottom w:val="single" w:sz="4" w:space="0" w:color="auto"/>
              <w:right w:val="single" w:sz="4" w:space="0" w:color="auto"/>
            </w:tcBorders>
            <w:vAlign w:val="center"/>
            <w:hideMark/>
          </w:tcPr>
          <w:p w:rsidR="0013445F" w:rsidRPr="00D03EB4" w:rsidP="00A15D3A" w14:paraId="0054F8A2" w14:textId="4BD33F02">
            <w:pPr>
              <w:keepLines/>
              <w:widowControl/>
              <w:spacing w:after="0" w:line="240" w:lineRule="auto"/>
              <w:rPr>
                <w:rFonts w:ascii="Times New Roman" w:hAnsi="Times New Roman" w:cs="Times New Roman"/>
                <w:color w:val="000000"/>
                <w:kern w:val="2"/>
                <w:sz w:val="16"/>
                <w:szCs w:val="16"/>
                <w14:ligatures w14:val="standardContextual"/>
              </w:rPr>
            </w:pPr>
            <w:r w:rsidRPr="00A15D3A">
              <w:rPr>
                <w:rFonts w:ascii="Times New Roman" w:hAnsi="Times New Roman" w:cs="Times New Roman"/>
                <w:sz w:val="16"/>
                <w:szCs w:val="16"/>
              </w:rPr>
              <w:t>29,166</w:t>
            </w:r>
          </w:p>
        </w:tc>
      </w:tr>
      <w:tr w14:paraId="47ECAB0F" w14:textId="77777777" w:rsidTr="0013445F">
        <w:tblPrEx>
          <w:tblW w:w="9635" w:type="dxa"/>
          <w:jc w:val="center"/>
          <w:tblLayout w:type="fixed"/>
          <w:tblLook w:val="04A0"/>
        </w:tblPrEx>
        <w:trPr>
          <w:trHeight w:val="1300"/>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793C8027" w14:textId="77777777">
            <w:pPr>
              <w:keepLines/>
              <w:widowControl/>
              <w:spacing w:after="0" w:line="240" w:lineRule="auto"/>
              <w:rPr>
                <w:rFonts w:ascii="Times New Roman" w:hAnsi="Times New Roman"/>
                <w:color w:val="000000"/>
                <w:kern w:val="2"/>
                <w:sz w:val="16"/>
                <w14:ligatures w14:val="standardContextual"/>
              </w:rPr>
            </w:pPr>
            <w:r w:rsidRPr="0017079D">
              <w:rPr>
                <w:rFonts w:ascii="Times New Roman" w:hAnsi="Times New Roman"/>
                <w:color w:val="000000"/>
                <w:kern w:val="2"/>
                <w:sz w:val="16"/>
                <w14:ligatures w14:val="standardContextual"/>
              </w:rPr>
              <w:t>State Requirements for Outreach – Annual Updates</w:t>
            </w:r>
            <w:r w:rsidRPr="0017079D">
              <w:rPr>
                <w:rFonts w:ascii="Times New Roman" w:hAnsi="Times New Roman"/>
                <w:color w:val="000000"/>
                <w:kern w:val="2"/>
                <w:sz w:val="16"/>
                <w:szCs w:val="16"/>
                <w14:ligatures w14:val="standardContextual"/>
              </w:rPr>
              <w:t>: Total Labor Burden</w:t>
            </w:r>
          </w:p>
        </w:tc>
        <w:tc>
          <w:tcPr>
            <w:tcW w:w="117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210D5706" w14:textId="77777777">
            <w:pPr>
              <w:keepLines/>
              <w:widowControl/>
              <w:spacing w:after="0" w:line="240" w:lineRule="auto"/>
              <w:jc w:val="center"/>
              <w:rPr>
                <w:rFonts w:ascii="Times New Roman" w:eastAsia="Aptos" w:hAnsi="Times New Roman"/>
                <w:color w:val="333333"/>
                <w:kern w:val="2"/>
                <w:sz w:val="16"/>
                <w:szCs w:val="24"/>
                <w14:ligatures w14:val="standardContextual"/>
              </w:rPr>
            </w:pPr>
            <w:r w:rsidRPr="0017079D">
              <w:rPr>
                <w:rFonts w:ascii="Times New Roman" w:hAnsi="Times New Roman"/>
                <w:color w:val="333333"/>
                <w:kern w:val="2"/>
                <w:sz w:val="16"/>
                <w14:ligatures w14:val="standardContextual"/>
              </w:rPr>
              <w:t>44 Jurisdictions</w:t>
            </w:r>
          </w:p>
        </w:tc>
        <w:tc>
          <w:tcPr>
            <w:tcW w:w="108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17D04897" w14:textId="071AE6E9">
            <w:pPr>
              <w:keepLines/>
              <w:widowControl/>
              <w:spacing w:after="0" w:line="240" w:lineRule="auto"/>
              <w:jc w:val="center"/>
              <w:rPr>
                <w:rFonts w:ascii="Times New Roman" w:hAnsi="Times New Roman"/>
                <w:color w:val="333333"/>
                <w:kern w:val="2"/>
                <w:sz w:val="16"/>
                <w14:ligatures w14:val="standardContextual"/>
              </w:rPr>
            </w:pPr>
            <w:r w:rsidRPr="0017079D">
              <w:rPr>
                <w:rFonts w:ascii="Times New Roman" w:hAnsi="Times New Roman"/>
                <w:kern w:val="2"/>
                <w:sz w:val="16"/>
                <w:szCs w:val="16"/>
                <w14:ligatures w14:val="standardContextual"/>
              </w:rPr>
              <w:t>15,750</w:t>
            </w:r>
            <w:r w:rsidRPr="0017079D">
              <w:rPr>
                <w:rFonts w:ascii="Times New Roman" w:hAnsi="Times New Roman"/>
                <w:kern w:val="2"/>
                <w:sz w:val="16"/>
                <w14:ligatures w14:val="standardContextual"/>
              </w:rPr>
              <w:t>,000</w:t>
            </w:r>
          </w:p>
        </w:tc>
        <w:tc>
          <w:tcPr>
            <w:tcW w:w="99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2C7D804E" w14:textId="77777777">
            <w:pPr>
              <w:keepLines/>
              <w:widowControl/>
              <w:spacing w:after="0" w:line="240" w:lineRule="auto"/>
              <w:jc w:val="center"/>
              <w:rPr>
                <w:rFonts w:ascii="Times New Roman" w:eastAsia="Aptos" w:hAnsi="Times New Roman"/>
                <w:color w:val="333333"/>
                <w:kern w:val="2"/>
                <w:sz w:val="16"/>
                <w:szCs w:val="24"/>
                <w14:ligatures w14:val="standardContextual"/>
              </w:rPr>
            </w:pPr>
            <w:r w:rsidRPr="0017079D">
              <w:rPr>
                <w:rFonts w:ascii="Times New Roman" w:hAnsi="Times New Roman"/>
                <w:kern w:val="2"/>
                <w:sz w:val="16"/>
                <w14:ligatures w14:val="standardContextual"/>
              </w:rPr>
              <w:t>Annual</w:t>
            </w:r>
          </w:p>
        </w:tc>
        <w:tc>
          <w:tcPr>
            <w:tcW w:w="81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2A24D8D2" w14:textId="77777777">
            <w:pPr>
              <w:keepLines/>
              <w:widowControl/>
              <w:spacing w:after="0" w:line="240" w:lineRule="auto"/>
              <w:jc w:val="center"/>
              <w:rPr>
                <w:rFonts w:ascii="Times New Roman" w:hAnsi="Times New Roman"/>
                <w:color w:val="333333"/>
                <w:kern w:val="2"/>
                <w:sz w:val="16"/>
                <w14:ligatures w14:val="standardContextual"/>
              </w:rPr>
            </w:pPr>
            <w:r w:rsidRPr="0017079D">
              <w:rPr>
                <w:rFonts w:ascii="Times New Roman" w:hAnsi="Times New Roman"/>
                <w:kern w:val="2"/>
                <w:sz w:val="16"/>
                <w:szCs w:val="16"/>
                <w14:ligatures w14:val="standardContextual"/>
              </w:rPr>
              <w:t>38.66</w:t>
            </w:r>
          </w:p>
        </w:tc>
        <w:tc>
          <w:tcPr>
            <w:tcW w:w="720" w:type="dxa"/>
            <w:tcBorders>
              <w:top w:val="single" w:sz="4" w:space="0" w:color="auto"/>
              <w:left w:val="single" w:sz="4" w:space="0" w:color="auto"/>
              <w:bottom w:val="single" w:sz="4" w:space="0" w:color="auto"/>
              <w:right w:val="single" w:sz="4" w:space="0" w:color="auto"/>
            </w:tcBorders>
            <w:vAlign w:val="center"/>
            <w:hideMark/>
          </w:tcPr>
          <w:p w:rsidR="0013445F" w:rsidRPr="0082056D" w:rsidP="00C55A0E" w14:paraId="629EAC01" w14:textId="2E1935B6">
            <w:pPr>
              <w:keepLines/>
              <w:widowControl/>
              <w:spacing w:after="0" w:line="240" w:lineRule="auto"/>
              <w:jc w:val="center"/>
              <w:rPr>
                <w:rFonts w:ascii="Times New Roman" w:hAnsi="Times New Roman"/>
                <w:color w:val="333333"/>
                <w:kern w:val="2"/>
                <w:sz w:val="16"/>
                <w:szCs w:val="16"/>
                <w14:ligatures w14:val="standardContextual"/>
              </w:rPr>
            </w:pPr>
            <w:r w:rsidRPr="0082056D">
              <w:rPr>
                <w:rFonts w:ascii="Times New Roman" w:hAnsi="Times New Roman"/>
                <w:kern w:val="2"/>
                <w:sz w:val="16"/>
                <w:szCs w:val="16"/>
                <w14:ligatures w14:val="standardContextual"/>
              </w:rPr>
              <w:t>267,750</w:t>
            </w:r>
          </w:p>
        </w:tc>
        <w:tc>
          <w:tcPr>
            <w:tcW w:w="81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7C3999A5" w14:textId="77777777">
            <w:pPr>
              <w:keepLines/>
              <w:widowControl/>
              <w:spacing w:after="0" w:line="240" w:lineRule="auto"/>
              <w:jc w:val="center"/>
              <w:rPr>
                <w:rFonts w:ascii="Times New Roman" w:eastAsia="Aptos" w:hAnsi="Times New Roman"/>
                <w:color w:val="333333"/>
                <w:kern w:val="2"/>
                <w:sz w:val="16"/>
                <w:szCs w:val="24"/>
                <w14:ligatures w14:val="standardContextual"/>
              </w:rPr>
            </w:pPr>
            <w:r w:rsidRPr="0017079D">
              <w:rPr>
                <w:rFonts w:ascii="Times New Roman" w:hAnsi="Times New Roman"/>
                <w:kern w:val="2"/>
                <w:sz w:val="16"/>
                <w14:ligatures w14:val="standardContextual"/>
              </w:rPr>
              <w:t>Varies</w:t>
            </w:r>
          </w:p>
        </w:tc>
        <w:tc>
          <w:tcPr>
            <w:tcW w:w="99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48C855BD" w14:textId="0224FB2F">
            <w:pPr>
              <w:keepLines/>
              <w:widowControl/>
              <w:spacing w:after="0" w:line="240" w:lineRule="auto"/>
              <w:jc w:val="center"/>
              <w:rPr>
                <w:rFonts w:ascii="Times New Roman" w:hAnsi="Times New Roman"/>
                <w:kern w:val="2"/>
                <w:sz w:val="16"/>
                <w:szCs w:val="16"/>
                <w14:ligatures w14:val="standardContextual"/>
              </w:rPr>
            </w:pPr>
            <w:r>
              <w:rPr>
                <w:rFonts w:ascii="Times New Roman" w:hAnsi="Times New Roman"/>
                <w:kern w:val="2"/>
                <w:sz w:val="16"/>
                <w:szCs w:val="16"/>
                <w14:ligatures w14:val="standardContextual"/>
              </w:rPr>
              <w:t xml:space="preserve"> </w:t>
            </w:r>
            <w:r w:rsidRPr="005040A1">
              <w:rPr>
                <w:rFonts w:ascii="Times New Roman" w:hAnsi="Times New Roman"/>
                <w:kern w:val="2"/>
                <w:sz w:val="16"/>
                <w:szCs w:val="16"/>
                <w14:ligatures w14:val="standardContextual"/>
              </w:rPr>
              <w:t>10,726,065</w:t>
            </w:r>
          </w:p>
        </w:tc>
        <w:tc>
          <w:tcPr>
            <w:tcW w:w="90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488E04CF" w14:textId="5FC4EA2D">
            <w:pPr>
              <w:keepLines/>
              <w:widowControl/>
              <w:spacing w:after="0" w:line="240" w:lineRule="auto"/>
              <w:jc w:val="center"/>
              <w:rPr>
                <w:rFonts w:ascii="Times New Roman" w:hAnsi="Times New Roman"/>
                <w:color w:val="000000"/>
                <w:kern w:val="2"/>
                <w:sz w:val="16"/>
                <w14:ligatures w14:val="standardContextual"/>
              </w:rPr>
            </w:pPr>
            <w:r w:rsidRPr="005040A1">
              <w:rPr>
                <w:rFonts w:ascii="Times New Roman" w:hAnsi="Times New Roman"/>
                <w:kern w:val="2"/>
                <w:sz w:val="16"/>
                <w:szCs w:val="16"/>
                <w14:ligatures w14:val="standardContextual"/>
              </w:rPr>
              <w:t>5,363,033</w:t>
            </w:r>
            <w:r>
              <w:rPr>
                <w:rFonts w:ascii="Times New Roman" w:hAnsi="Times New Roman"/>
                <w:kern w:val="2"/>
                <w:sz w:val="16"/>
                <w:szCs w:val="16"/>
                <w14:ligatures w14:val="standardContextual"/>
              </w:rPr>
              <w:t xml:space="preserve"> </w:t>
            </w:r>
          </w:p>
        </w:tc>
        <w:tc>
          <w:tcPr>
            <w:tcW w:w="905"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0B5B482D" w14:textId="2058B1B8">
            <w:pPr>
              <w:keepLines/>
              <w:widowControl/>
              <w:spacing w:after="0" w:line="240" w:lineRule="auto"/>
              <w:jc w:val="center"/>
              <w:rPr>
                <w:rFonts w:ascii="Times New Roman" w:hAnsi="Times New Roman"/>
                <w:color w:val="333333"/>
                <w:kern w:val="2"/>
                <w:sz w:val="16"/>
                <w:szCs w:val="16"/>
                <w14:ligatures w14:val="standardContextual"/>
              </w:rPr>
            </w:pPr>
            <w:r>
              <w:rPr>
                <w:rFonts w:ascii="Times New Roman" w:hAnsi="Times New Roman"/>
                <w:kern w:val="2"/>
                <w:sz w:val="16"/>
                <w:szCs w:val="16"/>
                <w14:ligatures w14:val="standardContextual"/>
              </w:rPr>
              <w:t xml:space="preserve"> </w:t>
            </w:r>
            <w:r w:rsidRPr="005040A1">
              <w:rPr>
                <w:rFonts w:ascii="Times New Roman" w:hAnsi="Times New Roman"/>
                <w:kern w:val="2"/>
                <w:sz w:val="16"/>
                <w:szCs w:val="16"/>
                <w14:ligatures w14:val="standardContextual"/>
              </w:rPr>
              <w:t>5,363,033</w:t>
            </w:r>
          </w:p>
        </w:tc>
      </w:tr>
      <w:tr w14:paraId="301B5A18" w14:textId="77777777" w:rsidTr="0013445F">
        <w:tblPrEx>
          <w:tblW w:w="9635" w:type="dxa"/>
          <w:jc w:val="center"/>
          <w:tblLayout w:type="fixed"/>
          <w:tblLook w:val="04A0"/>
        </w:tblPrEx>
        <w:trPr>
          <w:trHeight w:val="1300"/>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5D6B2794" w14:textId="77777777">
            <w:pPr>
              <w:keepLines/>
              <w:widowControl/>
              <w:spacing w:after="0" w:line="240" w:lineRule="auto"/>
              <w:rPr>
                <w:rFonts w:ascii="Times New Roman" w:hAnsi="Times New Roman"/>
                <w:color w:val="000000"/>
                <w:kern w:val="2"/>
                <w:sz w:val="16"/>
                <w:szCs w:val="16"/>
                <w14:ligatures w14:val="standardContextual"/>
              </w:rPr>
            </w:pPr>
            <w:r w:rsidRPr="0017079D">
              <w:rPr>
                <w:rFonts w:ascii="Times New Roman" w:hAnsi="Times New Roman"/>
                <w:color w:val="000000"/>
                <w:kern w:val="2"/>
                <w:sz w:val="16"/>
                <w:szCs w:val="16"/>
                <w14:ligatures w14:val="standardContextual"/>
              </w:rPr>
              <w:t>State Requirements for Outreach – Annual Updates: Total Non-Labor Burden</w:t>
            </w:r>
          </w:p>
        </w:tc>
        <w:tc>
          <w:tcPr>
            <w:tcW w:w="117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72DA3D64" w14:textId="77777777">
            <w:pPr>
              <w:keepLines/>
              <w:widowControl/>
              <w:spacing w:after="0" w:line="240" w:lineRule="auto"/>
              <w:jc w:val="center"/>
              <w:rPr>
                <w:rFonts w:ascii="Times New Roman" w:hAnsi="Times New Roman"/>
                <w:color w:val="333333"/>
                <w:kern w:val="2"/>
                <w:sz w:val="16"/>
                <w:szCs w:val="16"/>
                <w14:ligatures w14:val="standardContextual"/>
              </w:rPr>
            </w:pPr>
            <w:r w:rsidRPr="0017079D">
              <w:rPr>
                <w:rFonts w:ascii="Times New Roman" w:hAnsi="Times New Roman"/>
                <w:color w:val="333333"/>
                <w:kern w:val="2"/>
                <w:sz w:val="16"/>
                <w:szCs w:val="16"/>
                <w14:ligatures w14:val="standardContextual"/>
              </w:rPr>
              <w:t>44 Jurisdictions</w:t>
            </w:r>
          </w:p>
        </w:tc>
        <w:tc>
          <w:tcPr>
            <w:tcW w:w="108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3972235C"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kern w:val="2"/>
                <w:sz w:val="16"/>
                <w:szCs w:val="16"/>
                <w14:ligatures w14:val="standardContextual"/>
              </w:rPr>
              <w:t>15,750,000</w:t>
            </w:r>
          </w:p>
        </w:tc>
        <w:tc>
          <w:tcPr>
            <w:tcW w:w="99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6AC347FA"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kern w:val="2"/>
                <w:sz w:val="16"/>
                <w:szCs w:val="16"/>
                <w14:ligatures w14:val="standardContextual"/>
              </w:rPr>
              <w:t>Annual</w:t>
            </w:r>
          </w:p>
        </w:tc>
        <w:tc>
          <w:tcPr>
            <w:tcW w:w="81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6EB9F528"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kern w:val="2"/>
                <w:sz w:val="20"/>
                <w14:ligatures w14:val="standardContextual"/>
              </w:rPr>
              <w:t>n/a</w:t>
            </w:r>
          </w:p>
        </w:tc>
        <w:tc>
          <w:tcPr>
            <w:tcW w:w="72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6EFEE56E"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kern w:val="2"/>
                <w:sz w:val="16"/>
                <w:szCs w:val="16"/>
                <w14:ligatures w14:val="standardContextual"/>
              </w:rPr>
              <w:t>n/a</w:t>
            </w:r>
          </w:p>
        </w:tc>
        <w:tc>
          <w:tcPr>
            <w:tcW w:w="81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43B4AE5D"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kern w:val="2"/>
                <w:sz w:val="16"/>
                <w:szCs w:val="16"/>
                <w14:ligatures w14:val="standardContextual"/>
              </w:rPr>
              <w:t>n/a</w:t>
            </w:r>
          </w:p>
        </w:tc>
        <w:tc>
          <w:tcPr>
            <w:tcW w:w="99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0591F3F0"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kern w:val="2"/>
                <w:sz w:val="16"/>
                <w:szCs w:val="16"/>
                <w14:ligatures w14:val="standardContextual"/>
              </w:rPr>
              <w:t>12,631,500</w:t>
            </w:r>
          </w:p>
        </w:tc>
        <w:tc>
          <w:tcPr>
            <w:tcW w:w="900"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4B4802F9"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kern w:val="2"/>
                <w:sz w:val="16"/>
                <w:szCs w:val="16"/>
                <w14:ligatures w14:val="standardContextual"/>
              </w:rPr>
              <w:t>6,315,750</w:t>
            </w:r>
          </w:p>
        </w:tc>
        <w:tc>
          <w:tcPr>
            <w:tcW w:w="905" w:type="dxa"/>
            <w:tcBorders>
              <w:top w:val="single" w:sz="4" w:space="0" w:color="auto"/>
              <w:left w:val="single" w:sz="4" w:space="0" w:color="auto"/>
              <w:bottom w:val="single" w:sz="4" w:space="0" w:color="auto"/>
              <w:right w:val="single" w:sz="4" w:space="0" w:color="auto"/>
            </w:tcBorders>
            <w:vAlign w:val="center"/>
            <w:hideMark/>
          </w:tcPr>
          <w:p w:rsidR="0013445F" w:rsidRPr="0017079D" w:rsidP="00C55A0E" w14:paraId="24A6DA8F"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kern w:val="2"/>
                <w:sz w:val="16"/>
                <w:szCs w:val="16"/>
                <w14:ligatures w14:val="standardContextual"/>
              </w:rPr>
              <w:t>6,315,750</w:t>
            </w:r>
          </w:p>
        </w:tc>
      </w:tr>
      <w:tr w14:paraId="58382443" w14:textId="77777777" w:rsidTr="0013445F">
        <w:tblPrEx>
          <w:tblW w:w="9635" w:type="dxa"/>
          <w:jc w:val="center"/>
          <w:tblLayout w:type="fixed"/>
          <w:tblLook w:val="04A0"/>
        </w:tblPrEx>
        <w:trPr>
          <w:trHeight w:val="1300"/>
          <w:jc w:val="center"/>
        </w:trPr>
        <w:tc>
          <w:tcPr>
            <w:tcW w:w="126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245C22C3" w14:textId="77777777">
            <w:pPr>
              <w:keepLines/>
              <w:widowControl/>
              <w:spacing w:after="0" w:line="240" w:lineRule="auto"/>
              <w:rPr>
                <w:rFonts w:ascii="Times New Roman" w:hAnsi="Times New Roman"/>
                <w:b/>
                <w:color w:val="000000"/>
                <w:kern w:val="2"/>
                <w:sz w:val="16"/>
                <w:szCs w:val="16"/>
                <w14:ligatures w14:val="standardContextual"/>
              </w:rPr>
            </w:pPr>
            <w:r w:rsidRPr="0017079D">
              <w:rPr>
                <w:rFonts w:ascii="Times New Roman" w:hAnsi="Times New Roman"/>
                <w:color w:val="000000"/>
                <w:sz w:val="16"/>
                <w:szCs w:val="16"/>
              </w:rPr>
              <w:t>Ongoing State Requirements for Outreach – Loss of a Beneficiary’s Status as a Specified Excluded Individual</w:t>
            </w:r>
          </w:p>
        </w:tc>
        <w:tc>
          <w:tcPr>
            <w:tcW w:w="117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7DAE56B9" w14:textId="77777777">
            <w:pPr>
              <w:keepLines/>
              <w:widowControl/>
              <w:spacing w:after="0" w:line="240" w:lineRule="auto"/>
              <w:jc w:val="center"/>
              <w:rPr>
                <w:rFonts w:ascii="Times New Roman" w:hAnsi="Times New Roman"/>
                <w:color w:val="333333"/>
                <w:kern w:val="2"/>
                <w:sz w:val="16"/>
                <w:szCs w:val="16"/>
                <w14:ligatures w14:val="standardContextual"/>
              </w:rPr>
            </w:pPr>
            <w:r w:rsidRPr="0017079D">
              <w:rPr>
                <w:rFonts w:ascii="Times New Roman" w:hAnsi="Times New Roman"/>
                <w:color w:val="333333"/>
                <w:sz w:val="16"/>
                <w:szCs w:val="16"/>
              </w:rPr>
              <w:t>44 Jurisdictions</w:t>
            </w:r>
          </w:p>
        </w:tc>
        <w:tc>
          <w:tcPr>
            <w:tcW w:w="108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2441E6C7"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sz w:val="16"/>
                <w:szCs w:val="16"/>
              </w:rPr>
              <w:t>3,020,000</w:t>
            </w:r>
          </w:p>
        </w:tc>
        <w:tc>
          <w:tcPr>
            <w:tcW w:w="99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0F3F259B"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sz w:val="16"/>
                <w:szCs w:val="16"/>
              </w:rPr>
              <w:t>Annual</w:t>
            </w:r>
          </w:p>
        </w:tc>
        <w:tc>
          <w:tcPr>
            <w:tcW w:w="81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7E64F586" w14:textId="00195AED">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sz w:val="16"/>
                <w:szCs w:val="16"/>
              </w:rPr>
              <w:t>0</w:t>
            </w:r>
            <w:r w:rsidRPr="0017079D">
              <w:rPr>
                <w:rFonts w:ascii="Times New Roman" w:hAnsi="Times New Roman"/>
                <w:sz w:val="16"/>
                <w:szCs w:val="16"/>
              </w:rPr>
              <w:t>.017</w:t>
            </w:r>
          </w:p>
        </w:tc>
        <w:tc>
          <w:tcPr>
            <w:tcW w:w="72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022C16B6"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sz w:val="16"/>
                <w:szCs w:val="16"/>
              </w:rPr>
              <w:t>51,340</w:t>
            </w:r>
          </w:p>
        </w:tc>
        <w:tc>
          <w:tcPr>
            <w:tcW w:w="81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706FEF7F" w14:textId="05A6A382">
            <w:pPr>
              <w:keepLines/>
              <w:widowControl/>
              <w:spacing w:after="0" w:line="240" w:lineRule="auto"/>
              <w:jc w:val="center"/>
              <w:rPr>
                <w:rFonts w:ascii="Times New Roman" w:hAnsi="Times New Roman"/>
                <w:kern w:val="2"/>
                <w:sz w:val="16"/>
                <w:szCs w:val="16"/>
                <w14:ligatures w14:val="standardContextual"/>
              </w:rPr>
            </w:pPr>
            <w:r>
              <w:rPr>
                <w:rFonts w:ascii="Times New Roman" w:hAnsi="Times New Roman"/>
                <w:sz w:val="16"/>
                <w:szCs w:val="16"/>
              </w:rPr>
              <w:t>40.06</w:t>
            </w:r>
          </w:p>
        </w:tc>
        <w:tc>
          <w:tcPr>
            <w:tcW w:w="99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1143E1DD" w14:textId="64DB6686">
            <w:pPr>
              <w:keepLines/>
              <w:widowControl/>
              <w:spacing w:after="0" w:line="240" w:lineRule="auto"/>
              <w:jc w:val="center"/>
              <w:rPr>
                <w:rFonts w:ascii="Times New Roman" w:hAnsi="Times New Roman"/>
                <w:kern w:val="2"/>
                <w:sz w:val="16"/>
                <w:szCs w:val="16"/>
                <w14:ligatures w14:val="standardContextual"/>
              </w:rPr>
            </w:pPr>
            <w:r w:rsidRPr="00B11C0A">
              <w:rPr>
                <w:rFonts w:ascii="Times New Roman" w:hAnsi="Times New Roman"/>
                <w:sz w:val="16"/>
                <w:szCs w:val="16"/>
              </w:rPr>
              <w:t>2,056,680</w:t>
            </w:r>
          </w:p>
        </w:tc>
        <w:tc>
          <w:tcPr>
            <w:tcW w:w="90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743C961A" w14:textId="4FF91AA4">
            <w:pPr>
              <w:keepLines/>
              <w:widowControl/>
              <w:spacing w:after="0" w:line="240" w:lineRule="auto"/>
              <w:jc w:val="center"/>
              <w:rPr>
                <w:rFonts w:ascii="Times New Roman" w:hAnsi="Times New Roman"/>
                <w:kern w:val="2"/>
                <w:sz w:val="16"/>
                <w:szCs w:val="16"/>
                <w14:ligatures w14:val="standardContextual"/>
              </w:rPr>
            </w:pPr>
            <w:r>
              <w:rPr>
                <w:rFonts w:ascii="Times New Roman" w:hAnsi="Times New Roman"/>
                <w:sz w:val="16"/>
                <w:szCs w:val="16"/>
              </w:rPr>
              <w:t xml:space="preserve"> </w:t>
            </w:r>
            <w:r w:rsidRPr="00B11C0A">
              <w:rPr>
                <w:rFonts w:ascii="Times New Roman" w:hAnsi="Times New Roman"/>
                <w:sz w:val="16"/>
                <w:szCs w:val="16"/>
              </w:rPr>
              <w:t>1,028,340</w:t>
            </w:r>
          </w:p>
        </w:tc>
        <w:tc>
          <w:tcPr>
            <w:tcW w:w="905"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535753D6" w14:textId="227FD800">
            <w:pPr>
              <w:keepLines/>
              <w:widowControl/>
              <w:spacing w:after="0" w:line="240" w:lineRule="auto"/>
              <w:jc w:val="center"/>
              <w:rPr>
                <w:rFonts w:ascii="Times New Roman" w:hAnsi="Times New Roman"/>
                <w:kern w:val="2"/>
                <w:sz w:val="16"/>
                <w:szCs w:val="16"/>
                <w14:ligatures w14:val="standardContextual"/>
              </w:rPr>
            </w:pPr>
            <w:r w:rsidRPr="00B11C0A">
              <w:rPr>
                <w:rFonts w:ascii="Times New Roman" w:hAnsi="Times New Roman"/>
                <w:sz w:val="16"/>
                <w:szCs w:val="16"/>
              </w:rPr>
              <w:t>1,028,340</w:t>
            </w:r>
            <w:r>
              <w:rPr>
                <w:rFonts w:ascii="Times New Roman" w:hAnsi="Times New Roman"/>
                <w:sz w:val="16"/>
                <w:szCs w:val="16"/>
              </w:rPr>
              <w:t xml:space="preserve"> </w:t>
            </w:r>
          </w:p>
        </w:tc>
      </w:tr>
      <w:tr w14:paraId="2C2C178F" w14:textId="77777777" w:rsidTr="0013445F">
        <w:tblPrEx>
          <w:tblW w:w="9635" w:type="dxa"/>
          <w:jc w:val="center"/>
          <w:tblLayout w:type="fixed"/>
          <w:tblLook w:val="04A0"/>
        </w:tblPrEx>
        <w:trPr>
          <w:trHeight w:val="1300"/>
          <w:jc w:val="center"/>
        </w:trPr>
        <w:tc>
          <w:tcPr>
            <w:tcW w:w="126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7CD41147" w14:textId="77777777">
            <w:pPr>
              <w:keepLines/>
              <w:widowControl/>
              <w:spacing w:after="0" w:line="240" w:lineRule="auto"/>
              <w:rPr>
                <w:rFonts w:ascii="Times New Roman" w:hAnsi="Times New Roman"/>
                <w:b/>
                <w:color w:val="000000"/>
                <w:kern w:val="2"/>
                <w:sz w:val="16"/>
                <w:szCs w:val="16"/>
                <w14:ligatures w14:val="standardContextual"/>
              </w:rPr>
            </w:pPr>
            <w:r w:rsidRPr="0017079D">
              <w:rPr>
                <w:rFonts w:ascii="Times New Roman" w:hAnsi="Times New Roman"/>
                <w:color w:val="000000"/>
                <w:sz w:val="16"/>
                <w:szCs w:val="16"/>
              </w:rPr>
              <w:t>Ongoing State Requirements for Outreach – Loss of a Beneficiary’s Status as a Specified Excluded Individual: Total Non-Labor Burden</w:t>
            </w:r>
          </w:p>
        </w:tc>
        <w:tc>
          <w:tcPr>
            <w:tcW w:w="117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6EA7C30E" w14:textId="77777777">
            <w:pPr>
              <w:keepLines/>
              <w:widowControl/>
              <w:spacing w:after="0" w:line="240" w:lineRule="auto"/>
              <w:jc w:val="center"/>
              <w:rPr>
                <w:rFonts w:ascii="Times New Roman" w:hAnsi="Times New Roman"/>
                <w:color w:val="333333"/>
                <w:kern w:val="2"/>
                <w:sz w:val="16"/>
                <w:szCs w:val="16"/>
                <w14:ligatures w14:val="standardContextual"/>
              </w:rPr>
            </w:pPr>
            <w:r w:rsidRPr="0017079D">
              <w:rPr>
                <w:rFonts w:ascii="Times New Roman" w:hAnsi="Times New Roman"/>
                <w:color w:val="333333"/>
                <w:sz w:val="16"/>
                <w:szCs w:val="16"/>
              </w:rPr>
              <w:t>44 Jurisdictions</w:t>
            </w:r>
          </w:p>
        </w:tc>
        <w:tc>
          <w:tcPr>
            <w:tcW w:w="108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34F2F070"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sz w:val="16"/>
                <w:szCs w:val="16"/>
              </w:rPr>
              <w:t>3,020,000</w:t>
            </w:r>
          </w:p>
        </w:tc>
        <w:tc>
          <w:tcPr>
            <w:tcW w:w="99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66FED85E"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sz w:val="16"/>
                <w:szCs w:val="16"/>
              </w:rPr>
              <w:t>Annual</w:t>
            </w:r>
          </w:p>
        </w:tc>
        <w:tc>
          <w:tcPr>
            <w:tcW w:w="81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2482C758"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sz w:val="20"/>
              </w:rPr>
              <w:t>n/a</w:t>
            </w:r>
          </w:p>
        </w:tc>
        <w:tc>
          <w:tcPr>
            <w:tcW w:w="720" w:type="dxa"/>
            <w:tcBorders>
              <w:top w:val="single" w:sz="4" w:space="0" w:color="auto"/>
              <w:left w:val="single" w:sz="4" w:space="0" w:color="auto"/>
              <w:bottom w:val="single" w:sz="4" w:space="0" w:color="auto"/>
              <w:right w:val="single" w:sz="4" w:space="0" w:color="auto"/>
            </w:tcBorders>
            <w:vAlign w:val="center"/>
          </w:tcPr>
          <w:p w:rsidR="0013445F" w:rsidRPr="0082056D" w:rsidP="00C55A0E" w14:paraId="4826400D" w14:textId="182E6262">
            <w:pPr>
              <w:keepLines/>
              <w:widowControl/>
              <w:spacing w:after="0" w:line="240" w:lineRule="auto"/>
              <w:jc w:val="center"/>
              <w:rPr>
                <w:rFonts w:ascii="Times New Roman" w:hAnsi="Times New Roman"/>
                <w:kern w:val="2"/>
                <w:sz w:val="16"/>
                <w:szCs w:val="16"/>
                <w14:ligatures w14:val="standardContextual"/>
              </w:rPr>
            </w:pPr>
            <w:r w:rsidRPr="0082056D">
              <w:rPr>
                <w:rFonts w:ascii="Times New Roman" w:hAnsi="Times New Roman"/>
                <w:sz w:val="16"/>
                <w:szCs w:val="16"/>
              </w:rPr>
              <w:t>0</w:t>
            </w:r>
          </w:p>
        </w:tc>
        <w:tc>
          <w:tcPr>
            <w:tcW w:w="81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7E741EB1"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sz w:val="16"/>
                <w:szCs w:val="16"/>
              </w:rPr>
              <w:t>n/a</w:t>
            </w:r>
          </w:p>
        </w:tc>
        <w:tc>
          <w:tcPr>
            <w:tcW w:w="99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47CA62B0"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sz w:val="16"/>
                <w:szCs w:val="16"/>
              </w:rPr>
              <w:t>2,422,040</w:t>
            </w:r>
          </w:p>
        </w:tc>
        <w:tc>
          <w:tcPr>
            <w:tcW w:w="90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3A38D37A"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sz w:val="16"/>
                <w:szCs w:val="16"/>
              </w:rPr>
              <w:t>1,211,020</w:t>
            </w:r>
          </w:p>
        </w:tc>
        <w:tc>
          <w:tcPr>
            <w:tcW w:w="905"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3115CB7C" w14:textId="77777777">
            <w:pPr>
              <w:keepLines/>
              <w:widowControl/>
              <w:spacing w:after="0" w:line="240" w:lineRule="auto"/>
              <w:jc w:val="center"/>
              <w:rPr>
                <w:rFonts w:ascii="Times New Roman" w:hAnsi="Times New Roman"/>
                <w:kern w:val="2"/>
                <w:sz w:val="16"/>
                <w:szCs w:val="16"/>
                <w14:ligatures w14:val="standardContextual"/>
              </w:rPr>
            </w:pPr>
            <w:r w:rsidRPr="0017079D">
              <w:rPr>
                <w:rFonts w:ascii="Times New Roman" w:hAnsi="Times New Roman"/>
                <w:sz w:val="16"/>
                <w:szCs w:val="16"/>
              </w:rPr>
              <w:t>1,211,020</w:t>
            </w:r>
          </w:p>
        </w:tc>
      </w:tr>
      <w:tr w14:paraId="79615206" w14:textId="77777777" w:rsidTr="0013445F">
        <w:tblPrEx>
          <w:tblW w:w="9635" w:type="dxa"/>
          <w:jc w:val="center"/>
          <w:tblLayout w:type="fixed"/>
          <w:tblLook w:val="04A0"/>
        </w:tblPrEx>
        <w:trPr>
          <w:trHeight w:val="1300"/>
          <w:jc w:val="center"/>
        </w:trPr>
        <w:tc>
          <w:tcPr>
            <w:tcW w:w="126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46008B13" w14:textId="7A1589CD">
            <w:pPr>
              <w:keepLines/>
              <w:widowControl/>
              <w:spacing w:after="0" w:line="240" w:lineRule="auto"/>
              <w:rPr>
                <w:rFonts w:ascii="Times New Roman" w:hAnsi="Times New Roman"/>
                <w:color w:val="000000"/>
                <w:sz w:val="16"/>
                <w:szCs w:val="16"/>
              </w:rPr>
            </w:pPr>
            <w:r w:rsidRPr="0017079D">
              <w:rPr>
                <w:rFonts w:ascii="Times New Roman" w:hAnsi="Times New Roman"/>
                <w:color w:val="000000"/>
                <w:sz w:val="16"/>
                <w:szCs w:val="16"/>
              </w:rPr>
              <w:t>TOTAL</w:t>
            </w:r>
          </w:p>
        </w:tc>
        <w:tc>
          <w:tcPr>
            <w:tcW w:w="117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1DE4411B" w14:textId="409D0EDB">
            <w:pPr>
              <w:keepLines/>
              <w:widowControl/>
              <w:spacing w:after="0" w:line="240" w:lineRule="auto"/>
              <w:jc w:val="center"/>
              <w:rPr>
                <w:rFonts w:ascii="Times New Roman" w:hAnsi="Times New Roman"/>
                <w:color w:val="333333"/>
                <w:sz w:val="16"/>
                <w:szCs w:val="16"/>
              </w:rPr>
            </w:pPr>
            <w:r w:rsidRPr="0017079D">
              <w:rPr>
                <w:rFonts w:ascii="Times New Roman" w:hAnsi="Times New Roman"/>
                <w:color w:val="333333"/>
                <w:sz w:val="16"/>
                <w:szCs w:val="16"/>
              </w:rPr>
              <w:t>8,800,0</w:t>
            </w:r>
            <w:r>
              <w:rPr>
                <w:rFonts w:ascii="Times New Roman" w:hAnsi="Times New Roman"/>
                <w:color w:val="333333"/>
                <w:sz w:val="16"/>
                <w:szCs w:val="16"/>
              </w:rPr>
              <w:t>44</w:t>
            </w:r>
            <w:r w:rsidRPr="0017079D">
              <w:rPr>
                <w:rFonts w:ascii="Times New Roman" w:hAnsi="Times New Roman"/>
                <w:color w:val="333333"/>
                <w:sz w:val="16"/>
                <w:szCs w:val="16"/>
              </w:rPr>
              <w:t xml:space="preserve"> </w:t>
            </w:r>
            <w:r w:rsidRPr="0017079D">
              <w:rPr>
                <w:rFonts w:ascii="Times New Roman" w:hAnsi="Times New Roman"/>
                <w:color w:val="333333"/>
                <w:sz w:val="16"/>
                <w:szCs w:val="16"/>
              </w:rPr>
              <w:t xml:space="preserve">(44 Jurisdictions + </w:t>
            </w:r>
            <w:r w:rsidRPr="0017079D">
              <w:rPr>
                <w:rFonts w:ascii="Times New Roman" w:hAnsi="Times New Roman"/>
                <w:color w:val="333333"/>
                <w:sz w:val="16"/>
                <w:szCs w:val="16"/>
              </w:rPr>
              <w:t>8,800,000 beneficiaries</w:t>
            </w:r>
            <w:r w:rsidRPr="0017079D">
              <w:rPr>
                <w:rFonts w:ascii="Times New Roman" w:hAnsi="Times New Roman"/>
                <w:color w:val="333333"/>
                <w:sz w:val="16"/>
                <w:szCs w:val="16"/>
              </w:rPr>
              <w:t>)</w:t>
            </w:r>
          </w:p>
        </w:tc>
        <w:tc>
          <w:tcPr>
            <w:tcW w:w="108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58A25D2F" w14:textId="5ED86A28">
            <w:pPr>
              <w:keepLines/>
              <w:widowControl/>
              <w:spacing w:after="0" w:line="240" w:lineRule="auto"/>
              <w:jc w:val="center"/>
              <w:rPr>
                <w:rFonts w:ascii="Times New Roman" w:hAnsi="Times New Roman"/>
                <w:sz w:val="16"/>
                <w:szCs w:val="16"/>
              </w:rPr>
            </w:pPr>
            <w:r w:rsidRPr="0017079D">
              <w:rPr>
                <w:rFonts w:ascii="Times New Roman" w:hAnsi="Times New Roman"/>
                <w:sz w:val="16"/>
                <w:szCs w:val="16"/>
              </w:rPr>
              <w:t>100,890,171</w:t>
            </w:r>
          </w:p>
        </w:tc>
        <w:tc>
          <w:tcPr>
            <w:tcW w:w="99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67DDACA3" w14:textId="60691016">
            <w:pPr>
              <w:keepLines/>
              <w:widowControl/>
              <w:spacing w:after="0" w:line="240" w:lineRule="auto"/>
              <w:jc w:val="center"/>
              <w:rPr>
                <w:rFonts w:ascii="Times New Roman" w:hAnsi="Times New Roman"/>
                <w:sz w:val="16"/>
                <w:szCs w:val="16"/>
              </w:rPr>
            </w:pPr>
            <w:r w:rsidRPr="0017079D">
              <w:rPr>
                <w:rFonts w:ascii="Times New Roman" w:hAnsi="Times New Roman"/>
                <w:sz w:val="16"/>
                <w:szCs w:val="16"/>
              </w:rPr>
              <w:t>n/a</w:t>
            </w:r>
          </w:p>
        </w:tc>
        <w:tc>
          <w:tcPr>
            <w:tcW w:w="81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0D30D376" w14:textId="0CBD1B63">
            <w:pPr>
              <w:keepLines/>
              <w:widowControl/>
              <w:spacing w:after="0" w:line="240" w:lineRule="auto"/>
              <w:jc w:val="center"/>
              <w:rPr>
                <w:rFonts w:ascii="Times New Roman" w:hAnsi="Times New Roman"/>
                <w:sz w:val="20"/>
              </w:rPr>
            </w:pPr>
            <w:r w:rsidRPr="0017079D">
              <w:rPr>
                <w:rFonts w:ascii="Times New Roman" w:hAnsi="Times New Roman"/>
                <w:sz w:val="20"/>
              </w:rPr>
              <w:t>varies</w:t>
            </w:r>
          </w:p>
        </w:tc>
        <w:tc>
          <w:tcPr>
            <w:tcW w:w="720" w:type="dxa"/>
            <w:tcBorders>
              <w:top w:val="single" w:sz="4" w:space="0" w:color="auto"/>
              <w:left w:val="single" w:sz="4" w:space="0" w:color="auto"/>
              <w:bottom w:val="single" w:sz="4" w:space="0" w:color="auto"/>
              <w:right w:val="single" w:sz="4" w:space="0" w:color="auto"/>
            </w:tcBorders>
            <w:vAlign w:val="center"/>
          </w:tcPr>
          <w:p w:rsidR="00DF11A0" w:rsidRPr="0017079D" w:rsidP="00C55A0E" w14:paraId="252D1DBA" w14:textId="164405BB">
            <w:pPr>
              <w:keepLines/>
              <w:widowControl/>
              <w:spacing w:after="0" w:line="240" w:lineRule="auto"/>
              <w:jc w:val="center"/>
              <w:rPr>
                <w:rFonts w:ascii="Times New Roman" w:hAnsi="Times New Roman"/>
                <w:sz w:val="16"/>
                <w:szCs w:val="16"/>
              </w:rPr>
            </w:pPr>
            <w:r w:rsidRPr="0017079D">
              <w:rPr>
                <w:rFonts w:ascii="Times New Roman" w:hAnsi="Times New Roman"/>
                <w:sz w:val="16"/>
                <w:szCs w:val="16"/>
              </w:rPr>
              <w:t>43,389,850</w:t>
            </w:r>
          </w:p>
        </w:tc>
        <w:tc>
          <w:tcPr>
            <w:tcW w:w="81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4EDA2377" w14:textId="072F24D7">
            <w:pPr>
              <w:keepLines/>
              <w:widowControl/>
              <w:spacing w:after="0" w:line="240" w:lineRule="auto"/>
              <w:jc w:val="center"/>
              <w:rPr>
                <w:rFonts w:ascii="Times New Roman" w:hAnsi="Times New Roman"/>
                <w:sz w:val="16"/>
                <w:szCs w:val="16"/>
              </w:rPr>
            </w:pPr>
            <w:r w:rsidRPr="0017079D">
              <w:rPr>
                <w:rFonts w:ascii="Times New Roman" w:hAnsi="Times New Roman"/>
                <w:sz w:val="16"/>
                <w:szCs w:val="16"/>
              </w:rPr>
              <w:t>varies</w:t>
            </w:r>
          </w:p>
        </w:tc>
        <w:tc>
          <w:tcPr>
            <w:tcW w:w="99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218F5D3B" w14:textId="1D8E4A59">
            <w:pPr>
              <w:keepLines/>
              <w:widowControl/>
              <w:spacing w:after="0" w:line="240" w:lineRule="auto"/>
              <w:jc w:val="center"/>
              <w:rPr>
                <w:rFonts w:ascii="Times New Roman" w:hAnsi="Times New Roman"/>
                <w:sz w:val="16"/>
                <w:szCs w:val="16"/>
              </w:rPr>
            </w:pPr>
            <w:r>
              <w:rPr>
                <w:rFonts w:ascii="Times New Roman" w:hAnsi="Times New Roman"/>
                <w:sz w:val="16"/>
                <w:szCs w:val="16"/>
              </w:rPr>
              <w:t xml:space="preserve"> </w:t>
            </w:r>
            <w:r w:rsidRPr="005071C9">
              <w:rPr>
                <w:rFonts w:ascii="Times New Roman" w:hAnsi="Times New Roman"/>
                <w:sz w:val="16"/>
                <w:szCs w:val="16"/>
              </w:rPr>
              <w:t>611,977,939</w:t>
            </w:r>
          </w:p>
        </w:tc>
        <w:tc>
          <w:tcPr>
            <w:tcW w:w="900"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13F86179" w14:textId="76C703B5">
            <w:pPr>
              <w:keepLines/>
              <w:widowControl/>
              <w:spacing w:after="0" w:line="240" w:lineRule="auto"/>
              <w:jc w:val="center"/>
              <w:rPr>
                <w:rFonts w:ascii="Times New Roman" w:hAnsi="Times New Roman"/>
                <w:sz w:val="16"/>
                <w:szCs w:val="16"/>
              </w:rPr>
            </w:pPr>
            <w:r>
              <w:rPr>
                <w:rFonts w:ascii="Times New Roman" w:hAnsi="Times New Roman"/>
                <w:sz w:val="16"/>
                <w:szCs w:val="16"/>
              </w:rPr>
              <w:t xml:space="preserve"> </w:t>
            </w:r>
            <w:r w:rsidRPr="0019116C">
              <w:rPr>
                <w:rFonts w:ascii="Times New Roman" w:hAnsi="Times New Roman"/>
                <w:sz w:val="16"/>
                <w:szCs w:val="16"/>
              </w:rPr>
              <w:t>30,475,530</w:t>
            </w:r>
          </w:p>
        </w:tc>
        <w:tc>
          <w:tcPr>
            <w:tcW w:w="905" w:type="dxa"/>
            <w:tcBorders>
              <w:top w:val="single" w:sz="4" w:space="0" w:color="auto"/>
              <w:left w:val="single" w:sz="4" w:space="0" w:color="auto"/>
              <w:bottom w:val="single" w:sz="4" w:space="0" w:color="auto"/>
              <w:right w:val="single" w:sz="4" w:space="0" w:color="auto"/>
            </w:tcBorders>
            <w:vAlign w:val="center"/>
          </w:tcPr>
          <w:p w:rsidR="0013445F" w:rsidRPr="0017079D" w:rsidP="00C55A0E" w14:paraId="3AC02BE9" w14:textId="4BE62C9E">
            <w:pPr>
              <w:keepLines/>
              <w:widowControl/>
              <w:spacing w:after="0" w:line="240" w:lineRule="auto"/>
              <w:jc w:val="center"/>
              <w:rPr>
                <w:rFonts w:ascii="Times New Roman" w:hAnsi="Times New Roman"/>
                <w:sz w:val="16"/>
                <w:szCs w:val="16"/>
              </w:rPr>
            </w:pPr>
            <w:r>
              <w:rPr>
                <w:rFonts w:ascii="Times New Roman" w:hAnsi="Times New Roman"/>
                <w:sz w:val="16"/>
                <w:szCs w:val="16"/>
              </w:rPr>
              <w:t xml:space="preserve"> </w:t>
            </w:r>
            <w:r w:rsidRPr="00A16EC9">
              <w:rPr>
                <w:rFonts w:ascii="Times New Roman" w:hAnsi="Times New Roman"/>
                <w:sz w:val="16"/>
                <w:szCs w:val="16"/>
              </w:rPr>
              <w:t>29,818,413</w:t>
            </w:r>
          </w:p>
        </w:tc>
      </w:tr>
    </w:tbl>
    <w:p w:rsidR="0022204D" w:rsidRPr="0022204D" w:rsidP="0022204D" w14:paraId="3A59C0C6" w14:textId="63D31EA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ICR changes are associated with updates t</w:t>
      </w:r>
      <w:r>
        <w:rPr>
          <w:rFonts w:ascii="Times New Roman" w:eastAsia="Times New Roman" w:hAnsi="Times New Roman" w:cs="Times New Roman"/>
          <w:sz w:val="24"/>
          <w:szCs w:val="24"/>
        </w:rPr>
        <w:t>o align with</w:t>
      </w:r>
      <w:r>
        <w:rPr>
          <w:rFonts w:ascii="Times New Roman" w:eastAsia="Times New Roman" w:hAnsi="Times New Roman" w:cs="Times New Roman"/>
          <w:sz w:val="24"/>
          <w:szCs w:val="24"/>
        </w:rPr>
        <w:t xml:space="preserve"> Section 71107 of the WFTC legislation. </w:t>
      </w:r>
      <w:r w:rsidRPr="0022204D">
        <w:rPr>
          <w:rFonts w:ascii="Times New Roman" w:eastAsia="Times New Roman" w:hAnsi="Times New Roman" w:cs="Times New Roman"/>
          <w:sz w:val="24"/>
          <w:szCs w:val="24"/>
        </w:rPr>
        <w:t>Section 71107 of the WFTC legislation changes the frequency with which renewals must be conducted for the affected Medicaid adult group, who would now have to have a renewal conducted every 6 months, rather than every 12 months. As a result, this information collection is updated to reflect the increased volume of renewal activity for the affected population under Section 1902(e)(14)(L) of the Act.</w:t>
      </w:r>
    </w:p>
    <w:p w:rsidR="00A20FF7" w:rsidRPr="00A15D3A" w:rsidP="007A5AB1" w14:paraId="7B1A14A8" w14:textId="32019F8C">
      <w:pPr>
        <w:spacing w:after="0" w:line="240" w:lineRule="auto"/>
        <w:rPr>
          <w:rFonts w:ascii="Times New Roman" w:eastAsia="Times New Roman" w:hAnsi="Times New Roman" w:cs="Times New Roman"/>
          <w:i/>
          <w:iCs/>
          <w:sz w:val="24"/>
          <w:szCs w:val="24"/>
        </w:rPr>
      </w:pPr>
      <w:r w:rsidRPr="00A15D3A">
        <w:rPr>
          <w:rFonts w:ascii="Times New Roman" w:eastAsia="Times New Roman" w:hAnsi="Times New Roman" w:cs="Times New Roman"/>
          <w:i/>
          <w:iCs/>
          <w:sz w:val="24"/>
          <w:szCs w:val="24"/>
        </w:rPr>
        <w:t xml:space="preserve">Periodic Eligibility Renewals (§§ 435.916, 457.343, and 457.350) </w:t>
      </w:r>
    </w:p>
    <w:p w:rsidR="0093549B" w:rsidRPr="00F002F9" w:rsidP="007A5AB1" w14:paraId="682FB0A1" w14:textId="77777777">
      <w:pPr>
        <w:spacing w:after="0" w:line="240" w:lineRule="auto"/>
        <w:rPr>
          <w:rFonts w:ascii="Times New Roman" w:eastAsia="Times New Roman" w:hAnsi="Times New Roman" w:cs="Times New Roman"/>
          <w:sz w:val="24"/>
          <w:szCs w:val="24"/>
        </w:rPr>
      </w:pPr>
    </w:p>
    <w:p w:rsidR="00855E25" w:rsidRPr="00855E25" w:rsidP="00855E25" w14:paraId="3F03E44B" w14:textId="54F8D31F">
      <w:pPr>
        <w:tabs>
          <w:tab w:val="left" w:pos="7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estimate </w:t>
      </w:r>
      <w:r w:rsidRPr="00855E25">
        <w:rPr>
          <w:rFonts w:ascii="Times New Roman" w:eastAsia="Times New Roman" w:hAnsi="Times New Roman" w:cs="Times New Roman"/>
          <w:sz w:val="24"/>
          <w:szCs w:val="24"/>
        </w:rPr>
        <w:t>40 states and the District of Columbia (D.C.) will have increased renewal activity due to 1902(e)(14)(L). As such, we are bifurcating our</w:t>
      </w:r>
      <w:r w:rsidR="00BB065C">
        <w:rPr>
          <w:rFonts w:ascii="Times New Roman" w:eastAsia="Times New Roman" w:hAnsi="Times New Roman" w:cs="Times New Roman"/>
          <w:sz w:val="24"/>
          <w:szCs w:val="24"/>
        </w:rPr>
        <w:t xml:space="preserve"> existing</w:t>
      </w:r>
      <w:r w:rsidRPr="00855E25">
        <w:rPr>
          <w:rFonts w:ascii="Times New Roman" w:eastAsia="Times New Roman" w:hAnsi="Times New Roman" w:cs="Times New Roman"/>
          <w:sz w:val="24"/>
          <w:szCs w:val="24"/>
        </w:rPr>
        <w:t xml:space="preserve"> state burden estimates for periodic eligibility renewals between those 55 agencies (12 Medicaid agencies and 43 CHIP agencies) that do not currently have populations subject to 1902(e)(14)(L), and those 41 agencies that do. </w:t>
      </w:r>
    </w:p>
    <w:p w:rsidR="00855E25" w:rsidP="00855E25" w14:paraId="1359EF95" w14:textId="77777777">
      <w:pPr>
        <w:tabs>
          <w:tab w:val="left" w:pos="720"/>
        </w:tabs>
        <w:spacing w:after="0" w:line="240" w:lineRule="auto"/>
        <w:rPr>
          <w:rFonts w:ascii="Times New Roman" w:eastAsia="Times New Roman" w:hAnsi="Times New Roman" w:cs="Times New Roman"/>
          <w:sz w:val="24"/>
          <w:szCs w:val="24"/>
        </w:rPr>
      </w:pPr>
    </w:p>
    <w:p w:rsidR="00DD2FE3" w:rsidRPr="00DD2FE3" w:rsidP="00DD2FE3" w14:paraId="73BCB1BB" w14:textId="77777777">
      <w:pPr>
        <w:spacing w:after="0" w:line="240" w:lineRule="auto"/>
        <w:rPr>
          <w:rFonts w:ascii="Times New Roman" w:eastAsia="Times New Roman" w:hAnsi="Times New Roman" w:cs="Times New Roman"/>
          <w:sz w:val="24"/>
          <w:szCs w:val="24"/>
        </w:rPr>
      </w:pPr>
      <w:r w:rsidRPr="00DD2FE3">
        <w:rPr>
          <w:rFonts w:ascii="Times New Roman" w:eastAsia="Times New Roman" w:hAnsi="Times New Roman" w:cs="Times New Roman"/>
          <w:sz w:val="24"/>
          <w:szCs w:val="24"/>
        </w:rPr>
        <w:t xml:space="preserve">For those 55 agencies without enrolled populations subject to 1902(e)(14)(L), we estimate that it will take each Medicaid and CHIP agency 16 hours annually to </w:t>
      </w:r>
      <w:r w:rsidRPr="00DD2FE3">
        <w:rPr>
          <w:rFonts w:ascii="Times New Roman" w:eastAsia="Times New Roman" w:hAnsi="Times New Roman" w:cs="Times New Roman"/>
          <w:w w:val="105"/>
          <w:sz w:val="24"/>
          <w:szCs w:val="24"/>
        </w:rPr>
        <w:t xml:space="preserve">develop, </w:t>
      </w:r>
      <w:r w:rsidRPr="00DD2FE3">
        <w:rPr>
          <w:rFonts w:ascii="Times New Roman" w:eastAsia="Times New Roman" w:hAnsi="Times New Roman" w:cs="Times New Roman"/>
          <w:sz w:val="24"/>
          <w:szCs w:val="24"/>
        </w:rPr>
        <w:t xml:space="preserve">automate, and distribute </w:t>
      </w:r>
      <w:r w:rsidRPr="00DD2FE3">
        <w:rPr>
          <w:rFonts w:ascii="Times New Roman" w:eastAsia="Times New Roman" w:hAnsi="Times New Roman" w:cs="Times New Roman"/>
          <w:sz w:val="24"/>
          <w:szCs w:val="24"/>
        </w:rPr>
        <w:t xml:space="preserve">a notice of eligibility determination based on the use of </w:t>
      </w:r>
      <w:r w:rsidRPr="00DD2FE3">
        <w:rPr>
          <w:rFonts w:ascii="Times New Roman" w:eastAsia="Times New Roman" w:hAnsi="Times New Roman" w:cs="Times New Roman"/>
          <w:w w:val="104"/>
          <w:sz w:val="24"/>
          <w:szCs w:val="24"/>
        </w:rPr>
        <w:t xml:space="preserve">existing </w:t>
      </w:r>
      <w:r w:rsidRPr="00DD2FE3">
        <w:rPr>
          <w:rFonts w:ascii="Times New Roman" w:eastAsia="Times New Roman" w:hAnsi="Times New Roman" w:cs="Times New Roman"/>
          <w:w w:val="105"/>
          <w:sz w:val="24"/>
          <w:szCs w:val="24"/>
        </w:rPr>
        <w:t>information.</w:t>
      </w:r>
      <w:r>
        <w:rPr>
          <w:rFonts w:ascii="Times New Roman" w:eastAsia="Times New Roman" w:hAnsi="Times New Roman" w:cs="Times New Roman"/>
          <w:w w:val="105"/>
          <w:sz w:val="24"/>
          <w:szCs w:val="24"/>
          <w:vertAlign w:val="superscript"/>
        </w:rPr>
        <w:footnoteReference w:id="10"/>
      </w:r>
      <w:r w:rsidRPr="00DD2FE3">
        <w:rPr>
          <w:rFonts w:ascii="Times New Roman" w:eastAsia="Times New Roman" w:hAnsi="Times New Roman" w:cs="Times New Roman"/>
          <w:w w:val="105"/>
          <w:sz w:val="24"/>
          <w:szCs w:val="24"/>
        </w:rPr>
        <w:t xml:space="preserve"> Of the 16 hours, we estimate </w:t>
      </w:r>
      <w:r w:rsidRPr="00DD2FE3">
        <w:rPr>
          <w:rFonts w:ascii="Times New Roman" w:eastAsia="Times New Roman" w:hAnsi="Times New Roman" w:cs="Times New Roman"/>
          <w:sz w:val="24"/>
          <w:szCs w:val="24"/>
        </w:rPr>
        <w:t xml:space="preserve">it will take a business operations specialist 10 hours </w:t>
      </w:r>
      <w:r w:rsidRPr="00DD2FE3">
        <w:rPr>
          <w:rFonts w:ascii="Times New Roman" w:eastAsia="Times New Roman" w:hAnsi="Times New Roman" w:cs="Times New Roman"/>
          <w:w w:val="105"/>
          <w:sz w:val="24"/>
          <w:szCs w:val="24"/>
        </w:rPr>
        <w:t xml:space="preserve">at </w:t>
      </w:r>
      <w:r w:rsidRPr="00DD2FE3">
        <w:rPr>
          <w:rFonts w:ascii="Times New Roman" w:eastAsia="Times New Roman" w:hAnsi="Times New Roman" w:cs="Times New Roman"/>
          <w:sz w:val="24"/>
          <w:szCs w:val="24"/>
        </w:rPr>
        <w:t xml:space="preserve">$89.26/hr and a medical and health services manager 6 hours at $135.54/hr to complete the notice.  </w:t>
      </w:r>
      <w:r w:rsidRPr="00DD2FE3">
        <w:rPr>
          <w:rFonts w:ascii="Times New Roman" w:eastAsia="Times New Roman" w:hAnsi="Times New Roman" w:cs="Times New Roman"/>
          <w:w w:val="105"/>
          <w:sz w:val="24"/>
          <w:szCs w:val="24"/>
        </w:rPr>
        <w:t>In aggregate we estimate an annual burden of 880 hours (55 agencies x 16 hr/response) at a cost of</w:t>
      </w:r>
      <w:r w:rsidRPr="00DD2FE3">
        <w:rPr>
          <w:rFonts w:ascii="Times New Roman" w:eastAsia="Times New Roman" w:hAnsi="Times New Roman" w:cs="Times New Roman"/>
          <w:sz w:val="24"/>
          <w:szCs w:val="24"/>
        </w:rPr>
        <w:t xml:space="preserve"> $93,821 (55 x [(10 hr x $89.26/hr) + (6 hr x $135.54/hr)]).</w:t>
      </w:r>
      <w:r w:rsidRPr="00DD2FE3">
        <w:rPr>
          <w:rFonts w:ascii="Times New Roman" w:eastAsia="Times New Roman" w:hAnsi="Times New Roman" w:cs="Times New Roman"/>
          <w:w w:val="108"/>
          <w:sz w:val="24"/>
          <w:szCs w:val="24"/>
        </w:rPr>
        <w:t xml:space="preserve"> However, w</w:t>
      </w:r>
      <w:r w:rsidRPr="00DD2FE3">
        <w:rPr>
          <w:rFonts w:ascii="Times New Roman" w:eastAsia="Times New Roman" w:hAnsi="Times New Roman" w:cs="Times New Roman"/>
          <w:w w:val="105"/>
          <w:sz w:val="24"/>
          <w:szCs w:val="24"/>
        </w:rPr>
        <w:t>hen considering the state share of 50%, we estimate an annual cost of $</w:t>
      </w:r>
      <w:r w:rsidRPr="00DD2FE3">
        <w:rPr>
          <w:rFonts w:ascii="Times New Roman" w:eastAsia="Times New Roman" w:hAnsi="Times New Roman" w:cs="Times New Roman"/>
          <w:sz w:val="24"/>
          <w:szCs w:val="24"/>
        </w:rPr>
        <w:t>46,911</w:t>
      </w:r>
      <w:r w:rsidRPr="00DD2FE3">
        <w:rPr>
          <w:rFonts w:ascii="Times New Roman" w:eastAsia="Times New Roman" w:hAnsi="Times New Roman" w:cs="Times New Roman"/>
          <w:w w:val="105"/>
          <w:sz w:val="24"/>
          <w:szCs w:val="24"/>
        </w:rPr>
        <w:t xml:space="preserve"> </w:t>
      </w:r>
      <w:r w:rsidRPr="00DD2FE3">
        <w:rPr>
          <w:rFonts w:ascii="Times New Roman" w:eastAsia="Times New Roman" w:hAnsi="Times New Roman" w:cs="Times New Roman"/>
          <w:sz w:val="24"/>
          <w:szCs w:val="24"/>
        </w:rPr>
        <w:t xml:space="preserve">($93,821 x 0.5) to both the Federal and State governments. </w:t>
      </w:r>
    </w:p>
    <w:p w:rsidR="00DD2FE3" w:rsidRPr="00DD2FE3" w:rsidP="00DD2FE3" w14:paraId="28FB3EAF" w14:textId="77777777">
      <w:pPr>
        <w:spacing w:after="0" w:line="240" w:lineRule="auto"/>
        <w:rPr>
          <w:rFonts w:ascii="Times New Roman" w:eastAsia="Times New Roman" w:hAnsi="Times New Roman" w:cs="Times New Roman"/>
          <w:sz w:val="24"/>
          <w:szCs w:val="24"/>
        </w:rPr>
      </w:pPr>
    </w:p>
    <w:p w:rsidR="00DD2FE3" w:rsidRPr="00DD2FE3" w:rsidP="00DD2FE3" w14:paraId="49A07AD8" w14:textId="77777777">
      <w:pPr>
        <w:spacing w:after="0" w:line="240" w:lineRule="auto"/>
        <w:rPr>
          <w:rFonts w:ascii="Times New Roman" w:eastAsia="Times New Roman" w:hAnsi="Times New Roman" w:cs="Times New Roman"/>
          <w:sz w:val="24"/>
          <w:szCs w:val="24"/>
        </w:rPr>
      </w:pPr>
      <w:r w:rsidRPr="00DD2FE3">
        <w:rPr>
          <w:rFonts w:ascii="Times New Roman" w:eastAsia="Times New Roman" w:hAnsi="Times New Roman" w:cs="Times New Roman"/>
          <w:sz w:val="24"/>
          <w:szCs w:val="24"/>
        </w:rPr>
        <w:t>For those 41 agencies with populations subject to 1902(e)(14)(L), we estimate that the relative burden associated with renewal activities will increase by a factor of 1.31. We formulated this estimate based on the most recent data available from the Medicaid Budget and Expenditure System</w:t>
      </w:r>
      <w:r>
        <w:rPr>
          <w:rFonts w:ascii="Times New Roman" w:eastAsia="Times New Roman" w:hAnsi="Times New Roman" w:cs="Times New Roman"/>
          <w:sz w:val="24"/>
          <w:szCs w:val="24"/>
          <w:vertAlign w:val="superscript"/>
        </w:rPr>
        <w:footnoteReference w:id="11"/>
      </w:r>
      <w:r w:rsidRPr="00DD2FE3">
        <w:rPr>
          <w:rFonts w:ascii="Times New Roman" w:eastAsia="Times New Roman" w:hAnsi="Times New Roman" w:cs="Times New Roman"/>
          <w:sz w:val="24"/>
          <w:szCs w:val="24"/>
        </w:rPr>
        <w:t xml:space="preserve"> which showed that among states and D.C. with </w:t>
      </w:r>
      <w:r w:rsidRPr="00DD2FE3">
        <w:rPr>
          <w:rFonts w:ascii="Times New Roman" w:eastAsia="Calibri" w:hAnsi="Times New Roman" w:cs="Times New Roman"/>
          <w:color w:val="000000"/>
          <w:sz w:val="24"/>
          <w:szCs w:val="24"/>
          <w:shd w:val="clear" w:color="auto" w:fill="FFFFFF"/>
        </w:rPr>
        <w:t xml:space="preserve">individuals enrolled in the adult group under section 1902(a)(10)(A)(i)(VIII) of the Act, 19.8 million out of 64.9 million Medicaid beneficiaries, or about 31%, will be subject to the new requirements under </w:t>
      </w:r>
      <w:r w:rsidRPr="00DD2FE3">
        <w:rPr>
          <w:rFonts w:ascii="Times New Roman" w:eastAsia="Times New Roman" w:hAnsi="Times New Roman" w:cs="Times New Roman"/>
          <w:sz w:val="24"/>
          <w:szCs w:val="24"/>
        </w:rPr>
        <w:t xml:space="preserve">1902(e)(14)(L). Therefore, we estimate it will take each of the 41 Medicaid agencies 21 hours (16 hours x 1.31) to develop, automate, and distribute a notice of eligibility determination based on the use of existing information. Of the 21 hours, and accounting for rounding, we estimate that it will take a business operations specialist 13 hours (10 hours x 1.31) at $89.26/hr and a Medical and health services manager 8 hours (6 hours x 1.31) at $135.54/hr to complete the notice.  </w:t>
      </w:r>
      <w:r w:rsidRPr="00DD2FE3">
        <w:rPr>
          <w:rFonts w:ascii="Times New Roman" w:eastAsia="Times New Roman" w:hAnsi="Times New Roman" w:cs="Times New Roman"/>
          <w:w w:val="105"/>
          <w:sz w:val="24"/>
          <w:szCs w:val="24"/>
        </w:rPr>
        <w:t>In aggregate we estimate an annual burden of 861 hours (41 agencies x 21 hr/response) at a cost of</w:t>
      </w:r>
      <w:r w:rsidRPr="00DD2FE3">
        <w:rPr>
          <w:rFonts w:ascii="Times New Roman" w:eastAsia="Times New Roman" w:hAnsi="Times New Roman" w:cs="Times New Roman"/>
          <w:sz w:val="24"/>
          <w:szCs w:val="24"/>
        </w:rPr>
        <w:t xml:space="preserve"> $92,001 (41 x [(13 hr x $89.26/hr) + (8 hr x $135.54/hr)]).</w:t>
      </w:r>
      <w:r w:rsidRPr="00DD2FE3">
        <w:rPr>
          <w:rFonts w:ascii="Times New Roman" w:eastAsia="Times New Roman" w:hAnsi="Times New Roman" w:cs="Times New Roman"/>
          <w:w w:val="108"/>
          <w:sz w:val="24"/>
          <w:szCs w:val="24"/>
        </w:rPr>
        <w:t xml:space="preserve"> However, w</w:t>
      </w:r>
      <w:r w:rsidRPr="00DD2FE3">
        <w:rPr>
          <w:rFonts w:ascii="Times New Roman" w:eastAsia="Times New Roman" w:hAnsi="Times New Roman" w:cs="Times New Roman"/>
          <w:w w:val="105"/>
          <w:sz w:val="24"/>
          <w:szCs w:val="24"/>
        </w:rPr>
        <w:t>hen considering the state share of 50%, we estimate an annual cost of $</w:t>
      </w:r>
      <w:r w:rsidRPr="00DD2FE3">
        <w:rPr>
          <w:rFonts w:ascii="Times New Roman" w:eastAsia="Times New Roman" w:hAnsi="Times New Roman" w:cs="Times New Roman"/>
          <w:sz w:val="24"/>
          <w:szCs w:val="24"/>
        </w:rPr>
        <w:t>46,000</w:t>
      </w:r>
      <w:r w:rsidRPr="00DD2FE3">
        <w:rPr>
          <w:rFonts w:ascii="Times New Roman" w:eastAsia="Times New Roman" w:hAnsi="Times New Roman" w:cs="Times New Roman"/>
          <w:w w:val="105"/>
          <w:sz w:val="24"/>
          <w:szCs w:val="24"/>
        </w:rPr>
        <w:t xml:space="preserve"> </w:t>
      </w:r>
      <w:r w:rsidRPr="00DD2FE3">
        <w:rPr>
          <w:rFonts w:ascii="Times New Roman" w:eastAsia="Times New Roman" w:hAnsi="Times New Roman" w:cs="Times New Roman"/>
          <w:sz w:val="24"/>
          <w:szCs w:val="24"/>
        </w:rPr>
        <w:t>($92,001 x 0.5) to both the Federal and State governments.</w:t>
      </w:r>
    </w:p>
    <w:p w:rsidR="00DD2FE3" w:rsidRPr="00DD2FE3" w:rsidP="00DD2FE3" w14:paraId="2C957DF2" w14:textId="77777777">
      <w:pPr>
        <w:spacing w:after="0" w:line="240" w:lineRule="auto"/>
        <w:rPr>
          <w:rFonts w:ascii="Times New Roman" w:eastAsia="Times New Roman" w:hAnsi="Times New Roman" w:cs="Times New Roman"/>
          <w:sz w:val="24"/>
          <w:szCs w:val="24"/>
        </w:rPr>
      </w:pPr>
    </w:p>
    <w:p w:rsidR="00DD2FE3" w:rsidRPr="00DD2FE3" w:rsidP="00DD2FE3" w14:paraId="7E0D7FB5" w14:textId="77777777">
      <w:pPr>
        <w:spacing w:after="0" w:line="240" w:lineRule="auto"/>
        <w:rPr>
          <w:rFonts w:ascii="Times New Roman" w:eastAsia="Times New Roman" w:hAnsi="Times New Roman" w:cs="Times New Roman"/>
          <w:sz w:val="24"/>
          <w:szCs w:val="24"/>
        </w:rPr>
      </w:pPr>
      <w:r w:rsidRPr="00DD2FE3">
        <w:rPr>
          <w:rFonts w:ascii="Times New Roman" w:eastAsia="Times New Roman" w:hAnsi="Times New Roman" w:cs="Times New Roman"/>
          <w:sz w:val="24"/>
          <w:szCs w:val="24"/>
        </w:rPr>
        <w:t>In total, for all 96 Medicaid and CHIP agencies that perform periodic eligibility renewals, CMS now estimates a burden of 1,741 hours (880 hours for those agencies without populations subject to 1902(e)(14)(L), and 861 hours for those agencies with populations subject to 1902(e)(14)(L)) at a cost of $185,822 ($93,821 for those agencies without populations subject to 1902(e)(14)(L), and $92,001 for those agencies with populations subject to 1902(e)(14)(L)). When considering the state share of 50%, we estimate a total annual cost of $92,911($185,822 x 0.5) to both the Federal and State governments.</w:t>
      </w:r>
    </w:p>
    <w:p w:rsidR="00DD2FE3" w:rsidRPr="00DD2FE3" w:rsidP="00DD2FE3" w14:paraId="66E937F1" w14:textId="77777777">
      <w:pPr>
        <w:spacing w:after="0" w:line="240" w:lineRule="auto"/>
        <w:rPr>
          <w:rFonts w:ascii="Times New Roman" w:eastAsia="Times New Roman" w:hAnsi="Times New Roman" w:cs="Times New Roman"/>
          <w:sz w:val="24"/>
          <w:szCs w:val="24"/>
        </w:rPr>
      </w:pPr>
    </w:p>
    <w:p w:rsidR="00DD2FE3" w:rsidRPr="00DD2FE3" w:rsidP="00DD2FE3" w14:paraId="1C13F5B0" w14:textId="77777777">
      <w:pPr>
        <w:spacing w:after="0" w:line="240" w:lineRule="auto"/>
        <w:rPr>
          <w:rFonts w:ascii="Times New Roman" w:eastAsia="Times New Roman" w:hAnsi="Times New Roman" w:cs="Times New Roman"/>
          <w:sz w:val="24"/>
          <w:szCs w:val="24"/>
        </w:rPr>
      </w:pPr>
      <w:r w:rsidRPr="00DD2FE3">
        <w:rPr>
          <w:rFonts w:ascii="Times New Roman" w:eastAsia="Times New Roman" w:hAnsi="Times New Roman" w:cs="Times New Roman"/>
          <w:sz w:val="24"/>
          <w:szCs w:val="24"/>
        </w:rPr>
        <w:t xml:space="preserve">For those individuals whose eligibility cannot be redetermined using available information, a pre-populated form will be issued, so that the individual can provide the </w:t>
      </w:r>
      <w:r w:rsidRPr="00DD2FE3">
        <w:rPr>
          <w:rFonts w:ascii="Times New Roman" w:eastAsia="Times New Roman" w:hAnsi="Times New Roman" w:cs="Times New Roman"/>
          <w:w w:val="104"/>
          <w:sz w:val="24"/>
          <w:szCs w:val="24"/>
        </w:rPr>
        <w:t xml:space="preserve">additional </w:t>
      </w:r>
      <w:r w:rsidRPr="00DD2FE3">
        <w:rPr>
          <w:rFonts w:ascii="Times New Roman" w:eastAsia="Times New Roman" w:hAnsi="Times New Roman" w:cs="Times New Roman"/>
          <w:w w:val="105"/>
          <w:sz w:val="24"/>
          <w:szCs w:val="24"/>
        </w:rPr>
        <w:t>informatio</w:t>
      </w:r>
      <w:r w:rsidRPr="00DD2FE3">
        <w:rPr>
          <w:rFonts w:ascii="Times New Roman" w:eastAsia="Times New Roman" w:hAnsi="Times New Roman" w:cs="Times New Roman"/>
          <w:w w:val="106"/>
          <w:sz w:val="24"/>
          <w:szCs w:val="24"/>
        </w:rPr>
        <w:t>n</w:t>
      </w:r>
      <w:r w:rsidRPr="00DD2FE3">
        <w:rPr>
          <w:rFonts w:ascii="Times New Roman" w:eastAsia="Times New Roman" w:hAnsi="Times New Roman" w:cs="Times New Roman"/>
          <w:sz w:val="24"/>
          <w:szCs w:val="24"/>
        </w:rPr>
        <w:t xml:space="preserve"> needed to the State so that their eligibility can be renewed.  The process is much </w:t>
      </w:r>
      <w:r w:rsidRPr="00DD2FE3">
        <w:rPr>
          <w:rFonts w:ascii="Times New Roman" w:eastAsia="Times New Roman" w:hAnsi="Times New Roman" w:cs="Times New Roman"/>
          <w:w w:val="105"/>
          <w:sz w:val="24"/>
          <w:szCs w:val="24"/>
        </w:rPr>
        <w:t xml:space="preserve">less </w:t>
      </w:r>
      <w:r w:rsidRPr="00DD2FE3">
        <w:rPr>
          <w:rFonts w:ascii="Times New Roman" w:eastAsia="Times New Roman" w:hAnsi="Times New Roman" w:cs="Times New Roman"/>
          <w:sz w:val="24"/>
          <w:szCs w:val="24"/>
        </w:rPr>
        <w:t xml:space="preserve">burdensome than the processes currently in place in many States that require individuals </w:t>
      </w:r>
      <w:r w:rsidRPr="00DD2FE3">
        <w:rPr>
          <w:rFonts w:ascii="Times New Roman" w:eastAsia="Times New Roman" w:hAnsi="Times New Roman" w:cs="Times New Roman"/>
          <w:w w:val="107"/>
          <w:sz w:val="24"/>
          <w:szCs w:val="24"/>
        </w:rPr>
        <w:t xml:space="preserve">to </w:t>
      </w:r>
      <w:r w:rsidRPr="00DD2FE3">
        <w:rPr>
          <w:rFonts w:ascii="Times New Roman" w:eastAsia="Times New Roman" w:hAnsi="Times New Roman" w:cs="Times New Roman"/>
          <w:sz w:val="24"/>
          <w:szCs w:val="24"/>
        </w:rPr>
        <w:t xml:space="preserve">complete a new application at renewal. While we estimate that 25.5 million individuals, or approximately half of the individuals whose eligibility will be determined using MAGI methodologies, we also estimate that 9.9 million individuals (or half of the 19.8 million </w:t>
      </w:r>
      <w:r w:rsidRPr="00DD2FE3">
        <w:rPr>
          <w:rFonts w:ascii="Times New Roman" w:eastAsia="Calibri" w:hAnsi="Times New Roman" w:cs="Times New Roman"/>
          <w:color w:val="000000"/>
          <w:sz w:val="24"/>
          <w:szCs w:val="24"/>
          <w:shd w:val="clear" w:color="auto" w:fill="FFFFFF"/>
        </w:rPr>
        <w:t xml:space="preserve">individuals enrolled in the adult group under section 1902(a)(10)(A)(i)(VIII) of the Act) will now be required to complete the pre-populated form every six months due to Section 1902(e)(14)(L). As such, to estimate beneficiary burden we are estimating 15.6 million individuals will complete the pre-populated form annually, and the 9.9 million beneficiaries that will complete the pre-populated form </w:t>
      </w:r>
      <w:r w:rsidRPr="00DD2FE3">
        <w:rPr>
          <w:rFonts w:ascii="Times New Roman" w:eastAsia="Calibri" w:hAnsi="Times New Roman" w:cs="Times New Roman"/>
          <w:color w:val="000000"/>
          <w:sz w:val="24"/>
          <w:szCs w:val="24"/>
          <w:shd w:val="clear" w:color="auto" w:fill="FFFFFF"/>
        </w:rPr>
        <w:t xml:space="preserve">semiannually. </w:t>
      </w:r>
      <w:r w:rsidRPr="00DD2FE3">
        <w:rPr>
          <w:rFonts w:ascii="Times New Roman" w:eastAsia="Times New Roman" w:hAnsi="Times New Roman" w:cs="Times New Roman"/>
          <w:sz w:val="24"/>
          <w:szCs w:val="24"/>
        </w:rPr>
        <w:t xml:space="preserve"> </w:t>
      </w:r>
    </w:p>
    <w:p w:rsidR="00DD2FE3" w:rsidRPr="00DD2FE3" w:rsidP="00DD2FE3" w14:paraId="44C5324F" w14:textId="77777777">
      <w:pPr>
        <w:spacing w:after="0" w:line="240" w:lineRule="auto"/>
        <w:rPr>
          <w:rFonts w:ascii="Times New Roman" w:eastAsia="Times New Roman" w:hAnsi="Times New Roman" w:cs="Times New Roman"/>
          <w:sz w:val="24"/>
          <w:szCs w:val="24"/>
        </w:rPr>
      </w:pPr>
    </w:p>
    <w:p w:rsidR="00DD2FE3" w:rsidRPr="00DD2FE3" w:rsidP="00DD2FE3" w14:paraId="5C27E494" w14:textId="77777777">
      <w:pPr>
        <w:spacing w:after="0" w:line="240" w:lineRule="auto"/>
        <w:rPr>
          <w:rFonts w:ascii="Times New Roman" w:eastAsia="Times New Roman" w:hAnsi="Times New Roman" w:cs="Times New Roman"/>
          <w:sz w:val="24"/>
          <w:szCs w:val="24"/>
        </w:rPr>
      </w:pPr>
      <w:r w:rsidRPr="00DD2FE3">
        <w:rPr>
          <w:rFonts w:ascii="Times New Roman" w:eastAsia="Times New Roman" w:hAnsi="Times New Roman" w:cs="Times New Roman"/>
          <w:sz w:val="24"/>
          <w:szCs w:val="24"/>
        </w:rPr>
        <w:t xml:space="preserve">We estimate that it will take an </w:t>
      </w:r>
      <w:r w:rsidRPr="00DD2FE3">
        <w:rPr>
          <w:rFonts w:ascii="Times New Roman" w:eastAsia="Times New Roman" w:hAnsi="Times New Roman" w:cs="Times New Roman"/>
          <w:w w:val="107"/>
          <w:sz w:val="24"/>
          <w:szCs w:val="24"/>
        </w:rPr>
        <w:t>individual 20 minutes</w:t>
      </w:r>
      <w:r w:rsidRPr="00DD2FE3">
        <w:rPr>
          <w:rFonts w:ascii="Times New Roman" w:eastAsia="Times New Roman" w:hAnsi="Times New Roman" w:cs="Times New Roman"/>
          <w:sz w:val="24"/>
          <w:szCs w:val="24"/>
        </w:rPr>
        <w:t xml:space="preserve"> to complete the streamlined renewal process.  In aggregate, we estimate a total annual beneficiary burden of 11,800,000 hours {([20 minutes x 15.6 million individuals]/60 minutes) + ([20 minutes x (9.9 million individuals x 2 forms per year)]/60 minutes)} at a cost to beneficiaries of $152,456,000</w:t>
      </w:r>
      <w:r w:rsidRPr="00DD2FE3">
        <w:rPr>
          <w:rFonts w:ascii="Times New Roman" w:eastAsia="Times New Roman" w:hAnsi="Times New Roman" w:cs="Times New Roman"/>
          <w:b/>
          <w:bCs/>
          <w:sz w:val="24"/>
          <w:szCs w:val="24"/>
        </w:rPr>
        <w:t xml:space="preserve"> </w:t>
      </w:r>
      <w:r w:rsidRPr="00DD2FE3">
        <w:rPr>
          <w:rFonts w:ascii="Times New Roman" w:eastAsia="Times New Roman" w:hAnsi="Times New Roman" w:cs="Times New Roman"/>
          <w:sz w:val="24"/>
          <w:szCs w:val="24"/>
        </w:rPr>
        <w:t xml:space="preserve">[(11.8 </w:t>
      </w:r>
      <w:r w:rsidRPr="00DD2FE3">
        <w:rPr>
          <w:rFonts w:ascii="Times New Roman" w:eastAsia="Times New Roman" w:hAnsi="Times New Roman" w:cs="Times New Roman"/>
          <w:w w:val="104"/>
          <w:sz w:val="24"/>
          <w:szCs w:val="24"/>
        </w:rPr>
        <w:t xml:space="preserve">million </w:t>
      </w:r>
      <w:r w:rsidRPr="00DD2FE3">
        <w:rPr>
          <w:rFonts w:ascii="Times New Roman" w:eastAsia="Times New Roman" w:hAnsi="Times New Roman" w:cs="Times New Roman"/>
          <w:sz w:val="24"/>
          <w:szCs w:val="24"/>
        </w:rPr>
        <w:t xml:space="preserve">hr x $12.92/hr). </w:t>
      </w:r>
      <w:r w:rsidRPr="00DD2FE3">
        <w:rPr>
          <w:rFonts w:ascii="Times New Roman" w:eastAsia="Times New Roman" w:hAnsi="Times New Roman" w:cs="Times New Roman"/>
          <w:w w:val="105"/>
          <w:sz w:val="24"/>
          <w:szCs w:val="24"/>
        </w:rPr>
        <w:t xml:space="preserve">We </w:t>
      </w:r>
      <w:r w:rsidRPr="00DD2FE3">
        <w:rPr>
          <w:rFonts w:ascii="Times New Roman" w:eastAsia="Times New Roman" w:hAnsi="Times New Roman" w:cs="Times New Roman"/>
          <w:sz w:val="24"/>
          <w:szCs w:val="24"/>
        </w:rPr>
        <w:t xml:space="preserve">note that the number of people who need to provide additional information may be </w:t>
      </w:r>
      <w:r w:rsidRPr="00DD2FE3">
        <w:rPr>
          <w:rFonts w:ascii="Times New Roman" w:eastAsia="Times New Roman" w:hAnsi="Times New Roman" w:cs="Times New Roman"/>
          <w:w w:val="104"/>
          <w:sz w:val="24"/>
          <w:szCs w:val="24"/>
        </w:rPr>
        <w:t xml:space="preserve">smaller </w:t>
      </w:r>
      <w:r w:rsidRPr="00DD2FE3">
        <w:rPr>
          <w:rFonts w:ascii="Times New Roman" w:eastAsia="Times New Roman" w:hAnsi="Times New Roman" w:cs="Times New Roman"/>
          <w:sz w:val="24"/>
          <w:szCs w:val="24"/>
        </w:rPr>
        <w:t xml:space="preserve">than our estimate, but we used a higher end estimate to account for the greatest </w:t>
      </w:r>
      <w:r w:rsidRPr="00DD2FE3">
        <w:rPr>
          <w:rFonts w:ascii="Times New Roman" w:eastAsia="Times New Roman" w:hAnsi="Times New Roman" w:cs="Times New Roman"/>
          <w:w w:val="103"/>
          <w:sz w:val="24"/>
          <w:szCs w:val="24"/>
        </w:rPr>
        <w:t xml:space="preserve">potential </w:t>
      </w:r>
      <w:r w:rsidRPr="00DD2FE3">
        <w:rPr>
          <w:rFonts w:ascii="Times New Roman" w:eastAsia="Times New Roman" w:hAnsi="Times New Roman" w:cs="Times New Roman"/>
          <w:sz w:val="24"/>
          <w:szCs w:val="24"/>
        </w:rPr>
        <w:t xml:space="preserve">impact on States and </w:t>
      </w:r>
      <w:r w:rsidRPr="00DD2FE3">
        <w:rPr>
          <w:rFonts w:ascii="Times New Roman" w:eastAsia="Times New Roman" w:hAnsi="Times New Roman" w:cs="Times New Roman"/>
          <w:w w:val="104"/>
          <w:sz w:val="24"/>
          <w:szCs w:val="24"/>
        </w:rPr>
        <w:t>individuals.</w:t>
      </w:r>
    </w:p>
    <w:p w:rsidR="00DD2FE3" w:rsidRPr="00DD2FE3" w:rsidP="00DD2FE3" w14:paraId="17604B78" w14:textId="77777777">
      <w:pPr>
        <w:spacing w:after="0" w:line="240" w:lineRule="auto"/>
        <w:rPr>
          <w:rFonts w:ascii="Times New Roman" w:eastAsia="Times New Roman" w:hAnsi="Times New Roman" w:cs="Times New Roman"/>
          <w:sz w:val="24"/>
          <w:szCs w:val="24"/>
        </w:rPr>
      </w:pPr>
    </w:p>
    <w:p w:rsidR="00DD2FE3" w:rsidRPr="00855E25" w:rsidP="00A15D3A" w14:paraId="697B92FA" w14:textId="0A37C96E">
      <w:pPr>
        <w:spacing w:after="0" w:line="240" w:lineRule="auto"/>
        <w:rPr>
          <w:rFonts w:ascii="Times New Roman" w:eastAsia="Times New Roman" w:hAnsi="Times New Roman" w:cs="Times New Roman"/>
          <w:sz w:val="24"/>
          <w:szCs w:val="24"/>
        </w:rPr>
      </w:pPr>
      <w:r w:rsidRPr="00DD2FE3">
        <w:rPr>
          <w:rFonts w:ascii="Times New Roman" w:eastAsia="Times New Roman" w:hAnsi="Times New Roman" w:cs="Times New Roman"/>
          <w:sz w:val="24"/>
          <w:szCs w:val="24"/>
        </w:rPr>
        <w:t xml:space="preserve">States will keep records of each renewal that is processed in Medicaid and CHIP.  The </w:t>
      </w:r>
      <w:r w:rsidRPr="00DD2FE3">
        <w:rPr>
          <w:rFonts w:ascii="Times New Roman" w:eastAsia="Times New Roman" w:hAnsi="Times New Roman" w:cs="Times New Roman"/>
          <w:w w:val="105"/>
          <w:sz w:val="24"/>
          <w:szCs w:val="24"/>
        </w:rPr>
        <w:t xml:space="preserve">amount </w:t>
      </w:r>
      <w:r w:rsidRPr="00DD2FE3">
        <w:rPr>
          <w:rFonts w:ascii="Times New Roman" w:eastAsia="Times New Roman" w:hAnsi="Times New Roman" w:cs="Times New Roman"/>
          <w:sz w:val="24"/>
          <w:szCs w:val="24"/>
        </w:rPr>
        <w:t xml:space="preserve">of time spent on recordkeeping will be the same for renewals based on information available to </w:t>
      </w:r>
      <w:r w:rsidRPr="00DD2FE3">
        <w:rPr>
          <w:rFonts w:ascii="Times New Roman" w:eastAsia="Times New Roman" w:hAnsi="Times New Roman" w:cs="Times New Roman"/>
          <w:w w:val="105"/>
          <w:sz w:val="24"/>
          <w:szCs w:val="24"/>
        </w:rPr>
        <w:t xml:space="preserve">the </w:t>
      </w:r>
      <w:r w:rsidRPr="00DD2FE3">
        <w:rPr>
          <w:rFonts w:ascii="Times New Roman" w:eastAsia="Times New Roman" w:hAnsi="Times New Roman" w:cs="Times New Roman"/>
          <w:sz w:val="24"/>
          <w:szCs w:val="24"/>
        </w:rPr>
        <w:t xml:space="preserve">agency and for renewals that require additional information from individuals.  For purposes of this update, we estimate section 1902(e)(14)(L) increases the number of renewals from 51 million to 70.8 million (the original estimated 51 million MAGI renewals + 19.8 additional renewals for beneficiaries enrolled in </w:t>
      </w:r>
      <w:r w:rsidRPr="00DD2FE3">
        <w:rPr>
          <w:rFonts w:ascii="Times New Roman" w:eastAsia="Calibri" w:hAnsi="Times New Roman" w:cs="Times New Roman"/>
          <w:color w:val="000000"/>
          <w:sz w:val="24"/>
          <w:szCs w:val="24"/>
          <w:shd w:val="clear" w:color="auto" w:fill="FFFFFF"/>
        </w:rPr>
        <w:t xml:space="preserve">in the adult group and subject to section </w:t>
      </w:r>
      <w:r w:rsidRPr="00DD2FE3">
        <w:rPr>
          <w:rFonts w:ascii="Times New Roman" w:eastAsia="Times New Roman" w:hAnsi="Times New Roman" w:cs="Times New Roman"/>
          <w:sz w:val="24"/>
          <w:szCs w:val="24"/>
        </w:rPr>
        <w:t>1902(e)(14)(L)) Accordingly, we estimate an additional 19,800,000 renewal recordkeeping events, 4,950,000 annual burden hours, and $212,256,000 in annual labor cost.  We estimate that it will take the State agency 15 minutes (0.25 hr) at $44.10/hr for an information and record clerk to conduct the required recordkeeping for each of the 70.8 million renewals (51 million +19.8 million).  We estimate a total annual burden of 17,700,000 hours (70,800,000 renewals x 0.25 hr) at a cost of $780,570,000</w:t>
      </w:r>
      <w:r w:rsidRPr="00DD2FE3">
        <w:rPr>
          <w:rFonts w:ascii="Times New Roman" w:eastAsia="Times New Roman" w:hAnsi="Times New Roman" w:cs="Times New Roman"/>
          <w:sz w:val="24"/>
          <w:szCs w:val="24"/>
        </w:rPr>
        <w:t xml:space="preserve"> </w:t>
      </w:r>
      <w:r w:rsidRPr="00DD2FE3">
        <w:rPr>
          <w:rFonts w:ascii="Times New Roman" w:eastAsia="Times New Roman" w:hAnsi="Times New Roman" w:cs="Times New Roman"/>
          <w:sz w:val="24"/>
          <w:szCs w:val="24"/>
        </w:rPr>
        <w:t>(17,700,000 hr x $44.10/hr).  However, when considering the state share of 50%, we estimate an annual cost of $390,285,000</w:t>
      </w:r>
      <w:r w:rsidRPr="00DD2FE3">
        <w:rPr>
          <w:rFonts w:ascii="Times New Roman" w:eastAsia="Times New Roman" w:hAnsi="Times New Roman" w:cs="Times New Roman"/>
          <w:b/>
          <w:bCs/>
          <w:sz w:val="24"/>
          <w:szCs w:val="24"/>
        </w:rPr>
        <w:t xml:space="preserve"> </w:t>
      </w:r>
      <w:r w:rsidRPr="00DD2FE3">
        <w:rPr>
          <w:rFonts w:ascii="Times New Roman" w:eastAsia="Times New Roman" w:hAnsi="Times New Roman" w:cs="Times New Roman"/>
          <w:sz w:val="24"/>
          <w:szCs w:val="24"/>
        </w:rPr>
        <w:t>($780,570,000 x 0.5)</w:t>
      </w:r>
      <w:r w:rsidRPr="00DD2FE3">
        <w:rPr>
          <w:rFonts w:ascii="Times New Roman" w:eastAsia="Times New Roman" w:hAnsi="Times New Roman" w:cs="Times New Roman"/>
          <w:b/>
          <w:bCs/>
          <w:sz w:val="24"/>
          <w:szCs w:val="24"/>
        </w:rPr>
        <w:t xml:space="preserve"> </w:t>
      </w:r>
      <w:r w:rsidRPr="00DD2FE3">
        <w:rPr>
          <w:rFonts w:ascii="Times New Roman" w:eastAsia="Times New Roman" w:hAnsi="Times New Roman" w:cs="Times New Roman"/>
          <w:sz w:val="24"/>
          <w:szCs w:val="24"/>
        </w:rPr>
        <w:t>apiece (both, Federal and State).</w:t>
      </w:r>
    </w:p>
    <w:p w:rsidR="00F53B11" w:rsidP="00855E25" w14:paraId="67388409" w14:textId="77777777">
      <w:pPr>
        <w:tabs>
          <w:tab w:val="left" w:pos="720"/>
        </w:tabs>
        <w:spacing w:after="0" w:line="240" w:lineRule="auto"/>
        <w:rPr>
          <w:rFonts w:ascii="Times New Roman" w:eastAsia="Times New Roman" w:hAnsi="Times New Roman" w:cs="Times New Roman"/>
          <w:sz w:val="24"/>
          <w:szCs w:val="24"/>
        </w:rPr>
      </w:pPr>
    </w:p>
    <w:p w:rsidR="00F53B11" w:rsidRPr="00A15D3A" w:rsidP="00F53B11" w14:paraId="0F2F4C5C" w14:textId="77777777">
      <w:pPr>
        <w:tabs>
          <w:tab w:val="left" w:pos="720"/>
        </w:tabs>
        <w:spacing w:after="0" w:line="240" w:lineRule="auto"/>
        <w:rPr>
          <w:rFonts w:ascii="Times New Roman" w:eastAsia="Times New Roman" w:hAnsi="Times New Roman" w:cs="Times New Roman"/>
          <w:i/>
          <w:iCs/>
          <w:sz w:val="24"/>
          <w:szCs w:val="24"/>
        </w:rPr>
      </w:pPr>
      <w:r w:rsidRPr="00A15D3A">
        <w:rPr>
          <w:rFonts w:ascii="Times New Roman" w:eastAsia="Times New Roman" w:hAnsi="Times New Roman" w:cs="Times New Roman"/>
          <w:i/>
          <w:iCs/>
          <w:sz w:val="24"/>
          <w:szCs w:val="24"/>
        </w:rPr>
        <w:t>Web Sites (§§ 435.1200 and 457.335)</w:t>
      </w:r>
    </w:p>
    <w:p w:rsidR="00F53B11" w:rsidRPr="00F53B11" w:rsidP="00F53B11" w14:paraId="24912603" w14:textId="77777777">
      <w:pPr>
        <w:tabs>
          <w:tab w:val="left" w:pos="720"/>
        </w:tabs>
        <w:spacing w:after="0" w:line="240" w:lineRule="auto"/>
        <w:rPr>
          <w:rFonts w:ascii="Times New Roman" w:eastAsia="Times New Roman" w:hAnsi="Times New Roman" w:cs="Times New Roman"/>
          <w:sz w:val="24"/>
          <w:szCs w:val="24"/>
        </w:rPr>
      </w:pPr>
    </w:p>
    <w:p w:rsidR="00C3443B" w:rsidRPr="00C3443B" w:rsidP="00C3443B" w14:paraId="6F6C0A98" w14:textId="77777777">
      <w:pPr>
        <w:spacing w:after="0" w:line="240" w:lineRule="auto"/>
        <w:rPr>
          <w:rFonts w:ascii="Times New Roman" w:eastAsia="Times New Roman" w:hAnsi="Times New Roman" w:cs="Times New Roman"/>
          <w:sz w:val="24"/>
          <w:szCs w:val="24"/>
        </w:rPr>
      </w:pPr>
      <w:r w:rsidRPr="00C3443B">
        <w:rPr>
          <w:rFonts w:ascii="Times New Roman" w:eastAsia="Times New Roman" w:hAnsi="Times New Roman" w:cs="Times New Roman"/>
          <w:sz w:val="24"/>
          <w:szCs w:val="24"/>
        </w:rPr>
        <w:t>Sections 435.1200 and 457.335 require State Medicaid and CHIP agencies to have a Web site that allows an individual to apply, renew coverage, and select a health plan.  Also, a Web site will allow the State agency to transmit data, for individuals found ineligible, to other insurance affordability programs and to provide coordinated notices with other insurance affordability programs.  The burden is the time and effort necessary for the State to develop and disclose information on the Web site, develop and automate the required notices, and transmit (report) the application data to the appropriate insurance affordability program.</w:t>
      </w:r>
    </w:p>
    <w:p w:rsidR="00C3443B" w:rsidRPr="00C3443B" w:rsidP="00C3443B" w14:paraId="1EDF4A54" w14:textId="77777777">
      <w:pPr>
        <w:spacing w:after="0" w:line="240" w:lineRule="auto"/>
        <w:rPr>
          <w:rFonts w:ascii="Times New Roman" w:eastAsia="Times New Roman" w:hAnsi="Times New Roman" w:cs="Times New Roman"/>
          <w:sz w:val="24"/>
          <w:szCs w:val="24"/>
        </w:rPr>
      </w:pPr>
    </w:p>
    <w:p w:rsidR="00C3443B" w:rsidRPr="00C3443B" w:rsidP="00C3443B" w14:paraId="77333B93" w14:textId="77777777">
      <w:pPr>
        <w:spacing w:after="0" w:line="240" w:lineRule="auto"/>
        <w:rPr>
          <w:rFonts w:ascii="Times New Roman" w:eastAsia="Times New Roman" w:hAnsi="Times New Roman" w:cs="Times New Roman"/>
          <w:sz w:val="24"/>
          <w:szCs w:val="24"/>
        </w:rPr>
      </w:pPr>
      <w:r w:rsidRPr="00C3443B">
        <w:rPr>
          <w:rFonts w:ascii="Times New Roman" w:eastAsia="Times New Roman" w:hAnsi="Times New Roman" w:cs="Times New Roman"/>
          <w:sz w:val="24"/>
          <w:szCs w:val="24"/>
        </w:rPr>
        <w:t>We estimate that 53 Medicaid agencies and an additional 43 CHIP agencies would be subject to the provisions above.  To achieve efficiency, we assume that States will develop only one Web site to perform the required functions.  Therefore, we base our burden estimates on 50 States, the District of Columbia, the Northern Mariana Islands, and American Samoa (53 agencies) and do not include the 43 separate CHIP programs.</w:t>
      </w:r>
    </w:p>
    <w:p w:rsidR="00C3443B" w:rsidRPr="00C3443B" w:rsidP="00C3443B" w14:paraId="0381660D" w14:textId="77777777">
      <w:pPr>
        <w:spacing w:after="0" w:line="240" w:lineRule="auto"/>
        <w:rPr>
          <w:rFonts w:ascii="Times New Roman" w:eastAsia="Times New Roman" w:hAnsi="Times New Roman" w:cs="Times New Roman"/>
          <w:sz w:val="24"/>
          <w:szCs w:val="24"/>
        </w:rPr>
      </w:pPr>
    </w:p>
    <w:p w:rsidR="00C3443B" w:rsidRPr="00C3443B" w:rsidP="00C3443B" w14:paraId="1634A6B7" w14:textId="0F5EBAAD">
      <w:pPr>
        <w:spacing w:after="0" w:line="240" w:lineRule="auto"/>
        <w:rPr>
          <w:rFonts w:ascii="Times New Roman" w:eastAsia="Times New Roman" w:hAnsi="Times New Roman" w:cs="Times New Roman"/>
          <w:sz w:val="24"/>
          <w:szCs w:val="24"/>
        </w:rPr>
      </w:pPr>
      <w:r w:rsidRPr="00C3443B">
        <w:rPr>
          <w:rFonts w:ascii="Times New Roman" w:eastAsia="Times New Roman" w:hAnsi="Times New Roman" w:cs="Times New Roman"/>
          <w:sz w:val="24"/>
          <w:szCs w:val="24"/>
        </w:rPr>
        <w:t xml:space="preserve">We estimate that it will take each State an average of 320 hours to develop the additional functionality to meet the requirements, including developing an online application, automating the renewal process, and adding a health plan selection function.  Of the 320 hours, we estimate it will take a business operations specialist 85 hours at $89.26/hr, a medical and health services manager 50 hours at $135.54/hr, and network and computer systems administrators 185 hours at $99.70/hr to meet the requirements related to web site development.  Approximately 70 percent </w:t>
      </w:r>
      <w:r w:rsidRPr="00C3443B">
        <w:rPr>
          <w:rFonts w:ascii="Times New Roman" w:eastAsia="Times New Roman" w:hAnsi="Times New Roman" w:cs="Times New Roman"/>
          <w:sz w:val="24"/>
          <w:szCs w:val="24"/>
        </w:rPr>
        <w:t>of states have completed all of these necessary requirements and have a fully functioning Web site, so only 16 agencies are included in this specific estimate.  We estimate a total burden of 5,120 hours (320 hr x 16 agencies) at a cost of $524,938 (16 x [(85 hr x $89.26/hr) + (50 hr x $135.54/hr) + (185 hr x $99.70/hr)]).  However, when considering the state share of 50%, we estimate an annual cost of $262,469 ($524,938 x 0.5) apiece (both, Federal and State).</w:t>
      </w:r>
    </w:p>
    <w:p w:rsidR="00C3443B" w:rsidRPr="00C3443B" w:rsidP="00C3443B" w14:paraId="7CEC7179" w14:textId="77777777">
      <w:pPr>
        <w:spacing w:after="0" w:line="240" w:lineRule="auto"/>
        <w:rPr>
          <w:rFonts w:ascii="Times New Roman" w:eastAsia="Times New Roman" w:hAnsi="Times New Roman" w:cs="Times New Roman"/>
          <w:sz w:val="24"/>
          <w:szCs w:val="24"/>
          <w:highlight w:val="yellow"/>
        </w:rPr>
      </w:pPr>
    </w:p>
    <w:p w:rsidR="00C3443B" w:rsidRPr="00C3443B" w:rsidP="00C3443B" w14:paraId="54F17686" w14:textId="77777777">
      <w:pPr>
        <w:spacing w:after="0" w:line="240" w:lineRule="auto"/>
        <w:rPr>
          <w:rFonts w:ascii="Times New Roman" w:eastAsia="Times New Roman" w:hAnsi="Times New Roman" w:cs="Times New Roman"/>
          <w:sz w:val="24"/>
          <w:szCs w:val="24"/>
        </w:rPr>
      </w:pPr>
      <w:r w:rsidRPr="00C3443B">
        <w:rPr>
          <w:rFonts w:ascii="Times New Roman" w:eastAsia="Times New Roman" w:hAnsi="Times New Roman" w:cs="Times New Roman"/>
          <w:sz w:val="24"/>
          <w:szCs w:val="24"/>
        </w:rPr>
        <w:t>We estimate that it will take each State entity 16 hours annually to develop and automate each of the two coordinated notices</w:t>
      </w:r>
      <w:r>
        <w:rPr>
          <w:rFonts w:ascii="Times New Roman" w:eastAsia="Times New Roman" w:hAnsi="Times New Roman" w:cs="Times New Roman"/>
          <w:sz w:val="24"/>
          <w:szCs w:val="24"/>
          <w:vertAlign w:val="superscript"/>
        </w:rPr>
        <w:footnoteReference w:id="12"/>
      </w:r>
      <w:r w:rsidRPr="00C3443B">
        <w:rPr>
          <w:rFonts w:ascii="Times New Roman" w:eastAsia="Times New Roman" w:hAnsi="Times New Roman" w:cs="Times New Roman"/>
          <w:sz w:val="24"/>
          <w:szCs w:val="24"/>
        </w:rPr>
        <w:t xml:space="preserve"> with other insurance affordability programs (or 32 hours for both notices).  Of the 32 hours, we estimate it will take a business operations specialist 20 hours at $89.26/hr and a medical and health services manager 12 hours at $135.54/hr to complete each notice.  We estimate a total burden of 1,696 hours (32 hr for 2 notices x 53 agencies] at a cost of $180,819 (53 x [(20 hr x $89.26/hr) + (12 hr x $135.54/hr)]).  However, when considering the state share of 50%, we estimate an annual cost of $90,410 ($180,819 x 0.5) apiece (both, Federal and State).</w:t>
      </w:r>
    </w:p>
    <w:p w:rsidR="00C3443B" w:rsidRPr="00C3443B" w:rsidP="00C3443B" w14:paraId="4E5CC51A" w14:textId="77777777">
      <w:pPr>
        <w:spacing w:after="0" w:line="240" w:lineRule="auto"/>
        <w:rPr>
          <w:rFonts w:ascii="Times New Roman" w:eastAsia="Times New Roman" w:hAnsi="Times New Roman" w:cs="Times New Roman"/>
          <w:sz w:val="24"/>
          <w:szCs w:val="24"/>
        </w:rPr>
      </w:pPr>
    </w:p>
    <w:p w:rsidR="00C3443B" w:rsidRPr="00C3443B" w:rsidP="00C3443B" w14:paraId="580248CA" w14:textId="77777777">
      <w:pPr>
        <w:spacing w:after="0" w:line="240" w:lineRule="auto"/>
        <w:rPr>
          <w:rFonts w:ascii="Times New Roman" w:eastAsia="Times New Roman" w:hAnsi="Times New Roman" w:cs="Times New Roman"/>
          <w:sz w:val="24"/>
          <w:szCs w:val="24"/>
        </w:rPr>
      </w:pPr>
      <w:r w:rsidRPr="00C3443B">
        <w:rPr>
          <w:rFonts w:ascii="Times New Roman" w:eastAsia="Times New Roman" w:hAnsi="Times New Roman" w:cs="Times New Roman"/>
          <w:sz w:val="24"/>
          <w:szCs w:val="24"/>
        </w:rPr>
        <w:t>We also estimate that it will take a network and computer systems administrator 150 hours at $99.70/hr to transmit the application data of ineligible individuals to the appropriate insurance affordability program and meet this information reporting requirement for each State (53).  We estimate a total burden of 7,950 hours (150 hr x 53 agencies) at a cost of $792,615 [53 x (150 hours x $99.70/hr)].  However, when considering the state share of 50%, we estimate an annual cost of $396,308 ($792,615 x 0.5) apiece (both, Federal and State).</w:t>
      </w:r>
    </w:p>
    <w:p w:rsidR="00A20FF7" w:rsidP="007A5AB1" w14:paraId="5492BE09" w14:textId="77777777">
      <w:pPr>
        <w:tabs>
          <w:tab w:val="left" w:pos="720"/>
        </w:tabs>
        <w:spacing w:after="0" w:line="240" w:lineRule="auto"/>
        <w:rPr>
          <w:rFonts w:ascii="Times New Roman" w:eastAsia="Times New Roman" w:hAnsi="Times New Roman" w:cs="Times New Roman"/>
          <w:sz w:val="24"/>
          <w:szCs w:val="24"/>
        </w:rPr>
      </w:pPr>
    </w:p>
    <w:p w:rsidR="00EC6756" w:rsidRPr="00BF32AA" w:rsidP="007A5AB1" w14:paraId="4C58613F" w14:textId="485A8AFC">
      <w:pPr>
        <w:tabs>
          <w:tab w:val="left" w:pos="720"/>
        </w:tabs>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16.</w:t>
      </w:r>
      <w:r w:rsidRPr="00BF32AA" w:rsidR="008130B6">
        <w:rPr>
          <w:rFonts w:ascii="Times New Roman" w:eastAsia="Times New Roman" w:hAnsi="Times New Roman" w:cs="Times New Roman"/>
          <w:sz w:val="24"/>
          <w:szCs w:val="24"/>
        </w:rPr>
        <w:tab/>
      </w:r>
      <w:r w:rsidRPr="00BF32AA">
        <w:rPr>
          <w:rFonts w:ascii="Times New Roman" w:eastAsia="Times New Roman" w:hAnsi="Times New Roman" w:cs="Times New Roman"/>
          <w:sz w:val="24"/>
          <w:szCs w:val="24"/>
          <w:u w:val="single" w:color="000000"/>
        </w:rPr>
        <w:t>Publication/Tabulation Dates</w:t>
      </w:r>
    </w:p>
    <w:p w:rsidR="008130B6" w:rsidRPr="00BF32AA" w:rsidP="007A5AB1" w14:paraId="759793F0" w14:textId="77777777">
      <w:pPr>
        <w:spacing w:after="0" w:line="240" w:lineRule="auto"/>
        <w:rPr>
          <w:rFonts w:ascii="Times New Roman" w:eastAsia="Times New Roman" w:hAnsi="Times New Roman" w:cs="Times New Roman"/>
          <w:sz w:val="24"/>
          <w:szCs w:val="24"/>
        </w:rPr>
      </w:pPr>
    </w:p>
    <w:p w:rsidR="00EC6756" w:rsidRPr="00BF32AA" w:rsidP="007A5AB1" w14:paraId="53134729" w14:textId="77777777">
      <w:pPr>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There are no plans to publish the information for statistical use.</w:t>
      </w:r>
    </w:p>
    <w:p w:rsidR="00EC6756" w:rsidRPr="00BF32AA" w:rsidP="007A5AB1" w14:paraId="259DDC2B" w14:textId="77777777">
      <w:pPr>
        <w:spacing w:after="0" w:line="240" w:lineRule="auto"/>
        <w:rPr>
          <w:rFonts w:ascii="Times New Roman" w:hAnsi="Times New Roman" w:cs="Times New Roman"/>
          <w:sz w:val="24"/>
          <w:szCs w:val="24"/>
        </w:rPr>
      </w:pPr>
    </w:p>
    <w:p w:rsidR="00EC6756" w:rsidRPr="00BF32AA" w:rsidP="007A5AB1" w14:paraId="34142328" w14:textId="0B50C3B7">
      <w:pPr>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17.</w:t>
      </w:r>
      <w:r w:rsidRPr="00BF32AA" w:rsidR="008130B6">
        <w:rPr>
          <w:rFonts w:ascii="Times New Roman" w:eastAsia="Times New Roman" w:hAnsi="Times New Roman" w:cs="Times New Roman"/>
          <w:sz w:val="24"/>
          <w:szCs w:val="24"/>
        </w:rPr>
        <w:tab/>
      </w:r>
      <w:r w:rsidRPr="00BF32AA">
        <w:rPr>
          <w:rFonts w:ascii="Times New Roman" w:eastAsia="Times New Roman" w:hAnsi="Times New Roman" w:cs="Times New Roman"/>
          <w:sz w:val="24"/>
          <w:szCs w:val="24"/>
          <w:u w:val="single" w:color="000000"/>
        </w:rPr>
        <w:t>Expiration Date</w:t>
      </w:r>
    </w:p>
    <w:p w:rsidR="008130B6" w:rsidRPr="00BF32AA" w:rsidP="007A5AB1" w14:paraId="03957E97" w14:textId="77777777">
      <w:pPr>
        <w:spacing w:after="0" w:line="240" w:lineRule="auto"/>
        <w:rPr>
          <w:rFonts w:ascii="Times New Roman" w:eastAsia="Times New Roman" w:hAnsi="Times New Roman" w:cs="Times New Roman"/>
          <w:sz w:val="24"/>
          <w:szCs w:val="24"/>
        </w:rPr>
      </w:pPr>
    </w:p>
    <w:p w:rsidR="00EC6756" w:rsidRPr="00BF32AA" w:rsidP="007A5AB1" w14:paraId="19261E28" w14:textId="77777777">
      <w:pPr>
        <w:spacing w:after="0" w:line="240" w:lineRule="auto"/>
        <w:rPr>
          <w:rFonts w:ascii="Times New Roman" w:eastAsia="Times New Roman" w:hAnsi="Times New Roman" w:cs="Times New Roman"/>
          <w:sz w:val="24"/>
          <w:szCs w:val="24"/>
        </w:rPr>
      </w:pPr>
      <w:r w:rsidRPr="00103AEF">
        <w:rPr>
          <w:rFonts w:ascii="Times New Roman" w:eastAsia="Times New Roman" w:hAnsi="Times New Roman" w:cs="Times New Roman"/>
          <w:sz w:val="24"/>
          <w:szCs w:val="24"/>
        </w:rPr>
        <w:t xml:space="preserve">The expiration date is </w:t>
      </w:r>
      <w:r w:rsidRPr="00103AEF" w:rsidR="0034000E">
        <w:rPr>
          <w:rFonts w:ascii="Times New Roman" w:eastAsia="Times New Roman" w:hAnsi="Times New Roman" w:cs="Times New Roman"/>
          <w:sz w:val="24"/>
          <w:szCs w:val="24"/>
        </w:rPr>
        <w:t>displayed.</w:t>
      </w:r>
    </w:p>
    <w:p w:rsidR="00EC6756" w:rsidRPr="00BF32AA" w:rsidP="007A5AB1" w14:paraId="665F99F4" w14:textId="77777777">
      <w:pPr>
        <w:spacing w:after="0" w:line="240" w:lineRule="auto"/>
        <w:rPr>
          <w:rFonts w:ascii="Times New Roman" w:hAnsi="Times New Roman" w:cs="Times New Roman"/>
          <w:sz w:val="24"/>
          <w:szCs w:val="24"/>
        </w:rPr>
      </w:pPr>
    </w:p>
    <w:p w:rsidR="00EC6756" w:rsidRPr="00BF32AA" w:rsidP="007A5AB1" w14:paraId="7CA21308" w14:textId="3470FDDA">
      <w:pPr>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18.</w:t>
      </w:r>
      <w:r w:rsidRPr="00BF32AA" w:rsidR="008130B6">
        <w:rPr>
          <w:rFonts w:ascii="Times New Roman" w:eastAsia="Times New Roman" w:hAnsi="Times New Roman" w:cs="Times New Roman"/>
          <w:sz w:val="24"/>
          <w:szCs w:val="24"/>
        </w:rPr>
        <w:tab/>
      </w:r>
      <w:r w:rsidRPr="00BF32AA">
        <w:rPr>
          <w:rFonts w:ascii="Times New Roman" w:eastAsia="Times New Roman" w:hAnsi="Times New Roman" w:cs="Times New Roman"/>
          <w:sz w:val="24"/>
          <w:szCs w:val="24"/>
          <w:u w:val="single" w:color="000000"/>
        </w:rPr>
        <w:t>Certification Statement</w:t>
      </w:r>
    </w:p>
    <w:p w:rsidR="008130B6" w:rsidRPr="00BF32AA" w:rsidP="007A5AB1" w14:paraId="70C12199" w14:textId="77777777">
      <w:pPr>
        <w:spacing w:after="0" w:line="240" w:lineRule="auto"/>
        <w:rPr>
          <w:rFonts w:ascii="Times New Roman" w:eastAsia="Times New Roman" w:hAnsi="Times New Roman" w:cs="Times New Roman"/>
          <w:sz w:val="24"/>
          <w:szCs w:val="24"/>
        </w:rPr>
      </w:pPr>
    </w:p>
    <w:p w:rsidR="00EC6756" w:rsidRPr="00BF32AA" w:rsidP="007A5AB1" w14:paraId="3C32E8FD" w14:textId="77777777">
      <w:pPr>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There is no exception to the certification statement identified in Item 19, "Certification for</w:t>
      </w:r>
      <w:r w:rsidRPr="00BF32AA" w:rsidR="008130B6">
        <w:rPr>
          <w:rFonts w:ascii="Times New Roman" w:eastAsia="Times New Roman" w:hAnsi="Times New Roman" w:cs="Times New Roman"/>
          <w:sz w:val="24"/>
          <w:szCs w:val="24"/>
        </w:rPr>
        <w:t xml:space="preserve"> </w:t>
      </w:r>
      <w:r w:rsidRPr="00BF32AA">
        <w:rPr>
          <w:rFonts w:ascii="Times New Roman" w:eastAsia="Times New Roman" w:hAnsi="Times New Roman" w:cs="Times New Roman"/>
          <w:sz w:val="24"/>
          <w:szCs w:val="24"/>
        </w:rPr>
        <w:t>Paperwork Reduction Act Submissions," of</w:t>
      </w:r>
      <w:r w:rsidRPr="00BF32AA" w:rsidR="008130B6">
        <w:rPr>
          <w:rFonts w:ascii="Times New Roman" w:eastAsia="Times New Roman" w:hAnsi="Times New Roman" w:cs="Times New Roman"/>
          <w:sz w:val="24"/>
          <w:szCs w:val="24"/>
        </w:rPr>
        <w:t xml:space="preserve"> </w:t>
      </w:r>
      <w:r w:rsidRPr="00BF32AA">
        <w:rPr>
          <w:rFonts w:ascii="Times New Roman" w:eastAsia="Times New Roman" w:hAnsi="Times New Roman" w:cs="Times New Roman"/>
          <w:sz w:val="24"/>
          <w:szCs w:val="24"/>
        </w:rPr>
        <w:t>OMB</w:t>
      </w:r>
      <w:r w:rsidRPr="00BF32AA" w:rsidR="008130B6">
        <w:rPr>
          <w:rFonts w:ascii="Times New Roman" w:eastAsia="Times New Roman" w:hAnsi="Times New Roman" w:cs="Times New Roman"/>
          <w:sz w:val="24"/>
          <w:szCs w:val="24"/>
        </w:rPr>
        <w:t xml:space="preserve"> </w:t>
      </w:r>
      <w:r w:rsidRPr="00BF32AA">
        <w:rPr>
          <w:rFonts w:ascii="Times New Roman" w:eastAsia="Times New Roman" w:hAnsi="Times New Roman" w:cs="Times New Roman"/>
          <w:sz w:val="24"/>
          <w:szCs w:val="24"/>
        </w:rPr>
        <w:t xml:space="preserve">Form </w:t>
      </w:r>
      <w:r w:rsidRPr="00BF32AA">
        <w:rPr>
          <w:rFonts w:ascii="Times New Roman" w:eastAsia="Times New Roman" w:hAnsi="Times New Roman" w:cs="Times New Roman"/>
          <w:w w:val="101"/>
          <w:sz w:val="24"/>
          <w:szCs w:val="24"/>
        </w:rPr>
        <w:t>83-1.</w:t>
      </w:r>
    </w:p>
    <w:p w:rsidR="00EC6756" w:rsidRPr="00BF32AA" w:rsidP="007A5AB1" w14:paraId="0820F5E0" w14:textId="77777777">
      <w:pPr>
        <w:spacing w:after="0" w:line="240" w:lineRule="auto"/>
        <w:rPr>
          <w:rFonts w:ascii="Times New Roman" w:hAnsi="Times New Roman" w:cs="Times New Roman"/>
          <w:sz w:val="24"/>
          <w:szCs w:val="24"/>
        </w:rPr>
      </w:pPr>
    </w:p>
    <w:p w:rsidR="00EC6756" w:rsidRPr="0075093A" w:rsidP="007A5AB1" w14:paraId="73853C2F" w14:textId="77777777">
      <w:pPr>
        <w:spacing w:after="0" w:line="240" w:lineRule="auto"/>
        <w:rPr>
          <w:rFonts w:ascii="Times New Roman" w:eastAsia="Times New Roman" w:hAnsi="Times New Roman" w:cs="Times New Roman"/>
          <w:b/>
          <w:sz w:val="24"/>
          <w:szCs w:val="24"/>
        </w:rPr>
      </w:pPr>
      <w:r w:rsidRPr="0075093A">
        <w:rPr>
          <w:rFonts w:ascii="Times New Roman" w:eastAsia="Times New Roman" w:hAnsi="Times New Roman" w:cs="Times New Roman"/>
          <w:b/>
          <w:w w:val="103"/>
          <w:sz w:val="24"/>
          <w:szCs w:val="24"/>
        </w:rPr>
        <w:t>B</w:t>
      </w:r>
      <w:r w:rsidRPr="0075093A">
        <w:rPr>
          <w:rFonts w:ascii="Times New Roman" w:eastAsia="Times New Roman" w:hAnsi="Times New Roman" w:cs="Times New Roman"/>
          <w:b/>
          <w:w w:val="104"/>
          <w:sz w:val="24"/>
          <w:szCs w:val="24"/>
        </w:rPr>
        <w:t>.</w:t>
      </w:r>
      <w:r w:rsidRPr="0075093A" w:rsidR="008130B6">
        <w:rPr>
          <w:rFonts w:ascii="Times New Roman" w:eastAsia="Times New Roman" w:hAnsi="Times New Roman" w:cs="Times New Roman"/>
          <w:b/>
          <w:sz w:val="24"/>
          <w:szCs w:val="24"/>
        </w:rPr>
        <w:tab/>
      </w:r>
      <w:r w:rsidRPr="0075093A">
        <w:rPr>
          <w:rFonts w:ascii="Times New Roman" w:eastAsia="Times New Roman" w:hAnsi="Times New Roman" w:cs="Times New Roman"/>
          <w:b/>
          <w:sz w:val="24"/>
          <w:szCs w:val="24"/>
        </w:rPr>
        <w:t xml:space="preserve">Collection of </w:t>
      </w:r>
      <w:r w:rsidRPr="0075093A">
        <w:rPr>
          <w:rFonts w:ascii="Times New Roman" w:eastAsia="Times New Roman" w:hAnsi="Times New Roman" w:cs="Times New Roman"/>
          <w:b/>
          <w:w w:val="108"/>
          <w:sz w:val="24"/>
          <w:szCs w:val="24"/>
        </w:rPr>
        <w:t xml:space="preserve">Information </w:t>
      </w:r>
      <w:r w:rsidRPr="0075093A" w:rsidR="008130B6">
        <w:rPr>
          <w:rFonts w:ascii="Times New Roman" w:eastAsia="Times New Roman" w:hAnsi="Times New Roman" w:cs="Times New Roman"/>
          <w:b/>
          <w:sz w:val="24"/>
          <w:szCs w:val="24"/>
        </w:rPr>
        <w:t>Employing</w:t>
      </w:r>
      <w:r w:rsidRPr="0075093A">
        <w:rPr>
          <w:rFonts w:ascii="Times New Roman" w:eastAsia="Times New Roman" w:hAnsi="Times New Roman" w:cs="Times New Roman"/>
          <w:b/>
          <w:sz w:val="24"/>
          <w:szCs w:val="24"/>
        </w:rPr>
        <w:t xml:space="preserve"> Statistical </w:t>
      </w:r>
      <w:r w:rsidRPr="0075093A">
        <w:rPr>
          <w:rFonts w:ascii="Times New Roman" w:eastAsia="Times New Roman" w:hAnsi="Times New Roman" w:cs="Times New Roman"/>
          <w:b/>
          <w:w w:val="105"/>
          <w:sz w:val="24"/>
          <w:szCs w:val="24"/>
        </w:rPr>
        <w:t>Methods</w:t>
      </w:r>
    </w:p>
    <w:p w:rsidR="00EC6756" w:rsidRPr="00BF32AA" w:rsidP="007A5AB1" w14:paraId="5962BE8D" w14:textId="77777777">
      <w:pPr>
        <w:spacing w:after="0" w:line="240" w:lineRule="auto"/>
        <w:rPr>
          <w:rFonts w:ascii="Times New Roman" w:hAnsi="Times New Roman" w:cs="Times New Roman"/>
          <w:sz w:val="24"/>
          <w:szCs w:val="24"/>
        </w:rPr>
      </w:pPr>
    </w:p>
    <w:p w:rsidR="00EC6756" w:rsidRPr="00BF32AA" w:rsidP="007A5AB1" w14:paraId="3C34FB38" w14:textId="77777777">
      <w:pPr>
        <w:spacing w:after="0" w:line="240" w:lineRule="auto"/>
        <w:rPr>
          <w:rFonts w:ascii="Times New Roman" w:eastAsia="Times New Roman" w:hAnsi="Times New Roman" w:cs="Times New Roman"/>
          <w:sz w:val="24"/>
          <w:szCs w:val="24"/>
        </w:rPr>
      </w:pPr>
      <w:r w:rsidRPr="00BF32AA">
        <w:rPr>
          <w:rFonts w:ascii="Times New Roman" w:eastAsia="Times New Roman" w:hAnsi="Times New Roman" w:cs="Times New Roman"/>
          <w:sz w:val="24"/>
          <w:szCs w:val="24"/>
        </w:rPr>
        <w:t>This collection does not employ any statistical methods.</w:t>
      </w:r>
    </w:p>
    <w:p w:rsidR="0027633B" w:rsidRPr="00BF32AA" w:rsidP="007A5AB1" w14:paraId="57965E92" w14:textId="77777777">
      <w:pPr>
        <w:spacing w:before="65" w:after="0" w:line="240" w:lineRule="auto"/>
        <w:rPr>
          <w:rFonts w:ascii="Times New Roman" w:eastAsia="Arial" w:hAnsi="Times New Roman" w:cs="Times New Roman"/>
          <w:sz w:val="24"/>
          <w:szCs w:val="24"/>
        </w:rPr>
      </w:pPr>
    </w:p>
    <w:sectPr w:rsidSect="007A5AB1">
      <w:type w:val="continuous"/>
      <w:pgSz w:w="12260" w:h="15860"/>
      <w:pgMar w:top="1440" w:right="1440" w:bottom="1440" w:left="1440" w:header="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91996046"/>
      <w:docPartObj>
        <w:docPartGallery w:val="Page Numbers (Bottom of Page)"/>
        <w:docPartUnique/>
      </w:docPartObj>
    </w:sdtPr>
    <w:sdtEndPr>
      <w:rPr>
        <w:noProof/>
      </w:rPr>
    </w:sdtEndPr>
    <w:sdtContent>
      <w:p w:rsidR="009A2099" w14:paraId="663CA53E" w14:textId="77777777">
        <w:pPr>
          <w:pStyle w:val="Footer"/>
          <w:jc w:val="center"/>
        </w:pPr>
        <w:r>
          <w:fldChar w:fldCharType="begin"/>
        </w:r>
        <w:r>
          <w:instrText xml:space="preserve"> PAGE   \* MERGEFORMAT </w:instrText>
        </w:r>
        <w:r>
          <w:fldChar w:fldCharType="separate"/>
        </w:r>
        <w:r w:rsidR="006F13E5">
          <w:rPr>
            <w:noProof/>
          </w:rPr>
          <w:t>1</w:t>
        </w:r>
        <w:r>
          <w:rPr>
            <w:noProof/>
          </w:rPr>
          <w:fldChar w:fldCharType="end"/>
        </w:r>
      </w:p>
    </w:sdtContent>
  </w:sdt>
  <w:p w:rsidR="009A2099" w14:paraId="3F9C35A8" w14:textId="77777777">
    <w:pPr>
      <w:spacing w:after="0"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771C8" w14:paraId="58678E5C" w14:textId="77777777">
      <w:pPr>
        <w:spacing w:after="0" w:line="240" w:lineRule="auto"/>
      </w:pPr>
      <w:r>
        <w:separator/>
      </w:r>
    </w:p>
  </w:footnote>
  <w:footnote w:type="continuationSeparator" w:id="1">
    <w:p w:rsidR="00B771C8" w14:paraId="39877514" w14:textId="77777777">
      <w:pPr>
        <w:spacing w:after="0" w:line="240" w:lineRule="auto"/>
      </w:pPr>
      <w:r>
        <w:continuationSeparator/>
      </w:r>
    </w:p>
  </w:footnote>
  <w:footnote w:id="2">
    <w:p w:rsidR="00D023AC" w:rsidRPr="00007CFE" w14:paraId="30D23BCE" w14:textId="5F6AF39C">
      <w:pPr>
        <w:pStyle w:val="FootnoteText"/>
        <w:rPr>
          <w:rFonts w:ascii="Times New Roman" w:hAnsi="Times New Roman"/>
        </w:rPr>
      </w:pPr>
      <w:r w:rsidRPr="00007CFE">
        <w:rPr>
          <w:rStyle w:val="FootnoteReference"/>
          <w:rFonts w:ascii="Times New Roman" w:hAnsi="Times New Roman"/>
        </w:rPr>
        <w:footnoteRef/>
      </w:r>
      <w:r w:rsidRPr="00007CFE">
        <w:rPr>
          <w:rFonts w:ascii="Times New Roman" w:hAnsi="Times New Roman"/>
        </w:rPr>
        <w:t xml:space="preserve"> </w:t>
      </w:r>
      <w:r w:rsidRPr="00007CFE" w:rsidR="00BD2684">
        <w:rPr>
          <w:rFonts w:ascii="Times New Roman" w:hAnsi="Times New Roman"/>
        </w:rPr>
        <w:t>W</w:t>
      </w:r>
      <w:r w:rsidRPr="00007CFE">
        <w:rPr>
          <w:rFonts w:ascii="Times New Roman" w:hAnsi="Times New Roman"/>
        </w:rPr>
        <w:t xml:space="preserve">e note that provisions and burden associated with our April 26, 2023 (88 FR 25324) proposed rule were </w:t>
      </w:r>
      <w:r w:rsidR="006F2739">
        <w:rPr>
          <w:rFonts w:ascii="Times New Roman" w:hAnsi="Times New Roman" w:cs="Times New Roman"/>
        </w:rPr>
        <w:t xml:space="preserve">previously </w:t>
      </w:r>
      <w:r w:rsidRPr="00007CFE">
        <w:rPr>
          <w:rFonts w:ascii="Times New Roman" w:hAnsi="Times New Roman"/>
        </w:rPr>
        <w:t>submitted</w:t>
      </w:r>
      <w:r w:rsidRPr="00AA7AD8">
        <w:rPr>
          <w:rFonts w:ascii="Times New Roman" w:hAnsi="Times New Roman" w:cs="Times New Roman"/>
        </w:rPr>
        <w:t xml:space="preserve"> </w:t>
      </w:r>
      <w:r w:rsidR="00A22E7D">
        <w:rPr>
          <w:rFonts w:ascii="Times New Roman" w:hAnsi="Times New Roman" w:cs="Times New Roman"/>
        </w:rPr>
        <w:t>as part of this collection</w:t>
      </w:r>
      <w:r w:rsidRPr="00007CFE" w:rsidR="00A22E7D">
        <w:rPr>
          <w:rFonts w:ascii="Times New Roman" w:hAnsi="Times New Roman"/>
        </w:rPr>
        <w:t xml:space="preserve"> </w:t>
      </w:r>
      <w:r w:rsidRPr="00007CFE">
        <w:rPr>
          <w:rFonts w:ascii="Times New Roman" w:hAnsi="Times New Roman"/>
        </w:rPr>
        <w:t>to OMB for clearance. However, as explained in our May 8, 2024 (89 FR 39392) final rule, we did not finalize the proposed provisions.</w:t>
      </w:r>
    </w:p>
  </w:footnote>
  <w:footnote w:id="3">
    <w:p w:rsidR="00145426" w:rsidRPr="001C4B20" w14:paraId="2996772C" w14:textId="3817E6F6">
      <w:pPr>
        <w:pStyle w:val="FootnoteText"/>
        <w:rPr>
          <w:rFonts w:ascii="Times New Roman" w:hAnsi="Times New Roman" w:cs="Times New Roman"/>
        </w:rPr>
      </w:pPr>
      <w:r w:rsidRPr="001C4B20">
        <w:rPr>
          <w:rStyle w:val="FootnoteReference"/>
          <w:rFonts w:ascii="Times New Roman" w:hAnsi="Times New Roman" w:cs="Times New Roman"/>
        </w:rPr>
        <w:footnoteRef/>
      </w:r>
      <w:r w:rsidRPr="001C4B20">
        <w:rPr>
          <w:rFonts w:ascii="Times New Roman" w:hAnsi="Times New Roman" w:cs="Times New Roman"/>
        </w:rPr>
        <w:t xml:space="preserve"> 42 CFR § 435.916(</w:t>
      </w:r>
      <w:r w:rsidRPr="001C4B20" w:rsidR="00B12376">
        <w:rPr>
          <w:rFonts w:ascii="Times New Roman" w:hAnsi="Times New Roman" w:cs="Times New Roman"/>
        </w:rPr>
        <w:t>a</w:t>
      </w:r>
      <w:r w:rsidRPr="001C4B20">
        <w:rPr>
          <w:rFonts w:ascii="Times New Roman" w:hAnsi="Times New Roman" w:cs="Times New Roman"/>
        </w:rPr>
        <w:t>)(2)</w:t>
      </w:r>
      <w:r w:rsidRPr="001C4B20" w:rsidR="00B12376">
        <w:rPr>
          <w:rFonts w:ascii="Times New Roman" w:hAnsi="Times New Roman" w:cs="Times New Roman"/>
        </w:rPr>
        <w:t xml:space="preserve"> (2023)</w:t>
      </w:r>
    </w:p>
  </w:footnote>
  <w:footnote w:id="4">
    <w:p w:rsidR="001E6E58" w14:paraId="7A3CA38E" w14:textId="6FC5CE32">
      <w:pPr>
        <w:pStyle w:val="FootnoteText"/>
      </w:pPr>
      <w:r w:rsidRPr="006339F7">
        <w:rPr>
          <w:rStyle w:val="FootnoteReference"/>
          <w:rFonts w:ascii="Times New Roman" w:hAnsi="Times New Roman" w:cs="Times New Roman"/>
        </w:rPr>
        <w:footnoteRef/>
      </w:r>
      <w:r w:rsidRPr="006339F7">
        <w:rPr>
          <w:rFonts w:ascii="Times New Roman" w:hAnsi="Times New Roman" w:cs="Times New Roman"/>
        </w:rPr>
        <w:t xml:space="preserve"> June 2025 Medicaid MBES Enrollment, accessible at </w:t>
      </w:r>
      <w:hyperlink r:id="rId1" w:history="1">
        <w:r w:rsidRPr="006339F7">
          <w:rPr>
            <w:rStyle w:val="Hyperlink"/>
            <w:rFonts w:ascii="Times New Roman" w:hAnsi="Times New Roman" w:cs="Times New Roman"/>
          </w:rPr>
          <w:t>https://www.medicaid.gov/medicaid/national-medicaid-chip-program-information/medicaid-chip-enrollment-data/medicaid-enrollment-data-collected-through-mbes</w:t>
        </w:r>
      </w:hyperlink>
    </w:p>
  </w:footnote>
  <w:footnote w:id="5">
    <w:p w:rsidR="009821C5" w14:paraId="3EC15A6A" w14:textId="221507F3">
      <w:pPr>
        <w:pStyle w:val="FootnoteText"/>
      </w:pPr>
      <w:r>
        <w:rPr>
          <w:rStyle w:val="FootnoteReference"/>
        </w:rPr>
        <w:footnoteRef/>
      </w:r>
      <w:r>
        <w:t xml:space="preserve"> </w:t>
      </w:r>
      <w:r w:rsidRPr="00ED5F3A">
        <w:rPr>
          <w:rFonts w:ascii="Times New Roman" w:hAnsi="Times New Roman" w:cs="Times New Roman"/>
        </w:rPr>
        <w:t xml:space="preserve">See 42 CFR part 431, subpart E </w:t>
      </w:r>
      <w:r w:rsidRPr="00A4312F" w:rsidR="00A4312F">
        <w:rPr>
          <w:rFonts w:ascii="Times New Roman" w:hAnsi="Times New Roman" w:cs="Times New Roman"/>
        </w:rPr>
        <w:t xml:space="preserve">and § 435.1200(h) for coordinated </w:t>
      </w:r>
      <w:r w:rsidRPr="00ED5F3A">
        <w:rPr>
          <w:rFonts w:ascii="Times New Roman" w:hAnsi="Times New Roman" w:cs="Times New Roman"/>
        </w:rPr>
        <w:t>eligibility notice requirements.</w:t>
      </w:r>
    </w:p>
  </w:footnote>
  <w:footnote w:id="6">
    <w:p w:rsidR="00763C0D" w:rsidRPr="00B452C5" w:rsidP="00763C0D" w14:paraId="3AC8AB8B" w14:textId="40AA7275">
      <w:pPr>
        <w:pStyle w:val="FootnoteText"/>
        <w:rPr>
          <w:rFonts w:ascii="Times New Roman" w:hAnsi="Times New Roman" w:cs="Times New Roman"/>
        </w:rPr>
      </w:pPr>
    </w:p>
  </w:footnote>
  <w:footnote w:id="7">
    <w:p w:rsidR="00E570D6" w:rsidRPr="00BE5AF3" w:rsidP="00E570D6" w14:paraId="45595823" w14:textId="77777777">
      <w:pPr>
        <w:pStyle w:val="FootnoteText"/>
      </w:pPr>
      <w:r w:rsidRPr="00BE5AF3">
        <w:rPr>
          <w:rStyle w:val="FootnoteReference"/>
          <w:rFonts w:ascii="Times New Roman" w:hAnsi="Times New Roman"/>
        </w:rPr>
        <w:footnoteRef/>
      </w:r>
      <w:r w:rsidRPr="00BE5AF3">
        <w:t xml:space="preserve"> </w:t>
      </w:r>
      <w:r w:rsidRPr="00BE5AF3">
        <w:rPr>
          <w:rFonts w:ascii="Times New Roman" w:hAnsi="Times New Roman"/>
        </w:rPr>
        <w:t xml:space="preserve">State Medicaid and CHIP Eligibility Processing Data, updated April 24, 2026. </w:t>
      </w:r>
      <w:hyperlink r:id="rId2" w:history="1">
        <w:r w:rsidRPr="00BE5AF3">
          <w:rPr>
            <w:rStyle w:val="Hyperlink"/>
            <w:rFonts w:ascii="Times New Roman" w:hAnsi="Times New Roman"/>
          </w:rPr>
          <w:t>State Medicaid and CHIP Eligibility Processing Data</w:t>
        </w:r>
      </w:hyperlink>
      <w:r w:rsidRPr="00BE5AF3">
        <w:rPr>
          <w:rFonts w:ascii="Times New Roman" w:hAnsi="Times New Roman"/>
        </w:rPr>
        <w:t>.</w:t>
      </w:r>
    </w:p>
  </w:footnote>
  <w:footnote w:id="8">
    <w:p w:rsidR="00E570D6" w:rsidRPr="00BE5AF3" w:rsidP="00E570D6" w14:paraId="0F970B16" w14:textId="77777777">
      <w:pPr>
        <w:pStyle w:val="FootnoteText"/>
      </w:pPr>
      <w:r w:rsidRPr="00BE5AF3">
        <w:rPr>
          <w:rStyle w:val="FootnoteReference"/>
          <w:rFonts w:ascii="Times New Roman" w:hAnsi="Times New Roman"/>
        </w:rPr>
        <w:footnoteRef/>
      </w:r>
      <w:r w:rsidRPr="00BE5AF3">
        <w:rPr>
          <w:rFonts w:ascii="Times New Roman" w:hAnsi="Times New Roman"/>
        </w:rPr>
        <w:t xml:space="preserve"> January 2026: Medicaid and CHIP Eligibility Operations and Enrollment Snapshot, slide 13. </w:t>
      </w:r>
      <w:hyperlink r:id="rId3" w:history="1">
        <w:r w:rsidRPr="00BE5AF3">
          <w:rPr>
            <w:rStyle w:val="Hyperlink"/>
            <w:rFonts w:ascii="Times New Roman" w:hAnsi="Times New Roman"/>
          </w:rPr>
          <w:t>https://www.medicaid.gov/resources-for-states/downloads/eligib-oper-and-enrol-snap-jan2026.pdf</w:t>
        </w:r>
      </w:hyperlink>
      <w:r w:rsidRPr="00BE5AF3">
        <w:rPr>
          <w:rFonts w:ascii="Times New Roman" w:hAnsi="Times New Roman"/>
        </w:rPr>
        <w:t xml:space="preserve"> </w:t>
      </w:r>
    </w:p>
  </w:footnote>
  <w:footnote w:id="9">
    <w:p w:rsidR="00E570D6" w:rsidRPr="00BE5AF3" w:rsidP="00E570D6" w14:paraId="3F9A99DD" w14:textId="77777777">
      <w:pPr>
        <w:pStyle w:val="FootnoteText"/>
        <w:rPr>
          <w:rFonts w:ascii="Times New Roman" w:hAnsi="Times New Roman"/>
        </w:rPr>
      </w:pPr>
      <w:r w:rsidRPr="00BE5AF3">
        <w:rPr>
          <w:rStyle w:val="FootnoteReference"/>
          <w:rFonts w:ascii="Times New Roman" w:hAnsi="Times New Roman"/>
        </w:rPr>
        <w:footnoteRef/>
      </w:r>
      <w:r w:rsidRPr="00BE5AF3">
        <w:rPr>
          <w:rFonts w:ascii="Times New Roman" w:hAnsi="Times New Roman"/>
          <w:vertAlign w:val="superscript"/>
        </w:rPr>
        <w:t xml:space="preserve"> </w:t>
      </w:r>
      <w:r w:rsidRPr="00BE5AF3">
        <w:rPr>
          <w:rFonts w:ascii="Times New Roman" w:hAnsi="Times New Roman"/>
        </w:rPr>
        <w:t xml:space="preserve">See “Leavers, excluding death and moving to Medicaid/CHIP in another state: Count” column in chart on page 7. “Medicaid &amp; CHIP Leavers and Coverage Transitions: By Eligibility Category and Home &amp; Community-Based Services (HCBS) 1915(c) Waiver Enrollment, March 31, 2023-December 31, 2023.” CMS. November 2024. </w:t>
      </w:r>
      <w:hyperlink r:id="rId4" w:history="1">
        <w:r w:rsidRPr="00BE5AF3">
          <w:rPr>
            <w:rStyle w:val="Hyperlink"/>
            <w:rFonts w:ascii="Times New Roman" w:hAnsi="Times New Roman"/>
          </w:rPr>
          <w:t>https://www.medicaid.gov/resources-for-states/downloads/eligibility-group-leavers-transitions-novmbr-2024-release.pdf</w:t>
        </w:r>
      </w:hyperlink>
      <w:r w:rsidRPr="00BE5AF3">
        <w:rPr>
          <w:rFonts w:ascii="Times New Roman" w:hAnsi="Times New Roman"/>
        </w:rPr>
        <w:t xml:space="preserve"> .</w:t>
      </w:r>
    </w:p>
  </w:footnote>
  <w:footnote w:id="10">
    <w:p w:rsidR="00DD2FE3" w:rsidRPr="001C4B20" w:rsidP="00DD2FE3" w14:paraId="6DCAE05F" w14:textId="77777777">
      <w:pPr>
        <w:pStyle w:val="ft1"/>
        <w:rPr>
          <w:rFonts w:ascii="Times New Roman" w:hAnsi="Times New Roman" w:cs="Times New Roman"/>
        </w:rPr>
      </w:pPr>
      <w:r w:rsidRPr="001C4B20">
        <w:rPr>
          <w:rStyle w:val="FootnoteReference"/>
          <w:rFonts w:ascii="Times New Roman" w:hAnsi="Times New Roman" w:cs="Times New Roman"/>
        </w:rPr>
        <w:footnoteRef/>
      </w:r>
      <w:r w:rsidRPr="001C4B20">
        <w:rPr>
          <w:rFonts w:ascii="Times New Roman" w:hAnsi="Times New Roman" w:cs="Times New Roman"/>
        </w:rPr>
        <w:t xml:space="preserve"> 42 CFR § 435.916(a)(2) (2023)</w:t>
      </w:r>
    </w:p>
  </w:footnote>
  <w:footnote w:id="11">
    <w:p w:rsidR="00DD2FE3" w:rsidP="00DD2FE3" w14:paraId="1B0E929A" w14:textId="77777777">
      <w:pPr>
        <w:pStyle w:val="ft1"/>
      </w:pPr>
      <w:r w:rsidRPr="006339F7">
        <w:rPr>
          <w:rStyle w:val="FootnoteReference"/>
          <w:rFonts w:ascii="Times New Roman" w:hAnsi="Times New Roman" w:cs="Times New Roman"/>
        </w:rPr>
        <w:footnoteRef/>
      </w:r>
      <w:r w:rsidRPr="006339F7">
        <w:rPr>
          <w:rFonts w:ascii="Times New Roman" w:hAnsi="Times New Roman" w:cs="Times New Roman"/>
        </w:rPr>
        <w:t xml:space="preserve"> June 2025 Medicaid MBES Enrollment, accessible at </w:t>
      </w:r>
      <w:hyperlink r:id="rId1" w:history="1">
        <w:r w:rsidRPr="006339F7">
          <w:rPr>
            <w:rStyle w:val="Hyperlink1"/>
            <w:rFonts w:ascii="Times New Roman" w:hAnsi="Times New Roman" w:cs="Times New Roman"/>
          </w:rPr>
          <w:t>https://www.medicaid.gov/medicaid/national-medicaid-chip-program-information/medicaid-chip-enrollment-data/medicaid-enrollment-data-collected-through-mbes</w:t>
        </w:r>
      </w:hyperlink>
    </w:p>
  </w:footnote>
  <w:footnote w:id="12">
    <w:p w:rsidR="00C3443B" w:rsidP="00C3443B" w14:paraId="6AAF5F1F" w14:textId="77777777">
      <w:pPr>
        <w:pStyle w:val="ft1"/>
      </w:pPr>
      <w:r>
        <w:rPr>
          <w:rStyle w:val="FootnoteReference"/>
        </w:rPr>
        <w:footnoteRef/>
      </w:r>
      <w:r>
        <w:t xml:space="preserve"> </w:t>
      </w:r>
      <w:r w:rsidRPr="00ED5F3A">
        <w:rPr>
          <w:rFonts w:ascii="Times New Roman" w:hAnsi="Times New Roman" w:cs="Times New Roman"/>
        </w:rPr>
        <w:t xml:space="preserve">See 42 CFR part 431, subpart E </w:t>
      </w:r>
      <w:r w:rsidRPr="00A4312F">
        <w:rPr>
          <w:rFonts w:ascii="Times New Roman" w:hAnsi="Times New Roman" w:cs="Times New Roman"/>
        </w:rPr>
        <w:t xml:space="preserve">and § 435.1200(h) for coordinated </w:t>
      </w:r>
      <w:r w:rsidRPr="00ED5F3A">
        <w:rPr>
          <w:rFonts w:ascii="Times New Roman" w:hAnsi="Times New Roman" w:cs="Times New Roman"/>
        </w:rPr>
        <w:t>eligibility notice requirements.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099" w14:paraId="73EE0C25" w14:textId="77777777">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3F14CB"/>
    <w:multiLevelType w:val="hybridMultilevel"/>
    <w:tmpl w:val="F01A9466"/>
    <w:lvl w:ilvl="0">
      <w:start w:val="1"/>
      <w:numFmt w:val="decimal"/>
      <w:lvlText w:val="%1."/>
      <w:lvlJc w:val="left"/>
      <w:pPr>
        <w:ind w:left="720" w:hanging="570"/>
      </w:pPr>
      <w:rPr>
        <w:rFonts w:hint="default"/>
        <w:w w:val="100"/>
        <w:u w:val="none"/>
      </w:rPr>
    </w:lvl>
    <w:lvl w:ilvl="1" w:tentative="1">
      <w:start w:val="1"/>
      <w:numFmt w:val="lowerLetter"/>
      <w:lvlText w:val="%2."/>
      <w:lvlJc w:val="left"/>
      <w:pPr>
        <w:ind w:left="1230" w:hanging="360"/>
      </w:pPr>
    </w:lvl>
    <w:lvl w:ilvl="2" w:tentative="1">
      <w:start w:val="1"/>
      <w:numFmt w:val="lowerRoman"/>
      <w:lvlText w:val="%3."/>
      <w:lvlJc w:val="right"/>
      <w:pPr>
        <w:ind w:left="1950" w:hanging="180"/>
      </w:pPr>
    </w:lvl>
    <w:lvl w:ilvl="3" w:tentative="1">
      <w:start w:val="1"/>
      <w:numFmt w:val="decimal"/>
      <w:lvlText w:val="%4."/>
      <w:lvlJc w:val="left"/>
      <w:pPr>
        <w:ind w:left="2670" w:hanging="360"/>
      </w:pPr>
    </w:lvl>
    <w:lvl w:ilvl="4" w:tentative="1">
      <w:start w:val="1"/>
      <w:numFmt w:val="lowerLetter"/>
      <w:lvlText w:val="%5."/>
      <w:lvlJc w:val="left"/>
      <w:pPr>
        <w:ind w:left="3390" w:hanging="360"/>
      </w:pPr>
    </w:lvl>
    <w:lvl w:ilvl="5" w:tentative="1">
      <w:start w:val="1"/>
      <w:numFmt w:val="lowerRoman"/>
      <w:lvlText w:val="%6."/>
      <w:lvlJc w:val="right"/>
      <w:pPr>
        <w:ind w:left="4110" w:hanging="180"/>
      </w:pPr>
    </w:lvl>
    <w:lvl w:ilvl="6" w:tentative="1">
      <w:start w:val="1"/>
      <w:numFmt w:val="decimal"/>
      <w:lvlText w:val="%7."/>
      <w:lvlJc w:val="left"/>
      <w:pPr>
        <w:ind w:left="4830" w:hanging="360"/>
      </w:pPr>
    </w:lvl>
    <w:lvl w:ilvl="7" w:tentative="1">
      <w:start w:val="1"/>
      <w:numFmt w:val="lowerLetter"/>
      <w:lvlText w:val="%8."/>
      <w:lvlJc w:val="left"/>
      <w:pPr>
        <w:ind w:left="5550" w:hanging="360"/>
      </w:pPr>
    </w:lvl>
    <w:lvl w:ilvl="8" w:tentative="1">
      <w:start w:val="1"/>
      <w:numFmt w:val="lowerRoman"/>
      <w:lvlText w:val="%9."/>
      <w:lvlJc w:val="right"/>
      <w:pPr>
        <w:ind w:left="6270" w:hanging="180"/>
      </w:pPr>
    </w:lvl>
  </w:abstractNum>
  <w:abstractNum w:abstractNumId="1">
    <w:nsid w:val="1B2E706E"/>
    <w:multiLevelType w:val="multilevel"/>
    <w:tmpl w:val="09161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52065F9"/>
    <w:multiLevelType w:val="hybridMultilevel"/>
    <w:tmpl w:val="9AD6A4D0"/>
    <w:lvl w:ilvl="0">
      <w:start w:val="4"/>
      <w:numFmt w:val="decimal"/>
      <w:lvlText w:val="%1."/>
      <w:lvlJc w:val="left"/>
      <w:pPr>
        <w:ind w:left="570" w:hanging="570"/>
      </w:pPr>
      <w:rPr>
        <w:rFonts w:hint="default"/>
        <w:w w:val="100"/>
        <w:u w:val="none"/>
      </w:rPr>
    </w:lvl>
    <w:lvl w:ilvl="1" w:tentative="1">
      <w:start w:val="1"/>
      <w:numFmt w:val="lowerLetter"/>
      <w:lvlText w:val="%2."/>
      <w:lvlJc w:val="left"/>
      <w:pPr>
        <w:ind w:left="1290" w:hanging="360"/>
      </w:pPr>
    </w:lvl>
    <w:lvl w:ilvl="2" w:tentative="1">
      <w:start w:val="1"/>
      <w:numFmt w:val="lowerRoman"/>
      <w:lvlText w:val="%3."/>
      <w:lvlJc w:val="right"/>
      <w:pPr>
        <w:ind w:left="2010" w:hanging="180"/>
      </w:pPr>
    </w:lvl>
    <w:lvl w:ilvl="3" w:tentative="1">
      <w:start w:val="1"/>
      <w:numFmt w:val="decimal"/>
      <w:lvlText w:val="%4."/>
      <w:lvlJc w:val="left"/>
      <w:pPr>
        <w:ind w:left="2730" w:hanging="360"/>
      </w:pPr>
    </w:lvl>
    <w:lvl w:ilvl="4" w:tentative="1">
      <w:start w:val="1"/>
      <w:numFmt w:val="lowerLetter"/>
      <w:lvlText w:val="%5."/>
      <w:lvlJc w:val="left"/>
      <w:pPr>
        <w:ind w:left="3450" w:hanging="360"/>
      </w:pPr>
    </w:lvl>
    <w:lvl w:ilvl="5" w:tentative="1">
      <w:start w:val="1"/>
      <w:numFmt w:val="lowerRoman"/>
      <w:lvlText w:val="%6."/>
      <w:lvlJc w:val="right"/>
      <w:pPr>
        <w:ind w:left="4170" w:hanging="180"/>
      </w:pPr>
    </w:lvl>
    <w:lvl w:ilvl="6" w:tentative="1">
      <w:start w:val="1"/>
      <w:numFmt w:val="decimal"/>
      <w:lvlText w:val="%7."/>
      <w:lvlJc w:val="left"/>
      <w:pPr>
        <w:ind w:left="4890" w:hanging="360"/>
      </w:pPr>
    </w:lvl>
    <w:lvl w:ilvl="7" w:tentative="1">
      <w:start w:val="1"/>
      <w:numFmt w:val="lowerLetter"/>
      <w:lvlText w:val="%8."/>
      <w:lvlJc w:val="left"/>
      <w:pPr>
        <w:ind w:left="5610" w:hanging="360"/>
      </w:pPr>
    </w:lvl>
    <w:lvl w:ilvl="8" w:tentative="1">
      <w:start w:val="1"/>
      <w:numFmt w:val="lowerRoman"/>
      <w:lvlText w:val="%9."/>
      <w:lvlJc w:val="right"/>
      <w:pPr>
        <w:ind w:left="6330" w:hanging="180"/>
      </w:pPr>
    </w:lvl>
  </w:abstractNum>
  <w:abstractNum w:abstractNumId="3">
    <w:nsid w:val="2AA81BB6"/>
    <w:multiLevelType w:val="hybridMultilevel"/>
    <w:tmpl w:val="71F684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B910D53"/>
    <w:multiLevelType w:val="multilevel"/>
    <w:tmpl w:val="B0821D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3243FA"/>
    <w:multiLevelType w:val="hybridMultilevel"/>
    <w:tmpl w:val="35F0A5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2CC7152"/>
    <w:multiLevelType w:val="multilevel"/>
    <w:tmpl w:val="3E107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F13BDB"/>
    <w:multiLevelType w:val="multilevel"/>
    <w:tmpl w:val="EA2AE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FB4050F"/>
    <w:multiLevelType w:val="multilevel"/>
    <w:tmpl w:val="9E32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7D4FF6"/>
    <w:multiLevelType w:val="multilevel"/>
    <w:tmpl w:val="B6E2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183638"/>
    <w:multiLevelType w:val="hybridMultilevel"/>
    <w:tmpl w:val="5BC64C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17B7140"/>
    <w:multiLevelType w:val="hybridMultilevel"/>
    <w:tmpl w:val="EF341DDE"/>
    <w:lvl w:ilvl="0">
      <w:start w:val="1"/>
      <w:numFmt w:val="upperLetter"/>
      <w:lvlText w:val="%1."/>
      <w:lvlJc w:val="left"/>
      <w:pPr>
        <w:ind w:left="482" w:hanging="360"/>
      </w:pPr>
      <w:rPr>
        <w:rFonts w:hint="default"/>
        <w:w w:val="104"/>
      </w:rPr>
    </w:lvl>
    <w:lvl w:ilvl="1">
      <w:start w:val="0"/>
      <w:numFmt w:val="bullet"/>
      <w:lvlText w:val="•"/>
      <w:lvlJc w:val="left"/>
      <w:pPr>
        <w:ind w:left="1202" w:hanging="360"/>
      </w:pPr>
      <w:rPr>
        <w:rFonts w:ascii="Times New Roman" w:hAnsi="Times New Roman" w:eastAsiaTheme="minorHAnsi" w:cs="Times New Roman" w:hint="default"/>
      </w:rPr>
    </w:lvl>
    <w:lvl w:ilvl="2" w:tentative="1">
      <w:start w:val="1"/>
      <w:numFmt w:val="lowerRoman"/>
      <w:lvlText w:val="%3."/>
      <w:lvlJc w:val="right"/>
      <w:pPr>
        <w:ind w:left="1922" w:hanging="180"/>
      </w:pPr>
    </w:lvl>
    <w:lvl w:ilvl="3" w:tentative="1">
      <w:start w:val="1"/>
      <w:numFmt w:val="decimal"/>
      <w:lvlText w:val="%4."/>
      <w:lvlJc w:val="left"/>
      <w:pPr>
        <w:ind w:left="2642" w:hanging="360"/>
      </w:pPr>
    </w:lvl>
    <w:lvl w:ilvl="4" w:tentative="1">
      <w:start w:val="1"/>
      <w:numFmt w:val="lowerLetter"/>
      <w:lvlText w:val="%5."/>
      <w:lvlJc w:val="left"/>
      <w:pPr>
        <w:ind w:left="3362" w:hanging="360"/>
      </w:pPr>
    </w:lvl>
    <w:lvl w:ilvl="5" w:tentative="1">
      <w:start w:val="1"/>
      <w:numFmt w:val="lowerRoman"/>
      <w:lvlText w:val="%6."/>
      <w:lvlJc w:val="right"/>
      <w:pPr>
        <w:ind w:left="4082" w:hanging="180"/>
      </w:pPr>
    </w:lvl>
    <w:lvl w:ilvl="6" w:tentative="1">
      <w:start w:val="1"/>
      <w:numFmt w:val="decimal"/>
      <w:lvlText w:val="%7."/>
      <w:lvlJc w:val="left"/>
      <w:pPr>
        <w:ind w:left="4802" w:hanging="360"/>
      </w:pPr>
    </w:lvl>
    <w:lvl w:ilvl="7" w:tentative="1">
      <w:start w:val="1"/>
      <w:numFmt w:val="lowerLetter"/>
      <w:lvlText w:val="%8."/>
      <w:lvlJc w:val="left"/>
      <w:pPr>
        <w:ind w:left="5522" w:hanging="360"/>
      </w:pPr>
    </w:lvl>
    <w:lvl w:ilvl="8" w:tentative="1">
      <w:start w:val="1"/>
      <w:numFmt w:val="lowerRoman"/>
      <w:lvlText w:val="%9."/>
      <w:lvlJc w:val="right"/>
      <w:pPr>
        <w:ind w:left="6242" w:hanging="180"/>
      </w:pPr>
    </w:lvl>
  </w:abstractNum>
  <w:abstractNum w:abstractNumId="12">
    <w:nsid w:val="77EF57BA"/>
    <w:multiLevelType w:val="multilevel"/>
    <w:tmpl w:val="9808F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812812"/>
    <w:multiLevelType w:val="hybridMultilevel"/>
    <w:tmpl w:val="29724BCC"/>
    <w:lvl w:ilvl="0">
      <w:start w:val="1"/>
      <w:numFmt w:val="bullet"/>
      <w:lvlText w:val=""/>
      <w:lvlJc w:val="left"/>
      <w:pPr>
        <w:ind w:left="482" w:hanging="360"/>
      </w:pPr>
      <w:rPr>
        <w:rFonts w:ascii="Symbol" w:hAnsi="Symbol" w:hint="default"/>
        <w:w w:val="104"/>
      </w:rPr>
    </w:lvl>
    <w:lvl w:ilvl="1">
      <w:start w:val="0"/>
      <w:numFmt w:val="bullet"/>
      <w:lvlText w:val="•"/>
      <w:lvlJc w:val="left"/>
      <w:pPr>
        <w:ind w:left="1202" w:hanging="360"/>
      </w:pPr>
      <w:rPr>
        <w:rFonts w:ascii="Times New Roman" w:hAnsi="Times New Roman" w:eastAsiaTheme="minorHAnsi" w:cs="Times New Roman" w:hint="default"/>
      </w:rPr>
    </w:lvl>
    <w:lvl w:ilvl="2" w:tentative="1">
      <w:start w:val="1"/>
      <w:numFmt w:val="lowerRoman"/>
      <w:lvlText w:val="%3."/>
      <w:lvlJc w:val="right"/>
      <w:pPr>
        <w:ind w:left="1922" w:hanging="180"/>
      </w:pPr>
    </w:lvl>
    <w:lvl w:ilvl="3" w:tentative="1">
      <w:start w:val="1"/>
      <w:numFmt w:val="decimal"/>
      <w:lvlText w:val="%4."/>
      <w:lvlJc w:val="left"/>
      <w:pPr>
        <w:ind w:left="2642" w:hanging="360"/>
      </w:pPr>
    </w:lvl>
    <w:lvl w:ilvl="4" w:tentative="1">
      <w:start w:val="1"/>
      <w:numFmt w:val="lowerLetter"/>
      <w:lvlText w:val="%5."/>
      <w:lvlJc w:val="left"/>
      <w:pPr>
        <w:ind w:left="3362" w:hanging="360"/>
      </w:pPr>
    </w:lvl>
    <w:lvl w:ilvl="5" w:tentative="1">
      <w:start w:val="1"/>
      <w:numFmt w:val="lowerRoman"/>
      <w:lvlText w:val="%6."/>
      <w:lvlJc w:val="right"/>
      <w:pPr>
        <w:ind w:left="4082" w:hanging="180"/>
      </w:pPr>
    </w:lvl>
    <w:lvl w:ilvl="6" w:tentative="1">
      <w:start w:val="1"/>
      <w:numFmt w:val="decimal"/>
      <w:lvlText w:val="%7."/>
      <w:lvlJc w:val="left"/>
      <w:pPr>
        <w:ind w:left="4802" w:hanging="360"/>
      </w:pPr>
    </w:lvl>
    <w:lvl w:ilvl="7" w:tentative="1">
      <w:start w:val="1"/>
      <w:numFmt w:val="lowerLetter"/>
      <w:lvlText w:val="%8."/>
      <w:lvlJc w:val="left"/>
      <w:pPr>
        <w:ind w:left="5522" w:hanging="360"/>
      </w:pPr>
    </w:lvl>
    <w:lvl w:ilvl="8" w:tentative="1">
      <w:start w:val="1"/>
      <w:numFmt w:val="lowerRoman"/>
      <w:lvlText w:val="%9."/>
      <w:lvlJc w:val="right"/>
      <w:pPr>
        <w:ind w:left="6242" w:hanging="180"/>
      </w:pPr>
    </w:lvl>
  </w:abstractNum>
  <w:num w:numId="1" w16cid:durableId="2126384573">
    <w:abstractNumId w:val="0"/>
  </w:num>
  <w:num w:numId="2" w16cid:durableId="2099249428">
    <w:abstractNumId w:val="11"/>
  </w:num>
  <w:num w:numId="3" w16cid:durableId="1250970436">
    <w:abstractNumId w:val="2"/>
  </w:num>
  <w:num w:numId="4" w16cid:durableId="1405759088">
    <w:abstractNumId w:val="5"/>
  </w:num>
  <w:num w:numId="5" w16cid:durableId="1830748936">
    <w:abstractNumId w:val="4"/>
  </w:num>
  <w:num w:numId="6" w16cid:durableId="64958612">
    <w:abstractNumId w:val="10"/>
  </w:num>
  <w:num w:numId="7" w16cid:durableId="1670594448">
    <w:abstractNumId w:val="3"/>
  </w:num>
  <w:num w:numId="8" w16cid:durableId="127013909">
    <w:abstractNumId w:val="13"/>
  </w:num>
  <w:num w:numId="9" w16cid:durableId="1574199681">
    <w:abstractNumId w:val="12"/>
  </w:num>
  <w:num w:numId="10" w16cid:durableId="367800603">
    <w:abstractNumId w:val="9"/>
  </w:num>
  <w:num w:numId="11" w16cid:durableId="2123721412">
    <w:abstractNumId w:val="8"/>
  </w:num>
  <w:num w:numId="12" w16cid:durableId="461119694">
    <w:abstractNumId w:val="6"/>
  </w:num>
  <w:num w:numId="13" w16cid:durableId="2074161708">
    <w:abstractNumId w:val="7"/>
  </w:num>
  <w:num w:numId="14" w16cid:durableId="1692802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20"/>
  <w:proofState w:spelling="clean" w:grammar="clean"/>
  <w:defaultTabStop w:val="720"/>
  <w:evenAndOddHeaders/>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756"/>
    <w:rsid w:val="00000406"/>
    <w:rsid w:val="00000BCA"/>
    <w:rsid w:val="00000C2C"/>
    <w:rsid w:val="00000C54"/>
    <w:rsid w:val="000014F9"/>
    <w:rsid w:val="00001D57"/>
    <w:rsid w:val="00002109"/>
    <w:rsid w:val="0000456D"/>
    <w:rsid w:val="000047E1"/>
    <w:rsid w:val="0000580C"/>
    <w:rsid w:val="00005B43"/>
    <w:rsid w:val="00006A27"/>
    <w:rsid w:val="000079AC"/>
    <w:rsid w:val="00007CFE"/>
    <w:rsid w:val="00010464"/>
    <w:rsid w:val="00010815"/>
    <w:rsid w:val="000114C2"/>
    <w:rsid w:val="00016215"/>
    <w:rsid w:val="000169D4"/>
    <w:rsid w:val="0001767C"/>
    <w:rsid w:val="000209F2"/>
    <w:rsid w:val="00020C3D"/>
    <w:rsid w:val="0002143C"/>
    <w:rsid w:val="0002156B"/>
    <w:rsid w:val="00021D31"/>
    <w:rsid w:val="000232BF"/>
    <w:rsid w:val="00023523"/>
    <w:rsid w:val="00023AAA"/>
    <w:rsid w:val="0002425E"/>
    <w:rsid w:val="000246DE"/>
    <w:rsid w:val="00025627"/>
    <w:rsid w:val="00025E34"/>
    <w:rsid w:val="00027AE0"/>
    <w:rsid w:val="00030559"/>
    <w:rsid w:val="000319F5"/>
    <w:rsid w:val="00032027"/>
    <w:rsid w:val="00034761"/>
    <w:rsid w:val="00034982"/>
    <w:rsid w:val="00035946"/>
    <w:rsid w:val="00036AE4"/>
    <w:rsid w:val="000373ED"/>
    <w:rsid w:val="00043F81"/>
    <w:rsid w:val="00044BCB"/>
    <w:rsid w:val="00044CAF"/>
    <w:rsid w:val="00045434"/>
    <w:rsid w:val="000465C9"/>
    <w:rsid w:val="00046FEA"/>
    <w:rsid w:val="000507BF"/>
    <w:rsid w:val="00051D69"/>
    <w:rsid w:val="000525C6"/>
    <w:rsid w:val="000529BB"/>
    <w:rsid w:val="000531C5"/>
    <w:rsid w:val="000549E5"/>
    <w:rsid w:val="00054E7B"/>
    <w:rsid w:val="000575F8"/>
    <w:rsid w:val="00057E6B"/>
    <w:rsid w:val="000632E5"/>
    <w:rsid w:val="0006398E"/>
    <w:rsid w:val="00064E64"/>
    <w:rsid w:val="00065558"/>
    <w:rsid w:val="000659CC"/>
    <w:rsid w:val="00067071"/>
    <w:rsid w:val="00070DA9"/>
    <w:rsid w:val="00070E01"/>
    <w:rsid w:val="000711BA"/>
    <w:rsid w:val="0007199C"/>
    <w:rsid w:val="00072B27"/>
    <w:rsid w:val="00073A58"/>
    <w:rsid w:val="00073AA9"/>
    <w:rsid w:val="000741F3"/>
    <w:rsid w:val="0007436D"/>
    <w:rsid w:val="00075A01"/>
    <w:rsid w:val="00077A9B"/>
    <w:rsid w:val="00082A5C"/>
    <w:rsid w:val="00082AC6"/>
    <w:rsid w:val="00082FC0"/>
    <w:rsid w:val="0008548A"/>
    <w:rsid w:val="00085A53"/>
    <w:rsid w:val="00086BCC"/>
    <w:rsid w:val="0009068E"/>
    <w:rsid w:val="00091EB9"/>
    <w:rsid w:val="00092721"/>
    <w:rsid w:val="000947A5"/>
    <w:rsid w:val="00095016"/>
    <w:rsid w:val="00096AF4"/>
    <w:rsid w:val="000A080B"/>
    <w:rsid w:val="000A0BBD"/>
    <w:rsid w:val="000A1F83"/>
    <w:rsid w:val="000A4A71"/>
    <w:rsid w:val="000A57E0"/>
    <w:rsid w:val="000A5CA8"/>
    <w:rsid w:val="000A77EE"/>
    <w:rsid w:val="000B000D"/>
    <w:rsid w:val="000B0B8F"/>
    <w:rsid w:val="000B119D"/>
    <w:rsid w:val="000B1259"/>
    <w:rsid w:val="000B23E3"/>
    <w:rsid w:val="000B39B6"/>
    <w:rsid w:val="000B4142"/>
    <w:rsid w:val="000B4668"/>
    <w:rsid w:val="000B4989"/>
    <w:rsid w:val="000C05ED"/>
    <w:rsid w:val="000C154F"/>
    <w:rsid w:val="000C2439"/>
    <w:rsid w:val="000C2A44"/>
    <w:rsid w:val="000C4391"/>
    <w:rsid w:val="000C66D2"/>
    <w:rsid w:val="000C7167"/>
    <w:rsid w:val="000D05B5"/>
    <w:rsid w:val="000D0975"/>
    <w:rsid w:val="000D0B18"/>
    <w:rsid w:val="000D0DDD"/>
    <w:rsid w:val="000D1E41"/>
    <w:rsid w:val="000D2911"/>
    <w:rsid w:val="000D2B47"/>
    <w:rsid w:val="000D37A3"/>
    <w:rsid w:val="000D4008"/>
    <w:rsid w:val="000D5756"/>
    <w:rsid w:val="000D6B99"/>
    <w:rsid w:val="000D7C6B"/>
    <w:rsid w:val="000E122D"/>
    <w:rsid w:val="000E164C"/>
    <w:rsid w:val="000E3658"/>
    <w:rsid w:val="000E61AB"/>
    <w:rsid w:val="000F00BD"/>
    <w:rsid w:val="000F0261"/>
    <w:rsid w:val="000F3101"/>
    <w:rsid w:val="000F374E"/>
    <w:rsid w:val="000F669C"/>
    <w:rsid w:val="00101637"/>
    <w:rsid w:val="00103AEF"/>
    <w:rsid w:val="001044AE"/>
    <w:rsid w:val="00104BD6"/>
    <w:rsid w:val="0010582C"/>
    <w:rsid w:val="00106A37"/>
    <w:rsid w:val="0011055F"/>
    <w:rsid w:val="00111D09"/>
    <w:rsid w:val="001149E9"/>
    <w:rsid w:val="00114CBE"/>
    <w:rsid w:val="00115044"/>
    <w:rsid w:val="001162F6"/>
    <w:rsid w:val="00116C9F"/>
    <w:rsid w:val="001219A1"/>
    <w:rsid w:val="00122A7F"/>
    <w:rsid w:val="0012402A"/>
    <w:rsid w:val="00126654"/>
    <w:rsid w:val="00126BFC"/>
    <w:rsid w:val="00127F95"/>
    <w:rsid w:val="0013096B"/>
    <w:rsid w:val="001324F1"/>
    <w:rsid w:val="00132789"/>
    <w:rsid w:val="001327EB"/>
    <w:rsid w:val="00132A25"/>
    <w:rsid w:val="0013445F"/>
    <w:rsid w:val="00134D09"/>
    <w:rsid w:val="00135EE0"/>
    <w:rsid w:val="001363FA"/>
    <w:rsid w:val="001404B6"/>
    <w:rsid w:val="00140B29"/>
    <w:rsid w:val="001417C7"/>
    <w:rsid w:val="0014188E"/>
    <w:rsid w:val="00141D33"/>
    <w:rsid w:val="00141E06"/>
    <w:rsid w:val="001428E1"/>
    <w:rsid w:val="00144480"/>
    <w:rsid w:val="00144D47"/>
    <w:rsid w:val="00145426"/>
    <w:rsid w:val="00146791"/>
    <w:rsid w:val="00146B15"/>
    <w:rsid w:val="0014798F"/>
    <w:rsid w:val="00147F67"/>
    <w:rsid w:val="001536E2"/>
    <w:rsid w:val="00155082"/>
    <w:rsid w:val="00155445"/>
    <w:rsid w:val="00155A21"/>
    <w:rsid w:val="00156065"/>
    <w:rsid w:val="00156A1F"/>
    <w:rsid w:val="00156A72"/>
    <w:rsid w:val="00156C4A"/>
    <w:rsid w:val="00160138"/>
    <w:rsid w:val="00160CEC"/>
    <w:rsid w:val="00161CF4"/>
    <w:rsid w:val="00162007"/>
    <w:rsid w:val="00162C7C"/>
    <w:rsid w:val="00164502"/>
    <w:rsid w:val="001648E3"/>
    <w:rsid w:val="00164BCA"/>
    <w:rsid w:val="001650A5"/>
    <w:rsid w:val="00166532"/>
    <w:rsid w:val="00167112"/>
    <w:rsid w:val="001701FF"/>
    <w:rsid w:val="0017079D"/>
    <w:rsid w:val="001726AA"/>
    <w:rsid w:val="001726F2"/>
    <w:rsid w:val="00173EBB"/>
    <w:rsid w:val="00174CDB"/>
    <w:rsid w:val="001758E8"/>
    <w:rsid w:val="001761C7"/>
    <w:rsid w:val="001765A0"/>
    <w:rsid w:val="00176EAD"/>
    <w:rsid w:val="00180762"/>
    <w:rsid w:val="00180ECB"/>
    <w:rsid w:val="00181008"/>
    <w:rsid w:val="001812ED"/>
    <w:rsid w:val="0018249D"/>
    <w:rsid w:val="00184F07"/>
    <w:rsid w:val="00185821"/>
    <w:rsid w:val="0018662E"/>
    <w:rsid w:val="00190456"/>
    <w:rsid w:val="0019090F"/>
    <w:rsid w:val="0019116C"/>
    <w:rsid w:val="00193C69"/>
    <w:rsid w:val="00194375"/>
    <w:rsid w:val="001957A6"/>
    <w:rsid w:val="00196C31"/>
    <w:rsid w:val="00196D54"/>
    <w:rsid w:val="00197AEF"/>
    <w:rsid w:val="001A0E0B"/>
    <w:rsid w:val="001A22F8"/>
    <w:rsid w:val="001A33DB"/>
    <w:rsid w:val="001A474D"/>
    <w:rsid w:val="001A4CB0"/>
    <w:rsid w:val="001A5306"/>
    <w:rsid w:val="001A5A9A"/>
    <w:rsid w:val="001A5B6C"/>
    <w:rsid w:val="001A5EDD"/>
    <w:rsid w:val="001A6BA8"/>
    <w:rsid w:val="001B1BC0"/>
    <w:rsid w:val="001B2203"/>
    <w:rsid w:val="001B2B42"/>
    <w:rsid w:val="001B33DD"/>
    <w:rsid w:val="001B4C8E"/>
    <w:rsid w:val="001B52FA"/>
    <w:rsid w:val="001B5816"/>
    <w:rsid w:val="001B64C3"/>
    <w:rsid w:val="001C05EB"/>
    <w:rsid w:val="001C0898"/>
    <w:rsid w:val="001C10A1"/>
    <w:rsid w:val="001C1289"/>
    <w:rsid w:val="001C1B9A"/>
    <w:rsid w:val="001C3A27"/>
    <w:rsid w:val="001C4422"/>
    <w:rsid w:val="001C4B20"/>
    <w:rsid w:val="001C5055"/>
    <w:rsid w:val="001C559A"/>
    <w:rsid w:val="001C5BF1"/>
    <w:rsid w:val="001C63BF"/>
    <w:rsid w:val="001D053C"/>
    <w:rsid w:val="001D06BF"/>
    <w:rsid w:val="001D2808"/>
    <w:rsid w:val="001D31A2"/>
    <w:rsid w:val="001D48CC"/>
    <w:rsid w:val="001D5183"/>
    <w:rsid w:val="001D52FD"/>
    <w:rsid w:val="001D57EF"/>
    <w:rsid w:val="001D59B0"/>
    <w:rsid w:val="001D5FB1"/>
    <w:rsid w:val="001D6177"/>
    <w:rsid w:val="001D67CF"/>
    <w:rsid w:val="001D7696"/>
    <w:rsid w:val="001E0013"/>
    <w:rsid w:val="001E14F7"/>
    <w:rsid w:val="001E3260"/>
    <w:rsid w:val="001E32F5"/>
    <w:rsid w:val="001E51B3"/>
    <w:rsid w:val="001E5278"/>
    <w:rsid w:val="001E6E58"/>
    <w:rsid w:val="001E7363"/>
    <w:rsid w:val="001F0057"/>
    <w:rsid w:val="001F413E"/>
    <w:rsid w:val="001F4362"/>
    <w:rsid w:val="001F5DF1"/>
    <w:rsid w:val="001F6225"/>
    <w:rsid w:val="001F739D"/>
    <w:rsid w:val="001F7574"/>
    <w:rsid w:val="0020072C"/>
    <w:rsid w:val="00201150"/>
    <w:rsid w:val="00202260"/>
    <w:rsid w:val="002024CA"/>
    <w:rsid w:val="00202906"/>
    <w:rsid w:val="00202C8D"/>
    <w:rsid w:val="002044CF"/>
    <w:rsid w:val="0020529C"/>
    <w:rsid w:val="002055E2"/>
    <w:rsid w:val="00206C35"/>
    <w:rsid w:val="002075B0"/>
    <w:rsid w:val="002078A8"/>
    <w:rsid w:val="00207C53"/>
    <w:rsid w:val="00207E16"/>
    <w:rsid w:val="00212410"/>
    <w:rsid w:val="00212BE5"/>
    <w:rsid w:val="0021304F"/>
    <w:rsid w:val="00213880"/>
    <w:rsid w:val="002148EA"/>
    <w:rsid w:val="0021649D"/>
    <w:rsid w:val="00216FAD"/>
    <w:rsid w:val="002174C4"/>
    <w:rsid w:val="002174DB"/>
    <w:rsid w:val="002176CC"/>
    <w:rsid w:val="0022204D"/>
    <w:rsid w:val="0022238C"/>
    <w:rsid w:val="0022498D"/>
    <w:rsid w:val="00224F51"/>
    <w:rsid w:val="00225C5D"/>
    <w:rsid w:val="0022602C"/>
    <w:rsid w:val="002266B2"/>
    <w:rsid w:val="00227D33"/>
    <w:rsid w:val="00230A35"/>
    <w:rsid w:val="00231562"/>
    <w:rsid w:val="00231EEA"/>
    <w:rsid w:val="00231FF8"/>
    <w:rsid w:val="00231FFE"/>
    <w:rsid w:val="002320B9"/>
    <w:rsid w:val="00232C35"/>
    <w:rsid w:val="002358F1"/>
    <w:rsid w:val="0023664B"/>
    <w:rsid w:val="00236779"/>
    <w:rsid w:val="002400AB"/>
    <w:rsid w:val="00244720"/>
    <w:rsid w:val="00244786"/>
    <w:rsid w:val="002449BA"/>
    <w:rsid w:val="00244ABB"/>
    <w:rsid w:val="00246EB0"/>
    <w:rsid w:val="00246F5D"/>
    <w:rsid w:val="00247BC3"/>
    <w:rsid w:val="00250445"/>
    <w:rsid w:val="0025137D"/>
    <w:rsid w:val="002517AA"/>
    <w:rsid w:val="002522B8"/>
    <w:rsid w:val="00253E05"/>
    <w:rsid w:val="00254B15"/>
    <w:rsid w:val="002556C0"/>
    <w:rsid w:val="002561EE"/>
    <w:rsid w:val="0025635C"/>
    <w:rsid w:val="002573B3"/>
    <w:rsid w:val="00257F33"/>
    <w:rsid w:val="00260524"/>
    <w:rsid w:val="0026061E"/>
    <w:rsid w:val="00260E89"/>
    <w:rsid w:val="00265C39"/>
    <w:rsid w:val="00266543"/>
    <w:rsid w:val="00267897"/>
    <w:rsid w:val="00267E89"/>
    <w:rsid w:val="00270D76"/>
    <w:rsid w:val="00271209"/>
    <w:rsid w:val="002712C0"/>
    <w:rsid w:val="00271D22"/>
    <w:rsid w:val="00274668"/>
    <w:rsid w:val="002748E6"/>
    <w:rsid w:val="00274EB1"/>
    <w:rsid w:val="0027531D"/>
    <w:rsid w:val="00276046"/>
    <w:rsid w:val="0027633B"/>
    <w:rsid w:val="00277C50"/>
    <w:rsid w:val="00280120"/>
    <w:rsid w:val="00280C59"/>
    <w:rsid w:val="00281CE6"/>
    <w:rsid w:val="00281E52"/>
    <w:rsid w:val="0028410A"/>
    <w:rsid w:val="002846BC"/>
    <w:rsid w:val="00284A41"/>
    <w:rsid w:val="00285637"/>
    <w:rsid w:val="00286902"/>
    <w:rsid w:val="002904E2"/>
    <w:rsid w:val="00291847"/>
    <w:rsid w:val="00291B56"/>
    <w:rsid w:val="00295448"/>
    <w:rsid w:val="00296857"/>
    <w:rsid w:val="00297C32"/>
    <w:rsid w:val="002A0F80"/>
    <w:rsid w:val="002A394F"/>
    <w:rsid w:val="002A3F21"/>
    <w:rsid w:val="002A4C57"/>
    <w:rsid w:val="002A4C7B"/>
    <w:rsid w:val="002A4EF7"/>
    <w:rsid w:val="002A5377"/>
    <w:rsid w:val="002A7F4E"/>
    <w:rsid w:val="002B0DBD"/>
    <w:rsid w:val="002B1872"/>
    <w:rsid w:val="002B3E70"/>
    <w:rsid w:val="002B6435"/>
    <w:rsid w:val="002B71A3"/>
    <w:rsid w:val="002B7227"/>
    <w:rsid w:val="002C04BA"/>
    <w:rsid w:val="002C0959"/>
    <w:rsid w:val="002C2AE0"/>
    <w:rsid w:val="002C3903"/>
    <w:rsid w:val="002C3C05"/>
    <w:rsid w:val="002C496A"/>
    <w:rsid w:val="002C56F0"/>
    <w:rsid w:val="002C66C2"/>
    <w:rsid w:val="002C76DF"/>
    <w:rsid w:val="002D0A12"/>
    <w:rsid w:val="002D1CE4"/>
    <w:rsid w:val="002D2287"/>
    <w:rsid w:val="002D37DB"/>
    <w:rsid w:val="002D3B74"/>
    <w:rsid w:val="002D4D55"/>
    <w:rsid w:val="002D5963"/>
    <w:rsid w:val="002D5B10"/>
    <w:rsid w:val="002D6C55"/>
    <w:rsid w:val="002D722A"/>
    <w:rsid w:val="002E0F36"/>
    <w:rsid w:val="002E29C3"/>
    <w:rsid w:val="002E53F1"/>
    <w:rsid w:val="002E6964"/>
    <w:rsid w:val="002E6B52"/>
    <w:rsid w:val="002F07C9"/>
    <w:rsid w:val="002F0ADE"/>
    <w:rsid w:val="002F0D83"/>
    <w:rsid w:val="002F2393"/>
    <w:rsid w:val="002F29B8"/>
    <w:rsid w:val="002F3CEC"/>
    <w:rsid w:val="002F4303"/>
    <w:rsid w:val="002F4811"/>
    <w:rsid w:val="002F4FCB"/>
    <w:rsid w:val="002F50B9"/>
    <w:rsid w:val="002F66CE"/>
    <w:rsid w:val="002F762B"/>
    <w:rsid w:val="003000A0"/>
    <w:rsid w:val="00300DF8"/>
    <w:rsid w:val="00303762"/>
    <w:rsid w:val="0030436F"/>
    <w:rsid w:val="00304A02"/>
    <w:rsid w:val="003057DA"/>
    <w:rsid w:val="00306B2B"/>
    <w:rsid w:val="00310E56"/>
    <w:rsid w:val="00314BF3"/>
    <w:rsid w:val="00317BF6"/>
    <w:rsid w:val="00320DD0"/>
    <w:rsid w:val="00321749"/>
    <w:rsid w:val="00322847"/>
    <w:rsid w:val="00323593"/>
    <w:rsid w:val="00323F25"/>
    <w:rsid w:val="003252D1"/>
    <w:rsid w:val="00326584"/>
    <w:rsid w:val="0032722C"/>
    <w:rsid w:val="003277DB"/>
    <w:rsid w:val="00327FED"/>
    <w:rsid w:val="00330977"/>
    <w:rsid w:val="00330D65"/>
    <w:rsid w:val="00331AE7"/>
    <w:rsid w:val="0033312F"/>
    <w:rsid w:val="00333CCD"/>
    <w:rsid w:val="003354B4"/>
    <w:rsid w:val="003360BD"/>
    <w:rsid w:val="00336266"/>
    <w:rsid w:val="00337738"/>
    <w:rsid w:val="00337796"/>
    <w:rsid w:val="0034000E"/>
    <w:rsid w:val="003408C9"/>
    <w:rsid w:val="0034425C"/>
    <w:rsid w:val="00347CF8"/>
    <w:rsid w:val="00347E9E"/>
    <w:rsid w:val="00350623"/>
    <w:rsid w:val="003520F2"/>
    <w:rsid w:val="00353416"/>
    <w:rsid w:val="00353C02"/>
    <w:rsid w:val="003573B9"/>
    <w:rsid w:val="00362834"/>
    <w:rsid w:val="00362DC8"/>
    <w:rsid w:val="00363E87"/>
    <w:rsid w:val="003645A4"/>
    <w:rsid w:val="00365943"/>
    <w:rsid w:val="0036639A"/>
    <w:rsid w:val="003702E4"/>
    <w:rsid w:val="00371C00"/>
    <w:rsid w:val="00371D13"/>
    <w:rsid w:val="00372229"/>
    <w:rsid w:val="00372284"/>
    <w:rsid w:val="00372CB3"/>
    <w:rsid w:val="00372E01"/>
    <w:rsid w:val="003730D4"/>
    <w:rsid w:val="00373B87"/>
    <w:rsid w:val="00374865"/>
    <w:rsid w:val="00376339"/>
    <w:rsid w:val="00381B58"/>
    <w:rsid w:val="00382F3B"/>
    <w:rsid w:val="00383509"/>
    <w:rsid w:val="00384851"/>
    <w:rsid w:val="00384A2D"/>
    <w:rsid w:val="00385E3F"/>
    <w:rsid w:val="003872F3"/>
    <w:rsid w:val="00390ACC"/>
    <w:rsid w:val="00391589"/>
    <w:rsid w:val="003939DA"/>
    <w:rsid w:val="00393D92"/>
    <w:rsid w:val="00395672"/>
    <w:rsid w:val="00395AAB"/>
    <w:rsid w:val="003A0716"/>
    <w:rsid w:val="003A108C"/>
    <w:rsid w:val="003A1323"/>
    <w:rsid w:val="003A210A"/>
    <w:rsid w:val="003A26C3"/>
    <w:rsid w:val="003A3644"/>
    <w:rsid w:val="003A3698"/>
    <w:rsid w:val="003A599D"/>
    <w:rsid w:val="003A5D6F"/>
    <w:rsid w:val="003A6818"/>
    <w:rsid w:val="003A69AA"/>
    <w:rsid w:val="003A6EBD"/>
    <w:rsid w:val="003A7FD7"/>
    <w:rsid w:val="003B2E65"/>
    <w:rsid w:val="003B4138"/>
    <w:rsid w:val="003B4B45"/>
    <w:rsid w:val="003B4F8E"/>
    <w:rsid w:val="003B5068"/>
    <w:rsid w:val="003B54B0"/>
    <w:rsid w:val="003B56BA"/>
    <w:rsid w:val="003B5D5C"/>
    <w:rsid w:val="003B745A"/>
    <w:rsid w:val="003B7A40"/>
    <w:rsid w:val="003C04AB"/>
    <w:rsid w:val="003C13F6"/>
    <w:rsid w:val="003C2473"/>
    <w:rsid w:val="003C24B3"/>
    <w:rsid w:val="003C262E"/>
    <w:rsid w:val="003C32AF"/>
    <w:rsid w:val="003C474F"/>
    <w:rsid w:val="003C567B"/>
    <w:rsid w:val="003C5B98"/>
    <w:rsid w:val="003C5C07"/>
    <w:rsid w:val="003C6067"/>
    <w:rsid w:val="003C60E4"/>
    <w:rsid w:val="003D1235"/>
    <w:rsid w:val="003D2147"/>
    <w:rsid w:val="003D4AC6"/>
    <w:rsid w:val="003D6061"/>
    <w:rsid w:val="003D6733"/>
    <w:rsid w:val="003D6EB1"/>
    <w:rsid w:val="003D712B"/>
    <w:rsid w:val="003D7284"/>
    <w:rsid w:val="003D7837"/>
    <w:rsid w:val="003E00CC"/>
    <w:rsid w:val="003E1FEF"/>
    <w:rsid w:val="003E3225"/>
    <w:rsid w:val="003E46FB"/>
    <w:rsid w:val="003E5722"/>
    <w:rsid w:val="003E6362"/>
    <w:rsid w:val="003E73E8"/>
    <w:rsid w:val="003E7B6A"/>
    <w:rsid w:val="003F0CA9"/>
    <w:rsid w:val="003F12FB"/>
    <w:rsid w:val="003F1B1D"/>
    <w:rsid w:val="003F1CE0"/>
    <w:rsid w:val="003F233B"/>
    <w:rsid w:val="003F2CBD"/>
    <w:rsid w:val="003F4674"/>
    <w:rsid w:val="003F5140"/>
    <w:rsid w:val="003F60A4"/>
    <w:rsid w:val="003F65AA"/>
    <w:rsid w:val="00402000"/>
    <w:rsid w:val="00403383"/>
    <w:rsid w:val="00403AD2"/>
    <w:rsid w:val="00403DEB"/>
    <w:rsid w:val="00403EBD"/>
    <w:rsid w:val="00404F3F"/>
    <w:rsid w:val="00407755"/>
    <w:rsid w:val="004127D0"/>
    <w:rsid w:val="0041298E"/>
    <w:rsid w:val="00412EB4"/>
    <w:rsid w:val="00413FC5"/>
    <w:rsid w:val="00414747"/>
    <w:rsid w:val="0041568E"/>
    <w:rsid w:val="00415D19"/>
    <w:rsid w:val="00422325"/>
    <w:rsid w:val="00422EEC"/>
    <w:rsid w:val="004230CE"/>
    <w:rsid w:val="004231C0"/>
    <w:rsid w:val="0042334A"/>
    <w:rsid w:val="00425CFF"/>
    <w:rsid w:val="00426463"/>
    <w:rsid w:val="00430D69"/>
    <w:rsid w:val="00432943"/>
    <w:rsid w:val="00432AD9"/>
    <w:rsid w:val="00432D32"/>
    <w:rsid w:val="00433E97"/>
    <w:rsid w:val="004347D3"/>
    <w:rsid w:val="00435593"/>
    <w:rsid w:val="00436255"/>
    <w:rsid w:val="00436933"/>
    <w:rsid w:val="00437EE3"/>
    <w:rsid w:val="0044249C"/>
    <w:rsid w:val="00442F6E"/>
    <w:rsid w:val="0045225A"/>
    <w:rsid w:val="004536A7"/>
    <w:rsid w:val="0045445B"/>
    <w:rsid w:val="00454BCC"/>
    <w:rsid w:val="004550F7"/>
    <w:rsid w:val="00456511"/>
    <w:rsid w:val="00456F32"/>
    <w:rsid w:val="00457ABD"/>
    <w:rsid w:val="004618B3"/>
    <w:rsid w:val="004642A8"/>
    <w:rsid w:val="00464B17"/>
    <w:rsid w:val="00465506"/>
    <w:rsid w:val="0046639C"/>
    <w:rsid w:val="00466D02"/>
    <w:rsid w:val="00466F47"/>
    <w:rsid w:val="0046762C"/>
    <w:rsid w:val="0047041C"/>
    <w:rsid w:val="00470C3F"/>
    <w:rsid w:val="00470C89"/>
    <w:rsid w:val="00471641"/>
    <w:rsid w:val="00471EA1"/>
    <w:rsid w:val="004730BB"/>
    <w:rsid w:val="0047409E"/>
    <w:rsid w:val="00475263"/>
    <w:rsid w:val="00476593"/>
    <w:rsid w:val="0047738F"/>
    <w:rsid w:val="00477CDF"/>
    <w:rsid w:val="0048013D"/>
    <w:rsid w:val="0048077D"/>
    <w:rsid w:val="00482A9D"/>
    <w:rsid w:val="0048324E"/>
    <w:rsid w:val="00484693"/>
    <w:rsid w:val="00486C81"/>
    <w:rsid w:val="00492431"/>
    <w:rsid w:val="00492CA1"/>
    <w:rsid w:val="00493E6C"/>
    <w:rsid w:val="00496920"/>
    <w:rsid w:val="00497997"/>
    <w:rsid w:val="00497A66"/>
    <w:rsid w:val="004A050A"/>
    <w:rsid w:val="004A0827"/>
    <w:rsid w:val="004A4450"/>
    <w:rsid w:val="004A57DC"/>
    <w:rsid w:val="004A630F"/>
    <w:rsid w:val="004A66E9"/>
    <w:rsid w:val="004A67D9"/>
    <w:rsid w:val="004A752F"/>
    <w:rsid w:val="004A77E8"/>
    <w:rsid w:val="004B1147"/>
    <w:rsid w:val="004B1F1D"/>
    <w:rsid w:val="004B3340"/>
    <w:rsid w:val="004B3D76"/>
    <w:rsid w:val="004B50C5"/>
    <w:rsid w:val="004B68D9"/>
    <w:rsid w:val="004B6FB5"/>
    <w:rsid w:val="004B7223"/>
    <w:rsid w:val="004C0013"/>
    <w:rsid w:val="004C0398"/>
    <w:rsid w:val="004C0966"/>
    <w:rsid w:val="004C0F53"/>
    <w:rsid w:val="004C13DC"/>
    <w:rsid w:val="004C4272"/>
    <w:rsid w:val="004C43EB"/>
    <w:rsid w:val="004C4BDC"/>
    <w:rsid w:val="004C4E79"/>
    <w:rsid w:val="004C556A"/>
    <w:rsid w:val="004C5CF8"/>
    <w:rsid w:val="004C5F4D"/>
    <w:rsid w:val="004C7906"/>
    <w:rsid w:val="004D03BE"/>
    <w:rsid w:val="004D1B98"/>
    <w:rsid w:val="004D1E42"/>
    <w:rsid w:val="004D2168"/>
    <w:rsid w:val="004D54C2"/>
    <w:rsid w:val="004D6C4C"/>
    <w:rsid w:val="004D6CBB"/>
    <w:rsid w:val="004D6DEA"/>
    <w:rsid w:val="004D7914"/>
    <w:rsid w:val="004E0BC4"/>
    <w:rsid w:val="004E0CC0"/>
    <w:rsid w:val="004E1023"/>
    <w:rsid w:val="004E14F2"/>
    <w:rsid w:val="004E1F8F"/>
    <w:rsid w:val="004E2418"/>
    <w:rsid w:val="004E300D"/>
    <w:rsid w:val="004E30BF"/>
    <w:rsid w:val="004E3C5F"/>
    <w:rsid w:val="004E49FB"/>
    <w:rsid w:val="004E5814"/>
    <w:rsid w:val="004E58A5"/>
    <w:rsid w:val="004E59AB"/>
    <w:rsid w:val="004E5B57"/>
    <w:rsid w:val="004E5C9E"/>
    <w:rsid w:val="004F13C7"/>
    <w:rsid w:val="004F2837"/>
    <w:rsid w:val="004F2A6F"/>
    <w:rsid w:val="004F3C4B"/>
    <w:rsid w:val="004F41C9"/>
    <w:rsid w:val="004F5857"/>
    <w:rsid w:val="004F60A5"/>
    <w:rsid w:val="004F62A0"/>
    <w:rsid w:val="004F7DA7"/>
    <w:rsid w:val="00500078"/>
    <w:rsid w:val="005012D1"/>
    <w:rsid w:val="00502E8D"/>
    <w:rsid w:val="00503CEC"/>
    <w:rsid w:val="005040A1"/>
    <w:rsid w:val="005047EB"/>
    <w:rsid w:val="005052C9"/>
    <w:rsid w:val="005060C4"/>
    <w:rsid w:val="00506108"/>
    <w:rsid w:val="005064DD"/>
    <w:rsid w:val="0050659F"/>
    <w:rsid w:val="00506C8B"/>
    <w:rsid w:val="005071C9"/>
    <w:rsid w:val="00507AFB"/>
    <w:rsid w:val="00511796"/>
    <w:rsid w:val="00512B77"/>
    <w:rsid w:val="005130E3"/>
    <w:rsid w:val="0051361D"/>
    <w:rsid w:val="00513966"/>
    <w:rsid w:val="00514719"/>
    <w:rsid w:val="005150A1"/>
    <w:rsid w:val="00516065"/>
    <w:rsid w:val="00516FA8"/>
    <w:rsid w:val="00517076"/>
    <w:rsid w:val="00520764"/>
    <w:rsid w:val="00522597"/>
    <w:rsid w:val="00522E5E"/>
    <w:rsid w:val="005236D2"/>
    <w:rsid w:val="0052430B"/>
    <w:rsid w:val="005243FC"/>
    <w:rsid w:val="00524440"/>
    <w:rsid w:val="00525119"/>
    <w:rsid w:val="00526915"/>
    <w:rsid w:val="0052716F"/>
    <w:rsid w:val="00527431"/>
    <w:rsid w:val="0052749E"/>
    <w:rsid w:val="00532D5D"/>
    <w:rsid w:val="00533031"/>
    <w:rsid w:val="00533577"/>
    <w:rsid w:val="00535BBA"/>
    <w:rsid w:val="00536A3E"/>
    <w:rsid w:val="0053709F"/>
    <w:rsid w:val="0053783A"/>
    <w:rsid w:val="00540488"/>
    <w:rsid w:val="00540921"/>
    <w:rsid w:val="0054254D"/>
    <w:rsid w:val="00542BC8"/>
    <w:rsid w:val="005438E2"/>
    <w:rsid w:val="00546B00"/>
    <w:rsid w:val="005471D8"/>
    <w:rsid w:val="005505AB"/>
    <w:rsid w:val="005509D7"/>
    <w:rsid w:val="00551CEF"/>
    <w:rsid w:val="0055251F"/>
    <w:rsid w:val="00553C0E"/>
    <w:rsid w:val="00553E72"/>
    <w:rsid w:val="005545DC"/>
    <w:rsid w:val="00554A78"/>
    <w:rsid w:val="0055553C"/>
    <w:rsid w:val="00556099"/>
    <w:rsid w:val="0055661C"/>
    <w:rsid w:val="00556626"/>
    <w:rsid w:val="005566F6"/>
    <w:rsid w:val="00557A39"/>
    <w:rsid w:val="005607DA"/>
    <w:rsid w:val="00561133"/>
    <w:rsid w:val="00561D60"/>
    <w:rsid w:val="005622D5"/>
    <w:rsid w:val="00562325"/>
    <w:rsid w:val="00562861"/>
    <w:rsid w:val="005631F2"/>
    <w:rsid w:val="005637B9"/>
    <w:rsid w:val="00564FFD"/>
    <w:rsid w:val="0056525F"/>
    <w:rsid w:val="0056662D"/>
    <w:rsid w:val="00566B19"/>
    <w:rsid w:val="00567BEA"/>
    <w:rsid w:val="00567F0E"/>
    <w:rsid w:val="005708CC"/>
    <w:rsid w:val="00573BBA"/>
    <w:rsid w:val="00574E7D"/>
    <w:rsid w:val="00574F61"/>
    <w:rsid w:val="0057586D"/>
    <w:rsid w:val="0057634B"/>
    <w:rsid w:val="00576376"/>
    <w:rsid w:val="005769E7"/>
    <w:rsid w:val="00581C22"/>
    <w:rsid w:val="00582FDC"/>
    <w:rsid w:val="00583C86"/>
    <w:rsid w:val="00583E79"/>
    <w:rsid w:val="0058420D"/>
    <w:rsid w:val="0058524E"/>
    <w:rsid w:val="00585D33"/>
    <w:rsid w:val="00585DA6"/>
    <w:rsid w:val="00586206"/>
    <w:rsid w:val="00593FDE"/>
    <w:rsid w:val="00594DDA"/>
    <w:rsid w:val="0059696A"/>
    <w:rsid w:val="005976DE"/>
    <w:rsid w:val="00597AAC"/>
    <w:rsid w:val="005A0690"/>
    <w:rsid w:val="005A0C9B"/>
    <w:rsid w:val="005A171F"/>
    <w:rsid w:val="005A211A"/>
    <w:rsid w:val="005A2620"/>
    <w:rsid w:val="005A40E6"/>
    <w:rsid w:val="005A5038"/>
    <w:rsid w:val="005A731C"/>
    <w:rsid w:val="005A7D52"/>
    <w:rsid w:val="005B0394"/>
    <w:rsid w:val="005B3193"/>
    <w:rsid w:val="005B378C"/>
    <w:rsid w:val="005B3D33"/>
    <w:rsid w:val="005B40DC"/>
    <w:rsid w:val="005B4465"/>
    <w:rsid w:val="005B5ABA"/>
    <w:rsid w:val="005B7958"/>
    <w:rsid w:val="005B7CC4"/>
    <w:rsid w:val="005B7EA6"/>
    <w:rsid w:val="005C0AC9"/>
    <w:rsid w:val="005C1934"/>
    <w:rsid w:val="005C3F1A"/>
    <w:rsid w:val="005C40E2"/>
    <w:rsid w:val="005C61AF"/>
    <w:rsid w:val="005C7423"/>
    <w:rsid w:val="005C7D4E"/>
    <w:rsid w:val="005D08E5"/>
    <w:rsid w:val="005D09C2"/>
    <w:rsid w:val="005D2625"/>
    <w:rsid w:val="005D2659"/>
    <w:rsid w:val="005D2D5C"/>
    <w:rsid w:val="005D41FF"/>
    <w:rsid w:val="005D5A2A"/>
    <w:rsid w:val="005D627C"/>
    <w:rsid w:val="005D65E3"/>
    <w:rsid w:val="005D67FE"/>
    <w:rsid w:val="005E0F86"/>
    <w:rsid w:val="005E1E46"/>
    <w:rsid w:val="005E2227"/>
    <w:rsid w:val="005E22A0"/>
    <w:rsid w:val="005E3FD5"/>
    <w:rsid w:val="005E4ECB"/>
    <w:rsid w:val="005E6287"/>
    <w:rsid w:val="005E66E2"/>
    <w:rsid w:val="005E6F36"/>
    <w:rsid w:val="005E71F7"/>
    <w:rsid w:val="005E76ED"/>
    <w:rsid w:val="005F05C7"/>
    <w:rsid w:val="005F4838"/>
    <w:rsid w:val="005F5265"/>
    <w:rsid w:val="005F5C07"/>
    <w:rsid w:val="005F66DF"/>
    <w:rsid w:val="005F6DA6"/>
    <w:rsid w:val="00600677"/>
    <w:rsid w:val="0060067C"/>
    <w:rsid w:val="00600DD1"/>
    <w:rsid w:val="00600E4D"/>
    <w:rsid w:val="00600EAA"/>
    <w:rsid w:val="00601006"/>
    <w:rsid w:val="00601323"/>
    <w:rsid w:val="00604BF8"/>
    <w:rsid w:val="00607C91"/>
    <w:rsid w:val="0061139D"/>
    <w:rsid w:val="00611833"/>
    <w:rsid w:val="00611F8F"/>
    <w:rsid w:val="006128B8"/>
    <w:rsid w:val="00614AA7"/>
    <w:rsid w:val="006153E6"/>
    <w:rsid w:val="00616BD4"/>
    <w:rsid w:val="00620412"/>
    <w:rsid w:val="00620B0D"/>
    <w:rsid w:val="0062151D"/>
    <w:rsid w:val="006217FE"/>
    <w:rsid w:val="00621A46"/>
    <w:rsid w:val="00621BBC"/>
    <w:rsid w:val="00623024"/>
    <w:rsid w:val="00627E79"/>
    <w:rsid w:val="006304FA"/>
    <w:rsid w:val="0063122A"/>
    <w:rsid w:val="006316C3"/>
    <w:rsid w:val="0063241D"/>
    <w:rsid w:val="00632D7F"/>
    <w:rsid w:val="00633287"/>
    <w:rsid w:val="006339F7"/>
    <w:rsid w:val="00633D7F"/>
    <w:rsid w:val="0063400D"/>
    <w:rsid w:val="00634678"/>
    <w:rsid w:val="00634B7D"/>
    <w:rsid w:val="00634D9A"/>
    <w:rsid w:val="0063500C"/>
    <w:rsid w:val="00635202"/>
    <w:rsid w:val="006355F2"/>
    <w:rsid w:val="00636046"/>
    <w:rsid w:val="0063700A"/>
    <w:rsid w:val="00637EAE"/>
    <w:rsid w:val="00640C64"/>
    <w:rsid w:val="00641773"/>
    <w:rsid w:val="00642227"/>
    <w:rsid w:val="00642BD3"/>
    <w:rsid w:val="00643288"/>
    <w:rsid w:val="00644986"/>
    <w:rsid w:val="00644FBB"/>
    <w:rsid w:val="00645EAE"/>
    <w:rsid w:val="00646F67"/>
    <w:rsid w:val="0064763C"/>
    <w:rsid w:val="006508E3"/>
    <w:rsid w:val="00650B50"/>
    <w:rsid w:val="00651A54"/>
    <w:rsid w:val="00651CBC"/>
    <w:rsid w:val="00651CF6"/>
    <w:rsid w:val="0065259F"/>
    <w:rsid w:val="00652FDD"/>
    <w:rsid w:val="00656388"/>
    <w:rsid w:val="006569DB"/>
    <w:rsid w:val="00656A7A"/>
    <w:rsid w:val="00657C96"/>
    <w:rsid w:val="0066124C"/>
    <w:rsid w:val="006640FC"/>
    <w:rsid w:val="00664A96"/>
    <w:rsid w:val="006655B1"/>
    <w:rsid w:val="00666D5A"/>
    <w:rsid w:val="00666EEB"/>
    <w:rsid w:val="006672E9"/>
    <w:rsid w:val="00667466"/>
    <w:rsid w:val="00667BE8"/>
    <w:rsid w:val="0067272A"/>
    <w:rsid w:val="006738F2"/>
    <w:rsid w:val="0067409A"/>
    <w:rsid w:val="006753FA"/>
    <w:rsid w:val="00680B07"/>
    <w:rsid w:val="006815B4"/>
    <w:rsid w:val="00681C68"/>
    <w:rsid w:val="0068308E"/>
    <w:rsid w:val="006831AF"/>
    <w:rsid w:val="00683CFE"/>
    <w:rsid w:val="0068624D"/>
    <w:rsid w:val="00687431"/>
    <w:rsid w:val="00691069"/>
    <w:rsid w:val="00691809"/>
    <w:rsid w:val="00693B24"/>
    <w:rsid w:val="00696253"/>
    <w:rsid w:val="006963F7"/>
    <w:rsid w:val="0069692E"/>
    <w:rsid w:val="00696BC1"/>
    <w:rsid w:val="00696E91"/>
    <w:rsid w:val="006A0996"/>
    <w:rsid w:val="006A6165"/>
    <w:rsid w:val="006A7127"/>
    <w:rsid w:val="006A7502"/>
    <w:rsid w:val="006B0A2C"/>
    <w:rsid w:val="006B0FD3"/>
    <w:rsid w:val="006B1A39"/>
    <w:rsid w:val="006B2662"/>
    <w:rsid w:val="006B38BB"/>
    <w:rsid w:val="006B4117"/>
    <w:rsid w:val="006B4803"/>
    <w:rsid w:val="006B697C"/>
    <w:rsid w:val="006B6B58"/>
    <w:rsid w:val="006C0E67"/>
    <w:rsid w:val="006C13CB"/>
    <w:rsid w:val="006C2BB6"/>
    <w:rsid w:val="006C5518"/>
    <w:rsid w:val="006C5F53"/>
    <w:rsid w:val="006C6D07"/>
    <w:rsid w:val="006C74BD"/>
    <w:rsid w:val="006D03DA"/>
    <w:rsid w:val="006D0AE0"/>
    <w:rsid w:val="006D2092"/>
    <w:rsid w:val="006D26B2"/>
    <w:rsid w:val="006D2A72"/>
    <w:rsid w:val="006D2E89"/>
    <w:rsid w:val="006D558D"/>
    <w:rsid w:val="006D6C3D"/>
    <w:rsid w:val="006D6C6F"/>
    <w:rsid w:val="006D71AD"/>
    <w:rsid w:val="006E25A1"/>
    <w:rsid w:val="006E351F"/>
    <w:rsid w:val="006E3999"/>
    <w:rsid w:val="006E4564"/>
    <w:rsid w:val="006E4D25"/>
    <w:rsid w:val="006E51B3"/>
    <w:rsid w:val="006E649A"/>
    <w:rsid w:val="006E7DAB"/>
    <w:rsid w:val="006F0DC8"/>
    <w:rsid w:val="006F1151"/>
    <w:rsid w:val="006F1248"/>
    <w:rsid w:val="006F13E5"/>
    <w:rsid w:val="006F214E"/>
    <w:rsid w:val="006F25B9"/>
    <w:rsid w:val="006F2739"/>
    <w:rsid w:val="006F2858"/>
    <w:rsid w:val="006F3025"/>
    <w:rsid w:val="006F3170"/>
    <w:rsid w:val="006F3297"/>
    <w:rsid w:val="006F3471"/>
    <w:rsid w:val="006F3F31"/>
    <w:rsid w:val="006F5C0D"/>
    <w:rsid w:val="006F705C"/>
    <w:rsid w:val="006F7103"/>
    <w:rsid w:val="006F7963"/>
    <w:rsid w:val="0070077B"/>
    <w:rsid w:val="007021A5"/>
    <w:rsid w:val="007021CB"/>
    <w:rsid w:val="0070241B"/>
    <w:rsid w:val="007027A6"/>
    <w:rsid w:val="007061AF"/>
    <w:rsid w:val="0070639C"/>
    <w:rsid w:val="00707732"/>
    <w:rsid w:val="0071030E"/>
    <w:rsid w:val="00712527"/>
    <w:rsid w:val="0071267C"/>
    <w:rsid w:val="007127C8"/>
    <w:rsid w:val="00713203"/>
    <w:rsid w:val="007142DD"/>
    <w:rsid w:val="00715940"/>
    <w:rsid w:val="00717486"/>
    <w:rsid w:val="00722167"/>
    <w:rsid w:val="007222DB"/>
    <w:rsid w:val="0072293D"/>
    <w:rsid w:val="00722A44"/>
    <w:rsid w:val="0072317E"/>
    <w:rsid w:val="007233EE"/>
    <w:rsid w:val="007268AE"/>
    <w:rsid w:val="00726E90"/>
    <w:rsid w:val="00726EF5"/>
    <w:rsid w:val="0072712A"/>
    <w:rsid w:val="00727ABE"/>
    <w:rsid w:val="00727DD4"/>
    <w:rsid w:val="00731D5C"/>
    <w:rsid w:val="007341C0"/>
    <w:rsid w:val="00734524"/>
    <w:rsid w:val="007346D3"/>
    <w:rsid w:val="007362B9"/>
    <w:rsid w:val="00736980"/>
    <w:rsid w:val="007372D4"/>
    <w:rsid w:val="007400CC"/>
    <w:rsid w:val="00740B38"/>
    <w:rsid w:val="0074118C"/>
    <w:rsid w:val="00741445"/>
    <w:rsid w:val="00742BC3"/>
    <w:rsid w:val="00742C95"/>
    <w:rsid w:val="0074628A"/>
    <w:rsid w:val="0075093A"/>
    <w:rsid w:val="0075122C"/>
    <w:rsid w:val="00751747"/>
    <w:rsid w:val="00751DC3"/>
    <w:rsid w:val="007549F6"/>
    <w:rsid w:val="00754EFB"/>
    <w:rsid w:val="007555C1"/>
    <w:rsid w:val="00755746"/>
    <w:rsid w:val="0075620B"/>
    <w:rsid w:val="00761353"/>
    <w:rsid w:val="0076138C"/>
    <w:rsid w:val="00763356"/>
    <w:rsid w:val="00763C0D"/>
    <w:rsid w:val="00765CFF"/>
    <w:rsid w:val="00770C05"/>
    <w:rsid w:val="00772580"/>
    <w:rsid w:val="00772726"/>
    <w:rsid w:val="00773281"/>
    <w:rsid w:val="007734FD"/>
    <w:rsid w:val="007738F7"/>
    <w:rsid w:val="0077397F"/>
    <w:rsid w:val="00773BA1"/>
    <w:rsid w:val="00774026"/>
    <w:rsid w:val="007752D4"/>
    <w:rsid w:val="00775597"/>
    <w:rsid w:val="00777CF5"/>
    <w:rsid w:val="007808ED"/>
    <w:rsid w:val="00780CC9"/>
    <w:rsid w:val="00781E20"/>
    <w:rsid w:val="00782898"/>
    <w:rsid w:val="007829C4"/>
    <w:rsid w:val="007839ED"/>
    <w:rsid w:val="00784B8D"/>
    <w:rsid w:val="00786B37"/>
    <w:rsid w:val="00786D82"/>
    <w:rsid w:val="0078727B"/>
    <w:rsid w:val="00791738"/>
    <w:rsid w:val="00792130"/>
    <w:rsid w:val="00792A0F"/>
    <w:rsid w:val="007959C0"/>
    <w:rsid w:val="00795B3A"/>
    <w:rsid w:val="0079732C"/>
    <w:rsid w:val="007A040A"/>
    <w:rsid w:val="007A0540"/>
    <w:rsid w:val="007A4F6A"/>
    <w:rsid w:val="007A5AB1"/>
    <w:rsid w:val="007A5F4F"/>
    <w:rsid w:val="007A7073"/>
    <w:rsid w:val="007B02B1"/>
    <w:rsid w:val="007B1150"/>
    <w:rsid w:val="007B53EB"/>
    <w:rsid w:val="007C1144"/>
    <w:rsid w:val="007C256C"/>
    <w:rsid w:val="007C4E08"/>
    <w:rsid w:val="007C59BC"/>
    <w:rsid w:val="007C6838"/>
    <w:rsid w:val="007C7355"/>
    <w:rsid w:val="007D1287"/>
    <w:rsid w:val="007D2F27"/>
    <w:rsid w:val="007D3CFB"/>
    <w:rsid w:val="007D4366"/>
    <w:rsid w:val="007D4F92"/>
    <w:rsid w:val="007D7E2F"/>
    <w:rsid w:val="007E2D51"/>
    <w:rsid w:val="007E3DFF"/>
    <w:rsid w:val="007E5EC4"/>
    <w:rsid w:val="007E75BD"/>
    <w:rsid w:val="007F0C91"/>
    <w:rsid w:val="007F1330"/>
    <w:rsid w:val="007F5367"/>
    <w:rsid w:val="007F5A8A"/>
    <w:rsid w:val="007F6266"/>
    <w:rsid w:val="007F6A64"/>
    <w:rsid w:val="007F7822"/>
    <w:rsid w:val="008009CF"/>
    <w:rsid w:val="0080149A"/>
    <w:rsid w:val="00802926"/>
    <w:rsid w:val="008032F9"/>
    <w:rsid w:val="008045E6"/>
    <w:rsid w:val="00805EF2"/>
    <w:rsid w:val="008060B0"/>
    <w:rsid w:val="0080680C"/>
    <w:rsid w:val="00807B40"/>
    <w:rsid w:val="00810E3E"/>
    <w:rsid w:val="00812130"/>
    <w:rsid w:val="00812964"/>
    <w:rsid w:val="00812B25"/>
    <w:rsid w:val="008130B6"/>
    <w:rsid w:val="008130F0"/>
    <w:rsid w:val="00814C22"/>
    <w:rsid w:val="00814F97"/>
    <w:rsid w:val="008158D1"/>
    <w:rsid w:val="0082056D"/>
    <w:rsid w:val="00821093"/>
    <w:rsid w:val="00821AFD"/>
    <w:rsid w:val="00821D43"/>
    <w:rsid w:val="00821E41"/>
    <w:rsid w:val="008228FC"/>
    <w:rsid w:val="00823071"/>
    <w:rsid w:val="00823B0E"/>
    <w:rsid w:val="00824C8C"/>
    <w:rsid w:val="00826B3E"/>
    <w:rsid w:val="008275A0"/>
    <w:rsid w:val="00827BDC"/>
    <w:rsid w:val="00831166"/>
    <w:rsid w:val="00832CBD"/>
    <w:rsid w:val="008341DA"/>
    <w:rsid w:val="00834CC9"/>
    <w:rsid w:val="0083601F"/>
    <w:rsid w:val="008360AD"/>
    <w:rsid w:val="00837FC2"/>
    <w:rsid w:val="0084291F"/>
    <w:rsid w:val="0084506D"/>
    <w:rsid w:val="00845098"/>
    <w:rsid w:val="00845BE2"/>
    <w:rsid w:val="008460A5"/>
    <w:rsid w:val="008461F0"/>
    <w:rsid w:val="008462A3"/>
    <w:rsid w:val="00846601"/>
    <w:rsid w:val="0084786E"/>
    <w:rsid w:val="00847D9A"/>
    <w:rsid w:val="008502C2"/>
    <w:rsid w:val="0085142B"/>
    <w:rsid w:val="00851952"/>
    <w:rsid w:val="00851984"/>
    <w:rsid w:val="0085289B"/>
    <w:rsid w:val="008536E3"/>
    <w:rsid w:val="0085444F"/>
    <w:rsid w:val="008548BE"/>
    <w:rsid w:val="00855243"/>
    <w:rsid w:val="00855BAC"/>
    <w:rsid w:val="00855E23"/>
    <w:rsid w:val="00855E25"/>
    <w:rsid w:val="008560E7"/>
    <w:rsid w:val="008563CD"/>
    <w:rsid w:val="00856BD1"/>
    <w:rsid w:val="008579BA"/>
    <w:rsid w:val="00857EF5"/>
    <w:rsid w:val="00861C80"/>
    <w:rsid w:val="008637C9"/>
    <w:rsid w:val="00864FBE"/>
    <w:rsid w:val="008651A5"/>
    <w:rsid w:val="00865D20"/>
    <w:rsid w:val="00866B8A"/>
    <w:rsid w:val="00866F57"/>
    <w:rsid w:val="008714F8"/>
    <w:rsid w:val="00876083"/>
    <w:rsid w:val="00876846"/>
    <w:rsid w:val="00877038"/>
    <w:rsid w:val="00880E6C"/>
    <w:rsid w:val="008821BD"/>
    <w:rsid w:val="00882AF5"/>
    <w:rsid w:val="008865B7"/>
    <w:rsid w:val="00890E53"/>
    <w:rsid w:val="00892CF5"/>
    <w:rsid w:val="008956EC"/>
    <w:rsid w:val="00895B3E"/>
    <w:rsid w:val="008977F3"/>
    <w:rsid w:val="00897EDE"/>
    <w:rsid w:val="008A087A"/>
    <w:rsid w:val="008A0AF3"/>
    <w:rsid w:val="008A0C0D"/>
    <w:rsid w:val="008A2251"/>
    <w:rsid w:val="008A32D4"/>
    <w:rsid w:val="008A4949"/>
    <w:rsid w:val="008A51D9"/>
    <w:rsid w:val="008A51F8"/>
    <w:rsid w:val="008A72E3"/>
    <w:rsid w:val="008A7CA8"/>
    <w:rsid w:val="008B08D3"/>
    <w:rsid w:val="008B0ED2"/>
    <w:rsid w:val="008B17A2"/>
    <w:rsid w:val="008B1A95"/>
    <w:rsid w:val="008B3527"/>
    <w:rsid w:val="008B3E3E"/>
    <w:rsid w:val="008B45A0"/>
    <w:rsid w:val="008B46CA"/>
    <w:rsid w:val="008B4861"/>
    <w:rsid w:val="008B499E"/>
    <w:rsid w:val="008B4BC9"/>
    <w:rsid w:val="008B61A6"/>
    <w:rsid w:val="008B62B3"/>
    <w:rsid w:val="008B6D35"/>
    <w:rsid w:val="008C0FD4"/>
    <w:rsid w:val="008C26D7"/>
    <w:rsid w:val="008C5074"/>
    <w:rsid w:val="008C548A"/>
    <w:rsid w:val="008C5BCB"/>
    <w:rsid w:val="008C757B"/>
    <w:rsid w:val="008C7670"/>
    <w:rsid w:val="008D07C9"/>
    <w:rsid w:val="008D1C79"/>
    <w:rsid w:val="008D77D0"/>
    <w:rsid w:val="008D7E71"/>
    <w:rsid w:val="008E1E25"/>
    <w:rsid w:val="008E3322"/>
    <w:rsid w:val="008E33FC"/>
    <w:rsid w:val="008E4022"/>
    <w:rsid w:val="008E46B5"/>
    <w:rsid w:val="008E4940"/>
    <w:rsid w:val="008E4B2B"/>
    <w:rsid w:val="008E4EA2"/>
    <w:rsid w:val="008E58B6"/>
    <w:rsid w:val="008E6CC1"/>
    <w:rsid w:val="008F0737"/>
    <w:rsid w:val="008F0FE9"/>
    <w:rsid w:val="008F133C"/>
    <w:rsid w:val="008F22DB"/>
    <w:rsid w:val="008F3C87"/>
    <w:rsid w:val="008F4998"/>
    <w:rsid w:val="008F49E9"/>
    <w:rsid w:val="008F4F2B"/>
    <w:rsid w:val="008F6AC8"/>
    <w:rsid w:val="008F71BD"/>
    <w:rsid w:val="00900055"/>
    <w:rsid w:val="0090010F"/>
    <w:rsid w:val="009004F2"/>
    <w:rsid w:val="00900948"/>
    <w:rsid w:val="00901128"/>
    <w:rsid w:val="009017CA"/>
    <w:rsid w:val="009027EB"/>
    <w:rsid w:val="00903D71"/>
    <w:rsid w:val="00904B20"/>
    <w:rsid w:val="009079B0"/>
    <w:rsid w:val="009106CD"/>
    <w:rsid w:val="00911A2A"/>
    <w:rsid w:val="00911A8D"/>
    <w:rsid w:val="00911CA5"/>
    <w:rsid w:val="009133F9"/>
    <w:rsid w:val="0091360B"/>
    <w:rsid w:val="00913A12"/>
    <w:rsid w:val="00913A2A"/>
    <w:rsid w:val="0091467A"/>
    <w:rsid w:val="00914F15"/>
    <w:rsid w:val="0091505B"/>
    <w:rsid w:val="00916C09"/>
    <w:rsid w:val="00917069"/>
    <w:rsid w:val="00917F3A"/>
    <w:rsid w:val="00920678"/>
    <w:rsid w:val="00920E0D"/>
    <w:rsid w:val="00921D46"/>
    <w:rsid w:val="00921F47"/>
    <w:rsid w:val="00922269"/>
    <w:rsid w:val="0092233A"/>
    <w:rsid w:val="00923485"/>
    <w:rsid w:val="00924258"/>
    <w:rsid w:val="00924741"/>
    <w:rsid w:val="009258F9"/>
    <w:rsid w:val="00925BA7"/>
    <w:rsid w:val="00925CBD"/>
    <w:rsid w:val="00926ECE"/>
    <w:rsid w:val="00927002"/>
    <w:rsid w:val="00927EEA"/>
    <w:rsid w:val="00930139"/>
    <w:rsid w:val="009305B1"/>
    <w:rsid w:val="00931066"/>
    <w:rsid w:val="009310BF"/>
    <w:rsid w:val="00932671"/>
    <w:rsid w:val="009331F1"/>
    <w:rsid w:val="0093549B"/>
    <w:rsid w:val="00935B46"/>
    <w:rsid w:val="00937179"/>
    <w:rsid w:val="00941EA7"/>
    <w:rsid w:val="00942BFF"/>
    <w:rsid w:val="00942E7D"/>
    <w:rsid w:val="00943A7C"/>
    <w:rsid w:val="00943EC7"/>
    <w:rsid w:val="009453F9"/>
    <w:rsid w:val="00945821"/>
    <w:rsid w:val="00945E02"/>
    <w:rsid w:val="00946C93"/>
    <w:rsid w:val="0094741F"/>
    <w:rsid w:val="009504A0"/>
    <w:rsid w:val="0095107C"/>
    <w:rsid w:val="009515CA"/>
    <w:rsid w:val="00951ECB"/>
    <w:rsid w:val="00952879"/>
    <w:rsid w:val="00953233"/>
    <w:rsid w:val="00954237"/>
    <w:rsid w:val="0095545C"/>
    <w:rsid w:val="00955650"/>
    <w:rsid w:val="0095589A"/>
    <w:rsid w:val="009558E3"/>
    <w:rsid w:val="00956390"/>
    <w:rsid w:val="00956586"/>
    <w:rsid w:val="009566FB"/>
    <w:rsid w:val="00956E56"/>
    <w:rsid w:val="00956E60"/>
    <w:rsid w:val="009573B4"/>
    <w:rsid w:val="009573BE"/>
    <w:rsid w:val="00957BEC"/>
    <w:rsid w:val="00961871"/>
    <w:rsid w:val="00961B47"/>
    <w:rsid w:val="00961F70"/>
    <w:rsid w:val="00962305"/>
    <w:rsid w:val="00963CB9"/>
    <w:rsid w:val="00963F86"/>
    <w:rsid w:val="009661C7"/>
    <w:rsid w:val="0097129A"/>
    <w:rsid w:val="00971F0C"/>
    <w:rsid w:val="0097301A"/>
    <w:rsid w:val="00974928"/>
    <w:rsid w:val="009765DC"/>
    <w:rsid w:val="0097687A"/>
    <w:rsid w:val="009768B0"/>
    <w:rsid w:val="00980100"/>
    <w:rsid w:val="00982051"/>
    <w:rsid w:val="009821C5"/>
    <w:rsid w:val="0098466D"/>
    <w:rsid w:val="00985185"/>
    <w:rsid w:val="009868FC"/>
    <w:rsid w:val="009869D8"/>
    <w:rsid w:val="0098709F"/>
    <w:rsid w:val="00987707"/>
    <w:rsid w:val="00987DCB"/>
    <w:rsid w:val="00990219"/>
    <w:rsid w:val="00990893"/>
    <w:rsid w:val="0099100D"/>
    <w:rsid w:val="009911EC"/>
    <w:rsid w:val="00991281"/>
    <w:rsid w:val="00991DC6"/>
    <w:rsid w:val="00991F37"/>
    <w:rsid w:val="00992270"/>
    <w:rsid w:val="00993E31"/>
    <w:rsid w:val="00996F44"/>
    <w:rsid w:val="009A0D4F"/>
    <w:rsid w:val="009A152E"/>
    <w:rsid w:val="009A1F44"/>
    <w:rsid w:val="009A2099"/>
    <w:rsid w:val="009A217B"/>
    <w:rsid w:val="009A2624"/>
    <w:rsid w:val="009A4054"/>
    <w:rsid w:val="009A4393"/>
    <w:rsid w:val="009A56D8"/>
    <w:rsid w:val="009A6E4F"/>
    <w:rsid w:val="009A76CA"/>
    <w:rsid w:val="009B1255"/>
    <w:rsid w:val="009B2A65"/>
    <w:rsid w:val="009B2B71"/>
    <w:rsid w:val="009B2DB9"/>
    <w:rsid w:val="009B3683"/>
    <w:rsid w:val="009B3DF9"/>
    <w:rsid w:val="009B5560"/>
    <w:rsid w:val="009B59DE"/>
    <w:rsid w:val="009B6BED"/>
    <w:rsid w:val="009C05D2"/>
    <w:rsid w:val="009C131D"/>
    <w:rsid w:val="009C258A"/>
    <w:rsid w:val="009C46F4"/>
    <w:rsid w:val="009C4EFC"/>
    <w:rsid w:val="009C504D"/>
    <w:rsid w:val="009C50AB"/>
    <w:rsid w:val="009C5159"/>
    <w:rsid w:val="009C5874"/>
    <w:rsid w:val="009C70FA"/>
    <w:rsid w:val="009C748C"/>
    <w:rsid w:val="009D0735"/>
    <w:rsid w:val="009D0AF9"/>
    <w:rsid w:val="009D15DB"/>
    <w:rsid w:val="009D1708"/>
    <w:rsid w:val="009D23D6"/>
    <w:rsid w:val="009D25C3"/>
    <w:rsid w:val="009D3A86"/>
    <w:rsid w:val="009D4C54"/>
    <w:rsid w:val="009D5E33"/>
    <w:rsid w:val="009D674D"/>
    <w:rsid w:val="009D6A3A"/>
    <w:rsid w:val="009E0185"/>
    <w:rsid w:val="009E1A02"/>
    <w:rsid w:val="009E2E8E"/>
    <w:rsid w:val="009E3373"/>
    <w:rsid w:val="009E3B5F"/>
    <w:rsid w:val="009E48C7"/>
    <w:rsid w:val="009E4AE0"/>
    <w:rsid w:val="009E67D4"/>
    <w:rsid w:val="009E67DA"/>
    <w:rsid w:val="009E73FA"/>
    <w:rsid w:val="009E7409"/>
    <w:rsid w:val="009F0BD1"/>
    <w:rsid w:val="009F0D02"/>
    <w:rsid w:val="009F2AA3"/>
    <w:rsid w:val="009F2D19"/>
    <w:rsid w:val="009F3BDB"/>
    <w:rsid w:val="009F436E"/>
    <w:rsid w:val="009F4984"/>
    <w:rsid w:val="009F7870"/>
    <w:rsid w:val="009F79BC"/>
    <w:rsid w:val="00A01450"/>
    <w:rsid w:val="00A051D5"/>
    <w:rsid w:val="00A05840"/>
    <w:rsid w:val="00A060C0"/>
    <w:rsid w:val="00A07C91"/>
    <w:rsid w:val="00A11135"/>
    <w:rsid w:val="00A11546"/>
    <w:rsid w:val="00A11A65"/>
    <w:rsid w:val="00A12825"/>
    <w:rsid w:val="00A13029"/>
    <w:rsid w:val="00A1315D"/>
    <w:rsid w:val="00A15CD5"/>
    <w:rsid w:val="00A15D3A"/>
    <w:rsid w:val="00A167C1"/>
    <w:rsid w:val="00A16EC9"/>
    <w:rsid w:val="00A17D21"/>
    <w:rsid w:val="00A208C8"/>
    <w:rsid w:val="00A20FF7"/>
    <w:rsid w:val="00A21679"/>
    <w:rsid w:val="00A2276A"/>
    <w:rsid w:val="00A22C50"/>
    <w:rsid w:val="00A22E7D"/>
    <w:rsid w:val="00A23933"/>
    <w:rsid w:val="00A26A2F"/>
    <w:rsid w:val="00A313D4"/>
    <w:rsid w:val="00A31E5F"/>
    <w:rsid w:val="00A31F9F"/>
    <w:rsid w:val="00A32004"/>
    <w:rsid w:val="00A3280C"/>
    <w:rsid w:val="00A35FB5"/>
    <w:rsid w:val="00A379CD"/>
    <w:rsid w:val="00A37AB4"/>
    <w:rsid w:val="00A426FB"/>
    <w:rsid w:val="00A42A16"/>
    <w:rsid w:val="00A4312F"/>
    <w:rsid w:val="00A43507"/>
    <w:rsid w:val="00A442D3"/>
    <w:rsid w:val="00A44631"/>
    <w:rsid w:val="00A44D64"/>
    <w:rsid w:val="00A45979"/>
    <w:rsid w:val="00A462F2"/>
    <w:rsid w:val="00A46F43"/>
    <w:rsid w:val="00A50949"/>
    <w:rsid w:val="00A51AE7"/>
    <w:rsid w:val="00A52CD7"/>
    <w:rsid w:val="00A53E5E"/>
    <w:rsid w:val="00A54DC9"/>
    <w:rsid w:val="00A5634B"/>
    <w:rsid w:val="00A57682"/>
    <w:rsid w:val="00A6150E"/>
    <w:rsid w:val="00A6262B"/>
    <w:rsid w:val="00A6378D"/>
    <w:rsid w:val="00A63C7A"/>
    <w:rsid w:val="00A64E39"/>
    <w:rsid w:val="00A65FFF"/>
    <w:rsid w:val="00A6661C"/>
    <w:rsid w:val="00A7325A"/>
    <w:rsid w:val="00A73820"/>
    <w:rsid w:val="00A73A3B"/>
    <w:rsid w:val="00A73ACB"/>
    <w:rsid w:val="00A74C36"/>
    <w:rsid w:val="00A80136"/>
    <w:rsid w:val="00A81DAA"/>
    <w:rsid w:val="00A8524F"/>
    <w:rsid w:val="00A85681"/>
    <w:rsid w:val="00A858AE"/>
    <w:rsid w:val="00A85A24"/>
    <w:rsid w:val="00A87E4C"/>
    <w:rsid w:val="00A907A7"/>
    <w:rsid w:val="00A91EF2"/>
    <w:rsid w:val="00A9260E"/>
    <w:rsid w:val="00A92EC4"/>
    <w:rsid w:val="00A93376"/>
    <w:rsid w:val="00A93F9D"/>
    <w:rsid w:val="00A9563D"/>
    <w:rsid w:val="00A95919"/>
    <w:rsid w:val="00A97043"/>
    <w:rsid w:val="00AA28D8"/>
    <w:rsid w:val="00AA38F5"/>
    <w:rsid w:val="00AA3DC6"/>
    <w:rsid w:val="00AA4184"/>
    <w:rsid w:val="00AA7AD8"/>
    <w:rsid w:val="00AB01E7"/>
    <w:rsid w:val="00AB3985"/>
    <w:rsid w:val="00AB45DB"/>
    <w:rsid w:val="00AB5D1B"/>
    <w:rsid w:val="00AB6833"/>
    <w:rsid w:val="00AB73D5"/>
    <w:rsid w:val="00AC03A8"/>
    <w:rsid w:val="00AC0D30"/>
    <w:rsid w:val="00AC0FFC"/>
    <w:rsid w:val="00AC11AD"/>
    <w:rsid w:val="00AC2584"/>
    <w:rsid w:val="00AC2D35"/>
    <w:rsid w:val="00AC3603"/>
    <w:rsid w:val="00AC39BD"/>
    <w:rsid w:val="00AC3DEC"/>
    <w:rsid w:val="00AC4A1B"/>
    <w:rsid w:val="00AC4E17"/>
    <w:rsid w:val="00AC5A58"/>
    <w:rsid w:val="00AC5D00"/>
    <w:rsid w:val="00AC5D06"/>
    <w:rsid w:val="00AC65F0"/>
    <w:rsid w:val="00AC6DD3"/>
    <w:rsid w:val="00AD2FA6"/>
    <w:rsid w:val="00AD30CA"/>
    <w:rsid w:val="00AD370A"/>
    <w:rsid w:val="00AD5776"/>
    <w:rsid w:val="00AD5D28"/>
    <w:rsid w:val="00AD7393"/>
    <w:rsid w:val="00AE14B5"/>
    <w:rsid w:val="00AE2E2F"/>
    <w:rsid w:val="00AE3046"/>
    <w:rsid w:val="00AE3A24"/>
    <w:rsid w:val="00AE45F6"/>
    <w:rsid w:val="00AE4DE0"/>
    <w:rsid w:val="00AE5375"/>
    <w:rsid w:val="00AE635E"/>
    <w:rsid w:val="00AE6CDB"/>
    <w:rsid w:val="00AF2033"/>
    <w:rsid w:val="00AF316D"/>
    <w:rsid w:val="00AF4141"/>
    <w:rsid w:val="00AF4457"/>
    <w:rsid w:val="00AF4FE2"/>
    <w:rsid w:val="00AF6E9E"/>
    <w:rsid w:val="00AF7160"/>
    <w:rsid w:val="00AF7D33"/>
    <w:rsid w:val="00B00A6D"/>
    <w:rsid w:val="00B014BB"/>
    <w:rsid w:val="00B0188E"/>
    <w:rsid w:val="00B029E7"/>
    <w:rsid w:val="00B02CCB"/>
    <w:rsid w:val="00B02F4C"/>
    <w:rsid w:val="00B030CC"/>
    <w:rsid w:val="00B035FA"/>
    <w:rsid w:val="00B049F1"/>
    <w:rsid w:val="00B04FF9"/>
    <w:rsid w:val="00B05C8A"/>
    <w:rsid w:val="00B065D4"/>
    <w:rsid w:val="00B1023E"/>
    <w:rsid w:val="00B10CA9"/>
    <w:rsid w:val="00B115DB"/>
    <w:rsid w:val="00B11C0A"/>
    <w:rsid w:val="00B11FF5"/>
    <w:rsid w:val="00B12376"/>
    <w:rsid w:val="00B13111"/>
    <w:rsid w:val="00B141D9"/>
    <w:rsid w:val="00B14729"/>
    <w:rsid w:val="00B15CF3"/>
    <w:rsid w:val="00B15D67"/>
    <w:rsid w:val="00B15E77"/>
    <w:rsid w:val="00B16C6F"/>
    <w:rsid w:val="00B17615"/>
    <w:rsid w:val="00B20179"/>
    <w:rsid w:val="00B20573"/>
    <w:rsid w:val="00B2127B"/>
    <w:rsid w:val="00B221D0"/>
    <w:rsid w:val="00B2224E"/>
    <w:rsid w:val="00B223AA"/>
    <w:rsid w:val="00B225EE"/>
    <w:rsid w:val="00B2458A"/>
    <w:rsid w:val="00B25E50"/>
    <w:rsid w:val="00B265B3"/>
    <w:rsid w:val="00B269CB"/>
    <w:rsid w:val="00B30172"/>
    <w:rsid w:val="00B32FCC"/>
    <w:rsid w:val="00B33157"/>
    <w:rsid w:val="00B33D4C"/>
    <w:rsid w:val="00B35346"/>
    <w:rsid w:val="00B35F26"/>
    <w:rsid w:val="00B361EB"/>
    <w:rsid w:val="00B41186"/>
    <w:rsid w:val="00B419F3"/>
    <w:rsid w:val="00B425F3"/>
    <w:rsid w:val="00B42BCE"/>
    <w:rsid w:val="00B4317E"/>
    <w:rsid w:val="00B4324E"/>
    <w:rsid w:val="00B43577"/>
    <w:rsid w:val="00B43EA3"/>
    <w:rsid w:val="00B443BA"/>
    <w:rsid w:val="00B44B66"/>
    <w:rsid w:val="00B45089"/>
    <w:rsid w:val="00B452C5"/>
    <w:rsid w:val="00B4541A"/>
    <w:rsid w:val="00B45E47"/>
    <w:rsid w:val="00B46B6F"/>
    <w:rsid w:val="00B47241"/>
    <w:rsid w:val="00B47D01"/>
    <w:rsid w:val="00B507A6"/>
    <w:rsid w:val="00B50F49"/>
    <w:rsid w:val="00B5172E"/>
    <w:rsid w:val="00B518F1"/>
    <w:rsid w:val="00B51E4A"/>
    <w:rsid w:val="00B520F5"/>
    <w:rsid w:val="00B526C0"/>
    <w:rsid w:val="00B52FEC"/>
    <w:rsid w:val="00B536F0"/>
    <w:rsid w:val="00B556AF"/>
    <w:rsid w:val="00B57AEE"/>
    <w:rsid w:val="00B60B42"/>
    <w:rsid w:val="00B613CA"/>
    <w:rsid w:val="00B617E7"/>
    <w:rsid w:val="00B63113"/>
    <w:rsid w:val="00B643C2"/>
    <w:rsid w:val="00B64E0C"/>
    <w:rsid w:val="00B64E16"/>
    <w:rsid w:val="00B64FA2"/>
    <w:rsid w:val="00B6560E"/>
    <w:rsid w:val="00B65B89"/>
    <w:rsid w:val="00B674CB"/>
    <w:rsid w:val="00B676B3"/>
    <w:rsid w:val="00B6771F"/>
    <w:rsid w:val="00B71CB3"/>
    <w:rsid w:val="00B71E9D"/>
    <w:rsid w:val="00B72AE4"/>
    <w:rsid w:val="00B739DE"/>
    <w:rsid w:val="00B73A3B"/>
    <w:rsid w:val="00B74CB1"/>
    <w:rsid w:val="00B7657E"/>
    <w:rsid w:val="00B771C8"/>
    <w:rsid w:val="00B82053"/>
    <w:rsid w:val="00B8406D"/>
    <w:rsid w:val="00B858AE"/>
    <w:rsid w:val="00B8634F"/>
    <w:rsid w:val="00B87907"/>
    <w:rsid w:val="00B90493"/>
    <w:rsid w:val="00B90F45"/>
    <w:rsid w:val="00B91850"/>
    <w:rsid w:val="00B92098"/>
    <w:rsid w:val="00B92F8D"/>
    <w:rsid w:val="00B93F11"/>
    <w:rsid w:val="00B93FE7"/>
    <w:rsid w:val="00B953F1"/>
    <w:rsid w:val="00B96263"/>
    <w:rsid w:val="00BB065C"/>
    <w:rsid w:val="00BB088B"/>
    <w:rsid w:val="00BB2483"/>
    <w:rsid w:val="00BB31B1"/>
    <w:rsid w:val="00BB39B5"/>
    <w:rsid w:val="00BB49F4"/>
    <w:rsid w:val="00BB5504"/>
    <w:rsid w:val="00BB5B4C"/>
    <w:rsid w:val="00BB654F"/>
    <w:rsid w:val="00BB74C2"/>
    <w:rsid w:val="00BB7FE2"/>
    <w:rsid w:val="00BC1320"/>
    <w:rsid w:val="00BC1714"/>
    <w:rsid w:val="00BC1C49"/>
    <w:rsid w:val="00BC3BAC"/>
    <w:rsid w:val="00BC4A7B"/>
    <w:rsid w:val="00BC6370"/>
    <w:rsid w:val="00BC72D3"/>
    <w:rsid w:val="00BD0224"/>
    <w:rsid w:val="00BD05A1"/>
    <w:rsid w:val="00BD06C9"/>
    <w:rsid w:val="00BD2684"/>
    <w:rsid w:val="00BD2810"/>
    <w:rsid w:val="00BD3288"/>
    <w:rsid w:val="00BD7BDA"/>
    <w:rsid w:val="00BD7BE7"/>
    <w:rsid w:val="00BE126A"/>
    <w:rsid w:val="00BE181C"/>
    <w:rsid w:val="00BE1F5B"/>
    <w:rsid w:val="00BE2FD7"/>
    <w:rsid w:val="00BE369C"/>
    <w:rsid w:val="00BE3893"/>
    <w:rsid w:val="00BE599F"/>
    <w:rsid w:val="00BE5AF3"/>
    <w:rsid w:val="00BF00BF"/>
    <w:rsid w:val="00BF1DAE"/>
    <w:rsid w:val="00BF32AA"/>
    <w:rsid w:val="00BF3796"/>
    <w:rsid w:val="00BF3B8E"/>
    <w:rsid w:val="00BF3BC2"/>
    <w:rsid w:val="00BF3F35"/>
    <w:rsid w:val="00BF4193"/>
    <w:rsid w:val="00BF520E"/>
    <w:rsid w:val="00BF5BA6"/>
    <w:rsid w:val="00BF6989"/>
    <w:rsid w:val="00C00B1A"/>
    <w:rsid w:val="00C01FE7"/>
    <w:rsid w:val="00C02143"/>
    <w:rsid w:val="00C03210"/>
    <w:rsid w:val="00C0406F"/>
    <w:rsid w:val="00C041DD"/>
    <w:rsid w:val="00C06175"/>
    <w:rsid w:val="00C1123C"/>
    <w:rsid w:val="00C1223A"/>
    <w:rsid w:val="00C12326"/>
    <w:rsid w:val="00C12BA1"/>
    <w:rsid w:val="00C136C6"/>
    <w:rsid w:val="00C14AC3"/>
    <w:rsid w:val="00C14F35"/>
    <w:rsid w:val="00C16E60"/>
    <w:rsid w:val="00C177B8"/>
    <w:rsid w:val="00C20A62"/>
    <w:rsid w:val="00C21EDB"/>
    <w:rsid w:val="00C21F0F"/>
    <w:rsid w:val="00C234BE"/>
    <w:rsid w:val="00C2528C"/>
    <w:rsid w:val="00C259D4"/>
    <w:rsid w:val="00C25B01"/>
    <w:rsid w:val="00C267FF"/>
    <w:rsid w:val="00C268E8"/>
    <w:rsid w:val="00C2759B"/>
    <w:rsid w:val="00C31102"/>
    <w:rsid w:val="00C3339C"/>
    <w:rsid w:val="00C3443B"/>
    <w:rsid w:val="00C356B2"/>
    <w:rsid w:val="00C36DDB"/>
    <w:rsid w:val="00C40BC3"/>
    <w:rsid w:val="00C40FD8"/>
    <w:rsid w:val="00C4150B"/>
    <w:rsid w:val="00C41734"/>
    <w:rsid w:val="00C42675"/>
    <w:rsid w:val="00C4468C"/>
    <w:rsid w:val="00C447B0"/>
    <w:rsid w:val="00C44A9B"/>
    <w:rsid w:val="00C45E28"/>
    <w:rsid w:val="00C47132"/>
    <w:rsid w:val="00C51A5F"/>
    <w:rsid w:val="00C53998"/>
    <w:rsid w:val="00C55A0E"/>
    <w:rsid w:val="00C55C53"/>
    <w:rsid w:val="00C5755F"/>
    <w:rsid w:val="00C575AB"/>
    <w:rsid w:val="00C60A37"/>
    <w:rsid w:val="00C6155D"/>
    <w:rsid w:val="00C6435E"/>
    <w:rsid w:val="00C656E7"/>
    <w:rsid w:val="00C7125B"/>
    <w:rsid w:val="00C71D8A"/>
    <w:rsid w:val="00C71E3E"/>
    <w:rsid w:val="00C71E9E"/>
    <w:rsid w:val="00C724CB"/>
    <w:rsid w:val="00C73260"/>
    <w:rsid w:val="00C74385"/>
    <w:rsid w:val="00C7575F"/>
    <w:rsid w:val="00C80249"/>
    <w:rsid w:val="00C80266"/>
    <w:rsid w:val="00C8280F"/>
    <w:rsid w:val="00C834E3"/>
    <w:rsid w:val="00C86F28"/>
    <w:rsid w:val="00C875C7"/>
    <w:rsid w:val="00C91FAC"/>
    <w:rsid w:val="00C92134"/>
    <w:rsid w:val="00C9218C"/>
    <w:rsid w:val="00C9282D"/>
    <w:rsid w:val="00C92BC4"/>
    <w:rsid w:val="00C93765"/>
    <w:rsid w:val="00C941D3"/>
    <w:rsid w:val="00C943D8"/>
    <w:rsid w:val="00C957F2"/>
    <w:rsid w:val="00C95E38"/>
    <w:rsid w:val="00C974BD"/>
    <w:rsid w:val="00C9773D"/>
    <w:rsid w:val="00C97D2A"/>
    <w:rsid w:val="00CA0463"/>
    <w:rsid w:val="00CA1217"/>
    <w:rsid w:val="00CA15E2"/>
    <w:rsid w:val="00CA2427"/>
    <w:rsid w:val="00CA357B"/>
    <w:rsid w:val="00CA3781"/>
    <w:rsid w:val="00CA4CC4"/>
    <w:rsid w:val="00CA7A7C"/>
    <w:rsid w:val="00CB1DF4"/>
    <w:rsid w:val="00CB2422"/>
    <w:rsid w:val="00CB2C1D"/>
    <w:rsid w:val="00CB3044"/>
    <w:rsid w:val="00CB40B8"/>
    <w:rsid w:val="00CB4190"/>
    <w:rsid w:val="00CB4D05"/>
    <w:rsid w:val="00CB51AA"/>
    <w:rsid w:val="00CC156B"/>
    <w:rsid w:val="00CC197F"/>
    <w:rsid w:val="00CC36C2"/>
    <w:rsid w:val="00CC3E6E"/>
    <w:rsid w:val="00CC3F7F"/>
    <w:rsid w:val="00CC47F0"/>
    <w:rsid w:val="00CC575C"/>
    <w:rsid w:val="00CC5888"/>
    <w:rsid w:val="00CC59B0"/>
    <w:rsid w:val="00CC5F10"/>
    <w:rsid w:val="00CC66A6"/>
    <w:rsid w:val="00CC6DF0"/>
    <w:rsid w:val="00CC754F"/>
    <w:rsid w:val="00CD13BD"/>
    <w:rsid w:val="00CD1B23"/>
    <w:rsid w:val="00CD1BEA"/>
    <w:rsid w:val="00CD225A"/>
    <w:rsid w:val="00CD22A9"/>
    <w:rsid w:val="00CD26AC"/>
    <w:rsid w:val="00CD26F8"/>
    <w:rsid w:val="00CD3A68"/>
    <w:rsid w:val="00CD479C"/>
    <w:rsid w:val="00CD4BB3"/>
    <w:rsid w:val="00CD5A1B"/>
    <w:rsid w:val="00CD5C69"/>
    <w:rsid w:val="00CD60A1"/>
    <w:rsid w:val="00CD6D60"/>
    <w:rsid w:val="00CE0C5A"/>
    <w:rsid w:val="00CE4674"/>
    <w:rsid w:val="00CE7009"/>
    <w:rsid w:val="00CF0301"/>
    <w:rsid w:val="00CF0BAC"/>
    <w:rsid w:val="00CF0F3B"/>
    <w:rsid w:val="00CF1182"/>
    <w:rsid w:val="00CF1294"/>
    <w:rsid w:val="00CF2690"/>
    <w:rsid w:val="00CF2855"/>
    <w:rsid w:val="00CF3ACF"/>
    <w:rsid w:val="00CF42AD"/>
    <w:rsid w:val="00CF5206"/>
    <w:rsid w:val="00CF5C70"/>
    <w:rsid w:val="00CF7105"/>
    <w:rsid w:val="00CF7832"/>
    <w:rsid w:val="00CF7C78"/>
    <w:rsid w:val="00D023AC"/>
    <w:rsid w:val="00D024F7"/>
    <w:rsid w:val="00D02B8F"/>
    <w:rsid w:val="00D02CF9"/>
    <w:rsid w:val="00D03EB4"/>
    <w:rsid w:val="00D06CC7"/>
    <w:rsid w:val="00D07829"/>
    <w:rsid w:val="00D07AE7"/>
    <w:rsid w:val="00D10FAB"/>
    <w:rsid w:val="00D1248F"/>
    <w:rsid w:val="00D13CFB"/>
    <w:rsid w:val="00D14FEC"/>
    <w:rsid w:val="00D15240"/>
    <w:rsid w:val="00D16389"/>
    <w:rsid w:val="00D16993"/>
    <w:rsid w:val="00D175FF"/>
    <w:rsid w:val="00D204E7"/>
    <w:rsid w:val="00D20EE2"/>
    <w:rsid w:val="00D21A8B"/>
    <w:rsid w:val="00D22BD1"/>
    <w:rsid w:val="00D22CD1"/>
    <w:rsid w:val="00D27A5F"/>
    <w:rsid w:val="00D31D7F"/>
    <w:rsid w:val="00D32938"/>
    <w:rsid w:val="00D32B7C"/>
    <w:rsid w:val="00D32BF3"/>
    <w:rsid w:val="00D347D9"/>
    <w:rsid w:val="00D357FF"/>
    <w:rsid w:val="00D367C7"/>
    <w:rsid w:val="00D36DB3"/>
    <w:rsid w:val="00D37959"/>
    <w:rsid w:val="00D37A92"/>
    <w:rsid w:val="00D37CC6"/>
    <w:rsid w:val="00D403DC"/>
    <w:rsid w:val="00D41865"/>
    <w:rsid w:val="00D43657"/>
    <w:rsid w:val="00D441C6"/>
    <w:rsid w:val="00D4479A"/>
    <w:rsid w:val="00D44EF4"/>
    <w:rsid w:val="00D44F26"/>
    <w:rsid w:val="00D46D83"/>
    <w:rsid w:val="00D47F0B"/>
    <w:rsid w:val="00D505D1"/>
    <w:rsid w:val="00D507F1"/>
    <w:rsid w:val="00D51607"/>
    <w:rsid w:val="00D53CD8"/>
    <w:rsid w:val="00D54E71"/>
    <w:rsid w:val="00D55CEB"/>
    <w:rsid w:val="00D562C9"/>
    <w:rsid w:val="00D564D9"/>
    <w:rsid w:val="00D60A64"/>
    <w:rsid w:val="00D635D1"/>
    <w:rsid w:val="00D64C53"/>
    <w:rsid w:val="00D666AA"/>
    <w:rsid w:val="00D66709"/>
    <w:rsid w:val="00D676FD"/>
    <w:rsid w:val="00D67905"/>
    <w:rsid w:val="00D70FF2"/>
    <w:rsid w:val="00D711D7"/>
    <w:rsid w:val="00D71488"/>
    <w:rsid w:val="00D731A8"/>
    <w:rsid w:val="00D73D98"/>
    <w:rsid w:val="00D74363"/>
    <w:rsid w:val="00D75352"/>
    <w:rsid w:val="00D76468"/>
    <w:rsid w:val="00D766AE"/>
    <w:rsid w:val="00D776D4"/>
    <w:rsid w:val="00D802B1"/>
    <w:rsid w:val="00D81139"/>
    <w:rsid w:val="00D81CE8"/>
    <w:rsid w:val="00D83714"/>
    <w:rsid w:val="00D83856"/>
    <w:rsid w:val="00D87C2D"/>
    <w:rsid w:val="00D90218"/>
    <w:rsid w:val="00D913AA"/>
    <w:rsid w:val="00D92FA6"/>
    <w:rsid w:val="00D930BB"/>
    <w:rsid w:val="00D93CCB"/>
    <w:rsid w:val="00D950AF"/>
    <w:rsid w:val="00D95823"/>
    <w:rsid w:val="00DA432A"/>
    <w:rsid w:val="00DA4EBF"/>
    <w:rsid w:val="00DA680B"/>
    <w:rsid w:val="00DA7907"/>
    <w:rsid w:val="00DB046A"/>
    <w:rsid w:val="00DB0E61"/>
    <w:rsid w:val="00DB0FA4"/>
    <w:rsid w:val="00DB2885"/>
    <w:rsid w:val="00DB2B1C"/>
    <w:rsid w:val="00DB2B43"/>
    <w:rsid w:val="00DB4FCE"/>
    <w:rsid w:val="00DB5CBC"/>
    <w:rsid w:val="00DB6681"/>
    <w:rsid w:val="00DB7908"/>
    <w:rsid w:val="00DB7916"/>
    <w:rsid w:val="00DC1293"/>
    <w:rsid w:val="00DC1EB4"/>
    <w:rsid w:val="00DC1F9B"/>
    <w:rsid w:val="00DC2535"/>
    <w:rsid w:val="00DC25D7"/>
    <w:rsid w:val="00DC4F3E"/>
    <w:rsid w:val="00DC6261"/>
    <w:rsid w:val="00DC6909"/>
    <w:rsid w:val="00DD0E6B"/>
    <w:rsid w:val="00DD2FE3"/>
    <w:rsid w:val="00DD3566"/>
    <w:rsid w:val="00DD3F7A"/>
    <w:rsid w:val="00DD4E10"/>
    <w:rsid w:val="00DD54A0"/>
    <w:rsid w:val="00DD56B1"/>
    <w:rsid w:val="00DD5A9E"/>
    <w:rsid w:val="00DD5B74"/>
    <w:rsid w:val="00DD606C"/>
    <w:rsid w:val="00DD73AA"/>
    <w:rsid w:val="00DD79D1"/>
    <w:rsid w:val="00DE111B"/>
    <w:rsid w:val="00DE2624"/>
    <w:rsid w:val="00DF013B"/>
    <w:rsid w:val="00DF108B"/>
    <w:rsid w:val="00DF11A0"/>
    <w:rsid w:val="00DF14AB"/>
    <w:rsid w:val="00DF2FB8"/>
    <w:rsid w:val="00DF316F"/>
    <w:rsid w:val="00DF35A5"/>
    <w:rsid w:val="00DF3C32"/>
    <w:rsid w:val="00DF3C59"/>
    <w:rsid w:val="00DF494C"/>
    <w:rsid w:val="00DF4ECD"/>
    <w:rsid w:val="00DF536E"/>
    <w:rsid w:val="00DF540A"/>
    <w:rsid w:val="00DF62B2"/>
    <w:rsid w:val="00DF6611"/>
    <w:rsid w:val="00DF7570"/>
    <w:rsid w:val="00DF7D8A"/>
    <w:rsid w:val="00DF7E31"/>
    <w:rsid w:val="00E02476"/>
    <w:rsid w:val="00E05FE9"/>
    <w:rsid w:val="00E06DA0"/>
    <w:rsid w:val="00E06FCE"/>
    <w:rsid w:val="00E071EE"/>
    <w:rsid w:val="00E10658"/>
    <w:rsid w:val="00E10F56"/>
    <w:rsid w:val="00E11B53"/>
    <w:rsid w:val="00E120DF"/>
    <w:rsid w:val="00E132E2"/>
    <w:rsid w:val="00E14134"/>
    <w:rsid w:val="00E146CD"/>
    <w:rsid w:val="00E152B6"/>
    <w:rsid w:val="00E15463"/>
    <w:rsid w:val="00E21158"/>
    <w:rsid w:val="00E2115C"/>
    <w:rsid w:val="00E2153C"/>
    <w:rsid w:val="00E2284C"/>
    <w:rsid w:val="00E25AD8"/>
    <w:rsid w:val="00E269FD"/>
    <w:rsid w:val="00E305B3"/>
    <w:rsid w:val="00E31E67"/>
    <w:rsid w:val="00E32831"/>
    <w:rsid w:val="00E32E7A"/>
    <w:rsid w:val="00E33D8F"/>
    <w:rsid w:val="00E34E0C"/>
    <w:rsid w:val="00E35B84"/>
    <w:rsid w:val="00E36037"/>
    <w:rsid w:val="00E3690D"/>
    <w:rsid w:val="00E41513"/>
    <w:rsid w:val="00E4304F"/>
    <w:rsid w:val="00E43F8E"/>
    <w:rsid w:val="00E4522E"/>
    <w:rsid w:val="00E45273"/>
    <w:rsid w:val="00E4606D"/>
    <w:rsid w:val="00E46589"/>
    <w:rsid w:val="00E47533"/>
    <w:rsid w:val="00E47AC3"/>
    <w:rsid w:val="00E51256"/>
    <w:rsid w:val="00E51289"/>
    <w:rsid w:val="00E516AD"/>
    <w:rsid w:val="00E5187B"/>
    <w:rsid w:val="00E52AA7"/>
    <w:rsid w:val="00E54085"/>
    <w:rsid w:val="00E54384"/>
    <w:rsid w:val="00E549D2"/>
    <w:rsid w:val="00E5526A"/>
    <w:rsid w:val="00E55A1D"/>
    <w:rsid w:val="00E56A93"/>
    <w:rsid w:val="00E570D6"/>
    <w:rsid w:val="00E5728A"/>
    <w:rsid w:val="00E57DE6"/>
    <w:rsid w:val="00E60A0E"/>
    <w:rsid w:val="00E611E2"/>
    <w:rsid w:val="00E6329F"/>
    <w:rsid w:val="00E65DB7"/>
    <w:rsid w:val="00E67F06"/>
    <w:rsid w:val="00E70CAD"/>
    <w:rsid w:val="00E7133D"/>
    <w:rsid w:val="00E721BE"/>
    <w:rsid w:val="00E72F47"/>
    <w:rsid w:val="00E73EAE"/>
    <w:rsid w:val="00E756C6"/>
    <w:rsid w:val="00E763D8"/>
    <w:rsid w:val="00E76618"/>
    <w:rsid w:val="00E76A2E"/>
    <w:rsid w:val="00E81304"/>
    <w:rsid w:val="00E84C2F"/>
    <w:rsid w:val="00E85B74"/>
    <w:rsid w:val="00E86F88"/>
    <w:rsid w:val="00E8702D"/>
    <w:rsid w:val="00E87264"/>
    <w:rsid w:val="00E872EB"/>
    <w:rsid w:val="00E8773F"/>
    <w:rsid w:val="00E87D42"/>
    <w:rsid w:val="00E9001A"/>
    <w:rsid w:val="00E9097F"/>
    <w:rsid w:val="00E9231C"/>
    <w:rsid w:val="00E92EDB"/>
    <w:rsid w:val="00E930D9"/>
    <w:rsid w:val="00E9593B"/>
    <w:rsid w:val="00EA0002"/>
    <w:rsid w:val="00EA058F"/>
    <w:rsid w:val="00EA17A0"/>
    <w:rsid w:val="00EA46B3"/>
    <w:rsid w:val="00EA7129"/>
    <w:rsid w:val="00EA7B1C"/>
    <w:rsid w:val="00EB0687"/>
    <w:rsid w:val="00EB1218"/>
    <w:rsid w:val="00EB1D3B"/>
    <w:rsid w:val="00EB2143"/>
    <w:rsid w:val="00EB266A"/>
    <w:rsid w:val="00EB3D6B"/>
    <w:rsid w:val="00EB4437"/>
    <w:rsid w:val="00EB4504"/>
    <w:rsid w:val="00EB57D1"/>
    <w:rsid w:val="00EB5865"/>
    <w:rsid w:val="00EB767E"/>
    <w:rsid w:val="00EB7729"/>
    <w:rsid w:val="00EC0994"/>
    <w:rsid w:val="00EC2CF4"/>
    <w:rsid w:val="00EC6756"/>
    <w:rsid w:val="00EC6D1E"/>
    <w:rsid w:val="00ED1F55"/>
    <w:rsid w:val="00ED2665"/>
    <w:rsid w:val="00ED5F3A"/>
    <w:rsid w:val="00ED6CA5"/>
    <w:rsid w:val="00ED7BF0"/>
    <w:rsid w:val="00EE0FBD"/>
    <w:rsid w:val="00EE13B2"/>
    <w:rsid w:val="00EE1F18"/>
    <w:rsid w:val="00EE2636"/>
    <w:rsid w:val="00EE325A"/>
    <w:rsid w:val="00EE345E"/>
    <w:rsid w:val="00EE4139"/>
    <w:rsid w:val="00EE4DE0"/>
    <w:rsid w:val="00EE6177"/>
    <w:rsid w:val="00EE6274"/>
    <w:rsid w:val="00EE6D89"/>
    <w:rsid w:val="00EF1CF6"/>
    <w:rsid w:val="00EF693F"/>
    <w:rsid w:val="00EF6D7A"/>
    <w:rsid w:val="00F00044"/>
    <w:rsid w:val="00F002F9"/>
    <w:rsid w:val="00F00BDF"/>
    <w:rsid w:val="00F00EAA"/>
    <w:rsid w:val="00F01FB4"/>
    <w:rsid w:val="00F03641"/>
    <w:rsid w:val="00F040CB"/>
    <w:rsid w:val="00F04519"/>
    <w:rsid w:val="00F057C1"/>
    <w:rsid w:val="00F069CB"/>
    <w:rsid w:val="00F06C02"/>
    <w:rsid w:val="00F103E9"/>
    <w:rsid w:val="00F11D1D"/>
    <w:rsid w:val="00F127FA"/>
    <w:rsid w:val="00F12FC1"/>
    <w:rsid w:val="00F131A6"/>
    <w:rsid w:val="00F142D9"/>
    <w:rsid w:val="00F15435"/>
    <w:rsid w:val="00F156E2"/>
    <w:rsid w:val="00F15C0D"/>
    <w:rsid w:val="00F15FCA"/>
    <w:rsid w:val="00F20A66"/>
    <w:rsid w:val="00F20EB0"/>
    <w:rsid w:val="00F20F8D"/>
    <w:rsid w:val="00F2106C"/>
    <w:rsid w:val="00F21D96"/>
    <w:rsid w:val="00F23518"/>
    <w:rsid w:val="00F245E4"/>
    <w:rsid w:val="00F26424"/>
    <w:rsid w:val="00F26551"/>
    <w:rsid w:val="00F26708"/>
    <w:rsid w:val="00F300D7"/>
    <w:rsid w:val="00F311FB"/>
    <w:rsid w:val="00F32966"/>
    <w:rsid w:val="00F3434D"/>
    <w:rsid w:val="00F34E81"/>
    <w:rsid w:val="00F3589E"/>
    <w:rsid w:val="00F36EB7"/>
    <w:rsid w:val="00F37BE2"/>
    <w:rsid w:val="00F41C51"/>
    <w:rsid w:val="00F42114"/>
    <w:rsid w:val="00F4280B"/>
    <w:rsid w:val="00F42DAE"/>
    <w:rsid w:val="00F43CF1"/>
    <w:rsid w:val="00F44D74"/>
    <w:rsid w:val="00F45639"/>
    <w:rsid w:val="00F47E0E"/>
    <w:rsid w:val="00F50604"/>
    <w:rsid w:val="00F50E10"/>
    <w:rsid w:val="00F51A37"/>
    <w:rsid w:val="00F52DBD"/>
    <w:rsid w:val="00F5312B"/>
    <w:rsid w:val="00F53B11"/>
    <w:rsid w:val="00F544A3"/>
    <w:rsid w:val="00F55434"/>
    <w:rsid w:val="00F55E06"/>
    <w:rsid w:val="00F5633C"/>
    <w:rsid w:val="00F565AC"/>
    <w:rsid w:val="00F566E2"/>
    <w:rsid w:val="00F56A0D"/>
    <w:rsid w:val="00F604BC"/>
    <w:rsid w:val="00F624E4"/>
    <w:rsid w:val="00F64ED1"/>
    <w:rsid w:val="00F65C87"/>
    <w:rsid w:val="00F66101"/>
    <w:rsid w:val="00F67395"/>
    <w:rsid w:val="00F67EC4"/>
    <w:rsid w:val="00F720C1"/>
    <w:rsid w:val="00F72BFB"/>
    <w:rsid w:val="00F72CAD"/>
    <w:rsid w:val="00F75D16"/>
    <w:rsid w:val="00F769BB"/>
    <w:rsid w:val="00F769FB"/>
    <w:rsid w:val="00F81A7C"/>
    <w:rsid w:val="00F82F2A"/>
    <w:rsid w:val="00F90721"/>
    <w:rsid w:val="00F91E58"/>
    <w:rsid w:val="00F922EA"/>
    <w:rsid w:val="00F925CB"/>
    <w:rsid w:val="00F941EB"/>
    <w:rsid w:val="00F94246"/>
    <w:rsid w:val="00F9542D"/>
    <w:rsid w:val="00F95F27"/>
    <w:rsid w:val="00F97FA1"/>
    <w:rsid w:val="00FA2D51"/>
    <w:rsid w:val="00FA3E11"/>
    <w:rsid w:val="00FA4351"/>
    <w:rsid w:val="00FA4F6B"/>
    <w:rsid w:val="00FA578A"/>
    <w:rsid w:val="00FA5A9A"/>
    <w:rsid w:val="00FA774A"/>
    <w:rsid w:val="00FA7D00"/>
    <w:rsid w:val="00FB0BDC"/>
    <w:rsid w:val="00FB2C15"/>
    <w:rsid w:val="00FB3295"/>
    <w:rsid w:val="00FB33C7"/>
    <w:rsid w:val="00FB3E61"/>
    <w:rsid w:val="00FB525D"/>
    <w:rsid w:val="00FB5463"/>
    <w:rsid w:val="00FB5540"/>
    <w:rsid w:val="00FB59FB"/>
    <w:rsid w:val="00FB6A3A"/>
    <w:rsid w:val="00FC1628"/>
    <w:rsid w:val="00FC357E"/>
    <w:rsid w:val="00FC568F"/>
    <w:rsid w:val="00FC5A6A"/>
    <w:rsid w:val="00FC5F38"/>
    <w:rsid w:val="00FC60FF"/>
    <w:rsid w:val="00FC62E9"/>
    <w:rsid w:val="00FC7ACA"/>
    <w:rsid w:val="00FD0874"/>
    <w:rsid w:val="00FD0EC2"/>
    <w:rsid w:val="00FD2363"/>
    <w:rsid w:val="00FD4250"/>
    <w:rsid w:val="00FD4A43"/>
    <w:rsid w:val="00FD4C8D"/>
    <w:rsid w:val="00FD4F7C"/>
    <w:rsid w:val="00FD57AD"/>
    <w:rsid w:val="00FD5B47"/>
    <w:rsid w:val="00FD5F2D"/>
    <w:rsid w:val="00FD7709"/>
    <w:rsid w:val="00FE18D2"/>
    <w:rsid w:val="00FE2798"/>
    <w:rsid w:val="00FE2DD5"/>
    <w:rsid w:val="00FE303C"/>
    <w:rsid w:val="00FE4604"/>
    <w:rsid w:val="00FE61AD"/>
    <w:rsid w:val="00FE7A5C"/>
    <w:rsid w:val="00FF0357"/>
    <w:rsid w:val="00FF0539"/>
    <w:rsid w:val="00FF0BD5"/>
    <w:rsid w:val="00FF154D"/>
    <w:rsid w:val="00FF25BE"/>
    <w:rsid w:val="00FF3349"/>
    <w:rsid w:val="00FF3527"/>
    <w:rsid w:val="00FF57C5"/>
    <w:rsid w:val="00FF5CB5"/>
    <w:rsid w:val="00FF61C0"/>
    <w:rsid w:val="00FF7366"/>
    <w:rsid w:val="027C5662"/>
    <w:rsid w:val="0C6CE0E3"/>
    <w:rsid w:val="0E8CE139"/>
    <w:rsid w:val="0F81F15B"/>
    <w:rsid w:val="14AC2BEE"/>
    <w:rsid w:val="15B2F460"/>
    <w:rsid w:val="1AB81D62"/>
    <w:rsid w:val="1CDB98D0"/>
    <w:rsid w:val="1D60940A"/>
    <w:rsid w:val="21DE6E4C"/>
    <w:rsid w:val="253D0A00"/>
    <w:rsid w:val="257594BE"/>
    <w:rsid w:val="27EEBFF4"/>
    <w:rsid w:val="3561C7B9"/>
    <w:rsid w:val="35BEA669"/>
    <w:rsid w:val="384ED9FF"/>
    <w:rsid w:val="3CC02F2F"/>
    <w:rsid w:val="3CCBCC09"/>
    <w:rsid w:val="3D6D8891"/>
    <w:rsid w:val="401ADA4B"/>
    <w:rsid w:val="4604A6FF"/>
    <w:rsid w:val="4CB2D36B"/>
    <w:rsid w:val="4CC61025"/>
    <w:rsid w:val="4F820446"/>
    <w:rsid w:val="59038061"/>
    <w:rsid w:val="59381383"/>
    <w:rsid w:val="5B81049A"/>
    <w:rsid w:val="6610EA9C"/>
    <w:rsid w:val="6A1CC86F"/>
    <w:rsid w:val="6C2CA774"/>
    <w:rsid w:val="6F9AEBC2"/>
    <w:rsid w:val="6FFF79A4"/>
    <w:rsid w:val="73705A91"/>
    <w:rsid w:val="754854AE"/>
    <w:rsid w:val="758C0F78"/>
    <w:rsid w:val="77B1FFAB"/>
    <w:rsid w:val="7D0F9F5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31E7122"/>
  <w15:docId w15:val="{6B3AE614-87F9-4FEE-BDC7-68AD5826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paragraph" w:styleId="Heading1">
    <w:name w:val="heading 1"/>
    <w:basedOn w:val="Normal"/>
    <w:link w:val="Heading1Char"/>
    <w:uiPriority w:val="9"/>
    <w:qFormat/>
    <w:rsid w:val="00B265B3"/>
    <w:pPr>
      <w:widowControl/>
      <w:spacing w:before="100" w:beforeAutospacing="1" w:after="100" w:afterAutospacing="1" w:line="240" w:lineRule="auto"/>
      <w:outlineLvl w:val="0"/>
    </w:pPr>
    <w:rPr>
      <w:rFonts w:ascii="Times New Roman" w:hAnsi="Times New Roman" w:eastAsiaTheme="minorEastAsia" w:cs="Times New Roman"/>
      <w:b/>
      <w:bCs/>
      <w:kern w:val="36"/>
      <w:sz w:val="48"/>
      <w:szCs w:val="48"/>
    </w:rPr>
  </w:style>
  <w:style w:type="paragraph" w:styleId="Heading3">
    <w:name w:val="heading 3"/>
    <w:basedOn w:val="Normal"/>
    <w:link w:val="Heading3Char"/>
    <w:uiPriority w:val="9"/>
    <w:qFormat/>
    <w:rsid w:val="00B265B3"/>
    <w:pPr>
      <w:widowControl/>
      <w:spacing w:before="100" w:beforeAutospacing="1" w:after="100" w:afterAutospacing="1" w:line="240" w:lineRule="auto"/>
      <w:outlineLvl w:val="2"/>
    </w:pPr>
    <w:rPr>
      <w:rFonts w:ascii="Times New Roman" w:hAnsi="Times New Roman" w:eastAsiaTheme="minorEastAsia"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2D32"/>
    <w:pPr>
      <w:ind w:left="720"/>
      <w:contextualSpacing/>
    </w:pPr>
  </w:style>
  <w:style w:type="paragraph" w:styleId="Header">
    <w:name w:val="header"/>
    <w:basedOn w:val="Normal"/>
    <w:link w:val="HeaderChar"/>
    <w:uiPriority w:val="99"/>
    <w:unhideWhenUsed/>
    <w:rsid w:val="00432D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2D32"/>
  </w:style>
  <w:style w:type="paragraph" w:styleId="Footer">
    <w:name w:val="footer"/>
    <w:basedOn w:val="Normal"/>
    <w:link w:val="FooterChar"/>
    <w:uiPriority w:val="99"/>
    <w:unhideWhenUsed/>
    <w:rsid w:val="00432D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2D32"/>
  </w:style>
  <w:style w:type="character" w:styleId="CommentReference">
    <w:name w:val="annotation reference"/>
    <w:uiPriority w:val="99"/>
    <w:qFormat/>
    <w:rsid w:val="00141E06"/>
    <w:rPr>
      <w:sz w:val="16"/>
    </w:rPr>
  </w:style>
  <w:style w:type="paragraph" w:styleId="CommentText">
    <w:name w:val="annotation text"/>
    <w:aliases w:val="Times New Roman,t"/>
    <w:basedOn w:val="Normal"/>
    <w:link w:val="CommentTextChar"/>
    <w:uiPriority w:val="99"/>
    <w:qFormat/>
    <w:rsid w:val="00141E06"/>
    <w:pPr>
      <w:spacing w:after="0" w:line="240" w:lineRule="auto"/>
    </w:pPr>
    <w:rPr>
      <w:rFonts w:ascii="Courier" w:eastAsia="Times New Roman" w:hAnsi="Courier" w:cs="Times New Roman"/>
      <w:snapToGrid w:val="0"/>
      <w:sz w:val="20"/>
      <w:szCs w:val="24"/>
    </w:rPr>
  </w:style>
  <w:style w:type="character" w:customStyle="1" w:styleId="CommentTextChar">
    <w:name w:val="Comment Text Char"/>
    <w:aliases w:val="Times New Roman Char,t Char"/>
    <w:basedOn w:val="DefaultParagraphFont"/>
    <w:link w:val="CommentText"/>
    <w:uiPriority w:val="99"/>
    <w:rsid w:val="00141E06"/>
    <w:rPr>
      <w:rFonts w:ascii="Courier" w:eastAsia="Times New Roman" w:hAnsi="Courier" w:cs="Times New Roman"/>
      <w:snapToGrid w:val="0"/>
      <w:sz w:val="20"/>
      <w:szCs w:val="24"/>
    </w:rPr>
  </w:style>
  <w:style w:type="paragraph" w:styleId="BalloonText">
    <w:name w:val="Balloon Text"/>
    <w:basedOn w:val="Normal"/>
    <w:link w:val="BalloonTextChar"/>
    <w:uiPriority w:val="99"/>
    <w:semiHidden/>
    <w:unhideWhenUsed/>
    <w:rsid w:val="00141E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E0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078A8"/>
    <w:pPr>
      <w:spacing w:after="200"/>
    </w:pPr>
    <w:rPr>
      <w:rFonts w:asciiTheme="minorHAnsi" w:eastAsiaTheme="minorHAnsi" w:hAnsiTheme="minorHAnsi" w:cstheme="minorBidi"/>
      <w:b/>
      <w:bCs/>
      <w:snapToGrid/>
      <w:szCs w:val="20"/>
    </w:rPr>
  </w:style>
  <w:style w:type="character" w:customStyle="1" w:styleId="CommentSubjectChar">
    <w:name w:val="Comment Subject Char"/>
    <w:basedOn w:val="CommentTextChar"/>
    <w:link w:val="CommentSubject"/>
    <w:uiPriority w:val="99"/>
    <w:semiHidden/>
    <w:rsid w:val="002078A8"/>
    <w:rPr>
      <w:rFonts w:ascii="Courier" w:eastAsia="Times New Roman" w:hAnsi="Courier" w:cs="Times New Roman"/>
      <w:b/>
      <w:bCs/>
      <w:snapToGrid/>
      <w:sz w:val="20"/>
      <w:szCs w:val="20"/>
    </w:rPr>
  </w:style>
  <w:style w:type="paragraph" w:styleId="Revision">
    <w:name w:val="Revision"/>
    <w:hidden/>
    <w:uiPriority w:val="99"/>
    <w:semiHidden/>
    <w:rsid w:val="002078A8"/>
    <w:pPr>
      <w:widowControl/>
      <w:spacing w:after="0" w:line="240" w:lineRule="auto"/>
    </w:pPr>
  </w:style>
  <w:style w:type="character" w:styleId="Hyperlink">
    <w:name w:val="Hyperlink"/>
    <w:basedOn w:val="DefaultParagraphFont"/>
    <w:uiPriority w:val="99"/>
    <w:unhideWhenUsed/>
    <w:rsid w:val="00895B3E"/>
    <w:rPr>
      <w:color w:val="0000FF" w:themeColor="hyperlink"/>
      <w:u w:val="single"/>
    </w:rPr>
  </w:style>
  <w:style w:type="character" w:styleId="FollowedHyperlink">
    <w:name w:val="FollowedHyperlink"/>
    <w:basedOn w:val="DefaultParagraphFont"/>
    <w:uiPriority w:val="99"/>
    <w:semiHidden/>
    <w:unhideWhenUsed/>
    <w:rsid w:val="00895B3E"/>
    <w:rPr>
      <w:color w:val="800080" w:themeColor="followedHyperlink"/>
      <w:u w:val="single"/>
    </w:rPr>
  </w:style>
  <w:style w:type="table" w:styleId="TableGrid">
    <w:name w:val="Table Grid"/>
    <w:basedOn w:val="TableNormal"/>
    <w:uiPriority w:val="59"/>
    <w:rsid w:val="00642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Char,Char,Char18,F1,FT,Footnote Text - NEW,Footnote Text AG,Footnote Text Char Char,Footnote Text Char Char Char Char,Footnote Text Char1 Char Char,Footnote ak,Footnotes,SD Footnote Text,Style 14,Text,fn,fn - no space,fnW,footnote text,ft"/>
    <w:basedOn w:val="Normal"/>
    <w:link w:val="FootnoteTextChar"/>
    <w:uiPriority w:val="99"/>
    <w:unhideWhenUsed/>
    <w:qFormat/>
    <w:rsid w:val="00D023AC"/>
    <w:pPr>
      <w:spacing w:after="0" w:line="240" w:lineRule="auto"/>
    </w:pPr>
    <w:rPr>
      <w:sz w:val="20"/>
      <w:szCs w:val="20"/>
    </w:rPr>
  </w:style>
  <w:style w:type="character" w:customStyle="1" w:styleId="FootnoteTextChar">
    <w:name w:val="Footnote Text Char"/>
    <w:aliases w:val=" Char Char,Char Char,Char18 Char,F1 Char,FT Char,Footnote Text - NEW Char,Footnote Text AG Char,Footnote Text Char Char Char,Footnote Text Char Char Char Char Char,Footnote Text Char1 Char Char Char,Footnote ak Char,Footnotes Char"/>
    <w:basedOn w:val="DefaultParagraphFont"/>
    <w:link w:val="FootnoteText"/>
    <w:uiPriority w:val="99"/>
    <w:rsid w:val="00D023AC"/>
    <w:rPr>
      <w:sz w:val="20"/>
      <w:szCs w:val="20"/>
    </w:rPr>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Style ,fr,number,richiamo note eggsi"/>
    <w:basedOn w:val="DefaultParagraphFont"/>
    <w:uiPriority w:val="99"/>
    <w:unhideWhenUsed/>
    <w:qFormat/>
    <w:rsid w:val="00D023AC"/>
    <w:rPr>
      <w:vertAlign w:val="superscript"/>
    </w:rPr>
  </w:style>
  <w:style w:type="character" w:styleId="UnresolvedMention">
    <w:name w:val="Unresolved Mention"/>
    <w:basedOn w:val="DefaultParagraphFont"/>
    <w:uiPriority w:val="99"/>
    <w:semiHidden/>
    <w:unhideWhenUsed/>
    <w:rsid w:val="00635202"/>
    <w:rPr>
      <w:color w:val="605E5C"/>
      <w:shd w:val="clear" w:color="auto" w:fill="E1DFDD"/>
    </w:rPr>
  </w:style>
  <w:style w:type="paragraph" w:customStyle="1" w:styleId="paragraph">
    <w:name w:val="paragraph"/>
    <w:basedOn w:val="Normal"/>
    <w:rsid w:val="00FF0357"/>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F0357"/>
  </w:style>
  <w:style w:type="character" w:customStyle="1" w:styleId="eop">
    <w:name w:val="eop"/>
    <w:basedOn w:val="DefaultParagraphFont"/>
    <w:rsid w:val="00FF0357"/>
  </w:style>
  <w:style w:type="character" w:customStyle="1" w:styleId="contentcontrolboundarysink">
    <w:name w:val="contentcontrolboundarysink"/>
    <w:basedOn w:val="DefaultParagraphFont"/>
    <w:rsid w:val="00FF0357"/>
  </w:style>
  <w:style w:type="character" w:styleId="Strong">
    <w:name w:val="Strong"/>
    <w:basedOn w:val="DefaultParagraphFont"/>
    <w:uiPriority w:val="22"/>
    <w:qFormat/>
    <w:rsid w:val="00C0406F"/>
    <w:rPr>
      <w:b/>
      <w:bCs/>
    </w:rPr>
  </w:style>
  <w:style w:type="character" w:styleId="Mention">
    <w:name w:val="Mention"/>
    <w:basedOn w:val="DefaultParagraphFont"/>
    <w:uiPriority w:val="99"/>
    <w:unhideWhenUsed/>
    <w:rsid w:val="00096AF4"/>
    <w:rPr>
      <w:color w:val="2B579A"/>
      <w:shd w:val="clear" w:color="auto" w:fill="E1DFDD"/>
    </w:rPr>
  </w:style>
  <w:style w:type="table" w:customStyle="1" w:styleId="TableGrid0">
    <w:name w:val="Table Grid_0"/>
    <w:basedOn w:val="TableNormal"/>
    <w:uiPriority w:val="39"/>
    <w:rsid w:val="00E570D6"/>
    <w:pPr>
      <w:widowControl/>
      <w:spacing w:after="0" w:line="240" w:lineRule="auto"/>
    </w:pPr>
    <w:rPr>
      <w:rFonts w:ascii="Aptos" w:eastAsia="Aptos" w:hAnsi="Aptos" w:cs="Arial"/>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265B3"/>
    <w:rPr>
      <w:rFonts w:ascii="Times New Roman" w:hAnsi="Times New Roman" w:eastAsiaTheme="minorEastAsia" w:cs="Times New Roman"/>
      <w:b/>
      <w:bCs/>
      <w:kern w:val="36"/>
      <w:sz w:val="48"/>
      <w:szCs w:val="48"/>
    </w:rPr>
  </w:style>
  <w:style w:type="character" w:customStyle="1" w:styleId="Heading3Char">
    <w:name w:val="Heading 3 Char"/>
    <w:basedOn w:val="DefaultParagraphFont"/>
    <w:link w:val="Heading3"/>
    <w:uiPriority w:val="9"/>
    <w:rsid w:val="00B265B3"/>
    <w:rPr>
      <w:rFonts w:ascii="Times New Roman" w:hAnsi="Times New Roman" w:eastAsiaTheme="minorEastAsia" w:cs="Times New Roman"/>
      <w:b/>
      <w:bCs/>
      <w:sz w:val="27"/>
      <w:szCs w:val="27"/>
    </w:rPr>
  </w:style>
  <w:style w:type="paragraph" w:styleId="NormalWeb">
    <w:name w:val="Normal (Web)"/>
    <w:basedOn w:val="Normal"/>
    <w:uiPriority w:val="99"/>
    <w:semiHidden/>
    <w:unhideWhenUsed/>
    <w:rsid w:val="00B265B3"/>
    <w:pPr>
      <w:widowControl/>
      <w:spacing w:before="100" w:beforeAutospacing="1" w:after="100" w:afterAutospacing="1" w:line="240" w:lineRule="auto"/>
    </w:pPr>
    <w:rPr>
      <w:rFonts w:ascii="Times New Roman" w:hAnsi="Times New Roman" w:eastAsiaTheme="minorEastAsia" w:cs="Times New Roman"/>
      <w:sz w:val="24"/>
      <w:szCs w:val="24"/>
    </w:rPr>
  </w:style>
  <w:style w:type="character" w:styleId="HTMLCode">
    <w:name w:val="HTML Code"/>
    <w:basedOn w:val="DefaultParagraphFont"/>
    <w:uiPriority w:val="99"/>
    <w:semiHidden/>
    <w:unhideWhenUsed/>
    <w:rsid w:val="00B265B3"/>
    <w:rPr>
      <w:rFonts w:ascii="Courier New" w:hAnsi="Courier New" w:eastAsiaTheme="minorEastAsia" w:cs="Courier New"/>
      <w:sz w:val="20"/>
      <w:szCs w:val="20"/>
    </w:rPr>
  </w:style>
  <w:style w:type="character" w:customStyle="1" w:styleId="Hyperlink1">
    <w:name w:val="Hyperlink1"/>
    <w:basedOn w:val="DefaultParagraphFont"/>
    <w:uiPriority w:val="99"/>
    <w:unhideWhenUsed/>
    <w:rsid w:val="00DD2FE3"/>
    <w:rPr>
      <w:color w:val="0000FF"/>
      <w:u w:val="single"/>
    </w:rPr>
  </w:style>
  <w:style w:type="paragraph" w:customStyle="1" w:styleId="ft1">
    <w:name w:val="ft1"/>
    <w:basedOn w:val="Normal"/>
    <w:next w:val="FootnoteText"/>
    <w:uiPriority w:val="99"/>
    <w:unhideWhenUsed/>
    <w:qFormat/>
    <w:rsid w:val="00DD2FE3"/>
    <w:pPr>
      <w:spacing w:after="0" w:line="240" w:lineRule="auto"/>
    </w:pPr>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bls.gov/oes/current/oes_nat.ht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medicaid.gov/medicaid/national-medicaid-chip-program-information/medicaid-chip-enrollment-data/medicaid-enrollment-data-collected-through-mbes" TargetMode="External" /><Relationship Id="rId2" Type="http://schemas.openxmlformats.org/officeDocument/2006/relationships/hyperlink" Target="https://data.medicaid.gov/dataset/5abea2e0-3f8e-4b49-a50d-d63d5fd9103c?utm_source=chatgpt.com" TargetMode="External" /><Relationship Id="rId3" Type="http://schemas.openxmlformats.org/officeDocument/2006/relationships/hyperlink" Target="https://www.medicaid.gov/resources-for-states/downloads/eligib-oper-and-enrol-snap-jan2026.pdf" TargetMode="External" /><Relationship Id="rId4" Type="http://schemas.openxmlformats.org/officeDocument/2006/relationships/hyperlink" Target="https://www.medicaid.gov/resources-for-states/downloads/eligibility-group-leavers-transitions-novmbr-2024-release.pdf"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5BDC786D46D8430881A82118C4A1CBDA"/>
        <w:category>
          <w:name w:val="General"/>
          <w:gallery w:val="placeholder"/>
        </w:category>
        <w:types>
          <w:type w:val="bbPlcHdr"/>
        </w:types>
        <w:behaviors>
          <w:behavior w:val="content"/>
        </w:behaviors>
        <w:guid w:val="{A3E00A62-F441-4345-B819-5EDB3143B366}"/>
      </w:docPartPr>
      <w:docPartBody>
        <w:p w:rsidR="00C74385"/>
      </w:docPartBody>
    </w:docPart>
    <w:docPart>
      <w:docPartPr>
        <w:name w:val="37068604DB9A41D395C1754420189B5E"/>
        <w:category>
          <w:name w:val="General"/>
          <w:gallery w:val="placeholder"/>
        </w:category>
        <w:types>
          <w:type w:val="bbPlcHdr"/>
        </w:types>
        <w:behaviors>
          <w:behavior w:val="content"/>
        </w:behaviors>
        <w:guid w:val="{6414061E-5E60-404E-8C7E-AE20C8393090}"/>
      </w:docPartPr>
      <w:docPartBody>
        <w:p w:rsidR="00930139"/>
      </w:docPartBody>
    </w:docPart>
    <w:docPart>
      <w:docPartPr>
        <w:name w:val="57489A4C366D4FF8A4CF2DECD2DE0A7E"/>
        <w:category>
          <w:name w:val="General"/>
          <w:gallery w:val="placeholder"/>
        </w:category>
        <w:types>
          <w:type w:val="bbPlcHdr"/>
        </w:types>
        <w:behaviors>
          <w:behavior w:val="content"/>
        </w:behaviors>
        <w:guid w:val="{68044243-0A79-40C0-8132-6A1CEDC01DB4}"/>
      </w:docPartPr>
      <w:docPartBody>
        <w:p w:rsidR="00930139"/>
      </w:docPartBody>
    </w:docPart>
    <w:docPart>
      <w:docPartPr>
        <w:name w:val="7164EB30E8584C90A4C3D1ACD34C8254"/>
        <w:category>
          <w:name w:val="General"/>
          <w:gallery w:val="placeholder"/>
        </w:category>
        <w:types>
          <w:type w:val="bbPlcHdr"/>
        </w:types>
        <w:behaviors>
          <w:behavior w:val="content"/>
        </w:behaviors>
        <w:guid w:val="{B210147D-1AB8-43A3-9C63-401F6C0448DE}"/>
      </w:docPartPr>
      <w:docPartBody>
        <w:p w:rsidR="00930139"/>
      </w:docPartBody>
    </w:docPart>
    <w:docPart>
      <w:docPartPr>
        <w:name w:val="0B323BB380F54162A23772ADE9C06644"/>
        <w:category>
          <w:name w:val="General"/>
          <w:gallery w:val="placeholder"/>
        </w:category>
        <w:types>
          <w:type w:val="bbPlcHdr"/>
        </w:types>
        <w:behaviors>
          <w:behavior w:val="content"/>
        </w:behaviors>
        <w:guid w:val="{67CF03DC-27CE-4E39-8CE4-744E7556D83D}"/>
      </w:docPartPr>
      <w:docPartBody>
        <w:p w:rsidR="00930139"/>
      </w:docPartBody>
    </w:docPart>
    <w:docPart>
      <w:docPartPr>
        <w:name w:val="341575B28A0541629940459B818912DD"/>
        <w:category>
          <w:name w:val="General"/>
          <w:gallery w:val="placeholder"/>
        </w:category>
        <w:types>
          <w:type w:val="bbPlcHdr"/>
        </w:types>
        <w:behaviors>
          <w:behavior w:val="content"/>
        </w:behaviors>
        <w:guid w:val="{4B5733B8-E062-4A5B-907C-1F9490119ECF}"/>
      </w:docPartPr>
      <w:docPartBody>
        <w:p w:rsidR="00930139"/>
      </w:docPartBody>
    </w:docPart>
    <w:docPart>
      <w:docPartPr>
        <w:name w:val="1FD273D526D74A388CEB013BC1B9A80B"/>
        <w:category>
          <w:name w:val="General"/>
          <w:gallery w:val="placeholder"/>
        </w:category>
        <w:types>
          <w:type w:val="bbPlcHdr"/>
        </w:types>
        <w:behaviors>
          <w:behavior w:val="content"/>
        </w:behaviors>
        <w:guid w:val="{6F1F60F6-3D57-42FF-BD22-6B96D8476342}"/>
      </w:docPartPr>
      <w:docPartBody>
        <w:p w:rsidR="00930139"/>
      </w:docPartBody>
    </w:docPart>
    <w:docPart>
      <w:docPartPr>
        <w:name w:val="E4C71663785B4DA0AC05A7F2BAC11585"/>
        <w:category>
          <w:name w:val="General"/>
          <w:gallery w:val="placeholder"/>
        </w:category>
        <w:types>
          <w:type w:val="bbPlcHdr"/>
        </w:types>
        <w:behaviors>
          <w:behavior w:val="content"/>
        </w:behaviors>
        <w:guid w:val="{FDBF35BB-6CA2-4E67-BBAC-9616BD025C3F}"/>
      </w:docPartPr>
      <w:docPartBody>
        <w:p w:rsidR="00930139"/>
      </w:docPartBody>
    </w:docPart>
    <w:docPart>
      <w:docPartPr>
        <w:name w:val="70EC4522701842A28CF4F7F5FA832B7E"/>
        <w:category>
          <w:name w:val="General"/>
          <w:gallery w:val="placeholder"/>
        </w:category>
        <w:types>
          <w:type w:val="bbPlcHdr"/>
        </w:types>
        <w:behaviors>
          <w:behavior w:val="content"/>
        </w:behaviors>
        <w:guid w:val="{9905CBE5-92DE-4058-BCD0-2E6ED73E1E80}"/>
      </w:docPartPr>
      <w:docPartBody>
        <w:p w:rsidR="00930139"/>
      </w:docPartBody>
    </w:docPart>
    <w:docPart>
      <w:docPartPr>
        <w:name w:val="08CB60B0E77B4D61AB418BB8AE97313F"/>
        <w:category>
          <w:name w:val="General"/>
          <w:gallery w:val="placeholder"/>
        </w:category>
        <w:types>
          <w:type w:val="bbPlcHdr"/>
        </w:types>
        <w:behaviors>
          <w:behavior w:val="content"/>
        </w:behaviors>
        <w:guid w:val="{7759B45D-4C8D-49A4-A576-2AC49F008C05}"/>
      </w:docPartPr>
      <w:docPartBody>
        <w:p w:rsidR="00930139"/>
      </w:docPartBody>
    </w:docPart>
    <w:docPart>
      <w:docPartPr>
        <w:name w:val="644C9CB8DEF146159296799BF5A9DAB7"/>
        <w:category>
          <w:name w:val="General"/>
          <w:gallery w:val="placeholder"/>
        </w:category>
        <w:types>
          <w:type w:val="bbPlcHdr"/>
        </w:types>
        <w:behaviors>
          <w:behavior w:val="content"/>
        </w:behaviors>
        <w:guid w:val="{140AAB4C-0D73-4DE7-B0D5-426A37CF5AF8}"/>
      </w:docPartPr>
      <w:docPartBody>
        <w:p w:rsidR="00930139"/>
      </w:docPartBody>
    </w:docPart>
    <w:docPart>
      <w:docPartPr>
        <w:name w:val="7020468E71164CEE80F62E9608B95CD2"/>
        <w:category>
          <w:name w:val="General"/>
          <w:gallery w:val="placeholder"/>
        </w:category>
        <w:types>
          <w:type w:val="bbPlcHdr"/>
        </w:types>
        <w:behaviors>
          <w:behavior w:val="content"/>
        </w:behaviors>
        <w:guid w:val="{494FD3C3-4183-4047-9305-C8EC56ABFCAE}"/>
      </w:docPartPr>
      <w:docPartBody>
        <w:p w:rsidR="00930139"/>
      </w:docPartBody>
    </w:docPart>
    <w:docPart>
      <w:docPartPr>
        <w:name w:val="75D4DE650EA74E12AA1472E4CB8CEA54"/>
        <w:category>
          <w:name w:val="General"/>
          <w:gallery w:val="placeholder"/>
        </w:category>
        <w:types>
          <w:type w:val="bbPlcHdr"/>
        </w:types>
        <w:behaviors>
          <w:behavior w:val="content"/>
        </w:behaviors>
        <w:guid w:val="{8B9F42AB-D8BA-400D-BAB7-BDB9C8D4421D}"/>
      </w:docPartPr>
      <w:docPartBody>
        <w:p w:rsidR="00930139"/>
      </w:docPartBody>
    </w:docPart>
    <w:docPart>
      <w:docPartPr>
        <w:name w:val="37E16F130F9347C69CEEE0A978516448"/>
        <w:category>
          <w:name w:val="General"/>
          <w:gallery w:val="placeholder"/>
        </w:category>
        <w:types>
          <w:type w:val="bbPlcHdr"/>
        </w:types>
        <w:behaviors>
          <w:behavior w:val="content"/>
        </w:behaviors>
        <w:guid w:val="{C2D63108-A8E2-4E4E-9836-F11F4955D4DA}"/>
      </w:docPartPr>
      <w:docPartBody>
        <w:p w:rsidR="00930139"/>
      </w:docPartBody>
    </w:docPart>
    <w:docPart>
      <w:docPartPr>
        <w:name w:val="8B99071C240B45C2B4DDD9D017DC2593"/>
        <w:category>
          <w:name w:val="General"/>
          <w:gallery w:val="placeholder"/>
        </w:category>
        <w:types>
          <w:type w:val="bbPlcHdr"/>
        </w:types>
        <w:behaviors>
          <w:behavior w:val="content"/>
        </w:behaviors>
        <w:guid w:val="{C4045DC2-0843-4EBA-9B7C-9BFFD9258003}"/>
      </w:docPartPr>
      <w:docPartBody>
        <w:p w:rsidR="00930139"/>
      </w:docPartBody>
    </w:docPart>
    <w:docPart>
      <w:docPartPr>
        <w:name w:val="600C7FAD351A411F9160CFF8A3E4CFD3"/>
        <w:category>
          <w:name w:val="General"/>
          <w:gallery w:val="placeholder"/>
        </w:category>
        <w:types>
          <w:type w:val="bbPlcHdr"/>
        </w:types>
        <w:behaviors>
          <w:behavior w:val="content"/>
        </w:behaviors>
        <w:guid w:val="{CE746ADC-6FDE-4C0B-8A7E-282E37607DCF}"/>
      </w:docPartPr>
      <w:docPartBody>
        <w:p w:rsidR="00930139"/>
      </w:docPartBody>
    </w:docPart>
    <w:docPart>
      <w:docPartPr>
        <w:name w:val="5EABFB6627A44BF98A7658A54761B076"/>
        <w:category>
          <w:name w:val="General"/>
          <w:gallery w:val="placeholder"/>
        </w:category>
        <w:types>
          <w:type w:val="bbPlcHdr"/>
        </w:types>
        <w:behaviors>
          <w:behavior w:val="content"/>
        </w:behaviors>
        <w:guid w:val="{5A5C7BA9-D8F3-45E5-8E1D-ECDD97F634CD}"/>
      </w:docPartPr>
      <w:docPartBody>
        <w:p w:rsidR="00930139"/>
      </w:docPartBody>
    </w:docPart>
    <w:docPart>
      <w:docPartPr>
        <w:name w:val="322B482C04224B97B6BC53688655A303"/>
        <w:category>
          <w:name w:val="General"/>
          <w:gallery w:val="placeholder"/>
        </w:category>
        <w:types>
          <w:type w:val="bbPlcHdr"/>
        </w:types>
        <w:behaviors>
          <w:behavior w:val="content"/>
        </w:behaviors>
        <w:guid w:val="{5D6A898C-AB80-4B78-8765-538878260A07}"/>
      </w:docPartPr>
      <w:docPartBody>
        <w:p w:rsidR="00930139"/>
      </w:docPartBody>
    </w:docPart>
    <w:docPart>
      <w:docPartPr>
        <w:name w:val="DBDF5F6E9B344CB5A2B41A6B488C44A1"/>
        <w:category>
          <w:name w:val="General"/>
          <w:gallery w:val="placeholder"/>
        </w:category>
        <w:types>
          <w:type w:val="bbPlcHdr"/>
        </w:types>
        <w:behaviors>
          <w:behavior w:val="content"/>
        </w:behaviors>
        <w:guid w:val="{11516148-976F-41B6-BBB1-DA3B2782E671}"/>
      </w:docPartPr>
      <w:docPartBody>
        <w:p w:rsidR="00930139"/>
      </w:docPartBody>
    </w:docPart>
    <w:docPart>
      <w:docPartPr>
        <w:name w:val="A9FB3D128FA24D1DBAE4F7F0398CB55F"/>
        <w:category>
          <w:name w:val="General"/>
          <w:gallery w:val="placeholder"/>
        </w:category>
        <w:types>
          <w:type w:val="bbPlcHdr"/>
        </w:types>
        <w:behaviors>
          <w:behavior w:val="content"/>
        </w:behaviors>
        <w:guid w:val="{563C2F88-706A-4876-802E-8C8BC46F5BA0}"/>
      </w:docPartPr>
      <w:docPartBody>
        <w:p w:rsidR="00930139"/>
      </w:docPartBody>
    </w:docPart>
    <w:docPart>
      <w:docPartPr>
        <w:name w:val="031AD86033864E28B1179A6E27AA564A"/>
        <w:category>
          <w:name w:val="General"/>
          <w:gallery w:val="placeholder"/>
        </w:category>
        <w:types>
          <w:type w:val="bbPlcHdr"/>
        </w:types>
        <w:behaviors>
          <w:behavior w:val="content"/>
        </w:behaviors>
        <w:guid w:val="{A62627A1-703B-4FF3-A838-B1EAA37309BD}"/>
      </w:docPartPr>
      <w:docPartBody>
        <w:p w:rsidR="00930139"/>
      </w:docPartBody>
    </w:docPart>
    <w:docPart>
      <w:docPartPr>
        <w:name w:val="33B8631992124830A93A416ED4CAB12D"/>
        <w:category>
          <w:name w:val="General"/>
          <w:gallery w:val="placeholder"/>
        </w:category>
        <w:types>
          <w:type w:val="bbPlcHdr"/>
        </w:types>
        <w:behaviors>
          <w:behavior w:val="content"/>
        </w:behaviors>
        <w:guid w:val="{DE12F924-399F-49E6-8475-CCB2291444E4}"/>
      </w:docPartPr>
      <w:docPartBody>
        <w:p w:rsidR="00930139"/>
      </w:docPartBody>
    </w:docPart>
    <w:docPart>
      <w:docPartPr>
        <w:name w:val="092170370C53405CB82377D123BC5CCA"/>
        <w:category>
          <w:name w:val="General"/>
          <w:gallery w:val="placeholder"/>
        </w:category>
        <w:types>
          <w:type w:val="bbPlcHdr"/>
        </w:types>
        <w:behaviors>
          <w:behavior w:val="content"/>
        </w:behaviors>
        <w:guid w:val="{4A590AD9-D673-4D86-A36D-5D5055210543}"/>
      </w:docPartPr>
      <w:docPartBody>
        <w:p w:rsidR="00930139"/>
      </w:docPartBody>
    </w:docPart>
    <w:docPart>
      <w:docPartPr>
        <w:name w:val="46E615E0FEAF4A339235E2D6A2478E37"/>
        <w:category>
          <w:name w:val="General"/>
          <w:gallery w:val="placeholder"/>
        </w:category>
        <w:types>
          <w:type w:val="bbPlcHdr"/>
        </w:types>
        <w:behaviors>
          <w:behavior w:val="content"/>
        </w:behaviors>
        <w:guid w:val="{38AD7332-514D-4712-BC43-DDF09533AF8E}"/>
      </w:docPartPr>
      <w:docPartBody>
        <w:p w:rsidR="00930139"/>
      </w:docPartBody>
    </w:docPart>
    <w:docPart>
      <w:docPartPr>
        <w:name w:val="01F6679574CE4CCC8641BF54DA221ADA"/>
        <w:category>
          <w:name w:val="General"/>
          <w:gallery w:val="placeholder"/>
        </w:category>
        <w:types>
          <w:type w:val="bbPlcHdr"/>
        </w:types>
        <w:behaviors>
          <w:behavior w:val="content"/>
        </w:behaviors>
        <w:guid w:val="{4ADAE935-651F-431A-8018-358E196895B6}"/>
      </w:docPartPr>
      <w:docPartBody>
        <w:p w:rsidR="00930139"/>
      </w:docPartBody>
    </w:docPart>
    <w:docPart>
      <w:docPartPr>
        <w:name w:val="D131F6F2F1CA4C05897BFE3B41B886D5"/>
        <w:category>
          <w:name w:val="General"/>
          <w:gallery w:val="placeholder"/>
        </w:category>
        <w:types>
          <w:type w:val="bbPlcHdr"/>
        </w:types>
        <w:behaviors>
          <w:behavior w:val="content"/>
        </w:behaviors>
        <w:guid w:val="{465B136C-B03B-4B40-9B79-153BFF07FD65}"/>
      </w:docPartPr>
      <w:docPartBody>
        <w:p w:rsidR="00930139"/>
      </w:docPartBody>
    </w:docPart>
    <w:docPart>
      <w:docPartPr>
        <w:name w:val="222A0D8F525940CCB65C446D919D0F3E"/>
        <w:category>
          <w:name w:val="General"/>
          <w:gallery w:val="placeholder"/>
        </w:category>
        <w:types>
          <w:type w:val="bbPlcHdr"/>
        </w:types>
        <w:behaviors>
          <w:behavior w:val="content"/>
        </w:behaviors>
        <w:guid w:val="{98F45069-ABD8-4480-8F24-D45CEAED4A63}"/>
      </w:docPartPr>
      <w:docPartBody>
        <w:p w:rsidR="00930139"/>
      </w:docPartBody>
    </w:docPart>
    <w:docPart>
      <w:docPartPr>
        <w:name w:val="3BFE912DC29C43F194E53E9B339B4D1D"/>
        <w:category>
          <w:name w:val="General"/>
          <w:gallery w:val="placeholder"/>
        </w:category>
        <w:types>
          <w:type w:val="bbPlcHdr"/>
        </w:types>
        <w:behaviors>
          <w:behavior w:val="content"/>
        </w:behaviors>
        <w:guid w:val="{B888E62B-B0C2-4823-B256-D42BBFDA3EC7}"/>
      </w:docPartPr>
      <w:docPartBody>
        <w:p w:rsidR="00930139"/>
      </w:docPartBody>
    </w:docPart>
    <w:docPart>
      <w:docPartPr>
        <w:name w:val="2962E4E325F948689C078214EC870408"/>
        <w:category>
          <w:name w:val="General"/>
          <w:gallery w:val="placeholder"/>
        </w:category>
        <w:types>
          <w:type w:val="bbPlcHdr"/>
        </w:types>
        <w:behaviors>
          <w:behavior w:val="content"/>
        </w:behaviors>
        <w:guid w:val="{99E856A4-BC81-416D-B029-AD505F3D7BFE}"/>
      </w:docPartPr>
      <w:docPartBody>
        <w:p w:rsidR="00930139"/>
      </w:docPartBody>
    </w:docPart>
    <w:docPart>
      <w:docPartPr>
        <w:name w:val="690C5C83D0A54ED2A541CB0BFB55AF13"/>
        <w:category>
          <w:name w:val="General"/>
          <w:gallery w:val="placeholder"/>
        </w:category>
        <w:types>
          <w:type w:val="bbPlcHdr"/>
        </w:types>
        <w:behaviors>
          <w:behavior w:val="content"/>
        </w:behaviors>
        <w:guid w:val="{36CAD24C-6114-450A-932B-8CA4283A34AE}"/>
      </w:docPartPr>
      <w:docPartBody>
        <w:p w:rsidR="00930139"/>
      </w:docPartBody>
    </w:docPart>
    <w:docPart>
      <w:docPartPr>
        <w:name w:val="E4B32BD3EBAA4BB5ADFC504F851CB896"/>
        <w:category>
          <w:name w:val="General"/>
          <w:gallery w:val="placeholder"/>
        </w:category>
        <w:types>
          <w:type w:val="bbPlcHdr"/>
        </w:types>
        <w:behaviors>
          <w:behavior w:val="content"/>
        </w:behaviors>
        <w:guid w:val="{5190A372-17C7-45A9-89D7-790FA697E52D}"/>
      </w:docPartPr>
      <w:docPartBody>
        <w:p w:rsidR="00930139"/>
      </w:docPartBody>
    </w:docPart>
    <w:docPart>
      <w:docPartPr>
        <w:name w:val="73534FD87925409CAFC152EE13C2A630"/>
        <w:category>
          <w:name w:val="General"/>
          <w:gallery w:val="placeholder"/>
        </w:category>
        <w:types>
          <w:type w:val="bbPlcHdr"/>
        </w:types>
        <w:behaviors>
          <w:behavior w:val="content"/>
        </w:behaviors>
        <w:guid w:val="{8D9CE7FD-3B5F-46D2-B064-45547AC18EB0}"/>
      </w:docPartPr>
      <w:docPartBody>
        <w:p w:rsidR="009301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A6E"/>
    <w:rsid w:val="00010464"/>
    <w:rsid w:val="000353F2"/>
    <w:rsid w:val="00083B54"/>
    <w:rsid w:val="000C60CD"/>
    <w:rsid w:val="000D05B5"/>
    <w:rsid w:val="00132A25"/>
    <w:rsid w:val="00155A21"/>
    <w:rsid w:val="001669BF"/>
    <w:rsid w:val="001A6BA8"/>
    <w:rsid w:val="001D66FD"/>
    <w:rsid w:val="00220EB6"/>
    <w:rsid w:val="00234572"/>
    <w:rsid w:val="00365943"/>
    <w:rsid w:val="00367AC0"/>
    <w:rsid w:val="00375E95"/>
    <w:rsid w:val="003939DA"/>
    <w:rsid w:val="003A210A"/>
    <w:rsid w:val="003B5D5C"/>
    <w:rsid w:val="003B745A"/>
    <w:rsid w:val="00403DEB"/>
    <w:rsid w:val="00414F96"/>
    <w:rsid w:val="0042334A"/>
    <w:rsid w:val="00432943"/>
    <w:rsid w:val="004437D3"/>
    <w:rsid w:val="0046284D"/>
    <w:rsid w:val="00520764"/>
    <w:rsid w:val="00614AA7"/>
    <w:rsid w:val="006158DA"/>
    <w:rsid w:val="00645F31"/>
    <w:rsid w:val="00696253"/>
    <w:rsid w:val="006F64BD"/>
    <w:rsid w:val="007222DB"/>
    <w:rsid w:val="00723756"/>
    <w:rsid w:val="00723A6E"/>
    <w:rsid w:val="007D3FC3"/>
    <w:rsid w:val="008275A0"/>
    <w:rsid w:val="00882AF5"/>
    <w:rsid w:val="008A72E3"/>
    <w:rsid w:val="008B08D3"/>
    <w:rsid w:val="009174D7"/>
    <w:rsid w:val="00930139"/>
    <w:rsid w:val="009504A0"/>
    <w:rsid w:val="009515CA"/>
    <w:rsid w:val="00991DC6"/>
    <w:rsid w:val="009A0C9D"/>
    <w:rsid w:val="00A225A2"/>
    <w:rsid w:val="00A93F9D"/>
    <w:rsid w:val="00AC3603"/>
    <w:rsid w:val="00AF3C75"/>
    <w:rsid w:val="00B2224E"/>
    <w:rsid w:val="00B65647"/>
    <w:rsid w:val="00BD25FF"/>
    <w:rsid w:val="00C16F19"/>
    <w:rsid w:val="00C20A62"/>
    <w:rsid w:val="00C404E6"/>
    <w:rsid w:val="00C74385"/>
    <w:rsid w:val="00C76082"/>
    <w:rsid w:val="00C9218C"/>
    <w:rsid w:val="00D66709"/>
    <w:rsid w:val="00DE2624"/>
    <w:rsid w:val="00DF108B"/>
    <w:rsid w:val="00DF71DD"/>
    <w:rsid w:val="00E05C6D"/>
    <w:rsid w:val="00E146CD"/>
    <w:rsid w:val="00E15463"/>
    <w:rsid w:val="00E17B98"/>
    <w:rsid w:val="00E43614"/>
    <w:rsid w:val="00EB767E"/>
    <w:rsid w:val="00EC2CF4"/>
    <w:rsid w:val="00EE21AB"/>
    <w:rsid w:val="00EF49F5"/>
    <w:rsid w:val="00F31BE4"/>
    <w:rsid w:val="00F55CC8"/>
    <w:rsid w:val="00F85B79"/>
    <w:rsid w:val="00FC357E"/>
    <w:rsid w:val="00FC60F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6462943-aab0-4b5c-b4d4-52178c4ef92d" xsi:nil="true"/>
    <lcf76f155ced4ddcb4097134ff3c332f xmlns="c194ae45-f258-4482-be66-d37b1e7e63df">
      <Terms xmlns="http://schemas.microsoft.com/office/infopath/2007/PartnerControls"/>
    </lcf76f155ced4ddcb4097134ff3c332f>
    <_dlc_DocId xmlns="86462943-aab0-4b5c-b4d4-52178c4ef92d">Y7UX5VDTXFPE-1751212923-11913</_dlc_DocId>
    <_dlc_DocIdUrl xmlns="86462943-aab0-4b5c-b4d4-52178c4ef92d">
      <Url>https://cmsgovonline.sharepoint.com/sites/CMS-SharePoint-CMCS-CAHPG-Collaborations/_layouts/15/DocIdRedir.aspx?ID=Y7UX5VDTXFPE-1751212923-11913</Url>
      <Description>Y7UX5VDTXFPE-1751212923-11913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BA4B054486454F9B4BCA82FDCDEF3C" ma:contentTypeVersion="12" ma:contentTypeDescription="Create a new document." ma:contentTypeScope="" ma:versionID="5ef012dda329faab656a46d8e5fa2814">
  <xsd:schema xmlns:xsd="http://www.w3.org/2001/XMLSchema" xmlns:xs="http://www.w3.org/2001/XMLSchema" xmlns:p="http://schemas.microsoft.com/office/2006/metadata/properties" xmlns:ns2="86462943-aab0-4b5c-b4d4-52178c4ef92d" xmlns:ns3="c194ae45-f258-4482-be66-d37b1e7e63df" targetNamespace="http://schemas.microsoft.com/office/2006/metadata/properties" ma:root="true" ma:fieldsID="5157664f6f5375fca7ae474809f46e69" ns2:_="" ns3:_="">
    <xsd:import namespace="86462943-aab0-4b5c-b4d4-52178c4ef92d"/>
    <xsd:import namespace="c194ae45-f258-4482-be66-d37b1e7e63d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62943-aab0-4b5c-b4d4-52178c4ef92d"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ed98ede-6774-481f-ab53-10ef90e3661e}" ma:internalName="TaxCatchAll" ma:showField="CatchAllData" ma:web="86462943-aab0-4b5c-b4d4-52178c4ef9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94ae45-f258-4482-be66-d37b1e7e63d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3e285b-e0ca-4a5b-a5c0-efc06264a33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B0430B-1AC2-4880-963D-A55B1DC983E1}">
  <ds:schemaRefs>
    <ds:schemaRef ds:uri="http://schemas.microsoft.com/office/2006/metadata/properties"/>
    <ds:schemaRef ds:uri="http://schemas.microsoft.com/office/infopath/2007/PartnerControls"/>
    <ds:schemaRef ds:uri="86462943-aab0-4b5c-b4d4-52178c4ef92d"/>
    <ds:schemaRef ds:uri="c194ae45-f258-4482-be66-d37b1e7e63df"/>
  </ds:schemaRefs>
</ds:datastoreItem>
</file>

<file path=customXml/itemProps2.xml><?xml version="1.0" encoding="utf-8"?>
<ds:datastoreItem xmlns:ds="http://schemas.openxmlformats.org/officeDocument/2006/customXml" ds:itemID="{AC3CBAD8-F2F4-4BFA-BCD8-C373E4BA2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62943-aab0-4b5c-b4d4-52178c4ef92d"/>
    <ds:schemaRef ds:uri="c194ae45-f258-4482-be66-d37b1e7e6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19BDBE-08C3-400A-B6A1-8A338F617FC2}">
  <ds:schemaRefs>
    <ds:schemaRef ds:uri="http://schemas.openxmlformats.org/officeDocument/2006/bibliography"/>
  </ds:schemaRefs>
</ds:datastoreItem>
</file>

<file path=customXml/itemProps4.xml><?xml version="1.0" encoding="utf-8"?>
<ds:datastoreItem xmlns:ds="http://schemas.openxmlformats.org/officeDocument/2006/customXml" ds:itemID="{780AF313-CE52-45FC-9A3E-278FB1E9CB46}">
  <ds:schemaRefs>
    <ds:schemaRef ds:uri="http://schemas.microsoft.com/sharepoint/events"/>
  </ds:schemaRefs>
</ds:datastoreItem>
</file>

<file path=customXml/itemProps5.xml><?xml version="1.0" encoding="utf-8"?>
<ds:datastoreItem xmlns:ds="http://schemas.openxmlformats.org/officeDocument/2006/customXml" ds:itemID="{216973D4-0DDD-450B-9374-00F32ECF0B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29</Pages>
  <Words>12319</Words>
  <Characters>68992</Characters>
  <Application>Microsoft Office Word</Application>
  <DocSecurity>0</DocSecurity>
  <Lines>3631</Lines>
  <Paragraphs>2540</Paragraphs>
  <ScaleCrop>false</ScaleCrop>
  <HeadingPairs>
    <vt:vector size="2" baseType="variant">
      <vt:variant>
        <vt:lpstr>Title</vt:lpstr>
      </vt:variant>
      <vt:variant>
        <vt:i4>1</vt:i4>
      </vt:variant>
    </vt:vector>
  </HeadingPairs>
  <TitlesOfParts>
    <vt:vector size="1" baseType="lpstr">
      <vt:lpstr>Scan-to-email</vt:lpstr>
    </vt:vector>
  </TitlesOfParts>
  <Company>CMS</Company>
  <LinksUpToDate>false</LinksUpToDate>
  <CharactersWithSpaces>78771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Scan-to-email</dc:title>
  <dc:creator>Copier User</dc:creator>
  <cp:lastModifiedBy>Bryman, Mitch (CMS/OSORA)</cp:lastModifiedBy>
  <cp:revision>59</cp:revision>
  <cp:lastPrinted>2018-07-24T17:09:00Z</cp:lastPrinted>
  <dcterms:created xsi:type="dcterms:W3CDTF">2026-07-30T16:39:00Z</dcterms:created>
  <dcterms:modified xsi:type="dcterms:W3CDTF">2026-07-30T18:49:00Z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0x01010056BA4B054486454F9B4BCA82FDCDEF3C</vt:lpwstr>
  </property>
  <property fmtid="{D5CDD505-2E9C-101B-9397-08002B2CF9AE}" pid="4" name="Created">
    <vt:filetime>2015-01-20T00:00:00Z</vt:filetime>
  </property>
  <property fmtid="{D5CDD505-2E9C-101B-9397-08002B2CF9AE}" pid="5" name="docLang">
    <vt:lpwstr>en</vt:lpwstr>
  </property>
  <property fmtid="{D5CDD505-2E9C-101B-9397-08002B2CF9AE}" pid="6" name="GrammarlyDocumentId">
    <vt:lpwstr>3574dfd1-badd-4780-a1f1-f25b50513b3e</vt:lpwstr>
  </property>
  <property fmtid="{D5CDD505-2E9C-101B-9397-08002B2CF9AE}" pid="7" name="LastSaved">
    <vt:filetime>2015-03-20T00:00:00Z</vt:filetime>
  </property>
  <property fmtid="{D5CDD505-2E9C-101B-9397-08002B2CF9AE}" pid="8" name="MediaServiceImageTags">
    <vt:lpwstr/>
  </property>
  <property fmtid="{D5CDD505-2E9C-101B-9397-08002B2CF9AE}" pid="9" name="Order">
    <vt:r8>1154400</vt:r8>
  </property>
  <property fmtid="{D5CDD505-2E9C-101B-9397-08002B2CF9AE}" pid="10" name="TemplateUrl">
    <vt:lpwstr/>
  </property>
  <property fmtid="{D5CDD505-2E9C-101B-9397-08002B2CF9AE}" pid="11" name="TriggerFlowInfo">
    <vt:lpwstr/>
  </property>
  <property fmtid="{D5CDD505-2E9C-101B-9397-08002B2CF9AE}" pid="12" name="xd_ProgID">
    <vt:lpwstr/>
  </property>
  <property fmtid="{D5CDD505-2E9C-101B-9397-08002B2CF9AE}" pid="13" name="xd_Signature">
    <vt:bool>false</vt:bool>
  </property>
  <property fmtid="{D5CDD505-2E9C-101B-9397-08002B2CF9AE}" pid="14" name="_dlc_DocIdItemGuid">
    <vt:lpwstr>1d91f34c-8013-4e14-912a-79df4d7ae89f</vt:lpwstr>
  </property>
  <property fmtid="{D5CDD505-2E9C-101B-9397-08002B2CF9AE}" pid="15" name="_ExtendedDescription">
    <vt:lpwstr/>
  </property>
  <property fmtid="{D5CDD505-2E9C-101B-9397-08002B2CF9AE}" pid="16" name="_NewReviewCycle">
    <vt:lpwstr/>
  </property>
</Properties>
</file>