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348EA" w:rsidP="00E348EA" w14:paraId="5803B790" w14:textId="77777777">
      <w:pPr>
        <w:jc w:val="center"/>
      </w:pPr>
      <w:r w:rsidRPr="006C28A8">
        <w:t>Supporting Statement for the Information Collection Requirements (ICR)</w:t>
      </w:r>
      <w:r>
        <w:t xml:space="preserve"> </w:t>
      </w:r>
    </w:p>
    <w:p w:rsidR="007C5D18" w:rsidRPr="006C28A8" w:rsidP="00E348EA" w14:paraId="5B04CF94" w14:textId="7071C79D">
      <w:pPr>
        <w:jc w:val="center"/>
      </w:pPr>
      <w:r w:rsidRPr="006C28A8">
        <w:t>Contained in the Clinical Laboratory Improvement Amendments (CLIA) Regulations (CMS-R-26)</w:t>
      </w:r>
    </w:p>
    <w:p w:rsidR="007C5D18" w:rsidRPr="006C28A8" w14:paraId="5B04CF95" w14:textId="77777777">
      <w:pPr>
        <w:pStyle w:val="Header"/>
        <w:tabs>
          <w:tab w:val="clear" w:pos="4320"/>
          <w:tab w:val="clear" w:pos="8640"/>
        </w:tabs>
        <w:autoSpaceDE w:val="0"/>
        <w:autoSpaceDN w:val="0"/>
        <w:adjustRightInd w:val="0"/>
        <w:rPr>
          <w:snapToGrid/>
          <w:sz w:val="20"/>
          <w:szCs w:val="24"/>
        </w:rPr>
      </w:pPr>
    </w:p>
    <w:p w:rsidR="007C5D18" w:rsidRPr="006C28A8" w14:paraId="5B04CF96" w14:textId="77777777">
      <w:r w:rsidRPr="006C28A8">
        <w:t>A.</w:t>
      </w:r>
      <w:r w:rsidRPr="006C28A8">
        <w:tab/>
      </w:r>
      <w:r w:rsidRPr="006C28A8">
        <w:rPr>
          <w:u w:val="single"/>
        </w:rPr>
        <w:t>Background</w:t>
      </w:r>
    </w:p>
    <w:p w:rsidR="007C5D18" w:rsidRPr="00BF4506" w14:paraId="5B04CF97" w14:textId="29A6C207">
      <w:pPr>
        <w:ind w:firstLine="720"/>
        <w:rPr>
          <w:szCs w:val="20"/>
        </w:rPr>
      </w:pPr>
      <w:r w:rsidRPr="0073708D">
        <w:rPr>
          <w:szCs w:val="20"/>
        </w:rPr>
        <w:t>This is a</w:t>
      </w:r>
      <w:r w:rsidR="0051349C">
        <w:rPr>
          <w:szCs w:val="20"/>
        </w:rPr>
        <w:t>n extension</w:t>
      </w:r>
      <w:r w:rsidRPr="0073708D">
        <w:rPr>
          <w:szCs w:val="20"/>
        </w:rPr>
        <w:t xml:space="preserve"> package</w:t>
      </w:r>
      <w:r>
        <w:rPr>
          <w:szCs w:val="20"/>
        </w:rPr>
        <w:t xml:space="preserve">. </w:t>
      </w:r>
      <w:r w:rsidRPr="00BF4506" w:rsidR="00E5761E">
        <w:rPr>
          <w:szCs w:val="20"/>
        </w:rPr>
        <w:t xml:space="preserve">The Clinical Laboratory Improvement Amendments of 1988 (CLIA) section 353 of the Public Health Service Act requires the Department of Health and Human Services (HHS) to establish certification requirements for any entity, with certain exceptions contained in the regulation, that performs testing on human beings to meet performance requirements based on test complexity and risk factors related to erroneous test results in order to be certified by HHS.  </w:t>
      </w:r>
      <w:r w:rsidRPr="00BF4506" w:rsidR="00DD02C6">
        <w:rPr>
          <w:szCs w:val="20"/>
        </w:rPr>
        <w:t xml:space="preserve">  </w:t>
      </w:r>
    </w:p>
    <w:p w:rsidR="00227BD7" w:rsidRPr="00BF4506" w14:paraId="4E207660" w14:textId="77777777">
      <w:pPr>
        <w:ind w:firstLine="720"/>
        <w:rPr>
          <w:szCs w:val="20"/>
        </w:rPr>
      </w:pPr>
    </w:p>
    <w:p w:rsidR="00227BD7" w:rsidRPr="00BF4506" w:rsidP="00227BD7" w14:paraId="65F1AE1C" w14:textId="734F2CF1">
      <w:pPr>
        <w:ind w:firstLine="720"/>
        <w:rPr>
          <w:szCs w:val="20"/>
        </w:rPr>
      </w:pPr>
      <w:r w:rsidRPr="00BF4506">
        <w:rPr>
          <w:szCs w:val="20"/>
        </w:rPr>
        <w:t>This information collection reflects a series of records required to be maintained by laboratories participating in the CLIA program and are based upon the publication of a final quality assessment rule on January 24, 2003</w:t>
      </w:r>
      <w:r w:rsidR="007912DB">
        <w:rPr>
          <w:szCs w:val="20"/>
        </w:rPr>
        <w:t>,</w:t>
      </w:r>
      <w:r w:rsidRPr="00BF4506">
        <w:rPr>
          <w:szCs w:val="20"/>
        </w:rPr>
        <w:t xml:space="preserve"> and the publication of the </w:t>
      </w:r>
      <w:r w:rsidR="008F40CC">
        <w:rPr>
          <w:szCs w:val="20"/>
        </w:rPr>
        <w:t xml:space="preserve">final </w:t>
      </w:r>
      <w:r w:rsidRPr="00BF4506">
        <w:rPr>
          <w:szCs w:val="20"/>
        </w:rPr>
        <w:t xml:space="preserve">fee, histocompatibility, </w:t>
      </w:r>
      <w:r w:rsidRPr="00BF4506" w:rsidR="0095063B">
        <w:rPr>
          <w:szCs w:val="20"/>
        </w:rPr>
        <w:t>personnel,</w:t>
      </w:r>
      <w:r w:rsidRPr="00BF4506">
        <w:rPr>
          <w:szCs w:val="20"/>
        </w:rPr>
        <w:t xml:space="preserve"> and alternative sanction rule on </w:t>
      </w:r>
      <w:r w:rsidR="008F40CC">
        <w:rPr>
          <w:szCs w:val="20"/>
        </w:rPr>
        <w:t>December</w:t>
      </w:r>
      <w:r w:rsidRPr="00BF4506">
        <w:rPr>
          <w:szCs w:val="20"/>
        </w:rPr>
        <w:t xml:space="preserve"> </w:t>
      </w:r>
      <w:r w:rsidR="00635DF9">
        <w:rPr>
          <w:szCs w:val="20"/>
        </w:rPr>
        <w:t>28</w:t>
      </w:r>
      <w:r w:rsidRPr="00BF4506">
        <w:rPr>
          <w:szCs w:val="20"/>
        </w:rPr>
        <w:t>, 202</w:t>
      </w:r>
      <w:r w:rsidR="008F40CC">
        <w:rPr>
          <w:szCs w:val="20"/>
        </w:rPr>
        <w:t>3</w:t>
      </w:r>
      <w:r w:rsidR="0095063B">
        <w:rPr>
          <w:szCs w:val="20"/>
        </w:rPr>
        <w:t xml:space="preserve"> (</w:t>
      </w:r>
      <w:r w:rsidRPr="0095063B" w:rsidR="00571E2F">
        <w:rPr>
          <w:szCs w:val="20"/>
        </w:rPr>
        <w:t>88</w:t>
      </w:r>
      <w:r w:rsidR="00571E2F">
        <w:rPr>
          <w:szCs w:val="20"/>
        </w:rPr>
        <w:t xml:space="preserve"> FR 89976</w:t>
      </w:r>
      <w:r w:rsidR="0095063B">
        <w:rPr>
          <w:szCs w:val="20"/>
        </w:rPr>
        <w:t>)</w:t>
      </w:r>
      <w:r w:rsidRPr="00BF4506">
        <w:rPr>
          <w:szCs w:val="20"/>
        </w:rPr>
        <w:t xml:space="preserve">. </w:t>
      </w:r>
      <w:r w:rsidRPr="00BC71AC" w:rsidR="00D82D04">
        <w:rPr>
          <w:szCs w:val="20"/>
        </w:rPr>
        <w:t xml:space="preserve">Included in the revisions are </w:t>
      </w:r>
      <w:r w:rsidRPr="00BC71AC" w:rsidR="00D82D04">
        <w:rPr>
          <w:color w:val="000000"/>
          <w:szCs w:val="20"/>
        </w:rPr>
        <w:t>amend</w:t>
      </w:r>
      <w:r w:rsidRPr="00BC71AC" w:rsidR="00D82D04">
        <w:rPr>
          <w:szCs w:val="20"/>
        </w:rPr>
        <w:t>ments to the</w:t>
      </w:r>
      <w:r w:rsidRPr="00BC71AC" w:rsidR="00D82D04">
        <w:rPr>
          <w:color w:val="000000"/>
          <w:szCs w:val="20"/>
        </w:rPr>
        <w:t xml:space="preserve"> histocompatibility and personnel regulations under CLIA to address obsolete regulations and update the regulations to incorporate technological changes</w:t>
      </w:r>
      <w:r w:rsidRPr="00BC71AC" w:rsidR="00D82D04">
        <w:rPr>
          <w:szCs w:val="20"/>
        </w:rPr>
        <w:t>, and that are reflected in this revision package.</w:t>
      </w:r>
      <w:r w:rsidRPr="00BC71AC" w:rsidR="00D82D04">
        <w:rPr>
          <w:color w:val="000000"/>
          <w:szCs w:val="20"/>
        </w:rPr>
        <w:t xml:space="preserve"> </w:t>
      </w:r>
      <w:r w:rsidRPr="00BF4506">
        <w:rPr>
          <w:szCs w:val="20"/>
        </w:rPr>
        <w:t xml:space="preserve"> </w:t>
      </w:r>
    </w:p>
    <w:p w:rsidR="0099601C" w:rsidRPr="00BF4506" w14:paraId="1D3205CE" w14:textId="2315700D">
      <w:pPr>
        <w:ind w:firstLine="720"/>
        <w:rPr>
          <w:szCs w:val="20"/>
        </w:rPr>
      </w:pPr>
    </w:p>
    <w:p w:rsidR="002E3280" w:rsidP="00C627D8" w14:paraId="32BD5FD7" w14:textId="7D6E44F4">
      <w:pPr>
        <w:pStyle w:val="Default"/>
        <w:ind w:firstLine="720"/>
        <w:rPr>
          <w:sz w:val="20"/>
          <w:szCs w:val="20"/>
        </w:rPr>
      </w:pPr>
      <w:r>
        <w:rPr>
          <w:sz w:val="20"/>
          <w:szCs w:val="20"/>
        </w:rPr>
        <w:t>The previous iteration was</w:t>
      </w:r>
      <w:r w:rsidRPr="00C627D8" w:rsidR="0035652E">
        <w:rPr>
          <w:sz w:val="20"/>
          <w:szCs w:val="20"/>
        </w:rPr>
        <w:t xml:space="preserve"> revision of the information </w:t>
      </w:r>
      <w:bookmarkStart w:id="0" w:name="_Hlk136943500"/>
      <w:r w:rsidRPr="00C627D8" w:rsidR="00227BD7">
        <w:rPr>
          <w:sz w:val="20"/>
          <w:szCs w:val="20"/>
        </w:rPr>
        <w:t>collection</w:t>
      </w:r>
      <w:r w:rsidRPr="00DC4777" w:rsidR="00227BD7">
        <w:rPr>
          <w:rStyle w:val="CommentReference"/>
          <w:sz w:val="20"/>
          <w:szCs w:val="20"/>
        </w:rPr>
        <w:t xml:space="preserve">. </w:t>
      </w:r>
      <w:r w:rsidRPr="00DC4777" w:rsidR="00546045">
        <w:rPr>
          <w:rStyle w:val="CommentReference"/>
          <w:sz w:val="20"/>
          <w:szCs w:val="20"/>
        </w:rPr>
        <w:t xml:space="preserve">Based on notice of </w:t>
      </w:r>
      <w:r w:rsidRPr="00DC4777" w:rsidR="008F40CC">
        <w:rPr>
          <w:rStyle w:val="CommentReference"/>
          <w:sz w:val="20"/>
          <w:szCs w:val="20"/>
        </w:rPr>
        <w:t xml:space="preserve">final </w:t>
      </w:r>
      <w:r w:rsidRPr="00DC4777" w:rsidR="00546045">
        <w:rPr>
          <w:rStyle w:val="CommentReference"/>
          <w:sz w:val="20"/>
          <w:szCs w:val="20"/>
        </w:rPr>
        <w:t>rulemaking, CMS-3326-</w:t>
      </w:r>
      <w:r w:rsidRPr="00DC4777" w:rsidR="008F40CC">
        <w:rPr>
          <w:rStyle w:val="CommentReference"/>
          <w:sz w:val="20"/>
          <w:szCs w:val="20"/>
        </w:rPr>
        <w:t>F</w:t>
      </w:r>
      <w:r w:rsidRPr="00DC4777" w:rsidR="00546045">
        <w:rPr>
          <w:rStyle w:val="CommentReference"/>
          <w:sz w:val="20"/>
          <w:szCs w:val="20"/>
        </w:rPr>
        <w:t xml:space="preserve"> (</w:t>
      </w:r>
      <w:r w:rsidRPr="00C627D8" w:rsidR="0095063B">
        <w:rPr>
          <w:sz w:val="20"/>
          <w:szCs w:val="20"/>
        </w:rPr>
        <w:t>88 FR 89976</w:t>
      </w:r>
      <w:r w:rsidRPr="00DC4777" w:rsidR="00546045">
        <w:rPr>
          <w:rStyle w:val="CommentReference"/>
          <w:sz w:val="20"/>
          <w:szCs w:val="20"/>
        </w:rPr>
        <w:t xml:space="preserve">) published on </w:t>
      </w:r>
      <w:r w:rsidRPr="00DC4777" w:rsidR="008F40CC">
        <w:rPr>
          <w:rStyle w:val="CommentReference"/>
          <w:sz w:val="20"/>
          <w:szCs w:val="20"/>
        </w:rPr>
        <w:t xml:space="preserve">December </w:t>
      </w:r>
      <w:r w:rsidRPr="00DC4777" w:rsidR="00547F7D">
        <w:rPr>
          <w:rStyle w:val="CommentReference"/>
          <w:sz w:val="20"/>
          <w:szCs w:val="20"/>
        </w:rPr>
        <w:t>28</w:t>
      </w:r>
      <w:r w:rsidRPr="00DC4777" w:rsidR="008F40CC">
        <w:rPr>
          <w:rStyle w:val="CommentReference"/>
          <w:sz w:val="20"/>
          <w:szCs w:val="20"/>
        </w:rPr>
        <w:t>, 2023</w:t>
      </w:r>
      <w:r w:rsidRPr="00DC4777" w:rsidR="00546045">
        <w:rPr>
          <w:rStyle w:val="CommentReference"/>
          <w:sz w:val="20"/>
          <w:szCs w:val="20"/>
        </w:rPr>
        <w:t>, w</w:t>
      </w:r>
      <w:r w:rsidRPr="00C627D8" w:rsidR="00227BD7">
        <w:rPr>
          <w:sz w:val="20"/>
          <w:szCs w:val="20"/>
        </w:rPr>
        <w:t>e</w:t>
      </w:r>
      <w:r w:rsidRPr="00C627D8" w:rsidR="0035652E">
        <w:rPr>
          <w:sz w:val="20"/>
          <w:szCs w:val="20"/>
        </w:rPr>
        <w:t xml:space="preserve"> are</w:t>
      </w:r>
      <w:r w:rsidRPr="00C627D8" w:rsidR="0067021F">
        <w:rPr>
          <w:sz w:val="20"/>
          <w:szCs w:val="20"/>
        </w:rPr>
        <w:t xml:space="preserve"> revising the ICR by</w:t>
      </w:r>
      <w:r w:rsidRPr="00C627D8" w:rsidR="0035652E">
        <w:rPr>
          <w:sz w:val="20"/>
          <w:szCs w:val="20"/>
        </w:rPr>
        <w:t xml:space="preserve"> adding addition</w:t>
      </w:r>
      <w:r w:rsidRPr="00C627D8" w:rsidR="0067021F">
        <w:rPr>
          <w:sz w:val="20"/>
          <w:szCs w:val="20"/>
        </w:rPr>
        <w:t>al</w:t>
      </w:r>
      <w:r w:rsidRPr="00C627D8" w:rsidR="0035652E">
        <w:rPr>
          <w:sz w:val="20"/>
          <w:szCs w:val="20"/>
        </w:rPr>
        <w:t xml:space="preserve"> sections. </w:t>
      </w:r>
      <w:r w:rsidRPr="00C627D8" w:rsidR="00EC5FF2">
        <w:rPr>
          <w:sz w:val="20"/>
          <w:szCs w:val="20"/>
        </w:rPr>
        <w:t xml:space="preserve">There are no </w:t>
      </w:r>
      <w:r w:rsidRPr="00C627D8" w:rsidR="00EC5FF2">
        <w:rPr>
          <w:sz w:val="20"/>
          <w:szCs w:val="20"/>
        </w:rPr>
        <w:t>collection instruments</w:t>
      </w:r>
      <w:r w:rsidRPr="00C627D8" w:rsidR="00EC5FF2">
        <w:rPr>
          <w:sz w:val="20"/>
          <w:szCs w:val="20"/>
        </w:rPr>
        <w:t>.</w:t>
      </w:r>
    </w:p>
    <w:p w:rsidR="002056C0" w14:paraId="24C1EA79" w14:textId="77777777">
      <w:pPr>
        <w:pStyle w:val="Default"/>
        <w:rPr>
          <w:sz w:val="20"/>
          <w:szCs w:val="20"/>
        </w:rPr>
      </w:pPr>
    </w:p>
    <w:p w:rsidR="002056C0" w:rsidRPr="007912DB" w:rsidP="00C627D8" w14:paraId="04657A5E" w14:textId="588E1F14">
      <w:pPr>
        <w:pStyle w:val="BodyText"/>
        <w:spacing w:line="240" w:lineRule="auto"/>
        <w:ind w:right="196" w:firstLine="720"/>
        <w:rPr>
          <w:szCs w:val="20"/>
        </w:rPr>
      </w:pPr>
      <w:r w:rsidRPr="005A48EC">
        <w:rPr>
          <w:rFonts w:ascii="Times New Roman" w:hAnsi="Times New Roman"/>
          <w:szCs w:val="20"/>
        </w:rPr>
        <w:t xml:space="preserve">This final rule addresses recommendations provided by the </w:t>
      </w:r>
      <w:r>
        <w:rPr>
          <w:rFonts w:ascii="Times New Roman" w:hAnsi="Times New Roman"/>
          <w:szCs w:val="20"/>
        </w:rPr>
        <w:t xml:space="preserve">Centers for Disease Control and Prevention (CDC)’s </w:t>
      </w:r>
      <w:r w:rsidRPr="005A48EC">
        <w:rPr>
          <w:rFonts w:ascii="Times New Roman" w:hAnsi="Times New Roman"/>
          <w:szCs w:val="20"/>
        </w:rPr>
        <w:t xml:space="preserve">Clinical Laboratory Improvement Advisory Committee </w:t>
      </w:r>
      <w:r w:rsidRPr="005A48EC">
        <w:rPr>
          <w:rFonts w:ascii="Times New Roman" w:hAnsi="Times New Roman"/>
          <w:b/>
          <w:color w:val="5F6268"/>
          <w:szCs w:val="20"/>
        </w:rPr>
        <w:t>(</w:t>
      </w:r>
      <w:r w:rsidRPr="005A48EC">
        <w:rPr>
          <w:rFonts w:ascii="Times New Roman" w:hAnsi="Times New Roman"/>
          <w:szCs w:val="20"/>
        </w:rPr>
        <w:t>CLIAC). CMS and CDC incorporated changes in this rulemaking to remove</w:t>
      </w:r>
      <w:r w:rsidRPr="005A48EC">
        <w:rPr>
          <w:rFonts w:ascii="Times New Roman" w:hAnsi="Times New Roman"/>
          <w:spacing w:val="-5"/>
          <w:szCs w:val="20"/>
        </w:rPr>
        <w:t xml:space="preserve"> </w:t>
      </w:r>
      <w:r w:rsidRPr="005A48EC">
        <w:rPr>
          <w:rFonts w:ascii="Times New Roman" w:hAnsi="Times New Roman"/>
          <w:szCs w:val="20"/>
        </w:rPr>
        <w:t>specific</w:t>
      </w:r>
      <w:r w:rsidRPr="005A48EC">
        <w:rPr>
          <w:rFonts w:ascii="Times New Roman" w:hAnsi="Times New Roman"/>
          <w:spacing w:val="-5"/>
          <w:szCs w:val="20"/>
        </w:rPr>
        <w:t xml:space="preserve"> </w:t>
      </w:r>
      <w:r w:rsidRPr="005A48EC">
        <w:rPr>
          <w:rFonts w:ascii="Times New Roman" w:hAnsi="Times New Roman"/>
          <w:szCs w:val="20"/>
        </w:rPr>
        <w:t>regulations</w:t>
      </w:r>
      <w:r w:rsidRPr="005A48EC">
        <w:rPr>
          <w:rFonts w:ascii="Times New Roman" w:hAnsi="Times New Roman"/>
          <w:spacing w:val="-4"/>
          <w:szCs w:val="20"/>
        </w:rPr>
        <w:t xml:space="preserve"> </w:t>
      </w:r>
      <w:r w:rsidRPr="005A48EC">
        <w:rPr>
          <w:rFonts w:ascii="Times New Roman" w:hAnsi="Times New Roman"/>
          <w:szCs w:val="20"/>
        </w:rPr>
        <w:t>already</w:t>
      </w:r>
      <w:r w:rsidRPr="005A48EC">
        <w:rPr>
          <w:rFonts w:ascii="Times New Roman" w:hAnsi="Times New Roman"/>
          <w:spacing w:val="-2"/>
          <w:szCs w:val="20"/>
        </w:rPr>
        <w:t xml:space="preserve"> </w:t>
      </w:r>
      <w:r w:rsidRPr="005A48EC">
        <w:rPr>
          <w:rFonts w:ascii="Times New Roman" w:hAnsi="Times New Roman"/>
          <w:szCs w:val="20"/>
        </w:rPr>
        <w:t>covered</w:t>
      </w:r>
      <w:r w:rsidRPr="005A48EC">
        <w:rPr>
          <w:rFonts w:ascii="Times New Roman" w:hAnsi="Times New Roman"/>
          <w:spacing w:val="-4"/>
          <w:szCs w:val="20"/>
        </w:rPr>
        <w:t xml:space="preserve"> </w:t>
      </w:r>
      <w:r w:rsidRPr="005A48EC">
        <w:rPr>
          <w:rFonts w:ascii="Times New Roman" w:hAnsi="Times New Roman"/>
          <w:szCs w:val="20"/>
        </w:rPr>
        <w:t>in</w:t>
      </w:r>
      <w:r w:rsidRPr="005A48EC">
        <w:rPr>
          <w:rFonts w:ascii="Times New Roman" w:hAnsi="Times New Roman"/>
          <w:spacing w:val="-4"/>
          <w:szCs w:val="20"/>
        </w:rPr>
        <w:t xml:space="preserve"> </w:t>
      </w:r>
      <w:r w:rsidRPr="005A48EC">
        <w:rPr>
          <w:rFonts w:ascii="Times New Roman" w:hAnsi="Times New Roman"/>
          <w:szCs w:val="20"/>
        </w:rPr>
        <w:t>the</w:t>
      </w:r>
      <w:r w:rsidRPr="005A48EC">
        <w:rPr>
          <w:rFonts w:ascii="Times New Roman" w:hAnsi="Times New Roman"/>
          <w:spacing w:val="-3"/>
          <w:szCs w:val="20"/>
        </w:rPr>
        <w:t xml:space="preserve"> </w:t>
      </w:r>
      <w:r w:rsidRPr="005A48EC">
        <w:rPr>
          <w:rFonts w:ascii="Times New Roman" w:hAnsi="Times New Roman"/>
          <w:szCs w:val="20"/>
        </w:rPr>
        <w:t>general</w:t>
      </w:r>
      <w:r w:rsidRPr="005A48EC">
        <w:rPr>
          <w:rFonts w:ascii="Times New Roman" w:hAnsi="Times New Roman"/>
          <w:spacing w:val="-2"/>
          <w:szCs w:val="20"/>
        </w:rPr>
        <w:t xml:space="preserve"> </w:t>
      </w:r>
      <w:r w:rsidRPr="005A48EC">
        <w:rPr>
          <w:rFonts w:ascii="Times New Roman" w:hAnsi="Times New Roman"/>
          <w:szCs w:val="20"/>
        </w:rPr>
        <w:t>requirements</w:t>
      </w:r>
      <w:r w:rsidRPr="005A48EC">
        <w:rPr>
          <w:rFonts w:ascii="Times New Roman" w:hAnsi="Times New Roman"/>
          <w:spacing w:val="-4"/>
          <w:szCs w:val="20"/>
        </w:rPr>
        <w:t xml:space="preserve"> </w:t>
      </w:r>
      <w:r w:rsidRPr="005A48EC">
        <w:rPr>
          <w:rFonts w:ascii="Times New Roman" w:hAnsi="Times New Roman"/>
          <w:szCs w:val="20"/>
        </w:rPr>
        <w:t>and</w:t>
      </w:r>
      <w:r w:rsidRPr="005A48EC">
        <w:rPr>
          <w:rFonts w:ascii="Times New Roman" w:hAnsi="Times New Roman"/>
          <w:spacing w:val="-4"/>
          <w:szCs w:val="20"/>
        </w:rPr>
        <w:t xml:space="preserve"> </w:t>
      </w:r>
      <w:r w:rsidRPr="005A48EC">
        <w:rPr>
          <w:rFonts w:ascii="Times New Roman" w:hAnsi="Times New Roman"/>
          <w:szCs w:val="20"/>
        </w:rPr>
        <w:t>laboratory</w:t>
      </w:r>
      <w:r w:rsidRPr="005A48EC">
        <w:rPr>
          <w:rFonts w:ascii="Times New Roman" w:hAnsi="Times New Roman"/>
          <w:spacing w:val="-4"/>
          <w:szCs w:val="20"/>
        </w:rPr>
        <w:t xml:space="preserve"> </w:t>
      </w:r>
      <w:r w:rsidRPr="005A48EC">
        <w:rPr>
          <w:rFonts w:ascii="Times New Roman" w:hAnsi="Times New Roman"/>
          <w:szCs w:val="20"/>
        </w:rPr>
        <w:t>director</w:t>
      </w:r>
      <w:r w:rsidRPr="005A48EC">
        <w:rPr>
          <w:rFonts w:ascii="Times New Roman" w:hAnsi="Times New Roman"/>
          <w:szCs w:val="20"/>
        </w:rPr>
        <w:t xml:space="preserve"> </w:t>
      </w:r>
      <w:r w:rsidRPr="005A48EC">
        <w:rPr>
          <w:rFonts w:ascii="Times New Roman" w:hAnsi="Times New Roman"/>
          <w:spacing w:val="-2"/>
          <w:szCs w:val="20"/>
        </w:rPr>
        <w:t>responsibilities</w:t>
      </w:r>
      <w:r w:rsidRPr="00C627D8">
        <w:rPr>
          <w:rFonts w:ascii="Times New Roman" w:hAnsi="Times New Roman"/>
          <w:spacing w:val="-2"/>
          <w:szCs w:val="20"/>
        </w:rPr>
        <w:t xml:space="preserve">. </w:t>
      </w:r>
      <w:r w:rsidRPr="00C627D8">
        <w:rPr>
          <w:rFonts w:ascii="Times New Roman" w:hAnsi="Times New Roman"/>
          <w:szCs w:val="20"/>
        </w:rPr>
        <w:t>The additional requirements include sections 493.1278, 493.1359, 493.1405-1411; 493.1423, 493.1443-1445, 493.1461-1463; 493.1483; 493.1489-1491. These sections include histocompatibility (493.1278) and personnel (493.1359, 493.1405-1411; 493.1423, 493.1443-1445, 493.1461-1463; 493.1483; 493.1489-1491) require laboratories to revise and update policies and procedures applicable to new or amended requirements as follows.</w:t>
      </w:r>
    </w:p>
    <w:bookmarkEnd w:id="0"/>
    <w:p w:rsidR="00BF4506" w14:paraId="1496ED24" w14:textId="77777777"/>
    <w:p w:rsidR="00421A16" w:rsidRPr="00B23760" w:rsidP="00C627D8" w14:paraId="4C3C9A87" w14:textId="75F849F2">
      <w:pPr>
        <w:ind w:firstLine="720"/>
        <w:rPr>
          <w:szCs w:val="20"/>
        </w:rPr>
      </w:pPr>
      <w:r>
        <w:rPr>
          <w:szCs w:val="20"/>
        </w:rPr>
        <w:t xml:space="preserve">1. </w:t>
      </w:r>
      <w:r w:rsidRPr="00B23760">
        <w:rPr>
          <w:szCs w:val="20"/>
        </w:rPr>
        <w:t xml:space="preserve">Histocompatibility Section 493.1278: </w:t>
      </w:r>
    </w:p>
    <w:p w:rsidR="00AD6762" w:rsidRPr="005A48EC" w:rsidP="00C627D8" w14:paraId="6F2AFFAB" w14:textId="45112398">
      <w:pPr>
        <w:pStyle w:val="BodyText"/>
        <w:spacing w:line="240" w:lineRule="auto"/>
        <w:ind w:left="720" w:right="342" w:firstLine="580"/>
        <w:rPr>
          <w:rFonts w:ascii="Times New Roman" w:hAnsi="Times New Roman"/>
          <w:szCs w:val="20"/>
        </w:rPr>
      </w:pPr>
      <w:r w:rsidRPr="005A48EC">
        <w:rPr>
          <w:rFonts w:ascii="Times New Roman" w:hAnsi="Times New Roman"/>
          <w:szCs w:val="20"/>
        </w:rPr>
        <w:t xml:space="preserve">The CLIA regulations include requirements specific to certain laboratory specialties such as microbiology and subspecialties such as endocrinology. The CLIA regulatory requirements for the specialty of histocompatibility at </w:t>
      </w:r>
      <w:r w:rsidR="00E45021">
        <w:rPr>
          <w:rFonts w:ascii="Times New Roman" w:hAnsi="Times New Roman"/>
          <w:szCs w:val="20"/>
        </w:rPr>
        <w:t>Section</w:t>
      </w:r>
      <w:r w:rsidRPr="005A48EC">
        <w:rPr>
          <w:rFonts w:ascii="Times New Roman" w:hAnsi="Times New Roman"/>
          <w:szCs w:val="20"/>
        </w:rPr>
        <w:t xml:space="preserve"> 493.1278, </w:t>
      </w:r>
      <w:r w:rsidRPr="005A48EC">
        <w:rPr>
          <w:rFonts w:ascii="Times New Roman" w:hAnsi="Times New Roman"/>
          <w:szCs w:val="20"/>
        </w:rPr>
        <w:t>including</w:t>
      </w:r>
      <w:r w:rsidRPr="005A48EC">
        <w:rPr>
          <w:rFonts w:ascii="Times New Roman" w:hAnsi="Times New Roman"/>
          <w:szCs w:val="20"/>
        </w:rPr>
        <w:t xml:space="preserve"> the crossmatching requirements, address laboratory testing associated with organ transplantation and transfusion and testing on prospective</w:t>
      </w:r>
      <w:r w:rsidRPr="005A48EC">
        <w:rPr>
          <w:rFonts w:ascii="Times New Roman" w:hAnsi="Times New Roman"/>
          <w:spacing w:val="-5"/>
          <w:szCs w:val="20"/>
        </w:rPr>
        <w:t xml:space="preserve"> </w:t>
      </w:r>
      <w:r w:rsidRPr="005A48EC">
        <w:rPr>
          <w:rFonts w:ascii="Times New Roman" w:hAnsi="Times New Roman"/>
          <w:szCs w:val="20"/>
        </w:rPr>
        <w:t>donors</w:t>
      </w:r>
      <w:r w:rsidRPr="005A48EC">
        <w:rPr>
          <w:rFonts w:ascii="Times New Roman" w:hAnsi="Times New Roman"/>
          <w:spacing w:val="-2"/>
          <w:szCs w:val="20"/>
        </w:rPr>
        <w:t xml:space="preserve"> </w:t>
      </w:r>
      <w:r w:rsidRPr="005A48EC">
        <w:rPr>
          <w:rFonts w:ascii="Times New Roman" w:hAnsi="Times New Roman"/>
          <w:szCs w:val="20"/>
        </w:rPr>
        <w:t>and</w:t>
      </w:r>
      <w:r w:rsidRPr="005A48EC">
        <w:rPr>
          <w:rFonts w:ascii="Times New Roman" w:hAnsi="Times New Roman"/>
          <w:spacing w:val="-4"/>
          <w:szCs w:val="20"/>
        </w:rPr>
        <w:t xml:space="preserve"> </w:t>
      </w:r>
      <w:r w:rsidRPr="005A48EC">
        <w:rPr>
          <w:rFonts w:ascii="Times New Roman" w:hAnsi="Times New Roman"/>
          <w:szCs w:val="20"/>
        </w:rPr>
        <w:t>recipients.</w:t>
      </w:r>
      <w:r w:rsidRPr="005A48EC">
        <w:rPr>
          <w:rFonts w:ascii="Times New Roman" w:hAnsi="Times New Roman"/>
          <w:spacing w:val="-4"/>
          <w:szCs w:val="20"/>
        </w:rPr>
        <w:t xml:space="preserve"> </w:t>
      </w:r>
      <w:r w:rsidRPr="005A48EC">
        <w:rPr>
          <w:rFonts w:ascii="Times New Roman" w:hAnsi="Times New Roman"/>
          <w:szCs w:val="20"/>
        </w:rPr>
        <w:t>The CLIA regulations governing the specialty of histocompatibility have not been updated since 1992. Many of the changes finalized in this rule remove histocompatibility-specific requirements that we have determined are addressed by the general quality</w:t>
      </w:r>
      <w:r w:rsidRPr="005A48EC">
        <w:rPr>
          <w:rFonts w:ascii="Times New Roman" w:hAnsi="Times New Roman"/>
          <w:spacing w:val="-4"/>
          <w:szCs w:val="20"/>
        </w:rPr>
        <w:t xml:space="preserve"> </w:t>
      </w:r>
      <w:r w:rsidRPr="005A48EC">
        <w:rPr>
          <w:rFonts w:ascii="Times New Roman" w:hAnsi="Times New Roman"/>
          <w:szCs w:val="20"/>
        </w:rPr>
        <w:t>control</w:t>
      </w:r>
      <w:r w:rsidRPr="005A48EC">
        <w:rPr>
          <w:rFonts w:ascii="Times New Roman" w:hAnsi="Times New Roman"/>
          <w:spacing w:val="-4"/>
          <w:szCs w:val="20"/>
        </w:rPr>
        <w:t xml:space="preserve"> </w:t>
      </w:r>
      <w:r w:rsidRPr="005A48EC">
        <w:rPr>
          <w:rFonts w:ascii="Times New Roman" w:hAnsi="Times New Roman"/>
          <w:szCs w:val="20"/>
        </w:rPr>
        <w:t>(QC)</w:t>
      </w:r>
      <w:r w:rsidRPr="005A48EC">
        <w:rPr>
          <w:rFonts w:ascii="Times New Roman" w:hAnsi="Times New Roman"/>
          <w:spacing w:val="-5"/>
          <w:szCs w:val="20"/>
        </w:rPr>
        <w:t xml:space="preserve"> </w:t>
      </w:r>
      <w:r w:rsidRPr="005A48EC">
        <w:rPr>
          <w:rFonts w:ascii="Times New Roman" w:hAnsi="Times New Roman"/>
          <w:szCs w:val="20"/>
        </w:rPr>
        <w:t>requirements.</w:t>
      </w:r>
      <w:r w:rsidRPr="005A48EC">
        <w:rPr>
          <w:rFonts w:ascii="Times New Roman" w:hAnsi="Times New Roman"/>
          <w:spacing w:val="-4"/>
          <w:szCs w:val="20"/>
        </w:rPr>
        <w:t xml:space="preserve"> </w:t>
      </w:r>
      <w:r w:rsidRPr="005A48EC">
        <w:rPr>
          <w:rFonts w:ascii="Times New Roman" w:hAnsi="Times New Roman"/>
          <w:szCs w:val="20"/>
        </w:rPr>
        <w:t>We</w:t>
      </w:r>
      <w:r w:rsidRPr="005A48EC">
        <w:rPr>
          <w:rFonts w:ascii="Times New Roman" w:hAnsi="Times New Roman"/>
          <w:spacing w:val="-5"/>
          <w:szCs w:val="20"/>
        </w:rPr>
        <w:t xml:space="preserve"> </w:t>
      </w:r>
      <w:r w:rsidRPr="005A48EC">
        <w:rPr>
          <w:rFonts w:ascii="Times New Roman" w:hAnsi="Times New Roman"/>
          <w:szCs w:val="20"/>
        </w:rPr>
        <w:t>believe</w:t>
      </w:r>
      <w:r w:rsidRPr="005A48EC">
        <w:rPr>
          <w:rFonts w:ascii="Times New Roman" w:hAnsi="Times New Roman"/>
          <w:spacing w:val="-5"/>
          <w:szCs w:val="20"/>
        </w:rPr>
        <w:t xml:space="preserve"> </w:t>
      </w:r>
      <w:r w:rsidRPr="005A48EC">
        <w:rPr>
          <w:rFonts w:ascii="Times New Roman" w:hAnsi="Times New Roman"/>
          <w:szCs w:val="20"/>
        </w:rPr>
        <w:t>that</w:t>
      </w:r>
      <w:r w:rsidRPr="005A48EC">
        <w:rPr>
          <w:rFonts w:ascii="Times New Roman" w:hAnsi="Times New Roman"/>
          <w:spacing w:val="-2"/>
          <w:szCs w:val="20"/>
        </w:rPr>
        <w:t xml:space="preserve"> </w:t>
      </w:r>
      <w:r w:rsidRPr="005A48EC">
        <w:rPr>
          <w:rFonts w:ascii="Times New Roman" w:hAnsi="Times New Roman"/>
          <w:szCs w:val="20"/>
        </w:rPr>
        <w:t>removing</w:t>
      </w:r>
      <w:r w:rsidRPr="005A48EC">
        <w:rPr>
          <w:rFonts w:ascii="Times New Roman" w:hAnsi="Times New Roman"/>
          <w:spacing w:val="-4"/>
          <w:szCs w:val="20"/>
        </w:rPr>
        <w:t xml:space="preserve"> </w:t>
      </w:r>
      <w:r w:rsidRPr="005A48EC">
        <w:rPr>
          <w:rFonts w:ascii="Times New Roman" w:hAnsi="Times New Roman"/>
          <w:szCs w:val="20"/>
        </w:rPr>
        <w:t>specific</w:t>
      </w:r>
      <w:r w:rsidRPr="005A48EC">
        <w:rPr>
          <w:rFonts w:ascii="Times New Roman" w:hAnsi="Times New Roman"/>
          <w:spacing w:val="-3"/>
          <w:szCs w:val="20"/>
        </w:rPr>
        <w:t xml:space="preserve"> </w:t>
      </w:r>
      <w:r w:rsidRPr="005A48EC">
        <w:rPr>
          <w:rFonts w:ascii="Times New Roman" w:hAnsi="Times New Roman"/>
          <w:szCs w:val="20"/>
        </w:rPr>
        <w:t>requirements</w:t>
      </w:r>
      <w:r w:rsidRPr="005A48EC">
        <w:rPr>
          <w:rFonts w:ascii="Times New Roman" w:hAnsi="Times New Roman"/>
          <w:spacing w:val="-4"/>
          <w:szCs w:val="20"/>
        </w:rPr>
        <w:t xml:space="preserve"> </w:t>
      </w:r>
      <w:r w:rsidRPr="005A48EC">
        <w:rPr>
          <w:rFonts w:ascii="Times New Roman" w:hAnsi="Times New Roman"/>
          <w:szCs w:val="20"/>
        </w:rPr>
        <w:t>for</w:t>
      </w:r>
      <w:r w:rsidRPr="005A48EC">
        <w:rPr>
          <w:rFonts w:ascii="Times New Roman" w:hAnsi="Times New Roman"/>
          <w:spacing w:val="-5"/>
          <w:szCs w:val="20"/>
        </w:rPr>
        <w:t xml:space="preserve"> </w:t>
      </w:r>
      <w:r w:rsidRPr="005A48EC">
        <w:rPr>
          <w:rFonts w:ascii="Times New Roman" w:hAnsi="Times New Roman"/>
          <w:szCs w:val="20"/>
        </w:rPr>
        <w:t>obsolete methods and practices and eliminating redundant requirements will decrease the burden on laboratories performing histocompatibility testing.</w:t>
      </w:r>
    </w:p>
    <w:p w:rsidR="00421A16" w:rsidRPr="00421A16" w:rsidP="00C627D8" w14:paraId="21AC564D" w14:textId="77777777">
      <w:pPr>
        <w:pStyle w:val="ListParagraph"/>
        <w:rPr>
          <w:rFonts w:ascii="Times New Roman" w:hAnsi="Times New Roman" w:cs="Times New Roman"/>
          <w:sz w:val="20"/>
          <w:szCs w:val="20"/>
        </w:rPr>
      </w:pPr>
    </w:p>
    <w:p w:rsidR="00421A16" w:rsidRPr="00C627D8" w:rsidP="00C627D8" w14:paraId="37067C6B" w14:textId="1240D972">
      <w:pPr>
        <w:ind w:left="720"/>
        <w:rPr>
          <w:szCs w:val="20"/>
        </w:rPr>
      </w:pPr>
      <w:r>
        <w:rPr>
          <w:szCs w:val="20"/>
        </w:rPr>
        <w:t xml:space="preserve">2. </w:t>
      </w:r>
      <w:r w:rsidRPr="00B23760" w:rsidR="00AD6762">
        <w:rPr>
          <w:szCs w:val="20"/>
        </w:rPr>
        <w:t xml:space="preserve">Personnel </w:t>
      </w:r>
      <w:r w:rsidRPr="00C627D8">
        <w:rPr>
          <w:szCs w:val="20"/>
        </w:rPr>
        <w:t>Section</w:t>
      </w:r>
      <w:r w:rsidR="002F1E2F">
        <w:rPr>
          <w:szCs w:val="20"/>
        </w:rPr>
        <w:t>s</w:t>
      </w:r>
      <w:r w:rsidRPr="00C627D8">
        <w:rPr>
          <w:szCs w:val="20"/>
        </w:rPr>
        <w:t xml:space="preserve"> 493.1359</w:t>
      </w:r>
      <w:r w:rsidRPr="00B23760">
        <w:rPr>
          <w:szCs w:val="20"/>
        </w:rPr>
        <w:t xml:space="preserve">, </w:t>
      </w:r>
      <w:r w:rsidRPr="00B23760">
        <w:rPr>
          <w:color w:val="000000"/>
          <w:szCs w:val="20"/>
        </w:rPr>
        <w:t>493.1405-1411</w:t>
      </w:r>
      <w:r w:rsidRPr="00C627D8">
        <w:rPr>
          <w:color w:val="000000"/>
          <w:szCs w:val="20"/>
        </w:rPr>
        <w:t xml:space="preserve">, </w:t>
      </w:r>
      <w:r w:rsidRPr="00B23760">
        <w:rPr>
          <w:color w:val="000000"/>
          <w:szCs w:val="20"/>
        </w:rPr>
        <w:t>493.1423</w:t>
      </w:r>
      <w:r w:rsidRPr="00C627D8">
        <w:rPr>
          <w:color w:val="000000"/>
          <w:szCs w:val="20"/>
        </w:rPr>
        <w:t xml:space="preserve">, </w:t>
      </w:r>
      <w:r w:rsidRPr="00B23760">
        <w:rPr>
          <w:color w:val="000000"/>
          <w:szCs w:val="20"/>
        </w:rPr>
        <w:t>1443-1445</w:t>
      </w:r>
      <w:r w:rsidRPr="00C627D8">
        <w:rPr>
          <w:color w:val="000000"/>
          <w:szCs w:val="20"/>
        </w:rPr>
        <w:t xml:space="preserve">, </w:t>
      </w:r>
      <w:r w:rsidRPr="00B23760">
        <w:rPr>
          <w:color w:val="000000"/>
          <w:szCs w:val="20"/>
        </w:rPr>
        <w:t>493.1461-1463</w:t>
      </w:r>
      <w:r w:rsidRPr="00C627D8">
        <w:rPr>
          <w:color w:val="000000"/>
          <w:szCs w:val="20"/>
        </w:rPr>
        <w:t xml:space="preserve"> </w:t>
      </w:r>
      <w:r w:rsidRPr="00B23760">
        <w:rPr>
          <w:color w:val="000000"/>
          <w:szCs w:val="20"/>
        </w:rPr>
        <w:t>493.1483</w:t>
      </w:r>
      <w:r w:rsidRPr="00C627D8">
        <w:rPr>
          <w:color w:val="000000"/>
          <w:szCs w:val="20"/>
        </w:rPr>
        <w:t xml:space="preserve"> and</w:t>
      </w:r>
      <w:r w:rsidRPr="00B23760">
        <w:rPr>
          <w:color w:val="000000"/>
          <w:szCs w:val="20"/>
        </w:rPr>
        <w:t xml:space="preserve"> 493.1489-1491</w:t>
      </w:r>
      <w:r w:rsidR="002F1E2F">
        <w:rPr>
          <w:color w:val="000000"/>
          <w:szCs w:val="20"/>
        </w:rPr>
        <w:t>:</w:t>
      </w:r>
    </w:p>
    <w:p w:rsidR="002056C0" w:rsidP="00CC3B43" w14:paraId="6222E77C" w14:textId="0FD9FED2">
      <w:pPr>
        <w:pStyle w:val="BodyText"/>
        <w:spacing w:line="240" w:lineRule="auto"/>
        <w:ind w:left="720" w:right="204" w:firstLine="580"/>
        <w:rPr>
          <w:rFonts w:ascii="Times New Roman" w:hAnsi="Times New Roman"/>
          <w:szCs w:val="20"/>
        </w:rPr>
      </w:pPr>
      <w:r w:rsidRPr="005A48EC">
        <w:rPr>
          <w:rFonts w:ascii="Times New Roman" w:hAnsi="Times New Roman"/>
          <w:szCs w:val="20"/>
        </w:rPr>
        <w:t xml:space="preserve">The CLIA regulations related to personnel requirements were updated with minor changes to the doctoral high complexity laboratory director qualifications in the 2003 final </w:t>
      </w:r>
      <w:r w:rsidRPr="005A48EC">
        <w:rPr>
          <w:rFonts w:ascii="Times New Roman" w:hAnsi="Times New Roman"/>
          <w:szCs w:val="20"/>
        </w:rPr>
        <w:t>rule, but</w:t>
      </w:r>
      <w:r w:rsidRPr="005A48EC">
        <w:rPr>
          <w:rFonts w:ascii="Times New Roman" w:hAnsi="Times New Roman"/>
          <w:szCs w:val="20"/>
        </w:rPr>
        <w:t xml:space="preserve"> otherwise have remained unchanged since we published the 1992 final rule with comment period. In the 2018</w:t>
      </w:r>
      <w:r w:rsidRPr="005A48EC">
        <w:rPr>
          <w:rFonts w:ascii="Times New Roman" w:hAnsi="Times New Roman"/>
          <w:spacing w:val="-3"/>
          <w:szCs w:val="20"/>
        </w:rPr>
        <w:t xml:space="preserve"> </w:t>
      </w:r>
      <w:r w:rsidRPr="005A48EC">
        <w:rPr>
          <w:rFonts w:ascii="Times New Roman" w:hAnsi="Times New Roman"/>
          <w:szCs w:val="20"/>
        </w:rPr>
        <w:t>RFI,</w:t>
      </w:r>
      <w:r w:rsidRPr="005A48EC">
        <w:rPr>
          <w:rFonts w:ascii="Times New Roman" w:hAnsi="Times New Roman"/>
          <w:spacing w:val="-3"/>
          <w:szCs w:val="20"/>
        </w:rPr>
        <w:t xml:space="preserve"> </w:t>
      </w:r>
      <w:r w:rsidRPr="005A48EC">
        <w:rPr>
          <w:rFonts w:ascii="Times New Roman" w:hAnsi="Times New Roman"/>
          <w:szCs w:val="20"/>
        </w:rPr>
        <w:t>we</w:t>
      </w:r>
      <w:r w:rsidRPr="005A48EC">
        <w:rPr>
          <w:rFonts w:ascii="Times New Roman" w:hAnsi="Times New Roman"/>
          <w:spacing w:val="-4"/>
          <w:szCs w:val="20"/>
        </w:rPr>
        <w:t xml:space="preserve"> </w:t>
      </w:r>
      <w:r w:rsidRPr="005A48EC">
        <w:rPr>
          <w:rFonts w:ascii="Times New Roman" w:hAnsi="Times New Roman"/>
          <w:szCs w:val="20"/>
        </w:rPr>
        <w:t>sought</w:t>
      </w:r>
      <w:r w:rsidRPr="005A48EC">
        <w:rPr>
          <w:rFonts w:ascii="Times New Roman" w:hAnsi="Times New Roman"/>
          <w:spacing w:val="-3"/>
          <w:szCs w:val="20"/>
        </w:rPr>
        <w:t xml:space="preserve"> </w:t>
      </w:r>
      <w:r w:rsidRPr="005A48EC">
        <w:rPr>
          <w:rFonts w:ascii="Times New Roman" w:hAnsi="Times New Roman"/>
          <w:szCs w:val="20"/>
        </w:rPr>
        <w:t>public</w:t>
      </w:r>
      <w:r w:rsidRPr="005A48EC">
        <w:rPr>
          <w:rFonts w:ascii="Times New Roman" w:hAnsi="Times New Roman"/>
          <w:spacing w:val="-4"/>
          <w:szCs w:val="20"/>
        </w:rPr>
        <w:t xml:space="preserve"> </w:t>
      </w:r>
      <w:r w:rsidRPr="005A48EC">
        <w:rPr>
          <w:rFonts w:ascii="Times New Roman" w:hAnsi="Times New Roman"/>
          <w:szCs w:val="20"/>
        </w:rPr>
        <w:t>comment</w:t>
      </w:r>
      <w:r w:rsidRPr="005A48EC">
        <w:rPr>
          <w:rFonts w:ascii="Times New Roman" w:hAnsi="Times New Roman"/>
          <w:spacing w:val="-3"/>
          <w:szCs w:val="20"/>
        </w:rPr>
        <w:t xml:space="preserve"> </w:t>
      </w:r>
      <w:r w:rsidRPr="005A48EC">
        <w:rPr>
          <w:rFonts w:ascii="Times New Roman" w:hAnsi="Times New Roman"/>
          <w:szCs w:val="20"/>
        </w:rPr>
        <w:t>and</w:t>
      </w:r>
      <w:r w:rsidRPr="005A48EC">
        <w:rPr>
          <w:rFonts w:ascii="Times New Roman" w:hAnsi="Times New Roman"/>
          <w:spacing w:val="-3"/>
          <w:szCs w:val="20"/>
        </w:rPr>
        <w:t xml:space="preserve"> </w:t>
      </w:r>
      <w:r w:rsidRPr="005A48EC">
        <w:rPr>
          <w:rFonts w:ascii="Times New Roman" w:hAnsi="Times New Roman"/>
          <w:szCs w:val="20"/>
        </w:rPr>
        <w:t>information</w:t>
      </w:r>
      <w:r w:rsidRPr="005A48EC">
        <w:rPr>
          <w:rFonts w:ascii="Times New Roman" w:hAnsi="Times New Roman"/>
          <w:spacing w:val="-3"/>
          <w:szCs w:val="20"/>
        </w:rPr>
        <w:t xml:space="preserve"> </w:t>
      </w:r>
      <w:r w:rsidRPr="005A48EC">
        <w:rPr>
          <w:rFonts w:ascii="Times New Roman" w:hAnsi="Times New Roman"/>
          <w:szCs w:val="20"/>
        </w:rPr>
        <w:t>related</w:t>
      </w:r>
      <w:r w:rsidRPr="005A48EC">
        <w:rPr>
          <w:rFonts w:ascii="Times New Roman" w:hAnsi="Times New Roman"/>
          <w:spacing w:val="-3"/>
          <w:szCs w:val="20"/>
        </w:rPr>
        <w:t xml:space="preserve"> </w:t>
      </w:r>
      <w:r w:rsidRPr="005A48EC">
        <w:rPr>
          <w:rFonts w:ascii="Times New Roman" w:hAnsi="Times New Roman"/>
          <w:szCs w:val="20"/>
        </w:rPr>
        <w:t>to</w:t>
      </w:r>
      <w:r w:rsidRPr="005A48EC">
        <w:rPr>
          <w:rFonts w:ascii="Times New Roman" w:hAnsi="Times New Roman"/>
          <w:spacing w:val="-3"/>
          <w:szCs w:val="20"/>
        </w:rPr>
        <w:t xml:space="preserve"> </w:t>
      </w:r>
      <w:r w:rsidRPr="005A48EC">
        <w:rPr>
          <w:rFonts w:ascii="Times New Roman" w:hAnsi="Times New Roman"/>
          <w:szCs w:val="20"/>
        </w:rPr>
        <w:t>CLIA</w:t>
      </w:r>
      <w:r w:rsidRPr="005A48EC">
        <w:rPr>
          <w:rFonts w:ascii="Times New Roman" w:hAnsi="Times New Roman"/>
          <w:spacing w:val="-4"/>
          <w:szCs w:val="20"/>
        </w:rPr>
        <w:t xml:space="preserve"> </w:t>
      </w:r>
      <w:r w:rsidRPr="005A48EC">
        <w:rPr>
          <w:rFonts w:ascii="Times New Roman" w:hAnsi="Times New Roman"/>
          <w:szCs w:val="20"/>
        </w:rPr>
        <w:t>personnel</w:t>
      </w:r>
      <w:r w:rsidRPr="005A48EC">
        <w:rPr>
          <w:rFonts w:ascii="Times New Roman" w:hAnsi="Times New Roman"/>
          <w:spacing w:val="-3"/>
          <w:szCs w:val="20"/>
        </w:rPr>
        <w:t xml:space="preserve"> </w:t>
      </w:r>
      <w:r w:rsidRPr="005A48EC">
        <w:rPr>
          <w:rFonts w:ascii="Times New Roman" w:hAnsi="Times New Roman"/>
          <w:szCs w:val="20"/>
        </w:rPr>
        <w:t>requirements</w:t>
      </w:r>
      <w:r w:rsidRPr="005A48EC">
        <w:rPr>
          <w:rFonts w:ascii="Times New Roman" w:hAnsi="Times New Roman"/>
          <w:spacing w:val="-3"/>
          <w:szCs w:val="20"/>
        </w:rPr>
        <w:t xml:space="preserve"> </w:t>
      </w:r>
      <w:r w:rsidRPr="005A48EC">
        <w:rPr>
          <w:rFonts w:ascii="Times New Roman" w:hAnsi="Times New Roman"/>
          <w:szCs w:val="20"/>
        </w:rPr>
        <w:t>in the following areas: nursing degrees; physical science degrees; personnel competency</w:t>
      </w:r>
      <w:r w:rsidRPr="005A48EC">
        <w:rPr>
          <w:rFonts w:ascii="Times New Roman" w:hAnsi="Times New Roman"/>
          <w:spacing w:val="40"/>
          <w:szCs w:val="20"/>
        </w:rPr>
        <w:t xml:space="preserve"> </w:t>
      </w:r>
      <w:r w:rsidRPr="005A48EC">
        <w:rPr>
          <w:rFonts w:ascii="Times New Roman" w:hAnsi="Times New Roman"/>
          <w:szCs w:val="20"/>
        </w:rPr>
        <w:t xml:space="preserve">assessment (CA); personnel training and experience; and non-traditional degrees. </w:t>
      </w:r>
      <w:r w:rsidR="00045876">
        <w:rPr>
          <w:rFonts w:ascii="Times New Roman" w:hAnsi="Times New Roman"/>
          <w:szCs w:val="20"/>
        </w:rPr>
        <w:t>These</w:t>
      </w:r>
      <w:r w:rsidRPr="005A48EC">
        <w:rPr>
          <w:rFonts w:ascii="Times New Roman" w:hAnsi="Times New Roman"/>
          <w:szCs w:val="20"/>
        </w:rPr>
        <w:t xml:space="preserve"> are areas that the CDC, CMS, interested parties, and State agency surveyors identified as relevant to our efforts to update the CLIA personnel requirements to better reflect current knowledge, changes in the academic context, and advancements in laboratory testing. We also requested input from CLIAC for recommended changes to the CLIA personnel </w:t>
      </w:r>
      <w:r w:rsidRPr="005A48EC">
        <w:rPr>
          <w:rFonts w:ascii="Times New Roman" w:hAnsi="Times New Roman"/>
          <w:szCs w:val="20"/>
        </w:rPr>
        <w:t>requirements found in subpart M</w:t>
      </w:r>
      <w:r w:rsidR="00045876">
        <w:rPr>
          <w:rFonts w:ascii="Times New Roman" w:hAnsi="Times New Roman"/>
          <w:szCs w:val="20"/>
        </w:rPr>
        <w:t>.</w:t>
      </w:r>
      <w:r w:rsidRPr="005A48EC">
        <w:rPr>
          <w:rFonts w:ascii="Times New Roman" w:hAnsi="Times New Roman"/>
          <w:szCs w:val="20"/>
        </w:rPr>
        <w:t xml:space="preserve"> </w:t>
      </w:r>
    </w:p>
    <w:p w:rsidR="00CC3B43" w:rsidP="00C627D8" w14:paraId="180F59DD" w14:textId="77777777">
      <w:pPr>
        <w:pStyle w:val="BodyText"/>
        <w:spacing w:line="240" w:lineRule="auto"/>
        <w:ind w:left="720" w:right="204" w:firstLine="580"/>
      </w:pPr>
    </w:p>
    <w:p w:rsidR="007C5D18" w:rsidRPr="006C28A8" w14:paraId="5B04CF99" w14:textId="3107D584">
      <w:pPr>
        <w:rPr>
          <w:u w:val="single"/>
        </w:rPr>
      </w:pPr>
      <w:r w:rsidRPr="006C28A8">
        <w:t>B.</w:t>
      </w:r>
      <w:r w:rsidRPr="006C28A8">
        <w:tab/>
      </w:r>
      <w:r w:rsidRPr="006C28A8">
        <w:rPr>
          <w:u w:val="single"/>
        </w:rPr>
        <w:t>Justification</w:t>
      </w:r>
    </w:p>
    <w:p w:rsidR="007C5D18" w:rsidRPr="006C28A8" w14:paraId="5B04CF9A" w14:textId="77777777"/>
    <w:p w:rsidR="007C5D18" w:rsidRPr="006C28A8" w14:paraId="5B04CF9B" w14:textId="77777777">
      <w:r w:rsidRPr="006C28A8">
        <w:t>1</w:t>
      </w:r>
      <w:r w:rsidRPr="006C28A8">
        <w:t xml:space="preserve">.  </w:t>
      </w:r>
      <w:r w:rsidRPr="006C28A8">
        <w:rPr>
          <w:u w:val="single"/>
        </w:rPr>
        <w:t>Need</w:t>
      </w:r>
      <w:r w:rsidRPr="006C28A8">
        <w:rPr>
          <w:u w:val="single"/>
        </w:rPr>
        <w:t xml:space="preserve"> and Legal Basis</w:t>
      </w:r>
    </w:p>
    <w:p w:rsidR="007C5D18" w:rsidRPr="006C28A8" w14:paraId="5B04CF9C" w14:textId="77777777">
      <w:pPr>
        <w:ind w:firstLine="720"/>
      </w:pPr>
      <w:r w:rsidRPr="006C28A8">
        <w:t xml:space="preserve">The information required is necessary to determine an entity’s compliance with the </w:t>
      </w:r>
      <w:r w:rsidRPr="006C28A8">
        <w:t>Congressionally-mandated</w:t>
      </w:r>
      <w:r w:rsidRPr="006C28A8">
        <w:t xml:space="preserve"> program with respect to the regulation of laboratory testing (CLIA). In addition, laboratories participating in the Medicare program must comply with CLIA requirements as required by section 6141 of OBRA 89.  Medicaid, under the authority of section 1902(a)(9)(C) of the Social Security Act, pays for services furnished only by laboratories that meet Medicare (CLIA) requirements.</w:t>
      </w:r>
    </w:p>
    <w:p w:rsidR="007C5D18" w:rsidRPr="006C28A8" w14:paraId="5B04CF9D" w14:textId="77777777">
      <w:pPr>
        <w:ind w:firstLine="720"/>
      </w:pPr>
      <w:r w:rsidRPr="006C28A8">
        <w:t>Legislative authority for these requirements and the supporting regulations is found in Section 353 of the Public Health Service Act.</w:t>
      </w:r>
    </w:p>
    <w:p w:rsidR="007C5D18" w:rsidRPr="000D0F2C" w14:paraId="5B04CF9F" w14:textId="77777777"/>
    <w:p w:rsidR="007C5D18" w:rsidRPr="000D0F2C" w14:paraId="5B04CFA0" w14:textId="77777777">
      <w:pPr>
        <w:rPr>
          <w:u w:val="single"/>
        </w:rPr>
      </w:pPr>
      <w:r w:rsidRPr="000D0F2C">
        <w:t>2</w:t>
      </w:r>
      <w:r w:rsidRPr="000D0F2C">
        <w:t xml:space="preserve">.  </w:t>
      </w:r>
      <w:r w:rsidRPr="000D0F2C">
        <w:rPr>
          <w:u w:val="single"/>
        </w:rPr>
        <w:t>Information</w:t>
      </w:r>
      <w:r w:rsidRPr="000D0F2C">
        <w:rPr>
          <w:u w:val="single"/>
        </w:rPr>
        <w:t xml:space="preserve"> Users</w:t>
      </w:r>
    </w:p>
    <w:p w:rsidR="007C5D18" w:rsidRPr="000D0F2C" w:rsidP="00BF4506" w14:paraId="5B04CFA1" w14:textId="77777777">
      <w:pPr>
        <w:pStyle w:val="CommentText"/>
        <w:ind w:firstLine="720"/>
      </w:pPr>
      <w:r w:rsidRPr="000D0F2C">
        <w:t xml:space="preserve">The information required is used by the Centers for Medicare and Medicaid Services (CMS) or its designee, such as a CMS agent or CMS approved laboratory accreditation organization, when conducting inspections </w:t>
      </w:r>
      <w:r w:rsidRPr="000D0F2C">
        <w:t>in order to</w:t>
      </w:r>
      <w:r w:rsidRPr="000D0F2C">
        <w:t xml:space="preserve"> determine a laboratory’s compliance with the CLIA requirements.  Laboratory compliance is assessed every 2 years with an on-site inspection.  During an on-site survey, each Condition-level laboratory requirement under Part 493 is assessed for compliance.  </w:t>
      </w:r>
      <w:r w:rsidRPr="000D0F2C">
        <w:t>The</w:t>
      </w:r>
      <w:r w:rsidRPr="000D0F2C">
        <w:t xml:space="preserve"> information is also used by HHS in determining appropriateness of test classifications.  Test classifications within the CLIA program consist of Waived, Moderate and High Complexity.  Test complexity determines certain compliance requirements that a CLIA certified laboratory must follow.</w:t>
      </w:r>
    </w:p>
    <w:p w:rsidR="007C5D18" w:rsidRPr="000D0F2C" w14:paraId="5B04CFA3" w14:textId="77777777"/>
    <w:p w:rsidR="007C5D18" w:rsidRPr="000D0F2C" w14:paraId="5B04CFA4" w14:textId="18AE2F64">
      <w:r w:rsidRPr="000D0F2C">
        <w:t>3</w:t>
      </w:r>
      <w:r w:rsidRPr="000D0F2C">
        <w:t xml:space="preserve">.  </w:t>
      </w:r>
      <w:r w:rsidRPr="000D0F2C">
        <w:rPr>
          <w:u w:val="single"/>
        </w:rPr>
        <w:t>Improved</w:t>
      </w:r>
      <w:r w:rsidRPr="000D0F2C">
        <w:rPr>
          <w:u w:val="single"/>
        </w:rPr>
        <w:t xml:space="preserve"> Information Technology</w:t>
      </w:r>
    </w:p>
    <w:p w:rsidR="007C5D18" w:rsidRPr="000D0F2C" w14:paraId="5B04CFA5" w14:textId="77777777">
      <w:pPr>
        <w:ind w:firstLine="720"/>
      </w:pPr>
      <w:r w:rsidRPr="000D0F2C">
        <w:t>This regulation does not prescribe how the facility should prepare or maintain necessary records.  Facilities are free to take advantage of any technological advances that they find appropriate for their needs.</w:t>
      </w:r>
    </w:p>
    <w:p w:rsidR="007C5D18" w:rsidRPr="000D0F2C" w14:paraId="5B04CFA6" w14:textId="77777777">
      <w:pPr>
        <w:ind w:firstLine="720"/>
      </w:pPr>
    </w:p>
    <w:p w:rsidR="007C5D18" w:rsidRPr="000D0F2C" w14:paraId="5B04CFA7" w14:textId="77777777">
      <w:r w:rsidRPr="000D0F2C">
        <w:t xml:space="preserve">4.  </w:t>
      </w:r>
      <w:r w:rsidRPr="000D0F2C">
        <w:rPr>
          <w:u w:val="single"/>
        </w:rPr>
        <w:t>Duplication of Similar Information</w:t>
      </w:r>
    </w:p>
    <w:p w:rsidR="007C5D18" w:rsidRPr="000D0F2C" w14:paraId="5B04CFA8" w14:textId="77777777">
      <w:pPr>
        <w:ind w:firstLine="720"/>
      </w:pPr>
      <w:r w:rsidRPr="000D0F2C">
        <w:t xml:space="preserve">These requirements do not duplicate any current information collection.  They contain information required by the statute which supersedes any previous requirements. </w:t>
      </w:r>
    </w:p>
    <w:p w:rsidR="007C5D18" w:rsidRPr="000D0F2C" w14:paraId="5B04CFA9" w14:textId="77777777"/>
    <w:p w:rsidR="007C5D18" w:rsidRPr="000D0F2C" w14:paraId="5B04CFAA" w14:textId="77777777">
      <w:r w:rsidRPr="000D0F2C">
        <w:t>5</w:t>
      </w:r>
      <w:r w:rsidRPr="000D0F2C">
        <w:t xml:space="preserve">.  </w:t>
      </w:r>
      <w:r w:rsidRPr="000D0F2C">
        <w:rPr>
          <w:u w:val="single"/>
        </w:rPr>
        <w:t>Small</w:t>
      </w:r>
      <w:r w:rsidRPr="000D0F2C">
        <w:rPr>
          <w:u w:val="single"/>
        </w:rPr>
        <w:t xml:space="preserve"> Businesses</w:t>
      </w:r>
    </w:p>
    <w:p w:rsidR="007C5D18" w:rsidRPr="000D0F2C" w14:paraId="5B04CFAB" w14:textId="77777777">
      <w:pPr>
        <w:ind w:firstLine="720"/>
      </w:pPr>
      <w:r w:rsidRPr="000D0F2C">
        <w:t>These requirements impact small businesses that are operating as laboratories regulated under CLIA.  However, the general nature of the requirements allows flexibility for facilities to meet the requirements in a way consistent with their existing operations.</w:t>
      </w:r>
    </w:p>
    <w:p w:rsidR="007C5D18" w:rsidRPr="000D0F2C" w14:paraId="5B04CFAC" w14:textId="77777777"/>
    <w:p w:rsidR="007C5D18" w:rsidRPr="000D0F2C" w14:paraId="5B04CFAD" w14:textId="77777777">
      <w:r w:rsidRPr="000D0F2C">
        <w:t>6</w:t>
      </w:r>
      <w:r w:rsidRPr="000D0F2C">
        <w:t xml:space="preserve">.  </w:t>
      </w:r>
      <w:r w:rsidRPr="000D0F2C">
        <w:rPr>
          <w:u w:val="single"/>
        </w:rPr>
        <w:t>Less</w:t>
      </w:r>
      <w:r w:rsidRPr="000D0F2C">
        <w:rPr>
          <w:u w:val="single"/>
        </w:rPr>
        <w:t xml:space="preserve"> Frequent Collection</w:t>
      </w:r>
    </w:p>
    <w:p w:rsidR="007C5D18" w:rsidRPr="000D0F2C" w14:paraId="5B04CFAE" w14:textId="77777777">
      <w:pPr>
        <w:ind w:firstLine="720"/>
      </w:pPr>
      <w:r w:rsidRPr="000D0F2C">
        <w:t xml:space="preserve">The laboratory must maintain these records on an ongoing basis </w:t>
      </w:r>
      <w:r w:rsidRPr="000D0F2C">
        <w:t>in order to</w:t>
      </w:r>
      <w:r w:rsidRPr="000D0F2C">
        <w:t xml:space="preserve"> maintain their CLIA certification and approval to participate in the Medicare or Medicaid programs.</w:t>
      </w:r>
    </w:p>
    <w:p w:rsidR="007C5D18" w:rsidRPr="000D0F2C" w14:paraId="5B04CFAF" w14:textId="77777777"/>
    <w:p w:rsidR="007C5D18" w:rsidRPr="000D0F2C" w14:paraId="5B04CFB0" w14:textId="77777777">
      <w:r w:rsidRPr="000D0F2C">
        <w:t xml:space="preserve">7.   </w:t>
      </w:r>
      <w:r w:rsidRPr="000D0F2C">
        <w:rPr>
          <w:u w:val="single"/>
        </w:rPr>
        <w:t>Special Circumstances</w:t>
      </w:r>
      <w:r w:rsidRPr="000D0F2C">
        <w:tab/>
      </w:r>
    </w:p>
    <w:p w:rsidR="007C5D18" w:rsidRPr="000D0F2C" w14:paraId="5B04CFB1" w14:textId="77777777">
      <w:pPr>
        <w:ind w:left="360" w:firstLine="360"/>
      </w:pPr>
      <w:r w:rsidRPr="000D0F2C">
        <w:t>There are no special circumstances associated with this collection.</w:t>
      </w:r>
    </w:p>
    <w:p w:rsidR="007C5D18" w:rsidRPr="000D0F2C" w14:paraId="5B04CFB2" w14:textId="77777777"/>
    <w:p w:rsidR="007C5D18" w:rsidRPr="000D0F2C" w14:paraId="5B04CFB3" w14:textId="77777777">
      <w:r w:rsidRPr="000D0F2C">
        <w:t>8</w:t>
      </w:r>
      <w:r w:rsidRPr="000D0F2C">
        <w:t xml:space="preserve">.  </w:t>
      </w:r>
      <w:r w:rsidRPr="000D0F2C">
        <w:rPr>
          <w:u w:val="single"/>
        </w:rPr>
        <w:t>Federal</w:t>
      </w:r>
      <w:r w:rsidRPr="000D0F2C">
        <w:rPr>
          <w:u w:val="single"/>
        </w:rPr>
        <w:t xml:space="preserve"> Register Notice/Outside Consultation</w:t>
      </w:r>
    </w:p>
    <w:p w:rsidR="00256BA9" w14:paraId="03B9DAC2" w14:textId="6DD80DA5">
      <w:pPr>
        <w:ind w:firstLine="720"/>
      </w:pPr>
      <w:r>
        <w:t xml:space="preserve">The 60-day Federal Register notice published </w:t>
      </w:r>
      <w:r w:rsidR="00091035">
        <w:t>April 22, 2026</w:t>
      </w:r>
      <w:r>
        <w:t xml:space="preserve"> (91 FR </w:t>
      </w:r>
      <w:r w:rsidR="00091035">
        <w:t>21502</w:t>
      </w:r>
      <w:r>
        <w:t>).</w:t>
      </w:r>
      <w:r w:rsidR="00091035">
        <w:t xml:space="preserve">  There were no public comments received.</w:t>
      </w:r>
    </w:p>
    <w:p w:rsidR="00091035" w14:paraId="04BDC2D8" w14:textId="77777777">
      <w:pPr>
        <w:ind w:firstLine="720"/>
      </w:pPr>
    </w:p>
    <w:p w:rsidR="00091035" w14:paraId="3B47A956" w14:textId="110A18EA">
      <w:pPr>
        <w:ind w:firstLine="720"/>
      </w:pPr>
      <w:r>
        <w:t>The 30-day Federal Register notice published July 2, 2026 (91 FR 40538).</w:t>
      </w:r>
    </w:p>
    <w:p w:rsidR="00256BA9" w14:paraId="4EA4ABE9" w14:textId="77777777">
      <w:pPr>
        <w:ind w:firstLine="720"/>
      </w:pPr>
    </w:p>
    <w:p w:rsidR="007C5D18" w:rsidRPr="000D0F2C" w14:paraId="5B04CFB9" w14:textId="2ADCDF57">
      <w:pPr>
        <w:ind w:firstLine="720"/>
      </w:pPr>
      <w:r w:rsidRPr="000D0F2C">
        <w:t xml:space="preserve">The Clinical Laboratory Improvement Advisory Committee (CLIAC) holds periodic meetings to discuss technical and scientific issues raised by the </w:t>
      </w:r>
      <w:r w:rsidRPr="000D0F2C">
        <w:t>general public</w:t>
      </w:r>
      <w:r w:rsidRPr="000D0F2C">
        <w:t xml:space="preserve">.  The last meeting was held in </w:t>
      </w:r>
      <w:r w:rsidR="002E3280">
        <w:t>April 202</w:t>
      </w:r>
      <w:r w:rsidR="00FF579D">
        <w:t>3</w:t>
      </w:r>
      <w:r w:rsidRPr="000D0F2C">
        <w:t xml:space="preserve">.  These meetings provide advice and guidance pertaining to general issues related to improvement in clinical laboratory </w:t>
      </w:r>
      <w:r w:rsidRPr="000D0F2C">
        <w:t xml:space="preserve">quality and laboratory medicine practice and address specific questions related to possible revision of CLIA standards. </w:t>
      </w:r>
    </w:p>
    <w:p w:rsidR="007C5D18" w:rsidRPr="000D0F2C" w14:paraId="5B04CFBA" w14:textId="77777777">
      <w:pPr>
        <w:ind w:firstLine="720"/>
      </w:pPr>
    </w:p>
    <w:p w:rsidR="007C5D18" w:rsidRPr="000D0F2C" w14:paraId="5B04CFBC" w14:textId="77777777">
      <w:r w:rsidRPr="000D0F2C">
        <w:t>9</w:t>
      </w:r>
      <w:r w:rsidRPr="000D0F2C">
        <w:t xml:space="preserve">.  </w:t>
      </w:r>
      <w:r w:rsidRPr="000D0F2C">
        <w:rPr>
          <w:u w:val="single"/>
        </w:rPr>
        <w:t>Payment</w:t>
      </w:r>
      <w:r w:rsidRPr="000D0F2C">
        <w:rPr>
          <w:u w:val="single"/>
        </w:rPr>
        <w:t xml:space="preserve">/Gift </w:t>
      </w:r>
      <w:r w:rsidRPr="000D0F2C">
        <w:rPr>
          <w:u w:val="single"/>
        </w:rPr>
        <w:t>To</w:t>
      </w:r>
      <w:r w:rsidRPr="000D0F2C">
        <w:rPr>
          <w:u w:val="single"/>
        </w:rPr>
        <w:t xml:space="preserve"> Respondent</w:t>
      </w:r>
    </w:p>
    <w:p w:rsidR="007C5D18" w:rsidRPr="000D0F2C" w14:paraId="5B04CFBD" w14:textId="77777777">
      <w:pPr>
        <w:ind w:firstLine="720"/>
      </w:pPr>
      <w:r w:rsidRPr="000D0F2C">
        <w:t>There is no payment or gift to respondents. A laboratory must have a current CLIA certificate and in good standing to receive Medicare reimbursement.</w:t>
      </w:r>
    </w:p>
    <w:p w:rsidR="007C5D18" w:rsidRPr="000D0F2C" w14:paraId="5B04CFBE" w14:textId="77777777">
      <w:pPr>
        <w:ind w:firstLine="720"/>
      </w:pPr>
    </w:p>
    <w:p w:rsidR="007C5D18" w:rsidRPr="000D0F2C" w14:paraId="5B04CFBF" w14:textId="77777777">
      <w:r w:rsidRPr="000D0F2C">
        <w:t>10</w:t>
      </w:r>
      <w:r w:rsidRPr="000D0F2C">
        <w:t xml:space="preserve">.  </w:t>
      </w:r>
      <w:r w:rsidRPr="000D0F2C">
        <w:rPr>
          <w:u w:val="single"/>
        </w:rPr>
        <w:t>Confidentiality</w:t>
      </w:r>
    </w:p>
    <w:p w:rsidR="007C5D18" w:rsidRPr="000D0F2C" w14:paraId="5B04CFC0" w14:textId="77777777">
      <w:pPr>
        <w:ind w:firstLine="720"/>
      </w:pPr>
      <w:r w:rsidRPr="000D0F2C">
        <w:t>We make no pledges of confidentiality.</w:t>
      </w:r>
    </w:p>
    <w:p w:rsidR="007C5D18" w:rsidRPr="000D0F2C" w14:paraId="5B04CFC1" w14:textId="77777777"/>
    <w:p w:rsidR="007C5D18" w:rsidRPr="000D0F2C" w14:paraId="5B04CFC2" w14:textId="77777777">
      <w:r w:rsidRPr="000D0F2C">
        <w:t>11</w:t>
      </w:r>
      <w:r w:rsidRPr="000D0F2C">
        <w:t xml:space="preserve">.  </w:t>
      </w:r>
      <w:r w:rsidRPr="000D0F2C">
        <w:rPr>
          <w:u w:val="single"/>
        </w:rPr>
        <w:t>Sensitive</w:t>
      </w:r>
      <w:r w:rsidRPr="000D0F2C">
        <w:rPr>
          <w:u w:val="single"/>
        </w:rPr>
        <w:t xml:space="preserve"> Questions</w:t>
      </w:r>
    </w:p>
    <w:p w:rsidR="007C5D18" w:rsidRPr="000D0F2C" w14:paraId="5B04CFC3" w14:textId="77777777">
      <w:pPr>
        <w:ind w:firstLine="720"/>
      </w:pPr>
      <w:r w:rsidRPr="000D0F2C">
        <w:t>There are no questions of a sensitive nature.</w:t>
      </w:r>
    </w:p>
    <w:p w:rsidR="007C5D18" w:rsidRPr="000D0F2C" w14:paraId="5B04CFC4" w14:textId="77777777"/>
    <w:p w:rsidR="007C5D18" w:rsidRPr="000D0F2C" w14:paraId="5B04CFC5" w14:textId="4173E3DD">
      <w:r w:rsidRPr="000D0F2C">
        <w:t>12</w:t>
      </w:r>
      <w:r w:rsidRPr="000D0F2C">
        <w:t xml:space="preserve">.  </w:t>
      </w:r>
      <w:r w:rsidRPr="000D0F2C">
        <w:rPr>
          <w:u w:val="single"/>
        </w:rPr>
        <w:t>Burden</w:t>
      </w:r>
      <w:r w:rsidRPr="000D0F2C">
        <w:rPr>
          <w:u w:val="single"/>
        </w:rPr>
        <w:t xml:space="preserve"> Estimate</w:t>
      </w:r>
      <w:r w:rsidRPr="000D0F2C">
        <w:t xml:space="preserve"> </w:t>
      </w:r>
    </w:p>
    <w:p w:rsidR="007C5D18" w:rsidRPr="000D0F2C" w14:paraId="5B04CFC6" w14:textId="77777777">
      <w:pPr>
        <w:rPr>
          <w:rFonts w:ascii="Baskerville Old Face" w:hAnsi="Baskerville Old Face"/>
        </w:rPr>
      </w:pPr>
      <w:r w:rsidRPr="000D0F2C">
        <w:rPr>
          <w:u w:val="single"/>
        </w:rPr>
        <w:t>Sections 493.35 - 493.63, Notification and certification requirements</w:t>
      </w:r>
      <w:r w:rsidRPr="000D0F2C">
        <w:rPr>
          <w:rFonts w:ascii="Baskerville Old Face" w:hAnsi="Baskerville Old Face"/>
        </w:rPr>
        <w:t>.</w:t>
      </w:r>
    </w:p>
    <w:p w:rsidR="007C5D18" w14:paraId="5B04CFC7" w14:textId="7670CB05">
      <w:r w:rsidRPr="000D0F2C">
        <w:rPr>
          <w:rFonts w:ascii="Baskerville Old Face" w:hAnsi="Baskerville Old Face"/>
        </w:rPr>
        <w:tab/>
      </w:r>
      <w:r w:rsidRPr="000D0F2C">
        <w:t xml:space="preserve">The burden attributed to these sections is addressed in another collection, 0938-0581.  </w:t>
      </w:r>
    </w:p>
    <w:p w:rsidR="00BF4506" w:rsidRPr="000D0F2C" w14:paraId="6029646B" w14:textId="77777777"/>
    <w:p w:rsidR="007C5D18" w:rsidRPr="000D0F2C" w14:paraId="5B04CFC8" w14:textId="77777777">
      <w:r w:rsidRPr="00BF4506">
        <w:rPr>
          <w:u w:val="single"/>
        </w:rPr>
        <w:t xml:space="preserve">Sections 493.551-493.557, Accreditation by a </w:t>
      </w:r>
      <w:r w:rsidRPr="00BF4506">
        <w:rPr>
          <w:u w:val="single"/>
        </w:rPr>
        <w:t>Private,</w:t>
      </w:r>
      <w:r w:rsidRPr="00BF4506">
        <w:rPr>
          <w:u w:val="single"/>
        </w:rPr>
        <w:t xml:space="preserve"> Nonprofit Accreditation Organization or Exemption Under an Approved State Laboratory Program</w:t>
      </w:r>
      <w:r w:rsidRPr="000D0F2C">
        <w:t>.</w:t>
      </w:r>
    </w:p>
    <w:p w:rsidR="007C5D18" w:rsidRPr="000D0F2C" w14:paraId="5B04CFC9" w14:textId="77777777">
      <w:r w:rsidRPr="000D0F2C">
        <w:tab/>
        <w:t xml:space="preserve">The burden attributed to these sections is addressed in another collection, </w:t>
      </w:r>
      <w:r w:rsidRPr="00BF4506">
        <w:t>0938-0686.</w:t>
      </w:r>
    </w:p>
    <w:p w:rsidR="00D331D2" w14:paraId="30EB2A38" w14:textId="77777777">
      <w:pPr>
        <w:rPr>
          <w:u w:val="single"/>
        </w:rPr>
      </w:pPr>
    </w:p>
    <w:p w:rsidR="007C5D18" w:rsidRPr="000D0F2C" w14:paraId="5B04CFCA" w14:textId="06A6327A">
      <w:r w:rsidRPr="000D0F2C">
        <w:rPr>
          <w:u w:val="single"/>
        </w:rPr>
        <w:t>Section 493.801, Condition; Enrollment in proficiency testing (PT)</w:t>
      </w:r>
      <w:r w:rsidRPr="000D0F2C">
        <w:t xml:space="preserve">.  </w:t>
      </w:r>
    </w:p>
    <w:p w:rsidR="007C5D18" w:rsidRPr="006C28A8" w:rsidP="00BF4506" w14:paraId="5B04CFCB" w14:textId="50F1FD61">
      <w:pPr>
        <w:ind w:firstLine="720"/>
      </w:pPr>
      <w:r w:rsidRPr="000D0F2C">
        <w:t xml:space="preserve">Under CLIA laboratories must enroll and participate successfully in PT for the tests specified in the regulation as required analytes and for which approved PT is available.  Laboratories must analyze five challenges, for each test they perform, in three PT events per year. We </w:t>
      </w:r>
      <w:r w:rsidRPr="00C627D8">
        <w:t xml:space="preserve">estimate that </w:t>
      </w:r>
      <w:r w:rsidRPr="00091035" w:rsidR="004973B6">
        <w:rPr>
          <w:b/>
        </w:rPr>
        <w:t>49,646</w:t>
      </w:r>
      <w:r w:rsidRPr="00C627D8">
        <w:t xml:space="preserve"> laboratories</w:t>
      </w:r>
      <w:r w:rsidRPr="006C28A8">
        <w:t xml:space="preserve"> are currently affected by this requirement and that each laboratory has a burden of approximately 6 hours/year.  We determined the number of laboratories subject to this requirement by taking the total number of laboratories, CLIA certified plus exempt (</w:t>
      </w:r>
      <w:r w:rsidRPr="006C28A8">
        <w:rPr>
          <w:b/>
        </w:rPr>
        <w:t>334,078</w:t>
      </w:r>
      <w:r w:rsidRPr="006C28A8">
        <w:t>), and subtracting the waived and physician performed microscopy (PPM) laboratories (</w:t>
      </w:r>
      <w:r w:rsidRPr="006C28A8">
        <w:rPr>
          <w:b/>
        </w:rPr>
        <w:t>284,432</w:t>
      </w:r>
      <w:r w:rsidRPr="006C28A8">
        <w:t xml:space="preserve">).  </w:t>
      </w:r>
      <w:r w:rsidR="00AF4607">
        <w:rPr>
          <w:rStyle w:val="normaltextrun"/>
          <w:color w:val="000000"/>
          <w:szCs w:val="20"/>
          <w:shd w:val="clear" w:color="auto" w:fill="FFFFFF"/>
        </w:rPr>
        <w:t>The wage rate data is from </w:t>
      </w:r>
      <w:hyperlink r:id="rId8" w:tgtFrame="_blank" w:history="1">
        <w:r w:rsidR="00AF4607">
          <w:rPr>
            <w:rStyle w:val="normaltextrun"/>
            <w:color w:val="0563C1"/>
            <w:szCs w:val="20"/>
            <w:u w:val="single"/>
            <w:shd w:val="clear" w:color="auto" w:fill="FFFFFF"/>
          </w:rPr>
          <w:t>https://www.bls.gov/ooh/healthcare/clinical-laboratory-technologists-and-technicians.htm</w:t>
        </w:r>
      </w:hyperlink>
      <w:r w:rsidR="00AF4607">
        <w:rPr>
          <w:rStyle w:val="normaltextrun"/>
          <w:color w:val="000000"/>
          <w:szCs w:val="20"/>
          <w:shd w:val="clear" w:color="auto" w:fill="FFFFFF"/>
        </w:rPr>
        <w:t>.</w:t>
      </w:r>
      <w:r w:rsidR="00AF4607">
        <w:rPr>
          <w:rStyle w:val="eop"/>
          <w:color w:val="000000"/>
          <w:szCs w:val="20"/>
          <w:shd w:val="clear" w:color="auto" w:fill="FFFFFF"/>
        </w:rPr>
        <w:t> </w:t>
      </w:r>
    </w:p>
    <w:p w:rsidR="007C5D18" w:rsidRPr="000D0F2C" w14:paraId="5B04CFCC" w14:textId="77777777">
      <w:pPr>
        <w:ind w:firstLine="720"/>
      </w:pPr>
    </w:p>
    <w:p w:rsidR="007C5D18" w:rsidRPr="006C28A8" w14:paraId="5B04CFCD" w14:textId="344A3B4A">
      <w:pPr>
        <w:ind w:left="1440"/>
      </w:pPr>
      <w:r>
        <w:rPr>
          <w:b/>
        </w:rPr>
        <w:t>49,646</w:t>
      </w:r>
      <w:r w:rsidRPr="006C28A8" w:rsidR="00E5761E">
        <w:t xml:space="preserve"> x 6 hours/year = </w:t>
      </w:r>
      <w:r>
        <w:rPr>
          <w:b/>
        </w:rPr>
        <w:t>297,876</w:t>
      </w:r>
      <w:r w:rsidRPr="006C28A8" w:rsidR="00E5761E">
        <w:rPr>
          <w:b/>
        </w:rPr>
        <w:t xml:space="preserve"> </w:t>
      </w:r>
      <w:r w:rsidRPr="006C28A8" w:rsidR="00E5761E">
        <w:t>hours/yr.</w:t>
      </w:r>
    </w:p>
    <w:p w:rsidR="007C5D18" w:rsidRPr="000D0F2C" w14:paraId="5B04CFCE" w14:textId="0026AE4B">
      <w:pPr>
        <w:ind w:left="1440"/>
      </w:pPr>
      <w:r w:rsidRPr="000D0F2C">
        <w:t>6 hours x $2</w:t>
      </w:r>
      <w:r w:rsidR="00AF4607">
        <w:t>9.75</w:t>
      </w:r>
      <w:r w:rsidRPr="000D0F2C">
        <w:t xml:space="preserve"> per hour = $1</w:t>
      </w:r>
      <w:r w:rsidR="00AF4607">
        <w:t>78.50</w:t>
      </w:r>
      <w:r w:rsidRPr="000D0F2C">
        <w:t xml:space="preserve"> per laboratory</w:t>
      </w:r>
    </w:p>
    <w:p w:rsidR="007C5D18" w:rsidRPr="006C28A8" w14:paraId="5B04CFCF" w14:textId="7C9D77EA">
      <w:pPr>
        <w:ind w:left="1440"/>
      </w:pPr>
      <w:r w:rsidRPr="000D0F2C">
        <w:t>$1</w:t>
      </w:r>
      <w:r w:rsidR="00AF4607">
        <w:t>78.50</w:t>
      </w:r>
      <w:r w:rsidRPr="000D0F2C">
        <w:t xml:space="preserve"> x </w:t>
      </w:r>
      <w:r w:rsidR="00A9027B">
        <w:rPr>
          <w:b/>
        </w:rPr>
        <w:t>49,646</w:t>
      </w:r>
      <w:r w:rsidRPr="006C28A8">
        <w:t xml:space="preserve"> laboratories = $</w:t>
      </w:r>
      <w:r w:rsidR="00AF4607">
        <w:rPr>
          <w:b/>
        </w:rPr>
        <w:t>8,861,811</w:t>
      </w:r>
    </w:p>
    <w:p w:rsidR="00D331D2" w14:paraId="5B2DC9DE" w14:textId="77777777">
      <w:pPr>
        <w:rPr>
          <w:u w:val="single"/>
        </w:rPr>
      </w:pPr>
    </w:p>
    <w:p w:rsidR="007C5D18" w:rsidRPr="000D0F2C" w14:paraId="5B04CFD0" w14:textId="7B829227">
      <w:r w:rsidRPr="000D0F2C">
        <w:rPr>
          <w:u w:val="single"/>
        </w:rPr>
        <w:t>Section 483.803, Condition; Successful participation.</w:t>
      </w:r>
      <w:r w:rsidRPr="000D0F2C">
        <w:t xml:space="preserve">  </w:t>
      </w:r>
    </w:p>
    <w:p w:rsidR="007C5D18" w:rsidRPr="000D0F2C" w14:paraId="5B04CFD1" w14:textId="4C83F928">
      <w:pPr>
        <w:ind w:firstLine="720"/>
      </w:pPr>
      <w:r w:rsidRPr="000D0F2C">
        <w:t xml:space="preserve">Each laboratory performing testing for analytes listed in Subpart I is required to enroll with an approved PT program and must document the receipt and handling of the PT samples and reporting of results.  We estimate that </w:t>
      </w:r>
      <w:r w:rsidR="00A9027B">
        <w:rPr>
          <w:b/>
        </w:rPr>
        <w:t>49,646</w:t>
      </w:r>
      <w:r w:rsidR="009F22D9">
        <w:rPr>
          <w:b/>
        </w:rPr>
        <w:t xml:space="preserve"> </w:t>
      </w:r>
      <w:r w:rsidRPr="006C28A8">
        <w:t>laboratories are affected by this requirement and that each laboratory has a burden of approximately 3 hours/year.</w:t>
      </w:r>
    </w:p>
    <w:p w:rsidR="007C5D18" w:rsidRPr="006C28A8" w14:paraId="5B04CFD2" w14:textId="0B04A6E9">
      <w:pPr>
        <w:ind w:left="1440"/>
      </w:pPr>
      <w:r>
        <w:rPr>
          <w:b/>
        </w:rPr>
        <w:t xml:space="preserve">49,646 </w:t>
      </w:r>
      <w:r w:rsidRPr="006C28A8" w:rsidR="00E5761E">
        <w:t xml:space="preserve">x 3 hours/year = </w:t>
      </w:r>
      <w:r>
        <w:rPr>
          <w:b/>
        </w:rPr>
        <w:t>148,938</w:t>
      </w:r>
      <w:r w:rsidR="009F22D9">
        <w:rPr>
          <w:b/>
        </w:rPr>
        <w:t xml:space="preserve"> </w:t>
      </w:r>
      <w:r w:rsidRPr="006C28A8" w:rsidR="00E5761E">
        <w:t>hours/year</w:t>
      </w:r>
    </w:p>
    <w:p w:rsidR="007C5D18" w:rsidRPr="000D0F2C" w14:paraId="5B04CFD3" w14:textId="00633BCC">
      <w:pPr>
        <w:ind w:left="1440"/>
      </w:pPr>
      <w:r w:rsidRPr="000D0F2C">
        <w:t>3 hours x $2</w:t>
      </w:r>
      <w:r w:rsidR="00AF4607">
        <w:t>9.75</w:t>
      </w:r>
      <w:r w:rsidRPr="000D0F2C">
        <w:t xml:space="preserve"> per hour = $</w:t>
      </w:r>
      <w:r w:rsidR="00AF4607">
        <w:t>89.25</w:t>
      </w:r>
      <w:r w:rsidRPr="000D0F2C">
        <w:t xml:space="preserve"> per laboratory</w:t>
      </w:r>
    </w:p>
    <w:p w:rsidR="007C5D18" w:rsidRPr="006C28A8" w14:paraId="5B04CFD4" w14:textId="7CD6818C">
      <w:pPr>
        <w:ind w:left="1440"/>
      </w:pPr>
      <w:r w:rsidRPr="000D0F2C">
        <w:t>$</w:t>
      </w:r>
      <w:r w:rsidR="00AF4607">
        <w:t>89.25</w:t>
      </w:r>
      <w:r w:rsidRPr="000D0F2C">
        <w:t xml:space="preserve"> x </w:t>
      </w:r>
      <w:r w:rsidR="00A9027B">
        <w:rPr>
          <w:b/>
        </w:rPr>
        <w:t>49,646</w:t>
      </w:r>
      <w:r w:rsidRPr="006C28A8">
        <w:t xml:space="preserve"> laboratories = $</w:t>
      </w:r>
      <w:r w:rsidR="00AF4607">
        <w:rPr>
          <w:b/>
        </w:rPr>
        <w:t>4,430,905.50</w:t>
      </w:r>
    </w:p>
    <w:p w:rsidR="00D331D2" w14:paraId="41412704" w14:textId="77777777">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u w:val="single"/>
        </w:rPr>
      </w:pPr>
    </w:p>
    <w:p w:rsidR="007C5D18" w:rsidRPr="000D0F2C" w14:paraId="5B04CFD5" w14:textId="0090B7B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u w:val="single"/>
        </w:rPr>
      </w:pPr>
      <w:r w:rsidRPr="000D0F2C">
        <w:rPr>
          <w:bCs/>
          <w:u w:val="single"/>
        </w:rPr>
        <w:t xml:space="preserve">Section 493.1299 Standard: Postanalytic systems assessment. </w:t>
      </w:r>
    </w:p>
    <w:p w:rsidR="007C5D18" w:rsidRPr="000D0F2C" w14:paraId="5B04CFD6" w14:textId="77777777">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720"/>
      </w:pPr>
      <w:r w:rsidRPr="000D0F2C">
        <w:t xml:space="preserve">Under this section, the laboratory must establish and follow written policies and procedures for an ongoing mechanism to monitor, assess and, when indicated, correct problems identified in the </w:t>
      </w:r>
      <w:r w:rsidRPr="000D0F2C">
        <w:t>postanalytic</w:t>
      </w:r>
      <w:r w:rsidRPr="000D0F2C">
        <w:t xml:space="preserve"> systems specified in §493.1291 and must document all </w:t>
      </w:r>
      <w:r w:rsidRPr="000D0F2C">
        <w:t>postanalytic</w:t>
      </w:r>
      <w:r w:rsidRPr="000D0F2C">
        <w:t xml:space="preserve"> systems assessment activities.</w:t>
      </w:r>
    </w:p>
    <w:p w:rsidR="007C5D18" w:rsidRPr="000D0F2C" w14:paraId="5B04CFD7" w14:textId="77777777">
      <w:pPr>
        <w:ind w:firstLine="720"/>
      </w:pPr>
      <w:r w:rsidRPr="000D0F2C">
        <w:t xml:space="preserve">This burden reflects the current number of laboratories that need to meet these requirements.  Each laboratory must develop and implement assessment systems that address all the criteria in the total testing process.  This process includes documenting problems identified during the laboratory’s quality assessment review, and the corrective actions taken to resolve the problems identified and to prevent their recurrence.  </w:t>
      </w:r>
    </w:p>
    <w:p w:rsidR="007C5D18" w:rsidRPr="000D0F2C" w14:paraId="5B04CFD8" w14:textId="77777777">
      <w:pPr>
        <w:pStyle w:val="BodyTextIndent2"/>
      </w:pPr>
      <w:r w:rsidRPr="000D0F2C">
        <w:t>The burden for documenting the written policies and procedures applies only to new laboratories entering the CLIA program each year.</w:t>
      </w:r>
    </w:p>
    <w:p w:rsidR="007C5D18" w:rsidRPr="006C28A8" w14:paraId="5B04CFD9" w14:textId="18A78CD1">
      <w:pPr>
        <w:ind w:firstLine="720"/>
      </w:pPr>
      <w:r w:rsidRPr="000D0F2C">
        <w:t>Depending on the size and volume of testing of the laboratory, we assume a one-time burden of 8-24 hours, or an average burden of 16 hours, for the laboratory to develop its written policies and procedures.  We assume that 1000 new laboratories will enter the CLIA program each year.  Approximately 51% will request a certificate of waiver, therefore, only 490 new laboratories</w:t>
      </w:r>
      <w:r w:rsidRPr="006C28A8">
        <w:t xml:space="preserve"> will need to develop an assessment process.</w:t>
      </w:r>
    </w:p>
    <w:p w:rsidR="007C5D18" w:rsidRPr="006C28A8" w14:paraId="5B04CFDA" w14:textId="433EBC8B">
      <w:pPr>
        <w:ind w:left="1440"/>
      </w:pPr>
      <w:r w:rsidRPr="006C28A8">
        <w:rPr>
          <w:b/>
        </w:rPr>
        <w:t>490</w:t>
      </w:r>
      <w:r w:rsidR="00BF4506">
        <w:rPr>
          <w:b/>
        </w:rPr>
        <w:t xml:space="preserve"> </w:t>
      </w:r>
      <w:r w:rsidRPr="006C28A8">
        <w:t>lab</w:t>
      </w:r>
      <w:r w:rsidR="009F22D9">
        <w:t>oratories</w:t>
      </w:r>
      <w:r w:rsidRPr="006C28A8">
        <w:t xml:space="preserve"> x 16 hours = </w:t>
      </w:r>
      <w:r w:rsidRPr="006C28A8">
        <w:rPr>
          <w:b/>
          <w:bCs/>
        </w:rPr>
        <w:t xml:space="preserve">7,840 </w:t>
      </w:r>
      <w:r w:rsidRPr="006C28A8">
        <w:t>hours/year</w:t>
      </w:r>
    </w:p>
    <w:p w:rsidR="007C5D18" w:rsidRPr="000D0F2C" w14:paraId="5B04CFDB" w14:textId="239F208F">
      <w:pPr>
        <w:ind w:left="1440"/>
      </w:pPr>
      <w:r w:rsidRPr="000D0F2C">
        <w:t>16 hours x $2</w:t>
      </w:r>
      <w:r w:rsidR="00AF4607">
        <w:t>9.75</w:t>
      </w:r>
      <w:r w:rsidRPr="000D0F2C">
        <w:t xml:space="preserve"> = $</w:t>
      </w:r>
      <w:r w:rsidR="00AF4607">
        <w:t>476</w:t>
      </w:r>
    </w:p>
    <w:p w:rsidR="007C5D18" w:rsidRPr="000D0F2C" w14:paraId="5B04CFDC" w14:textId="5E0CB553">
      <w:pPr>
        <w:ind w:left="1440"/>
      </w:pPr>
      <w:r w:rsidRPr="000D0F2C">
        <w:t>$4</w:t>
      </w:r>
      <w:r w:rsidR="00AF4607">
        <w:t>76</w:t>
      </w:r>
      <w:r w:rsidRPr="000D0F2C">
        <w:t xml:space="preserve"> x </w:t>
      </w:r>
      <w:r w:rsidRPr="000D0F2C">
        <w:rPr>
          <w:b/>
        </w:rPr>
        <w:t xml:space="preserve">490 </w:t>
      </w:r>
      <w:r w:rsidRPr="000D0F2C">
        <w:t>laboratories = $2</w:t>
      </w:r>
      <w:r w:rsidR="00AF4607">
        <w:t>33,240</w:t>
      </w:r>
    </w:p>
    <w:p w:rsidR="008627B9" w14:paraId="5C3E8F92" w14:textId="77777777">
      <w:pPr>
        <w:ind w:firstLine="720"/>
      </w:pPr>
      <w:r w:rsidRPr="000D0F2C">
        <w:t xml:space="preserve">The ongoing burden for laboratories involves evaluating data to determine if there are problems, documenting the problems identified, taking corrective actions and revising policies based on the evaluations, as necessary.  A smaller laboratory, such as a physician’s office laboratory or a laboratory that only performs PPM tests, that is directly involved in the patient’s care, may use patient outcomes to evaluate its testing process.  We assume that it takes a laboratory approximately 2-10 hours once a month, depending on the size and volume of testing, to evaluate the data and document these evaluations.  We are estimating the burden for this requirement based on the concept that it will take a POL or a PPM laboratory from 2 to 4 hours once a month to meet this requirement and a hospital or independent laboratory from 6 to 10 hours to meet this requirement. We determined the number of POLs and PPM laboratories by using the number of POLs and the number of PPM laboratories in the CMS </w:t>
      </w:r>
      <w:r w:rsidRPr="000D0F2C">
        <w:t>data base</w:t>
      </w:r>
      <w:r w:rsidRPr="000D0F2C">
        <w:t xml:space="preserve"> and adding a proportionate number of the same categories from the exempt laboratories.  </w:t>
      </w:r>
    </w:p>
    <w:p w:rsidR="007C5D18" w:rsidRPr="000D0F2C" w14:paraId="5B04CFDD" w14:textId="252CDDC6">
      <w:pPr>
        <w:ind w:firstLine="720"/>
      </w:pPr>
      <w:r w:rsidRPr="000D0F2C">
        <w:t>Therefore, the burden for a POL or a PPM laboratory for this requirement is:</w:t>
      </w:r>
    </w:p>
    <w:p w:rsidR="007C5D18" w:rsidRPr="000D0F2C" w14:paraId="5B04CFDE" w14:textId="77777777">
      <w:pPr>
        <w:ind w:left="1440"/>
      </w:pPr>
      <w:r w:rsidRPr="000D0F2C">
        <w:t>2-4, or an average of 3 hours x 12 months = 36 hours/year</w:t>
      </w:r>
    </w:p>
    <w:p w:rsidR="007C5D18" w:rsidRPr="000D0F2C" w14:paraId="5B04CFDF" w14:textId="6639C999">
      <w:pPr>
        <w:ind w:left="1440"/>
      </w:pPr>
      <w:r w:rsidRPr="000D0F2C">
        <w:rPr>
          <w:b/>
        </w:rPr>
        <w:t>151,075</w:t>
      </w:r>
      <w:r w:rsidRPr="006C28A8">
        <w:t xml:space="preserve"> POL, PPM, and “other” laboratories x 36 hours/year = </w:t>
      </w:r>
      <w:r w:rsidRPr="000D0F2C">
        <w:rPr>
          <w:b/>
        </w:rPr>
        <w:t>5,438,700</w:t>
      </w:r>
      <w:r w:rsidRPr="006C28A8">
        <w:t xml:space="preserve"> hours/year</w:t>
      </w:r>
    </w:p>
    <w:p w:rsidR="007C5D18" w:rsidRPr="000D0F2C" w14:paraId="5B04CFE0" w14:textId="78CAE455">
      <w:pPr>
        <w:ind w:left="1440"/>
      </w:pPr>
      <w:r w:rsidRPr="000D0F2C">
        <w:t>36 hours x $</w:t>
      </w:r>
      <w:r w:rsidR="00AF4607">
        <w:t>29.75</w:t>
      </w:r>
      <w:r w:rsidRPr="000D0F2C">
        <w:t xml:space="preserve"> = $</w:t>
      </w:r>
      <w:r w:rsidR="00AF4607">
        <w:t>1071</w:t>
      </w:r>
    </w:p>
    <w:p w:rsidR="007C5D18" w:rsidRPr="006C28A8" w14:paraId="5B04CFE1" w14:textId="7F21F219">
      <w:pPr>
        <w:ind w:left="1440"/>
      </w:pPr>
      <w:r w:rsidRPr="000D0F2C">
        <w:t>$</w:t>
      </w:r>
      <w:r w:rsidR="00AF4607">
        <w:t>1071</w:t>
      </w:r>
      <w:r w:rsidRPr="000D0F2C">
        <w:t xml:space="preserve"> x </w:t>
      </w:r>
      <w:r w:rsidRPr="000D0F2C">
        <w:rPr>
          <w:b/>
        </w:rPr>
        <w:t>151,075</w:t>
      </w:r>
      <w:r w:rsidRPr="006C28A8">
        <w:t xml:space="preserve"> POL, PPM, and “other” laboratories = $</w:t>
      </w:r>
      <w:r w:rsidRPr="000D0F2C">
        <w:rPr>
          <w:b/>
        </w:rPr>
        <w:t>1</w:t>
      </w:r>
      <w:r w:rsidR="00AF4607">
        <w:rPr>
          <w:b/>
        </w:rPr>
        <w:t>61,801,325</w:t>
      </w:r>
    </w:p>
    <w:p w:rsidR="007C5D18" w:rsidRPr="000D0F2C" w14:paraId="5B04CFE2" w14:textId="77777777">
      <w:pPr>
        <w:ind w:firstLine="720"/>
      </w:pPr>
      <w:r w:rsidRPr="000D0F2C">
        <w:t>We determined the number of hospital and independent laboratories based on how laboratories classified themselves on the CLIA application.  This includes exempt laboratories.</w:t>
      </w:r>
    </w:p>
    <w:p w:rsidR="007C5D18" w:rsidRPr="000D0F2C" w14:paraId="5B04CFE3" w14:textId="77777777">
      <w:pPr>
        <w:ind w:left="1440"/>
      </w:pPr>
      <w:r w:rsidRPr="000D0F2C">
        <w:t>6-10, or an average of 8 hours x 12 months =96 hours/year</w:t>
      </w:r>
    </w:p>
    <w:p w:rsidR="007C5D18" w:rsidRPr="000D0F2C" w14:paraId="5B04CFE4" w14:textId="77777777">
      <w:pPr>
        <w:ind w:left="1440"/>
        <w:sectPr w:rsidSect="0006722A">
          <w:footerReference w:type="default" r:id="rId9"/>
          <w:endnotePr>
            <w:numFmt w:val="decimal"/>
          </w:endnotePr>
          <w:type w:val="continuous"/>
          <w:pgSz w:w="12240" w:h="15840"/>
          <w:pgMar w:top="1440" w:right="1440" w:bottom="1440" w:left="1440" w:header="1440" w:footer="1440" w:gutter="0"/>
          <w:cols w:space="720"/>
          <w:noEndnote/>
        </w:sectPr>
      </w:pPr>
    </w:p>
    <w:p w:rsidR="007C5D18" w:rsidRPr="000D0F2C" w14:paraId="5B04CFE5" w14:textId="0D9874DB">
      <w:pPr>
        <w:ind w:left="1440"/>
      </w:pPr>
      <w:r w:rsidRPr="000D0F2C">
        <w:rPr>
          <w:b/>
        </w:rPr>
        <w:t>18,539</w:t>
      </w:r>
      <w:r w:rsidRPr="006C28A8">
        <w:t xml:space="preserve"> hospital and independent laboratories x 96 hours/year = </w:t>
      </w:r>
      <w:r w:rsidRPr="000D0F2C">
        <w:rPr>
          <w:b/>
        </w:rPr>
        <w:t>1,779,744</w:t>
      </w:r>
      <w:r w:rsidRPr="006C28A8">
        <w:rPr>
          <w:b/>
        </w:rPr>
        <w:t xml:space="preserve"> </w:t>
      </w:r>
      <w:r w:rsidRPr="000D0F2C">
        <w:t>hours/year</w:t>
      </w:r>
    </w:p>
    <w:p w:rsidR="007C5D18" w:rsidRPr="000D0F2C" w14:paraId="5B04CFE6" w14:textId="5D67B55D">
      <w:pPr>
        <w:ind w:left="1440"/>
      </w:pPr>
      <w:r w:rsidRPr="000D0F2C">
        <w:t>96 hours x $2</w:t>
      </w:r>
      <w:r w:rsidR="00AF4607">
        <w:t>9.75</w:t>
      </w:r>
      <w:r w:rsidRPr="000D0F2C">
        <w:t xml:space="preserve"> = $2,</w:t>
      </w:r>
      <w:r w:rsidR="00AF4607">
        <w:t>856</w:t>
      </w:r>
    </w:p>
    <w:p w:rsidR="007C5D18" w:rsidRPr="006C28A8" w14:paraId="5B04CFE7" w14:textId="622DF1FD">
      <w:pPr>
        <w:ind w:left="1440"/>
      </w:pPr>
      <w:r w:rsidRPr="000D0F2C">
        <w:t>$2,</w:t>
      </w:r>
      <w:r w:rsidR="00AF4607">
        <w:t>856</w:t>
      </w:r>
      <w:r w:rsidRPr="000D0F2C">
        <w:t xml:space="preserve"> x </w:t>
      </w:r>
      <w:r w:rsidRPr="000D0F2C">
        <w:rPr>
          <w:b/>
        </w:rPr>
        <w:t>18,539</w:t>
      </w:r>
      <w:r w:rsidRPr="006C28A8">
        <w:t xml:space="preserve"> hospital and independent laboratories = $</w:t>
      </w:r>
      <w:r w:rsidR="00AF4607">
        <w:rPr>
          <w:b/>
        </w:rPr>
        <w:t>52,947,384</w:t>
      </w:r>
    </w:p>
    <w:p w:rsidR="007C5D18" w:rsidRPr="000D0F2C" w14:paraId="5B04CFE9" w14:textId="77777777">
      <w:pPr>
        <w:ind w:firstLine="720"/>
      </w:pPr>
      <w:r w:rsidRPr="000D0F2C">
        <w:t>We also assume that it takes approximately 1/2 - 2 hours, or an average of 1.25 hours, for the laboratory to revise its policies based on its quality assessment evaluations.  This burden can be calculated as:</w:t>
      </w:r>
    </w:p>
    <w:p w:rsidR="007C5D18" w:rsidRPr="000D0F2C" w14:paraId="5B04CFEA" w14:textId="77777777">
      <w:pPr>
        <w:ind w:left="1440"/>
      </w:pPr>
      <w:r w:rsidRPr="000D0F2C">
        <w:t>1.25 hours x 12 months = 15 hours/laboratory/year</w:t>
      </w:r>
    </w:p>
    <w:p w:rsidR="007C5D18" w:rsidRPr="006C28A8" w14:paraId="5B04CFEB" w14:textId="5EA45748">
      <w:pPr>
        <w:ind w:left="1440"/>
      </w:pPr>
      <w:r w:rsidRPr="000D0F2C">
        <w:rPr>
          <w:b/>
        </w:rPr>
        <w:t>169,614</w:t>
      </w:r>
      <w:r w:rsidRPr="006C28A8">
        <w:rPr>
          <w:b/>
        </w:rPr>
        <w:t xml:space="preserve"> </w:t>
      </w:r>
      <w:r w:rsidRPr="006C28A8">
        <w:t xml:space="preserve">laboratories x 15 hours/year = </w:t>
      </w:r>
      <w:r w:rsidRPr="000D0F2C">
        <w:rPr>
          <w:b/>
        </w:rPr>
        <w:t>2,544,210</w:t>
      </w:r>
      <w:r w:rsidRPr="006C28A8">
        <w:rPr>
          <w:b/>
        </w:rPr>
        <w:t xml:space="preserve"> </w:t>
      </w:r>
      <w:r w:rsidRPr="006C28A8">
        <w:t>hours/year</w:t>
      </w:r>
    </w:p>
    <w:p w:rsidR="007C5D18" w:rsidRPr="000D0F2C" w14:paraId="5B04CFEC" w14:textId="5AB02C30">
      <w:pPr>
        <w:ind w:left="1440"/>
      </w:pPr>
      <w:r w:rsidRPr="000D0F2C">
        <w:t>15 hours x $2</w:t>
      </w:r>
      <w:r w:rsidR="00AF4607">
        <w:t>9.75</w:t>
      </w:r>
      <w:r w:rsidRPr="000D0F2C">
        <w:t xml:space="preserve"> = $</w:t>
      </w:r>
      <w:r w:rsidR="00AF4607">
        <w:t>446.25</w:t>
      </w:r>
    </w:p>
    <w:p w:rsidR="007C5D18" w:rsidRPr="006C28A8" w14:paraId="5B04CFED" w14:textId="08594C39">
      <w:pPr>
        <w:ind w:left="1440"/>
      </w:pPr>
      <w:r w:rsidRPr="000D0F2C">
        <w:t>$</w:t>
      </w:r>
      <w:r w:rsidR="00AF4607">
        <w:t>446.25</w:t>
      </w:r>
      <w:r w:rsidRPr="000D0F2C">
        <w:t xml:space="preserve"> x 169,614</w:t>
      </w:r>
      <w:r w:rsidRPr="006C28A8">
        <w:t xml:space="preserve"> laboratories = $</w:t>
      </w:r>
      <w:r w:rsidR="00FE0902">
        <w:rPr>
          <w:b/>
        </w:rPr>
        <w:t>75,690,247.50</w:t>
      </w:r>
    </w:p>
    <w:p w:rsidR="007C5D18" w:rsidRPr="000D0F2C" w14:paraId="5B04CFEE" w14:textId="77777777">
      <w:pPr>
        <w:ind w:left="1440"/>
      </w:pPr>
    </w:p>
    <w:p w:rsidR="007C5D18" w:rsidRPr="000D0F2C" w:rsidP="00BF4506" w14:paraId="5B04CFF0" w14:textId="258A964D">
      <w:r w:rsidRPr="000D0F2C">
        <w:rPr>
          <w:u w:val="single"/>
        </w:rPr>
        <w:t>Section 493.1242, Standard: Specimen submission, handling and referral</w:t>
      </w:r>
      <w:r w:rsidRPr="000D0F2C">
        <w:t>.</w:t>
      </w:r>
    </w:p>
    <w:p w:rsidR="007C5D18" w:rsidRPr="000D0F2C" w14:paraId="5B04CF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0F2C">
        <w:tab/>
        <w:t>Under this section, the laboratory must establish and follow written policies and procedures for specified procedures.</w:t>
      </w:r>
    </w:p>
    <w:p w:rsidR="007C5D18" w:rsidRPr="000D0F2C" w14:paraId="5B04CF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0F2C">
        <w:tab/>
        <w:t>The laboratory must document the date and time it receives a specimen.</w:t>
      </w:r>
    </w:p>
    <w:p w:rsidR="007C5D18" w:rsidRPr="000D0F2C" w14:paraId="5B04CF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0F2C">
        <w:tab/>
        <w:t>If the laboratory accepts a referral specimen, written instructions must be available to the laboratory's clients and must include, as appropriate, the information specified in paragraph (a) of this section.</w:t>
      </w:r>
    </w:p>
    <w:p w:rsidR="007C5D18" w:rsidRPr="000D0F2C" w14:paraId="5B04CF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0F2C">
        <w:tab/>
        <w:t xml:space="preserve">  The burden reflects the current number of laboratories that need to meet these requirements.  </w:t>
      </w:r>
    </w:p>
    <w:p w:rsidR="007C5D18" w:rsidRPr="000D0F2C" w14:paraId="5B04CF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0F2C">
        <w:tab/>
        <w:t>We assume that it takes a laboratory approximately 6 hours to write its procedures for specimen submission and handling.  We also determined that this is a one-time burden to the laboratory.</w:t>
      </w:r>
    </w:p>
    <w:p w:rsidR="008627B9" w14:paraId="0E992CF6" w14:textId="77777777">
      <w:pPr>
        <w:ind w:firstLine="720"/>
      </w:pPr>
      <w:r w:rsidRPr="000D0F2C">
        <w:t xml:space="preserve">We estimate that approximately 1000 laboratories may enter the CLIA program </w:t>
      </w:r>
      <w:r w:rsidRPr="000D0F2C">
        <w:t>in a given year</w:t>
      </w:r>
      <w:r w:rsidRPr="000D0F2C">
        <w:t xml:space="preserve">.  Of these, approximately 51% will be waived.  </w:t>
      </w:r>
    </w:p>
    <w:p w:rsidR="007C5D18" w:rsidRPr="000D0F2C" w14:paraId="5B04CFF6" w14:textId="4678426D">
      <w:pPr>
        <w:ind w:firstLine="720"/>
      </w:pPr>
      <w:r w:rsidRPr="000D0F2C">
        <w:t xml:space="preserve">Therefore, the initial burden to a </w:t>
      </w:r>
      <w:r w:rsidRPr="000D0F2C">
        <w:t>non-waived laboratories</w:t>
      </w:r>
      <w:r w:rsidRPr="000D0F2C">
        <w:t xml:space="preserve"> is:</w:t>
      </w:r>
    </w:p>
    <w:p w:rsidR="007C5D18" w:rsidRPr="006C28A8" w14:paraId="5B04CFF7" w14:textId="3085F38B">
      <w:pPr>
        <w:ind w:left="1440"/>
      </w:pPr>
      <w:r w:rsidRPr="000D0F2C">
        <w:t>490</w:t>
      </w:r>
      <w:r w:rsidRPr="006C28A8">
        <w:t xml:space="preserve"> non-waived laboratories x 6 hours = </w:t>
      </w:r>
      <w:r w:rsidRPr="006C28A8">
        <w:rPr>
          <w:b/>
          <w:bCs/>
        </w:rPr>
        <w:t>2,940</w:t>
      </w:r>
      <w:r w:rsidRPr="006C28A8">
        <w:t xml:space="preserve"> hours</w:t>
      </w:r>
    </w:p>
    <w:p w:rsidR="007C5D18" w:rsidRPr="000D0F2C" w14:paraId="5B04CFF8" w14:textId="45DC69E8">
      <w:pPr>
        <w:ind w:left="1440"/>
      </w:pPr>
      <w:r w:rsidRPr="000D0F2C">
        <w:t>6 hours x $2</w:t>
      </w:r>
      <w:r w:rsidR="00FE0902">
        <w:t>9.75</w:t>
      </w:r>
      <w:r w:rsidRPr="000D0F2C">
        <w:t xml:space="preserve"> = $1</w:t>
      </w:r>
      <w:r w:rsidR="00FE0902">
        <w:t>78.50</w:t>
      </w:r>
    </w:p>
    <w:p w:rsidR="007C5D18" w:rsidRPr="000D0F2C" w14:paraId="5B04CFF9" w14:textId="74CA6BEF">
      <w:pPr>
        <w:ind w:left="1440"/>
      </w:pPr>
      <w:r w:rsidRPr="000D0F2C">
        <w:t>$1</w:t>
      </w:r>
      <w:r w:rsidR="00FE0902">
        <w:t>78.50</w:t>
      </w:r>
      <w:r w:rsidRPr="000D0F2C">
        <w:t xml:space="preserve"> x 490 non-waived laboratories = $</w:t>
      </w:r>
      <w:r w:rsidR="00FE0902">
        <w:t>87,465</w:t>
      </w:r>
    </w:p>
    <w:p w:rsidR="008627B9" w14:paraId="0F94953B" w14:textId="77777777">
      <w:pPr>
        <w:ind w:firstLine="720"/>
      </w:pPr>
      <w:r w:rsidRPr="000D0F2C">
        <w:t xml:space="preserve">We also estimate that approximately 65% of the non-waived laboratories will decide to include new tests </w:t>
      </w:r>
      <w:r w:rsidRPr="000D0F2C">
        <w:t>in a given year</w:t>
      </w:r>
      <w:r w:rsidRPr="000D0F2C">
        <w:t xml:space="preserve">.  This estimate would apply to all non-waived laboratories.  New procedures would be required for these new tests.  We assume that it would take 1/2 hour to write the procedures for one test.  There is no way to determine how many tests a laboratory may choose to add to its test menu.  </w:t>
      </w:r>
    </w:p>
    <w:p w:rsidR="007C5D18" w:rsidRPr="000D0F2C" w14:paraId="5B04CFFB" w14:textId="3FAA9EA2">
      <w:pPr>
        <w:ind w:firstLine="720"/>
      </w:pPr>
      <w:r w:rsidRPr="000D0F2C">
        <w:t>However, if the laboratories include at least one new test per year, the burden is:</w:t>
      </w:r>
    </w:p>
    <w:p w:rsidR="007C5D18" w:rsidRPr="006C28A8" w14:paraId="5B04CFFC" w14:textId="4CBC9356">
      <w:pPr>
        <w:ind w:left="1440"/>
      </w:pPr>
      <w:r w:rsidRPr="000D0F2C">
        <w:rPr>
          <w:b/>
        </w:rPr>
        <w:t>77,392</w:t>
      </w:r>
      <w:r w:rsidRPr="006C28A8">
        <w:rPr>
          <w:b/>
        </w:rPr>
        <w:t xml:space="preserve"> </w:t>
      </w:r>
      <w:r w:rsidRPr="006C28A8">
        <w:t xml:space="preserve">non-waived laboratories x 65% = </w:t>
      </w:r>
      <w:r w:rsidRPr="000D0F2C">
        <w:rPr>
          <w:b/>
        </w:rPr>
        <w:t>50,305</w:t>
      </w:r>
      <w:r w:rsidRPr="006C28A8">
        <w:rPr>
          <w:b/>
        </w:rPr>
        <w:t xml:space="preserve"> </w:t>
      </w:r>
      <w:r w:rsidRPr="006C28A8">
        <w:t>laboratories</w:t>
      </w:r>
    </w:p>
    <w:p w:rsidR="007C5D18" w:rsidRPr="006C28A8" w14:paraId="5B04CFFD" w14:textId="25BFDE36">
      <w:pPr>
        <w:ind w:left="1440"/>
      </w:pPr>
      <w:r w:rsidRPr="000D0F2C">
        <w:rPr>
          <w:b/>
        </w:rPr>
        <w:t>50,305</w:t>
      </w:r>
      <w:r w:rsidRPr="006C28A8">
        <w:t xml:space="preserve"> laboratories x 0.5 hours = </w:t>
      </w:r>
      <w:r w:rsidR="00A475EC">
        <w:rPr>
          <w:b/>
        </w:rPr>
        <w:t>25,153</w:t>
      </w:r>
      <w:r w:rsidRPr="006C28A8">
        <w:rPr>
          <w:b/>
        </w:rPr>
        <w:t xml:space="preserve"> </w:t>
      </w:r>
      <w:r w:rsidRPr="006C28A8">
        <w:t>hours/year</w:t>
      </w:r>
    </w:p>
    <w:p w:rsidR="007C5D18" w:rsidRPr="000D0F2C" w14:paraId="5B04CFFE" w14:textId="3338943D">
      <w:pPr>
        <w:ind w:left="1440"/>
      </w:pPr>
      <w:r w:rsidRPr="000D0F2C">
        <w:t>0.5 hours x $2</w:t>
      </w:r>
      <w:r w:rsidR="00FE0902">
        <w:t>9.75</w:t>
      </w:r>
      <w:r w:rsidRPr="000D0F2C">
        <w:t xml:space="preserve"> = $1</w:t>
      </w:r>
      <w:r w:rsidR="00FE0902">
        <w:t>4.88</w:t>
      </w:r>
    </w:p>
    <w:p w:rsidR="007C5D18" w:rsidRPr="006C28A8" w14:paraId="5B04CFFF" w14:textId="1F12244D">
      <w:pPr>
        <w:ind w:left="1440"/>
      </w:pPr>
      <w:r w:rsidRPr="000D0F2C">
        <w:t>$1</w:t>
      </w:r>
      <w:r w:rsidR="00FE0902">
        <w:t>4.88</w:t>
      </w:r>
      <w:r w:rsidRPr="000D0F2C">
        <w:t xml:space="preserve"> x </w:t>
      </w:r>
      <w:r w:rsidRPr="000D0F2C">
        <w:rPr>
          <w:b/>
        </w:rPr>
        <w:t>50,305</w:t>
      </w:r>
      <w:r w:rsidRPr="006C28A8">
        <w:t xml:space="preserve"> laboratories = $</w:t>
      </w:r>
      <w:r w:rsidR="00FE0902">
        <w:rPr>
          <w:b/>
        </w:rPr>
        <w:t>748,538.40</w:t>
      </w:r>
    </w:p>
    <w:p w:rsidR="00D331D2" w14:paraId="5D5D2CC8" w14:textId="77777777">
      <w:pPr>
        <w:rPr>
          <w:u w:val="single"/>
        </w:rPr>
      </w:pPr>
    </w:p>
    <w:p w:rsidR="007C5D18" w:rsidRPr="000D0F2C" w14:paraId="5B04D000" w14:textId="274A02E1">
      <w:r w:rsidRPr="000D0F2C">
        <w:rPr>
          <w:u w:val="single"/>
        </w:rPr>
        <w:t>Section 493.1251, Standard: Procedure manual.</w:t>
      </w:r>
      <w:r w:rsidRPr="000D0F2C">
        <w:t xml:space="preserve">  </w:t>
      </w:r>
    </w:p>
    <w:p w:rsidR="007C5D18" w:rsidRPr="000D0F2C" w14:paraId="5B04D0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0F2C">
        <w:tab/>
        <w:t xml:space="preserve">Under this section, a written procedure manual for all tests, </w:t>
      </w:r>
      <w:r w:rsidRPr="000D0F2C">
        <w:t>assays</w:t>
      </w:r>
      <w:r w:rsidRPr="000D0F2C">
        <w:t>, and examinations performed by the laboratory must be available to, and followed by, laboratory personnel. The procedure manual must include specified information when applicable. The laboratory must maintain a copy of each procedure with the dates of initial use and discontinuance as described in §493.1105(a)(2).</w:t>
      </w:r>
    </w:p>
    <w:p w:rsidR="007C5D18" w:rsidRPr="000D0F2C" w14:paraId="5B04D002"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0F2C">
        <w:tab/>
        <w:t xml:space="preserve"> The burden reflects current CLIA certification.  The preparation of a procedure manual is a one-time burden for laboratories.  We allow a laboratory to use the manufacturer’s package insert and instrument manuals to assist in the development of its procedure manual.  Laboratories currently registered in the CLIA program are covered under the initial burden estimate for this requirement.</w:t>
      </w:r>
    </w:p>
    <w:p w:rsidR="008627B9" w14:paraId="53C692F3" w14:textId="77777777">
      <w:pPr>
        <w:ind w:firstLine="720"/>
      </w:pPr>
      <w:r w:rsidRPr="000D0F2C">
        <w:t xml:space="preserve">We assume that 1000 laboratories may enter the CLIA program </w:t>
      </w:r>
      <w:r w:rsidRPr="000D0F2C">
        <w:t>in a given year</w:t>
      </w:r>
      <w:r w:rsidRPr="000D0F2C">
        <w:t xml:space="preserve">, and that 51% of these will be laboratories with a certificate of waiver.  The initial burden for preparing the procedure manual for these non-waived laboratories includes evaluating written instructions and assembling procedure protocols.  We estimate that this task </w:t>
      </w:r>
      <w:r w:rsidRPr="000D0F2C">
        <w:t>takes</w:t>
      </w:r>
      <w:r w:rsidRPr="000D0F2C">
        <w:t xml:space="preserve"> 6 hours.  </w:t>
      </w:r>
    </w:p>
    <w:p w:rsidR="007C5D18" w:rsidRPr="000D0F2C" w14:paraId="5B04D003" w14:textId="196506E7">
      <w:pPr>
        <w:ind w:firstLine="720"/>
      </w:pPr>
      <w:r w:rsidRPr="000D0F2C">
        <w:t>The one-time burden for new laboratories is:</w:t>
      </w:r>
    </w:p>
    <w:p w:rsidR="007C5D18" w:rsidRPr="006C28A8" w14:paraId="5B04D004" w14:textId="4D2039EE">
      <w:pPr>
        <w:ind w:left="1440"/>
      </w:pPr>
      <w:r w:rsidRPr="000D0F2C">
        <w:t>490</w:t>
      </w:r>
      <w:r w:rsidRPr="006C28A8">
        <w:t xml:space="preserve"> non-waived laboratories x 6 hours = </w:t>
      </w:r>
      <w:r w:rsidRPr="006C28A8">
        <w:rPr>
          <w:b/>
          <w:bCs/>
        </w:rPr>
        <w:t>2,940</w:t>
      </w:r>
      <w:r w:rsidRPr="006C28A8">
        <w:t xml:space="preserve"> hours/laboratory</w:t>
      </w:r>
    </w:p>
    <w:p w:rsidR="007C5D18" w:rsidRPr="000D0F2C" w14:paraId="5B04D005" w14:textId="36C5E129">
      <w:pPr>
        <w:ind w:left="1440"/>
      </w:pPr>
      <w:r w:rsidRPr="000D0F2C">
        <w:t>6 hours x $2</w:t>
      </w:r>
      <w:r w:rsidR="00FE0902">
        <w:t>9.75</w:t>
      </w:r>
      <w:r w:rsidRPr="000D0F2C">
        <w:t xml:space="preserve"> = $1</w:t>
      </w:r>
      <w:r w:rsidR="00FE0902">
        <w:t>78.50</w:t>
      </w:r>
    </w:p>
    <w:p w:rsidR="007C5D18" w:rsidRPr="000D0F2C" w14:paraId="5B04D006" w14:textId="36CB74AC">
      <w:pPr>
        <w:ind w:left="1440"/>
      </w:pPr>
      <w:r w:rsidRPr="000D0F2C">
        <w:t>$1</w:t>
      </w:r>
      <w:r w:rsidR="00FE0902">
        <w:t>78.50</w:t>
      </w:r>
      <w:r w:rsidRPr="000D0F2C">
        <w:t xml:space="preserve"> x 490 = $</w:t>
      </w:r>
      <w:r w:rsidR="00FE0902">
        <w:t>87,465</w:t>
      </w:r>
    </w:p>
    <w:p w:rsidR="007C5D18" w:rsidRPr="000D0F2C" w14:paraId="5B04D007" w14:textId="77777777">
      <w:pPr>
        <w:ind w:firstLine="720"/>
      </w:pPr>
      <w:r w:rsidRPr="000D0F2C">
        <w:t xml:space="preserve">The laboratory must update its procedure manual when changes are made in test procedures.  We allow the laboratory to use the manufacturer’s protocols when developing its procedure manual.  Therefore, we estimate that it would take approximately one hour to update the procedure manual for new tests.  We assume that approximately 65% of the laboratories will make some changes in their test menus </w:t>
      </w:r>
      <w:r w:rsidRPr="000D0F2C">
        <w:t>in a given year</w:t>
      </w:r>
      <w:r w:rsidRPr="000D0F2C">
        <w:t xml:space="preserve"> and that this requirement affects non-waived laboratories.  The estimated burden for this requirement is:</w:t>
      </w:r>
    </w:p>
    <w:p w:rsidR="007C5D18" w:rsidRPr="000D0F2C" w14:paraId="5B04D008" w14:textId="796D1C49">
      <w:pPr>
        <w:ind w:left="1440"/>
      </w:pPr>
      <w:r w:rsidRPr="000D0F2C">
        <w:rPr>
          <w:b/>
        </w:rPr>
        <w:t>77,392</w:t>
      </w:r>
      <w:r w:rsidRPr="006C28A8">
        <w:t xml:space="preserve"> non-waived laboratories x 65% = </w:t>
      </w:r>
      <w:r w:rsidR="00A475EC">
        <w:t>50,305</w:t>
      </w:r>
      <w:r w:rsidRPr="006C28A8">
        <w:t xml:space="preserve"> laboratories x 1 hour/year = </w:t>
      </w:r>
      <w:r w:rsidRPr="000D0F2C">
        <w:rPr>
          <w:b/>
        </w:rPr>
        <w:t>50,305</w:t>
      </w:r>
      <w:r w:rsidRPr="006C28A8">
        <w:t xml:space="preserve"> </w:t>
      </w:r>
      <w:r w:rsidRPr="000D0F2C">
        <w:t>hours/year</w:t>
      </w:r>
    </w:p>
    <w:p w:rsidR="007C5D18" w:rsidRPr="000D0F2C" w14:paraId="5B04D009" w14:textId="7A129805">
      <w:pPr>
        <w:ind w:left="1440"/>
      </w:pPr>
      <w:r w:rsidRPr="000D0F2C">
        <w:t>1 hour x $2</w:t>
      </w:r>
      <w:r w:rsidR="00FE0902">
        <w:t>9.75</w:t>
      </w:r>
      <w:r w:rsidRPr="000D0F2C">
        <w:t xml:space="preserve"> = $2</w:t>
      </w:r>
      <w:r w:rsidR="00FE0902">
        <w:t>9.75</w:t>
      </w:r>
    </w:p>
    <w:p w:rsidR="007C5D18" w:rsidRPr="006C28A8" w14:paraId="5B04D00A" w14:textId="734C95C5">
      <w:pPr>
        <w:ind w:left="1440"/>
      </w:pPr>
      <w:r w:rsidRPr="000D0F2C">
        <w:t>$2</w:t>
      </w:r>
      <w:r w:rsidR="00FE0902">
        <w:t>9.75</w:t>
      </w:r>
      <w:r w:rsidRPr="000D0F2C">
        <w:t xml:space="preserve"> x </w:t>
      </w:r>
      <w:r w:rsidRPr="000D0F2C">
        <w:rPr>
          <w:b/>
        </w:rPr>
        <w:t>50,305</w:t>
      </w:r>
      <w:r w:rsidRPr="006C28A8">
        <w:t xml:space="preserve"> laboratories = $</w:t>
      </w:r>
      <w:r w:rsidR="00FE0902">
        <w:rPr>
          <w:b/>
        </w:rPr>
        <w:t>1,496,573.75</w:t>
      </w:r>
    </w:p>
    <w:p w:rsidR="007C5D18" w:rsidRPr="006C28A8" w14:paraId="5B04D00B" w14:textId="06993897">
      <w:pPr>
        <w:ind w:firstLine="720"/>
      </w:pPr>
      <w:r w:rsidRPr="000D0F2C">
        <w:t xml:space="preserve">Testing procedures must be reapproved, signed and dated if there is a change in laboratory director. </w:t>
      </w:r>
      <w:r w:rsidR="00FE0902">
        <w:rPr>
          <w:rStyle w:val="normaltextrun"/>
          <w:color w:val="000000"/>
          <w:szCs w:val="20"/>
          <w:shd w:val="clear" w:color="auto" w:fill="FFFFFF"/>
        </w:rPr>
        <w:t>Lab Director Salary is determined by search under physician at </w:t>
      </w:r>
      <w:hyperlink r:id="rId10" w:tgtFrame="_blank" w:history="1">
        <w:r w:rsidR="00FE0902">
          <w:rPr>
            <w:rStyle w:val="normaltextrun"/>
            <w:color w:val="0563C1"/>
            <w:szCs w:val="20"/>
            <w:u w:val="single"/>
            <w:shd w:val="clear" w:color="auto" w:fill="FFFFFF"/>
          </w:rPr>
          <w:t>https://www.bls.gov/ooh/healthcare/physicians-and-surgeons.htm</w:t>
        </w:r>
      </w:hyperlink>
      <w:r w:rsidR="00FE0902">
        <w:rPr>
          <w:rStyle w:val="normaltextrun"/>
          <w:color w:val="000000"/>
          <w:szCs w:val="20"/>
          <w:shd w:val="clear" w:color="auto" w:fill="FFFFFF"/>
        </w:rPr>
        <w:t>  </w:t>
      </w:r>
      <w:r w:rsidR="00FE0902">
        <w:rPr>
          <w:rStyle w:val="eop"/>
          <w:color w:val="000000"/>
          <w:szCs w:val="20"/>
          <w:shd w:val="clear" w:color="auto" w:fill="FFFFFF"/>
        </w:rPr>
        <w:t> </w:t>
      </w:r>
      <w:r w:rsidRPr="006C28A8">
        <w:t xml:space="preserve">  </w:t>
      </w:r>
    </w:p>
    <w:p w:rsidR="008627B9" w14:paraId="2C6AF91E" w14:textId="77777777">
      <w:pPr>
        <w:ind w:firstLine="720"/>
      </w:pPr>
      <w:r w:rsidRPr="000D0F2C">
        <w:t xml:space="preserve">We estimate that approximately 2% of the laboratories may change directors </w:t>
      </w:r>
      <w:r w:rsidRPr="000D0F2C">
        <w:t>in a given year</w:t>
      </w:r>
      <w:r w:rsidRPr="000D0F2C">
        <w:t xml:space="preserve">.  We assume that it would take an average of 1 hour for the director to review all testing procedures in the laboratory.  </w:t>
      </w:r>
    </w:p>
    <w:p w:rsidR="007C5D18" w:rsidRPr="000D0F2C" w14:paraId="5B04D00C" w14:textId="204FB1F6">
      <w:pPr>
        <w:ind w:firstLine="720"/>
      </w:pPr>
      <w:r w:rsidRPr="000D0F2C">
        <w:t>Therefore, the burden for this requirement is:</w:t>
      </w:r>
    </w:p>
    <w:p w:rsidR="007C5D18" w:rsidRPr="000D0F2C" w14:paraId="5B04D00D" w14:textId="36593986">
      <w:pPr>
        <w:ind w:left="1440"/>
      </w:pPr>
      <w:r w:rsidRPr="000D0F2C">
        <w:rPr>
          <w:b/>
        </w:rPr>
        <w:t>77,392</w:t>
      </w:r>
      <w:r w:rsidRPr="006C28A8">
        <w:t xml:space="preserve"> non-waived laboratories x 2% = </w:t>
      </w:r>
      <w:r w:rsidR="006C1210">
        <w:t>1,548</w:t>
      </w:r>
      <w:r w:rsidRPr="006C28A8">
        <w:t xml:space="preserve"> laboratories x 1 hour/year = </w:t>
      </w:r>
      <w:r w:rsidRPr="000D0F2C">
        <w:rPr>
          <w:b/>
        </w:rPr>
        <w:t>1,548</w:t>
      </w:r>
      <w:r w:rsidRPr="006C28A8">
        <w:rPr>
          <w:b/>
        </w:rPr>
        <w:t xml:space="preserve"> </w:t>
      </w:r>
      <w:r w:rsidRPr="000D0F2C">
        <w:t>hours/year</w:t>
      </w:r>
    </w:p>
    <w:p w:rsidR="007C5D18" w:rsidRPr="000D0F2C" w14:paraId="5B04D00E" w14:textId="486B3D4E">
      <w:pPr>
        <w:ind w:left="1440"/>
      </w:pPr>
      <w:r w:rsidRPr="000D0F2C">
        <w:t>1 hour x $1</w:t>
      </w:r>
      <w:r w:rsidR="00FE0902">
        <w:t>15</w:t>
      </w:r>
      <w:r w:rsidRPr="000D0F2C">
        <w:t xml:space="preserve"> per hour = $1</w:t>
      </w:r>
      <w:r w:rsidR="00FE0902">
        <w:t>15</w:t>
      </w:r>
    </w:p>
    <w:p w:rsidR="007C5D18" w:rsidRPr="006C28A8" w14:paraId="5B04D00F" w14:textId="203493DD">
      <w:pPr>
        <w:ind w:left="1440"/>
      </w:pPr>
      <w:r w:rsidRPr="000D0F2C">
        <w:t>$1</w:t>
      </w:r>
      <w:r w:rsidR="00FE0902">
        <w:t>15</w:t>
      </w:r>
      <w:r w:rsidRPr="000D0F2C">
        <w:t xml:space="preserve"> x </w:t>
      </w:r>
      <w:r w:rsidRPr="000D0F2C">
        <w:rPr>
          <w:b/>
        </w:rPr>
        <w:t>77,392</w:t>
      </w:r>
      <w:r w:rsidRPr="006C28A8">
        <w:t xml:space="preserve"> non-waived laboratories = $</w:t>
      </w:r>
      <w:r w:rsidR="00FE0902">
        <w:rPr>
          <w:b/>
        </w:rPr>
        <w:t>8,900,080</w:t>
      </w:r>
    </w:p>
    <w:p w:rsidR="00D331D2" w14:paraId="5745AEA6" w14:textId="77777777">
      <w:pPr>
        <w:rPr>
          <w:u w:val="single"/>
        </w:rPr>
      </w:pPr>
    </w:p>
    <w:p w:rsidR="007C5D18" w:rsidRPr="000D0F2C" w14:paraId="5B04D010" w14:textId="28DA3C3D">
      <w:r w:rsidRPr="000D0F2C">
        <w:rPr>
          <w:u w:val="single"/>
        </w:rPr>
        <w:t>Section 493.1252, Standard: Test systems, equipment, instrumentation, reagents, materials, and supplies</w:t>
      </w:r>
      <w:r w:rsidRPr="000D0F2C">
        <w:t xml:space="preserve">.  </w:t>
      </w:r>
    </w:p>
    <w:p w:rsidR="007C5D18" w:rsidRPr="000D0F2C" w14:paraId="5B04D011" w14:textId="77777777">
      <w:pPr>
        <w:ind w:firstLine="720"/>
      </w:pPr>
      <w:r w:rsidRPr="000D0F2C">
        <w:t>Under this section, the laboratory must define criteria for those conditions that are essential for proper storage of reagents and specimens, accurate and reliable test system operation, and test result reporting.  These conditions must be monitored and documented and, if applicable, include specified information.  Reagents, solutions, culture media, control materials, calibration materials, and other supplies, as appropriate, must be labeled to indicate specified information.</w:t>
      </w:r>
    </w:p>
    <w:p w:rsidR="007C5D18" w:rsidRPr="000D0F2C" w14:paraId="5B04D012" w14:textId="77777777">
      <w:pPr>
        <w:ind w:firstLine="720"/>
      </w:pPr>
      <w:r w:rsidRPr="000D0F2C">
        <w:t xml:space="preserve">We are calculating this burden to address the </w:t>
      </w:r>
      <w:r w:rsidRPr="000D0F2C">
        <w:t>laboratories currently affected</w:t>
      </w:r>
      <w:r w:rsidRPr="000D0F2C">
        <w:t xml:space="preserve"> and assume that all non-waived </w:t>
      </w:r>
      <w:r w:rsidRPr="000D0F2C">
        <w:t xml:space="preserve">laboratories are affected.  We assume that </w:t>
      </w:r>
      <w:r w:rsidRPr="000D0F2C">
        <w:t>an</w:t>
      </w:r>
      <w:r w:rsidRPr="000D0F2C">
        <w:t xml:space="preserve"> average time to perform this documentation to be one hour/month.  The ongoing burden for laboratories for this burden is:</w:t>
      </w:r>
    </w:p>
    <w:p w:rsidR="007C5D18" w:rsidRPr="000D0F2C" w14:paraId="5B04D013" w14:textId="77777777">
      <w:pPr>
        <w:ind w:left="1440"/>
      </w:pPr>
      <w:r w:rsidRPr="000D0F2C">
        <w:t>1 hour/month x 12 months/year = 12 hours/laboratory/year</w:t>
      </w:r>
    </w:p>
    <w:p w:rsidR="007C5D18" w:rsidRPr="000D0F2C" w14:paraId="5B04D014" w14:textId="77777777">
      <w:pPr>
        <w:ind w:left="720"/>
      </w:pPr>
      <w:r w:rsidRPr="000D0F2C">
        <w:t xml:space="preserve">The total estimated burden for this requirement is: </w:t>
      </w:r>
    </w:p>
    <w:p w:rsidR="007C5D18" w:rsidRPr="006C28A8" w14:paraId="5B04D015" w14:textId="1D35FA6F">
      <w:pPr>
        <w:ind w:left="1440"/>
      </w:pPr>
      <w:r w:rsidRPr="000D0F2C">
        <w:rPr>
          <w:b/>
        </w:rPr>
        <w:t>77,392</w:t>
      </w:r>
      <w:r w:rsidRPr="006C28A8">
        <w:t xml:space="preserve"> non-waived laboratories x 12 hours/year = </w:t>
      </w:r>
      <w:r w:rsidRPr="000D0F2C">
        <w:rPr>
          <w:b/>
        </w:rPr>
        <w:t>928,704</w:t>
      </w:r>
      <w:r w:rsidRPr="006C28A8">
        <w:rPr>
          <w:b/>
        </w:rPr>
        <w:t xml:space="preserve"> </w:t>
      </w:r>
      <w:r w:rsidRPr="006C28A8">
        <w:t>hours/year</w:t>
      </w:r>
    </w:p>
    <w:p w:rsidR="007C5D18" w:rsidRPr="000D0F2C" w14:paraId="5B04D016" w14:textId="0E500644">
      <w:pPr>
        <w:ind w:left="1440"/>
      </w:pPr>
      <w:r w:rsidRPr="000D0F2C">
        <w:t>12 hours x $2</w:t>
      </w:r>
      <w:r w:rsidR="00FE0902">
        <w:t>9.75</w:t>
      </w:r>
      <w:r w:rsidRPr="000D0F2C">
        <w:t xml:space="preserve"> = $</w:t>
      </w:r>
      <w:r w:rsidR="00FE0902">
        <w:t>357</w:t>
      </w:r>
    </w:p>
    <w:p w:rsidR="007C5D18" w:rsidRPr="006C28A8" w14:paraId="5B04D017" w14:textId="24179988">
      <w:pPr>
        <w:ind w:left="1440"/>
      </w:pPr>
      <w:r w:rsidRPr="000D0F2C">
        <w:t>$3</w:t>
      </w:r>
      <w:r w:rsidR="00FE0902">
        <w:t>57</w:t>
      </w:r>
      <w:r w:rsidRPr="000D0F2C">
        <w:t xml:space="preserve"> x </w:t>
      </w:r>
      <w:r w:rsidRPr="000D0F2C">
        <w:rPr>
          <w:b/>
        </w:rPr>
        <w:t>77,392</w:t>
      </w:r>
      <w:r w:rsidRPr="006C28A8">
        <w:t xml:space="preserve"> non-waived laboratories = $</w:t>
      </w:r>
      <w:r w:rsidRPr="000D0F2C">
        <w:rPr>
          <w:b/>
        </w:rPr>
        <w:t>2</w:t>
      </w:r>
      <w:r w:rsidR="00FE0902">
        <w:rPr>
          <w:b/>
        </w:rPr>
        <w:t>7,628,944</w:t>
      </w:r>
    </w:p>
    <w:p w:rsidR="00D331D2" w14:paraId="67364AA3" w14:textId="77777777">
      <w:pPr>
        <w:rPr>
          <w:u w:val="single"/>
        </w:rPr>
      </w:pPr>
    </w:p>
    <w:p w:rsidR="007C5D18" w:rsidRPr="000D0F2C" w14:paraId="5B04D018" w14:textId="142193F8">
      <w:r w:rsidRPr="000D0F2C">
        <w:rPr>
          <w:u w:val="single"/>
        </w:rPr>
        <w:t>Section 493.1254, Standard: Equipment maintenance and function checks.</w:t>
      </w:r>
      <w:r w:rsidRPr="000D0F2C">
        <w:t xml:space="preserve">  </w:t>
      </w:r>
    </w:p>
    <w:p w:rsidR="007C5D18" w:rsidRPr="000D0F2C" w14:paraId="5B04D019" w14:textId="77777777">
      <w:pPr>
        <w:ind w:firstLine="720"/>
      </w:pPr>
      <w:r w:rsidRPr="000D0F2C">
        <w:t>For unmodified manufacturer's equipment, instruments, or test systems and for equipment, instruments, or test systems developed in-house, commercially available and modified by the laboratory, or maintenance and function check protocols are not provided by the manufacturer, the laboratory must perform and document the maintenance activities specified.</w:t>
      </w:r>
    </w:p>
    <w:p w:rsidR="007C5D18" w:rsidRPr="000D0F2C" w14:paraId="5B04D01A" w14:textId="77777777">
      <w:pPr>
        <w:ind w:firstLine="720"/>
      </w:pPr>
      <w:r w:rsidRPr="000D0F2C">
        <w:t>The burden for the documentation of the maintenance and function checks performed for the current number of CLIA laboratories affected can be calculated as:</w:t>
      </w:r>
    </w:p>
    <w:p w:rsidR="007C5D18" w:rsidRPr="000D0F2C" w14:paraId="5B04D01B" w14:textId="77777777">
      <w:pPr>
        <w:ind w:left="1440"/>
      </w:pPr>
      <w:r w:rsidRPr="000D0F2C">
        <w:t>5 minutes/day x 20 days/month = 100 minutes/month or 1.7 hours/month</w:t>
      </w:r>
    </w:p>
    <w:p w:rsidR="007C5D18" w:rsidRPr="000D0F2C" w14:paraId="5B04D01C" w14:textId="2696380F">
      <w:pPr>
        <w:ind w:left="1440"/>
      </w:pPr>
      <w:r w:rsidRPr="000D0F2C">
        <w:t xml:space="preserve">1.7 hours/month x 12 months/year = 20 hours/year x </w:t>
      </w:r>
      <w:r w:rsidRPr="000D0F2C">
        <w:rPr>
          <w:b/>
        </w:rPr>
        <w:t>77,392</w:t>
      </w:r>
      <w:r w:rsidRPr="006C28A8">
        <w:t xml:space="preserve"> non-waived laboratories = </w:t>
      </w:r>
      <w:r w:rsidRPr="000D0F2C">
        <w:rPr>
          <w:b/>
        </w:rPr>
        <w:t>1,547,840</w:t>
      </w:r>
      <w:r w:rsidRPr="006C28A8">
        <w:rPr>
          <w:b/>
        </w:rPr>
        <w:t xml:space="preserve"> </w:t>
      </w:r>
      <w:r w:rsidRPr="006C28A8">
        <w:t xml:space="preserve">hours/year. </w:t>
      </w:r>
    </w:p>
    <w:p w:rsidR="007C5D18" w:rsidRPr="000D0F2C" w14:paraId="5B04D01D" w14:textId="4A59213F">
      <w:pPr>
        <w:ind w:left="1440"/>
      </w:pPr>
      <w:r w:rsidRPr="000D0F2C">
        <w:t>20 hours x $2</w:t>
      </w:r>
      <w:r w:rsidR="00FE0902">
        <w:t>9.75</w:t>
      </w:r>
      <w:r w:rsidRPr="000D0F2C">
        <w:t xml:space="preserve"> = $5</w:t>
      </w:r>
      <w:r w:rsidR="00FE0902">
        <w:t>95</w:t>
      </w:r>
    </w:p>
    <w:p w:rsidR="007C5D18" w:rsidRPr="006C28A8" w14:paraId="5B04D01E" w14:textId="0C3F6BA3">
      <w:pPr>
        <w:ind w:left="1440"/>
      </w:pPr>
      <w:r w:rsidRPr="000D0F2C">
        <w:t>$5</w:t>
      </w:r>
      <w:r w:rsidR="00FE0902">
        <w:t>95</w:t>
      </w:r>
      <w:r w:rsidRPr="000D0F2C">
        <w:t xml:space="preserve"> x </w:t>
      </w:r>
      <w:r w:rsidRPr="000D0F2C">
        <w:rPr>
          <w:b/>
        </w:rPr>
        <w:t>77,392</w:t>
      </w:r>
      <w:r w:rsidRPr="006C28A8">
        <w:t xml:space="preserve"> non-waived laboratories = $</w:t>
      </w:r>
      <w:r w:rsidR="00FE0902">
        <w:rPr>
          <w:b/>
        </w:rPr>
        <w:t>46,048,240</w:t>
      </w:r>
    </w:p>
    <w:p w:rsidR="00D331D2" w14:paraId="54C491FE" w14:textId="77777777">
      <w:pPr>
        <w:rPr>
          <w:u w:val="single"/>
        </w:rPr>
      </w:pPr>
    </w:p>
    <w:p w:rsidR="007C5D18" w:rsidRPr="000D0F2C" w14:paraId="5B04D01F" w14:textId="0A0DF6DF">
      <w:r w:rsidRPr="000D0F2C">
        <w:rPr>
          <w:u w:val="single"/>
        </w:rPr>
        <w:t>Section 493.1255, Standard: Calibration and calibration verification procedures.</w:t>
      </w:r>
      <w:r w:rsidRPr="000D0F2C">
        <w:t xml:space="preserve">  </w:t>
      </w:r>
    </w:p>
    <w:p w:rsidR="007C5D18" w:rsidRPr="000D0F2C" w14:paraId="5B04D020" w14:textId="77777777">
      <w:pPr>
        <w:ind w:firstLine="720"/>
      </w:pPr>
      <w:r w:rsidRPr="000D0F2C">
        <w:t xml:space="preserve">Under this section, the laboratory must perform and document the calibration activities specified and perform and document the calibration verification activities specified according to the manufacturer’s instructions, at a minimum. Laboratories have the option to develop a more frequent schedule for calibration.  The burden associated with these requirements may differ widely due to variation in the complexity of test systems.  We are estimating a range </w:t>
      </w:r>
      <w:r w:rsidRPr="000D0F2C">
        <w:t>in</w:t>
      </w:r>
      <w:r w:rsidRPr="000D0F2C">
        <w:t xml:space="preserve"> hours from 5 to 15 with an average of 10 hours/year.</w:t>
      </w:r>
    </w:p>
    <w:p w:rsidR="007C5D18" w:rsidRPr="000D0F2C" w14:paraId="5B04D021" w14:textId="69E318C0">
      <w:pPr>
        <w:ind w:left="1440"/>
      </w:pPr>
      <w:r w:rsidRPr="000D0F2C">
        <w:rPr>
          <w:b/>
        </w:rPr>
        <w:t>49,626</w:t>
      </w:r>
      <w:r w:rsidRPr="006C28A8">
        <w:rPr>
          <w:b/>
        </w:rPr>
        <w:t xml:space="preserve"> </w:t>
      </w:r>
      <w:r w:rsidRPr="006C28A8">
        <w:t xml:space="preserve">non-waived laboratories x 10 hours/year = </w:t>
      </w:r>
      <w:r w:rsidRPr="000D0F2C">
        <w:rPr>
          <w:b/>
        </w:rPr>
        <w:t xml:space="preserve">496,260 </w:t>
      </w:r>
      <w:r w:rsidRPr="000D0F2C">
        <w:t>hours/year.</w:t>
      </w:r>
    </w:p>
    <w:p w:rsidR="007C5D18" w:rsidRPr="000D0F2C" w14:paraId="5B04D022" w14:textId="3DDDAA1B">
      <w:pPr>
        <w:ind w:left="1440"/>
      </w:pPr>
      <w:r w:rsidRPr="000D0F2C">
        <w:t>10 hours x $2</w:t>
      </w:r>
      <w:r w:rsidR="00FE0902">
        <w:t>9.75</w:t>
      </w:r>
      <w:r w:rsidRPr="000D0F2C">
        <w:t>= $2</w:t>
      </w:r>
      <w:r w:rsidR="00FE0902">
        <w:t>97.50</w:t>
      </w:r>
    </w:p>
    <w:p w:rsidR="007C5D18" w:rsidRPr="006C28A8" w14:paraId="5B04D023" w14:textId="7F49BA33">
      <w:pPr>
        <w:ind w:left="1440"/>
      </w:pPr>
      <w:r w:rsidRPr="000D0F2C">
        <w:t>$2</w:t>
      </w:r>
      <w:r w:rsidR="00FE0902">
        <w:t>97.50</w:t>
      </w:r>
      <w:r w:rsidRPr="000D0F2C">
        <w:t xml:space="preserve"> x </w:t>
      </w:r>
      <w:r w:rsidRPr="000D0F2C">
        <w:rPr>
          <w:b/>
        </w:rPr>
        <w:t>49,626</w:t>
      </w:r>
      <w:r w:rsidR="00FE0902">
        <w:rPr>
          <w:b/>
        </w:rPr>
        <w:t xml:space="preserve"> </w:t>
      </w:r>
      <w:r w:rsidRPr="006C28A8">
        <w:t>non-waived laboratories = $</w:t>
      </w:r>
      <w:r w:rsidRPr="000D0F2C">
        <w:rPr>
          <w:b/>
        </w:rPr>
        <w:t>1</w:t>
      </w:r>
      <w:r w:rsidR="00FE0902">
        <w:rPr>
          <w:b/>
        </w:rPr>
        <w:t>4,763,735</w:t>
      </w:r>
    </w:p>
    <w:p w:rsidR="00D331D2" w14:paraId="5F27845E" w14:textId="77777777">
      <w:pPr>
        <w:rPr>
          <w:u w:val="single"/>
        </w:rPr>
      </w:pPr>
    </w:p>
    <w:p w:rsidR="007C5D18" w:rsidRPr="000D0F2C" w14:paraId="5B04D024" w14:textId="6E877F32">
      <w:r w:rsidRPr="000D0F2C">
        <w:rPr>
          <w:u w:val="single"/>
        </w:rPr>
        <w:t>Section 493.1256, Standard: Control procedures.</w:t>
      </w:r>
      <w:r w:rsidRPr="000D0F2C">
        <w:t xml:space="preserve"> </w:t>
      </w:r>
    </w:p>
    <w:p w:rsidR="007C5D18" w:rsidRPr="000D0F2C" w14:paraId="5B04D025" w14:textId="77777777">
      <w:pPr>
        <w:ind w:firstLine="720"/>
      </w:pPr>
      <w:r w:rsidRPr="000D0F2C">
        <w:t xml:space="preserve">The burden associated with this requirement involves the documentation of the control results and corrective action taken when control results do not meet the laboratory’s performance specifications.  Under the current OMB approval, we allotted 5 minutes per day for these reporting requirements.  This time allotment </w:t>
      </w:r>
      <w:r w:rsidRPr="000D0F2C">
        <w:t>was based on the assumption</w:t>
      </w:r>
      <w:r w:rsidRPr="000D0F2C">
        <w:t xml:space="preserve"> that most of the previously unregulated laboratories were performing moderate complexity testing and ran a total of 4 quality control samples daily.  This time allotted included the reporting for the burden associated with all the specialties and subspecialties and we believe the burden was slightly underestimated.  We are allowing 5 minutes per day to perform this documentation for the specialties and subspecialties (except bacteriology, mycobacteriology, hematology and histopathology) and are adjusting this burden to reflect the number of laboratories currently affected.  We are addressing the specialties and subspecialties of bacteriology, mycobacteriology, hematology and histopathology separately.  Daily or weekly controls must be recorded regardless of whether the controls are an internal system check or a traditional check.  We are assuming laboratories are documenting control activities on an average of 6 days per week. Therefore, the burden for the specialties and subspecialties (except bacteriology, mycobacteriology, mycology, hematology and histopathology) can be calculated as:</w:t>
      </w:r>
    </w:p>
    <w:p w:rsidR="007C5D18" w:rsidRPr="000D0F2C" w14:paraId="5B04D026" w14:textId="77777777">
      <w:pPr>
        <w:ind w:left="1440"/>
      </w:pPr>
      <w:r w:rsidRPr="000D0F2C">
        <w:t>5 minutes/day x 24 days/month = 120 min/month = 2 hours/month</w:t>
      </w:r>
    </w:p>
    <w:p w:rsidR="007C5D18" w:rsidRPr="000D0F2C" w14:paraId="5B04D027" w14:textId="77777777">
      <w:pPr>
        <w:ind w:left="1440"/>
      </w:pPr>
      <w:r w:rsidRPr="000D0F2C">
        <w:t>2 hours/month x 12 months/year = 24 hours/ laboratory/year.</w:t>
      </w:r>
    </w:p>
    <w:p w:rsidR="007C5D18" w:rsidRPr="000D0F2C" w14:paraId="5B04D028" w14:textId="53F14F31">
      <w:pPr>
        <w:ind w:firstLine="720"/>
      </w:pPr>
      <w:r w:rsidRPr="000D0F2C">
        <w:t>The total estimated burden for this requirement is:</w:t>
      </w:r>
    </w:p>
    <w:p w:rsidR="007C5D18" w:rsidRPr="000D0F2C" w14:paraId="5B04D029" w14:textId="167B0A82">
      <w:pPr>
        <w:ind w:left="1440"/>
      </w:pPr>
      <w:r w:rsidRPr="000D0F2C">
        <w:rPr>
          <w:b/>
        </w:rPr>
        <w:t>33,377</w:t>
      </w:r>
      <w:r w:rsidRPr="006C28A8">
        <w:rPr>
          <w:b/>
        </w:rPr>
        <w:t xml:space="preserve"> </w:t>
      </w:r>
      <w:r w:rsidRPr="006C28A8">
        <w:t xml:space="preserve">laboratories (total number of laboratories minus the number of waived laboratories, PPM laboratories and previously regulated laboratories) x 24 hours/year = </w:t>
      </w:r>
      <w:r w:rsidRPr="000D0F2C">
        <w:rPr>
          <w:b/>
        </w:rPr>
        <w:t>801,048</w:t>
      </w:r>
      <w:r w:rsidRPr="006C28A8">
        <w:rPr>
          <w:b/>
        </w:rPr>
        <w:t xml:space="preserve"> </w:t>
      </w:r>
      <w:r w:rsidRPr="000D0F2C">
        <w:t xml:space="preserve">hours/year. </w:t>
      </w:r>
    </w:p>
    <w:p w:rsidR="007C5D18" w:rsidRPr="000D0F2C" w14:paraId="5B04D02A" w14:textId="28BC6418">
      <w:pPr>
        <w:ind w:left="1440"/>
      </w:pPr>
      <w:r w:rsidRPr="000D0F2C">
        <w:t>24 hours x $2</w:t>
      </w:r>
      <w:r w:rsidR="00FE0902">
        <w:t>9.75</w:t>
      </w:r>
      <w:r w:rsidRPr="000D0F2C">
        <w:t xml:space="preserve"> = $</w:t>
      </w:r>
      <w:r w:rsidR="00FE0902">
        <w:t>714</w:t>
      </w:r>
    </w:p>
    <w:p w:rsidR="007C5D18" w:rsidRPr="006C28A8" w14:paraId="5B04D02B" w14:textId="0C3F6AB9">
      <w:pPr>
        <w:ind w:left="1440"/>
      </w:pPr>
      <w:r w:rsidRPr="000D0F2C">
        <w:t>$</w:t>
      </w:r>
      <w:r w:rsidR="00FE0902">
        <w:t>714</w:t>
      </w:r>
      <w:r w:rsidRPr="000D0F2C">
        <w:t xml:space="preserve"> x </w:t>
      </w:r>
      <w:r w:rsidRPr="000D0F2C">
        <w:rPr>
          <w:b/>
        </w:rPr>
        <w:t>33,377</w:t>
      </w:r>
      <w:r w:rsidRPr="006C28A8">
        <w:t xml:space="preserve"> laboratories = $</w:t>
      </w:r>
      <w:r w:rsidRPr="000D0F2C">
        <w:rPr>
          <w:b/>
        </w:rPr>
        <w:t>2</w:t>
      </w:r>
      <w:r w:rsidR="00FE0902">
        <w:rPr>
          <w:b/>
        </w:rPr>
        <w:t>3,831,178</w:t>
      </w:r>
    </w:p>
    <w:p w:rsidR="00D331D2" w14:paraId="5DC6B587" w14:textId="77777777">
      <w:pPr>
        <w:tabs>
          <w:tab w:val="left" w:pos="720"/>
        </w:tabs>
        <w:rPr>
          <w:color w:val="000000"/>
          <w:u w:val="single"/>
        </w:rPr>
      </w:pPr>
    </w:p>
    <w:p w:rsidR="007C5D18" w:rsidRPr="000D0F2C" w14:paraId="5B04D02C" w14:textId="7B148888">
      <w:pPr>
        <w:tabs>
          <w:tab w:val="left" w:pos="720"/>
        </w:tabs>
        <w:rPr>
          <w:color w:val="000000"/>
          <w:u w:val="single"/>
        </w:rPr>
      </w:pPr>
      <w:r w:rsidRPr="000D0F2C">
        <w:rPr>
          <w:color w:val="000000"/>
          <w:u w:val="single"/>
        </w:rPr>
        <w:t>§493.1261 Standard</w:t>
      </w:r>
      <w:r w:rsidRPr="000D0F2C">
        <w:rPr>
          <w:color w:val="000000"/>
          <w:u w:val="single"/>
        </w:rPr>
        <w:t>:  Bacteriology</w:t>
      </w:r>
      <w:r w:rsidRPr="000D0F2C">
        <w:rPr>
          <w:color w:val="000000"/>
          <w:u w:val="single"/>
        </w:rPr>
        <w:t>.</w:t>
      </w:r>
    </w:p>
    <w:p w:rsidR="007C5D18" w:rsidRPr="000D0F2C" w14:paraId="5B04D02D" w14:textId="6995DABA">
      <w:pPr>
        <w:tabs>
          <w:tab w:val="left" w:pos="720"/>
        </w:tabs>
        <w:rPr>
          <w:color w:val="000000"/>
        </w:rPr>
      </w:pPr>
      <w:r w:rsidRPr="000D0F2C">
        <w:rPr>
          <w:color w:val="000000"/>
        </w:rPr>
        <w:tab/>
        <w:t>For the subspecialty of bacteriology, the laboratory must check the following for positive and negative reactivity using control organisms:</w:t>
      </w:r>
    </w:p>
    <w:p w:rsidR="007C5D18" w:rsidRPr="000D0F2C" w14:paraId="5B04D02E" w14:textId="77777777">
      <w:pPr>
        <w:numPr>
          <w:ilvl w:val="0"/>
          <w:numId w:val="11"/>
        </w:numPr>
        <w:tabs>
          <w:tab w:val="left" w:pos="720"/>
        </w:tabs>
        <w:rPr>
          <w:color w:val="000000"/>
        </w:rPr>
      </w:pPr>
      <w:r w:rsidRPr="000D0F2C">
        <w:rPr>
          <w:color w:val="000000"/>
        </w:rPr>
        <w:t xml:space="preserve">Each day of use for beta-lactamase methods other than </w:t>
      </w:r>
      <w:r w:rsidRPr="000D0F2C">
        <w:rPr>
          <w:color w:val="000000"/>
        </w:rPr>
        <w:t>Cefinase</w:t>
      </w:r>
      <w:r w:rsidRPr="000D0F2C">
        <w:rPr>
          <w:color w:val="000000"/>
        </w:rPr>
        <w:t>™.</w:t>
      </w:r>
    </w:p>
    <w:p w:rsidR="007C5D18" w:rsidRPr="000D0F2C" w14:paraId="5B04D02F" w14:textId="77777777">
      <w:pPr>
        <w:numPr>
          <w:ilvl w:val="0"/>
          <w:numId w:val="11"/>
        </w:numPr>
        <w:rPr>
          <w:color w:val="000000"/>
        </w:rPr>
      </w:pPr>
      <w:r w:rsidRPr="000D0F2C">
        <w:rPr>
          <w:color w:val="000000"/>
        </w:rPr>
        <w:t>Each week of use for Gram stains.</w:t>
      </w:r>
    </w:p>
    <w:p w:rsidR="007C5D18" w:rsidRPr="000D0F2C" w14:paraId="5B04D030" w14:textId="77777777">
      <w:pPr>
        <w:numPr>
          <w:ilvl w:val="0"/>
          <w:numId w:val="11"/>
        </w:numPr>
        <w:rPr>
          <w:color w:val="000000"/>
        </w:rPr>
      </w:pPr>
      <w:r w:rsidRPr="000D0F2C">
        <w:rPr>
          <w:color w:val="000000"/>
        </w:rPr>
        <w:t>When each batch (prepared in-house), lot number (commercially prepared), and shipment of antisera is prepared or opened and once every 6 months thereafter.</w:t>
      </w:r>
    </w:p>
    <w:p w:rsidR="007C5D18" w:rsidRPr="000D0F2C" w14:paraId="5B04D031" w14:textId="77777777">
      <w:pPr>
        <w:tabs>
          <w:tab w:val="left" w:pos="720"/>
        </w:tabs>
        <w:rPr>
          <w:color w:val="000000"/>
        </w:rPr>
      </w:pPr>
      <w:r w:rsidRPr="000D0F2C">
        <w:rPr>
          <w:color w:val="000000"/>
        </w:rPr>
        <w:tab/>
        <w:t>In paragraph (b), for antimicrobial susceptibility tests, the laboratory must check each batch of media, lot number, and shipment of antimicrobial agent(s) before, or concurrent with, initial use, using approved reference organisms and, each day tests are performed, the appropriate control organisms must be used to check the procedure.</w:t>
      </w:r>
    </w:p>
    <w:p w:rsidR="007C5D18" w:rsidRPr="000D0F2C" w14:paraId="5B04D0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0F2C">
        <w:rPr>
          <w:color w:val="000000"/>
        </w:rPr>
        <w:tab/>
        <w:t>The information collection requirement is under paragraph (c), which requires that t</w:t>
      </w:r>
      <w:r w:rsidRPr="000D0F2C">
        <w:t>he laboratory document all control procedures performed, as specified in the section.</w:t>
      </w:r>
    </w:p>
    <w:p w:rsidR="007C5D18" w:rsidRPr="000D0F2C" w14:paraId="5B04D0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D0F2C">
        <w:tab/>
        <w:t xml:space="preserve">Total Estimated Burden: </w:t>
      </w:r>
      <w:r w:rsidRPr="000D0F2C">
        <w:rPr>
          <w:color w:val="000000"/>
        </w:rPr>
        <w:t xml:space="preserve">Laboratories </w:t>
      </w:r>
      <w:r w:rsidRPr="000D0F2C">
        <w:rPr>
          <w:color w:val="000000"/>
        </w:rPr>
        <w:t>have to</w:t>
      </w:r>
      <w:r w:rsidRPr="000D0F2C">
        <w:rPr>
          <w:color w:val="000000"/>
        </w:rPr>
        <w:t xml:space="preserve"> check each batch, lot number and shipment of reagents (catalase, coagulase, and oxidase), disks (bacitracin, optochin, ONPG, X, V, and XV), stains, antisera, and identification systems for positive and negative reactivity, and graded reactivity if applicable.  For purposes of calculating the burden, we are assuming that laboratories receive a new shipment of reagents on the average of once per month; therefore, we allow an average of 2.5 minutes per day to document the results of control testing for the reagents listed above.  This results in a burden of 2.5 minutes/day x 1 day/month = 2.5 minutes/month.  2.5 minutes/month x 12 months/year = 30 minutes/laboratory/year. (</w:t>
      </w:r>
      <w:r w:rsidRPr="000D0F2C">
        <w:rPr>
          <w:color w:val="000000"/>
        </w:rPr>
        <w:t>or</w:t>
      </w:r>
      <w:r w:rsidRPr="000D0F2C">
        <w:rPr>
          <w:color w:val="000000"/>
        </w:rPr>
        <w:t xml:space="preserve"> .5 hours/laboratory/year.)</w:t>
      </w:r>
    </w:p>
    <w:p w:rsidR="007C5D18" w:rsidRPr="006C28A8" w:rsidP="00C627D8" w14:paraId="5B04D034" w14:textId="696C830D">
      <w:pPr>
        <w:tabs>
          <w:tab w:val="left" w:pos="720"/>
        </w:tabs>
        <w:ind w:left="720"/>
        <w:rPr>
          <w:color w:val="000000"/>
        </w:rPr>
      </w:pPr>
      <w:r w:rsidRPr="000D0F2C">
        <w:rPr>
          <w:color w:val="000000"/>
        </w:rPr>
        <w:t xml:space="preserve">The estimated total burden for documenting control testing for the reagents above is </w:t>
      </w:r>
      <w:r w:rsidRPr="000D0F2C">
        <w:rPr>
          <w:b/>
          <w:color w:val="000000"/>
        </w:rPr>
        <w:t>19,479</w:t>
      </w:r>
      <w:r w:rsidRPr="006C28A8">
        <w:rPr>
          <w:b/>
          <w:color w:val="000000"/>
        </w:rPr>
        <w:t xml:space="preserve"> </w:t>
      </w:r>
      <w:r w:rsidRPr="006C28A8">
        <w:rPr>
          <w:color w:val="000000"/>
        </w:rPr>
        <w:t xml:space="preserve">bacteriology laboratories x .5 hours/year = </w:t>
      </w:r>
      <w:r w:rsidR="00F5399E">
        <w:rPr>
          <w:b/>
          <w:color w:val="000000"/>
        </w:rPr>
        <w:t xml:space="preserve">9,740 </w:t>
      </w:r>
      <w:r w:rsidRPr="006C28A8">
        <w:rPr>
          <w:color w:val="000000"/>
        </w:rPr>
        <w:t>hours/year.</w:t>
      </w:r>
    </w:p>
    <w:p w:rsidR="007C5D18" w:rsidRPr="000D0F2C" w14:paraId="5B04D035" w14:textId="7ED356C4">
      <w:pPr>
        <w:tabs>
          <w:tab w:val="left" w:pos="720"/>
        </w:tabs>
        <w:rPr>
          <w:color w:val="000000"/>
        </w:rPr>
      </w:pPr>
      <w:r>
        <w:rPr>
          <w:color w:val="000000"/>
        </w:rPr>
        <w:tab/>
      </w:r>
      <w:r w:rsidRPr="000D0F2C" w:rsidR="0035652E">
        <w:rPr>
          <w:color w:val="000000"/>
        </w:rPr>
        <w:t>0.5 hours x $2</w:t>
      </w:r>
      <w:r w:rsidR="00FE0902">
        <w:rPr>
          <w:color w:val="000000"/>
        </w:rPr>
        <w:t>9.75</w:t>
      </w:r>
      <w:r w:rsidRPr="000D0F2C" w:rsidR="0035652E">
        <w:rPr>
          <w:color w:val="000000"/>
        </w:rPr>
        <w:t xml:space="preserve"> = $1</w:t>
      </w:r>
      <w:r w:rsidR="00FE0902">
        <w:rPr>
          <w:color w:val="000000"/>
        </w:rPr>
        <w:t>4.88</w:t>
      </w:r>
    </w:p>
    <w:p w:rsidR="007C5D18" w:rsidRPr="006C28A8" w14:paraId="5B04D036" w14:textId="09B0DD64">
      <w:pPr>
        <w:tabs>
          <w:tab w:val="left" w:pos="720"/>
        </w:tabs>
        <w:rPr>
          <w:color w:val="000000"/>
        </w:rPr>
      </w:pPr>
      <w:r>
        <w:rPr>
          <w:color w:val="000000"/>
        </w:rPr>
        <w:tab/>
      </w:r>
      <w:r w:rsidRPr="000D0F2C" w:rsidR="0035652E">
        <w:rPr>
          <w:color w:val="000000"/>
        </w:rPr>
        <w:t>$1</w:t>
      </w:r>
      <w:r w:rsidR="00FE0902">
        <w:rPr>
          <w:color w:val="000000"/>
        </w:rPr>
        <w:t>4.88</w:t>
      </w:r>
      <w:r w:rsidRPr="000D0F2C" w:rsidR="0035652E">
        <w:rPr>
          <w:color w:val="000000"/>
        </w:rPr>
        <w:t xml:space="preserve"> x </w:t>
      </w:r>
      <w:r w:rsidRPr="000D0F2C" w:rsidR="0035652E">
        <w:rPr>
          <w:b/>
          <w:color w:val="000000"/>
        </w:rPr>
        <w:t>19,479</w:t>
      </w:r>
      <w:r w:rsidRPr="006C28A8" w:rsidR="0035652E">
        <w:rPr>
          <w:color w:val="000000"/>
        </w:rPr>
        <w:t xml:space="preserve"> = $</w:t>
      </w:r>
      <w:r w:rsidRPr="000D0F2C" w:rsidR="0035652E">
        <w:rPr>
          <w:b/>
          <w:color w:val="000000"/>
        </w:rPr>
        <w:t>2</w:t>
      </w:r>
      <w:r w:rsidR="00FE0902">
        <w:rPr>
          <w:b/>
          <w:color w:val="000000"/>
        </w:rPr>
        <w:t>89,847.52</w:t>
      </w:r>
    </w:p>
    <w:p w:rsidR="00D331D2" w14:paraId="3F710988" w14:textId="77777777">
      <w:pPr>
        <w:tabs>
          <w:tab w:val="left" w:pos="720"/>
        </w:tabs>
        <w:rPr>
          <w:color w:val="000000"/>
          <w:u w:val="single"/>
        </w:rPr>
      </w:pPr>
    </w:p>
    <w:p w:rsidR="007C5D18" w:rsidRPr="000D0F2C" w14:paraId="5B04D037" w14:textId="2B2EDA14">
      <w:pPr>
        <w:tabs>
          <w:tab w:val="left" w:pos="720"/>
        </w:tabs>
        <w:rPr>
          <w:color w:val="000000"/>
          <w:u w:val="single"/>
        </w:rPr>
      </w:pPr>
      <w:r w:rsidRPr="000D0F2C">
        <w:rPr>
          <w:color w:val="000000"/>
          <w:u w:val="single"/>
        </w:rPr>
        <w:t>§493.1262 Standard</w:t>
      </w:r>
      <w:r w:rsidRPr="000D0F2C">
        <w:rPr>
          <w:color w:val="000000"/>
          <w:u w:val="single"/>
        </w:rPr>
        <w:t>:  Mycobacteriology</w:t>
      </w:r>
      <w:r w:rsidRPr="000D0F2C">
        <w:rPr>
          <w:color w:val="000000"/>
          <w:u w:val="single"/>
        </w:rPr>
        <w:t>.</w:t>
      </w:r>
    </w:p>
    <w:p w:rsidR="007C5D18" w:rsidRPr="000D0F2C" w14:paraId="5B04D0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D0F2C">
        <w:rPr>
          <w:color w:val="000000"/>
        </w:rPr>
        <w:tab/>
        <w:t>Under this section, for e</w:t>
      </w:r>
      <w:r w:rsidRPr="000D0F2C">
        <w:t>ach day of use, the laboratory must check all reagents or test procedures used for mycobacteria identification with at least one acid-fast organism that produces a positive reaction and an acid-fast organism that produces a negative reaction.  For antimycobacterial susceptibility tests, the laboratory must check each batch of media and each lot number and shipment of antimycobacterial agent(s) before, or concurrent with, initial use, using an appropriate control organism(s). The laboratory must document all control procedures performed, as specified in this section.</w:t>
      </w:r>
    </w:p>
    <w:p w:rsidR="007C5D18" w:rsidRPr="000D0F2C" w14:paraId="5B04D039" w14:textId="4E74FB8F">
      <w:pPr>
        <w:tabs>
          <w:tab w:val="left" w:pos="720"/>
        </w:tabs>
        <w:rPr>
          <w:color w:val="000000"/>
          <w:u w:val="single"/>
        </w:rPr>
      </w:pPr>
      <w:r w:rsidRPr="000D0F2C">
        <w:tab/>
      </w:r>
      <w:r w:rsidRPr="000D0F2C">
        <w:rPr>
          <w:color w:val="000000"/>
        </w:rPr>
        <w:t>For the subspecialty of mycobacteriology, in the final rule at paragraph (a), each day of use, the laboratory must check all reagents or test procedures used for mycobacteria identification with at least one acid-fast organism that produces a positive reaction and with an acid-fast organism that produces a negative reaction.</w:t>
      </w:r>
    </w:p>
    <w:p w:rsidR="007C5D18" w:rsidRPr="000D0F2C" w14:paraId="5B04D03B" w14:textId="78E383E6">
      <w:pPr>
        <w:tabs>
          <w:tab w:val="left" w:pos="720"/>
        </w:tabs>
        <w:rPr>
          <w:color w:val="000000"/>
        </w:rPr>
      </w:pPr>
      <w:r w:rsidRPr="000D0F2C">
        <w:rPr>
          <w:color w:val="000000"/>
        </w:rPr>
        <w:tab/>
        <w:t xml:space="preserve">The laboratory is required, each day of use, to check all reagents or test procedures for mycobacteria identification with an acid-fast positive control organism (except the iron uptake test, which also requires </w:t>
      </w:r>
      <w:r w:rsidRPr="000D0F2C">
        <w:rPr>
          <w:color w:val="000000"/>
        </w:rPr>
        <w:t>a negative</w:t>
      </w:r>
      <w:r w:rsidRPr="000D0F2C">
        <w:rPr>
          <w:color w:val="000000"/>
        </w:rPr>
        <w:t xml:space="preserve"> control).  </w:t>
      </w:r>
      <w:r w:rsidRPr="000D0F2C">
        <w:rPr>
          <w:color w:val="000000"/>
        </w:rPr>
        <w:t>Assuming that</w:t>
      </w:r>
      <w:r w:rsidRPr="000D0F2C">
        <w:rPr>
          <w:color w:val="000000"/>
        </w:rPr>
        <w:t xml:space="preserve"> only 35.4 percent of mycobacteriology laboratories perform identification procedures, and test an average of twice weekly, the burden for documenting the positive control reaction for mycobacteria identification reagents and tests can be estimated as 2 minutes/day x 8 days/month = 16 minutes/month = 0.27 hours/month x 12 months/year = 3.24 hours/laboratory/year.</w:t>
      </w:r>
    </w:p>
    <w:p w:rsidR="008627B9" w:rsidP="008627B9" w14:paraId="571D44E8" w14:textId="02EC7B9E">
      <w:pPr>
        <w:tabs>
          <w:tab w:val="left" w:pos="720"/>
        </w:tabs>
        <w:ind w:left="720"/>
        <w:rPr>
          <w:color w:val="000000"/>
        </w:rPr>
      </w:pPr>
      <w:r w:rsidRPr="000D0F2C">
        <w:rPr>
          <w:color w:val="000000"/>
        </w:rPr>
        <w:t>The total estimated burden for documenting the positive control result is</w:t>
      </w:r>
      <w:r>
        <w:rPr>
          <w:color w:val="000000"/>
        </w:rPr>
        <w:t>:</w:t>
      </w:r>
    </w:p>
    <w:p w:rsidR="007C5D18" w:rsidRPr="006C28A8" w:rsidP="00C627D8" w14:paraId="5B04D03C" w14:textId="454F1379">
      <w:pPr>
        <w:tabs>
          <w:tab w:val="left" w:pos="720"/>
        </w:tabs>
        <w:ind w:left="720"/>
        <w:rPr>
          <w:color w:val="000000"/>
        </w:rPr>
      </w:pPr>
      <w:r w:rsidRPr="000D0F2C">
        <w:rPr>
          <w:b/>
          <w:color w:val="000000"/>
        </w:rPr>
        <w:t>401</w:t>
      </w:r>
      <w:r w:rsidRPr="006C28A8">
        <w:rPr>
          <w:color w:val="000000"/>
        </w:rPr>
        <w:t xml:space="preserve"> mycobacteriology laboratories x 3.24 hours/year = </w:t>
      </w:r>
      <w:r w:rsidRPr="000D0F2C">
        <w:rPr>
          <w:b/>
          <w:color w:val="000000"/>
        </w:rPr>
        <w:t>1,299</w:t>
      </w:r>
      <w:r w:rsidRPr="006C28A8">
        <w:rPr>
          <w:color w:val="000000"/>
        </w:rPr>
        <w:t xml:space="preserve"> hours/year.</w:t>
      </w:r>
    </w:p>
    <w:p w:rsidR="007C5D18" w:rsidRPr="000D0F2C" w14:paraId="5B04D03D" w14:textId="23CA5689">
      <w:pPr>
        <w:tabs>
          <w:tab w:val="left" w:pos="720"/>
        </w:tabs>
        <w:rPr>
          <w:color w:val="000000"/>
        </w:rPr>
      </w:pPr>
      <w:r>
        <w:rPr>
          <w:color w:val="000000"/>
        </w:rPr>
        <w:tab/>
      </w:r>
      <w:r w:rsidRPr="000D0F2C" w:rsidR="0035652E">
        <w:rPr>
          <w:color w:val="000000"/>
        </w:rPr>
        <w:t>3.24 hours x $2</w:t>
      </w:r>
      <w:r w:rsidR="00FE0902">
        <w:rPr>
          <w:color w:val="000000"/>
        </w:rPr>
        <w:t>9.75</w:t>
      </w:r>
      <w:r w:rsidRPr="000D0F2C" w:rsidR="0035652E">
        <w:rPr>
          <w:color w:val="000000"/>
        </w:rPr>
        <w:t xml:space="preserve"> = $</w:t>
      </w:r>
      <w:r w:rsidR="00FE0902">
        <w:rPr>
          <w:color w:val="000000"/>
        </w:rPr>
        <w:t>96.39</w:t>
      </w:r>
    </w:p>
    <w:p w:rsidR="007C5D18" w:rsidRPr="006C28A8" w14:paraId="5B04D03E" w14:textId="0A9993D0">
      <w:pPr>
        <w:tabs>
          <w:tab w:val="left" w:pos="720"/>
        </w:tabs>
        <w:rPr>
          <w:color w:val="000000"/>
        </w:rPr>
      </w:pPr>
      <w:r>
        <w:rPr>
          <w:color w:val="000000"/>
        </w:rPr>
        <w:tab/>
      </w:r>
      <w:r w:rsidRPr="000D0F2C" w:rsidR="0035652E">
        <w:rPr>
          <w:color w:val="000000"/>
        </w:rPr>
        <w:t>$</w:t>
      </w:r>
      <w:r w:rsidR="00FE0902">
        <w:rPr>
          <w:color w:val="000000"/>
        </w:rPr>
        <w:t>96.39</w:t>
      </w:r>
      <w:r w:rsidRPr="000D0F2C" w:rsidR="0035652E">
        <w:rPr>
          <w:color w:val="000000"/>
        </w:rPr>
        <w:t xml:space="preserve"> x </w:t>
      </w:r>
      <w:r w:rsidRPr="000D0F2C" w:rsidR="0035652E">
        <w:rPr>
          <w:b/>
          <w:color w:val="000000"/>
        </w:rPr>
        <w:t>401</w:t>
      </w:r>
      <w:r w:rsidRPr="006C28A8" w:rsidR="0035652E">
        <w:rPr>
          <w:color w:val="000000"/>
        </w:rPr>
        <w:t xml:space="preserve"> = $</w:t>
      </w:r>
      <w:r w:rsidRPr="000D0F2C" w:rsidR="0035652E">
        <w:rPr>
          <w:b/>
          <w:color w:val="000000"/>
        </w:rPr>
        <w:t>3</w:t>
      </w:r>
      <w:r w:rsidR="00FE0902">
        <w:rPr>
          <w:b/>
          <w:color w:val="000000"/>
        </w:rPr>
        <w:t>8,652.39</w:t>
      </w:r>
    </w:p>
    <w:p w:rsidR="007C5D18" w:rsidRPr="000D0F2C" w14:paraId="5B04D03F" w14:textId="77777777">
      <w:pPr>
        <w:tabs>
          <w:tab w:val="left" w:pos="720"/>
        </w:tabs>
        <w:rPr>
          <w:color w:val="000000"/>
        </w:rPr>
      </w:pPr>
      <w:r w:rsidRPr="000D0F2C">
        <w:rPr>
          <w:color w:val="000000"/>
        </w:rPr>
        <w:tab/>
        <w:t>As mentioned previously, the regulation also requires that the laboratory check positive and negative control materials for fluorochrome acid-fast stains each week of use and check a positive control material for other acid-fast stains each week of use.  The burden for all mycobacteriology laboratories to document these control results is estimated as 1 minute/day x 4 days/month = 4 minutes/month x 12 months/year = 48 minutes/laboratory/year = 0.8 hours/laboratory/year.</w:t>
      </w:r>
    </w:p>
    <w:p w:rsidR="008627B9" w:rsidP="00C627D8" w14:paraId="330A9B0C" w14:textId="1447C6C1">
      <w:pPr>
        <w:tabs>
          <w:tab w:val="left" w:pos="720"/>
        </w:tabs>
        <w:rPr>
          <w:color w:val="000000"/>
        </w:rPr>
      </w:pPr>
      <w:r w:rsidRPr="000D0F2C">
        <w:rPr>
          <w:color w:val="000000"/>
        </w:rPr>
        <w:tab/>
        <w:t xml:space="preserve">The total estimated burden for documenting control testing for acid-fast and fluorochrome acid-fast stains </w:t>
      </w:r>
      <w:r w:rsidRPr="000D0F2C">
        <w:rPr>
          <w:color w:val="000000"/>
        </w:rPr>
        <w:t>is</w:t>
      </w:r>
      <w:r>
        <w:rPr>
          <w:color w:val="000000"/>
        </w:rPr>
        <w:t>:</w:t>
      </w:r>
    </w:p>
    <w:p w:rsidR="007C5D18" w:rsidRPr="006C28A8" w:rsidP="00C627D8" w14:paraId="5B04D040" w14:textId="05AACFD8">
      <w:pPr>
        <w:tabs>
          <w:tab w:val="left" w:pos="720"/>
        </w:tabs>
        <w:ind w:left="720"/>
        <w:rPr>
          <w:color w:val="000000"/>
        </w:rPr>
      </w:pPr>
      <w:r w:rsidRPr="000D0F2C">
        <w:rPr>
          <w:b/>
          <w:color w:val="000000"/>
        </w:rPr>
        <w:t>1,133</w:t>
      </w:r>
      <w:r w:rsidRPr="006C28A8">
        <w:rPr>
          <w:color w:val="000000"/>
        </w:rPr>
        <w:t xml:space="preserve"> mycobacteriology laboratories x 0.8 hours/year = </w:t>
      </w:r>
      <w:r w:rsidRPr="000D0F2C">
        <w:rPr>
          <w:b/>
          <w:color w:val="000000"/>
        </w:rPr>
        <w:t>906</w:t>
      </w:r>
      <w:r w:rsidRPr="006C28A8">
        <w:rPr>
          <w:color w:val="000000"/>
        </w:rPr>
        <w:t xml:space="preserve"> hours/year. </w:t>
      </w:r>
    </w:p>
    <w:p w:rsidR="007C5D18" w:rsidRPr="000D0F2C" w14:paraId="5B04D041" w14:textId="5D78E7B6">
      <w:pPr>
        <w:tabs>
          <w:tab w:val="left" w:pos="720"/>
        </w:tabs>
        <w:rPr>
          <w:color w:val="000000"/>
        </w:rPr>
      </w:pPr>
      <w:r>
        <w:rPr>
          <w:color w:val="000000"/>
        </w:rPr>
        <w:tab/>
      </w:r>
      <w:r w:rsidRPr="000D0F2C" w:rsidR="0035652E">
        <w:rPr>
          <w:color w:val="000000"/>
        </w:rPr>
        <w:t>0.8 hours x $2</w:t>
      </w:r>
      <w:r w:rsidR="00FE0902">
        <w:rPr>
          <w:color w:val="000000"/>
        </w:rPr>
        <w:t>9.75</w:t>
      </w:r>
      <w:r w:rsidRPr="000D0F2C" w:rsidR="0035652E">
        <w:rPr>
          <w:color w:val="000000"/>
        </w:rPr>
        <w:t xml:space="preserve"> = $2</w:t>
      </w:r>
      <w:r w:rsidR="00FE0902">
        <w:rPr>
          <w:color w:val="000000"/>
        </w:rPr>
        <w:t>3.80</w:t>
      </w:r>
    </w:p>
    <w:p w:rsidR="007C5D18" w:rsidRPr="006C28A8" w14:paraId="5B04D042" w14:textId="6CAC0C9D">
      <w:pPr>
        <w:tabs>
          <w:tab w:val="left" w:pos="720"/>
        </w:tabs>
        <w:rPr>
          <w:color w:val="000000"/>
        </w:rPr>
      </w:pPr>
      <w:r>
        <w:rPr>
          <w:color w:val="000000"/>
        </w:rPr>
        <w:tab/>
      </w:r>
      <w:r w:rsidRPr="000D0F2C" w:rsidR="0035652E">
        <w:rPr>
          <w:color w:val="000000"/>
        </w:rPr>
        <w:t>$2</w:t>
      </w:r>
      <w:r w:rsidR="00FE0902">
        <w:rPr>
          <w:color w:val="000000"/>
        </w:rPr>
        <w:t>3.80</w:t>
      </w:r>
      <w:r w:rsidRPr="000D0F2C" w:rsidR="0035652E">
        <w:rPr>
          <w:color w:val="000000"/>
        </w:rPr>
        <w:t xml:space="preserve"> x </w:t>
      </w:r>
      <w:r w:rsidRPr="000D0F2C" w:rsidR="0035652E">
        <w:rPr>
          <w:b/>
          <w:color w:val="000000"/>
        </w:rPr>
        <w:t>1,133</w:t>
      </w:r>
      <w:r w:rsidRPr="006C28A8" w:rsidR="0035652E">
        <w:rPr>
          <w:b/>
          <w:color w:val="000000"/>
        </w:rPr>
        <w:t xml:space="preserve"> </w:t>
      </w:r>
      <w:r w:rsidRPr="006C28A8" w:rsidR="0035652E">
        <w:rPr>
          <w:color w:val="000000"/>
        </w:rPr>
        <w:t>mycobacteriology laboratories = $</w:t>
      </w:r>
      <w:r w:rsidRPr="000D0F2C" w:rsidR="0035652E">
        <w:rPr>
          <w:b/>
          <w:color w:val="000000"/>
        </w:rPr>
        <w:t>2</w:t>
      </w:r>
      <w:r w:rsidR="00FE0902">
        <w:rPr>
          <w:b/>
          <w:color w:val="000000"/>
        </w:rPr>
        <w:t>6,965.40</w:t>
      </w:r>
    </w:p>
    <w:p w:rsidR="007C5D18" w:rsidRPr="000D0F2C" w14:paraId="5B04D043" w14:textId="3D65A228">
      <w:pPr>
        <w:tabs>
          <w:tab w:val="left" w:pos="720"/>
        </w:tabs>
        <w:rPr>
          <w:color w:val="000000"/>
        </w:rPr>
      </w:pPr>
      <w:r w:rsidRPr="000D0F2C">
        <w:rPr>
          <w:color w:val="000000"/>
        </w:rPr>
        <w:tab/>
        <w:t xml:space="preserve">The total burden for documenting control testing for mycobacteria identification reagents and tests, and acid-fast, and fluorochrome acid-fast stains is </w:t>
      </w:r>
      <w:r w:rsidRPr="000D0F2C">
        <w:rPr>
          <w:b/>
          <w:color w:val="000000"/>
        </w:rPr>
        <w:t>1,299</w:t>
      </w:r>
      <w:r w:rsidRPr="006C28A8">
        <w:rPr>
          <w:color w:val="000000"/>
        </w:rPr>
        <w:t xml:space="preserve"> hours/year + </w:t>
      </w:r>
      <w:r w:rsidRPr="00491C13" w:rsidR="004973B6">
        <w:rPr>
          <w:b/>
          <w:color w:val="000000"/>
        </w:rPr>
        <w:t>906</w:t>
      </w:r>
      <w:r w:rsidRPr="006C28A8">
        <w:rPr>
          <w:color w:val="000000"/>
        </w:rPr>
        <w:t xml:space="preserve"> hours/year = </w:t>
      </w:r>
      <w:r w:rsidRPr="00491C13" w:rsidR="004973B6">
        <w:rPr>
          <w:b/>
          <w:color w:val="000000"/>
        </w:rPr>
        <w:t>2,205</w:t>
      </w:r>
      <w:r w:rsidRPr="006C28A8">
        <w:rPr>
          <w:b/>
          <w:color w:val="000000"/>
        </w:rPr>
        <w:t xml:space="preserve"> </w:t>
      </w:r>
      <w:r w:rsidRPr="000D0F2C">
        <w:rPr>
          <w:color w:val="000000"/>
        </w:rPr>
        <w:t>hours/year.</w:t>
      </w:r>
    </w:p>
    <w:p w:rsidR="007C5D18" w:rsidRPr="006C28A8" w14:paraId="5B04D045" w14:textId="323B8F1D">
      <w:pPr>
        <w:tabs>
          <w:tab w:val="left" w:pos="720"/>
        </w:tabs>
        <w:rPr>
          <w:color w:val="000000"/>
        </w:rPr>
      </w:pPr>
      <w:r w:rsidRPr="000D0F2C">
        <w:rPr>
          <w:color w:val="000000"/>
        </w:rPr>
        <w:tab/>
        <w:t xml:space="preserve">Since documentation of the positive control reaction was previously required for mycobacteria identification reagents and tests and the number of laboratories performing mycobacteriology remains constant, we also estimated the burden for documenting the negative control material for identification reagents and tests to be one-half of </w:t>
      </w:r>
      <w:r w:rsidRPr="000D0F2C">
        <w:rPr>
          <w:b/>
          <w:color w:val="000000"/>
        </w:rPr>
        <w:t>1,299</w:t>
      </w:r>
      <w:r w:rsidRPr="006C28A8">
        <w:rPr>
          <w:color w:val="000000"/>
        </w:rPr>
        <w:t xml:space="preserve"> hours/year (from above) = </w:t>
      </w:r>
      <w:r w:rsidR="00F5399E">
        <w:rPr>
          <w:b/>
          <w:color w:val="000000"/>
        </w:rPr>
        <w:t>650</w:t>
      </w:r>
      <w:r w:rsidRPr="006C28A8">
        <w:rPr>
          <w:color w:val="000000"/>
        </w:rPr>
        <w:t xml:space="preserve"> hours/year.</w:t>
      </w:r>
    </w:p>
    <w:p w:rsidR="007C5D18" w:rsidRPr="000D0F2C" w14:paraId="5B04D046" w14:textId="77777777">
      <w:pPr>
        <w:tabs>
          <w:tab w:val="left" w:pos="720"/>
        </w:tabs>
        <w:rPr>
          <w:color w:val="000000"/>
        </w:rPr>
      </w:pPr>
      <w:r w:rsidRPr="000D0F2C">
        <w:rPr>
          <w:color w:val="000000"/>
        </w:rPr>
        <w:tab/>
        <w:t>The burden for increasing the frequency of acid-fast and fluorochrome acid-fast stains to daily and adding a negative acid-fast stain result is calculated as 1.5 minutes/day x 26 days/month = 39 minutes/month = 0.65 hours/month x 12 months/year = 7.8 hours/laboratory/year.</w:t>
      </w:r>
    </w:p>
    <w:p w:rsidR="007C5D18" w:rsidRPr="006C28A8" w14:paraId="5B04D047" w14:textId="17E60802">
      <w:pPr>
        <w:tabs>
          <w:tab w:val="left" w:pos="720"/>
        </w:tabs>
        <w:rPr>
          <w:color w:val="000000"/>
        </w:rPr>
      </w:pPr>
      <w:r w:rsidRPr="000D0F2C">
        <w:rPr>
          <w:color w:val="000000"/>
        </w:rPr>
        <w:tab/>
        <w:t xml:space="preserve">The total burden for these documentation requirements for acid-fast and fluorochrome acid-fast stains is </w:t>
      </w:r>
      <w:r w:rsidRPr="000D0F2C">
        <w:rPr>
          <w:b/>
          <w:color w:val="000000"/>
        </w:rPr>
        <w:t>1,133</w:t>
      </w:r>
      <w:r w:rsidRPr="006C28A8">
        <w:rPr>
          <w:color w:val="000000"/>
        </w:rPr>
        <w:t xml:space="preserve"> laboratories x 7.8 hours/year = </w:t>
      </w:r>
      <w:r w:rsidRPr="000D0F2C">
        <w:rPr>
          <w:b/>
          <w:color w:val="000000"/>
        </w:rPr>
        <w:t>8,837</w:t>
      </w:r>
      <w:r w:rsidRPr="006C28A8">
        <w:rPr>
          <w:color w:val="000000"/>
        </w:rPr>
        <w:t xml:space="preserve"> hours/year.</w:t>
      </w:r>
    </w:p>
    <w:p w:rsidR="007C5D18" w:rsidRPr="006C28A8" w14:paraId="5B04D048" w14:textId="42869603">
      <w:pPr>
        <w:tabs>
          <w:tab w:val="left" w:pos="720"/>
        </w:tabs>
        <w:rPr>
          <w:color w:val="000000"/>
        </w:rPr>
      </w:pPr>
      <w:r w:rsidRPr="000D0F2C">
        <w:rPr>
          <w:color w:val="000000"/>
        </w:rPr>
        <w:tab/>
        <w:t xml:space="preserve">The total burden for documenting control testing for mycobacteria identification reagents and tests, acid-fast, and fluorochrome acid-fast stains is </w:t>
      </w:r>
      <w:r w:rsidR="0009598E">
        <w:rPr>
          <w:b/>
          <w:color w:val="000000"/>
        </w:rPr>
        <w:t>650</w:t>
      </w:r>
      <w:r w:rsidRPr="006C28A8">
        <w:rPr>
          <w:color w:val="000000"/>
        </w:rPr>
        <w:t xml:space="preserve"> hours/year + </w:t>
      </w:r>
      <w:r w:rsidRPr="000D0F2C">
        <w:rPr>
          <w:b/>
          <w:color w:val="000000"/>
        </w:rPr>
        <w:t>8,837</w:t>
      </w:r>
      <w:r w:rsidRPr="006C28A8">
        <w:rPr>
          <w:color w:val="000000"/>
        </w:rPr>
        <w:t xml:space="preserve"> hours/year = </w:t>
      </w:r>
      <w:r w:rsidR="0009598E">
        <w:rPr>
          <w:color w:val="000000"/>
        </w:rPr>
        <w:t>9,487</w:t>
      </w:r>
      <w:r w:rsidR="00ED6EC9">
        <w:rPr>
          <w:color w:val="000000"/>
        </w:rPr>
        <w:t xml:space="preserve"> </w:t>
      </w:r>
      <w:r w:rsidRPr="006C28A8">
        <w:rPr>
          <w:color w:val="000000"/>
        </w:rPr>
        <w:t>hours/year.</w:t>
      </w:r>
    </w:p>
    <w:p w:rsidR="00E348EA" w14:paraId="65036635" w14:textId="77777777">
      <w:pPr>
        <w:tabs>
          <w:tab w:val="left" w:pos="720"/>
        </w:tabs>
        <w:rPr>
          <w:color w:val="000000"/>
          <w:u w:val="single"/>
        </w:rPr>
      </w:pPr>
    </w:p>
    <w:p w:rsidR="007C5D18" w:rsidRPr="000D0F2C" w14:paraId="5B04D049" w14:textId="20F7FF21">
      <w:pPr>
        <w:tabs>
          <w:tab w:val="left" w:pos="720"/>
        </w:tabs>
        <w:rPr>
          <w:color w:val="000000"/>
          <w:u w:val="single"/>
        </w:rPr>
      </w:pPr>
      <w:r w:rsidRPr="000D0F2C">
        <w:rPr>
          <w:color w:val="000000"/>
          <w:u w:val="single"/>
        </w:rPr>
        <w:t>Total Estimated Burden</w:t>
      </w:r>
    </w:p>
    <w:p w:rsidR="007C5D18" w:rsidRPr="000D0F2C" w14:paraId="5B04D04A" w14:textId="56F9C8BC">
      <w:pPr>
        <w:tabs>
          <w:tab w:val="left" w:pos="720"/>
        </w:tabs>
        <w:rPr>
          <w:color w:val="000000"/>
        </w:rPr>
      </w:pPr>
      <w:r w:rsidRPr="000D0F2C">
        <w:rPr>
          <w:color w:val="000000"/>
        </w:rPr>
        <w:tab/>
        <w:t xml:space="preserve">The total estimated burden for documenting control testing for mycobacteria identification reagents and tests, acid-fast, and fluorochrome acid-fast stains </w:t>
      </w:r>
      <w:r w:rsidRPr="00491C13">
        <w:rPr>
          <w:color w:val="000000"/>
        </w:rPr>
        <w:t xml:space="preserve">is </w:t>
      </w:r>
      <w:r w:rsidRPr="00491C13" w:rsidR="004973B6">
        <w:rPr>
          <w:b/>
          <w:color w:val="000000"/>
        </w:rPr>
        <w:t>2,205</w:t>
      </w:r>
      <w:r w:rsidRPr="006C28A8">
        <w:rPr>
          <w:color w:val="000000"/>
        </w:rPr>
        <w:t xml:space="preserve"> hours/year + </w:t>
      </w:r>
      <w:r w:rsidR="0009598E">
        <w:rPr>
          <w:color w:val="000000"/>
        </w:rPr>
        <w:t>9,487</w:t>
      </w:r>
      <w:r w:rsidRPr="006C28A8">
        <w:rPr>
          <w:color w:val="000000"/>
        </w:rPr>
        <w:t xml:space="preserve"> hours/year = </w:t>
      </w:r>
      <w:r w:rsidRPr="00491C13" w:rsidR="00BC25C9">
        <w:rPr>
          <w:b/>
          <w:color w:val="000000"/>
        </w:rPr>
        <w:t>11,692</w:t>
      </w:r>
      <w:r w:rsidR="00ED6EC9">
        <w:rPr>
          <w:b/>
          <w:color w:val="000000"/>
        </w:rPr>
        <w:t xml:space="preserve"> </w:t>
      </w:r>
      <w:r w:rsidRPr="000D0F2C">
        <w:rPr>
          <w:color w:val="000000"/>
        </w:rPr>
        <w:t>hours/year.</w:t>
      </w:r>
    </w:p>
    <w:p w:rsidR="007C5D18" w:rsidRPr="000D0F2C" w14:paraId="5B04D04B" w14:textId="77777777">
      <w:pPr>
        <w:widowControl/>
        <w:rPr>
          <w:rFonts w:ascii="Microsoft Sans Serif" w:hAnsi="Microsoft Sans Serif" w:cs="Microsoft Sans Serif"/>
          <w:b/>
          <w:bCs/>
          <w:color w:val="800080"/>
          <w:sz w:val="16"/>
          <w:szCs w:val="16"/>
          <w:u w:val="single"/>
        </w:rPr>
      </w:pPr>
    </w:p>
    <w:p w:rsidR="007C5D18" w:rsidRPr="000D0F2C" w14:paraId="5B04D04C" w14:textId="77777777">
      <w:pPr>
        <w:widowControl/>
        <w:rPr>
          <w:rFonts w:ascii="Times New (W1)" w:hAnsi="Times New (W1)"/>
          <w:szCs w:val="16"/>
        </w:rPr>
      </w:pPr>
      <w:r w:rsidRPr="000D0F2C">
        <w:rPr>
          <w:color w:val="000000"/>
          <w:u w:val="single"/>
        </w:rPr>
        <w:t>§</w:t>
      </w:r>
      <w:r w:rsidRPr="000D0F2C">
        <w:rPr>
          <w:rFonts w:ascii="Times New (W1)" w:hAnsi="Times New (W1)"/>
          <w:szCs w:val="16"/>
          <w:u w:val="single"/>
        </w:rPr>
        <w:t>493.1263 Standard: Mycology</w:t>
      </w:r>
      <w:r w:rsidRPr="000D0F2C">
        <w:rPr>
          <w:rFonts w:ascii="Times New (W1)" w:hAnsi="Times New (W1)"/>
          <w:szCs w:val="16"/>
        </w:rPr>
        <w:t>.</w:t>
      </w:r>
    </w:p>
    <w:p w:rsidR="007C5D18" w:rsidRPr="000D0F2C" w14:paraId="5B04D04D" w14:textId="77777777">
      <w:pPr>
        <w:widowControl/>
        <w:rPr>
          <w:rFonts w:ascii="Times New (W1)" w:hAnsi="Times New (W1)"/>
          <w:szCs w:val="16"/>
        </w:rPr>
      </w:pPr>
    </w:p>
    <w:p w:rsidR="007C5D18" w:rsidRPr="000D0F2C" w14:paraId="5B04D04E" w14:textId="77777777">
      <w:pPr>
        <w:widowControl/>
        <w:ind w:firstLine="720"/>
        <w:rPr>
          <w:rFonts w:ascii="Times New (W1)" w:hAnsi="Times New (W1)"/>
          <w:szCs w:val="16"/>
        </w:rPr>
      </w:pPr>
      <w:r w:rsidRPr="000D0F2C">
        <w:rPr>
          <w:rFonts w:ascii="Times New (W1)" w:hAnsi="Times New (W1)"/>
          <w:szCs w:val="16"/>
        </w:rPr>
        <w:t xml:space="preserve">The general requirements specify QC testing with each new batch, lot number or shipment of reagents. For purposes of calculating the burden we estimate that laboratories receive a new shipment of reagents on </w:t>
      </w:r>
      <w:r w:rsidRPr="000D0F2C">
        <w:rPr>
          <w:rFonts w:ascii="Times New (W1)" w:hAnsi="Times New (W1)"/>
          <w:szCs w:val="16"/>
        </w:rPr>
        <w:t>average of</w:t>
      </w:r>
      <w:r w:rsidRPr="000D0F2C">
        <w:rPr>
          <w:rFonts w:ascii="Times New (W1)" w:hAnsi="Times New (W1)"/>
          <w:szCs w:val="16"/>
        </w:rPr>
        <w:t xml:space="preserve"> once per month.  Therefore, we are considering the burden for this subspecialty to be the following amount:</w:t>
      </w:r>
    </w:p>
    <w:p w:rsidR="007C5D18" w:rsidRPr="000D0F2C" w14:paraId="5B04D050" w14:textId="77777777">
      <w:pPr>
        <w:widowControl/>
        <w:ind w:left="720" w:firstLine="720"/>
        <w:rPr>
          <w:rFonts w:ascii="Times New (W1)" w:hAnsi="Times New (W1)"/>
          <w:szCs w:val="16"/>
        </w:rPr>
      </w:pPr>
      <w:r w:rsidRPr="000D0F2C">
        <w:rPr>
          <w:rFonts w:ascii="Times New (W1)" w:hAnsi="Times New (W1)"/>
          <w:szCs w:val="16"/>
        </w:rPr>
        <w:t>2.5 minutes x 12 times/year = 30minutes= 0.5 hours/year.</w:t>
      </w:r>
    </w:p>
    <w:p w:rsidR="007C5D18" w:rsidRPr="000D0F2C" w14:paraId="5B04D052" w14:textId="77777777">
      <w:pPr>
        <w:widowControl/>
        <w:ind w:firstLine="720"/>
        <w:rPr>
          <w:rFonts w:ascii="Times New (W1)" w:hAnsi="Times New (W1)"/>
          <w:szCs w:val="16"/>
        </w:rPr>
      </w:pPr>
      <w:r w:rsidRPr="000D0F2C">
        <w:rPr>
          <w:rFonts w:ascii="Times New (W1)" w:hAnsi="Times New (W1)"/>
          <w:szCs w:val="16"/>
        </w:rPr>
        <w:t>The total estimated burden for this requirement is:</w:t>
      </w:r>
    </w:p>
    <w:p w:rsidR="007C5D18" w:rsidRPr="006C28A8" w14:paraId="5B04D054" w14:textId="7A6EADCB">
      <w:pPr>
        <w:widowControl/>
        <w:ind w:left="720" w:firstLine="720"/>
        <w:rPr>
          <w:rFonts w:ascii="Times New (W1)" w:hAnsi="Times New (W1)"/>
          <w:szCs w:val="16"/>
        </w:rPr>
      </w:pPr>
      <w:r w:rsidRPr="000D0F2C">
        <w:rPr>
          <w:rFonts w:ascii="Times New (W1)" w:hAnsi="Times New (W1)"/>
          <w:b/>
          <w:szCs w:val="16"/>
        </w:rPr>
        <w:t>9,185</w:t>
      </w:r>
      <w:r w:rsidRPr="006C28A8">
        <w:rPr>
          <w:rFonts w:ascii="Times New (W1)" w:hAnsi="Times New (W1)"/>
          <w:b/>
          <w:szCs w:val="16"/>
        </w:rPr>
        <w:t xml:space="preserve"> </w:t>
      </w:r>
      <w:r w:rsidRPr="006C28A8">
        <w:rPr>
          <w:rFonts w:ascii="Times New (W1)" w:hAnsi="Times New (W1)"/>
          <w:szCs w:val="16"/>
        </w:rPr>
        <w:t xml:space="preserve">mycology laboratories x 0.5 hours/year = </w:t>
      </w:r>
      <w:r w:rsidR="0009598E">
        <w:rPr>
          <w:rFonts w:ascii="Times New (W1)" w:hAnsi="Times New (W1)"/>
          <w:b/>
          <w:szCs w:val="16"/>
        </w:rPr>
        <w:t xml:space="preserve">4,593 </w:t>
      </w:r>
      <w:r w:rsidRPr="006C28A8">
        <w:rPr>
          <w:rFonts w:ascii="Times New (W1)" w:hAnsi="Times New (W1)"/>
          <w:szCs w:val="16"/>
        </w:rPr>
        <w:t>hours/year.</w:t>
      </w:r>
    </w:p>
    <w:p w:rsidR="007C5D18" w:rsidRPr="000D0F2C" w14:paraId="5B04D055" w14:textId="2D093E6C">
      <w:pPr>
        <w:widowControl/>
        <w:ind w:left="720" w:firstLine="720"/>
        <w:rPr>
          <w:rFonts w:ascii="Times New (W1)" w:hAnsi="Times New (W1)"/>
          <w:szCs w:val="16"/>
        </w:rPr>
      </w:pPr>
      <w:r w:rsidRPr="000D0F2C">
        <w:rPr>
          <w:rFonts w:ascii="Times New (W1)" w:hAnsi="Times New (W1)"/>
          <w:szCs w:val="16"/>
        </w:rPr>
        <w:t>0.5 hours x $2</w:t>
      </w:r>
      <w:r w:rsidR="00FE0902">
        <w:rPr>
          <w:rFonts w:ascii="Times New (W1)" w:hAnsi="Times New (W1)"/>
          <w:szCs w:val="16"/>
        </w:rPr>
        <w:t>9.75</w:t>
      </w:r>
      <w:r w:rsidRPr="000D0F2C">
        <w:rPr>
          <w:rFonts w:ascii="Times New (W1)" w:hAnsi="Times New (W1)"/>
          <w:szCs w:val="16"/>
        </w:rPr>
        <w:t xml:space="preserve"> = $1</w:t>
      </w:r>
      <w:r w:rsidR="00FE0902">
        <w:rPr>
          <w:rFonts w:ascii="Times New (W1)" w:hAnsi="Times New (W1)"/>
          <w:szCs w:val="16"/>
        </w:rPr>
        <w:t>4.88</w:t>
      </w:r>
    </w:p>
    <w:p w:rsidR="007C5D18" w:rsidRPr="006C28A8" w14:paraId="5B04D056" w14:textId="34B7808D">
      <w:pPr>
        <w:widowControl/>
        <w:ind w:left="720" w:firstLine="720"/>
        <w:rPr>
          <w:rFonts w:ascii="Times New (W1)" w:hAnsi="Times New (W1)"/>
          <w:szCs w:val="16"/>
        </w:rPr>
      </w:pPr>
      <w:r w:rsidRPr="000D0F2C">
        <w:rPr>
          <w:rFonts w:ascii="Times New (W1)" w:hAnsi="Times New (W1)"/>
          <w:szCs w:val="16"/>
        </w:rPr>
        <w:t>$1</w:t>
      </w:r>
      <w:r w:rsidR="00FE0902">
        <w:rPr>
          <w:rFonts w:ascii="Times New (W1)" w:hAnsi="Times New (W1)"/>
          <w:szCs w:val="16"/>
        </w:rPr>
        <w:t>4.88</w:t>
      </w:r>
      <w:r w:rsidRPr="000D0F2C">
        <w:rPr>
          <w:rFonts w:ascii="Times New (W1)" w:hAnsi="Times New (W1)"/>
          <w:szCs w:val="16"/>
        </w:rPr>
        <w:t xml:space="preserve"> x </w:t>
      </w:r>
      <w:r w:rsidRPr="000D0F2C">
        <w:rPr>
          <w:rFonts w:ascii="Times New (W1)" w:hAnsi="Times New (W1)"/>
          <w:b/>
          <w:szCs w:val="16"/>
        </w:rPr>
        <w:t>9,185</w:t>
      </w:r>
      <w:r w:rsidR="009F22D9">
        <w:rPr>
          <w:rFonts w:ascii="Times New (W1)" w:hAnsi="Times New (W1)"/>
          <w:b/>
          <w:szCs w:val="16"/>
        </w:rPr>
        <w:t xml:space="preserve"> </w:t>
      </w:r>
      <w:r w:rsidRPr="006C28A8">
        <w:rPr>
          <w:rFonts w:ascii="Times New (W1)" w:hAnsi="Times New (W1)"/>
          <w:szCs w:val="16"/>
        </w:rPr>
        <w:t>mycology laboratories = $</w:t>
      </w:r>
      <w:r w:rsidRPr="000D0F2C">
        <w:rPr>
          <w:rFonts w:ascii="Times New (W1)" w:hAnsi="Times New (W1)"/>
          <w:b/>
          <w:szCs w:val="16"/>
        </w:rPr>
        <w:t>1</w:t>
      </w:r>
      <w:r w:rsidR="00FE0902">
        <w:rPr>
          <w:rFonts w:ascii="Times New (W1)" w:hAnsi="Times New (W1)"/>
          <w:b/>
          <w:szCs w:val="16"/>
        </w:rPr>
        <w:t>36,672.80</w:t>
      </w:r>
    </w:p>
    <w:p w:rsidR="008627B9" w:rsidP="00C627D8" w14:paraId="215DD7AF" w14:textId="04F45582">
      <w:pPr>
        <w:widowControl/>
        <w:rPr>
          <w:rFonts w:ascii="Times New (W1)" w:hAnsi="Times New (W1)"/>
          <w:szCs w:val="16"/>
        </w:rPr>
      </w:pPr>
      <w:r w:rsidRPr="000D0F2C">
        <w:rPr>
          <w:rFonts w:ascii="Times New (W1)" w:hAnsi="Times New (W1)"/>
          <w:szCs w:val="17"/>
        </w:rPr>
        <w:tab/>
      </w:r>
      <w:r w:rsidRPr="000D0F2C">
        <w:rPr>
          <w:rFonts w:ascii="Times New (W1)" w:hAnsi="Times New (W1)"/>
          <w:szCs w:val="16"/>
        </w:rPr>
        <w:t xml:space="preserve">Under current regulations, QC requirements for lactophenol cotton blue default to the general QC requirements at 493.1256(e)(1).  The general requirements specify QC testing with each new batch, lot number or shipment of reagents. For purposes of calculating the burden, we estimate that laboratories receive a new shipment of reagents on average of once per month.  </w:t>
      </w:r>
    </w:p>
    <w:p w:rsidR="007C5D18" w:rsidRPr="000D0F2C" w14:paraId="5B04D059" w14:textId="6CD77985">
      <w:pPr>
        <w:widowControl/>
        <w:ind w:firstLine="720"/>
        <w:rPr>
          <w:rFonts w:ascii="Times New (W1)" w:hAnsi="Times New (W1)"/>
          <w:szCs w:val="16"/>
        </w:rPr>
      </w:pPr>
      <w:r w:rsidRPr="000D0F2C">
        <w:rPr>
          <w:rFonts w:ascii="Times New (W1)" w:hAnsi="Times New (W1)"/>
          <w:szCs w:val="16"/>
        </w:rPr>
        <w:t xml:space="preserve">Therefore, we are considering the burden for this subspecialty to be the following amount:  </w:t>
      </w:r>
    </w:p>
    <w:p w:rsidR="007C5D18" w:rsidRPr="000D0F2C" w14:paraId="5B04D05B" w14:textId="77777777">
      <w:pPr>
        <w:widowControl/>
        <w:ind w:left="720" w:firstLine="720"/>
        <w:rPr>
          <w:rFonts w:ascii="Times New (W1)" w:hAnsi="Times New (W1)"/>
          <w:szCs w:val="16"/>
        </w:rPr>
      </w:pPr>
      <w:r w:rsidRPr="000D0F2C">
        <w:rPr>
          <w:rFonts w:ascii="Times New (W1)" w:hAnsi="Times New (W1)"/>
          <w:szCs w:val="16"/>
        </w:rPr>
        <w:t>2 minutes x 12 times/year = 24minutes= 0.4 hours</w:t>
      </w:r>
    </w:p>
    <w:p w:rsidR="007C5D18" w:rsidRPr="000D0F2C" w14:paraId="5B04D05D" w14:textId="77777777">
      <w:pPr>
        <w:widowControl/>
        <w:ind w:firstLine="720"/>
        <w:rPr>
          <w:rFonts w:ascii="Times New (W1)" w:hAnsi="Times New (W1)"/>
          <w:szCs w:val="16"/>
        </w:rPr>
      </w:pPr>
      <w:r w:rsidRPr="000D0F2C">
        <w:rPr>
          <w:rFonts w:ascii="Times New (W1)" w:hAnsi="Times New (W1)"/>
          <w:szCs w:val="16"/>
        </w:rPr>
        <w:t>The total estimated burden for this requirement is:</w:t>
      </w:r>
    </w:p>
    <w:p w:rsidR="007C5D18" w:rsidRPr="006C28A8" w14:paraId="5B04D05F" w14:textId="750734AB">
      <w:pPr>
        <w:widowControl/>
        <w:ind w:left="720" w:firstLine="720"/>
        <w:rPr>
          <w:rFonts w:ascii="Times New (W1)" w:hAnsi="Times New (W1)"/>
          <w:szCs w:val="16"/>
        </w:rPr>
      </w:pPr>
      <w:r w:rsidRPr="000D0F2C">
        <w:rPr>
          <w:rFonts w:ascii="Times New (W1)" w:hAnsi="Times New (W1)"/>
          <w:b/>
          <w:szCs w:val="16"/>
        </w:rPr>
        <w:t>9,185</w:t>
      </w:r>
      <w:r w:rsidR="009F22D9">
        <w:rPr>
          <w:rFonts w:ascii="Times New (W1)" w:hAnsi="Times New (W1)"/>
          <w:b/>
          <w:szCs w:val="16"/>
        </w:rPr>
        <w:t xml:space="preserve"> </w:t>
      </w:r>
      <w:r w:rsidRPr="006C28A8">
        <w:rPr>
          <w:rFonts w:ascii="Times New (W1)" w:hAnsi="Times New (W1)"/>
          <w:szCs w:val="16"/>
        </w:rPr>
        <w:t xml:space="preserve">mycology laboratories x 0.4 hours = </w:t>
      </w:r>
      <w:r w:rsidRPr="00FA5587">
        <w:rPr>
          <w:rFonts w:ascii="Times New (W1)" w:hAnsi="Times New (W1)"/>
          <w:b/>
          <w:szCs w:val="16"/>
        </w:rPr>
        <w:t>3,674</w:t>
      </w:r>
      <w:r w:rsidRPr="006C28A8">
        <w:rPr>
          <w:rFonts w:ascii="Times New (W1)" w:hAnsi="Times New (W1)"/>
          <w:szCs w:val="16"/>
        </w:rPr>
        <w:t xml:space="preserve"> hours/year.</w:t>
      </w:r>
    </w:p>
    <w:p w:rsidR="007C5D18" w:rsidRPr="000D0F2C" w14:paraId="5B04D060" w14:textId="5C20AA4E">
      <w:pPr>
        <w:widowControl/>
        <w:ind w:left="720" w:firstLine="720"/>
        <w:rPr>
          <w:rFonts w:ascii="Times New (W1)" w:hAnsi="Times New (W1)"/>
          <w:szCs w:val="16"/>
        </w:rPr>
      </w:pPr>
      <w:r w:rsidRPr="000D0F2C">
        <w:rPr>
          <w:rFonts w:ascii="Times New (W1)" w:hAnsi="Times New (W1)"/>
          <w:szCs w:val="16"/>
        </w:rPr>
        <w:t>0.4 hours x $2</w:t>
      </w:r>
      <w:r w:rsidR="00FE0902">
        <w:rPr>
          <w:rFonts w:ascii="Times New (W1)" w:hAnsi="Times New (W1)"/>
          <w:szCs w:val="16"/>
        </w:rPr>
        <w:t>9.75</w:t>
      </w:r>
      <w:r w:rsidRPr="000D0F2C">
        <w:rPr>
          <w:rFonts w:ascii="Times New (W1)" w:hAnsi="Times New (W1)"/>
          <w:szCs w:val="16"/>
        </w:rPr>
        <w:t xml:space="preserve"> = $1</w:t>
      </w:r>
      <w:r w:rsidR="00796737">
        <w:rPr>
          <w:rFonts w:ascii="Times New (W1)" w:hAnsi="Times New (W1)"/>
          <w:szCs w:val="16"/>
        </w:rPr>
        <w:t>1.90</w:t>
      </w:r>
    </w:p>
    <w:p w:rsidR="007C5D18" w:rsidRPr="006C28A8" w14:paraId="5B04D061" w14:textId="64EB3A9D">
      <w:pPr>
        <w:widowControl/>
        <w:ind w:left="720" w:firstLine="720"/>
        <w:rPr>
          <w:rFonts w:ascii="Times New (W1)" w:hAnsi="Times New (W1)"/>
          <w:szCs w:val="16"/>
        </w:rPr>
      </w:pPr>
      <w:r w:rsidRPr="000D0F2C">
        <w:rPr>
          <w:rFonts w:ascii="Times New (W1)" w:hAnsi="Times New (W1)"/>
          <w:szCs w:val="16"/>
        </w:rPr>
        <w:t>$1</w:t>
      </w:r>
      <w:r w:rsidR="00796737">
        <w:rPr>
          <w:rFonts w:ascii="Times New (W1)" w:hAnsi="Times New (W1)"/>
          <w:szCs w:val="16"/>
        </w:rPr>
        <w:t>1.90</w:t>
      </w:r>
      <w:r w:rsidRPr="000D0F2C">
        <w:rPr>
          <w:rFonts w:ascii="Times New (W1)" w:hAnsi="Times New (W1)"/>
          <w:szCs w:val="16"/>
        </w:rPr>
        <w:t xml:space="preserve"> x </w:t>
      </w:r>
      <w:r w:rsidRPr="00FA5587">
        <w:rPr>
          <w:rFonts w:ascii="Times New (W1)" w:hAnsi="Times New (W1)"/>
          <w:b/>
          <w:szCs w:val="16"/>
        </w:rPr>
        <w:t>9,185</w:t>
      </w:r>
      <w:r w:rsidR="009F22D9">
        <w:rPr>
          <w:rFonts w:ascii="Times New (W1)" w:hAnsi="Times New (W1)"/>
          <w:b/>
          <w:szCs w:val="16"/>
        </w:rPr>
        <w:t xml:space="preserve"> </w:t>
      </w:r>
      <w:r w:rsidRPr="006C28A8">
        <w:rPr>
          <w:rFonts w:ascii="Times New (W1)" w:hAnsi="Times New (W1)"/>
          <w:szCs w:val="16"/>
        </w:rPr>
        <w:t>mycology laboratories = $</w:t>
      </w:r>
      <w:r w:rsidR="00796737">
        <w:rPr>
          <w:rFonts w:ascii="Times New (W1)" w:hAnsi="Times New (W1)"/>
          <w:b/>
          <w:szCs w:val="16"/>
        </w:rPr>
        <w:t>109.301.50</w:t>
      </w:r>
    </w:p>
    <w:p w:rsidR="007C5D18" w:rsidRPr="000D0F2C" w14:paraId="5B04D062" w14:textId="77777777">
      <w:pPr>
        <w:widowControl/>
        <w:rPr>
          <w:rFonts w:ascii="Times New (W1)" w:hAnsi="Times New (W1)"/>
          <w:szCs w:val="16"/>
        </w:rPr>
      </w:pPr>
    </w:p>
    <w:p w:rsidR="007C5D18" w:rsidRPr="000D0F2C" w14:paraId="5B04D064" w14:textId="77777777">
      <w:pPr>
        <w:tabs>
          <w:tab w:val="left" w:pos="720"/>
        </w:tabs>
        <w:rPr>
          <w:color w:val="000000"/>
        </w:rPr>
      </w:pPr>
      <w:r w:rsidRPr="000D0F2C">
        <w:rPr>
          <w:color w:val="000000"/>
          <w:u w:val="single"/>
        </w:rPr>
        <w:t>§493.1269 Standard</w:t>
      </w:r>
      <w:r w:rsidRPr="000D0F2C">
        <w:rPr>
          <w:color w:val="000000"/>
          <w:u w:val="single"/>
        </w:rPr>
        <w:t>:  Hematology</w:t>
      </w:r>
      <w:r w:rsidRPr="000D0F2C">
        <w:rPr>
          <w:color w:val="000000"/>
        </w:rPr>
        <w:t>.</w:t>
      </w:r>
    </w:p>
    <w:p w:rsidR="007C5D18" w:rsidRPr="000D0F2C" w14:paraId="5B04D065" w14:textId="77777777">
      <w:pPr>
        <w:tabs>
          <w:tab w:val="left" w:pos="720"/>
        </w:tabs>
        <w:rPr>
          <w:color w:val="000000"/>
        </w:rPr>
      </w:pPr>
      <w:r w:rsidRPr="000D0F2C">
        <w:rPr>
          <w:color w:val="000000"/>
        </w:rPr>
        <w:tab/>
      </w:r>
      <w:r w:rsidRPr="000D0F2C">
        <w:tab/>
      </w:r>
      <w:r w:rsidRPr="000D0F2C">
        <w:rPr>
          <w:color w:val="000000"/>
        </w:rPr>
        <w:t xml:space="preserve">Regulations for the specialty of </w:t>
      </w:r>
      <w:r w:rsidRPr="000D0F2C">
        <w:rPr>
          <w:color w:val="000000"/>
        </w:rPr>
        <w:t>hematology,</w:t>
      </w:r>
      <w:r w:rsidRPr="000D0F2C">
        <w:rPr>
          <w:color w:val="000000"/>
        </w:rPr>
        <w:t xml:space="preserve"> include two levels of control materials each day of testing under §493.1256.    </w:t>
      </w:r>
    </w:p>
    <w:p w:rsidR="007C5D18" w:rsidRPr="000D0F2C" w14:paraId="5B04D066" w14:textId="77777777">
      <w:pPr>
        <w:tabs>
          <w:tab w:val="left" w:pos="720"/>
        </w:tabs>
        <w:rPr>
          <w:color w:val="000000"/>
        </w:rPr>
      </w:pPr>
      <w:r w:rsidRPr="000D0F2C">
        <w:rPr>
          <w:color w:val="000000"/>
        </w:rPr>
        <w:tab/>
      </w:r>
    </w:p>
    <w:p w:rsidR="007C5D18" w:rsidRPr="000D0F2C" w14:paraId="5B04D067" w14:textId="77777777">
      <w:pPr>
        <w:tabs>
          <w:tab w:val="left" w:pos="720"/>
        </w:tabs>
        <w:rPr>
          <w:color w:val="000000"/>
          <w:u w:val="single"/>
        </w:rPr>
      </w:pPr>
      <w:r w:rsidRPr="000D0F2C">
        <w:rPr>
          <w:color w:val="000000"/>
          <w:u w:val="single"/>
        </w:rPr>
        <w:t>Burden</w:t>
      </w:r>
      <w:r w:rsidRPr="000D0F2C">
        <w:rPr>
          <w:color w:val="000000"/>
          <w:u w:val="single"/>
        </w:rPr>
        <w:t>:  Hospital</w:t>
      </w:r>
      <w:r w:rsidRPr="000D0F2C">
        <w:rPr>
          <w:color w:val="000000"/>
          <w:u w:val="single"/>
        </w:rPr>
        <w:t xml:space="preserve"> and Independent Laboratories</w:t>
      </w:r>
    </w:p>
    <w:p w:rsidR="00C857DF" w14:paraId="7F34A623" w14:textId="6B96EE6E">
      <w:pPr>
        <w:tabs>
          <w:tab w:val="left" w:pos="720"/>
        </w:tabs>
        <w:rPr>
          <w:color w:val="000000"/>
        </w:rPr>
      </w:pPr>
      <w:r w:rsidRPr="000D0F2C">
        <w:rPr>
          <w:color w:val="000000"/>
        </w:rPr>
        <w:tab/>
        <w:t xml:space="preserve">The total number of laboratories performing hematology testing is </w:t>
      </w:r>
      <w:r w:rsidRPr="00FA5587">
        <w:rPr>
          <w:b/>
          <w:color w:val="000000"/>
        </w:rPr>
        <w:t>18,97</w:t>
      </w:r>
      <w:r w:rsidR="00D331D2">
        <w:rPr>
          <w:b/>
          <w:color w:val="000000"/>
        </w:rPr>
        <w:t>4</w:t>
      </w:r>
      <w:r w:rsidRPr="006C28A8">
        <w:rPr>
          <w:color w:val="000000"/>
        </w:rPr>
        <w:t xml:space="preserve">.  Of this total, </w:t>
      </w:r>
      <w:r w:rsidRPr="00FA5587">
        <w:rPr>
          <w:b/>
          <w:color w:val="000000"/>
        </w:rPr>
        <w:t>5,907</w:t>
      </w:r>
      <w:r w:rsidRPr="006C28A8">
        <w:rPr>
          <w:b/>
          <w:color w:val="000000"/>
        </w:rPr>
        <w:t xml:space="preserve"> </w:t>
      </w:r>
      <w:r w:rsidRPr="006C28A8">
        <w:rPr>
          <w:color w:val="000000"/>
        </w:rPr>
        <w:t xml:space="preserve">are hospitals, </w:t>
      </w:r>
      <w:r w:rsidRPr="00FA5587">
        <w:rPr>
          <w:b/>
          <w:color w:val="000000"/>
        </w:rPr>
        <w:t>2,116</w:t>
      </w:r>
      <w:r w:rsidRPr="006C28A8">
        <w:rPr>
          <w:b/>
          <w:color w:val="000000"/>
        </w:rPr>
        <w:t xml:space="preserve"> </w:t>
      </w:r>
      <w:r w:rsidRPr="006C28A8">
        <w:rPr>
          <w:color w:val="000000"/>
        </w:rPr>
        <w:t xml:space="preserve">are independent laboratories, </w:t>
      </w:r>
      <w:r w:rsidRPr="00FA5587">
        <w:rPr>
          <w:b/>
          <w:color w:val="000000"/>
        </w:rPr>
        <w:t>7,243</w:t>
      </w:r>
      <w:r w:rsidRPr="006C28A8">
        <w:rPr>
          <w:b/>
          <w:color w:val="000000"/>
        </w:rPr>
        <w:t xml:space="preserve"> </w:t>
      </w:r>
      <w:r w:rsidRPr="006C28A8">
        <w:rPr>
          <w:color w:val="000000"/>
        </w:rPr>
        <w:t xml:space="preserve">are physician's office laboratories (POLs), </w:t>
      </w:r>
      <w:r w:rsidRPr="00FA5587">
        <w:rPr>
          <w:b/>
          <w:color w:val="000000"/>
        </w:rPr>
        <w:t>1,366</w:t>
      </w:r>
      <w:r w:rsidRPr="006C28A8">
        <w:rPr>
          <w:b/>
          <w:color w:val="000000"/>
        </w:rPr>
        <w:t xml:space="preserve"> </w:t>
      </w:r>
      <w:r w:rsidRPr="006C28A8">
        <w:rPr>
          <w:color w:val="000000"/>
        </w:rPr>
        <w:t>fall</w:t>
      </w:r>
      <w:r w:rsidRPr="006C28A8">
        <w:rPr>
          <w:color w:val="000000"/>
        </w:rPr>
        <w:t xml:space="preserve"> into a category of </w:t>
      </w:r>
      <w:r>
        <w:rPr>
          <w:color w:val="000000"/>
        </w:rPr>
        <w:t>“</w:t>
      </w:r>
      <w:r w:rsidRPr="006C28A8">
        <w:rPr>
          <w:color w:val="000000"/>
        </w:rPr>
        <w:t>other</w:t>
      </w:r>
      <w:r>
        <w:rPr>
          <w:color w:val="000000"/>
        </w:rPr>
        <w:t>”</w:t>
      </w:r>
      <w:r w:rsidR="00D331D2">
        <w:rPr>
          <w:color w:val="000000"/>
        </w:rPr>
        <w:t xml:space="preserve">, and the remaining </w:t>
      </w:r>
      <w:r w:rsidRPr="009A4184" w:rsidR="00D331D2">
        <w:rPr>
          <w:b/>
          <w:color w:val="000000"/>
        </w:rPr>
        <w:t>2,342</w:t>
      </w:r>
      <w:r w:rsidR="00D331D2">
        <w:rPr>
          <w:color w:val="000000"/>
        </w:rPr>
        <w:t xml:space="preserve"> represent various </w:t>
      </w:r>
      <w:r w:rsidRPr="006C28A8" w:rsidR="00D331D2">
        <w:rPr>
          <w:color w:val="000000"/>
        </w:rPr>
        <w:t>miscellaneous</w:t>
      </w:r>
      <w:r w:rsidR="00D331D2">
        <w:rPr>
          <w:color w:val="000000"/>
        </w:rPr>
        <w:t xml:space="preserve"> categories self-identified by the laboratory on their CLIA application</w:t>
      </w:r>
      <w:r w:rsidRPr="006C28A8">
        <w:rPr>
          <w:color w:val="000000"/>
        </w:rPr>
        <w:t xml:space="preserve">.  </w:t>
      </w:r>
    </w:p>
    <w:p w:rsidR="008627B9" w14:paraId="3467EC29" w14:textId="77777777">
      <w:pPr>
        <w:tabs>
          <w:tab w:val="left" w:pos="720"/>
        </w:tabs>
        <w:rPr>
          <w:color w:val="000000"/>
        </w:rPr>
      </w:pPr>
      <w:r w:rsidRPr="006C28A8">
        <w:rPr>
          <w:color w:val="000000"/>
        </w:rPr>
        <w:t xml:space="preserve">Most hospitals and independent laboratories typically operate 24 hours per day for 30 days a month.  </w:t>
      </w:r>
    </w:p>
    <w:p w:rsidR="007C5D18" w:rsidRPr="000D0F2C" w14:paraId="5B04D068" w14:textId="633268A2">
      <w:pPr>
        <w:tabs>
          <w:tab w:val="left" w:pos="720"/>
        </w:tabs>
        <w:rPr>
          <w:color w:val="000000"/>
        </w:rPr>
      </w:pPr>
      <w:r>
        <w:rPr>
          <w:color w:val="000000"/>
        </w:rPr>
        <w:tab/>
      </w:r>
      <w:r w:rsidRPr="006C28A8" w:rsidR="0035652E">
        <w:rPr>
          <w:color w:val="000000"/>
        </w:rPr>
        <w:t>Therefore, the burden for these laboratories is:</w:t>
      </w:r>
    </w:p>
    <w:p w:rsidR="007C5D18" w:rsidRPr="000D0F2C" w14:paraId="5B04D069" w14:textId="1C98C81A">
      <w:pPr>
        <w:tabs>
          <w:tab w:val="left" w:pos="720"/>
        </w:tabs>
        <w:rPr>
          <w:color w:val="000000"/>
        </w:rPr>
      </w:pPr>
      <w:r>
        <w:rPr>
          <w:color w:val="000000"/>
        </w:rPr>
        <w:tab/>
      </w:r>
      <w:r>
        <w:rPr>
          <w:color w:val="000000"/>
        </w:rPr>
        <w:tab/>
      </w:r>
      <w:r w:rsidRPr="000D0F2C" w:rsidR="0035652E">
        <w:rPr>
          <w:color w:val="000000"/>
        </w:rPr>
        <w:t xml:space="preserve">1.5 minutes/day x 30 days/month = 45 minutes/month = .75 hours/month  </w:t>
      </w:r>
    </w:p>
    <w:p w:rsidR="007C5D18" w:rsidRPr="000D0F2C" w14:paraId="5B04D06A" w14:textId="1A8D4AC6">
      <w:pPr>
        <w:tabs>
          <w:tab w:val="left" w:pos="720"/>
        </w:tabs>
        <w:rPr>
          <w:color w:val="000000"/>
        </w:rPr>
      </w:pPr>
      <w:r>
        <w:rPr>
          <w:color w:val="000000"/>
        </w:rPr>
        <w:tab/>
      </w:r>
      <w:r>
        <w:rPr>
          <w:color w:val="000000"/>
        </w:rPr>
        <w:tab/>
      </w:r>
      <w:r w:rsidRPr="000D0F2C" w:rsidR="0035652E">
        <w:rPr>
          <w:color w:val="000000"/>
        </w:rPr>
        <w:t>.75 hours/month x 12 = 9 hours/laboratory/year.</w:t>
      </w:r>
    </w:p>
    <w:p w:rsidR="007C5D18" w:rsidRPr="006C28A8" w14:paraId="5B04D06B" w14:textId="235758FD">
      <w:pPr>
        <w:tabs>
          <w:tab w:val="left" w:pos="720"/>
        </w:tabs>
        <w:rPr>
          <w:color w:val="000000"/>
        </w:rPr>
      </w:pPr>
      <w:r>
        <w:rPr>
          <w:b/>
          <w:color w:val="000000"/>
        </w:rPr>
        <w:tab/>
      </w:r>
      <w:r>
        <w:rPr>
          <w:b/>
          <w:color w:val="000000"/>
        </w:rPr>
        <w:tab/>
      </w:r>
      <w:r w:rsidRPr="00FA5587" w:rsidR="0035652E">
        <w:rPr>
          <w:b/>
          <w:color w:val="000000"/>
        </w:rPr>
        <w:t>8,023</w:t>
      </w:r>
      <w:r w:rsidRPr="006C28A8" w:rsidR="0035652E">
        <w:rPr>
          <w:b/>
          <w:color w:val="000000"/>
        </w:rPr>
        <w:t xml:space="preserve"> </w:t>
      </w:r>
      <w:r w:rsidRPr="006C28A8" w:rsidR="0035652E">
        <w:rPr>
          <w:color w:val="000000"/>
        </w:rPr>
        <w:t xml:space="preserve">hospital and independent laboratories x 9 hours/year = </w:t>
      </w:r>
      <w:r w:rsidRPr="00FA5587" w:rsidR="0035652E">
        <w:rPr>
          <w:b/>
          <w:color w:val="000000"/>
        </w:rPr>
        <w:t>72,207</w:t>
      </w:r>
      <w:r w:rsidRPr="006C28A8" w:rsidR="0035652E">
        <w:rPr>
          <w:b/>
          <w:color w:val="000000"/>
        </w:rPr>
        <w:t xml:space="preserve"> </w:t>
      </w:r>
      <w:r w:rsidRPr="006C28A8" w:rsidR="0035652E">
        <w:rPr>
          <w:color w:val="000000"/>
        </w:rPr>
        <w:t xml:space="preserve">hours/year. </w:t>
      </w:r>
    </w:p>
    <w:p w:rsidR="007C5D18" w:rsidRPr="000D0F2C" w14:paraId="5B04D06C" w14:textId="0FA28DF0">
      <w:pPr>
        <w:tabs>
          <w:tab w:val="left" w:pos="720"/>
        </w:tabs>
        <w:rPr>
          <w:color w:val="000000"/>
        </w:rPr>
      </w:pPr>
      <w:r>
        <w:rPr>
          <w:color w:val="000000"/>
        </w:rPr>
        <w:tab/>
      </w:r>
      <w:r>
        <w:rPr>
          <w:color w:val="000000"/>
        </w:rPr>
        <w:tab/>
      </w:r>
      <w:r w:rsidRPr="000D0F2C" w:rsidR="0035652E">
        <w:rPr>
          <w:color w:val="000000"/>
        </w:rPr>
        <w:t>9 hours x $2</w:t>
      </w:r>
      <w:r w:rsidR="00796737">
        <w:rPr>
          <w:color w:val="000000"/>
        </w:rPr>
        <w:t>9.75</w:t>
      </w:r>
      <w:r w:rsidRPr="000D0F2C" w:rsidR="0035652E">
        <w:rPr>
          <w:color w:val="000000"/>
        </w:rPr>
        <w:t xml:space="preserve"> = $2</w:t>
      </w:r>
      <w:r w:rsidR="00796737">
        <w:rPr>
          <w:color w:val="000000"/>
        </w:rPr>
        <w:t>67.75</w:t>
      </w:r>
    </w:p>
    <w:p w:rsidR="007C5D18" w:rsidRPr="000D0F2C" w14:paraId="5B04D06D" w14:textId="340B5CED">
      <w:pPr>
        <w:tabs>
          <w:tab w:val="left" w:pos="720"/>
        </w:tabs>
        <w:rPr>
          <w:color w:val="000000"/>
        </w:rPr>
      </w:pPr>
      <w:r>
        <w:rPr>
          <w:color w:val="000000"/>
        </w:rPr>
        <w:tab/>
      </w:r>
      <w:r>
        <w:rPr>
          <w:color w:val="000000"/>
        </w:rPr>
        <w:tab/>
      </w:r>
      <w:r w:rsidRPr="000D0F2C" w:rsidR="0035652E">
        <w:rPr>
          <w:color w:val="000000"/>
        </w:rPr>
        <w:t>$2</w:t>
      </w:r>
      <w:r w:rsidR="00796737">
        <w:rPr>
          <w:color w:val="000000"/>
        </w:rPr>
        <w:t>67.75</w:t>
      </w:r>
      <w:r w:rsidRPr="000D0F2C" w:rsidR="0035652E">
        <w:rPr>
          <w:color w:val="000000"/>
        </w:rPr>
        <w:t xml:space="preserve"> x </w:t>
      </w:r>
      <w:r w:rsidRPr="00FA5587" w:rsidR="0035652E">
        <w:rPr>
          <w:b/>
          <w:color w:val="000000"/>
        </w:rPr>
        <w:t>8,023</w:t>
      </w:r>
      <w:r w:rsidRPr="006C28A8" w:rsidR="0035652E">
        <w:rPr>
          <w:b/>
          <w:color w:val="000000"/>
        </w:rPr>
        <w:t xml:space="preserve"> </w:t>
      </w:r>
      <w:r w:rsidRPr="006C28A8" w:rsidR="0035652E">
        <w:rPr>
          <w:color w:val="000000"/>
        </w:rPr>
        <w:t>hospital and independent laboratories = $</w:t>
      </w:r>
      <w:r w:rsidR="00796737">
        <w:rPr>
          <w:color w:val="000000"/>
        </w:rPr>
        <w:t>2,148,158.25</w:t>
      </w:r>
    </w:p>
    <w:p w:rsidR="007C5D18" w:rsidRPr="000D0F2C" w14:paraId="5B04D06F" w14:textId="35D4AE21">
      <w:pPr>
        <w:tabs>
          <w:tab w:val="left" w:pos="720"/>
        </w:tabs>
        <w:rPr>
          <w:color w:val="000000"/>
          <w:u w:val="single"/>
        </w:rPr>
      </w:pPr>
      <w:r w:rsidRPr="000D0F2C">
        <w:rPr>
          <w:color w:val="000000"/>
          <w:u w:val="single"/>
        </w:rPr>
        <w:t>Burden</w:t>
      </w:r>
      <w:r w:rsidRPr="000D0F2C">
        <w:rPr>
          <w:color w:val="000000"/>
          <w:u w:val="single"/>
        </w:rPr>
        <w:t>:  POLs</w:t>
      </w:r>
      <w:r w:rsidR="009A4184">
        <w:rPr>
          <w:color w:val="000000"/>
          <w:u w:val="single"/>
        </w:rPr>
        <w:t>, Other, and Miscellaneous</w:t>
      </w:r>
    </w:p>
    <w:p w:rsidR="008627B9" w14:paraId="032833EC" w14:textId="77777777">
      <w:pPr>
        <w:tabs>
          <w:tab w:val="left" w:pos="720"/>
        </w:tabs>
        <w:rPr>
          <w:color w:val="000000"/>
        </w:rPr>
      </w:pPr>
      <w:r w:rsidRPr="000D0F2C">
        <w:rPr>
          <w:color w:val="000000"/>
        </w:rPr>
        <w:tab/>
        <w:t>POLs have operating hours that can range from 8 to 10 hours a day, 5 days a week (20 days a month).   These laboratories are required to run control materials each day of testing.  In estimating the burden for this category of laboratories, we include the POLs</w:t>
      </w:r>
      <w:r w:rsidR="00F758BE">
        <w:rPr>
          <w:color w:val="000000"/>
        </w:rPr>
        <w:t xml:space="preserve">, </w:t>
      </w:r>
      <w:r w:rsidRPr="000D0F2C">
        <w:rPr>
          <w:color w:val="000000"/>
        </w:rPr>
        <w:t>the "other" category</w:t>
      </w:r>
      <w:r w:rsidR="00F758BE">
        <w:rPr>
          <w:color w:val="000000"/>
        </w:rPr>
        <w:t>, and the remaining miscellaneous categories</w:t>
      </w:r>
      <w:r w:rsidRPr="000D0F2C">
        <w:rPr>
          <w:color w:val="000000"/>
        </w:rPr>
        <w:t xml:space="preserve"> for a total of </w:t>
      </w:r>
      <w:r w:rsidR="009A4184">
        <w:rPr>
          <w:b/>
          <w:color w:val="000000"/>
        </w:rPr>
        <w:t>10,951</w:t>
      </w:r>
      <w:r w:rsidRPr="006C28A8">
        <w:rPr>
          <w:b/>
          <w:color w:val="000000"/>
        </w:rPr>
        <w:t xml:space="preserve"> </w:t>
      </w:r>
      <w:r w:rsidRPr="006C28A8">
        <w:rPr>
          <w:color w:val="000000"/>
        </w:rPr>
        <w:t>laboratories</w:t>
      </w:r>
      <w:r>
        <w:rPr>
          <w:color w:val="000000"/>
        </w:rPr>
        <w:t>.</w:t>
      </w:r>
    </w:p>
    <w:p w:rsidR="007C5D18" w:rsidRPr="000D0F2C" w14:paraId="5B04D070" w14:textId="6DDCC2B7">
      <w:pPr>
        <w:tabs>
          <w:tab w:val="left" w:pos="720"/>
        </w:tabs>
        <w:rPr>
          <w:color w:val="000000"/>
        </w:rPr>
      </w:pPr>
      <w:r>
        <w:rPr>
          <w:color w:val="000000"/>
        </w:rPr>
        <w:tab/>
      </w:r>
      <w:r w:rsidRPr="006C28A8" w:rsidR="0035652E">
        <w:rPr>
          <w:color w:val="000000"/>
        </w:rPr>
        <w:t>Therefore, the burden for these laboratories is:</w:t>
      </w:r>
    </w:p>
    <w:p w:rsidR="007C5D18" w:rsidRPr="000D0F2C" w14:paraId="5B04D071" w14:textId="520D9252">
      <w:pPr>
        <w:tabs>
          <w:tab w:val="left" w:pos="720"/>
        </w:tabs>
        <w:rPr>
          <w:color w:val="000000"/>
        </w:rPr>
      </w:pPr>
      <w:r>
        <w:rPr>
          <w:color w:val="000000"/>
        </w:rPr>
        <w:tab/>
      </w:r>
      <w:r>
        <w:rPr>
          <w:color w:val="000000"/>
        </w:rPr>
        <w:tab/>
      </w:r>
      <w:r w:rsidRPr="000D0F2C" w:rsidR="0035652E">
        <w:rPr>
          <w:color w:val="000000"/>
        </w:rPr>
        <w:t>1.5 minutes/day x 20 days/month = 30 minutes/month = 0.5 hours/month</w:t>
      </w:r>
    </w:p>
    <w:p w:rsidR="007C5D18" w:rsidRPr="000D0F2C" w14:paraId="5B04D072" w14:textId="0FCA046C">
      <w:pPr>
        <w:tabs>
          <w:tab w:val="left" w:pos="720"/>
        </w:tabs>
        <w:rPr>
          <w:color w:val="000000"/>
        </w:rPr>
      </w:pPr>
      <w:r>
        <w:rPr>
          <w:color w:val="000000"/>
        </w:rPr>
        <w:tab/>
      </w:r>
      <w:r>
        <w:rPr>
          <w:color w:val="000000"/>
        </w:rPr>
        <w:tab/>
      </w:r>
      <w:r w:rsidRPr="000D0F2C" w:rsidR="0035652E">
        <w:rPr>
          <w:color w:val="000000"/>
        </w:rPr>
        <w:t>0.5 hours/month x 12 months/year = 6 hours/laboratory/year</w:t>
      </w:r>
    </w:p>
    <w:p w:rsidR="007C5D18" w:rsidRPr="006C28A8" w14:paraId="5B04D073" w14:textId="31D4D277">
      <w:pPr>
        <w:tabs>
          <w:tab w:val="left" w:pos="720"/>
        </w:tabs>
        <w:rPr>
          <w:color w:val="000000"/>
        </w:rPr>
      </w:pPr>
      <w:r>
        <w:rPr>
          <w:b/>
          <w:color w:val="000000"/>
        </w:rPr>
        <w:tab/>
      </w:r>
      <w:r>
        <w:rPr>
          <w:b/>
          <w:color w:val="000000"/>
        </w:rPr>
        <w:tab/>
      </w:r>
      <w:r w:rsidR="0035652E">
        <w:rPr>
          <w:b/>
          <w:color w:val="000000"/>
        </w:rPr>
        <w:t>10,951</w:t>
      </w:r>
      <w:r w:rsidRPr="006C28A8" w:rsidR="00E5761E">
        <w:rPr>
          <w:color w:val="000000"/>
        </w:rPr>
        <w:t xml:space="preserve"> laboratories x 6 hours/year = </w:t>
      </w:r>
      <w:r w:rsidR="0035652E">
        <w:rPr>
          <w:b/>
          <w:color w:val="000000"/>
        </w:rPr>
        <w:t>65,706</w:t>
      </w:r>
      <w:r w:rsidR="009F22D9">
        <w:rPr>
          <w:b/>
          <w:color w:val="000000"/>
        </w:rPr>
        <w:t xml:space="preserve"> </w:t>
      </w:r>
      <w:r w:rsidRPr="006C28A8" w:rsidR="00E5761E">
        <w:rPr>
          <w:color w:val="000000"/>
        </w:rPr>
        <w:t>hours/year.</w:t>
      </w:r>
    </w:p>
    <w:p w:rsidR="007C5D18" w:rsidRPr="000D0F2C" w14:paraId="5B04D074" w14:textId="0C7658BA">
      <w:pPr>
        <w:tabs>
          <w:tab w:val="left" w:pos="720"/>
        </w:tabs>
        <w:rPr>
          <w:color w:val="000000"/>
        </w:rPr>
      </w:pPr>
      <w:r>
        <w:rPr>
          <w:color w:val="000000"/>
        </w:rPr>
        <w:tab/>
      </w:r>
      <w:r>
        <w:rPr>
          <w:color w:val="000000"/>
        </w:rPr>
        <w:tab/>
      </w:r>
      <w:r w:rsidRPr="000D0F2C" w:rsidR="0035652E">
        <w:rPr>
          <w:color w:val="000000"/>
        </w:rPr>
        <w:t>6 hours x $</w:t>
      </w:r>
      <w:r w:rsidR="00796737">
        <w:rPr>
          <w:color w:val="000000"/>
        </w:rPr>
        <w:t>29.75</w:t>
      </w:r>
      <w:r w:rsidRPr="000D0F2C" w:rsidR="0035652E">
        <w:rPr>
          <w:color w:val="000000"/>
        </w:rPr>
        <w:t xml:space="preserve"> = $1</w:t>
      </w:r>
      <w:r w:rsidR="00796737">
        <w:rPr>
          <w:color w:val="000000"/>
        </w:rPr>
        <w:t>78.50</w:t>
      </w:r>
    </w:p>
    <w:p w:rsidR="007C5D18" w:rsidRPr="006C28A8" w14:paraId="5B04D075" w14:textId="4E925C41">
      <w:pPr>
        <w:tabs>
          <w:tab w:val="left" w:pos="720"/>
        </w:tabs>
        <w:rPr>
          <w:color w:val="000000"/>
        </w:rPr>
      </w:pPr>
      <w:r>
        <w:rPr>
          <w:color w:val="000000"/>
        </w:rPr>
        <w:tab/>
      </w:r>
      <w:r>
        <w:rPr>
          <w:color w:val="000000"/>
        </w:rPr>
        <w:tab/>
      </w:r>
      <w:r w:rsidRPr="000D0F2C" w:rsidR="0035652E">
        <w:rPr>
          <w:color w:val="000000"/>
        </w:rPr>
        <w:t>$1</w:t>
      </w:r>
      <w:r w:rsidR="00796737">
        <w:rPr>
          <w:color w:val="000000"/>
        </w:rPr>
        <w:t>78.50</w:t>
      </w:r>
      <w:r w:rsidRPr="000D0F2C" w:rsidR="0035652E">
        <w:rPr>
          <w:color w:val="000000"/>
        </w:rPr>
        <w:t xml:space="preserve"> x </w:t>
      </w:r>
      <w:r w:rsidR="009A4184">
        <w:rPr>
          <w:b/>
          <w:color w:val="000000"/>
        </w:rPr>
        <w:t>10,951</w:t>
      </w:r>
      <w:r w:rsidRPr="006C28A8" w:rsidR="0035652E">
        <w:rPr>
          <w:color w:val="000000"/>
        </w:rPr>
        <w:t xml:space="preserve"> laboratories = $</w:t>
      </w:r>
      <w:r w:rsidR="009A4184">
        <w:rPr>
          <w:b/>
          <w:color w:val="000000"/>
        </w:rPr>
        <w:t>1,</w:t>
      </w:r>
      <w:r w:rsidR="00796737">
        <w:rPr>
          <w:b/>
          <w:color w:val="000000"/>
        </w:rPr>
        <w:t>954,753.50</w:t>
      </w:r>
    </w:p>
    <w:p w:rsidR="007C5D18" w:rsidRPr="006C28A8" w14:paraId="5B04D077" w14:textId="69DAF323">
      <w:pPr>
        <w:tabs>
          <w:tab w:val="left" w:pos="720"/>
        </w:tabs>
      </w:pPr>
      <w:r w:rsidRPr="000D0F2C">
        <w:rPr>
          <w:color w:val="000000"/>
        </w:rPr>
        <w:tab/>
        <w:t xml:space="preserve">The total estimated burden is </w:t>
      </w:r>
      <w:r w:rsidRPr="00FA5587">
        <w:rPr>
          <w:b/>
          <w:color w:val="000000"/>
        </w:rPr>
        <w:t>72,207</w:t>
      </w:r>
      <w:r w:rsidRPr="006C28A8">
        <w:rPr>
          <w:color w:val="000000"/>
        </w:rPr>
        <w:t xml:space="preserve"> </w:t>
      </w:r>
      <w:r w:rsidRPr="006C28A8">
        <w:t xml:space="preserve">hours/year (hospital and independent laboratories) </w:t>
      </w:r>
      <w:r w:rsidRPr="000D0F2C">
        <w:rPr>
          <w:b/>
        </w:rPr>
        <w:t xml:space="preserve">+ </w:t>
      </w:r>
      <w:r w:rsidR="009A4184">
        <w:rPr>
          <w:b/>
          <w:color w:val="000000"/>
        </w:rPr>
        <w:t>65,706</w:t>
      </w:r>
      <w:r w:rsidRPr="006C28A8">
        <w:rPr>
          <w:color w:val="000000"/>
        </w:rPr>
        <w:t xml:space="preserve"> </w:t>
      </w:r>
      <w:r w:rsidRPr="006C28A8">
        <w:t>hours/year (total POLs</w:t>
      </w:r>
      <w:r w:rsidR="00B34BD3">
        <w:t>,</w:t>
      </w:r>
      <w:r w:rsidRPr="006C28A8">
        <w:t xml:space="preserve"> “other”</w:t>
      </w:r>
      <w:r w:rsidR="00B34BD3">
        <w:t xml:space="preserve"> and miscellaneous</w:t>
      </w:r>
      <w:r w:rsidRPr="006C28A8">
        <w:t xml:space="preserve">) = </w:t>
      </w:r>
      <w:r w:rsidR="009A4184">
        <w:rPr>
          <w:b/>
          <w:bCs/>
        </w:rPr>
        <w:t>137,913</w:t>
      </w:r>
      <w:r w:rsidR="001200AE">
        <w:rPr>
          <w:b/>
          <w:bCs/>
        </w:rPr>
        <w:t xml:space="preserve"> </w:t>
      </w:r>
      <w:r w:rsidRPr="006C28A8">
        <w:t xml:space="preserve">hours/year.  </w:t>
      </w:r>
    </w:p>
    <w:p w:rsidR="007C5D18" w:rsidRPr="000D0F2C" w14:paraId="5B04D078" w14:textId="77777777">
      <w:pPr>
        <w:tabs>
          <w:tab w:val="left" w:pos="720"/>
        </w:tabs>
        <w:rPr>
          <w:color w:val="000000"/>
          <w:u w:val="single"/>
        </w:rPr>
      </w:pPr>
    </w:p>
    <w:p w:rsidR="007C5D18" w:rsidRPr="000D0F2C" w14:paraId="5B04D079" w14:textId="77777777">
      <w:pPr>
        <w:tabs>
          <w:tab w:val="left" w:pos="720"/>
        </w:tabs>
        <w:rPr>
          <w:color w:val="000000"/>
        </w:rPr>
      </w:pPr>
      <w:r w:rsidRPr="000D0F2C">
        <w:rPr>
          <w:color w:val="000000"/>
          <w:u w:val="single"/>
        </w:rPr>
        <w:t>§493.1273 Standard</w:t>
      </w:r>
      <w:r w:rsidRPr="000D0F2C">
        <w:rPr>
          <w:color w:val="000000"/>
          <w:u w:val="single"/>
        </w:rPr>
        <w:t>:  Histopathology</w:t>
      </w:r>
      <w:r w:rsidRPr="000D0F2C">
        <w:rPr>
          <w:color w:val="000000"/>
        </w:rPr>
        <w:t xml:space="preserve"> </w:t>
      </w:r>
    </w:p>
    <w:p w:rsidR="007C5D18" w:rsidRPr="000D0F2C" w14:paraId="5B04D07A" w14:textId="77777777">
      <w:pPr>
        <w:tabs>
          <w:tab w:val="left" w:pos="720"/>
        </w:tabs>
      </w:pPr>
      <w:r w:rsidRPr="000D0F2C">
        <w:rPr>
          <w:color w:val="000000"/>
        </w:rPr>
        <w:tab/>
        <w:t xml:space="preserve">We cannot estimate </w:t>
      </w:r>
      <w:r w:rsidRPr="000D0F2C">
        <w:rPr>
          <w:color w:val="000000"/>
        </w:rPr>
        <w:t>the laboratory</w:t>
      </w:r>
      <w:r w:rsidRPr="000D0F2C">
        <w:rPr>
          <w:color w:val="000000"/>
        </w:rPr>
        <w:t xml:space="preserve"> burden because we do not know the number of laboratories that perform immunohistochemical stains or how often the staining is performed.  Additionally, many of the laboratories performing immunohistochemical stains were already testing both </w:t>
      </w:r>
      <w:r w:rsidRPr="000D0F2C">
        <w:rPr>
          <w:color w:val="000000"/>
        </w:rPr>
        <w:t>a positive</w:t>
      </w:r>
      <w:r w:rsidRPr="000D0F2C">
        <w:rPr>
          <w:color w:val="000000"/>
        </w:rPr>
        <w:t xml:space="preserve"> and negative control material, and some immunohistochemical stains can be checked for a negative reaction on the same slide that contains positive reactive cells.  We expect this requirement only affects a limited number of laboratories, and the burden is small.</w:t>
      </w:r>
    </w:p>
    <w:p w:rsidR="007C5D18" w:rsidRPr="000D0F2C" w14:paraId="5B04D07B" w14:textId="77777777">
      <w:pPr>
        <w:rPr>
          <w:u w:val="single"/>
        </w:rPr>
      </w:pPr>
    </w:p>
    <w:p w:rsidR="007C5D18" w:rsidRPr="000D0F2C" w14:paraId="5B04D07C" w14:textId="77777777">
      <w:r w:rsidRPr="000D0F2C">
        <w:rPr>
          <w:u w:val="single"/>
        </w:rPr>
        <w:t>Section 493.1274, Standard: Cytology.</w:t>
      </w:r>
      <w:r w:rsidRPr="000D0F2C">
        <w:t xml:space="preserve">  </w:t>
      </w:r>
    </w:p>
    <w:p w:rsidR="007C5D18" w:rsidRPr="006C28A8" w14:paraId="5B04D07D" w14:textId="77777777">
      <w:pPr>
        <w:pStyle w:val="CommentText"/>
        <w:ind w:firstLine="720"/>
      </w:pPr>
      <w:r w:rsidRPr="000D0F2C">
        <w:t xml:space="preserve">The requirements for this subspecialty and the burden associated with these requirements were first introduced in the March 14, </w:t>
      </w:r>
      <w:r w:rsidRPr="000D0F2C">
        <w:t>1990</w:t>
      </w:r>
      <w:r w:rsidRPr="000D0F2C">
        <w:t xml:space="preserve"> regulations and were not new to previously regulated cytology laboratories.  Most laboratory </w:t>
      </w:r>
      <w:r w:rsidRPr="000D0F2C">
        <w:t>professionals</w:t>
      </w:r>
      <w:r w:rsidRPr="000D0F2C">
        <w:t xml:space="preserve"> express improvements in their laboratories due to these requirements and agree that the documentation enhances their quality assessment programs.  Also, laboratory computerization and instrument automation are moving toward decreasing the burden in cytology laboratories.    The wage rate for Cytotechnologist is found at </w:t>
      </w:r>
      <w:hyperlink r:id="rId11" w:history="1">
        <w:r w:rsidRPr="006C28A8">
          <w:rPr>
            <w:rStyle w:val="Hyperlink"/>
          </w:rPr>
          <w:t>https://www.onetonline.org/link/summary/29-2011.02</w:t>
        </w:r>
      </w:hyperlink>
      <w:r w:rsidRPr="006C28A8">
        <w:t>.</w:t>
      </w:r>
    </w:p>
    <w:p w:rsidR="007C5D18" w:rsidRPr="000D0F2C" w14:paraId="5B04D07F" w14:textId="77777777">
      <w:pPr>
        <w:ind w:left="720"/>
      </w:pPr>
      <w:r w:rsidRPr="000D0F2C">
        <w:t>We are estimating the burden associated with cytotechnologist workload recording as:</w:t>
      </w:r>
    </w:p>
    <w:p w:rsidR="007C5D18" w:rsidRPr="000D0F2C" w14:paraId="5B04D080" w14:textId="77777777">
      <w:pPr>
        <w:ind w:left="720" w:firstLine="720"/>
      </w:pPr>
      <w:r w:rsidRPr="000D0F2C">
        <w:t>10 minutes/day x 20 days/month = 200 minutes/month = 3.3 hours/month/per cytotechnologist</w:t>
      </w:r>
    </w:p>
    <w:p w:rsidR="007C5D18" w:rsidRPr="000D0F2C" w14:paraId="5B04D081" w14:textId="77777777">
      <w:pPr>
        <w:ind w:left="720" w:firstLine="720"/>
      </w:pPr>
      <w:r w:rsidRPr="000D0F2C">
        <w:t>3.3 hours/month x 12 months/year = 40 hours/year/cytotechnologist</w:t>
      </w:r>
    </w:p>
    <w:p w:rsidR="008627B9" w14:paraId="0B399A58" w14:textId="77777777">
      <w:pPr>
        <w:ind w:firstLine="720"/>
      </w:pPr>
      <w:r w:rsidRPr="000D0F2C">
        <w:t xml:space="preserve">The number of cytotechnologists per laboratory varies from many laboratories with 1 cytotechnologist to a few laboratories with as many as 50 cytotechnologists.  We are estimating an average laboratory would employ 5 cytotechnologists.  </w:t>
      </w:r>
    </w:p>
    <w:p w:rsidR="007C5D18" w:rsidRPr="000D0F2C" w14:paraId="5B04D083" w14:textId="587B3F56">
      <w:pPr>
        <w:ind w:firstLine="720"/>
      </w:pPr>
      <w:r w:rsidRPr="000D0F2C">
        <w:t>Therefore, the burden is:</w:t>
      </w:r>
    </w:p>
    <w:p w:rsidR="007C5D18" w:rsidRPr="006C28A8" w14:paraId="5B04D084" w14:textId="09E88E0B">
      <w:pPr>
        <w:ind w:left="1440"/>
      </w:pPr>
      <w:r w:rsidRPr="000D0F2C">
        <w:rPr>
          <w:b/>
          <w:szCs w:val="20"/>
        </w:rPr>
        <w:t>3,191</w:t>
      </w:r>
      <w:r w:rsidR="001D1893">
        <w:rPr>
          <w:b/>
          <w:szCs w:val="20"/>
        </w:rPr>
        <w:t xml:space="preserve"> </w:t>
      </w:r>
      <w:r w:rsidRPr="000D0F2C">
        <w:t xml:space="preserve">laboratories x 5 cytotechnologists x 40 hours/year = </w:t>
      </w:r>
      <w:r w:rsidRPr="00844F96">
        <w:rPr>
          <w:b/>
        </w:rPr>
        <w:t>638,200</w:t>
      </w:r>
      <w:r w:rsidR="001200AE">
        <w:rPr>
          <w:b/>
        </w:rPr>
        <w:t xml:space="preserve"> </w:t>
      </w:r>
      <w:r w:rsidRPr="006C28A8">
        <w:t>hours/year.</w:t>
      </w:r>
    </w:p>
    <w:p w:rsidR="007C5D18" w:rsidRPr="000D0F2C" w14:paraId="5B04D085" w14:textId="77777777">
      <w:pPr>
        <w:ind w:left="1440"/>
      </w:pPr>
      <w:r w:rsidRPr="000D0F2C">
        <w:t>40 hours x 5 cytotechnologists = 200 hours</w:t>
      </w:r>
    </w:p>
    <w:p w:rsidR="007C5D18" w:rsidRPr="000D0F2C" w14:paraId="5B04D086" w14:textId="318D340D">
      <w:pPr>
        <w:ind w:left="1440"/>
      </w:pPr>
      <w:r w:rsidRPr="000D0F2C">
        <w:t>200 hours x $2</w:t>
      </w:r>
      <w:r w:rsidR="00796737">
        <w:t>9.75</w:t>
      </w:r>
      <w:r w:rsidRPr="000D0F2C">
        <w:t xml:space="preserve"> = $5,</w:t>
      </w:r>
      <w:r w:rsidR="00796737">
        <w:t>950</w:t>
      </w:r>
    </w:p>
    <w:p w:rsidR="007C5D18" w:rsidRPr="006C28A8" w14:paraId="5B04D087" w14:textId="1585108E">
      <w:pPr>
        <w:ind w:left="1440"/>
      </w:pPr>
      <w:r w:rsidRPr="000D0F2C">
        <w:t>$5,</w:t>
      </w:r>
      <w:r w:rsidR="00796737">
        <w:t>950</w:t>
      </w:r>
      <w:r w:rsidRPr="000D0F2C">
        <w:t xml:space="preserve"> x </w:t>
      </w:r>
      <w:r w:rsidRPr="000D0F2C">
        <w:rPr>
          <w:b/>
          <w:szCs w:val="20"/>
        </w:rPr>
        <w:t>3,191</w:t>
      </w:r>
      <w:r w:rsidR="001200AE">
        <w:rPr>
          <w:b/>
          <w:szCs w:val="20"/>
        </w:rPr>
        <w:t xml:space="preserve"> </w:t>
      </w:r>
      <w:r w:rsidRPr="000D0F2C">
        <w:t>laboratories = $</w:t>
      </w:r>
      <w:r w:rsidRPr="00FA5587">
        <w:rPr>
          <w:b/>
        </w:rPr>
        <w:t>1</w:t>
      </w:r>
      <w:r w:rsidR="00796737">
        <w:rPr>
          <w:b/>
        </w:rPr>
        <w:t>8,986,450</w:t>
      </w:r>
    </w:p>
    <w:p w:rsidR="007C5D18" w:rsidRPr="000D0F2C" w14:paraId="5B04D088" w14:textId="77777777">
      <w:pPr>
        <w:ind w:firstLine="720"/>
      </w:pPr>
      <w:r w:rsidRPr="000D0F2C">
        <w:t>We are estimating the burden associated with establishing and reviewing each cytotechnologist’s workload as:</w:t>
      </w:r>
    </w:p>
    <w:p w:rsidR="007C5D18" w:rsidRPr="000D0F2C" w14:paraId="5B04D089" w14:textId="77777777">
      <w:pPr>
        <w:ind w:left="1440"/>
      </w:pPr>
      <w:r w:rsidRPr="000D0F2C">
        <w:t>10 minutes/6 months = .3 hours/year/per cytotechnologist</w:t>
      </w:r>
    </w:p>
    <w:p w:rsidR="007C5D18" w:rsidRPr="000D0F2C" w14:paraId="5B04D08A" w14:textId="4213977B">
      <w:pPr>
        <w:ind w:left="1440"/>
      </w:pPr>
      <w:r w:rsidRPr="00FA5587">
        <w:rPr>
          <w:b/>
          <w:szCs w:val="20"/>
        </w:rPr>
        <w:t>3,191</w:t>
      </w:r>
      <w:r w:rsidR="001200AE">
        <w:rPr>
          <w:b/>
          <w:szCs w:val="20"/>
        </w:rPr>
        <w:t xml:space="preserve"> </w:t>
      </w:r>
      <w:r w:rsidRPr="006C28A8">
        <w:t xml:space="preserve">laboratories x 5 cytotechnologists x .3 hours/year/cytotechnologist = </w:t>
      </w:r>
      <w:r w:rsidR="00EF0692">
        <w:rPr>
          <w:b/>
        </w:rPr>
        <w:t>4,787</w:t>
      </w:r>
      <w:r w:rsidR="001200AE">
        <w:rPr>
          <w:b/>
        </w:rPr>
        <w:t xml:space="preserve"> </w:t>
      </w:r>
      <w:r w:rsidRPr="000D0F2C">
        <w:t>hours/year.</w:t>
      </w:r>
    </w:p>
    <w:p w:rsidR="007C5D18" w:rsidRPr="000D0F2C" w14:paraId="5B04D08B" w14:textId="77777777">
      <w:pPr>
        <w:ind w:left="1440"/>
      </w:pPr>
      <w:r w:rsidRPr="000D0F2C">
        <w:t>0.3 hours x 5 cytotechnologist = 1.5 hours</w:t>
      </w:r>
    </w:p>
    <w:p w:rsidR="007C5D18" w:rsidRPr="000D0F2C" w14:paraId="5B04D08C" w14:textId="16B056EF">
      <w:pPr>
        <w:ind w:left="1440"/>
      </w:pPr>
      <w:r w:rsidRPr="000D0F2C">
        <w:t>1.5 hours x $2</w:t>
      </w:r>
      <w:r w:rsidR="00796737">
        <w:t>9.75</w:t>
      </w:r>
      <w:r w:rsidRPr="000D0F2C">
        <w:t xml:space="preserve"> = $</w:t>
      </w:r>
      <w:r w:rsidR="00796737">
        <w:t>44.63</w:t>
      </w:r>
    </w:p>
    <w:p w:rsidR="007C5D18" w:rsidRPr="006C28A8" w14:paraId="5B04D08D" w14:textId="57FA2463">
      <w:pPr>
        <w:ind w:left="1440"/>
      </w:pPr>
      <w:r w:rsidRPr="000D0F2C">
        <w:t>$</w:t>
      </w:r>
      <w:r w:rsidR="00796737">
        <w:t>44.63</w:t>
      </w:r>
      <w:r w:rsidRPr="000D0F2C">
        <w:t xml:space="preserve"> x </w:t>
      </w:r>
      <w:r w:rsidRPr="00FA5587">
        <w:rPr>
          <w:b/>
          <w:szCs w:val="20"/>
        </w:rPr>
        <w:t>3,191</w:t>
      </w:r>
      <w:r w:rsidR="001200AE">
        <w:rPr>
          <w:b/>
          <w:szCs w:val="20"/>
        </w:rPr>
        <w:t xml:space="preserve"> </w:t>
      </w:r>
      <w:r w:rsidRPr="006C28A8">
        <w:t>laboratories = $</w:t>
      </w:r>
      <w:r w:rsidRPr="00FA5587">
        <w:rPr>
          <w:b/>
        </w:rPr>
        <w:t>1</w:t>
      </w:r>
      <w:r w:rsidR="00796737">
        <w:rPr>
          <w:b/>
        </w:rPr>
        <w:t>42,414.33</w:t>
      </w:r>
    </w:p>
    <w:p w:rsidR="007C5D18" w:rsidRPr="000D0F2C" w14:paraId="5B04D08E" w14:textId="77777777">
      <w:pPr>
        <w:ind w:firstLine="720"/>
      </w:pPr>
      <w:r w:rsidRPr="000D0F2C">
        <w:t xml:space="preserve">We are estimating the burden associated with documenting the review of at least 10 percent of the negative and </w:t>
      </w:r>
      <w:r w:rsidRPr="000D0F2C">
        <w:t>high risk</w:t>
      </w:r>
      <w:r w:rsidRPr="000D0F2C">
        <w:t xml:space="preserve"> cases as:</w:t>
      </w:r>
    </w:p>
    <w:p w:rsidR="007C5D18" w:rsidRPr="000D0F2C" w14:paraId="5B04D08F" w14:textId="77777777">
      <w:pPr>
        <w:ind w:left="1440"/>
      </w:pPr>
      <w:r w:rsidRPr="000D0F2C">
        <w:t>10 minutes/day x 20 days/month = 200 minutes/month = 3.3 hours/month</w:t>
      </w:r>
    </w:p>
    <w:p w:rsidR="007C5D18" w:rsidRPr="000D0F2C" w14:paraId="5B04D090" w14:textId="77777777">
      <w:pPr>
        <w:ind w:left="1440"/>
      </w:pPr>
      <w:r w:rsidRPr="000D0F2C">
        <w:t>3.3 hours/month x 12 months/year = 40 hours/cytotechnologist/year</w:t>
      </w:r>
    </w:p>
    <w:p w:rsidR="007C5D18" w:rsidRPr="006C28A8" w14:paraId="5B04D091" w14:textId="1D608274">
      <w:pPr>
        <w:ind w:left="1440"/>
      </w:pPr>
      <w:r w:rsidRPr="00FA5587">
        <w:rPr>
          <w:b/>
          <w:szCs w:val="20"/>
        </w:rPr>
        <w:t>3,191</w:t>
      </w:r>
      <w:r w:rsidR="001200AE">
        <w:rPr>
          <w:b/>
          <w:szCs w:val="20"/>
        </w:rPr>
        <w:t xml:space="preserve"> </w:t>
      </w:r>
      <w:r w:rsidRPr="006C28A8">
        <w:t xml:space="preserve">laboratories x 5 cytotechnologists x 40 hours/year = </w:t>
      </w:r>
      <w:r w:rsidRPr="00FA5587">
        <w:rPr>
          <w:b/>
        </w:rPr>
        <w:t>638,200</w:t>
      </w:r>
      <w:r w:rsidR="001200AE">
        <w:rPr>
          <w:b/>
        </w:rPr>
        <w:t xml:space="preserve"> </w:t>
      </w:r>
      <w:r w:rsidRPr="006C28A8">
        <w:t>hours/year.</w:t>
      </w:r>
    </w:p>
    <w:p w:rsidR="007C5D18" w:rsidRPr="000D0F2C" w14:paraId="5B04D092" w14:textId="77777777">
      <w:pPr>
        <w:ind w:left="1440"/>
      </w:pPr>
      <w:r w:rsidRPr="000D0F2C">
        <w:t>40 hours x 5 cytotechnologists = 200 hours</w:t>
      </w:r>
    </w:p>
    <w:p w:rsidR="007C5D18" w:rsidRPr="000D0F2C" w14:paraId="5B04D093" w14:textId="2D8777FD">
      <w:pPr>
        <w:ind w:left="1440"/>
      </w:pPr>
      <w:r w:rsidRPr="000D0F2C">
        <w:t>200 hours x $2</w:t>
      </w:r>
      <w:r w:rsidR="00796737">
        <w:t>9.75</w:t>
      </w:r>
      <w:r w:rsidRPr="000D0F2C">
        <w:t xml:space="preserve"> = $5,</w:t>
      </w:r>
      <w:r w:rsidR="00796737">
        <w:t>950</w:t>
      </w:r>
    </w:p>
    <w:p w:rsidR="007C5D18" w:rsidRPr="000D0F2C" w14:paraId="5B04D094" w14:textId="77777777">
      <w:pPr>
        <w:ind w:firstLine="720"/>
      </w:pPr>
      <w:r w:rsidRPr="000D0F2C">
        <w:t xml:space="preserve">We are estimating the burden associated with establishing and documenting an annual statistical </w:t>
      </w:r>
      <w:r w:rsidRPr="000D0F2C">
        <w:t>evaluation</w:t>
      </w:r>
      <w:r w:rsidRPr="000D0F2C">
        <w:t xml:space="preserve"> as:</w:t>
      </w:r>
    </w:p>
    <w:p w:rsidR="007C5D18" w:rsidRPr="000D0F2C" w14:paraId="5B04D095" w14:textId="77777777">
      <w:pPr>
        <w:ind w:left="1440"/>
      </w:pPr>
      <w:r w:rsidRPr="000D0F2C">
        <w:t>10 minutes/day x 20 days/month = 200 minutes/month = 3.3 hours/month</w:t>
      </w:r>
    </w:p>
    <w:p w:rsidR="007C5D18" w:rsidRPr="000D0F2C" w14:paraId="5B04D096" w14:textId="77777777">
      <w:pPr>
        <w:ind w:left="1440"/>
      </w:pPr>
      <w:r w:rsidRPr="000D0F2C">
        <w:t>3.3 hours/month x 12 months/year = 40 hours/laboratory/year.</w:t>
      </w:r>
    </w:p>
    <w:p w:rsidR="007C5D18" w:rsidRPr="006C28A8" w14:paraId="5B04D097" w14:textId="1A796858">
      <w:pPr>
        <w:ind w:left="1440"/>
      </w:pPr>
      <w:r w:rsidRPr="000D0F2C">
        <w:t xml:space="preserve">40 hours/year x </w:t>
      </w:r>
      <w:r w:rsidRPr="00FA5587">
        <w:rPr>
          <w:b/>
        </w:rPr>
        <w:t>3,191</w:t>
      </w:r>
      <w:r w:rsidRPr="006C28A8">
        <w:rPr>
          <w:b/>
        </w:rPr>
        <w:t xml:space="preserve"> </w:t>
      </w:r>
      <w:r w:rsidRPr="006C28A8">
        <w:t xml:space="preserve">laboratories = </w:t>
      </w:r>
      <w:r w:rsidRPr="00FA5587">
        <w:rPr>
          <w:b/>
        </w:rPr>
        <w:t>127,640</w:t>
      </w:r>
      <w:r w:rsidR="001200AE">
        <w:rPr>
          <w:b/>
        </w:rPr>
        <w:t xml:space="preserve"> </w:t>
      </w:r>
      <w:r w:rsidRPr="006C28A8">
        <w:t xml:space="preserve">hours/year. </w:t>
      </w:r>
    </w:p>
    <w:p w:rsidR="007C5D18" w:rsidRPr="000D0F2C" w14:paraId="5B04D098" w14:textId="115396F5">
      <w:pPr>
        <w:ind w:left="1440"/>
      </w:pPr>
      <w:r w:rsidRPr="000D0F2C">
        <w:t>40 hours x $2</w:t>
      </w:r>
      <w:r w:rsidR="00796737">
        <w:t>9.75</w:t>
      </w:r>
      <w:r w:rsidRPr="000D0F2C">
        <w:t xml:space="preserve"> = $1,</w:t>
      </w:r>
      <w:r w:rsidR="00796737">
        <w:t>190</w:t>
      </w:r>
    </w:p>
    <w:p w:rsidR="007C5D18" w:rsidRPr="006C28A8" w14:paraId="5B04D099" w14:textId="0FB9DF7E">
      <w:pPr>
        <w:ind w:left="1440"/>
      </w:pPr>
      <w:r w:rsidRPr="000D0F2C">
        <w:t>$1,</w:t>
      </w:r>
      <w:r w:rsidR="00796737">
        <w:t>190</w:t>
      </w:r>
      <w:r w:rsidRPr="000D0F2C">
        <w:t xml:space="preserve"> x </w:t>
      </w:r>
      <w:r w:rsidRPr="00FA5587">
        <w:rPr>
          <w:b/>
          <w:szCs w:val="20"/>
        </w:rPr>
        <w:t>3,191</w:t>
      </w:r>
      <w:r w:rsidR="001200AE">
        <w:rPr>
          <w:b/>
          <w:szCs w:val="20"/>
        </w:rPr>
        <w:t xml:space="preserve"> </w:t>
      </w:r>
      <w:r w:rsidRPr="006C28A8">
        <w:t>laboratories = $</w:t>
      </w:r>
      <w:r w:rsidRPr="00FA5587">
        <w:rPr>
          <w:b/>
        </w:rPr>
        <w:t>3,</w:t>
      </w:r>
      <w:r w:rsidR="00796737">
        <w:rPr>
          <w:b/>
        </w:rPr>
        <w:t>797,290</w:t>
      </w:r>
    </w:p>
    <w:p w:rsidR="007C5D18" w:rsidRPr="000D0F2C" w14:paraId="5B04D09A" w14:textId="77777777">
      <w:pPr>
        <w:pStyle w:val="BodyTextIndent2"/>
      </w:pPr>
    </w:p>
    <w:p w:rsidR="007C5D18" w14:paraId="5B04D09B" w14:textId="55C06F02">
      <w:pPr>
        <w:pStyle w:val="BodyTextIndent"/>
        <w:tabs>
          <w:tab w:val="clear" w:pos="-1440"/>
          <w:tab w:val="clear" w:pos="-720"/>
          <w:tab w:val="clear" w:pos="0"/>
          <w:tab w:val="clear" w:pos="720"/>
          <w:tab w:val="clear" w:pos="1440"/>
          <w:tab w:val="clear" w:pos="1872"/>
          <w:tab w:val="clear" w:pos="2160"/>
          <w:tab w:val="clear" w:pos="2448"/>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line="240" w:lineRule="auto"/>
        <w:rPr>
          <w:rFonts w:ascii="Times New Roman" w:hAnsi="Times New Roman"/>
          <w:snapToGrid/>
          <w:sz w:val="20"/>
          <w:szCs w:val="24"/>
        </w:rPr>
      </w:pPr>
      <w:r w:rsidRPr="000D0F2C">
        <w:rPr>
          <w:rFonts w:ascii="Times New Roman" w:hAnsi="Times New Roman"/>
          <w:snapToGrid/>
          <w:sz w:val="20"/>
          <w:szCs w:val="24"/>
        </w:rPr>
        <w:t xml:space="preserve">Some cytology laboratories that introduce new methods or instrumentation will have an increase in burden associated with the requirements at sections 493.1253, 493.1254 and 493.1255; however, we have included cytology laboratories in each section in the total number of laboratories affected by these requirements. </w:t>
      </w:r>
    </w:p>
    <w:p w:rsidR="00E865DC" w:rsidRPr="000D0F2C" w14:paraId="526F9656" w14:textId="77777777">
      <w:pPr>
        <w:pStyle w:val="BodyTextIndent"/>
        <w:tabs>
          <w:tab w:val="clear" w:pos="-1440"/>
          <w:tab w:val="clear" w:pos="-720"/>
          <w:tab w:val="clear" w:pos="0"/>
          <w:tab w:val="clear" w:pos="720"/>
          <w:tab w:val="clear" w:pos="1440"/>
          <w:tab w:val="clear" w:pos="1872"/>
          <w:tab w:val="clear" w:pos="2160"/>
          <w:tab w:val="clear" w:pos="2448"/>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line="240" w:lineRule="auto"/>
        <w:rPr>
          <w:rFonts w:ascii="Times New Roman" w:hAnsi="Times New Roman"/>
          <w:snapToGrid/>
          <w:sz w:val="20"/>
          <w:szCs w:val="24"/>
        </w:rPr>
      </w:pPr>
    </w:p>
    <w:p w:rsidR="007C5D18" w14:paraId="5B04D09C" w14:textId="528235D9">
      <w:pPr>
        <w:rPr>
          <w:color w:val="000000"/>
        </w:rPr>
      </w:pPr>
      <w:r w:rsidRPr="000D0F2C">
        <w:rPr>
          <w:u w:val="single"/>
        </w:rPr>
        <w:t xml:space="preserve">Section </w:t>
      </w:r>
      <w:r w:rsidRPr="000D0F2C">
        <w:rPr>
          <w:color w:val="000000"/>
          <w:u w:val="single"/>
        </w:rPr>
        <w:t>493.1278 Standard</w:t>
      </w:r>
      <w:r w:rsidRPr="000D0F2C">
        <w:rPr>
          <w:color w:val="000000"/>
          <w:u w:val="single"/>
        </w:rPr>
        <w:t>:  Histocompatibility</w:t>
      </w:r>
      <w:r w:rsidRPr="000D0F2C">
        <w:rPr>
          <w:color w:val="000000"/>
        </w:rPr>
        <w:t>.</w:t>
      </w:r>
    </w:p>
    <w:p w:rsidR="00967769" w14:paraId="5083F1CE" w14:textId="77777777">
      <w:pPr>
        <w:rPr>
          <w:color w:val="000000"/>
        </w:rPr>
      </w:pPr>
    </w:p>
    <w:p w:rsidR="00967769" w:rsidRPr="002720FA" w14:paraId="0C153034" w14:textId="4FE669AB">
      <w:pPr>
        <w:rPr>
          <w:color w:val="000000"/>
          <w:szCs w:val="20"/>
        </w:rPr>
      </w:pPr>
      <w:r w:rsidRPr="002720FA">
        <w:rPr>
          <w:color w:val="000000"/>
          <w:szCs w:val="20"/>
        </w:rPr>
        <w:t xml:space="preserve">The following changes were made </w:t>
      </w:r>
      <w:r w:rsidRPr="002720FA" w:rsidR="00F024C3">
        <w:rPr>
          <w:color w:val="000000"/>
          <w:szCs w:val="20"/>
        </w:rPr>
        <w:t xml:space="preserve">in the final rule at </w:t>
      </w:r>
      <w:r w:rsidRPr="002720FA" w:rsidR="005272CC">
        <w:rPr>
          <w:color w:val="000000"/>
          <w:szCs w:val="20"/>
        </w:rPr>
        <w:t>S</w:t>
      </w:r>
      <w:r w:rsidRPr="002720FA" w:rsidR="00F024C3">
        <w:rPr>
          <w:color w:val="000000"/>
          <w:szCs w:val="20"/>
        </w:rPr>
        <w:t>ection 493.1278:</w:t>
      </w:r>
      <w:r w:rsidRPr="002720FA">
        <w:rPr>
          <w:color w:val="000000"/>
          <w:szCs w:val="20"/>
        </w:rPr>
        <w:t xml:space="preserve"> </w:t>
      </w:r>
    </w:p>
    <w:p w:rsidR="00421A16" w:rsidRPr="002720FA" w:rsidP="00C627D8" w14:paraId="647018EB" w14:textId="4BEEA174">
      <w:pPr>
        <w:pStyle w:val="ListParagraph"/>
        <w:numPr>
          <w:ilvl w:val="0"/>
          <w:numId w:val="40"/>
        </w:numPr>
        <w:rPr>
          <w:rFonts w:ascii="Times New Roman" w:hAnsi="Times New Roman" w:cs="Times New Roman"/>
          <w:sz w:val="20"/>
          <w:szCs w:val="20"/>
        </w:rPr>
      </w:pPr>
      <w:r w:rsidRPr="002720FA">
        <w:rPr>
          <w:rFonts w:ascii="Times New Roman" w:hAnsi="Times New Roman" w:cs="Times New Roman"/>
          <w:iCs/>
          <w:sz w:val="20"/>
          <w:szCs w:val="20"/>
        </w:rPr>
        <w:t>Revised Section 493.1278(a)(1) to u</w:t>
      </w:r>
      <w:r w:rsidRPr="002720FA">
        <w:rPr>
          <w:rFonts w:ascii="Times New Roman" w:hAnsi="Times New Roman" w:cs="Times New Roman"/>
          <w:sz w:val="20"/>
          <w:szCs w:val="20"/>
        </w:rPr>
        <w:t xml:space="preserve">pdated language </w:t>
      </w:r>
      <w:r w:rsidR="004B291E">
        <w:rPr>
          <w:rFonts w:ascii="Times New Roman" w:hAnsi="Times New Roman" w:cs="Times New Roman"/>
          <w:sz w:val="20"/>
          <w:szCs w:val="20"/>
        </w:rPr>
        <w:t>from</w:t>
      </w:r>
      <w:r w:rsidRPr="002720FA">
        <w:rPr>
          <w:rFonts w:ascii="Times New Roman" w:hAnsi="Times New Roman" w:cs="Times New Roman"/>
          <w:sz w:val="20"/>
          <w:szCs w:val="20"/>
        </w:rPr>
        <w:t xml:space="preserve"> “an audible alarms system” to “a continuous monitoring and alert system”.</w:t>
      </w:r>
    </w:p>
    <w:p w:rsidR="00421A16" w:rsidRPr="002720FA" w:rsidP="00C627D8" w14:paraId="3B78DE7E" w14:textId="6391569A">
      <w:pPr>
        <w:pStyle w:val="ListParagraph"/>
        <w:numPr>
          <w:ilvl w:val="0"/>
          <w:numId w:val="40"/>
        </w:numPr>
        <w:rPr>
          <w:rFonts w:ascii="Times New Roman" w:hAnsi="Times New Roman" w:cs="Times New Roman"/>
          <w:sz w:val="20"/>
          <w:szCs w:val="20"/>
        </w:rPr>
      </w:pPr>
      <w:r w:rsidRPr="002720FA">
        <w:rPr>
          <w:rFonts w:ascii="Times New Roman" w:hAnsi="Times New Roman" w:cs="Times New Roman"/>
          <w:iCs/>
          <w:sz w:val="20"/>
          <w:szCs w:val="20"/>
        </w:rPr>
        <w:t>Revised Section 493.1278(a)(2) to e</w:t>
      </w:r>
      <w:r w:rsidRPr="002720FA">
        <w:rPr>
          <w:rFonts w:ascii="Times New Roman" w:hAnsi="Times New Roman" w:cs="Times New Roman"/>
          <w:sz w:val="20"/>
          <w:szCs w:val="20"/>
        </w:rPr>
        <w:t xml:space="preserve">xpand the regulatory language to include </w:t>
      </w:r>
      <w:r w:rsidR="004B291E">
        <w:rPr>
          <w:rFonts w:ascii="Times New Roman" w:hAnsi="Times New Roman" w:cs="Times New Roman"/>
          <w:sz w:val="20"/>
          <w:szCs w:val="20"/>
        </w:rPr>
        <w:t xml:space="preserve">a requirement </w:t>
      </w:r>
      <w:r w:rsidRPr="002720FA">
        <w:rPr>
          <w:rFonts w:ascii="Times New Roman" w:hAnsi="Times New Roman" w:cs="Times New Roman"/>
          <w:sz w:val="20"/>
          <w:szCs w:val="20"/>
        </w:rPr>
        <w:t>that the laboratory must establish and follow written policies and procedures for the storage and retention of patient specimens based on the specific type of specimen because the type and duration of specimen storage are equally important as ease of retrieval.</w:t>
      </w:r>
    </w:p>
    <w:p w:rsidR="00421A16" w:rsidRPr="002720FA" w:rsidP="00C627D8" w14:paraId="26FC4990" w14:textId="353522D3">
      <w:pPr>
        <w:pStyle w:val="ListParagraph"/>
        <w:numPr>
          <w:ilvl w:val="0"/>
          <w:numId w:val="40"/>
        </w:numPr>
        <w:rPr>
          <w:rFonts w:ascii="Times New Roman" w:hAnsi="Times New Roman" w:cs="Times New Roman"/>
          <w:sz w:val="20"/>
          <w:szCs w:val="20"/>
        </w:rPr>
      </w:pPr>
      <w:r w:rsidRPr="002720FA">
        <w:rPr>
          <w:rFonts w:ascii="Times New Roman" w:hAnsi="Times New Roman" w:cs="Times New Roman"/>
          <w:sz w:val="20"/>
          <w:szCs w:val="20"/>
        </w:rPr>
        <w:t xml:space="preserve">Deleted </w:t>
      </w:r>
      <w:r w:rsidRPr="002720FA" w:rsidR="002720FA">
        <w:rPr>
          <w:rFonts w:ascii="Times New Roman" w:hAnsi="Times New Roman" w:cs="Times New Roman"/>
          <w:sz w:val="20"/>
          <w:szCs w:val="20"/>
        </w:rPr>
        <w:t>Section 493.1278(a)(3)</w:t>
      </w:r>
      <w:r w:rsidRPr="002720FA">
        <w:rPr>
          <w:rFonts w:ascii="Times New Roman" w:hAnsi="Times New Roman" w:cs="Times New Roman"/>
          <w:sz w:val="20"/>
          <w:szCs w:val="20"/>
        </w:rPr>
        <w:t>.</w:t>
      </w:r>
    </w:p>
    <w:p w:rsidR="00421A16" w:rsidRPr="002720FA" w:rsidP="00C627D8" w14:paraId="379EDF39" w14:textId="4B93AA95">
      <w:pPr>
        <w:pStyle w:val="ListParagraph"/>
        <w:numPr>
          <w:ilvl w:val="0"/>
          <w:numId w:val="40"/>
        </w:numPr>
        <w:rPr>
          <w:rFonts w:ascii="Times New Roman" w:hAnsi="Times New Roman" w:cs="Times New Roman"/>
          <w:sz w:val="20"/>
          <w:szCs w:val="20"/>
        </w:rPr>
      </w:pPr>
      <w:r w:rsidRPr="002720FA">
        <w:rPr>
          <w:rFonts w:ascii="Times New Roman" w:hAnsi="Times New Roman" w:cs="Times New Roman"/>
          <w:sz w:val="20"/>
          <w:szCs w:val="20"/>
        </w:rPr>
        <w:t xml:space="preserve">Revised </w:t>
      </w:r>
      <w:r w:rsidRPr="002720FA" w:rsidR="002720FA">
        <w:rPr>
          <w:rFonts w:ascii="Times New Roman" w:hAnsi="Times New Roman" w:cs="Times New Roman"/>
          <w:iCs/>
          <w:sz w:val="20"/>
          <w:szCs w:val="20"/>
        </w:rPr>
        <w:t>Section 493.</w:t>
      </w:r>
      <w:r w:rsidRPr="002720FA" w:rsidR="002720FA">
        <w:rPr>
          <w:rFonts w:ascii="Times New Roman" w:hAnsi="Times New Roman" w:cs="Times New Roman"/>
          <w:sz w:val="20"/>
          <w:szCs w:val="20"/>
        </w:rPr>
        <w:t xml:space="preserve">1278(a)(4) to: redesignate it </w:t>
      </w:r>
      <w:r w:rsidR="00B30298">
        <w:rPr>
          <w:rFonts w:ascii="Times New Roman" w:hAnsi="Times New Roman" w:cs="Times New Roman"/>
          <w:sz w:val="20"/>
          <w:szCs w:val="20"/>
        </w:rPr>
        <w:t>to 493.1278</w:t>
      </w:r>
      <w:r w:rsidRPr="002720FA" w:rsidR="002720FA">
        <w:rPr>
          <w:rFonts w:ascii="Times New Roman" w:hAnsi="Times New Roman" w:cs="Times New Roman"/>
          <w:sz w:val="20"/>
          <w:szCs w:val="20"/>
        </w:rPr>
        <w:t>(a)(3);</w:t>
      </w:r>
      <w:r w:rsidRPr="002720FA">
        <w:rPr>
          <w:rFonts w:ascii="Times New Roman" w:hAnsi="Times New Roman" w:cs="Times New Roman"/>
          <w:sz w:val="20"/>
          <w:szCs w:val="20"/>
        </w:rPr>
        <w:t xml:space="preserve"> remov</w:t>
      </w:r>
      <w:r w:rsidRPr="002720FA" w:rsidR="002720FA">
        <w:rPr>
          <w:rFonts w:ascii="Times New Roman" w:hAnsi="Times New Roman" w:cs="Times New Roman"/>
          <w:sz w:val="20"/>
          <w:szCs w:val="20"/>
        </w:rPr>
        <w:t>e</w:t>
      </w:r>
      <w:r w:rsidRPr="002720FA">
        <w:rPr>
          <w:rFonts w:ascii="Times New Roman" w:hAnsi="Times New Roman" w:cs="Times New Roman"/>
          <w:sz w:val="20"/>
          <w:szCs w:val="20"/>
        </w:rPr>
        <w:t xml:space="preserve"> the examples (that is, antibodies, antibody-coated particles, or complement)</w:t>
      </w:r>
      <w:r w:rsidRPr="002720FA" w:rsidR="002720FA">
        <w:rPr>
          <w:rFonts w:ascii="Times New Roman" w:hAnsi="Times New Roman" w:cs="Times New Roman"/>
          <w:sz w:val="20"/>
          <w:szCs w:val="20"/>
        </w:rPr>
        <w:t>;</w:t>
      </w:r>
      <w:r w:rsidRPr="002720FA">
        <w:rPr>
          <w:rFonts w:ascii="Times New Roman" w:hAnsi="Times New Roman" w:cs="Times New Roman"/>
          <w:sz w:val="20"/>
          <w:szCs w:val="20"/>
        </w:rPr>
        <w:t xml:space="preserve"> clarify that these technologies, as well as current and future technologies, are allowed for the isolation of lymphocytes or lymphocyte subsets</w:t>
      </w:r>
      <w:r w:rsidRPr="002720FA" w:rsidR="002720FA">
        <w:rPr>
          <w:rFonts w:ascii="Times New Roman" w:hAnsi="Times New Roman" w:cs="Times New Roman"/>
          <w:sz w:val="20"/>
          <w:szCs w:val="20"/>
        </w:rPr>
        <w:t>; c</w:t>
      </w:r>
      <w:r w:rsidRPr="002720FA">
        <w:rPr>
          <w:rFonts w:ascii="Times New Roman" w:hAnsi="Times New Roman" w:cs="Times New Roman"/>
          <w:sz w:val="20"/>
          <w:szCs w:val="20"/>
        </w:rPr>
        <w:t>larif</w:t>
      </w:r>
      <w:r w:rsidRPr="002720FA" w:rsidR="002720FA">
        <w:rPr>
          <w:rFonts w:ascii="Times New Roman" w:hAnsi="Times New Roman" w:cs="Times New Roman"/>
          <w:sz w:val="20"/>
          <w:szCs w:val="20"/>
        </w:rPr>
        <w:t>y</w:t>
      </w:r>
      <w:r w:rsidRPr="002720FA">
        <w:rPr>
          <w:rFonts w:ascii="Times New Roman" w:hAnsi="Times New Roman" w:cs="Times New Roman"/>
          <w:sz w:val="20"/>
          <w:szCs w:val="20"/>
        </w:rPr>
        <w:t xml:space="preserve"> the requirement by adding “identification” of lymphocytes, or lymphocyte subsets.</w:t>
      </w:r>
    </w:p>
    <w:p w:rsidR="00421A16" w:rsidRPr="002720FA" w:rsidP="00C627D8" w14:paraId="64E6533D" w14:textId="15C3ACFF">
      <w:pPr>
        <w:pStyle w:val="ListParagraph"/>
        <w:numPr>
          <w:ilvl w:val="0"/>
          <w:numId w:val="40"/>
        </w:numPr>
        <w:rPr>
          <w:rFonts w:ascii="Times New Roman" w:hAnsi="Times New Roman" w:cs="Times New Roman"/>
          <w:sz w:val="20"/>
          <w:szCs w:val="20"/>
        </w:rPr>
      </w:pPr>
      <w:r w:rsidRPr="002720FA">
        <w:rPr>
          <w:rFonts w:ascii="Times New Roman" w:hAnsi="Times New Roman" w:cs="Times New Roman"/>
          <w:sz w:val="20"/>
          <w:szCs w:val="20"/>
        </w:rPr>
        <w:t xml:space="preserve">Revised </w:t>
      </w:r>
      <w:r w:rsidRPr="002720FA">
        <w:rPr>
          <w:rFonts w:ascii="Times New Roman" w:hAnsi="Times New Roman" w:cs="Times New Roman"/>
          <w:iCs/>
          <w:sz w:val="20"/>
          <w:szCs w:val="20"/>
        </w:rPr>
        <w:t xml:space="preserve">Section </w:t>
      </w:r>
      <w:r w:rsidRPr="002720FA">
        <w:rPr>
          <w:rFonts w:ascii="Times New Roman" w:hAnsi="Times New Roman" w:cs="Times New Roman"/>
          <w:sz w:val="20"/>
          <w:szCs w:val="20"/>
        </w:rPr>
        <w:t xml:space="preserve">493.1278(a)(5) </w:t>
      </w:r>
      <w:r w:rsidRPr="002720FA">
        <w:rPr>
          <w:rFonts w:ascii="Times New Roman" w:hAnsi="Times New Roman" w:cs="Times New Roman"/>
          <w:iCs/>
          <w:sz w:val="20"/>
          <w:szCs w:val="20"/>
        </w:rPr>
        <w:t xml:space="preserve">to </w:t>
      </w:r>
      <w:r w:rsidRPr="002720FA">
        <w:rPr>
          <w:rFonts w:ascii="Times New Roman" w:hAnsi="Times New Roman" w:cs="Times New Roman"/>
          <w:iCs/>
          <w:sz w:val="20"/>
          <w:szCs w:val="20"/>
        </w:rPr>
        <w:t>r</w:t>
      </w:r>
      <w:r w:rsidRPr="002720FA">
        <w:rPr>
          <w:rFonts w:ascii="Times New Roman" w:hAnsi="Times New Roman" w:cs="Times New Roman"/>
          <w:sz w:val="20"/>
          <w:szCs w:val="20"/>
        </w:rPr>
        <w:t>edesignated</w:t>
      </w:r>
      <w:r w:rsidRPr="002720FA">
        <w:rPr>
          <w:rFonts w:ascii="Times New Roman" w:hAnsi="Times New Roman" w:cs="Times New Roman"/>
          <w:sz w:val="20"/>
          <w:szCs w:val="20"/>
        </w:rPr>
        <w:t xml:space="preserve"> it to</w:t>
      </w:r>
      <w:r w:rsidRPr="002720FA">
        <w:rPr>
          <w:rFonts w:ascii="Times New Roman" w:hAnsi="Times New Roman" w:cs="Times New Roman"/>
          <w:sz w:val="20"/>
          <w:szCs w:val="20"/>
        </w:rPr>
        <w:t xml:space="preserve"> 493.1278(a)(4). </w:t>
      </w:r>
    </w:p>
    <w:p w:rsidR="00421A16" w:rsidRPr="00C627D8" w:rsidP="00C627D8" w14:paraId="3A2DBA63" w14:textId="57FD54D3">
      <w:pPr>
        <w:pStyle w:val="ListParagraph"/>
        <w:numPr>
          <w:ilvl w:val="0"/>
          <w:numId w:val="40"/>
        </w:numPr>
        <w:rPr>
          <w:rFonts w:ascii="Times New Roman" w:hAnsi="Times New Roman" w:cs="Times New Roman"/>
          <w:sz w:val="20"/>
          <w:szCs w:val="20"/>
        </w:rPr>
      </w:pPr>
      <w:r w:rsidRPr="00C627D8">
        <w:rPr>
          <w:rFonts w:ascii="Times New Roman" w:hAnsi="Times New Roman" w:cs="Times New Roman"/>
          <w:sz w:val="20"/>
          <w:szCs w:val="20"/>
        </w:rPr>
        <w:t xml:space="preserve">Revised Sections </w:t>
      </w:r>
      <w:r w:rsidRPr="00C627D8">
        <w:rPr>
          <w:rFonts w:ascii="Times New Roman" w:hAnsi="Times New Roman" w:cs="Times New Roman"/>
          <w:sz w:val="20"/>
          <w:szCs w:val="20"/>
        </w:rPr>
        <w:t xml:space="preserve">493.1278(b)(1) through (3) </w:t>
      </w:r>
      <w:r w:rsidRPr="00C627D8">
        <w:rPr>
          <w:rFonts w:ascii="Times New Roman" w:hAnsi="Times New Roman" w:cs="Times New Roman"/>
          <w:sz w:val="20"/>
          <w:szCs w:val="20"/>
        </w:rPr>
        <w:t>to</w:t>
      </w:r>
      <w:r w:rsidRPr="00C627D8" w:rsidR="00DE4732">
        <w:rPr>
          <w:rFonts w:ascii="Times New Roman" w:hAnsi="Times New Roman" w:cs="Times New Roman"/>
          <w:sz w:val="20"/>
          <w:szCs w:val="20"/>
        </w:rPr>
        <w:t>:</w:t>
      </w:r>
      <w:r w:rsidRPr="00C627D8">
        <w:rPr>
          <w:rFonts w:ascii="Times New Roman" w:hAnsi="Times New Roman" w:cs="Times New Roman"/>
          <w:sz w:val="20"/>
          <w:szCs w:val="20"/>
        </w:rPr>
        <w:t xml:space="preserve"> delete requirements </w:t>
      </w:r>
      <w:r w:rsidRPr="00C627D8">
        <w:rPr>
          <w:rFonts w:ascii="Times New Roman" w:hAnsi="Times New Roman" w:cs="Times New Roman"/>
          <w:sz w:val="20"/>
          <w:szCs w:val="20"/>
        </w:rPr>
        <w:t>pertaining to establishing HLA typing procedures</w:t>
      </w:r>
      <w:r w:rsidRPr="00C627D8">
        <w:rPr>
          <w:rFonts w:ascii="Times New Roman" w:hAnsi="Times New Roman" w:cs="Times New Roman"/>
          <w:sz w:val="20"/>
          <w:szCs w:val="20"/>
        </w:rPr>
        <w:t xml:space="preserve"> as t</w:t>
      </w:r>
      <w:r w:rsidRPr="00C627D8">
        <w:rPr>
          <w:rFonts w:ascii="Times New Roman" w:hAnsi="Times New Roman" w:cs="Times New Roman"/>
          <w:sz w:val="20"/>
          <w:szCs w:val="20"/>
        </w:rPr>
        <w:t>he requirement that the laboratory must establish and have written procedures that ensure quality test results</w:t>
      </w:r>
      <w:r w:rsidRPr="00C627D8" w:rsidR="00DE4732">
        <w:rPr>
          <w:rFonts w:ascii="Times New Roman" w:hAnsi="Times New Roman" w:cs="Times New Roman"/>
          <w:sz w:val="20"/>
          <w:szCs w:val="20"/>
        </w:rPr>
        <w:t xml:space="preserve">; and </w:t>
      </w:r>
      <w:r w:rsidRPr="00C627D8">
        <w:rPr>
          <w:rFonts w:ascii="Times New Roman" w:hAnsi="Times New Roman" w:cs="Times New Roman"/>
          <w:sz w:val="20"/>
          <w:szCs w:val="20"/>
        </w:rPr>
        <w:t xml:space="preserve">delete requirements </w:t>
      </w:r>
      <w:r w:rsidRPr="00C627D8">
        <w:rPr>
          <w:rFonts w:ascii="Times New Roman" w:hAnsi="Times New Roman" w:cs="Times New Roman"/>
          <w:sz w:val="20"/>
          <w:szCs w:val="20"/>
        </w:rPr>
        <w:t>pertaining to establishing HLA typing procedures</w:t>
      </w:r>
      <w:r w:rsidRPr="00C627D8">
        <w:rPr>
          <w:rFonts w:ascii="Times New Roman" w:hAnsi="Times New Roman" w:cs="Times New Roman"/>
          <w:sz w:val="20"/>
          <w:szCs w:val="20"/>
        </w:rPr>
        <w:t xml:space="preserve"> as t</w:t>
      </w:r>
      <w:r w:rsidRPr="00C627D8">
        <w:rPr>
          <w:rFonts w:ascii="Times New Roman" w:hAnsi="Times New Roman" w:cs="Times New Roman"/>
          <w:sz w:val="20"/>
          <w:szCs w:val="20"/>
        </w:rPr>
        <w:t>he requirement that the laboratory must establish and have written procedures that ensure quality test results</w:t>
      </w:r>
      <w:r w:rsidRPr="00C627D8" w:rsidR="00DE4732">
        <w:rPr>
          <w:rFonts w:ascii="Times New Roman" w:hAnsi="Times New Roman" w:cs="Times New Roman"/>
          <w:sz w:val="20"/>
          <w:szCs w:val="20"/>
        </w:rPr>
        <w:t>. These requirements</w:t>
      </w:r>
      <w:r w:rsidRPr="00C627D8">
        <w:rPr>
          <w:rFonts w:ascii="Times New Roman" w:hAnsi="Times New Roman" w:cs="Times New Roman"/>
          <w:sz w:val="20"/>
          <w:szCs w:val="20"/>
        </w:rPr>
        <w:t xml:space="preserve"> are already addressed by the general requirements for all test systems under current </w:t>
      </w:r>
      <w:r w:rsidRPr="00C627D8" w:rsidR="00DE4732">
        <w:rPr>
          <w:rFonts w:ascii="Times New Roman" w:hAnsi="Times New Roman" w:cs="Times New Roman"/>
          <w:sz w:val="20"/>
          <w:szCs w:val="20"/>
        </w:rPr>
        <w:t>regulations at Sections</w:t>
      </w:r>
      <w:r w:rsidRPr="00C627D8">
        <w:rPr>
          <w:rFonts w:ascii="Times New Roman" w:hAnsi="Times New Roman" w:cs="Times New Roman"/>
          <w:sz w:val="20"/>
          <w:szCs w:val="20"/>
        </w:rPr>
        <w:t xml:space="preserve"> 493.1445(e)(1) and (e)(3)(</w:t>
      </w:r>
      <w:r w:rsidRPr="00C627D8">
        <w:rPr>
          <w:rFonts w:ascii="Times New Roman" w:hAnsi="Times New Roman" w:cs="Times New Roman"/>
          <w:sz w:val="20"/>
          <w:szCs w:val="20"/>
        </w:rPr>
        <w:t>i</w:t>
      </w:r>
      <w:r w:rsidRPr="00C627D8">
        <w:rPr>
          <w:rFonts w:ascii="Times New Roman" w:hAnsi="Times New Roman" w:cs="Times New Roman"/>
          <w:sz w:val="20"/>
          <w:szCs w:val="20"/>
        </w:rPr>
        <w:t xml:space="preserve">) and revision at </w:t>
      </w:r>
      <w:r w:rsidRPr="00C627D8" w:rsidR="00DE4732">
        <w:rPr>
          <w:rFonts w:ascii="Times New Roman" w:hAnsi="Times New Roman" w:cs="Times New Roman"/>
          <w:sz w:val="20"/>
          <w:szCs w:val="20"/>
        </w:rPr>
        <w:t xml:space="preserve">Section </w:t>
      </w:r>
      <w:r w:rsidRPr="00C627D8">
        <w:rPr>
          <w:rFonts w:ascii="Times New Roman" w:hAnsi="Times New Roman" w:cs="Times New Roman"/>
          <w:sz w:val="20"/>
          <w:szCs w:val="20"/>
        </w:rPr>
        <w:t>493.1278(f), respectively, and therefore, are duplicative.</w:t>
      </w:r>
    </w:p>
    <w:p w:rsidR="00421A16" w:rsidRPr="00C627D8" w:rsidP="00C627D8" w14:paraId="07542F00" w14:textId="4C8C855D">
      <w:pPr>
        <w:pStyle w:val="ListParagraph"/>
        <w:numPr>
          <w:ilvl w:val="0"/>
          <w:numId w:val="40"/>
        </w:numPr>
        <w:rPr>
          <w:rFonts w:ascii="Times New Roman" w:hAnsi="Times New Roman" w:cs="Times New Roman"/>
          <w:sz w:val="20"/>
          <w:szCs w:val="20"/>
        </w:rPr>
      </w:pPr>
      <w:r w:rsidRPr="00C627D8">
        <w:rPr>
          <w:rFonts w:ascii="Times New Roman" w:hAnsi="Times New Roman" w:cs="Times New Roman"/>
          <w:sz w:val="20"/>
          <w:szCs w:val="20"/>
        </w:rPr>
        <w:t xml:space="preserve">Revised Sections </w:t>
      </w:r>
      <w:r w:rsidRPr="00C627D8" w:rsidR="00DE4732">
        <w:rPr>
          <w:rFonts w:ascii="Times New Roman" w:hAnsi="Times New Roman" w:cs="Times New Roman"/>
          <w:sz w:val="20"/>
          <w:szCs w:val="20"/>
        </w:rPr>
        <w:t>493.1278</w:t>
      </w:r>
      <w:r w:rsidRPr="00C627D8">
        <w:rPr>
          <w:rFonts w:ascii="Times New Roman" w:hAnsi="Times New Roman" w:cs="Times New Roman"/>
          <w:sz w:val="20"/>
          <w:szCs w:val="20"/>
        </w:rPr>
        <w:t xml:space="preserve">(b)(4) </w:t>
      </w:r>
      <w:r w:rsidRPr="00C627D8" w:rsidR="00DE4732">
        <w:rPr>
          <w:rFonts w:ascii="Times New Roman" w:hAnsi="Times New Roman" w:cs="Times New Roman"/>
          <w:sz w:val="20"/>
          <w:szCs w:val="20"/>
        </w:rPr>
        <w:t xml:space="preserve">to: redesignated to paragraph (b)(1); revised to </w:t>
      </w:r>
      <w:r w:rsidRPr="00C627D8">
        <w:rPr>
          <w:rFonts w:ascii="Times New Roman" w:hAnsi="Times New Roman" w:cs="Times New Roman"/>
          <w:sz w:val="20"/>
          <w:szCs w:val="20"/>
        </w:rPr>
        <w:t>delet</w:t>
      </w:r>
      <w:r w:rsidRPr="00C627D8" w:rsidR="00DE4732">
        <w:rPr>
          <w:rFonts w:ascii="Times New Roman" w:hAnsi="Times New Roman" w:cs="Times New Roman"/>
          <w:sz w:val="20"/>
          <w:szCs w:val="20"/>
        </w:rPr>
        <w:t>e</w:t>
      </w:r>
      <w:r w:rsidRPr="00C627D8">
        <w:rPr>
          <w:rFonts w:ascii="Times New Roman" w:hAnsi="Times New Roman" w:cs="Times New Roman"/>
          <w:sz w:val="20"/>
          <w:szCs w:val="20"/>
        </w:rPr>
        <w:t xml:space="preserve"> the language that states potential new antigens not yet approved by this committee must have a designation that cannot be confused with WHO terminology because new alleles are approved monthly, which makes this requirement obsolete.</w:t>
      </w:r>
    </w:p>
    <w:p w:rsidR="00421A16" w:rsidRPr="00C627D8" w:rsidP="00C627D8" w14:paraId="4B397B0F" w14:textId="5BB22D56">
      <w:pPr>
        <w:pStyle w:val="ListParagraph"/>
        <w:numPr>
          <w:ilvl w:val="0"/>
          <w:numId w:val="40"/>
        </w:numPr>
        <w:rPr>
          <w:rFonts w:ascii="Times New Roman" w:hAnsi="Times New Roman" w:cs="Times New Roman"/>
          <w:sz w:val="20"/>
          <w:szCs w:val="20"/>
        </w:rPr>
      </w:pPr>
      <w:r w:rsidRPr="00C627D8">
        <w:rPr>
          <w:rFonts w:ascii="Times New Roman" w:hAnsi="Times New Roman" w:cs="Times New Roman"/>
          <w:sz w:val="20"/>
          <w:szCs w:val="20"/>
        </w:rPr>
        <w:t>Revised Sections</w:t>
      </w:r>
      <w:r w:rsidRPr="00C627D8">
        <w:rPr>
          <w:rFonts w:ascii="Times New Roman" w:hAnsi="Times New Roman" w:cs="Times New Roman"/>
          <w:sz w:val="20"/>
          <w:szCs w:val="20"/>
        </w:rPr>
        <w:t xml:space="preserve"> 493.1278(b)(5)(</w:t>
      </w:r>
      <w:r w:rsidRPr="00C627D8">
        <w:rPr>
          <w:rFonts w:ascii="Times New Roman" w:hAnsi="Times New Roman" w:cs="Times New Roman"/>
          <w:sz w:val="20"/>
          <w:szCs w:val="20"/>
        </w:rPr>
        <w:t>i</w:t>
      </w:r>
      <w:r w:rsidRPr="00C627D8">
        <w:rPr>
          <w:rFonts w:ascii="Times New Roman" w:hAnsi="Times New Roman" w:cs="Times New Roman"/>
          <w:sz w:val="20"/>
          <w:szCs w:val="20"/>
        </w:rPr>
        <w:t>) through (iv)</w:t>
      </w:r>
      <w:r w:rsidRPr="00C627D8" w:rsidR="00E27F85">
        <w:rPr>
          <w:rFonts w:ascii="Times New Roman" w:hAnsi="Times New Roman" w:cs="Times New Roman"/>
          <w:sz w:val="20"/>
          <w:szCs w:val="20"/>
        </w:rPr>
        <w:t xml:space="preserve"> to:</w:t>
      </w:r>
      <w:r w:rsidRPr="00C627D8">
        <w:rPr>
          <w:rFonts w:ascii="Times New Roman" w:hAnsi="Times New Roman" w:cs="Times New Roman"/>
          <w:sz w:val="20"/>
          <w:szCs w:val="20"/>
        </w:rPr>
        <w:t xml:space="preserve"> delete the requirements for preparation of cells or cellular extracts, selecting typing reagents, ensuring that reagents used for typing are adequate, and assignment of HLA antigens as they are already addressed by the general requirements for all test systems under </w:t>
      </w:r>
      <w:r w:rsidR="009E732A">
        <w:rPr>
          <w:rFonts w:ascii="Times New Roman" w:hAnsi="Times New Roman" w:cs="Times New Roman"/>
          <w:sz w:val="20"/>
          <w:szCs w:val="20"/>
        </w:rPr>
        <w:t>Sections</w:t>
      </w:r>
      <w:r w:rsidRPr="00C627D8">
        <w:rPr>
          <w:rFonts w:ascii="Times New Roman" w:hAnsi="Times New Roman" w:cs="Times New Roman"/>
          <w:sz w:val="20"/>
          <w:szCs w:val="20"/>
        </w:rPr>
        <w:t xml:space="preserve"> 493.1445(e)(1) and (e)(3)(</w:t>
      </w:r>
      <w:r w:rsidRPr="00C627D8">
        <w:rPr>
          <w:rFonts w:ascii="Times New Roman" w:hAnsi="Times New Roman" w:cs="Times New Roman"/>
          <w:sz w:val="20"/>
          <w:szCs w:val="20"/>
        </w:rPr>
        <w:t>i</w:t>
      </w:r>
      <w:r w:rsidRPr="00C627D8">
        <w:rPr>
          <w:rFonts w:ascii="Times New Roman" w:hAnsi="Times New Roman" w:cs="Times New Roman"/>
          <w:sz w:val="20"/>
          <w:szCs w:val="20"/>
        </w:rPr>
        <w:t>), 493.1251, and 493.1252, and therefore, are duplicative</w:t>
      </w:r>
      <w:r w:rsidRPr="00C627D8" w:rsidR="00E27F85">
        <w:rPr>
          <w:rFonts w:ascii="Times New Roman" w:hAnsi="Times New Roman" w:cs="Times New Roman"/>
          <w:sz w:val="20"/>
          <w:szCs w:val="20"/>
        </w:rPr>
        <w:t>.</w:t>
      </w:r>
    </w:p>
    <w:p w:rsidR="00421A16" w:rsidRPr="00C627D8" w:rsidP="00C627D8" w14:paraId="12708F34" w14:textId="734E39C8">
      <w:pPr>
        <w:pStyle w:val="ListParagraph"/>
        <w:numPr>
          <w:ilvl w:val="0"/>
          <w:numId w:val="40"/>
        </w:numPr>
        <w:rPr>
          <w:rFonts w:ascii="Times New Roman" w:hAnsi="Times New Roman" w:cs="Times New Roman"/>
          <w:sz w:val="20"/>
          <w:szCs w:val="20"/>
        </w:rPr>
      </w:pPr>
      <w:r w:rsidRPr="00C627D8">
        <w:rPr>
          <w:rFonts w:ascii="Times New Roman" w:hAnsi="Times New Roman" w:cs="Times New Roman"/>
          <w:sz w:val="20"/>
          <w:szCs w:val="20"/>
        </w:rPr>
        <w:t xml:space="preserve">Revised Section </w:t>
      </w:r>
      <w:r w:rsidRPr="00C627D8" w:rsidR="00E27F85">
        <w:rPr>
          <w:rFonts w:ascii="Times New Roman" w:hAnsi="Times New Roman" w:cs="Times New Roman"/>
          <w:sz w:val="20"/>
          <w:szCs w:val="20"/>
        </w:rPr>
        <w:t>493.1278(b)(5)(v) to: redesignate the provisions at paragraph (b)(5)(v) to paragraph (b)(2); and</w:t>
      </w:r>
      <w:r w:rsidRPr="00C627D8">
        <w:rPr>
          <w:rFonts w:ascii="Times New Roman" w:hAnsi="Times New Roman" w:cs="Times New Roman"/>
          <w:sz w:val="20"/>
          <w:szCs w:val="20"/>
        </w:rPr>
        <w:t xml:space="preserve"> add “allele” and delete the “re” prefix in the word “retyping” in this paragraph</w:t>
      </w:r>
      <w:r w:rsidRPr="00C627D8" w:rsidR="00E27F85">
        <w:rPr>
          <w:rFonts w:ascii="Times New Roman" w:hAnsi="Times New Roman" w:cs="Times New Roman"/>
          <w:sz w:val="20"/>
          <w:szCs w:val="20"/>
        </w:rPr>
        <w:t>.</w:t>
      </w:r>
    </w:p>
    <w:p w:rsidR="00421A16" w:rsidRPr="00C627D8" w:rsidP="00C627D8" w14:paraId="03326EAC" w14:textId="42465D3E">
      <w:pPr>
        <w:pStyle w:val="ListParagraph"/>
        <w:numPr>
          <w:ilvl w:val="0"/>
          <w:numId w:val="40"/>
        </w:numPr>
        <w:rPr>
          <w:rFonts w:ascii="Times New Roman" w:hAnsi="Times New Roman" w:cs="Times New Roman"/>
          <w:sz w:val="20"/>
          <w:szCs w:val="20"/>
        </w:rPr>
      </w:pPr>
      <w:r w:rsidRPr="00C627D8">
        <w:rPr>
          <w:rFonts w:ascii="Times New Roman" w:hAnsi="Times New Roman" w:cs="Times New Roman"/>
          <w:sz w:val="20"/>
          <w:szCs w:val="20"/>
        </w:rPr>
        <w:t>Revised Section</w:t>
      </w:r>
      <w:r w:rsidRPr="00C627D8" w:rsidR="008918AD">
        <w:rPr>
          <w:rFonts w:ascii="Times New Roman" w:hAnsi="Times New Roman" w:cs="Times New Roman"/>
          <w:sz w:val="20"/>
          <w:szCs w:val="20"/>
        </w:rPr>
        <w:t xml:space="preserve"> 493.1278(b)(6)</w:t>
      </w:r>
      <w:r w:rsidRPr="00C627D8" w:rsidR="009E732A">
        <w:rPr>
          <w:rFonts w:ascii="Times New Roman" w:hAnsi="Times New Roman" w:cs="Times New Roman"/>
          <w:sz w:val="20"/>
          <w:szCs w:val="20"/>
        </w:rPr>
        <w:t xml:space="preserve"> to d</w:t>
      </w:r>
      <w:r w:rsidRPr="00C627D8">
        <w:rPr>
          <w:rFonts w:ascii="Times New Roman" w:hAnsi="Times New Roman" w:cs="Times New Roman"/>
          <w:sz w:val="20"/>
          <w:szCs w:val="20"/>
        </w:rPr>
        <w:t xml:space="preserve">elete requirements for HLA typing control materials procedures as they are addressed by the general requirements regarding quality control materials and procedures for all test systems under </w:t>
      </w:r>
      <w:r w:rsidRPr="00C627D8" w:rsidR="009E732A">
        <w:rPr>
          <w:rFonts w:ascii="Times New Roman" w:hAnsi="Times New Roman" w:cs="Times New Roman"/>
          <w:sz w:val="20"/>
          <w:szCs w:val="20"/>
        </w:rPr>
        <w:t>Sections</w:t>
      </w:r>
      <w:r w:rsidRPr="00C627D8">
        <w:rPr>
          <w:rFonts w:ascii="Times New Roman" w:hAnsi="Times New Roman" w:cs="Times New Roman"/>
          <w:sz w:val="20"/>
          <w:szCs w:val="20"/>
        </w:rPr>
        <w:t xml:space="preserve"> 493.1256(a) through (d) and (f) through (h), and therefore, are duplicative.</w:t>
      </w:r>
    </w:p>
    <w:p w:rsidR="00421A16" w:rsidRPr="00C627D8" w:rsidP="00C627D8" w14:paraId="40CC797A" w14:textId="3C3E39BE">
      <w:pPr>
        <w:pStyle w:val="ListParagraph"/>
        <w:numPr>
          <w:ilvl w:val="0"/>
          <w:numId w:val="40"/>
        </w:numPr>
        <w:rPr>
          <w:rFonts w:ascii="Times New Roman" w:hAnsi="Times New Roman" w:cs="Times New Roman"/>
          <w:sz w:val="20"/>
          <w:szCs w:val="20"/>
        </w:rPr>
      </w:pPr>
      <w:r w:rsidRPr="00C627D8">
        <w:rPr>
          <w:rFonts w:ascii="Times New Roman" w:hAnsi="Times New Roman" w:cs="Times New Roman"/>
          <w:sz w:val="20"/>
          <w:szCs w:val="20"/>
        </w:rPr>
        <w:t xml:space="preserve">Revised Sections </w:t>
      </w:r>
      <w:r w:rsidRPr="00C627D8" w:rsidR="008F7D9B">
        <w:rPr>
          <w:rFonts w:ascii="Times New Roman" w:hAnsi="Times New Roman" w:cs="Times New Roman"/>
          <w:sz w:val="20"/>
          <w:szCs w:val="20"/>
        </w:rPr>
        <w:t>439.1278(c) to d</w:t>
      </w:r>
      <w:r w:rsidRPr="00C627D8">
        <w:rPr>
          <w:rFonts w:ascii="Times New Roman" w:hAnsi="Times New Roman" w:cs="Times New Roman"/>
          <w:sz w:val="20"/>
          <w:szCs w:val="20"/>
        </w:rPr>
        <w:t>elete this requirement for control procedures and materials regarding disease related studies because this is addressed by the general requirements for all test systems under §§ 493.1256(d) and 493.1451(b)(4), and therefore, is duplicative.</w:t>
      </w:r>
    </w:p>
    <w:p w:rsidR="00421A16" w:rsidRPr="00C627D8" w:rsidP="00C627D8" w14:paraId="7F5D119D" w14:textId="05B2F94B">
      <w:pPr>
        <w:pStyle w:val="ListParagraph"/>
        <w:numPr>
          <w:ilvl w:val="0"/>
          <w:numId w:val="40"/>
        </w:numPr>
        <w:rPr>
          <w:rFonts w:ascii="Times New Roman" w:hAnsi="Times New Roman" w:cs="Times New Roman"/>
          <w:sz w:val="20"/>
          <w:szCs w:val="20"/>
        </w:rPr>
      </w:pPr>
      <w:r w:rsidRPr="00C627D8">
        <w:rPr>
          <w:rFonts w:ascii="Times New Roman" w:hAnsi="Times New Roman" w:cs="Times New Roman"/>
          <w:sz w:val="20"/>
          <w:szCs w:val="20"/>
        </w:rPr>
        <w:t xml:space="preserve">Revised Sections </w:t>
      </w:r>
      <w:r w:rsidRPr="00C627D8" w:rsidR="00DA1BA1">
        <w:rPr>
          <w:rFonts w:ascii="Times New Roman" w:hAnsi="Times New Roman" w:cs="Times New Roman"/>
          <w:sz w:val="20"/>
          <w:szCs w:val="20"/>
        </w:rPr>
        <w:t>493.1278(d) to: redesignate the provisions at paragraph (d) to paragraph (c); c</w:t>
      </w:r>
      <w:r w:rsidRPr="00C627D8">
        <w:rPr>
          <w:rFonts w:ascii="Times New Roman" w:hAnsi="Times New Roman" w:cs="Times New Roman"/>
          <w:sz w:val="20"/>
          <w:szCs w:val="20"/>
        </w:rPr>
        <w:t>hange the name of this section from “Antibody Screening” to “Antibody Screening and Identification” for clarification as both processes apply to histocompatibility testing</w:t>
      </w:r>
      <w:r w:rsidRPr="00C627D8" w:rsidR="00DA1BA1">
        <w:rPr>
          <w:rFonts w:ascii="Times New Roman" w:hAnsi="Times New Roman" w:cs="Times New Roman"/>
          <w:sz w:val="20"/>
          <w:szCs w:val="20"/>
        </w:rPr>
        <w:t>; delete the requirements at Sections</w:t>
      </w:r>
      <w:r w:rsidRPr="00C627D8">
        <w:rPr>
          <w:rFonts w:ascii="Times New Roman" w:hAnsi="Times New Roman" w:cs="Times New Roman"/>
          <w:sz w:val="20"/>
          <w:szCs w:val="20"/>
        </w:rPr>
        <w:t xml:space="preserve"> 493.1278(d)(1) through (3) and (5) through (7), for antibody screening laboratory procedures as they are addressed by the general requirements for all test systems under §§ 493.1445(e)(1) and (e)(3)(</w:t>
      </w:r>
      <w:r w:rsidRPr="00C627D8">
        <w:rPr>
          <w:rFonts w:ascii="Times New Roman" w:hAnsi="Times New Roman" w:cs="Times New Roman"/>
          <w:sz w:val="20"/>
          <w:szCs w:val="20"/>
        </w:rPr>
        <w:t>i</w:t>
      </w:r>
      <w:r w:rsidRPr="00C627D8">
        <w:rPr>
          <w:rFonts w:ascii="Times New Roman" w:hAnsi="Times New Roman" w:cs="Times New Roman"/>
          <w:sz w:val="20"/>
          <w:szCs w:val="20"/>
        </w:rPr>
        <w:t>), 493.1251, 493.1252, and 493.1256, and therefore, are duplicative.</w:t>
      </w:r>
    </w:p>
    <w:p w:rsidR="00421A16" w:rsidRPr="00C627D8" w:rsidP="00C627D8" w14:paraId="5309C15E" w14:textId="2405692B">
      <w:pPr>
        <w:pStyle w:val="ListParagraph"/>
        <w:numPr>
          <w:ilvl w:val="0"/>
          <w:numId w:val="40"/>
        </w:numPr>
        <w:rPr>
          <w:rFonts w:ascii="Times New Roman" w:hAnsi="Times New Roman" w:cs="Times New Roman"/>
          <w:sz w:val="20"/>
          <w:szCs w:val="20"/>
        </w:rPr>
      </w:pPr>
      <w:r w:rsidRPr="00C627D8">
        <w:rPr>
          <w:rFonts w:ascii="Times New Roman" w:hAnsi="Times New Roman" w:cs="Times New Roman"/>
          <w:sz w:val="20"/>
          <w:szCs w:val="20"/>
        </w:rPr>
        <w:t xml:space="preserve">Revised Sections </w:t>
      </w:r>
      <w:r w:rsidRPr="00C627D8">
        <w:rPr>
          <w:rFonts w:ascii="Times New Roman" w:hAnsi="Times New Roman" w:cs="Times New Roman"/>
          <w:sz w:val="20"/>
          <w:szCs w:val="20"/>
        </w:rPr>
        <w:t>493.1278(e)(1) through (3)</w:t>
      </w:r>
      <w:r w:rsidRPr="00C627D8" w:rsidR="00420DE1">
        <w:rPr>
          <w:rFonts w:ascii="Times New Roman" w:hAnsi="Times New Roman" w:cs="Times New Roman"/>
          <w:sz w:val="20"/>
          <w:szCs w:val="20"/>
        </w:rPr>
        <w:t xml:space="preserve"> to</w:t>
      </w:r>
      <w:r w:rsidR="007851F8">
        <w:rPr>
          <w:rFonts w:ascii="Times New Roman" w:hAnsi="Times New Roman" w:cs="Times New Roman"/>
          <w:sz w:val="20"/>
          <w:szCs w:val="20"/>
        </w:rPr>
        <w:t>:</w:t>
      </w:r>
      <w:r w:rsidRPr="00C627D8" w:rsidR="00420DE1">
        <w:rPr>
          <w:rFonts w:ascii="Times New Roman" w:hAnsi="Times New Roman" w:cs="Times New Roman"/>
          <w:sz w:val="20"/>
          <w:szCs w:val="20"/>
        </w:rPr>
        <w:t xml:space="preserve"> </w:t>
      </w:r>
      <w:r w:rsidRPr="00C627D8">
        <w:rPr>
          <w:rFonts w:ascii="Times New Roman" w:hAnsi="Times New Roman" w:cs="Times New Roman"/>
          <w:sz w:val="20"/>
          <w:szCs w:val="20"/>
        </w:rPr>
        <w:t xml:space="preserve">delete these three requirements regarding the laboratory having crossmatch procedures and controls as </w:t>
      </w:r>
      <w:r w:rsidRPr="00C627D8" w:rsidR="00420DE1">
        <w:rPr>
          <w:rFonts w:ascii="Times New Roman" w:hAnsi="Times New Roman" w:cs="Times New Roman"/>
          <w:sz w:val="20"/>
          <w:szCs w:val="20"/>
        </w:rPr>
        <w:t>they</w:t>
      </w:r>
      <w:r w:rsidRPr="00C627D8">
        <w:rPr>
          <w:rFonts w:ascii="Times New Roman" w:hAnsi="Times New Roman" w:cs="Times New Roman"/>
          <w:sz w:val="20"/>
          <w:szCs w:val="20"/>
        </w:rPr>
        <w:t xml:space="preserve"> are addressed by the general requirements for all test systems under §§ 493.1445(e)(1), 493.1251, 493.1256, and 493.1451(b)(4), and therefore, are duplicative</w:t>
      </w:r>
      <w:r w:rsidRPr="007851F8" w:rsidR="007851F8">
        <w:rPr>
          <w:rFonts w:ascii="Times New Roman" w:hAnsi="Times New Roman" w:cs="Times New Roman"/>
          <w:sz w:val="20"/>
          <w:szCs w:val="20"/>
        </w:rPr>
        <w:t>; a</w:t>
      </w:r>
      <w:r w:rsidRPr="00C627D8">
        <w:rPr>
          <w:rFonts w:ascii="Times New Roman" w:hAnsi="Times New Roman" w:cs="Times New Roman"/>
          <w:sz w:val="20"/>
          <w:szCs w:val="20"/>
        </w:rPr>
        <w:t>dd the requirements summarized below, at § 493.1278(d), to increase flexibility in the regulations and remove perceived barriers. These requirements include:</w:t>
      </w:r>
      <w:r w:rsidRPr="00C627D8">
        <w:rPr>
          <w:szCs w:val="20"/>
        </w:rPr>
        <w:t xml:space="preserve">  </w:t>
      </w:r>
    </w:p>
    <w:p w:rsidR="00421A16" w:rsidRPr="00C627D8" w:rsidP="00C627D8" w14:paraId="384C2377" w14:textId="77777777">
      <w:pPr>
        <w:pStyle w:val="ListParagraph"/>
        <w:ind w:left="2160"/>
        <w:rPr>
          <w:rFonts w:ascii="Times New Roman" w:hAnsi="Times New Roman" w:cs="Times New Roman"/>
          <w:sz w:val="20"/>
          <w:szCs w:val="20"/>
        </w:rPr>
      </w:pPr>
      <w:r w:rsidRPr="00C627D8">
        <w:rPr>
          <w:rFonts w:ascii="Times New Roman" w:hAnsi="Times New Roman" w:cs="Times New Roman"/>
          <w:sz w:val="20"/>
          <w:szCs w:val="20"/>
        </w:rPr>
        <w:t>●  Defining</w:t>
      </w:r>
      <w:r w:rsidRPr="00C627D8">
        <w:rPr>
          <w:rFonts w:ascii="Times New Roman" w:hAnsi="Times New Roman" w:cs="Times New Roman"/>
          <w:sz w:val="20"/>
          <w:szCs w:val="20"/>
        </w:rPr>
        <w:t xml:space="preserve"> donor and recipient HLA antigens, alleles, and antibodies to be tested;</w:t>
      </w:r>
    </w:p>
    <w:p w:rsidR="00421A16" w:rsidRPr="00C627D8" w:rsidP="00C627D8" w14:paraId="5BF970C8" w14:textId="77777777">
      <w:pPr>
        <w:pStyle w:val="ListParagraph"/>
        <w:ind w:left="2160"/>
        <w:rPr>
          <w:rFonts w:ascii="Times New Roman" w:hAnsi="Times New Roman" w:cs="Times New Roman"/>
          <w:sz w:val="20"/>
          <w:szCs w:val="20"/>
        </w:rPr>
      </w:pPr>
      <w:r w:rsidRPr="00C627D8">
        <w:rPr>
          <w:rFonts w:ascii="Times New Roman" w:hAnsi="Times New Roman" w:cs="Times New Roman"/>
          <w:sz w:val="20"/>
          <w:szCs w:val="20"/>
        </w:rPr>
        <w:t>●  Defining</w:t>
      </w:r>
      <w:r w:rsidRPr="00C627D8">
        <w:rPr>
          <w:rFonts w:ascii="Times New Roman" w:hAnsi="Times New Roman" w:cs="Times New Roman"/>
          <w:sz w:val="20"/>
          <w:szCs w:val="20"/>
        </w:rPr>
        <w:t xml:space="preserve"> the criteria necessary to assess a recipient’s alloantibody status;</w:t>
      </w:r>
    </w:p>
    <w:p w:rsidR="00421A16" w:rsidRPr="00C627D8" w:rsidP="00C627D8" w14:paraId="0B689FB9" w14:textId="77777777">
      <w:pPr>
        <w:pStyle w:val="ListParagraph"/>
        <w:ind w:left="2160"/>
        <w:rPr>
          <w:rFonts w:ascii="Times New Roman" w:hAnsi="Times New Roman" w:cs="Times New Roman"/>
          <w:sz w:val="20"/>
          <w:szCs w:val="20"/>
        </w:rPr>
      </w:pPr>
      <w:r w:rsidRPr="00C627D8">
        <w:rPr>
          <w:rFonts w:ascii="Times New Roman" w:hAnsi="Times New Roman" w:cs="Times New Roman"/>
          <w:sz w:val="20"/>
          <w:szCs w:val="20"/>
        </w:rPr>
        <w:t>●  Assessing</w:t>
      </w:r>
      <w:r w:rsidRPr="00C627D8">
        <w:rPr>
          <w:rFonts w:ascii="Times New Roman" w:hAnsi="Times New Roman" w:cs="Times New Roman"/>
          <w:sz w:val="20"/>
          <w:szCs w:val="20"/>
        </w:rPr>
        <w:t xml:space="preserve"> recipient antibody presence or absence on an ongoing basis;</w:t>
      </w:r>
    </w:p>
    <w:p w:rsidR="00421A16" w:rsidRPr="00C627D8" w:rsidP="00C627D8" w14:paraId="47C4215F" w14:textId="77777777">
      <w:pPr>
        <w:pStyle w:val="ListParagraph"/>
        <w:ind w:left="2160"/>
        <w:rPr>
          <w:rFonts w:ascii="Times New Roman" w:hAnsi="Times New Roman" w:cs="Times New Roman"/>
          <w:sz w:val="20"/>
          <w:szCs w:val="20"/>
        </w:rPr>
      </w:pPr>
      <w:r w:rsidRPr="00C627D8">
        <w:rPr>
          <w:rFonts w:ascii="Times New Roman" w:hAnsi="Times New Roman" w:cs="Times New Roman"/>
          <w:sz w:val="20"/>
          <w:szCs w:val="20"/>
        </w:rPr>
        <w:t>●  Typing</w:t>
      </w:r>
      <w:r w:rsidRPr="00C627D8">
        <w:rPr>
          <w:rFonts w:ascii="Times New Roman" w:hAnsi="Times New Roman" w:cs="Times New Roman"/>
          <w:sz w:val="20"/>
          <w:szCs w:val="20"/>
        </w:rPr>
        <w:t xml:space="preserve"> the donor at the serological level, to include those HLA antigens to which antibodies have been identified in the potential recipient, as applicable;</w:t>
      </w:r>
    </w:p>
    <w:p w:rsidR="00421A16" w:rsidRPr="00C627D8" w:rsidP="00C627D8" w14:paraId="4A4116F2" w14:textId="77777777">
      <w:pPr>
        <w:pStyle w:val="ListParagraph"/>
        <w:ind w:left="2160"/>
        <w:rPr>
          <w:rFonts w:ascii="Times New Roman" w:hAnsi="Times New Roman" w:cs="Times New Roman"/>
          <w:sz w:val="20"/>
          <w:szCs w:val="20"/>
        </w:rPr>
      </w:pPr>
      <w:r w:rsidRPr="00C627D8">
        <w:rPr>
          <w:rFonts w:ascii="Times New Roman" w:hAnsi="Times New Roman" w:cs="Times New Roman"/>
          <w:sz w:val="20"/>
          <w:szCs w:val="20"/>
        </w:rPr>
        <w:t>●  Describing</w:t>
      </w:r>
      <w:r w:rsidRPr="00C627D8">
        <w:rPr>
          <w:rFonts w:ascii="Times New Roman" w:hAnsi="Times New Roman" w:cs="Times New Roman"/>
          <w:sz w:val="20"/>
          <w:szCs w:val="20"/>
        </w:rPr>
        <w:t xml:space="preserve"> the circumstances in which </w:t>
      </w:r>
      <w:r w:rsidRPr="00C627D8">
        <w:rPr>
          <w:rFonts w:ascii="Times New Roman" w:hAnsi="Times New Roman" w:cs="Times New Roman"/>
          <w:sz w:val="20"/>
          <w:szCs w:val="20"/>
        </w:rPr>
        <w:t>a pre</w:t>
      </w:r>
      <w:r w:rsidRPr="00C627D8">
        <w:rPr>
          <w:rFonts w:ascii="Times New Roman" w:hAnsi="Times New Roman" w:cs="Times New Roman"/>
          <w:sz w:val="20"/>
          <w:szCs w:val="20"/>
        </w:rPr>
        <w:t>- and post-transplant confirmation testing of donor and recipient specimens is required;</w:t>
      </w:r>
    </w:p>
    <w:p w:rsidR="00421A16" w:rsidRPr="00C627D8" w:rsidP="00C627D8" w14:paraId="3E1A2F29" w14:textId="77777777">
      <w:pPr>
        <w:pStyle w:val="ListParagraph"/>
        <w:ind w:left="2160"/>
        <w:rPr>
          <w:rFonts w:ascii="Times New Roman" w:hAnsi="Times New Roman" w:cs="Times New Roman"/>
          <w:sz w:val="20"/>
          <w:szCs w:val="20"/>
        </w:rPr>
      </w:pPr>
      <w:r w:rsidRPr="00C627D8">
        <w:rPr>
          <w:rFonts w:ascii="Times New Roman" w:hAnsi="Times New Roman" w:cs="Times New Roman"/>
          <w:sz w:val="20"/>
          <w:szCs w:val="20"/>
        </w:rPr>
        <w:t>●  Making</w:t>
      </w:r>
      <w:r w:rsidRPr="00C627D8">
        <w:rPr>
          <w:rFonts w:ascii="Times New Roman" w:hAnsi="Times New Roman" w:cs="Times New Roman"/>
          <w:sz w:val="20"/>
          <w:szCs w:val="20"/>
        </w:rPr>
        <w:t xml:space="preserve"> available all applicable donor and recipient test results to transplant team;</w:t>
      </w:r>
    </w:p>
    <w:p w:rsidR="00421A16" w:rsidRPr="00C627D8" w:rsidP="00C627D8" w14:paraId="0D900B4B" w14:textId="77777777">
      <w:pPr>
        <w:pStyle w:val="ListParagraph"/>
        <w:ind w:left="2160"/>
        <w:rPr>
          <w:rFonts w:ascii="Times New Roman" w:hAnsi="Times New Roman" w:cs="Times New Roman"/>
          <w:sz w:val="20"/>
          <w:szCs w:val="20"/>
        </w:rPr>
      </w:pPr>
      <w:r w:rsidRPr="00C627D8">
        <w:rPr>
          <w:rFonts w:ascii="Times New Roman" w:hAnsi="Times New Roman" w:cs="Times New Roman"/>
          <w:sz w:val="20"/>
          <w:szCs w:val="20"/>
        </w:rPr>
        <w:t>●  Ensuring</w:t>
      </w:r>
      <w:r w:rsidRPr="00C627D8">
        <w:rPr>
          <w:rFonts w:ascii="Times New Roman" w:hAnsi="Times New Roman" w:cs="Times New Roman"/>
          <w:sz w:val="20"/>
          <w:szCs w:val="20"/>
        </w:rPr>
        <w:t xml:space="preserve"> immunologic assessments are based on the test report results obtained from a test report from CLIA certified testing laboratory(</w:t>
      </w:r>
      <w:r w:rsidRPr="00C627D8">
        <w:rPr>
          <w:rFonts w:ascii="Times New Roman" w:hAnsi="Times New Roman" w:cs="Times New Roman"/>
          <w:sz w:val="20"/>
          <w:szCs w:val="20"/>
        </w:rPr>
        <w:t>ies</w:t>
      </w:r>
      <w:r w:rsidRPr="00C627D8">
        <w:rPr>
          <w:rFonts w:ascii="Times New Roman" w:hAnsi="Times New Roman" w:cs="Times New Roman"/>
          <w:sz w:val="20"/>
          <w:szCs w:val="20"/>
        </w:rPr>
        <w:t>);</w:t>
      </w:r>
    </w:p>
    <w:p w:rsidR="00421A16" w:rsidRPr="00C627D8" w:rsidP="00C627D8" w14:paraId="6A0DF617" w14:textId="77777777">
      <w:pPr>
        <w:pStyle w:val="ListParagraph"/>
        <w:ind w:left="2160"/>
        <w:rPr>
          <w:rFonts w:ascii="Times New Roman" w:hAnsi="Times New Roman" w:cs="Times New Roman"/>
          <w:sz w:val="20"/>
          <w:szCs w:val="20"/>
        </w:rPr>
      </w:pPr>
      <w:r w:rsidRPr="00C627D8">
        <w:rPr>
          <w:rFonts w:ascii="Times New Roman" w:hAnsi="Times New Roman" w:cs="Times New Roman"/>
          <w:sz w:val="20"/>
          <w:szCs w:val="20"/>
        </w:rPr>
        <w:t>●  Defining</w:t>
      </w:r>
      <w:r w:rsidRPr="00C627D8">
        <w:rPr>
          <w:rFonts w:ascii="Times New Roman" w:hAnsi="Times New Roman" w:cs="Times New Roman"/>
          <w:sz w:val="20"/>
          <w:szCs w:val="20"/>
        </w:rPr>
        <w:t xml:space="preserve"> time limits between recipient testing and the performance of crossmatch; and</w:t>
      </w:r>
    </w:p>
    <w:p w:rsidR="00421A16" w:rsidRPr="00C627D8" w:rsidP="00C627D8" w14:paraId="258D1373" w14:textId="6BF3770A">
      <w:pPr>
        <w:pStyle w:val="ListParagraph"/>
        <w:ind w:left="2160"/>
        <w:rPr>
          <w:rFonts w:ascii="Times New Roman" w:hAnsi="Times New Roman" w:cs="Times New Roman"/>
          <w:sz w:val="20"/>
          <w:szCs w:val="20"/>
        </w:rPr>
      </w:pPr>
      <w:r w:rsidRPr="00C627D8">
        <w:rPr>
          <w:rFonts w:ascii="Times New Roman" w:hAnsi="Times New Roman" w:cs="Times New Roman"/>
          <w:sz w:val="20"/>
          <w:szCs w:val="20"/>
        </w:rPr>
        <w:t>●  Requiring</w:t>
      </w:r>
      <w:r w:rsidRPr="00C627D8">
        <w:rPr>
          <w:rFonts w:ascii="Times New Roman" w:hAnsi="Times New Roman" w:cs="Times New Roman"/>
          <w:sz w:val="20"/>
          <w:szCs w:val="20"/>
        </w:rPr>
        <w:t xml:space="preserve"> that the test report must specify what type of crossmatch was performed.</w:t>
      </w:r>
    </w:p>
    <w:p w:rsidR="00421A16" w:rsidRPr="00C627D8" w:rsidP="00C627D8" w14:paraId="102AC82A" w14:textId="06EA2498">
      <w:pPr>
        <w:pStyle w:val="ListParagraph"/>
        <w:numPr>
          <w:ilvl w:val="0"/>
          <w:numId w:val="40"/>
        </w:numPr>
        <w:rPr>
          <w:rFonts w:ascii="Times New Roman" w:hAnsi="Times New Roman" w:cs="Times New Roman"/>
          <w:sz w:val="20"/>
          <w:szCs w:val="20"/>
        </w:rPr>
      </w:pPr>
      <w:r w:rsidRPr="00C627D8">
        <w:rPr>
          <w:rFonts w:ascii="Times New Roman" w:hAnsi="Times New Roman" w:cs="Times New Roman"/>
          <w:sz w:val="20"/>
          <w:szCs w:val="20"/>
        </w:rPr>
        <w:t xml:space="preserve">Revised Sections </w:t>
      </w:r>
      <w:r w:rsidRPr="00C627D8" w:rsidR="00D0498B">
        <w:rPr>
          <w:rFonts w:ascii="Times New Roman" w:hAnsi="Times New Roman" w:cs="Times New Roman"/>
          <w:sz w:val="20"/>
          <w:szCs w:val="20"/>
        </w:rPr>
        <w:t>493.1278(f) to: redesignate 493.1278(f) to § 493.1278(e); c</w:t>
      </w:r>
      <w:r w:rsidRPr="00C627D8">
        <w:rPr>
          <w:rFonts w:ascii="Times New Roman" w:hAnsi="Times New Roman" w:cs="Times New Roman"/>
          <w:sz w:val="20"/>
          <w:szCs w:val="20"/>
        </w:rPr>
        <w:t xml:space="preserve">hange the </w:t>
      </w:r>
      <w:r w:rsidRPr="00C627D8" w:rsidR="00D0498B">
        <w:rPr>
          <w:rFonts w:ascii="Times New Roman" w:hAnsi="Times New Roman" w:cs="Times New Roman"/>
          <w:sz w:val="20"/>
          <w:szCs w:val="20"/>
        </w:rPr>
        <w:t>terms</w:t>
      </w:r>
      <w:r w:rsidRPr="00C627D8">
        <w:rPr>
          <w:rFonts w:ascii="Times New Roman" w:hAnsi="Times New Roman" w:cs="Times New Roman"/>
          <w:sz w:val="20"/>
          <w:szCs w:val="20"/>
        </w:rPr>
        <w:t xml:space="preserve"> “transfusion” and “transfused” to “infusion” and “infused”, respectively</w:t>
      </w:r>
      <w:r w:rsidRPr="00C627D8" w:rsidR="00D0498B">
        <w:rPr>
          <w:rFonts w:ascii="Times New Roman" w:hAnsi="Times New Roman" w:cs="Times New Roman"/>
          <w:sz w:val="20"/>
          <w:szCs w:val="20"/>
        </w:rPr>
        <w:t>;</w:t>
      </w:r>
      <w:r w:rsidRPr="00C627D8" w:rsidR="00EC6247">
        <w:rPr>
          <w:rFonts w:ascii="Times New Roman" w:hAnsi="Times New Roman" w:cs="Times New Roman"/>
          <w:sz w:val="20"/>
          <w:szCs w:val="20"/>
        </w:rPr>
        <w:t xml:space="preserve"> update paragraph (f)(1)</w:t>
      </w:r>
      <w:r w:rsidR="00EC6247">
        <w:rPr>
          <w:rFonts w:ascii="Times New Roman" w:hAnsi="Times New Roman" w:cs="Times New Roman"/>
          <w:sz w:val="20"/>
          <w:szCs w:val="20"/>
        </w:rPr>
        <w:t xml:space="preserve"> of this Section</w:t>
      </w:r>
      <w:r w:rsidRPr="00C627D8" w:rsidR="00EC6247">
        <w:rPr>
          <w:rFonts w:ascii="Times New Roman" w:hAnsi="Times New Roman" w:cs="Times New Roman"/>
          <w:sz w:val="20"/>
          <w:szCs w:val="20"/>
        </w:rPr>
        <w:t xml:space="preserve"> </w:t>
      </w:r>
      <w:r w:rsidRPr="00C627D8">
        <w:rPr>
          <w:rFonts w:ascii="Times New Roman" w:hAnsi="Times New Roman" w:cs="Times New Roman"/>
          <w:sz w:val="20"/>
          <w:szCs w:val="20"/>
        </w:rPr>
        <w:t>to state that laboratories performing histocompatibility testing must establish and have written policies and procedures specifying the types of histocompatibility testing.  Moved this language to § 493.1278(e)</w:t>
      </w:r>
      <w:r w:rsidRPr="00C627D8" w:rsidR="00EC6247">
        <w:rPr>
          <w:rFonts w:ascii="Times New Roman" w:hAnsi="Times New Roman" w:cs="Times New Roman"/>
          <w:sz w:val="20"/>
          <w:szCs w:val="20"/>
        </w:rPr>
        <w:t xml:space="preserve">; </w:t>
      </w:r>
      <w:r w:rsidRPr="00C627D8">
        <w:rPr>
          <w:rFonts w:ascii="Times New Roman" w:hAnsi="Times New Roman" w:cs="Times New Roman"/>
          <w:sz w:val="20"/>
          <w:szCs w:val="20"/>
        </w:rPr>
        <w:t>add “identification” after “antibody screening” in the revised § 493.1278(c), as identification is an important part of the process for crossmatching</w:t>
      </w:r>
      <w:r w:rsidRPr="00C627D8" w:rsidR="00EC6247">
        <w:rPr>
          <w:rFonts w:ascii="Times New Roman" w:hAnsi="Times New Roman" w:cs="Times New Roman"/>
          <w:sz w:val="20"/>
          <w:szCs w:val="20"/>
        </w:rPr>
        <w:t>; r</w:t>
      </w:r>
      <w:r w:rsidRPr="00C627D8">
        <w:rPr>
          <w:rFonts w:ascii="Times New Roman" w:hAnsi="Times New Roman" w:cs="Times New Roman"/>
          <w:sz w:val="20"/>
          <w:szCs w:val="20"/>
        </w:rPr>
        <w:t>emove “compatibility testing” because this activity is specific to immunohematology, and crossmatching is a more appropriate description of what we understand is the current histocompatibility procedure used by laboratories</w:t>
      </w:r>
      <w:r w:rsidRPr="00EC6247" w:rsidR="00EC6247">
        <w:rPr>
          <w:rFonts w:ascii="Times New Roman" w:hAnsi="Times New Roman" w:cs="Times New Roman"/>
          <w:sz w:val="20"/>
          <w:szCs w:val="20"/>
        </w:rPr>
        <w:t>;</w:t>
      </w:r>
      <w:r w:rsidRPr="00C627D8">
        <w:rPr>
          <w:rFonts w:ascii="Times New Roman" w:hAnsi="Times New Roman" w:cs="Times New Roman"/>
          <w:sz w:val="20"/>
          <w:szCs w:val="20"/>
        </w:rPr>
        <w:t xml:space="preserve"> modif</w:t>
      </w:r>
      <w:r w:rsidRPr="00C627D8" w:rsidR="00EC6247">
        <w:rPr>
          <w:rFonts w:ascii="Times New Roman" w:hAnsi="Times New Roman" w:cs="Times New Roman"/>
          <w:sz w:val="20"/>
          <w:szCs w:val="20"/>
        </w:rPr>
        <w:t>y</w:t>
      </w:r>
      <w:r w:rsidRPr="00C627D8">
        <w:rPr>
          <w:rFonts w:ascii="Times New Roman" w:hAnsi="Times New Roman" w:cs="Times New Roman"/>
          <w:sz w:val="20"/>
          <w:szCs w:val="20"/>
        </w:rPr>
        <w:t xml:space="preserve"> the current general requirement to specify that the laboratory must establish and follow written policies and procedures that address the transplant type (organ, tissue, cell) donor type (living, deceased, or paired) and recipient type (high risk vs. non-sensitized)</w:t>
      </w:r>
      <w:r w:rsidRPr="00EC6247" w:rsidR="00EC6247">
        <w:rPr>
          <w:rFonts w:ascii="Times New Roman" w:hAnsi="Times New Roman" w:cs="Times New Roman"/>
          <w:sz w:val="20"/>
          <w:szCs w:val="20"/>
        </w:rPr>
        <w:t xml:space="preserve">; </w:t>
      </w:r>
      <w:r w:rsidRPr="00C627D8">
        <w:rPr>
          <w:rFonts w:ascii="Times New Roman" w:hAnsi="Times New Roman" w:cs="Times New Roman"/>
          <w:sz w:val="20"/>
          <w:szCs w:val="20"/>
        </w:rPr>
        <w:t>modif</w:t>
      </w:r>
      <w:r w:rsidRPr="00C627D8" w:rsidR="00EC6247">
        <w:rPr>
          <w:rFonts w:ascii="Times New Roman" w:hAnsi="Times New Roman" w:cs="Times New Roman"/>
          <w:sz w:val="20"/>
          <w:szCs w:val="20"/>
        </w:rPr>
        <w:t xml:space="preserve">y </w:t>
      </w:r>
      <w:r w:rsidRPr="00C627D8">
        <w:rPr>
          <w:rFonts w:ascii="Times New Roman" w:hAnsi="Times New Roman" w:cs="Times New Roman"/>
          <w:sz w:val="20"/>
          <w:szCs w:val="20"/>
        </w:rPr>
        <w:t>th</w:t>
      </w:r>
      <w:r w:rsidRPr="00C627D8" w:rsidR="00EC6247">
        <w:rPr>
          <w:rFonts w:ascii="Times New Roman" w:hAnsi="Times New Roman" w:cs="Times New Roman"/>
          <w:sz w:val="20"/>
          <w:szCs w:val="20"/>
        </w:rPr>
        <w:t xml:space="preserve">e </w:t>
      </w:r>
      <w:r w:rsidRPr="00C627D8">
        <w:rPr>
          <w:rFonts w:ascii="Times New Roman" w:hAnsi="Times New Roman" w:cs="Times New Roman"/>
          <w:sz w:val="20"/>
          <w:szCs w:val="20"/>
        </w:rPr>
        <w:t xml:space="preserve">requirement </w:t>
      </w:r>
      <w:r w:rsidRPr="00C627D8" w:rsidR="00EC6247">
        <w:rPr>
          <w:rFonts w:ascii="Times New Roman" w:hAnsi="Times New Roman" w:cs="Times New Roman"/>
          <w:sz w:val="20"/>
          <w:szCs w:val="20"/>
        </w:rPr>
        <w:t xml:space="preserve">at  paragraph (f)(1)(ii) of this Section </w:t>
      </w:r>
      <w:r w:rsidRPr="00C627D8">
        <w:rPr>
          <w:rFonts w:ascii="Times New Roman" w:hAnsi="Times New Roman" w:cs="Times New Roman"/>
          <w:sz w:val="20"/>
          <w:szCs w:val="20"/>
        </w:rPr>
        <w:t>for laboratory policies and procedures as it would be included in the amended protocol requirements under the proposed regulation at § 493.1278(e)(1)(</w:t>
      </w:r>
      <w:r w:rsidRPr="00C627D8">
        <w:rPr>
          <w:rFonts w:ascii="Times New Roman" w:hAnsi="Times New Roman" w:cs="Times New Roman"/>
          <w:sz w:val="20"/>
          <w:szCs w:val="20"/>
        </w:rPr>
        <w:t>i</w:t>
      </w:r>
      <w:r w:rsidRPr="00C627D8">
        <w:rPr>
          <w:rFonts w:ascii="Times New Roman" w:hAnsi="Times New Roman" w:cs="Times New Roman"/>
          <w:sz w:val="20"/>
          <w:szCs w:val="20"/>
        </w:rPr>
        <w:t>) and (iii), and therefore, would be duplicative</w:t>
      </w:r>
      <w:r w:rsidRPr="00EC6247" w:rsidR="00EC6247">
        <w:rPr>
          <w:rFonts w:ascii="Times New Roman" w:hAnsi="Times New Roman" w:cs="Times New Roman"/>
          <w:sz w:val="20"/>
          <w:szCs w:val="20"/>
        </w:rPr>
        <w:t xml:space="preserve">; </w:t>
      </w:r>
      <w:r w:rsidRPr="00C627D8">
        <w:rPr>
          <w:rFonts w:ascii="Times New Roman" w:hAnsi="Times New Roman" w:cs="Times New Roman"/>
          <w:sz w:val="20"/>
          <w:szCs w:val="20"/>
        </w:rPr>
        <w:t xml:space="preserve">replace “the level of” with “type and frequency” </w:t>
      </w:r>
      <w:r w:rsidRPr="00C627D8" w:rsidR="00EC6247">
        <w:rPr>
          <w:rFonts w:ascii="Times New Roman" w:hAnsi="Times New Roman" w:cs="Times New Roman"/>
          <w:sz w:val="20"/>
          <w:szCs w:val="20"/>
        </w:rPr>
        <w:t xml:space="preserve">at paragraph (f)(1)(iii) of this Section, </w:t>
      </w:r>
      <w:r w:rsidRPr="00C627D8">
        <w:rPr>
          <w:rFonts w:ascii="Times New Roman" w:hAnsi="Times New Roman" w:cs="Times New Roman"/>
          <w:sz w:val="20"/>
          <w:szCs w:val="20"/>
        </w:rPr>
        <w:t>to clarify this revised requirement refers to the type and frequency of testing practice to support the clinical transplant protocols</w:t>
      </w:r>
      <w:r w:rsidRPr="00C627D8" w:rsidR="00EC6247">
        <w:rPr>
          <w:rFonts w:ascii="Times New Roman" w:hAnsi="Times New Roman" w:cs="Times New Roman"/>
          <w:sz w:val="20"/>
          <w:szCs w:val="20"/>
        </w:rPr>
        <w:t>; r</w:t>
      </w:r>
      <w:r w:rsidRPr="00C627D8">
        <w:rPr>
          <w:rFonts w:ascii="Times New Roman" w:hAnsi="Times New Roman" w:cs="Times New Roman"/>
          <w:sz w:val="20"/>
          <w:szCs w:val="20"/>
        </w:rPr>
        <w:t xml:space="preserve">emoved the examples of antigen and </w:t>
      </w:r>
      <w:r w:rsidRPr="00C627D8">
        <w:rPr>
          <w:rFonts w:ascii="Times New Roman" w:hAnsi="Times New Roman" w:cs="Times New Roman"/>
          <w:sz w:val="20"/>
          <w:szCs w:val="20"/>
        </w:rPr>
        <w:t>allele level in the regulation as these examples may not be all-inclusive and generally are reflected in guidance rather than regulatory text.</w:t>
      </w:r>
      <w:r w:rsidRPr="00C627D8">
        <w:rPr>
          <w:sz w:val="21"/>
          <w:szCs w:val="21"/>
        </w:rPr>
        <w:t xml:space="preserve"> </w:t>
      </w:r>
    </w:p>
    <w:p w:rsidR="00421A16" w:rsidRPr="00C627D8" w:rsidP="00C627D8" w14:paraId="544DB280" w14:textId="63D2CE3E">
      <w:pPr>
        <w:pStyle w:val="ListParagraph"/>
        <w:numPr>
          <w:ilvl w:val="0"/>
          <w:numId w:val="40"/>
        </w:numPr>
        <w:rPr>
          <w:rFonts w:ascii="Times New Roman" w:hAnsi="Times New Roman" w:cs="Times New Roman"/>
          <w:sz w:val="20"/>
          <w:szCs w:val="20"/>
        </w:rPr>
      </w:pPr>
      <w:r w:rsidRPr="00C627D8">
        <w:rPr>
          <w:rFonts w:ascii="Times New Roman" w:hAnsi="Times New Roman" w:cs="Times New Roman"/>
          <w:sz w:val="20"/>
          <w:szCs w:val="20"/>
        </w:rPr>
        <w:t>Added a new re</w:t>
      </w:r>
      <w:r w:rsidRPr="00C627D8" w:rsidR="00EC6247">
        <w:rPr>
          <w:rFonts w:ascii="Times New Roman" w:hAnsi="Times New Roman" w:cs="Times New Roman"/>
          <w:sz w:val="20"/>
          <w:szCs w:val="20"/>
        </w:rPr>
        <w:t>gulation at Section</w:t>
      </w:r>
      <w:r w:rsidRPr="00C627D8">
        <w:rPr>
          <w:rFonts w:ascii="Times New Roman" w:hAnsi="Times New Roman" w:cs="Times New Roman"/>
          <w:sz w:val="20"/>
          <w:szCs w:val="20"/>
        </w:rPr>
        <w:t xml:space="preserve"> </w:t>
      </w:r>
      <w:r w:rsidRPr="00C627D8" w:rsidR="00EC6247">
        <w:rPr>
          <w:rFonts w:ascii="Times New Roman" w:hAnsi="Times New Roman" w:cs="Times New Roman"/>
          <w:sz w:val="20"/>
          <w:szCs w:val="20"/>
        </w:rPr>
        <w:t xml:space="preserve">493.1278(e)(3) </w:t>
      </w:r>
      <w:r w:rsidRPr="00C627D8">
        <w:rPr>
          <w:rFonts w:ascii="Times New Roman" w:hAnsi="Times New Roman" w:cs="Times New Roman"/>
          <w:sz w:val="20"/>
          <w:szCs w:val="20"/>
        </w:rPr>
        <w:t>for pre-transplant recipient specimens</w:t>
      </w:r>
      <w:r w:rsidRPr="00C627D8" w:rsidR="00EC6247">
        <w:rPr>
          <w:rFonts w:ascii="Times New Roman" w:hAnsi="Times New Roman" w:cs="Times New Roman"/>
          <w:sz w:val="20"/>
          <w:szCs w:val="20"/>
        </w:rPr>
        <w:t>.</w:t>
      </w:r>
      <w:r w:rsidRPr="00C627D8">
        <w:rPr>
          <w:rFonts w:ascii="Times New Roman" w:hAnsi="Times New Roman" w:cs="Times New Roman"/>
          <w:sz w:val="20"/>
          <w:szCs w:val="20"/>
        </w:rPr>
        <w:t xml:space="preserve"> </w:t>
      </w:r>
    </w:p>
    <w:p w:rsidR="00421A16" w:rsidRPr="00C627D8" w:rsidP="00C627D8" w14:paraId="43C5AEAB" w14:textId="29B9BB9F">
      <w:pPr>
        <w:pStyle w:val="ListParagraph"/>
        <w:numPr>
          <w:ilvl w:val="0"/>
          <w:numId w:val="40"/>
        </w:numPr>
        <w:rPr>
          <w:rFonts w:ascii="Times New Roman" w:hAnsi="Times New Roman" w:cs="Times New Roman"/>
          <w:sz w:val="20"/>
          <w:szCs w:val="20"/>
        </w:rPr>
      </w:pPr>
      <w:r w:rsidRPr="00C627D8">
        <w:rPr>
          <w:rFonts w:ascii="Times New Roman" w:hAnsi="Times New Roman" w:cs="Times New Roman"/>
          <w:sz w:val="20"/>
          <w:szCs w:val="20"/>
        </w:rPr>
        <w:t xml:space="preserve">Revised Sections </w:t>
      </w:r>
      <w:r w:rsidRPr="00C627D8">
        <w:rPr>
          <w:rFonts w:ascii="Times New Roman" w:hAnsi="Times New Roman" w:cs="Times New Roman"/>
          <w:sz w:val="20"/>
          <w:szCs w:val="20"/>
        </w:rPr>
        <w:t>493.1278(f)(2) through (3)</w:t>
      </w:r>
      <w:r w:rsidRPr="00C627D8" w:rsidR="00EC6247">
        <w:rPr>
          <w:rFonts w:ascii="Times New Roman" w:hAnsi="Times New Roman" w:cs="Times New Roman"/>
          <w:sz w:val="20"/>
          <w:szCs w:val="20"/>
        </w:rPr>
        <w:t xml:space="preserve"> to </w:t>
      </w:r>
      <w:r w:rsidRPr="00C627D8">
        <w:rPr>
          <w:rFonts w:ascii="Times New Roman" w:hAnsi="Times New Roman" w:cs="Times New Roman"/>
          <w:sz w:val="20"/>
          <w:szCs w:val="20"/>
        </w:rPr>
        <w:t>delete these requirements for renal and nonrenal transplantation crossmatch procedures.</w:t>
      </w:r>
    </w:p>
    <w:p w:rsidR="00421A16" w:rsidRPr="00C627D8" w:rsidP="00C627D8" w14:paraId="2726898B" w14:textId="0201EC88">
      <w:pPr>
        <w:pStyle w:val="ListParagraph"/>
        <w:numPr>
          <w:ilvl w:val="0"/>
          <w:numId w:val="40"/>
        </w:numPr>
        <w:rPr>
          <w:rFonts w:ascii="Times New Roman" w:hAnsi="Times New Roman" w:cs="Times New Roman"/>
          <w:sz w:val="20"/>
          <w:szCs w:val="20"/>
        </w:rPr>
      </w:pPr>
      <w:r w:rsidRPr="00C627D8">
        <w:rPr>
          <w:rFonts w:ascii="Times New Roman" w:hAnsi="Times New Roman" w:cs="Times New Roman"/>
          <w:sz w:val="20"/>
          <w:szCs w:val="20"/>
        </w:rPr>
        <w:t xml:space="preserve">Revised Sections </w:t>
      </w:r>
      <w:r w:rsidRPr="00C627D8">
        <w:rPr>
          <w:rFonts w:ascii="Times New Roman" w:hAnsi="Times New Roman" w:cs="Times New Roman"/>
          <w:sz w:val="20"/>
          <w:szCs w:val="20"/>
        </w:rPr>
        <w:t>§ 493.1278(</w:t>
      </w:r>
      <w:r w:rsidRPr="00C627D8">
        <w:rPr>
          <w:rFonts w:ascii="Times New Roman" w:hAnsi="Times New Roman" w:cs="Times New Roman"/>
          <w:sz w:val="20"/>
          <w:szCs w:val="20"/>
        </w:rPr>
        <w:t xml:space="preserve">g) </w:t>
      </w:r>
      <w:r w:rsidRPr="00C627D8" w:rsidR="005C1E03">
        <w:rPr>
          <w:rFonts w:ascii="Times New Roman" w:hAnsi="Times New Roman" w:cs="Times New Roman"/>
          <w:sz w:val="20"/>
          <w:szCs w:val="20"/>
        </w:rPr>
        <w:t xml:space="preserve"> to</w:t>
      </w:r>
      <w:r w:rsidRPr="00C627D8" w:rsidR="005C1E03">
        <w:rPr>
          <w:rFonts w:ascii="Times New Roman" w:hAnsi="Times New Roman" w:cs="Times New Roman"/>
          <w:sz w:val="20"/>
          <w:szCs w:val="20"/>
        </w:rPr>
        <w:t xml:space="preserve"> </w:t>
      </w:r>
      <w:r w:rsidRPr="00C627D8">
        <w:rPr>
          <w:rFonts w:ascii="Times New Roman" w:hAnsi="Times New Roman" w:cs="Times New Roman"/>
          <w:sz w:val="20"/>
          <w:szCs w:val="20"/>
        </w:rPr>
        <w:t>redesignate</w:t>
      </w:r>
      <w:r w:rsidRPr="00C627D8" w:rsidR="005C1E03">
        <w:rPr>
          <w:rFonts w:ascii="Times New Roman" w:hAnsi="Times New Roman" w:cs="Times New Roman"/>
          <w:sz w:val="20"/>
          <w:szCs w:val="20"/>
        </w:rPr>
        <w:t xml:space="preserve"> it at Section</w:t>
      </w:r>
      <w:r w:rsidRPr="00C627D8">
        <w:rPr>
          <w:rFonts w:ascii="Times New Roman" w:hAnsi="Times New Roman" w:cs="Times New Roman"/>
          <w:sz w:val="20"/>
          <w:szCs w:val="20"/>
        </w:rPr>
        <w:t xml:space="preserve"> 493.1278(f). This requirement remains unchanged.</w:t>
      </w:r>
    </w:p>
    <w:p w:rsidR="00421A16" w:rsidRPr="00E554A3" w:rsidP="00421A16" w14:paraId="0C77555E" w14:textId="77777777">
      <w:pPr>
        <w:rPr>
          <w:sz w:val="21"/>
          <w:szCs w:val="21"/>
        </w:rPr>
      </w:pPr>
      <w:r>
        <w:rPr>
          <w:sz w:val="21"/>
          <w:szCs w:val="21"/>
        </w:rPr>
        <w:tab/>
      </w:r>
    </w:p>
    <w:p w:rsidR="00953818" w:rsidRPr="000D0F2C" w:rsidP="00953818" w14:paraId="4A59582A" w14:textId="63EE0E5C">
      <w:pPr>
        <w:rPr>
          <w:i/>
        </w:rPr>
      </w:pPr>
      <w:r w:rsidRPr="006C28A8">
        <w:rPr>
          <w:i/>
        </w:rPr>
        <w:t>Laboratory Costs to Update Policies and Procedures</w:t>
      </w:r>
    </w:p>
    <w:p w:rsidR="00E8300A" w:rsidRPr="00E8300A" w:rsidP="00E8300A" w14:paraId="0CD0B0C6" w14:textId="475A0DCC">
      <w:r w:rsidRPr="00E8300A">
        <w:t xml:space="preserve">We are estimating the burden associated with updating policies and procedures related to </w:t>
      </w:r>
      <w:r w:rsidRPr="00E8300A">
        <w:t>histocompatibility</w:t>
      </w:r>
      <w:r w:rsidRPr="00E8300A">
        <w:t xml:space="preserve"> as: </w:t>
      </w:r>
    </w:p>
    <w:p w:rsidR="00953818" w:rsidRPr="000D0F2C" w:rsidP="00953818" w14:paraId="0320265A" w14:textId="77777777">
      <w:pPr>
        <w:pStyle w:val="ListParagraph"/>
        <w:numPr>
          <w:ilvl w:val="0"/>
          <w:numId w:val="20"/>
        </w:numPr>
        <w:rPr>
          <w:rFonts w:ascii="Times New Roman" w:hAnsi="Times New Roman" w:cs="Times New Roman"/>
          <w:sz w:val="20"/>
          <w:szCs w:val="20"/>
        </w:rPr>
      </w:pPr>
      <w:r w:rsidRPr="000D0F2C">
        <w:rPr>
          <w:rFonts w:ascii="Times New Roman" w:hAnsi="Times New Roman" w:cs="Times New Roman"/>
          <w:sz w:val="20"/>
          <w:szCs w:val="20"/>
        </w:rPr>
        <w:t>Histocompatibility</w:t>
      </w:r>
    </w:p>
    <w:p w:rsidR="00953818" w:rsidRPr="000D0F2C" w:rsidP="00953818" w14:paraId="036C08E4" w14:textId="77777777">
      <w:pPr>
        <w:pStyle w:val="ListParagraph"/>
        <w:numPr>
          <w:ilvl w:val="0"/>
          <w:numId w:val="23"/>
        </w:numPr>
        <w:rPr>
          <w:rFonts w:ascii="Times New Roman" w:hAnsi="Times New Roman" w:cs="Times New Roman"/>
          <w:sz w:val="20"/>
          <w:szCs w:val="20"/>
        </w:rPr>
      </w:pPr>
      <w:r w:rsidRPr="000D0F2C">
        <w:rPr>
          <w:rFonts w:ascii="Times New Roman" w:hAnsi="Times New Roman" w:cs="Times New Roman"/>
          <w:sz w:val="20"/>
          <w:szCs w:val="20"/>
        </w:rPr>
        <w:t>2</w:t>
      </w:r>
      <w:r>
        <w:rPr>
          <w:rFonts w:ascii="Times New Roman" w:hAnsi="Times New Roman" w:cs="Times New Roman"/>
          <w:sz w:val="20"/>
          <w:szCs w:val="20"/>
        </w:rPr>
        <w:t>18</w:t>
      </w:r>
      <w:r w:rsidRPr="000D0F2C">
        <w:rPr>
          <w:rFonts w:ascii="Times New Roman" w:hAnsi="Times New Roman" w:cs="Times New Roman"/>
          <w:sz w:val="20"/>
          <w:szCs w:val="20"/>
        </w:rPr>
        <w:t xml:space="preserve"> total laboratories</w:t>
      </w:r>
    </w:p>
    <w:p w:rsidR="00953818" w:rsidRPr="000D0F2C" w:rsidP="00953818" w14:paraId="629DBD2A" w14:textId="77777777">
      <w:pPr>
        <w:pStyle w:val="ListParagraph"/>
        <w:numPr>
          <w:ilvl w:val="0"/>
          <w:numId w:val="23"/>
        </w:numPr>
        <w:rPr>
          <w:rFonts w:ascii="Times New Roman" w:hAnsi="Times New Roman" w:cs="Times New Roman"/>
          <w:sz w:val="20"/>
          <w:szCs w:val="20"/>
        </w:rPr>
      </w:pPr>
      <w:r w:rsidRPr="000D0F2C">
        <w:rPr>
          <w:rFonts w:ascii="Times New Roman" w:hAnsi="Times New Roman" w:cs="Times New Roman"/>
          <w:sz w:val="20"/>
          <w:szCs w:val="20"/>
        </w:rPr>
        <w:t xml:space="preserve">One-time cost of 1 to 2 hours per laboratory for this task </w:t>
      </w:r>
    </w:p>
    <w:p w:rsidR="00953818" w:rsidP="00953818" w14:paraId="586ED6C7" w14:textId="197FDE14">
      <w:pPr>
        <w:pStyle w:val="ListParagraph"/>
        <w:numPr>
          <w:ilvl w:val="0"/>
          <w:numId w:val="23"/>
        </w:numPr>
        <w:rPr>
          <w:rFonts w:ascii="Times New Roman" w:hAnsi="Times New Roman" w:cs="Times New Roman"/>
          <w:sz w:val="20"/>
          <w:szCs w:val="20"/>
        </w:rPr>
      </w:pPr>
      <w:r w:rsidRPr="000D0F2C">
        <w:rPr>
          <w:rFonts w:ascii="Times New Roman" w:hAnsi="Times New Roman" w:cs="Times New Roman"/>
          <w:sz w:val="20"/>
          <w:szCs w:val="20"/>
        </w:rPr>
        <w:t>A management level employee (11-9111) would perform this task at an hourly wage of $</w:t>
      </w:r>
      <w:r w:rsidR="00796737">
        <w:rPr>
          <w:rFonts w:ascii="Times New Roman" w:hAnsi="Times New Roman" w:cs="Times New Roman"/>
          <w:sz w:val="20"/>
          <w:szCs w:val="20"/>
        </w:rPr>
        <w:t>66.22</w:t>
      </w:r>
      <w:r w:rsidRPr="000D0F2C">
        <w:rPr>
          <w:rFonts w:ascii="Times New Roman" w:hAnsi="Times New Roman" w:cs="Times New Roman"/>
          <w:sz w:val="20"/>
          <w:szCs w:val="20"/>
        </w:rPr>
        <w:t>per hour: the wage rate would be $</w:t>
      </w:r>
      <w:r w:rsidR="00796737">
        <w:rPr>
          <w:rFonts w:ascii="Times New Roman" w:hAnsi="Times New Roman" w:cs="Times New Roman"/>
          <w:sz w:val="20"/>
          <w:szCs w:val="20"/>
        </w:rPr>
        <w:t>132.44</w:t>
      </w:r>
      <w:r w:rsidRPr="000D0F2C">
        <w:rPr>
          <w:rFonts w:ascii="Times New Roman" w:hAnsi="Times New Roman" w:cs="Times New Roman"/>
          <w:sz w:val="20"/>
          <w:szCs w:val="20"/>
        </w:rPr>
        <w:t xml:space="preserve"> to include overhead and fringe benefits.  </w:t>
      </w:r>
    </w:p>
    <w:p w:rsidR="00FD77AA" w:rsidRPr="000D0F2C" w:rsidP="00953818" w14:paraId="091CBAB7" w14:textId="4C44A534">
      <w:pPr>
        <w:pStyle w:val="ListParagraph"/>
        <w:numPr>
          <w:ilvl w:val="0"/>
          <w:numId w:val="23"/>
        </w:numPr>
        <w:rPr>
          <w:rFonts w:ascii="Times New Roman" w:hAnsi="Times New Roman" w:cs="Times New Roman"/>
          <w:sz w:val="20"/>
          <w:szCs w:val="20"/>
        </w:rPr>
      </w:pPr>
      <w:r>
        <w:rPr>
          <w:rFonts w:ascii="Times New Roman" w:hAnsi="Times New Roman" w:cs="Times New Roman"/>
          <w:sz w:val="20"/>
          <w:szCs w:val="20"/>
        </w:rPr>
        <w:t xml:space="preserve">The burden hours range from </w:t>
      </w:r>
      <w:r w:rsidR="0047077D">
        <w:rPr>
          <w:rFonts w:ascii="Times New Roman" w:hAnsi="Times New Roman" w:cs="Times New Roman"/>
          <w:sz w:val="20"/>
          <w:szCs w:val="20"/>
        </w:rPr>
        <w:t>218</w:t>
      </w:r>
      <w:r>
        <w:rPr>
          <w:rFonts w:ascii="Times New Roman" w:hAnsi="Times New Roman" w:cs="Times New Roman"/>
          <w:sz w:val="20"/>
          <w:szCs w:val="20"/>
        </w:rPr>
        <w:t xml:space="preserve"> to </w:t>
      </w:r>
      <w:r w:rsidR="0047077D">
        <w:rPr>
          <w:rFonts w:ascii="Times New Roman" w:hAnsi="Times New Roman" w:cs="Times New Roman"/>
          <w:sz w:val="20"/>
          <w:szCs w:val="20"/>
        </w:rPr>
        <w:t>436</w:t>
      </w:r>
      <w:r>
        <w:rPr>
          <w:rFonts w:ascii="Times New Roman" w:hAnsi="Times New Roman" w:cs="Times New Roman"/>
          <w:sz w:val="20"/>
          <w:szCs w:val="20"/>
        </w:rPr>
        <w:t xml:space="preserve"> (</w:t>
      </w:r>
      <w:r w:rsidR="0047077D">
        <w:rPr>
          <w:rFonts w:ascii="Times New Roman" w:hAnsi="Times New Roman" w:cs="Times New Roman"/>
          <w:sz w:val="20"/>
          <w:szCs w:val="20"/>
        </w:rPr>
        <w:t>218</w:t>
      </w:r>
      <w:r>
        <w:rPr>
          <w:rFonts w:ascii="Times New Roman" w:hAnsi="Times New Roman" w:cs="Times New Roman"/>
          <w:sz w:val="20"/>
          <w:szCs w:val="20"/>
        </w:rPr>
        <w:t xml:space="preserve"> laboratories X 1 or 2 hours)</w:t>
      </w:r>
    </w:p>
    <w:p w:rsidR="00953818" w:rsidRPr="000D0F2C" w:rsidP="00953818" w14:paraId="2F327BBE" w14:textId="74D3DD10">
      <w:pPr>
        <w:pStyle w:val="ListParagraph"/>
        <w:numPr>
          <w:ilvl w:val="0"/>
          <w:numId w:val="23"/>
        </w:numPr>
        <w:rPr>
          <w:rFonts w:ascii="Times New Roman" w:hAnsi="Times New Roman" w:cs="Times New Roman"/>
          <w:sz w:val="20"/>
          <w:szCs w:val="20"/>
        </w:rPr>
      </w:pPr>
      <w:r w:rsidRPr="000D0F2C">
        <w:rPr>
          <w:rFonts w:ascii="Times New Roman" w:hAnsi="Times New Roman" w:cs="Times New Roman"/>
          <w:sz w:val="20"/>
          <w:szCs w:val="20"/>
        </w:rPr>
        <w:t>The total cost would range from $</w:t>
      </w:r>
      <w:r w:rsidRPr="00D8212A">
        <w:rPr>
          <w:rFonts w:ascii="Times New Roman" w:hAnsi="Times New Roman" w:cs="Times New Roman"/>
          <w:b/>
          <w:sz w:val="20"/>
          <w:szCs w:val="20"/>
        </w:rPr>
        <w:t>2</w:t>
      </w:r>
      <w:r w:rsidR="00796737">
        <w:rPr>
          <w:rFonts w:ascii="Times New Roman" w:hAnsi="Times New Roman" w:cs="Times New Roman"/>
          <w:b/>
          <w:sz w:val="20"/>
          <w:szCs w:val="20"/>
        </w:rPr>
        <w:t>8,871.92</w:t>
      </w:r>
      <w:r w:rsidRPr="00D8212A">
        <w:rPr>
          <w:rFonts w:ascii="Times New Roman" w:hAnsi="Times New Roman" w:cs="Times New Roman"/>
          <w:b/>
          <w:sz w:val="20"/>
          <w:szCs w:val="20"/>
        </w:rPr>
        <w:t xml:space="preserve"> to $5</w:t>
      </w:r>
      <w:r w:rsidR="00796737">
        <w:rPr>
          <w:rFonts w:ascii="Times New Roman" w:hAnsi="Times New Roman" w:cs="Times New Roman"/>
          <w:b/>
          <w:sz w:val="20"/>
          <w:szCs w:val="20"/>
        </w:rPr>
        <w:t>7,743.84</w:t>
      </w:r>
      <w:r w:rsidRPr="000D0F2C">
        <w:rPr>
          <w:rFonts w:ascii="Times New Roman" w:hAnsi="Times New Roman" w:cs="Times New Roman"/>
          <w:sz w:val="20"/>
          <w:szCs w:val="20"/>
        </w:rPr>
        <w:t xml:space="preserve"> (2</w:t>
      </w:r>
      <w:r>
        <w:rPr>
          <w:rFonts w:ascii="Times New Roman" w:hAnsi="Times New Roman" w:cs="Times New Roman"/>
          <w:sz w:val="20"/>
          <w:szCs w:val="20"/>
        </w:rPr>
        <w:t>18</w:t>
      </w:r>
      <w:r w:rsidRPr="000D0F2C">
        <w:rPr>
          <w:rFonts w:ascii="Times New Roman" w:hAnsi="Times New Roman" w:cs="Times New Roman"/>
          <w:sz w:val="20"/>
          <w:szCs w:val="20"/>
        </w:rPr>
        <w:t xml:space="preserve"> laboratories x </w:t>
      </w:r>
      <w:r w:rsidRPr="000D0F2C">
        <w:rPr>
          <w:rFonts w:ascii="Times New Roman" w:hAnsi="Times New Roman" w:cs="Times New Roman"/>
          <w:sz w:val="20"/>
          <w:szCs w:val="20"/>
        </w:rPr>
        <w:t>1 or 2 hours</w:t>
      </w:r>
      <w:r w:rsidRPr="000D0F2C">
        <w:rPr>
          <w:rFonts w:ascii="Times New Roman" w:hAnsi="Times New Roman" w:cs="Times New Roman"/>
          <w:sz w:val="20"/>
          <w:szCs w:val="20"/>
        </w:rPr>
        <w:t xml:space="preserve"> x $1</w:t>
      </w:r>
      <w:r w:rsidR="00796737">
        <w:rPr>
          <w:rFonts w:ascii="Times New Roman" w:hAnsi="Times New Roman" w:cs="Times New Roman"/>
          <w:sz w:val="20"/>
          <w:szCs w:val="20"/>
        </w:rPr>
        <w:t>32.44</w:t>
      </w:r>
      <w:r w:rsidRPr="000D0F2C">
        <w:rPr>
          <w:rFonts w:ascii="Times New Roman" w:hAnsi="Times New Roman" w:cs="Times New Roman"/>
          <w:sz w:val="20"/>
          <w:szCs w:val="20"/>
        </w:rPr>
        <w:t>).</w:t>
      </w:r>
    </w:p>
    <w:p w:rsidR="00953818" w:rsidP="00953818" w14:paraId="1A8692CA" w14:textId="0626331E">
      <w:pPr>
        <w:pStyle w:val="Heading4"/>
        <w:rPr>
          <w:u w:val="none"/>
        </w:rPr>
      </w:pPr>
      <w:r w:rsidRPr="00E348EA">
        <w:t>Sections 493.1359- 493.1489-1491</w:t>
      </w:r>
      <w:r w:rsidRPr="00E348EA">
        <w:t xml:space="preserve">: </w:t>
      </w:r>
      <w:r w:rsidRPr="00E348EA" w:rsidR="001200AE">
        <w:t xml:space="preserve"> </w:t>
      </w:r>
      <w:r w:rsidRPr="00E348EA">
        <w:t>Personnel</w:t>
      </w:r>
      <w:r w:rsidRPr="00953818">
        <w:rPr>
          <w:u w:val="none"/>
        </w:rPr>
        <w:t>.</w:t>
      </w:r>
    </w:p>
    <w:p w:rsidR="00421A16" w:rsidRPr="00C90992" w:rsidP="00C15487" w14:paraId="32E39E40" w14:textId="7397E2E3">
      <w:pPr>
        <w:rPr>
          <w:color w:val="000000"/>
          <w:szCs w:val="20"/>
        </w:rPr>
      </w:pPr>
      <w:r w:rsidRPr="00C90992">
        <w:rPr>
          <w:color w:val="000000"/>
          <w:szCs w:val="20"/>
        </w:rPr>
        <w:t xml:space="preserve">The following changes were made in the final rule at </w:t>
      </w:r>
      <w:r w:rsidR="00953295">
        <w:rPr>
          <w:color w:val="000000"/>
          <w:szCs w:val="20"/>
        </w:rPr>
        <w:t>S</w:t>
      </w:r>
      <w:r w:rsidRPr="00C90992">
        <w:rPr>
          <w:color w:val="000000"/>
          <w:szCs w:val="20"/>
        </w:rPr>
        <w:t>ections</w:t>
      </w:r>
      <w:r w:rsidRPr="00C627D8">
        <w:rPr>
          <w:szCs w:val="20"/>
        </w:rPr>
        <w:t xml:space="preserve"> </w:t>
      </w:r>
      <w:r w:rsidRPr="00C90992">
        <w:rPr>
          <w:szCs w:val="20"/>
        </w:rPr>
        <w:t>493.1359</w:t>
      </w:r>
      <w:r w:rsidRPr="00C627D8">
        <w:rPr>
          <w:szCs w:val="20"/>
        </w:rPr>
        <w:t xml:space="preserve">, </w:t>
      </w:r>
      <w:r w:rsidRPr="00C90992">
        <w:rPr>
          <w:color w:val="000000"/>
          <w:szCs w:val="20"/>
        </w:rPr>
        <w:t>493.1405-1411</w:t>
      </w:r>
      <w:r w:rsidRPr="00C90992">
        <w:rPr>
          <w:color w:val="000000"/>
          <w:szCs w:val="20"/>
        </w:rPr>
        <w:t xml:space="preserve">, </w:t>
      </w:r>
      <w:r w:rsidRPr="00C90992">
        <w:rPr>
          <w:color w:val="000000"/>
          <w:szCs w:val="20"/>
        </w:rPr>
        <w:t>493.1423</w:t>
      </w:r>
      <w:r w:rsidRPr="00C90992">
        <w:rPr>
          <w:color w:val="000000"/>
          <w:szCs w:val="20"/>
        </w:rPr>
        <w:t xml:space="preserve">, </w:t>
      </w:r>
      <w:r w:rsidRPr="00C90992">
        <w:rPr>
          <w:color w:val="000000"/>
          <w:szCs w:val="20"/>
        </w:rPr>
        <w:t>1443-1445</w:t>
      </w:r>
      <w:r w:rsidRPr="00C90992">
        <w:rPr>
          <w:color w:val="000000"/>
          <w:szCs w:val="20"/>
        </w:rPr>
        <w:t xml:space="preserve">, </w:t>
      </w:r>
      <w:r w:rsidRPr="00C90992">
        <w:rPr>
          <w:color w:val="000000"/>
          <w:szCs w:val="20"/>
        </w:rPr>
        <w:t>493.1461-1463</w:t>
      </w:r>
      <w:r w:rsidRPr="00C90992">
        <w:rPr>
          <w:color w:val="000000"/>
          <w:szCs w:val="20"/>
        </w:rPr>
        <w:t xml:space="preserve">, </w:t>
      </w:r>
      <w:r w:rsidRPr="00C90992">
        <w:rPr>
          <w:color w:val="000000"/>
          <w:szCs w:val="20"/>
        </w:rPr>
        <w:t>493.1483</w:t>
      </w:r>
      <w:r w:rsidRPr="00C90992">
        <w:rPr>
          <w:color w:val="000000"/>
          <w:szCs w:val="20"/>
        </w:rPr>
        <w:t xml:space="preserve">, and </w:t>
      </w:r>
      <w:r w:rsidRPr="00C90992">
        <w:rPr>
          <w:color w:val="000000"/>
          <w:szCs w:val="20"/>
        </w:rPr>
        <w:t>493.1489-1491</w:t>
      </w:r>
      <w:r w:rsidRPr="00C90992">
        <w:rPr>
          <w:color w:val="000000"/>
          <w:szCs w:val="20"/>
        </w:rPr>
        <w:t>:</w:t>
      </w:r>
    </w:p>
    <w:p w:rsidR="00C15487" w:rsidRPr="00C627D8" w:rsidP="00C627D8" w14:paraId="7A470EFC" w14:textId="77777777">
      <w:pPr>
        <w:rPr>
          <w:szCs w:val="20"/>
        </w:rPr>
      </w:pPr>
    </w:p>
    <w:p w:rsidR="00421A16" w:rsidRPr="00C627D8" w:rsidP="00C15487" w14:paraId="16777863" w14:textId="7BFB300E">
      <w:pPr>
        <w:pStyle w:val="ListParagraph"/>
        <w:numPr>
          <w:ilvl w:val="0"/>
          <w:numId w:val="43"/>
        </w:numPr>
        <w:rPr>
          <w:rFonts w:ascii="Times New Roman" w:hAnsi="Times New Roman" w:cs="Times New Roman"/>
          <w:iCs/>
          <w:sz w:val="20"/>
          <w:szCs w:val="20"/>
        </w:rPr>
      </w:pPr>
      <w:r w:rsidRPr="00C627D8">
        <w:rPr>
          <w:rFonts w:ascii="Times New Roman" w:hAnsi="Times New Roman" w:cs="Times New Roman"/>
          <w:iCs/>
          <w:sz w:val="20"/>
          <w:szCs w:val="20"/>
        </w:rPr>
        <w:t xml:space="preserve">Revised </w:t>
      </w:r>
      <w:r w:rsidRPr="00C627D8" w:rsidR="00C90992">
        <w:rPr>
          <w:rFonts w:ascii="Times New Roman" w:hAnsi="Times New Roman" w:cs="Times New Roman"/>
          <w:iCs/>
          <w:sz w:val="20"/>
          <w:szCs w:val="20"/>
        </w:rPr>
        <w:t>S</w:t>
      </w:r>
      <w:r w:rsidRPr="00C627D8">
        <w:rPr>
          <w:rFonts w:ascii="Times New Roman" w:hAnsi="Times New Roman" w:cs="Times New Roman"/>
          <w:iCs/>
          <w:sz w:val="20"/>
          <w:szCs w:val="20"/>
        </w:rPr>
        <w:t xml:space="preserve">ection 493.1359(b)(2) by removing </w:t>
      </w:r>
      <w:r w:rsidR="005272CC">
        <w:rPr>
          <w:rFonts w:ascii="Times New Roman" w:hAnsi="Times New Roman" w:cs="Times New Roman"/>
          <w:iCs/>
          <w:sz w:val="20"/>
          <w:szCs w:val="20"/>
        </w:rPr>
        <w:t xml:space="preserve">the </w:t>
      </w:r>
      <w:r w:rsidRPr="00C627D8">
        <w:rPr>
          <w:rFonts w:ascii="Times New Roman" w:hAnsi="Times New Roman" w:cs="Times New Roman"/>
          <w:iCs/>
          <w:sz w:val="20"/>
          <w:szCs w:val="20"/>
        </w:rPr>
        <w:t>reference to subpart M.</w:t>
      </w:r>
    </w:p>
    <w:p w:rsidR="00C15487" w:rsidRPr="00C90992" w:rsidP="00C15487" w14:paraId="543E6DA3" w14:textId="24E8233D">
      <w:pPr>
        <w:pStyle w:val="ListParagraph"/>
        <w:numPr>
          <w:ilvl w:val="0"/>
          <w:numId w:val="43"/>
        </w:numPr>
        <w:rPr>
          <w:rFonts w:ascii="Times New Roman" w:hAnsi="Times New Roman" w:cs="Times New Roman"/>
          <w:iCs/>
          <w:sz w:val="20"/>
          <w:szCs w:val="20"/>
        </w:rPr>
      </w:pPr>
      <w:r w:rsidRPr="00C90992">
        <w:rPr>
          <w:rFonts w:ascii="Times New Roman" w:hAnsi="Times New Roman" w:cs="Times New Roman"/>
          <w:iCs/>
          <w:sz w:val="20"/>
          <w:szCs w:val="20"/>
        </w:rPr>
        <w:t>Added a n</w:t>
      </w:r>
      <w:r w:rsidRPr="00C627D8">
        <w:rPr>
          <w:rFonts w:ascii="Times New Roman" w:hAnsi="Times New Roman" w:cs="Times New Roman"/>
          <w:iCs/>
          <w:sz w:val="20"/>
          <w:szCs w:val="20"/>
        </w:rPr>
        <w:t>ew reg</w:t>
      </w:r>
      <w:r w:rsidRPr="00C90992">
        <w:rPr>
          <w:rFonts w:ascii="Times New Roman" w:hAnsi="Times New Roman" w:cs="Times New Roman"/>
          <w:iCs/>
          <w:sz w:val="20"/>
          <w:szCs w:val="20"/>
        </w:rPr>
        <w:t>ulation at Section 493.1</w:t>
      </w:r>
      <w:r w:rsidR="006A2C77">
        <w:rPr>
          <w:rFonts w:ascii="Times New Roman" w:hAnsi="Times New Roman" w:cs="Times New Roman"/>
          <w:iCs/>
          <w:sz w:val="20"/>
          <w:szCs w:val="20"/>
        </w:rPr>
        <w:t>3</w:t>
      </w:r>
      <w:r w:rsidRPr="00C90992">
        <w:rPr>
          <w:rFonts w:ascii="Times New Roman" w:hAnsi="Times New Roman" w:cs="Times New Roman"/>
          <w:iCs/>
          <w:sz w:val="20"/>
          <w:szCs w:val="20"/>
        </w:rPr>
        <w:t>59(c) to c</w:t>
      </w:r>
      <w:r w:rsidRPr="00C627D8">
        <w:rPr>
          <w:rFonts w:ascii="Times New Roman" w:hAnsi="Times New Roman" w:cs="Times New Roman"/>
          <w:iCs/>
          <w:sz w:val="20"/>
          <w:szCs w:val="20"/>
        </w:rPr>
        <w:t>larif</w:t>
      </w:r>
      <w:r w:rsidRPr="00C90992">
        <w:rPr>
          <w:rFonts w:ascii="Times New Roman" w:hAnsi="Times New Roman" w:cs="Times New Roman"/>
          <w:iCs/>
          <w:sz w:val="20"/>
          <w:szCs w:val="20"/>
        </w:rPr>
        <w:t>y</w:t>
      </w:r>
      <w:r w:rsidRPr="00C627D8">
        <w:rPr>
          <w:rFonts w:ascii="Times New Roman" w:hAnsi="Times New Roman" w:cs="Times New Roman"/>
          <w:iCs/>
          <w:sz w:val="20"/>
          <w:szCs w:val="20"/>
        </w:rPr>
        <w:t xml:space="preserve"> the competency assessment (CA) requirements for PPM laboratories in the Standard for PPM </w:t>
      </w:r>
      <w:r w:rsidR="005272CC">
        <w:rPr>
          <w:rFonts w:ascii="Times New Roman" w:hAnsi="Times New Roman" w:cs="Times New Roman"/>
          <w:iCs/>
          <w:sz w:val="20"/>
          <w:szCs w:val="20"/>
        </w:rPr>
        <w:t>laboratory director (</w:t>
      </w:r>
      <w:r w:rsidRPr="00C627D8">
        <w:rPr>
          <w:rFonts w:ascii="Times New Roman" w:hAnsi="Times New Roman" w:cs="Times New Roman"/>
          <w:iCs/>
          <w:sz w:val="20"/>
          <w:szCs w:val="20"/>
        </w:rPr>
        <w:t>LD</w:t>
      </w:r>
      <w:r w:rsidR="005272CC">
        <w:rPr>
          <w:rFonts w:ascii="Times New Roman" w:hAnsi="Times New Roman" w:cs="Times New Roman"/>
          <w:iCs/>
          <w:sz w:val="20"/>
          <w:szCs w:val="20"/>
        </w:rPr>
        <w:t>)</w:t>
      </w:r>
      <w:r w:rsidRPr="00C627D8">
        <w:rPr>
          <w:rFonts w:ascii="Times New Roman" w:hAnsi="Times New Roman" w:cs="Times New Roman"/>
          <w:iCs/>
          <w:sz w:val="20"/>
          <w:szCs w:val="20"/>
        </w:rPr>
        <w:t xml:space="preserve"> responsibilities, as this testing is moderate complexity per § 493.19(b)(2) and subject to CA.</w:t>
      </w:r>
    </w:p>
    <w:p w:rsidR="00C15487" w:rsidRPr="00C90992" w:rsidP="00C15487" w14:paraId="51E0C7CD" w14:textId="0BBF3E4A">
      <w:pPr>
        <w:pStyle w:val="ListParagraph"/>
        <w:numPr>
          <w:ilvl w:val="0"/>
          <w:numId w:val="43"/>
        </w:numPr>
        <w:rPr>
          <w:rFonts w:ascii="Times New Roman" w:hAnsi="Times New Roman" w:cs="Times New Roman"/>
          <w:iCs/>
          <w:sz w:val="20"/>
          <w:szCs w:val="20"/>
        </w:rPr>
      </w:pPr>
      <w:r w:rsidRPr="00C90992">
        <w:rPr>
          <w:rFonts w:ascii="Times New Roman" w:hAnsi="Times New Roman" w:cs="Times New Roman"/>
          <w:iCs/>
          <w:sz w:val="20"/>
          <w:szCs w:val="20"/>
        </w:rPr>
        <w:t>Added a n</w:t>
      </w:r>
      <w:r w:rsidRPr="00C90992">
        <w:rPr>
          <w:rFonts w:ascii="Times New Roman" w:hAnsi="Times New Roman" w:cs="Times New Roman"/>
          <w:iCs/>
          <w:sz w:val="20"/>
          <w:szCs w:val="20"/>
        </w:rPr>
        <w:t>ew reg</w:t>
      </w:r>
      <w:r w:rsidRPr="00C90992">
        <w:rPr>
          <w:rFonts w:ascii="Times New Roman" w:hAnsi="Times New Roman" w:cs="Times New Roman"/>
          <w:iCs/>
          <w:sz w:val="20"/>
          <w:szCs w:val="20"/>
        </w:rPr>
        <w:t xml:space="preserve">ulation at Section </w:t>
      </w:r>
      <w:r w:rsidRPr="00C90992">
        <w:rPr>
          <w:rFonts w:ascii="Times New Roman" w:hAnsi="Times New Roman" w:cs="Times New Roman"/>
          <w:iCs/>
          <w:sz w:val="20"/>
          <w:szCs w:val="20"/>
        </w:rPr>
        <w:t>493.1359(d)</w:t>
      </w:r>
      <w:r w:rsidRPr="00C90992">
        <w:rPr>
          <w:rFonts w:ascii="Times New Roman" w:hAnsi="Times New Roman" w:cs="Times New Roman"/>
          <w:iCs/>
          <w:sz w:val="20"/>
          <w:szCs w:val="20"/>
        </w:rPr>
        <w:t xml:space="preserve"> with</w:t>
      </w:r>
      <w:r w:rsidRPr="00C90992">
        <w:rPr>
          <w:rFonts w:ascii="Times New Roman" w:hAnsi="Times New Roman" w:cs="Times New Roman"/>
          <w:iCs/>
          <w:sz w:val="20"/>
          <w:szCs w:val="20"/>
        </w:rPr>
        <w:t xml:space="preserve"> the same CA intervals as in </w:t>
      </w:r>
      <w:r w:rsidRPr="00C90992">
        <w:rPr>
          <w:rFonts w:ascii="Times New Roman" w:hAnsi="Times New Roman" w:cs="Times New Roman"/>
          <w:iCs/>
          <w:sz w:val="20"/>
          <w:szCs w:val="20"/>
        </w:rPr>
        <w:t>Sections</w:t>
      </w:r>
      <w:r>
        <w:rPr>
          <w:rFonts w:ascii="Times New Roman" w:hAnsi="Times New Roman" w:cs="Times New Roman"/>
          <w:iCs/>
          <w:sz w:val="20"/>
          <w:szCs w:val="20"/>
        </w:rPr>
        <w:t xml:space="preserve"> </w:t>
      </w:r>
      <w:r w:rsidRPr="00C90992">
        <w:rPr>
          <w:rFonts w:ascii="Times New Roman" w:hAnsi="Times New Roman" w:cs="Times New Roman"/>
          <w:iCs/>
          <w:sz w:val="20"/>
          <w:szCs w:val="20"/>
        </w:rPr>
        <w:t xml:space="preserve">493.1413(b)(8) and 493.1451(b)(8) apply to </w:t>
      </w:r>
      <w:r w:rsidRPr="00C90992">
        <w:rPr>
          <w:rFonts w:ascii="Times New Roman" w:hAnsi="Times New Roman" w:cs="Times New Roman"/>
          <w:iCs/>
          <w:sz w:val="20"/>
          <w:szCs w:val="20"/>
        </w:rPr>
        <w:t>mid-level</w:t>
      </w:r>
      <w:r w:rsidRPr="00C90992">
        <w:rPr>
          <w:rFonts w:ascii="Times New Roman" w:hAnsi="Times New Roman" w:cs="Times New Roman"/>
          <w:iCs/>
          <w:sz w:val="20"/>
          <w:szCs w:val="20"/>
        </w:rPr>
        <w:t xml:space="preserve"> practitioners for consistency.</w:t>
      </w:r>
    </w:p>
    <w:p w:rsidR="00C15487" w:rsidRPr="00C90992" w:rsidP="00C15487" w14:paraId="67145E4B" w14:textId="546D22FF">
      <w:pPr>
        <w:pStyle w:val="ListParagraph"/>
        <w:numPr>
          <w:ilvl w:val="0"/>
          <w:numId w:val="43"/>
        </w:numPr>
        <w:rPr>
          <w:rFonts w:ascii="Times New Roman" w:hAnsi="Times New Roman" w:cs="Times New Roman"/>
          <w:iCs/>
          <w:sz w:val="20"/>
          <w:szCs w:val="20"/>
        </w:rPr>
      </w:pPr>
      <w:r w:rsidRPr="00C90992">
        <w:rPr>
          <w:rFonts w:ascii="Times New Roman" w:hAnsi="Times New Roman" w:cs="Times New Roman"/>
          <w:iCs/>
          <w:sz w:val="20"/>
          <w:szCs w:val="20"/>
        </w:rPr>
        <w:t xml:space="preserve">Revised </w:t>
      </w:r>
      <w:r w:rsidR="00C90992">
        <w:rPr>
          <w:rFonts w:ascii="Times New Roman" w:hAnsi="Times New Roman" w:cs="Times New Roman"/>
          <w:iCs/>
          <w:sz w:val="20"/>
          <w:szCs w:val="20"/>
        </w:rPr>
        <w:t>S</w:t>
      </w:r>
      <w:r w:rsidRPr="00C90992">
        <w:rPr>
          <w:rFonts w:ascii="Times New Roman" w:hAnsi="Times New Roman" w:cs="Times New Roman"/>
          <w:iCs/>
          <w:sz w:val="20"/>
          <w:szCs w:val="20"/>
        </w:rPr>
        <w:t>ection</w:t>
      </w:r>
      <w:r w:rsidR="00C90992">
        <w:rPr>
          <w:rFonts w:ascii="Times New Roman" w:hAnsi="Times New Roman" w:cs="Times New Roman"/>
          <w:iCs/>
          <w:sz w:val="20"/>
          <w:szCs w:val="20"/>
        </w:rPr>
        <w:t xml:space="preserve"> 493.1405 to</w:t>
      </w:r>
      <w:r w:rsidRPr="00C90992">
        <w:rPr>
          <w:rFonts w:ascii="Times New Roman" w:hAnsi="Times New Roman" w:cs="Times New Roman"/>
          <w:iCs/>
          <w:sz w:val="20"/>
          <w:szCs w:val="20"/>
        </w:rPr>
        <w:t xml:space="preserve"> allow</w:t>
      </w:r>
      <w:r w:rsidR="00C90992">
        <w:rPr>
          <w:rFonts w:ascii="Times New Roman" w:hAnsi="Times New Roman" w:cs="Times New Roman"/>
          <w:iCs/>
          <w:sz w:val="20"/>
          <w:szCs w:val="20"/>
        </w:rPr>
        <w:t xml:space="preserve"> an</w:t>
      </w:r>
      <w:r w:rsidRPr="00C90992">
        <w:rPr>
          <w:rFonts w:ascii="Times New Roman" w:hAnsi="Times New Roman" w:cs="Times New Roman"/>
          <w:iCs/>
          <w:sz w:val="20"/>
          <w:szCs w:val="20"/>
        </w:rPr>
        <w:t xml:space="preserve"> alternative educational pathway for nontraditional degrees.</w:t>
      </w:r>
    </w:p>
    <w:p w:rsidR="00C15487" w:rsidRPr="00C90992" w:rsidP="00C15487" w14:paraId="7A0C0F34" w14:textId="1B18FE68">
      <w:pPr>
        <w:pStyle w:val="ListParagraph"/>
        <w:numPr>
          <w:ilvl w:val="0"/>
          <w:numId w:val="43"/>
        </w:numPr>
        <w:rPr>
          <w:rFonts w:ascii="Times New Roman" w:hAnsi="Times New Roman" w:cs="Times New Roman"/>
          <w:iCs/>
          <w:sz w:val="20"/>
          <w:szCs w:val="20"/>
        </w:rPr>
      </w:pPr>
      <w:r>
        <w:rPr>
          <w:rFonts w:ascii="Times New Roman" w:hAnsi="Times New Roman" w:cs="Times New Roman"/>
          <w:iCs/>
          <w:sz w:val="20"/>
          <w:szCs w:val="20"/>
        </w:rPr>
        <w:t xml:space="preserve">Deleted </w:t>
      </w:r>
      <w:r w:rsidRPr="00C90992">
        <w:rPr>
          <w:rFonts w:ascii="Times New Roman" w:hAnsi="Times New Roman" w:cs="Times New Roman"/>
          <w:iCs/>
          <w:sz w:val="20"/>
          <w:szCs w:val="20"/>
        </w:rPr>
        <w:t>Section 493.1406.</w:t>
      </w:r>
    </w:p>
    <w:p w:rsidR="00C15487" w:rsidRPr="00C90992" w:rsidP="00C15487" w14:paraId="1BAC82FE" w14:textId="7CE25252">
      <w:pPr>
        <w:pStyle w:val="ListParagraph"/>
        <w:numPr>
          <w:ilvl w:val="0"/>
          <w:numId w:val="43"/>
        </w:numPr>
        <w:rPr>
          <w:rFonts w:ascii="Times New Roman" w:hAnsi="Times New Roman" w:cs="Times New Roman"/>
          <w:iCs/>
          <w:sz w:val="20"/>
          <w:szCs w:val="20"/>
        </w:rPr>
      </w:pPr>
      <w:r>
        <w:rPr>
          <w:rFonts w:ascii="Times New Roman" w:hAnsi="Times New Roman" w:cs="Times New Roman"/>
          <w:iCs/>
          <w:sz w:val="20"/>
          <w:szCs w:val="20"/>
        </w:rPr>
        <w:t>R</w:t>
      </w:r>
      <w:r w:rsidRPr="00C90992">
        <w:rPr>
          <w:rFonts w:ascii="Times New Roman" w:hAnsi="Times New Roman" w:cs="Times New Roman"/>
          <w:iCs/>
          <w:sz w:val="20"/>
          <w:szCs w:val="20"/>
        </w:rPr>
        <w:t xml:space="preserve">evised </w:t>
      </w:r>
      <w:r>
        <w:rPr>
          <w:rFonts w:ascii="Times New Roman" w:hAnsi="Times New Roman" w:cs="Times New Roman"/>
          <w:iCs/>
          <w:sz w:val="20"/>
          <w:szCs w:val="20"/>
        </w:rPr>
        <w:t>Section</w:t>
      </w:r>
      <w:r w:rsidRPr="00C90992">
        <w:rPr>
          <w:rFonts w:ascii="Times New Roman" w:hAnsi="Times New Roman" w:cs="Times New Roman"/>
          <w:iCs/>
          <w:sz w:val="20"/>
          <w:szCs w:val="20"/>
        </w:rPr>
        <w:t xml:space="preserve"> 493.1407(c), </w:t>
      </w:r>
      <w:r w:rsidRPr="00C90992">
        <w:rPr>
          <w:rFonts w:ascii="Times New Roman" w:hAnsi="Times New Roman" w:cs="Times New Roman"/>
          <w:iCs/>
          <w:sz w:val="20"/>
          <w:szCs w:val="20"/>
        </w:rPr>
        <w:t xml:space="preserve">so that the LD must be on site at the laboratory at least once every 6 months, with at least a 4-month interval between the two on site visits. </w:t>
      </w:r>
    </w:p>
    <w:p w:rsidR="00C15487" w:rsidRPr="00C90992" w:rsidP="00C15487" w14:paraId="2A01DB78" w14:textId="638C65C6">
      <w:pPr>
        <w:pStyle w:val="ListParagraph"/>
        <w:numPr>
          <w:ilvl w:val="0"/>
          <w:numId w:val="43"/>
        </w:numPr>
        <w:rPr>
          <w:rFonts w:ascii="Times New Roman" w:hAnsi="Times New Roman" w:cs="Times New Roman"/>
          <w:iCs/>
          <w:sz w:val="20"/>
          <w:szCs w:val="20"/>
        </w:rPr>
      </w:pPr>
      <w:r w:rsidRPr="00C90992">
        <w:rPr>
          <w:rFonts w:ascii="Times New Roman" w:hAnsi="Times New Roman" w:cs="Times New Roman"/>
          <w:iCs/>
          <w:sz w:val="20"/>
          <w:szCs w:val="20"/>
        </w:rPr>
        <w:t xml:space="preserve">Revised </w:t>
      </w:r>
      <w:r w:rsidR="00C90992">
        <w:rPr>
          <w:rFonts w:ascii="Times New Roman" w:hAnsi="Times New Roman" w:cs="Times New Roman"/>
          <w:iCs/>
          <w:sz w:val="20"/>
          <w:szCs w:val="20"/>
        </w:rPr>
        <w:t>S</w:t>
      </w:r>
      <w:r w:rsidRPr="00C90992">
        <w:rPr>
          <w:rFonts w:ascii="Times New Roman" w:hAnsi="Times New Roman" w:cs="Times New Roman"/>
          <w:iCs/>
          <w:sz w:val="20"/>
          <w:szCs w:val="20"/>
        </w:rPr>
        <w:t>ection</w:t>
      </w:r>
      <w:r w:rsidR="00C90992">
        <w:rPr>
          <w:rFonts w:ascii="Times New Roman" w:hAnsi="Times New Roman" w:cs="Times New Roman"/>
          <w:iCs/>
          <w:sz w:val="20"/>
          <w:szCs w:val="20"/>
        </w:rPr>
        <w:t xml:space="preserve"> 493.1411 to</w:t>
      </w:r>
      <w:r w:rsidRPr="00C90992">
        <w:rPr>
          <w:rFonts w:ascii="Times New Roman" w:hAnsi="Times New Roman" w:cs="Times New Roman"/>
          <w:iCs/>
          <w:sz w:val="20"/>
          <w:szCs w:val="20"/>
        </w:rPr>
        <w:t xml:space="preserve"> allow</w:t>
      </w:r>
      <w:r w:rsidR="00C90992">
        <w:rPr>
          <w:rFonts w:ascii="Times New Roman" w:hAnsi="Times New Roman" w:cs="Times New Roman"/>
          <w:iCs/>
          <w:sz w:val="20"/>
          <w:szCs w:val="20"/>
        </w:rPr>
        <w:t xml:space="preserve"> an</w:t>
      </w:r>
      <w:r w:rsidRPr="00C90992">
        <w:rPr>
          <w:rFonts w:ascii="Times New Roman" w:hAnsi="Times New Roman" w:cs="Times New Roman"/>
          <w:iCs/>
          <w:sz w:val="20"/>
          <w:szCs w:val="20"/>
        </w:rPr>
        <w:t xml:space="preserve"> alternative educational pathway for nontraditional degrees.</w:t>
      </w:r>
    </w:p>
    <w:p w:rsidR="00C15487" w:rsidRPr="00C90992" w:rsidP="00C15487" w14:paraId="57D94C94" w14:textId="28D8FE70">
      <w:pPr>
        <w:pStyle w:val="ListParagraph"/>
        <w:numPr>
          <w:ilvl w:val="0"/>
          <w:numId w:val="43"/>
        </w:numPr>
        <w:rPr>
          <w:rFonts w:ascii="Times New Roman" w:hAnsi="Times New Roman" w:cs="Times New Roman"/>
          <w:iCs/>
          <w:sz w:val="20"/>
          <w:szCs w:val="20"/>
        </w:rPr>
      </w:pPr>
      <w:r w:rsidRPr="00C90992">
        <w:rPr>
          <w:rFonts w:ascii="Times New Roman" w:hAnsi="Times New Roman" w:cs="Times New Roman"/>
          <w:iCs/>
          <w:sz w:val="20"/>
          <w:szCs w:val="20"/>
        </w:rPr>
        <w:t xml:space="preserve">Updated </w:t>
      </w:r>
      <w:r w:rsidR="000B26C0">
        <w:rPr>
          <w:rFonts w:ascii="Times New Roman" w:hAnsi="Times New Roman" w:cs="Times New Roman"/>
          <w:iCs/>
          <w:sz w:val="20"/>
          <w:szCs w:val="20"/>
        </w:rPr>
        <w:t xml:space="preserve">the </w:t>
      </w:r>
      <w:r w:rsidRPr="00C90992" w:rsidR="000B26C0">
        <w:rPr>
          <w:rFonts w:ascii="Times New Roman" w:hAnsi="Times New Roman" w:cs="Times New Roman"/>
          <w:iCs/>
          <w:sz w:val="20"/>
          <w:szCs w:val="20"/>
        </w:rPr>
        <w:t xml:space="preserve">cross-reference </w:t>
      </w:r>
      <w:r w:rsidR="000B26C0">
        <w:rPr>
          <w:rFonts w:ascii="Times New Roman" w:hAnsi="Times New Roman" w:cs="Times New Roman"/>
          <w:iCs/>
          <w:sz w:val="20"/>
          <w:szCs w:val="20"/>
        </w:rPr>
        <w:t xml:space="preserve">at </w:t>
      </w:r>
      <w:r w:rsidR="00203297">
        <w:rPr>
          <w:rFonts w:ascii="Times New Roman" w:hAnsi="Times New Roman" w:cs="Times New Roman"/>
          <w:iCs/>
          <w:sz w:val="20"/>
          <w:szCs w:val="20"/>
        </w:rPr>
        <w:t xml:space="preserve">Section 493.1417 </w:t>
      </w:r>
      <w:r w:rsidRPr="00C90992">
        <w:rPr>
          <w:rFonts w:ascii="Times New Roman" w:hAnsi="Times New Roman" w:cs="Times New Roman"/>
          <w:iCs/>
          <w:sz w:val="20"/>
          <w:szCs w:val="20"/>
        </w:rPr>
        <w:t>from (3)(</w:t>
      </w:r>
      <w:r w:rsidRPr="00C90992">
        <w:rPr>
          <w:rFonts w:ascii="Times New Roman" w:hAnsi="Times New Roman" w:cs="Times New Roman"/>
          <w:iCs/>
          <w:sz w:val="20"/>
          <w:szCs w:val="20"/>
        </w:rPr>
        <w:t>i</w:t>
      </w:r>
      <w:r w:rsidRPr="00C90992">
        <w:rPr>
          <w:rFonts w:ascii="Times New Roman" w:hAnsi="Times New Roman" w:cs="Times New Roman"/>
          <w:iCs/>
          <w:sz w:val="20"/>
          <w:szCs w:val="20"/>
        </w:rPr>
        <w:t>) to (3).</w:t>
      </w:r>
    </w:p>
    <w:p w:rsidR="00C15487" w:rsidRPr="00C90992" w:rsidP="00C15487" w14:paraId="7ABF847F" w14:textId="39AB1A12">
      <w:pPr>
        <w:pStyle w:val="ListParagraph"/>
        <w:numPr>
          <w:ilvl w:val="0"/>
          <w:numId w:val="43"/>
        </w:numPr>
        <w:rPr>
          <w:rFonts w:ascii="Times New Roman" w:hAnsi="Times New Roman" w:cs="Times New Roman"/>
          <w:iCs/>
          <w:sz w:val="20"/>
          <w:szCs w:val="20"/>
        </w:rPr>
      </w:pPr>
      <w:r w:rsidRPr="00C90992">
        <w:rPr>
          <w:rFonts w:ascii="Times New Roman" w:hAnsi="Times New Roman" w:cs="Times New Roman"/>
          <w:iCs/>
          <w:sz w:val="20"/>
          <w:szCs w:val="20"/>
        </w:rPr>
        <w:t xml:space="preserve">Revised </w:t>
      </w:r>
      <w:r w:rsidR="000A7BE8">
        <w:rPr>
          <w:rFonts w:ascii="Times New Roman" w:hAnsi="Times New Roman" w:cs="Times New Roman"/>
          <w:iCs/>
          <w:sz w:val="20"/>
          <w:szCs w:val="20"/>
        </w:rPr>
        <w:t>S</w:t>
      </w:r>
      <w:r w:rsidRPr="00C90992">
        <w:rPr>
          <w:rFonts w:ascii="Times New Roman" w:hAnsi="Times New Roman" w:cs="Times New Roman"/>
          <w:iCs/>
          <w:sz w:val="20"/>
          <w:szCs w:val="20"/>
        </w:rPr>
        <w:t>ection</w:t>
      </w:r>
      <w:r w:rsidR="000A7BE8">
        <w:rPr>
          <w:rFonts w:ascii="Times New Roman" w:hAnsi="Times New Roman" w:cs="Times New Roman"/>
          <w:iCs/>
          <w:sz w:val="20"/>
          <w:szCs w:val="20"/>
        </w:rPr>
        <w:t xml:space="preserve"> 493.1423</w:t>
      </w:r>
      <w:r w:rsidR="00634039">
        <w:rPr>
          <w:rFonts w:ascii="Times New Roman" w:hAnsi="Times New Roman" w:cs="Times New Roman"/>
          <w:iCs/>
          <w:sz w:val="20"/>
          <w:szCs w:val="20"/>
        </w:rPr>
        <w:t xml:space="preserve"> to</w:t>
      </w:r>
      <w:r w:rsidRPr="00C90992">
        <w:rPr>
          <w:rFonts w:ascii="Times New Roman" w:hAnsi="Times New Roman" w:cs="Times New Roman"/>
          <w:iCs/>
          <w:sz w:val="20"/>
          <w:szCs w:val="20"/>
        </w:rPr>
        <w:t xml:space="preserve"> allow</w:t>
      </w:r>
      <w:r w:rsidR="00634039">
        <w:rPr>
          <w:rFonts w:ascii="Times New Roman" w:hAnsi="Times New Roman" w:cs="Times New Roman"/>
          <w:iCs/>
          <w:sz w:val="20"/>
          <w:szCs w:val="20"/>
        </w:rPr>
        <w:t xml:space="preserve"> an</w:t>
      </w:r>
      <w:r w:rsidRPr="00C90992">
        <w:rPr>
          <w:rFonts w:ascii="Times New Roman" w:hAnsi="Times New Roman" w:cs="Times New Roman"/>
          <w:iCs/>
          <w:sz w:val="20"/>
          <w:szCs w:val="20"/>
        </w:rPr>
        <w:t xml:space="preserve"> alternative educational pathway for nontraditional degrees.</w:t>
      </w:r>
    </w:p>
    <w:p w:rsidR="00C15487" w:rsidRPr="00C90992" w:rsidP="00C15487" w14:paraId="6B711A1C" w14:textId="7858765F">
      <w:pPr>
        <w:pStyle w:val="ListParagraph"/>
        <w:numPr>
          <w:ilvl w:val="0"/>
          <w:numId w:val="43"/>
        </w:numPr>
        <w:rPr>
          <w:rFonts w:ascii="Times New Roman" w:hAnsi="Times New Roman" w:cs="Times New Roman"/>
          <w:iCs/>
          <w:sz w:val="20"/>
          <w:szCs w:val="20"/>
        </w:rPr>
      </w:pPr>
      <w:r w:rsidRPr="00C90992">
        <w:rPr>
          <w:rFonts w:ascii="Times New Roman" w:hAnsi="Times New Roman" w:cs="Times New Roman"/>
          <w:iCs/>
          <w:sz w:val="20"/>
          <w:szCs w:val="20"/>
        </w:rPr>
        <w:t>Added a n</w:t>
      </w:r>
      <w:r w:rsidRPr="00E554A3">
        <w:rPr>
          <w:rFonts w:ascii="Times New Roman" w:hAnsi="Times New Roman" w:cs="Times New Roman"/>
          <w:iCs/>
          <w:sz w:val="20"/>
          <w:szCs w:val="20"/>
        </w:rPr>
        <w:t>ew reg</w:t>
      </w:r>
      <w:r w:rsidRPr="00C90992">
        <w:rPr>
          <w:rFonts w:ascii="Times New Roman" w:hAnsi="Times New Roman" w:cs="Times New Roman"/>
          <w:iCs/>
          <w:sz w:val="20"/>
          <w:szCs w:val="20"/>
        </w:rPr>
        <w:t xml:space="preserve">ulation at Section </w:t>
      </w:r>
      <w:r>
        <w:rPr>
          <w:rFonts w:ascii="Times New Roman" w:hAnsi="Times New Roman" w:cs="Times New Roman"/>
          <w:iCs/>
          <w:sz w:val="20"/>
          <w:szCs w:val="20"/>
        </w:rPr>
        <w:t>493.1423(7) for</w:t>
      </w:r>
      <w:r w:rsidRPr="00C90992">
        <w:rPr>
          <w:rFonts w:ascii="Times New Roman" w:hAnsi="Times New Roman" w:cs="Times New Roman"/>
          <w:iCs/>
          <w:sz w:val="20"/>
          <w:szCs w:val="20"/>
        </w:rPr>
        <w:t xml:space="preserve"> blood gas </w:t>
      </w:r>
      <w:r>
        <w:rPr>
          <w:rFonts w:ascii="Times New Roman" w:hAnsi="Times New Roman" w:cs="Times New Roman"/>
          <w:iCs/>
          <w:sz w:val="20"/>
          <w:szCs w:val="20"/>
        </w:rPr>
        <w:t>testing personnel (TP) for laboratories performing moderate complexity (</w:t>
      </w:r>
      <w:r w:rsidRPr="00C90992">
        <w:rPr>
          <w:rFonts w:ascii="Times New Roman" w:hAnsi="Times New Roman" w:cs="Times New Roman"/>
          <w:iCs/>
          <w:sz w:val="20"/>
          <w:szCs w:val="20"/>
        </w:rPr>
        <w:t>MC</w:t>
      </w:r>
      <w:r>
        <w:rPr>
          <w:rFonts w:ascii="Times New Roman" w:hAnsi="Times New Roman" w:cs="Times New Roman"/>
          <w:iCs/>
          <w:sz w:val="20"/>
          <w:szCs w:val="20"/>
        </w:rPr>
        <w:t>) testing</w:t>
      </w:r>
      <w:r w:rsidRPr="00C90992">
        <w:rPr>
          <w:rFonts w:ascii="Times New Roman" w:hAnsi="Times New Roman" w:cs="Times New Roman"/>
          <w:iCs/>
          <w:sz w:val="20"/>
          <w:szCs w:val="20"/>
        </w:rPr>
        <w:t>.</w:t>
      </w:r>
    </w:p>
    <w:p w:rsidR="00C15487" w:rsidRPr="00C90992" w:rsidP="00C15487" w14:paraId="3A7E39BE" w14:textId="6B27EE7A">
      <w:pPr>
        <w:pStyle w:val="ListParagraph"/>
        <w:numPr>
          <w:ilvl w:val="0"/>
          <w:numId w:val="43"/>
        </w:numPr>
        <w:rPr>
          <w:rFonts w:ascii="Times New Roman" w:hAnsi="Times New Roman" w:cs="Times New Roman"/>
          <w:iCs/>
          <w:sz w:val="20"/>
          <w:szCs w:val="20"/>
        </w:rPr>
      </w:pPr>
      <w:r w:rsidRPr="00C90992">
        <w:rPr>
          <w:rFonts w:ascii="Times New Roman" w:hAnsi="Times New Roman" w:cs="Times New Roman"/>
          <w:iCs/>
          <w:sz w:val="20"/>
          <w:szCs w:val="20"/>
        </w:rPr>
        <w:t>Added a n</w:t>
      </w:r>
      <w:r w:rsidRPr="00E554A3">
        <w:rPr>
          <w:rFonts w:ascii="Times New Roman" w:hAnsi="Times New Roman" w:cs="Times New Roman"/>
          <w:iCs/>
          <w:sz w:val="20"/>
          <w:szCs w:val="20"/>
        </w:rPr>
        <w:t>ew reg</w:t>
      </w:r>
      <w:r w:rsidRPr="00C90992">
        <w:rPr>
          <w:rFonts w:ascii="Times New Roman" w:hAnsi="Times New Roman" w:cs="Times New Roman"/>
          <w:iCs/>
          <w:sz w:val="20"/>
          <w:szCs w:val="20"/>
        </w:rPr>
        <w:t xml:space="preserve">ulation at Section </w:t>
      </w:r>
      <w:r>
        <w:rPr>
          <w:rFonts w:ascii="Times New Roman" w:hAnsi="Times New Roman" w:cs="Times New Roman"/>
          <w:iCs/>
          <w:sz w:val="20"/>
          <w:szCs w:val="20"/>
        </w:rPr>
        <w:t>493.1423(8) to provide a grandfathering provision</w:t>
      </w:r>
      <w:r w:rsidRPr="00C90992">
        <w:rPr>
          <w:rFonts w:ascii="Times New Roman" w:hAnsi="Times New Roman" w:cs="Times New Roman"/>
          <w:iCs/>
          <w:sz w:val="20"/>
          <w:szCs w:val="20"/>
        </w:rPr>
        <w:t>.</w:t>
      </w:r>
    </w:p>
    <w:p w:rsidR="00C15487" w:rsidRPr="00C90992" w:rsidP="00C15487" w14:paraId="3CD30602" w14:textId="7A4BF253">
      <w:pPr>
        <w:pStyle w:val="ListParagraph"/>
        <w:numPr>
          <w:ilvl w:val="0"/>
          <w:numId w:val="43"/>
        </w:numPr>
        <w:rPr>
          <w:rFonts w:ascii="Times New Roman" w:hAnsi="Times New Roman" w:cs="Times New Roman"/>
          <w:iCs/>
          <w:sz w:val="20"/>
          <w:szCs w:val="20"/>
        </w:rPr>
      </w:pPr>
      <w:r w:rsidRPr="00C90992">
        <w:rPr>
          <w:rFonts w:ascii="Times New Roman" w:hAnsi="Times New Roman" w:cs="Times New Roman"/>
          <w:iCs/>
          <w:sz w:val="20"/>
          <w:szCs w:val="20"/>
        </w:rPr>
        <w:t xml:space="preserve">Revised </w:t>
      </w:r>
      <w:r w:rsidR="00756FDA">
        <w:rPr>
          <w:rFonts w:ascii="Times New Roman" w:hAnsi="Times New Roman" w:cs="Times New Roman"/>
          <w:iCs/>
          <w:sz w:val="20"/>
          <w:szCs w:val="20"/>
        </w:rPr>
        <w:t>S</w:t>
      </w:r>
      <w:r w:rsidRPr="00C90992">
        <w:rPr>
          <w:rFonts w:ascii="Times New Roman" w:hAnsi="Times New Roman" w:cs="Times New Roman"/>
          <w:iCs/>
          <w:sz w:val="20"/>
          <w:szCs w:val="20"/>
        </w:rPr>
        <w:t>ection</w:t>
      </w:r>
      <w:r w:rsidR="00756FDA">
        <w:rPr>
          <w:rFonts w:ascii="Times New Roman" w:hAnsi="Times New Roman" w:cs="Times New Roman"/>
          <w:iCs/>
          <w:sz w:val="20"/>
          <w:szCs w:val="20"/>
        </w:rPr>
        <w:t xml:space="preserve"> 493.1443(b)(1)-(6) to</w:t>
      </w:r>
      <w:r w:rsidRPr="00C90992">
        <w:rPr>
          <w:rFonts w:ascii="Times New Roman" w:hAnsi="Times New Roman" w:cs="Times New Roman"/>
          <w:iCs/>
          <w:sz w:val="20"/>
          <w:szCs w:val="20"/>
        </w:rPr>
        <w:t xml:space="preserve"> allow</w:t>
      </w:r>
      <w:r w:rsidR="00756FDA">
        <w:rPr>
          <w:rFonts w:ascii="Times New Roman" w:hAnsi="Times New Roman" w:cs="Times New Roman"/>
          <w:iCs/>
          <w:sz w:val="20"/>
          <w:szCs w:val="20"/>
        </w:rPr>
        <w:t xml:space="preserve"> an</w:t>
      </w:r>
      <w:r w:rsidRPr="00C90992">
        <w:rPr>
          <w:rFonts w:ascii="Times New Roman" w:hAnsi="Times New Roman" w:cs="Times New Roman"/>
          <w:iCs/>
          <w:sz w:val="20"/>
          <w:szCs w:val="20"/>
        </w:rPr>
        <w:t xml:space="preserve"> alternative educational pathway for nontraditional degrees.</w:t>
      </w:r>
    </w:p>
    <w:p w:rsidR="00C15487" w:rsidRPr="00C90992" w:rsidP="00C15487" w14:paraId="041FDB50" w14:textId="3E853ABD">
      <w:pPr>
        <w:pStyle w:val="ListParagraph"/>
        <w:numPr>
          <w:ilvl w:val="0"/>
          <w:numId w:val="43"/>
        </w:numPr>
        <w:rPr>
          <w:rFonts w:ascii="Times New Roman" w:hAnsi="Times New Roman" w:cs="Times New Roman"/>
          <w:iCs/>
          <w:sz w:val="20"/>
          <w:szCs w:val="20"/>
        </w:rPr>
      </w:pPr>
      <w:r>
        <w:rPr>
          <w:rFonts w:ascii="Times New Roman" w:hAnsi="Times New Roman" w:cs="Times New Roman"/>
          <w:iCs/>
          <w:sz w:val="20"/>
          <w:szCs w:val="20"/>
        </w:rPr>
        <w:t>Revised Sections</w:t>
      </w:r>
      <w:r w:rsidRPr="00C90992">
        <w:rPr>
          <w:rFonts w:ascii="Times New Roman" w:hAnsi="Times New Roman" w:cs="Times New Roman"/>
          <w:iCs/>
          <w:sz w:val="20"/>
          <w:szCs w:val="20"/>
        </w:rPr>
        <w:t xml:space="preserve"> 493.1445(c)</w:t>
      </w:r>
      <w:r>
        <w:rPr>
          <w:rFonts w:ascii="Times New Roman" w:hAnsi="Times New Roman" w:cs="Times New Roman"/>
          <w:iCs/>
          <w:sz w:val="20"/>
          <w:szCs w:val="20"/>
        </w:rPr>
        <w:t xml:space="preserve"> and (e)</w:t>
      </w:r>
      <w:r w:rsidRPr="00C90992">
        <w:rPr>
          <w:rFonts w:ascii="Times New Roman" w:hAnsi="Times New Roman" w:cs="Times New Roman"/>
          <w:iCs/>
          <w:sz w:val="20"/>
          <w:szCs w:val="20"/>
        </w:rPr>
        <w:t xml:space="preserve">, so that the LD must be on site at the laboratory at least once every 6 months, with at least a 4-month interval between the two on site visits. </w:t>
      </w:r>
    </w:p>
    <w:p w:rsidR="00C15487" w:rsidRPr="00C90992" w:rsidP="00C15487" w14:paraId="6A7D2F9C" w14:textId="0811869B">
      <w:pPr>
        <w:pStyle w:val="ListParagraph"/>
        <w:numPr>
          <w:ilvl w:val="0"/>
          <w:numId w:val="43"/>
        </w:numPr>
        <w:rPr>
          <w:rFonts w:ascii="Times New Roman" w:hAnsi="Times New Roman" w:cs="Times New Roman"/>
          <w:iCs/>
          <w:sz w:val="20"/>
          <w:szCs w:val="20"/>
        </w:rPr>
      </w:pPr>
      <w:r w:rsidRPr="00C90992">
        <w:rPr>
          <w:rFonts w:ascii="Times New Roman" w:hAnsi="Times New Roman" w:cs="Times New Roman"/>
          <w:iCs/>
          <w:sz w:val="20"/>
          <w:szCs w:val="20"/>
        </w:rPr>
        <w:t xml:space="preserve">Revised </w:t>
      </w:r>
      <w:r w:rsidR="00756FDA">
        <w:rPr>
          <w:rFonts w:ascii="Times New Roman" w:hAnsi="Times New Roman" w:cs="Times New Roman"/>
          <w:iCs/>
          <w:sz w:val="20"/>
          <w:szCs w:val="20"/>
        </w:rPr>
        <w:t>S</w:t>
      </w:r>
      <w:r w:rsidRPr="00C90992">
        <w:rPr>
          <w:rFonts w:ascii="Times New Roman" w:hAnsi="Times New Roman" w:cs="Times New Roman"/>
          <w:iCs/>
          <w:sz w:val="20"/>
          <w:szCs w:val="20"/>
        </w:rPr>
        <w:t>ection</w:t>
      </w:r>
      <w:r w:rsidR="00756FDA">
        <w:rPr>
          <w:rFonts w:ascii="Times New Roman" w:hAnsi="Times New Roman" w:cs="Times New Roman"/>
          <w:iCs/>
          <w:sz w:val="20"/>
          <w:szCs w:val="20"/>
        </w:rPr>
        <w:t xml:space="preserve"> 493.1449 to</w:t>
      </w:r>
      <w:r w:rsidRPr="00C90992">
        <w:rPr>
          <w:rFonts w:ascii="Times New Roman" w:hAnsi="Times New Roman" w:cs="Times New Roman"/>
          <w:iCs/>
          <w:sz w:val="20"/>
          <w:szCs w:val="20"/>
        </w:rPr>
        <w:t xml:space="preserve"> allow</w:t>
      </w:r>
      <w:r w:rsidR="00756FDA">
        <w:rPr>
          <w:rFonts w:ascii="Times New Roman" w:hAnsi="Times New Roman" w:cs="Times New Roman"/>
          <w:iCs/>
          <w:sz w:val="20"/>
          <w:szCs w:val="20"/>
        </w:rPr>
        <w:t xml:space="preserve"> an</w:t>
      </w:r>
      <w:r w:rsidRPr="00C90992">
        <w:rPr>
          <w:rFonts w:ascii="Times New Roman" w:hAnsi="Times New Roman" w:cs="Times New Roman"/>
          <w:iCs/>
          <w:sz w:val="20"/>
          <w:szCs w:val="20"/>
        </w:rPr>
        <w:t xml:space="preserve"> alternative educational pathway for nontraditional degrees.</w:t>
      </w:r>
    </w:p>
    <w:p w:rsidR="00C15487" w:rsidRPr="00C90992" w:rsidP="00C15487" w14:paraId="2BA1285D" w14:textId="4915C99E">
      <w:pPr>
        <w:pStyle w:val="ListParagraph"/>
        <w:numPr>
          <w:ilvl w:val="0"/>
          <w:numId w:val="43"/>
        </w:numPr>
        <w:rPr>
          <w:rFonts w:ascii="Times New Roman" w:hAnsi="Times New Roman" w:cs="Times New Roman"/>
          <w:iCs/>
          <w:sz w:val="20"/>
          <w:szCs w:val="20"/>
        </w:rPr>
      </w:pPr>
      <w:r w:rsidRPr="00C90992">
        <w:rPr>
          <w:rFonts w:ascii="Times New Roman" w:hAnsi="Times New Roman" w:cs="Times New Roman"/>
          <w:iCs/>
          <w:sz w:val="20"/>
          <w:szCs w:val="20"/>
        </w:rPr>
        <w:t xml:space="preserve">Updated </w:t>
      </w:r>
      <w:r w:rsidR="000B26C0">
        <w:rPr>
          <w:rFonts w:ascii="Times New Roman" w:hAnsi="Times New Roman" w:cs="Times New Roman"/>
          <w:iCs/>
          <w:sz w:val="20"/>
          <w:szCs w:val="20"/>
        </w:rPr>
        <w:t xml:space="preserve">the </w:t>
      </w:r>
      <w:r w:rsidRPr="00C90992" w:rsidR="000B26C0">
        <w:rPr>
          <w:rFonts w:ascii="Times New Roman" w:hAnsi="Times New Roman" w:cs="Times New Roman"/>
          <w:iCs/>
          <w:sz w:val="20"/>
          <w:szCs w:val="20"/>
        </w:rPr>
        <w:t xml:space="preserve">cross-reference </w:t>
      </w:r>
      <w:r w:rsidR="000B26C0">
        <w:rPr>
          <w:rFonts w:ascii="Times New Roman" w:hAnsi="Times New Roman" w:cs="Times New Roman"/>
          <w:iCs/>
          <w:sz w:val="20"/>
          <w:szCs w:val="20"/>
        </w:rPr>
        <w:t xml:space="preserve">at </w:t>
      </w:r>
      <w:r w:rsidR="00756FDA">
        <w:rPr>
          <w:rFonts w:ascii="Times New Roman" w:hAnsi="Times New Roman" w:cs="Times New Roman"/>
          <w:iCs/>
          <w:sz w:val="20"/>
          <w:szCs w:val="20"/>
        </w:rPr>
        <w:t xml:space="preserve">Section 493.1451(c) </w:t>
      </w:r>
      <w:r w:rsidRPr="00C90992">
        <w:rPr>
          <w:rFonts w:ascii="Times New Roman" w:hAnsi="Times New Roman" w:cs="Times New Roman"/>
          <w:iCs/>
          <w:sz w:val="20"/>
          <w:szCs w:val="20"/>
        </w:rPr>
        <w:t>from (k) to (e).</w:t>
      </w:r>
    </w:p>
    <w:p w:rsidR="00C15487" w:rsidRPr="000D6BF0" w:rsidP="000D6BF0" w14:paraId="598B1042" w14:textId="2A9E255C">
      <w:pPr>
        <w:pStyle w:val="ListParagraph"/>
        <w:numPr>
          <w:ilvl w:val="0"/>
          <w:numId w:val="43"/>
        </w:numPr>
        <w:rPr>
          <w:rFonts w:ascii="Times New Roman" w:hAnsi="Times New Roman" w:cs="Times New Roman"/>
          <w:iCs/>
          <w:sz w:val="20"/>
          <w:szCs w:val="20"/>
        </w:rPr>
      </w:pPr>
      <w:r w:rsidRPr="000D6BF0">
        <w:rPr>
          <w:rFonts w:ascii="Times New Roman" w:hAnsi="Times New Roman" w:cs="Times New Roman"/>
          <w:iCs/>
          <w:sz w:val="20"/>
          <w:szCs w:val="20"/>
        </w:rPr>
        <w:t xml:space="preserve">Updated </w:t>
      </w:r>
      <w:r w:rsidR="000D6BF0">
        <w:rPr>
          <w:rFonts w:ascii="Times New Roman" w:hAnsi="Times New Roman" w:cs="Times New Roman"/>
          <w:iCs/>
          <w:sz w:val="20"/>
          <w:szCs w:val="20"/>
        </w:rPr>
        <w:t xml:space="preserve">Section 493.1455 </w:t>
      </w:r>
      <w:r w:rsidRPr="000D6BF0">
        <w:rPr>
          <w:rFonts w:ascii="Times New Roman" w:hAnsi="Times New Roman" w:cs="Times New Roman"/>
          <w:iCs/>
          <w:sz w:val="20"/>
          <w:szCs w:val="20"/>
        </w:rPr>
        <w:t>cross references</w:t>
      </w:r>
      <w:r w:rsidR="000D6BF0">
        <w:rPr>
          <w:rFonts w:ascii="Times New Roman" w:hAnsi="Times New Roman" w:cs="Times New Roman"/>
          <w:iCs/>
          <w:sz w:val="20"/>
          <w:szCs w:val="20"/>
        </w:rPr>
        <w:t xml:space="preserve"> from </w:t>
      </w:r>
      <w:r w:rsidRPr="000D6BF0">
        <w:rPr>
          <w:rFonts w:ascii="Times New Roman" w:hAnsi="Times New Roman" w:cs="Times New Roman"/>
          <w:iCs/>
          <w:sz w:val="20"/>
          <w:szCs w:val="20"/>
        </w:rPr>
        <w:t>(3)(</w:t>
      </w:r>
      <w:r w:rsidRPr="000D6BF0">
        <w:rPr>
          <w:rFonts w:ascii="Times New Roman" w:hAnsi="Times New Roman" w:cs="Times New Roman"/>
          <w:iCs/>
          <w:sz w:val="20"/>
          <w:szCs w:val="20"/>
        </w:rPr>
        <w:t>i</w:t>
      </w:r>
      <w:r w:rsidRPr="000D6BF0">
        <w:rPr>
          <w:rFonts w:ascii="Times New Roman" w:hAnsi="Times New Roman" w:cs="Times New Roman"/>
          <w:iCs/>
          <w:sz w:val="20"/>
          <w:szCs w:val="20"/>
        </w:rPr>
        <w:t xml:space="preserve">) to (3) and from (b)(6) </w:t>
      </w:r>
      <w:r w:rsidRPr="000D6BF0">
        <w:rPr>
          <w:rFonts w:ascii="Times New Roman" w:hAnsi="Times New Roman" w:cs="Times New Roman"/>
          <w:iCs/>
          <w:sz w:val="20"/>
          <w:szCs w:val="20"/>
        </w:rPr>
        <w:t>to (b)</w:t>
      </w:r>
      <w:r w:rsidRPr="000D6BF0">
        <w:rPr>
          <w:rFonts w:ascii="Times New Roman" w:hAnsi="Times New Roman" w:cs="Times New Roman"/>
          <w:iCs/>
          <w:sz w:val="20"/>
          <w:szCs w:val="20"/>
        </w:rPr>
        <w:t>(5).</w:t>
      </w:r>
    </w:p>
    <w:p w:rsidR="00C15487" w:rsidRPr="00953295" w:rsidP="00953295" w14:paraId="6E0BAA69" w14:textId="1243D217">
      <w:pPr>
        <w:pStyle w:val="ListParagraph"/>
        <w:numPr>
          <w:ilvl w:val="0"/>
          <w:numId w:val="43"/>
        </w:numPr>
        <w:rPr>
          <w:rFonts w:ascii="Times New Roman" w:hAnsi="Times New Roman" w:cs="Times New Roman"/>
          <w:iCs/>
          <w:sz w:val="20"/>
          <w:szCs w:val="20"/>
        </w:rPr>
      </w:pPr>
      <w:r w:rsidRPr="00953295">
        <w:rPr>
          <w:rFonts w:ascii="Times New Roman" w:hAnsi="Times New Roman" w:cs="Times New Roman"/>
          <w:iCs/>
          <w:sz w:val="20"/>
          <w:szCs w:val="20"/>
        </w:rPr>
        <w:t>Revised Section</w:t>
      </w:r>
      <w:r w:rsidRPr="00953295">
        <w:rPr>
          <w:rFonts w:ascii="Times New Roman" w:hAnsi="Times New Roman" w:cs="Times New Roman"/>
          <w:iCs/>
          <w:sz w:val="20"/>
          <w:szCs w:val="20"/>
        </w:rPr>
        <w:t xml:space="preserve"> 493.1461</w:t>
      </w:r>
      <w:r w:rsidRPr="00953295" w:rsidR="00953295">
        <w:rPr>
          <w:rFonts w:ascii="Times New Roman" w:hAnsi="Times New Roman" w:cs="Times New Roman"/>
          <w:iCs/>
          <w:sz w:val="20"/>
          <w:szCs w:val="20"/>
        </w:rPr>
        <w:t xml:space="preserve"> to: remove paragraph at </w:t>
      </w:r>
      <w:r w:rsidRPr="00953295">
        <w:rPr>
          <w:rFonts w:ascii="Times New Roman" w:hAnsi="Times New Roman" w:cs="Times New Roman"/>
          <w:iCs/>
          <w:sz w:val="20"/>
          <w:szCs w:val="20"/>
        </w:rPr>
        <w:t>(c)(1)(</w:t>
      </w:r>
      <w:r w:rsidRPr="00953295">
        <w:rPr>
          <w:rFonts w:ascii="Times New Roman" w:hAnsi="Times New Roman" w:cs="Times New Roman"/>
          <w:iCs/>
          <w:sz w:val="20"/>
          <w:szCs w:val="20"/>
        </w:rPr>
        <w:t>i</w:t>
      </w:r>
      <w:r w:rsidRPr="00953295">
        <w:rPr>
          <w:rFonts w:ascii="Times New Roman" w:hAnsi="Times New Roman" w:cs="Times New Roman"/>
          <w:iCs/>
          <w:sz w:val="20"/>
          <w:szCs w:val="20"/>
        </w:rPr>
        <w:t>)</w:t>
      </w:r>
      <w:r w:rsidRPr="00953295">
        <w:rPr>
          <w:rFonts w:ascii="Times New Roman" w:hAnsi="Times New Roman" w:cs="Times New Roman"/>
          <w:iCs/>
          <w:sz w:val="20"/>
          <w:szCs w:val="20"/>
        </w:rPr>
        <w:t xml:space="preserve"> to </w:t>
      </w:r>
      <w:r w:rsidRPr="00953295">
        <w:rPr>
          <w:rFonts w:ascii="Times New Roman" w:hAnsi="Times New Roman" w:cs="Times New Roman"/>
          <w:iCs/>
          <w:sz w:val="20"/>
          <w:szCs w:val="20"/>
        </w:rPr>
        <w:t>remove</w:t>
      </w:r>
      <w:r w:rsidRPr="00953295">
        <w:rPr>
          <w:rFonts w:ascii="Times New Roman" w:hAnsi="Times New Roman" w:cs="Times New Roman"/>
          <w:iCs/>
          <w:sz w:val="20"/>
          <w:szCs w:val="20"/>
        </w:rPr>
        <w:t xml:space="preserve"> </w:t>
      </w:r>
      <w:r w:rsidRPr="00953295">
        <w:rPr>
          <w:rFonts w:ascii="Times New Roman" w:hAnsi="Times New Roman" w:cs="Times New Roman"/>
          <w:iCs/>
          <w:sz w:val="20"/>
          <w:szCs w:val="20"/>
        </w:rPr>
        <w:t>an earned doctoral, master’s, or bachelor’s degree in “physical science” as a means to qualify</w:t>
      </w:r>
      <w:r w:rsidRPr="00953295" w:rsidR="00953295">
        <w:rPr>
          <w:rFonts w:ascii="Times New Roman" w:hAnsi="Times New Roman" w:cs="Times New Roman"/>
          <w:iCs/>
          <w:sz w:val="20"/>
          <w:szCs w:val="20"/>
        </w:rPr>
        <w:t xml:space="preserve">; </w:t>
      </w:r>
      <w:r w:rsidRPr="00953295">
        <w:rPr>
          <w:rFonts w:ascii="Times New Roman" w:hAnsi="Times New Roman" w:cs="Times New Roman"/>
          <w:iCs/>
          <w:sz w:val="20"/>
          <w:szCs w:val="20"/>
        </w:rPr>
        <w:t xml:space="preserve">delete the grandfather provisions </w:t>
      </w:r>
      <w:r w:rsidRPr="00953295" w:rsidR="00953295">
        <w:rPr>
          <w:rFonts w:ascii="Times New Roman" w:hAnsi="Times New Roman" w:cs="Times New Roman"/>
          <w:iCs/>
          <w:sz w:val="20"/>
          <w:szCs w:val="20"/>
        </w:rPr>
        <w:t xml:space="preserve">at (c)(3) through (5), </w:t>
      </w:r>
      <w:r w:rsidRPr="00953295">
        <w:rPr>
          <w:rFonts w:ascii="Times New Roman" w:hAnsi="Times New Roman" w:cs="Times New Roman"/>
          <w:iCs/>
          <w:sz w:val="20"/>
          <w:szCs w:val="20"/>
        </w:rPr>
        <w:t>as these requirements had to have been met by February 28, 1992, April 24, 1995, and September 1, 1992, respectively, and individuals can no longer qualify under these provisions</w:t>
      </w:r>
      <w:r w:rsidRPr="00953295" w:rsidR="00953295">
        <w:rPr>
          <w:rFonts w:ascii="Times New Roman" w:hAnsi="Times New Roman" w:cs="Times New Roman"/>
          <w:iCs/>
          <w:sz w:val="20"/>
          <w:szCs w:val="20"/>
        </w:rPr>
        <w:t xml:space="preserve">; </w:t>
      </w:r>
      <w:r w:rsidR="00953295">
        <w:rPr>
          <w:rFonts w:ascii="Times New Roman" w:hAnsi="Times New Roman" w:cs="Times New Roman"/>
          <w:iCs/>
          <w:sz w:val="20"/>
          <w:szCs w:val="20"/>
        </w:rPr>
        <w:t>a</w:t>
      </w:r>
      <w:r w:rsidRPr="00953295">
        <w:rPr>
          <w:rFonts w:ascii="Times New Roman" w:hAnsi="Times New Roman" w:cs="Times New Roman"/>
          <w:iCs/>
          <w:sz w:val="20"/>
          <w:szCs w:val="20"/>
        </w:rPr>
        <w:t xml:space="preserve">dded new </w:t>
      </w:r>
      <w:r w:rsidRPr="00953295" w:rsidR="001F7E37">
        <w:rPr>
          <w:rFonts w:ascii="Times New Roman" w:hAnsi="Times New Roman" w:cs="Times New Roman"/>
          <w:iCs/>
          <w:sz w:val="20"/>
          <w:szCs w:val="20"/>
        </w:rPr>
        <w:t>regulation at Section</w:t>
      </w:r>
      <w:r w:rsidRPr="00953295">
        <w:rPr>
          <w:rFonts w:ascii="Times New Roman" w:hAnsi="Times New Roman" w:cs="Times New Roman"/>
          <w:iCs/>
          <w:sz w:val="20"/>
          <w:szCs w:val="20"/>
        </w:rPr>
        <w:t xml:space="preserve"> </w:t>
      </w:r>
      <w:r w:rsidRPr="00953295" w:rsidR="001F7E37">
        <w:rPr>
          <w:rFonts w:ascii="Times New Roman" w:hAnsi="Times New Roman" w:cs="Times New Roman"/>
          <w:iCs/>
          <w:sz w:val="20"/>
          <w:szCs w:val="20"/>
        </w:rPr>
        <w:t>493.1461</w:t>
      </w:r>
      <w:r w:rsidRPr="00953295">
        <w:rPr>
          <w:rFonts w:ascii="Times New Roman" w:hAnsi="Times New Roman" w:cs="Times New Roman"/>
          <w:iCs/>
          <w:sz w:val="20"/>
          <w:szCs w:val="20"/>
        </w:rPr>
        <w:t>(c)(4) to specify a new grandfather provision for those individuals who had qualified prior to the publication of the final rule.</w:t>
      </w:r>
    </w:p>
    <w:p w:rsidR="00C15487" w:rsidRPr="00C90992" w:rsidP="00C15487" w14:paraId="78A63760" w14:textId="09937D56">
      <w:pPr>
        <w:pStyle w:val="ListParagraph"/>
        <w:numPr>
          <w:ilvl w:val="0"/>
          <w:numId w:val="43"/>
        </w:numPr>
        <w:rPr>
          <w:rFonts w:ascii="Times New Roman" w:hAnsi="Times New Roman" w:cs="Times New Roman"/>
          <w:iCs/>
          <w:sz w:val="20"/>
          <w:szCs w:val="20"/>
        </w:rPr>
      </w:pPr>
      <w:r>
        <w:rPr>
          <w:rFonts w:ascii="Times New Roman" w:hAnsi="Times New Roman" w:cs="Times New Roman"/>
          <w:iCs/>
          <w:sz w:val="20"/>
          <w:szCs w:val="20"/>
        </w:rPr>
        <w:t xml:space="preserve">Deleted </w:t>
      </w:r>
      <w:r w:rsidRPr="00C90992">
        <w:rPr>
          <w:rFonts w:ascii="Times New Roman" w:hAnsi="Times New Roman" w:cs="Times New Roman"/>
          <w:iCs/>
          <w:sz w:val="20"/>
          <w:szCs w:val="20"/>
        </w:rPr>
        <w:t>Section 493.1462.</w:t>
      </w:r>
    </w:p>
    <w:p w:rsidR="00C15487" w:rsidRPr="00C90992" w:rsidP="00C15487" w14:paraId="44FF222D" w14:textId="45C1216D">
      <w:pPr>
        <w:pStyle w:val="ListParagraph"/>
        <w:numPr>
          <w:ilvl w:val="0"/>
          <w:numId w:val="43"/>
        </w:numPr>
        <w:rPr>
          <w:rFonts w:ascii="Times New Roman" w:hAnsi="Times New Roman" w:cs="Times New Roman"/>
          <w:iCs/>
          <w:sz w:val="20"/>
          <w:szCs w:val="20"/>
        </w:rPr>
      </w:pPr>
      <w:r>
        <w:rPr>
          <w:rFonts w:ascii="Times New Roman" w:hAnsi="Times New Roman" w:cs="Times New Roman"/>
          <w:iCs/>
          <w:sz w:val="20"/>
          <w:szCs w:val="20"/>
        </w:rPr>
        <w:t>Revised Section</w:t>
      </w:r>
      <w:r w:rsidRPr="00C90992">
        <w:rPr>
          <w:rFonts w:ascii="Times New Roman" w:hAnsi="Times New Roman" w:cs="Times New Roman"/>
          <w:iCs/>
          <w:sz w:val="20"/>
          <w:szCs w:val="20"/>
        </w:rPr>
        <w:t xml:space="preserve"> 493.1463(b)(4) </w:t>
      </w:r>
      <w:r>
        <w:rPr>
          <w:rFonts w:ascii="Times New Roman" w:hAnsi="Times New Roman" w:cs="Times New Roman"/>
          <w:iCs/>
          <w:sz w:val="20"/>
          <w:szCs w:val="20"/>
        </w:rPr>
        <w:t>from</w:t>
      </w:r>
      <w:r w:rsidRPr="00C90992">
        <w:rPr>
          <w:rFonts w:ascii="Times New Roman" w:hAnsi="Times New Roman" w:cs="Times New Roman"/>
          <w:iCs/>
          <w:sz w:val="20"/>
          <w:szCs w:val="20"/>
        </w:rPr>
        <w:t xml:space="preserve"> annually evaluat</w:t>
      </w:r>
      <w:r>
        <w:rPr>
          <w:rFonts w:ascii="Times New Roman" w:hAnsi="Times New Roman" w:cs="Times New Roman"/>
          <w:iCs/>
          <w:sz w:val="20"/>
          <w:szCs w:val="20"/>
        </w:rPr>
        <w:t>ing</w:t>
      </w:r>
      <w:r w:rsidRPr="00C90992">
        <w:rPr>
          <w:rFonts w:ascii="Times New Roman" w:hAnsi="Times New Roman" w:cs="Times New Roman"/>
          <w:iCs/>
          <w:sz w:val="20"/>
          <w:szCs w:val="20"/>
        </w:rPr>
        <w:t xml:space="preserve"> and document</w:t>
      </w:r>
      <w:r>
        <w:rPr>
          <w:rFonts w:ascii="Times New Roman" w:hAnsi="Times New Roman" w:cs="Times New Roman"/>
          <w:iCs/>
          <w:sz w:val="20"/>
          <w:szCs w:val="20"/>
        </w:rPr>
        <w:t>ing</w:t>
      </w:r>
      <w:r w:rsidRPr="00C90992">
        <w:rPr>
          <w:rFonts w:ascii="Times New Roman" w:hAnsi="Times New Roman" w:cs="Times New Roman"/>
          <w:iCs/>
          <w:sz w:val="20"/>
          <w:szCs w:val="20"/>
        </w:rPr>
        <w:t xml:space="preserve"> the performance of all testing personnel to now require the evaluation and documentation of the competency of all testing personnel.</w:t>
      </w:r>
    </w:p>
    <w:p w:rsidR="00C15487" w:rsidRPr="00C90992" w:rsidP="00C15487" w14:paraId="55F4A132" w14:textId="31B90F62">
      <w:pPr>
        <w:pStyle w:val="ListParagraph"/>
        <w:numPr>
          <w:ilvl w:val="0"/>
          <w:numId w:val="43"/>
        </w:numPr>
        <w:rPr>
          <w:rFonts w:ascii="Times New Roman" w:hAnsi="Times New Roman" w:cs="Times New Roman"/>
          <w:iCs/>
          <w:sz w:val="20"/>
          <w:szCs w:val="20"/>
        </w:rPr>
      </w:pPr>
      <w:r w:rsidRPr="00C90992">
        <w:rPr>
          <w:rFonts w:ascii="Times New Roman" w:hAnsi="Times New Roman" w:cs="Times New Roman"/>
          <w:iCs/>
          <w:sz w:val="20"/>
          <w:szCs w:val="20"/>
        </w:rPr>
        <w:t xml:space="preserve">Updated </w:t>
      </w:r>
      <w:r w:rsidR="000B26C0">
        <w:rPr>
          <w:rFonts w:ascii="Times New Roman" w:hAnsi="Times New Roman" w:cs="Times New Roman"/>
          <w:iCs/>
          <w:sz w:val="20"/>
          <w:szCs w:val="20"/>
        </w:rPr>
        <w:t xml:space="preserve">the </w:t>
      </w:r>
      <w:r w:rsidRPr="00C90992" w:rsidR="000B26C0">
        <w:rPr>
          <w:rFonts w:ascii="Times New Roman" w:hAnsi="Times New Roman" w:cs="Times New Roman"/>
          <w:iCs/>
          <w:sz w:val="20"/>
          <w:szCs w:val="20"/>
        </w:rPr>
        <w:t xml:space="preserve">cross-reference </w:t>
      </w:r>
      <w:r w:rsidR="000B26C0">
        <w:rPr>
          <w:rFonts w:ascii="Times New Roman" w:hAnsi="Times New Roman" w:cs="Times New Roman"/>
          <w:iCs/>
          <w:sz w:val="20"/>
          <w:szCs w:val="20"/>
        </w:rPr>
        <w:t xml:space="preserve">at Section 493.1469(a) </w:t>
      </w:r>
      <w:r w:rsidRPr="00C90992">
        <w:rPr>
          <w:rFonts w:ascii="Times New Roman" w:hAnsi="Times New Roman" w:cs="Times New Roman"/>
          <w:iCs/>
          <w:sz w:val="20"/>
          <w:szCs w:val="20"/>
        </w:rPr>
        <w:t>from (k) to (e).</w:t>
      </w:r>
    </w:p>
    <w:p w:rsidR="00751922" w:rsidP="00C15487" w14:paraId="23D36789" w14:textId="77777777">
      <w:pPr>
        <w:pStyle w:val="ListParagraph"/>
        <w:numPr>
          <w:ilvl w:val="0"/>
          <w:numId w:val="43"/>
        </w:numPr>
        <w:rPr>
          <w:rFonts w:ascii="Times New Roman" w:hAnsi="Times New Roman" w:cs="Times New Roman"/>
          <w:iCs/>
          <w:sz w:val="20"/>
          <w:szCs w:val="20"/>
        </w:rPr>
      </w:pPr>
      <w:r>
        <w:rPr>
          <w:rFonts w:ascii="Times New Roman" w:hAnsi="Times New Roman" w:cs="Times New Roman"/>
          <w:iCs/>
          <w:sz w:val="20"/>
          <w:szCs w:val="20"/>
        </w:rPr>
        <w:t>Revised Sections</w:t>
      </w:r>
      <w:r w:rsidRPr="00C90992" w:rsidR="00C15487">
        <w:rPr>
          <w:rFonts w:ascii="Times New Roman" w:hAnsi="Times New Roman" w:cs="Times New Roman"/>
          <w:iCs/>
          <w:sz w:val="20"/>
          <w:szCs w:val="20"/>
        </w:rPr>
        <w:t xml:space="preserve"> 493.1483(b)(2) and 493.1489(b)(2)(ii)(B)(1),</w:t>
      </w:r>
      <w:r>
        <w:rPr>
          <w:rFonts w:ascii="Times New Roman" w:hAnsi="Times New Roman" w:cs="Times New Roman"/>
          <w:iCs/>
          <w:sz w:val="20"/>
          <w:szCs w:val="20"/>
        </w:rPr>
        <w:t xml:space="preserve"> to</w:t>
      </w:r>
      <w:r w:rsidRPr="00C90992" w:rsidR="00C15487">
        <w:rPr>
          <w:rFonts w:ascii="Times New Roman" w:hAnsi="Times New Roman" w:cs="Times New Roman"/>
          <w:iCs/>
          <w:sz w:val="20"/>
          <w:szCs w:val="20"/>
        </w:rPr>
        <w:t xml:space="preserve"> replac</w:t>
      </w:r>
      <w:r>
        <w:rPr>
          <w:rFonts w:ascii="Times New Roman" w:hAnsi="Times New Roman" w:cs="Times New Roman"/>
          <w:iCs/>
          <w:sz w:val="20"/>
          <w:szCs w:val="20"/>
        </w:rPr>
        <w:t>e</w:t>
      </w:r>
      <w:r w:rsidRPr="00C90992" w:rsidR="00C15487">
        <w:rPr>
          <w:rFonts w:ascii="Times New Roman" w:hAnsi="Times New Roman" w:cs="Times New Roman"/>
          <w:iCs/>
          <w:sz w:val="20"/>
          <w:szCs w:val="20"/>
        </w:rPr>
        <w:t xml:space="preserve"> “CAHEA” with CAAHEP (Commission on Accreditation of Allied Health Education Programs) and removed, “or other organization approved by HHS.” </w:t>
      </w:r>
    </w:p>
    <w:p w:rsidR="00C15487" w:rsidRPr="00C90992" w:rsidP="00C15487" w14:paraId="6D166AC7" w14:textId="4D5361BC">
      <w:pPr>
        <w:pStyle w:val="ListParagraph"/>
        <w:numPr>
          <w:ilvl w:val="0"/>
          <w:numId w:val="43"/>
        </w:numPr>
        <w:rPr>
          <w:rFonts w:ascii="Times New Roman" w:hAnsi="Times New Roman" w:cs="Times New Roman"/>
          <w:iCs/>
          <w:sz w:val="20"/>
          <w:szCs w:val="20"/>
        </w:rPr>
      </w:pPr>
      <w:r>
        <w:rPr>
          <w:rFonts w:ascii="Times New Roman" w:hAnsi="Times New Roman" w:cs="Times New Roman"/>
          <w:iCs/>
          <w:sz w:val="20"/>
          <w:szCs w:val="20"/>
        </w:rPr>
        <w:t>Revised Sections</w:t>
      </w:r>
      <w:r w:rsidRPr="00C90992">
        <w:rPr>
          <w:rFonts w:ascii="Times New Roman" w:hAnsi="Times New Roman" w:cs="Times New Roman"/>
          <w:iCs/>
          <w:sz w:val="20"/>
          <w:szCs w:val="20"/>
        </w:rPr>
        <w:t xml:space="preserve"> 493.1483(b)(3) through (5)</w:t>
      </w:r>
      <w:r>
        <w:rPr>
          <w:rFonts w:ascii="Times New Roman" w:hAnsi="Times New Roman" w:cs="Times New Roman"/>
          <w:iCs/>
          <w:sz w:val="20"/>
          <w:szCs w:val="20"/>
        </w:rPr>
        <w:t xml:space="preserve"> to</w:t>
      </w:r>
      <w:r w:rsidRPr="00C90992">
        <w:rPr>
          <w:rFonts w:ascii="Times New Roman" w:hAnsi="Times New Roman" w:cs="Times New Roman"/>
          <w:iCs/>
          <w:sz w:val="20"/>
          <w:szCs w:val="20"/>
        </w:rPr>
        <w:t xml:space="preserve"> remove the grandfather provisions as these requirements had to have been met by September 1, 1992, or September 1, 1994, as individuals can no longer qualify under these provisions. These individuals would be included in the new grandfather provision at § 493.1483(b)(3).</w:t>
      </w:r>
    </w:p>
    <w:p w:rsidR="00C15487" w:rsidRPr="00751922" w:rsidP="00751922" w14:paraId="0B7ED45C" w14:textId="6D77EC57">
      <w:pPr>
        <w:pStyle w:val="ListParagraph"/>
        <w:numPr>
          <w:ilvl w:val="0"/>
          <w:numId w:val="43"/>
        </w:numPr>
        <w:rPr>
          <w:rFonts w:ascii="Times New Roman" w:hAnsi="Times New Roman" w:cs="Times New Roman"/>
          <w:iCs/>
          <w:sz w:val="20"/>
          <w:szCs w:val="20"/>
        </w:rPr>
      </w:pPr>
      <w:r w:rsidRPr="00751922">
        <w:rPr>
          <w:rFonts w:ascii="Times New Roman" w:hAnsi="Times New Roman" w:cs="Times New Roman"/>
          <w:iCs/>
          <w:sz w:val="20"/>
          <w:szCs w:val="20"/>
        </w:rPr>
        <w:t>Revised Section 493.1489 to: r</w:t>
      </w:r>
      <w:r w:rsidRPr="00751922">
        <w:rPr>
          <w:rFonts w:ascii="Times New Roman" w:hAnsi="Times New Roman" w:cs="Times New Roman"/>
          <w:iCs/>
          <w:sz w:val="20"/>
          <w:szCs w:val="20"/>
        </w:rPr>
        <w:t>emoved paragraph (b)(3) as the February 28, 1992 grandfather provision must have been met by February 28, 1992</w:t>
      </w:r>
      <w:r w:rsidRPr="00751922">
        <w:rPr>
          <w:rFonts w:ascii="Times New Roman" w:hAnsi="Times New Roman" w:cs="Times New Roman"/>
          <w:iCs/>
          <w:sz w:val="20"/>
          <w:szCs w:val="20"/>
        </w:rPr>
        <w:t>;</w:t>
      </w:r>
      <w:r w:rsidRPr="00751922">
        <w:rPr>
          <w:rFonts w:ascii="Times New Roman" w:hAnsi="Times New Roman" w:cs="Times New Roman"/>
          <w:iCs/>
          <w:sz w:val="20"/>
          <w:szCs w:val="20"/>
        </w:rPr>
        <w:t xml:space="preserve"> </w:t>
      </w:r>
      <w:r>
        <w:rPr>
          <w:rFonts w:ascii="Times New Roman" w:hAnsi="Times New Roman" w:cs="Times New Roman"/>
          <w:iCs/>
          <w:sz w:val="20"/>
          <w:szCs w:val="20"/>
        </w:rPr>
        <w:t>r</w:t>
      </w:r>
      <w:r w:rsidRPr="00751922">
        <w:rPr>
          <w:rFonts w:ascii="Times New Roman" w:hAnsi="Times New Roman" w:cs="Times New Roman"/>
          <w:iCs/>
          <w:sz w:val="20"/>
          <w:szCs w:val="20"/>
        </w:rPr>
        <w:t>edesignated paragraphs (b)(2)(</w:t>
      </w:r>
      <w:r w:rsidRPr="00751922">
        <w:rPr>
          <w:rFonts w:ascii="Times New Roman" w:hAnsi="Times New Roman" w:cs="Times New Roman"/>
          <w:iCs/>
          <w:sz w:val="20"/>
          <w:szCs w:val="20"/>
        </w:rPr>
        <w:t>i</w:t>
      </w:r>
      <w:r w:rsidRPr="00751922">
        <w:rPr>
          <w:rFonts w:ascii="Times New Roman" w:hAnsi="Times New Roman" w:cs="Times New Roman"/>
          <w:iCs/>
          <w:sz w:val="20"/>
          <w:szCs w:val="20"/>
        </w:rPr>
        <w:t>) and (ii) to paragraphs (b)(3)(</w:t>
      </w:r>
      <w:r w:rsidRPr="00751922">
        <w:rPr>
          <w:rFonts w:ascii="Times New Roman" w:hAnsi="Times New Roman" w:cs="Times New Roman"/>
          <w:iCs/>
          <w:sz w:val="20"/>
          <w:szCs w:val="20"/>
        </w:rPr>
        <w:t>i</w:t>
      </w:r>
      <w:r w:rsidRPr="00751922">
        <w:rPr>
          <w:rFonts w:ascii="Times New Roman" w:hAnsi="Times New Roman" w:cs="Times New Roman"/>
          <w:iCs/>
          <w:sz w:val="20"/>
          <w:szCs w:val="20"/>
        </w:rPr>
        <w:t>) and (ii), respectively</w:t>
      </w:r>
      <w:r w:rsidRPr="00751922">
        <w:rPr>
          <w:rFonts w:ascii="Times New Roman" w:hAnsi="Times New Roman" w:cs="Times New Roman"/>
          <w:iCs/>
          <w:sz w:val="20"/>
          <w:szCs w:val="20"/>
        </w:rPr>
        <w:t xml:space="preserve">; </w:t>
      </w:r>
      <w:r w:rsidRPr="00751922">
        <w:rPr>
          <w:rFonts w:ascii="Times New Roman" w:hAnsi="Times New Roman" w:cs="Times New Roman"/>
          <w:iCs/>
          <w:sz w:val="20"/>
          <w:szCs w:val="20"/>
        </w:rPr>
        <w:t>At § 493.1489(b)(2)(ii)(B)(1), replaced “CAHEA” with “CAAHEP” and removing “or other organization approved by HHS.”</w:t>
      </w:r>
      <w:r w:rsidRPr="00751922">
        <w:rPr>
          <w:rFonts w:ascii="Times New Roman" w:hAnsi="Times New Roman" w:cs="Times New Roman"/>
          <w:iCs/>
          <w:sz w:val="20"/>
          <w:szCs w:val="20"/>
        </w:rPr>
        <w:t xml:space="preserve">; </w:t>
      </w:r>
      <w:r>
        <w:rPr>
          <w:rFonts w:ascii="Times New Roman" w:hAnsi="Times New Roman" w:cs="Times New Roman"/>
          <w:iCs/>
          <w:sz w:val="20"/>
          <w:szCs w:val="20"/>
        </w:rPr>
        <w:t>r</w:t>
      </w:r>
      <w:r w:rsidRPr="00751922">
        <w:rPr>
          <w:rFonts w:ascii="Times New Roman" w:hAnsi="Times New Roman" w:cs="Times New Roman"/>
          <w:iCs/>
          <w:sz w:val="20"/>
          <w:szCs w:val="20"/>
        </w:rPr>
        <w:t>evised paragraph (b)(1) to separate the provisions into two paragraphs (that is, paragraph (b)(1) and new paragraph (b)(2)(</w:t>
      </w:r>
      <w:r w:rsidRPr="00751922">
        <w:rPr>
          <w:rFonts w:ascii="Times New Roman" w:hAnsi="Times New Roman" w:cs="Times New Roman"/>
          <w:iCs/>
          <w:sz w:val="20"/>
          <w:szCs w:val="20"/>
        </w:rPr>
        <w:t>i</w:t>
      </w:r>
      <w:r w:rsidRPr="00751922">
        <w:rPr>
          <w:rFonts w:ascii="Times New Roman" w:hAnsi="Times New Roman" w:cs="Times New Roman"/>
          <w:iCs/>
          <w:sz w:val="20"/>
          <w:szCs w:val="20"/>
        </w:rPr>
        <w:t>))</w:t>
      </w:r>
      <w:r>
        <w:rPr>
          <w:rFonts w:ascii="Times New Roman" w:hAnsi="Times New Roman" w:cs="Times New Roman"/>
          <w:iCs/>
          <w:sz w:val="20"/>
          <w:szCs w:val="20"/>
        </w:rPr>
        <w:t>;</w:t>
      </w:r>
    </w:p>
    <w:p w:rsidR="00C15487" w:rsidRPr="00C90992" w:rsidP="00C627D8" w14:paraId="1BA5792F" w14:textId="4B25D797">
      <w:pPr>
        <w:pStyle w:val="ListParagraph"/>
        <w:ind w:left="1080"/>
        <w:rPr>
          <w:rFonts w:ascii="Times New Roman" w:hAnsi="Times New Roman" w:cs="Times New Roman"/>
          <w:iCs/>
          <w:sz w:val="20"/>
          <w:szCs w:val="20"/>
        </w:rPr>
      </w:pPr>
      <w:r>
        <w:rPr>
          <w:rFonts w:ascii="Times New Roman" w:hAnsi="Times New Roman" w:cs="Times New Roman"/>
          <w:iCs/>
          <w:sz w:val="20"/>
          <w:szCs w:val="20"/>
        </w:rPr>
        <w:t>r</w:t>
      </w:r>
      <w:r w:rsidRPr="00C90992">
        <w:rPr>
          <w:rFonts w:ascii="Times New Roman" w:hAnsi="Times New Roman" w:cs="Times New Roman"/>
          <w:iCs/>
          <w:sz w:val="20"/>
          <w:szCs w:val="20"/>
        </w:rPr>
        <w:t xml:space="preserve">emoved an earned doctoral, master’s, or bachelor’s degree in “physical science” </w:t>
      </w:r>
      <w:r w:rsidRPr="00C90992">
        <w:rPr>
          <w:rFonts w:ascii="Times New Roman" w:hAnsi="Times New Roman" w:cs="Times New Roman"/>
          <w:iCs/>
          <w:sz w:val="20"/>
          <w:szCs w:val="20"/>
        </w:rPr>
        <w:t>as a means to</w:t>
      </w:r>
      <w:r w:rsidRPr="00C90992">
        <w:rPr>
          <w:rFonts w:ascii="Times New Roman" w:hAnsi="Times New Roman" w:cs="Times New Roman"/>
          <w:iCs/>
          <w:sz w:val="20"/>
          <w:szCs w:val="20"/>
        </w:rPr>
        <w:t xml:space="preserve"> qualify.</w:t>
      </w:r>
    </w:p>
    <w:p w:rsidR="00C15487" w:rsidRPr="0079176C" w:rsidP="0079176C" w14:paraId="2DA6B435" w14:textId="7F72407E">
      <w:pPr>
        <w:pStyle w:val="ListParagraph"/>
        <w:ind w:left="1080"/>
        <w:rPr>
          <w:rFonts w:ascii="Times New Roman" w:hAnsi="Times New Roman" w:cs="Times New Roman"/>
          <w:iCs/>
          <w:sz w:val="20"/>
          <w:szCs w:val="20"/>
        </w:rPr>
      </w:pPr>
      <w:r w:rsidRPr="00C90992">
        <w:rPr>
          <w:rFonts w:ascii="Times New Roman" w:hAnsi="Times New Roman" w:cs="Times New Roman"/>
          <w:iCs/>
          <w:sz w:val="20"/>
          <w:szCs w:val="20"/>
        </w:rPr>
        <w:t>Added new paragraph (b)(2)(ii) to state who may be qualified under § 493.1443(b)(3) or § 493.1449(c)(4) or (5) to allow individuals who do not have a chemical, biological, or clinical science or medical technology or clinical laboratory science degree to be eligible to qualify as a TC using the educational algorithm</w:t>
      </w:r>
      <w:r w:rsidR="0079176C">
        <w:rPr>
          <w:rFonts w:ascii="Times New Roman" w:hAnsi="Times New Roman" w:cs="Times New Roman"/>
          <w:iCs/>
          <w:sz w:val="20"/>
          <w:szCs w:val="20"/>
        </w:rPr>
        <w:t>; m</w:t>
      </w:r>
      <w:r w:rsidRPr="00C90992">
        <w:rPr>
          <w:rFonts w:ascii="Times New Roman" w:hAnsi="Times New Roman" w:cs="Times New Roman"/>
          <w:iCs/>
          <w:sz w:val="20"/>
          <w:szCs w:val="20"/>
        </w:rPr>
        <w:t>ove the military provision out of the April 24, 1995, grandfather provision and made it a mechanism that individuals will be able to qualify for moderate complexity testing (§ 493.1423(b)(5))</w:t>
      </w:r>
      <w:r w:rsidR="0079176C">
        <w:rPr>
          <w:rFonts w:ascii="Times New Roman" w:hAnsi="Times New Roman" w:cs="Times New Roman"/>
          <w:iCs/>
          <w:sz w:val="20"/>
          <w:szCs w:val="20"/>
        </w:rPr>
        <w:t>; r</w:t>
      </w:r>
      <w:r w:rsidRPr="00C90992">
        <w:rPr>
          <w:rFonts w:ascii="Times New Roman" w:hAnsi="Times New Roman" w:cs="Times New Roman"/>
          <w:iCs/>
          <w:sz w:val="20"/>
          <w:szCs w:val="20"/>
        </w:rPr>
        <w:t>emove paragraph (b)(4) introductory text and paragraph (b)(4)(</w:t>
      </w:r>
      <w:r w:rsidRPr="00C90992">
        <w:rPr>
          <w:rFonts w:ascii="Times New Roman" w:hAnsi="Times New Roman" w:cs="Times New Roman"/>
          <w:iCs/>
          <w:sz w:val="20"/>
          <w:szCs w:val="20"/>
        </w:rPr>
        <w:t>i</w:t>
      </w:r>
      <w:r w:rsidRPr="00C90992">
        <w:rPr>
          <w:rFonts w:ascii="Times New Roman" w:hAnsi="Times New Roman" w:cs="Times New Roman"/>
          <w:iCs/>
          <w:sz w:val="20"/>
          <w:szCs w:val="20"/>
        </w:rPr>
        <w:t>) [the text that currently states “On or before” through “graduated from a [ML] or [CL] training program approved or accredited by ABHES, CAHEA, or other organizations approved by HHS”] per the discussion under § 493.1483(b)(2)</w:t>
      </w:r>
      <w:r w:rsidR="0079176C">
        <w:rPr>
          <w:rFonts w:ascii="Times New Roman" w:hAnsi="Times New Roman" w:cs="Times New Roman"/>
          <w:iCs/>
          <w:sz w:val="20"/>
          <w:szCs w:val="20"/>
        </w:rPr>
        <w:t>; t</w:t>
      </w:r>
      <w:r w:rsidRPr="0079176C">
        <w:rPr>
          <w:rFonts w:ascii="Times New Roman" w:hAnsi="Times New Roman" w:cs="Times New Roman"/>
          <w:iCs/>
          <w:sz w:val="20"/>
          <w:szCs w:val="20"/>
        </w:rPr>
        <w:t>he current military requirement at paragraph (b)(4)(ii) is redesignated as paragraph (b)(4).</w:t>
      </w:r>
    </w:p>
    <w:p w:rsidR="00C15487" w:rsidRPr="00C627D8" w:rsidP="00C627D8" w14:paraId="76E95688" w14:textId="7608EDA6">
      <w:pPr>
        <w:pStyle w:val="ListParagraph"/>
        <w:numPr>
          <w:ilvl w:val="0"/>
          <w:numId w:val="43"/>
        </w:numPr>
        <w:rPr>
          <w:iCs/>
          <w:szCs w:val="20"/>
        </w:rPr>
      </w:pPr>
      <w:r>
        <w:rPr>
          <w:rFonts w:ascii="Times New Roman" w:hAnsi="Times New Roman" w:cs="Times New Roman"/>
          <w:iCs/>
          <w:sz w:val="20"/>
          <w:szCs w:val="20"/>
        </w:rPr>
        <w:t xml:space="preserve">Deleted </w:t>
      </w:r>
      <w:r w:rsidRPr="00C627D8">
        <w:rPr>
          <w:rFonts w:ascii="Times New Roman" w:hAnsi="Times New Roman" w:cs="Times New Roman"/>
          <w:iCs/>
          <w:sz w:val="20"/>
          <w:szCs w:val="20"/>
        </w:rPr>
        <w:t>Section 493.1491.</w:t>
      </w:r>
    </w:p>
    <w:p w:rsidR="00953818" w:rsidRPr="000D0F2C" w:rsidP="00953818" w14:paraId="37BA09C1" w14:textId="3E17146D">
      <w:pPr>
        <w:rPr>
          <w:i/>
        </w:rPr>
      </w:pPr>
      <w:r w:rsidRPr="006C28A8">
        <w:rPr>
          <w:i/>
        </w:rPr>
        <w:t>Laboratory Costs to Update Policies and Procedures</w:t>
      </w:r>
    </w:p>
    <w:p w:rsidR="00953818" w:rsidRPr="006C28A8" w:rsidP="00953818" w14:paraId="7714F7B1" w14:textId="0D8FD3C5">
      <w:pPr>
        <w:rPr>
          <w:szCs w:val="20"/>
        </w:rPr>
      </w:pPr>
      <w:r w:rsidRPr="000D0F2C">
        <w:rPr>
          <w:szCs w:val="20"/>
        </w:rPr>
        <w:t xml:space="preserve">We are estimating the burden associated with updating policies and procedures related to personnel </w:t>
      </w:r>
      <w:r w:rsidRPr="000D0F2C">
        <w:rPr>
          <w:szCs w:val="20"/>
        </w:rPr>
        <w:t>regulations</w:t>
      </w:r>
      <w:r w:rsidRPr="000D0F2C">
        <w:rPr>
          <w:szCs w:val="20"/>
        </w:rPr>
        <w:t xml:space="preserve"> as</w:t>
      </w:r>
      <w:r w:rsidRPr="006C28A8">
        <w:rPr>
          <w:szCs w:val="20"/>
        </w:rPr>
        <w:t xml:space="preserve">: </w:t>
      </w:r>
    </w:p>
    <w:p w:rsidR="00953818" w:rsidRPr="00C15487" w:rsidP="00C627D8" w14:paraId="7A6F458C" w14:textId="46325A4F">
      <w:pPr>
        <w:pStyle w:val="ListParagraph"/>
        <w:numPr>
          <w:ilvl w:val="0"/>
          <w:numId w:val="42"/>
        </w:numPr>
        <w:rPr>
          <w:szCs w:val="20"/>
        </w:rPr>
      </w:pPr>
      <w:r w:rsidRPr="00C15487">
        <w:rPr>
          <w:szCs w:val="20"/>
        </w:rPr>
        <w:t>Certificates of Compliance (CoC) and Accreditation (CoA), Personnel Regulations</w:t>
      </w:r>
    </w:p>
    <w:p w:rsidR="00953818" w:rsidRPr="000D0F2C" w:rsidP="001200AE" w14:paraId="19CBFCA1" w14:textId="77777777">
      <w:pPr>
        <w:pStyle w:val="ListParagraph"/>
        <w:numPr>
          <w:ilvl w:val="2"/>
          <w:numId w:val="18"/>
        </w:numPr>
        <w:spacing w:line="257" w:lineRule="auto"/>
        <w:rPr>
          <w:rFonts w:ascii="Times New Roman" w:hAnsi="Times New Roman" w:cs="Times New Roman"/>
          <w:sz w:val="20"/>
          <w:szCs w:val="20"/>
        </w:rPr>
      </w:pPr>
      <w:r w:rsidRPr="00D8212A">
        <w:rPr>
          <w:rFonts w:ascii="Times New Roman" w:hAnsi="Times New Roman" w:cs="Times New Roman"/>
          <w:b/>
          <w:sz w:val="20"/>
          <w:szCs w:val="20"/>
        </w:rPr>
        <w:t>34,082</w:t>
      </w:r>
      <w:r>
        <w:rPr>
          <w:rFonts w:ascii="Times New Roman" w:hAnsi="Times New Roman" w:cs="Times New Roman"/>
          <w:b/>
          <w:sz w:val="20"/>
          <w:szCs w:val="20"/>
        </w:rPr>
        <w:t xml:space="preserve"> </w:t>
      </w:r>
      <w:r w:rsidRPr="000D0F2C">
        <w:rPr>
          <w:rFonts w:ascii="Times New Roman" w:hAnsi="Times New Roman" w:cs="Times New Roman"/>
          <w:sz w:val="20"/>
          <w:szCs w:val="20"/>
        </w:rPr>
        <w:t>total laboratories</w:t>
      </w:r>
    </w:p>
    <w:p w:rsidR="00953818" w:rsidRPr="000D0F2C" w:rsidP="001200AE" w14:paraId="41A76E33" w14:textId="77777777">
      <w:pPr>
        <w:pStyle w:val="ListParagraph"/>
        <w:numPr>
          <w:ilvl w:val="2"/>
          <w:numId w:val="18"/>
        </w:numPr>
        <w:spacing w:line="257" w:lineRule="auto"/>
        <w:rPr>
          <w:rFonts w:ascii="Times New Roman" w:hAnsi="Times New Roman" w:cs="Times New Roman"/>
          <w:sz w:val="20"/>
          <w:szCs w:val="20"/>
        </w:rPr>
      </w:pPr>
      <w:r w:rsidRPr="000D0F2C">
        <w:rPr>
          <w:rFonts w:ascii="Times New Roman" w:hAnsi="Times New Roman" w:cs="Times New Roman"/>
          <w:sz w:val="20"/>
          <w:szCs w:val="20"/>
        </w:rPr>
        <w:t xml:space="preserve">One-time burden per laboratory is 5 to 7 hours </w:t>
      </w:r>
    </w:p>
    <w:p w:rsidR="00953818" w:rsidP="001200AE" w14:paraId="4F3B7FD4" w14:textId="3F4569E5">
      <w:pPr>
        <w:pStyle w:val="ListParagraph"/>
        <w:numPr>
          <w:ilvl w:val="2"/>
          <w:numId w:val="18"/>
        </w:numPr>
        <w:spacing w:line="257" w:lineRule="auto"/>
        <w:rPr>
          <w:rFonts w:ascii="Times New Roman" w:hAnsi="Times New Roman" w:cs="Times New Roman"/>
          <w:sz w:val="20"/>
          <w:szCs w:val="20"/>
        </w:rPr>
      </w:pPr>
      <w:r w:rsidRPr="000D0F2C">
        <w:rPr>
          <w:rFonts w:ascii="Times New Roman" w:hAnsi="Times New Roman" w:cs="Times New Roman"/>
          <w:sz w:val="20"/>
          <w:szCs w:val="20"/>
        </w:rPr>
        <w:t>A management level employee (11-9111) would perform this task at an hourly wage of $</w:t>
      </w:r>
      <w:r w:rsidR="00796737">
        <w:rPr>
          <w:rFonts w:ascii="Times New Roman" w:hAnsi="Times New Roman" w:cs="Times New Roman"/>
          <w:sz w:val="20"/>
          <w:szCs w:val="20"/>
        </w:rPr>
        <w:t>66.22</w:t>
      </w:r>
      <w:r w:rsidRPr="000D0F2C">
        <w:rPr>
          <w:rFonts w:ascii="Times New Roman" w:hAnsi="Times New Roman" w:cs="Times New Roman"/>
          <w:sz w:val="20"/>
          <w:szCs w:val="20"/>
        </w:rPr>
        <w:t xml:space="preserve"> per hour; the wage rate would be $1</w:t>
      </w:r>
      <w:r w:rsidR="00796737">
        <w:rPr>
          <w:rFonts w:ascii="Times New Roman" w:hAnsi="Times New Roman" w:cs="Times New Roman"/>
          <w:sz w:val="20"/>
          <w:szCs w:val="20"/>
        </w:rPr>
        <w:t>32.44</w:t>
      </w:r>
      <w:r w:rsidRPr="000D0F2C">
        <w:rPr>
          <w:rFonts w:ascii="Times New Roman" w:hAnsi="Times New Roman" w:cs="Times New Roman"/>
          <w:sz w:val="20"/>
          <w:szCs w:val="20"/>
        </w:rPr>
        <w:t xml:space="preserve"> to include overhead and fringe benefits.</w:t>
      </w:r>
    </w:p>
    <w:p w:rsidR="00953818" w:rsidRPr="000D0F2C" w:rsidP="001200AE" w14:paraId="38A3D809" w14:textId="77777777">
      <w:pPr>
        <w:pStyle w:val="ListParagraph"/>
        <w:numPr>
          <w:ilvl w:val="2"/>
          <w:numId w:val="18"/>
        </w:numPr>
        <w:spacing w:line="257" w:lineRule="auto"/>
        <w:rPr>
          <w:rFonts w:ascii="Times New Roman" w:hAnsi="Times New Roman" w:cs="Times New Roman"/>
          <w:sz w:val="20"/>
          <w:szCs w:val="20"/>
        </w:rPr>
      </w:pPr>
      <w:r>
        <w:rPr>
          <w:rFonts w:ascii="Times New Roman" w:hAnsi="Times New Roman" w:cs="Times New Roman"/>
          <w:sz w:val="20"/>
          <w:szCs w:val="20"/>
        </w:rPr>
        <w:t>The burden hours range from 170,410 to 238,574 (34,082 laboratories X 5 or 7 hours)</w:t>
      </w:r>
    </w:p>
    <w:p w:rsidR="00953818" w:rsidRPr="000D0F2C" w:rsidP="001200AE" w14:paraId="00A399F4" w14:textId="13FBA847">
      <w:pPr>
        <w:pStyle w:val="ListParagraph"/>
        <w:numPr>
          <w:ilvl w:val="2"/>
          <w:numId w:val="18"/>
        </w:numPr>
        <w:spacing w:line="257" w:lineRule="auto"/>
        <w:rPr>
          <w:rFonts w:ascii="Times New Roman" w:hAnsi="Times New Roman" w:cs="Times New Roman"/>
          <w:sz w:val="20"/>
          <w:szCs w:val="20"/>
        </w:rPr>
      </w:pPr>
      <w:r w:rsidRPr="000D0F2C">
        <w:rPr>
          <w:rFonts w:ascii="Times New Roman" w:hAnsi="Times New Roman" w:cs="Times New Roman"/>
          <w:sz w:val="20"/>
          <w:szCs w:val="20"/>
        </w:rPr>
        <w:t>The total cost would range from $</w:t>
      </w:r>
      <w:r w:rsidR="00796737">
        <w:rPr>
          <w:rFonts w:ascii="Times New Roman" w:hAnsi="Times New Roman" w:cs="Times New Roman"/>
          <w:b/>
          <w:sz w:val="20"/>
          <w:szCs w:val="20"/>
        </w:rPr>
        <w:t xml:space="preserve">22,569,100.40 </w:t>
      </w:r>
      <w:r w:rsidRPr="00D8212A">
        <w:rPr>
          <w:rFonts w:ascii="Times New Roman" w:hAnsi="Times New Roman" w:cs="Times New Roman"/>
          <w:b/>
          <w:sz w:val="20"/>
          <w:szCs w:val="20"/>
        </w:rPr>
        <w:t>to $</w:t>
      </w:r>
      <w:r w:rsidR="00796737">
        <w:rPr>
          <w:rFonts w:ascii="Times New Roman" w:hAnsi="Times New Roman" w:cs="Times New Roman"/>
          <w:b/>
          <w:sz w:val="20"/>
          <w:szCs w:val="20"/>
        </w:rPr>
        <w:t>31,596,740.56</w:t>
      </w:r>
      <w:r w:rsidRPr="000D0F2C">
        <w:rPr>
          <w:rFonts w:ascii="Times New Roman" w:hAnsi="Times New Roman" w:cs="Times New Roman"/>
          <w:b/>
          <w:sz w:val="20"/>
          <w:szCs w:val="20"/>
        </w:rPr>
        <w:t xml:space="preserve"> </w:t>
      </w:r>
      <w:r w:rsidRPr="000D0F2C">
        <w:rPr>
          <w:rFonts w:ascii="Times New Roman" w:hAnsi="Times New Roman" w:cs="Times New Roman"/>
          <w:sz w:val="20"/>
          <w:szCs w:val="20"/>
        </w:rPr>
        <w:t>(</w:t>
      </w:r>
      <w:r w:rsidRPr="00D8212A">
        <w:rPr>
          <w:rFonts w:ascii="Times New Roman" w:hAnsi="Times New Roman" w:cs="Times New Roman"/>
          <w:sz w:val="20"/>
          <w:szCs w:val="20"/>
        </w:rPr>
        <w:t>34,082</w:t>
      </w:r>
      <w:r w:rsidRPr="000D0F2C">
        <w:rPr>
          <w:rFonts w:ascii="Times New Roman" w:hAnsi="Times New Roman" w:cs="Times New Roman"/>
          <w:sz w:val="20"/>
          <w:szCs w:val="20"/>
        </w:rPr>
        <w:t xml:space="preserve"> laboratories x </w:t>
      </w:r>
      <w:r w:rsidRPr="000D0F2C">
        <w:rPr>
          <w:rFonts w:ascii="Times New Roman" w:hAnsi="Times New Roman" w:cs="Times New Roman"/>
          <w:sz w:val="20"/>
          <w:szCs w:val="20"/>
        </w:rPr>
        <w:t>5 or 7 hours</w:t>
      </w:r>
      <w:r w:rsidRPr="000D0F2C">
        <w:rPr>
          <w:rFonts w:ascii="Times New Roman" w:hAnsi="Times New Roman" w:cs="Times New Roman"/>
          <w:sz w:val="20"/>
          <w:szCs w:val="20"/>
        </w:rPr>
        <w:t xml:space="preserve"> x $1</w:t>
      </w:r>
      <w:r w:rsidR="00796737">
        <w:rPr>
          <w:rFonts w:ascii="Times New Roman" w:hAnsi="Times New Roman" w:cs="Times New Roman"/>
          <w:sz w:val="20"/>
          <w:szCs w:val="20"/>
        </w:rPr>
        <w:t>32.44</w:t>
      </w:r>
      <w:r w:rsidRPr="000D0F2C">
        <w:rPr>
          <w:rFonts w:ascii="Times New Roman" w:hAnsi="Times New Roman" w:cs="Times New Roman"/>
          <w:sz w:val="20"/>
          <w:szCs w:val="20"/>
        </w:rPr>
        <w:t>).</w:t>
      </w:r>
    </w:p>
    <w:p w:rsidR="00953818" w:rsidRPr="000D0F2C" w:rsidP="00C627D8" w14:paraId="1F55E076" w14:textId="77777777">
      <w:pPr>
        <w:pStyle w:val="ListParagraph"/>
        <w:numPr>
          <w:ilvl w:val="0"/>
          <w:numId w:val="42"/>
        </w:numPr>
      </w:pPr>
      <w:r w:rsidRPr="000D0F2C">
        <w:rPr>
          <w:rFonts w:ascii="Times New Roman" w:hAnsi="Times New Roman" w:cs="Times New Roman"/>
          <w:sz w:val="20"/>
          <w:szCs w:val="20"/>
        </w:rPr>
        <w:t>Certificates for Provider-Performed Microscopy, Personnel Regulations</w:t>
      </w:r>
    </w:p>
    <w:p w:rsidR="00953818" w:rsidRPr="000D0F2C" w:rsidP="001200AE" w14:paraId="3C90D8E6" w14:textId="77777777">
      <w:pPr>
        <w:pStyle w:val="ListParagraph"/>
        <w:numPr>
          <w:ilvl w:val="0"/>
          <w:numId w:val="22"/>
        </w:numPr>
        <w:spacing w:line="257" w:lineRule="auto"/>
        <w:rPr>
          <w:rFonts w:ascii="Times New Roman" w:hAnsi="Times New Roman" w:cs="Times New Roman"/>
          <w:sz w:val="20"/>
          <w:szCs w:val="20"/>
        </w:rPr>
      </w:pPr>
      <w:r w:rsidRPr="00D8212A">
        <w:rPr>
          <w:rFonts w:ascii="Times New Roman" w:hAnsi="Times New Roman" w:cs="Times New Roman"/>
          <w:b/>
          <w:sz w:val="20"/>
          <w:szCs w:val="20"/>
        </w:rPr>
        <w:t>31,982</w:t>
      </w:r>
      <w:r w:rsidRPr="000D0F2C">
        <w:rPr>
          <w:rFonts w:ascii="Times New Roman" w:hAnsi="Times New Roman" w:cs="Times New Roman"/>
          <w:sz w:val="20"/>
          <w:szCs w:val="20"/>
        </w:rPr>
        <w:t xml:space="preserve"> total laboratories</w:t>
      </w:r>
    </w:p>
    <w:p w:rsidR="00953818" w:rsidRPr="000D0F2C" w:rsidP="001200AE" w14:paraId="1BDDC038" w14:textId="77777777">
      <w:pPr>
        <w:pStyle w:val="ListParagraph"/>
        <w:numPr>
          <w:ilvl w:val="0"/>
          <w:numId w:val="21"/>
        </w:numPr>
        <w:spacing w:line="257" w:lineRule="auto"/>
      </w:pPr>
      <w:r w:rsidRPr="000D0F2C">
        <w:rPr>
          <w:rFonts w:ascii="Times New Roman" w:hAnsi="Times New Roman" w:cs="Times New Roman"/>
          <w:sz w:val="20"/>
          <w:szCs w:val="20"/>
        </w:rPr>
        <w:t>One-time burden of 0.25 to 0.5 hours per laboratory for this task</w:t>
      </w:r>
    </w:p>
    <w:p w:rsidR="006D3F2C" w:rsidRPr="001200AE" w:rsidP="001200AE" w14:paraId="2412D6F9" w14:textId="401FE8F3">
      <w:pPr>
        <w:pStyle w:val="ListParagraph"/>
        <w:numPr>
          <w:ilvl w:val="0"/>
          <w:numId w:val="21"/>
        </w:numPr>
        <w:spacing w:line="257" w:lineRule="auto"/>
      </w:pPr>
      <w:r w:rsidRPr="000D0F2C">
        <w:rPr>
          <w:rFonts w:ascii="Times New Roman" w:hAnsi="Times New Roman" w:cs="Times New Roman"/>
          <w:sz w:val="20"/>
          <w:szCs w:val="20"/>
        </w:rPr>
        <w:t>A management level employee (11-9111) would perform this task at an hourly wage of $</w:t>
      </w:r>
      <w:r w:rsidR="00796737">
        <w:rPr>
          <w:rFonts w:ascii="Times New Roman" w:hAnsi="Times New Roman" w:cs="Times New Roman"/>
          <w:sz w:val="20"/>
          <w:szCs w:val="20"/>
        </w:rPr>
        <w:t>66.22</w:t>
      </w:r>
      <w:r w:rsidRPr="000D0F2C">
        <w:rPr>
          <w:rFonts w:ascii="Times New Roman" w:hAnsi="Times New Roman" w:cs="Times New Roman"/>
          <w:sz w:val="20"/>
          <w:szCs w:val="20"/>
        </w:rPr>
        <w:t xml:space="preserve"> per hour; the wage rate would be $1</w:t>
      </w:r>
      <w:r w:rsidR="00796737">
        <w:rPr>
          <w:rFonts w:ascii="Times New Roman" w:hAnsi="Times New Roman" w:cs="Times New Roman"/>
          <w:sz w:val="20"/>
          <w:szCs w:val="20"/>
        </w:rPr>
        <w:t>32.44</w:t>
      </w:r>
      <w:r w:rsidRPr="000D0F2C">
        <w:rPr>
          <w:rFonts w:ascii="Times New Roman" w:hAnsi="Times New Roman" w:cs="Times New Roman"/>
          <w:sz w:val="20"/>
          <w:szCs w:val="20"/>
        </w:rPr>
        <w:t xml:space="preserve"> to include overhead and fringe benefits. </w:t>
      </w:r>
    </w:p>
    <w:p w:rsidR="00953818" w:rsidRPr="000D0F2C" w:rsidP="001200AE" w14:paraId="2523D93F" w14:textId="3B36FB78">
      <w:pPr>
        <w:pStyle w:val="ListParagraph"/>
        <w:numPr>
          <w:ilvl w:val="0"/>
          <w:numId w:val="21"/>
        </w:numPr>
        <w:spacing w:line="257" w:lineRule="auto"/>
      </w:pPr>
      <w:r>
        <w:rPr>
          <w:rFonts w:ascii="Times New Roman" w:hAnsi="Times New Roman" w:cs="Times New Roman"/>
          <w:sz w:val="20"/>
          <w:szCs w:val="20"/>
        </w:rPr>
        <w:t xml:space="preserve">The burden hours would range from </w:t>
      </w:r>
      <w:r w:rsidR="00340DF9">
        <w:rPr>
          <w:rFonts w:ascii="Times New Roman" w:hAnsi="Times New Roman" w:cs="Times New Roman"/>
          <w:sz w:val="20"/>
          <w:szCs w:val="20"/>
        </w:rPr>
        <w:t>7,996</w:t>
      </w:r>
      <w:r>
        <w:rPr>
          <w:rFonts w:ascii="Times New Roman" w:hAnsi="Times New Roman" w:cs="Times New Roman"/>
          <w:sz w:val="20"/>
          <w:szCs w:val="20"/>
        </w:rPr>
        <w:t xml:space="preserve"> to </w:t>
      </w:r>
      <w:r w:rsidR="00340DF9">
        <w:rPr>
          <w:rFonts w:ascii="Times New Roman" w:hAnsi="Times New Roman" w:cs="Times New Roman"/>
          <w:sz w:val="20"/>
          <w:szCs w:val="20"/>
        </w:rPr>
        <w:t>15,991</w:t>
      </w:r>
      <w:r w:rsidR="00FD77AA">
        <w:rPr>
          <w:rFonts w:ascii="Times New Roman" w:hAnsi="Times New Roman" w:cs="Times New Roman"/>
          <w:sz w:val="20"/>
          <w:szCs w:val="20"/>
        </w:rPr>
        <w:t xml:space="preserve"> (</w:t>
      </w:r>
      <w:r w:rsidR="003C0128">
        <w:rPr>
          <w:rFonts w:ascii="Times New Roman" w:hAnsi="Times New Roman" w:cs="Times New Roman"/>
          <w:sz w:val="20"/>
          <w:szCs w:val="20"/>
        </w:rPr>
        <w:t>31,982</w:t>
      </w:r>
      <w:r w:rsidR="00FD77AA">
        <w:rPr>
          <w:rFonts w:ascii="Times New Roman" w:hAnsi="Times New Roman" w:cs="Times New Roman"/>
          <w:sz w:val="20"/>
          <w:szCs w:val="20"/>
        </w:rPr>
        <w:t xml:space="preserve"> laboratories x 0.25 to 0.5 hours).</w:t>
      </w:r>
    </w:p>
    <w:p w:rsidR="00953818" w:rsidRPr="000D0F2C" w:rsidP="001200AE" w14:paraId="6B520280" w14:textId="3C264F89">
      <w:pPr>
        <w:pStyle w:val="ListParagraph"/>
        <w:numPr>
          <w:ilvl w:val="0"/>
          <w:numId w:val="21"/>
        </w:numPr>
        <w:spacing w:line="257" w:lineRule="auto"/>
      </w:pPr>
      <w:r w:rsidRPr="000D0F2C">
        <w:rPr>
          <w:rFonts w:ascii="Times New Roman" w:hAnsi="Times New Roman" w:cs="Times New Roman"/>
          <w:sz w:val="20"/>
          <w:szCs w:val="20"/>
        </w:rPr>
        <w:t xml:space="preserve">The total cost would range from </w:t>
      </w:r>
      <w:r w:rsidR="00796737">
        <w:rPr>
          <w:rFonts w:ascii="Times New Roman" w:hAnsi="Times New Roman" w:cs="Times New Roman"/>
          <w:b/>
          <w:sz w:val="20"/>
          <w:szCs w:val="20"/>
        </w:rPr>
        <w:t>$1,058,924.02</w:t>
      </w:r>
      <w:r w:rsidRPr="00D8212A">
        <w:rPr>
          <w:rFonts w:ascii="Times New Roman" w:hAnsi="Times New Roman" w:cs="Times New Roman"/>
          <w:b/>
          <w:sz w:val="20"/>
          <w:szCs w:val="20"/>
        </w:rPr>
        <w:t xml:space="preserve"> to $</w:t>
      </w:r>
      <w:r w:rsidR="00796737">
        <w:rPr>
          <w:rFonts w:ascii="Times New Roman" w:hAnsi="Times New Roman" w:cs="Times New Roman"/>
          <w:b/>
          <w:sz w:val="20"/>
          <w:szCs w:val="20"/>
        </w:rPr>
        <w:t>2,117,848.04</w:t>
      </w:r>
      <w:r w:rsidRPr="00D8212A">
        <w:rPr>
          <w:rFonts w:ascii="Times New Roman" w:hAnsi="Times New Roman" w:cs="Times New Roman"/>
          <w:b/>
          <w:sz w:val="20"/>
          <w:szCs w:val="20"/>
        </w:rPr>
        <w:t xml:space="preserve"> </w:t>
      </w:r>
      <w:r w:rsidRPr="000D0F2C">
        <w:rPr>
          <w:rFonts w:ascii="Times New Roman" w:hAnsi="Times New Roman" w:cs="Times New Roman"/>
          <w:sz w:val="20"/>
          <w:szCs w:val="20"/>
        </w:rPr>
        <w:t>(</w:t>
      </w:r>
      <w:r w:rsidRPr="00D8212A">
        <w:rPr>
          <w:rFonts w:ascii="Times New Roman" w:hAnsi="Times New Roman" w:cs="Times New Roman"/>
          <w:sz w:val="20"/>
          <w:szCs w:val="20"/>
        </w:rPr>
        <w:t>31,982</w:t>
      </w:r>
      <w:r w:rsidRPr="000D0F2C">
        <w:rPr>
          <w:rFonts w:ascii="Times New Roman" w:hAnsi="Times New Roman" w:cs="Times New Roman"/>
          <w:sz w:val="20"/>
          <w:szCs w:val="20"/>
        </w:rPr>
        <w:t xml:space="preserve"> laboratories x </w:t>
      </w:r>
      <w:r w:rsidRPr="000D0F2C">
        <w:rPr>
          <w:rFonts w:ascii="Times New Roman" w:hAnsi="Times New Roman" w:cs="Times New Roman"/>
          <w:sz w:val="20"/>
          <w:szCs w:val="20"/>
        </w:rPr>
        <w:t>0.25 or 0.5 hours</w:t>
      </w:r>
      <w:r w:rsidRPr="000D0F2C">
        <w:rPr>
          <w:rFonts w:ascii="Times New Roman" w:hAnsi="Times New Roman" w:cs="Times New Roman"/>
          <w:sz w:val="20"/>
          <w:szCs w:val="20"/>
        </w:rPr>
        <w:t xml:space="preserve"> x $</w:t>
      </w:r>
      <w:r>
        <w:rPr>
          <w:rFonts w:ascii="Times New Roman" w:hAnsi="Times New Roman" w:cs="Times New Roman"/>
          <w:sz w:val="20"/>
          <w:szCs w:val="20"/>
        </w:rPr>
        <w:t>1</w:t>
      </w:r>
      <w:r w:rsidR="00796737">
        <w:rPr>
          <w:rFonts w:ascii="Times New Roman" w:hAnsi="Times New Roman" w:cs="Times New Roman"/>
          <w:sz w:val="20"/>
          <w:szCs w:val="20"/>
        </w:rPr>
        <w:t>32.44</w:t>
      </w:r>
      <w:r w:rsidRPr="000D0F2C">
        <w:rPr>
          <w:rFonts w:ascii="Times New Roman" w:hAnsi="Times New Roman" w:cs="Times New Roman"/>
          <w:sz w:val="20"/>
          <w:szCs w:val="20"/>
        </w:rPr>
        <w:t>).</w:t>
      </w:r>
    </w:p>
    <w:p w:rsidR="001200AE" w14:paraId="43440BEC" w14:textId="77777777">
      <w:pPr>
        <w:pStyle w:val="Heading4"/>
      </w:pPr>
    </w:p>
    <w:p w:rsidR="007C5D18" w:rsidRPr="000D0F2C" w14:paraId="5B04D0B1" w14:textId="073CD1AA">
      <w:pPr>
        <w:pStyle w:val="Heading4"/>
      </w:pPr>
      <w:r w:rsidRPr="000D0F2C">
        <w:t>Section 493.1725 - 493.1780, Conditions: Inspections</w:t>
      </w:r>
    </w:p>
    <w:p w:rsidR="007C5D18" w:rsidRPr="000D0F2C" w14:paraId="5B04D0B2" w14:textId="77777777">
      <w:r w:rsidRPr="000D0F2C">
        <w:tab/>
        <w:t xml:space="preserve">The burden of these sections is captured under another collection, 0938-0544.  </w:t>
      </w:r>
    </w:p>
    <w:p w:rsidR="007C5D18" w:rsidRPr="000D0F2C" w14:paraId="5B04D0B3" w14:textId="77777777"/>
    <w:p w:rsidR="007C5D18" w14:paraId="5B04D0B4" w14:textId="52A6152E">
      <w:r w:rsidRPr="000D0F2C">
        <w:t xml:space="preserve">The total aggregate burden for </w:t>
      </w:r>
      <w:r w:rsidRPr="000D0F2C">
        <w:t>all of</w:t>
      </w:r>
      <w:r w:rsidRPr="000D0F2C">
        <w:t xml:space="preserve"> the requirements under #12 in the supporting statement is </w:t>
      </w:r>
      <w:r w:rsidRPr="00491C13" w:rsidR="00705394">
        <w:rPr>
          <w:b/>
          <w:bCs/>
          <w:szCs w:val="20"/>
        </w:rPr>
        <w:t>15,</w:t>
      </w:r>
      <w:r w:rsidRPr="00491C13" w:rsidR="00B86978">
        <w:rPr>
          <w:b/>
          <w:bCs/>
          <w:szCs w:val="20"/>
        </w:rPr>
        <w:t>839,779</w:t>
      </w:r>
      <w:r w:rsidRPr="00E348EA" w:rsidR="00705394">
        <w:rPr>
          <w:b/>
          <w:bCs/>
          <w:szCs w:val="20"/>
        </w:rPr>
        <w:t xml:space="preserve"> </w:t>
      </w:r>
      <w:r w:rsidRPr="00E348EA">
        <w:t>hours.</w:t>
      </w:r>
      <w:r w:rsidRPr="006C28A8">
        <w:t xml:space="preserve">    </w:t>
      </w:r>
    </w:p>
    <w:p w:rsidR="000F4CE6" w14:paraId="3EC4E165" w14:textId="1ECCB7EA"/>
    <w:tbl>
      <w:tblPr>
        <w:tblStyle w:val="TableGrid"/>
        <w:tblW w:w="9350" w:type="dxa"/>
        <w:tblLook w:val="04A0"/>
      </w:tblPr>
      <w:tblGrid>
        <w:gridCol w:w="1326"/>
        <w:gridCol w:w="1425"/>
        <w:gridCol w:w="1580"/>
        <w:gridCol w:w="1728"/>
        <w:gridCol w:w="1954"/>
        <w:gridCol w:w="1337"/>
      </w:tblGrid>
      <w:tr w14:paraId="5B04D0BB" w14:textId="2A9E6ADA" w:rsidTr="00BC25C9">
        <w:tblPrEx>
          <w:tblW w:w="9350" w:type="dxa"/>
          <w:tblLook w:val="04A0"/>
        </w:tblPrEx>
        <w:trPr>
          <w:trHeight w:val="843"/>
        </w:trPr>
        <w:tc>
          <w:tcPr>
            <w:tcW w:w="1326" w:type="dxa"/>
            <w:hideMark/>
          </w:tcPr>
          <w:p w:rsidR="007632F2" w:rsidRPr="000D0F2C" w:rsidP="007632F2" w14:paraId="5B04D0B6" w14:textId="77777777">
            <w:pPr>
              <w:widowControl/>
              <w:autoSpaceDE/>
              <w:autoSpaceDN/>
              <w:adjustRightInd/>
              <w:jc w:val="center"/>
              <w:rPr>
                <w:b/>
                <w:bCs/>
                <w:szCs w:val="20"/>
              </w:rPr>
            </w:pPr>
            <w:r w:rsidRPr="000D0F2C">
              <w:rPr>
                <w:b/>
                <w:bCs/>
                <w:szCs w:val="20"/>
              </w:rPr>
              <w:t>CFR Section</w:t>
            </w:r>
          </w:p>
        </w:tc>
        <w:tc>
          <w:tcPr>
            <w:tcW w:w="1425" w:type="dxa"/>
            <w:hideMark/>
          </w:tcPr>
          <w:p w:rsidR="007632F2" w:rsidRPr="000D0F2C" w:rsidP="007632F2" w14:paraId="5B04D0B7" w14:textId="77777777">
            <w:pPr>
              <w:widowControl/>
              <w:autoSpaceDE/>
              <w:autoSpaceDN/>
              <w:adjustRightInd/>
              <w:jc w:val="center"/>
              <w:rPr>
                <w:b/>
                <w:bCs/>
                <w:szCs w:val="20"/>
              </w:rPr>
            </w:pPr>
            <w:r w:rsidRPr="000D0F2C">
              <w:rPr>
                <w:b/>
                <w:bCs/>
                <w:szCs w:val="20"/>
              </w:rPr>
              <w:t>Number of Respondents</w:t>
            </w:r>
          </w:p>
        </w:tc>
        <w:tc>
          <w:tcPr>
            <w:tcW w:w="1580" w:type="dxa"/>
          </w:tcPr>
          <w:p w:rsidR="007632F2" w:rsidRPr="00491C13" w:rsidP="007632F2" w14:paraId="5B04D0B8" w14:textId="4796CA75">
            <w:pPr>
              <w:widowControl/>
              <w:autoSpaceDE/>
              <w:autoSpaceDN/>
              <w:adjustRightInd/>
              <w:jc w:val="center"/>
              <w:rPr>
                <w:b/>
                <w:bCs/>
                <w:szCs w:val="20"/>
              </w:rPr>
            </w:pPr>
            <w:r w:rsidRPr="00491C13">
              <w:rPr>
                <w:b/>
                <w:bCs/>
                <w:szCs w:val="20"/>
              </w:rPr>
              <w:t>Burden per response</w:t>
            </w:r>
          </w:p>
        </w:tc>
        <w:tc>
          <w:tcPr>
            <w:tcW w:w="1728" w:type="dxa"/>
          </w:tcPr>
          <w:p w:rsidR="007632F2" w:rsidRPr="000D0F2C" w:rsidP="007632F2" w14:paraId="5B04D0B9" w14:textId="7EE1D57F">
            <w:pPr>
              <w:widowControl/>
              <w:autoSpaceDE/>
              <w:autoSpaceDN/>
              <w:adjustRightInd/>
              <w:jc w:val="center"/>
              <w:rPr>
                <w:b/>
                <w:bCs/>
                <w:szCs w:val="20"/>
              </w:rPr>
            </w:pPr>
            <w:r w:rsidRPr="000D0F2C">
              <w:rPr>
                <w:b/>
                <w:bCs/>
                <w:szCs w:val="20"/>
              </w:rPr>
              <w:t>Total Annual Responses</w:t>
            </w:r>
          </w:p>
        </w:tc>
        <w:tc>
          <w:tcPr>
            <w:tcW w:w="1954" w:type="dxa"/>
            <w:hideMark/>
          </w:tcPr>
          <w:p w:rsidR="007632F2" w:rsidRPr="000D0F2C" w:rsidP="007632F2" w14:paraId="5B04D0BA" w14:textId="38C87807">
            <w:pPr>
              <w:widowControl/>
              <w:autoSpaceDE/>
              <w:autoSpaceDN/>
              <w:adjustRightInd/>
              <w:jc w:val="center"/>
              <w:rPr>
                <w:b/>
                <w:bCs/>
                <w:szCs w:val="20"/>
              </w:rPr>
            </w:pPr>
            <w:r w:rsidRPr="000D0F2C">
              <w:rPr>
                <w:b/>
                <w:bCs/>
                <w:szCs w:val="20"/>
              </w:rPr>
              <w:t>Annual Frequency per Response</w:t>
            </w:r>
          </w:p>
        </w:tc>
        <w:tc>
          <w:tcPr>
            <w:tcW w:w="1337" w:type="dxa"/>
          </w:tcPr>
          <w:p w:rsidR="007632F2" w:rsidRPr="000D0F2C" w:rsidP="007632F2" w14:paraId="1A75FEA5" w14:textId="3BA50018">
            <w:pPr>
              <w:widowControl/>
              <w:autoSpaceDE/>
              <w:autoSpaceDN/>
              <w:adjustRightInd/>
              <w:jc w:val="center"/>
              <w:rPr>
                <w:b/>
                <w:bCs/>
                <w:szCs w:val="20"/>
              </w:rPr>
            </w:pPr>
            <w:r w:rsidRPr="000D0F2C">
              <w:rPr>
                <w:b/>
                <w:bCs/>
                <w:szCs w:val="20"/>
              </w:rPr>
              <w:t>Annual Burden Hours</w:t>
            </w:r>
          </w:p>
        </w:tc>
      </w:tr>
      <w:tr w14:paraId="5B04D0C1" w14:textId="3BB6C46D" w:rsidTr="00BC25C9">
        <w:tblPrEx>
          <w:tblW w:w="9350" w:type="dxa"/>
          <w:tblLook w:val="04A0"/>
        </w:tblPrEx>
        <w:trPr>
          <w:trHeight w:val="271"/>
        </w:trPr>
        <w:tc>
          <w:tcPr>
            <w:tcW w:w="1326" w:type="dxa"/>
            <w:hideMark/>
          </w:tcPr>
          <w:p w:rsidR="007632F2" w:rsidRPr="000D0F2C" w:rsidP="007632F2" w14:paraId="5B04D0BC" w14:textId="77777777">
            <w:pPr>
              <w:widowControl/>
              <w:autoSpaceDE/>
              <w:autoSpaceDN/>
              <w:adjustRightInd/>
              <w:jc w:val="center"/>
              <w:rPr>
                <w:szCs w:val="20"/>
              </w:rPr>
            </w:pPr>
            <w:r w:rsidRPr="000D0F2C">
              <w:rPr>
                <w:szCs w:val="20"/>
              </w:rPr>
              <w:t>493.35-493.63</w:t>
            </w:r>
          </w:p>
        </w:tc>
        <w:tc>
          <w:tcPr>
            <w:tcW w:w="1425" w:type="dxa"/>
            <w:hideMark/>
          </w:tcPr>
          <w:p w:rsidR="007632F2" w:rsidRPr="000D0F2C" w:rsidP="007632F2" w14:paraId="5B04D0BD" w14:textId="77777777">
            <w:pPr>
              <w:widowControl/>
              <w:autoSpaceDE/>
              <w:autoSpaceDN/>
              <w:adjustRightInd/>
              <w:jc w:val="center"/>
              <w:rPr>
                <w:szCs w:val="20"/>
              </w:rPr>
            </w:pPr>
          </w:p>
        </w:tc>
        <w:tc>
          <w:tcPr>
            <w:tcW w:w="1580" w:type="dxa"/>
          </w:tcPr>
          <w:p w:rsidR="007632F2" w:rsidRPr="00491C13" w:rsidP="007632F2" w14:paraId="5B04D0BE" w14:textId="77777777">
            <w:pPr>
              <w:widowControl/>
              <w:autoSpaceDE/>
              <w:autoSpaceDN/>
              <w:adjustRightInd/>
              <w:jc w:val="center"/>
              <w:rPr>
                <w:szCs w:val="20"/>
              </w:rPr>
            </w:pPr>
          </w:p>
        </w:tc>
        <w:tc>
          <w:tcPr>
            <w:tcW w:w="1728" w:type="dxa"/>
          </w:tcPr>
          <w:p w:rsidR="007632F2" w:rsidRPr="000D0F2C" w:rsidP="007632F2" w14:paraId="5B04D0BF" w14:textId="77777777">
            <w:pPr>
              <w:widowControl/>
              <w:autoSpaceDE/>
              <w:autoSpaceDN/>
              <w:adjustRightInd/>
              <w:jc w:val="center"/>
              <w:rPr>
                <w:szCs w:val="20"/>
              </w:rPr>
            </w:pPr>
          </w:p>
        </w:tc>
        <w:tc>
          <w:tcPr>
            <w:tcW w:w="1954" w:type="dxa"/>
            <w:hideMark/>
          </w:tcPr>
          <w:p w:rsidR="007632F2" w:rsidRPr="000D0F2C" w:rsidP="007632F2" w14:paraId="5B04D0C0" w14:textId="77777777">
            <w:pPr>
              <w:widowControl/>
              <w:autoSpaceDE/>
              <w:autoSpaceDN/>
              <w:adjustRightInd/>
              <w:jc w:val="center"/>
              <w:rPr>
                <w:szCs w:val="20"/>
              </w:rPr>
            </w:pPr>
          </w:p>
        </w:tc>
        <w:tc>
          <w:tcPr>
            <w:tcW w:w="1337" w:type="dxa"/>
          </w:tcPr>
          <w:p w:rsidR="007632F2" w:rsidRPr="000D0F2C" w:rsidP="007632F2" w14:paraId="6D9A642F" w14:textId="77777777">
            <w:pPr>
              <w:widowControl/>
              <w:autoSpaceDE/>
              <w:autoSpaceDN/>
              <w:adjustRightInd/>
              <w:jc w:val="center"/>
              <w:rPr>
                <w:szCs w:val="20"/>
              </w:rPr>
            </w:pPr>
          </w:p>
        </w:tc>
      </w:tr>
      <w:tr w14:paraId="5B04D0C7" w14:textId="57025011" w:rsidTr="00BC25C9">
        <w:tblPrEx>
          <w:tblW w:w="9350" w:type="dxa"/>
          <w:tblLook w:val="04A0"/>
        </w:tblPrEx>
        <w:trPr>
          <w:trHeight w:val="271"/>
        </w:trPr>
        <w:tc>
          <w:tcPr>
            <w:tcW w:w="1326" w:type="dxa"/>
            <w:hideMark/>
          </w:tcPr>
          <w:p w:rsidR="007632F2" w:rsidRPr="000D0F2C" w:rsidP="007632F2" w14:paraId="5B04D0C2" w14:textId="77777777">
            <w:pPr>
              <w:widowControl/>
              <w:autoSpaceDE/>
              <w:autoSpaceDN/>
              <w:adjustRightInd/>
              <w:jc w:val="center"/>
              <w:rPr>
                <w:szCs w:val="20"/>
              </w:rPr>
            </w:pPr>
            <w:r w:rsidRPr="000D0F2C">
              <w:rPr>
                <w:szCs w:val="20"/>
              </w:rPr>
              <w:t>493.801</w:t>
            </w:r>
          </w:p>
        </w:tc>
        <w:tc>
          <w:tcPr>
            <w:tcW w:w="1425" w:type="dxa"/>
            <w:hideMark/>
          </w:tcPr>
          <w:p w:rsidR="007632F2" w:rsidRPr="00953C4C" w:rsidP="007632F2" w14:paraId="5B04D0C3" w14:textId="61952248">
            <w:pPr>
              <w:widowControl/>
              <w:autoSpaceDE/>
              <w:autoSpaceDN/>
              <w:adjustRightInd/>
              <w:jc w:val="center"/>
              <w:rPr>
                <w:szCs w:val="20"/>
              </w:rPr>
            </w:pPr>
            <w:r w:rsidRPr="00953C4C">
              <w:rPr>
                <w:szCs w:val="20"/>
              </w:rPr>
              <w:t>49, 646</w:t>
            </w:r>
          </w:p>
        </w:tc>
        <w:tc>
          <w:tcPr>
            <w:tcW w:w="1580" w:type="dxa"/>
          </w:tcPr>
          <w:p w:rsidR="007632F2" w:rsidRPr="00491C13" w:rsidP="007632F2" w14:paraId="5B04D0C4" w14:textId="7DB16700">
            <w:pPr>
              <w:widowControl/>
              <w:autoSpaceDE/>
              <w:autoSpaceDN/>
              <w:adjustRightInd/>
              <w:jc w:val="center"/>
              <w:rPr>
                <w:szCs w:val="20"/>
              </w:rPr>
            </w:pPr>
            <w:r w:rsidRPr="00491C13">
              <w:rPr>
                <w:szCs w:val="20"/>
              </w:rPr>
              <w:t>3</w:t>
            </w:r>
          </w:p>
        </w:tc>
        <w:tc>
          <w:tcPr>
            <w:tcW w:w="1728" w:type="dxa"/>
          </w:tcPr>
          <w:p w:rsidR="007632F2" w:rsidRPr="00953C4C" w:rsidP="007632F2" w14:paraId="5B04D0C5" w14:textId="19C96FA0">
            <w:pPr>
              <w:widowControl/>
              <w:autoSpaceDE/>
              <w:autoSpaceDN/>
              <w:adjustRightInd/>
              <w:jc w:val="center"/>
              <w:rPr>
                <w:szCs w:val="20"/>
              </w:rPr>
            </w:pPr>
            <w:r w:rsidRPr="00953C4C">
              <w:rPr>
                <w:szCs w:val="20"/>
              </w:rPr>
              <w:t>148,938</w:t>
            </w:r>
          </w:p>
        </w:tc>
        <w:tc>
          <w:tcPr>
            <w:tcW w:w="1954" w:type="dxa"/>
          </w:tcPr>
          <w:p w:rsidR="007632F2" w:rsidRPr="00953C4C" w:rsidP="007632F2" w14:paraId="5B04D0C6" w14:textId="5FCC13EE">
            <w:pPr>
              <w:widowControl/>
              <w:autoSpaceDE/>
              <w:autoSpaceDN/>
              <w:adjustRightInd/>
              <w:jc w:val="center"/>
              <w:rPr>
                <w:szCs w:val="20"/>
              </w:rPr>
            </w:pPr>
            <w:r w:rsidRPr="00953C4C">
              <w:rPr>
                <w:szCs w:val="20"/>
              </w:rPr>
              <w:t>6</w:t>
            </w:r>
          </w:p>
        </w:tc>
        <w:tc>
          <w:tcPr>
            <w:tcW w:w="1337" w:type="dxa"/>
          </w:tcPr>
          <w:p w:rsidR="007632F2" w:rsidRPr="00953C4C" w:rsidP="007632F2" w14:paraId="0EC672B9" w14:textId="0C3D89C6">
            <w:pPr>
              <w:widowControl/>
              <w:autoSpaceDE/>
              <w:autoSpaceDN/>
              <w:adjustRightInd/>
              <w:jc w:val="center"/>
              <w:rPr>
                <w:szCs w:val="20"/>
              </w:rPr>
            </w:pPr>
            <w:r w:rsidRPr="00953C4C">
              <w:rPr>
                <w:szCs w:val="20"/>
              </w:rPr>
              <w:t>297,876</w:t>
            </w:r>
          </w:p>
        </w:tc>
      </w:tr>
      <w:tr w14:paraId="5B04D0CD" w14:textId="6E2BCED0" w:rsidTr="00BC25C9">
        <w:tblPrEx>
          <w:tblW w:w="9350" w:type="dxa"/>
          <w:tblLook w:val="04A0"/>
        </w:tblPrEx>
        <w:trPr>
          <w:trHeight w:val="271"/>
        </w:trPr>
        <w:tc>
          <w:tcPr>
            <w:tcW w:w="1326" w:type="dxa"/>
            <w:hideMark/>
          </w:tcPr>
          <w:p w:rsidR="007632F2" w:rsidRPr="000D0F2C" w:rsidP="007632F2" w14:paraId="5B04D0C8" w14:textId="77777777">
            <w:pPr>
              <w:widowControl/>
              <w:autoSpaceDE/>
              <w:autoSpaceDN/>
              <w:adjustRightInd/>
              <w:jc w:val="center"/>
              <w:rPr>
                <w:szCs w:val="20"/>
              </w:rPr>
            </w:pPr>
            <w:r w:rsidRPr="000D0F2C">
              <w:rPr>
                <w:szCs w:val="20"/>
              </w:rPr>
              <w:t>493.803</w:t>
            </w:r>
          </w:p>
        </w:tc>
        <w:tc>
          <w:tcPr>
            <w:tcW w:w="1425" w:type="dxa"/>
            <w:hideMark/>
          </w:tcPr>
          <w:p w:rsidR="007632F2" w:rsidRPr="00953C4C" w:rsidP="007632F2" w14:paraId="5B04D0C9" w14:textId="3487ADB6">
            <w:pPr>
              <w:widowControl/>
              <w:autoSpaceDE/>
              <w:autoSpaceDN/>
              <w:adjustRightInd/>
              <w:jc w:val="center"/>
              <w:rPr>
                <w:szCs w:val="20"/>
              </w:rPr>
            </w:pPr>
            <w:r w:rsidRPr="00953C4C">
              <w:rPr>
                <w:szCs w:val="20"/>
              </w:rPr>
              <w:t>49, 646</w:t>
            </w:r>
          </w:p>
        </w:tc>
        <w:tc>
          <w:tcPr>
            <w:tcW w:w="1580" w:type="dxa"/>
          </w:tcPr>
          <w:p w:rsidR="007632F2" w:rsidRPr="00491C13" w:rsidP="007632F2" w14:paraId="5B04D0CA" w14:textId="33258441">
            <w:pPr>
              <w:widowControl/>
              <w:autoSpaceDE/>
              <w:autoSpaceDN/>
              <w:adjustRightInd/>
              <w:jc w:val="center"/>
              <w:rPr>
                <w:szCs w:val="20"/>
              </w:rPr>
            </w:pPr>
            <w:r w:rsidRPr="00491C13">
              <w:rPr>
                <w:szCs w:val="20"/>
              </w:rPr>
              <w:t>3</w:t>
            </w:r>
          </w:p>
        </w:tc>
        <w:tc>
          <w:tcPr>
            <w:tcW w:w="1728" w:type="dxa"/>
          </w:tcPr>
          <w:p w:rsidR="007632F2" w:rsidRPr="00953C4C" w:rsidP="007632F2" w14:paraId="5B04D0CB" w14:textId="414F6F94">
            <w:pPr>
              <w:widowControl/>
              <w:autoSpaceDE/>
              <w:autoSpaceDN/>
              <w:adjustRightInd/>
              <w:jc w:val="center"/>
              <w:rPr>
                <w:szCs w:val="20"/>
              </w:rPr>
            </w:pPr>
            <w:r w:rsidRPr="00953C4C">
              <w:rPr>
                <w:szCs w:val="20"/>
              </w:rPr>
              <w:t>148,938</w:t>
            </w:r>
          </w:p>
        </w:tc>
        <w:tc>
          <w:tcPr>
            <w:tcW w:w="1954" w:type="dxa"/>
          </w:tcPr>
          <w:p w:rsidR="007632F2" w:rsidRPr="00953C4C" w:rsidP="007632F2" w14:paraId="5B04D0CC" w14:textId="1F7862ED">
            <w:pPr>
              <w:widowControl/>
              <w:autoSpaceDE/>
              <w:autoSpaceDN/>
              <w:adjustRightInd/>
              <w:jc w:val="center"/>
              <w:rPr>
                <w:szCs w:val="20"/>
              </w:rPr>
            </w:pPr>
            <w:r w:rsidRPr="00953C4C">
              <w:rPr>
                <w:szCs w:val="20"/>
              </w:rPr>
              <w:t>3</w:t>
            </w:r>
          </w:p>
        </w:tc>
        <w:tc>
          <w:tcPr>
            <w:tcW w:w="1337" w:type="dxa"/>
          </w:tcPr>
          <w:p w:rsidR="007632F2" w:rsidRPr="00953C4C" w:rsidP="007632F2" w14:paraId="21A9F6D4" w14:textId="2FDB3B8F">
            <w:pPr>
              <w:widowControl/>
              <w:autoSpaceDE/>
              <w:autoSpaceDN/>
              <w:adjustRightInd/>
              <w:jc w:val="center"/>
              <w:rPr>
                <w:szCs w:val="20"/>
              </w:rPr>
            </w:pPr>
            <w:r w:rsidRPr="00953C4C">
              <w:rPr>
                <w:szCs w:val="20"/>
              </w:rPr>
              <w:t>148,938</w:t>
            </w:r>
          </w:p>
        </w:tc>
      </w:tr>
      <w:tr w14:paraId="5B04D0D3" w14:textId="106EE0D6" w:rsidTr="00BC25C9">
        <w:tblPrEx>
          <w:tblW w:w="9350" w:type="dxa"/>
          <w:tblLook w:val="04A0"/>
        </w:tblPrEx>
        <w:trPr>
          <w:trHeight w:val="271"/>
        </w:trPr>
        <w:tc>
          <w:tcPr>
            <w:tcW w:w="1326" w:type="dxa"/>
            <w:hideMark/>
          </w:tcPr>
          <w:p w:rsidR="007632F2" w:rsidRPr="000D0F2C" w:rsidP="007632F2" w14:paraId="5B04D0CE" w14:textId="77777777">
            <w:pPr>
              <w:widowControl/>
              <w:autoSpaceDE/>
              <w:autoSpaceDN/>
              <w:adjustRightInd/>
              <w:jc w:val="center"/>
              <w:rPr>
                <w:szCs w:val="20"/>
              </w:rPr>
            </w:pPr>
            <w:r w:rsidRPr="000D0F2C">
              <w:rPr>
                <w:szCs w:val="20"/>
              </w:rPr>
              <w:t>493.1299</w:t>
            </w:r>
          </w:p>
        </w:tc>
        <w:tc>
          <w:tcPr>
            <w:tcW w:w="1425" w:type="dxa"/>
            <w:hideMark/>
          </w:tcPr>
          <w:p w:rsidR="007632F2" w:rsidRPr="000D0F2C" w:rsidP="007632F2" w14:paraId="5B04D0CF" w14:textId="3A934205">
            <w:pPr>
              <w:widowControl/>
              <w:autoSpaceDE/>
              <w:autoSpaceDN/>
              <w:adjustRightInd/>
              <w:jc w:val="center"/>
              <w:rPr>
                <w:szCs w:val="20"/>
              </w:rPr>
            </w:pPr>
            <w:r w:rsidRPr="000D0F2C">
              <w:rPr>
                <w:szCs w:val="20"/>
              </w:rPr>
              <w:t>490</w:t>
            </w:r>
          </w:p>
        </w:tc>
        <w:tc>
          <w:tcPr>
            <w:tcW w:w="1580" w:type="dxa"/>
          </w:tcPr>
          <w:p w:rsidR="007632F2" w:rsidRPr="00491C13" w:rsidP="007632F2" w14:paraId="5B04D0D0" w14:textId="6877CFA0">
            <w:pPr>
              <w:widowControl/>
              <w:autoSpaceDE/>
              <w:autoSpaceDN/>
              <w:adjustRightInd/>
              <w:jc w:val="center"/>
              <w:rPr>
                <w:szCs w:val="20"/>
              </w:rPr>
            </w:pPr>
            <w:r w:rsidRPr="00491C13">
              <w:rPr>
                <w:szCs w:val="20"/>
              </w:rPr>
              <w:t>1</w:t>
            </w:r>
          </w:p>
        </w:tc>
        <w:tc>
          <w:tcPr>
            <w:tcW w:w="1728" w:type="dxa"/>
          </w:tcPr>
          <w:p w:rsidR="007632F2" w:rsidRPr="000D0F2C" w:rsidP="007632F2" w14:paraId="5B04D0D1" w14:textId="57650970">
            <w:pPr>
              <w:widowControl/>
              <w:autoSpaceDE/>
              <w:autoSpaceDN/>
              <w:adjustRightInd/>
              <w:jc w:val="center"/>
              <w:rPr>
                <w:szCs w:val="20"/>
              </w:rPr>
            </w:pPr>
            <w:r w:rsidRPr="000D0F2C">
              <w:rPr>
                <w:szCs w:val="20"/>
              </w:rPr>
              <w:t>490</w:t>
            </w:r>
          </w:p>
        </w:tc>
        <w:tc>
          <w:tcPr>
            <w:tcW w:w="1954" w:type="dxa"/>
          </w:tcPr>
          <w:p w:rsidR="007632F2" w:rsidRPr="00491C13" w:rsidP="007632F2" w14:paraId="5B04D0D2" w14:textId="5A27DF22">
            <w:pPr>
              <w:widowControl/>
              <w:autoSpaceDE/>
              <w:autoSpaceDN/>
              <w:adjustRightInd/>
              <w:jc w:val="center"/>
              <w:rPr>
                <w:szCs w:val="20"/>
              </w:rPr>
            </w:pPr>
            <w:r w:rsidRPr="00491C13">
              <w:rPr>
                <w:szCs w:val="20"/>
              </w:rPr>
              <w:t>16</w:t>
            </w:r>
          </w:p>
        </w:tc>
        <w:tc>
          <w:tcPr>
            <w:tcW w:w="1337" w:type="dxa"/>
          </w:tcPr>
          <w:p w:rsidR="007632F2" w:rsidRPr="000D0F2C" w:rsidP="007632F2" w14:paraId="08B41F9A" w14:textId="0888B37F">
            <w:pPr>
              <w:widowControl/>
              <w:autoSpaceDE/>
              <w:autoSpaceDN/>
              <w:adjustRightInd/>
              <w:jc w:val="center"/>
              <w:rPr>
                <w:szCs w:val="20"/>
              </w:rPr>
            </w:pPr>
            <w:r w:rsidRPr="000D0F2C">
              <w:rPr>
                <w:szCs w:val="20"/>
              </w:rPr>
              <w:t>7,840</w:t>
            </w:r>
          </w:p>
        </w:tc>
      </w:tr>
      <w:tr w14:paraId="5B04D0D9" w14:textId="012D10B8" w:rsidTr="00BC25C9">
        <w:tblPrEx>
          <w:tblW w:w="9350" w:type="dxa"/>
          <w:tblLook w:val="04A0"/>
        </w:tblPrEx>
        <w:trPr>
          <w:trHeight w:val="271"/>
        </w:trPr>
        <w:tc>
          <w:tcPr>
            <w:tcW w:w="1326" w:type="dxa"/>
            <w:hideMark/>
          </w:tcPr>
          <w:p w:rsidR="007632F2" w:rsidRPr="000D0F2C" w:rsidP="007632F2" w14:paraId="5B04D0D4" w14:textId="77777777">
            <w:pPr>
              <w:widowControl/>
              <w:autoSpaceDE/>
              <w:autoSpaceDN/>
              <w:adjustRightInd/>
              <w:jc w:val="center"/>
              <w:rPr>
                <w:szCs w:val="20"/>
              </w:rPr>
            </w:pPr>
          </w:p>
        </w:tc>
        <w:tc>
          <w:tcPr>
            <w:tcW w:w="1425" w:type="dxa"/>
            <w:hideMark/>
          </w:tcPr>
          <w:p w:rsidR="007632F2" w:rsidRPr="000D0F2C" w:rsidP="007632F2" w14:paraId="5B04D0D5" w14:textId="7FD23A0B">
            <w:pPr>
              <w:widowControl/>
              <w:autoSpaceDE/>
              <w:autoSpaceDN/>
              <w:adjustRightInd/>
              <w:jc w:val="center"/>
              <w:rPr>
                <w:szCs w:val="20"/>
              </w:rPr>
            </w:pPr>
            <w:r w:rsidRPr="000D0F2C">
              <w:rPr>
                <w:szCs w:val="20"/>
              </w:rPr>
              <w:t>151, 075</w:t>
            </w:r>
          </w:p>
        </w:tc>
        <w:tc>
          <w:tcPr>
            <w:tcW w:w="1580" w:type="dxa"/>
          </w:tcPr>
          <w:p w:rsidR="007632F2" w:rsidRPr="00491C13" w:rsidP="007632F2" w14:paraId="5B04D0D6" w14:textId="46A80633">
            <w:pPr>
              <w:widowControl/>
              <w:autoSpaceDE/>
              <w:autoSpaceDN/>
              <w:adjustRightInd/>
              <w:jc w:val="center"/>
              <w:rPr>
                <w:szCs w:val="20"/>
              </w:rPr>
            </w:pPr>
            <w:r w:rsidRPr="00491C13">
              <w:rPr>
                <w:szCs w:val="20"/>
              </w:rPr>
              <w:t>12</w:t>
            </w:r>
          </w:p>
        </w:tc>
        <w:tc>
          <w:tcPr>
            <w:tcW w:w="1728" w:type="dxa"/>
          </w:tcPr>
          <w:p w:rsidR="007632F2" w:rsidRPr="000D0F2C" w:rsidP="007632F2" w14:paraId="5B04D0D7" w14:textId="3702AD1E">
            <w:pPr>
              <w:widowControl/>
              <w:autoSpaceDE/>
              <w:autoSpaceDN/>
              <w:adjustRightInd/>
              <w:jc w:val="center"/>
              <w:rPr>
                <w:szCs w:val="20"/>
              </w:rPr>
            </w:pPr>
            <w:r w:rsidRPr="000D0F2C">
              <w:rPr>
                <w:szCs w:val="20"/>
              </w:rPr>
              <w:t>1,812,900</w:t>
            </w:r>
          </w:p>
        </w:tc>
        <w:tc>
          <w:tcPr>
            <w:tcW w:w="1954" w:type="dxa"/>
          </w:tcPr>
          <w:p w:rsidR="007632F2" w:rsidRPr="00491C13" w:rsidP="007632F2" w14:paraId="5B04D0D8" w14:textId="613A7C54">
            <w:pPr>
              <w:widowControl/>
              <w:autoSpaceDE/>
              <w:autoSpaceDN/>
              <w:adjustRightInd/>
              <w:jc w:val="center"/>
              <w:rPr>
                <w:szCs w:val="20"/>
              </w:rPr>
            </w:pPr>
            <w:r w:rsidRPr="00491C13">
              <w:rPr>
                <w:szCs w:val="20"/>
              </w:rPr>
              <w:t>36</w:t>
            </w:r>
          </w:p>
        </w:tc>
        <w:tc>
          <w:tcPr>
            <w:tcW w:w="1337" w:type="dxa"/>
          </w:tcPr>
          <w:p w:rsidR="007632F2" w:rsidRPr="000D0F2C" w:rsidP="007632F2" w14:paraId="38E7180B" w14:textId="7F5ABABE">
            <w:pPr>
              <w:widowControl/>
              <w:autoSpaceDE/>
              <w:autoSpaceDN/>
              <w:adjustRightInd/>
              <w:jc w:val="center"/>
              <w:rPr>
                <w:szCs w:val="20"/>
              </w:rPr>
            </w:pPr>
            <w:r w:rsidRPr="000D0F2C">
              <w:rPr>
                <w:szCs w:val="20"/>
              </w:rPr>
              <w:t>5,438,700</w:t>
            </w:r>
          </w:p>
        </w:tc>
      </w:tr>
      <w:tr w14:paraId="5B04D0DF" w14:textId="1492367E" w:rsidTr="00BC25C9">
        <w:tblPrEx>
          <w:tblW w:w="9350" w:type="dxa"/>
          <w:tblLook w:val="04A0"/>
        </w:tblPrEx>
        <w:trPr>
          <w:trHeight w:val="271"/>
        </w:trPr>
        <w:tc>
          <w:tcPr>
            <w:tcW w:w="1326" w:type="dxa"/>
            <w:hideMark/>
          </w:tcPr>
          <w:p w:rsidR="007632F2" w:rsidRPr="000D0F2C" w:rsidP="007632F2" w14:paraId="5B04D0DA" w14:textId="77777777">
            <w:pPr>
              <w:widowControl/>
              <w:autoSpaceDE/>
              <w:autoSpaceDN/>
              <w:adjustRightInd/>
              <w:jc w:val="center"/>
              <w:rPr>
                <w:szCs w:val="20"/>
              </w:rPr>
            </w:pPr>
          </w:p>
        </w:tc>
        <w:tc>
          <w:tcPr>
            <w:tcW w:w="1425" w:type="dxa"/>
            <w:hideMark/>
          </w:tcPr>
          <w:p w:rsidR="007632F2" w:rsidRPr="000D0F2C" w:rsidP="007632F2" w14:paraId="5B04D0DB" w14:textId="1A2B21EE">
            <w:pPr>
              <w:widowControl/>
              <w:autoSpaceDE/>
              <w:autoSpaceDN/>
              <w:adjustRightInd/>
              <w:jc w:val="center"/>
              <w:rPr>
                <w:szCs w:val="20"/>
              </w:rPr>
            </w:pPr>
            <w:r w:rsidRPr="000D0F2C">
              <w:rPr>
                <w:szCs w:val="20"/>
              </w:rPr>
              <w:t>18, 539</w:t>
            </w:r>
          </w:p>
        </w:tc>
        <w:tc>
          <w:tcPr>
            <w:tcW w:w="1580" w:type="dxa"/>
          </w:tcPr>
          <w:p w:rsidR="007632F2" w:rsidRPr="00491C13" w:rsidP="007632F2" w14:paraId="5B04D0DC" w14:textId="3F116B96">
            <w:pPr>
              <w:widowControl/>
              <w:autoSpaceDE/>
              <w:autoSpaceDN/>
              <w:adjustRightInd/>
              <w:jc w:val="center"/>
              <w:rPr>
                <w:szCs w:val="20"/>
              </w:rPr>
            </w:pPr>
            <w:r w:rsidRPr="00491C13">
              <w:rPr>
                <w:szCs w:val="20"/>
              </w:rPr>
              <w:t>12</w:t>
            </w:r>
          </w:p>
        </w:tc>
        <w:tc>
          <w:tcPr>
            <w:tcW w:w="1728" w:type="dxa"/>
          </w:tcPr>
          <w:p w:rsidR="007632F2" w:rsidRPr="000D0F2C" w:rsidP="007632F2" w14:paraId="5B04D0DD" w14:textId="1A592B8B">
            <w:pPr>
              <w:widowControl/>
              <w:autoSpaceDE/>
              <w:autoSpaceDN/>
              <w:adjustRightInd/>
              <w:jc w:val="center"/>
              <w:rPr>
                <w:szCs w:val="20"/>
              </w:rPr>
            </w:pPr>
            <w:r w:rsidRPr="000D0F2C">
              <w:rPr>
                <w:szCs w:val="20"/>
              </w:rPr>
              <w:t>222,468</w:t>
            </w:r>
          </w:p>
        </w:tc>
        <w:tc>
          <w:tcPr>
            <w:tcW w:w="1954" w:type="dxa"/>
          </w:tcPr>
          <w:p w:rsidR="007632F2" w:rsidRPr="00491C13" w:rsidP="007632F2" w14:paraId="5B04D0DE" w14:textId="6771FDFC">
            <w:pPr>
              <w:widowControl/>
              <w:autoSpaceDE/>
              <w:autoSpaceDN/>
              <w:adjustRightInd/>
              <w:jc w:val="center"/>
              <w:rPr>
                <w:szCs w:val="20"/>
              </w:rPr>
            </w:pPr>
            <w:r w:rsidRPr="00491C13">
              <w:rPr>
                <w:szCs w:val="20"/>
              </w:rPr>
              <w:t>96</w:t>
            </w:r>
          </w:p>
        </w:tc>
        <w:tc>
          <w:tcPr>
            <w:tcW w:w="1337" w:type="dxa"/>
          </w:tcPr>
          <w:p w:rsidR="007632F2" w:rsidRPr="000D0F2C" w:rsidP="007632F2" w14:paraId="48412C35" w14:textId="56BB0049">
            <w:pPr>
              <w:widowControl/>
              <w:autoSpaceDE/>
              <w:autoSpaceDN/>
              <w:adjustRightInd/>
              <w:jc w:val="center"/>
              <w:rPr>
                <w:szCs w:val="20"/>
              </w:rPr>
            </w:pPr>
            <w:r w:rsidRPr="000D0F2C">
              <w:rPr>
                <w:szCs w:val="20"/>
              </w:rPr>
              <w:t>1,779,744</w:t>
            </w:r>
          </w:p>
        </w:tc>
      </w:tr>
      <w:tr w14:paraId="5B04D0E5" w14:textId="0749BC15" w:rsidTr="00BC25C9">
        <w:tblPrEx>
          <w:tblW w:w="9350" w:type="dxa"/>
          <w:tblLook w:val="04A0"/>
        </w:tblPrEx>
        <w:trPr>
          <w:trHeight w:val="271"/>
        </w:trPr>
        <w:tc>
          <w:tcPr>
            <w:tcW w:w="1326" w:type="dxa"/>
            <w:hideMark/>
          </w:tcPr>
          <w:p w:rsidR="007632F2" w:rsidRPr="000D0F2C" w:rsidP="007632F2" w14:paraId="5B04D0E0" w14:textId="77777777">
            <w:pPr>
              <w:widowControl/>
              <w:autoSpaceDE/>
              <w:autoSpaceDN/>
              <w:adjustRightInd/>
              <w:jc w:val="center"/>
              <w:rPr>
                <w:szCs w:val="20"/>
              </w:rPr>
            </w:pPr>
          </w:p>
        </w:tc>
        <w:tc>
          <w:tcPr>
            <w:tcW w:w="1425" w:type="dxa"/>
            <w:hideMark/>
          </w:tcPr>
          <w:p w:rsidR="007632F2" w:rsidRPr="000D0F2C" w:rsidP="007632F2" w14:paraId="5B04D0E1" w14:textId="1DBDF020">
            <w:pPr>
              <w:widowControl/>
              <w:autoSpaceDE/>
              <w:autoSpaceDN/>
              <w:adjustRightInd/>
              <w:jc w:val="center"/>
              <w:rPr>
                <w:szCs w:val="20"/>
              </w:rPr>
            </w:pPr>
            <w:r w:rsidRPr="000D0F2C">
              <w:rPr>
                <w:szCs w:val="20"/>
              </w:rPr>
              <w:t>169, 614</w:t>
            </w:r>
          </w:p>
        </w:tc>
        <w:tc>
          <w:tcPr>
            <w:tcW w:w="1580" w:type="dxa"/>
          </w:tcPr>
          <w:p w:rsidR="007632F2" w:rsidRPr="00491C13" w:rsidP="007632F2" w14:paraId="5B04D0E2" w14:textId="099396FD">
            <w:pPr>
              <w:widowControl/>
              <w:autoSpaceDE/>
              <w:autoSpaceDN/>
              <w:adjustRightInd/>
              <w:jc w:val="center"/>
              <w:rPr>
                <w:szCs w:val="20"/>
              </w:rPr>
            </w:pPr>
            <w:r w:rsidRPr="00491C13">
              <w:rPr>
                <w:szCs w:val="20"/>
              </w:rPr>
              <w:t>12</w:t>
            </w:r>
          </w:p>
        </w:tc>
        <w:tc>
          <w:tcPr>
            <w:tcW w:w="1728" w:type="dxa"/>
          </w:tcPr>
          <w:p w:rsidR="007632F2" w:rsidRPr="000D0F2C" w:rsidP="007632F2" w14:paraId="5B04D0E3" w14:textId="7E140F2B">
            <w:pPr>
              <w:widowControl/>
              <w:autoSpaceDE/>
              <w:autoSpaceDN/>
              <w:adjustRightInd/>
              <w:jc w:val="center"/>
              <w:rPr>
                <w:szCs w:val="20"/>
              </w:rPr>
            </w:pPr>
            <w:r w:rsidRPr="000D0F2C">
              <w:rPr>
                <w:szCs w:val="20"/>
              </w:rPr>
              <w:t>2,035,368</w:t>
            </w:r>
          </w:p>
        </w:tc>
        <w:tc>
          <w:tcPr>
            <w:tcW w:w="1954" w:type="dxa"/>
          </w:tcPr>
          <w:p w:rsidR="007632F2" w:rsidRPr="00491C13" w:rsidP="007632F2" w14:paraId="5B04D0E4" w14:textId="6EBD8F27">
            <w:pPr>
              <w:widowControl/>
              <w:autoSpaceDE/>
              <w:autoSpaceDN/>
              <w:adjustRightInd/>
              <w:jc w:val="center"/>
              <w:rPr>
                <w:szCs w:val="20"/>
              </w:rPr>
            </w:pPr>
            <w:r w:rsidRPr="00491C13">
              <w:rPr>
                <w:szCs w:val="20"/>
              </w:rPr>
              <w:t>15</w:t>
            </w:r>
          </w:p>
        </w:tc>
        <w:tc>
          <w:tcPr>
            <w:tcW w:w="1337" w:type="dxa"/>
          </w:tcPr>
          <w:p w:rsidR="007632F2" w:rsidRPr="000D0F2C" w:rsidP="007632F2" w14:paraId="32C12867" w14:textId="5F06D4B2">
            <w:pPr>
              <w:widowControl/>
              <w:autoSpaceDE/>
              <w:autoSpaceDN/>
              <w:adjustRightInd/>
              <w:jc w:val="center"/>
              <w:rPr>
                <w:szCs w:val="20"/>
              </w:rPr>
            </w:pPr>
            <w:r w:rsidRPr="000D0F2C">
              <w:rPr>
                <w:szCs w:val="20"/>
              </w:rPr>
              <w:t>2,544,210</w:t>
            </w:r>
          </w:p>
        </w:tc>
      </w:tr>
      <w:tr w14:paraId="5B04D0EB" w14:textId="3737C8CA" w:rsidTr="00BC25C9">
        <w:tblPrEx>
          <w:tblW w:w="9350" w:type="dxa"/>
          <w:tblLook w:val="04A0"/>
        </w:tblPrEx>
        <w:trPr>
          <w:trHeight w:val="271"/>
        </w:trPr>
        <w:tc>
          <w:tcPr>
            <w:tcW w:w="1326" w:type="dxa"/>
            <w:hideMark/>
          </w:tcPr>
          <w:p w:rsidR="007632F2" w:rsidRPr="000D0F2C" w:rsidP="007632F2" w14:paraId="5B04D0E6" w14:textId="77777777">
            <w:pPr>
              <w:widowControl/>
              <w:autoSpaceDE/>
              <w:autoSpaceDN/>
              <w:adjustRightInd/>
              <w:jc w:val="center"/>
              <w:rPr>
                <w:szCs w:val="20"/>
              </w:rPr>
            </w:pPr>
            <w:r w:rsidRPr="000D0F2C">
              <w:rPr>
                <w:szCs w:val="20"/>
              </w:rPr>
              <w:t>493.1242</w:t>
            </w:r>
          </w:p>
        </w:tc>
        <w:tc>
          <w:tcPr>
            <w:tcW w:w="1425" w:type="dxa"/>
            <w:hideMark/>
          </w:tcPr>
          <w:p w:rsidR="007632F2" w:rsidRPr="000D0F2C" w:rsidP="007632F2" w14:paraId="5B04D0E7" w14:textId="3CC70A23">
            <w:pPr>
              <w:widowControl/>
              <w:autoSpaceDE/>
              <w:autoSpaceDN/>
              <w:adjustRightInd/>
              <w:jc w:val="center"/>
              <w:rPr>
                <w:szCs w:val="20"/>
              </w:rPr>
            </w:pPr>
            <w:r w:rsidRPr="000D0F2C">
              <w:rPr>
                <w:szCs w:val="20"/>
              </w:rPr>
              <w:t>490</w:t>
            </w:r>
          </w:p>
        </w:tc>
        <w:tc>
          <w:tcPr>
            <w:tcW w:w="1580" w:type="dxa"/>
          </w:tcPr>
          <w:p w:rsidR="007632F2" w:rsidRPr="00491C13" w:rsidP="007632F2" w14:paraId="5B04D0E8" w14:textId="52DDB880">
            <w:pPr>
              <w:widowControl/>
              <w:autoSpaceDE/>
              <w:autoSpaceDN/>
              <w:adjustRightInd/>
              <w:jc w:val="center"/>
              <w:rPr>
                <w:szCs w:val="20"/>
              </w:rPr>
            </w:pPr>
            <w:r w:rsidRPr="00491C13">
              <w:rPr>
                <w:szCs w:val="20"/>
              </w:rPr>
              <w:t>1</w:t>
            </w:r>
          </w:p>
        </w:tc>
        <w:tc>
          <w:tcPr>
            <w:tcW w:w="1728" w:type="dxa"/>
          </w:tcPr>
          <w:p w:rsidR="007632F2" w:rsidRPr="000D0F2C" w:rsidP="007632F2" w14:paraId="5B04D0E9" w14:textId="1EFBEB5B">
            <w:pPr>
              <w:widowControl/>
              <w:autoSpaceDE/>
              <w:autoSpaceDN/>
              <w:adjustRightInd/>
              <w:jc w:val="center"/>
              <w:rPr>
                <w:szCs w:val="20"/>
              </w:rPr>
            </w:pPr>
            <w:r w:rsidRPr="000D0F2C">
              <w:rPr>
                <w:szCs w:val="20"/>
              </w:rPr>
              <w:t>490</w:t>
            </w:r>
          </w:p>
        </w:tc>
        <w:tc>
          <w:tcPr>
            <w:tcW w:w="1954" w:type="dxa"/>
          </w:tcPr>
          <w:p w:rsidR="007632F2" w:rsidRPr="00491C13" w:rsidP="007632F2" w14:paraId="5B04D0EA" w14:textId="4F3E7D5E">
            <w:pPr>
              <w:widowControl/>
              <w:autoSpaceDE/>
              <w:autoSpaceDN/>
              <w:adjustRightInd/>
              <w:jc w:val="center"/>
              <w:rPr>
                <w:szCs w:val="20"/>
              </w:rPr>
            </w:pPr>
            <w:r w:rsidRPr="00491C13">
              <w:rPr>
                <w:szCs w:val="20"/>
              </w:rPr>
              <w:t>6</w:t>
            </w:r>
          </w:p>
        </w:tc>
        <w:tc>
          <w:tcPr>
            <w:tcW w:w="1337" w:type="dxa"/>
          </w:tcPr>
          <w:p w:rsidR="007632F2" w:rsidRPr="000D0F2C" w:rsidP="007632F2" w14:paraId="721ED142" w14:textId="241AAB40">
            <w:pPr>
              <w:widowControl/>
              <w:autoSpaceDE/>
              <w:autoSpaceDN/>
              <w:adjustRightInd/>
              <w:jc w:val="center"/>
              <w:rPr>
                <w:szCs w:val="20"/>
              </w:rPr>
            </w:pPr>
            <w:r w:rsidRPr="000D0F2C">
              <w:rPr>
                <w:szCs w:val="20"/>
              </w:rPr>
              <w:t>2,940</w:t>
            </w:r>
          </w:p>
        </w:tc>
      </w:tr>
      <w:tr w14:paraId="5B04D0F1" w14:textId="234ED60D" w:rsidTr="00BC25C9">
        <w:tblPrEx>
          <w:tblW w:w="9350" w:type="dxa"/>
          <w:tblLook w:val="04A0"/>
        </w:tblPrEx>
        <w:trPr>
          <w:trHeight w:val="271"/>
        </w:trPr>
        <w:tc>
          <w:tcPr>
            <w:tcW w:w="1326" w:type="dxa"/>
            <w:hideMark/>
          </w:tcPr>
          <w:p w:rsidR="007632F2" w:rsidRPr="000D0F2C" w:rsidP="007632F2" w14:paraId="5B04D0EC" w14:textId="77777777">
            <w:pPr>
              <w:widowControl/>
              <w:autoSpaceDE/>
              <w:autoSpaceDN/>
              <w:adjustRightInd/>
              <w:jc w:val="center"/>
              <w:rPr>
                <w:szCs w:val="20"/>
              </w:rPr>
            </w:pPr>
          </w:p>
        </w:tc>
        <w:tc>
          <w:tcPr>
            <w:tcW w:w="1425" w:type="dxa"/>
            <w:hideMark/>
          </w:tcPr>
          <w:p w:rsidR="007632F2" w:rsidRPr="00491C13" w:rsidP="007632F2" w14:paraId="5B04D0ED" w14:textId="048FBA1D">
            <w:pPr>
              <w:widowControl/>
              <w:autoSpaceDE/>
              <w:autoSpaceDN/>
              <w:adjustRightInd/>
              <w:jc w:val="center"/>
              <w:rPr>
                <w:szCs w:val="20"/>
              </w:rPr>
            </w:pPr>
            <w:r w:rsidRPr="00491C13">
              <w:rPr>
                <w:szCs w:val="20"/>
              </w:rPr>
              <w:t>50,305</w:t>
            </w:r>
          </w:p>
        </w:tc>
        <w:tc>
          <w:tcPr>
            <w:tcW w:w="1580" w:type="dxa"/>
          </w:tcPr>
          <w:p w:rsidR="007632F2" w:rsidRPr="00491C13" w:rsidP="007632F2" w14:paraId="5B04D0EE" w14:textId="18E3A31C">
            <w:pPr>
              <w:widowControl/>
              <w:autoSpaceDE/>
              <w:autoSpaceDN/>
              <w:adjustRightInd/>
              <w:jc w:val="center"/>
              <w:rPr>
                <w:szCs w:val="20"/>
              </w:rPr>
            </w:pPr>
            <w:r w:rsidRPr="00491C13">
              <w:rPr>
                <w:szCs w:val="20"/>
              </w:rPr>
              <w:t>1</w:t>
            </w:r>
          </w:p>
        </w:tc>
        <w:tc>
          <w:tcPr>
            <w:tcW w:w="1728" w:type="dxa"/>
          </w:tcPr>
          <w:p w:rsidR="007632F2" w:rsidRPr="000D0F2C" w:rsidP="007632F2" w14:paraId="5B04D0EF" w14:textId="6FF521F7">
            <w:pPr>
              <w:widowControl/>
              <w:autoSpaceDE/>
              <w:autoSpaceDN/>
              <w:adjustRightInd/>
              <w:jc w:val="center"/>
              <w:rPr>
                <w:szCs w:val="20"/>
              </w:rPr>
            </w:pPr>
            <w:r>
              <w:rPr>
                <w:szCs w:val="20"/>
              </w:rPr>
              <w:t>50,305</w:t>
            </w:r>
          </w:p>
        </w:tc>
        <w:tc>
          <w:tcPr>
            <w:tcW w:w="1954" w:type="dxa"/>
          </w:tcPr>
          <w:p w:rsidR="007632F2" w:rsidRPr="00491C13" w:rsidP="007632F2" w14:paraId="5B04D0F0" w14:textId="694CEE54">
            <w:pPr>
              <w:widowControl/>
              <w:autoSpaceDE/>
              <w:autoSpaceDN/>
              <w:adjustRightInd/>
              <w:jc w:val="center"/>
              <w:rPr>
                <w:szCs w:val="20"/>
              </w:rPr>
            </w:pPr>
            <w:r w:rsidRPr="00491C13">
              <w:rPr>
                <w:szCs w:val="20"/>
              </w:rPr>
              <w:t>0.5</w:t>
            </w:r>
          </w:p>
        </w:tc>
        <w:tc>
          <w:tcPr>
            <w:tcW w:w="1337" w:type="dxa"/>
          </w:tcPr>
          <w:p w:rsidR="007632F2" w:rsidRPr="000D0F2C" w:rsidP="007632F2" w14:paraId="22767AFB" w14:textId="2E287005">
            <w:pPr>
              <w:widowControl/>
              <w:autoSpaceDE/>
              <w:autoSpaceDN/>
              <w:adjustRightInd/>
              <w:jc w:val="center"/>
              <w:rPr>
                <w:szCs w:val="20"/>
              </w:rPr>
            </w:pPr>
            <w:r w:rsidRPr="00491C13">
              <w:rPr>
                <w:szCs w:val="20"/>
              </w:rPr>
              <w:t>25,153</w:t>
            </w:r>
          </w:p>
        </w:tc>
      </w:tr>
      <w:tr w14:paraId="5B04D0F7" w14:textId="3658A2E3" w:rsidTr="00BC25C9">
        <w:tblPrEx>
          <w:tblW w:w="9350" w:type="dxa"/>
          <w:tblLook w:val="04A0"/>
        </w:tblPrEx>
        <w:trPr>
          <w:trHeight w:val="271"/>
        </w:trPr>
        <w:tc>
          <w:tcPr>
            <w:tcW w:w="1326" w:type="dxa"/>
            <w:hideMark/>
          </w:tcPr>
          <w:p w:rsidR="007632F2" w:rsidRPr="000D0F2C" w:rsidP="007632F2" w14:paraId="5B04D0F2" w14:textId="77777777">
            <w:pPr>
              <w:widowControl/>
              <w:autoSpaceDE/>
              <w:autoSpaceDN/>
              <w:adjustRightInd/>
              <w:jc w:val="center"/>
              <w:rPr>
                <w:szCs w:val="20"/>
              </w:rPr>
            </w:pPr>
            <w:r w:rsidRPr="000D0F2C">
              <w:rPr>
                <w:szCs w:val="20"/>
              </w:rPr>
              <w:t>493.1251</w:t>
            </w:r>
          </w:p>
        </w:tc>
        <w:tc>
          <w:tcPr>
            <w:tcW w:w="1425" w:type="dxa"/>
            <w:hideMark/>
          </w:tcPr>
          <w:p w:rsidR="007632F2" w:rsidRPr="00491C13" w:rsidP="007632F2" w14:paraId="5B04D0F3" w14:textId="2A80C1AD">
            <w:pPr>
              <w:widowControl/>
              <w:autoSpaceDE/>
              <w:autoSpaceDN/>
              <w:adjustRightInd/>
              <w:jc w:val="center"/>
              <w:rPr>
                <w:szCs w:val="20"/>
              </w:rPr>
            </w:pPr>
            <w:r w:rsidRPr="00491C13">
              <w:rPr>
                <w:szCs w:val="20"/>
              </w:rPr>
              <w:t>490</w:t>
            </w:r>
          </w:p>
        </w:tc>
        <w:tc>
          <w:tcPr>
            <w:tcW w:w="1580" w:type="dxa"/>
          </w:tcPr>
          <w:p w:rsidR="007632F2" w:rsidRPr="00491C13" w:rsidP="007632F2" w14:paraId="5B04D0F4" w14:textId="66CFF785">
            <w:pPr>
              <w:widowControl/>
              <w:autoSpaceDE/>
              <w:autoSpaceDN/>
              <w:adjustRightInd/>
              <w:jc w:val="center"/>
              <w:rPr>
                <w:szCs w:val="20"/>
              </w:rPr>
            </w:pPr>
            <w:r w:rsidRPr="00491C13">
              <w:rPr>
                <w:szCs w:val="20"/>
              </w:rPr>
              <w:t>1</w:t>
            </w:r>
          </w:p>
        </w:tc>
        <w:tc>
          <w:tcPr>
            <w:tcW w:w="1728" w:type="dxa"/>
          </w:tcPr>
          <w:p w:rsidR="007632F2" w:rsidRPr="000D0F2C" w:rsidP="007632F2" w14:paraId="5B04D0F5" w14:textId="5357991C">
            <w:pPr>
              <w:widowControl/>
              <w:autoSpaceDE/>
              <w:autoSpaceDN/>
              <w:adjustRightInd/>
              <w:jc w:val="center"/>
              <w:rPr>
                <w:szCs w:val="20"/>
              </w:rPr>
            </w:pPr>
            <w:r w:rsidRPr="000D0F2C">
              <w:rPr>
                <w:szCs w:val="20"/>
              </w:rPr>
              <w:t>490</w:t>
            </w:r>
          </w:p>
        </w:tc>
        <w:tc>
          <w:tcPr>
            <w:tcW w:w="1954" w:type="dxa"/>
          </w:tcPr>
          <w:p w:rsidR="007632F2" w:rsidRPr="00491C13" w:rsidP="007632F2" w14:paraId="5B04D0F6" w14:textId="4753E8DD">
            <w:pPr>
              <w:widowControl/>
              <w:autoSpaceDE/>
              <w:autoSpaceDN/>
              <w:adjustRightInd/>
              <w:jc w:val="center"/>
              <w:rPr>
                <w:szCs w:val="20"/>
              </w:rPr>
            </w:pPr>
            <w:r w:rsidRPr="00491C13">
              <w:rPr>
                <w:szCs w:val="20"/>
              </w:rPr>
              <w:t>6</w:t>
            </w:r>
          </w:p>
        </w:tc>
        <w:tc>
          <w:tcPr>
            <w:tcW w:w="1337" w:type="dxa"/>
          </w:tcPr>
          <w:p w:rsidR="007632F2" w:rsidRPr="000D0F2C" w:rsidP="007632F2" w14:paraId="016D9EAF" w14:textId="605E4B61">
            <w:pPr>
              <w:widowControl/>
              <w:autoSpaceDE/>
              <w:autoSpaceDN/>
              <w:adjustRightInd/>
              <w:jc w:val="center"/>
              <w:rPr>
                <w:szCs w:val="20"/>
              </w:rPr>
            </w:pPr>
            <w:r w:rsidRPr="000D0F2C">
              <w:rPr>
                <w:szCs w:val="20"/>
              </w:rPr>
              <w:t>2,940</w:t>
            </w:r>
          </w:p>
        </w:tc>
      </w:tr>
      <w:tr w14:paraId="5B04D0FD" w14:textId="656D463C" w:rsidTr="00BC25C9">
        <w:tblPrEx>
          <w:tblW w:w="9350" w:type="dxa"/>
          <w:tblLook w:val="04A0"/>
        </w:tblPrEx>
        <w:trPr>
          <w:trHeight w:val="271"/>
        </w:trPr>
        <w:tc>
          <w:tcPr>
            <w:tcW w:w="1326" w:type="dxa"/>
            <w:hideMark/>
          </w:tcPr>
          <w:p w:rsidR="007632F2" w:rsidRPr="000D0F2C" w:rsidP="007632F2" w14:paraId="5B04D0F8" w14:textId="77777777">
            <w:pPr>
              <w:widowControl/>
              <w:autoSpaceDE/>
              <w:autoSpaceDN/>
              <w:adjustRightInd/>
              <w:jc w:val="center"/>
              <w:rPr>
                <w:szCs w:val="20"/>
              </w:rPr>
            </w:pPr>
          </w:p>
        </w:tc>
        <w:tc>
          <w:tcPr>
            <w:tcW w:w="1425" w:type="dxa"/>
            <w:hideMark/>
          </w:tcPr>
          <w:p w:rsidR="007632F2" w:rsidRPr="00491C13" w:rsidP="007632F2" w14:paraId="5B04D0F9" w14:textId="3ACE413F">
            <w:pPr>
              <w:widowControl/>
              <w:autoSpaceDE/>
              <w:autoSpaceDN/>
              <w:adjustRightInd/>
              <w:jc w:val="center"/>
              <w:rPr>
                <w:szCs w:val="20"/>
              </w:rPr>
            </w:pPr>
            <w:r w:rsidRPr="00491C13">
              <w:rPr>
                <w:szCs w:val="20"/>
              </w:rPr>
              <w:t>50,305</w:t>
            </w:r>
          </w:p>
        </w:tc>
        <w:tc>
          <w:tcPr>
            <w:tcW w:w="1580" w:type="dxa"/>
          </w:tcPr>
          <w:p w:rsidR="007632F2" w:rsidRPr="00491C13" w:rsidP="007632F2" w14:paraId="5B04D0FA" w14:textId="73EC549F">
            <w:pPr>
              <w:widowControl/>
              <w:autoSpaceDE/>
              <w:autoSpaceDN/>
              <w:adjustRightInd/>
              <w:jc w:val="center"/>
              <w:rPr>
                <w:szCs w:val="20"/>
              </w:rPr>
            </w:pPr>
            <w:r w:rsidRPr="00491C13">
              <w:rPr>
                <w:szCs w:val="20"/>
              </w:rPr>
              <w:t>1</w:t>
            </w:r>
          </w:p>
        </w:tc>
        <w:tc>
          <w:tcPr>
            <w:tcW w:w="1728" w:type="dxa"/>
          </w:tcPr>
          <w:p w:rsidR="007632F2" w:rsidRPr="000D0F2C" w:rsidP="007632F2" w14:paraId="5B04D0FB" w14:textId="4C774468">
            <w:pPr>
              <w:widowControl/>
              <w:autoSpaceDE/>
              <w:autoSpaceDN/>
              <w:adjustRightInd/>
              <w:jc w:val="center"/>
              <w:rPr>
                <w:szCs w:val="20"/>
              </w:rPr>
            </w:pPr>
            <w:r>
              <w:rPr>
                <w:szCs w:val="20"/>
              </w:rPr>
              <w:t>50,305</w:t>
            </w:r>
          </w:p>
        </w:tc>
        <w:tc>
          <w:tcPr>
            <w:tcW w:w="1954" w:type="dxa"/>
          </w:tcPr>
          <w:p w:rsidR="007632F2" w:rsidRPr="000D0F2C" w:rsidP="007632F2" w14:paraId="5B04D0FC" w14:textId="16883229">
            <w:pPr>
              <w:widowControl/>
              <w:autoSpaceDE/>
              <w:autoSpaceDN/>
              <w:adjustRightInd/>
              <w:jc w:val="center"/>
              <w:rPr>
                <w:szCs w:val="20"/>
              </w:rPr>
            </w:pPr>
            <w:r w:rsidRPr="000D0F2C">
              <w:rPr>
                <w:szCs w:val="20"/>
              </w:rPr>
              <w:t>1</w:t>
            </w:r>
          </w:p>
        </w:tc>
        <w:tc>
          <w:tcPr>
            <w:tcW w:w="1337" w:type="dxa"/>
          </w:tcPr>
          <w:p w:rsidR="007632F2" w:rsidRPr="000D0F2C" w:rsidP="007632F2" w14:paraId="2C2C6183" w14:textId="3FBD64D3">
            <w:pPr>
              <w:widowControl/>
              <w:autoSpaceDE/>
              <w:autoSpaceDN/>
              <w:adjustRightInd/>
              <w:jc w:val="center"/>
              <w:rPr>
                <w:szCs w:val="20"/>
              </w:rPr>
            </w:pPr>
            <w:r w:rsidRPr="000D0F2C">
              <w:rPr>
                <w:szCs w:val="20"/>
              </w:rPr>
              <w:t>50,305</w:t>
            </w:r>
          </w:p>
        </w:tc>
      </w:tr>
      <w:tr w14:paraId="5B04D103" w14:textId="3DA5AB3E" w:rsidTr="00BC25C9">
        <w:tblPrEx>
          <w:tblW w:w="9350" w:type="dxa"/>
          <w:tblLook w:val="04A0"/>
        </w:tblPrEx>
        <w:trPr>
          <w:trHeight w:val="271"/>
        </w:trPr>
        <w:tc>
          <w:tcPr>
            <w:tcW w:w="1326" w:type="dxa"/>
            <w:hideMark/>
          </w:tcPr>
          <w:p w:rsidR="007632F2" w:rsidRPr="000D0F2C" w:rsidP="007632F2" w14:paraId="5B04D0FE" w14:textId="77777777">
            <w:pPr>
              <w:widowControl/>
              <w:autoSpaceDE/>
              <w:autoSpaceDN/>
              <w:adjustRightInd/>
              <w:jc w:val="center"/>
              <w:rPr>
                <w:szCs w:val="20"/>
              </w:rPr>
            </w:pPr>
          </w:p>
        </w:tc>
        <w:tc>
          <w:tcPr>
            <w:tcW w:w="1425" w:type="dxa"/>
            <w:hideMark/>
          </w:tcPr>
          <w:p w:rsidR="007632F2" w:rsidRPr="00491C13" w:rsidP="007632F2" w14:paraId="5B04D0FF" w14:textId="01F90359">
            <w:pPr>
              <w:widowControl/>
              <w:autoSpaceDE/>
              <w:autoSpaceDN/>
              <w:adjustRightInd/>
              <w:jc w:val="center"/>
              <w:rPr>
                <w:szCs w:val="20"/>
              </w:rPr>
            </w:pPr>
            <w:r w:rsidRPr="00491C13">
              <w:rPr>
                <w:szCs w:val="20"/>
              </w:rPr>
              <w:t>1,548</w:t>
            </w:r>
          </w:p>
        </w:tc>
        <w:tc>
          <w:tcPr>
            <w:tcW w:w="1580" w:type="dxa"/>
          </w:tcPr>
          <w:p w:rsidR="007632F2" w:rsidRPr="00491C13" w:rsidP="007632F2" w14:paraId="5B04D100" w14:textId="49022681">
            <w:pPr>
              <w:widowControl/>
              <w:autoSpaceDE/>
              <w:autoSpaceDN/>
              <w:adjustRightInd/>
              <w:jc w:val="center"/>
              <w:rPr>
                <w:szCs w:val="20"/>
              </w:rPr>
            </w:pPr>
            <w:r w:rsidRPr="00491C13">
              <w:rPr>
                <w:szCs w:val="20"/>
              </w:rPr>
              <w:t>1</w:t>
            </w:r>
          </w:p>
        </w:tc>
        <w:tc>
          <w:tcPr>
            <w:tcW w:w="1728" w:type="dxa"/>
          </w:tcPr>
          <w:p w:rsidR="007632F2" w:rsidRPr="000D0F2C" w:rsidP="007632F2" w14:paraId="5B04D101" w14:textId="728BED0B">
            <w:pPr>
              <w:widowControl/>
              <w:autoSpaceDE/>
              <w:autoSpaceDN/>
              <w:adjustRightInd/>
              <w:jc w:val="center"/>
              <w:rPr>
                <w:szCs w:val="20"/>
              </w:rPr>
            </w:pPr>
            <w:r>
              <w:rPr>
                <w:szCs w:val="20"/>
              </w:rPr>
              <w:t>1,548</w:t>
            </w:r>
          </w:p>
        </w:tc>
        <w:tc>
          <w:tcPr>
            <w:tcW w:w="1954" w:type="dxa"/>
          </w:tcPr>
          <w:p w:rsidR="007632F2" w:rsidRPr="000D0F2C" w:rsidP="007632F2" w14:paraId="5B04D102" w14:textId="7D11A917">
            <w:pPr>
              <w:widowControl/>
              <w:autoSpaceDE/>
              <w:autoSpaceDN/>
              <w:adjustRightInd/>
              <w:jc w:val="center"/>
              <w:rPr>
                <w:szCs w:val="20"/>
              </w:rPr>
            </w:pPr>
            <w:r w:rsidRPr="000D0F2C">
              <w:rPr>
                <w:szCs w:val="20"/>
              </w:rPr>
              <w:t>1</w:t>
            </w:r>
          </w:p>
        </w:tc>
        <w:tc>
          <w:tcPr>
            <w:tcW w:w="1337" w:type="dxa"/>
          </w:tcPr>
          <w:p w:rsidR="007632F2" w:rsidRPr="000D0F2C" w:rsidP="007632F2" w14:paraId="17A73C66" w14:textId="5FD1C60C">
            <w:pPr>
              <w:widowControl/>
              <w:autoSpaceDE/>
              <w:autoSpaceDN/>
              <w:adjustRightInd/>
              <w:jc w:val="center"/>
              <w:rPr>
                <w:szCs w:val="20"/>
              </w:rPr>
            </w:pPr>
            <w:r w:rsidRPr="000D0F2C">
              <w:rPr>
                <w:szCs w:val="20"/>
              </w:rPr>
              <w:t>1,548</w:t>
            </w:r>
          </w:p>
        </w:tc>
      </w:tr>
      <w:tr w14:paraId="5B04D109" w14:textId="05C4C47D" w:rsidTr="00BC25C9">
        <w:tblPrEx>
          <w:tblW w:w="9350" w:type="dxa"/>
          <w:tblLook w:val="04A0"/>
        </w:tblPrEx>
        <w:trPr>
          <w:trHeight w:val="271"/>
        </w:trPr>
        <w:tc>
          <w:tcPr>
            <w:tcW w:w="1326" w:type="dxa"/>
            <w:hideMark/>
          </w:tcPr>
          <w:p w:rsidR="007632F2" w:rsidRPr="000D0F2C" w:rsidP="007632F2" w14:paraId="5B04D104" w14:textId="77777777">
            <w:pPr>
              <w:widowControl/>
              <w:autoSpaceDE/>
              <w:autoSpaceDN/>
              <w:adjustRightInd/>
              <w:jc w:val="center"/>
              <w:rPr>
                <w:szCs w:val="20"/>
              </w:rPr>
            </w:pPr>
            <w:r w:rsidRPr="000D0F2C">
              <w:rPr>
                <w:szCs w:val="20"/>
              </w:rPr>
              <w:t>493.1252</w:t>
            </w:r>
          </w:p>
        </w:tc>
        <w:tc>
          <w:tcPr>
            <w:tcW w:w="1425" w:type="dxa"/>
            <w:hideMark/>
          </w:tcPr>
          <w:p w:rsidR="007632F2" w:rsidRPr="00491C13" w:rsidP="007632F2" w14:paraId="5B04D105" w14:textId="4C1EE350">
            <w:pPr>
              <w:widowControl/>
              <w:autoSpaceDE/>
              <w:autoSpaceDN/>
              <w:adjustRightInd/>
              <w:jc w:val="center"/>
              <w:rPr>
                <w:szCs w:val="20"/>
              </w:rPr>
            </w:pPr>
            <w:r w:rsidRPr="00491C13">
              <w:rPr>
                <w:szCs w:val="20"/>
              </w:rPr>
              <w:t>77, 392</w:t>
            </w:r>
          </w:p>
        </w:tc>
        <w:tc>
          <w:tcPr>
            <w:tcW w:w="1580" w:type="dxa"/>
          </w:tcPr>
          <w:p w:rsidR="007632F2" w:rsidRPr="00491C13" w:rsidP="007632F2" w14:paraId="5B04D106" w14:textId="2990DF5A">
            <w:pPr>
              <w:widowControl/>
              <w:autoSpaceDE/>
              <w:autoSpaceDN/>
              <w:adjustRightInd/>
              <w:jc w:val="center"/>
              <w:rPr>
                <w:szCs w:val="20"/>
              </w:rPr>
            </w:pPr>
            <w:r w:rsidRPr="00491C13">
              <w:rPr>
                <w:szCs w:val="20"/>
              </w:rPr>
              <w:t>365</w:t>
            </w:r>
          </w:p>
        </w:tc>
        <w:tc>
          <w:tcPr>
            <w:tcW w:w="1728" w:type="dxa"/>
          </w:tcPr>
          <w:p w:rsidR="007632F2" w:rsidRPr="000D0F2C" w:rsidP="007632F2" w14:paraId="5B04D107" w14:textId="35D54D3F">
            <w:pPr>
              <w:widowControl/>
              <w:autoSpaceDE/>
              <w:autoSpaceDN/>
              <w:adjustRightInd/>
              <w:jc w:val="center"/>
              <w:rPr>
                <w:szCs w:val="20"/>
              </w:rPr>
            </w:pPr>
            <w:r w:rsidRPr="000D0F2C">
              <w:rPr>
                <w:szCs w:val="20"/>
              </w:rPr>
              <w:t>28,248,080</w:t>
            </w:r>
          </w:p>
        </w:tc>
        <w:tc>
          <w:tcPr>
            <w:tcW w:w="1954" w:type="dxa"/>
          </w:tcPr>
          <w:p w:rsidR="007632F2" w:rsidRPr="00491C13" w:rsidP="007632F2" w14:paraId="5B04D108" w14:textId="29D63DCB">
            <w:pPr>
              <w:widowControl/>
              <w:autoSpaceDE/>
              <w:autoSpaceDN/>
              <w:adjustRightInd/>
              <w:jc w:val="center"/>
              <w:rPr>
                <w:szCs w:val="20"/>
              </w:rPr>
            </w:pPr>
            <w:r w:rsidRPr="00491C13">
              <w:rPr>
                <w:szCs w:val="20"/>
              </w:rPr>
              <w:t>12</w:t>
            </w:r>
          </w:p>
        </w:tc>
        <w:tc>
          <w:tcPr>
            <w:tcW w:w="1337" w:type="dxa"/>
          </w:tcPr>
          <w:p w:rsidR="007632F2" w:rsidRPr="000D0F2C" w:rsidP="007632F2" w14:paraId="68B2A20F" w14:textId="0DA79A92">
            <w:pPr>
              <w:widowControl/>
              <w:autoSpaceDE/>
              <w:autoSpaceDN/>
              <w:adjustRightInd/>
              <w:jc w:val="center"/>
              <w:rPr>
                <w:szCs w:val="20"/>
              </w:rPr>
            </w:pPr>
            <w:r w:rsidRPr="000D0F2C">
              <w:rPr>
                <w:szCs w:val="20"/>
              </w:rPr>
              <w:t>928,704</w:t>
            </w:r>
          </w:p>
        </w:tc>
      </w:tr>
      <w:tr w14:paraId="5B04D10F" w14:textId="28001190" w:rsidTr="00BC25C9">
        <w:tblPrEx>
          <w:tblW w:w="9350" w:type="dxa"/>
          <w:tblLook w:val="04A0"/>
        </w:tblPrEx>
        <w:trPr>
          <w:trHeight w:val="271"/>
        </w:trPr>
        <w:tc>
          <w:tcPr>
            <w:tcW w:w="1326" w:type="dxa"/>
            <w:hideMark/>
          </w:tcPr>
          <w:p w:rsidR="007632F2" w:rsidRPr="000D0F2C" w:rsidP="007632F2" w14:paraId="5B04D10A" w14:textId="77777777">
            <w:pPr>
              <w:widowControl/>
              <w:autoSpaceDE/>
              <w:autoSpaceDN/>
              <w:adjustRightInd/>
              <w:jc w:val="center"/>
              <w:rPr>
                <w:szCs w:val="20"/>
              </w:rPr>
            </w:pPr>
            <w:r w:rsidRPr="000D0F2C">
              <w:rPr>
                <w:szCs w:val="20"/>
              </w:rPr>
              <w:t>493.1254</w:t>
            </w:r>
          </w:p>
        </w:tc>
        <w:tc>
          <w:tcPr>
            <w:tcW w:w="1425" w:type="dxa"/>
            <w:hideMark/>
          </w:tcPr>
          <w:p w:rsidR="007632F2" w:rsidRPr="00491C13" w:rsidP="007632F2" w14:paraId="5B04D10B" w14:textId="3FA8E26C">
            <w:pPr>
              <w:widowControl/>
              <w:autoSpaceDE/>
              <w:autoSpaceDN/>
              <w:adjustRightInd/>
              <w:jc w:val="center"/>
              <w:rPr>
                <w:szCs w:val="20"/>
              </w:rPr>
            </w:pPr>
            <w:r w:rsidRPr="00491C13">
              <w:rPr>
                <w:szCs w:val="20"/>
              </w:rPr>
              <w:t>77, 392</w:t>
            </w:r>
          </w:p>
        </w:tc>
        <w:tc>
          <w:tcPr>
            <w:tcW w:w="1580" w:type="dxa"/>
          </w:tcPr>
          <w:p w:rsidR="007632F2" w:rsidRPr="00491C13" w:rsidP="007632F2" w14:paraId="5B04D10C" w14:textId="728D285E">
            <w:pPr>
              <w:widowControl/>
              <w:autoSpaceDE/>
              <w:autoSpaceDN/>
              <w:adjustRightInd/>
              <w:jc w:val="center"/>
              <w:rPr>
                <w:szCs w:val="20"/>
              </w:rPr>
            </w:pPr>
            <w:r w:rsidRPr="00491C13">
              <w:rPr>
                <w:szCs w:val="20"/>
              </w:rPr>
              <w:t>365</w:t>
            </w:r>
          </w:p>
        </w:tc>
        <w:tc>
          <w:tcPr>
            <w:tcW w:w="1728" w:type="dxa"/>
          </w:tcPr>
          <w:p w:rsidR="007632F2" w:rsidRPr="000D0F2C" w:rsidP="007632F2" w14:paraId="5B04D10D" w14:textId="2C52A206">
            <w:pPr>
              <w:widowControl/>
              <w:autoSpaceDE/>
              <w:autoSpaceDN/>
              <w:adjustRightInd/>
              <w:jc w:val="center"/>
              <w:rPr>
                <w:szCs w:val="20"/>
              </w:rPr>
            </w:pPr>
            <w:r w:rsidRPr="000D0F2C">
              <w:rPr>
                <w:szCs w:val="20"/>
              </w:rPr>
              <w:t>28,248,080</w:t>
            </w:r>
          </w:p>
        </w:tc>
        <w:tc>
          <w:tcPr>
            <w:tcW w:w="1954" w:type="dxa"/>
          </w:tcPr>
          <w:p w:rsidR="007632F2" w:rsidRPr="00491C13" w:rsidP="007632F2" w14:paraId="5B04D10E" w14:textId="31A3407E">
            <w:pPr>
              <w:widowControl/>
              <w:autoSpaceDE/>
              <w:autoSpaceDN/>
              <w:adjustRightInd/>
              <w:jc w:val="center"/>
              <w:rPr>
                <w:szCs w:val="20"/>
              </w:rPr>
            </w:pPr>
            <w:r w:rsidRPr="00491C13">
              <w:rPr>
                <w:szCs w:val="20"/>
              </w:rPr>
              <w:t>20</w:t>
            </w:r>
          </w:p>
        </w:tc>
        <w:tc>
          <w:tcPr>
            <w:tcW w:w="1337" w:type="dxa"/>
          </w:tcPr>
          <w:p w:rsidR="007632F2" w:rsidRPr="000D0F2C" w:rsidP="007632F2" w14:paraId="25AE7B4F" w14:textId="71E18F34">
            <w:pPr>
              <w:widowControl/>
              <w:autoSpaceDE/>
              <w:autoSpaceDN/>
              <w:adjustRightInd/>
              <w:jc w:val="center"/>
              <w:rPr>
                <w:szCs w:val="20"/>
              </w:rPr>
            </w:pPr>
            <w:r w:rsidRPr="000D0F2C">
              <w:rPr>
                <w:szCs w:val="20"/>
              </w:rPr>
              <w:t>1,547,840</w:t>
            </w:r>
          </w:p>
        </w:tc>
      </w:tr>
      <w:tr w14:paraId="5B04D115" w14:textId="31BD4FCE" w:rsidTr="00BC25C9">
        <w:tblPrEx>
          <w:tblW w:w="9350" w:type="dxa"/>
          <w:tblLook w:val="04A0"/>
        </w:tblPrEx>
        <w:trPr>
          <w:trHeight w:val="271"/>
        </w:trPr>
        <w:tc>
          <w:tcPr>
            <w:tcW w:w="1326" w:type="dxa"/>
            <w:hideMark/>
          </w:tcPr>
          <w:p w:rsidR="007632F2" w:rsidRPr="000D0F2C" w:rsidP="007632F2" w14:paraId="5B04D110" w14:textId="77777777">
            <w:pPr>
              <w:widowControl/>
              <w:autoSpaceDE/>
              <w:autoSpaceDN/>
              <w:adjustRightInd/>
              <w:jc w:val="center"/>
              <w:rPr>
                <w:szCs w:val="20"/>
              </w:rPr>
            </w:pPr>
            <w:r w:rsidRPr="000D0F2C">
              <w:rPr>
                <w:szCs w:val="20"/>
              </w:rPr>
              <w:t>493.1255</w:t>
            </w:r>
          </w:p>
        </w:tc>
        <w:tc>
          <w:tcPr>
            <w:tcW w:w="1425" w:type="dxa"/>
            <w:hideMark/>
          </w:tcPr>
          <w:p w:rsidR="007632F2" w:rsidRPr="00491C13" w:rsidP="007632F2" w14:paraId="5B04D111" w14:textId="22C78EB6">
            <w:pPr>
              <w:widowControl/>
              <w:autoSpaceDE/>
              <w:autoSpaceDN/>
              <w:adjustRightInd/>
              <w:jc w:val="center"/>
              <w:rPr>
                <w:szCs w:val="20"/>
              </w:rPr>
            </w:pPr>
            <w:r w:rsidRPr="00491C13">
              <w:rPr>
                <w:szCs w:val="20"/>
              </w:rPr>
              <w:t>49, 626</w:t>
            </w:r>
          </w:p>
        </w:tc>
        <w:tc>
          <w:tcPr>
            <w:tcW w:w="1580" w:type="dxa"/>
          </w:tcPr>
          <w:p w:rsidR="007632F2" w:rsidRPr="00491C13" w:rsidP="007632F2" w14:paraId="5B04D112" w14:textId="243B982F">
            <w:pPr>
              <w:widowControl/>
              <w:autoSpaceDE/>
              <w:autoSpaceDN/>
              <w:adjustRightInd/>
              <w:jc w:val="center"/>
              <w:rPr>
                <w:szCs w:val="20"/>
              </w:rPr>
            </w:pPr>
            <w:r w:rsidRPr="00491C13">
              <w:rPr>
                <w:szCs w:val="20"/>
              </w:rPr>
              <w:t>52</w:t>
            </w:r>
          </w:p>
        </w:tc>
        <w:tc>
          <w:tcPr>
            <w:tcW w:w="1728" w:type="dxa"/>
          </w:tcPr>
          <w:p w:rsidR="007632F2" w:rsidRPr="000D0F2C" w:rsidP="007632F2" w14:paraId="5B04D113" w14:textId="1D49FD4C">
            <w:pPr>
              <w:widowControl/>
              <w:autoSpaceDE/>
              <w:autoSpaceDN/>
              <w:adjustRightInd/>
              <w:jc w:val="center"/>
              <w:rPr>
                <w:szCs w:val="20"/>
              </w:rPr>
            </w:pPr>
            <w:r w:rsidRPr="000D0F2C">
              <w:rPr>
                <w:szCs w:val="20"/>
              </w:rPr>
              <w:t>2,580,552</w:t>
            </w:r>
          </w:p>
        </w:tc>
        <w:tc>
          <w:tcPr>
            <w:tcW w:w="1954" w:type="dxa"/>
          </w:tcPr>
          <w:p w:rsidR="007632F2" w:rsidRPr="00491C13" w:rsidP="007632F2" w14:paraId="5B04D114" w14:textId="1DC6B064">
            <w:pPr>
              <w:widowControl/>
              <w:autoSpaceDE/>
              <w:autoSpaceDN/>
              <w:adjustRightInd/>
              <w:jc w:val="center"/>
              <w:rPr>
                <w:szCs w:val="20"/>
              </w:rPr>
            </w:pPr>
            <w:r w:rsidRPr="00491C13">
              <w:rPr>
                <w:szCs w:val="20"/>
              </w:rPr>
              <w:t>10</w:t>
            </w:r>
          </w:p>
        </w:tc>
        <w:tc>
          <w:tcPr>
            <w:tcW w:w="1337" w:type="dxa"/>
          </w:tcPr>
          <w:p w:rsidR="007632F2" w:rsidRPr="000D0F2C" w:rsidP="007632F2" w14:paraId="46AB5DF7" w14:textId="753FB89F">
            <w:pPr>
              <w:widowControl/>
              <w:autoSpaceDE/>
              <w:autoSpaceDN/>
              <w:adjustRightInd/>
              <w:jc w:val="center"/>
              <w:rPr>
                <w:szCs w:val="20"/>
              </w:rPr>
            </w:pPr>
            <w:r w:rsidRPr="000D0F2C">
              <w:rPr>
                <w:szCs w:val="20"/>
              </w:rPr>
              <w:t>496,260</w:t>
            </w:r>
          </w:p>
        </w:tc>
      </w:tr>
      <w:tr w14:paraId="5B04D11B" w14:textId="37409530" w:rsidTr="00BC25C9">
        <w:tblPrEx>
          <w:tblW w:w="9350" w:type="dxa"/>
          <w:tblLook w:val="04A0"/>
        </w:tblPrEx>
        <w:trPr>
          <w:trHeight w:val="271"/>
        </w:trPr>
        <w:tc>
          <w:tcPr>
            <w:tcW w:w="1326" w:type="dxa"/>
            <w:hideMark/>
          </w:tcPr>
          <w:p w:rsidR="007632F2" w:rsidRPr="000D0F2C" w:rsidP="007632F2" w14:paraId="5B04D116" w14:textId="77777777">
            <w:pPr>
              <w:widowControl/>
              <w:autoSpaceDE/>
              <w:autoSpaceDN/>
              <w:adjustRightInd/>
              <w:jc w:val="center"/>
              <w:rPr>
                <w:szCs w:val="20"/>
              </w:rPr>
            </w:pPr>
            <w:r w:rsidRPr="000D0F2C">
              <w:rPr>
                <w:szCs w:val="20"/>
              </w:rPr>
              <w:t>493.1256</w:t>
            </w:r>
          </w:p>
        </w:tc>
        <w:tc>
          <w:tcPr>
            <w:tcW w:w="1425" w:type="dxa"/>
            <w:hideMark/>
          </w:tcPr>
          <w:p w:rsidR="007632F2" w:rsidRPr="00491C13" w:rsidP="007632F2" w14:paraId="5B04D117" w14:textId="33D42AC8">
            <w:pPr>
              <w:widowControl/>
              <w:autoSpaceDE/>
              <w:autoSpaceDN/>
              <w:adjustRightInd/>
              <w:jc w:val="center"/>
              <w:rPr>
                <w:szCs w:val="20"/>
              </w:rPr>
            </w:pPr>
            <w:r w:rsidRPr="00491C13">
              <w:rPr>
                <w:szCs w:val="20"/>
              </w:rPr>
              <w:t>33, 377</w:t>
            </w:r>
          </w:p>
        </w:tc>
        <w:tc>
          <w:tcPr>
            <w:tcW w:w="1580" w:type="dxa"/>
          </w:tcPr>
          <w:p w:rsidR="007632F2" w:rsidRPr="00491C13" w:rsidP="007632F2" w14:paraId="5B04D118" w14:textId="68E174BD">
            <w:pPr>
              <w:widowControl/>
              <w:autoSpaceDE/>
              <w:autoSpaceDN/>
              <w:adjustRightInd/>
              <w:jc w:val="center"/>
              <w:rPr>
                <w:szCs w:val="20"/>
              </w:rPr>
            </w:pPr>
            <w:r w:rsidRPr="00491C13">
              <w:rPr>
                <w:szCs w:val="20"/>
              </w:rPr>
              <w:t>365</w:t>
            </w:r>
          </w:p>
        </w:tc>
        <w:tc>
          <w:tcPr>
            <w:tcW w:w="1728" w:type="dxa"/>
          </w:tcPr>
          <w:p w:rsidR="007632F2" w:rsidRPr="000D0F2C" w:rsidP="007632F2" w14:paraId="5B04D119" w14:textId="2C48669B">
            <w:pPr>
              <w:widowControl/>
              <w:autoSpaceDE/>
              <w:autoSpaceDN/>
              <w:adjustRightInd/>
              <w:jc w:val="center"/>
              <w:rPr>
                <w:szCs w:val="20"/>
              </w:rPr>
            </w:pPr>
            <w:r w:rsidRPr="000D0F2C">
              <w:rPr>
                <w:szCs w:val="20"/>
              </w:rPr>
              <w:t>12,182,605</w:t>
            </w:r>
          </w:p>
        </w:tc>
        <w:tc>
          <w:tcPr>
            <w:tcW w:w="1954" w:type="dxa"/>
          </w:tcPr>
          <w:p w:rsidR="007632F2" w:rsidRPr="00491C13" w:rsidP="007632F2" w14:paraId="5B04D11A" w14:textId="396DEBD5">
            <w:pPr>
              <w:widowControl/>
              <w:autoSpaceDE/>
              <w:autoSpaceDN/>
              <w:adjustRightInd/>
              <w:jc w:val="center"/>
              <w:rPr>
                <w:szCs w:val="20"/>
              </w:rPr>
            </w:pPr>
            <w:r w:rsidRPr="00491C13">
              <w:rPr>
                <w:szCs w:val="20"/>
              </w:rPr>
              <w:t>24</w:t>
            </w:r>
          </w:p>
        </w:tc>
        <w:tc>
          <w:tcPr>
            <w:tcW w:w="1337" w:type="dxa"/>
          </w:tcPr>
          <w:p w:rsidR="007632F2" w:rsidRPr="000D0F2C" w:rsidP="007632F2" w14:paraId="43A81EB7" w14:textId="289A99D5">
            <w:pPr>
              <w:widowControl/>
              <w:autoSpaceDE/>
              <w:autoSpaceDN/>
              <w:adjustRightInd/>
              <w:jc w:val="center"/>
              <w:rPr>
                <w:szCs w:val="20"/>
              </w:rPr>
            </w:pPr>
            <w:r w:rsidRPr="000D0F2C">
              <w:rPr>
                <w:szCs w:val="20"/>
              </w:rPr>
              <w:t>801,048</w:t>
            </w:r>
          </w:p>
        </w:tc>
      </w:tr>
      <w:tr w14:paraId="5B04D121" w14:textId="23AF28E0" w:rsidTr="00BC25C9">
        <w:tblPrEx>
          <w:tblW w:w="9350" w:type="dxa"/>
          <w:tblLook w:val="04A0"/>
        </w:tblPrEx>
        <w:trPr>
          <w:trHeight w:val="271"/>
        </w:trPr>
        <w:tc>
          <w:tcPr>
            <w:tcW w:w="1326" w:type="dxa"/>
            <w:hideMark/>
          </w:tcPr>
          <w:p w:rsidR="007632F2" w:rsidRPr="000D0F2C" w:rsidP="007632F2" w14:paraId="5B04D11C" w14:textId="77777777">
            <w:pPr>
              <w:widowControl/>
              <w:autoSpaceDE/>
              <w:autoSpaceDN/>
              <w:adjustRightInd/>
              <w:jc w:val="center"/>
              <w:rPr>
                <w:szCs w:val="20"/>
              </w:rPr>
            </w:pPr>
            <w:r w:rsidRPr="000D0F2C">
              <w:rPr>
                <w:szCs w:val="20"/>
              </w:rPr>
              <w:t>493.1261</w:t>
            </w:r>
          </w:p>
        </w:tc>
        <w:tc>
          <w:tcPr>
            <w:tcW w:w="1425" w:type="dxa"/>
            <w:hideMark/>
          </w:tcPr>
          <w:p w:rsidR="007632F2" w:rsidRPr="00491C13" w:rsidP="007632F2" w14:paraId="5B04D11D" w14:textId="78B5FA3D">
            <w:pPr>
              <w:widowControl/>
              <w:autoSpaceDE/>
              <w:autoSpaceDN/>
              <w:adjustRightInd/>
              <w:jc w:val="center"/>
              <w:rPr>
                <w:szCs w:val="20"/>
              </w:rPr>
            </w:pPr>
            <w:r w:rsidRPr="00491C13">
              <w:rPr>
                <w:szCs w:val="20"/>
              </w:rPr>
              <w:t>19, 479</w:t>
            </w:r>
          </w:p>
        </w:tc>
        <w:tc>
          <w:tcPr>
            <w:tcW w:w="1580" w:type="dxa"/>
          </w:tcPr>
          <w:p w:rsidR="007632F2" w:rsidRPr="00491C13" w:rsidP="007632F2" w14:paraId="5B04D11E" w14:textId="20AE471F">
            <w:pPr>
              <w:widowControl/>
              <w:autoSpaceDE/>
              <w:autoSpaceDN/>
              <w:adjustRightInd/>
              <w:jc w:val="center"/>
              <w:rPr>
                <w:szCs w:val="20"/>
              </w:rPr>
            </w:pPr>
            <w:r w:rsidRPr="00491C13">
              <w:rPr>
                <w:szCs w:val="20"/>
              </w:rPr>
              <w:t>12</w:t>
            </w:r>
          </w:p>
        </w:tc>
        <w:tc>
          <w:tcPr>
            <w:tcW w:w="1728" w:type="dxa"/>
          </w:tcPr>
          <w:p w:rsidR="007632F2" w:rsidRPr="00A92FA1" w:rsidP="007632F2" w14:paraId="5B04D11F" w14:textId="58EB39EA">
            <w:pPr>
              <w:widowControl/>
              <w:autoSpaceDE/>
              <w:autoSpaceDN/>
              <w:adjustRightInd/>
              <w:jc w:val="center"/>
              <w:rPr>
                <w:szCs w:val="20"/>
                <w:highlight w:val="yellow"/>
              </w:rPr>
            </w:pPr>
            <w:r w:rsidRPr="000D0F2C">
              <w:rPr>
                <w:szCs w:val="20"/>
              </w:rPr>
              <w:t>233,748</w:t>
            </w:r>
          </w:p>
        </w:tc>
        <w:tc>
          <w:tcPr>
            <w:tcW w:w="1954" w:type="dxa"/>
          </w:tcPr>
          <w:p w:rsidR="007632F2" w:rsidRPr="00491C13" w:rsidP="007632F2" w14:paraId="5B04D120" w14:textId="5319B50D">
            <w:pPr>
              <w:widowControl/>
              <w:autoSpaceDE/>
              <w:autoSpaceDN/>
              <w:adjustRightInd/>
              <w:jc w:val="center"/>
              <w:rPr>
                <w:szCs w:val="20"/>
              </w:rPr>
            </w:pPr>
            <w:r w:rsidRPr="00491C13">
              <w:rPr>
                <w:szCs w:val="20"/>
              </w:rPr>
              <w:t>0.5</w:t>
            </w:r>
          </w:p>
        </w:tc>
        <w:tc>
          <w:tcPr>
            <w:tcW w:w="1337" w:type="dxa"/>
          </w:tcPr>
          <w:p w:rsidR="007632F2" w:rsidRPr="00491C13" w:rsidP="007632F2" w14:paraId="11BFDD6A" w14:textId="4E0C53C6">
            <w:pPr>
              <w:widowControl/>
              <w:autoSpaceDE/>
              <w:autoSpaceDN/>
              <w:adjustRightInd/>
              <w:jc w:val="center"/>
              <w:rPr>
                <w:szCs w:val="20"/>
              </w:rPr>
            </w:pPr>
            <w:r w:rsidRPr="00491C13">
              <w:rPr>
                <w:szCs w:val="20"/>
              </w:rPr>
              <w:t>9,740</w:t>
            </w:r>
          </w:p>
        </w:tc>
      </w:tr>
      <w:tr w14:paraId="5DBD9F7C" w14:textId="77777777" w:rsidTr="00BC25C9">
        <w:tblPrEx>
          <w:tblW w:w="9350" w:type="dxa"/>
          <w:tblLook w:val="04A0"/>
        </w:tblPrEx>
        <w:trPr>
          <w:trHeight w:val="271"/>
        </w:trPr>
        <w:tc>
          <w:tcPr>
            <w:tcW w:w="1326" w:type="dxa"/>
          </w:tcPr>
          <w:p w:rsidR="00BC25C9" w:rsidRPr="000D0F2C" w:rsidP="007632F2" w14:paraId="4B35B87C" w14:textId="01C378D5">
            <w:pPr>
              <w:widowControl/>
              <w:autoSpaceDE/>
              <w:autoSpaceDN/>
              <w:adjustRightInd/>
              <w:jc w:val="center"/>
              <w:rPr>
                <w:szCs w:val="20"/>
              </w:rPr>
            </w:pPr>
            <w:r w:rsidRPr="000D0F2C">
              <w:rPr>
                <w:szCs w:val="20"/>
              </w:rPr>
              <w:t>493.1262</w:t>
            </w:r>
          </w:p>
        </w:tc>
        <w:tc>
          <w:tcPr>
            <w:tcW w:w="1425" w:type="dxa"/>
          </w:tcPr>
          <w:p w:rsidR="00BC25C9" w:rsidRPr="00491C13" w:rsidP="007632F2" w14:paraId="66F3496D" w14:textId="71BE4969">
            <w:pPr>
              <w:widowControl/>
              <w:autoSpaceDE/>
              <w:autoSpaceDN/>
              <w:adjustRightInd/>
              <w:jc w:val="center"/>
              <w:rPr>
                <w:szCs w:val="20"/>
              </w:rPr>
            </w:pPr>
            <w:r w:rsidRPr="00491C13">
              <w:rPr>
                <w:szCs w:val="20"/>
              </w:rPr>
              <w:t>401</w:t>
            </w:r>
          </w:p>
        </w:tc>
        <w:tc>
          <w:tcPr>
            <w:tcW w:w="1580" w:type="dxa"/>
          </w:tcPr>
          <w:p w:rsidR="00BC25C9" w:rsidRPr="00491C13" w:rsidP="007632F2" w14:paraId="1E54D1BC" w14:textId="569258E4">
            <w:pPr>
              <w:widowControl/>
              <w:autoSpaceDE/>
              <w:autoSpaceDN/>
              <w:adjustRightInd/>
              <w:jc w:val="center"/>
              <w:rPr>
                <w:szCs w:val="20"/>
              </w:rPr>
            </w:pPr>
            <w:r w:rsidRPr="00491C13">
              <w:rPr>
                <w:szCs w:val="20"/>
              </w:rPr>
              <w:t>365</w:t>
            </w:r>
          </w:p>
        </w:tc>
        <w:tc>
          <w:tcPr>
            <w:tcW w:w="1728" w:type="dxa"/>
          </w:tcPr>
          <w:p w:rsidR="00BC25C9" w:rsidRPr="00491C13" w:rsidP="007632F2" w14:paraId="36FEEBCB" w14:textId="06F370A5">
            <w:pPr>
              <w:widowControl/>
              <w:autoSpaceDE/>
              <w:autoSpaceDN/>
              <w:adjustRightInd/>
              <w:jc w:val="center"/>
              <w:rPr>
                <w:szCs w:val="20"/>
              </w:rPr>
            </w:pPr>
            <w:r w:rsidRPr="00491C13">
              <w:rPr>
                <w:szCs w:val="20"/>
              </w:rPr>
              <w:t>146,365</w:t>
            </w:r>
          </w:p>
        </w:tc>
        <w:tc>
          <w:tcPr>
            <w:tcW w:w="1954" w:type="dxa"/>
          </w:tcPr>
          <w:p w:rsidR="00BC25C9" w:rsidRPr="00491C13" w:rsidP="007632F2" w14:paraId="6CA8A40F" w14:textId="6469920C">
            <w:pPr>
              <w:widowControl/>
              <w:autoSpaceDE/>
              <w:autoSpaceDN/>
              <w:adjustRightInd/>
              <w:jc w:val="center"/>
              <w:rPr>
                <w:szCs w:val="20"/>
              </w:rPr>
            </w:pPr>
            <w:r w:rsidRPr="00491C13">
              <w:rPr>
                <w:szCs w:val="20"/>
              </w:rPr>
              <w:t>3.24</w:t>
            </w:r>
          </w:p>
        </w:tc>
        <w:tc>
          <w:tcPr>
            <w:tcW w:w="1337" w:type="dxa"/>
          </w:tcPr>
          <w:p w:rsidR="00BC25C9" w:rsidRPr="00491C13" w:rsidP="007632F2" w14:paraId="1CAAC112" w14:textId="0DCBCD1A">
            <w:pPr>
              <w:widowControl/>
              <w:autoSpaceDE/>
              <w:autoSpaceDN/>
              <w:adjustRightInd/>
              <w:jc w:val="center"/>
              <w:rPr>
                <w:szCs w:val="20"/>
              </w:rPr>
            </w:pPr>
            <w:r w:rsidRPr="00491C13">
              <w:rPr>
                <w:szCs w:val="20"/>
              </w:rPr>
              <w:t>1,299</w:t>
            </w:r>
          </w:p>
        </w:tc>
      </w:tr>
      <w:tr w14:paraId="6992A5CA" w14:textId="77777777" w:rsidTr="00BC25C9">
        <w:tblPrEx>
          <w:tblW w:w="9350" w:type="dxa"/>
          <w:tblLook w:val="04A0"/>
        </w:tblPrEx>
        <w:trPr>
          <w:trHeight w:val="271"/>
        </w:trPr>
        <w:tc>
          <w:tcPr>
            <w:tcW w:w="1326" w:type="dxa"/>
          </w:tcPr>
          <w:p w:rsidR="00BC25C9" w:rsidRPr="000D0F2C" w:rsidP="00BC25C9" w14:paraId="0328F269" w14:textId="4D2D3389">
            <w:pPr>
              <w:widowControl/>
              <w:autoSpaceDE/>
              <w:autoSpaceDN/>
              <w:adjustRightInd/>
              <w:jc w:val="center"/>
              <w:rPr>
                <w:szCs w:val="20"/>
              </w:rPr>
            </w:pPr>
          </w:p>
        </w:tc>
        <w:tc>
          <w:tcPr>
            <w:tcW w:w="1425" w:type="dxa"/>
          </w:tcPr>
          <w:p w:rsidR="00BC25C9" w:rsidRPr="00491C13" w:rsidP="00BC25C9" w14:paraId="54E84AEF" w14:textId="7DF7065B">
            <w:pPr>
              <w:widowControl/>
              <w:autoSpaceDE/>
              <w:autoSpaceDN/>
              <w:adjustRightInd/>
              <w:jc w:val="center"/>
              <w:rPr>
                <w:szCs w:val="20"/>
              </w:rPr>
            </w:pPr>
            <w:r w:rsidRPr="00491C13">
              <w:rPr>
                <w:szCs w:val="20"/>
              </w:rPr>
              <w:t>401</w:t>
            </w:r>
          </w:p>
        </w:tc>
        <w:tc>
          <w:tcPr>
            <w:tcW w:w="1580" w:type="dxa"/>
          </w:tcPr>
          <w:p w:rsidR="00BC25C9" w:rsidRPr="00491C13" w:rsidP="00BC25C9" w14:paraId="6E8F93C8" w14:textId="08BBD144">
            <w:pPr>
              <w:widowControl/>
              <w:autoSpaceDE/>
              <w:autoSpaceDN/>
              <w:adjustRightInd/>
              <w:jc w:val="center"/>
              <w:rPr>
                <w:szCs w:val="20"/>
              </w:rPr>
            </w:pPr>
            <w:r w:rsidRPr="00491C13">
              <w:rPr>
                <w:szCs w:val="20"/>
              </w:rPr>
              <w:t>365</w:t>
            </w:r>
          </w:p>
        </w:tc>
        <w:tc>
          <w:tcPr>
            <w:tcW w:w="1728" w:type="dxa"/>
          </w:tcPr>
          <w:p w:rsidR="00BC25C9" w:rsidRPr="00491C13" w:rsidP="00BC25C9" w14:paraId="15255226" w14:textId="2857C917">
            <w:pPr>
              <w:widowControl/>
              <w:autoSpaceDE/>
              <w:autoSpaceDN/>
              <w:adjustRightInd/>
              <w:jc w:val="center"/>
              <w:rPr>
                <w:szCs w:val="20"/>
              </w:rPr>
            </w:pPr>
            <w:r w:rsidRPr="00491C13">
              <w:rPr>
                <w:szCs w:val="20"/>
              </w:rPr>
              <w:t>146,365</w:t>
            </w:r>
          </w:p>
        </w:tc>
        <w:tc>
          <w:tcPr>
            <w:tcW w:w="1954" w:type="dxa"/>
          </w:tcPr>
          <w:p w:rsidR="00BC25C9" w:rsidRPr="00491C13" w:rsidP="00BC25C9" w14:paraId="53CD4442" w14:textId="4ACA315A">
            <w:pPr>
              <w:widowControl/>
              <w:autoSpaceDE/>
              <w:autoSpaceDN/>
              <w:adjustRightInd/>
              <w:jc w:val="center"/>
              <w:rPr>
                <w:szCs w:val="20"/>
              </w:rPr>
            </w:pPr>
            <w:r w:rsidRPr="00491C13">
              <w:rPr>
                <w:szCs w:val="20"/>
              </w:rPr>
              <w:t>1.62</w:t>
            </w:r>
          </w:p>
        </w:tc>
        <w:tc>
          <w:tcPr>
            <w:tcW w:w="1337" w:type="dxa"/>
          </w:tcPr>
          <w:p w:rsidR="00BC25C9" w:rsidRPr="00491C13" w:rsidP="00BC25C9" w14:paraId="04C08A9F" w14:textId="49D413CD">
            <w:pPr>
              <w:widowControl/>
              <w:autoSpaceDE/>
              <w:autoSpaceDN/>
              <w:adjustRightInd/>
              <w:jc w:val="center"/>
              <w:rPr>
                <w:szCs w:val="20"/>
              </w:rPr>
            </w:pPr>
            <w:r w:rsidRPr="00491C13">
              <w:rPr>
                <w:szCs w:val="20"/>
              </w:rPr>
              <w:t>650</w:t>
            </w:r>
          </w:p>
        </w:tc>
      </w:tr>
      <w:tr w14:paraId="5F6E1959" w14:textId="089DDC4A" w:rsidTr="00BC25C9">
        <w:tblPrEx>
          <w:tblW w:w="9350" w:type="dxa"/>
          <w:tblLook w:val="04A0"/>
        </w:tblPrEx>
        <w:trPr>
          <w:trHeight w:val="271"/>
        </w:trPr>
        <w:tc>
          <w:tcPr>
            <w:tcW w:w="1326" w:type="dxa"/>
          </w:tcPr>
          <w:p w:rsidR="00BC25C9" w:rsidRPr="000D0F2C" w:rsidP="00BC25C9" w14:paraId="67EC0B20" w14:textId="389EC58D">
            <w:pPr>
              <w:widowControl/>
              <w:autoSpaceDE/>
              <w:autoSpaceDN/>
              <w:adjustRightInd/>
              <w:jc w:val="center"/>
              <w:rPr>
                <w:szCs w:val="20"/>
              </w:rPr>
            </w:pPr>
          </w:p>
        </w:tc>
        <w:tc>
          <w:tcPr>
            <w:tcW w:w="1425" w:type="dxa"/>
          </w:tcPr>
          <w:p w:rsidR="00BC25C9" w:rsidRPr="00491C13" w:rsidP="00BC25C9" w14:paraId="6573C9ED" w14:textId="6A81B875">
            <w:pPr>
              <w:widowControl/>
              <w:autoSpaceDE/>
              <w:autoSpaceDN/>
              <w:adjustRightInd/>
              <w:jc w:val="center"/>
              <w:rPr>
                <w:szCs w:val="20"/>
              </w:rPr>
            </w:pPr>
            <w:r w:rsidRPr="00491C13">
              <w:rPr>
                <w:szCs w:val="20"/>
              </w:rPr>
              <w:t>1,133</w:t>
            </w:r>
          </w:p>
        </w:tc>
        <w:tc>
          <w:tcPr>
            <w:tcW w:w="1580" w:type="dxa"/>
          </w:tcPr>
          <w:p w:rsidR="00BC25C9" w:rsidRPr="00491C13" w:rsidP="00BC25C9" w14:paraId="26167A3E" w14:textId="40307D05">
            <w:pPr>
              <w:widowControl/>
              <w:autoSpaceDE/>
              <w:autoSpaceDN/>
              <w:adjustRightInd/>
              <w:jc w:val="center"/>
              <w:rPr>
                <w:szCs w:val="20"/>
              </w:rPr>
            </w:pPr>
            <w:r w:rsidRPr="00491C13">
              <w:rPr>
                <w:szCs w:val="20"/>
              </w:rPr>
              <w:t>365</w:t>
            </w:r>
          </w:p>
        </w:tc>
        <w:tc>
          <w:tcPr>
            <w:tcW w:w="1728" w:type="dxa"/>
          </w:tcPr>
          <w:p w:rsidR="00BC25C9" w:rsidRPr="00491C13" w:rsidP="00BC25C9" w14:paraId="475C5AA4" w14:textId="2B2C058A">
            <w:pPr>
              <w:widowControl/>
              <w:autoSpaceDE/>
              <w:autoSpaceDN/>
              <w:adjustRightInd/>
              <w:jc w:val="center"/>
              <w:rPr>
                <w:szCs w:val="20"/>
              </w:rPr>
            </w:pPr>
            <w:r w:rsidRPr="00491C13">
              <w:rPr>
                <w:szCs w:val="20"/>
              </w:rPr>
              <w:t>413,545</w:t>
            </w:r>
          </w:p>
        </w:tc>
        <w:tc>
          <w:tcPr>
            <w:tcW w:w="1954" w:type="dxa"/>
          </w:tcPr>
          <w:p w:rsidR="00BC25C9" w:rsidRPr="00491C13" w:rsidP="00BC25C9" w14:paraId="3D0E0F4F" w14:textId="00875D58">
            <w:pPr>
              <w:widowControl/>
              <w:autoSpaceDE/>
              <w:autoSpaceDN/>
              <w:adjustRightInd/>
              <w:jc w:val="center"/>
              <w:rPr>
                <w:szCs w:val="20"/>
              </w:rPr>
            </w:pPr>
            <w:r w:rsidRPr="00491C13">
              <w:rPr>
                <w:szCs w:val="20"/>
              </w:rPr>
              <w:t>0.8</w:t>
            </w:r>
          </w:p>
        </w:tc>
        <w:tc>
          <w:tcPr>
            <w:tcW w:w="1337" w:type="dxa"/>
          </w:tcPr>
          <w:p w:rsidR="00BC25C9" w:rsidRPr="00491C13" w:rsidP="00BC25C9" w14:paraId="2B18BFE0" w14:textId="42B70C09">
            <w:pPr>
              <w:widowControl/>
              <w:autoSpaceDE/>
              <w:autoSpaceDN/>
              <w:adjustRightInd/>
              <w:jc w:val="center"/>
              <w:rPr>
                <w:szCs w:val="20"/>
              </w:rPr>
            </w:pPr>
            <w:r w:rsidRPr="00491C13">
              <w:rPr>
                <w:szCs w:val="20"/>
              </w:rPr>
              <w:t>906</w:t>
            </w:r>
          </w:p>
        </w:tc>
      </w:tr>
      <w:tr w14:paraId="5B04D127" w14:textId="6F85C8AB" w:rsidTr="00BC25C9">
        <w:tblPrEx>
          <w:tblW w:w="9350" w:type="dxa"/>
          <w:tblLook w:val="04A0"/>
        </w:tblPrEx>
        <w:trPr>
          <w:trHeight w:val="271"/>
        </w:trPr>
        <w:tc>
          <w:tcPr>
            <w:tcW w:w="1326" w:type="dxa"/>
            <w:hideMark/>
          </w:tcPr>
          <w:p w:rsidR="00BC25C9" w:rsidRPr="000D0F2C" w:rsidP="00BC25C9" w14:paraId="5B04D122" w14:textId="1C4394E8">
            <w:pPr>
              <w:widowControl/>
              <w:autoSpaceDE/>
              <w:autoSpaceDN/>
              <w:adjustRightInd/>
              <w:jc w:val="center"/>
              <w:rPr>
                <w:szCs w:val="20"/>
              </w:rPr>
            </w:pPr>
          </w:p>
        </w:tc>
        <w:tc>
          <w:tcPr>
            <w:tcW w:w="1425" w:type="dxa"/>
            <w:hideMark/>
          </w:tcPr>
          <w:p w:rsidR="00BC25C9" w:rsidRPr="00491C13" w:rsidP="00BC25C9" w14:paraId="5B04D123" w14:textId="148276F4">
            <w:pPr>
              <w:widowControl/>
              <w:autoSpaceDE/>
              <w:autoSpaceDN/>
              <w:adjustRightInd/>
              <w:jc w:val="center"/>
              <w:rPr>
                <w:szCs w:val="20"/>
              </w:rPr>
            </w:pPr>
            <w:r w:rsidRPr="00491C13">
              <w:rPr>
                <w:szCs w:val="20"/>
              </w:rPr>
              <w:t>1, 133</w:t>
            </w:r>
          </w:p>
        </w:tc>
        <w:tc>
          <w:tcPr>
            <w:tcW w:w="1580" w:type="dxa"/>
          </w:tcPr>
          <w:p w:rsidR="00BC25C9" w:rsidRPr="00491C13" w:rsidP="00BC25C9" w14:paraId="5B04D124" w14:textId="67B4524F">
            <w:pPr>
              <w:widowControl/>
              <w:autoSpaceDE/>
              <w:autoSpaceDN/>
              <w:adjustRightInd/>
              <w:jc w:val="center"/>
              <w:rPr>
                <w:szCs w:val="20"/>
              </w:rPr>
            </w:pPr>
            <w:r w:rsidRPr="00491C13">
              <w:rPr>
                <w:szCs w:val="20"/>
              </w:rPr>
              <w:t>365</w:t>
            </w:r>
          </w:p>
        </w:tc>
        <w:tc>
          <w:tcPr>
            <w:tcW w:w="1728" w:type="dxa"/>
          </w:tcPr>
          <w:p w:rsidR="00BC25C9" w:rsidRPr="00491C13" w:rsidP="00BC25C9" w14:paraId="5B04D125" w14:textId="0BC68C3A">
            <w:pPr>
              <w:widowControl/>
              <w:autoSpaceDE/>
              <w:autoSpaceDN/>
              <w:adjustRightInd/>
              <w:jc w:val="center"/>
              <w:rPr>
                <w:szCs w:val="20"/>
              </w:rPr>
            </w:pPr>
            <w:r w:rsidRPr="00491C13">
              <w:rPr>
                <w:szCs w:val="20"/>
              </w:rPr>
              <w:t>413,545</w:t>
            </w:r>
          </w:p>
        </w:tc>
        <w:tc>
          <w:tcPr>
            <w:tcW w:w="1954" w:type="dxa"/>
          </w:tcPr>
          <w:p w:rsidR="00BC25C9" w:rsidRPr="00491C13" w:rsidP="00BC25C9" w14:paraId="5B04D126" w14:textId="5AFE3348">
            <w:pPr>
              <w:widowControl/>
              <w:autoSpaceDE/>
              <w:autoSpaceDN/>
              <w:adjustRightInd/>
              <w:jc w:val="center"/>
              <w:rPr>
                <w:szCs w:val="20"/>
              </w:rPr>
            </w:pPr>
            <w:r w:rsidRPr="00491C13">
              <w:rPr>
                <w:szCs w:val="20"/>
              </w:rPr>
              <w:t>7.8</w:t>
            </w:r>
          </w:p>
        </w:tc>
        <w:tc>
          <w:tcPr>
            <w:tcW w:w="1337" w:type="dxa"/>
          </w:tcPr>
          <w:p w:rsidR="00BC25C9" w:rsidRPr="00491C13" w:rsidP="00BC25C9" w14:paraId="7A702F38" w14:textId="18432840">
            <w:pPr>
              <w:widowControl/>
              <w:autoSpaceDE/>
              <w:autoSpaceDN/>
              <w:adjustRightInd/>
              <w:jc w:val="center"/>
              <w:rPr>
                <w:szCs w:val="20"/>
              </w:rPr>
            </w:pPr>
            <w:r w:rsidRPr="00491C13">
              <w:rPr>
                <w:szCs w:val="20"/>
              </w:rPr>
              <w:t>8,837</w:t>
            </w:r>
          </w:p>
        </w:tc>
      </w:tr>
      <w:tr w14:paraId="5B04D12D" w14:textId="3CD07526" w:rsidTr="00BC25C9">
        <w:tblPrEx>
          <w:tblW w:w="9350" w:type="dxa"/>
          <w:tblLook w:val="04A0"/>
        </w:tblPrEx>
        <w:trPr>
          <w:trHeight w:val="271"/>
        </w:trPr>
        <w:tc>
          <w:tcPr>
            <w:tcW w:w="1326" w:type="dxa"/>
            <w:hideMark/>
          </w:tcPr>
          <w:p w:rsidR="00BC25C9" w:rsidRPr="000D0F2C" w:rsidP="00BC25C9" w14:paraId="5B04D128" w14:textId="77777777">
            <w:pPr>
              <w:widowControl/>
              <w:autoSpaceDE/>
              <w:autoSpaceDN/>
              <w:adjustRightInd/>
              <w:jc w:val="center"/>
              <w:rPr>
                <w:szCs w:val="20"/>
              </w:rPr>
            </w:pPr>
            <w:r w:rsidRPr="000D0F2C">
              <w:rPr>
                <w:szCs w:val="20"/>
              </w:rPr>
              <w:t>493.1263</w:t>
            </w:r>
          </w:p>
        </w:tc>
        <w:tc>
          <w:tcPr>
            <w:tcW w:w="1425" w:type="dxa"/>
            <w:hideMark/>
          </w:tcPr>
          <w:p w:rsidR="00BC25C9" w:rsidRPr="00491C13" w:rsidP="00BC25C9" w14:paraId="5B04D129" w14:textId="2BAC7149">
            <w:pPr>
              <w:widowControl/>
              <w:autoSpaceDE/>
              <w:autoSpaceDN/>
              <w:adjustRightInd/>
              <w:jc w:val="center"/>
              <w:rPr>
                <w:szCs w:val="20"/>
              </w:rPr>
            </w:pPr>
            <w:r w:rsidRPr="00491C13">
              <w:rPr>
                <w:szCs w:val="20"/>
              </w:rPr>
              <w:t>9,185</w:t>
            </w:r>
          </w:p>
        </w:tc>
        <w:tc>
          <w:tcPr>
            <w:tcW w:w="1580" w:type="dxa"/>
          </w:tcPr>
          <w:p w:rsidR="00BC25C9" w:rsidRPr="00491C13" w:rsidP="00BC25C9" w14:paraId="5B04D12A" w14:textId="6502436C">
            <w:pPr>
              <w:widowControl/>
              <w:autoSpaceDE/>
              <w:autoSpaceDN/>
              <w:adjustRightInd/>
              <w:jc w:val="center"/>
              <w:rPr>
                <w:szCs w:val="20"/>
              </w:rPr>
            </w:pPr>
            <w:r w:rsidRPr="00491C13">
              <w:rPr>
                <w:szCs w:val="20"/>
              </w:rPr>
              <w:t>12</w:t>
            </w:r>
          </w:p>
        </w:tc>
        <w:tc>
          <w:tcPr>
            <w:tcW w:w="1728" w:type="dxa"/>
          </w:tcPr>
          <w:p w:rsidR="00BC25C9" w:rsidRPr="00491C13" w:rsidP="00BC25C9" w14:paraId="5B04D12B" w14:textId="22E16027">
            <w:pPr>
              <w:widowControl/>
              <w:autoSpaceDE/>
              <w:autoSpaceDN/>
              <w:adjustRightInd/>
              <w:jc w:val="center"/>
              <w:rPr>
                <w:szCs w:val="20"/>
              </w:rPr>
            </w:pPr>
            <w:r w:rsidRPr="00491C13">
              <w:rPr>
                <w:szCs w:val="20"/>
              </w:rPr>
              <w:t>110,220</w:t>
            </w:r>
          </w:p>
        </w:tc>
        <w:tc>
          <w:tcPr>
            <w:tcW w:w="1954" w:type="dxa"/>
          </w:tcPr>
          <w:p w:rsidR="00BC25C9" w:rsidRPr="00491C13" w:rsidP="00BC25C9" w14:paraId="5B04D12C" w14:textId="3B326A72">
            <w:pPr>
              <w:widowControl/>
              <w:autoSpaceDE/>
              <w:autoSpaceDN/>
              <w:adjustRightInd/>
              <w:jc w:val="center"/>
              <w:rPr>
                <w:szCs w:val="20"/>
              </w:rPr>
            </w:pPr>
            <w:r w:rsidRPr="00491C13">
              <w:rPr>
                <w:szCs w:val="20"/>
              </w:rPr>
              <w:t>0.5</w:t>
            </w:r>
          </w:p>
        </w:tc>
        <w:tc>
          <w:tcPr>
            <w:tcW w:w="1337" w:type="dxa"/>
          </w:tcPr>
          <w:p w:rsidR="00BC25C9" w:rsidRPr="00491C13" w:rsidP="00BC25C9" w14:paraId="242B0BBF" w14:textId="636BCD41">
            <w:pPr>
              <w:widowControl/>
              <w:autoSpaceDE/>
              <w:autoSpaceDN/>
              <w:adjustRightInd/>
              <w:jc w:val="center"/>
              <w:rPr>
                <w:szCs w:val="20"/>
              </w:rPr>
            </w:pPr>
            <w:r w:rsidRPr="00491C13">
              <w:rPr>
                <w:szCs w:val="20"/>
              </w:rPr>
              <w:t>4,593</w:t>
            </w:r>
          </w:p>
        </w:tc>
      </w:tr>
      <w:tr w14:paraId="5B04D133" w14:textId="226E692B" w:rsidTr="00BC25C9">
        <w:tblPrEx>
          <w:tblW w:w="9350" w:type="dxa"/>
          <w:tblLook w:val="04A0"/>
        </w:tblPrEx>
        <w:trPr>
          <w:trHeight w:val="271"/>
        </w:trPr>
        <w:tc>
          <w:tcPr>
            <w:tcW w:w="1326" w:type="dxa"/>
            <w:hideMark/>
          </w:tcPr>
          <w:p w:rsidR="00BC25C9" w:rsidRPr="000D0F2C" w:rsidP="00BC25C9" w14:paraId="5B04D12E" w14:textId="77777777">
            <w:pPr>
              <w:widowControl/>
              <w:autoSpaceDE/>
              <w:autoSpaceDN/>
              <w:adjustRightInd/>
              <w:jc w:val="center"/>
              <w:rPr>
                <w:szCs w:val="20"/>
              </w:rPr>
            </w:pPr>
          </w:p>
        </w:tc>
        <w:tc>
          <w:tcPr>
            <w:tcW w:w="1425" w:type="dxa"/>
            <w:hideMark/>
          </w:tcPr>
          <w:p w:rsidR="00BC25C9" w:rsidRPr="00491C13" w:rsidP="00BC25C9" w14:paraId="5B04D12F" w14:textId="7D620DD8">
            <w:pPr>
              <w:widowControl/>
              <w:autoSpaceDE/>
              <w:autoSpaceDN/>
              <w:adjustRightInd/>
              <w:jc w:val="center"/>
              <w:rPr>
                <w:szCs w:val="20"/>
              </w:rPr>
            </w:pPr>
            <w:r w:rsidRPr="00491C13">
              <w:rPr>
                <w:szCs w:val="20"/>
              </w:rPr>
              <w:t>9,185</w:t>
            </w:r>
          </w:p>
        </w:tc>
        <w:tc>
          <w:tcPr>
            <w:tcW w:w="1580" w:type="dxa"/>
          </w:tcPr>
          <w:p w:rsidR="00BC25C9" w:rsidRPr="00491C13" w:rsidP="00BC25C9" w14:paraId="5B04D130" w14:textId="182A6CAF">
            <w:pPr>
              <w:widowControl/>
              <w:autoSpaceDE/>
              <w:autoSpaceDN/>
              <w:adjustRightInd/>
              <w:jc w:val="center"/>
              <w:rPr>
                <w:szCs w:val="20"/>
              </w:rPr>
            </w:pPr>
            <w:r w:rsidRPr="00491C13">
              <w:rPr>
                <w:szCs w:val="20"/>
              </w:rPr>
              <w:t>12</w:t>
            </w:r>
          </w:p>
        </w:tc>
        <w:tc>
          <w:tcPr>
            <w:tcW w:w="1728" w:type="dxa"/>
          </w:tcPr>
          <w:p w:rsidR="00BC25C9" w:rsidRPr="00491C13" w:rsidP="00BC25C9" w14:paraId="5B04D131" w14:textId="2E98442D">
            <w:pPr>
              <w:widowControl/>
              <w:autoSpaceDE/>
              <w:autoSpaceDN/>
              <w:adjustRightInd/>
              <w:jc w:val="center"/>
              <w:rPr>
                <w:szCs w:val="20"/>
              </w:rPr>
            </w:pPr>
            <w:r w:rsidRPr="00491C13">
              <w:rPr>
                <w:szCs w:val="20"/>
              </w:rPr>
              <w:t>110,220</w:t>
            </w:r>
          </w:p>
        </w:tc>
        <w:tc>
          <w:tcPr>
            <w:tcW w:w="1954" w:type="dxa"/>
          </w:tcPr>
          <w:p w:rsidR="00BC25C9" w:rsidRPr="00491C13" w:rsidP="00BC25C9" w14:paraId="5B04D132" w14:textId="227C3A95">
            <w:pPr>
              <w:widowControl/>
              <w:autoSpaceDE/>
              <w:autoSpaceDN/>
              <w:adjustRightInd/>
              <w:jc w:val="center"/>
              <w:rPr>
                <w:szCs w:val="20"/>
              </w:rPr>
            </w:pPr>
            <w:r w:rsidRPr="00491C13">
              <w:rPr>
                <w:szCs w:val="20"/>
              </w:rPr>
              <w:t>0.4</w:t>
            </w:r>
          </w:p>
        </w:tc>
        <w:tc>
          <w:tcPr>
            <w:tcW w:w="1337" w:type="dxa"/>
          </w:tcPr>
          <w:p w:rsidR="00BC25C9" w:rsidRPr="00491C13" w:rsidP="00BC25C9" w14:paraId="00C554BE" w14:textId="39AE24AF">
            <w:pPr>
              <w:widowControl/>
              <w:autoSpaceDE/>
              <w:autoSpaceDN/>
              <w:adjustRightInd/>
              <w:jc w:val="center"/>
              <w:rPr>
                <w:szCs w:val="20"/>
              </w:rPr>
            </w:pPr>
            <w:r w:rsidRPr="00491C13">
              <w:rPr>
                <w:szCs w:val="20"/>
              </w:rPr>
              <w:t>3,674</w:t>
            </w:r>
          </w:p>
        </w:tc>
      </w:tr>
      <w:tr w14:paraId="5B04D139" w14:textId="2D50A064" w:rsidTr="00BC25C9">
        <w:tblPrEx>
          <w:tblW w:w="9350" w:type="dxa"/>
          <w:tblLook w:val="04A0"/>
        </w:tblPrEx>
        <w:trPr>
          <w:trHeight w:val="271"/>
        </w:trPr>
        <w:tc>
          <w:tcPr>
            <w:tcW w:w="1326" w:type="dxa"/>
            <w:hideMark/>
          </w:tcPr>
          <w:p w:rsidR="00BC25C9" w:rsidRPr="000D0F2C" w:rsidP="00BC25C9" w14:paraId="5B04D134" w14:textId="77777777">
            <w:pPr>
              <w:widowControl/>
              <w:autoSpaceDE/>
              <w:autoSpaceDN/>
              <w:adjustRightInd/>
              <w:jc w:val="center"/>
              <w:rPr>
                <w:szCs w:val="20"/>
              </w:rPr>
            </w:pPr>
            <w:r w:rsidRPr="000D0F2C">
              <w:rPr>
                <w:szCs w:val="20"/>
              </w:rPr>
              <w:t>493.1269</w:t>
            </w:r>
          </w:p>
        </w:tc>
        <w:tc>
          <w:tcPr>
            <w:tcW w:w="1425" w:type="dxa"/>
            <w:hideMark/>
          </w:tcPr>
          <w:p w:rsidR="00BC25C9" w:rsidRPr="00491C13" w:rsidP="00BC25C9" w14:paraId="5B04D135" w14:textId="12E01D81">
            <w:pPr>
              <w:widowControl/>
              <w:autoSpaceDE/>
              <w:autoSpaceDN/>
              <w:adjustRightInd/>
              <w:jc w:val="center"/>
              <w:rPr>
                <w:szCs w:val="20"/>
              </w:rPr>
            </w:pPr>
            <w:r w:rsidRPr="00491C13">
              <w:rPr>
                <w:szCs w:val="20"/>
              </w:rPr>
              <w:t>8,023</w:t>
            </w:r>
          </w:p>
        </w:tc>
        <w:tc>
          <w:tcPr>
            <w:tcW w:w="1580" w:type="dxa"/>
          </w:tcPr>
          <w:p w:rsidR="00BC25C9" w:rsidRPr="00491C13" w:rsidP="00BC25C9" w14:paraId="5B04D136" w14:textId="3AD89A42">
            <w:pPr>
              <w:widowControl/>
              <w:autoSpaceDE/>
              <w:autoSpaceDN/>
              <w:adjustRightInd/>
              <w:jc w:val="center"/>
              <w:rPr>
                <w:szCs w:val="20"/>
              </w:rPr>
            </w:pPr>
            <w:r w:rsidRPr="00491C13">
              <w:rPr>
                <w:szCs w:val="20"/>
              </w:rPr>
              <w:t>365</w:t>
            </w:r>
          </w:p>
        </w:tc>
        <w:tc>
          <w:tcPr>
            <w:tcW w:w="1728" w:type="dxa"/>
          </w:tcPr>
          <w:p w:rsidR="00BC25C9" w:rsidRPr="00491C13" w:rsidP="00BC25C9" w14:paraId="5B04D137" w14:textId="22A298E4">
            <w:pPr>
              <w:widowControl/>
              <w:autoSpaceDE/>
              <w:autoSpaceDN/>
              <w:adjustRightInd/>
              <w:jc w:val="center"/>
              <w:rPr>
                <w:szCs w:val="20"/>
              </w:rPr>
            </w:pPr>
            <w:r w:rsidRPr="00491C13">
              <w:rPr>
                <w:szCs w:val="20"/>
              </w:rPr>
              <w:t>2,928,395</w:t>
            </w:r>
          </w:p>
        </w:tc>
        <w:tc>
          <w:tcPr>
            <w:tcW w:w="1954" w:type="dxa"/>
          </w:tcPr>
          <w:p w:rsidR="00BC25C9" w:rsidRPr="00491C13" w:rsidP="00BC25C9" w14:paraId="5B04D138" w14:textId="52D01E2C">
            <w:pPr>
              <w:widowControl/>
              <w:autoSpaceDE/>
              <w:autoSpaceDN/>
              <w:adjustRightInd/>
              <w:jc w:val="center"/>
              <w:rPr>
                <w:szCs w:val="20"/>
              </w:rPr>
            </w:pPr>
            <w:r w:rsidRPr="00491C13">
              <w:rPr>
                <w:szCs w:val="20"/>
              </w:rPr>
              <w:t>9.0</w:t>
            </w:r>
          </w:p>
        </w:tc>
        <w:tc>
          <w:tcPr>
            <w:tcW w:w="1337" w:type="dxa"/>
          </w:tcPr>
          <w:p w:rsidR="00BC25C9" w:rsidRPr="00491C13" w:rsidP="00BC25C9" w14:paraId="0925EBFB" w14:textId="68C220E4">
            <w:pPr>
              <w:widowControl/>
              <w:autoSpaceDE/>
              <w:autoSpaceDN/>
              <w:adjustRightInd/>
              <w:jc w:val="center"/>
              <w:rPr>
                <w:szCs w:val="20"/>
              </w:rPr>
            </w:pPr>
            <w:r w:rsidRPr="00491C13">
              <w:rPr>
                <w:szCs w:val="20"/>
              </w:rPr>
              <w:t>72,207</w:t>
            </w:r>
          </w:p>
        </w:tc>
      </w:tr>
      <w:tr w14:paraId="5B04D13F" w14:textId="0EDABE63" w:rsidTr="00BC25C9">
        <w:tblPrEx>
          <w:tblW w:w="9350" w:type="dxa"/>
          <w:tblLook w:val="04A0"/>
        </w:tblPrEx>
        <w:trPr>
          <w:trHeight w:val="271"/>
        </w:trPr>
        <w:tc>
          <w:tcPr>
            <w:tcW w:w="1326" w:type="dxa"/>
            <w:hideMark/>
          </w:tcPr>
          <w:p w:rsidR="00BC25C9" w:rsidRPr="000D0F2C" w:rsidP="00BC25C9" w14:paraId="5B04D13A" w14:textId="77777777">
            <w:pPr>
              <w:widowControl/>
              <w:autoSpaceDE/>
              <w:autoSpaceDN/>
              <w:adjustRightInd/>
              <w:jc w:val="center"/>
              <w:rPr>
                <w:szCs w:val="20"/>
              </w:rPr>
            </w:pPr>
            <w:r w:rsidRPr="000D0F2C">
              <w:rPr>
                <w:szCs w:val="20"/>
              </w:rPr>
              <w:t>493.1274</w:t>
            </w:r>
          </w:p>
        </w:tc>
        <w:tc>
          <w:tcPr>
            <w:tcW w:w="1425" w:type="dxa"/>
          </w:tcPr>
          <w:p w:rsidR="00BC25C9" w:rsidRPr="00491C13" w:rsidP="00BC25C9" w14:paraId="5B04D13B" w14:textId="77548C24">
            <w:pPr>
              <w:widowControl/>
              <w:autoSpaceDE/>
              <w:autoSpaceDN/>
              <w:adjustRightInd/>
              <w:jc w:val="center"/>
              <w:rPr>
                <w:szCs w:val="20"/>
              </w:rPr>
            </w:pPr>
            <w:r w:rsidRPr="00491C13">
              <w:rPr>
                <w:szCs w:val="20"/>
              </w:rPr>
              <w:t>3,191</w:t>
            </w:r>
          </w:p>
        </w:tc>
        <w:tc>
          <w:tcPr>
            <w:tcW w:w="1580" w:type="dxa"/>
          </w:tcPr>
          <w:p w:rsidR="00BC25C9" w:rsidRPr="00491C13" w:rsidP="00BC25C9" w14:paraId="5B04D13C" w14:textId="1522526E">
            <w:pPr>
              <w:widowControl/>
              <w:autoSpaceDE/>
              <w:autoSpaceDN/>
              <w:adjustRightInd/>
              <w:jc w:val="center"/>
              <w:rPr>
                <w:szCs w:val="20"/>
              </w:rPr>
            </w:pPr>
            <w:r w:rsidRPr="00491C13">
              <w:rPr>
                <w:szCs w:val="20"/>
              </w:rPr>
              <w:t>365</w:t>
            </w:r>
          </w:p>
        </w:tc>
        <w:tc>
          <w:tcPr>
            <w:tcW w:w="1728" w:type="dxa"/>
          </w:tcPr>
          <w:p w:rsidR="00BC25C9" w:rsidRPr="00491C13" w:rsidP="00BC25C9" w14:paraId="5B04D13D" w14:textId="60C114A2">
            <w:pPr>
              <w:widowControl/>
              <w:autoSpaceDE/>
              <w:autoSpaceDN/>
              <w:adjustRightInd/>
              <w:jc w:val="center"/>
              <w:rPr>
                <w:szCs w:val="20"/>
              </w:rPr>
            </w:pPr>
            <w:r w:rsidRPr="00491C13">
              <w:rPr>
                <w:szCs w:val="20"/>
              </w:rPr>
              <w:t>1,164,715</w:t>
            </w:r>
          </w:p>
        </w:tc>
        <w:tc>
          <w:tcPr>
            <w:tcW w:w="1954" w:type="dxa"/>
          </w:tcPr>
          <w:p w:rsidR="00BC25C9" w:rsidRPr="00491C13" w:rsidP="00BC25C9" w14:paraId="5B04D13E" w14:textId="6A418069">
            <w:pPr>
              <w:widowControl/>
              <w:autoSpaceDE/>
              <w:autoSpaceDN/>
              <w:adjustRightInd/>
              <w:jc w:val="center"/>
              <w:rPr>
                <w:szCs w:val="20"/>
              </w:rPr>
            </w:pPr>
            <w:r w:rsidRPr="00491C13">
              <w:rPr>
                <w:szCs w:val="20"/>
              </w:rPr>
              <w:t>200</w:t>
            </w:r>
          </w:p>
        </w:tc>
        <w:tc>
          <w:tcPr>
            <w:tcW w:w="1337" w:type="dxa"/>
          </w:tcPr>
          <w:p w:rsidR="00BC25C9" w:rsidRPr="00491C13" w:rsidP="00BC25C9" w14:paraId="78C68EA7" w14:textId="7A74CA6E">
            <w:pPr>
              <w:widowControl/>
              <w:autoSpaceDE/>
              <w:autoSpaceDN/>
              <w:adjustRightInd/>
              <w:jc w:val="center"/>
              <w:rPr>
                <w:szCs w:val="20"/>
              </w:rPr>
            </w:pPr>
            <w:r w:rsidRPr="00491C13">
              <w:rPr>
                <w:szCs w:val="20"/>
              </w:rPr>
              <w:t>638,200</w:t>
            </w:r>
          </w:p>
        </w:tc>
      </w:tr>
      <w:tr w14:paraId="5B04D145" w14:textId="745B8514" w:rsidTr="00BC25C9">
        <w:tblPrEx>
          <w:tblW w:w="9350" w:type="dxa"/>
          <w:tblLook w:val="04A0"/>
        </w:tblPrEx>
        <w:trPr>
          <w:trHeight w:val="271"/>
        </w:trPr>
        <w:tc>
          <w:tcPr>
            <w:tcW w:w="1326" w:type="dxa"/>
            <w:hideMark/>
          </w:tcPr>
          <w:p w:rsidR="00BC25C9" w:rsidRPr="000D0F2C" w:rsidP="00BC25C9" w14:paraId="5B04D140" w14:textId="77777777">
            <w:pPr>
              <w:widowControl/>
              <w:autoSpaceDE/>
              <w:autoSpaceDN/>
              <w:adjustRightInd/>
              <w:jc w:val="center"/>
              <w:rPr>
                <w:szCs w:val="20"/>
              </w:rPr>
            </w:pPr>
          </w:p>
        </w:tc>
        <w:tc>
          <w:tcPr>
            <w:tcW w:w="1425" w:type="dxa"/>
          </w:tcPr>
          <w:p w:rsidR="00BC25C9" w:rsidRPr="00491C13" w:rsidP="00BC25C9" w14:paraId="5B04D141" w14:textId="511B5897">
            <w:pPr>
              <w:widowControl/>
              <w:autoSpaceDE/>
              <w:autoSpaceDN/>
              <w:adjustRightInd/>
              <w:jc w:val="center"/>
              <w:rPr>
                <w:szCs w:val="20"/>
              </w:rPr>
            </w:pPr>
            <w:r w:rsidRPr="00491C13">
              <w:rPr>
                <w:szCs w:val="20"/>
              </w:rPr>
              <w:t>3,191</w:t>
            </w:r>
          </w:p>
        </w:tc>
        <w:tc>
          <w:tcPr>
            <w:tcW w:w="1580" w:type="dxa"/>
          </w:tcPr>
          <w:p w:rsidR="00BC25C9" w:rsidRPr="00491C13" w:rsidP="00BC25C9" w14:paraId="5B04D142" w14:textId="6DE83C1F">
            <w:pPr>
              <w:widowControl/>
              <w:autoSpaceDE/>
              <w:autoSpaceDN/>
              <w:adjustRightInd/>
              <w:jc w:val="center"/>
              <w:rPr>
                <w:szCs w:val="20"/>
              </w:rPr>
            </w:pPr>
            <w:r w:rsidRPr="00491C13">
              <w:rPr>
                <w:szCs w:val="20"/>
              </w:rPr>
              <w:t>365</w:t>
            </w:r>
          </w:p>
        </w:tc>
        <w:tc>
          <w:tcPr>
            <w:tcW w:w="1728" w:type="dxa"/>
          </w:tcPr>
          <w:p w:rsidR="00BC25C9" w:rsidRPr="00A92FA1" w:rsidP="00BC25C9" w14:paraId="5B04D143" w14:textId="01575465">
            <w:pPr>
              <w:widowControl/>
              <w:autoSpaceDE/>
              <w:autoSpaceDN/>
              <w:adjustRightInd/>
              <w:jc w:val="center"/>
              <w:rPr>
                <w:szCs w:val="20"/>
                <w:highlight w:val="yellow"/>
              </w:rPr>
            </w:pPr>
            <w:r w:rsidRPr="000D0F2C">
              <w:rPr>
                <w:szCs w:val="20"/>
              </w:rPr>
              <w:t xml:space="preserve">1,164,715 </w:t>
            </w:r>
          </w:p>
        </w:tc>
        <w:tc>
          <w:tcPr>
            <w:tcW w:w="1954" w:type="dxa"/>
          </w:tcPr>
          <w:p w:rsidR="00BC25C9" w:rsidRPr="00491C13" w:rsidP="00BC25C9" w14:paraId="5B04D144" w14:textId="0E4D6629">
            <w:pPr>
              <w:widowControl/>
              <w:autoSpaceDE/>
              <w:autoSpaceDN/>
              <w:adjustRightInd/>
              <w:jc w:val="center"/>
              <w:rPr>
                <w:szCs w:val="20"/>
              </w:rPr>
            </w:pPr>
            <w:r w:rsidRPr="00491C13">
              <w:rPr>
                <w:szCs w:val="20"/>
              </w:rPr>
              <w:t>1.5</w:t>
            </w:r>
          </w:p>
        </w:tc>
        <w:tc>
          <w:tcPr>
            <w:tcW w:w="1337" w:type="dxa"/>
          </w:tcPr>
          <w:p w:rsidR="00BC25C9" w:rsidRPr="00491C13" w:rsidP="00BC25C9" w14:paraId="760D41C7" w14:textId="6D86C49C">
            <w:pPr>
              <w:widowControl/>
              <w:autoSpaceDE/>
              <w:autoSpaceDN/>
              <w:adjustRightInd/>
              <w:jc w:val="center"/>
              <w:rPr>
                <w:szCs w:val="20"/>
              </w:rPr>
            </w:pPr>
            <w:r w:rsidRPr="00491C13">
              <w:rPr>
                <w:szCs w:val="20"/>
              </w:rPr>
              <w:t>4,787</w:t>
            </w:r>
          </w:p>
        </w:tc>
      </w:tr>
      <w:tr w14:paraId="5B04D14B" w14:textId="75A176AF" w:rsidTr="00BC25C9">
        <w:tblPrEx>
          <w:tblW w:w="9350" w:type="dxa"/>
          <w:tblLook w:val="04A0"/>
        </w:tblPrEx>
        <w:trPr>
          <w:trHeight w:val="271"/>
        </w:trPr>
        <w:tc>
          <w:tcPr>
            <w:tcW w:w="1326" w:type="dxa"/>
            <w:hideMark/>
          </w:tcPr>
          <w:p w:rsidR="00BC25C9" w:rsidRPr="000D0F2C" w:rsidP="00BC25C9" w14:paraId="5B04D146" w14:textId="77777777">
            <w:pPr>
              <w:widowControl/>
              <w:autoSpaceDE/>
              <w:autoSpaceDN/>
              <w:adjustRightInd/>
              <w:jc w:val="center"/>
              <w:rPr>
                <w:szCs w:val="20"/>
              </w:rPr>
            </w:pPr>
          </w:p>
        </w:tc>
        <w:tc>
          <w:tcPr>
            <w:tcW w:w="1425" w:type="dxa"/>
          </w:tcPr>
          <w:p w:rsidR="00BC25C9" w:rsidRPr="00491C13" w:rsidP="00BC25C9" w14:paraId="5B04D147" w14:textId="4731FC70">
            <w:pPr>
              <w:widowControl/>
              <w:autoSpaceDE/>
              <w:autoSpaceDN/>
              <w:adjustRightInd/>
              <w:jc w:val="center"/>
              <w:rPr>
                <w:szCs w:val="20"/>
              </w:rPr>
            </w:pPr>
            <w:r w:rsidRPr="00491C13">
              <w:rPr>
                <w:szCs w:val="20"/>
              </w:rPr>
              <w:t>3,191</w:t>
            </w:r>
          </w:p>
        </w:tc>
        <w:tc>
          <w:tcPr>
            <w:tcW w:w="1580" w:type="dxa"/>
          </w:tcPr>
          <w:p w:rsidR="00BC25C9" w:rsidRPr="00491C13" w:rsidP="00BC25C9" w14:paraId="5B04D148" w14:textId="4A54E09A">
            <w:pPr>
              <w:widowControl/>
              <w:autoSpaceDE/>
              <w:autoSpaceDN/>
              <w:adjustRightInd/>
              <w:jc w:val="center"/>
              <w:rPr>
                <w:szCs w:val="20"/>
              </w:rPr>
            </w:pPr>
            <w:r w:rsidRPr="00491C13">
              <w:rPr>
                <w:szCs w:val="20"/>
              </w:rPr>
              <w:t>365</w:t>
            </w:r>
          </w:p>
        </w:tc>
        <w:tc>
          <w:tcPr>
            <w:tcW w:w="1728" w:type="dxa"/>
          </w:tcPr>
          <w:p w:rsidR="00BC25C9" w:rsidRPr="00A92FA1" w:rsidP="00BC25C9" w14:paraId="5B04D149" w14:textId="353951A5">
            <w:pPr>
              <w:widowControl/>
              <w:autoSpaceDE/>
              <w:autoSpaceDN/>
              <w:adjustRightInd/>
              <w:jc w:val="center"/>
              <w:rPr>
                <w:szCs w:val="20"/>
                <w:highlight w:val="yellow"/>
              </w:rPr>
            </w:pPr>
            <w:r w:rsidRPr="000D0F2C">
              <w:rPr>
                <w:szCs w:val="20"/>
              </w:rPr>
              <w:t xml:space="preserve">1,164,715 </w:t>
            </w:r>
          </w:p>
        </w:tc>
        <w:tc>
          <w:tcPr>
            <w:tcW w:w="1954" w:type="dxa"/>
          </w:tcPr>
          <w:p w:rsidR="00BC25C9" w:rsidRPr="00491C13" w:rsidP="00BC25C9" w14:paraId="5B04D14A" w14:textId="72FDF311">
            <w:pPr>
              <w:widowControl/>
              <w:autoSpaceDE/>
              <w:autoSpaceDN/>
              <w:adjustRightInd/>
              <w:jc w:val="center"/>
              <w:rPr>
                <w:szCs w:val="20"/>
              </w:rPr>
            </w:pPr>
            <w:r w:rsidRPr="00491C13">
              <w:rPr>
                <w:szCs w:val="20"/>
              </w:rPr>
              <w:t>200</w:t>
            </w:r>
          </w:p>
        </w:tc>
        <w:tc>
          <w:tcPr>
            <w:tcW w:w="1337" w:type="dxa"/>
          </w:tcPr>
          <w:p w:rsidR="00BC25C9" w:rsidRPr="00491C13" w:rsidP="00BC25C9" w14:paraId="4E532078" w14:textId="66318F07">
            <w:pPr>
              <w:widowControl/>
              <w:autoSpaceDE/>
              <w:autoSpaceDN/>
              <w:adjustRightInd/>
              <w:jc w:val="center"/>
              <w:rPr>
                <w:szCs w:val="20"/>
              </w:rPr>
            </w:pPr>
            <w:r w:rsidRPr="00491C13">
              <w:rPr>
                <w:szCs w:val="20"/>
              </w:rPr>
              <w:t>638,200</w:t>
            </w:r>
          </w:p>
        </w:tc>
      </w:tr>
      <w:tr w14:paraId="5B04D151" w14:textId="66117009" w:rsidTr="00BC25C9">
        <w:tblPrEx>
          <w:tblW w:w="9350" w:type="dxa"/>
          <w:tblLook w:val="04A0"/>
        </w:tblPrEx>
        <w:trPr>
          <w:trHeight w:val="271"/>
        </w:trPr>
        <w:tc>
          <w:tcPr>
            <w:tcW w:w="1326" w:type="dxa"/>
            <w:hideMark/>
          </w:tcPr>
          <w:p w:rsidR="00BC25C9" w:rsidRPr="000D0F2C" w:rsidP="00BC25C9" w14:paraId="5B04D14C" w14:textId="77777777">
            <w:pPr>
              <w:widowControl/>
              <w:autoSpaceDE/>
              <w:autoSpaceDN/>
              <w:adjustRightInd/>
              <w:jc w:val="center"/>
              <w:rPr>
                <w:szCs w:val="20"/>
              </w:rPr>
            </w:pPr>
          </w:p>
        </w:tc>
        <w:tc>
          <w:tcPr>
            <w:tcW w:w="1425" w:type="dxa"/>
          </w:tcPr>
          <w:p w:rsidR="00BC25C9" w:rsidRPr="00491C13" w:rsidP="00BC25C9" w14:paraId="5B04D14D" w14:textId="668DE9CD">
            <w:pPr>
              <w:widowControl/>
              <w:autoSpaceDE/>
              <w:autoSpaceDN/>
              <w:adjustRightInd/>
              <w:jc w:val="center"/>
              <w:rPr>
                <w:szCs w:val="20"/>
              </w:rPr>
            </w:pPr>
            <w:r w:rsidRPr="00491C13">
              <w:rPr>
                <w:szCs w:val="20"/>
              </w:rPr>
              <w:t>3,191</w:t>
            </w:r>
          </w:p>
        </w:tc>
        <w:tc>
          <w:tcPr>
            <w:tcW w:w="1580" w:type="dxa"/>
          </w:tcPr>
          <w:p w:rsidR="00BC25C9" w:rsidRPr="00491C13" w:rsidP="00BC25C9" w14:paraId="5B04D14E" w14:textId="1362C1FF">
            <w:pPr>
              <w:widowControl/>
              <w:autoSpaceDE/>
              <w:autoSpaceDN/>
              <w:adjustRightInd/>
              <w:jc w:val="center"/>
              <w:rPr>
                <w:szCs w:val="20"/>
              </w:rPr>
            </w:pPr>
            <w:r w:rsidRPr="00491C13">
              <w:rPr>
                <w:szCs w:val="20"/>
              </w:rPr>
              <w:t>365</w:t>
            </w:r>
          </w:p>
        </w:tc>
        <w:tc>
          <w:tcPr>
            <w:tcW w:w="1728" w:type="dxa"/>
          </w:tcPr>
          <w:p w:rsidR="00BC25C9" w:rsidRPr="00A92FA1" w:rsidP="00BC25C9" w14:paraId="5B04D14F" w14:textId="4EB91FFD">
            <w:pPr>
              <w:widowControl/>
              <w:autoSpaceDE/>
              <w:autoSpaceDN/>
              <w:adjustRightInd/>
              <w:jc w:val="center"/>
              <w:rPr>
                <w:szCs w:val="20"/>
                <w:highlight w:val="yellow"/>
              </w:rPr>
            </w:pPr>
            <w:r w:rsidRPr="000D0F2C">
              <w:rPr>
                <w:szCs w:val="20"/>
              </w:rPr>
              <w:t xml:space="preserve">1,164,715 </w:t>
            </w:r>
          </w:p>
        </w:tc>
        <w:tc>
          <w:tcPr>
            <w:tcW w:w="1954" w:type="dxa"/>
          </w:tcPr>
          <w:p w:rsidR="00BC25C9" w:rsidRPr="00491C13" w:rsidP="00BC25C9" w14:paraId="5B04D150" w14:textId="2F0D0A46">
            <w:pPr>
              <w:widowControl/>
              <w:autoSpaceDE/>
              <w:autoSpaceDN/>
              <w:adjustRightInd/>
              <w:jc w:val="center"/>
              <w:rPr>
                <w:szCs w:val="20"/>
              </w:rPr>
            </w:pPr>
            <w:r w:rsidRPr="00491C13">
              <w:rPr>
                <w:szCs w:val="20"/>
              </w:rPr>
              <w:t>40</w:t>
            </w:r>
          </w:p>
        </w:tc>
        <w:tc>
          <w:tcPr>
            <w:tcW w:w="1337" w:type="dxa"/>
          </w:tcPr>
          <w:p w:rsidR="00BC25C9" w:rsidRPr="00491C13" w:rsidP="00BC25C9" w14:paraId="4603FE4F" w14:textId="1648F136">
            <w:pPr>
              <w:widowControl/>
              <w:autoSpaceDE/>
              <w:autoSpaceDN/>
              <w:adjustRightInd/>
              <w:jc w:val="center"/>
              <w:rPr>
                <w:szCs w:val="20"/>
              </w:rPr>
            </w:pPr>
            <w:r w:rsidRPr="00491C13">
              <w:rPr>
                <w:szCs w:val="20"/>
              </w:rPr>
              <w:t>127,640</w:t>
            </w:r>
          </w:p>
        </w:tc>
      </w:tr>
      <w:tr w14:paraId="5B04D157" w14:textId="223FEBE7" w:rsidTr="00A92FA1">
        <w:tblPrEx>
          <w:tblW w:w="9350" w:type="dxa"/>
          <w:tblLook w:val="04A0"/>
        </w:tblPrEx>
        <w:trPr>
          <w:trHeight w:val="422"/>
        </w:trPr>
        <w:tc>
          <w:tcPr>
            <w:tcW w:w="1326" w:type="dxa"/>
            <w:hideMark/>
          </w:tcPr>
          <w:p w:rsidR="00BC25C9" w:rsidRPr="000D0F2C" w:rsidP="00BC25C9" w14:paraId="5B04D152" w14:textId="15074F68">
            <w:pPr>
              <w:widowControl/>
              <w:autoSpaceDE/>
              <w:autoSpaceDN/>
              <w:adjustRightInd/>
              <w:jc w:val="center"/>
              <w:rPr>
                <w:b/>
                <w:bCs/>
                <w:szCs w:val="20"/>
              </w:rPr>
            </w:pPr>
            <w:r>
              <w:rPr>
                <w:b/>
                <w:bCs/>
                <w:szCs w:val="20"/>
              </w:rPr>
              <w:t>SUB</w:t>
            </w:r>
            <w:r w:rsidRPr="000D0F2C">
              <w:rPr>
                <w:b/>
                <w:bCs/>
                <w:szCs w:val="20"/>
              </w:rPr>
              <w:t>TOTAL</w:t>
            </w:r>
          </w:p>
        </w:tc>
        <w:tc>
          <w:tcPr>
            <w:tcW w:w="1425" w:type="dxa"/>
            <w:shd w:val="clear" w:color="auto" w:fill="000000" w:themeFill="text1"/>
            <w:hideMark/>
          </w:tcPr>
          <w:p w:rsidR="00BC25C9" w:rsidRPr="000D0F2C" w:rsidP="00BC25C9" w14:paraId="5B04D153" w14:textId="77777777">
            <w:pPr>
              <w:widowControl/>
              <w:autoSpaceDE/>
              <w:autoSpaceDN/>
              <w:adjustRightInd/>
              <w:jc w:val="center"/>
              <w:rPr>
                <w:b/>
                <w:bCs/>
                <w:szCs w:val="20"/>
              </w:rPr>
            </w:pPr>
          </w:p>
        </w:tc>
        <w:tc>
          <w:tcPr>
            <w:tcW w:w="1580" w:type="dxa"/>
            <w:shd w:val="clear" w:color="auto" w:fill="000000" w:themeFill="text1"/>
          </w:tcPr>
          <w:p w:rsidR="00BC25C9" w:rsidRPr="00491C13" w:rsidP="00BC25C9" w14:paraId="5B04D154" w14:textId="6D380A7C">
            <w:pPr>
              <w:widowControl/>
              <w:autoSpaceDE/>
              <w:autoSpaceDN/>
              <w:adjustRightInd/>
              <w:jc w:val="center"/>
              <w:rPr>
                <w:b/>
                <w:bCs/>
                <w:szCs w:val="20"/>
              </w:rPr>
            </w:pPr>
          </w:p>
        </w:tc>
        <w:tc>
          <w:tcPr>
            <w:tcW w:w="1728" w:type="dxa"/>
            <w:hideMark/>
          </w:tcPr>
          <w:p w:rsidR="00BC25C9" w:rsidRPr="000D0F2C" w:rsidP="00BC25C9" w14:paraId="5B04D155" w14:textId="7743FA39">
            <w:pPr>
              <w:widowControl/>
              <w:autoSpaceDE/>
              <w:autoSpaceDN/>
              <w:adjustRightInd/>
              <w:jc w:val="center"/>
              <w:rPr>
                <w:b/>
                <w:bCs/>
                <w:szCs w:val="20"/>
              </w:rPr>
            </w:pPr>
            <w:r>
              <w:rPr>
                <w:b/>
                <w:bCs/>
                <w:szCs w:val="20"/>
              </w:rPr>
              <w:t>84,892,820</w:t>
            </w:r>
          </w:p>
        </w:tc>
        <w:tc>
          <w:tcPr>
            <w:tcW w:w="1954" w:type="dxa"/>
            <w:shd w:val="clear" w:color="auto" w:fill="000000" w:themeFill="text1"/>
          </w:tcPr>
          <w:p w:rsidR="00BC25C9" w:rsidP="00BC25C9" w14:paraId="5B04D156" w14:textId="19F716E2">
            <w:pPr>
              <w:widowControl/>
              <w:autoSpaceDE/>
              <w:autoSpaceDN/>
              <w:adjustRightInd/>
              <w:jc w:val="center"/>
              <w:rPr>
                <w:b/>
                <w:bCs/>
                <w:szCs w:val="20"/>
              </w:rPr>
            </w:pPr>
          </w:p>
        </w:tc>
        <w:tc>
          <w:tcPr>
            <w:tcW w:w="1337" w:type="dxa"/>
          </w:tcPr>
          <w:p w:rsidR="00BC25C9" w:rsidRPr="00491C13" w:rsidP="00BC25C9" w14:paraId="0949B02C" w14:textId="1A0924B6">
            <w:pPr>
              <w:widowControl/>
              <w:autoSpaceDE/>
              <w:autoSpaceDN/>
              <w:adjustRightInd/>
              <w:jc w:val="center"/>
              <w:rPr>
                <w:b/>
                <w:bCs/>
                <w:szCs w:val="20"/>
              </w:rPr>
            </w:pPr>
            <w:r w:rsidRPr="00491C13">
              <w:rPr>
                <w:b/>
                <w:bCs/>
                <w:szCs w:val="20"/>
              </w:rPr>
              <w:t>15,58</w:t>
            </w:r>
            <w:r w:rsidRPr="00491C13" w:rsidR="001F778B">
              <w:rPr>
                <w:b/>
                <w:bCs/>
                <w:szCs w:val="20"/>
              </w:rPr>
              <w:t>4</w:t>
            </w:r>
            <w:r w:rsidRPr="00491C13">
              <w:rPr>
                <w:b/>
                <w:bCs/>
                <w:szCs w:val="20"/>
              </w:rPr>
              <w:t>,</w:t>
            </w:r>
            <w:r w:rsidRPr="00491C13" w:rsidR="001F778B">
              <w:rPr>
                <w:b/>
                <w:bCs/>
                <w:szCs w:val="20"/>
              </w:rPr>
              <w:t>778</w:t>
            </w:r>
          </w:p>
        </w:tc>
      </w:tr>
      <w:tr w14:paraId="6A1595CB" w14:textId="6AF844C0" w:rsidTr="00A92FA1">
        <w:tblPrEx>
          <w:tblW w:w="9350" w:type="dxa"/>
          <w:tblLook w:val="04A0"/>
        </w:tblPrEx>
        <w:trPr>
          <w:trHeight w:val="422"/>
        </w:trPr>
        <w:tc>
          <w:tcPr>
            <w:tcW w:w="8013" w:type="dxa"/>
            <w:gridSpan w:val="5"/>
          </w:tcPr>
          <w:p w:rsidR="00BC25C9" w:rsidRPr="00491C13" w:rsidP="00BC25C9" w14:paraId="5617CCB8" w14:textId="61FAA3C1">
            <w:pPr>
              <w:widowControl/>
              <w:autoSpaceDE/>
              <w:autoSpaceDN/>
              <w:adjustRightInd/>
              <w:jc w:val="center"/>
              <w:rPr>
                <w:b/>
                <w:bCs/>
                <w:szCs w:val="20"/>
              </w:rPr>
            </w:pPr>
            <w:r w:rsidRPr="00491C13">
              <w:rPr>
                <w:b/>
              </w:rPr>
              <w:t>One-time Burden for Collection of Information CMS-3326-F</w:t>
            </w:r>
            <w:r w:rsidRPr="00491C13">
              <w:t xml:space="preserve"> </w:t>
            </w:r>
            <w:r w:rsidRPr="00491C13">
              <w:rPr>
                <w:b/>
              </w:rPr>
              <w:t xml:space="preserve">Sections 493.1278, 493.1359, 493.1405-1411; 493.1423, 493.1443-1445, 493.1461-1463; 493.1483; 493.1489-1491  </w:t>
            </w:r>
          </w:p>
        </w:tc>
        <w:tc>
          <w:tcPr>
            <w:tcW w:w="1337" w:type="dxa"/>
          </w:tcPr>
          <w:p w:rsidR="00BC25C9" w:rsidRPr="00EB24FD" w:rsidP="00BC25C9" w14:paraId="51725F80" w14:textId="77777777">
            <w:pPr>
              <w:widowControl/>
              <w:autoSpaceDE/>
              <w:autoSpaceDN/>
              <w:adjustRightInd/>
              <w:jc w:val="center"/>
              <w:rPr>
                <w:b/>
              </w:rPr>
            </w:pPr>
          </w:p>
        </w:tc>
      </w:tr>
      <w:tr w14:paraId="4AB12461" w14:textId="2BC6A4F7" w:rsidTr="00BC25C9">
        <w:tblPrEx>
          <w:tblW w:w="9350" w:type="dxa"/>
          <w:tblLook w:val="04A0"/>
        </w:tblPrEx>
        <w:trPr>
          <w:trHeight w:val="422"/>
        </w:trPr>
        <w:tc>
          <w:tcPr>
            <w:tcW w:w="1326" w:type="dxa"/>
          </w:tcPr>
          <w:p w:rsidR="00BC25C9" w:rsidP="00BC25C9" w14:paraId="625D4F10" w14:textId="65729480">
            <w:pPr>
              <w:widowControl/>
              <w:autoSpaceDE/>
              <w:autoSpaceDN/>
              <w:adjustRightInd/>
              <w:jc w:val="center"/>
              <w:rPr>
                <w:b/>
                <w:bCs/>
                <w:szCs w:val="20"/>
              </w:rPr>
            </w:pPr>
            <w:r w:rsidRPr="000D0F2C">
              <w:rPr>
                <w:b/>
                <w:bCs/>
                <w:szCs w:val="20"/>
              </w:rPr>
              <w:t>CFR Section</w:t>
            </w:r>
          </w:p>
        </w:tc>
        <w:tc>
          <w:tcPr>
            <w:tcW w:w="1425" w:type="dxa"/>
          </w:tcPr>
          <w:p w:rsidR="00BC25C9" w:rsidRPr="000D0F2C" w:rsidP="00BC25C9" w14:paraId="30AEF62D" w14:textId="77B7CDD6">
            <w:pPr>
              <w:widowControl/>
              <w:autoSpaceDE/>
              <w:autoSpaceDN/>
              <w:adjustRightInd/>
              <w:jc w:val="center"/>
              <w:rPr>
                <w:b/>
                <w:bCs/>
                <w:szCs w:val="20"/>
              </w:rPr>
            </w:pPr>
            <w:r w:rsidRPr="000D0F2C">
              <w:rPr>
                <w:b/>
                <w:bCs/>
                <w:szCs w:val="20"/>
              </w:rPr>
              <w:t>Number of Respondents</w:t>
            </w:r>
          </w:p>
        </w:tc>
        <w:tc>
          <w:tcPr>
            <w:tcW w:w="1580" w:type="dxa"/>
          </w:tcPr>
          <w:p w:rsidR="00BC25C9" w:rsidRPr="00491C13" w:rsidP="00BC25C9" w14:paraId="4326DC43" w14:textId="7861F06A">
            <w:pPr>
              <w:widowControl/>
              <w:autoSpaceDE/>
              <w:autoSpaceDN/>
              <w:adjustRightInd/>
              <w:jc w:val="center"/>
              <w:rPr>
                <w:b/>
                <w:bCs/>
                <w:szCs w:val="20"/>
              </w:rPr>
            </w:pPr>
            <w:r w:rsidRPr="00491C13">
              <w:rPr>
                <w:b/>
                <w:bCs/>
                <w:szCs w:val="20"/>
              </w:rPr>
              <w:t>Burden per response</w:t>
            </w:r>
          </w:p>
        </w:tc>
        <w:tc>
          <w:tcPr>
            <w:tcW w:w="1728" w:type="dxa"/>
          </w:tcPr>
          <w:p w:rsidR="00BC25C9" w:rsidRPr="000D0F2C" w:rsidP="00BC25C9" w14:paraId="44DCCDDB" w14:textId="37359BDE">
            <w:pPr>
              <w:widowControl/>
              <w:autoSpaceDE/>
              <w:autoSpaceDN/>
              <w:adjustRightInd/>
              <w:jc w:val="center"/>
              <w:rPr>
                <w:b/>
                <w:bCs/>
                <w:szCs w:val="20"/>
              </w:rPr>
            </w:pPr>
            <w:r w:rsidRPr="000D0F2C">
              <w:rPr>
                <w:b/>
                <w:bCs/>
                <w:szCs w:val="20"/>
              </w:rPr>
              <w:t>Total Annual Responses</w:t>
            </w:r>
          </w:p>
        </w:tc>
        <w:tc>
          <w:tcPr>
            <w:tcW w:w="1954" w:type="dxa"/>
          </w:tcPr>
          <w:p w:rsidR="00BC25C9" w:rsidRPr="00C857DF" w:rsidP="00BC25C9" w14:paraId="65D22A64" w14:textId="1EA95D3B">
            <w:pPr>
              <w:widowControl/>
              <w:autoSpaceDE/>
              <w:autoSpaceDN/>
              <w:adjustRightInd/>
              <w:jc w:val="center"/>
              <w:rPr>
                <w:b/>
                <w:bCs/>
                <w:szCs w:val="20"/>
                <w:highlight w:val="yellow"/>
              </w:rPr>
            </w:pPr>
            <w:r w:rsidRPr="000D0F2C">
              <w:rPr>
                <w:b/>
                <w:bCs/>
                <w:szCs w:val="20"/>
              </w:rPr>
              <w:t>Annual Frequency per Response</w:t>
            </w:r>
          </w:p>
        </w:tc>
        <w:tc>
          <w:tcPr>
            <w:tcW w:w="1337" w:type="dxa"/>
          </w:tcPr>
          <w:p w:rsidR="00BC25C9" w:rsidRPr="000D0F2C" w:rsidP="00BC25C9" w14:paraId="7EB36E0B" w14:textId="232C3A83">
            <w:pPr>
              <w:widowControl/>
              <w:autoSpaceDE/>
              <w:autoSpaceDN/>
              <w:adjustRightInd/>
              <w:jc w:val="center"/>
              <w:rPr>
                <w:b/>
                <w:bCs/>
                <w:szCs w:val="20"/>
              </w:rPr>
            </w:pPr>
            <w:r w:rsidRPr="000D0F2C">
              <w:rPr>
                <w:b/>
                <w:bCs/>
                <w:szCs w:val="20"/>
              </w:rPr>
              <w:t>Annual Burden Hours</w:t>
            </w:r>
          </w:p>
        </w:tc>
      </w:tr>
      <w:tr w14:paraId="34157E1C" w14:textId="4491A5CA" w:rsidTr="00BC25C9">
        <w:tblPrEx>
          <w:tblW w:w="9350" w:type="dxa"/>
          <w:tblLook w:val="04A0"/>
        </w:tblPrEx>
        <w:trPr>
          <w:trHeight w:val="422"/>
        </w:trPr>
        <w:tc>
          <w:tcPr>
            <w:tcW w:w="1326" w:type="dxa"/>
          </w:tcPr>
          <w:p w:rsidR="004D7DFD" w:rsidRPr="00CF0B88" w:rsidP="004D7DFD" w14:paraId="11424B40" w14:textId="57FEAA0E">
            <w:pPr>
              <w:widowControl/>
              <w:autoSpaceDE/>
              <w:autoSpaceDN/>
              <w:adjustRightInd/>
              <w:jc w:val="center"/>
              <w:rPr>
                <w:bCs/>
                <w:szCs w:val="20"/>
              </w:rPr>
            </w:pPr>
            <w:r w:rsidRPr="00CF0B88">
              <w:rPr>
                <w:bCs/>
                <w:szCs w:val="20"/>
              </w:rPr>
              <w:t>493.1278</w:t>
            </w:r>
          </w:p>
        </w:tc>
        <w:tc>
          <w:tcPr>
            <w:tcW w:w="1425" w:type="dxa"/>
          </w:tcPr>
          <w:p w:rsidR="004D7DFD" w:rsidRPr="00CF0B88" w:rsidP="004D7DFD" w14:paraId="374D9BB6" w14:textId="633DB3D0">
            <w:pPr>
              <w:widowControl/>
              <w:autoSpaceDE/>
              <w:autoSpaceDN/>
              <w:adjustRightInd/>
              <w:jc w:val="center"/>
              <w:rPr>
                <w:bCs/>
                <w:szCs w:val="20"/>
              </w:rPr>
            </w:pPr>
            <w:r>
              <w:rPr>
                <w:bCs/>
                <w:szCs w:val="20"/>
              </w:rPr>
              <w:t>218</w:t>
            </w:r>
          </w:p>
        </w:tc>
        <w:tc>
          <w:tcPr>
            <w:tcW w:w="1580" w:type="dxa"/>
          </w:tcPr>
          <w:p w:rsidR="004D7DFD" w:rsidRPr="00491C13" w:rsidP="004D7DFD" w14:paraId="375B5734" w14:textId="21560125">
            <w:pPr>
              <w:widowControl/>
              <w:autoSpaceDE/>
              <w:autoSpaceDN/>
              <w:adjustRightInd/>
              <w:jc w:val="center"/>
              <w:rPr>
                <w:bCs/>
                <w:szCs w:val="20"/>
              </w:rPr>
            </w:pPr>
            <w:r w:rsidRPr="00491C13">
              <w:rPr>
                <w:bCs/>
                <w:szCs w:val="20"/>
              </w:rPr>
              <w:t>1</w:t>
            </w:r>
          </w:p>
        </w:tc>
        <w:tc>
          <w:tcPr>
            <w:tcW w:w="1728" w:type="dxa"/>
          </w:tcPr>
          <w:p w:rsidR="004D7DFD" w:rsidRPr="00A92FA1" w:rsidP="004D7DFD" w14:paraId="462D47AC" w14:textId="6784BCA0">
            <w:pPr>
              <w:widowControl/>
              <w:autoSpaceDE/>
              <w:autoSpaceDN/>
              <w:adjustRightInd/>
              <w:jc w:val="center"/>
              <w:rPr>
                <w:bCs/>
                <w:szCs w:val="20"/>
                <w:highlight w:val="yellow"/>
              </w:rPr>
            </w:pPr>
            <w:r>
              <w:rPr>
                <w:bCs/>
                <w:szCs w:val="20"/>
              </w:rPr>
              <w:t>218</w:t>
            </w:r>
          </w:p>
        </w:tc>
        <w:tc>
          <w:tcPr>
            <w:tcW w:w="1954" w:type="dxa"/>
          </w:tcPr>
          <w:p w:rsidR="004D7DFD" w:rsidRPr="00491C13" w:rsidP="004D7DFD" w14:paraId="52236CE5" w14:textId="26440ABF">
            <w:pPr>
              <w:widowControl/>
              <w:autoSpaceDE/>
              <w:autoSpaceDN/>
              <w:adjustRightInd/>
              <w:jc w:val="center"/>
              <w:rPr>
                <w:bCs/>
                <w:szCs w:val="20"/>
              </w:rPr>
            </w:pPr>
            <w:r w:rsidRPr="00491C13">
              <w:rPr>
                <w:bCs/>
                <w:szCs w:val="20"/>
              </w:rPr>
              <w:t>2</w:t>
            </w:r>
          </w:p>
        </w:tc>
        <w:tc>
          <w:tcPr>
            <w:tcW w:w="1337" w:type="dxa"/>
          </w:tcPr>
          <w:p w:rsidR="004D7DFD" w:rsidP="004D7DFD" w14:paraId="229211B9" w14:textId="72CD7A78">
            <w:pPr>
              <w:widowControl/>
              <w:autoSpaceDE/>
              <w:autoSpaceDN/>
              <w:adjustRightInd/>
              <w:jc w:val="center"/>
              <w:rPr>
                <w:bCs/>
                <w:szCs w:val="20"/>
              </w:rPr>
            </w:pPr>
            <w:r>
              <w:rPr>
                <w:bCs/>
                <w:szCs w:val="20"/>
              </w:rPr>
              <w:t>436</w:t>
            </w:r>
          </w:p>
        </w:tc>
      </w:tr>
      <w:tr w14:paraId="65A02B28" w14:textId="58BEA9CB" w:rsidTr="00BC25C9">
        <w:tblPrEx>
          <w:tblW w:w="9350" w:type="dxa"/>
          <w:tblLook w:val="04A0"/>
        </w:tblPrEx>
        <w:trPr>
          <w:trHeight w:val="422"/>
        </w:trPr>
        <w:tc>
          <w:tcPr>
            <w:tcW w:w="1326" w:type="dxa"/>
          </w:tcPr>
          <w:p w:rsidR="004D7DFD" w:rsidRPr="00CF0B88" w:rsidP="004D7DFD" w14:paraId="6B6498A1" w14:textId="2A322D25">
            <w:pPr>
              <w:widowControl/>
              <w:autoSpaceDE/>
              <w:autoSpaceDN/>
              <w:adjustRightInd/>
              <w:jc w:val="center"/>
              <w:rPr>
                <w:bCs/>
                <w:szCs w:val="20"/>
              </w:rPr>
            </w:pPr>
            <w:r w:rsidRPr="00953818">
              <w:t>493.1359- 493.1489-1491</w:t>
            </w:r>
            <w:r>
              <w:t>*</w:t>
            </w:r>
          </w:p>
        </w:tc>
        <w:tc>
          <w:tcPr>
            <w:tcW w:w="1425" w:type="dxa"/>
          </w:tcPr>
          <w:p w:rsidR="004D7DFD" w:rsidRPr="00CF0B88" w:rsidP="004D7DFD" w14:paraId="0D4048E2" w14:textId="6EE38A01">
            <w:pPr>
              <w:widowControl/>
              <w:autoSpaceDE/>
              <w:autoSpaceDN/>
              <w:adjustRightInd/>
              <w:jc w:val="center"/>
              <w:rPr>
                <w:bCs/>
                <w:szCs w:val="20"/>
              </w:rPr>
            </w:pPr>
            <w:r>
              <w:rPr>
                <w:bCs/>
                <w:szCs w:val="20"/>
              </w:rPr>
              <w:t>34,082</w:t>
            </w:r>
          </w:p>
        </w:tc>
        <w:tc>
          <w:tcPr>
            <w:tcW w:w="1580" w:type="dxa"/>
          </w:tcPr>
          <w:p w:rsidR="004D7DFD" w:rsidRPr="00491C13" w:rsidP="004D7DFD" w14:paraId="7638CB42" w14:textId="7B76AD39">
            <w:pPr>
              <w:widowControl/>
              <w:autoSpaceDE/>
              <w:autoSpaceDN/>
              <w:adjustRightInd/>
              <w:jc w:val="center"/>
              <w:rPr>
                <w:bCs/>
                <w:szCs w:val="20"/>
              </w:rPr>
            </w:pPr>
            <w:r w:rsidRPr="00491C13">
              <w:rPr>
                <w:bCs/>
                <w:szCs w:val="20"/>
              </w:rPr>
              <w:t>1</w:t>
            </w:r>
          </w:p>
        </w:tc>
        <w:tc>
          <w:tcPr>
            <w:tcW w:w="1728" w:type="dxa"/>
          </w:tcPr>
          <w:p w:rsidR="004D7DFD" w:rsidRPr="00A92FA1" w:rsidP="004D7DFD" w14:paraId="7BDA95EA" w14:textId="7B26FE89">
            <w:pPr>
              <w:widowControl/>
              <w:autoSpaceDE/>
              <w:autoSpaceDN/>
              <w:adjustRightInd/>
              <w:jc w:val="center"/>
              <w:rPr>
                <w:bCs/>
                <w:szCs w:val="20"/>
                <w:highlight w:val="yellow"/>
              </w:rPr>
            </w:pPr>
            <w:r>
              <w:rPr>
                <w:bCs/>
                <w:szCs w:val="20"/>
              </w:rPr>
              <w:t>34,082</w:t>
            </w:r>
          </w:p>
        </w:tc>
        <w:tc>
          <w:tcPr>
            <w:tcW w:w="1954" w:type="dxa"/>
          </w:tcPr>
          <w:p w:rsidR="004D7DFD" w:rsidRPr="00491C13" w:rsidP="004D7DFD" w14:paraId="0BB6246D" w14:textId="5B7D6DAD">
            <w:pPr>
              <w:widowControl/>
              <w:autoSpaceDE/>
              <w:autoSpaceDN/>
              <w:adjustRightInd/>
              <w:jc w:val="center"/>
              <w:rPr>
                <w:bCs/>
                <w:szCs w:val="20"/>
              </w:rPr>
            </w:pPr>
            <w:r w:rsidRPr="00491C13">
              <w:rPr>
                <w:bCs/>
                <w:szCs w:val="20"/>
              </w:rPr>
              <w:t>7</w:t>
            </w:r>
          </w:p>
        </w:tc>
        <w:tc>
          <w:tcPr>
            <w:tcW w:w="1337" w:type="dxa"/>
          </w:tcPr>
          <w:p w:rsidR="004D7DFD" w:rsidP="004D7DFD" w14:paraId="2584A471" w14:textId="4FE0475A">
            <w:pPr>
              <w:widowControl/>
              <w:autoSpaceDE/>
              <w:autoSpaceDN/>
              <w:adjustRightInd/>
              <w:jc w:val="center"/>
              <w:rPr>
                <w:bCs/>
                <w:szCs w:val="20"/>
              </w:rPr>
            </w:pPr>
            <w:r>
              <w:rPr>
                <w:bCs/>
                <w:szCs w:val="20"/>
              </w:rPr>
              <w:t>238,574</w:t>
            </w:r>
          </w:p>
        </w:tc>
      </w:tr>
      <w:tr w14:paraId="7AB2D498" w14:textId="6CA558C4" w:rsidTr="00BC25C9">
        <w:tblPrEx>
          <w:tblW w:w="9350" w:type="dxa"/>
          <w:tblLook w:val="04A0"/>
        </w:tblPrEx>
        <w:trPr>
          <w:trHeight w:val="422"/>
        </w:trPr>
        <w:tc>
          <w:tcPr>
            <w:tcW w:w="1326" w:type="dxa"/>
          </w:tcPr>
          <w:p w:rsidR="004D7DFD" w:rsidRPr="000D0F2C" w:rsidP="004D7DFD" w14:paraId="771A4382" w14:textId="4488AE1C">
            <w:pPr>
              <w:widowControl/>
              <w:autoSpaceDE/>
              <w:autoSpaceDN/>
              <w:adjustRightInd/>
              <w:jc w:val="center"/>
              <w:rPr>
                <w:b/>
                <w:bCs/>
                <w:szCs w:val="20"/>
              </w:rPr>
            </w:pPr>
            <w:r w:rsidRPr="00953818">
              <w:t>493.1359- 493.1489-1491</w:t>
            </w:r>
            <w:r>
              <w:t>**</w:t>
            </w:r>
          </w:p>
        </w:tc>
        <w:tc>
          <w:tcPr>
            <w:tcW w:w="1425" w:type="dxa"/>
          </w:tcPr>
          <w:p w:rsidR="004D7DFD" w:rsidRPr="002D0A06" w:rsidP="004D7DFD" w14:paraId="459CC431" w14:textId="3041FB30">
            <w:pPr>
              <w:widowControl/>
              <w:autoSpaceDE/>
              <w:autoSpaceDN/>
              <w:adjustRightInd/>
              <w:jc w:val="center"/>
              <w:rPr>
                <w:bCs/>
                <w:szCs w:val="20"/>
              </w:rPr>
            </w:pPr>
            <w:r w:rsidRPr="002D0A06">
              <w:rPr>
                <w:bCs/>
                <w:szCs w:val="20"/>
              </w:rPr>
              <w:t>31,982</w:t>
            </w:r>
          </w:p>
        </w:tc>
        <w:tc>
          <w:tcPr>
            <w:tcW w:w="1580" w:type="dxa"/>
          </w:tcPr>
          <w:p w:rsidR="004D7DFD" w:rsidRPr="00491C13" w:rsidP="004D7DFD" w14:paraId="2A1F7048" w14:textId="12E05A2C">
            <w:pPr>
              <w:widowControl/>
              <w:autoSpaceDE/>
              <w:autoSpaceDN/>
              <w:adjustRightInd/>
              <w:jc w:val="center"/>
              <w:rPr>
                <w:bCs/>
                <w:szCs w:val="20"/>
              </w:rPr>
            </w:pPr>
            <w:r w:rsidRPr="00491C13">
              <w:rPr>
                <w:bCs/>
                <w:szCs w:val="20"/>
              </w:rPr>
              <w:t>1</w:t>
            </w:r>
          </w:p>
        </w:tc>
        <w:tc>
          <w:tcPr>
            <w:tcW w:w="1728" w:type="dxa"/>
          </w:tcPr>
          <w:p w:rsidR="004D7DFD" w:rsidRPr="00A92FA1" w:rsidP="004D7DFD" w14:paraId="132343E4" w14:textId="6AB37C0D">
            <w:pPr>
              <w:widowControl/>
              <w:autoSpaceDE/>
              <w:autoSpaceDN/>
              <w:adjustRightInd/>
              <w:jc w:val="center"/>
              <w:rPr>
                <w:bCs/>
                <w:szCs w:val="20"/>
                <w:highlight w:val="yellow"/>
              </w:rPr>
            </w:pPr>
            <w:r>
              <w:rPr>
                <w:bCs/>
                <w:szCs w:val="20"/>
              </w:rPr>
              <w:t>31,982</w:t>
            </w:r>
          </w:p>
        </w:tc>
        <w:tc>
          <w:tcPr>
            <w:tcW w:w="1954" w:type="dxa"/>
          </w:tcPr>
          <w:p w:rsidR="004D7DFD" w:rsidRPr="00491C13" w:rsidP="004D7DFD" w14:paraId="4AF02B1D" w14:textId="7CAE67EF">
            <w:pPr>
              <w:widowControl/>
              <w:autoSpaceDE/>
              <w:autoSpaceDN/>
              <w:adjustRightInd/>
              <w:jc w:val="center"/>
              <w:rPr>
                <w:bCs/>
                <w:szCs w:val="20"/>
              </w:rPr>
            </w:pPr>
            <w:r w:rsidRPr="00491C13">
              <w:rPr>
                <w:bCs/>
                <w:szCs w:val="20"/>
              </w:rPr>
              <w:t>0.5</w:t>
            </w:r>
          </w:p>
        </w:tc>
        <w:tc>
          <w:tcPr>
            <w:tcW w:w="1337" w:type="dxa"/>
          </w:tcPr>
          <w:p w:rsidR="004D7DFD" w:rsidP="004D7DFD" w14:paraId="1E4B4F9E" w14:textId="6A1E27FA">
            <w:pPr>
              <w:widowControl/>
              <w:autoSpaceDE/>
              <w:autoSpaceDN/>
              <w:adjustRightInd/>
              <w:jc w:val="center"/>
              <w:rPr>
                <w:bCs/>
                <w:szCs w:val="20"/>
              </w:rPr>
            </w:pPr>
            <w:r>
              <w:rPr>
                <w:bCs/>
                <w:szCs w:val="20"/>
              </w:rPr>
              <w:t>15,991</w:t>
            </w:r>
          </w:p>
        </w:tc>
      </w:tr>
      <w:tr w14:paraId="6B9A9C4B" w14:textId="4A3A0FFA" w:rsidTr="004D7DFD">
        <w:tblPrEx>
          <w:tblW w:w="9350" w:type="dxa"/>
          <w:tblLook w:val="04A0"/>
        </w:tblPrEx>
        <w:trPr>
          <w:trHeight w:val="422"/>
        </w:trPr>
        <w:tc>
          <w:tcPr>
            <w:tcW w:w="1326" w:type="dxa"/>
          </w:tcPr>
          <w:p w:rsidR="004D7DFD" w:rsidRPr="00953818" w:rsidP="004D7DFD" w14:paraId="2A27CFB3" w14:textId="4B842191">
            <w:pPr>
              <w:widowControl/>
              <w:autoSpaceDE/>
              <w:autoSpaceDN/>
              <w:adjustRightInd/>
              <w:jc w:val="center"/>
            </w:pPr>
            <w:r>
              <w:rPr>
                <w:b/>
                <w:bCs/>
                <w:szCs w:val="20"/>
              </w:rPr>
              <w:t>SUB</w:t>
            </w:r>
            <w:r w:rsidRPr="000D0F2C">
              <w:rPr>
                <w:b/>
                <w:bCs/>
                <w:szCs w:val="20"/>
              </w:rPr>
              <w:t>TOTAL</w:t>
            </w:r>
          </w:p>
        </w:tc>
        <w:tc>
          <w:tcPr>
            <w:tcW w:w="1425" w:type="dxa"/>
            <w:shd w:val="clear" w:color="auto" w:fill="000000" w:themeFill="text1"/>
          </w:tcPr>
          <w:p w:rsidR="004D7DFD" w:rsidRPr="000D0F2C" w:rsidP="004D7DFD" w14:paraId="5457C27E" w14:textId="77777777">
            <w:pPr>
              <w:widowControl/>
              <w:autoSpaceDE/>
              <w:autoSpaceDN/>
              <w:adjustRightInd/>
              <w:jc w:val="center"/>
              <w:rPr>
                <w:b/>
                <w:bCs/>
                <w:szCs w:val="20"/>
              </w:rPr>
            </w:pPr>
          </w:p>
        </w:tc>
        <w:tc>
          <w:tcPr>
            <w:tcW w:w="1580" w:type="dxa"/>
            <w:shd w:val="clear" w:color="auto" w:fill="000000" w:themeFill="text1"/>
          </w:tcPr>
          <w:p w:rsidR="004D7DFD" w:rsidRPr="000D0F2C" w:rsidP="004D7DFD" w14:paraId="45CD4C04" w14:textId="4F312920">
            <w:pPr>
              <w:widowControl/>
              <w:autoSpaceDE/>
              <w:autoSpaceDN/>
              <w:adjustRightInd/>
              <w:jc w:val="center"/>
              <w:rPr>
                <w:b/>
                <w:bCs/>
                <w:szCs w:val="20"/>
              </w:rPr>
            </w:pPr>
          </w:p>
        </w:tc>
        <w:tc>
          <w:tcPr>
            <w:tcW w:w="1728" w:type="dxa"/>
          </w:tcPr>
          <w:p w:rsidR="004D7DFD" w:rsidRPr="000D0F2C" w:rsidP="004D7DFD" w14:paraId="6FEA1309" w14:textId="02AAEA06">
            <w:pPr>
              <w:widowControl/>
              <w:autoSpaceDE/>
              <w:autoSpaceDN/>
              <w:adjustRightInd/>
              <w:jc w:val="center"/>
              <w:rPr>
                <w:b/>
                <w:bCs/>
                <w:szCs w:val="20"/>
              </w:rPr>
            </w:pPr>
            <w:r>
              <w:rPr>
                <w:b/>
                <w:bCs/>
                <w:szCs w:val="20"/>
              </w:rPr>
              <w:t>66,282</w:t>
            </w:r>
          </w:p>
        </w:tc>
        <w:tc>
          <w:tcPr>
            <w:tcW w:w="1954" w:type="dxa"/>
            <w:shd w:val="clear" w:color="auto" w:fill="000000" w:themeFill="text1"/>
          </w:tcPr>
          <w:p w:rsidR="004D7DFD" w:rsidRPr="000D0F2C" w:rsidP="004D7DFD" w14:paraId="01E93B75" w14:textId="49D62759">
            <w:pPr>
              <w:widowControl/>
              <w:autoSpaceDE/>
              <w:autoSpaceDN/>
              <w:adjustRightInd/>
              <w:jc w:val="center"/>
              <w:rPr>
                <w:b/>
                <w:bCs/>
                <w:szCs w:val="20"/>
              </w:rPr>
            </w:pPr>
          </w:p>
        </w:tc>
        <w:tc>
          <w:tcPr>
            <w:tcW w:w="1337" w:type="dxa"/>
          </w:tcPr>
          <w:p w:rsidR="004D7DFD" w:rsidP="004D7DFD" w14:paraId="3083D0C6" w14:textId="21F08B52">
            <w:pPr>
              <w:widowControl/>
              <w:autoSpaceDE/>
              <w:autoSpaceDN/>
              <w:adjustRightInd/>
              <w:jc w:val="center"/>
              <w:rPr>
                <w:b/>
                <w:bCs/>
                <w:szCs w:val="20"/>
              </w:rPr>
            </w:pPr>
            <w:r>
              <w:rPr>
                <w:b/>
                <w:bCs/>
                <w:szCs w:val="20"/>
              </w:rPr>
              <w:t>255,001</w:t>
            </w:r>
          </w:p>
        </w:tc>
      </w:tr>
      <w:tr w14:paraId="60D0CEF8" w14:textId="4BED056F" w:rsidTr="004D7DFD">
        <w:tblPrEx>
          <w:tblW w:w="9350" w:type="dxa"/>
          <w:tblLook w:val="04A0"/>
        </w:tblPrEx>
        <w:trPr>
          <w:trHeight w:val="422"/>
        </w:trPr>
        <w:tc>
          <w:tcPr>
            <w:tcW w:w="1326" w:type="dxa"/>
          </w:tcPr>
          <w:p w:rsidR="004D7DFD" w:rsidRPr="00953818" w:rsidP="004D7DFD" w14:paraId="38DD9A03" w14:textId="270B2FCF">
            <w:pPr>
              <w:widowControl/>
              <w:autoSpaceDE/>
              <w:autoSpaceDN/>
              <w:adjustRightInd/>
              <w:jc w:val="center"/>
            </w:pPr>
            <w:r w:rsidRPr="000D0F2C">
              <w:rPr>
                <w:b/>
                <w:bCs/>
                <w:szCs w:val="20"/>
              </w:rPr>
              <w:t>TOTAL</w:t>
            </w:r>
            <w:r>
              <w:rPr>
                <w:b/>
                <w:bCs/>
                <w:szCs w:val="20"/>
              </w:rPr>
              <w:t xml:space="preserve"> BURDEN</w:t>
            </w:r>
          </w:p>
        </w:tc>
        <w:tc>
          <w:tcPr>
            <w:tcW w:w="1425" w:type="dxa"/>
            <w:shd w:val="clear" w:color="auto" w:fill="000000" w:themeFill="text1"/>
          </w:tcPr>
          <w:p w:rsidR="004D7DFD" w:rsidRPr="000D0F2C" w:rsidP="004D7DFD" w14:paraId="286A48AC" w14:textId="77777777">
            <w:pPr>
              <w:widowControl/>
              <w:autoSpaceDE/>
              <w:autoSpaceDN/>
              <w:adjustRightInd/>
              <w:jc w:val="center"/>
              <w:rPr>
                <w:b/>
                <w:bCs/>
                <w:szCs w:val="20"/>
              </w:rPr>
            </w:pPr>
          </w:p>
        </w:tc>
        <w:tc>
          <w:tcPr>
            <w:tcW w:w="1580" w:type="dxa"/>
            <w:shd w:val="clear" w:color="auto" w:fill="000000" w:themeFill="text1"/>
          </w:tcPr>
          <w:p w:rsidR="004D7DFD" w:rsidRPr="000D0F2C" w:rsidP="004D7DFD" w14:paraId="1072B153" w14:textId="2C038333">
            <w:pPr>
              <w:widowControl/>
              <w:autoSpaceDE/>
              <w:autoSpaceDN/>
              <w:adjustRightInd/>
              <w:jc w:val="center"/>
              <w:rPr>
                <w:b/>
                <w:bCs/>
                <w:szCs w:val="20"/>
              </w:rPr>
            </w:pPr>
          </w:p>
        </w:tc>
        <w:tc>
          <w:tcPr>
            <w:tcW w:w="1728" w:type="dxa"/>
          </w:tcPr>
          <w:p w:rsidR="004D7DFD" w:rsidRPr="004D7DFD" w:rsidP="004D7DFD" w14:paraId="1B097188" w14:textId="27C69B2D">
            <w:pPr>
              <w:widowControl/>
              <w:autoSpaceDE/>
              <w:autoSpaceDN/>
              <w:adjustRightInd/>
              <w:jc w:val="center"/>
              <w:rPr>
                <w:b/>
                <w:bCs/>
                <w:szCs w:val="20"/>
                <w:highlight w:val="yellow"/>
              </w:rPr>
            </w:pPr>
            <w:r w:rsidRPr="00491C13">
              <w:rPr>
                <w:b/>
                <w:bCs/>
                <w:szCs w:val="20"/>
              </w:rPr>
              <w:t>84,959,102</w:t>
            </w:r>
          </w:p>
        </w:tc>
        <w:tc>
          <w:tcPr>
            <w:tcW w:w="1954" w:type="dxa"/>
            <w:shd w:val="clear" w:color="auto" w:fill="000000" w:themeFill="text1"/>
          </w:tcPr>
          <w:p w:rsidR="004D7DFD" w:rsidRPr="000D0F2C" w:rsidP="004D7DFD" w14:paraId="5455209B" w14:textId="37B04DFC">
            <w:pPr>
              <w:widowControl/>
              <w:autoSpaceDE/>
              <w:autoSpaceDN/>
              <w:adjustRightInd/>
              <w:jc w:val="center"/>
              <w:rPr>
                <w:b/>
                <w:bCs/>
                <w:szCs w:val="20"/>
              </w:rPr>
            </w:pPr>
          </w:p>
        </w:tc>
        <w:tc>
          <w:tcPr>
            <w:tcW w:w="1337" w:type="dxa"/>
          </w:tcPr>
          <w:p w:rsidR="004D7DFD" w:rsidP="004D7DFD" w14:paraId="5EF6546E" w14:textId="7BFFB683">
            <w:pPr>
              <w:widowControl/>
              <w:autoSpaceDE/>
              <w:autoSpaceDN/>
              <w:adjustRightInd/>
              <w:jc w:val="center"/>
              <w:rPr>
                <w:b/>
                <w:bCs/>
                <w:szCs w:val="20"/>
              </w:rPr>
            </w:pPr>
            <w:r w:rsidRPr="00491C13">
              <w:rPr>
                <w:b/>
                <w:bCs/>
                <w:szCs w:val="20"/>
              </w:rPr>
              <w:t>15,839,779</w:t>
            </w:r>
          </w:p>
        </w:tc>
      </w:tr>
    </w:tbl>
    <w:p w:rsidR="008363B6" w14:paraId="5638E8E7" w14:textId="6D44DAD8">
      <w:r>
        <w:t>*</w:t>
      </w:r>
      <w:r w:rsidRPr="008363B6">
        <w:t xml:space="preserve"> Certificates of Compliance (CoC) and Accreditation (CoA)</w:t>
      </w:r>
      <w:r w:rsidR="00B127D4">
        <w:t xml:space="preserve"> </w:t>
      </w:r>
      <w:r>
        <w:t>**</w:t>
      </w:r>
      <w:r w:rsidRPr="008363B6">
        <w:t xml:space="preserve"> Certificates for Provider-Performed Microscopy</w:t>
      </w:r>
    </w:p>
    <w:p w:rsidR="00463047" w14:paraId="1E161AF3" w14:textId="51148EA1"/>
    <w:p w:rsidR="00463047" w14:paraId="1CB092BA" w14:textId="77777777"/>
    <w:p w:rsidR="007C5D18" w14:paraId="5B04D173" w14:textId="2F2DCD6B">
      <w:r>
        <w:t>13</w:t>
      </w:r>
      <w:r>
        <w:t xml:space="preserve">.  </w:t>
      </w:r>
      <w:r>
        <w:rPr>
          <w:u w:val="single"/>
        </w:rPr>
        <w:t>Capital</w:t>
      </w:r>
      <w:r>
        <w:rPr>
          <w:u w:val="single"/>
        </w:rPr>
        <w:t xml:space="preserve"> Costs (Maintenance of Capital Costs)</w:t>
      </w:r>
    </w:p>
    <w:p w:rsidR="007C5D18" w14:paraId="5B04D174" w14:textId="77777777">
      <w:pPr>
        <w:ind w:left="720"/>
      </w:pPr>
      <w:r>
        <w:t>There are no capital costs.</w:t>
      </w:r>
    </w:p>
    <w:p w:rsidR="007C5D18" w14:paraId="5B04D175" w14:textId="77777777"/>
    <w:p w:rsidR="007C5D18" w14:paraId="5B04D176" w14:textId="77777777">
      <w:r>
        <w:t>14</w:t>
      </w:r>
      <w:r>
        <w:t xml:space="preserve">.  </w:t>
      </w:r>
      <w:r>
        <w:rPr>
          <w:u w:val="single"/>
        </w:rPr>
        <w:t>Cost</w:t>
      </w:r>
      <w:r>
        <w:rPr>
          <w:u w:val="single"/>
        </w:rPr>
        <w:t xml:space="preserve"> to Federal Government</w:t>
      </w:r>
    </w:p>
    <w:p w:rsidR="007C5D18" w14:paraId="5B04D177" w14:textId="63909C0A">
      <w:pPr>
        <w:ind w:firstLine="720"/>
      </w:pPr>
      <w:r>
        <w:t xml:space="preserve">Congress intended for the CLIA program to be </w:t>
      </w:r>
      <w:r>
        <w:t>self -</w:t>
      </w:r>
      <w:r>
        <w:t xml:space="preserve">funding, and laboratories are </w:t>
      </w:r>
      <w:r>
        <w:t>assessed</w:t>
      </w:r>
      <w:r>
        <w:t xml:space="preserve"> user fees to fund the operation of the program.</w:t>
      </w:r>
      <w:r w:rsidRPr="00546045" w:rsidR="00546045">
        <w:t xml:space="preserve"> </w:t>
      </w:r>
      <w:r w:rsidR="00546045">
        <w:t>Ten</w:t>
      </w:r>
      <w:r w:rsidRPr="00546045" w:rsidR="00546045">
        <w:t xml:space="preserve"> full-time employees (FTE) in the Division of Clinical Laboratory Quality and Improvement (DCLIQ) will </w:t>
      </w:r>
      <w:r w:rsidR="00546045">
        <w:t>oversee the revised requirements</w:t>
      </w:r>
      <w:r w:rsidRPr="00546045" w:rsidR="00546045">
        <w:t>. The FTEs are GS-</w:t>
      </w:r>
      <w:r w:rsidR="002A51DC">
        <w:t xml:space="preserve">12 to </w:t>
      </w:r>
      <w:r w:rsidRPr="00546045" w:rsidR="00546045">
        <w:t xml:space="preserve">13 so the cost to the federal government will range from $ </w:t>
      </w:r>
      <w:r w:rsidR="002A51DC">
        <w:t>48.59</w:t>
      </w:r>
      <w:r w:rsidRPr="00546045" w:rsidR="00546045">
        <w:t xml:space="preserve"> per hour to $7</w:t>
      </w:r>
      <w:r w:rsidR="002A51DC">
        <w:t>5.11</w:t>
      </w:r>
      <w:r w:rsidRPr="00546045" w:rsidR="00546045">
        <w:t xml:space="preserve"> per hour. It will take approximately 10 hours for a total cost of $ </w:t>
      </w:r>
      <w:r w:rsidR="000032A3">
        <w:t>9,718</w:t>
      </w:r>
      <w:r w:rsidRPr="00546045" w:rsidR="00546045">
        <w:t xml:space="preserve"> to $</w:t>
      </w:r>
      <w:r w:rsidR="000032A3">
        <w:t>15,022</w:t>
      </w:r>
      <w:r w:rsidRPr="00546045" w:rsidR="00546045">
        <w:t xml:space="preserve"> (hourly wage ($</w:t>
      </w:r>
      <w:r w:rsidR="000032A3">
        <w:t>48.59</w:t>
      </w:r>
      <w:r w:rsidRPr="00546045" w:rsidR="00546045">
        <w:t xml:space="preserve"> or 7</w:t>
      </w:r>
      <w:r w:rsidR="000032A3">
        <w:t>5.11</w:t>
      </w:r>
      <w:r w:rsidRPr="00546045" w:rsidR="00546045">
        <w:t xml:space="preserve"> x 2 (overhead and fringe benefits) X </w:t>
      </w:r>
      <w:r w:rsidR="00546045">
        <w:t>10</w:t>
      </w:r>
      <w:r w:rsidRPr="00546045" w:rsidR="00546045">
        <w:t xml:space="preserve"> X 10).</w:t>
      </w:r>
    </w:p>
    <w:p w:rsidR="007C5D18" w14:paraId="5B04D178" w14:textId="77777777"/>
    <w:p w:rsidR="007C5D18" w14:paraId="5B04D179" w14:textId="77777777">
      <w:r>
        <w:t>15</w:t>
      </w:r>
      <w:r>
        <w:t xml:space="preserve">.  </w:t>
      </w:r>
      <w:r>
        <w:rPr>
          <w:u w:val="single"/>
        </w:rPr>
        <w:t>Program</w:t>
      </w:r>
      <w:r>
        <w:rPr>
          <w:u w:val="single"/>
        </w:rPr>
        <w:t>/Burden Changes</w:t>
      </w:r>
    </w:p>
    <w:p w:rsidR="007C5D18" w14:paraId="5B04D17B" w14:textId="4321D4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There was no increase in burden hours in this extension package.  The labor costs were updated.</w:t>
      </w:r>
    </w:p>
    <w:p w:rsidR="007C5D18" w14:paraId="5B04D1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16</w:t>
      </w:r>
      <w:r>
        <w:t xml:space="preserve">.  </w:t>
      </w:r>
      <w:r>
        <w:rPr>
          <w:u w:val="single"/>
        </w:rPr>
        <w:t>Publication</w:t>
      </w:r>
      <w:r>
        <w:rPr>
          <w:u w:val="single"/>
        </w:rPr>
        <w:t xml:space="preserve"> and Tabulation Dates</w:t>
      </w:r>
    </w:p>
    <w:p w:rsidR="007C5D18" w14:paraId="5B04D1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There are no publication and tabulation dates associated with this collection.</w:t>
      </w:r>
    </w:p>
    <w:p w:rsidR="007C5D18" w14:paraId="5B04D1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C5D18" w14:paraId="5B04D1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17</w:t>
      </w:r>
      <w:r>
        <w:t xml:space="preserve">.  </w:t>
      </w:r>
      <w:r>
        <w:rPr>
          <w:u w:val="single"/>
        </w:rPr>
        <w:t>Expiration</w:t>
      </w:r>
      <w:r>
        <w:rPr>
          <w:u w:val="single"/>
        </w:rPr>
        <w:t xml:space="preserve"> Date</w:t>
      </w:r>
    </w:p>
    <w:p w:rsidR="007C5D18" w14:paraId="5B04D180" w14:textId="1BDCC2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t xml:space="preserve">CMS will display the expiration date. </w:t>
      </w:r>
    </w:p>
    <w:p w:rsidR="007C5D18" w14:paraId="5B04D1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C5D18" w14:paraId="5B04D182" w14:textId="156CE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18</w:t>
      </w:r>
      <w:r>
        <w:t xml:space="preserve">.  </w:t>
      </w:r>
      <w:r>
        <w:rPr>
          <w:u w:val="single"/>
        </w:rPr>
        <w:t>Certification</w:t>
      </w:r>
      <w:r>
        <w:rPr>
          <w:u w:val="single"/>
        </w:rPr>
        <w:t xml:space="preserve"> Statement</w:t>
      </w:r>
    </w:p>
    <w:p w:rsidR="007C5D18" w14:paraId="5B04D183" w14:textId="712337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There are no exceptions to the certification statement.</w:t>
      </w:r>
    </w:p>
    <w:p w:rsidR="007C5D18" w14:paraId="5B04D184" w14:textId="6F04C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rsidR="007C5D18" w14:paraId="5B04D185" w14:textId="247B41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C5D18" w14:paraId="5B04D1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33B" w14:paraId="5B04D1B4" w14:textId="77777777">
    <w:pPr>
      <w:spacing w:line="240" w:lineRule="exact"/>
    </w:pPr>
  </w:p>
  <w:p w:rsidR="0031533B" w14:paraId="5B04D1B5"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rsidR="0031533B" w14:paraId="5B04D1B6"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A56FE"/>
    <w:multiLevelType w:val="hybridMultilevel"/>
    <w:tmpl w:val="2042E89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FD2EA0"/>
    <w:multiLevelType w:val="hybridMultilevel"/>
    <w:tmpl w:val="F564A98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81C4C60"/>
    <w:multiLevelType w:val="hybridMultilevel"/>
    <w:tmpl w:val="6456C752"/>
    <w:lvl w:ilvl="0">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506" w:hanging="360"/>
      </w:pPr>
      <w:rPr>
        <w:rFonts w:hint="default"/>
        <w:lang w:val="en-US" w:eastAsia="en-US" w:bidi="ar-SA"/>
      </w:rPr>
    </w:lvl>
    <w:lvl w:ilvl="4">
      <w:start w:val="0"/>
      <w:numFmt w:val="bullet"/>
      <w:lvlText w:val="•"/>
      <w:lvlJc w:val="left"/>
      <w:pPr>
        <w:ind w:left="4388" w:hanging="360"/>
      </w:pPr>
      <w:rPr>
        <w:rFonts w:hint="default"/>
        <w:lang w:val="en-US" w:eastAsia="en-US" w:bidi="ar-SA"/>
      </w:rPr>
    </w:lvl>
    <w:lvl w:ilvl="5">
      <w:start w:val="0"/>
      <w:numFmt w:val="bullet"/>
      <w:lvlText w:val="•"/>
      <w:lvlJc w:val="left"/>
      <w:pPr>
        <w:ind w:left="5270" w:hanging="360"/>
      </w:pPr>
      <w:rPr>
        <w:rFonts w:hint="default"/>
        <w:lang w:val="en-US" w:eastAsia="en-US" w:bidi="ar-SA"/>
      </w:rPr>
    </w:lvl>
    <w:lvl w:ilvl="6">
      <w:start w:val="0"/>
      <w:numFmt w:val="bullet"/>
      <w:lvlText w:val="•"/>
      <w:lvlJc w:val="left"/>
      <w:pPr>
        <w:ind w:left="6152" w:hanging="360"/>
      </w:pPr>
      <w:rPr>
        <w:rFonts w:hint="default"/>
        <w:lang w:val="en-US" w:eastAsia="en-US" w:bidi="ar-SA"/>
      </w:rPr>
    </w:lvl>
    <w:lvl w:ilvl="7">
      <w:start w:val="0"/>
      <w:numFmt w:val="bullet"/>
      <w:lvlText w:val="•"/>
      <w:lvlJc w:val="left"/>
      <w:pPr>
        <w:ind w:left="7034" w:hanging="360"/>
      </w:pPr>
      <w:rPr>
        <w:rFonts w:hint="default"/>
        <w:lang w:val="en-US" w:eastAsia="en-US" w:bidi="ar-SA"/>
      </w:rPr>
    </w:lvl>
    <w:lvl w:ilvl="8">
      <w:start w:val="0"/>
      <w:numFmt w:val="bullet"/>
      <w:lvlText w:val="•"/>
      <w:lvlJc w:val="left"/>
      <w:pPr>
        <w:ind w:left="7916" w:hanging="360"/>
      </w:pPr>
      <w:rPr>
        <w:rFonts w:hint="default"/>
        <w:lang w:val="en-US" w:eastAsia="en-US" w:bidi="ar-SA"/>
      </w:rPr>
    </w:lvl>
  </w:abstractNum>
  <w:abstractNum w:abstractNumId="3">
    <w:nsid w:val="0A0345B3"/>
    <w:multiLevelType w:val="hybridMultilevel"/>
    <w:tmpl w:val="514C425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AB86C41"/>
    <w:multiLevelType w:val="hybridMultilevel"/>
    <w:tmpl w:val="25F0E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D11190"/>
    <w:multiLevelType w:val="hybridMultilevel"/>
    <w:tmpl w:val="229C251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C1A019F"/>
    <w:multiLevelType w:val="singleLevel"/>
    <w:tmpl w:val="B37C2894"/>
    <w:lvl w:ilvl="0">
      <w:start w:val="1"/>
      <w:numFmt w:val="decimal"/>
      <w:lvlText w:val="(%1)"/>
      <w:lvlJc w:val="left"/>
      <w:pPr>
        <w:tabs>
          <w:tab w:val="num" w:pos="1455"/>
        </w:tabs>
        <w:ind w:left="1455" w:hanging="735"/>
      </w:pPr>
      <w:rPr>
        <w:rFonts w:hint="default"/>
      </w:rPr>
    </w:lvl>
  </w:abstractNum>
  <w:abstractNum w:abstractNumId="7">
    <w:nsid w:val="10C17A3E"/>
    <w:multiLevelType w:val="hybridMultilevel"/>
    <w:tmpl w:val="2C76FF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E8476F"/>
    <w:multiLevelType w:val="hybridMultilevel"/>
    <w:tmpl w:val="3EE8AB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6980682"/>
    <w:multiLevelType w:val="hybridMultilevel"/>
    <w:tmpl w:val="7D860B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E15AB2"/>
    <w:multiLevelType w:val="singleLevel"/>
    <w:tmpl w:val="CB2A83C2"/>
    <w:lvl w:ilvl="0">
      <w:start w:val="1"/>
      <w:numFmt w:val="lowerLetter"/>
      <w:lvlText w:val="(%1)"/>
      <w:lvlJc w:val="left"/>
      <w:pPr>
        <w:tabs>
          <w:tab w:val="num" w:pos="1455"/>
        </w:tabs>
        <w:ind w:left="1455" w:hanging="735"/>
      </w:pPr>
      <w:rPr>
        <w:rFonts w:hint="default"/>
      </w:rPr>
    </w:lvl>
  </w:abstractNum>
  <w:abstractNum w:abstractNumId="11">
    <w:nsid w:val="16F145D4"/>
    <w:multiLevelType w:val="hybridMultilevel"/>
    <w:tmpl w:val="E3F27F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87E51A7"/>
    <w:multiLevelType w:val="hybridMultilevel"/>
    <w:tmpl w:val="BF8033D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D6304E1"/>
    <w:multiLevelType w:val="hybridMultilevel"/>
    <w:tmpl w:val="9CCCCC9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FF6512F"/>
    <w:multiLevelType w:val="hybridMultilevel"/>
    <w:tmpl w:val="63D0AD3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0866977"/>
    <w:multiLevelType w:val="singleLevel"/>
    <w:tmpl w:val="A43E45FC"/>
    <w:lvl w:ilvl="0">
      <w:start w:val="11"/>
      <w:numFmt w:val="lowerLetter"/>
      <w:lvlText w:val="(%1)"/>
      <w:lvlJc w:val="left"/>
      <w:pPr>
        <w:tabs>
          <w:tab w:val="num" w:pos="1455"/>
        </w:tabs>
        <w:ind w:left="1455" w:hanging="735"/>
      </w:pPr>
      <w:rPr>
        <w:rFonts w:hint="default"/>
      </w:rPr>
    </w:lvl>
  </w:abstractNum>
  <w:abstractNum w:abstractNumId="16">
    <w:nsid w:val="2325007E"/>
    <w:multiLevelType w:val="hybridMultilevel"/>
    <w:tmpl w:val="1F22E5F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42B4706"/>
    <w:multiLevelType w:val="hybridMultilevel"/>
    <w:tmpl w:val="EA6E0FE2"/>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8">
    <w:nsid w:val="25196F0D"/>
    <w:multiLevelType w:val="multilevel"/>
    <w:tmpl w:val="619E3E3E"/>
    <w:lvl w:ilvl="0">
      <w:start w:val="2"/>
      <w:numFmt w:val="lowerLetter"/>
      <w:lvlText w:val="(%1)"/>
      <w:lvlJc w:val="left"/>
      <w:pPr>
        <w:tabs>
          <w:tab w:val="num" w:pos="1455"/>
        </w:tabs>
        <w:ind w:left="1455" w:hanging="7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27035CA9"/>
    <w:multiLevelType w:val="hybridMultilevel"/>
    <w:tmpl w:val="24F661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B535152"/>
    <w:multiLevelType w:val="hybridMultilevel"/>
    <w:tmpl w:val="A85EA856"/>
    <w:lvl w:ilvl="0">
      <w:start w:val="1"/>
      <w:numFmt w:val="lowerLetter"/>
      <w:lvlText w:val="%1."/>
      <w:lvlJc w:val="left"/>
      <w:pPr>
        <w:ind w:left="1080" w:hanging="360"/>
      </w:pPr>
      <w:rPr>
        <w:rFonts w:hint="default"/>
        <w:b w:val="0"/>
        <w:bCs w:val="0"/>
        <w:i w:val="0"/>
        <w:iCs w:val="0"/>
        <w:spacing w:val="0"/>
        <w:w w:val="100"/>
        <w:sz w:val="24"/>
        <w:szCs w:val="24"/>
        <w:lang w:val="en-US" w:eastAsia="en-US" w:bidi="ar-SA"/>
      </w:rPr>
    </w:lvl>
    <w:lvl w:ilvl="1">
      <w:start w:val="0"/>
      <w:numFmt w:val="bullet"/>
      <w:lvlText w:val="•"/>
      <w:lvlJc w:val="left"/>
      <w:pPr>
        <w:ind w:left="1962" w:hanging="360"/>
      </w:pPr>
      <w:rPr>
        <w:rFonts w:hint="default"/>
        <w:lang w:val="en-US" w:eastAsia="en-US" w:bidi="ar-SA"/>
      </w:rPr>
    </w:lvl>
    <w:lvl w:ilvl="2">
      <w:start w:val="0"/>
      <w:numFmt w:val="bullet"/>
      <w:lvlText w:val="•"/>
      <w:lvlJc w:val="left"/>
      <w:pPr>
        <w:ind w:left="2844" w:hanging="360"/>
      </w:pPr>
      <w:rPr>
        <w:rFonts w:hint="default"/>
        <w:lang w:val="en-US" w:eastAsia="en-US" w:bidi="ar-SA"/>
      </w:rPr>
    </w:lvl>
    <w:lvl w:ilvl="3">
      <w:start w:val="0"/>
      <w:numFmt w:val="bullet"/>
      <w:lvlText w:val="•"/>
      <w:lvlJc w:val="left"/>
      <w:pPr>
        <w:ind w:left="372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490" w:hanging="360"/>
      </w:pPr>
      <w:rPr>
        <w:rFonts w:hint="default"/>
        <w:lang w:val="en-US" w:eastAsia="en-US" w:bidi="ar-SA"/>
      </w:rPr>
    </w:lvl>
    <w:lvl w:ilvl="6">
      <w:start w:val="0"/>
      <w:numFmt w:val="bullet"/>
      <w:lvlText w:val="•"/>
      <w:lvlJc w:val="left"/>
      <w:pPr>
        <w:ind w:left="6372" w:hanging="360"/>
      </w:pPr>
      <w:rPr>
        <w:rFonts w:hint="default"/>
        <w:lang w:val="en-US" w:eastAsia="en-US" w:bidi="ar-SA"/>
      </w:rPr>
    </w:lvl>
    <w:lvl w:ilvl="7">
      <w:start w:val="0"/>
      <w:numFmt w:val="bullet"/>
      <w:lvlText w:val="•"/>
      <w:lvlJc w:val="left"/>
      <w:pPr>
        <w:ind w:left="725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21">
    <w:nsid w:val="2BC846A3"/>
    <w:multiLevelType w:val="singleLevel"/>
    <w:tmpl w:val="3E42EBBC"/>
    <w:lvl w:ilvl="0">
      <w:start w:val="7"/>
      <w:numFmt w:val="lowerLetter"/>
      <w:lvlText w:val="(%1)"/>
      <w:lvlJc w:val="left"/>
      <w:pPr>
        <w:tabs>
          <w:tab w:val="num" w:pos="1455"/>
        </w:tabs>
        <w:ind w:left="1455" w:hanging="735"/>
      </w:pPr>
      <w:rPr>
        <w:rFonts w:hint="default"/>
      </w:rPr>
    </w:lvl>
  </w:abstractNum>
  <w:abstractNum w:abstractNumId="22">
    <w:nsid w:val="2C2B17EE"/>
    <w:multiLevelType w:val="hybridMultilevel"/>
    <w:tmpl w:val="535C539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2E886468"/>
    <w:multiLevelType w:val="singleLevel"/>
    <w:tmpl w:val="6A5CB246"/>
    <w:lvl w:ilvl="0">
      <w:start w:val="1"/>
      <w:numFmt w:val="lowerLetter"/>
      <w:lvlText w:val="(%1)"/>
      <w:lvlJc w:val="left"/>
      <w:pPr>
        <w:tabs>
          <w:tab w:val="num" w:pos="1455"/>
        </w:tabs>
        <w:ind w:left="1455" w:hanging="735"/>
      </w:pPr>
      <w:rPr>
        <w:rFonts w:hint="default"/>
      </w:rPr>
    </w:lvl>
  </w:abstractNum>
  <w:abstractNum w:abstractNumId="24">
    <w:nsid w:val="2FFA4ADC"/>
    <w:multiLevelType w:val="hybridMultilevel"/>
    <w:tmpl w:val="4B8C8BC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7B0190C"/>
    <w:multiLevelType w:val="singleLevel"/>
    <w:tmpl w:val="40C89036"/>
    <w:lvl w:ilvl="0">
      <w:start w:val="1"/>
      <w:numFmt w:val="decimal"/>
      <w:lvlText w:val="(%1)"/>
      <w:lvlJc w:val="left"/>
      <w:pPr>
        <w:tabs>
          <w:tab w:val="num" w:pos="1455"/>
        </w:tabs>
        <w:ind w:left="1455" w:hanging="735"/>
      </w:pPr>
      <w:rPr>
        <w:rFonts w:hint="default"/>
      </w:rPr>
    </w:lvl>
  </w:abstractNum>
  <w:abstractNum w:abstractNumId="26">
    <w:nsid w:val="413C60F0"/>
    <w:multiLevelType w:val="hybridMultilevel"/>
    <w:tmpl w:val="96BE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612EE0"/>
    <w:multiLevelType w:val="hybridMultilevel"/>
    <w:tmpl w:val="6C9C286E"/>
    <w:lvl w:ilvl="0">
      <w:start w:val="1"/>
      <w:numFmt w:val="lowerLetter"/>
      <w:lvlText w:val="%1."/>
      <w:lvlJc w:val="left"/>
      <w:pPr>
        <w:ind w:left="720" w:hanging="360"/>
      </w:pPr>
      <w:rPr>
        <w:rFonts w:ascii="Times New Roman" w:hAnsi="Times New Roman" w:cs="Times New Roman"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3E02A5C"/>
    <w:multiLevelType w:val="hybridMultilevel"/>
    <w:tmpl w:val="29BC5604"/>
    <w:lvl w:ilvl="0">
      <w:start w:val="3"/>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45C55B25"/>
    <w:multiLevelType w:val="hybridMultilevel"/>
    <w:tmpl w:val="9A727D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A5A17AF"/>
    <w:multiLevelType w:val="hybridMultilevel"/>
    <w:tmpl w:val="6FAC99A2"/>
    <w:lvl w:ilvl="0">
      <w:start w:val="1"/>
      <w:numFmt w:val="lowerLetter"/>
      <w:lvlText w:val="%1."/>
      <w:lvlJc w:val="left"/>
      <w:pPr>
        <w:ind w:left="1440" w:hanging="360"/>
      </w:pPr>
      <w:rPr>
        <w:rFonts w:ascii="Times New Roman" w:hAnsi="Times New Roman" w:cs="Times New Roman" w:hint="default"/>
        <w:sz w:val="20"/>
        <w:szCs w:val="2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D2303E9"/>
    <w:multiLevelType w:val="hybridMultilevel"/>
    <w:tmpl w:val="5D4CB060"/>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DE63EB8"/>
    <w:multiLevelType w:val="hybridMultilevel"/>
    <w:tmpl w:val="A51CD2D6"/>
    <w:lvl w:ilvl="0">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506" w:hanging="360"/>
      </w:pPr>
      <w:rPr>
        <w:rFonts w:hint="default"/>
        <w:lang w:val="en-US" w:eastAsia="en-US" w:bidi="ar-SA"/>
      </w:rPr>
    </w:lvl>
    <w:lvl w:ilvl="4">
      <w:start w:val="0"/>
      <w:numFmt w:val="bullet"/>
      <w:lvlText w:val="•"/>
      <w:lvlJc w:val="left"/>
      <w:pPr>
        <w:ind w:left="4388" w:hanging="360"/>
      </w:pPr>
      <w:rPr>
        <w:rFonts w:hint="default"/>
        <w:lang w:val="en-US" w:eastAsia="en-US" w:bidi="ar-SA"/>
      </w:rPr>
    </w:lvl>
    <w:lvl w:ilvl="5">
      <w:start w:val="0"/>
      <w:numFmt w:val="bullet"/>
      <w:lvlText w:val="•"/>
      <w:lvlJc w:val="left"/>
      <w:pPr>
        <w:ind w:left="5270" w:hanging="360"/>
      </w:pPr>
      <w:rPr>
        <w:rFonts w:hint="default"/>
        <w:lang w:val="en-US" w:eastAsia="en-US" w:bidi="ar-SA"/>
      </w:rPr>
    </w:lvl>
    <w:lvl w:ilvl="6">
      <w:start w:val="0"/>
      <w:numFmt w:val="bullet"/>
      <w:lvlText w:val="•"/>
      <w:lvlJc w:val="left"/>
      <w:pPr>
        <w:ind w:left="6152" w:hanging="360"/>
      </w:pPr>
      <w:rPr>
        <w:rFonts w:hint="default"/>
        <w:lang w:val="en-US" w:eastAsia="en-US" w:bidi="ar-SA"/>
      </w:rPr>
    </w:lvl>
    <w:lvl w:ilvl="7">
      <w:start w:val="0"/>
      <w:numFmt w:val="bullet"/>
      <w:lvlText w:val="•"/>
      <w:lvlJc w:val="left"/>
      <w:pPr>
        <w:ind w:left="7034" w:hanging="360"/>
      </w:pPr>
      <w:rPr>
        <w:rFonts w:hint="default"/>
        <w:lang w:val="en-US" w:eastAsia="en-US" w:bidi="ar-SA"/>
      </w:rPr>
    </w:lvl>
    <w:lvl w:ilvl="8">
      <w:start w:val="0"/>
      <w:numFmt w:val="bullet"/>
      <w:lvlText w:val="•"/>
      <w:lvlJc w:val="left"/>
      <w:pPr>
        <w:ind w:left="7916" w:hanging="360"/>
      </w:pPr>
      <w:rPr>
        <w:rFonts w:hint="default"/>
        <w:lang w:val="en-US" w:eastAsia="en-US" w:bidi="ar-SA"/>
      </w:rPr>
    </w:lvl>
  </w:abstractNum>
  <w:abstractNum w:abstractNumId="33">
    <w:nsid w:val="517C5BA5"/>
    <w:multiLevelType w:val="hybridMultilevel"/>
    <w:tmpl w:val="2B6C4F1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5F9671F"/>
    <w:multiLevelType w:val="hybridMultilevel"/>
    <w:tmpl w:val="4E8833D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B0105B7"/>
    <w:multiLevelType w:val="hybridMultilevel"/>
    <w:tmpl w:val="8BA6DAFA"/>
    <w:lvl w:ilvl="0">
      <w:start w:val="12"/>
      <w:numFmt w:val="decimal"/>
      <w:lvlText w:val="%1."/>
      <w:lvlJc w:val="left"/>
      <w:pPr>
        <w:tabs>
          <w:tab w:val="num" w:pos="1140"/>
        </w:tabs>
        <w:ind w:left="1140" w:hanging="4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5C73004E"/>
    <w:multiLevelType w:val="hybridMultilevel"/>
    <w:tmpl w:val="3042C094"/>
    <w:lvl w:ilvl="0">
      <w:start w:val="1"/>
      <w:numFmt w:val="lowerLetter"/>
      <w:lvlText w:val="%1."/>
      <w:lvlJc w:val="left"/>
      <w:pPr>
        <w:ind w:left="720" w:hanging="360"/>
      </w:pPr>
      <w:rPr>
        <w:rFonts w:ascii="Times New Roman" w:hAnsi="Times New Roman" w:cs="Times New Roman"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CF3241A"/>
    <w:multiLevelType w:val="singleLevel"/>
    <w:tmpl w:val="71262EA2"/>
    <w:lvl w:ilvl="0">
      <w:start w:val="1"/>
      <w:numFmt w:val="lowerLetter"/>
      <w:lvlText w:val="(%1)"/>
      <w:lvlJc w:val="left"/>
      <w:pPr>
        <w:tabs>
          <w:tab w:val="num" w:pos="1455"/>
        </w:tabs>
        <w:ind w:left="1455" w:hanging="735"/>
      </w:pPr>
      <w:rPr>
        <w:rFonts w:hint="default"/>
      </w:rPr>
    </w:lvl>
  </w:abstractNum>
  <w:abstractNum w:abstractNumId="38">
    <w:nsid w:val="6194485E"/>
    <w:multiLevelType w:val="hybridMultilevel"/>
    <w:tmpl w:val="8CBCA7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BA4458D"/>
    <w:multiLevelType w:val="hybridMultilevel"/>
    <w:tmpl w:val="F036EDE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nsid w:val="6D022AEC"/>
    <w:multiLevelType w:val="hybridMultilevel"/>
    <w:tmpl w:val="CA98C3F2"/>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1">
    <w:nsid w:val="710C3C50"/>
    <w:multiLevelType w:val="hybridMultilevel"/>
    <w:tmpl w:val="5CF6B0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3C7E60"/>
    <w:multiLevelType w:val="singleLevel"/>
    <w:tmpl w:val="13B8D9FE"/>
    <w:lvl w:ilvl="0">
      <w:start w:val="1"/>
      <w:numFmt w:val="decimal"/>
      <w:lvlText w:val="(%1)"/>
      <w:lvlJc w:val="left"/>
      <w:pPr>
        <w:tabs>
          <w:tab w:val="num" w:pos="1440"/>
        </w:tabs>
        <w:ind w:left="1440" w:hanging="720"/>
      </w:pPr>
      <w:rPr>
        <w:rFonts w:hint="default"/>
      </w:rPr>
    </w:lvl>
  </w:abstractNum>
  <w:num w:numId="1" w16cid:durableId="1322394370">
    <w:abstractNumId w:val="6"/>
  </w:num>
  <w:num w:numId="2" w16cid:durableId="1397166236">
    <w:abstractNumId w:val="28"/>
  </w:num>
  <w:num w:numId="3" w16cid:durableId="656148759">
    <w:abstractNumId w:val="18"/>
  </w:num>
  <w:num w:numId="4" w16cid:durableId="234049820">
    <w:abstractNumId w:val="23"/>
  </w:num>
  <w:num w:numId="5" w16cid:durableId="1508596907">
    <w:abstractNumId w:val="10"/>
  </w:num>
  <w:num w:numId="6" w16cid:durableId="33972732">
    <w:abstractNumId w:val="42"/>
  </w:num>
  <w:num w:numId="7" w16cid:durableId="1868256732">
    <w:abstractNumId w:val="37"/>
  </w:num>
  <w:num w:numId="8" w16cid:durableId="26030497">
    <w:abstractNumId w:val="25"/>
  </w:num>
  <w:num w:numId="9" w16cid:durableId="1044915093">
    <w:abstractNumId w:val="21"/>
  </w:num>
  <w:num w:numId="10" w16cid:durableId="1581789222">
    <w:abstractNumId w:val="15"/>
  </w:num>
  <w:num w:numId="11" w16cid:durableId="691611205">
    <w:abstractNumId w:val="39"/>
  </w:num>
  <w:num w:numId="12" w16cid:durableId="497186223">
    <w:abstractNumId w:val="35"/>
  </w:num>
  <w:num w:numId="13" w16cid:durableId="723718786">
    <w:abstractNumId w:val="14"/>
  </w:num>
  <w:num w:numId="14" w16cid:durableId="146558289">
    <w:abstractNumId w:val="3"/>
  </w:num>
  <w:num w:numId="15" w16cid:durableId="1484350935">
    <w:abstractNumId w:val="31"/>
  </w:num>
  <w:num w:numId="16" w16cid:durableId="309090962">
    <w:abstractNumId w:val="33"/>
  </w:num>
  <w:num w:numId="17" w16cid:durableId="1941452153">
    <w:abstractNumId w:val="5"/>
  </w:num>
  <w:num w:numId="18" w16cid:durableId="1279487100">
    <w:abstractNumId w:val="26"/>
  </w:num>
  <w:num w:numId="19" w16cid:durableId="643003309">
    <w:abstractNumId w:val="27"/>
  </w:num>
  <w:num w:numId="20" w16cid:durableId="340396263">
    <w:abstractNumId w:val="36"/>
  </w:num>
  <w:num w:numId="21" w16cid:durableId="829639361">
    <w:abstractNumId w:val="16"/>
  </w:num>
  <w:num w:numId="22" w16cid:durableId="147484747">
    <w:abstractNumId w:val="13"/>
  </w:num>
  <w:num w:numId="23" w16cid:durableId="930355403">
    <w:abstractNumId w:val="24"/>
  </w:num>
  <w:num w:numId="24" w16cid:durableId="1815681692">
    <w:abstractNumId w:val="0"/>
  </w:num>
  <w:num w:numId="25" w16cid:durableId="1901818422">
    <w:abstractNumId w:val="7"/>
  </w:num>
  <w:num w:numId="26" w16cid:durableId="1832484458">
    <w:abstractNumId w:val="4"/>
  </w:num>
  <w:num w:numId="27" w16cid:durableId="1613243028">
    <w:abstractNumId w:val="41"/>
  </w:num>
  <w:num w:numId="28" w16cid:durableId="1815949451">
    <w:abstractNumId w:val="8"/>
  </w:num>
  <w:num w:numId="29" w16cid:durableId="1253664999">
    <w:abstractNumId w:val="17"/>
  </w:num>
  <w:num w:numId="30" w16cid:durableId="1157960377">
    <w:abstractNumId w:val="40"/>
  </w:num>
  <w:num w:numId="31" w16cid:durableId="486946314">
    <w:abstractNumId w:val="30"/>
  </w:num>
  <w:num w:numId="32" w16cid:durableId="2082215554">
    <w:abstractNumId w:val="22"/>
  </w:num>
  <w:num w:numId="33" w16cid:durableId="91970984">
    <w:abstractNumId w:val="19"/>
  </w:num>
  <w:num w:numId="34" w16cid:durableId="1372923030">
    <w:abstractNumId w:val="29"/>
  </w:num>
  <w:num w:numId="35" w16cid:durableId="1275211471">
    <w:abstractNumId w:val="9"/>
  </w:num>
  <w:num w:numId="36" w16cid:durableId="1690449189">
    <w:abstractNumId w:val="2"/>
  </w:num>
  <w:num w:numId="37" w16cid:durableId="2010061291">
    <w:abstractNumId w:val="32"/>
  </w:num>
  <w:num w:numId="38" w16cid:durableId="1926188505">
    <w:abstractNumId w:val="20"/>
  </w:num>
  <w:num w:numId="39" w16cid:durableId="1137795737">
    <w:abstractNumId w:val="12"/>
  </w:num>
  <w:num w:numId="40" w16cid:durableId="1737581825">
    <w:abstractNumId w:val="34"/>
  </w:num>
  <w:num w:numId="41" w16cid:durableId="2121754166">
    <w:abstractNumId w:val="1"/>
  </w:num>
  <w:num w:numId="42" w16cid:durableId="992952867">
    <w:abstractNumId w:val="11"/>
  </w:num>
  <w:num w:numId="43" w16cid:durableId="104687426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D18"/>
    <w:rsid w:val="000032A3"/>
    <w:rsid w:val="00010454"/>
    <w:rsid w:val="0001278E"/>
    <w:rsid w:val="00036A8A"/>
    <w:rsid w:val="00045876"/>
    <w:rsid w:val="00060E0A"/>
    <w:rsid w:val="00061949"/>
    <w:rsid w:val="000636C7"/>
    <w:rsid w:val="0006722A"/>
    <w:rsid w:val="0007489A"/>
    <w:rsid w:val="00091035"/>
    <w:rsid w:val="0009598E"/>
    <w:rsid w:val="000A7BE8"/>
    <w:rsid w:val="000B26C0"/>
    <w:rsid w:val="000D0F2C"/>
    <w:rsid w:val="000D6BF0"/>
    <w:rsid w:val="000F1212"/>
    <w:rsid w:val="000F4A7D"/>
    <w:rsid w:val="000F4CE6"/>
    <w:rsid w:val="000F790B"/>
    <w:rsid w:val="001200AE"/>
    <w:rsid w:val="00136363"/>
    <w:rsid w:val="00145B5B"/>
    <w:rsid w:val="0017371B"/>
    <w:rsid w:val="001949EC"/>
    <w:rsid w:val="001A2C5D"/>
    <w:rsid w:val="001B4E44"/>
    <w:rsid w:val="001B7DB7"/>
    <w:rsid w:val="001D1893"/>
    <w:rsid w:val="001E645F"/>
    <w:rsid w:val="001E7AEE"/>
    <w:rsid w:val="001F5E4F"/>
    <w:rsid w:val="001F778B"/>
    <w:rsid w:val="001F7E37"/>
    <w:rsid w:val="00203297"/>
    <w:rsid w:val="002056C0"/>
    <w:rsid w:val="00227BD7"/>
    <w:rsid w:val="0023316C"/>
    <w:rsid w:val="002338F8"/>
    <w:rsid w:val="0024704E"/>
    <w:rsid w:val="00247D28"/>
    <w:rsid w:val="00256BA9"/>
    <w:rsid w:val="002720FA"/>
    <w:rsid w:val="00293E34"/>
    <w:rsid w:val="002A0DB9"/>
    <w:rsid w:val="002A32AB"/>
    <w:rsid w:val="002A51DC"/>
    <w:rsid w:val="002B0E1E"/>
    <w:rsid w:val="002C493A"/>
    <w:rsid w:val="002D0A06"/>
    <w:rsid w:val="002E3280"/>
    <w:rsid w:val="002E7108"/>
    <w:rsid w:val="002F1D9C"/>
    <w:rsid w:val="002F1E2F"/>
    <w:rsid w:val="0031435D"/>
    <w:rsid w:val="0031533B"/>
    <w:rsid w:val="00330339"/>
    <w:rsid w:val="00340DF9"/>
    <w:rsid w:val="00355482"/>
    <w:rsid w:val="0035652E"/>
    <w:rsid w:val="0036317D"/>
    <w:rsid w:val="00363406"/>
    <w:rsid w:val="003739A3"/>
    <w:rsid w:val="003C0128"/>
    <w:rsid w:val="003D0715"/>
    <w:rsid w:val="003D67C3"/>
    <w:rsid w:val="003D7E14"/>
    <w:rsid w:val="00415D9C"/>
    <w:rsid w:val="00420DE1"/>
    <w:rsid w:val="00421A16"/>
    <w:rsid w:val="00443E9F"/>
    <w:rsid w:val="00457892"/>
    <w:rsid w:val="00463047"/>
    <w:rsid w:val="004650F1"/>
    <w:rsid w:val="0047077D"/>
    <w:rsid w:val="00484144"/>
    <w:rsid w:val="00484A86"/>
    <w:rsid w:val="00491C13"/>
    <w:rsid w:val="004973B6"/>
    <w:rsid w:val="004A6526"/>
    <w:rsid w:val="004B291E"/>
    <w:rsid w:val="004B61AB"/>
    <w:rsid w:val="004C2E49"/>
    <w:rsid w:val="004C65FA"/>
    <w:rsid w:val="004D7DFD"/>
    <w:rsid w:val="005045E8"/>
    <w:rsid w:val="0051349C"/>
    <w:rsid w:val="005272CC"/>
    <w:rsid w:val="005336F4"/>
    <w:rsid w:val="00535175"/>
    <w:rsid w:val="00546045"/>
    <w:rsid w:val="00547F7D"/>
    <w:rsid w:val="0055064A"/>
    <w:rsid w:val="00562ED9"/>
    <w:rsid w:val="00566367"/>
    <w:rsid w:val="00571CDC"/>
    <w:rsid w:val="00571E2F"/>
    <w:rsid w:val="00594484"/>
    <w:rsid w:val="005949E2"/>
    <w:rsid w:val="005A0076"/>
    <w:rsid w:val="005A38B1"/>
    <w:rsid w:val="005A48EC"/>
    <w:rsid w:val="005A53EC"/>
    <w:rsid w:val="005A5527"/>
    <w:rsid w:val="005A7B57"/>
    <w:rsid w:val="005C1E03"/>
    <w:rsid w:val="005C54E2"/>
    <w:rsid w:val="005D530E"/>
    <w:rsid w:val="00601B17"/>
    <w:rsid w:val="00610E19"/>
    <w:rsid w:val="00614550"/>
    <w:rsid w:val="006177EB"/>
    <w:rsid w:val="006231C6"/>
    <w:rsid w:val="00624ED3"/>
    <w:rsid w:val="00634039"/>
    <w:rsid w:val="00635DF9"/>
    <w:rsid w:val="00647E27"/>
    <w:rsid w:val="00651B2C"/>
    <w:rsid w:val="0066663F"/>
    <w:rsid w:val="006669AB"/>
    <w:rsid w:val="0067021F"/>
    <w:rsid w:val="006750BA"/>
    <w:rsid w:val="00680340"/>
    <w:rsid w:val="00680598"/>
    <w:rsid w:val="006A2C77"/>
    <w:rsid w:val="006A731C"/>
    <w:rsid w:val="006A73F1"/>
    <w:rsid w:val="006C1210"/>
    <w:rsid w:val="006C28A8"/>
    <w:rsid w:val="006C6545"/>
    <w:rsid w:val="006C7026"/>
    <w:rsid w:val="006D3F29"/>
    <w:rsid w:val="006D3F2C"/>
    <w:rsid w:val="006D51C3"/>
    <w:rsid w:val="007000F7"/>
    <w:rsid w:val="007016B3"/>
    <w:rsid w:val="00701842"/>
    <w:rsid w:val="00705394"/>
    <w:rsid w:val="00714F8A"/>
    <w:rsid w:val="007223BD"/>
    <w:rsid w:val="0073708D"/>
    <w:rsid w:val="00742159"/>
    <w:rsid w:val="0074582E"/>
    <w:rsid w:val="00751922"/>
    <w:rsid w:val="00756FDA"/>
    <w:rsid w:val="007632F2"/>
    <w:rsid w:val="007851F8"/>
    <w:rsid w:val="007912DB"/>
    <w:rsid w:val="0079176C"/>
    <w:rsid w:val="00796737"/>
    <w:rsid w:val="007C5D18"/>
    <w:rsid w:val="007D1E5C"/>
    <w:rsid w:val="007D255B"/>
    <w:rsid w:val="007E5B15"/>
    <w:rsid w:val="007F57CB"/>
    <w:rsid w:val="0081072F"/>
    <w:rsid w:val="00812217"/>
    <w:rsid w:val="008128E4"/>
    <w:rsid w:val="008173EF"/>
    <w:rsid w:val="0083325D"/>
    <w:rsid w:val="008363B6"/>
    <w:rsid w:val="00841BB2"/>
    <w:rsid w:val="00841EFD"/>
    <w:rsid w:val="0084495F"/>
    <w:rsid w:val="00844F96"/>
    <w:rsid w:val="008627B9"/>
    <w:rsid w:val="00866EB1"/>
    <w:rsid w:val="008918AD"/>
    <w:rsid w:val="0089406D"/>
    <w:rsid w:val="008C216D"/>
    <w:rsid w:val="008F40CC"/>
    <w:rsid w:val="008F7D9B"/>
    <w:rsid w:val="009009DD"/>
    <w:rsid w:val="009147B9"/>
    <w:rsid w:val="00920E5C"/>
    <w:rsid w:val="0092570F"/>
    <w:rsid w:val="0095063B"/>
    <w:rsid w:val="00953295"/>
    <w:rsid w:val="00953818"/>
    <w:rsid w:val="0095397D"/>
    <w:rsid w:val="00953C4C"/>
    <w:rsid w:val="00967769"/>
    <w:rsid w:val="00980D3B"/>
    <w:rsid w:val="009948D0"/>
    <w:rsid w:val="0099601C"/>
    <w:rsid w:val="009A0367"/>
    <w:rsid w:val="009A4184"/>
    <w:rsid w:val="009B0833"/>
    <w:rsid w:val="009B4C26"/>
    <w:rsid w:val="009C339C"/>
    <w:rsid w:val="009C7E75"/>
    <w:rsid w:val="009E732A"/>
    <w:rsid w:val="009F22D9"/>
    <w:rsid w:val="00A024DD"/>
    <w:rsid w:val="00A02931"/>
    <w:rsid w:val="00A41E4A"/>
    <w:rsid w:val="00A475EC"/>
    <w:rsid w:val="00A70B88"/>
    <w:rsid w:val="00A9027B"/>
    <w:rsid w:val="00A92FA1"/>
    <w:rsid w:val="00A9349C"/>
    <w:rsid w:val="00AB0C2C"/>
    <w:rsid w:val="00AB3FEC"/>
    <w:rsid w:val="00AD6762"/>
    <w:rsid w:val="00AD75CA"/>
    <w:rsid w:val="00AE3CF3"/>
    <w:rsid w:val="00AE4529"/>
    <w:rsid w:val="00AE6C46"/>
    <w:rsid w:val="00AF18CA"/>
    <w:rsid w:val="00AF4607"/>
    <w:rsid w:val="00B127D4"/>
    <w:rsid w:val="00B23760"/>
    <w:rsid w:val="00B30298"/>
    <w:rsid w:val="00B34BD3"/>
    <w:rsid w:val="00B45F77"/>
    <w:rsid w:val="00B63DD4"/>
    <w:rsid w:val="00B66F51"/>
    <w:rsid w:val="00B82C9B"/>
    <w:rsid w:val="00B86978"/>
    <w:rsid w:val="00B94565"/>
    <w:rsid w:val="00BA3FEF"/>
    <w:rsid w:val="00BA589C"/>
    <w:rsid w:val="00BB476B"/>
    <w:rsid w:val="00BB74F8"/>
    <w:rsid w:val="00BB78DB"/>
    <w:rsid w:val="00BB7FCC"/>
    <w:rsid w:val="00BC0552"/>
    <w:rsid w:val="00BC25C9"/>
    <w:rsid w:val="00BC71AC"/>
    <w:rsid w:val="00BE6D31"/>
    <w:rsid w:val="00BF4506"/>
    <w:rsid w:val="00C012F2"/>
    <w:rsid w:val="00C05545"/>
    <w:rsid w:val="00C13B0F"/>
    <w:rsid w:val="00C15487"/>
    <w:rsid w:val="00C16413"/>
    <w:rsid w:val="00C16EA0"/>
    <w:rsid w:val="00C42039"/>
    <w:rsid w:val="00C51018"/>
    <w:rsid w:val="00C627D8"/>
    <w:rsid w:val="00C62916"/>
    <w:rsid w:val="00C80F7E"/>
    <w:rsid w:val="00C857DF"/>
    <w:rsid w:val="00C87721"/>
    <w:rsid w:val="00C9036C"/>
    <w:rsid w:val="00C90992"/>
    <w:rsid w:val="00CA4698"/>
    <w:rsid w:val="00CA7AAA"/>
    <w:rsid w:val="00CA7D1E"/>
    <w:rsid w:val="00CC3B43"/>
    <w:rsid w:val="00CD40D4"/>
    <w:rsid w:val="00CF0B88"/>
    <w:rsid w:val="00D0498B"/>
    <w:rsid w:val="00D04FBE"/>
    <w:rsid w:val="00D27BCD"/>
    <w:rsid w:val="00D331D2"/>
    <w:rsid w:val="00D55354"/>
    <w:rsid w:val="00D8212A"/>
    <w:rsid w:val="00D82D04"/>
    <w:rsid w:val="00DA1BA1"/>
    <w:rsid w:val="00DA5728"/>
    <w:rsid w:val="00DB38CA"/>
    <w:rsid w:val="00DC4777"/>
    <w:rsid w:val="00DD02C6"/>
    <w:rsid w:val="00DE4732"/>
    <w:rsid w:val="00E06086"/>
    <w:rsid w:val="00E27F85"/>
    <w:rsid w:val="00E32CEE"/>
    <w:rsid w:val="00E348EA"/>
    <w:rsid w:val="00E45021"/>
    <w:rsid w:val="00E47A49"/>
    <w:rsid w:val="00E53471"/>
    <w:rsid w:val="00E54DA5"/>
    <w:rsid w:val="00E554A3"/>
    <w:rsid w:val="00E5761E"/>
    <w:rsid w:val="00E61455"/>
    <w:rsid w:val="00E8140A"/>
    <w:rsid w:val="00E81979"/>
    <w:rsid w:val="00E81F63"/>
    <w:rsid w:val="00E8300A"/>
    <w:rsid w:val="00E865DC"/>
    <w:rsid w:val="00E954CD"/>
    <w:rsid w:val="00EA324E"/>
    <w:rsid w:val="00EB24FD"/>
    <w:rsid w:val="00EC488B"/>
    <w:rsid w:val="00EC5FF2"/>
    <w:rsid w:val="00EC6247"/>
    <w:rsid w:val="00ED6EC9"/>
    <w:rsid w:val="00ED72B6"/>
    <w:rsid w:val="00EF0692"/>
    <w:rsid w:val="00EF4582"/>
    <w:rsid w:val="00EF75EF"/>
    <w:rsid w:val="00F01448"/>
    <w:rsid w:val="00F024C3"/>
    <w:rsid w:val="00F056E0"/>
    <w:rsid w:val="00F21F13"/>
    <w:rsid w:val="00F26165"/>
    <w:rsid w:val="00F26648"/>
    <w:rsid w:val="00F305C4"/>
    <w:rsid w:val="00F30B64"/>
    <w:rsid w:val="00F32071"/>
    <w:rsid w:val="00F50D8E"/>
    <w:rsid w:val="00F5399E"/>
    <w:rsid w:val="00F5430E"/>
    <w:rsid w:val="00F752A8"/>
    <w:rsid w:val="00F758BE"/>
    <w:rsid w:val="00FA41FB"/>
    <w:rsid w:val="00FA5107"/>
    <w:rsid w:val="00FA5587"/>
    <w:rsid w:val="00FA5973"/>
    <w:rsid w:val="00FD77AA"/>
    <w:rsid w:val="00FE0722"/>
    <w:rsid w:val="00FE0902"/>
    <w:rsid w:val="00FE59EB"/>
    <w:rsid w:val="00FF3C90"/>
    <w:rsid w:val="00FF579D"/>
  </w:rsids>
  <w:docVars>
    <w:docVar w:name="__Grammarly_42___1" w:val="H4sIAAAAAAAEAKtWcslP9kxRslIyNDY2NjA3MjY0tTCxNLQwMDdW0lEKTi0uzszPAykwrQUApLnge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04CF93"/>
  <w15:chartTrackingRefBased/>
  <w15:docId w15:val="{7576BDA0-FE29-4EA2-BC6C-90CE6ED9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3818"/>
    <w:pPr>
      <w:widowControl w:val="0"/>
      <w:autoSpaceDE w:val="0"/>
      <w:autoSpaceDN w:val="0"/>
      <w:adjustRightInd w:val="0"/>
    </w:pPr>
    <w:rPr>
      <w:szCs w:val="24"/>
    </w:rPr>
  </w:style>
  <w:style w:type="paragraph" w:styleId="Heading1">
    <w:name w:val="heading 1"/>
    <w:basedOn w:val="Normal"/>
    <w:next w:val="Normal"/>
    <w:qFormat/>
    <w:pPr>
      <w:keepNext/>
      <w:tabs>
        <w:tab w:val="left" w:pos="-1440"/>
        <w:tab w:val="left" w:pos="-720"/>
        <w:tab w:val="left" w:pos="0"/>
        <w:tab w:val="left" w:pos="720"/>
        <w:tab w:val="left" w:pos="1440"/>
        <w:tab w:val="left" w:pos="1872"/>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480" w:lineRule="auto"/>
      <w:outlineLvl w:val="0"/>
    </w:pPr>
    <w:rPr>
      <w:rFonts w:ascii="Courier New" w:hAnsi="Courier New"/>
      <w:snapToGrid w:val="0"/>
      <w:sz w:val="24"/>
      <w:szCs w:val="20"/>
      <w:u w:val="single"/>
    </w:rPr>
  </w:style>
  <w:style w:type="paragraph" w:styleId="Heading2">
    <w:name w:val="heading 2"/>
    <w:basedOn w:val="Normal"/>
    <w:next w:val="Normal"/>
    <w:qFormat/>
    <w:pPr>
      <w:keepNext/>
      <w:ind w:left="3600"/>
      <w:outlineLvl w:val="1"/>
    </w:pPr>
    <w:rPr>
      <w:sz w:val="24"/>
    </w:rPr>
  </w:style>
  <w:style w:type="paragraph" w:styleId="Heading3">
    <w:name w:val="heading 3"/>
    <w:basedOn w:val="Normal"/>
    <w:next w:val="Normal"/>
    <w:qFormat/>
    <w:pPr>
      <w:keepNext/>
      <w:tabs>
        <w:tab w:val="left" w:pos="720"/>
      </w:tabs>
      <w:outlineLvl w:val="2"/>
    </w:pPr>
    <w:rPr>
      <w:color w:val="000000"/>
      <w:u w:val="single"/>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720"/>
        <w:tab w:val="left" w:pos="1440"/>
        <w:tab w:val="left" w:pos="1872"/>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480" w:lineRule="auto"/>
      <w:ind w:firstLine="720"/>
    </w:pPr>
    <w:rPr>
      <w:rFonts w:ascii="Courier New" w:hAnsi="Courier New"/>
      <w:snapToGrid w:val="0"/>
      <w:sz w:val="24"/>
      <w:szCs w:val="20"/>
    </w:rPr>
  </w:style>
  <w:style w:type="paragraph" w:styleId="Header">
    <w:name w:val="header"/>
    <w:basedOn w:val="Normal"/>
    <w:pPr>
      <w:tabs>
        <w:tab w:val="center" w:pos="4320"/>
        <w:tab w:val="right" w:pos="8640"/>
      </w:tabs>
      <w:autoSpaceDE/>
      <w:autoSpaceDN/>
      <w:adjustRightInd/>
    </w:pPr>
    <w:rPr>
      <w:snapToGrid w:val="0"/>
      <w:sz w:val="24"/>
      <w:szCs w:val="20"/>
    </w:rPr>
  </w:style>
  <w:style w:type="paragraph" w:styleId="BodyText">
    <w:name w:val="Body Text"/>
    <w:basedOn w:val="Normal"/>
    <w:pPr>
      <w:spacing w:line="480" w:lineRule="auto"/>
    </w:pPr>
    <w:rPr>
      <w:rFonts w:ascii="Courier New" w:hAnsi="Courier New"/>
      <w:color w:val="000000"/>
    </w:rPr>
  </w:style>
  <w:style w:type="paragraph" w:styleId="BodyText3">
    <w:name w:val="Body Text 3"/>
    <w:basedOn w:val="Normal"/>
    <w:pPr>
      <w:tabs>
        <w:tab w:val="left" w:pos="-1440"/>
      </w:tabs>
      <w:autoSpaceDE/>
      <w:autoSpaceDN/>
      <w:adjustRightInd/>
      <w:spacing w:line="480" w:lineRule="auto"/>
    </w:pPr>
    <w:rPr>
      <w:rFonts w:ascii="Courier New" w:hAnsi="Courier New"/>
      <w:snapToGrid w:val="0"/>
      <w:color w:val="000000"/>
      <w:sz w:val="24"/>
      <w:szCs w:val="20"/>
    </w:rPr>
  </w:style>
  <w:style w:type="paragraph" w:styleId="BodyTextIndent2">
    <w:name w:val="Body Text Indent 2"/>
    <w:basedOn w:val="Normal"/>
    <w:pPr>
      <w:ind w:firstLine="720"/>
    </w:p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styleId="Hyperlink">
    <w:name w:val="Hyperlink"/>
    <w:rPr>
      <w:color w:val="0563C1"/>
      <w:u w:val="single"/>
    </w:rPr>
  </w:style>
  <w:style w:type="character" w:styleId="FollowedHyperlink">
    <w:name w:val="FollowedHyperlink"/>
    <w:rPr>
      <w:color w:val="954F72"/>
      <w:u w:val="single"/>
    </w:rPr>
  </w:style>
  <w:style w:type="paragraph" w:styleId="ListParagraph">
    <w:name w:val="List Paragraph"/>
    <w:basedOn w:val="Normal"/>
    <w:uiPriority w:val="1"/>
    <w:qFormat/>
    <w:pPr>
      <w:widowControl/>
      <w:autoSpaceDE/>
      <w:autoSpaceDN/>
      <w:adjustRightInd/>
      <w:spacing w:after="160" w:line="256" w:lineRule="auto"/>
      <w:ind w:left="720"/>
      <w:contextualSpacing/>
    </w:pPr>
    <w:rPr>
      <w:rFonts w:asciiTheme="minorHAnsi" w:eastAsiaTheme="minorHAnsi" w:hAnsiTheme="minorHAnsi" w:cstheme="minorBidi"/>
      <w:sz w:val="22"/>
      <w:szCs w:val="22"/>
    </w:rPr>
  </w:style>
  <w:style w:type="character" w:customStyle="1" w:styleId="normaltextrun">
    <w:name w:val="normaltextrun"/>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Pr>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C6545"/>
    <w:pPr>
      <w:tabs>
        <w:tab w:val="center" w:pos="4680"/>
        <w:tab w:val="right" w:pos="9360"/>
      </w:tabs>
    </w:pPr>
  </w:style>
  <w:style w:type="character" w:customStyle="1" w:styleId="FooterChar">
    <w:name w:val="Footer Char"/>
    <w:basedOn w:val="DefaultParagraphFont"/>
    <w:link w:val="Footer"/>
    <w:rsid w:val="006C6545"/>
    <w:rPr>
      <w:szCs w:val="24"/>
    </w:rPr>
  </w:style>
  <w:style w:type="paragraph" w:customStyle="1" w:styleId="Default">
    <w:name w:val="Default"/>
    <w:rsid w:val="00DC4777"/>
    <w:pPr>
      <w:autoSpaceDE w:val="0"/>
      <w:autoSpaceDN w:val="0"/>
      <w:adjustRightInd w:val="0"/>
    </w:pPr>
    <w:rPr>
      <w:color w:val="000000"/>
      <w:sz w:val="24"/>
      <w:szCs w:val="24"/>
    </w:rPr>
  </w:style>
  <w:style w:type="character" w:customStyle="1" w:styleId="eop">
    <w:name w:val="eop"/>
    <w:basedOn w:val="DefaultParagraphFont"/>
    <w:rsid w:val="00AF4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oh/healthcare/physicians-and-surgeons.htm" TargetMode="External" /><Relationship Id="rId11" Type="http://schemas.openxmlformats.org/officeDocument/2006/relationships/hyperlink" Target="https://www.onetonline.org/link/summary/29-2011.02"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oh/healthcare/clinical-laboratory-technologists-and-technicians.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9B8C35D9F076A4F8318D4BE6F328822" ma:contentTypeVersion="12" ma:contentTypeDescription="Create a new document." ma:contentTypeScope="" ma:versionID="904dad2c24337b67de6fcddacd7e33ab">
  <xsd:schema xmlns:xsd="http://www.w3.org/2001/XMLSchema" xmlns:xs="http://www.w3.org/2001/XMLSchema" xmlns:p="http://schemas.microsoft.com/office/2006/metadata/properties" xmlns:ns2="3975cba8-4a57-496a-aa93-d780dacf11e3" targetNamespace="http://schemas.microsoft.com/office/2006/metadata/properties" ma:root="true" ma:fieldsID="9ee653d10087502ab069786be54bb4fd"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7B77B9-1028-4F8C-A63E-F0EB3E24B8EC}">
  <ds:schemaRefs>
    <ds:schemaRef ds:uri="http://schemas.microsoft.com/sharepoint/v3/contenttype/forms"/>
  </ds:schemaRefs>
</ds:datastoreItem>
</file>

<file path=customXml/itemProps2.xml><?xml version="1.0" encoding="utf-8"?>
<ds:datastoreItem xmlns:ds="http://schemas.openxmlformats.org/officeDocument/2006/customXml" ds:itemID="{7940F3DC-20F9-46F7-9849-A50804439B77}">
  <ds:schemaRefs>
    <ds:schemaRef ds:uri="Microsoft.SharePoint.Taxonomy.ContentTypeSync"/>
  </ds:schemaRefs>
</ds:datastoreItem>
</file>

<file path=customXml/itemProps3.xml><?xml version="1.0" encoding="utf-8"?>
<ds:datastoreItem xmlns:ds="http://schemas.openxmlformats.org/officeDocument/2006/customXml" ds:itemID="{907891CC-AB80-4325-91DF-7EF30F02D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76BDF9-BE62-4156-A5B2-2E4D7B46B3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7644</Words>
  <Characters>44871</Characters>
  <Application>Microsoft Office Word</Application>
  <DocSecurity>0</DocSecurity>
  <Lines>954</Lines>
  <Paragraphs>610</Paragraphs>
  <ScaleCrop>false</ScaleCrop>
  <HeadingPairs>
    <vt:vector size="2" baseType="variant">
      <vt:variant>
        <vt:lpstr>Title</vt:lpstr>
      </vt:variant>
      <vt:variant>
        <vt:i4>1</vt:i4>
      </vt:variant>
    </vt:vector>
  </HeadingPairs>
  <TitlesOfParts>
    <vt:vector size="1" baseType="lpstr">
      <vt:lpstr>Supporting Statement for the Information Collection Requirements (ICR)</vt:lpstr>
    </vt:vector>
  </TitlesOfParts>
  <Company>CMS</Company>
  <LinksUpToDate>false</LinksUpToDate>
  <CharactersWithSpaces>51905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 Requirements (ICR)</dc:title>
  <dc:creator>CMS</dc:creator>
  <cp:lastModifiedBy>King, Denise (CMS/OSORA)</cp:lastModifiedBy>
  <cp:revision>2</cp:revision>
  <cp:lastPrinted>2013-09-10T15:02:00Z</cp:lastPrinted>
  <dcterms:created xsi:type="dcterms:W3CDTF">2026-07-02T14:09:00Z</dcterms:created>
  <dcterms:modified xsi:type="dcterms:W3CDTF">2026-07-02T14:09:00Z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0x010100E9B8C35D9F076A4F8318D4BE6F328822</vt:lpwstr>
  </property>
  <property fmtid="{D5CDD505-2E9C-101B-9397-08002B2CF9AE}" pid="3" name="GrammarlyDocumentId">
    <vt:lpwstr>62226ac619ef830235cb3790be9e440fff57edaf288728df6fc8f4d3a44b6d63</vt:lpwstr>
  </property>
  <property fmtid="{D5CDD505-2E9C-101B-9397-08002B2CF9AE}" pid="4" name="_NewReviewCycle">
    <vt:lpwstr/>
  </property>
</Properties>
</file>