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728A" w14:paraId="3FE8D853" w14:textId="77777777">
      <w:pPr>
        <w:pStyle w:val="BodyText"/>
        <w:ind w:left="560"/>
        <w:rPr>
          <w:sz w:val="20"/>
        </w:rPr>
      </w:pPr>
      <w:r>
        <w:rPr>
          <w:noProof/>
          <w:sz w:val="20"/>
          <w:lang w:bidi="ar-SA"/>
        </w:rPr>
        <w:drawing>
          <wp:inline distT="0" distB="0" distL="0" distR="0">
            <wp:extent cx="2913686" cy="1152144"/>
            <wp:effectExtent l="0" t="0" r="0" b="0"/>
            <wp:docPr id="1" name="image11.jpeg" descr="Two arches with CMS in bold and Centers for Medicare &amp; Medicaid Service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jpeg" descr="Two arches with CMS in bold and Centers for Medicare &amp; Medicaid Services below."/>
                    <pic:cNvPicPr/>
                  </pic:nvPicPr>
                  <pic:blipFill>
                    <a:blip xmlns:r="http://schemas.openxmlformats.org/officeDocument/2006/relationships" r:embed="rId5" cstate="print"/>
                    <a:stretch>
                      <a:fillRect/>
                    </a:stretch>
                  </pic:blipFill>
                  <pic:spPr>
                    <a:xfrm>
                      <a:off x="0" y="0"/>
                      <a:ext cx="2913686" cy="1152144"/>
                    </a:xfrm>
                    <a:prstGeom prst="rect">
                      <a:avLst/>
                    </a:prstGeom>
                  </pic:spPr>
                </pic:pic>
              </a:graphicData>
            </a:graphic>
          </wp:inline>
        </w:drawing>
      </w:r>
    </w:p>
    <w:p w:rsidR="003E4636" w14:paraId="77135D74" w14:textId="77777777">
      <w:pPr>
        <w:pStyle w:val="BodyText"/>
        <w:ind w:left="560"/>
        <w:rPr>
          <w:sz w:val="20"/>
        </w:rPr>
      </w:pPr>
    </w:p>
    <w:p w:rsidR="003E4636" w14:paraId="236A4DDB" w14:textId="77777777">
      <w:pPr>
        <w:pStyle w:val="BodyText"/>
        <w:ind w:left="560"/>
        <w:rPr>
          <w:sz w:val="20"/>
        </w:rPr>
      </w:pPr>
    </w:p>
    <w:p w:rsidR="003E4636" w14:paraId="79CD039E" w14:textId="77777777">
      <w:pPr>
        <w:pStyle w:val="BodyText"/>
        <w:ind w:left="560"/>
        <w:rPr>
          <w:sz w:val="20"/>
        </w:rPr>
      </w:pPr>
    </w:p>
    <w:p w:rsidR="003E4636" w14:paraId="22E2FEAA" w14:textId="77777777">
      <w:pPr>
        <w:pStyle w:val="BodyText"/>
        <w:ind w:left="560"/>
        <w:rPr>
          <w:sz w:val="20"/>
        </w:rPr>
      </w:pPr>
    </w:p>
    <w:p w:rsidR="003E4636" w:rsidRPr="0000265B" w:rsidP="0000265B" w14:paraId="53DDF71C" w14:textId="77777777">
      <w:pPr>
        <w:pStyle w:val="Heading1"/>
      </w:pPr>
      <w:r w:rsidRPr="0000265B">
        <w:t>Medicare Part C and Part D Compliance Program Effectiveness (CPE)</w:t>
      </w:r>
    </w:p>
    <w:p w:rsidR="003E4636" w:rsidP="00612E7C" w14:paraId="74C5E833" w14:textId="77777777"/>
    <w:p w:rsidR="003E4636" w:rsidRPr="0000265B" w:rsidP="0000265B" w14:paraId="6769D3C7" w14:textId="77777777">
      <w:pPr>
        <w:pStyle w:val="Title"/>
      </w:pPr>
      <w:r w:rsidRPr="0000265B">
        <w:t>PROGRAM AUDIT PROTOCOL AND DATA</w:t>
      </w:r>
    </w:p>
    <w:p w:rsidR="003E4636" w:rsidRPr="0000265B" w:rsidP="0000265B" w14:paraId="61EE5ED2" w14:textId="77777777">
      <w:pPr>
        <w:pStyle w:val="Title"/>
      </w:pPr>
      <w:r w:rsidRPr="0000265B">
        <w:t>REQUEST</w:t>
      </w:r>
    </w:p>
    <w:p w:rsidR="00AF5647" w:rsidP="00612E7C" w14:paraId="641F0DB2" w14:textId="218B36E6">
      <w:r>
        <w:rPr>
          <w:noProof/>
          <w:sz w:val="20"/>
          <w:lang w:bidi="ar-SA"/>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ge">
                  <wp:posOffset>5555273</wp:posOffset>
                </wp:positionV>
                <wp:extent cx="6903720" cy="2433955"/>
                <wp:effectExtent l="0" t="0" r="0" b="4445"/>
                <wp:wrapNone/>
                <wp:docPr id="5" name="Group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903720" cy="2433955"/>
                          <a:chOff x="684" y="8916"/>
                          <a:chExt cx="10872" cy="3833"/>
                        </a:xfrm>
                      </wpg:grpSpPr>
                      <pic:pic xmlns:pic="http://schemas.openxmlformats.org/drawingml/2006/picture">
                        <pic:nvPicPr>
                          <pic:cNvPr id="6" name="Picture 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5" y="8916"/>
                            <a:ext cx="3651" cy="383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705" y="9112"/>
                            <a:ext cx="1860" cy="347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84" y="9532"/>
                            <a:ext cx="6363" cy="25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2539" y="9112"/>
                            <a:ext cx="5364" cy="3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4344" y="8916"/>
                            <a:ext cx="3560" cy="381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7034" y="9201"/>
                            <a:ext cx="3096"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891" y="9307"/>
                            <a:ext cx="3663" cy="309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7874" y="9518"/>
                            <a:ext cx="3682" cy="26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10118" y="9201"/>
                            <a:ext cx="1431" cy="320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4" o:spid="_x0000_s1025" alt="&quot;&quot;" style="width:543.6pt;height:191.65pt;margin-top:437.4pt;margin-left:0;mso-position-horizontal:left;mso-position-horizontal-relative:margin;mso-position-vertical-relative:page;position:absolute;z-index:251661312" coordorigin="684,8916" coordsize="10872,3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6" type="#_x0000_t75" style="width:3651;height:3833;left:705;mso-wrap-style:square;position:absolute;top:8916;visibility:visible">
                  <v:imagedata r:id="rId6" o:title=""/>
                </v:shape>
                <v:shape id="Picture 26" o:spid="_x0000_s1027" type="#_x0000_t75" style="width:1860;height:3471;left:705;mso-wrap-style:square;position:absolute;top:9112;visibility:visible">
                  <v:imagedata r:id="rId7" o:title=""/>
                </v:shape>
                <v:shape id="Picture 27" o:spid="_x0000_s1028" type="#_x0000_t75" style="width:6363;height:2585;left:684;mso-wrap-style:square;position:absolute;top:9532;visibility:visible">
                  <v:imagedata r:id="rId8" o:title=""/>
                </v:shape>
                <v:shape id="Picture 28" o:spid="_x0000_s1029" type="#_x0000_t75" style="width:5364;height:3456;left:2539;mso-wrap-style:square;position:absolute;top:9112;visibility:visible">
                  <v:imagedata r:id="rId9" o:title=""/>
                </v:shape>
                <v:shape id="Picture 29" o:spid="_x0000_s1030" type="#_x0000_t75" style="width:3560;height:3816;left:4344;mso-wrap-style:square;position:absolute;top:8916;visibility:visible">
                  <v:imagedata r:id="rId10" o:title=""/>
                </v:shape>
                <v:shape id="Picture 30" o:spid="_x0000_s1031" type="#_x0000_t75" style="width:3096;height:3202;left:7034;mso-wrap-style:square;position:absolute;top:9201;visibility:visible">
                  <v:imagedata r:id="rId11" o:title=""/>
                </v:shape>
                <v:shape id="Picture 31" o:spid="_x0000_s1032" type="#_x0000_t75" style="width:3663;height:3096;left:7891;mso-wrap-style:square;position:absolute;top:9307;visibility:visible">
                  <v:imagedata r:id="rId12" o:title=""/>
                </v:shape>
                <v:shape id="Picture 32" o:spid="_x0000_s1033" type="#_x0000_t75" style="width:3682;height:2628;left:7874;mso-wrap-style:square;position:absolute;top:9518;visibility:visible">
                  <v:imagedata r:id="rId13" o:title=""/>
                </v:shape>
                <v:shape id="Picture 33" o:spid="_x0000_s1034" type="#_x0000_t75" style="width:1431;height:3202;left:10118;mso-wrap-style:square;position:absolute;top:9201;visibility:visible">
                  <v:imagedata r:id="rId14" o:title=""/>
                </v:shape>
                <w10:wrap anchorx="margin"/>
              </v:group>
            </w:pict>
          </mc:Fallback>
        </mc:AlternateContent>
      </w:r>
    </w:p>
    <w:p w:rsidR="00C96459" w:rsidRPr="00C96459" w:rsidP="00C96459" w14:paraId="1B6ACDFA" w14:textId="77777777"/>
    <w:p w:rsidR="00C96459" w:rsidRPr="00C96459" w:rsidP="00C96459" w14:paraId="414E7174" w14:textId="77777777"/>
    <w:p w:rsidR="00C96459" w:rsidRPr="00C96459" w:rsidP="00C96459" w14:paraId="729D03B6" w14:textId="77777777"/>
    <w:p w:rsidR="00C96459" w:rsidRPr="00C96459" w:rsidP="00C96459" w14:paraId="1926DE55" w14:textId="77777777"/>
    <w:p w:rsidR="00C96459" w:rsidRPr="00C96459" w:rsidP="00C96459" w14:paraId="4D7691D3" w14:textId="77777777"/>
    <w:p w:rsidR="00C96459" w:rsidRPr="00C96459" w:rsidP="00C96459" w14:paraId="1F980BCD" w14:textId="77777777"/>
    <w:p w:rsidR="00C96459" w:rsidRPr="00C96459" w:rsidP="00C96459" w14:paraId="33AE4C08" w14:textId="77777777"/>
    <w:p w:rsidR="00C96459" w:rsidRPr="00C96459" w:rsidP="00C96459" w14:paraId="7844189C" w14:textId="77777777"/>
    <w:p w:rsidR="00C96459" w:rsidRPr="00C96459" w:rsidP="00C96459" w14:paraId="79F94DED" w14:textId="77777777"/>
    <w:p w:rsidR="00C96459" w:rsidRPr="00C96459" w:rsidP="00C96459" w14:paraId="7620168C" w14:textId="77777777"/>
    <w:p w:rsidR="00C96459" w:rsidRPr="00C96459" w:rsidP="00C96459" w14:paraId="56F6DC26" w14:textId="77777777"/>
    <w:p w:rsidR="00C96459" w:rsidRPr="00C96459" w:rsidP="00C96459" w14:paraId="61CAB82F" w14:textId="77777777"/>
    <w:p w:rsidR="00C96459" w:rsidRPr="00C96459" w:rsidP="00C96459" w14:paraId="21B3F29E" w14:textId="77777777"/>
    <w:p w:rsidR="00C96459" w:rsidRPr="00C96459" w:rsidP="00C96459" w14:paraId="3F7DB82C" w14:textId="77777777"/>
    <w:p w:rsidR="00C96459" w:rsidRPr="00C96459" w:rsidP="00C96459" w14:paraId="44E96856" w14:textId="77777777"/>
    <w:p w:rsidR="00C96459" w:rsidRPr="00C96459" w:rsidP="00C96459" w14:paraId="493D76EA" w14:textId="77777777"/>
    <w:p w:rsidR="00C96459" w:rsidRPr="00C96459" w:rsidP="00C96459" w14:paraId="046BD61A" w14:textId="77777777"/>
    <w:p w:rsidR="00C96459" w:rsidRPr="00C96459" w:rsidP="00C96459" w14:paraId="26790D05" w14:textId="77777777"/>
    <w:p w:rsidR="00C96459" w:rsidRPr="00C96459" w:rsidP="00C96459" w14:paraId="38853ED2" w14:textId="77777777"/>
    <w:p w:rsidR="00C96459" w:rsidRPr="00C96459" w:rsidP="00C96459" w14:paraId="0C098636" w14:textId="77777777"/>
    <w:p w:rsidR="00C96459" w:rsidRPr="00C96459" w:rsidP="00C96459" w14:paraId="7F110967" w14:textId="77777777"/>
    <w:p w:rsidR="00C96459" w:rsidRPr="00C96459" w:rsidP="00C96459" w14:paraId="3A659B9D" w14:textId="77777777"/>
    <w:p w:rsidR="00C96459" w:rsidRPr="00C96459" w:rsidP="00C96459" w14:paraId="610E8835" w14:textId="77777777"/>
    <w:p w:rsidR="00C96459" w:rsidRPr="00C96459" w:rsidP="00C96459" w14:paraId="716830AB" w14:textId="77777777"/>
    <w:p w:rsidR="00C96459" w:rsidRPr="00C96459" w:rsidP="00C96459" w14:paraId="79083E84" w14:textId="77777777">
      <w:pPr>
        <w:ind w:firstLine="720"/>
      </w:pPr>
    </w:p>
    <w:sdt>
      <w:sdtPr>
        <w:rPr>
          <w:rFonts w:ascii="Times New Roman" w:eastAsia="Times New Roman" w:hAnsi="Times New Roman" w:cs="Times New Roman"/>
          <w:color w:val="auto"/>
          <w:lang w:bidi="en-US"/>
        </w:rPr>
        <w:id w:val="-535118116"/>
        <w:docPartObj>
          <w:docPartGallery w:val="Table of Contents"/>
          <w:docPartUnique/>
        </w:docPartObj>
      </w:sdtPr>
      <w:sdtEndPr>
        <w:rPr>
          <w:b/>
          <w:noProof/>
          <w:sz w:val="22"/>
        </w:rPr>
      </w:sdtEndPr>
      <w:sdtContent>
        <w:p w:rsidR="00612E7C" w:rsidP="0000265B" w14:paraId="18FF387C" w14:textId="71B6E886">
          <w:pPr>
            <w:pStyle w:val="TOCHeading"/>
          </w:pPr>
          <w:r>
            <w:rPr>
              <w:noProof/>
              <w:sz w:val="20"/>
            </w:rPr>
            <mc:AlternateContent>
              <mc:Choice Requires="wpg">
                <w:drawing>
                  <wp:anchor distT="0" distB="0" distL="114300" distR="114300" simplePos="0" relativeHeight="251658240" behindDoc="0" locked="0" layoutInCell="1" allowOverlap="1">
                    <wp:simplePos x="0" y="0"/>
                    <wp:positionH relativeFrom="page">
                      <wp:posOffset>404446</wp:posOffset>
                    </wp:positionH>
                    <wp:positionV relativeFrom="page">
                      <wp:posOffset>3637925</wp:posOffset>
                    </wp:positionV>
                    <wp:extent cx="7607098" cy="3010512"/>
                    <wp:effectExtent l="0" t="0" r="0" b="0"/>
                    <wp:wrapNone/>
                    <wp:docPr id="15" name="Group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7607098" cy="3010512"/>
                              <a:chOff x="316" y="4044"/>
                              <a:chExt cx="11391" cy="4522"/>
                            </a:xfrm>
                          </wpg:grpSpPr>
                          <pic:pic xmlns:pic="http://schemas.openxmlformats.org/drawingml/2006/picture">
                            <pic:nvPicPr>
                              <pic:cNvPr id="16" name="Picture 21"/>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1027" y="4044"/>
                                <a:ext cx="10680" cy="45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8" name="Text Box 23"/>
                            <wps:cNvSpPr txBox="1">
                              <a:spLocks noChangeArrowheads="1"/>
                            </wps:cNvSpPr>
                            <wps:spPr bwMode="auto">
                              <a:xfrm>
                                <a:off x="316" y="5083"/>
                                <a:ext cx="9726" cy="1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61B3" w:rsidP="00A05816" w14:textId="77415C9F">
                                  <w:pPr>
                                    <w:spacing w:before="45"/>
                                    <w:ind w:right="19"/>
                                    <w:jc w:val="center"/>
                                    <w:rPr>
                                      <w:b/>
                                      <w:sz w:val="48"/>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35" alt="&quot;&quot;" style="width:599pt;height:237.05pt;margin-top:286.45pt;margin-left:31.85pt;mso-position-horizontal-relative:page;mso-position-vertical-relative:page;position:absolute;z-index:251659264" coordorigin="316,4044" coordsize="11391,4522">
                    <v:shape id="Picture 21" o:spid="_x0000_s1036" type="#_x0000_t75" style="width:10680;height:4522;left:1027;mso-wrap-style:square;position:absolute;top:4044;visibility:visible">
                      <v:imagedata r:id="rId15" o:title=""/>
                    </v:shape>
                    <v:shapetype id="_x0000_t202" coordsize="21600,21600" o:spt="202" path="m,l,21600r21600,l21600,xe">
                      <v:stroke joinstyle="miter"/>
                      <v:path gradientshapeok="t" o:connecttype="rect"/>
                    </v:shapetype>
                    <v:shape id="Text Box 23" o:spid="_x0000_s1037" type="#_x0000_t202" style="width:9726;height:1130;left:316;mso-wrap-style:square;position:absolute;top:5083;visibility:visible;v-text-anchor:top" filled="f" stroked="f">
                      <v:textbox inset="0,0,0,0">
                        <w:txbxContent>
                          <w:p w:rsidR="008E61B3" w:rsidP="00A05816" w14:paraId="600FC2B4" w14:textId="77415C9F">
                            <w:pPr>
                              <w:spacing w:before="45"/>
                              <w:ind w:right="19"/>
                              <w:jc w:val="center"/>
                              <w:rPr>
                                <w:b/>
                                <w:sz w:val="48"/>
                              </w:rPr>
                            </w:pPr>
                          </w:p>
                        </w:txbxContent>
                      </v:textbox>
                    </v:shape>
                  </v:group>
                </w:pict>
              </mc:Fallback>
            </mc:AlternateContent>
          </w:r>
        </w:p>
        <w:p w:rsidR="00A81389" w:rsidRPr="003E4636" w:rsidP="00612E7C" w14:paraId="797B5B08" w14:textId="74364FCD">
          <w:pPr>
            <w:rPr>
              <w:b/>
              <w:bCs/>
              <w:color w:val="244061" w:themeColor="accent1" w:themeShade="80"/>
            </w:rPr>
          </w:pPr>
          <w:r w:rsidRPr="003E4636">
            <w:rPr>
              <w:b/>
              <w:bCs/>
              <w:color w:val="244061" w:themeColor="accent1" w:themeShade="80"/>
            </w:rPr>
            <w:t>Table of Contents</w:t>
          </w:r>
        </w:p>
        <w:p w:rsidR="00A81389" w14:paraId="14482775" w14:textId="3EF02FE5">
          <w:pPr>
            <w:pStyle w:val="TOC1"/>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r>
            <w:fldChar w:fldCharType="begin"/>
          </w:r>
          <w:r>
            <w:instrText xml:space="preserve"> TOC \o "1-3" \h \z \u </w:instrText>
          </w:r>
          <w:r>
            <w:fldChar w:fldCharType="separate"/>
          </w:r>
          <w:hyperlink w:anchor="_Toc216878924" w:history="1">
            <w:r w:rsidRPr="00A56B5F">
              <w:rPr>
                <w:rStyle w:val="Hyperlink"/>
                <w:noProof/>
              </w:rPr>
              <w:t>Program Audit Protocol</w:t>
            </w:r>
            <w:r>
              <w:rPr>
                <w:noProof/>
                <w:webHidden/>
              </w:rPr>
              <w:tab/>
            </w:r>
            <w:r>
              <w:rPr>
                <w:noProof/>
                <w:webHidden/>
              </w:rPr>
              <w:fldChar w:fldCharType="begin"/>
            </w:r>
            <w:r>
              <w:rPr>
                <w:noProof/>
                <w:webHidden/>
              </w:rPr>
              <w:instrText xml:space="preserve"> PAGEREF _Toc216878924 \h </w:instrText>
            </w:r>
            <w:r>
              <w:rPr>
                <w:noProof/>
                <w:webHidden/>
              </w:rPr>
              <w:fldChar w:fldCharType="separate"/>
            </w:r>
            <w:r w:rsidR="003E4636">
              <w:rPr>
                <w:noProof/>
                <w:webHidden/>
              </w:rPr>
              <w:t>4</w:t>
            </w:r>
            <w:r>
              <w:rPr>
                <w:noProof/>
                <w:webHidden/>
              </w:rPr>
              <w:fldChar w:fldCharType="end"/>
            </w:r>
          </w:hyperlink>
        </w:p>
        <w:p w:rsidR="00A81389" w14:paraId="2F1E6628" w14:textId="318CFD22">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25" w:history="1">
            <w:r w:rsidRPr="00A56B5F">
              <w:rPr>
                <w:rStyle w:val="Hyperlink"/>
                <w:noProof/>
              </w:rPr>
              <w:t>Purpose</w:t>
            </w:r>
            <w:r>
              <w:rPr>
                <w:noProof/>
                <w:webHidden/>
              </w:rPr>
              <w:tab/>
            </w:r>
            <w:r>
              <w:rPr>
                <w:noProof/>
                <w:webHidden/>
              </w:rPr>
              <w:fldChar w:fldCharType="begin"/>
            </w:r>
            <w:r>
              <w:rPr>
                <w:noProof/>
                <w:webHidden/>
              </w:rPr>
              <w:instrText xml:space="preserve"> PAGEREF _Toc216878925 \h </w:instrText>
            </w:r>
            <w:r>
              <w:rPr>
                <w:noProof/>
                <w:webHidden/>
              </w:rPr>
              <w:fldChar w:fldCharType="separate"/>
            </w:r>
            <w:r w:rsidR="003E4636">
              <w:rPr>
                <w:noProof/>
                <w:webHidden/>
              </w:rPr>
              <w:t>4</w:t>
            </w:r>
            <w:r>
              <w:rPr>
                <w:noProof/>
                <w:webHidden/>
              </w:rPr>
              <w:fldChar w:fldCharType="end"/>
            </w:r>
          </w:hyperlink>
        </w:p>
        <w:p w:rsidR="00A81389" w14:paraId="3C41DE47" w14:textId="180FECAF">
          <w:pPr>
            <w:pStyle w:val="TOC1"/>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26" w:history="1">
            <w:r w:rsidRPr="00A56B5F">
              <w:rPr>
                <w:rStyle w:val="Hyperlink"/>
                <w:noProof/>
              </w:rPr>
              <w:t>Program Audit Data Request</w:t>
            </w:r>
            <w:r>
              <w:rPr>
                <w:noProof/>
                <w:webHidden/>
              </w:rPr>
              <w:tab/>
            </w:r>
            <w:r>
              <w:rPr>
                <w:noProof/>
                <w:webHidden/>
              </w:rPr>
              <w:fldChar w:fldCharType="begin"/>
            </w:r>
            <w:r>
              <w:rPr>
                <w:noProof/>
                <w:webHidden/>
              </w:rPr>
              <w:instrText xml:space="preserve"> PAGEREF _Toc216878926 \h </w:instrText>
            </w:r>
            <w:r>
              <w:rPr>
                <w:noProof/>
                <w:webHidden/>
              </w:rPr>
              <w:fldChar w:fldCharType="separate"/>
            </w:r>
            <w:r w:rsidR="003E4636">
              <w:rPr>
                <w:noProof/>
                <w:webHidden/>
              </w:rPr>
              <w:t>5</w:t>
            </w:r>
            <w:r>
              <w:rPr>
                <w:noProof/>
                <w:webHidden/>
              </w:rPr>
              <w:fldChar w:fldCharType="end"/>
            </w:r>
          </w:hyperlink>
        </w:p>
        <w:p w:rsidR="00A81389" w14:paraId="45F92A27" w14:textId="12F78457">
          <w:pPr>
            <w:pStyle w:val="TOC2"/>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27" w:history="1">
            <w:r w:rsidRPr="00A56B5F">
              <w:rPr>
                <w:rStyle w:val="Hyperlink"/>
                <w:noProof/>
              </w:rPr>
              <w:t>Audit Engagement and Universe Submission Phase</w:t>
            </w:r>
            <w:r>
              <w:rPr>
                <w:noProof/>
                <w:webHidden/>
              </w:rPr>
              <w:tab/>
            </w:r>
            <w:r>
              <w:rPr>
                <w:noProof/>
                <w:webHidden/>
              </w:rPr>
              <w:fldChar w:fldCharType="begin"/>
            </w:r>
            <w:r>
              <w:rPr>
                <w:noProof/>
                <w:webHidden/>
              </w:rPr>
              <w:instrText xml:space="preserve"> PAGEREF _Toc216878927 \h </w:instrText>
            </w:r>
            <w:r>
              <w:rPr>
                <w:noProof/>
                <w:webHidden/>
              </w:rPr>
              <w:fldChar w:fldCharType="separate"/>
            </w:r>
            <w:r w:rsidR="003E4636">
              <w:rPr>
                <w:noProof/>
                <w:webHidden/>
              </w:rPr>
              <w:t>5</w:t>
            </w:r>
            <w:r>
              <w:rPr>
                <w:noProof/>
                <w:webHidden/>
              </w:rPr>
              <w:fldChar w:fldCharType="end"/>
            </w:r>
          </w:hyperlink>
        </w:p>
        <w:p w:rsidR="00A81389" w14:paraId="02D2E447" w14:textId="1FA34405">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28" w:history="1">
            <w:r w:rsidRPr="00A56B5F">
              <w:rPr>
                <w:rStyle w:val="Hyperlink"/>
                <w:noProof/>
              </w:rPr>
              <w:t>Universe Submissions</w:t>
            </w:r>
            <w:r>
              <w:rPr>
                <w:noProof/>
                <w:webHidden/>
              </w:rPr>
              <w:tab/>
            </w:r>
            <w:r>
              <w:rPr>
                <w:noProof/>
                <w:webHidden/>
              </w:rPr>
              <w:fldChar w:fldCharType="begin"/>
            </w:r>
            <w:r>
              <w:rPr>
                <w:noProof/>
                <w:webHidden/>
              </w:rPr>
              <w:instrText xml:space="preserve"> PAGEREF _Toc216878928 \h </w:instrText>
            </w:r>
            <w:r>
              <w:rPr>
                <w:noProof/>
                <w:webHidden/>
              </w:rPr>
              <w:fldChar w:fldCharType="separate"/>
            </w:r>
            <w:r w:rsidR="003E4636">
              <w:rPr>
                <w:noProof/>
                <w:webHidden/>
              </w:rPr>
              <w:t>5</w:t>
            </w:r>
            <w:r>
              <w:rPr>
                <w:noProof/>
                <w:webHidden/>
              </w:rPr>
              <w:fldChar w:fldCharType="end"/>
            </w:r>
          </w:hyperlink>
        </w:p>
        <w:p w:rsidR="00A81389" w14:paraId="6F8C1D8E" w14:textId="6B0E0FF4">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29" w:history="1">
            <w:r w:rsidRPr="00A56B5F">
              <w:rPr>
                <w:rStyle w:val="Hyperlink"/>
                <w:noProof/>
              </w:rPr>
              <w:t>Universe Requests</w:t>
            </w:r>
            <w:r>
              <w:rPr>
                <w:noProof/>
                <w:webHidden/>
              </w:rPr>
              <w:tab/>
            </w:r>
            <w:r>
              <w:rPr>
                <w:noProof/>
                <w:webHidden/>
              </w:rPr>
              <w:fldChar w:fldCharType="begin"/>
            </w:r>
            <w:r>
              <w:rPr>
                <w:noProof/>
                <w:webHidden/>
              </w:rPr>
              <w:instrText xml:space="preserve"> PAGEREF _Toc216878929 \h </w:instrText>
            </w:r>
            <w:r>
              <w:rPr>
                <w:noProof/>
                <w:webHidden/>
              </w:rPr>
              <w:fldChar w:fldCharType="separate"/>
            </w:r>
            <w:r w:rsidR="003E4636">
              <w:rPr>
                <w:noProof/>
                <w:webHidden/>
              </w:rPr>
              <w:t>5</w:t>
            </w:r>
            <w:r>
              <w:rPr>
                <w:noProof/>
                <w:webHidden/>
              </w:rPr>
              <w:fldChar w:fldCharType="end"/>
            </w:r>
          </w:hyperlink>
        </w:p>
        <w:p w:rsidR="00A81389" w14:paraId="6D56BF68" w14:textId="5FFFF0AC">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30" w:history="1">
            <w:r w:rsidRPr="00A56B5F">
              <w:rPr>
                <w:rStyle w:val="Hyperlink"/>
                <w:noProof/>
              </w:rPr>
              <w:t>Please use the guidance below for the following record layout:</w:t>
            </w:r>
            <w:r>
              <w:rPr>
                <w:noProof/>
                <w:webHidden/>
              </w:rPr>
              <w:tab/>
            </w:r>
            <w:r>
              <w:rPr>
                <w:noProof/>
                <w:webHidden/>
              </w:rPr>
              <w:fldChar w:fldCharType="begin"/>
            </w:r>
            <w:r>
              <w:rPr>
                <w:noProof/>
                <w:webHidden/>
              </w:rPr>
              <w:instrText xml:space="preserve"> PAGEREF _Toc216878930 \h </w:instrText>
            </w:r>
            <w:r>
              <w:rPr>
                <w:noProof/>
                <w:webHidden/>
              </w:rPr>
              <w:fldChar w:fldCharType="separate"/>
            </w:r>
            <w:r w:rsidR="003E4636">
              <w:rPr>
                <w:noProof/>
                <w:webHidden/>
              </w:rPr>
              <w:t>5</w:t>
            </w:r>
            <w:r>
              <w:rPr>
                <w:noProof/>
                <w:webHidden/>
              </w:rPr>
              <w:fldChar w:fldCharType="end"/>
            </w:r>
          </w:hyperlink>
        </w:p>
        <w:p w:rsidR="00A81389" w14:paraId="33F9DC10" w14:textId="72BFFC43">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31" w:history="1">
            <w:r w:rsidRPr="00A56B5F">
              <w:rPr>
                <w:rStyle w:val="Hyperlink"/>
                <w:noProof/>
              </w:rPr>
              <w:t>Universe Table 1: Compliance Oversight Activities (COA) Record Layout</w:t>
            </w:r>
            <w:r>
              <w:rPr>
                <w:noProof/>
                <w:webHidden/>
              </w:rPr>
              <w:tab/>
            </w:r>
            <w:r>
              <w:rPr>
                <w:noProof/>
                <w:webHidden/>
              </w:rPr>
              <w:fldChar w:fldCharType="begin"/>
            </w:r>
            <w:r>
              <w:rPr>
                <w:noProof/>
                <w:webHidden/>
              </w:rPr>
              <w:instrText xml:space="preserve"> PAGEREF _Toc216878931 \h </w:instrText>
            </w:r>
            <w:r>
              <w:rPr>
                <w:noProof/>
                <w:webHidden/>
              </w:rPr>
              <w:fldChar w:fldCharType="separate"/>
            </w:r>
            <w:r w:rsidR="003E4636">
              <w:rPr>
                <w:noProof/>
                <w:webHidden/>
              </w:rPr>
              <w:t>5</w:t>
            </w:r>
            <w:r>
              <w:rPr>
                <w:noProof/>
                <w:webHidden/>
              </w:rPr>
              <w:fldChar w:fldCharType="end"/>
            </w:r>
          </w:hyperlink>
        </w:p>
        <w:p w:rsidR="00A81389" w14:paraId="137C1F37" w14:textId="57B5A605">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32" w:history="1">
            <w:r w:rsidRPr="00A56B5F">
              <w:rPr>
                <w:rStyle w:val="Hyperlink"/>
                <w:noProof/>
              </w:rPr>
              <w:t>Supplemental Documentation Submissions</w:t>
            </w:r>
            <w:r>
              <w:rPr>
                <w:noProof/>
                <w:webHidden/>
              </w:rPr>
              <w:tab/>
            </w:r>
            <w:r>
              <w:rPr>
                <w:noProof/>
                <w:webHidden/>
              </w:rPr>
              <w:fldChar w:fldCharType="begin"/>
            </w:r>
            <w:r>
              <w:rPr>
                <w:noProof/>
                <w:webHidden/>
              </w:rPr>
              <w:instrText xml:space="preserve"> PAGEREF _Toc216878932 \h </w:instrText>
            </w:r>
            <w:r>
              <w:rPr>
                <w:noProof/>
                <w:webHidden/>
              </w:rPr>
              <w:fldChar w:fldCharType="separate"/>
            </w:r>
            <w:r w:rsidR="003E4636">
              <w:rPr>
                <w:noProof/>
                <w:webHidden/>
              </w:rPr>
              <w:t>9</w:t>
            </w:r>
            <w:r>
              <w:rPr>
                <w:noProof/>
                <w:webHidden/>
              </w:rPr>
              <w:fldChar w:fldCharType="end"/>
            </w:r>
          </w:hyperlink>
        </w:p>
        <w:p w:rsidR="00A81389" w14:paraId="1BC64CCF" w14:textId="143D9336">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33" w:history="1">
            <w:r w:rsidRPr="00A56B5F">
              <w:rPr>
                <w:rStyle w:val="Hyperlink"/>
                <w:noProof/>
              </w:rPr>
              <w:t>Supplemental Documentation Requests</w:t>
            </w:r>
            <w:r>
              <w:rPr>
                <w:noProof/>
                <w:webHidden/>
              </w:rPr>
              <w:tab/>
            </w:r>
            <w:r>
              <w:rPr>
                <w:noProof/>
                <w:webHidden/>
              </w:rPr>
              <w:fldChar w:fldCharType="begin"/>
            </w:r>
            <w:r>
              <w:rPr>
                <w:noProof/>
                <w:webHidden/>
              </w:rPr>
              <w:instrText xml:space="preserve"> PAGEREF _Toc216878933 \h </w:instrText>
            </w:r>
            <w:r>
              <w:rPr>
                <w:noProof/>
                <w:webHidden/>
              </w:rPr>
              <w:fldChar w:fldCharType="separate"/>
            </w:r>
            <w:r w:rsidR="003E4636">
              <w:rPr>
                <w:noProof/>
                <w:webHidden/>
              </w:rPr>
              <w:t>9</w:t>
            </w:r>
            <w:r>
              <w:rPr>
                <w:noProof/>
                <w:webHidden/>
              </w:rPr>
              <w:fldChar w:fldCharType="end"/>
            </w:r>
          </w:hyperlink>
        </w:p>
        <w:p w:rsidR="00A81389" w14:paraId="217D7426" w14:textId="4D46BD68">
          <w:pPr>
            <w:pStyle w:val="TOC2"/>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34" w:history="1">
            <w:r w:rsidRPr="00A56B5F">
              <w:rPr>
                <w:rStyle w:val="Hyperlink"/>
                <w:noProof/>
              </w:rPr>
              <w:t>Pre-Audit Field Work Phase</w:t>
            </w:r>
            <w:r>
              <w:rPr>
                <w:noProof/>
                <w:webHidden/>
              </w:rPr>
              <w:tab/>
            </w:r>
            <w:r>
              <w:rPr>
                <w:noProof/>
                <w:webHidden/>
              </w:rPr>
              <w:fldChar w:fldCharType="begin"/>
            </w:r>
            <w:r>
              <w:rPr>
                <w:noProof/>
                <w:webHidden/>
              </w:rPr>
              <w:instrText xml:space="preserve"> PAGEREF _Toc216878934 \h </w:instrText>
            </w:r>
            <w:r>
              <w:rPr>
                <w:noProof/>
                <w:webHidden/>
              </w:rPr>
              <w:fldChar w:fldCharType="separate"/>
            </w:r>
            <w:r w:rsidR="003E4636">
              <w:rPr>
                <w:noProof/>
                <w:webHidden/>
              </w:rPr>
              <w:t>9</w:t>
            </w:r>
            <w:r>
              <w:rPr>
                <w:noProof/>
                <w:webHidden/>
              </w:rPr>
              <w:fldChar w:fldCharType="end"/>
            </w:r>
          </w:hyperlink>
        </w:p>
        <w:p w:rsidR="00A81389" w14:paraId="64DD8C33" w14:textId="0CF3BC76">
          <w:pPr>
            <w:pStyle w:val="TOC2"/>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35" w:history="1">
            <w:r w:rsidRPr="00A56B5F">
              <w:rPr>
                <w:rStyle w:val="Hyperlink"/>
                <w:noProof/>
              </w:rPr>
              <w:t>Preliminary Compliance Officer Interview</w:t>
            </w:r>
            <w:r>
              <w:rPr>
                <w:noProof/>
                <w:webHidden/>
              </w:rPr>
              <w:tab/>
            </w:r>
            <w:r>
              <w:rPr>
                <w:noProof/>
                <w:webHidden/>
              </w:rPr>
              <w:fldChar w:fldCharType="begin"/>
            </w:r>
            <w:r>
              <w:rPr>
                <w:noProof/>
                <w:webHidden/>
              </w:rPr>
              <w:instrText xml:space="preserve"> PAGEREF _Toc216878935 \h </w:instrText>
            </w:r>
            <w:r>
              <w:rPr>
                <w:noProof/>
                <w:webHidden/>
              </w:rPr>
              <w:fldChar w:fldCharType="separate"/>
            </w:r>
            <w:r w:rsidR="003E4636">
              <w:rPr>
                <w:noProof/>
                <w:webHidden/>
              </w:rPr>
              <w:t>9</w:t>
            </w:r>
            <w:r>
              <w:rPr>
                <w:noProof/>
                <w:webHidden/>
              </w:rPr>
              <w:fldChar w:fldCharType="end"/>
            </w:r>
          </w:hyperlink>
        </w:p>
        <w:p w:rsidR="00A81389" w14:paraId="22587BC9" w14:textId="3AA9785F">
          <w:pPr>
            <w:pStyle w:val="TOC2"/>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36" w:history="1">
            <w:r w:rsidRPr="00A56B5F">
              <w:rPr>
                <w:rStyle w:val="Hyperlink"/>
                <w:noProof/>
              </w:rPr>
              <w:t>Audit Field Work Phase</w:t>
            </w:r>
            <w:r>
              <w:rPr>
                <w:noProof/>
                <w:webHidden/>
              </w:rPr>
              <w:tab/>
            </w:r>
            <w:r>
              <w:rPr>
                <w:noProof/>
                <w:webHidden/>
              </w:rPr>
              <w:fldChar w:fldCharType="begin"/>
            </w:r>
            <w:r>
              <w:rPr>
                <w:noProof/>
                <w:webHidden/>
              </w:rPr>
              <w:instrText xml:space="preserve"> PAGEREF _Toc216878936 \h </w:instrText>
            </w:r>
            <w:r>
              <w:rPr>
                <w:noProof/>
                <w:webHidden/>
              </w:rPr>
              <w:fldChar w:fldCharType="separate"/>
            </w:r>
            <w:r w:rsidR="003E4636">
              <w:rPr>
                <w:noProof/>
                <w:webHidden/>
              </w:rPr>
              <w:t>9</w:t>
            </w:r>
            <w:r>
              <w:rPr>
                <w:noProof/>
                <w:webHidden/>
              </w:rPr>
              <w:fldChar w:fldCharType="end"/>
            </w:r>
          </w:hyperlink>
        </w:p>
        <w:p w:rsidR="00A81389" w14:paraId="3791A024" w14:textId="0A6228C8">
          <w:pPr>
            <w:pStyle w:val="TOC3"/>
            <w:tabs>
              <w:tab w:val="right" w:leader="dot" w:pos="10670"/>
            </w:tabs>
            <w:rPr>
              <w:rFonts w:asciiTheme="minorHAnsi" w:eastAsiaTheme="minorEastAsia" w:hAnsiTheme="minorHAnsi" w:cstheme="minorBidi"/>
              <w:noProof/>
              <w:kern w:val="2"/>
              <w:sz w:val="24"/>
              <w:szCs w:val="24"/>
              <w:lang w:bidi="ar-SA"/>
              <w14:ligatures w14:val="standardContextual"/>
            </w:rPr>
          </w:pPr>
          <w:hyperlink w:anchor="_Toc216878937" w:history="1">
            <w:r w:rsidRPr="00A56B5F">
              <w:rPr>
                <w:rStyle w:val="Hyperlink"/>
                <w:noProof/>
              </w:rPr>
              <w:t>Oversight Review Activities</w:t>
            </w:r>
            <w:r>
              <w:rPr>
                <w:noProof/>
                <w:webHidden/>
              </w:rPr>
              <w:tab/>
            </w:r>
            <w:r>
              <w:rPr>
                <w:noProof/>
                <w:webHidden/>
              </w:rPr>
              <w:fldChar w:fldCharType="begin"/>
            </w:r>
            <w:r>
              <w:rPr>
                <w:noProof/>
                <w:webHidden/>
              </w:rPr>
              <w:instrText xml:space="preserve"> PAGEREF _Toc216878937 \h </w:instrText>
            </w:r>
            <w:r>
              <w:rPr>
                <w:noProof/>
                <w:webHidden/>
              </w:rPr>
              <w:fldChar w:fldCharType="separate"/>
            </w:r>
            <w:r w:rsidR="003E4636">
              <w:rPr>
                <w:noProof/>
                <w:webHidden/>
              </w:rPr>
              <w:t>9</w:t>
            </w:r>
            <w:r>
              <w:rPr>
                <w:noProof/>
                <w:webHidden/>
              </w:rPr>
              <w:fldChar w:fldCharType="end"/>
            </w:r>
          </w:hyperlink>
        </w:p>
        <w:p w:rsidR="00A81389" w14:paraId="68B961EA" w14:textId="0D0766F1">
          <w:pPr>
            <w:pStyle w:val="TOC2"/>
            <w:tabs>
              <w:tab w:val="right" w:leader="dot" w:pos="10670"/>
            </w:tabs>
            <w:rPr>
              <w:rFonts w:asciiTheme="minorHAnsi" w:eastAsiaTheme="minorEastAsia" w:hAnsiTheme="minorHAnsi" w:cstheme="minorBidi"/>
              <w:b w:val="0"/>
              <w:bCs w:val="0"/>
              <w:noProof/>
              <w:kern w:val="2"/>
              <w:sz w:val="24"/>
              <w:szCs w:val="24"/>
              <w:lang w:bidi="ar-SA"/>
              <w14:ligatures w14:val="standardContextual"/>
            </w:rPr>
          </w:pPr>
          <w:hyperlink w:anchor="_Toc216878938" w:history="1">
            <w:r w:rsidRPr="00A56B5F">
              <w:rPr>
                <w:rStyle w:val="Hyperlink"/>
                <w:noProof/>
              </w:rPr>
              <w:t>Second Compliance Officer Interview</w:t>
            </w:r>
            <w:r>
              <w:rPr>
                <w:noProof/>
                <w:webHidden/>
              </w:rPr>
              <w:tab/>
            </w:r>
            <w:r>
              <w:rPr>
                <w:noProof/>
                <w:webHidden/>
              </w:rPr>
              <w:fldChar w:fldCharType="begin"/>
            </w:r>
            <w:r>
              <w:rPr>
                <w:noProof/>
                <w:webHidden/>
              </w:rPr>
              <w:instrText xml:space="preserve"> PAGEREF _Toc216878938 \h </w:instrText>
            </w:r>
            <w:r>
              <w:rPr>
                <w:noProof/>
                <w:webHidden/>
              </w:rPr>
              <w:fldChar w:fldCharType="separate"/>
            </w:r>
            <w:r w:rsidR="003E4636">
              <w:rPr>
                <w:noProof/>
                <w:webHidden/>
              </w:rPr>
              <w:t>9</w:t>
            </w:r>
            <w:r>
              <w:rPr>
                <w:noProof/>
                <w:webHidden/>
              </w:rPr>
              <w:fldChar w:fldCharType="end"/>
            </w:r>
          </w:hyperlink>
        </w:p>
        <w:p w:rsidR="00A81389" w:rsidP="00A81389" w14:paraId="0719FAB5" w14:textId="2AEE29DF">
          <w:pPr>
            <w:rPr>
              <w:b/>
              <w:bCs/>
              <w:noProof/>
            </w:rPr>
          </w:pPr>
          <w:r>
            <w:rPr>
              <w:b/>
              <w:bCs/>
              <w:noProof/>
            </w:rPr>
            <w:fldChar w:fldCharType="end"/>
          </w:r>
        </w:p>
      </w:sdtContent>
    </w:sdt>
    <w:p w:rsidR="00EA728A" w:rsidP="00A81389" w14:paraId="72D25A1F" w14:textId="77777777"/>
    <w:p w:rsidR="00A81389" w:rsidP="004455C2" w14:paraId="63C0F62C" w14:textId="6C82C032">
      <w:pPr>
        <w:pStyle w:val="Heading2"/>
        <w:sectPr w:rsidSect="00C96459">
          <w:headerReference w:type="default" r:id="rId16"/>
          <w:footerReference w:type="default" r:id="rId17"/>
          <w:pgSz w:w="12240" w:h="15840"/>
          <w:pgMar w:top="1340" w:right="680" w:bottom="1260" w:left="880" w:header="727" w:footer="1063" w:gutter="0"/>
          <w:pgNumType w:start="1"/>
          <w:cols w:space="720"/>
        </w:sectPr>
      </w:pPr>
    </w:p>
    <w:p w:rsidR="00EA728A" w:rsidRPr="0000265B" w:rsidP="0000265B" w14:paraId="7CB0D152" w14:textId="77777777">
      <w:pPr>
        <w:pStyle w:val="Heading2"/>
        <w:rPr>
          <w:color w:val="4F81BD" w:themeColor="accent1"/>
        </w:rPr>
      </w:pPr>
      <w:bookmarkStart w:id="0" w:name="Program_Audit_Protocol"/>
      <w:bookmarkStart w:id="1" w:name="_Toc216877004"/>
      <w:bookmarkStart w:id="2" w:name="_Toc216878924"/>
      <w:bookmarkEnd w:id="0"/>
      <w:r w:rsidRPr="0000265B">
        <w:rPr>
          <w:color w:val="4F81BD" w:themeColor="accent1"/>
          <w:u w:color="2E74B5"/>
        </w:rPr>
        <w:t>Program Audit Protocol</w:t>
      </w:r>
      <w:bookmarkEnd w:id="1"/>
      <w:bookmarkEnd w:id="2"/>
    </w:p>
    <w:p w:rsidR="00EA728A" w:rsidRPr="0000265B" w:rsidP="0000265B" w14:paraId="1103C682" w14:textId="755176DF">
      <w:pPr>
        <w:pStyle w:val="Heading3"/>
      </w:pPr>
      <w:bookmarkStart w:id="3" w:name="Purpose"/>
      <w:bookmarkStart w:id="4" w:name="_Toc216877005"/>
      <w:bookmarkStart w:id="5" w:name="_Toc216878925"/>
      <w:bookmarkEnd w:id="3"/>
      <w:r w:rsidRPr="0000265B">
        <w:t>Purpose</w:t>
      </w:r>
      <w:bookmarkEnd w:id="4"/>
      <w:bookmarkEnd w:id="5"/>
    </w:p>
    <w:p w:rsidR="00F51D9B" w:rsidRPr="00750382" w:rsidP="00F43EE7" w14:paraId="2439C6FA" w14:textId="2CAA75D5">
      <w:pPr>
        <w:ind w:left="540"/>
        <w:rPr>
          <w:sz w:val="24"/>
          <w:szCs w:val="24"/>
        </w:rPr>
      </w:pPr>
      <w:r>
        <w:t>T</w:t>
      </w:r>
      <w:r w:rsidRPr="00F51D9B">
        <w:rPr>
          <w:sz w:val="24"/>
          <w:szCs w:val="24"/>
        </w:rPr>
        <w:t xml:space="preserve">o inform CMS of the Sponsoring organization’s oversight activities that support the adoption and implementation of an effective compliance program. CMS and the Sponsoring organization’s compliance officer will collaborate to discuss measures used to prevent, detect, and correct noncompliance as it relates to other audited program areas, specifically, formulary administration (FA), coverage determinations, appeals, and grievances (CDAG), organization determinations, appeals, and grievances (ODAG), and special needs plans care coordination (SNPCC). </w:t>
      </w:r>
      <w:r>
        <w:t xml:space="preserve">This protocol may also be used in conjunction with any focused audit conducted by CMS in other areas not already identified. </w:t>
      </w:r>
    </w:p>
    <w:p w:rsidR="0006590E" w:rsidP="0006590E" w14:paraId="7E1673D4" w14:textId="07B87F33">
      <w:pPr>
        <w:ind w:left="540"/>
      </w:pPr>
    </w:p>
    <w:p w:rsidR="00AA7545" w:rsidRPr="00837830" w:rsidP="00612E7C" w14:paraId="7B43A079" w14:textId="0BA77AF4">
      <w:pPr>
        <w:spacing w:after="360"/>
        <w:ind w:left="547"/>
        <w:rPr>
          <w:sz w:val="24"/>
          <w:szCs w:val="24"/>
        </w:rPr>
      </w:pPr>
      <w:r w:rsidRPr="00837830">
        <w:rPr>
          <w:sz w:val="24"/>
          <w:szCs w:val="24"/>
        </w:rPr>
        <w:t>While</w:t>
      </w:r>
      <w:r w:rsidRPr="00837830" w:rsidR="00BC578E">
        <w:rPr>
          <w:sz w:val="24"/>
          <w:szCs w:val="24"/>
        </w:rPr>
        <w:t xml:space="preserve"> CMS will collect a universe of</w:t>
      </w:r>
      <w:r w:rsidRPr="00837830">
        <w:rPr>
          <w:sz w:val="24"/>
          <w:szCs w:val="24"/>
        </w:rPr>
        <w:t xml:space="preserve"> compliance oversight activities, there will no longer be a standalone </w:t>
      </w:r>
      <w:r w:rsidRPr="00837830" w:rsidR="00BC578E">
        <w:rPr>
          <w:sz w:val="24"/>
          <w:szCs w:val="24"/>
        </w:rPr>
        <w:t xml:space="preserve">program area </w:t>
      </w:r>
      <w:r w:rsidRPr="00837830" w:rsidR="000E2551">
        <w:rPr>
          <w:sz w:val="24"/>
          <w:szCs w:val="24"/>
        </w:rPr>
        <w:t>evaluation of</w:t>
      </w:r>
      <w:r w:rsidRPr="00837830">
        <w:rPr>
          <w:sz w:val="24"/>
          <w:szCs w:val="24"/>
        </w:rPr>
        <w:t xml:space="preserve"> compliance program</w:t>
      </w:r>
      <w:r w:rsidRPr="00837830" w:rsidR="000E2551">
        <w:rPr>
          <w:sz w:val="24"/>
          <w:szCs w:val="24"/>
        </w:rPr>
        <w:t xml:space="preserve"> effectiveness</w:t>
      </w:r>
      <w:r w:rsidRPr="00837830">
        <w:rPr>
          <w:sz w:val="24"/>
          <w:szCs w:val="24"/>
        </w:rPr>
        <w:t>. Instead, CMS and the Sponsoring organization will collaborate in the review of the compliance program, and the impact of compliance on the other audited areas</w:t>
      </w:r>
      <w:r w:rsidRPr="00837830" w:rsidR="00BC578E">
        <w:rPr>
          <w:sz w:val="24"/>
          <w:szCs w:val="24"/>
        </w:rPr>
        <w:t>,</w:t>
      </w:r>
      <w:r w:rsidRPr="00837830" w:rsidR="00F51D9B">
        <w:rPr>
          <w:sz w:val="24"/>
          <w:szCs w:val="24"/>
        </w:rPr>
        <w:t xml:space="preserve"> to ensure correction of any identified issues of noncompliance in the program areas being audited</w:t>
      </w:r>
      <w:r w:rsidRPr="00837830">
        <w:rPr>
          <w:sz w:val="24"/>
          <w:szCs w:val="24"/>
        </w:rPr>
        <w:t xml:space="preserve">. </w:t>
      </w:r>
      <w:r w:rsidRPr="00837830" w:rsidR="004E4C02">
        <w:rPr>
          <w:sz w:val="24"/>
          <w:szCs w:val="24"/>
        </w:rPr>
        <w:t xml:space="preserve"> </w:t>
      </w:r>
    </w:p>
    <w:p w:rsidR="00EA728A" w14:paraId="1D498620" w14:textId="77777777">
      <w:pPr>
        <w:pStyle w:val="BodyText"/>
        <w:spacing w:before="3"/>
        <w:rPr>
          <w:sz w:val="21"/>
        </w:rPr>
      </w:pPr>
    </w:p>
    <w:p w:rsidR="00EA728A" w14:paraId="3A5282A7" w14:textId="77777777">
      <w:pPr>
        <w:rPr>
          <w:sz w:val="20"/>
        </w:rPr>
        <w:sectPr>
          <w:pgSz w:w="12240" w:h="15840"/>
          <w:pgMar w:top="1340" w:right="680" w:bottom="1260" w:left="880" w:header="727" w:footer="1063" w:gutter="0"/>
          <w:cols w:space="720"/>
        </w:sectPr>
      </w:pPr>
      <w:bookmarkStart w:id="6" w:name="Audit_Elements_Tested"/>
      <w:bookmarkEnd w:id="6"/>
    </w:p>
    <w:p w:rsidR="00EA728A" w14:paraId="5C3A97A8" w14:textId="77777777">
      <w:pPr>
        <w:pStyle w:val="BodyText"/>
        <w:spacing w:before="4"/>
        <w:rPr>
          <w:sz w:val="8"/>
        </w:rPr>
      </w:pPr>
    </w:p>
    <w:p w:rsidR="00EA728A" w:rsidRPr="0000265B" w:rsidP="0000265B" w14:paraId="189C4563" w14:textId="77777777">
      <w:pPr>
        <w:pStyle w:val="Heading2"/>
        <w:rPr>
          <w:color w:val="4F81BD" w:themeColor="accent1"/>
        </w:rPr>
      </w:pPr>
      <w:bookmarkStart w:id="7" w:name="Program_Audit_Data_Request"/>
      <w:bookmarkStart w:id="8" w:name="_Toc216877006"/>
      <w:bookmarkStart w:id="9" w:name="_Toc216878926"/>
      <w:bookmarkEnd w:id="7"/>
      <w:r w:rsidRPr="0000265B">
        <w:rPr>
          <w:color w:val="4F81BD" w:themeColor="accent1"/>
          <w:u w:color="2E74B5"/>
        </w:rPr>
        <w:t>Program Audit Data Request</w:t>
      </w:r>
      <w:bookmarkEnd w:id="8"/>
      <w:bookmarkEnd w:id="9"/>
    </w:p>
    <w:p w:rsidR="00EA728A" w14:paraId="3E1EAB13" w14:textId="77777777">
      <w:pPr>
        <w:pStyle w:val="Heading2"/>
        <w:spacing w:before="293"/>
      </w:pPr>
      <w:bookmarkStart w:id="10" w:name="Audit_Engagement_and_Universe_Submission"/>
      <w:bookmarkStart w:id="11" w:name="_Toc216877007"/>
      <w:bookmarkStart w:id="12" w:name="_Toc216878927"/>
      <w:bookmarkEnd w:id="10"/>
      <w:r>
        <w:rPr>
          <w:color w:val="2E74B5"/>
        </w:rPr>
        <w:t>Audit Engagement and Universe Submission Phase</w:t>
      </w:r>
      <w:bookmarkEnd w:id="11"/>
      <w:bookmarkEnd w:id="12"/>
    </w:p>
    <w:p w:rsidR="00EA728A" w:rsidP="0000265B" w14:paraId="3995D603" w14:textId="77777777">
      <w:pPr>
        <w:pStyle w:val="Heading3"/>
      </w:pPr>
      <w:bookmarkStart w:id="13" w:name="Universe_Submissions"/>
      <w:bookmarkStart w:id="14" w:name="_Toc216877008"/>
      <w:bookmarkStart w:id="15" w:name="_Toc216878928"/>
      <w:bookmarkEnd w:id="13"/>
      <w:r>
        <w:t>Universe Submissions</w:t>
      </w:r>
      <w:bookmarkEnd w:id="14"/>
      <w:bookmarkEnd w:id="15"/>
    </w:p>
    <w:p w:rsidR="00EA728A" w:rsidP="00612E7C" w14:paraId="44401053" w14:textId="77777777">
      <w:pPr>
        <w:pStyle w:val="BodyText"/>
        <w:spacing w:before="14" w:after="240"/>
        <w:ind w:left="562" w:right="504"/>
      </w:pPr>
      <w:r>
        <w:t xml:space="preserve">Sponsoring organizations must submit the universe, comprehensive of all contracts and Plan Benefit Packages (PBP) identified in the audit engagement letter, in either Microsoft </w:t>
      </w:r>
      <w:r>
        <w:t>Excel (.</w:t>
      </w:r>
      <w:r>
        <w:t xml:space="preserve">xlsx) file format with a header row or </w:t>
      </w:r>
      <w:r>
        <w:t>Text (.</w:t>
      </w:r>
      <w:r>
        <w:t>txt) file format without a header row. Descriptions and clarifications of what must be included in each submission and data field are outlined in the universe record layout below. Characters are required in all requested fields, unless otherwise specified, and data must be limited to the request specified in the record layout. Sponsoring organizations must provide accurate and timely universe submissions within 15 business days of</w:t>
      </w:r>
      <w:r>
        <w:rPr>
          <w:spacing w:val="-20"/>
        </w:rPr>
        <w:t xml:space="preserve"> </w:t>
      </w:r>
      <w:r>
        <w:t>the audit engagement letter date. Submissions that do not strictly adhere to the record layout specifications will be</w:t>
      </w:r>
      <w:r>
        <w:rPr>
          <w:spacing w:val="-2"/>
        </w:rPr>
        <w:t xml:space="preserve"> </w:t>
      </w:r>
      <w:r>
        <w:t>rejected.</w:t>
      </w:r>
    </w:p>
    <w:p w:rsidR="00EA728A" w:rsidP="0000265B" w14:paraId="058E9FDF" w14:textId="77777777">
      <w:pPr>
        <w:pStyle w:val="Heading3"/>
      </w:pPr>
      <w:bookmarkStart w:id="16" w:name="Universe_Requests"/>
      <w:bookmarkStart w:id="17" w:name="_Toc216877009"/>
      <w:bookmarkStart w:id="18" w:name="_Toc216878929"/>
      <w:bookmarkEnd w:id="16"/>
      <w:r>
        <w:t>Universe Requests</w:t>
      </w:r>
      <w:bookmarkEnd w:id="17"/>
      <w:bookmarkEnd w:id="18"/>
    </w:p>
    <w:p w:rsidR="00EA728A" w:rsidP="00612E7C" w14:paraId="4B97F0D9" w14:textId="77777777">
      <w:pPr>
        <w:pStyle w:val="ListParagraph"/>
        <w:numPr>
          <w:ilvl w:val="1"/>
          <w:numId w:val="20"/>
        </w:numPr>
        <w:tabs>
          <w:tab w:val="left" w:pos="1640"/>
        </w:tabs>
        <w:spacing w:before="17" w:after="240"/>
        <w:ind w:left="1642"/>
        <w:rPr>
          <w:sz w:val="24"/>
        </w:rPr>
      </w:pPr>
      <w:r>
        <w:rPr>
          <w:sz w:val="24"/>
        </w:rPr>
        <w:t>Universe Table 1: Compliance Oversight Activities (COA) Record</w:t>
      </w:r>
      <w:r>
        <w:rPr>
          <w:spacing w:val="-5"/>
          <w:sz w:val="24"/>
        </w:rPr>
        <w:t xml:space="preserve"> </w:t>
      </w:r>
      <w:r>
        <w:rPr>
          <w:sz w:val="24"/>
        </w:rPr>
        <w:t>Layout</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1"/>
        <w:gridCol w:w="8100"/>
      </w:tblGrid>
      <w:tr w14:paraId="67F92764" w14:textId="77777777">
        <w:tblPrEx>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891" w:type="dxa"/>
            <w:tcBorders>
              <w:bottom w:val="nil"/>
            </w:tcBorders>
            <w:shd w:val="clear" w:color="auto" w:fill="5B9BD5"/>
          </w:tcPr>
          <w:p w:rsidR="00EA728A" w14:paraId="4D33AC9B" w14:textId="77777777">
            <w:pPr>
              <w:pStyle w:val="TableParagraph"/>
              <w:spacing w:line="276" w:lineRule="exact"/>
              <w:ind w:left="175" w:right="146" w:firstLine="316"/>
              <w:rPr>
                <w:b/>
                <w:sz w:val="24"/>
              </w:rPr>
            </w:pPr>
            <w:r w:rsidRPr="003E4636">
              <w:rPr>
                <w:b/>
                <w:color w:val="000000"/>
                <w:sz w:val="24"/>
              </w:rPr>
              <w:t>Universe Record Layout</w:t>
            </w:r>
          </w:p>
        </w:tc>
        <w:tc>
          <w:tcPr>
            <w:tcW w:w="8100" w:type="dxa"/>
            <w:shd w:val="clear" w:color="auto" w:fill="5B9BD5"/>
          </w:tcPr>
          <w:p w:rsidR="00EA728A" w14:paraId="5271849C" w14:textId="77777777">
            <w:pPr>
              <w:pStyle w:val="TableParagraph"/>
              <w:spacing w:line="273" w:lineRule="exact"/>
              <w:ind w:left="2632"/>
              <w:rPr>
                <w:b/>
                <w:sz w:val="24"/>
              </w:rPr>
            </w:pPr>
            <w:r w:rsidRPr="003E4636">
              <w:rPr>
                <w:b/>
                <w:color w:val="000000"/>
                <w:sz w:val="24"/>
              </w:rPr>
              <w:t>Scope of Universe Request*</w:t>
            </w:r>
          </w:p>
        </w:tc>
      </w:tr>
      <w:tr w14:paraId="28AA1098" w14:textId="77777777">
        <w:tblPrEx>
          <w:tblW w:w="0" w:type="auto"/>
          <w:tblInd w:w="474" w:type="dxa"/>
          <w:tblLayout w:type="fixed"/>
          <w:tblCellMar>
            <w:left w:w="0" w:type="dxa"/>
            <w:right w:w="0" w:type="dxa"/>
          </w:tblCellMar>
          <w:tblLook w:val="01E0"/>
        </w:tblPrEx>
        <w:trPr>
          <w:trHeight w:val="551"/>
        </w:trPr>
        <w:tc>
          <w:tcPr>
            <w:tcW w:w="1891" w:type="dxa"/>
            <w:tcBorders>
              <w:top w:val="nil"/>
              <w:bottom w:val="single" w:sz="4" w:space="0" w:color="5B9BD5"/>
            </w:tcBorders>
          </w:tcPr>
          <w:p w:rsidR="00EA728A" w14:paraId="5C69158C" w14:textId="77777777">
            <w:pPr>
              <w:pStyle w:val="TableParagraph"/>
              <w:spacing w:line="267" w:lineRule="exact"/>
              <w:rPr>
                <w:sz w:val="24"/>
              </w:rPr>
            </w:pPr>
            <w:r>
              <w:rPr>
                <w:sz w:val="24"/>
              </w:rPr>
              <w:t>Table 1</w:t>
            </w:r>
          </w:p>
        </w:tc>
        <w:tc>
          <w:tcPr>
            <w:tcW w:w="8100" w:type="dxa"/>
            <w:tcBorders>
              <w:bottom w:val="single" w:sz="4" w:space="0" w:color="5B9BD5"/>
            </w:tcBorders>
          </w:tcPr>
          <w:p w:rsidR="00EA728A" w:rsidP="003917E4" w14:paraId="4B08B8E5" w14:textId="767DE2BD">
            <w:pPr>
              <w:pStyle w:val="TableParagraph"/>
              <w:spacing w:line="267" w:lineRule="exact"/>
              <w:rPr>
                <w:sz w:val="24"/>
              </w:rPr>
            </w:pPr>
            <w:r>
              <w:rPr>
                <w:sz w:val="24"/>
              </w:rPr>
              <w:t>Submit a list of compliance oversight activities</w:t>
            </w:r>
            <w:r w:rsidR="003917E4">
              <w:rPr>
                <w:sz w:val="24"/>
              </w:rPr>
              <w:t xml:space="preserve"> related to </w:t>
            </w:r>
            <w:r w:rsidR="006102CF">
              <w:rPr>
                <w:sz w:val="24"/>
              </w:rPr>
              <w:t>all</w:t>
            </w:r>
            <w:r w:rsidR="003917E4">
              <w:rPr>
                <w:sz w:val="24"/>
              </w:rPr>
              <w:t xml:space="preserve"> program audit areas </w:t>
            </w:r>
            <w:r w:rsidR="006102CF">
              <w:rPr>
                <w:sz w:val="24"/>
              </w:rPr>
              <w:t xml:space="preserve">included in </w:t>
            </w:r>
            <w:r w:rsidRPr="00750382" w:rsidR="006102CF">
              <w:rPr>
                <w:sz w:val="24"/>
              </w:rPr>
              <w:t xml:space="preserve">the audit engagement letter (e.g., </w:t>
            </w:r>
            <w:r w:rsidRPr="00750382" w:rsidR="003917E4">
              <w:rPr>
                <w:sz w:val="24"/>
              </w:rPr>
              <w:t>FA, ODAG, CDAG, and SNP</w:t>
            </w:r>
            <w:r w:rsidRPr="00750382" w:rsidR="006102CF">
              <w:rPr>
                <w:sz w:val="24"/>
              </w:rPr>
              <w:t>CC</w:t>
            </w:r>
            <w:r w:rsidRPr="00750382" w:rsidR="003917E4">
              <w:rPr>
                <w:sz w:val="24"/>
              </w:rPr>
              <w:t xml:space="preserve"> </w:t>
            </w:r>
            <w:r w:rsidRPr="00750382">
              <w:rPr>
                <w:sz w:val="24"/>
              </w:rPr>
              <w:t xml:space="preserve">that </w:t>
            </w:r>
            <w:r w:rsidRPr="000D3026" w:rsidR="006660E2">
              <w:rPr>
                <w:sz w:val="24"/>
              </w:rPr>
              <w:t xml:space="preserve">the </w:t>
            </w:r>
            <w:r w:rsidRPr="000D3026" w:rsidR="00EB6B2B">
              <w:rPr>
                <w:sz w:val="24"/>
              </w:rPr>
              <w:t>Sponsor</w:t>
            </w:r>
            <w:r w:rsidRPr="000D3026" w:rsidR="006660E2">
              <w:rPr>
                <w:sz w:val="24"/>
              </w:rPr>
              <w:t>ing organization</w:t>
            </w:r>
            <w:r w:rsidRPr="00750382" w:rsidR="00EB6B2B">
              <w:rPr>
                <w:sz w:val="24"/>
              </w:rPr>
              <w:t xml:space="preserve"> </w:t>
            </w:r>
            <w:r w:rsidRPr="00750382" w:rsidR="00712675">
              <w:rPr>
                <w:sz w:val="24"/>
              </w:rPr>
              <w:t>conducted</w:t>
            </w:r>
            <w:r w:rsidR="00712675">
              <w:rPr>
                <w:sz w:val="24"/>
              </w:rPr>
              <w:t xml:space="preserve"> or completed </w:t>
            </w:r>
            <w:r>
              <w:rPr>
                <w:sz w:val="24"/>
              </w:rPr>
              <w:t xml:space="preserve">during the </w:t>
            </w:r>
            <w:r w:rsidR="00331D2F">
              <w:rPr>
                <w:sz w:val="24"/>
              </w:rPr>
              <w:t>6-month</w:t>
            </w:r>
            <w:r w:rsidR="006102CF">
              <w:rPr>
                <w:sz w:val="24"/>
              </w:rPr>
              <w:t xml:space="preserve"> period</w:t>
            </w:r>
            <w:r>
              <w:rPr>
                <w:sz w:val="24"/>
              </w:rPr>
              <w:t xml:space="preserve"> preceding and including the date of the audit engagement letter.</w:t>
            </w:r>
            <w:r w:rsidR="00ED4E31">
              <w:rPr>
                <w:sz w:val="24"/>
              </w:rPr>
              <w:t xml:space="preserve"> Sponsoring organizations may choose to include monitoring or auditing </w:t>
            </w:r>
            <w:r w:rsidR="00B92F44">
              <w:rPr>
                <w:sz w:val="24"/>
              </w:rPr>
              <w:t>activities</w:t>
            </w:r>
            <w:r w:rsidR="00ED4E31">
              <w:rPr>
                <w:sz w:val="24"/>
              </w:rPr>
              <w:t xml:space="preserve"> performed by outside entities, including delegated entities, that are relevant to the audited areas.</w:t>
            </w:r>
          </w:p>
        </w:tc>
      </w:tr>
    </w:tbl>
    <w:p w:rsidR="00EA728A" w:rsidP="00612E7C" w14:paraId="1F4B642C" w14:textId="77777777">
      <w:pPr>
        <w:pStyle w:val="BodyText"/>
        <w:spacing w:after="240"/>
        <w:ind w:left="562"/>
      </w:pPr>
      <w:r>
        <w:rPr>
          <w:b/>
        </w:rPr>
        <w:t xml:space="preserve">* </w:t>
      </w:r>
      <w:r>
        <w:t>CMS reserves the right to expand the review period to ensure sufficient universe size.</w:t>
      </w:r>
    </w:p>
    <w:p w:rsidR="00EA728A" w:rsidP="0000265B" w14:paraId="286A3F75" w14:textId="77777777">
      <w:pPr>
        <w:pStyle w:val="Heading3"/>
      </w:pPr>
      <w:bookmarkStart w:id="19" w:name="Universe_Table_1:_Compliance_Oversight_A"/>
      <w:bookmarkStart w:id="20" w:name="_Toc216877010"/>
      <w:bookmarkStart w:id="21" w:name="_Toc216878930"/>
      <w:bookmarkEnd w:id="19"/>
      <w:r>
        <w:t>Please use the guidance below for the following record layout:</w:t>
      </w:r>
      <w:bookmarkEnd w:id="20"/>
      <w:bookmarkEnd w:id="21"/>
    </w:p>
    <w:p w:rsidR="00EA728A" w:rsidP="0000265B" w14:paraId="0F114605" w14:textId="77777777">
      <w:pPr>
        <w:pStyle w:val="Heading3"/>
      </w:pPr>
      <w:bookmarkStart w:id="22" w:name="_Toc216877011"/>
      <w:bookmarkStart w:id="23" w:name="_Toc216878931"/>
      <w:r>
        <w:t>Universe Table 1: Compliance Oversight Activities (COA) Record Layout</w:t>
      </w:r>
      <w:bookmarkEnd w:id="22"/>
      <w:bookmarkEnd w:id="23"/>
    </w:p>
    <w:p w:rsidR="00EA728A" w14:paraId="24B7F17B" w14:textId="0A036013">
      <w:pPr>
        <w:pStyle w:val="ListParagraph"/>
        <w:numPr>
          <w:ilvl w:val="0"/>
          <w:numId w:val="8"/>
        </w:numPr>
        <w:tabs>
          <w:tab w:val="left" w:pos="919"/>
          <w:tab w:val="left" w:pos="920"/>
        </w:tabs>
        <w:ind w:right="771"/>
        <w:rPr>
          <w:sz w:val="24"/>
        </w:rPr>
      </w:pPr>
      <w:r>
        <w:rPr>
          <w:sz w:val="24"/>
        </w:rPr>
        <w:t>Include auditing, monitoring, and investigation activities that were</w:t>
      </w:r>
      <w:r w:rsidR="006102CF">
        <w:rPr>
          <w:sz w:val="24"/>
        </w:rPr>
        <w:t xml:space="preserve"> </w:t>
      </w:r>
      <w:r>
        <w:rPr>
          <w:sz w:val="24"/>
        </w:rPr>
        <w:t xml:space="preserve">initiated, performed, or </w:t>
      </w:r>
      <w:r w:rsidRPr="00750382">
        <w:rPr>
          <w:sz w:val="24"/>
        </w:rPr>
        <w:t>closed</w:t>
      </w:r>
      <w:r w:rsidRPr="00750382" w:rsidR="00EB6B2B">
        <w:rPr>
          <w:sz w:val="24"/>
        </w:rPr>
        <w:t xml:space="preserve"> </w:t>
      </w:r>
      <w:r w:rsidRPr="000D3026" w:rsidR="00EB6B2B">
        <w:rPr>
          <w:sz w:val="24"/>
        </w:rPr>
        <w:t>by</w:t>
      </w:r>
      <w:r w:rsidRPr="000D3026">
        <w:rPr>
          <w:sz w:val="24"/>
        </w:rPr>
        <w:t xml:space="preserve"> </w:t>
      </w:r>
      <w:r w:rsidRPr="00750382">
        <w:rPr>
          <w:sz w:val="24"/>
        </w:rPr>
        <w:t>the Sponsoring organization</w:t>
      </w:r>
      <w:r w:rsidRPr="000D3026" w:rsidR="00EB6B2B">
        <w:rPr>
          <w:sz w:val="24"/>
        </w:rPr>
        <w:t>, related to</w:t>
      </w:r>
      <w:r w:rsidRPr="00750382">
        <w:rPr>
          <w:sz w:val="24"/>
        </w:rPr>
        <w:t xml:space="preserve"> </w:t>
      </w:r>
      <w:r w:rsidRPr="00750382" w:rsidR="00412D33">
        <w:rPr>
          <w:sz w:val="24"/>
        </w:rPr>
        <w:t>FA, ODAG</w:t>
      </w:r>
      <w:r w:rsidR="00412D33">
        <w:rPr>
          <w:sz w:val="24"/>
        </w:rPr>
        <w:t>, CDAG, and/or SNP</w:t>
      </w:r>
      <w:r w:rsidR="007867FB">
        <w:rPr>
          <w:sz w:val="24"/>
        </w:rPr>
        <w:t>C</w:t>
      </w:r>
      <w:r w:rsidR="00412D33">
        <w:rPr>
          <w:sz w:val="24"/>
        </w:rPr>
        <w:t>C during the universe request period</w:t>
      </w:r>
      <w:r>
        <w:rPr>
          <w:sz w:val="24"/>
        </w:rPr>
        <w:t xml:space="preserve">. Include the activity if the Activity Start Date (Column </w:t>
      </w:r>
      <w:r>
        <w:rPr>
          <w:spacing w:val="-3"/>
          <w:sz w:val="24"/>
        </w:rPr>
        <w:t xml:space="preserve">ID </w:t>
      </w:r>
      <w:r w:rsidR="00484D70">
        <w:rPr>
          <w:sz w:val="24"/>
        </w:rPr>
        <w:t>F</w:t>
      </w:r>
      <w:r>
        <w:rPr>
          <w:sz w:val="24"/>
        </w:rPr>
        <w:t xml:space="preserve">) or Activity Completion Date (Column </w:t>
      </w:r>
      <w:r>
        <w:rPr>
          <w:spacing w:val="-3"/>
          <w:sz w:val="24"/>
        </w:rPr>
        <w:t xml:space="preserve">ID </w:t>
      </w:r>
      <w:r w:rsidR="00484D70">
        <w:rPr>
          <w:sz w:val="24"/>
        </w:rPr>
        <w:t>G</w:t>
      </w:r>
      <w:r>
        <w:rPr>
          <w:sz w:val="24"/>
        </w:rPr>
        <w:t>) falls within the universe request period.</w:t>
      </w:r>
    </w:p>
    <w:p w:rsidR="00EA728A" w14:paraId="3FB7AFFC" w14:textId="352320F6">
      <w:pPr>
        <w:pStyle w:val="ListParagraph"/>
        <w:numPr>
          <w:ilvl w:val="0"/>
          <w:numId w:val="8"/>
        </w:numPr>
        <w:tabs>
          <w:tab w:val="left" w:pos="919"/>
          <w:tab w:val="left" w:pos="920"/>
        </w:tabs>
        <w:spacing w:line="237" w:lineRule="auto"/>
        <w:ind w:right="890"/>
        <w:rPr>
          <w:sz w:val="24"/>
        </w:rPr>
      </w:pPr>
      <w:r>
        <w:rPr>
          <w:sz w:val="24"/>
        </w:rPr>
        <w:t xml:space="preserve">Daily activities should be rolled up into an aggregate </w:t>
      </w:r>
      <w:r>
        <w:rPr>
          <w:sz w:val="24"/>
        </w:rPr>
        <w:t>time period</w:t>
      </w:r>
      <w:r>
        <w:rPr>
          <w:sz w:val="24"/>
        </w:rPr>
        <w:t xml:space="preserve"> of one month and</w:t>
      </w:r>
      <w:r>
        <w:rPr>
          <w:spacing w:val="-20"/>
          <w:sz w:val="24"/>
        </w:rPr>
        <w:t xml:space="preserve"> </w:t>
      </w:r>
      <w:r>
        <w:rPr>
          <w:sz w:val="24"/>
        </w:rPr>
        <w:t xml:space="preserve">included in the universe </w:t>
      </w:r>
      <w:r w:rsidR="00C17457">
        <w:rPr>
          <w:sz w:val="24"/>
        </w:rPr>
        <w:t>as a separate line item for each month the activities occurred</w:t>
      </w:r>
      <w:r>
        <w:rPr>
          <w:sz w:val="24"/>
        </w:rPr>
        <w:t>.</w:t>
      </w:r>
    </w:p>
    <w:p w:rsidR="00EA728A" w14:paraId="04E72826" w14:textId="4C271D74">
      <w:pPr>
        <w:pStyle w:val="ListParagraph"/>
        <w:numPr>
          <w:ilvl w:val="0"/>
          <w:numId w:val="8"/>
        </w:numPr>
        <w:tabs>
          <w:tab w:val="left" w:pos="919"/>
          <w:tab w:val="left" w:pos="920"/>
        </w:tabs>
        <w:spacing w:before="2"/>
        <w:ind w:right="1058"/>
        <w:rPr>
          <w:sz w:val="24"/>
        </w:rPr>
      </w:pPr>
      <w:r>
        <w:rPr>
          <w:sz w:val="24"/>
        </w:rPr>
        <w:t xml:space="preserve">Use consistent naming conventions throughout the submitted universe. For instance, when the name of the Sponsoring organization’s component (e.g., department, operational area, business unit) is requested, a consistent response (e.g., </w:t>
      </w:r>
      <w:r w:rsidR="00EE3706">
        <w:rPr>
          <w:sz w:val="24"/>
        </w:rPr>
        <w:t>PBM versus pharmacy benefit manager</w:t>
      </w:r>
      <w:r>
        <w:rPr>
          <w:sz w:val="24"/>
        </w:rPr>
        <w:t>) must be</w:t>
      </w:r>
      <w:r>
        <w:rPr>
          <w:spacing w:val="-5"/>
          <w:sz w:val="24"/>
        </w:rPr>
        <w:t xml:space="preserve"> </w:t>
      </w:r>
      <w:r>
        <w:rPr>
          <w:sz w:val="24"/>
        </w:rPr>
        <w:t>used.</w:t>
      </w:r>
    </w:p>
    <w:p w:rsidR="00EA728A" w14:paraId="32FBE5DD" w14:textId="3C375292">
      <w:pPr>
        <w:pStyle w:val="ListParagraph"/>
        <w:numPr>
          <w:ilvl w:val="0"/>
          <w:numId w:val="8"/>
        </w:numPr>
        <w:tabs>
          <w:tab w:val="left" w:pos="920"/>
        </w:tabs>
        <w:spacing w:before="1" w:line="237" w:lineRule="auto"/>
        <w:ind w:right="1644"/>
        <w:jc w:val="both"/>
        <w:rPr>
          <w:sz w:val="24"/>
        </w:rPr>
      </w:pPr>
      <w:r>
        <w:rPr>
          <w:sz w:val="24"/>
        </w:rPr>
        <w:t>Ensure that all fields are populated; do not leave any fields blank (e.g. if there are</w:t>
      </w:r>
      <w:r>
        <w:rPr>
          <w:spacing w:val="-20"/>
          <w:sz w:val="24"/>
        </w:rPr>
        <w:t xml:space="preserve"> </w:t>
      </w:r>
      <w:r>
        <w:rPr>
          <w:sz w:val="24"/>
        </w:rPr>
        <w:t xml:space="preserve">no deficiencies enter “0” for Number of Deficiencies in Column ID </w:t>
      </w:r>
      <w:r w:rsidR="00484D70">
        <w:rPr>
          <w:sz w:val="24"/>
        </w:rPr>
        <w:t>H</w:t>
      </w:r>
      <w:r>
        <w:rPr>
          <w:sz w:val="24"/>
        </w:rPr>
        <w:t xml:space="preserve">, and Column </w:t>
      </w:r>
      <w:r>
        <w:rPr>
          <w:spacing w:val="-3"/>
          <w:sz w:val="24"/>
        </w:rPr>
        <w:t xml:space="preserve">ID </w:t>
      </w:r>
      <w:r w:rsidR="00484D70">
        <w:rPr>
          <w:sz w:val="24"/>
        </w:rPr>
        <w:t xml:space="preserve">I </w:t>
      </w:r>
      <w:r>
        <w:rPr>
          <w:sz w:val="24"/>
        </w:rPr>
        <w:t>(Description of Deficiencies) would be</w:t>
      </w:r>
      <w:r>
        <w:rPr>
          <w:spacing w:val="-4"/>
          <w:sz w:val="24"/>
        </w:rPr>
        <w:t xml:space="preserve"> </w:t>
      </w:r>
      <w:r>
        <w:rPr>
          <w:sz w:val="24"/>
        </w:rPr>
        <w:t>“NA”.</w:t>
      </w:r>
    </w:p>
    <w:p w:rsidR="00EA728A" w14:paraId="04AE21A3" w14:textId="77777777">
      <w:pPr>
        <w:spacing w:line="237" w:lineRule="auto"/>
        <w:jc w:val="both"/>
        <w:rPr>
          <w:sz w:val="24"/>
        </w:rPr>
        <w:sectPr>
          <w:pgSz w:w="12240" w:h="15840"/>
          <w:pgMar w:top="1340" w:right="680" w:bottom="1260" w:left="880" w:header="727" w:footer="1063" w:gutter="0"/>
          <w:cols w:space="720"/>
        </w:sectPr>
      </w:pPr>
    </w:p>
    <w:p w:rsidR="00EA728A" w14:paraId="274D0F3B" w14:textId="77777777">
      <w:pPr>
        <w:pStyle w:val="BodyText"/>
        <w:spacing w:before="4"/>
        <w:rPr>
          <w:sz w:val="8"/>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2722"/>
        <w:gridCol w:w="6201"/>
      </w:tblGrid>
      <w:tr w14:paraId="58CAE0B8" w14:textId="77777777" w:rsidTr="0034098D">
        <w:tblPrEx>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blHeader/>
        </w:trPr>
        <w:tc>
          <w:tcPr>
            <w:tcW w:w="1195" w:type="dxa"/>
            <w:shd w:val="clear" w:color="auto" w:fill="5B9BD5"/>
          </w:tcPr>
          <w:p w:rsidR="0034098D" w14:paraId="524E19EF" w14:textId="77777777">
            <w:pPr>
              <w:pStyle w:val="TableParagraph"/>
              <w:spacing w:line="276" w:lineRule="exact"/>
              <w:ind w:right="110"/>
              <w:rPr>
                <w:b/>
                <w:sz w:val="24"/>
              </w:rPr>
            </w:pPr>
            <w:r>
              <w:rPr>
                <w:b/>
                <w:sz w:val="24"/>
              </w:rPr>
              <w:t>Column ID</w:t>
            </w:r>
          </w:p>
        </w:tc>
        <w:tc>
          <w:tcPr>
            <w:tcW w:w="2722" w:type="dxa"/>
            <w:shd w:val="clear" w:color="auto" w:fill="5B9BD5"/>
          </w:tcPr>
          <w:p w:rsidR="0034098D" w14:paraId="1945B4F4" w14:textId="77777777">
            <w:pPr>
              <w:pStyle w:val="TableParagraph"/>
              <w:spacing w:line="273" w:lineRule="exact"/>
              <w:rPr>
                <w:b/>
                <w:sz w:val="24"/>
              </w:rPr>
            </w:pPr>
            <w:r>
              <w:rPr>
                <w:b/>
                <w:sz w:val="24"/>
              </w:rPr>
              <w:t>Field Name</w:t>
            </w:r>
          </w:p>
        </w:tc>
        <w:tc>
          <w:tcPr>
            <w:tcW w:w="6201" w:type="dxa"/>
            <w:shd w:val="clear" w:color="auto" w:fill="5B9BD5"/>
          </w:tcPr>
          <w:p w:rsidR="0034098D" w14:paraId="6BC3FCEC" w14:textId="77777777">
            <w:pPr>
              <w:pStyle w:val="TableParagraph"/>
              <w:spacing w:line="273" w:lineRule="exact"/>
              <w:rPr>
                <w:b/>
                <w:sz w:val="24"/>
              </w:rPr>
            </w:pPr>
            <w:r>
              <w:rPr>
                <w:b/>
                <w:sz w:val="24"/>
              </w:rPr>
              <w:t>Description</w:t>
            </w:r>
          </w:p>
        </w:tc>
      </w:tr>
      <w:tr w14:paraId="3BA4810B" w14:textId="77777777" w:rsidTr="0034098D">
        <w:tblPrEx>
          <w:tblW w:w="0" w:type="auto"/>
          <w:tblInd w:w="497" w:type="dxa"/>
          <w:tblLayout w:type="fixed"/>
          <w:tblCellMar>
            <w:left w:w="0" w:type="dxa"/>
            <w:right w:w="0" w:type="dxa"/>
          </w:tblCellMar>
          <w:tblLook w:val="01E0"/>
        </w:tblPrEx>
        <w:trPr>
          <w:trHeight w:val="1103"/>
          <w:tblHeader/>
        </w:trPr>
        <w:tc>
          <w:tcPr>
            <w:tcW w:w="1195" w:type="dxa"/>
          </w:tcPr>
          <w:p w:rsidR="0034098D" w:rsidRPr="00A81389" w:rsidP="00A81389" w14:paraId="7A1BDDC3" w14:textId="77777777">
            <w:pPr>
              <w:pStyle w:val="TableParagraph"/>
            </w:pPr>
            <w:r w:rsidRPr="00A81389">
              <w:rPr>
                <w:sz w:val="24"/>
                <w:szCs w:val="24"/>
              </w:rPr>
              <w:t>A</w:t>
            </w:r>
          </w:p>
        </w:tc>
        <w:tc>
          <w:tcPr>
            <w:tcW w:w="2722" w:type="dxa"/>
          </w:tcPr>
          <w:p w:rsidR="0034098D" w14:paraId="1A1789C3" w14:textId="77777777">
            <w:pPr>
              <w:pStyle w:val="TableParagraph"/>
              <w:spacing w:line="267" w:lineRule="exact"/>
              <w:rPr>
                <w:sz w:val="24"/>
              </w:rPr>
            </w:pPr>
            <w:r>
              <w:rPr>
                <w:sz w:val="24"/>
              </w:rPr>
              <w:t>Component</w:t>
            </w:r>
          </w:p>
        </w:tc>
        <w:tc>
          <w:tcPr>
            <w:tcW w:w="6201" w:type="dxa"/>
          </w:tcPr>
          <w:p w:rsidR="0034098D" w:rsidP="00C24D1E" w14:paraId="63072E17" w14:textId="14369276">
            <w:pPr>
              <w:pStyle w:val="TableParagraph"/>
              <w:spacing w:before="1" w:line="270" w:lineRule="atLeast"/>
              <w:rPr>
                <w:sz w:val="24"/>
              </w:rPr>
            </w:pPr>
            <w:r>
              <w:rPr>
                <w:sz w:val="24"/>
              </w:rPr>
              <w:t>Enter the name of the Sponsoring organization’s department, operational area, or First Tier Entity</w:t>
            </w:r>
            <w:r w:rsidR="00ED4E31">
              <w:rPr>
                <w:sz w:val="24"/>
              </w:rPr>
              <w:t xml:space="preserve"> (FTE)</w:t>
            </w:r>
            <w:r>
              <w:rPr>
                <w:sz w:val="24"/>
              </w:rPr>
              <w:t xml:space="preserve"> that is the </w:t>
            </w:r>
            <w:r w:rsidRPr="00AA7545">
              <w:rPr>
                <w:sz w:val="24"/>
                <w:u w:val="single"/>
              </w:rPr>
              <w:t>focus</w:t>
            </w:r>
          </w:p>
          <w:p w:rsidR="0034098D" w:rsidP="00C24D1E" w14:paraId="2580074B" w14:textId="77777777">
            <w:pPr>
              <w:pStyle w:val="TableParagraph"/>
              <w:spacing w:before="1" w:line="270" w:lineRule="atLeast"/>
              <w:rPr>
                <w:sz w:val="24"/>
              </w:rPr>
            </w:pPr>
            <w:r>
              <w:rPr>
                <w:sz w:val="24"/>
              </w:rPr>
              <w:t>of the oversight activity.</w:t>
            </w:r>
          </w:p>
        </w:tc>
      </w:tr>
      <w:tr w14:paraId="6B6A113E" w14:textId="77777777" w:rsidTr="0034098D">
        <w:tblPrEx>
          <w:tblW w:w="0" w:type="auto"/>
          <w:tblInd w:w="497" w:type="dxa"/>
          <w:tblLayout w:type="fixed"/>
          <w:tblCellMar>
            <w:left w:w="0" w:type="dxa"/>
            <w:right w:w="0" w:type="dxa"/>
          </w:tblCellMar>
          <w:tblLook w:val="01E0"/>
        </w:tblPrEx>
        <w:trPr>
          <w:trHeight w:val="1156"/>
          <w:tblHeader/>
        </w:trPr>
        <w:tc>
          <w:tcPr>
            <w:tcW w:w="1195" w:type="dxa"/>
          </w:tcPr>
          <w:p w:rsidR="0034098D" w14:paraId="30F750B3" w14:textId="77777777">
            <w:pPr>
              <w:pStyle w:val="TableParagraph"/>
              <w:spacing w:line="268" w:lineRule="exact"/>
              <w:rPr>
                <w:sz w:val="24"/>
              </w:rPr>
            </w:pPr>
            <w:r>
              <w:rPr>
                <w:sz w:val="24"/>
              </w:rPr>
              <w:t>B</w:t>
            </w:r>
          </w:p>
        </w:tc>
        <w:tc>
          <w:tcPr>
            <w:tcW w:w="2722" w:type="dxa"/>
          </w:tcPr>
          <w:p w:rsidR="0034098D" w14:paraId="1ADFA45E" w14:textId="77777777">
            <w:pPr>
              <w:pStyle w:val="TableParagraph"/>
              <w:spacing w:line="268" w:lineRule="exact"/>
              <w:rPr>
                <w:sz w:val="24"/>
              </w:rPr>
            </w:pPr>
            <w:r>
              <w:rPr>
                <w:sz w:val="24"/>
              </w:rPr>
              <w:t>Activity Type</w:t>
            </w:r>
          </w:p>
        </w:tc>
        <w:tc>
          <w:tcPr>
            <w:tcW w:w="6201" w:type="dxa"/>
          </w:tcPr>
          <w:p w:rsidR="0034098D" w14:paraId="7947B847" w14:textId="77777777">
            <w:pPr>
              <w:pStyle w:val="TableParagraph"/>
              <w:spacing w:line="268" w:lineRule="exact"/>
              <w:rPr>
                <w:sz w:val="24"/>
              </w:rPr>
            </w:pPr>
            <w:r>
              <w:rPr>
                <w:sz w:val="24"/>
              </w:rPr>
              <w:t>Enter the activity type as:</w:t>
            </w:r>
          </w:p>
          <w:p w:rsidR="0034098D" w14:paraId="4F756B9E" w14:textId="77777777">
            <w:pPr>
              <w:pStyle w:val="TableParagraph"/>
              <w:numPr>
                <w:ilvl w:val="0"/>
                <w:numId w:val="7"/>
              </w:numPr>
              <w:tabs>
                <w:tab w:val="left" w:pos="504"/>
                <w:tab w:val="left" w:pos="505"/>
              </w:tabs>
              <w:spacing w:before="2"/>
              <w:rPr>
                <w:sz w:val="24"/>
              </w:rPr>
            </w:pPr>
            <w:r>
              <w:rPr>
                <w:sz w:val="24"/>
              </w:rPr>
              <w:t>Auditing</w:t>
            </w:r>
          </w:p>
          <w:p w:rsidR="0034098D" w14:paraId="66AE75AC" w14:textId="77777777">
            <w:pPr>
              <w:pStyle w:val="TableParagraph"/>
              <w:numPr>
                <w:ilvl w:val="0"/>
                <w:numId w:val="7"/>
              </w:numPr>
              <w:tabs>
                <w:tab w:val="left" w:pos="504"/>
                <w:tab w:val="left" w:pos="505"/>
              </w:tabs>
              <w:spacing w:before="1" w:line="293" w:lineRule="exact"/>
              <w:rPr>
                <w:sz w:val="24"/>
              </w:rPr>
            </w:pPr>
            <w:r>
              <w:rPr>
                <w:sz w:val="24"/>
              </w:rPr>
              <w:t>Monitoring</w:t>
            </w:r>
          </w:p>
          <w:p w:rsidR="0034098D" w14:paraId="4DE52931" w14:textId="1FB43DCF">
            <w:pPr>
              <w:pStyle w:val="TableParagraph"/>
              <w:numPr>
                <w:ilvl w:val="0"/>
                <w:numId w:val="7"/>
              </w:numPr>
              <w:tabs>
                <w:tab w:val="left" w:pos="504"/>
                <w:tab w:val="left" w:pos="505"/>
              </w:tabs>
              <w:spacing w:line="278" w:lineRule="exact"/>
              <w:rPr>
                <w:sz w:val="24"/>
              </w:rPr>
            </w:pPr>
            <w:r>
              <w:rPr>
                <w:sz w:val="24"/>
              </w:rPr>
              <w:t>Investigation</w:t>
            </w:r>
          </w:p>
        </w:tc>
      </w:tr>
      <w:tr w14:paraId="63B0AF8B" w14:textId="77777777" w:rsidTr="0034098D">
        <w:tblPrEx>
          <w:tblW w:w="0" w:type="auto"/>
          <w:tblInd w:w="497" w:type="dxa"/>
          <w:tblLayout w:type="fixed"/>
          <w:tblCellMar>
            <w:left w:w="0" w:type="dxa"/>
            <w:right w:w="0" w:type="dxa"/>
          </w:tblCellMar>
          <w:tblLook w:val="01E0"/>
        </w:tblPrEx>
        <w:trPr>
          <w:trHeight w:val="3177"/>
          <w:tblHeader/>
        </w:trPr>
        <w:tc>
          <w:tcPr>
            <w:tcW w:w="1195" w:type="dxa"/>
          </w:tcPr>
          <w:p w:rsidR="0034098D" w14:paraId="71C9290D" w14:textId="31677D50">
            <w:pPr>
              <w:pStyle w:val="TableParagraph"/>
              <w:spacing w:line="268" w:lineRule="exact"/>
              <w:rPr>
                <w:sz w:val="24"/>
              </w:rPr>
            </w:pPr>
            <w:r>
              <w:rPr>
                <w:w w:val="99"/>
                <w:sz w:val="24"/>
              </w:rPr>
              <w:t>C</w:t>
            </w:r>
          </w:p>
        </w:tc>
        <w:tc>
          <w:tcPr>
            <w:tcW w:w="2722" w:type="dxa"/>
          </w:tcPr>
          <w:p w:rsidR="0034098D" w:rsidP="00416791" w14:paraId="4D38BD40" w14:textId="77777777">
            <w:pPr>
              <w:pStyle w:val="TableParagraph"/>
              <w:spacing w:before="1" w:line="270" w:lineRule="atLeast"/>
              <w:rPr>
                <w:sz w:val="24"/>
              </w:rPr>
            </w:pPr>
            <w:r>
              <w:rPr>
                <w:sz w:val="24"/>
              </w:rPr>
              <w:t>Activity Frequency</w:t>
            </w:r>
          </w:p>
        </w:tc>
        <w:tc>
          <w:tcPr>
            <w:tcW w:w="6201" w:type="dxa"/>
          </w:tcPr>
          <w:p w:rsidR="0034098D" w:rsidP="00C24D1E" w14:paraId="025DC308" w14:textId="77777777">
            <w:pPr>
              <w:pStyle w:val="TableParagraph"/>
              <w:spacing w:before="1" w:line="270" w:lineRule="atLeast"/>
              <w:rPr>
                <w:sz w:val="24"/>
              </w:rPr>
            </w:pPr>
            <w:r>
              <w:rPr>
                <w:sz w:val="24"/>
              </w:rPr>
              <w:t>Enter the frequency of the oversight activity. Valid values include but are not limited to:</w:t>
            </w:r>
          </w:p>
          <w:p w:rsidR="0034098D" w:rsidP="00C24D1E" w14:paraId="620FB417" w14:textId="77777777">
            <w:pPr>
              <w:pStyle w:val="TableParagraph"/>
              <w:numPr>
                <w:ilvl w:val="0"/>
                <w:numId w:val="5"/>
              </w:numPr>
              <w:tabs>
                <w:tab w:val="left" w:pos="475"/>
                <w:tab w:val="left" w:pos="476"/>
              </w:tabs>
              <w:spacing w:before="1" w:line="270" w:lineRule="atLeast"/>
              <w:rPr>
                <w:sz w:val="24"/>
              </w:rPr>
            </w:pPr>
            <w:r>
              <w:rPr>
                <w:sz w:val="24"/>
              </w:rPr>
              <w:t>Daily</w:t>
            </w:r>
          </w:p>
          <w:p w:rsidR="0034098D" w:rsidP="00C24D1E" w14:paraId="0F7CBA51" w14:textId="77777777">
            <w:pPr>
              <w:pStyle w:val="TableParagraph"/>
              <w:numPr>
                <w:ilvl w:val="0"/>
                <w:numId w:val="5"/>
              </w:numPr>
              <w:tabs>
                <w:tab w:val="left" w:pos="475"/>
                <w:tab w:val="left" w:pos="476"/>
              </w:tabs>
              <w:spacing w:before="1" w:line="270" w:lineRule="atLeast"/>
              <w:rPr>
                <w:sz w:val="24"/>
              </w:rPr>
            </w:pPr>
            <w:r>
              <w:rPr>
                <w:sz w:val="24"/>
              </w:rPr>
              <w:t>Weekly</w:t>
            </w:r>
          </w:p>
          <w:p w:rsidR="0034098D" w:rsidP="00C24D1E" w14:paraId="3F046561" w14:textId="77777777">
            <w:pPr>
              <w:pStyle w:val="TableParagraph"/>
              <w:numPr>
                <w:ilvl w:val="0"/>
                <w:numId w:val="5"/>
              </w:numPr>
              <w:tabs>
                <w:tab w:val="left" w:pos="475"/>
                <w:tab w:val="left" w:pos="476"/>
              </w:tabs>
              <w:spacing w:before="1" w:line="270" w:lineRule="atLeast"/>
              <w:rPr>
                <w:sz w:val="24"/>
              </w:rPr>
            </w:pPr>
            <w:r>
              <w:rPr>
                <w:sz w:val="24"/>
              </w:rPr>
              <w:t>Bi-monthly</w:t>
            </w:r>
          </w:p>
          <w:p w:rsidR="0034098D" w:rsidP="00C24D1E" w14:paraId="26B21DAC" w14:textId="77777777">
            <w:pPr>
              <w:pStyle w:val="TableParagraph"/>
              <w:numPr>
                <w:ilvl w:val="0"/>
                <w:numId w:val="5"/>
              </w:numPr>
              <w:tabs>
                <w:tab w:val="left" w:pos="475"/>
                <w:tab w:val="left" w:pos="476"/>
              </w:tabs>
              <w:spacing w:before="1" w:line="270" w:lineRule="atLeast"/>
              <w:rPr>
                <w:sz w:val="24"/>
              </w:rPr>
            </w:pPr>
            <w:r>
              <w:rPr>
                <w:sz w:val="24"/>
              </w:rPr>
              <w:t>Monthly</w:t>
            </w:r>
          </w:p>
          <w:p w:rsidR="0034098D" w:rsidP="00C24D1E" w14:paraId="1A290463" w14:textId="77777777">
            <w:pPr>
              <w:pStyle w:val="TableParagraph"/>
              <w:numPr>
                <w:ilvl w:val="0"/>
                <w:numId w:val="5"/>
              </w:numPr>
              <w:tabs>
                <w:tab w:val="left" w:pos="475"/>
                <w:tab w:val="left" w:pos="476"/>
              </w:tabs>
              <w:spacing w:before="1" w:line="270" w:lineRule="atLeast"/>
              <w:rPr>
                <w:sz w:val="24"/>
              </w:rPr>
            </w:pPr>
            <w:r>
              <w:rPr>
                <w:sz w:val="24"/>
              </w:rPr>
              <w:t>Quarterly</w:t>
            </w:r>
          </w:p>
          <w:p w:rsidR="0034098D" w:rsidP="00C24D1E" w14:paraId="329A0695" w14:textId="77777777">
            <w:pPr>
              <w:pStyle w:val="TableParagraph"/>
              <w:numPr>
                <w:ilvl w:val="0"/>
                <w:numId w:val="5"/>
              </w:numPr>
              <w:tabs>
                <w:tab w:val="left" w:pos="475"/>
                <w:tab w:val="left" w:pos="476"/>
              </w:tabs>
              <w:spacing w:before="1" w:line="270" w:lineRule="atLeast"/>
              <w:rPr>
                <w:sz w:val="24"/>
              </w:rPr>
            </w:pPr>
            <w:r>
              <w:rPr>
                <w:sz w:val="24"/>
              </w:rPr>
              <w:t>Semi-annually</w:t>
            </w:r>
          </w:p>
          <w:p w:rsidR="0034098D" w:rsidP="00C24D1E" w14:paraId="59FB59F2" w14:textId="77777777">
            <w:pPr>
              <w:pStyle w:val="TableParagraph"/>
              <w:numPr>
                <w:ilvl w:val="0"/>
                <w:numId w:val="5"/>
              </w:numPr>
              <w:tabs>
                <w:tab w:val="left" w:pos="475"/>
                <w:tab w:val="left" w:pos="476"/>
              </w:tabs>
              <w:spacing w:before="1" w:line="270" w:lineRule="atLeast"/>
              <w:rPr>
                <w:sz w:val="24"/>
              </w:rPr>
            </w:pPr>
            <w:r>
              <w:rPr>
                <w:sz w:val="24"/>
              </w:rPr>
              <w:t>Annually</w:t>
            </w:r>
          </w:p>
          <w:p w:rsidR="0034098D" w:rsidP="00C24D1E" w14:paraId="1AB66E43" w14:textId="77777777">
            <w:pPr>
              <w:pStyle w:val="TableParagraph"/>
              <w:numPr>
                <w:ilvl w:val="0"/>
                <w:numId w:val="5"/>
              </w:numPr>
              <w:tabs>
                <w:tab w:val="left" w:pos="475"/>
                <w:tab w:val="left" w:pos="476"/>
              </w:tabs>
              <w:spacing w:before="1" w:line="270" w:lineRule="atLeast"/>
              <w:rPr>
                <w:sz w:val="24"/>
              </w:rPr>
            </w:pPr>
            <w:r>
              <w:rPr>
                <w:sz w:val="24"/>
              </w:rPr>
              <w:t>Ad-hoc</w:t>
            </w:r>
          </w:p>
        </w:tc>
      </w:tr>
      <w:tr w14:paraId="1DDE0864" w14:textId="77777777" w:rsidTr="0034098D">
        <w:tblPrEx>
          <w:tblW w:w="0" w:type="auto"/>
          <w:tblInd w:w="497" w:type="dxa"/>
          <w:tblLayout w:type="fixed"/>
          <w:tblCellMar>
            <w:left w:w="0" w:type="dxa"/>
            <w:right w:w="0" w:type="dxa"/>
          </w:tblCellMar>
          <w:tblLook w:val="01E0"/>
        </w:tblPrEx>
        <w:trPr>
          <w:trHeight w:val="2483"/>
          <w:tblHeader/>
        </w:trPr>
        <w:tc>
          <w:tcPr>
            <w:tcW w:w="1195" w:type="dxa"/>
          </w:tcPr>
          <w:p w:rsidR="0034098D" w14:paraId="0C4B51F9" w14:textId="6A3F2A78">
            <w:pPr>
              <w:pStyle w:val="TableParagraph"/>
              <w:spacing w:line="270" w:lineRule="exact"/>
              <w:rPr>
                <w:sz w:val="24"/>
              </w:rPr>
            </w:pPr>
            <w:r>
              <w:rPr>
                <w:sz w:val="24"/>
              </w:rPr>
              <w:t>D</w:t>
            </w:r>
          </w:p>
        </w:tc>
        <w:tc>
          <w:tcPr>
            <w:tcW w:w="2722" w:type="dxa"/>
          </w:tcPr>
          <w:p w:rsidR="0034098D" w14:paraId="40947534" w14:textId="77777777">
            <w:pPr>
              <w:pStyle w:val="TableParagraph"/>
              <w:spacing w:line="270" w:lineRule="exact"/>
              <w:rPr>
                <w:sz w:val="24"/>
              </w:rPr>
            </w:pPr>
            <w:r>
              <w:rPr>
                <w:sz w:val="24"/>
              </w:rPr>
              <w:t>Activity Rationale</w:t>
            </w:r>
          </w:p>
        </w:tc>
        <w:tc>
          <w:tcPr>
            <w:tcW w:w="6201" w:type="dxa"/>
          </w:tcPr>
          <w:p w:rsidR="0034098D" w:rsidP="00C24D1E" w14:paraId="0A249EDB" w14:textId="77777777">
            <w:pPr>
              <w:pStyle w:val="TableParagraph"/>
              <w:spacing w:before="1" w:line="270" w:lineRule="atLeast"/>
              <w:rPr>
                <w:sz w:val="24"/>
              </w:rPr>
            </w:pPr>
            <w:r>
              <w:rPr>
                <w:sz w:val="24"/>
              </w:rPr>
              <w:t>Enter the rationale for conducting the activity (e.g., routine audit stemming from risk assessment and/or work plan, referral from FTE, or hotline complaint, operational failure/metric outlier/etc., or audit activity was implemented because the function has an immediate impact on</w:t>
            </w:r>
          </w:p>
          <w:p w:rsidR="0034098D" w:rsidP="00C24D1E" w14:paraId="39EEEBEF" w14:textId="77777777">
            <w:pPr>
              <w:pStyle w:val="TableParagraph"/>
              <w:spacing w:before="1" w:line="270" w:lineRule="atLeast"/>
              <w:rPr>
                <w:sz w:val="24"/>
              </w:rPr>
            </w:pPr>
            <w:r>
              <w:rPr>
                <w:sz w:val="24"/>
              </w:rPr>
              <w:t>enrollees’ access to immediate medical care and prescription drugs).</w:t>
            </w:r>
          </w:p>
        </w:tc>
      </w:tr>
    </w:tbl>
    <w:p w:rsidR="008E61B3" w14:paraId="6BACA512" w14:textId="77777777">
      <w:r>
        <w:br w:type="page"/>
      </w: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2722"/>
        <w:gridCol w:w="6201"/>
      </w:tblGrid>
      <w:tr w14:paraId="096D1146" w14:textId="77777777" w:rsidTr="00B92F44">
        <w:tblPrEx>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7"/>
          <w:tblHeader/>
        </w:trPr>
        <w:tc>
          <w:tcPr>
            <w:tcW w:w="1195" w:type="dxa"/>
            <w:shd w:val="clear" w:color="auto" w:fill="5B9BD5"/>
          </w:tcPr>
          <w:p w:rsidR="004E3C81" w:rsidP="008E61B3" w14:paraId="34E49AE9" w14:textId="4DEF2D60">
            <w:pPr>
              <w:pStyle w:val="TableParagraph"/>
              <w:spacing w:line="270" w:lineRule="exact"/>
              <w:rPr>
                <w:w w:val="99"/>
                <w:sz w:val="24"/>
              </w:rPr>
            </w:pPr>
            <w:r>
              <w:rPr>
                <w:b/>
                <w:sz w:val="24"/>
              </w:rPr>
              <w:t>Column ID</w:t>
            </w:r>
          </w:p>
        </w:tc>
        <w:tc>
          <w:tcPr>
            <w:tcW w:w="2722" w:type="dxa"/>
            <w:shd w:val="clear" w:color="auto" w:fill="5B9BD5"/>
          </w:tcPr>
          <w:p w:rsidR="004E3C81" w:rsidP="008E61B3" w14:paraId="4117B24A" w14:textId="7D448081">
            <w:pPr>
              <w:pStyle w:val="TableParagraph"/>
              <w:ind w:right="796"/>
              <w:rPr>
                <w:sz w:val="24"/>
              </w:rPr>
            </w:pPr>
            <w:r>
              <w:rPr>
                <w:b/>
                <w:sz w:val="24"/>
              </w:rPr>
              <w:t>Field Name</w:t>
            </w:r>
          </w:p>
        </w:tc>
        <w:tc>
          <w:tcPr>
            <w:tcW w:w="6201" w:type="dxa"/>
            <w:shd w:val="clear" w:color="auto" w:fill="5B9BD5"/>
          </w:tcPr>
          <w:p w:rsidR="004E3C81" w:rsidP="008E61B3" w14:paraId="21B720AB" w14:textId="53829ED1">
            <w:pPr>
              <w:pStyle w:val="TableParagraph"/>
              <w:ind w:right="132"/>
              <w:rPr>
                <w:sz w:val="24"/>
              </w:rPr>
            </w:pPr>
            <w:r>
              <w:rPr>
                <w:b/>
                <w:sz w:val="24"/>
              </w:rPr>
              <w:t>Description</w:t>
            </w:r>
          </w:p>
        </w:tc>
      </w:tr>
      <w:tr w14:paraId="6968BD03" w14:textId="77777777" w:rsidTr="00B92F44">
        <w:tblPrEx>
          <w:tblW w:w="0" w:type="auto"/>
          <w:tblInd w:w="497" w:type="dxa"/>
          <w:tblLayout w:type="fixed"/>
          <w:tblCellMar>
            <w:left w:w="0" w:type="dxa"/>
            <w:right w:w="0" w:type="dxa"/>
          </w:tblCellMar>
          <w:tblLook w:val="01E0"/>
        </w:tblPrEx>
        <w:trPr>
          <w:trHeight w:val="2485"/>
          <w:tblHeader/>
        </w:trPr>
        <w:tc>
          <w:tcPr>
            <w:tcW w:w="1195" w:type="dxa"/>
          </w:tcPr>
          <w:p w:rsidR="004E3C81" w:rsidRPr="00A81389" w:rsidP="00A81389" w14:paraId="69F4B2A0" w14:textId="144D3794">
            <w:pPr>
              <w:pStyle w:val="TableParagraph"/>
            </w:pPr>
            <w:r>
              <w:rPr>
                <w:sz w:val="24"/>
                <w:szCs w:val="24"/>
              </w:rPr>
              <w:t>E</w:t>
            </w:r>
          </w:p>
        </w:tc>
        <w:tc>
          <w:tcPr>
            <w:tcW w:w="2722" w:type="dxa"/>
          </w:tcPr>
          <w:p w:rsidR="004E3C81" w:rsidP="00416791" w14:paraId="6B759D35" w14:textId="77777777">
            <w:pPr>
              <w:pStyle w:val="TableParagraph"/>
              <w:spacing w:before="1" w:line="270" w:lineRule="atLeast"/>
              <w:rPr>
                <w:sz w:val="24"/>
              </w:rPr>
            </w:pPr>
            <w:r>
              <w:rPr>
                <w:sz w:val="24"/>
              </w:rPr>
              <w:t>Activity Description</w:t>
            </w:r>
          </w:p>
        </w:tc>
        <w:tc>
          <w:tcPr>
            <w:tcW w:w="6201" w:type="dxa"/>
          </w:tcPr>
          <w:p w:rsidR="004E3C81" w:rsidP="00562830" w14:paraId="3D93C11D" w14:textId="60B3E9C4">
            <w:pPr>
              <w:pStyle w:val="TableParagraph"/>
              <w:spacing w:before="1" w:line="270" w:lineRule="atLeast"/>
              <w:rPr>
                <w:sz w:val="24"/>
              </w:rPr>
            </w:pPr>
            <w:r>
              <w:rPr>
                <w:sz w:val="24"/>
              </w:rPr>
              <w:t>Provide a description of the activity</w:t>
            </w:r>
            <w:r w:rsidRPr="00562830">
              <w:rPr>
                <w:sz w:val="24"/>
              </w:rPr>
              <w:t xml:space="preserve"> </w:t>
            </w:r>
            <w:r>
              <w:rPr>
                <w:sz w:val="24"/>
              </w:rPr>
              <w:t>(e.g., operational area, timeliness, accuracy of organization determinations and notifications, messaging errors, contractual agreements, unannounced or onsite audits, spot checks,</w:t>
            </w:r>
            <w:r w:rsidRPr="00562830">
              <w:rPr>
                <w:sz w:val="24"/>
              </w:rPr>
              <w:t xml:space="preserve"> </w:t>
            </w:r>
            <w:r>
              <w:rPr>
                <w:sz w:val="24"/>
              </w:rPr>
              <w:t>compliance</w:t>
            </w:r>
          </w:p>
          <w:p w:rsidR="004E3C81" w:rsidP="00562830" w14:paraId="686442EF" w14:textId="77777777">
            <w:pPr>
              <w:pStyle w:val="TableParagraph"/>
              <w:spacing w:before="1" w:line="270" w:lineRule="atLeast"/>
              <w:rPr>
                <w:sz w:val="24"/>
              </w:rPr>
            </w:pPr>
            <w:r>
              <w:rPr>
                <w:sz w:val="24"/>
              </w:rPr>
              <w:t>monitoring, targeted or stratified sampling, audit protocols).</w:t>
            </w:r>
          </w:p>
        </w:tc>
      </w:tr>
      <w:tr w14:paraId="607423FB" w14:textId="77777777" w:rsidTr="00B92F44">
        <w:tblPrEx>
          <w:tblW w:w="0" w:type="auto"/>
          <w:tblInd w:w="497" w:type="dxa"/>
          <w:tblLayout w:type="fixed"/>
          <w:tblCellMar>
            <w:left w:w="0" w:type="dxa"/>
            <w:right w:w="0" w:type="dxa"/>
          </w:tblCellMar>
          <w:tblLook w:val="01E0"/>
        </w:tblPrEx>
        <w:trPr>
          <w:trHeight w:val="2485"/>
          <w:tblHeader/>
        </w:trPr>
        <w:tc>
          <w:tcPr>
            <w:tcW w:w="1195" w:type="dxa"/>
          </w:tcPr>
          <w:p w:rsidR="004E3C81" w:rsidRPr="00A81389" w:rsidP="00A81389" w14:paraId="57F6B171" w14:textId="7159F783">
            <w:pPr>
              <w:pStyle w:val="TableParagraph"/>
              <w:rPr>
                <w:sz w:val="24"/>
                <w:szCs w:val="24"/>
              </w:rPr>
            </w:pPr>
            <w:r>
              <w:rPr>
                <w:sz w:val="24"/>
                <w:szCs w:val="24"/>
              </w:rPr>
              <w:t>F</w:t>
            </w:r>
          </w:p>
        </w:tc>
        <w:tc>
          <w:tcPr>
            <w:tcW w:w="2722" w:type="dxa"/>
          </w:tcPr>
          <w:p w:rsidR="004E3C81" w:rsidP="00C24D1E" w14:paraId="2E022C72" w14:textId="2B46EE8C">
            <w:pPr>
              <w:pStyle w:val="TableParagraph"/>
              <w:spacing w:before="1" w:line="270" w:lineRule="atLeast"/>
              <w:rPr>
                <w:sz w:val="24"/>
              </w:rPr>
            </w:pPr>
            <w:r>
              <w:rPr>
                <w:sz w:val="24"/>
              </w:rPr>
              <w:t>Activity Start Date</w:t>
            </w:r>
          </w:p>
        </w:tc>
        <w:tc>
          <w:tcPr>
            <w:tcW w:w="6201" w:type="dxa"/>
          </w:tcPr>
          <w:p w:rsidR="004E3C81" w:rsidP="00562830" w14:paraId="628E1EDD" w14:textId="711BED8D">
            <w:pPr>
              <w:pStyle w:val="TableParagraph"/>
              <w:spacing w:before="1" w:line="270" w:lineRule="atLeast"/>
              <w:rPr>
                <w:sz w:val="24"/>
              </w:rPr>
            </w:pPr>
            <w:r>
              <w:rPr>
                <w:sz w:val="24"/>
              </w:rPr>
              <w:t>Enter the date that the specific activity was initiated. For example, if the Sponsoring organization started an audit of the appeals process/ function within the Sponsoring organization on January 1, 2027, that is the date that would be used for the date the activity started.</w:t>
            </w:r>
          </w:p>
          <w:p w:rsidR="004E3C81" w:rsidRPr="00562830" w:rsidP="00562830" w14:paraId="0142F0A3" w14:textId="77777777">
            <w:pPr>
              <w:pStyle w:val="TableParagraph"/>
              <w:spacing w:before="1" w:line="270" w:lineRule="atLeast"/>
              <w:rPr>
                <w:sz w:val="24"/>
              </w:rPr>
            </w:pPr>
          </w:p>
          <w:p w:rsidR="004E3C81" w:rsidP="00562830" w14:paraId="78F81615" w14:textId="577522E5">
            <w:pPr>
              <w:pStyle w:val="TableParagraph"/>
              <w:spacing w:before="1" w:line="270" w:lineRule="atLeast"/>
              <w:rPr>
                <w:sz w:val="24"/>
              </w:rPr>
            </w:pPr>
            <w:r>
              <w:rPr>
                <w:sz w:val="24"/>
              </w:rPr>
              <w:t>Submit in CCYY/MM/DD format (e.g., 2027/01/01).</w:t>
            </w:r>
          </w:p>
        </w:tc>
      </w:tr>
      <w:tr w14:paraId="49BF6877" w14:textId="77777777" w:rsidTr="00B92F44">
        <w:tblPrEx>
          <w:tblW w:w="0" w:type="auto"/>
          <w:tblInd w:w="497" w:type="dxa"/>
          <w:tblLayout w:type="fixed"/>
          <w:tblCellMar>
            <w:left w:w="0" w:type="dxa"/>
            <w:right w:w="0" w:type="dxa"/>
          </w:tblCellMar>
          <w:tblLook w:val="01E0"/>
        </w:tblPrEx>
        <w:trPr>
          <w:trHeight w:val="2485"/>
          <w:tblHeader/>
        </w:trPr>
        <w:tc>
          <w:tcPr>
            <w:tcW w:w="1195" w:type="dxa"/>
          </w:tcPr>
          <w:p w:rsidR="004E3C81" w:rsidRPr="00A81389" w:rsidP="00A81389" w14:paraId="708B8066" w14:textId="2379591F">
            <w:pPr>
              <w:pStyle w:val="TableParagraph"/>
              <w:rPr>
                <w:sz w:val="24"/>
                <w:szCs w:val="24"/>
              </w:rPr>
            </w:pPr>
            <w:r>
              <w:rPr>
                <w:sz w:val="24"/>
                <w:szCs w:val="24"/>
              </w:rPr>
              <w:t>G</w:t>
            </w:r>
          </w:p>
        </w:tc>
        <w:tc>
          <w:tcPr>
            <w:tcW w:w="2722" w:type="dxa"/>
          </w:tcPr>
          <w:p w:rsidR="004E3C81" w:rsidP="00416791" w14:paraId="32C9B973" w14:textId="16754173">
            <w:pPr>
              <w:pStyle w:val="TableParagraph"/>
              <w:spacing w:before="1" w:line="270" w:lineRule="atLeast"/>
              <w:rPr>
                <w:sz w:val="24"/>
              </w:rPr>
            </w:pPr>
            <w:r>
              <w:rPr>
                <w:sz w:val="24"/>
              </w:rPr>
              <w:t>Activity Completion Date</w:t>
            </w:r>
          </w:p>
        </w:tc>
        <w:tc>
          <w:tcPr>
            <w:tcW w:w="6201" w:type="dxa"/>
          </w:tcPr>
          <w:p w:rsidR="004E3C81" w:rsidP="00562830" w14:paraId="4A55BB36" w14:textId="43C8A1F4">
            <w:pPr>
              <w:pStyle w:val="TableParagraph"/>
              <w:spacing w:before="1" w:line="270" w:lineRule="atLeast"/>
              <w:rPr>
                <w:sz w:val="24"/>
              </w:rPr>
            </w:pPr>
            <w:r>
              <w:rPr>
                <w:sz w:val="24"/>
              </w:rPr>
              <w:t>Enter the date that the specific activity was completed. For example, if the Sponsoring organization completed an audit of the appeals process/function within the Sponsoring organization on January 31, 2027, that is the date that would be used for the date the activity ended.</w:t>
            </w:r>
          </w:p>
          <w:p w:rsidR="004E3C81" w:rsidRPr="00562830" w:rsidP="00562830" w14:paraId="55FBDE95" w14:textId="77777777">
            <w:pPr>
              <w:pStyle w:val="TableParagraph"/>
              <w:spacing w:before="1" w:line="270" w:lineRule="atLeast"/>
              <w:rPr>
                <w:sz w:val="24"/>
              </w:rPr>
            </w:pPr>
          </w:p>
          <w:p w:rsidR="004E3C81" w:rsidP="00562830" w14:paraId="3A96DD69" w14:textId="02F9E3AA">
            <w:pPr>
              <w:pStyle w:val="TableParagraph"/>
              <w:spacing w:before="1" w:line="270" w:lineRule="atLeast"/>
              <w:rPr>
                <w:sz w:val="24"/>
              </w:rPr>
            </w:pPr>
            <w:r>
              <w:rPr>
                <w:sz w:val="24"/>
              </w:rPr>
              <w:t>Submit in CCYY/MM/DD format (e.g., 2027/01/01).</w:t>
            </w:r>
          </w:p>
          <w:p w:rsidR="004E3C81" w:rsidP="00562830" w14:paraId="48B8D278" w14:textId="77777777">
            <w:pPr>
              <w:pStyle w:val="TableParagraph"/>
              <w:spacing w:before="1" w:line="270" w:lineRule="atLeast"/>
              <w:rPr>
                <w:sz w:val="24"/>
              </w:rPr>
            </w:pPr>
          </w:p>
          <w:p w:rsidR="004E3C81" w:rsidP="00562830" w14:paraId="3AD99F42" w14:textId="6784137A">
            <w:pPr>
              <w:pStyle w:val="TableParagraph"/>
              <w:spacing w:before="1" w:line="270" w:lineRule="atLeast"/>
              <w:rPr>
                <w:sz w:val="24"/>
              </w:rPr>
            </w:pPr>
            <w:r>
              <w:rPr>
                <w:sz w:val="24"/>
              </w:rPr>
              <w:t>Enter TBD (To Be Determined) if the activity is currently in progress.</w:t>
            </w:r>
          </w:p>
        </w:tc>
      </w:tr>
    </w:tbl>
    <w:p w:rsidR="00EA728A" w14:paraId="72281565" w14:textId="77777777">
      <w:pPr>
        <w:spacing w:line="270" w:lineRule="atLeast"/>
        <w:rPr>
          <w:sz w:val="24"/>
        </w:rPr>
        <w:sectPr>
          <w:pgSz w:w="12240" w:h="15840"/>
          <w:pgMar w:top="1340" w:right="680" w:bottom="1260" w:left="880" w:header="727" w:footer="1063" w:gutter="0"/>
          <w:cols w:space="720"/>
        </w:sectPr>
      </w:pPr>
    </w:p>
    <w:p w:rsidR="00EA728A" w14:paraId="06C9C6D2" w14:textId="77777777">
      <w:pPr>
        <w:pStyle w:val="BodyText"/>
        <w:spacing w:before="4"/>
        <w:rPr>
          <w:sz w:val="8"/>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2722"/>
        <w:gridCol w:w="6201"/>
      </w:tblGrid>
      <w:tr w14:paraId="57A00572" w14:textId="77777777" w:rsidTr="00B92F44">
        <w:tblPrEx>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195" w:type="dxa"/>
            <w:shd w:val="clear" w:color="auto" w:fill="5B9BD5"/>
          </w:tcPr>
          <w:p w:rsidR="004E3C81" w14:paraId="05DD14F9" w14:textId="77777777">
            <w:pPr>
              <w:pStyle w:val="TableParagraph"/>
              <w:spacing w:line="276" w:lineRule="exact"/>
              <w:ind w:right="110"/>
              <w:rPr>
                <w:b/>
                <w:sz w:val="24"/>
              </w:rPr>
            </w:pPr>
            <w:r>
              <w:rPr>
                <w:b/>
                <w:sz w:val="24"/>
              </w:rPr>
              <w:t>Column ID</w:t>
            </w:r>
          </w:p>
        </w:tc>
        <w:tc>
          <w:tcPr>
            <w:tcW w:w="2722" w:type="dxa"/>
            <w:shd w:val="clear" w:color="auto" w:fill="5B9BD5"/>
          </w:tcPr>
          <w:p w:rsidR="004E3C81" w14:paraId="0D7A4E28" w14:textId="77777777">
            <w:pPr>
              <w:pStyle w:val="TableParagraph"/>
              <w:spacing w:line="273" w:lineRule="exact"/>
              <w:rPr>
                <w:b/>
                <w:sz w:val="24"/>
              </w:rPr>
            </w:pPr>
            <w:r>
              <w:rPr>
                <w:b/>
                <w:sz w:val="24"/>
              </w:rPr>
              <w:t>Field Name</w:t>
            </w:r>
          </w:p>
        </w:tc>
        <w:tc>
          <w:tcPr>
            <w:tcW w:w="6201" w:type="dxa"/>
            <w:shd w:val="clear" w:color="auto" w:fill="5B9BD5"/>
          </w:tcPr>
          <w:p w:rsidR="004E3C81" w14:paraId="317E5C19" w14:textId="77777777">
            <w:pPr>
              <w:pStyle w:val="TableParagraph"/>
              <w:spacing w:line="273" w:lineRule="exact"/>
              <w:rPr>
                <w:b/>
                <w:sz w:val="24"/>
              </w:rPr>
            </w:pPr>
            <w:r>
              <w:rPr>
                <w:b/>
                <w:sz w:val="24"/>
              </w:rPr>
              <w:t>Description</w:t>
            </w:r>
          </w:p>
        </w:tc>
      </w:tr>
      <w:tr w14:paraId="0EACB628" w14:textId="77777777" w:rsidTr="00B92F44">
        <w:tblPrEx>
          <w:tblW w:w="0" w:type="auto"/>
          <w:tblInd w:w="497" w:type="dxa"/>
          <w:tblLayout w:type="fixed"/>
          <w:tblCellMar>
            <w:left w:w="0" w:type="dxa"/>
            <w:right w:w="0" w:type="dxa"/>
          </w:tblCellMar>
          <w:tblLook w:val="01E0"/>
        </w:tblPrEx>
        <w:trPr>
          <w:trHeight w:val="1379"/>
        </w:trPr>
        <w:tc>
          <w:tcPr>
            <w:tcW w:w="1195" w:type="dxa"/>
          </w:tcPr>
          <w:p w:rsidR="004E3C81" w:rsidRPr="00A81389" w:rsidP="00A81389" w14:paraId="7D122E48" w14:textId="015CCFE9">
            <w:pPr>
              <w:pStyle w:val="TableParagraph"/>
              <w:rPr>
                <w:sz w:val="24"/>
                <w:szCs w:val="24"/>
              </w:rPr>
            </w:pPr>
            <w:r>
              <w:rPr>
                <w:sz w:val="24"/>
                <w:szCs w:val="24"/>
              </w:rPr>
              <w:t>H</w:t>
            </w:r>
          </w:p>
        </w:tc>
        <w:tc>
          <w:tcPr>
            <w:tcW w:w="2722" w:type="dxa"/>
          </w:tcPr>
          <w:p w:rsidR="004E3C81" w14:paraId="3D86812F" w14:textId="77777777">
            <w:pPr>
              <w:pStyle w:val="TableParagraph"/>
              <w:rPr>
                <w:sz w:val="24"/>
              </w:rPr>
            </w:pPr>
            <w:r>
              <w:rPr>
                <w:sz w:val="24"/>
              </w:rPr>
              <w:t>Number of Deficiencies</w:t>
            </w:r>
          </w:p>
        </w:tc>
        <w:tc>
          <w:tcPr>
            <w:tcW w:w="6201" w:type="dxa"/>
          </w:tcPr>
          <w:p w:rsidR="004E3C81" w:rsidP="00562830" w14:paraId="21CFBF04" w14:textId="75AAED88">
            <w:pPr>
              <w:pStyle w:val="TableParagraph"/>
              <w:spacing w:before="1" w:line="270" w:lineRule="atLeast"/>
              <w:rPr>
                <w:sz w:val="24"/>
              </w:rPr>
            </w:pPr>
            <w:r>
              <w:rPr>
                <w:sz w:val="24"/>
              </w:rPr>
              <w:t>Enter the number of deficiencies, findings, or issues identified.</w:t>
            </w:r>
          </w:p>
          <w:p w:rsidR="004E3C81" w:rsidRPr="00562830" w:rsidP="00562830" w14:paraId="39DFBCAB" w14:textId="77777777">
            <w:pPr>
              <w:pStyle w:val="TableParagraph"/>
              <w:spacing w:before="1" w:line="270" w:lineRule="atLeast"/>
              <w:rPr>
                <w:sz w:val="24"/>
              </w:rPr>
            </w:pPr>
          </w:p>
          <w:p w:rsidR="004E3C81" w:rsidP="00562830" w14:paraId="5755B925" w14:textId="4FAF0307">
            <w:pPr>
              <w:pStyle w:val="TableParagraph"/>
              <w:spacing w:before="1" w:line="270" w:lineRule="atLeast"/>
              <w:rPr>
                <w:sz w:val="24"/>
              </w:rPr>
            </w:pPr>
            <w:r>
              <w:rPr>
                <w:sz w:val="24"/>
              </w:rPr>
              <w:t>Enter Zero if no deficiencies have been identified (including for any ongoing oversight efforts where deficiencies have not been noted at the time of audit engagement).</w:t>
            </w:r>
          </w:p>
        </w:tc>
      </w:tr>
      <w:tr w14:paraId="4E7D8AAF" w14:textId="77777777" w:rsidTr="00B92F44">
        <w:tblPrEx>
          <w:tblW w:w="0" w:type="auto"/>
          <w:tblInd w:w="497" w:type="dxa"/>
          <w:tblLayout w:type="fixed"/>
          <w:tblCellMar>
            <w:left w:w="0" w:type="dxa"/>
            <w:right w:w="0" w:type="dxa"/>
          </w:tblCellMar>
          <w:tblLook w:val="01E0"/>
        </w:tblPrEx>
        <w:trPr>
          <w:trHeight w:val="2771"/>
        </w:trPr>
        <w:tc>
          <w:tcPr>
            <w:tcW w:w="1195" w:type="dxa"/>
          </w:tcPr>
          <w:p w:rsidR="004E3C81" w:rsidRPr="00A81389" w:rsidP="00A81389" w14:paraId="12D4DDB9" w14:textId="60A0C25C">
            <w:pPr>
              <w:pStyle w:val="TableParagraph"/>
              <w:rPr>
                <w:sz w:val="24"/>
                <w:szCs w:val="24"/>
              </w:rPr>
            </w:pPr>
            <w:r>
              <w:rPr>
                <w:sz w:val="24"/>
                <w:szCs w:val="24"/>
              </w:rPr>
              <w:t>I</w:t>
            </w:r>
          </w:p>
        </w:tc>
        <w:tc>
          <w:tcPr>
            <w:tcW w:w="2722" w:type="dxa"/>
          </w:tcPr>
          <w:p w:rsidR="004E3C81" w:rsidP="00C24D1E" w14:paraId="0B4AB6BC" w14:textId="77777777">
            <w:pPr>
              <w:pStyle w:val="TableParagraph"/>
              <w:spacing w:before="1" w:line="270" w:lineRule="atLeast"/>
              <w:rPr>
                <w:sz w:val="24"/>
              </w:rPr>
            </w:pPr>
            <w:r>
              <w:rPr>
                <w:sz w:val="24"/>
              </w:rPr>
              <w:t>Description of Deficiencies</w:t>
            </w:r>
          </w:p>
        </w:tc>
        <w:tc>
          <w:tcPr>
            <w:tcW w:w="6201" w:type="dxa"/>
          </w:tcPr>
          <w:p w:rsidR="004E3C81" w:rsidP="00562830" w14:paraId="3997D2BC" w14:textId="77777777">
            <w:pPr>
              <w:pStyle w:val="TableParagraph"/>
              <w:spacing w:before="1" w:line="270" w:lineRule="atLeast"/>
              <w:rPr>
                <w:sz w:val="24"/>
              </w:rPr>
            </w:pPr>
            <w:r>
              <w:rPr>
                <w:sz w:val="24"/>
              </w:rPr>
              <w:t>Provide a summary of all deficiencies, findings or issues identified during the oversight activity. If the oversight activity is identified in the pre-audit issue summary submitted to CMS, please include the issue number.</w:t>
            </w:r>
          </w:p>
          <w:p w:rsidR="004E3C81" w14:paraId="107C54B6" w14:textId="77777777">
            <w:pPr>
              <w:pStyle w:val="TableParagraph"/>
              <w:spacing w:before="3"/>
              <w:ind w:left="0"/>
              <w:rPr>
                <w:sz w:val="24"/>
              </w:rPr>
            </w:pPr>
          </w:p>
          <w:p w:rsidR="004E3C81" w14:paraId="0CCA7880" w14:textId="389779A2">
            <w:pPr>
              <w:pStyle w:val="TableParagraph"/>
              <w:spacing w:before="1" w:line="270" w:lineRule="atLeast"/>
              <w:rPr>
                <w:sz w:val="24"/>
              </w:rPr>
            </w:pPr>
            <w:r>
              <w:rPr>
                <w:sz w:val="24"/>
              </w:rPr>
              <w:t>Enter NA if no deficiencies have been identified.</w:t>
            </w:r>
          </w:p>
        </w:tc>
      </w:tr>
      <w:tr w14:paraId="334EB12A" w14:textId="77777777" w:rsidTr="00B92F44">
        <w:tblPrEx>
          <w:tblW w:w="0" w:type="auto"/>
          <w:tblInd w:w="497" w:type="dxa"/>
          <w:tblLayout w:type="fixed"/>
          <w:tblCellMar>
            <w:left w:w="0" w:type="dxa"/>
            <w:right w:w="0" w:type="dxa"/>
          </w:tblCellMar>
          <w:tblLook w:val="01E0"/>
        </w:tblPrEx>
        <w:trPr>
          <w:trHeight w:val="3339"/>
        </w:trPr>
        <w:tc>
          <w:tcPr>
            <w:tcW w:w="1195" w:type="dxa"/>
          </w:tcPr>
          <w:p w:rsidR="004E3C81" w:rsidRPr="00A81389" w:rsidP="00A81389" w14:paraId="425FEDEB" w14:textId="124D1D6A">
            <w:pPr>
              <w:pStyle w:val="TableParagraph"/>
              <w:rPr>
                <w:sz w:val="24"/>
                <w:szCs w:val="24"/>
              </w:rPr>
            </w:pPr>
            <w:r>
              <w:rPr>
                <w:sz w:val="24"/>
                <w:szCs w:val="24"/>
              </w:rPr>
              <w:t>J</w:t>
            </w:r>
          </w:p>
        </w:tc>
        <w:tc>
          <w:tcPr>
            <w:tcW w:w="2722" w:type="dxa"/>
          </w:tcPr>
          <w:p w:rsidR="004E3C81" w:rsidP="00C24D1E" w14:paraId="7537206E" w14:textId="073F9CB0">
            <w:pPr>
              <w:pStyle w:val="TableParagraph"/>
              <w:spacing w:before="1" w:line="270" w:lineRule="atLeast"/>
              <w:rPr>
                <w:sz w:val="24"/>
              </w:rPr>
            </w:pPr>
            <w:r>
              <w:rPr>
                <w:sz w:val="24"/>
              </w:rPr>
              <w:t>Corrective Action Required</w:t>
            </w:r>
          </w:p>
        </w:tc>
        <w:tc>
          <w:tcPr>
            <w:tcW w:w="6201" w:type="dxa"/>
          </w:tcPr>
          <w:p w:rsidR="004E3C81" w:rsidP="00026AD0" w14:paraId="505D0525" w14:textId="641879AE">
            <w:pPr>
              <w:pStyle w:val="TableParagraph"/>
              <w:tabs>
                <w:tab w:val="left" w:pos="475"/>
                <w:tab w:val="left" w:pos="476"/>
              </w:tabs>
              <w:spacing w:line="237" w:lineRule="auto"/>
              <w:ind w:right="127"/>
              <w:rPr>
                <w:sz w:val="24"/>
              </w:rPr>
            </w:pPr>
            <w:r>
              <w:rPr>
                <w:sz w:val="24"/>
              </w:rPr>
              <w:t>Enter:</w:t>
            </w:r>
          </w:p>
          <w:p w:rsidR="004E3C81" w:rsidP="00026AD0" w14:paraId="79AF0573" w14:textId="096E2531">
            <w:pPr>
              <w:pStyle w:val="TableParagraph"/>
              <w:numPr>
                <w:ilvl w:val="0"/>
                <w:numId w:val="4"/>
              </w:numPr>
              <w:tabs>
                <w:tab w:val="left" w:pos="475"/>
                <w:tab w:val="left" w:pos="476"/>
              </w:tabs>
              <w:spacing w:line="237" w:lineRule="auto"/>
              <w:ind w:right="127"/>
              <w:rPr>
                <w:sz w:val="24"/>
              </w:rPr>
            </w:pPr>
            <w:r>
              <w:rPr>
                <w:sz w:val="24"/>
              </w:rPr>
              <w:t>Y (for Yes) if any identified deficiencies required correction.</w:t>
            </w:r>
          </w:p>
          <w:p w:rsidR="004E3C81" w:rsidP="00026AD0" w14:paraId="4A7101F7" w14:textId="336E3038">
            <w:pPr>
              <w:pStyle w:val="TableParagraph"/>
              <w:numPr>
                <w:ilvl w:val="0"/>
                <w:numId w:val="4"/>
              </w:numPr>
              <w:tabs>
                <w:tab w:val="left" w:pos="476"/>
              </w:tabs>
              <w:spacing w:line="237" w:lineRule="auto"/>
              <w:ind w:right="127"/>
              <w:rPr>
                <w:sz w:val="24"/>
              </w:rPr>
            </w:pPr>
            <w:r>
              <w:rPr>
                <w:sz w:val="24"/>
              </w:rPr>
              <w:t>N (for No) if none of the</w:t>
            </w:r>
            <w:r w:rsidRPr="00026AD0">
              <w:rPr>
                <w:sz w:val="24"/>
              </w:rPr>
              <w:t xml:space="preserve"> </w:t>
            </w:r>
            <w:r>
              <w:rPr>
                <w:sz w:val="24"/>
              </w:rPr>
              <w:t>deficiencies required correction or if there were no deficiencies identified.</w:t>
            </w:r>
          </w:p>
          <w:p w:rsidR="004E3C81" w:rsidP="002F592B" w14:paraId="4CE55435" w14:textId="77777777">
            <w:pPr>
              <w:pStyle w:val="TableParagraph"/>
              <w:tabs>
                <w:tab w:val="left" w:pos="475"/>
                <w:tab w:val="left" w:pos="476"/>
              </w:tabs>
              <w:spacing w:before="4" w:line="237" w:lineRule="auto"/>
              <w:ind w:left="475" w:right="513"/>
              <w:rPr>
                <w:sz w:val="24"/>
              </w:rPr>
            </w:pPr>
          </w:p>
          <w:p w:rsidR="004E3C81" w:rsidP="00B92F44" w14:paraId="6C653DDD" w14:textId="21720F97">
            <w:pPr>
              <w:pStyle w:val="TableParagraph"/>
              <w:numPr>
                <w:ilvl w:val="0"/>
                <w:numId w:val="4"/>
              </w:numPr>
              <w:spacing w:line="237" w:lineRule="auto"/>
              <w:ind w:right="127"/>
              <w:rPr>
                <w:sz w:val="24"/>
              </w:rPr>
            </w:pPr>
            <w:r>
              <w:rPr>
                <w:sz w:val="24"/>
              </w:rPr>
              <w:t>Enter TBD if the compliance department is still assessing whether correction is needed.</w:t>
            </w:r>
          </w:p>
          <w:p w:rsidR="004E3C81" w:rsidP="0005003F" w14:paraId="547F50E1" w14:textId="16433EA5">
            <w:pPr>
              <w:pStyle w:val="TableParagraph"/>
              <w:tabs>
                <w:tab w:val="left" w:pos="475"/>
                <w:tab w:val="left" w:pos="476"/>
              </w:tabs>
              <w:spacing w:before="4" w:line="237" w:lineRule="auto"/>
              <w:ind w:left="475" w:right="513"/>
              <w:rPr>
                <w:sz w:val="24"/>
              </w:rPr>
            </w:pPr>
          </w:p>
        </w:tc>
      </w:tr>
      <w:tr w14:paraId="79CF3ADF" w14:textId="77777777" w:rsidTr="00B92F44">
        <w:tblPrEx>
          <w:tblW w:w="0" w:type="auto"/>
          <w:tblInd w:w="497" w:type="dxa"/>
          <w:tblLayout w:type="fixed"/>
          <w:tblCellMar>
            <w:left w:w="0" w:type="dxa"/>
            <w:right w:w="0" w:type="dxa"/>
          </w:tblCellMar>
          <w:tblLook w:val="01E0"/>
        </w:tblPrEx>
        <w:trPr>
          <w:trHeight w:val="2771"/>
        </w:trPr>
        <w:tc>
          <w:tcPr>
            <w:tcW w:w="1195" w:type="dxa"/>
          </w:tcPr>
          <w:p w:rsidR="004E3C81" w:rsidRPr="00A81389" w:rsidP="00A81389" w14:paraId="76DD4B5D" w14:textId="2FCCC529">
            <w:pPr>
              <w:pStyle w:val="TableParagraph"/>
              <w:rPr>
                <w:sz w:val="24"/>
                <w:szCs w:val="24"/>
              </w:rPr>
            </w:pPr>
            <w:r>
              <w:rPr>
                <w:sz w:val="24"/>
                <w:szCs w:val="24"/>
              </w:rPr>
              <w:t>K</w:t>
            </w:r>
          </w:p>
        </w:tc>
        <w:tc>
          <w:tcPr>
            <w:tcW w:w="2722" w:type="dxa"/>
          </w:tcPr>
          <w:p w:rsidR="004E3C81" w:rsidP="00C24D1E" w14:paraId="22A113DE" w14:textId="074C5CDA">
            <w:pPr>
              <w:pStyle w:val="TableParagraph"/>
              <w:spacing w:before="1" w:line="270" w:lineRule="atLeast"/>
              <w:rPr>
                <w:sz w:val="24"/>
              </w:rPr>
            </w:pPr>
            <w:r>
              <w:rPr>
                <w:sz w:val="24"/>
              </w:rPr>
              <w:t>Description of Corrective Action Required</w:t>
            </w:r>
          </w:p>
        </w:tc>
        <w:tc>
          <w:tcPr>
            <w:tcW w:w="6201" w:type="dxa"/>
          </w:tcPr>
          <w:p w:rsidR="004E3C81" w:rsidP="00C24D1E" w14:paraId="104C9D5A" w14:textId="5DB47D4D">
            <w:pPr>
              <w:pStyle w:val="TableParagraph"/>
              <w:ind w:right="746"/>
              <w:rPr>
                <w:sz w:val="24"/>
              </w:rPr>
            </w:pPr>
            <w:r>
              <w:rPr>
                <w:sz w:val="24"/>
              </w:rPr>
              <w:t xml:space="preserve">If a corrective action </w:t>
            </w:r>
            <w:r>
              <w:rPr>
                <w:sz w:val="24"/>
              </w:rPr>
              <w:t>was</w:t>
            </w:r>
            <w:r>
              <w:rPr>
                <w:sz w:val="24"/>
              </w:rPr>
              <w:t xml:space="preserve"> required, provide a summary of the </w:t>
            </w:r>
            <w:r w:rsidR="00DF465C">
              <w:rPr>
                <w:sz w:val="24"/>
              </w:rPr>
              <w:t xml:space="preserve">corrective </w:t>
            </w:r>
            <w:r>
              <w:rPr>
                <w:sz w:val="24"/>
              </w:rPr>
              <w:t xml:space="preserve">action taken. </w:t>
            </w:r>
          </w:p>
          <w:p w:rsidR="004E3C81" w:rsidP="00C24D1E" w14:paraId="6A2C9361" w14:textId="77777777">
            <w:pPr>
              <w:pStyle w:val="TableParagraph"/>
              <w:ind w:right="746"/>
              <w:rPr>
                <w:sz w:val="24"/>
              </w:rPr>
            </w:pPr>
          </w:p>
          <w:p w:rsidR="004E3C81" w:rsidP="00C24D1E" w14:paraId="4AECCF08" w14:textId="2B59301E">
            <w:pPr>
              <w:pStyle w:val="TableParagraph"/>
              <w:ind w:right="746"/>
              <w:rPr>
                <w:sz w:val="24"/>
              </w:rPr>
            </w:pPr>
            <w:r>
              <w:rPr>
                <w:sz w:val="24"/>
              </w:rPr>
              <w:t>If no corrective action was required or has not yet been started, put NA.</w:t>
            </w:r>
          </w:p>
        </w:tc>
      </w:tr>
      <w:tr w14:paraId="1874FFFF" w14:textId="77777777" w:rsidTr="004E3C81">
        <w:tblPrEx>
          <w:tblW w:w="0" w:type="auto"/>
          <w:tblInd w:w="497" w:type="dxa"/>
          <w:tblLayout w:type="fixed"/>
          <w:tblCellMar>
            <w:left w:w="0" w:type="dxa"/>
            <w:right w:w="0" w:type="dxa"/>
          </w:tblCellMar>
          <w:tblLook w:val="01E0"/>
        </w:tblPrEx>
        <w:trPr>
          <w:trHeight w:val="2771"/>
        </w:trPr>
        <w:tc>
          <w:tcPr>
            <w:tcW w:w="1195" w:type="dxa"/>
          </w:tcPr>
          <w:p w:rsidR="00DF465C" w:rsidP="00A81389" w14:paraId="012EFC25" w14:textId="35EC5BC2">
            <w:pPr>
              <w:pStyle w:val="TableParagraph"/>
              <w:rPr>
                <w:sz w:val="24"/>
                <w:szCs w:val="24"/>
              </w:rPr>
            </w:pPr>
            <w:r>
              <w:rPr>
                <w:sz w:val="24"/>
                <w:szCs w:val="24"/>
              </w:rPr>
              <w:t>L</w:t>
            </w:r>
          </w:p>
        </w:tc>
        <w:tc>
          <w:tcPr>
            <w:tcW w:w="2722" w:type="dxa"/>
          </w:tcPr>
          <w:p w:rsidR="00DF465C" w:rsidP="00C24D1E" w14:paraId="028BCAD9" w14:textId="3202FDD2">
            <w:pPr>
              <w:pStyle w:val="TableParagraph"/>
              <w:spacing w:before="1" w:line="270" w:lineRule="atLeast"/>
              <w:rPr>
                <w:sz w:val="24"/>
              </w:rPr>
            </w:pPr>
            <w:r>
              <w:rPr>
                <w:sz w:val="24"/>
              </w:rPr>
              <w:t>Related Program Area</w:t>
            </w:r>
          </w:p>
        </w:tc>
        <w:tc>
          <w:tcPr>
            <w:tcW w:w="6201" w:type="dxa"/>
          </w:tcPr>
          <w:p w:rsidR="00DF465C" w:rsidP="00DF465C" w14:paraId="6AAC97D3" w14:textId="77777777">
            <w:pPr>
              <w:pStyle w:val="TableParagraph"/>
              <w:ind w:right="746"/>
              <w:rPr>
                <w:sz w:val="24"/>
              </w:rPr>
            </w:pPr>
            <w:r>
              <w:rPr>
                <w:sz w:val="24"/>
              </w:rPr>
              <w:t>Enter the related program audit area that this compliance activity corresponds to (i.e., FA, CDAG, ODAG, SNPCC)</w:t>
            </w:r>
          </w:p>
          <w:p w:rsidR="00DF465C" w:rsidP="00DF465C" w14:paraId="13E213C1" w14:textId="77777777">
            <w:pPr>
              <w:pStyle w:val="TableParagraph"/>
              <w:ind w:right="746"/>
              <w:rPr>
                <w:sz w:val="24"/>
              </w:rPr>
            </w:pPr>
          </w:p>
          <w:p w:rsidR="00DF465C" w:rsidP="00DF465C" w14:paraId="47F18B2C" w14:textId="142FDF14">
            <w:pPr>
              <w:pStyle w:val="TableParagraph"/>
              <w:ind w:right="746"/>
              <w:rPr>
                <w:sz w:val="24"/>
              </w:rPr>
            </w:pPr>
            <w:r>
              <w:rPr>
                <w:sz w:val="24"/>
              </w:rPr>
              <w:t>Enter as many program areas as applicable (e.g.; if the compliance activity related to FA and CDAG enter both).</w:t>
            </w:r>
          </w:p>
        </w:tc>
      </w:tr>
    </w:tbl>
    <w:p w:rsidR="00EA728A" w14:paraId="413E40A7" w14:textId="77777777">
      <w:pPr>
        <w:spacing w:line="270" w:lineRule="atLeast"/>
        <w:rPr>
          <w:sz w:val="24"/>
        </w:rPr>
        <w:sectPr>
          <w:pgSz w:w="12240" w:h="15840"/>
          <w:pgMar w:top="1340" w:right="680" w:bottom="1260" w:left="880" w:header="727" w:footer="1063" w:gutter="0"/>
          <w:cols w:space="720"/>
        </w:sectPr>
      </w:pPr>
    </w:p>
    <w:p w:rsidR="00EA728A" w14:paraId="0C4321C9" w14:textId="77777777">
      <w:pPr>
        <w:pStyle w:val="BodyText"/>
        <w:spacing w:before="4"/>
        <w:rPr>
          <w:sz w:val="8"/>
        </w:rPr>
      </w:pPr>
    </w:p>
    <w:p w:rsidR="00EA728A" w14:paraId="55BFE14A" w14:textId="77777777">
      <w:pPr>
        <w:pStyle w:val="BodyText"/>
        <w:spacing w:before="5"/>
        <w:rPr>
          <w:sz w:val="19"/>
        </w:rPr>
      </w:pPr>
    </w:p>
    <w:p w:rsidR="00EA728A" w:rsidP="0000265B" w14:paraId="3D32C0AE" w14:textId="37A533C0">
      <w:pPr>
        <w:pStyle w:val="Heading3"/>
      </w:pPr>
      <w:bookmarkStart w:id="24" w:name="Supplemental_Documentation_Submissions"/>
      <w:bookmarkStart w:id="25" w:name="_Toc216877012"/>
      <w:bookmarkStart w:id="26" w:name="_Toc216878932"/>
      <w:bookmarkEnd w:id="24"/>
      <w:r>
        <w:t>Supplemental Documentation Submissions</w:t>
      </w:r>
      <w:bookmarkEnd w:id="25"/>
      <w:bookmarkEnd w:id="26"/>
    </w:p>
    <w:p w:rsidR="00EA728A" w:rsidRPr="000D3026" w:rsidP="00612E7C" w14:paraId="027E2E78" w14:textId="111752F1">
      <w:pPr>
        <w:pStyle w:val="BodyText"/>
        <w:spacing w:after="240"/>
        <w:ind w:left="562" w:right="749"/>
      </w:pPr>
      <w:r>
        <w:t xml:space="preserve">Sponsoring organizations must submit the requested documentation identified below in either a Microsoft </w:t>
      </w:r>
      <w:r>
        <w:t>Word (.</w:t>
      </w:r>
      <w:r>
        <w:t xml:space="preserve">docx), or Adobe Portable Document </w:t>
      </w:r>
      <w:r>
        <w:t>File (.</w:t>
      </w:r>
      <w:r>
        <w:t xml:space="preserve">pdf). Sponsoring organizations must submit this documentation within 15 business days of the audit engagement letter date, unless </w:t>
      </w:r>
      <w:r w:rsidRPr="000D3026">
        <w:t>otherwise specified.</w:t>
      </w:r>
    </w:p>
    <w:p w:rsidR="00EA728A" w:rsidRPr="000D3026" w:rsidP="0000265B" w14:paraId="732E6A17" w14:textId="77777777">
      <w:pPr>
        <w:pStyle w:val="Heading3"/>
      </w:pPr>
      <w:bookmarkStart w:id="27" w:name="Supplemental_Documentation_Requests"/>
      <w:bookmarkStart w:id="28" w:name="_Toc216877013"/>
      <w:bookmarkStart w:id="29" w:name="_Toc216878933"/>
      <w:bookmarkEnd w:id="27"/>
      <w:r w:rsidRPr="000D3026">
        <w:t>Supplemental Documentation Requests</w:t>
      </w:r>
      <w:bookmarkEnd w:id="28"/>
      <w:bookmarkEnd w:id="29"/>
    </w:p>
    <w:p w:rsidR="00EA728A" w:rsidRPr="000D3026" w:rsidP="002F592B" w14:paraId="56A8DB9B" w14:textId="7BAA9C61">
      <w:pPr>
        <w:pStyle w:val="ListParagraph"/>
        <w:numPr>
          <w:ilvl w:val="0"/>
          <w:numId w:val="23"/>
        </w:numPr>
        <w:tabs>
          <w:tab w:val="left" w:pos="1640"/>
        </w:tabs>
        <w:spacing w:line="274" w:lineRule="exact"/>
        <w:rPr>
          <w:sz w:val="24"/>
        </w:rPr>
      </w:pPr>
      <w:r w:rsidRPr="000D3026">
        <w:rPr>
          <w:sz w:val="24"/>
        </w:rPr>
        <w:t>Compliance Questionnaire</w:t>
      </w:r>
    </w:p>
    <w:p w:rsidR="00DD6B18" w14:paraId="3635EC67" w14:textId="57C871AB">
      <w:pPr>
        <w:pStyle w:val="Heading2"/>
        <w:spacing w:before="223"/>
        <w:rPr>
          <w:color w:val="2E74B5"/>
        </w:rPr>
      </w:pPr>
      <w:bookmarkStart w:id="30" w:name="Tracer_Case_Summary_Submissions"/>
      <w:bookmarkStart w:id="31" w:name="Tracer_Case_Summary_Requests"/>
      <w:bookmarkStart w:id="32" w:name="Audit_Field_Work_Phase"/>
      <w:bookmarkStart w:id="33" w:name="_Toc216877014"/>
      <w:bookmarkStart w:id="34" w:name="_Toc216878934"/>
      <w:bookmarkEnd w:id="30"/>
      <w:bookmarkEnd w:id="31"/>
      <w:bookmarkEnd w:id="32"/>
      <w:r w:rsidRPr="000D3026">
        <w:rPr>
          <w:color w:val="2E74B5"/>
        </w:rPr>
        <w:t>Pre-Audit Field Work Phase</w:t>
      </w:r>
      <w:bookmarkEnd w:id="33"/>
      <w:bookmarkEnd w:id="34"/>
    </w:p>
    <w:p w:rsidR="00DD6B18" w:rsidP="0000265B" w14:paraId="558A4193" w14:textId="34F4B58D">
      <w:pPr>
        <w:pStyle w:val="Heading3"/>
      </w:pPr>
      <w:bookmarkStart w:id="35" w:name="_Toc216877015"/>
      <w:bookmarkStart w:id="36" w:name="_Toc216878935"/>
      <w:r>
        <w:t xml:space="preserve">Preliminary </w:t>
      </w:r>
      <w:r>
        <w:t>Compliance Officer Interview</w:t>
      </w:r>
      <w:bookmarkEnd w:id="35"/>
      <w:bookmarkEnd w:id="36"/>
    </w:p>
    <w:p w:rsidR="00DD6B18" w:rsidP="00612E7C" w14:paraId="708FFDC8" w14:textId="27010573">
      <w:pPr>
        <w:pStyle w:val="BodyText"/>
        <w:spacing w:after="240"/>
        <w:ind w:left="547"/>
      </w:pPr>
      <w:r w:rsidRPr="00AC154B">
        <w:t xml:space="preserve">Prior to audit field work, CMS compliance staff will conduct an interview with the </w:t>
      </w:r>
      <w:r w:rsidR="00BF77A3">
        <w:t>S</w:t>
      </w:r>
      <w:r w:rsidRPr="00AC154B">
        <w:t>ponsor</w:t>
      </w:r>
      <w:r w:rsidR="00BF77A3">
        <w:t>ing organization</w:t>
      </w:r>
      <w:r w:rsidRPr="00AC154B">
        <w:t xml:space="preserve">’s </w:t>
      </w:r>
      <w:r w:rsidR="00BF77A3">
        <w:t>c</w:t>
      </w:r>
      <w:r w:rsidRPr="00AC154B">
        <w:t xml:space="preserve">ompliance </w:t>
      </w:r>
      <w:r w:rsidR="00BF77A3">
        <w:t>o</w:t>
      </w:r>
      <w:r w:rsidRPr="00AC154B">
        <w:t>fficer. This interview provides contextual background on the sponsor’s compliance program and internal oversight infrastructure and helps inform the audit team’s understanding of how operational risks have been managed.</w:t>
      </w:r>
      <w:r w:rsidR="00E807DD">
        <w:t xml:space="preserve">  This interview will also be used to discuss the submitted COA universe</w:t>
      </w:r>
      <w:r w:rsidR="00057318">
        <w:t xml:space="preserve"> and compliance questionnaire</w:t>
      </w:r>
      <w:r w:rsidR="00E807DD">
        <w:t xml:space="preserve">, including focused discussions on specific monitoring or auditing activities </w:t>
      </w:r>
      <w:r w:rsidR="006660E2">
        <w:t>that</w:t>
      </w:r>
      <w:r w:rsidR="00E807DD">
        <w:t xml:space="preserve"> may relate to the upcoming audit field</w:t>
      </w:r>
      <w:r w:rsidR="006660E2">
        <w:t xml:space="preserve"> </w:t>
      </w:r>
      <w:r w:rsidR="00E807DD">
        <w:t xml:space="preserve">work in the other program areas. </w:t>
      </w:r>
    </w:p>
    <w:p w:rsidR="00DD6B18" w:rsidP="00612E7C" w14:paraId="2A359C0C" w14:textId="0AEC6630">
      <w:pPr>
        <w:pStyle w:val="BodyText"/>
        <w:spacing w:after="240"/>
        <w:ind w:left="547"/>
      </w:pPr>
      <w:r>
        <w:t>Additional d</w:t>
      </w:r>
      <w:r w:rsidRPr="00AC154B">
        <w:t>iscussion topics may include:</w:t>
      </w:r>
    </w:p>
    <w:p w:rsidR="004455C2" w:rsidP="004455C2" w14:paraId="77976763" w14:textId="77777777">
      <w:pPr>
        <w:pStyle w:val="BodyText"/>
        <w:numPr>
          <w:ilvl w:val="0"/>
          <w:numId w:val="22"/>
        </w:numPr>
        <w:ind w:left="900"/>
      </w:pPr>
      <w:r w:rsidRPr="00AC154B">
        <w:t>Risk assessment and monitoring strategies related to Medicare Parts C and D</w:t>
      </w:r>
    </w:p>
    <w:p w:rsidR="004455C2" w:rsidP="004455C2" w14:paraId="7C7C0633" w14:textId="190F397C">
      <w:pPr>
        <w:pStyle w:val="BodyText"/>
        <w:numPr>
          <w:ilvl w:val="0"/>
          <w:numId w:val="22"/>
        </w:numPr>
        <w:ind w:left="900"/>
      </w:pPr>
      <w:r w:rsidRPr="00AC154B">
        <w:t xml:space="preserve">FDR oversight </w:t>
      </w:r>
    </w:p>
    <w:p w:rsidR="004455C2" w:rsidP="004455C2" w14:paraId="5EF26954" w14:textId="77777777">
      <w:pPr>
        <w:pStyle w:val="BodyText"/>
        <w:numPr>
          <w:ilvl w:val="0"/>
          <w:numId w:val="22"/>
        </w:numPr>
        <w:ind w:left="900"/>
      </w:pPr>
      <w:r w:rsidRPr="00AC154B">
        <w:t>Internal audit practices and oversight mechanisms</w:t>
      </w:r>
    </w:p>
    <w:p w:rsidR="00DD6B18" w:rsidP="004455C2" w14:paraId="60557584" w14:textId="514C45BC">
      <w:pPr>
        <w:pStyle w:val="BodyText"/>
        <w:numPr>
          <w:ilvl w:val="0"/>
          <w:numId w:val="22"/>
        </w:numPr>
        <w:tabs>
          <w:tab w:val="left" w:pos="990"/>
        </w:tabs>
        <w:ind w:left="900"/>
      </w:pPr>
      <w:r w:rsidRPr="00AC154B">
        <w:t xml:space="preserve">Historical or ongoing areas of concern relevant to the </w:t>
      </w:r>
      <w:r w:rsidR="00BF77A3">
        <w:t>applicable program areas</w:t>
      </w:r>
    </w:p>
    <w:p w:rsidR="00E807DD" w:rsidP="004455C2" w14:paraId="3122E12C" w14:textId="205FEE89">
      <w:pPr>
        <w:pStyle w:val="BodyText"/>
        <w:numPr>
          <w:ilvl w:val="0"/>
          <w:numId w:val="22"/>
        </w:numPr>
        <w:tabs>
          <w:tab w:val="left" w:pos="990"/>
        </w:tabs>
        <w:ind w:left="900"/>
      </w:pPr>
      <w:r>
        <w:t xml:space="preserve">Compliance and reporting structures </w:t>
      </w:r>
    </w:p>
    <w:p w:rsidR="00E807DD" w:rsidRPr="00AC154B" w:rsidP="004455C2" w14:paraId="63CC23C9" w14:textId="5B3D6F10">
      <w:pPr>
        <w:pStyle w:val="BodyText"/>
        <w:numPr>
          <w:ilvl w:val="0"/>
          <w:numId w:val="22"/>
        </w:numPr>
        <w:tabs>
          <w:tab w:val="left" w:pos="990"/>
        </w:tabs>
        <w:ind w:left="900"/>
      </w:pPr>
      <w:r>
        <w:t>Accountability and disciplinary measures</w:t>
      </w:r>
    </w:p>
    <w:p w:rsidR="00EA728A" w:rsidP="00612E7C" w14:paraId="0576EBC7" w14:textId="4E0523A9">
      <w:pPr>
        <w:pStyle w:val="Heading2"/>
        <w:spacing w:before="223" w:after="480"/>
        <w:ind w:left="562"/>
      </w:pPr>
      <w:bookmarkStart w:id="37" w:name="_Toc216877016"/>
      <w:bookmarkStart w:id="38" w:name="_Toc216878936"/>
      <w:r>
        <w:rPr>
          <w:color w:val="2E74B5"/>
        </w:rPr>
        <w:t>Audit Field Work Phase</w:t>
      </w:r>
      <w:bookmarkEnd w:id="37"/>
      <w:bookmarkEnd w:id="38"/>
    </w:p>
    <w:p w:rsidR="00EA728A" w:rsidRPr="003E4636" w:rsidP="0000265B" w14:paraId="3E3FE059" w14:textId="542A69A3">
      <w:pPr>
        <w:pStyle w:val="Heading3"/>
      </w:pPr>
      <w:bookmarkStart w:id="39" w:name="Supporting_Documentation_Submissions"/>
      <w:bookmarkStart w:id="40" w:name="_Toc216877017"/>
      <w:bookmarkStart w:id="41" w:name="_Toc216878937"/>
      <w:bookmarkEnd w:id="39"/>
      <w:r w:rsidRPr="003E4636">
        <w:t>Oversight Review Activities</w:t>
      </w:r>
      <w:bookmarkEnd w:id="40"/>
      <w:bookmarkEnd w:id="41"/>
    </w:p>
    <w:p w:rsidR="000878BE" w:rsidRPr="00986848" w:rsidP="0000265B" w14:paraId="77145C7C" w14:textId="72200EB5">
      <w:pPr>
        <w:spacing w:after="2040"/>
        <w:ind w:left="562"/>
      </w:pPr>
      <w:r w:rsidRPr="00AA7545">
        <w:rPr>
          <w:sz w:val="24"/>
          <w:szCs w:val="24"/>
        </w:rPr>
        <w:t xml:space="preserve">During audit field work, CMS </w:t>
      </w:r>
      <w:r w:rsidRPr="00AA7545" w:rsidR="0056140F">
        <w:rPr>
          <w:sz w:val="24"/>
          <w:szCs w:val="24"/>
        </w:rPr>
        <w:t xml:space="preserve">compliance staff </w:t>
      </w:r>
      <w:r w:rsidRPr="00AA7545" w:rsidR="00BF77A3">
        <w:rPr>
          <w:sz w:val="24"/>
          <w:szCs w:val="24"/>
        </w:rPr>
        <w:t xml:space="preserve">and the Sponsoring organization’s compliance officer </w:t>
      </w:r>
      <w:r w:rsidRPr="00AA7545">
        <w:rPr>
          <w:sz w:val="24"/>
          <w:szCs w:val="24"/>
        </w:rPr>
        <w:t xml:space="preserve">will </w:t>
      </w:r>
      <w:r w:rsidRPr="00AA7545" w:rsidR="0056140F">
        <w:rPr>
          <w:sz w:val="24"/>
          <w:szCs w:val="24"/>
        </w:rPr>
        <w:t xml:space="preserve">engage </w:t>
      </w:r>
      <w:r w:rsidRPr="00AA7545" w:rsidR="00BF77A3">
        <w:rPr>
          <w:sz w:val="24"/>
          <w:szCs w:val="24"/>
        </w:rPr>
        <w:t>in ongoing conversations as the program audit reviews are conducted</w:t>
      </w:r>
      <w:r w:rsidRPr="00AA7545" w:rsidR="0056140F">
        <w:rPr>
          <w:sz w:val="24"/>
          <w:szCs w:val="24"/>
        </w:rPr>
        <w:t>.</w:t>
      </w:r>
      <w:r w:rsidRPr="00AA7545" w:rsidR="00BF77A3">
        <w:rPr>
          <w:sz w:val="24"/>
          <w:szCs w:val="24"/>
        </w:rPr>
        <w:t xml:space="preserve"> The purpose of these discussions will be to discuss any findings identified in the different program areas and how they may overlap or relate to any of the compliance oversight activities identified in the COA universe. </w:t>
      </w:r>
      <w:r w:rsidR="00BF77A3">
        <w:rPr>
          <w:sz w:val="24"/>
          <w:szCs w:val="24"/>
        </w:rPr>
        <w:t>As needed, the CMS compliance staff and the Sponsoring organization’s compliance officer will collaborate with program area audit teams on ensuring root causes analyses are thorough and accurate.</w:t>
      </w:r>
    </w:p>
    <w:p w:rsidR="00DD6B18" w:rsidRPr="003E4636" w:rsidP="0000265B" w14:paraId="01AFD026" w14:textId="307C10DA">
      <w:pPr>
        <w:pStyle w:val="Heading3"/>
      </w:pPr>
      <w:bookmarkStart w:id="42" w:name="_Toc216877018"/>
      <w:bookmarkStart w:id="43" w:name="_Toc216878938"/>
      <w:r w:rsidRPr="003E4636">
        <w:t xml:space="preserve">Second </w:t>
      </w:r>
      <w:r w:rsidRPr="003E4636">
        <w:t>Compliance Officer Interview</w:t>
      </w:r>
      <w:bookmarkEnd w:id="42"/>
      <w:bookmarkEnd w:id="43"/>
      <w:r w:rsidRPr="003E4636">
        <w:t xml:space="preserve"> </w:t>
      </w:r>
    </w:p>
    <w:p w:rsidR="00DD6B18" w:rsidP="00612E7C" w14:paraId="5AD809C6" w14:textId="79720C55">
      <w:pPr>
        <w:pStyle w:val="BodyText"/>
        <w:spacing w:after="240"/>
        <w:ind w:left="547"/>
      </w:pPr>
      <w:r>
        <w:t xml:space="preserve">CMS </w:t>
      </w:r>
      <w:r w:rsidR="00E807DD">
        <w:t xml:space="preserve">will </w:t>
      </w:r>
      <w:r>
        <w:t xml:space="preserve">conduct a </w:t>
      </w:r>
      <w:r w:rsidR="00E807DD">
        <w:t>second</w:t>
      </w:r>
      <w:r>
        <w:t xml:space="preserve"> interview with the </w:t>
      </w:r>
      <w:r w:rsidR="00AA7545">
        <w:t>S</w:t>
      </w:r>
      <w:r>
        <w:t>ponsor</w:t>
      </w:r>
      <w:r w:rsidR="00AA7545">
        <w:t>ing organization</w:t>
      </w:r>
      <w:r>
        <w:t xml:space="preserve">’s </w:t>
      </w:r>
      <w:r w:rsidR="000B4EF8">
        <w:t>c</w:t>
      </w:r>
      <w:r>
        <w:t xml:space="preserve">ompliance </w:t>
      </w:r>
      <w:r w:rsidR="000B4EF8">
        <w:t>o</w:t>
      </w:r>
      <w:r>
        <w:t>ffice</w:t>
      </w:r>
      <w:r w:rsidR="00E807DD">
        <w:t>r</w:t>
      </w:r>
      <w:r>
        <w:t xml:space="preserve"> </w:t>
      </w:r>
      <w:r w:rsidR="00E807DD">
        <w:t>at the end of field</w:t>
      </w:r>
      <w:r w:rsidR="006660E2">
        <w:t xml:space="preserve"> </w:t>
      </w:r>
      <w:r w:rsidR="00E807DD">
        <w:t>work</w:t>
      </w:r>
      <w:r w:rsidR="00EA0FF1">
        <w:t>, or shortly thereafter,</w:t>
      </w:r>
      <w:r w:rsidR="00E807DD">
        <w:t xml:space="preserve"> </w:t>
      </w:r>
      <w:r>
        <w:t xml:space="preserve">to </w:t>
      </w:r>
      <w:r w:rsidR="00AA7545">
        <w:t xml:space="preserve">debrief from the audit, discuss any remaining findings, </w:t>
      </w:r>
      <w:r w:rsidR="00E807DD">
        <w:t xml:space="preserve">and </w:t>
      </w:r>
      <w:r w:rsidR="00AA7545">
        <w:t xml:space="preserve">discuss the root cause investigations. </w:t>
      </w:r>
      <w:r w:rsidR="00E807DD">
        <w:t xml:space="preserve">This interview will also be used to collaborate on future corrective action plans to ensure noncompliance is corrected promptly, including how to effectively incorporate the compliance program </w:t>
      </w:r>
      <w:r w:rsidR="006660E2">
        <w:t xml:space="preserve">oversight </w:t>
      </w:r>
      <w:r w:rsidR="00E807DD">
        <w:t xml:space="preserve">into program area specific corrective action plans. </w:t>
      </w:r>
    </w:p>
    <w:p w:rsidR="0000265B" w:rsidP="0000265B" w14:paraId="0ED2AD5E" w14:textId="666E5F1E">
      <w:pPr>
        <w:pStyle w:val="Heading3"/>
      </w:pPr>
      <w:bookmarkStart w:id="44" w:name="Root_Cause_Analysis_Submissions"/>
      <w:bookmarkEnd w:id="44"/>
      <w:r>
        <w:t>Verification of Information Collected:</w:t>
      </w:r>
    </w:p>
    <w:p w:rsidR="00EA728A" w:rsidP="00612E7C" w14:paraId="650E2E34" w14:textId="1A000BD5">
      <w:pPr>
        <w:pStyle w:val="BodyText"/>
        <w:spacing w:after="4080"/>
        <w:ind w:left="562" w:right="1339"/>
      </w:pPr>
      <w:r>
        <w:t>CMS may conduct integrity tests to validate the accuracy of all universes, impact analyses, and other related documentation submitted in furtherance of the audit. If data integrity issues are noted, Sponsoring organizations may be required to resubmit their data.</w:t>
      </w:r>
    </w:p>
    <w:p w:rsidR="00EA728A" w:rsidP="00925170" w14:paraId="1222353A" w14:textId="610B8DAB">
      <w:pPr>
        <w:ind w:left="560" w:right="756"/>
        <w:rPr>
          <w:sz w:val="18"/>
        </w:rPr>
      </w:pPr>
      <w:r w:rsidRPr="00925170">
        <w:rPr>
          <w:sz w:val="18"/>
        </w:rPr>
        <w:t xml:space="preserve">According to the Paperwork Reduction Act of 1995, no persons are required to respond to a collection of information unless it displays a valid OMB control number.  The valid OMB control number for this information collection is 0938-1395 (Expires </w:t>
      </w:r>
      <w:r w:rsidR="00C96459">
        <w:rPr>
          <w:sz w:val="18"/>
        </w:rPr>
        <w:t>MM</w:t>
      </w:r>
      <w:r w:rsidRPr="00925170">
        <w:rPr>
          <w:sz w:val="18"/>
        </w:rPr>
        <w:t>/</w:t>
      </w:r>
      <w:r w:rsidR="00C96459">
        <w:rPr>
          <w:sz w:val="18"/>
        </w:rPr>
        <w:t>DD</w:t>
      </w:r>
      <w:r w:rsidRPr="00925170">
        <w:rPr>
          <w:sz w:val="18"/>
        </w:rPr>
        <w:t>/</w:t>
      </w:r>
      <w:r w:rsidR="00C96459">
        <w:rPr>
          <w:sz w:val="18"/>
        </w:rPr>
        <w:t>CCYY</w:t>
      </w:r>
      <w:r w:rsidRPr="00925170">
        <w:rPr>
          <w:sz w:val="18"/>
        </w:rPr>
        <w:t xml:space="preserve">).  This is a mandatory information collection.  The time required to complete this information collection is estimated to average </w:t>
      </w:r>
      <w:r w:rsidR="00EA0FF1">
        <w:rPr>
          <w:sz w:val="18"/>
        </w:rPr>
        <w:t>390</w:t>
      </w:r>
      <w:r w:rsidRPr="00925170" w:rsidR="00EA0FF1">
        <w:rPr>
          <w:sz w:val="18"/>
        </w:rPr>
        <w:t xml:space="preserve"> </w:t>
      </w:r>
      <w:r w:rsidRPr="00925170">
        <w:rPr>
          <w:sz w:val="18"/>
        </w:rPr>
        <w:t>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w:t>
      </w:r>
      <w:r w:rsidRPr="00925170">
        <w:rPr>
          <w:sz w:val="18"/>
        </w:rPr>
        <w:t>*  Please</w:t>
      </w:r>
      <w:r w:rsidRPr="00925170">
        <w:rPr>
          <w:sz w:val="18"/>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part_c_part_d_audit@cms.hhs.gov.</w:t>
      </w:r>
    </w:p>
    <w:sectPr>
      <w:pgSz w:w="12240" w:h="15840"/>
      <w:pgMar w:top="1340" w:right="680" w:bottom="1260" w:left="880" w:header="727"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eastAsiaTheme="minorEastAsia"/>
        <w:sz w:val="20"/>
        <w:szCs w:val="20"/>
        <w:lang w:bidi="ar-SA"/>
      </w:rPr>
      <w:id w:val="1786388890"/>
      <w:docPartObj>
        <w:docPartGallery w:val="Page Numbers (Bottom of Page)"/>
        <w:docPartUnique/>
      </w:docPartObj>
    </w:sdtPr>
    <w:sdtContent>
      <w:sdt>
        <w:sdtPr>
          <w:rPr>
            <w:rFonts w:eastAsiaTheme="minorEastAsia"/>
            <w:sz w:val="20"/>
            <w:szCs w:val="20"/>
            <w:lang w:bidi="ar-SA"/>
          </w:rPr>
          <w:id w:val="-1705238520"/>
          <w:docPartObj>
            <w:docPartGallery w:val="Page Numbers (Top of Page)"/>
            <w:docPartUnique/>
          </w:docPartObj>
        </w:sdtPr>
        <w:sdtContent>
          <w:p w:rsidR="00925170" w:rsidRPr="00925170" w14:paraId="71B5EC75" w14:textId="232CBD55">
            <w:pPr>
              <w:pStyle w:val="Footer"/>
              <w:rPr>
                <w:rFonts w:eastAsiaTheme="minorEastAsia"/>
                <w:sz w:val="20"/>
                <w:szCs w:val="20"/>
                <w:lang w:bidi="ar-SA"/>
              </w:rPr>
            </w:pPr>
            <w:r w:rsidRPr="00C96459">
              <w:rPr>
                <w:rFonts w:eastAsiaTheme="minorEastAsia"/>
                <w:sz w:val="20"/>
                <w:szCs w:val="20"/>
                <w:lang w:bidi="ar-SA"/>
              </w:rPr>
              <w:t xml:space="preserve">Page </w:t>
            </w:r>
            <w:r w:rsidRPr="00C96459">
              <w:rPr>
                <w:rFonts w:eastAsiaTheme="minorEastAsia"/>
                <w:b/>
                <w:bCs/>
                <w:sz w:val="20"/>
                <w:szCs w:val="20"/>
                <w:lang w:bidi="ar-SA"/>
              </w:rPr>
              <w:fldChar w:fldCharType="begin"/>
            </w:r>
            <w:r w:rsidRPr="00C96459">
              <w:rPr>
                <w:rFonts w:eastAsiaTheme="minorEastAsia"/>
                <w:b/>
                <w:bCs/>
                <w:sz w:val="20"/>
                <w:szCs w:val="20"/>
                <w:lang w:bidi="ar-SA"/>
              </w:rPr>
              <w:instrText xml:space="preserve"> PAGE  \* Arabic  \* MERGEFORMAT </w:instrText>
            </w:r>
            <w:r w:rsidRPr="00C96459">
              <w:rPr>
                <w:rFonts w:eastAsiaTheme="minorEastAsia"/>
                <w:b/>
                <w:bCs/>
                <w:sz w:val="20"/>
                <w:szCs w:val="20"/>
                <w:lang w:bidi="ar-SA"/>
              </w:rPr>
              <w:fldChar w:fldCharType="separate"/>
            </w:r>
            <w:r w:rsidRPr="00C96459">
              <w:rPr>
                <w:rFonts w:eastAsiaTheme="minorEastAsia"/>
                <w:b/>
                <w:bCs/>
                <w:noProof/>
                <w:sz w:val="20"/>
                <w:szCs w:val="20"/>
                <w:lang w:bidi="ar-SA"/>
              </w:rPr>
              <w:t>1</w:t>
            </w:r>
            <w:r w:rsidRPr="00C96459">
              <w:rPr>
                <w:rFonts w:eastAsiaTheme="minorEastAsia"/>
                <w:b/>
                <w:bCs/>
                <w:sz w:val="20"/>
                <w:szCs w:val="20"/>
                <w:lang w:bidi="ar-SA"/>
              </w:rPr>
              <w:fldChar w:fldCharType="end"/>
            </w:r>
            <w:r w:rsidRPr="00C96459">
              <w:rPr>
                <w:rFonts w:eastAsiaTheme="minorEastAsia"/>
                <w:sz w:val="20"/>
                <w:szCs w:val="20"/>
                <w:lang w:bidi="ar-SA"/>
              </w:rPr>
              <w:t xml:space="preserve"> of </w:t>
            </w:r>
            <w:r w:rsidRPr="00C96459">
              <w:rPr>
                <w:rFonts w:eastAsiaTheme="minorEastAsia"/>
                <w:b/>
                <w:bCs/>
                <w:sz w:val="20"/>
                <w:szCs w:val="20"/>
                <w:lang w:bidi="ar-SA"/>
              </w:rPr>
              <w:fldChar w:fldCharType="begin"/>
            </w:r>
            <w:r w:rsidRPr="00C96459">
              <w:rPr>
                <w:rFonts w:eastAsiaTheme="minorEastAsia"/>
                <w:b/>
                <w:bCs/>
                <w:sz w:val="20"/>
                <w:szCs w:val="20"/>
                <w:lang w:bidi="ar-SA"/>
              </w:rPr>
              <w:instrText xml:space="preserve"> NUMPAGES  \* Arabic  \* MERGEFORMAT </w:instrText>
            </w:r>
            <w:r w:rsidRPr="00C96459">
              <w:rPr>
                <w:rFonts w:eastAsiaTheme="minorEastAsia"/>
                <w:b/>
                <w:bCs/>
                <w:sz w:val="20"/>
                <w:szCs w:val="20"/>
                <w:lang w:bidi="ar-SA"/>
              </w:rPr>
              <w:fldChar w:fldCharType="separate"/>
            </w:r>
            <w:r w:rsidRPr="00C96459">
              <w:rPr>
                <w:rFonts w:eastAsiaTheme="minorEastAsia"/>
                <w:b/>
                <w:bCs/>
                <w:noProof/>
                <w:sz w:val="20"/>
                <w:szCs w:val="20"/>
                <w:lang w:bidi="ar-SA"/>
              </w:rPr>
              <w:t>2</w:t>
            </w:r>
            <w:r w:rsidRPr="00C96459">
              <w:rPr>
                <w:rFonts w:eastAsiaTheme="minorEastAsia"/>
                <w:b/>
                <w:bCs/>
                <w:sz w:val="20"/>
                <w:szCs w:val="20"/>
                <w:lang w:bidi="ar-SA"/>
              </w:rPr>
              <w:fldChar w:fldCharType="end"/>
            </w:r>
            <w:r>
              <w:rPr>
                <w:rFonts w:eastAsiaTheme="minorEastAsia"/>
                <w:sz w:val="20"/>
                <w:szCs w:val="20"/>
                <w:lang w:bidi="ar-SA"/>
              </w:rPr>
              <w:t xml:space="preserve">                                                                                                        </w:t>
            </w:r>
            <w:r w:rsidRPr="00925170">
              <w:rPr>
                <w:rFonts w:eastAsiaTheme="minorEastAsia"/>
                <w:sz w:val="20"/>
                <w:szCs w:val="20"/>
                <w:lang w:bidi="ar-SA"/>
              </w:rPr>
              <w:t xml:space="preserve">OMB Approval 0938-1395 (Expires </w:t>
            </w:r>
            <w:r w:rsidR="00EE4BDB">
              <w:rPr>
                <w:rFonts w:eastAsiaTheme="minorEastAsia"/>
                <w:sz w:val="20"/>
                <w:szCs w:val="20"/>
                <w:lang w:bidi="ar-SA"/>
              </w:rPr>
              <w:t>MM</w:t>
            </w:r>
            <w:r w:rsidRPr="00925170">
              <w:rPr>
                <w:rFonts w:eastAsiaTheme="minorEastAsia"/>
                <w:sz w:val="20"/>
                <w:szCs w:val="20"/>
                <w:lang w:bidi="ar-SA"/>
              </w:rPr>
              <w:t>/</w:t>
            </w:r>
            <w:r w:rsidR="00EE4BDB">
              <w:rPr>
                <w:rFonts w:eastAsiaTheme="minorEastAsia"/>
                <w:sz w:val="20"/>
                <w:szCs w:val="20"/>
                <w:lang w:bidi="ar-SA"/>
              </w:rPr>
              <w:t>DD</w:t>
            </w:r>
            <w:r w:rsidRPr="00925170">
              <w:rPr>
                <w:rFonts w:eastAsiaTheme="minorEastAsia"/>
                <w:sz w:val="20"/>
                <w:szCs w:val="20"/>
                <w:lang w:bidi="ar-SA"/>
              </w:rPr>
              <w:t>/</w:t>
            </w:r>
            <w:r w:rsidR="00EE4BDB">
              <w:rPr>
                <w:rFonts w:eastAsiaTheme="minorEastAsia"/>
                <w:sz w:val="20"/>
                <w:szCs w:val="20"/>
                <w:lang w:bidi="ar-SA"/>
              </w:rPr>
              <w:t>CCYY</w:t>
            </w:r>
            <w:r w:rsidRPr="00925170">
              <w:rPr>
                <w:rFonts w:eastAsiaTheme="minorEastAsia"/>
                <w:sz w:val="20"/>
                <w:szCs w:val="20"/>
                <w:lang w:bidi="ar-SA"/>
              </w:rPr>
              <w:t>)</w:t>
            </w:r>
          </w:p>
        </w:sdtContent>
      </w:sdt>
    </w:sdtContent>
  </w:sdt>
  <w:p w:rsidR="008E61B3" w14:paraId="5DB22888" w14:textId="00322F8D">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1B3" w14:paraId="23F70FE8" w14:textId="5A86E261">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1619250</wp:posOffset>
              </wp:positionH>
              <wp:positionV relativeFrom="page">
                <wp:posOffset>448945</wp:posOffset>
              </wp:positionV>
              <wp:extent cx="4223385" cy="369570"/>
              <wp:effectExtent l="0" t="1270" r="0" b="635"/>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23385" cy="3695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E61B3" w14:textId="77777777">
                          <w:pPr>
                            <w:spacing w:before="10"/>
                            <w:ind w:left="8" w:right="8"/>
                            <w:jc w:val="center"/>
                            <w:rPr>
                              <w:b/>
                              <w:sz w:val="24"/>
                            </w:rPr>
                          </w:pPr>
                          <w:r>
                            <w:rPr>
                              <w:b/>
                              <w:color w:val="1E497C"/>
                              <w:sz w:val="24"/>
                            </w:rPr>
                            <w:t>Program Audit Protocol and Data Request</w:t>
                          </w:r>
                        </w:p>
                        <w:p w:rsidR="008E61B3" w14:textId="77777777">
                          <w:pPr>
                            <w:ind w:left="8" w:right="8"/>
                            <w:jc w:val="center"/>
                            <w:rPr>
                              <w:b/>
                              <w:sz w:val="24"/>
                            </w:rPr>
                          </w:pPr>
                          <w:r>
                            <w:rPr>
                              <w:b/>
                              <w:color w:val="1E497C"/>
                              <w:sz w:val="24"/>
                            </w:rPr>
                            <w:t>Medicare</w:t>
                          </w:r>
                          <w:r>
                            <w:rPr>
                              <w:b/>
                              <w:color w:val="1E497C"/>
                              <w:spacing w:val="-8"/>
                              <w:sz w:val="24"/>
                            </w:rPr>
                            <w:t xml:space="preserve"> </w:t>
                          </w:r>
                          <w:r>
                            <w:rPr>
                              <w:b/>
                              <w:color w:val="1E497C"/>
                              <w:sz w:val="24"/>
                            </w:rPr>
                            <w:t>Parts</w:t>
                          </w:r>
                          <w:r>
                            <w:rPr>
                              <w:b/>
                              <w:color w:val="1E497C"/>
                              <w:spacing w:val="-7"/>
                              <w:sz w:val="24"/>
                            </w:rPr>
                            <w:t xml:space="preserve"> </w:t>
                          </w:r>
                          <w:r>
                            <w:rPr>
                              <w:b/>
                              <w:color w:val="1E497C"/>
                              <w:sz w:val="24"/>
                            </w:rPr>
                            <w:t>C</w:t>
                          </w:r>
                          <w:r>
                            <w:rPr>
                              <w:b/>
                              <w:color w:val="1E497C"/>
                              <w:spacing w:val="-9"/>
                              <w:sz w:val="24"/>
                            </w:rPr>
                            <w:t xml:space="preserve"> </w:t>
                          </w:r>
                          <w:r>
                            <w:rPr>
                              <w:b/>
                              <w:color w:val="1E497C"/>
                              <w:sz w:val="24"/>
                            </w:rPr>
                            <w:t>&amp;</w:t>
                          </w:r>
                          <w:r>
                            <w:rPr>
                              <w:b/>
                              <w:color w:val="1E497C"/>
                              <w:spacing w:val="-10"/>
                              <w:sz w:val="24"/>
                            </w:rPr>
                            <w:t xml:space="preserve"> </w:t>
                          </w:r>
                          <w:r>
                            <w:rPr>
                              <w:b/>
                              <w:color w:val="1E497C"/>
                              <w:sz w:val="24"/>
                            </w:rPr>
                            <w:t>D</w:t>
                          </w:r>
                          <w:r>
                            <w:rPr>
                              <w:b/>
                              <w:color w:val="1E497C"/>
                              <w:spacing w:val="-10"/>
                              <w:sz w:val="24"/>
                            </w:rPr>
                            <w:t xml:space="preserve"> </w:t>
                          </w:r>
                          <w:r>
                            <w:rPr>
                              <w:b/>
                              <w:color w:val="1E497C"/>
                              <w:sz w:val="24"/>
                            </w:rPr>
                            <w:t>Compliance</w:t>
                          </w:r>
                          <w:r>
                            <w:rPr>
                              <w:b/>
                              <w:color w:val="1E497C"/>
                              <w:spacing w:val="-7"/>
                              <w:sz w:val="24"/>
                            </w:rPr>
                            <w:t xml:space="preserve"> </w:t>
                          </w:r>
                          <w:r>
                            <w:rPr>
                              <w:b/>
                              <w:color w:val="1E497C"/>
                              <w:sz w:val="24"/>
                            </w:rPr>
                            <w:t>Program</w:t>
                          </w:r>
                          <w:r>
                            <w:rPr>
                              <w:b/>
                              <w:color w:val="1E497C"/>
                              <w:spacing w:val="-10"/>
                              <w:sz w:val="24"/>
                            </w:rPr>
                            <w:t xml:space="preserve"> </w:t>
                          </w:r>
                          <w:r>
                            <w:rPr>
                              <w:b/>
                              <w:color w:val="1E497C"/>
                              <w:sz w:val="24"/>
                            </w:rPr>
                            <w:t>Effectiveness</w:t>
                          </w:r>
                          <w:r>
                            <w:rPr>
                              <w:b/>
                              <w:color w:val="1E497C"/>
                              <w:spacing w:val="-9"/>
                              <w:sz w:val="24"/>
                            </w:rPr>
                            <w:t xml:space="preserve"> </w:t>
                          </w:r>
                          <w:r>
                            <w:rPr>
                              <w:b/>
                              <w:color w:val="1E497C"/>
                              <w:sz w:val="24"/>
                            </w:rPr>
                            <w:t>(CPE)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332.55pt;height:29.1pt;margin-top:35.35pt;margin-left:1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E61B3" w14:paraId="7C5E017F" w14:textId="77777777">
                    <w:pPr>
                      <w:spacing w:before="10"/>
                      <w:ind w:left="8" w:right="8"/>
                      <w:jc w:val="center"/>
                      <w:rPr>
                        <w:b/>
                        <w:sz w:val="24"/>
                      </w:rPr>
                    </w:pPr>
                    <w:r>
                      <w:rPr>
                        <w:b/>
                        <w:color w:val="1E497C"/>
                        <w:sz w:val="24"/>
                      </w:rPr>
                      <w:t>Program Audit Protocol and Data Request</w:t>
                    </w:r>
                  </w:p>
                  <w:p w:rsidR="008E61B3" w14:paraId="3D6C5B73" w14:textId="77777777">
                    <w:pPr>
                      <w:ind w:left="8" w:right="8"/>
                      <w:jc w:val="center"/>
                      <w:rPr>
                        <w:b/>
                        <w:sz w:val="24"/>
                      </w:rPr>
                    </w:pPr>
                    <w:r>
                      <w:rPr>
                        <w:b/>
                        <w:color w:val="1E497C"/>
                        <w:sz w:val="24"/>
                      </w:rPr>
                      <w:t>Medicare</w:t>
                    </w:r>
                    <w:r>
                      <w:rPr>
                        <w:b/>
                        <w:color w:val="1E497C"/>
                        <w:spacing w:val="-8"/>
                        <w:sz w:val="24"/>
                      </w:rPr>
                      <w:t xml:space="preserve"> </w:t>
                    </w:r>
                    <w:r>
                      <w:rPr>
                        <w:b/>
                        <w:color w:val="1E497C"/>
                        <w:sz w:val="24"/>
                      </w:rPr>
                      <w:t>Parts</w:t>
                    </w:r>
                    <w:r>
                      <w:rPr>
                        <w:b/>
                        <w:color w:val="1E497C"/>
                        <w:spacing w:val="-7"/>
                        <w:sz w:val="24"/>
                      </w:rPr>
                      <w:t xml:space="preserve"> </w:t>
                    </w:r>
                    <w:r>
                      <w:rPr>
                        <w:b/>
                        <w:color w:val="1E497C"/>
                        <w:sz w:val="24"/>
                      </w:rPr>
                      <w:t>C</w:t>
                    </w:r>
                    <w:r>
                      <w:rPr>
                        <w:b/>
                        <w:color w:val="1E497C"/>
                        <w:spacing w:val="-9"/>
                        <w:sz w:val="24"/>
                      </w:rPr>
                      <w:t xml:space="preserve"> </w:t>
                    </w:r>
                    <w:r>
                      <w:rPr>
                        <w:b/>
                        <w:color w:val="1E497C"/>
                        <w:sz w:val="24"/>
                      </w:rPr>
                      <w:t>&amp;</w:t>
                    </w:r>
                    <w:r>
                      <w:rPr>
                        <w:b/>
                        <w:color w:val="1E497C"/>
                        <w:spacing w:val="-10"/>
                        <w:sz w:val="24"/>
                      </w:rPr>
                      <w:t xml:space="preserve"> </w:t>
                    </w:r>
                    <w:r>
                      <w:rPr>
                        <w:b/>
                        <w:color w:val="1E497C"/>
                        <w:sz w:val="24"/>
                      </w:rPr>
                      <w:t>D</w:t>
                    </w:r>
                    <w:r>
                      <w:rPr>
                        <w:b/>
                        <w:color w:val="1E497C"/>
                        <w:spacing w:val="-10"/>
                        <w:sz w:val="24"/>
                      </w:rPr>
                      <w:t xml:space="preserve"> </w:t>
                    </w:r>
                    <w:r>
                      <w:rPr>
                        <w:b/>
                        <w:color w:val="1E497C"/>
                        <w:sz w:val="24"/>
                      </w:rPr>
                      <w:t>Compliance</w:t>
                    </w:r>
                    <w:r>
                      <w:rPr>
                        <w:b/>
                        <w:color w:val="1E497C"/>
                        <w:spacing w:val="-7"/>
                        <w:sz w:val="24"/>
                      </w:rPr>
                      <w:t xml:space="preserve"> </w:t>
                    </w:r>
                    <w:r>
                      <w:rPr>
                        <w:b/>
                        <w:color w:val="1E497C"/>
                        <w:sz w:val="24"/>
                      </w:rPr>
                      <w:t>Program</w:t>
                    </w:r>
                    <w:r>
                      <w:rPr>
                        <w:b/>
                        <w:color w:val="1E497C"/>
                        <w:spacing w:val="-10"/>
                        <w:sz w:val="24"/>
                      </w:rPr>
                      <w:t xml:space="preserve"> </w:t>
                    </w:r>
                    <w:r>
                      <w:rPr>
                        <w:b/>
                        <w:color w:val="1E497C"/>
                        <w:sz w:val="24"/>
                      </w:rPr>
                      <w:t>Effectiveness</w:t>
                    </w:r>
                    <w:r>
                      <w:rPr>
                        <w:b/>
                        <w:color w:val="1E497C"/>
                        <w:spacing w:val="-9"/>
                        <w:sz w:val="24"/>
                      </w:rPr>
                      <w:t xml:space="preserve"> </w:t>
                    </w:r>
                    <w:r>
                      <w:rPr>
                        <w:b/>
                        <w:color w:val="1E497C"/>
                        <w:sz w:val="24"/>
                      </w:rPr>
                      <w:t>(CPE)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D3754"/>
    <w:multiLevelType w:val="hybridMultilevel"/>
    <w:tmpl w:val="9F667414"/>
    <w:lvl w:ilvl="0">
      <w:start w:val="0"/>
      <w:numFmt w:val="bullet"/>
      <w:lvlText w:val=""/>
      <w:lvlJc w:val="left"/>
      <w:pPr>
        <w:ind w:left="475" w:hanging="360"/>
      </w:pPr>
      <w:rPr>
        <w:rFonts w:ascii="Symbol" w:eastAsia="Symbol" w:hAnsi="Symbol" w:cs="Symbol" w:hint="default"/>
        <w:w w:val="100"/>
        <w:sz w:val="24"/>
        <w:szCs w:val="24"/>
        <w:lang w:val="en-US" w:eastAsia="en-US" w:bidi="en-US"/>
      </w:rPr>
    </w:lvl>
    <w:lvl w:ilvl="1">
      <w:start w:val="0"/>
      <w:numFmt w:val="bullet"/>
      <w:lvlText w:val="•"/>
      <w:lvlJc w:val="left"/>
      <w:pPr>
        <w:ind w:left="854" w:hanging="360"/>
      </w:pPr>
      <w:rPr>
        <w:rFonts w:hint="default"/>
        <w:lang w:val="en-US" w:eastAsia="en-US" w:bidi="en-US"/>
      </w:rPr>
    </w:lvl>
    <w:lvl w:ilvl="2">
      <w:start w:val="0"/>
      <w:numFmt w:val="bullet"/>
      <w:lvlText w:val="•"/>
      <w:lvlJc w:val="left"/>
      <w:pPr>
        <w:ind w:left="1229" w:hanging="360"/>
      </w:pPr>
      <w:rPr>
        <w:rFonts w:hint="default"/>
        <w:lang w:val="en-US" w:eastAsia="en-US" w:bidi="en-US"/>
      </w:rPr>
    </w:lvl>
    <w:lvl w:ilvl="3">
      <w:start w:val="0"/>
      <w:numFmt w:val="bullet"/>
      <w:lvlText w:val="•"/>
      <w:lvlJc w:val="left"/>
      <w:pPr>
        <w:ind w:left="1604" w:hanging="360"/>
      </w:pPr>
      <w:rPr>
        <w:rFonts w:hint="default"/>
        <w:lang w:val="en-US" w:eastAsia="en-US" w:bidi="en-US"/>
      </w:rPr>
    </w:lvl>
    <w:lvl w:ilvl="4">
      <w:start w:val="0"/>
      <w:numFmt w:val="bullet"/>
      <w:lvlText w:val="•"/>
      <w:lvlJc w:val="left"/>
      <w:pPr>
        <w:ind w:left="1978" w:hanging="360"/>
      </w:pPr>
      <w:rPr>
        <w:rFonts w:hint="default"/>
        <w:lang w:val="en-US" w:eastAsia="en-US" w:bidi="en-US"/>
      </w:rPr>
    </w:lvl>
    <w:lvl w:ilvl="5">
      <w:start w:val="0"/>
      <w:numFmt w:val="bullet"/>
      <w:lvlText w:val="•"/>
      <w:lvlJc w:val="left"/>
      <w:pPr>
        <w:ind w:left="2353" w:hanging="360"/>
      </w:pPr>
      <w:rPr>
        <w:rFonts w:hint="default"/>
        <w:lang w:val="en-US" w:eastAsia="en-US" w:bidi="en-US"/>
      </w:rPr>
    </w:lvl>
    <w:lvl w:ilvl="6">
      <w:start w:val="0"/>
      <w:numFmt w:val="bullet"/>
      <w:lvlText w:val="•"/>
      <w:lvlJc w:val="left"/>
      <w:pPr>
        <w:ind w:left="2728" w:hanging="360"/>
      </w:pPr>
      <w:rPr>
        <w:rFonts w:hint="default"/>
        <w:lang w:val="en-US" w:eastAsia="en-US" w:bidi="en-US"/>
      </w:rPr>
    </w:lvl>
    <w:lvl w:ilvl="7">
      <w:start w:val="0"/>
      <w:numFmt w:val="bullet"/>
      <w:lvlText w:val="•"/>
      <w:lvlJc w:val="left"/>
      <w:pPr>
        <w:ind w:left="3102" w:hanging="360"/>
      </w:pPr>
      <w:rPr>
        <w:rFonts w:hint="default"/>
        <w:lang w:val="en-US" w:eastAsia="en-US" w:bidi="en-US"/>
      </w:rPr>
    </w:lvl>
    <w:lvl w:ilvl="8">
      <w:start w:val="0"/>
      <w:numFmt w:val="bullet"/>
      <w:lvlText w:val="•"/>
      <w:lvlJc w:val="left"/>
      <w:pPr>
        <w:ind w:left="3477" w:hanging="360"/>
      </w:pPr>
      <w:rPr>
        <w:rFonts w:hint="default"/>
        <w:lang w:val="en-US" w:eastAsia="en-US" w:bidi="en-US"/>
      </w:rPr>
    </w:lvl>
  </w:abstractNum>
  <w:abstractNum w:abstractNumId="1">
    <w:nsid w:val="06004BC1"/>
    <w:multiLevelType w:val="hybridMultilevel"/>
    <w:tmpl w:val="C5BAE4A4"/>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2">
    <w:nsid w:val="074E71A0"/>
    <w:multiLevelType w:val="hybridMultilevel"/>
    <w:tmpl w:val="ACCCB90A"/>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3">
    <w:nsid w:val="0B416C85"/>
    <w:multiLevelType w:val="hybridMultilevel"/>
    <w:tmpl w:val="F50C50BC"/>
    <w:lvl w:ilvl="0">
      <w:start w:val="0"/>
      <w:numFmt w:val="bullet"/>
      <w:lvlText w:val=""/>
      <w:lvlJc w:val="left"/>
      <w:pPr>
        <w:ind w:left="475" w:hanging="360"/>
      </w:pPr>
      <w:rPr>
        <w:rFonts w:ascii="Symbol" w:eastAsia="Symbol" w:hAnsi="Symbol" w:cs="Symbol" w:hint="default"/>
        <w:w w:val="100"/>
        <w:sz w:val="24"/>
        <w:szCs w:val="24"/>
        <w:lang w:val="en-US" w:eastAsia="en-US" w:bidi="en-US"/>
      </w:rPr>
    </w:lvl>
    <w:lvl w:ilvl="1">
      <w:start w:val="0"/>
      <w:numFmt w:val="bullet"/>
      <w:lvlText w:val="•"/>
      <w:lvlJc w:val="left"/>
      <w:pPr>
        <w:ind w:left="854" w:hanging="360"/>
      </w:pPr>
      <w:rPr>
        <w:rFonts w:hint="default"/>
        <w:lang w:val="en-US" w:eastAsia="en-US" w:bidi="en-US"/>
      </w:rPr>
    </w:lvl>
    <w:lvl w:ilvl="2">
      <w:start w:val="0"/>
      <w:numFmt w:val="bullet"/>
      <w:lvlText w:val="•"/>
      <w:lvlJc w:val="left"/>
      <w:pPr>
        <w:ind w:left="1229" w:hanging="360"/>
      </w:pPr>
      <w:rPr>
        <w:rFonts w:hint="default"/>
        <w:lang w:val="en-US" w:eastAsia="en-US" w:bidi="en-US"/>
      </w:rPr>
    </w:lvl>
    <w:lvl w:ilvl="3">
      <w:start w:val="0"/>
      <w:numFmt w:val="bullet"/>
      <w:lvlText w:val="•"/>
      <w:lvlJc w:val="left"/>
      <w:pPr>
        <w:ind w:left="1604" w:hanging="360"/>
      </w:pPr>
      <w:rPr>
        <w:rFonts w:hint="default"/>
        <w:lang w:val="en-US" w:eastAsia="en-US" w:bidi="en-US"/>
      </w:rPr>
    </w:lvl>
    <w:lvl w:ilvl="4">
      <w:start w:val="0"/>
      <w:numFmt w:val="bullet"/>
      <w:lvlText w:val="•"/>
      <w:lvlJc w:val="left"/>
      <w:pPr>
        <w:ind w:left="1978" w:hanging="360"/>
      </w:pPr>
      <w:rPr>
        <w:rFonts w:hint="default"/>
        <w:lang w:val="en-US" w:eastAsia="en-US" w:bidi="en-US"/>
      </w:rPr>
    </w:lvl>
    <w:lvl w:ilvl="5">
      <w:start w:val="0"/>
      <w:numFmt w:val="bullet"/>
      <w:lvlText w:val="•"/>
      <w:lvlJc w:val="left"/>
      <w:pPr>
        <w:ind w:left="2353" w:hanging="360"/>
      </w:pPr>
      <w:rPr>
        <w:rFonts w:hint="default"/>
        <w:lang w:val="en-US" w:eastAsia="en-US" w:bidi="en-US"/>
      </w:rPr>
    </w:lvl>
    <w:lvl w:ilvl="6">
      <w:start w:val="0"/>
      <w:numFmt w:val="bullet"/>
      <w:lvlText w:val="•"/>
      <w:lvlJc w:val="left"/>
      <w:pPr>
        <w:ind w:left="2728" w:hanging="360"/>
      </w:pPr>
      <w:rPr>
        <w:rFonts w:hint="default"/>
        <w:lang w:val="en-US" w:eastAsia="en-US" w:bidi="en-US"/>
      </w:rPr>
    </w:lvl>
    <w:lvl w:ilvl="7">
      <w:start w:val="0"/>
      <w:numFmt w:val="bullet"/>
      <w:lvlText w:val="•"/>
      <w:lvlJc w:val="left"/>
      <w:pPr>
        <w:ind w:left="3102" w:hanging="360"/>
      </w:pPr>
      <w:rPr>
        <w:rFonts w:hint="default"/>
        <w:lang w:val="en-US" w:eastAsia="en-US" w:bidi="en-US"/>
      </w:rPr>
    </w:lvl>
    <w:lvl w:ilvl="8">
      <w:start w:val="0"/>
      <w:numFmt w:val="bullet"/>
      <w:lvlText w:val="•"/>
      <w:lvlJc w:val="left"/>
      <w:pPr>
        <w:ind w:left="3477" w:hanging="360"/>
      </w:pPr>
      <w:rPr>
        <w:rFonts w:hint="default"/>
        <w:lang w:val="en-US" w:eastAsia="en-US" w:bidi="en-US"/>
      </w:rPr>
    </w:lvl>
  </w:abstractNum>
  <w:abstractNum w:abstractNumId="4">
    <w:nsid w:val="0B417DEE"/>
    <w:multiLevelType w:val="hybridMultilevel"/>
    <w:tmpl w:val="B2BA094E"/>
    <w:lvl w:ilvl="0">
      <w:start w:val="1"/>
      <w:numFmt w:val="lowerLetter"/>
      <w:lvlText w:val="%1."/>
      <w:lvlJc w:val="left"/>
      <w:pPr>
        <w:ind w:left="1280" w:hanging="360"/>
      </w:pPr>
      <w:rPr>
        <w:rFonts w:ascii="Times New Roman" w:eastAsia="Times New Roman" w:hAnsi="Times New Roman" w:cs="Times New Roman" w:hint="default"/>
        <w:spacing w:val="-1"/>
        <w:w w:val="99"/>
        <w:sz w:val="24"/>
        <w:szCs w:val="24"/>
        <w:lang w:val="en-US" w:eastAsia="en-US" w:bidi="en-US"/>
      </w:rPr>
    </w:lvl>
    <w:lvl w:ilvl="1">
      <w:start w:val="0"/>
      <w:numFmt w:val="bullet"/>
      <w:lvlText w:val="•"/>
      <w:lvlJc w:val="left"/>
      <w:pPr>
        <w:ind w:left="2220" w:hanging="360"/>
      </w:pPr>
      <w:rPr>
        <w:rFonts w:hint="default"/>
        <w:lang w:val="en-US" w:eastAsia="en-US" w:bidi="en-US"/>
      </w:rPr>
    </w:lvl>
    <w:lvl w:ilvl="2">
      <w:start w:val="0"/>
      <w:numFmt w:val="bullet"/>
      <w:lvlText w:val="•"/>
      <w:lvlJc w:val="left"/>
      <w:pPr>
        <w:ind w:left="3160" w:hanging="360"/>
      </w:pPr>
      <w:rPr>
        <w:rFonts w:hint="default"/>
        <w:lang w:val="en-US" w:eastAsia="en-US" w:bidi="en-US"/>
      </w:rPr>
    </w:lvl>
    <w:lvl w:ilvl="3">
      <w:start w:val="0"/>
      <w:numFmt w:val="bullet"/>
      <w:lvlText w:val="•"/>
      <w:lvlJc w:val="left"/>
      <w:pPr>
        <w:ind w:left="410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5980" w:hanging="360"/>
      </w:pPr>
      <w:rPr>
        <w:rFonts w:hint="default"/>
        <w:lang w:val="en-US" w:eastAsia="en-US" w:bidi="en-US"/>
      </w:rPr>
    </w:lvl>
    <w:lvl w:ilvl="6">
      <w:start w:val="0"/>
      <w:numFmt w:val="bullet"/>
      <w:lvlText w:val="•"/>
      <w:lvlJc w:val="left"/>
      <w:pPr>
        <w:ind w:left="6920" w:hanging="360"/>
      </w:pPr>
      <w:rPr>
        <w:rFonts w:hint="default"/>
        <w:lang w:val="en-US" w:eastAsia="en-US" w:bidi="en-US"/>
      </w:rPr>
    </w:lvl>
    <w:lvl w:ilvl="7">
      <w:start w:val="0"/>
      <w:numFmt w:val="bullet"/>
      <w:lvlText w:val="•"/>
      <w:lvlJc w:val="left"/>
      <w:pPr>
        <w:ind w:left="7860" w:hanging="360"/>
      </w:pPr>
      <w:rPr>
        <w:rFonts w:hint="default"/>
        <w:lang w:val="en-US" w:eastAsia="en-US" w:bidi="en-US"/>
      </w:rPr>
    </w:lvl>
    <w:lvl w:ilvl="8">
      <w:start w:val="0"/>
      <w:numFmt w:val="bullet"/>
      <w:lvlText w:val="•"/>
      <w:lvlJc w:val="left"/>
      <w:pPr>
        <w:ind w:left="8800" w:hanging="360"/>
      </w:pPr>
      <w:rPr>
        <w:rFonts w:hint="default"/>
        <w:lang w:val="en-US" w:eastAsia="en-US" w:bidi="en-US"/>
      </w:rPr>
    </w:lvl>
  </w:abstractNum>
  <w:abstractNum w:abstractNumId="5">
    <w:nsid w:val="0E6F5C99"/>
    <w:multiLevelType w:val="hybridMultilevel"/>
    <w:tmpl w:val="2962E5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B17EE2"/>
    <w:multiLevelType w:val="hybridMultilevel"/>
    <w:tmpl w:val="FAAAE038"/>
    <w:lvl w:ilvl="0">
      <w:start w:val="1"/>
      <w:numFmt w:val="bullet"/>
      <w:lvlText w:val=""/>
      <w:lvlJc w:val="left"/>
      <w:pPr>
        <w:ind w:left="1280" w:hanging="360"/>
      </w:pPr>
      <w:rPr>
        <w:rFonts w:ascii="Symbol" w:hAnsi="Symbol" w:hint="default"/>
      </w:rPr>
    </w:lvl>
    <w:lvl w:ilvl="1" w:tentative="1">
      <w:start w:val="1"/>
      <w:numFmt w:val="bullet"/>
      <w:lvlText w:val="o"/>
      <w:lvlJc w:val="left"/>
      <w:pPr>
        <w:ind w:left="2000" w:hanging="360"/>
      </w:pPr>
      <w:rPr>
        <w:rFonts w:ascii="Courier New" w:hAnsi="Courier New" w:cs="Courier New" w:hint="default"/>
      </w:rPr>
    </w:lvl>
    <w:lvl w:ilvl="2" w:tentative="1">
      <w:start w:val="1"/>
      <w:numFmt w:val="bullet"/>
      <w:lvlText w:val=""/>
      <w:lvlJc w:val="left"/>
      <w:pPr>
        <w:ind w:left="2720" w:hanging="360"/>
      </w:pPr>
      <w:rPr>
        <w:rFonts w:ascii="Wingdings" w:hAnsi="Wingdings" w:hint="default"/>
      </w:rPr>
    </w:lvl>
    <w:lvl w:ilvl="3" w:tentative="1">
      <w:start w:val="1"/>
      <w:numFmt w:val="bullet"/>
      <w:lvlText w:val=""/>
      <w:lvlJc w:val="left"/>
      <w:pPr>
        <w:ind w:left="3440" w:hanging="360"/>
      </w:pPr>
      <w:rPr>
        <w:rFonts w:ascii="Symbol" w:hAnsi="Symbol" w:hint="default"/>
      </w:rPr>
    </w:lvl>
    <w:lvl w:ilvl="4" w:tentative="1">
      <w:start w:val="1"/>
      <w:numFmt w:val="bullet"/>
      <w:lvlText w:val="o"/>
      <w:lvlJc w:val="left"/>
      <w:pPr>
        <w:ind w:left="4160" w:hanging="360"/>
      </w:pPr>
      <w:rPr>
        <w:rFonts w:ascii="Courier New" w:hAnsi="Courier New" w:cs="Courier New" w:hint="default"/>
      </w:rPr>
    </w:lvl>
    <w:lvl w:ilvl="5" w:tentative="1">
      <w:start w:val="1"/>
      <w:numFmt w:val="bullet"/>
      <w:lvlText w:val=""/>
      <w:lvlJc w:val="left"/>
      <w:pPr>
        <w:ind w:left="4880" w:hanging="360"/>
      </w:pPr>
      <w:rPr>
        <w:rFonts w:ascii="Wingdings" w:hAnsi="Wingdings" w:hint="default"/>
      </w:rPr>
    </w:lvl>
    <w:lvl w:ilvl="6" w:tentative="1">
      <w:start w:val="1"/>
      <w:numFmt w:val="bullet"/>
      <w:lvlText w:val=""/>
      <w:lvlJc w:val="left"/>
      <w:pPr>
        <w:ind w:left="5600" w:hanging="360"/>
      </w:pPr>
      <w:rPr>
        <w:rFonts w:ascii="Symbol" w:hAnsi="Symbol" w:hint="default"/>
      </w:rPr>
    </w:lvl>
    <w:lvl w:ilvl="7" w:tentative="1">
      <w:start w:val="1"/>
      <w:numFmt w:val="bullet"/>
      <w:lvlText w:val="o"/>
      <w:lvlJc w:val="left"/>
      <w:pPr>
        <w:ind w:left="6320" w:hanging="360"/>
      </w:pPr>
      <w:rPr>
        <w:rFonts w:ascii="Courier New" w:hAnsi="Courier New" w:cs="Courier New" w:hint="default"/>
      </w:rPr>
    </w:lvl>
    <w:lvl w:ilvl="8" w:tentative="1">
      <w:start w:val="1"/>
      <w:numFmt w:val="bullet"/>
      <w:lvlText w:val=""/>
      <w:lvlJc w:val="left"/>
      <w:pPr>
        <w:ind w:left="7040" w:hanging="360"/>
      </w:pPr>
      <w:rPr>
        <w:rFonts w:ascii="Wingdings" w:hAnsi="Wingdings" w:hint="default"/>
      </w:rPr>
    </w:lvl>
  </w:abstractNum>
  <w:abstractNum w:abstractNumId="7">
    <w:nsid w:val="25170DA2"/>
    <w:multiLevelType w:val="hybridMultilevel"/>
    <w:tmpl w:val="4D7ACFAE"/>
    <w:lvl w:ilvl="0">
      <w:start w:val="0"/>
      <w:numFmt w:val="bullet"/>
      <w:lvlText w:val=""/>
      <w:lvlJc w:val="left"/>
      <w:pPr>
        <w:ind w:left="504" w:hanging="360"/>
      </w:pPr>
      <w:rPr>
        <w:rFonts w:ascii="Symbol" w:eastAsia="Symbol" w:hAnsi="Symbol" w:cs="Symbol" w:hint="default"/>
        <w:w w:val="100"/>
        <w:sz w:val="24"/>
        <w:szCs w:val="24"/>
        <w:lang w:val="en-US" w:eastAsia="en-US" w:bidi="en-US"/>
      </w:rPr>
    </w:lvl>
    <w:lvl w:ilvl="1">
      <w:start w:val="0"/>
      <w:numFmt w:val="bullet"/>
      <w:lvlText w:val="•"/>
      <w:lvlJc w:val="left"/>
      <w:pPr>
        <w:ind w:left="872" w:hanging="360"/>
      </w:pPr>
      <w:rPr>
        <w:rFonts w:hint="default"/>
        <w:lang w:val="en-US" w:eastAsia="en-US" w:bidi="en-US"/>
      </w:rPr>
    </w:lvl>
    <w:lvl w:ilvl="2">
      <w:start w:val="0"/>
      <w:numFmt w:val="bullet"/>
      <w:lvlText w:val="•"/>
      <w:lvlJc w:val="left"/>
      <w:pPr>
        <w:ind w:left="1245" w:hanging="360"/>
      </w:pPr>
      <w:rPr>
        <w:rFonts w:hint="default"/>
        <w:lang w:val="en-US" w:eastAsia="en-US" w:bidi="en-US"/>
      </w:rPr>
    </w:lvl>
    <w:lvl w:ilvl="3">
      <w:start w:val="0"/>
      <w:numFmt w:val="bullet"/>
      <w:lvlText w:val="•"/>
      <w:lvlJc w:val="left"/>
      <w:pPr>
        <w:ind w:left="1618" w:hanging="360"/>
      </w:pPr>
      <w:rPr>
        <w:rFonts w:hint="default"/>
        <w:lang w:val="en-US" w:eastAsia="en-US" w:bidi="en-US"/>
      </w:rPr>
    </w:lvl>
    <w:lvl w:ilvl="4">
      <w:start w:val="0"/>
      <w:numFmt w:val="bullet"/>
      <w:lvlText w:val="•"/>
      <w:lvlJc w:val="left"/>
      <w:pPr>
        <w:ind w:left="1990" w:hanging="360"/>
      </w:pPr>
      <w:rPr>
        <w:rFonts w:hint="default"/>
        <w:lang w:val="en-US" w:eastAsia="en-US" w:bidi="en-US"/>
      </w:rPr>
    </w:lvl>
    <w:lvl w:ilvl="5">
      <w:start w:val="0"/>
      <w:numFmt w:val="bullet"/>
      <w:lvlText w:val="•"/>
      <w:lvlJc w:val="left"/>
      <w:pPr>
        <w:ind w:left="2363" w:hanging="360"/>
      </w:pPr>
      <w:rPr>
        <w:rFonts w:hint="default"/>
        <w:lang w:val="en-US" w:eastAsia="en-US" w:bidi="en-US"/>
      </w:rPr>
    </w:lvl>
    <w:lvl w:ilvl="6">
      <w:start w:val="0"/>
      <w:numFmt w:val="bullet"/>
      <w:lvlText w:val="•"/>
      <w:lvlJc w:val="left"/>
      <w:pPr>
        <w:ind w:left="2736" w:hanging="360"/>
      </w:pPr>
      <w:rPr>
        <w:rFonts w:hint="default"/>
        <w:lang w:val="en-US" w:eastAsia="en-US" w:bidi="en-US"/>
      </w:rPr>
    </w:lvl>
    <w:lvl w:ilvl="7">
      <w:start w:val="0"/>
      <w:numFmt w:val="bullet"/>
      <w:lvlText w:val="•"/>
      <w:lvlJc w:val="left"/>
      <w:pPr>
        <w:ind w:left="3108" w:hanging="360"/>
      </w:pPr>
      <w:rPr>
        <w:rFonts w:hint="default"/>
        <w:lang w:val="en-US" w:eastAsia="en-US" w:bidi="en-US"/>
      </w:rPr>
    </w:lvl>
    <w:lvl w:ilvl="8">
      <w:start w:val="0"/>
      <w:numFmt w:val="bullet"/>
      <w:lvlText w:val="•"/>
      <w:lvlJc w:val="left"/>
      <w:pPr>
        <w:ind w:left="3481" w:hanging="360"/>
      </w:pPr>
      <w:rPr>
        <w:rFonts w:hint="default"/>
        <w:lang w:val="en-US" w:eastAsia="en-US" w:bidi="en-US"/>
      </w:rPr>
    </w:lvl>
  </w:abstractNum>
  <w:abstractNum w:abstractNumId="8">
    <w:nsid w:val="35EC55FF"/>
    <w:multiLevelType w:val="hybridMultilevel"/>
    <w:tmpl w:val="C888BBB6"/>
    <w:lvl w:ilvl="0">
      <w:start w:val="0"/>
      <w:numFmt w:val="bullet"/>
      <w:lvlText w:val="•"/>
      <w:lvlJc w:val="left"/>
      <w:pPr>
        <w:ind w:left="260" w:hanging="156"/>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6"/>
      </w:pPr>
      <w:rPr>
        <w:rFonts w:hint="default"/>
        <w:lang w:val="en-US" w:eastAsia="en-US" w:bidi="en-US"/>
      </w:rPr>
    </w:lvl>
    <w:lvl w:ilvl="2">
      <w:start w:val="0"/>
      <w:numFmt w:val="bullet"/>
      <w:lvlText w:val="•"/>
      <w:lvlJc w:val="left"/>
      <w:pPr>
        <w:ind w:left="666" w:hanging="156"/>
      </w:pPr>
      <w:rPr>
        <w:rFonts w:hint="default"/>
        <w:lang w:val="en-US" w:eastAsia="en-US" w:bidi="en-US"/>
      </w:rPr>
    </w:lvl>
    <w:lvl w:ilvl="3">
      <w:start w:val="0"/>
      <w:numFmt w:val="bullet"/>
      <w:lvlText w:val="•"/>
      <w:lvlJc w:val="left"/>
      <w:pPr>
        <w:ind w:left="869" w:hanging="156"/>
      </w:pPr>
      <w:rPr>
        <w:rFonts w:hint="default"/>
        <w:lang w:val="en-US" w:eastAsia="en-US" w:bidi="en-US"/>
      </w:rPr>
    </w:lvl>
    <w:lvl w:ilvl="4">
      <w:start w:val="0"/>
      <w:numFmt w:val="bullet"/>
      <w:lvlText w:val="•"/>
      <w:lvlJc w:val="left"/>
      <w:pPr>
        <w:ind w:left="1072" w:hanging="156"/>
      </w:pPr>
      <w:rPr>
        <w:rFonts w:hint="default"/>
        <w:lang w:val="en-US" w:eastAsia="en-US" w:bidi="en-US"/>
      </w:rPr>
    </w:lvl>
    <w:lvl w:ilvl="5">
      <w:start w:val="0"/>
      <w:numFmt w:val="bullet"/>
      <w:lvlText w:val="•"/>
      <w:lvlJc w:val="left"/>
      <w:pPr>
        <w:ind w:left="1275" w:hanging="156"/>
      </w:pPr>
      <w:rPr>
        <w:rFonts w:hint="default"/>
        <w:lang w:val="en-US" w:eastAsia="en-US" w:bidi="en-US"/>
      </w:rPr>
    </w:lvl>
    <w:lvl w:ilvl="6">
      <w:start w:val="0"/>
      <w:numFmt w:val="bullet"/>
      <w:lvlText w:val="•"/>
      <w:lvlJc w:val="left"/>
      <w:pPr>
        <w:ind w:left="1478" w:hanging="156"/>
      </w:pPr>
      <w:rPr>
        <w:rFonts w:hint="default"/>
        <w:lang w:val="en-US" w:eastAsia="en-US" w:bidi="en-US"/>
      </w:rPr>
    </w:lvl>
    <w:lvl w:ilvl="7">
      <w:start w:val="0"/>
      <w:numFmt w:val="bullet"/>
      <w:lvlText w:val="•"/>
      <w:lvlJc w:val="left"/>
      <w:pPr>
        <w:ind w:left="1681" w:hanging="156"/>
      </w:pPr>
      <w:rPr>
        <w:rFonts w:hint="default"/>
        <w:lang w:val="en-US" w:eastAsia="en-US" w:bidi="en-US"/>
      </w:rPr>
    </w:lvl>
    <w:lvl w:ilvl="8">
      <w:start w:val="0"/>
      <w:numFmt w:val="bullet"/>
      <w:lvlText w:val="•"/>
      <w:lvlJc w:val="left"/>
      <w:pPr>
        <w:ind w:left="1884" w:hanging="156"/>
      </w:pPr>
      <w:rPr>
        <w:rFonts w:hint="default"/>
        <w:lang w:val="en-US" w:eastAsia="en-US" w:bidi="en-US"/>
      </w:rPr>
    </w:lvl>
  </w:abstractNum>
  <w:abstractNum w:abstractNumId="9">
    <w:nsid w:val="38500CC9"/>
    <w:multiLevelType w:val="hybridMultilevel"/>
    <w:tmpl w:val="56C2DAD8"/>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10">
    <w:nsid w:val="3A2307B3"/>
    <w:multiLevelType w:val="hybridMultilevel"/>
    <w:tmpl w:val="0C66DF5E"/>
    <w:lvl w:ilvl="0">
      <w:start w:val="0"/>
      <w:numFmt w:val="bullet"/>
      <w:lvlText w:val="•"/>
      <w:lvlJc w:val="left"/>
      <w:pPr>
        <w:ind w:left="336" w:hanging="231"/>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677" w:hanging="231"/>
      </w:pPr>
      <w:rPr>
        <w:rFonts w:hint="default"/>
        <w:lang w:val="en-US" w:eastAsia="en-US" w:bidi="en-US"/>
      </w:rPr>
    </w:lvl>
    <w:lvl w:ilvl="2">
      <w:start w:val="0"/>
      <w:numFmt w:val="bullet"/>
      <w:lvlText w:val="•"/>
      <w:lvlJc w:val="left"/>
      <w:pPr>
        <w:ind w:left="1014" w:hanging="231"/>
      </w:pPr>
      <w:rPr>
        <w:rFonts w:hint="default"/>
        <w:lang w:val="en-US" w:eastAsia="en-US" w:bidi="en-US"/>
      </w:rPr>
    </w:lvl>
    <w:lvl w:ilvl="3">
      <w:start w:val="0"/>
      <w:numFmt w:val="bullet"/>
      <w:lvlText w:val="•"/>
      <w:lvlJc w:val="left"/>
      <w:pPr>
        <w:ind w:left="1351" w:hanging="231"/>
      </w:pPr>
      <w:rPr>
        <w:rFonts w:hint="default"/>
        <w:lang w:val="en-US" w:eastAsia="en-US" w:bidi="en-US"/>
      </w:rPr>
    </w:lvl>
    <w:lvl w:ilvl="4">
      <w:start w:val="0"/>
      <w:numFmt w:val="bullet"/>
      <w:lvlText w:val="•"/>
      <w:lvlJc w:val="left"/>
      <w:pPr>
        <w:ind w:left="1688" w:hanging="231"/>
      </w:pPr>
      <w:rPr>
        <w:rFonts w:hint="default"/>
        <w:lang w:val="en-US" w:eastAsia="en-US" w:bidi="en-US"/>
      </w:rPr>
    </w:lvl>
    <w:lvl w:ilvl="5">
      <w:start w:val="0"/>
      <w:numFmt w:val="bullet"/>
      <w:lvlText w:val="•"/>
      <w:lvlJc w:val="left"/>
      <w:pPr>
        <w:ind w:left="2025" w:hanging="231"/>
      </w:pPr>
      <w:rPr>
        <w:rFonts w:hint="default"/>
        <w:lang w:val="en-US" w:eastAsia="en-US" w:bidi="en-US"/>
      </w:rPr>
    </w:lvl>
    <w:lvl w:ilvl="6">
      <w:start w:val="0"/>
      <w:numFmt w:val="bullet"/>
      <w:lvlText w:val="•"/>
      <w:lvlJc w:val="left"/>
      <w:pPr>
        <w:ind w:left="2362" w:hanging="231"/>
      </w:pPr>
      <w:rPr>
        <w:rFonts w:hint="default"/>
        <w:lang w:val="en-US" w:eastAsia="en-US" w:bidi="en-US"/>
      </w:rPr>
    </w:lvl>
    <w:lvl w:ilvl="7">
      <w:start w:val="0"/>
      <w:numFmt w:val="bullet"/>
      <w:lvlText w:val="•"/>
      <w:lvlJc w:val="left"/>
      <w:pPr>
        <w:ind w:left="2699" w:hanging="231"/>
      </w:pPr>
      <w:rPr>
        <w:rFonts w:hint="default"/>
        <w:lang w:val="en-US" w:eastAsia="en-US" w:bidi="en-US"/>
      </w:rPr>
    </w:lvl>
    <w:lvl w:ilvl="8">
      <w:start w:val="0"/>
      <w:numFmt w:val="bullet"/>
      <w:lvlText w:val="•"/>
      <w:lvlJc w:val="left"/>
      <w:pPr>
        <w:ind w:left="3036" w:hanging="231"/>
      </w:pPr>
      <w:rPr>
        <w:rFonts w:hint="default"/>
        <w:lang w:val="en-US" w:eastAsia="en-US" w:bidi="en-US"/>
      </w:rPr>
    </w:lvl>
  </w:abstractNum>
  <w:abstractNum w:abstractNumId="11">
    <w:nsid w:val="3AD66977"/>
    <w:multiLevelType w:val="hybridMultilevel"/>
    <w:tmpl w:val="8094161E"/>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12">
    <w:nsid w:val="434C0F81"/>
    <w:multiLevelType w:val="hybridMultilevel"/>
    <w:tmpl w:val="EFE6CD94"/>
    <w:lvl w:ilvl="0">
      <w:start w:val="0"/>
      <w:numFmt w:val="bullet"/>
      <w:lvlText w:val="•"/>
      <w:lvlJc w:val="left"/>
      <w:pPr>
        <w:ind w:left="260" w:hanging="156"/>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6"/>
      </w:pPr>
      <w:rPr>
        <w:rFonts w:hint="default"/>
        <w:lang w:val="en-US" w:eastAsia="en-US" w:bidi="en-US"/>
      </w:rPr>
    </w:lvl>
    <w:lvl w:ilvl="2">
      <w:start w:val="0"/>
      <w:numFmt w:val="bullet"/>
      <w:lvlText w:val="•"/>
      <w:lvlJc w:val="left"/>
      <w:pPr>
        <w:ind w:left="666" w:hanging="156"/>
      </w:pPr>
      <w:rPr>
        <w:rFonts w:hint="default"/>
        <w:lang w:val="en-US" w:eastAsia="en-US" w:bidi="en-US"/>
      </w:rPr>
    </w:lvl>
    <w:lvl w:ilvl="3">
      <w:start w:val="0"/>
      <w:numFmt w:val="bullet"/>
      <w:lvlText w:val="•"/>
      <w:lvlJc w:val="left"/>
      <w:pPr>
        <w:ind w:left="869" w:hanging="156"/>
      </w:pPr>
      <w:rPr>
        <w:rFonts w:hint="default"/>
        <w:lang w:val="en-US" w:eastAsia="en-US" w:bidi="en-US"/>
      </w:rPr>
    </w:lvl>
    <w:lvl w:ilvl="4">
      <w:start w:val="0"/>
      <w:numFmt w:val="bullet"/>
      <w:lvlText w:val="•"/>
      <w:lvlJc w:val="left"/>
      <w:pPr>
        <w:ind w:left="1072" w:hanging="156"/>
      </w:pPr>
      <w:rPr>
        <w:rFonts w:hint="default"/>
        <w:lang w:val="en-US" w:eastAsia="en-US" w:bidi="en-US"/>
      </w:rPr>
    </w:lvl>
    <w:lvl w:ilvl="5">
      <w:start w:val="0"/>
      <w:numFmt w:val="bullet"/>
      <w:lvlText w:val="•"/>
      <w:lvlJc w:val="left"/>
      <w:pPr>
        <w:ind w:left="1275" w:hanging="156"/>
      </w:pPr>
      <w:rPr>
        <w:rFonts w:hint="default"/>
        <w:lang w:val="en-US" w:eastAsia="en-US" w:bidi="en-US"/>
      </w:rPr>
    </w:lvl>
    <w:lvl w:ilvl="6">
      <w:start w:val="0"/>
      <w:numFmt w:val="bullet"/>
      <w:lvlText w:val="•"/>
      <w:lvlJc w:val="left"/>
      <w:pPr>
        <w:ind w:left="1478" w:hanging="156"/>
      </w:pPr>
      <w:rPr>
        <w:rFonts w:hint="default"/>
        <w:lang w:val="en-US" w:eastAsia="en-US" w:bidi="en-US"/>
      </w:rPr>
    </w:lvl>
    <w:lvl w:ilvl="7">
      <w:start w:val="0"/>
      <w:numFmt w:val="bullet"/>
      <w:lvlText w:val="•"/>
      <w:lvlJc w:val="left"/>
      <w:pPr>
        <w:ind w:left="1681" w:hanging="156"/>
      </w:pPr>
      <w:rPr>
        <w:rFonts w:hint="default"/>
        <w:lang w:val="en-US" w:eastAsia="en-US" w:bidi="en-US"/>
      </w:rPr>
    </w:lvl>
    <w:lvl w:ilvl="8">
      <w:start w:val="0"/>
      <w:numFmt w:val="bullet"/>
      <w:lvlText w:val="•"/>
      <w:lvlJc w:val="left"/>
      <w:pPr>
        <w:ind w:left="1884" w:hanging="156"/>
      </w:pPr>
      <w:rPr>
        <w:rFonts w:hint="default"/>
        <w:lang w:val="en-US" w:eastAsia="en-US" w:bidi="en-US"/>
      </w:rPr>
    </w:lvl>
  </w:abstractNum>
  <w:abstractNum w:abstractNumId="13">
    <w:nsid w:val="4A1C5EFF"/>
    <w:multiLevelType w:val="hybridMultilevel"/>
    <w:tmpl w:val="4D0078AA"/>
    <w:lvl w:ilvl="0">
      <w:start w:val="0"/>
      <w:numFmt w:val="bullet"/>
      <w:lvlText w:val=""/>
      <w:lvlJc w:val="left"/>
      <w:pPr>
        <w:ind w:left="920" w:hanging="360"/>
      </w:pPr>
      <w:rPr>
        <w:rFonts w:ascii="Symbol" w:eastAsia="Symbol" w:hAnsi="Symbol" w:cs="Symbol" w:hint="default"/>
        <w:w w:val="100"/>
        <w:sz w:val="24"/>
        <w:szCs w:val="24"/>
        <w:lang w:val="en-US" w:eastAsia="en-US" w:bidi="en-US"/>
      </w:rPr>
    </w:lvl>
    <w:lvl w:ilvl="1">
      <w:start w:val="0"/>
      <w:numFmt w:val="bullet"/>
      <w:lvlText w:val="•"/>
      <w:lvlJc w:val="left"/>
      <w:pPr>
        <w:ind w:left="1896" w:hanging="360"/>
      </w:pPr>
      <w:rPr>
        <w:rFonts w:hint="default"/>
        <w:lang w:val="en-US" w:eastAsia="en-US" w:bidi="en-US"/>
      </w:rPr>
    </w:lvl>
    <w:lvl w:ilvl="2">
      <w:start w:val="0"/>
      <w:numFmt w:val="bullet"/>
      <w:lvlText w:val="•"/>
      <w:lvlJc w:val="left"/>
      <w:pPr>
        <w:ind w:left="2872" w:hanging="360"/>
      </w:pPr>
      <w:rPr>
        <w:rFonts w:hint="default"/>
        <w:lang w:val="en-US" w:eastAsia="en-US" w:bidi="en-US"/>
      </w:rPr>
    </w:lvl>
    <w:lvl w:ilvl="3">
      <w:start w:val="0"/>
      <w:numFmt w:val="bullet"/>
      <w:lvlText w:val="•"/>
      <w:lvlJc w:val="left"/>
      <w:pPr>
        <w:ind w:left="3848" w:hanging="360"/>
      </w:pPr>
      <w:rPr>
        <w:rFonts w:hint="default"/>
        <w:lang w:val="en-US" w:eastAsia="en-US" w:bidi="en-US"/>
      </w:rPr>
    </w:lvl>
    <w:lvl w:ilvl="4">
      <w:start w:val="0"/>
      <w:numFmt w:val="bullet"/>
      <w:lvlText w:val="•"/>
      <w:lvlJc w:val="left"/>
      <w:pPr>
        <w:ind w:left="4824" w:hanging="360"/>
      </w:pPr>
      <w:rPr>
        <w:rFonts w:hint="default"/>
        <w:lang w:val="en-US" w:eastAsia="en-US" w:bidi="en-US"/>
      </w:rPr>
    </w:lvl>
    <w:lvl w:ilvl="5">
      <w:start w:val="0"/>
      <w:numFmt w:val="bullet"/>
      <w:lvlText w:val="•"/>
      <w:lvlJc w:val="left"/>
      <w:pPr>
        <w:ind w:left="5800" w:hanging="360"/>
      </w:pPr>
      <w:rPr>
        <w:rFonts w:hint="default"/>
        <w:lang w:val="en-US" w:eastAsia="en-US" w:bidi="en-US"/>
      </w:rPr>
    </w:lvl>
    <w:lvl w:ilvl="6">
      <w:start w:val="0"/>
      <w:numFmt w:val="bullet"/>
      <w:lvlText w:val="•"/>
      <w:lvlJc w:val="left"/>
      <w:pPr>
        <w:ind w:left="6776" w:hanging="360"/>
      </w:pPr>
      <w:rPr>
        <w:rFonts w:hint="default"/>
        <w:lang w:val="en-US" w:eastAsia="en-US" w:bidi="en-US"/>
      </w:rPr>
    </w:lvl>
    <w:lvl w:ilvl="7">
      <w:start w:val="0"/>
      <w:numFmt w:val="bullet"/>
      <w:lvlText w:val="•"/>
      <w:lvlJc w:val="left"/>
      <w:pPr>
        <w:ind w:left="7752" w:hanging="360"/>
      </w:pPr>
      <w:rPr>
        <w:rFonts w:hint="default"/>
        <w:lang w:val="en-US" w:eastAsia="en-US" w:bidi="en-US"/>
      </w:rPr>
    </w:lvl>
    <w:lvl w:ilvl="8">
      <w:start w:val="0"/>
      <w:numFmt w:val="bullet"/>
      <w:lvlText w:val="•"/>
      <w:lvlJc w:val="left"/>
      <w:pPr>
        <w:ind w:left="8728" w:hanging="360"/>
      </w:pPr>
      <w:rPr>
        <w:rFonts w:hint="default"/>
        <w:lang w:val="en-US" w:eastAsia="en-US" w:bidi="en-US"/>
      </w:rPr>
    </w:lvl>
  </w:abstractNum>
  <w:abstractNum w:abstractNumId="14">
    <w:nsid w:val="4A8D555F"/>
    <w:multiLevelType w:val="hybridMultilevel"/>
    <w:tmpl w:val="C308B1A6"/>
    <w:lvl w:ilvl="0">
      <w:start w:val="1"/>
      <w:numFmt w:val="bullet"/>
      <w:lvlText w:val=""/>
      <w:lvlJc w:val="left"/>
      <w:pPr>
        <w:ind w:left="920" w:hanging="360"/>
      </w:pPr>
      <w:rPr>
        <w:rFonts w:ascii="Symbol" w:hAnsi="Symbol" w:hint="default"/>
      </w:rPr>
    </w:lvl>
    <w:lvl w:ilvl="1" w:tentative="1">
      <w:start w:val="1"/>
      <w:numFmt w:val="bullet"/>
      <w:lvlText w:val="o"/>
      <w:lvlJc w:val="left"/>
      <w:pPr>
        <w:ind w:left="1640" w:hanging="360"/>
      </w:pPr>
      <w:rPr>
        <w:rFonts w:ascii="Courier New" w:hAnsi="Courier New" w:cs="Courier New" w:hint="default"/>
      </w:rPr>
    </w:lvl>
    <w:lvl w:ilvl="2" w:tentative="1">
      <w:start w:val="1"/>
      <w:numFmt w:val="bullet"/>
      <w:lvlText w:val=""/>
      <w:lvlJc w:val="left"/>
      <w:pPr>
        <w:ind w:left="2360" w:hanging="360"/>
      </w:pPr>
      <w:rPr>
        <w:rFonts w:ascii="Wingdings" w:hAnsi="Wingdings" w:hint="default"/>
      </w:rPr>
    </w:lvl>
    <w:lvl w:ilvl="3" w:tentative="1">
      <w:start w:val="1"/>
      <w:numFmt w:val="bullet"/>
      <w:lvlText w:val=""/>
      <w:lvlJc w:val="left"/>
      <w:pPr>
        <w:ind w:left="3080" w:hanging="360"/>
      </w:pPr>
      <w:rPr>
        <w:rFonts w:ascii="Symbol" w:hAnsi="Symbol" w:hint="default"/>
      </w:rPr>
    </w:lvl>
    <w:lvl w:ilvl="4" w:tentative="1">
      <w:start w:val="1"/>
      <w:numFmt w:val="bullet"/>
      <w:lvlText w:val="o"/>
      <w:lvlJc w:val="left"/>
      <w:pPr>
        <w:ind w:left="3800" w:hanging="360"/>
      </w:pPr>
      <w:rPr>
        <w:rFonts w:ascii="Courier New" w:hAnsi="Courier New" w:cs="Courier New" w:hint="default"/>
      </w:rPr>
    </w:lvl>
    <w:lvl w:ilvl="5" w:tentative="1">
      <w:start w:val="1"/>
      <w:numFmt w:val="bullet"/>
      <w:lvlText w:val=""/>
      <w:lvlJc w:val="left"/>
      <w:pPr>
        <w:ind w:left="4520" w:hanging="360"/>
      </w:pPr>
      <w:rPr>
        <w:rFonts w:ascii="Wingdings" w:hAnsi="Wingdings" w:hint="default"/>
      </w:rPr>
    </w:lvl>
    <w:lvl w:ilvl="6" w:tentative="1">
      <w:start w:val="1"/>
      <w:numFmt w:val="bullet"/>
      <w:lvlText w:val=""/>
      <w:lvlJc w:val="left"/>
      <w:pPr>
        <w:ind w:left="5240" w:hanging="360"/>
      </w:pPr>
      <w:rPr>
        <w:rFonts w:ascii="Symbol" w:hAnsi="Symbol" w:hint="default"/>
      </w:rPr>
    </w:lvl>
    <w:lvl w:ilvl="7" w:tentative="1">
      <w:start w:val="1"/>
      <w:numFmt w:val="bullet"/>
      <w:lvlText w:val="o"/>
      <w:lvlJc w:val="left"/>
      <w:pPr>
        <w:ind w:left="5960" w:hanging="360"/>
      </w:pPr>
      <w:rPr>
        <w:rFonts w:ascii="Courier New" w:hAnsi="Courier New" w:cs="Courier New" w:hint="default"/>
      </w:rPr>
    </w:lvl>
    <w:lvl w:ilvl="8" w:tentative="1">
      <w:start w:val="1"/>
      <w:numFmt w:val="bullet"/>
      <w:lvlText w:val=""/>
      <w:lvlJc w:val="left"/>
      <w:pPr>
        <w:ind w:left="6680" w:hanging="360"/>
      </w:pPr>
      <w:rPr>
        <w:rFonts w:ascii="Wingdings" w:hAnsi="Wingdings" w:hint="default"/>
      </w:rPr>
    </w:lvl>
  </w:abstractNum>
  <w:abstractNum w:abstractNumId="15">
    <w:nsid w:val="4D503AF3"/>
    <w:multiLevelType w:val="hybridMultilevel"/>
    <w:tmpl w:val="53AEB310"/>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16">
    <w:nsid w:val="515F5D85"/>
    <w:multiLevelType w:val="hybridMultilevel"/>
    <w:tmpl w:val="FA726E1C"/>
    <w:lvl w:ilvl="0">
      <w:start w:val="0"/>
      <w:numFmt w:val="bullet"/>
      <w:lvlText w:val="•"/>
      <w:lvlJc w:val="left"/>
      <w:pPr>
        <w:ind w:left="256" w:hanging="152"/>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463" w:hanging="152"/>
      </w:pPr>
      <w:rPr>
        <w:rFonts w:hint="default"/>
        <w:lang w:val="en-US" w:eastAsia="en-US" w:bidi="en-US"/>
      </w:rPr>
    </w:lvl>
    <w:lvl w:ilvl="2">
      <w:start w:val="0"/>
      <w:numFmt w:val="bullet"/>
      <w:lvlText w:val="•"/>
      <w:lvlJc w:val="left"/>
      <w:pPr>
        <w:ind w:left="666" w:hanging="152"/>
      </w:pPr>
      <w:rPr>
        <w:rFonts w:hint="default"/>
        <w:lang w:val="en-US" w:eastAsia="en-US" w:bidi="en-US"/>
      </w:rPr>
    </w:lvl>
    <w:lvl w:ilvl="3">
      <w:start w:val="0"/>
      <w:numFmt w:val="bullet"/>
      <w:lvlText w:val="•"/>
      <w:lvlJc w:val="left"/>
      <w:pPr>
        <w:ind w:left="869" w:hanging="152"/>
      </w:pPr>
      <w:rPr>
        <w:rFonts w:hint="default"/>
        <w:lang w:val="en-US" w:eastAsia="en-US" w:bidi="en-US"/>
      </w:rPr>
    </w:lvl>
    <w:lvl w:ilvl="4">
      <w:start w:val="0"/>
      <w:numFmt w:val="bullet"/>
      <w:lvlText w:val="•"/>
      <w:lvlJc w:val="left"/>
      <w:pPr>
        <w:ind w:left="1072" w:hanging="152"/>
      </w:pPr>
      <w:rPr>
        <w:rFonts w:hint="default"/>
        <w:lang w:val="en-US" w:eastAsia="en-US" w:bidi="en-US"/>
      </w:rPr>
    </w:lvl>
    <w:lvl w:ilvl="5">
      <w:start w:val="0"/>
      <w:numFmt w:val="bullet"/>
      <w:lvlText w:val="•"/>
      <w:lvlJc w:val="left"/>
      <w:pPr>
        <w:ind w:left="1275" w:hanging="152"/>
      </w:pPr>
      <w:rPr>
        <w:rFonts w:hint="default"/>
        <w:lang w:val="en-US" w:eastAsia="en-US" w:bidi="en-US"/>
      </w:rPr>
    </w:lvl>
    <w:lvl w:ilvl="6">
      <w:start w:val="0"/>
      <w:numFmt w:val="bullet"/>
      <w:lvlText w:val="•"/>
      <w:lvlJc w:val="left"/>
      <w:pPr>
        <w:ind w:left="1478" w:hanging="152"/>
      </w:pPr>
      <w:rPr>
        <w:rFonts w:hint="default"/>
        <w:lang w:val="en-US" w:eastAsia="en-US" w:bidi="en-US"/>
      </w:rPr>
    </w:lvl>
    <w:lvl w:ilvl="7">
      <w:start w:val="0"/>
      <w:numFmt w:val="bullet"/>
      <w:lvlText w:val="•"/>
      <w:lvlJc w:val="left"/>
      <w:pPr>
        <w:ind w:left="1681" w:hanging="152"/>
      </w:pPr>
      <w:rPr>
        <w:rFonts w:hint="default"/>
        <w:lang w:val="en-US" w:eastAsia="en-US" w:bidi="en-US"/>
      </w:rPr>
    </w:lvl>
    <w:lvl w:ilvl="8">
      <w:start w:val="0"/>
      <w:numFmt w:val="bullet"/>
      <w:lvlText w:val="•"/>
      <w:lvlJc w:val="left"/>
      <w:pPr>
        <w:ind w:left="1884" w:hanging="152"/>
      </w:pPr>
      <w:rPr>
        <w:rFonts w:hint="default"/>
        <w:lang w:val="en-US" w:eastAsia="en-US" w:bidi="en-US"/>
      </w:rPr>
    </w:lvl>
  </w:abstractNum>
  <w:abstractNum w:abstractNumId="17">
    <w:nsid w:val="5A303EA6"/>
    <w:multiLevelType w:val="hybridMultilevel"/>
    <w:tmpl w:val="562E7682"/>
    <w:lvl w:ilvl="0">
      <w:start w:val="0"/>
      <w:numFmt w:val="bullet"/>
      <w:lvlText w:val=""/>
      <w:lvlJc w:val="left"/>
      <w:pPr>
        <w:ind w:left="475" w:hanging="360"/>
      </w:pPr>
      <w:rPr>
        <w:rFonts w:ascii="Symbol" w:eastAsia="Symbol" w:hAnsi="Symbol" w:cs="Symbol" w:hint="default"/>
        <w:w w:val="100"/>
        <w:sz w:val="24"/>
        <w:szCs w:val="24"/>
        <w:lang w:val="en-US" w:eastAsia="en-US" w:bidi="en-US"/>
      </w:rPr>
    </w:lvl>
    <w:lvl w:ilvl="1">
      <w:start w:val="0"/>
      <w:numFmt w:val="bullet"/>
      <w:lvlText w:val="•"/>
      <w:lvlJc w:val="left"/>
      <w:pPr>
        <w:ind w:left="854" w:hanging="360"/>
      </w:pPr>
      <w:rPr>
        <w:rFonts w:hint="default"/>
        <w:lang w:val="en-US" w:eastAsia="en-US" w:bidi="en-US"/>
      </w:rPr>
    </w:lvl>
    <w:lvl w:ilvl="2">
      <w:start w:val="0"/>
      <w:numFmt w:val="bullet"/>
      <w:lvlText w:val="•"/>
      <w:lvlJc w:val="left"/>
      <w:pPr>
        <w:ind w:left="1229" w:hanging="360"/>
      </w:pPr>
      <w:rPr>
        <w:rFonts w:hint="default"/>
        <w:lang w:val="en-US" w:eastAsia="en-US" w:bidi="en-US"/>
      </w:rPr>
    </w:lvl>
    <w:lvl w:ilvl="3">
      <w:start w:val="0"/>
      <w:numFmt w:val="bullet"/>
      <w:lvlText w:val="•"/>
      <w:lvlJc w:val="left"/>
      <w:pPr>
        <w:ind w:left="1604" w:hanging="360"/>
      </w:pPr>
      <w:rPr>
        <w:rFonts w:hint="default"/>
        <w:lang w:val="en-US" w:eastAsia="en-US" w:bidi="en-US"/>
      </w:rPr>
    </w:lvl>
    <w:lvl w:ilvl="4">
      <w:start w:val="0"/>
      <w:numFmt w:val="bullet"/>
      <w:lvlText w:val="•"/>
      <w:lvlJc w:val="left"/>
      <w:pPr>
        <w:ind w:left="1978" w:hanging="360"/>
      </w:pPr>
      <w:rPr>
        <w:rFonts w:hint="default"/>
        <w:lang w:val="en-US" w:eastAsia="en-US" w:bidi="en-US"/>
      </w:rPr>
    </w:lvl>
    <w:lvl w:ilvl="5">
      <w:start w:val="0"/>
      <w:numFmt w:val="bullet"/>
      <w:lvlText w:val="•"/>
      <w:lvlJc w:val="left"/>
      <w:pPr>
        <w:ind w:left="2353" w:hanging="360"/>
      </w:pPr>
      <w:rPr>
        <w:rFonts w:hint="default"/>
        <w:lang w:val="en-US" w:eastAsia="en-US" w:bidi="en-US"/>
      </w:rPr>
    </w:lvl>
    <w:lvl w:ilvl="6">
      <w:start w:val="0"/>
      <w:numFmt w:val="bullet"/>
      <w:lvlText w:val="•"/>
      <w:lvlJc w:val="left"/>
      <w:pPr>
        <w:ind w:left="2728" w:hanging="360"/>
      </w:pPr>
      <w:rPr>
        <w:rFonts w:hint="default"/>
        <w:lang w:val="en-US" w:eastAsia="en-US" w:bidi="en-US"/>
      </w:rPr>
    </w:lvl>
    <w:lvl w:ilvl="7">
      <w:start w:val="0"/>
      <w:numFmt w:val="bullet"/>
      <w:lvlText w:val="•"/>
      <w:lvlJc w:val="left"/>
      <w:pPr>
        <w:ind w:left="3102" w:hanging="360"/>
      </w:pPr>
      <w:rPr>
        <w:rFonts w:hint="default"/>
        <w:lang w:val="en-US" w:eastAsia="en-US" w:bidi="en-US"/>
      </w:rPr>
    </w:lvl>
    <w:lvl w:ilvl="8">
      <w:start w:val="0"/>
      <w:numFmt w:val="bullet"/>
      <w:lvlText w:val="•"/>
      <w:lvlJc w:val="left"/>
      <w:pPr>
        <w:ind w:left="3477" w:hanging="360"/>
      </w:pPr>
      <w:rPr>
        <w:rFonts w:hint="default"/>
        <w:lang w:val="en-US" w:eastAsia="en-US" w:bidi="en-US"/>
      </w:rPr>
    </w:lvl>
  </w:abstractNum>
  <w:abstractNum w:abstractNumId="18">
    <w:nsid w:val="7221348E"/>
    <w:multiLevelType w:val="hybridMultilevel"/>
    <w:tmpl w:val="E5CC646A"/>
    <w:lvl w:ilvl="0">
      <w:start w:val="0"/>
      <w:numFmt w:val="bullet"/>
      <w:lvlText w:val="•"/>
      <w:lvlJc w:val="left"/>
      <w:pPr>
        <w:ind w:left="336" w:hanging="231"/>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677" w:hanging="231"/>
      </w:pPr>
      <w:rPr>
        <w:rFonts w:hint="default"/>
        <w:lang w:val="en-US" w:eastAsia="en-US" w:bidi="en-US"/>
      </w:rPr>
    </w:lvl>
    <w:lvl w:ilvl="2">
      <w:start w:val="0"/>
      <w:numFmt w:val="bullet"/>
      <w:lvlText w:val="•"/>
      <w:lvlJc w:val="left"/>
      <w:pPr>
        <w:ind w:left="1014" w:hanging="231"/>
      </w:pPr>
      <w:rPr>
        <w:rFonts w:hint="default"/>
        <w:lang w:val="en-US" w:eastAsia="en-US" w:bidi="en-US"/>
      </w:rPr>
    </w:lvl>
    <w:lvl w:ilvl="3">
      <w:start w:val="0"/>
      <w:numFmt w:val="bullet"/>
      <w:lvlText w:val="•"/>
      <w:lvlJc w:val="left"/>
      <w:pPr>
        <w:ind w:left="1351" w:hanging="231"/>
      </w:pPr>
      <w:rPr>
        <w:rFonts w:hint="default"/>
        <w:lang w:val="en-US" w:eastAsia="en-US" w:bidi="en-US"/>
      </w:rPr>
    </w:lvl>
    <w:lvl w:ilvl="4">
      <w:start w:val="0"/>
      <w:numFmt w:val="bullet"/>
      <w:lvlText w:val="•"/>
      <w:lvlJc w:val="left"/>
      <w:pPr>
        <w:ind w:left="1688" w:hanging="231"/>
      </w:pPr>
      <w:rPr>
        <w:rFonts w:hint="default"/>
        <w:lang w:val="en-US" w:eastAsia="en-US" w:bidi="en-US"/>
      </w:rPr>
    </w:lvl>
    <w:lvl w:ilvl="5">
      <w:start w:val="0"/>
      <w:numFmt w:val="bullet"/>
      <w:lvlText w:val="•"/>
      <w:lvlJc w:val="left"/>
      <w:pPr>
        <w:ind w:left="2025" w:hanging="231"/>
      </w:pPr>
      <w:rPr>
        <w:rFonts w:hint="default"/>
        <w:lang w:val="en-US" w:eastAsia="en-US" w:bidi="en-US"/>
      </w:rPr>
    </w:lvl>
    <w:lvl w:ilvl="6">
      <w:start w:val="0"/>
      <w:numFmt w:val="bullet"/>
      <w:lvlText w:val="•"/>
      <w:lvlJc w:val="left"/>
      <w:pPr>
        <w:ind w:left="2362" w:hanging="231"/>
      </w:pPr>
      <w:rPr>
        <w:rFonts w:hint="default"/>
        <w:lang w:val="en-US" w:eastAsia="en-US" w:bidi="en-US"/>
      </w:rPr>
    </w:lvl>
    <w:lvl w:ilvl="7">
      <w:start w:val="0"/>
      <w:numFmt w:val="bullet"/>
      <w:lvlText w:val="•"/>
      <w:lvlJc w:val="left"/>
      <w:pPr>
        <w:ind w:left="2699" w:hanging="231"/>
      </w:pPr>
      <w:rPr>
        <w:rFonts w:hint="default"/>
        <w:lang w:val="en-US" w:eastAsia="en-US" w:bidi="en-US"/>
      </w:rPr>
    </w:lvl>
    <w:lvl w:ilvl="8">
      <w:start w:val="0"/>
      <w:numFmt w:val="bullet"/>
      <w:lvlText w:val="•"/>
      <w:lvlJc w:val="left"/>
      <w:pPr>
        <w:ind w:left="3036" w:hanging="231"/>
      </w:pPr>
      <w:rPr>
        <w:rFonts w:hint="default"/>
        <w:lang w:val="en-US" w:eastAsia="en-US" w:bidi="en-US"/>
      </w:rPr>
    </w:lvl>
  </w:abstractNum>
  <w:abstractNum w:abstractNumId="19">
    <w:nsid w:val="722F56CE"/>
    <w:multiLevelType w:val="hybridMultilevel"/>
    <w:tmpl w:val="AF62E3EA"/>
    <w:lvl w:ilvl="0">
      <w:start w:val="0"/>
      <w:numFmt w:val="bullet"/>
      <w:lvlText w:val="•"/>
      <w:lvlJc w:val="left"/>
      <w:pPr>
        <w:ind w:left="336" w:hanging="231"/>
      </w:pPr>
      <w:rPr>
        <w:rFonts w:ascii="Times New Roman" w:eastAsia="Times New Roman" w:hAnsi="Times New Roman" w:cs="Times New Roman" w:hint="default"/>
        <w:w w:val="99"/>
        <w:sz w:val="20"/>
        <w:szCs w:val="20"/>
        <w:lang w:val="en-US" w:eastAsia="en-US" w:bidi="en-US"/>
      </w:rPr>
    </w:lvl>
    <w:lvl w:ilvl="1">
      <w:start w:val="0"/>
      <w:numFmt w:val="bullet"/>
      <w:lvlText w:val="•"/>
      <w:lvlJc w:val="left"/>
      <w:pPr>
        <w:ind w:left="677" w:hanging="231"/>
      </w:pPr>
      <w:rPr>
        <w:rFonts w:hint="default"/>
        <w:lang w:val="en-US" w:eastAsia="en-US" w:bidi="en-US"/>
      </w:rPr>
    </w:lvl>
    <w:lvl w:ilvl="2">
      <w:start w:val="0"/>
      <w:numFmt w:val="bullet"/>
      <w:lvlText w:val="•"/>
      <w:lvlJc w:val="left"/>
      <w:pPr>
        <w:ind w:left="1014" w:hanging="231"/>
      </w:pPr>
      <w:rPr>
        <w:rFonts w:hint="default"/>
        <w:lang w:val="en-US" w:eastAsia="en-US" w:bidi="en-US"/>
      </w:rPr>
    </w:lvl>
    <w:lvl w:ilvl="3">
      <w:start w:val="0"/>
      <w:numFmt w:val="bullet"/>
      <w:lvlText w:val="•"/>
      <w:lvlJc w:val="left"/>
      <w:pPr>
        <w:ind w:left="1351" w:hanging="231"/>
      </w:pPr>
      <w:rPr>
        <w:rFonts w:hint="default"/>
        <w:lang w:val="en-US" w:eastAsia="en-US" w:bidi="en-US"/>
      </w:rPr>
    </w:lvl>
    <w:lvl w:ilvl="4">
      <w:start w:val="0"/>
      <w:numFmt w:val="bullet"/>
      <w:lvlText w:val="•"/>
      <w:lvlJc w:val="left"/>
      <w:pPr>
        <w:ind w:left="1688" w:hanging="231"/>
      </w:pPr>
      <w:rPr>
        <w:rFonts w:hint="default"/>
        <w:lang w:val="en-US" w:eastAsia="en-US" w:bidi="en-US"/>
      </w:rPr>
    </w:lvl>
    <w:lvl w:ilvl="5">
      <w:start w:val="0"/>
      <w:numFmt w:val="bullet"/>
      <w:lvlText w:val="•"/>
      <w:lvlJc w:val="left"/>
      <w:pPr>
        <w:ind w:left="2025" w:hanging="231"/>
      </w:pPr>
      <w:rPr>
        <w:rFonts w:hint="default"/>
        <w:lang w:val="en-US" w:eastAsia="en-US" w:bidi="en-US"/>
      </w:rPr>
    </w:lvl>
    <w:lvl w:ilvl="6">
      <w:start w:val="0"/>
      <w:numFmt w:val="bullet"/>
      <w:lvlText w:val="•"/>
      <w:lvlJc w:val="left"/>
      <w:pPr>
        <w:ind w:left="2362" w:hanging="231"/>
      </w:pPr>
      <w:rPr>
        <w:rFonts w:hint="default"/>
        <w:lang w:val="en-US" w:eastAsia="en-US" w:bidi="en-US"/>
      </w:rPr>
    </w:lvl>
    <w:lvl w:ilvl="7">
      <w:start w:val="0"/>
      <w:numFmt w:val="bullet"/>
      <w:lvlText w:val="•"/>
      <w:lvlJc w:val="left"/>
      <w:pPr>
        <w:ind w:left="2699" w:hanging="231"/>
      </w:pPr>
      <w:rPr>
        <w:rFonts w:hint="default"/>
        <w:lang w:val="en-US" w:eastAsia="en-US" w:bidi="en-US"/>
      </w:rPr>
    </w:lvl>
    <w:lvl w:ilvl="8">
      <w:start w:val="0"/>
      <w:numFmt w:val="bullet"/>
      <w:lvlText w:val="•"/>
      <w:lvlJc w:val="left"/>
      <w:pPr>
        <w:ind w:left="3036" w:hanging="231"/>
      </w:pPr>
      <w:rPr>
        <w:rFonts w:hint="default"/>
        <w:lang w:val="en-US" w:eastAsia="en-US" w:bidi="en-US"/>
      </w:rPr>
    </w:lvl>
  </w:abstractNum>
  <w:abstractNum w:abstractNumId="20">
    <w:nsid w:val="7A527210"/>
    <w:multiLevelType w:val="hybridMultilevel"/>
    <w:tmpl w:val="75D4E8D0"/>
    <w:lvl w:ilvl="0">
      <w:start w:val="1"/>
      <w:numFmt w:val="bullet"/>
      <w:lvlText w:val=""/>
      <w:lvlJc w:val="left"/>
      <w:pPr>
        <w:ind w:left="1640" w:hanging="360"/>
      </w:pPr>
      <w:rPr>
        <w:rFonts w:ascii="Symbol" w:hAnsi="Symbol" w:hint="default"/>
        <w:spacing w:val="-1"/>
        <w:w w:val="99"/>
        <w:sz w:val="24"/>
        <w:szCs w:val="24"/>
        <w:lang w:val="en-US" w:eastAsia="en-US" w:bidi="en-US"/>
      </w:rPr>
    </w:lvl>
    <w:lvl w:ilvl="1">
      <w:start w:val="0"/>
      <w:numFmt w:val="bullet"/>
      <w:lvlText w:val="•"/>
      <w:lvlJc w:val="left"/>
      <w:pPr>
        <w:ind w:left="2544" w:hanging="360"/>
      </w:pPr>
      <w:rPr>
        <w:rFonts w:hint="default"/>
        <w:lang w:val="en-US" w:eastAsia="en-US" w:bidi="en-US"/>
      </w:rPr>
    </w:lvl>
    <w:lvl w:ilvl="2">
      <w:start w:val="0"/>
      <w:numFmt w:val="bullet"/>
      <w:lvlText w:val="•"/>
      <w:lvlJc w:val="left"/>
      <w:pPr>
        <w:ind w:left="3448" w:hanging="360"/>
      </w:pPr>
      <w:rPr>
        <w:rFonts w:hint="default"/>
        <w:lang w:val="en-US" w:eastAsia="en-US" w:bidi="en-US"/>
      </w:rPr>
    </w:lvl>
    <w:lvl w:ilvl="3">
      <w:start w:val="0"/>
      <w:numFmt w:val="bullet"/>
      <w:lvlText w:val="•"/>
      <w:lvlJc w:val="left"/>
      <w:pPr>
        <w:ind w:left="4352" w:hanging="360"/>
      </w:pPr>
      <w:rPr>
        <w:rFonts w:hint="default"/>
        <w:lang w:val="en-US" w:eastAsia="en-US" w:bidi="en-US"/>
      </w:rPr>
    </w:lvl>
    <w:lvl w:ilvl="4">
      <w:start w:val="0"/>
      <w:numFmt w:val="bullet"/>
      <w:lvlText w:val="•"/>
      <w:lvlJc w:val="left"/>
      <w:pPr>
        <w:ind w:left="5256" w:hanging="360"/>
      </w:pPr>
      <w:rPr>
        <w:rFonts w:hint="default"/>
        <w:lang w:val="en-US" w:eastAsia="en-US" w:bidi="en-US"/>
      </w:rPr>
    </w:lvl>
    <w:lvl w:ilvl="5">
      <w:start w:val="0"/>
      <w:numFmt w:val="bullet"/>
      <w:lvlText w:val="•"/>
      <w:lvlJc w:val="left"/>
      <w:pPr>
        <w:ind w:left="6160" w:hanging="360"/>
      </w:pPr>
      <w:rPr>
        <w:rFonts w:hint="default"/>
        <w:lang w:val="en-US" w:eastAsia="en-US" w:bidi="en-US"/>
      </w:rPr>
    </w:lvl>
    <w:lvl w:ilvl="6">
      <w:start w:val="0"/>
      <w:numFmt w:val="bullet"/>
      <w:lvlText w:val="•"/>
      <w:lvlJc w:val="left"/>
      <w:pPr>
        <w:ind w:left="7064" w:hanging="360"/>
      </w:pPr>
      <w:rPr>
        <w:rFonts w:hint="default"/>
        <w:lang w:val="en-US" w:eastAsia="en-US" w:bidi="en-US"/>
      </w:rPr>
    </w:lvl>
    <w:lvl w:ilvl="7">
      <w:start w:val="0"/>
      <w:numFmt w:val="bullet"/>
      <w:lvlText w:val="•"/>
      <w:lvlJc w:val="left"/>
      <w:pPr>
        <w:ind w:left="7968" w:hanging="360"/>
      </w:pPr>
      <w:rPr>
        <w:rFonts w:hint="default"/>
        <w:lang w:val="en-US" w:eastAsia="en-US" w:bidi="en-US"/>
      </w:rPr>
    </w:lvl>
    <w:lvl w:ilvl="8">
      <w:start w:val="0"/>
      <w:numFmt w:val="bullet"/>
      <w:lvlText w:val="•"/>
      <w:lvlJc w:val="left"/>
      <w:pPr>
        <w:ind w:left="8872" w:hanging="360"/>
      </w:pPr>
      <w:rPr>
        <w:rFonts w:hint="default"/>
        <w:lang w:val="en-US" w:eastAsia="en-US" w:bidi="en-US"/>
      </w:rPr>
    </w:lvl>
  </w:abstractNum>
  <w:abstractNum w:abstractNumId="21">
    <w:nsid w:val="7B3D1CF8"/>
    <w:multiLevelType w:val="hybridMultilevel"/>
    <w:tmpl w:val="021E9DA2"/>
    <w:lvl w:ilvl="0">
      <w:start w:val="0"/>
      <w:numFmt w:val="bullet"/>
      <w:lvlText w:val=""/>
      <w:lvlJc w:val="left"/>
      <w:pPr>
        <w:ind w:left="475" w:hanging="360"/>
      </w:pPr>
      <w:rPr>
        <w:rFonts w:ascii="Symbol" w:eastAsia="Symbol" w:hAnsi="Symbol" w:cs="Symbol" w:hint="default"/>
        <w:w w:val="100"/>
        <w:sz w:val="24"/>
        <w:szCs w:val="24"/>
        <w:lang w:val="en-US" w:eastAsia="en-US" w:bidi="en-US"/>
      </w:rPr>
    </w:lvl>
    <w:lvl w:ilvl="1">
      <w:start w:val="0"/>
      <w:numFmt w:val="bullet"/>
      <w:lvlText w:val="•"/>
      <w:lvlJc w:val="left"/>
      <w:pPr>
        <w:ind w:left="854" w:hanging="360"/>
      </w:pPr>
      <w:rPr>
        <w:rFonts w:hint="default"/>
        <w:lang w:val="en-US" w:eastAsia="en-US" w:bidi="en-US"/>
      </w:rPr>
    </w:lvl>
    <w:lvl w:ilvl="2">
      <w:start w:val="0"/>
      <w:numFmt w:val="bullet"/>
      <w:lvlText w:val="•"/>
      <w:lvlJc w:val="left"/>
      <w:pPr>
        <w:ind w:left="1229" w:hanging="360"/>
      </w:pPr>
      <w:rPr>
        <w:rFonts w:hint="default"/>
        <w:lang w:val="en-US" w:eastAsia="en-US" w:bidi="en-US"/>
      </w:rPr>
    </w:lvl>
    <w:lvl w:ilvl="3">
      <w:start w:val="0"/>
      <w:numFmt w:val="bullet"/>
      <w:lvlText w:val="•"/>
      <w:lvlJc w:val="left"/>
      <w:pPr>
        <w:ind w:left="1604" w:hanging="360"/>
      </w:pPr>
      <w:rPr>
        <w:rFonts w:hint="default"/>
        <w:lang w:val="en-US" w:eastAsia="en-US" w:bidi="en-US"/>
      </w:rPr>
    </w:lvl>
    <w:lvl w:ilvl="4">
      <w:start w:val="0"/>
      <w:numFmt w:val="bullet"/>
      <w:lvlText w:val="•"/>
      <w:lvlJc w:val="left"/>
      <w:pPr>
        <w:ind w:left="1978" w:hanging="360"/>
      </w:pPr>
      <w:rPr>
        <w:rFonts w:hint="default"/>
        <w:lang w:val="en-US" w:eastAsia="en-US" w:bidi="en-US"/>
      </w:rPr>
    </w:lvl>
    <w:lvl w:ilvl="5">
      <w:start w:val="0"/>
      <w:numFmt w:val="bullet"/>
      <w:lvlText w:val="•"/>
      <w:lvlJc w:val="left"/>
      <w:pPr>
        <w:ind w:left="2353" w:hanging="360"/>
      </w:pPr>
      <w:rPr>
        <w:rFonts w:hint="default"/>
        <w:lang w:val="en-US" w:eastAsia="en-US" w:bidi="en-US"/>
      </w:rPr>
    </w:lvl>
    <w:lvl w:ilvl="6">
      <w:start w:val="0"/>
      <w:numFmt w:val="bullet"/>
      <w:lvlText w:val="•"/>
      <w:lvlJc w:val="left"/>
      <w:pPr>
        <w:ind w:left="2728" w:hanging="360"/>
      </w:pPr>
      <w:rPr>
        <w:rFonts w:hint="default"/>
        <w:lang w:val="en-US" w:eastAsia="en-US" w:bidi="en-US"/>
      </w:rPr>
    </w:lvl>
    <w:lvl w:ilvl="7">
      <w:start w:val="0"/>
      <w:numFmt w:val="bullet"/>
      <w:lvlText w:val="•"/>
      <w:lvlJc w:val="left"/>
      <w:pPr>
        <w:ind w:left="3102" w:hanging="360"/>
      </w:pPr>
      <w:rPr>
        <w:rFonts w:hint="default"/>
        <w:lang w:val="en-US" w:eastAsia="en-US" w:bidi="en-US"/>
      </w:rPr>
    </w:lvl>
    <w:lvl w:ilvl="8">
      <w:start w:val="0"/>
      <w:numFmt w:val="bullet"/>
      <w:lvlText w:val="•"/>
      <w:lvlJc w:val="left"/>
      <w:pPr>
        <w:ind w:left="3477" w:hanging="360"/>
      </w:pPr>
      <w:rPr>
        <w:rFonts w:hint="default"/>
        <w:lang w:val="en-US" w:eastAsia="en-US" w:bidi="en-US"/>
      </w:rPr>
    </w:lvl>
  </w:abstractNum>
  <w:abstractNum w:abstractNumId="22">
    <w:nsid w:val="7D613CB9"/>
    <w:multiLevelType w:val="hybridMultilevel"/>
    <w:tmpl w:val="9B6E3EF6"/>
    <w:lvl w:ilvl="0">
      <w:start w:val="1"/>
      <w:numFmt w:val="decimal"/>
      <w:lvlText w:val="%1."/>
      <w:lvlJc w:val="left"/>
      <w:pPr>
        <w:ind w:left="1280" w:hanging="360"/>
      </w:pPr>
      <w:rPr>
        <w:rFonts w:hint="default"/>
        <w:w w:val="100"/>
        <w:lang w:val="en-US" w:eastAsia="en-US" w:bidi="en-US"/>
      </w:rPr>
    </w:lvl>
    <w:lvl w:ilvl="1">
      <w:start w:val="1"/>
      <w:numFmt w:val="decimal"/>
      <w:lvlText w:val="%2."/>
      <w:lvlJc w:val="left"/>
      <w:pPr>
        <w:ind w:left="1640" w:hanging="360"/>
      </w:pPr>
      <w:rPr>
        <w:rFonts w:ascii="Times New Roman" w:eastAsia="Times New Roman" w:hAnsi="Times New Roman" w:cs="Times New Roman" w:hint="default"/>
        <w:spacing w:val="-5"/>
        <w:w w:val="99"/>
        <w:sz w:val="24"/>
        <w:szCs w:val="24"/>
        <w:lang w:val="en-US" w:eastAsia="en-US" w:bidi="en-US"/>
      </w:rPr>
    </w:lvl>
    <w:lvl w:ilvl="2">
      <w:start w:val="0"/>
      <w:numFmt w:val="bullet"/>
      <w:lvlText w:val="•"/>
      <w:lvlJc w:val="left"/>
      <w:pPr>
        <w:ind w:left="2644" w:hanging="360"/>
      </w:pPr>
      <w:rPr>
        <w:rFonts w:hint="default"/>
        <w:lang w:val="en-US" w:eastAsia="en-US" w:bidi="en-US"/>
      </w:rPr>
    </w:lvl>
    <w:lvl w:ilvl="3">
      <w:start w:val="0"/>
      <w:numFmt w:val="bullet"/>
      <w:lvlText w:val="•"/>
      <w:lvlJc w:val="left"/>
      <w:pPr>
        <w:ind w:left="3648" w:hanging="360"/>
      </w:pPr>
      <w:rPr>
        <w:rFonts w:hint="default"/>
        <w:lang w:val="en-US" w:eastAsia="en-US" w:bidi="en-US"/>
      </w:rPr>
    </w:lvl>
    <w:lvl w:ilvl="4">
      <w:start w:val="0"/>
      <w:numFmt w:val="bullet"/>
      <w:lvlText w:val="•"/>
      <w:lvlJc w:val="left"/>
      <w:pPr>
        <w:ind w:left="4653" w:hanging="360"/>
      </w:pPr>
      <w:rPr>
        <w:rFonts w:hint="default"/>
        <w:lang w:val="en-US" w:eastAsia="en-US" w:bidi="en-US"/>
      </w:rPr>
    </w:lvl>
    <w:lvl w:ilvl="5">
      <w:start w:val="0"/>
      <w:numFmt w:val="bullet"/>
      <w:lvlText w:val="•"/>
      <w:lvlJc w:val="left"/>
      <w:pPr>
        <w:ind w:left="5657" w:hanging="360"/>
      </w:pPr>
      <w:rPr>
        <w:rFonts w:hint="default"/>
        <w:lang w:val="en-US" w:eastAsia="en-US" w:bidi="en-US"/>
      </w:rPr>
    </w:lvl>
    <w:lvl w:ilvl="6">
      <w:start w:val="0"/>
      <w:numFmt w:val="bullet"/>
      <w:lvlText w:val="•"/>
      <w:lvlJc w:val="left"/>
      <w:pPr>
        <w:ind w:left="6662" w:hanging="360"/>
      </w:pPr>
      <w:rPr>
        <w:rFonts w:hint="default"/>
        <w:lang w:val="en-US" w:eastAsia="en-US" w:bidi="en-US"/>
      </w:rPr>
    </w:lvl>
    <w:lvl w:ilvl="7">
      <w:start w:val="0"/>
      <w:numFmt w:val="bullet"/>
      <w:lvlText w:val="•"/>
      <w:lvlJc w:val="left"/>
      <w:pPr>
        <w:ind w:left="7666" w:hanging="360"/>
      </w:pPr>
      <w:rPr>
        <w:rFonts w:hint="default"/>
        <w:lang w:val="en-US" w:eastAsia="en-US" w:bidi="en-US"/>
      </w:rPr>
    </w:lvl>
    <w:lvl w:ilvl="8">
      <w:start w:val="0"/>
      <w:numFmt w:val="bullet"/>
      <w:lvlText w:val="•"/>
      <w:lvlJc w:val="left"/>
      <w:pPr>
        <w:ind w:left="8671" w:hanging="360"/>
      </w:pPr>
      <w:rPr>
        <w:rFonts w:hint="default"/>
        <w:lang w:val="en-US" w:eastAsia="en-US" w:bidi="en-US"/>
      </w:rPr>
    </w:lvl>
  </w:abstractNum>
  <w:num w:numId="1" w16cid:durableId="1868254290">
    <w:abstractNumId w:val="4"/>
  </w:num>
  <w:num w:numId="2" w16cid:durableId="533541809">
    <w:abstractNumId w:val="20"/>
  </w:num>
  <w:num w:numId="3" w16cid:durableId="366490862">
    <w:abstractNumId w:val="0"/>
  </w:num>
  <w:num w:numId="4" w16cid:durableId="266348391">
    <w:abstractNumId w:val="3"/>
  </w:num>
  <w:num w:numId="5" w16cid:durableId="1790931948">
    <w:abstractNumId w:val="17"/>
  </w:num>
  <w:num w:numId="6" w16cid:durableId="1333755253">
    <w:abstractNumId w:val="21"/>
  </w:num>
  <w:num w:numId="7" w16cid:durableId="1111246433">
    <w:abstractNumId w:val="7"/>
  </w:num>
  <w:num w:numId="8" w16cid:durableId="925113477">
    <w:abstractNumId w:val="13"/>
  </w:num>
  <w:num w:numId="9" w16cid:durableId="395706911">
    <w:abstractNumId w:val="11"/>
  </w:num>
  <w:num w:numId="10" w16cid:durableId="1270971185">
    <w:abstractNumId w:val="9"/>
  </w:num>
  <w:num w:numId="11" w16cid:durableId="608664853">
    <w:abstractNumId w:val="18"/>
  </w:num>
  <w:num w:numId="12" w16cid:durableId="780033584">
    <w:abstractNumId w:val="15"/>
  </w:num>
  <w:num w:numId="13" w16cid:durableId="588927585">
    <w:abstractNumId w:val="1"/>
  </w:num>
  <w:num w:numId="14" w16cid:durableId="800347346">
    <w:abstractNumId w:val="10"/>
  </w:num>
  <w:num w:numId="15" w16cid:durableId="598877636">
    <w:abstractNumId w:val="2"/>
  </w:num>
  <w:num w:numId="16" w16cid:durableId="13381700">
    <w:abstractNumId w:val="16"/>
  </w:num>
  <w:num w:numId="17" w16cid:durableId="1547138723">
    <w:abstractNumId w:val="8"/>
  </w:num>
  <w:num w:numId="18" w16cid:durableId="1975788473">
    <w:abstractNumId w:val="19"/>
  </w:num>
  <w:num w:numId="19" w16cid:durableId="464006371">
    <w:abstractNumId w:val="12"/>
  </w:num>
  <w:num w:numId="20" w16cid:durableId="1428191080">
    <w:abstractNumId w:val="22"/>
  </w:num>
  <w:num w:numId="21" w16cid:durableId="1337342796">
    <w:abstractNumId w:val="6"/>
  </w:num>
  <w:num w:numId="22" w16cid:durableId="939987455">
    <w:abstractNumId w:val="5"/>
  </w:num>
  <w:num w:numId="23" w16cid:durableId="1797020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8A"/>
    <w:rsid w:val="0000265B"/>
    <w:rsid w:val="00012745"/>
    <w:rsid w:val="00026AD0"/>
    <w:rsid w:val="00035D19"/>
    <w:rsid w:val="0005003F"/>
    <w:rsid w:val="00057318"/>
    <w:rsid w:val="000604E2"/>
    <w:rsid w:val="000608A9"/>
    <w:rsid w:val="00060D27"/>
    <w:rsid w:val="00065643"/>
    <w:rsid w:val="0006590E"/>
    <w:rsid w:val="00080C52"/>
    <w:rsid w:val="000839B9"/>
    <w:rsid w:val="00086235"/>
    <w:rsid w:val="000878BE"/>
    <w:rsid w:val="000A4D6C"/>
    <w:rsid w:val="000B3BBD"/>
    <w:rsid w:val="000B4EF8"/>
    <w:rsid w:val="000C777B"/>
    <w:rsid w:val="000D3026"/>
    <w:rsid w:val="000E2551"/>
    <w:rsid w:val="000E429A"/>
    <w:rsid w:val="000F1B8E"/>
    <w:rsid w:val="000F4588"/>
    <w:rsid w:val="00107688"/>
    <w:rsid w:val="00111492"/>
    <w:rsid w:val="00123AF7"/>
    <w:rsid w:val="001301DE"/>
    <w:rsid w:val="00163F69"/>
    <w:rsid w:val="0018040A"/>
    <w:rsid w:val="001A3401"/>
    <w:rsid w:val="001C11EC"/>
    <w:rsid w:val="001C7096"/>
    <w:rsid w:val="001D2CF4"/>
    <w:rsid w:val="001E35F8"/>
    <w:rsid w:val="001E7345"/>
    <w:rsid w:val="001F4EF6"/>
    <w:rsid w:val="00263B39"/>
    <w:rsid w:val="00264A9F"/>
    <w:rsid w:val="00272193"/>
    <w:rsid w:val="00275C2C"/>
    <w:rsid w:val="0027601D"/>
    <w:rsid w:val="00281D3B"/>
    <w:rsid w:val="00287F9D"/>
    <w:rsid w:val="0029178F"/>
    <w:rsid w:val="002932AE"/>
    <w:rsid w:val="00294E00"/>
    <w:rsid w:val="002A3EB7"/>
    <w:rsid w:val="002A4890"/>
    <w:rsid w:val="002B0A42"/>
    <w:rsid w:val="002C119E"/>
    <w:rsid w:val="002E3DD8"/>
    <w:rsid w:val="002E53DA"/>
    <w:rsid w:val="002F0B8F"/>
    <w:rsid w:val="002F592B"/>
    <w:rsid w:val="002F6FC0"/>
    <w:rsid w:val="00314266"/>
    <w:rsid w:val="00330547"/>
    <w:rsid w:val="0033082A"/>
    <w:rsid w:val="00331D2F"/>
    <w:rsid w:val="0034098D"/>
    <w:rsid w:val="0034296E"/>
    <w:rsid w:val="00355728"/>
    <w:rsid w:val="00371B49"/>
    <w:rsid w:val="003917E4"/>
    <w:rsid w:val="00394BC5"/>
    <w:rsid w:val="003A116E"/>
    <w:rsid w:val="003C1924"/>
    <w:rsid w:val="003C7B4A"/>
    <w:rsid w:val="003E4636"/>
    <w:rsid w:val="004111C4"/>
    <w:rsid w:val="00412D33"/>
    <w:rsid w:val="00416791"/>
    <w:rsid w:val="004455C2"/>
    <w:rsid w:val="004653ED"/>
    <w:rsid w:val="00484D70"/>
    <w:rsid w:val="0049671F"/>
    <w:rsid w:val="004A0D36"/>
    <w:rsid w:val="004B45E6"/>
    <w:rsid w:val="004B4E5B"/>
    <w:rsid w:val="004C2C7D"/>
    <w:rsid w:val="004E3064"/>
    <w:rsid w:val="004E3C81"/>
    <w:rsid w:val="004E4C02"/>
    <w:rsid w:val="004F235A"/>
    <w:rsid w:val="004F5902"/>
    <w:rsid w:val="005129CF"/>
    <w:rsid w:val="0052567E"/>
    <w:rsid w:val="0054420E"/>
    <w:rsid w:val="00553909"/>
    <w:rsid w:val="0056140F"/>
    <w:rsid w:val="00562830"/>
    <w:rsid w:val="0057026B"/>
    <w:rsid w:val="00573866"/>
    <w:rsid w:val="00591C0E"/>
    <w:rsid w:val="00597531"/>
    <w:rsid w:val="005B0D1D"/>
    <w:rsid w:val="005B6721"/>
    <w:rsid w:val="005C42F9"/>
    <w:rsid w:val="005E04A3"/>
    <w:rsid w:val="005E345F"/>
    <w:rsid w:val="00600542"/>
    <w:rsid w:val="006102CF"/>
    <w:rsid w:val="00612E7C"/>
    <w:rsid w:val="00621F43"/>
    <w:rsid w:val="00656E0B"/>
    <w:rsid w:val="006660E2"/>
    <w:rsid w:val="0067005E"/>
    <w:rsid w:val="00674388"/>
    <w:rsid w:val="00681EB3"/>
    <w:rsid w:val="006A445E"/>
    <w:rsid w:val="006A697D"/>
    <w:rsid w:val="006C1679"/>
    <w:rsid w:val="00712675"/>
    <w:rsid w:val="007360B1"/>
    <w:rsid w:val="00750382"/>
    <w:rsid w:val="00755489"/>
    <w:rsid w:val="00774E38"/>
    <w:rsid w:val="007867FB"/>
    <w:rsid w:val="007A056B"/>
    <w:rsid w:val="007B533E"/>
    <w:rsid w:val="007F1088"/>
    <w:rsid w:val="008004D3"/>
    <w:rsid w:val="00802DF7"/>
    <w:rsid w:val="0082367E"/>
    <w:rsid w:val="00826A44"/>
    <w:rsid w:val="008304F8"/>
    <w:rsid w:val="00833FAC"/>
    <w:rsid w:val="00837830"/>
    <w:rsid w:val="00846A92"/>
    <w:rsid w:val="008505AC"/>
    <w:rsid w:val="00857935"/>
    <w:rsid w:val="008615EB"/>
    <w:rsid w:val="00896A41"/>
    <w:rsid w:val="008A0171"/>
    <w:rsid w:val="008C203B"/>
    <w:rsid w:val="008C4EE1"/>
    <w:rsid w:val="008D72BF"/>
    <w:rsid w:val="008E61B3"/>
    <w:rsid w:val="008F1623"/>
    <w:rsid w:val="008F3A14"/>
    <w:rsid w:val="008F596F"/>
    <w:rsid w:val="009067B1"/>
    <w:rsid w:val="00925170"/>
    <w:rsid w:val="0094012C"/>
    <w:rsid w:val="00946177"/>
    <w:rsid w:val="009745DE"/>
    <w:rsid w:val="00974F02"/>
    <w:rsid w:val="00986848"/>
    <w:rsid w:val="009910BC"/>
    <w:rsid w:val="009B50F0"/>
    <w:rsid w:val="009F4372"/>
    <w:rsid w:val="00A05816"/>
    <w:rsid w:val="00A07363"/>
    <w:rsid w:val="00A15713"/>
    <w:rsid w:val="00A2413A"/>
    <w:rsid w:val="00A4652A"/>
    <w:rsid w:val="00A56B5F"/>
    <w:rsid w:val="00A81389"/>
    <w:rsid w:val="00A877DD"/>
    <w:rsid w:val="00AA7545"/>
    <w:rsid w:val="00AC154B"/>
    <w:rsid w:val="00AF3B72"/>
    <w:rsid w:val="00AF4DF6"/>
    <w:rsid w:val="00AF5647"/>
    <w:rsid w:val="00B054A8"/>
    <w:rsid w:val="00B17813"/>
    <w:rsid w:val="00B36B84"/>
    <w:rsid w:val="00B37DB9"/>
    <w:rsid w:val="00B42C2F"/>
    <w:rsid w:val="00B73F11"/>
    <w:rsid w:val="00B92F44"/>
    <w:rsid w:val="00BA0247"/>
    <w:rsid w:val="00BA51E7"/>
    <w:rsid w:val="00BA79E7"/>
    <w:rsid w:val="00BC578E"/>
    <w:rsid w:val="00BD158F"/>
    <w:rsid w:val="00BD4235"/>
    <w:rsid w:val="00BE77FE"/>
    <w:rsid w:val="00BF77A3"/>
    <w:rsid w:val="00C022A4"/>
    <w:rsid w:val="00C07537"/>
    <w:rsid w:val="00C17457"/>
    <w:rsid w:val="00C24D1E"/>
    <w:rsid w:val="00C5647F"/>
    <w:rsid w:val="00C70832"/>
    <w:rsid w:val="00C72A43"/>
    <w:rsid w:val="00C736B9"/>
    <w:rsid w:val="00C75778"/>
    <w:rsid w:val="00C84447"/>
    <w:rsid w:val="00C96459"/>
    <w:rsid w:val="00CB5D4B"/>
    <w:rsid w:val="00CC6FEC"/>
    <w:rsid w:val="00CF370F"/>
    <w:rsid w:val="00CF621A"/>
    <w:rsid w:val="00D23FC2"/>
    <w:rsid w:val="00D30799"/>
    <w:rsid w:val="00D8245F"/>
    <w:rsid w:val="00D951DF"/>
    <w:rsid w:val="00D9623B"/>
    <w:rsid w:val="00DB29A5"/>
    <w:rsid w:val="00DD643B"/>
    <w:rsid w:val="00DD6B18"/>
    <w:rsid w:val="00DF21EF"/>
    <w:rsid w:val="00DF465C"/>
    <w:rsid w:val="00E15FF8"/>
    <w:rsid w:val="00E22401"/>
    <w:rsid w:val="00E22D59"/>
    <w:rsid w:val="00E4752E"/>
    <w:rsid w:val="00E807DD"/>
    <w:rsid w:val="00E83725"/>
    <w:rsid w:val="00E84006"/>
    <w:rsid w:val="00E91B80"/>
    <w:rsid w:val="00E96C7A"/>
    <w:rsid w:val="00E97C15"/>
    <w:rsid w:val="00EA0FF1"/>
    <w:rsid w:val="00EA728A"/>
    <w:rsid w:val="00EB378F"/>
    <w:rsid w:val="00EB6B2B"/>
    <w:rsid w:val="00EC0470"/>
    <w:rsid w:val="00EC1A60"/>
    <w:rsid w:val="00ED1134"/>
    <w:rsid w:val="00ED4E31"/>
    <w:rsid w:val="00EE1CEC"/>
    <w:rsid w:val="00EE3706"/>
    <w:rsid w:val="00EE4BDB"/>
    <w:rsid w:val="00F1724F"/>
    <w:rsid w:val="00F26326"/>
    <w:rsid w:val="00F43EE7"/>
    <w:rsid w:val="00F46C88"/>
    <w:rsid w:val="00F51D9B"/>
    <w:rsid w:val="00F5309E"/>
    <w:rsid w:val="00F54267"/>
    <w:rsid w:val="00FA5250"/>
    <w:rsid w:val="00FF6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AE53B"/>
  <w15:docId w15:val="{931965D1-8E2F-477A-939A-196F8C8C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A4890"/>
    <w:rPr>
      <w:rFonts w:ascii="Times New Roman" w:eastAsia="Times New Roman" w:hAnsi="Times New Roman" w:cs="Times New Roman"/>
      <w:lang w:bidi="en-US"/>
    </w:rPr>
  </w:style>
  <w:style w:type="paragraph" w:styleId="Heading1">
    <w:name w:val="heading 1"/>
    <w:basedOn w:val="Normal"/>
    <w:uiPriority w:val="1"/>
    <w:qFormat/>
    <w:rsid w:val="0000265B"/>
    <w:pPr>
      <w:spacing w:line="797" w:lineRule="exact"/>
      <w:jc w:val="center"/>
      <w:outlineLvl w:val="0"/>
    </w:pPr>
    <w:rPr>
      <w:b/>
      <w:color w:val="44546A"/>
      <w:sz w:val="72"/>
    </w:rPr>
  </w:style>
  <w:style w:type="paragraph" w:styleId="Heading2">
    <w:name w:val="heading 2"/>
    <w:basedOn w:val="Normal"/>
    <w:uiPriority w:val="1"/>
    <w:qFormat/>
    <w:pPr>
      <w:spacing w:before="94"/>
      <w:ind w:left="560"/>
      <w:outlineLvl w:val="1"/>
    </w:pPr>
    <w:rPr>
      <w:b/>
      <w:bCs/>
      <w:sz w:val="28"/>
      <w:szCs w:val="28"/>
    </w:rPr>
  </w:style>
  <w:style w:type="paragraph" w:styleId="Heading3">
    <w:name w:val="heading 3"/>
    <w:basedOn w:val="Normal"/>
    <w:uiPriority w:val="1"/>
    <w:qFormat/>
    <w:rsid w:val="0000265B"/>
    <w:pPr>
      <w:spacing w:before="156" w:after="240" w:line="274" w:lineRule="exact"/>
      <w:ind w:left="562"/>
      <w:outlineLvl w:val="2"/>
    </w:pPr>
    <w:rPr>
      <w:b/>
      <w:bCs/>
      <w:sz w:val="24"/>
      <w:szCs w:val="24"/>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560"/>
    </w:pPr>
    <w:rPr>
      <w:b/>
      <w:bCs/>
    </w:rPr>
  </w:style>
  <w:style w:type="paragraph" w:styleId="TOC2">
    <w:name w:val="toc 2"/>
    <w:basedOn w:val="Normal"/>
    <w:uiPriority w:val="39"/>
    <w:qFormat/>
    <w:pPr>
      <w:spacing w:before="138"/>
      <w:ind w:left="1011"/>
    </w:pPr>
    <w:rPr>
      <w:b/>
      <w:bCs/>
    </w:rPr>
  </w:style>
  <w:style w:type="paragraph" w:styleId="TOC3">
    <w:name w:val="toc 3"/>
    <w:basedOn w:val="Normal"/>
    <w:uiPriority w:val="39"/>
    <w:qFormat/>
    <w:pPr>
      <w:spacing w:before="136"/>
      <w:ind w:left="99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pPr>
      <w:ind w:left="115"/>
    </w:pPr>
  </w:style>
  <w:style w:type="character" w:styleId="CommentReference">
    <w:name w:val="annotation reference"/>
    <w:basedOn w:val="DefaultParagraphFont"/>
    <w:uiPriority w:val="99"/>
    <w:semiHidden/>
    <w:unhideWhenUsed/>
    <w:rsid w:val="00D23FC2"/>
    <w:rPr>
      <w:sz w:val="16"/>
      <w:szCs w:val="16"/>
    </w:rPr>
  </w:style>
  <w:style w:type="paragraph" w:styleId="CommentText">
    <w:name w:val="annotation text"/>
    <w:basedOn w:val="Normal"/>
    <w:link w:val="CommentTextChar"/>
    <w:uiPriority w:val="99"/>
    <w:unhideWhenUsed/>
    <w:rsid w:val="00D23FC2"/>
    <w:rPr>
      <w:sz w:val="20"/>
      <w:szCs w:val="20"/>
    </w:rPr>
  </w:style>
  <w:style w:type="character" w:customStyle="1" w:styleId="CommentTextChar">
    <w:name w:val="Comment Text Char"/>
    <w:basedOn w:val="DefaultParagraphFont"/>
    <w:link w:val="CommentText"/>
    <w:uiPriority w:val="99"/>
    <w:rsid w:val="00D23FC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23FC2"/>
    <w:rPr>
      <w:b/>
      <w:bCs/>
    </w:rPr>
  </w:style>
  <w:style w:type="character" w:customStyle="1" w:styleId="CommentSubjectChar">
    <w:name w:val="Comment Subject Char"/>
    <w:basedOn w:val="CommentTextChar"/>
    <w:link w:val="CommentSubject"/>
    <w:uiPriority w:val="99"/>
    <w:semiHidden/>
    <w:rsid w:val="00D23FC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D23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FC2"/>
    <w:rPr>
      <w:rFonts w:ascii="Segoe UI" w:eastAsia="Times New Roman" w:hAnsi="Segoe UI" w:cs="Segoe UI"/>
      <w:sz w:val="18"/>
      <w:szCs w:val="18"/>
      <w:lang w:bidi="en-US"/>
    </w:rPr>
  </w:style>
  <w:style w:type="paragraph" w:styleId="Revision">
    <w:name w:val="Revision"/>
    <w:hidden/>
    <w:uiPriority w:val="99"/>
    <w:semiHidden/>
    <w:rsid w:val="001C7096"/>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5129CF"/>
    <w:pPr>
      <w:tabs>
        <w:tab w:val="center" w:pos="4680"/>
        <w:tab w:val="right" w:pos="9360"/>
      </w:tabs>
    </w:pPr>
  </w:style>
  <w:style w:type="character" w:customStyle="1" w:styleId="HeaderChar">
    <w:name w:val="Header Char"/>
    <w:basedOn w:val="DefaultParagraphFont"/>
    <w:link w:val="Header"/>
    <w:uiPriority w:val="99"/>
    <w:rsid w:val="005129CF"/>
    <w:rPr>
      <w:rFonts w:ascii="Times New Roman" w:eastAsia="Times New Roman" w:hAnsi="Times New Roman" w:cs="Times New Roman"/>
      <w:lang w:bidi="en-US"/>
    </w:rPr>
  </w:style>
  <w:style w:type="paragraph" w:styleId="Footer">
    <w:name w:val="footer"/>
    <w:basedOn w:val="Normal"/>
    <w:link w:val="FooterChar"/>
    <w:uiPriority w:val="99"/>
    <w:unhideWhenUsed/>
    <w:rsid w:val="005129CF"/>
    <w:pPr>
      <w:tabs>
        <w:tab w:val="center" w:pos="4680"/>
        <w:tab w:val="right" w:pos="9360"/>
      </w:tabs>
    </w:pPr>
  </w:style>
  <w:style w:type="character" w:customStyle="1" w:styleId="FooterChar">
    <w:name w:val="Footer Char"/>
    <w:basedOn w:val="DefaultParagraphFont"/>
    <w:link w:val="Footer"/>
    <w:uiPriority w:val="99"/>
    <w:rsid w:val="005129CF"/>
    <w:rPr>
      <w:rFonts w:ascii="Times New Roman" w:eastAsia="Times New Roman" w:hAnsi="Times New Roman" w:cs="Times New Roman"/>
      <w:lang w:bidi="en-US"/>
    </w:rPr>
  </w:style>
  <w:style w:type="paragraph" w:styleId="TOCHeading">
    <w:name w:val="TOC Heading"/>
    <w:basedOn w:val="Heading1"/>
    <w:next w:val="Normal"/>
    <w:uiPriority w:val="39"/>
    <w:unhideWhenUsed/>
    <w:qFormat/>
    <w:rsid w:val="004455C2"/>
    <w:pPr>
      <w:keepNext/>
      <w:keepLines/>
      <w:widowControl/>
      <w:autoSpaceDE/>
      <w:autoSpaceDN/>
      <w:spacing w:before="240" w:line="259" w:lineRule="auto"/>
      <w:outlineLvl w:val="9"/>
    </w:pPr>
    <w:rPr>
      <w:rFonts w:asciiTheme="majorHAnsi" w:eastAsiaTheme="majorEastAsia" w:hAnsiTheme="majorHAnsi" w:cstheme="majorBidi"/>
      <w:b w:val="0"/>
      <w:bCs/>
      <w:color w:val="365F91" w:themeColor="accent1" w:themeShade="BF"/>
      <w:lang w:bidi="ar-SA"/>
    </w:rPr>
  </w:style>
  <w:style w:type="character" w:styleId="Hyperlink">
    <w:name w:val="Hyperlink"/>
    <w:basedOn w:val="DefaultParagraphFont"/>
    <w:uiPriority w:val="99"/>
    <w:unhideWhenUsed/>
    <w:rsid w:val="004455C2"/>
    <w:rPr>
      <w:color w:val="0000FF" w:themeColor="hyperlink"/>
      <w:u w:val="single"/>
    </w:rPr>
  </w:style>
  <w:style w:type="paragraph" w:customStyle="1" w:styleId="pf0">
    <w:name w:val="pf0"/>
    <w:basedOn w:val="Normal"/>
    <w:rsid w:val="00F51D9B"/>
    <w:pPr>
      <w:widowControl/>
      <w:autoSpaceDE/>
      <w:autoSpaceDN/>
      <w:spacing w:before="100" w:beforeAutospacing="1" w:after="100" w:afterAutospacing="1"/>
    </w:pPr>
    <w:rPr>
      <w:sz w:val="24"/>
      <w:szCs w:val="24"/>
      <w:lang w:bidi="ar-SA"/>
    </w:rPr>
  </w:style>
  <w:style w:type="character" w:customStyle="1" w:styleId="cf01">
    <w:name w:val="cf01"/>
    <w:basedOn w:val="DefaultParagraphFont"/>
    <w:rsid w:val="00F51D9B"/>
    <w:rPr>
      <w:rFonts w:ascii="Segoe UI" w:hAnsi="Segoe UI" w:cs="Segoe UI" w:hint="default"/>
      <w:sz w:val="18"/>
      <w:szCs w:val="18"/>
    </w:rPr>
  </w:style>
  <w:style w:type="paragraph" w:styleId="Title">
    <w:name w:val="Title"/>
    <w:basedOn w:val="Normal"/>
    <w:next w:val="Normal"/>
    <w:link w:val="TitleChar"/>
    <w:uiPriority w:val="10"/>
    <w:qFormat/>
    <w:rsid w:val="0000265B"/>
    <w:pPr>
      <w:spacing w:line="532" w:lineRule="exact"/>
      <w:ind w:right="18"/>
      <w:jc w:val="center"/>
    </w:pPr>
    <w:rPr>
      <w:b/>
      <w:color w:val="00659D"/>
      <w:sz w:val="48"/>
    </w:rPr>
  </w:style>
  <w:style w:type="character" w:customStyle="1" w:styleId="TitleChar">
    <w:name w:val="Title Char"/>
    <w:basedOn w:val="DefaultParagraphFont"/>
    <w:link w:val="Title"/>
    <w:uiPriority w:val="10"/>
    <w:rsid w:val="0000265B"/>
    <w:rPr>
      <w:rFonts w:ascii="Times New Roman" w:eastAsia="Times New Roman" w:hAnsi="Times New Roman" w:cs="Times New Roman"/>
      <w:b/>
      <w:color w:val="00659D"/>
      <w:sz w:val="4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833C-C1E9-4BED-9C21-CDEDADED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1891</Words>
  <Characters>11216</Characters>
  <Application>Microsoft Office Word</Application>
  <DocSecurity>0</DocSecurity>
  <Lines>320</Lines>
  <Paragraphs>163</Paragraphs>
  <ScaleCrop>false</ScaleCrop>
  <HeadingPairs>
    <vt:vector size="2" baseType="variant">
      <vt:variant>
        <vt:lpstr>Title</vt:lpstr>
      </vt:variant>
      <vt:variant>
        <vt:i4>1</vt:i4>
      </vt:variant>
    </vt:vector>
  </HeadingPairs>
  <TitlesOfParts>
    <vt:vector size="1" baseType="lpstr">
      <vt:lpstr>Medicare Part C and Part D Compliance Program Effectiveness (CPE)</vt:lpstr>
    </vt:vector>
  </TitlesOfParts>
  <Company>CMS</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C and Part D Compliance Program Effectiveness (CPE)</dc:title>
  <dc:subject>CPE PROTOCOL AND DATA REQUEST</dc:subject>
  <dc:creator>CMS</dc:creator>
  <cp:keywords>CPE; Protocol; Data Request; Program Audits;</cp:keywords>
  <cp:lastModifiedBy>Johnson Scott, Dawn (CMS/CM)</cp:lastModifiedBy>
  <cp:revision>2</cp:revision>
  <cp:lastPrinted>2025-12-17T17:27:00Z</cp:lastPrinted>
  <dcterms:created xsi:type="dcterms:W3CDTF">2026-06-15T14:07:00Z</dcterms:created>
  <dcterms:modified xsi:type="dcterms:W3CDTF">2026-06-15T14:07:00Z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Acrobat PDFMaker 17 for Word</vt:lpwstr>
  </property>
  <property fmtid="{D5CDD505-2E9C-101B-9397-08002B2CF9AE}" pid="4" name="LastSaved">
    <vt:filetime>2020-06-04T00:00:00Z</vt:filetime>
  </property>
</Properties>
</file>