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65DC" w:rsidRPr="009865DC" w:rsidP="009865DC" w14:paraId="31D322B1" w14:textId="25BB5C8C">
      <w:pPr>
        <w:jc w:val="center"/>
        <w:rPr>
          <w:b/>
          <w:sz w:val="24"/>
          <w:szCs w:val="24"/>
        </w:rPr>
      </w:pPr>
      <w:r w:rsidRPr="00482D08">
        <w:rPr>
          <w:b/>
          <w:sz w:val="24"/>
          <w:szCs w:val="24"/>
        </w:rPr>
        <w:t xml:space="preserve">Justification for </w:t>
      </w:r>
      <w:r w:rsidR="00E03A58">
        <w:rPr>
          <w:b/>
          <w:sz w:val="24"/>
          <w:szCs w:val="24"/>
        </w:rPr>
        <w:t xml:space="preserve">the </w:t>
      </w:r>
      <w:r w:rsidRPr="00482D08">
        <w:rPr>
          <w:b/>
          <w:sz w:val="24"/>
          <w:szCs w:val="24"/>
        </w:rPr>
        <w:t>Non-Substantive Changes</w:t>
      </w:r>
      <w:r>
        <w:rPr>
          <w:b/>
          <w:sz w:val="24"/>
          <w:szCs w:val="24"/>
        </w:rPr>
        <w:t xml:space="preserve"> </w:t>
      </w:r>
      <w:r w:rsidR="00DB0B45">
        <w:rPr>
          <w:b/>
          <w:sz w:val="24"/>
          <w:szCs w:val="24"/>
        </w:rPr>
        <w:t xml:space="preserve">for </w:t>
      </w:r>
      <w:r w:rsidRPr="009865DC">
        <w:rPr>
          <w:b/>
          <w:sz w:val="24"/>
          <w:szCs w:val="24"/>
        </w:rPr>
        <w:t>Form HA-</w:t>
      </w:r>
      <w:r w:rsidR="00A86833">
        <w:rPr>
          <w:b/>
          <w:sz w:val="24"/>
          <w:szCs w:val="24"/>
        </w:rPr>
        <w:t>539</w:t>
      </w:r>
    </w:p>
    <w:p w:rsidR="009865DC" w:rsidRPr="009865DC" w:rsidP="009865DC" w14:paraId="0BE6A730" w14:textId="0BBFFCA6">
      <w:pPr>
        <w:jc w:val="center"/>
        <w:rPr>
          <w:b/>
          <w:sz w:val="24"/>
          <w:szCs w:val="24"/>
        </w:rPr>
      </w:pPr>
      <w:r>
        <w:rPr>
          <w:b/>
          <w:sz w:val="24"/>
          <w:szCs w:val="24"/>
        </w:rPr>
        <w:t>Notice Regarding Substitution of Party Upon Death of Claimant</w:t>
      </w:r>
    </w:p>
    <w:p w:rsidR="008D7312" w:rsidRPr="008D7312" w:rsidP="008D7312" w14:paraId="1E49EAC6" w14:textId="77777777">
      <w:pPr>
        <w:tabs>
          <w:tab w:val="center" w:pos="4680"/>
        </w:tabs>
        <w:ind w:right="-720"/>
        <w:jc w:val="center"/>
        <w:rPr>
          <w:b/>
          <w:sz w:val="24"/>
          <w:szCs w:val="24"/>
        </w:rPr>
      </w:pPr>
      <w:r w:rsidRPr="008D7312">
        <w:rPr>
          <w:b/>
          <w:sz w:val="24"/>
          <w:szCs w:val="24"/>
        </w:rPr>
        <w:t>20 CFR 404.957(c)(4) and 416.1457(c)(4)</w:t>
      </w:r>
    </w:p>
    <w:p w:rsidR="008D7312" w:rsidRPr="008D7312" w:rsidP="008D7312" w14:paraId="14C06AB3" w14:textId="77777777">
      <w:pPr>
        <w:autoSpaceDE w:val="0"/>
        <w:autoSpaceDN w:val="0"/>
        <w:adjustRightInd w:val="0"/>
        <w:ind w:right="-720"/>
        <w:jc w:val="center"/>
        <w:rPr>
          <w:b/>
          <w:sz w:val="24"/>
          <w:szCs w:val="24"/>
        </w:rPr>
      </w:pPr>
      <w:r w:rsidRPr="008D7312">
        <w:rPr>
          <w:b/>
          <w:sz w:val="24"/>
          <w:szCs w:val="24"/>
        </w:rPr>
        <w:t>OMB No. 0960-0288</w:t>
      </w:r>
    </w:p>
    <w:p w:rsidR="009865DC" w14:paraId="2C5BBB01" w14:textId="77777777">
      <w:pPr>
        <w:tabs>
          <w:tab w:val="left" w:pos="-720"/>
          <w:tab w:val="left" w:pos="0"/>
        </w:tabs>
        <w:ind w:left="720" w:right="-720" w:hanging="720"/>
        <w:rPr>
          <w:sz w:val="24"/>
          <w:szCs w:val="24"/>
        </w:rPr>
      </w:pPr>
    </w:p>
    <w:p w:rsidR="004C5ED3" w14:paraId="53B614C3" w14:textId="77777777">
      <w:pPr>
        <w:tabs>
          <w:tab w:val="left" w:pos="-720"/>
          <w:tab w:val="left" w:pos="0"/>
        </w:tabs>
        <w:ind w:left="720" w:right="-720" w:hanging="720"/>
        <w:rPr>
          <w:sz w:val="24"/>
          <w:szCs w:val="24"/>
        </w:rPr>
      </w:pPr>
    </w:p>
    <w:p w:rsidR="00482D08" w:rsidP="00482D08" w14:paraId="6B45B25C" w14:textId="34FD288E">
      <w:pPr>
        <w:rPr>
          <w:b/>
          <w:bCs/>
          <w:sz w:val="24"/>
          <w:szCs w:val="24"/>
          <w:u w:val="single"/>
        </w:rPr>
      </w:pPr>
      <w:r>
        <w:rPr>
          <w:b/>
          <w:bCs/>
          <w:sz w:val="24"/>
          <w:szCs w:val="24"/>
          <w:u w:val="single"/>
        </w:rPr>
        <w:t xml:space="preserve">Minor </w:t>
      </w:r>
      <w:r w:rsidRPr="00482D08">
        <w:rPr>
          <w:b/>
          <w:bCs/>
          <w:sz w:val="24"/>
          <w:szCs w:val="24"/>
          <w:u w:val="single"/>
        </w:rPr>
        <w:t>Revisions to the Collection</w:t>
      </w:r>
      <w:r w:rsidR="001605C3">
        <w:rPr>
          <w:b/>
          <w:bCs/>
          <w:sz w:val="24"/>
          <w:szCs w:val="24"/>
          <w:u w:val="single"/>
        </w:rPr>
        <w:t xml:space="preserve"> Instrument</w:t>
      </w:r>
    </w:p>
    <w:p w:rsidR="00CC1606" w:rsidP="00482D08" w14:paraId="186FD7DB" w14:textId="77777777">
      <w:pPr>
        <w:rPr>
          <w:b/>
          <w:bCs/>
          <w:sz w:val="24"/>
          <w:szCs w:val="24"/>
          <w:u w:val="single"/>
        </w:rPr>
      </w:pPr>
    </w:p>
    <w:p w:rsidR="00CC1606" w:rsidRPr="008B69B0" w:rsidP="00482D08" w14:paraId="2AFFA836" w14:textId="255814A3">
      <w:pPr>
        <w:rPr>
          <w:sz w:val="24"/>
          <w:szCs w:val="24"/>
        </w:rPr>
      </w:pPr>
      <w:r w:rsidRPr="008B69B0">
        <w:rPr>
          <w:sz w:val="24"/>
          <w:szCs w:val="24"/>
        </w:rPr>
        <w:t xml:space="preserve">SSA is making the following </w:t>
      </w:r>
      <w:r w:rsidR="00235FFC">
        <w:rPr>
          <w:sz w:val="24"/>
          <w:szCs w:val="24"/>
        </w:rPr>
        <w:t xml:space="preserve">minor </w:t>
      </w:r>
      <w:r w:rsidRPr="008B69B0">
        <w:rPr>
          <w:sz w:val="24"/>
          <w:szCs w:val="24"/>
        </w:rPr>
        <w:t>revisions:</w:t>
      </w:r>
    </w:p>
    <w:p w:rsidR="00877674" w:rsidP="00482D08" w14:paraId="44607D22" w14:textId="77777777">
      <w:pPr>
        <w:ind w:left="360"/>
        <w:rPr>
          <w:bCs/>
          <w:sz w:val="24"/>
          <w:szCs w:val="24"/>
        </w:rPr>
      </w:pPr>
    </w:p>
    <w:p w:rsidR="00877674" w:rsidRPr="00482D08" w:rsidP="0A51EF61" w14:paraId="44AD6D06" w14:textId="52B66F56">
      <w:pPr>
        <w:widowControl w:val="0"/>
        <w:numPr>
          <w:ilvl w:val="0"/>
          <w:numId w:val="2"/>
        </w:numPr>
        <w:suppressAutoHyphens w:val="0"/>
        <w:snapToGrid w:val="0"/>
        <w:rPr>
          <w:sz w:val="24"/>
          <w:szCs w:val="24"/>
        </w:rPr>
      </w:pPr>
      <w:r w:rsidRPr="0A51EF61">
        <w:rPr>
          <w:b/>
          <w:bCs/>
          <w:sz w:val="24"/>
          <w:szCs w:val="24"/>
          <w:u w:val="single"/>
        </w:rPr>
        <w:t>Change #</w:t>
      </w:r>
      <w:r w:rsidRPr="0A51EF61" w:rsidR="00A4564E">
        <w:rPr>
          <w:b/>
          <w:bCs/>
          <w:sz w:val="24"/>
          <w:szCs w:val="24"/>
          <w:u w:val="single"/>
        </w:rPr>
        <w:t>1</w:t>
      </w:r>
      <w:r w:rsidRPr="0A51EF61">
        <w:rPr>
          <w:b/>
          <w:bCs/>
          <w:sz w:val="24"/>
          <w:szCs w:val="24"/>
        </w:rPr>
        <w:t>:</w:t>
      </w:r>
      <w:r w:rsidRPr="0A51EF61">
        <w:rPr>
          <w:sz w:val="24"/>
          <w:szCs w:val="24"/>
        </w:rPr>
        <w:t xml:space="preserve">  </w:t>
      </w:r>
      <w:r w:rsidRPr="0A51EF61" w:rsidR="4DBDEBC7">
        <w:rPr>
          <w:sz w:val="24"/>
          <w:szCs w:val="24"/>
        </w:rPr>
        <w:t>We are removing</w:t>
      </w:r>
      <w:r w:rsidR="00B76296">
        <w:rPr>
          <w:sz w:val="24"/>
          <w:szCs w:val="24"/>
        </w:rPr>
        <w:t xml:space="preserve"> </w:t>
      </w:r>
      <w:r w:rsidRPr="0A51EF61">
        <w:rPr>
          <w:sz w:val="24"/>
          <w:szCs w:val="24"/>
        </w:rPr>
        <w:t>“Office of Hearings Operation</w:t>
      </w:r>
      <w:r w:rsidR="009B4E0F">
        <w:rPr>
          <w:sz w:val="24"/>
          <w:szCs w:val="24"/>
        </w:rPr>
        <w:t>s” from the title bar.</w:t>
      </w:r>
    </w:p>
    <w:p w:rsidR="00877674" w:rsidRPr="00482D08" w:rsidP="00877674" w14:paraId="4C3C59B1" w14:textId="77777777">
      <w:pPr>
        <w:ind w:left="360"/>
        <w:rPr>
          <w:bCs/>
          <w:sz w:val="24"/>
          <w:szCs w:val="24"/>
        </w:rPr>
      </w:pPr>
    </w:p>
    <w:p w:rsidR="00877674" w:rsidP="0A51EF61" w14:paraId="4249C553" w14:textId="6AE84167">
      <w:pPr>
        <w:ind w:left="360"/>
        <w:rPr>
          <w:sz w:val="24"/>
          <w:szCs w:val="24"/>
        </w:rPr>
      </w:pPr>
      <w:r w:rsidRPr="091548E2">
        <w:rPr>
          <w:b/>
          <w:bCs/>
          <w:sz w:val="24"/>
          <w:szCs w:val="24"/>
          <w:u w:val="single"/>
        </w:rPr>
        <w:t>Justification #1</w:t>
      </w:r>
      <w:r w:rsidRPr="091548E2" w:rsidR="00AB7B41">
        <w:rPr>
          <w:b/>
          <w:bCs/>
          <w:sz w:val="24"/>
          <w:szCs w:val="24"/>
        </w:rPr>
        <w:t xml:space="preserve">: </w:t>
      </w:r>
      <w:r w:rsidR="004C5ED3">
        <w:rPr>
          <w:b/>
          <w:bCs/>
          <w:sz w:val="24"/>
          <w:szCs w:val="24"/>
        </w:rPr>
        <w:t xml:space="preserve"> </w:t>
      </w:r>
      <w:r w:rsidRPr="091548E2" w:rsidR="00AB7B41">
        <w:rPr>
          <w:sz w:val="24"/>
          <w:szCs w:val="24"/>
        </w:rPr>
        <w:t>We</w:t>
      </w:r>
      <w:r w:rsidRPr="091548E2" w:rsidR="000F2C96">
        <w:rPr>
          <w:sz w:val="24"/>
          <w:szCs w:val="24"/>
        </w:rPr>
        <w:t xml:space="preserve"> are removing </w:t>
      </w:r>
      <w:r w:rsidRPr="091548E2" w:rsidR="0089167C">
        <w:rPr>
          <w:sz w:val="24"/>
          <w:szCs w:val="24"/>
        </w:rPr>
        <w:t xml:space="preserve">this reference </w:t>
      </w:r>
      <w:r w:rsidRPr="091548E2" w:rsidR="00C74EE3">
        <w:rPr>
          <w:sz w:val="24"/>
          <w:szCs w:val="24"/>
        </w:rPr>
        <w:t>because</w:t>
      </w:r>
      <w:r w:rsidRPr="091548E2" w:rsidR="0047537C">
        <w:rPr>
          <w:sz w:val="24"/>
          <w:szCs w:val="24"/>
        </w:rPr>
        <w:t xml:space="preserve"> </w:t>
      </w:r>
      <w:r w:rsidRPr="091548E2" w:rsidR="00104408">
        <w:rPr>
          <w:sz w:val="24"/>
          <w:szCs w:val="24"/>
        </w:rPr>
        <w:t xml:space="preserve">it is no longer accurate due to organizational changes </w:t>
      </w:r>
      <w:r w:rsidRPr="091548E2" w:rsidR="00B72340">
        <w:rPr>
          <w:sz w:val="24"/>
          <w:szCs w:val="24"/>
        </w:rPr>
        <w:t xml:space="preserve">and </w:t>
      </w:r>
      <w:r w:rsidRPr="091548E2" w:rsidR="0047537C">
        <w:rPr>
          <w:sz w:val="24"/>
          <w:szCs w:val="24"/>
        </w:rPr>
        <w:t>there is no need to identify the internal organizational name</w:t>
      </w:r>
      <w:r w:rsidRPr="091548E2" w:rsidR="001B7C6C">
        <w:rPr>
          <w:sz w:val="24"/>
          <w:szCs w:val="24"/>
        </w:rPr>
        <w:t xml:space="preserve">.  </w:t>
      </w:r>
      <w:r w:rsidRPr="091548E2" w:rsidR="0047537C">
        <w:rPr>
          <w:sz w:val="24"/>
          <w:szCs w:val="24"/>
        </w:rPr>
        <w:t xml:space="preserve">The </w:t>
      </w:r>
      <w:r w:rsidRPr="091548E2" w:rsidR="008F39FC">
        <w:rPr>
          <w:sz w:val="24"/>
          <w:szCs w:val="24"/>
        </w:rPr>
        <w:t xml:space="preserve">form </w:t>
      </w:r>
      <w:r w:rsidRPr="091548E2" w:rsidR="009E60BE">
        <w:rPr>
          <w:sz w:val="24"/>
          <w:szCs w:val="24"/>
        </w:rPr>
        <w:t>will continue to i</w:t>
      </w:r>
      <w:r w:rsidRPr="091548E2" w:rsidR="003D60F2">
        <w:rPr>
          <w:sz w:val="24"/>
          <w:szCs w:val="24"/>
        </w:rPr>
        <w:t>ndicate</w:t>
      </w:r>
      <w:r w:rsidRPr="091548E2" w:rsidR="009E60BE">
        <w:rPr>
          <w:sz w:val="24"/>
          <w:szCs w:val="24"/>
        </w:rPr>
        <w:t xml:space="preserve"> </w:t>
      </w:r>
      <w:r w:rsidRPr="091548E2" w:rsidR="00AB7B41">
        <w:rPr>
          <w:sz w:val="24"/>
          <w:szCs w:val="24"/>
        </w:rPr>
        <w:t xml:space="preserve">the collecting agency as </w:t>
      </w:r>
      <w:r w:rsidRPr="091548E2" w:rsidR="005942C9">
        <w:rPr>
          <w:sz w:val="24"/>
          <w:szCs w:val="24"/>
        </w:rPr>
        <w:t xml:space="preserve">the Social Security Administration. </w:t>
      </w:r>
    </w:p>
    <w:p w:rsidR="00173B40" w:rsidP="0A51EF61" w14:paraId="5C457E6F" w14:textId="77777777">
      <w:pPr>
        <w:ind w:left="360"/>
        <w:rPr>
          <w:sz w:val="24"/>
          <w:szCs w:val="24"/>
        </w:rPr>
      </w:pPr>
    </w:p>
    <w:p w:rsidR="00DE6729" w:rsidRPr="004C5ED3" w:rsidP="004C5ED3" w14:paraId="5DD728F1" w14:textId="1113E25E">
      <w:pPr>
        <w:ind w:left="360"/>
        <w:rPr>
          <w:sz w:val="24"/>
          <w:szCs w:val="24"/>
        </w:rPr>
      </w:pPr>
      <w:r>
        <w:rPr>
          <w:sz w:val="24"/>
          <w:szCs w:val="24"/>
        </w:rPr>
        <w:t xml:space="preserve">This revision is </w:t>
      </w:r>
      <w:r w:rsidR="00845A01">
        <w:rPr>
          <w:sz w:val="24"/>
          <w:szCs w:val="24"/>
        </w:rPr>
        <w:t xml:space="preserve">administrative in nature and does not affect the purpose of the </w:t>
      </w:r>
      <w:r w:rsidR="00612B3D">
        <w:rPr>
          <w:sz w:val="24"/>
          <w:szCs w:val="24"/>
        </w:rPr>
        <w:t>information collection</w:t>
      </w:r>
      <w:r w:rsidR="00B37023">
        <w:rPr>
          <w:sz w:val="24"/>
          <w:szCs w:val="24"/>
        </w:rPr>
        <w:t xml:space="preserve">, the information collected, </w:t>
      </w:r>
      <w:r w:rsidR="00EC14ED">
        <w:rPr>
          <w:sz w:val="24"/>
          <w:szCs w:val="24"/>
        </w:rPr>
        <w:t>respondent burden</w:t>
      </w:r>
      <w:r w:rsidR="00AF31B9">
        <w:rPr>
          <w:sz w:val="24"/>
          <w:szCs w:val="24"/>
        </w:rPr>
        <w:t xml:space="preserve">, respondent requirements, or SSA’s use of the information. </w:t>
      </w:r>
    </w:p>
    <w:p w:rsidR="00DE6729" w:rsidRPr="00DE6729" w:rsidP="00DE6729" w14:paraId="22BC4C3F" w14:textId="6B2209C5">
      <w:pPr>
        <w:pStyle w:val="NormalWeb"/>
        <w:numPr>
          <w:ilvl w:val="0"/>
          <w:numId w:val="2"/>
        </w:numPr>
        <w:rPr>
          <w:bCs/>
          <w:lang w:eastAsia="ar-SA"/>
        </w:rPr>
      </w:pPr>
      <w:r w:rsidRPr="00DE6729">
        <w:rPr>
          <w:b/>
          <w:bCs/>
          <w:u w:val="single"/>
          <w:lang w:eastAsia="ar-SA"/>
        </w:rPr>
        <w:t>Change #2:</w:t>
      </w:r>
      <w:r w:rsidRPr="00DE6729">
        <w:rPr>
          <w:bCs/>
          <w:lang w:eastAsia="ar-SA"/>
        </w:rPr>
        <w:t xml:space="preserve"> </w:t>
      </w:r>
      <w:r w:rsidR="004C5ED3">
        <w:rPr>
          <w:bCs/>
          <w:lang w:eastAsia="ar-SA"/>
        </w:rPr>
        <w:t xml:space="preserve"> </w:t>
      </w:r>
      <w:r w:rsidRPr="00DE6729">
        <w:rPr>
          <w:bCs/>
          <w:lang w:eastAsia="ar-SA"/>
        </w:rPr>
        <w:t xml:space="preserve">We </w:t>
      </w:r>
      <w:r w:rsidRPr="22F13781" w:rsidR="5F0CDDC9">
        <w:rPr>
          <w:lang w:eastAsia="ar-SA"/>
        </w:rPr>
        <w:t>are</w:t>
      </w:r>
      <w:r w:rsidRPr="22F13781" w:rsidR="60B3D828">
        <w:rPr>
          <w:lang w:eastAsia="ar-SA"/>
        </w:rPr>
        <w:t xml:space="preserve"> </w:t>
      </w:r>
      <w:r w:rsidRPr="22F13781">
        <w:rPr>
          <w:lang w:eastAsia="ar-SA"/>
        </w:rPr>
        <w:t>remov</w:t>
      </w:r>
      <w:r w:rsidRPr="22F13781" w:rsidR="70110C9C">
        <w:rPr>
          <w:lang w:eastAsia="ar-SA"/>
        </w:rPr>
        <w:t>ing</w:t>
      </w:r>
      <w:r w:rsidRPr="00DE6729">
        <w:rPr>
          <w:bCs/>
          <w:lang w:eastAsia="ar-SA"/>
        </w:rPr>
        <w:t xml:space="preserve"> references to hearings “in person.”</w:t>
      </w:r>
    </w:p>
    <w:p w:rsidR="00482D08" w:rsidP="00483593" w14:paraId="31B4B286" w14:textId="13DDC66D">
      <w:pPr>
        <w:pStyle w:val="NormalWeb"/>
        <w:ind w:left="360"/>
        <w:rPr>
          <w:bCs/>
          <w:lang w:eastAsia="ar-SA"/>
        </w:rPr>
      </w:pPr>
      <w:r w:rsidRPr="00DE6729">
        <w:rPr>
          <w:b/>
          <w:bCs/>
          <w:u w:val="single"/>
          <w:lang w:eastAsia="ar-SA"/>
        </w:rPr>
        <w:t>Justification #2</w:t>
      </w:r>
      <w:r w:rsidRPr="004C5ED3">
        <w:rPr>
          <w:b/>
          <w:bCs/>
          <w:lang w:eastAsia="ar-SA"/>
        </w:rPr>
        <w:t>:</w:t>
      </w:r>
      <w:r w:rsidRPr="004C5ED3">
        <w:rPr>
          <w:bCs/>
          <w:lang w:eastAsia="ar-SA"/>
        </w:rPr>
        <w:t xml:space="preserve"> </w:t>
      </w:r>
      <w:r w:rsidR="004C5ED3">
        <w:rPr>
          <w:bCs/>
          <w:lang w:eastAsia="ar-SA"/>
        </w:rPr>
        <w:t xml:space="preserve"> </w:t>
      </w:r>
      <w:r w:rsidRPr="00DE6729">
        <w:rPr>
          <w:bCs/>
          <w:lang w:eastAsia="ar-SA"/>
        </w:rPr>
        <w:t xml:space="preserve">The current version of this form refers to hearings </w:t>
      </w:r>
      <w:r w:rsidR="00805B2E">
        <w:rPr>
          <w:bCs/>
          <w:lang w:eastAsia="ar-SA"/>
        </w:rPr>
        <w:t xml:space="preserve">as being </w:t>
      </w:r>
      <w:r w:rsidR="0043784D">
        <w:rPr>
          <w:bCs/>
          <w:lang w:eastAsia="ar-SA"/>
        </w:rPr>
        <w:t>“i</w:t>
      </w:r>
      <w:r w:rsidRPr="00DE6729">
        <w:rPr>
          <w:bCs/>
          <w:lang w:eastAsia="ar-SA"/>
        </w:rPr>
        <w:t>n person</w:t>
      </w:r>
      <w:r w:rsidR="0043784D">
        <w:rPr>
          <w:bCs/>
          <w:lang w:eastAsia="ar-SA"/>
        </w:rPr>
        <w:t>”</w:t>
      </w:r>
      <w:r w:rsidRPr="00DE6729">
        <w:rPr>
          <w:bCs/>
          <w:lang w:eastAsia="ar-SA"/>
        </w:rPr>
        <w:t xml:space="preserve"> only</w:t>
      </w:r>
      <w:r w:rsidR="00A81C60">
        <w:rPr>
          <w:bCs/>
          <w:lang w:eastAsia="ar-SA"/>
        </w:rPr>
        <w:t>. H</w:t>
      </w:r>
      <w:r w:rsidRPr="00DE6729">
        <w:rPr>
          <w:bCs/>
          <w:lang w:eastAsia="ar-SA"/>
        </w:rPr>
        <w:t xml:space="preserve">owever, </w:t>
      </w:r>
      <w:r w:rsidR="009C4D2C">
        <w:rPr>
          <w:bCs/>
          <w:lang w:eastAsia="ar-SA"/>
        </w:rPr>
        <w:t>a</w:t>
      </w:r>
      <w:r w:rsidR="00F35832">
        <w:rPr>
          <w:bCs/>
          <w:lang w:eastAsia="ar-SA"/>
        </w:rPr>
        <w:t>n individual</w:t>
      </w:r>
      <w:r w:rsidR="009C4D2C">
        <w:rPr>
          <w:bCs/>
          <w:lang w:eastAsia="ar-SA"/>
        </w:rPr>
        <w:t xml:space="preserve"> may appear at a hearing </w:t>
      </w:r>
      <w:r w:rsidRPr="00DE6729">
        <w:rPr>
          <w:bCs/>
          <w:lang w:eastAsia="ar-SA"/>
        </w:rPr>
        <w:t xml:space="preserve">by </w:t>
      </w:r>
      <w:r w:rsidR="00770D60">
        <w:rPr>
          <w:bCs/>
          <w:lang w:eastAsia="ar-SA"/>
        </w:rPr>
        <w:t xml:space="preserve">online </w:t>
      </w:r>
      <w:r w:rsidRPr="00DE6729">
        <w:rPr>
          <w:bCs/>
          <w:lang w:eastAsia="ar-SA"/>
        </w:rPr>
        <w:t xml:space="preserve">video, </w:t>
      </w:r>
      <w:r w:rsidR="00770D60">
        <w:rPr>
          <w:bCs/>
          <w:lang w:eastAsia="ar-SA"/>
        </w:rPr>
        <w:t>audio</w:t>
      </w:r>
      <w:r w:rsidRPr="00DE6729">
        <w:rPr>
          <w:bCs/>
          <w:lang w:eastAsia="ar-SA"/>
        </w:rPr>
        <w:t xml:space="preserve">, </w:t>
      </w:r>
      <w:r w:rsidR="00A44DBC">
        <w:rPr>
          <w:bCs/>
          <w:lang w:eastAsia="ar-SA"/>
        </w:rPr>
        <w:t xml:space="preserve">agency video, </w:t>
      </w:r>
      <w:r w:rsidR="0050241D">
        <w:rPr>
          <w:bCs/>
          <w:lang w:eastAsia="ar-SA"/>
        </w:rPr>
        <w:t>or</w:t>
      </w:r>
      <w:r w:rsidRPr="00DE6729">
        <w:rPr>
          <w:bCs/>
          <w:lang w:eastAsia="ar-SA"/>
        </w:rPr>
        <w:t xml:space="preserve"> in person. </w:t>
      </w:r>
      <w:r w:rsidR="004C5ED3">
        <w:rPr>
          <w:bCs/>
          <w:lang w:eastAsia="ar-SA"/>
        </w:rPr>
        <w:t xml:space="preserve"> </w:t>
      </w:r>
      <w:r w:rsidRPr="00DE6729">
        <w:rPr>
          <w:bCs/>
          <w:lang w:eastAsia="ar-SA"/>
        </w:rPr>
        <w:t xml:space="preserve">Therefore, we are removing references to </w:t>
      </w:r>
      <w:r w:rsidR="004C4BBB">
        <w:rPr>
          <w:bCs/>
          <w:lang w:eastAsia="ar-SA"/>
        </w:rPr>
        <w:t>“</w:t>
      </w:r>
      <w:r w:rsidRPr="00DE6729">
        <w:rPr>
          <w:bCs/>
          <w:lang w:eastAsia="ar-SA"/>
        </w:rPr>
        <w:t>in person</w:t>
      </w:r>
      <w:r w:rsidR="004C4BBB">
        <w:rPr>
          <w:bCs/>
          <w:lang w:eastAsia="ar-SA"/>
        </w:rPr>
        <w:t>”</w:t>
      </w:r>
      <w:r w:rsidRPr="00DE6729">
        <w:rPr>
          <w:bCs/>
          <w:lang w:eastAsia="ar-SA"/>
        </w:rPr>
        <w:t xml:space="preserve"> </w:t>
      </w:r>
      <w:r w:rsidR="00960290">
        <w:rPr>
          <w:bCs/>
          <w:lang w:eastAsia="ar-SA"/>
        </w:rPr>
        <w:t xml:space="preserve">to align the form with </w:t>
      </w:r>
      <w:r w:rsidR="00E47A64">
        <w:rPr>
          <w:bCs/>
          <w:lang w:eastAsia="ar-SA"/>
        </w:rPr>
        <w:t xml:space="preserve">current </w:t>
      </w:r>
      <w:r w:rsidR="003B121F">
        <w:rPr>
          <w:bCs/>
          <w:lang w:eastAsia="ar-SA"/>
        </w:rPr>
        <w:t xml:space="preserve">agency </w:t>
      </w:r>
      <w:r w:rsidR="00293B00">
        <w:rPr>
          <w:bCs/>
          <w:lang w:eastAsia="ar-SA"/>
        </w:rPr>
        <w:t xml:space="preserve">policies and </w:t>
      </w:r>
      <w:r w:rsidR="003B121F">
        <w:rPr>
          <w:bCs/>
          <w:lang w:eastAsia="ar-SA"/>
        </w:rPr>
        <w:t xml:space="preserve">procedures.  </w:t>
      </w:r>
    </w:p>
    <w:p w:rsidR="0046156D" w:rsidRPr="00561B9F" w:rsidP="008B69B0" w14:paraId="34E5DBD1" w14:textId="77777777">
      <w:pPr>
        <w:ind w:left="360"/>
        <w:rPr>
          <w:rFonts w:eastAsiaTheme="minorHAnsi"/>
          <w:sz w:val="24"/>
          <w:szCs w:val="24"/>
          <w:lang w:bidi="he-IL"/>
        </w:rPr>
      </w:pPr>
      <w:r w:rsidRPr="008B69B0">
        <w:rPr>
          <w:sz w:val="24"/>
          <w:szCs w:val="24"/>
        </w:rPr>
        <w:t xml:space="preserve">This revision </w:t>
      </w:r>
      <w:r w:rsidRPr="008B69B0" w:rsidR="000A0458">
        <w:rPr>
          <w:sz w:val="24"/>
          <w:szCs w:val="24"/>
        </w:rPr>
        <w:t xml:space="preserve">only </w:t>
      </w:r>
      <w:r w:rsidRPr="008B69B0">
        <w:rPr>
          <w:sz w:val="24"/>
          <w:szCs w:val="24"/>
        </w:rPr>
        <w:t xml:space="preserve">clarifies </w:t>
      </w:r>
      <w:r w:rsidRPr="008B69B0" w:rsidR="00F16464">
        <w:rPr>
          <w:sz w:val="24"/>
          <w:szCs w:val="24"/>
        </w:rPr>
        <w:t xml:space="preserve">existing agency </w:t>
      </w:r>
      <w:r w:rsidRPr="008B69B0" w:rsidR="00293B00">
        <w:rPr>
          <w:sz w:val="24"/>
          <w:szCs w:val="24"/>
        </w:rPr>
        <w:t xml:space="preserve">policies and </w:t>
      </w:r>
      <w:r w:rsidRPr="008B69B0" w:rsidR="00394F21">
        <w:rPr>
          <w:sz w:val="24"/>
          <w:szCs w:val="24"/>
        </w:rPr>
        <w:t xml:space="preserve">procedures </w:t>
      </w:r>
      <w:r w:rsidRPr="008B69B0" w:rsidR="00234B82">
        <w:rPr>
          <w:sz w:val="24"/>
          <w:szCs w:val="24"/>
        </w:rPr>
        <w:t xml:space="preserve">and does not change </w:t>
      </w:r>
      <w:r w:rsidRPr="008B69B0" w:rsidR="001C1A05">
        <w:rPr>
          <w:sz w:val="24"/>
          <w:szCs w:val="24"/>
        </w:rPr>
        <w:t>the information collected</w:t>
      </w:r>
      <w:r w:rsidRPr="008B69B0" w:rsidR="00BC239C">
        <w:rPr>
          <w:sz w:val="24"/>
          <w:szCs w:val="24"/>
        </w:rPr>
        <w:t>, respondent requirements</w:t>
      </w:r>
      <w:r w:rsidRPr="008B69B0" w:rsidR="002B22A5">
        <w:rPr>
          <w:sz w:val="24"/>
          <w:szCs w:val="24"/>
        </w:rPr>
        <w:t>, respondent burden, or the purpose of the collection.</w:t>
      </w:r>
      <w:r w:rsidRPr="00561B9F">
        <w:rPr>
          <w:rFonts w:eastAsiaTheme="minorHAnsi"/>
          <w:sz w:val="24"/>
          <w:szCs w:val="24"/>
          <w:lang w:bidi="he-IL"/>
        </w:rPr>
        <w:t xml:space="preserve"> </w:t>
      </w:r>
    </w:p>
    <w:p w:rsidR="0046156D" w:rsidP="0046156D" w14:paraId="3437FFFD" w14:textId="77777777">
      <w:pPr>
        <w:rPr>
          <w:rFonts w:eastAsiaTheme="minorHAnsi"/>
          <w:sz w:val="24"/>
          <w:szCs w:val="24"/>
          <w:lang w:bidi="he-IL"/>
        </w:rPr>
      </w:pPr>
    </w:p>
    <w:p w:rsidR="00162D7F" w:rsidP="0046156D" w14:paraId="1713D634" w14:textId="6F0D4FC5">
      <w:pPr>
        <w:rPr>
          <w:rFonts w:eastAsiaTheme="minorHAnsi"/>
          <w:sz w:val="24"/>
          <w:szCs w:val="24"/>
          <w:lang w:bidi="he-IL"/>
        </w:rPr>
      </w:pPr>
      <w:r w:rsidRPr="00482D08">
        <w:rPr>
          <w:rFonts w:eastAsiaTheme="minorHAnsi"/>
          <w:sz w:val="24"/>
          <w:szCs w:val="24"/>
          <w:lang w:bidi="he-IL"/>
        </w:rPr>
        <w:t>SSA will implement the</w:t>
      </w:r>
      <w:r w:rsidR="004C5ED3">
        <w:rPr>
          <w:rFonts w:eastAsiaTheme="minorHAnsi"/>
          <w:sz w:val="24"/>
          <w:szCs w:val="24"/>
          <w:lang w:bidi="he-IL"/>
        </w:rPr>
        <w:t>se</w:t>
      </w:r>
      <w:r w:rsidRPr="00482D08">
        <w:rPr>
          <w:rFonts w:eastAsiaTheme="minorHAnsi"/>
          <w:sz w:val="24"/>
          <w:szCs w:val="24"/>
          <w:lang w:bidi="he-IL"/>
        </w:rPr>
        <w:t xml:space="preserve"> changes </w:t>
      </w:r>
      <w:r w:rsidR="00C20EA1">
        <w:rPr>
          <w:rFonts w:eastAsiaTheme="minorHAnsi"/>
          <w:sz w:val="24"/>
          <w:szCs w:val="24"/>
          <w:lang w:bidi="he-IL"/>
        </w:rPr>
        <w:t>for Form</w:t>
      </w:r>
      <w:r w:rsidRPr="00482D08">
        <w:rPr>
          <w:rFonts w:eastAsiaTheme="minorHAnsi"/>
          <w:sz w:val="24"/>
          <w:szCs w:val="24"/>
          <w:lang w:bidi="he-IL"/>
        </w:rPr>
        <w:t xml:space="preserve"> HA</w:t>
      </w:r>
      <w:r>
        <w:rPr>
          <w:rFonts w:eastAsiaTheme="minorHAnsi"/>
          <w:sz w:val="24"/>
          <w:szCs w:val="24"/>
          <w:lang w:bidi="he-IL"/>
        </w:rPr>
        <w:t>-539</w:t>
      </w:r>
      <w:r w:rsidRPr="00482D08">
        <w:rPr>
          <w:rFonts w:eastAsiaTheme="minorHAnsi"/>
          <w:sz w:val="24"/>
          <w:szCs w:val="24"/>
          <w:lang w:bidi="he-IL"/>
        </w:rPr>
        <w:t xml:space="preserve"> upon OMB</w:t>
      </w:r>
      <w:r w:rsidR="004C5ED3">
        <w:rPr>
          <w:rFonts w:eastAsiaTheme="minorHAnsi"/>
          <w:sz w:val="24"/>
          <w:szCs w:val="24"/>
          <w:lang w:bidi="he-IL"/>
        </w:rPr>
        <w:t>’s</w:t>
      </w:r>
      <w:r w:rsidRPr="00482D08">
        <w:rPr>
          <w:rFonts w:eastAsiaTheme="minorHAnsi"/>
          <w:sz w:val="24"/>
          <w:szCs w:val="24"/>
          <w:lang w:bidi="he-IL"/>
        </w:rPr>
        <w:t xml:space="preserve"> approval</w:t>
      </w:r>
      <w:r>
        <w:rPr>
          <w:rFonts w:eastAsiaTheme="minorHAnsi"/>
          <w:sz w:val="24"/>
          <w:szCs w:val="24"/>
          <w:lang w:bidi="he-IL"/>
        </w:rPr>
        <w:t>.</w:t>
      </w:r>
      <w:r>
        <w:rPr>
          <w:rFonts w:eastAsiaTheme="minorHAnsi"/>
          <w:sz w:val="24"/>
          <w:szCs w:val="24"/>
          <w:lang w:bidi="he-IL"/>
        </w:rPr>
        <w:t xml:space="preserve">  </w:t>
      </w:r>
    </w:p>
    <w:p w:rsidR="00162D7F" w:rsidP="0046156D" w14:paraId="3E297A70" w14:textId="77777777">
      <w:pPr>
        <w:rPr>
          <w:rFonts w:eastAsiaTheme="minorHAnsi"/>
          <w:sz w:val="24"/>
          <w:szCs w:val="24"/>
          <w:lang w:bidi="he-IL"/>
        </w:rPr>
      </w:pPr>
    </w:p>
    <w:p w:rsidR="00162D7F" w:rsidRPr="00482D08" w:rsidP="0046156D" w14:paraId="4B2F97C5" w14:textId="1296F693">
      <w:pPr>
        <w:rPr>
          <w:rFonts w:eastAsiaTheme="minorHAnsi"/>
          <w:sz w:val="24"/>
          <w:szCs w:val="24"/>
          <w:lang w:bidi="he-IL"/>
        </w:rPr>
      </w:pPr>
      <w:r>
        <w:rPr>
          <w:rFonts w:eastAsiaTheme="minorHAnsi"/>
          <w:sz w:val="24"/>
          <w:szCs w:val="24"/>
          <w:lang w:bidi="he-IL"/>
        </w:rPr>
        <w:t>Note:  We are submitting a marked-up copy of the form showing the changes.  Upon OMB’s approval, we will revise the current static fillable version of the form with these revisions (so that it will still be electronically submittable through the Upload Documents portal, OMB No. 0960</w:t>
      </w:r>
      <w:r>
        <w:rPr>
          <w:rFonts w:eastAsiaTheme="minorHAnsi"/>
          <w:sz w:val="24"/>
          <w:szCs w:val="24"/>
          <w:lang w:bidi="he-IL"/>
        </w:rPr>
        <w:noBreakHyphen/>
        <w:t>0830).</w:t>
      </w:r>
    </w:p>
    <w:p w:rsidR="00147866" w:rsidRPr="00F16464" w:rsidP="00483593" w14:paraId="5A53DB48" w14:textId="4BD9A784">
      <w:pPr>
        <w:pStyle w:val="NormalWeb"/>
        <w:ind w:left="360"/>
        <w:rPr>
          <w:lang w:eastAsia="ar-SA"/>
        </w:rPr>
      </w:pPr>
    </w:p>
    <w:p w:rsidR="00482D08" w:rsidRPr="00B91B71" w:rsidP="00482D08" w14:paraId="149864CB" w14:textId="77777777">
      <w:pPr>
        <w:ind w:left="360"/>
      </w:pPr>
    </w:p>
    <w:p w:rsidR="00DB0B45" w:rsidRPr="00275D32" w:rsidP="00275D32" w14:paraId="355F8B33" w14:textId="77777777">
      <w:pPr>
        <w:ind w:left="360"/>
        <w:rPr>
          <w:sz w:val="24"/>
          <w:szCs w:val="24"/>
        </w:rPr>
      </w:pPr>
    </w:p>
    <w:sectPr>
      <w:footerReference w:type="default" r:id="rId4"/>
      <w:footnotePr>
        <w:pos w:val="beneathText"/>
      </w:footnotePr>
      <w:pgSz w:w="12240" w:h="15840"/>
      <w:pgMar w:top="1440" w:right="1440" w:bottom="1496" w:left="1440" w:header="72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45" w14:paraId="77CA85B9" w14:textId="77777777">
    <w:pPr>
      <w:pStyle w:val="Footer"/>
    </w:pPr>
  </w:p>
  <w:p w:rsidR="00DB0B45" w14:paraId="2F78FF8C"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AE7283"/>
    <w:multiLevelType w:val="hybridMultilevel"/>
    <w:tmpl w:val="9FECA1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81766753">
    <w:abstractNumId w:val="0"/>
  </w:num>
  <w:num w:numId="2" w16cid:durableId="166870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7"/>
    <w:rsid w:val="0001175A"/>
    <w:rsid w:val="0002531A"/>
    <w:rsid w:val="0004054D"/>
    <w:rsid w:val="0004292C"/>
    <w:rsid w:val="000761CD"/>
    <w:rsid w:val="00076564"/>
    <w:rsid w:val="00087737"/>
    <w:rsid w:val="00091C62"/>
    <w:rsid w:val="000A0458"/>
    <w:rsid w:val="000A15AD"/>
    <w:rsid w:val="000B4629"/>
    <w:rsid w:val="000B60A6"/>
    <w:rsid w:val="000B6D12"/>
    <w:rsid w:val="000D1827"/>
    <w:rsid w:val="000E07C3"/>
    <w:rsid w:val="000E7476"/>
    <w:rsid w:val="000F077B"/>
    <w:rsid w:val="000F2C96"/>
    <w:rsid w:val="0010375E"/>
    <w:rsid w:val="00104408"/>
    <w:rsid w:val="00105C4F"/>
    <w:rsid w:val="00115147"/>
    <w:rsid w:val="00131BE9"/>
    <w:rsid w:val="00147866"/>
    <w:rsid w:val="001605C3"/>
    <w:rsid w:val="00162D7F"/>
    <w:rsid w:val="00173B40"/>
    <w:rsid w:val="00184557"/>
    <w:rsid w:val="00194E7A"/>
    <w:rsid w:val="001B3DA9"/>
    <w:rsid w:val="001B7C6C"/>
    <w:rsid w:val="001C1A05"/>
    <w:rsid w:val="001E512C"/>
    <w:rsid w:val="001E5B80"/>
    <w:rsid w:val="002156FC"/>
    <w:rsid w:val="002270B0"/>
    <w:rsid w:val="00234B82"/>
    <w:rsid w:val="00235FFC"/>
    <w:rsid w:val="00244390"/>
    <w:rsid w:val="00253FD2"/>
    <w:rsid w:val="00265EA8"/>
    <w:rsid w:val="00275D32"/>
    <w:rsid w:val="00292404"/>
    <w:rsid w:val="00293B00"/>
    <w:rsid w:val="002B22A5"/>
    <w:rsid w:val="002C384D"/>
    <w:rsid w:val="002C57AB"/>
    <w:rsid w:val="002C7029"/>
    <w:rsid w:val="002D3DF8"/>
    <w:rsid w:val="003215BF"/>
    <w:rsid w:val="00321956"/>
    <w:rsid w:val="003475CC"/>
    <w:rsid w:val="00347D0D"/>
    <w:rsid w:val="0036219C"/>
    <w:rsid w:val="00363D05"/>
    <w:rsid w:val="00364DD6"/>
    <w:rsid w:val="003736A3"/>
    <w:rsid w:val="00394F21"/>
    <w:rsid w:val="003B121F"/>
    <w:rsid w:val="003B48B3"/>
    <w:rsid w:val="003C5AEB"/>
    <w:rsid w:val="003D60F2"/>
    <w:rsid w:val="003E319C"/>
    <w:rsid w:val="003E4C4D"/>
    <w:rsid w:val="00402DE4"/>
    <w:rsid w:val="00413E9C"/>
    <w:rsid w:val="0042014A"/>
    <w:rsid w:val="00420CD7"/>
    <w:rsid w:val="00420F98"/>
    <w:rsid w:val="004348D1"/>
    <w:rsid w:val="00435551"/>
    <w:rsid w:val="00437078"/>
    <w:rsid w:val="0043784D"/>
    <w:rsid w:val="0045386C"/>
    <w:rsid w:val="00454B49"/>
    <w:rsid w:val="0045574E"/>
    <w:rsid w:val="0046156D"/>
    <w:rsid w:val="00466DE6"/>
    <w:rsid w:val="0047537C"/>
    <w:rsid w:val="00482D08"/>
    <w:rsid w:val="00483593"/>
    <w:rsid w:val="0049288B"/>
    <w:rsid w:val="004936C5"/>
    <w:rsid w:val="00494565"/>
    <w:rsid w:val="004A6D29"/>
    <w:rsid w:val="004C4BBB"/>
    <w:rsid w:val="004C5ED3"/>
    <w:rsid w:val="004D2516"/>
    <w:rsid w:val="004D430E"/>
    <w:rsid w:val="004E3D96"/>
    <w:rsid w:val="0050241D"/>
    <w:rsid w:val="00561B9F"/>
    <w:rsid w:val="005715CA"/>
    <w:rsid w:val="005942C9"/>
    <w:rsid w:val="0059694B"/>
    <w:rsid w:val="005A3C04"/>
    <w:rsid w:val="005B500F"/>
    <w:rsid w:val="005B7FEC"/>
    <w:rsid w:val="005C4A56"/>
    <w:rsid w:val="005C5039"/>
    <w:rsid w:val="005D2233"/>
    <w:rsid w:val="005D33C6"/>
    <w:rsid w:val="005F4DA0"/>
    <w:rsid w:val="005F75BF"/>
    <w:rsid w:val="00600079"/>
    <w:rsid w:val="00601279"/>
    <w:rsid w:val="00605150"/>
    <w:rsid w:val="00611252"/>
    <w:rsid w:val="00612B3D"/>
    <w:rsid w:val="006375BE"/>
    <w:rsid w:val="00640D9E"/>
    <w:rsid w:val="00650FBB"/>
    <w:rsid w:val="00682BCA"/>
    <w:rsid w:val="006A5970"/>
    <w:rsid w:val="006B4BFD"/>
    <w:rsid w:val="006B501F"/>
    <w:rsid w:val="006C2733"/>
    <w:rsid w:val="006D09FD"/>
    <w:rsid w:val="006E2FDF"/>
    <w:rsid w:val="006F63BE"/>
    <w:rsid w:val="00701722"/>
    <w:rsid w:val="00705EE7"/>
    <w:rsid w:val="00727569"/>
    <w:rsid w:val="00737CC8"/>
    <w:rsid w:val="007449D8"/>
    <w:rsid w:val="00752EF6"/>
    <w:rsid w:val="00770D60"/>
    <w:rsid w:val="00783C4D"/>
    <w:rsid w:val="00786AB3"/>
    <w:rsid w:val="00791930"/>
    <w:rsid w:val="007A2919"/>
    <w:rsid w:val="007B5734"/>
    <w:rsid w:val="007C7EF7"/>
    <w:rsid w:val="007E63A9"/>
    <w:rsid w:val="00805B2E"/>
    <w:rsid w:val="0081498E"/>
    <w:rsid w:val="00845A01"/>
    <w:rsid w:val="00866F35"/>
    <w:rsid w:val="00874A30"/>
    <w:rsid w:val="0087676E"/>
    <w:rsid w:val="00877674"/>
    <w:rsid w:val="00883A13"/>
    <w:rsid w:val="00890751"/>
    <w:rsid w:val="0089167C"/>
    <w:rsid w:val="00897319"/>
    <w:rsid w:val="00897DE2"/>
    <w:rsid w:val="008B1B54"/>
    <w:rsid w:val="008B28F3"/>
    <w:rsid w:val="008B2B73"/>
    <w:rsid w:val="008B69B0"/>
    <w:rsid w:val="008C0312"/>
    <w:rsid w:val="008C108A"/>
    <w:rsid w:val="008D7312"/>
    <w:rsid w:val="008F39FC"/>
    <w:rsid w:val="008F7FA6"/>
    <w:rsid w:val="009138C0"/>
    <w:rsid w:val="00930C63"/>
    <w:rsid w:val="009353AF"/>
    <w:rsid w:val="009549A9"/>
    <w:rsid w:val="00954B51"/>
    <w:rsid w:val="00960290"/>
    <w:rsid w:val="00976D25"/>
    <w:rsid w:val="00980CBB"/>
    <w:rsid w:val="00981075"/>
    <w:rsid w:val="009865DC"/>
    <w:rsid w:val="009922DB"/>
    <w:rsid w:val="009B4E0F"/>
    <w:rsid w:val="009B70E6"/>
    <w:rsid w:val="009C4D2C"/>
    <w:rsid w:val="009E11F7"/>
    <w:rsid w:val="009E27F2"/>
    <w:rsid w:val="009E4D60"/>
    <w:rsid w:val="009E60BE"/>
    <w:rsid w:val="009F70AC"/>
    <w:rsid w:val="00A20D98"/>
    <w:rsid w:val="00A237BF"/>
    <w:rsid w:val="00A333DA"/>
    <w:rsid w:val="00A44DBC"/>
    <w:rsid w:val="00A4564E"/>
    <w:rsid w:val="00A6442C"/>
    <w:rsid w:val="00A70A68"/>
    <w:rsid w:val="00A81C60"/>
    <w:rsid w:val="00A86833"/>
    <w:rsid w:val="00A87B82"/>
    <w:rsid w:val="00A903B0"/>
    <w:rsid w:val="00A9676A"/>
    <w:rsid w:val="00A96A21"/>
    <w:rsid w:val="00AA3DD0"/>
    <w:rsid w:val="00AB448F"/>
    <w:rsid w:val="00AB7B41"/>
    <w:rsid w:val="00AE325E"/>
    <w:rsid w:val="00AE4CF2"/>
    <w:rsid w:val="00AF250C"/>
    <w:rsid w:val="00AF31B9"/>
    <w:rsid w:val="00AF4C26"/>
    <w:rsid w:val="00B100AB"/>
    <w:rsid w:val="00B37023"/>
    <w:rsid w:val="00B436DB"/>
    <w:rsid w:val="00B45A50"/>
    <w:rsid w:val="00B50A78"/>
    <w:rsid w:val="00B569E8"/>
    <w:rsid w:val="00B6501D"/>
    <w:rsid w:val="00B72340"/>
    <w:rsid w:val="00B7290F"/>
    <w:rsid w:val="00B72B87"/>
    <w:rsid w:val="00B76296"/>
    <w:rsid w:val="00B841DF"/>
    <w:rsid w:val="00B91B71"/>
    <w:rsid w:val="00B95334"/>
    <w:rsid w:val="00BB465B"/>
    <w:rsid w:val="00BB6982"/>
    <w:rsid w:val="00BB719E"/>
    <w:rsid w:val="00BC239C"/>
    <w:rsid w:val="00BC7ADE"/>
    <w:rsid w:val="00BD67EC"/>
    <w:rsid w:val="00BF36FE"/>
    <w:rsid w:val="00C01AA2"/>
    <w:rsid w:val="00C043B6"/>
    <w:rsid w:val="00C13F3E"/>
    <w:rsid w:val="00C178FA"/>
    <w:rsid w:val="00C20EA1"/>
    <w:rsid w:val="00C35DC1"/>
    <w:rsid w:val="00C35DE8"/>
    <w:rsid w:val="00C653D6"/>
    <w:rsid w:val="00C74EE3"/>
    <w:rsid w:val="00C779F9"/>
    <w:rsid w:val="00C81A70"/>
    <w:rsid w:val="00C925AA"/>
    <w:rsid w:val="00CA193F"/>
    <w:rsid w:val="00CB075B"/>
    <w:rsid w:val="00CB3C62"/>
    <w:rsid w:val="00CB4DC9"/>
    <w:rsid w:val="00CC0662"/>
    <w:rsid w:val="00CC0ED1"/>
    <w:rsid w:val="00CC1606"/>
    <w:rsid w:val="00CC4A51"/>
    <w:rsid w:val="00CE1F65"/>
    <w:rsid w:val="00CE3912"/>
    <w:rsid w:val="00CF72F3"/>
    <w:rsid w:val="00D04012"/>
    <w:rsid w:val="00D44326"/>
    <w:rsid w:val="00D46756"/>
    <w:rsid w:val="00D46B19"/>
    <w:rsid w:val="00D473FA"/>
    <w:rsid w:val="00D51024"/>
    <w:rsid w:val="00D8171F"/>
    <w:rsid w:val="00DA3549"/>
    <w:rsid w:val="00DA4E0F"/>
    <w:rsid w:val="00DB0B45"/>
    <w:rsid w:val="00DB0FC5"/>
    <w:rsid w:val="00DD538E"/>
    <w:rsid w:val="00DE01DE"/>
    <w:rsid w:val="00DE20D7"/>
    <w:rsid w:val="00DE443E"/>
    <w:rsid w:val="00DE6729"/>
    <w:rsid w:val="00DF187D"/>
    <w:rsid w:val="00E01E2A"/>
    <w:rsid w:val="00E03A58"/>
    <w:rsid w:val="00E156FB"/>
    <w:rsid w:val="00E17DA9"/>
    <w:rsid w:val="00E3376A"/>
    <w:rsid w:val="00E368AF"/>
    <w:rsid w:val="00E37004"/>
    <w:rsid w:val="00E40614"/>
    <w:rsid w:val="00E44456"/>
    <w:rsid w:val="00E47A64"/>
    <w:rsid w:val="00E54B65"/>
    <w:rsid w:val="00E55378"/>
    <w:rsid w:val="00E635F8"/>
    <w:rsid w:val="00E6441D"/>
    <w:rsid w:val="00E65DF4"/>
    <w:rsid w:val="00E81F8F"/>
    <w:rsid w:val="00E94F60"/>
    <w:rsid w:val="00E968D2"/>
    <w:rsid w:val="00EB20B6"/>
    <w:rsid w:val="00EB55F2"/>
    <w:rsid w:val="00EC14ED"/>
    <w:rsid w:val="00EC5408"/>
    <w:rsid w:val="00F138EB"/>
    <w:rsid w:val="00F16464"/>
    <w:rsid w:val="00F31269"/>
    <w:rsid w:val="00F35832"/>
    <w:rsid w:val="00F6401A"/>
    <w:rsid w:val="00F85BDE"/>
    <w:rsid w:val="00F860B1"/>
    <w:rsid w:val="00FB1AA4"/>
    <w:rsid w:val="00FC6C0D"/>
    <w:rsid w:val="00FF4306"/>
    <w:rsid w:val="091548E2"/>
    <w:rsid w:val="0A51EF61"/>
    <w:rsid w:val="1A04F02C"/>
    <w:rsid w:val="1C161FDB"/>
    <w:rsid w:val="1CD9FA71"/>
    <w:rsid w:val="22F13781"/>
    <w:rsid w:val="2594B3AD"/>
    <w:rsid w:val="3D119815"/>
    <w:rsid w:val="3F628F66"/>
    <w:rsid w:val="40C2EA61"/>
    <w:rsid w:val="4DBDEBC7"/>
    <w:rsid w:val="4EB8B4DF"/>
    <w:rsid w:val="5B117BDB"/>
    <w:rsid w:val="5F0CDDC9"/>
    <w:rsid w:val="60B3D828"/>
    <w:rsid w:val="63E2A951"/>
    <w:rsid w:val="65DC3CE5"/>
    <w:rsid w:val="68BD7B80"/>
    <w:rsid w:val="6E9F18C9"/>
    <w:rsid w:val="70110C9C"/>
    <w:rsid w:val="74EB1DA6"/>
    <w:rsid w:val="7E23F5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99D172"/>
  <w15:docId w15:val="{963665D6-AA14-48C1-98E8-14DCFB07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9865DC"/>
    <w:pPr>
      <w:keepNext/>
      <w:widowControl w:val="0"/>
      <w:tabs>
        <w:tab w:val="center" w:pos="4680"/>
      </w:tabs>
      <w:jc w:val="center"/>
      <w:outlineLvl w:val="0"/>
    </w:pPr>
    <w:rPr>
      <w:b/>
      <w:b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character" w:customStyle="1" w:styleId="Heading1Char">
    <w:name w:val="Heading 1 Char"/>
    <w:basedOn w:val="DefaultParagraphFont"/>
    <w:link w:val="Heading1"/>
    <w:rsid w:val="009865DC"/>
    <w:rPr>
      <w:b/>
      <w:bCs/>
      <w:snapToGrid w:val="0"/>
      <w:sz w:val="24"/>
      <w:szCs w:val="24"/>
    </w:rPr>
  </w:style>
  <w:style w:type="paragraph" w:styleId="NormalWeb">
    <w:name w:val="Normal (Web)"/>
    <w:basedOn w:val="Normal"/>
    <w:uiPriority w:val="99"/>
    <w:unhideWhenUsed/>
    <w:rsid w:val="00DE6729"/>
    <w:pPr>
      <w:suppressAutoHyphens w:val="0"/>
      <w:spacing w:before="100" w:beforeAutospacing="1" w:after="100" w:afterAutospacing="1"/>
    </w:pPr>
    <w:rPr>
      <w:sz w:val="24"/>
      <w:szCs w:val="24"/>
      <w:lang w:eastAsia="en-US"/>
    </w:rPr>
  </w:style>
  <w:style w:type="paragraph" w:styleId="Revision">
    <w:name w:val="Revision"/>
    <w:hidden/>
    <w:uiPriority w:val="99"/>
    <w:semiHidden/>
    <w:rsid w:val="00E370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287</Words>
  <Characters>1502</Characters>
  <Application>Microsoft Office Word</Application>
  <DocSecurity>0</DocSecurity>
  <Lines>42</Lines>
  <Paragraphs>20</Paragraphs>
  <ScaleCrop>false</ScaleCrop>
  <Company>Social Security Administration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subject>Justification for Non-Substantive Change - HA-539</dc:subject>
  <dc:creator>689830</dc:creator>
  <cp:lastModifiedBy>Naomi Sipple</cp:lastModifiedBy>
  <cp:revision>4</cp:revision>
  <cp:lastPrinted>2009-08-19T16:25:00Z</cp:lastPrinted>
  <dcterms:created xsi:type="dcterms:W3CDTF">2026-06-24T18:28:00Z</dcterms:created>
  <dcterms:modified xsi:type="dcterms:W3CDTF">2026-06-24T19:00:00Z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220625479</vt:i4>
  </property>
  <property fmtid="{D5CDD505-2E9C-101B-9397-08002B2CF9AE}" pid="3" name="_AuthorEmail">
    <vt:lpwstr>Danielle.Muriel@ssa.gov</vt:lpwstr>
  </property>
  <property fmtid="{D5CDD505-2E9C-101B-9397-08002B2CF9AE}" pid="4" name="_AuthorEmailDisplayName">
    <vt:lpwstr>Muriel, Danielle</vt:lpwstr>
  </property>
  <property fmtid="{D5CDD505-2E9C-101B-9397-08002B2CF9AE}" pid="5" name="_EmailSubject">
    <vt:lpwstr>For ACALJ Review: HA-539 Notice of SOP - De Minimis Change </vt:lpwstr>
  </property>
  <property fmtid="{D5CDD505-2E9C-101B-9397-08002B2CF9AE}" pid="6" name="_NewReviewCycle">
    <vt:lpwstr/>
  </property>
  <property fmtid="{D5CDD505-2E9C-101B-9397-08002B2CF9AE}" pid="7" name="_PreviousAdHocReviewCycleID">
    <vt:i4>383549464</vt:i4>
  </property>
  <property fmtid="{D5CDD505-2E9C-101B-9397-08002B2CF9AE}" pid="8" name="_ReviewingToolsShownOnce">
    <vt:lpwstr/>
  </property>
</Properties>
</file>