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64DEEBC" w:rsidP="19E0A489" w14:paraId="05F68AB8" w14:textId="020647A1">
      <w:pPr>
        <w:rPr>
          <w:b/>
          <w:bCs/>
        </w:rPr>
      </w:pPr>
      <w:r w:rsidRPr="19E0A489">
        <w:rPr>
          <w:b/>
          <w:bCs/>
        </w:rPr>
        <w:t xml:space="preserve">2026 RECS </w:t>
      </w:r>
      <w:r w:rsidR="005D0F85">
        <w:rPr>
          <w:b/>
          <w:bCs/>
        </w:rPr>
        <w:t xml:space="preserve">Emerging Scholars </w:t>
      </w:r>
      <w:r w:rsidRPr="19E0A489">
        <w:rPr>
          <w:b/>
          <w:bCs/>
        </w:rPr>
        <w:t>Mentoring</w:t>
      </w:r>
      <w:r w:rsidR="00AA4D61">
        <w:rPr>
          <w:b/>
          <w:bCs/>
        </w:rPr>
        <w:t xml:space="preserve"> Event</w:t>
      </w:r>
      <w:r w:rsidRPr="19E0A489">
        <w:rPr>
          <w:b/>
          <w:bCs/>
        </w:rPr>
        <w:t>: Registration Form</w:t>
      </w:r>
    </w:p>
    <w:p w:rsidR="664DEEBC" w14:paraId="0C97F04A" w14:textId="5A007012">
      <w:r>
        <w:t xml:space="preserve">Thank you for your interest in participating in the </w:t>
      </w:r>
      <w:r w:rsidR="00D967B2">
        <w:t xml:space="preserve">Emerging Scholars </w:t>
      </w:r>
      <w:r>
        <w:t>Mentoring Event at RECS</w:t>
      </w:r>
      <w:r w:rsidR="00391C94">
        <w:t xml:space="preserve">, </w:t>
      </w:r>
      <w:r w:rsidR="00F54F8B">
        <w:t>sponsored</w:t>
      </w:r>
      <w:r w:rsidR="00391C94">
        <w:t xml:space="preserve"> by the </w:t>
      </w:r>
      <w:hyperlink r:id="rId7" w:history="1">
        <w:r w:rsidRPr="005E19A0" w:rsidR="00391C94">
          <w:rPr>
            <w:rStyle w:val="Hyperlink"/>
          </w:rPr>
          <w:t>Institute for Research on Poverty</w:t>
        </w:r>
      </w:hyperlink>
      <w:r w:rsidR="00F54F8B">
        <w:t xml:space="preserve"> and its collaborators</w:t>
      </w:r>
      <w:r>
        <w:t xml:space="preserve">. The event will take place on </w:t>
      </w:r>
      <w:r w:rsidR="002D5586">
        <w:t>May 20</w:t>
      </w:r>
      <w:r w:rsidRPr="002D5586" w:rsidR="002D5586">
        <w:rPr>
          <w:vertAlign w:val="superscript"/>
        </w:rPr>
        <w:t>th</w:t>
      </w:r>
      <w:r w:rsidR="002D5586">
        <w:t xml:space="preserve"> </w:t>
      </w:r>
      <w:r>
        <w:t xml:space="preserve">from </w:t>
      </w:r>
      <w:r w:rsidR="002D5586">
        <w:t>4:30-5:45 pm</w:t>
      </w:r>
      <w:r>
        <w:t xml:space="preserve">. </w:t>
      </w:r>
      <w:r w:rsidR="00046379">
        <w:t xml:space="preserve">Participation in the </w:t>
      </w:r>
      <w:r w:rsidR="00985E6D">
        <w:t>mentoring</w:t>
      </w:r>
      <w:r w:rsidR="00046379">
        <w:t xml:space="preserve"> event is free but registration is required</w:t>
      </w:r>
      <w:r w:rsidR="00F65099">
        <w:t>.</w:t>
      </w:r>
      <w:r w:rsidR="00874AA2">
        <w:t xml:space="preserve"> Participants are also required to be </w:t>
      </w:r>
      <w:hyperlink r:id="rId8" w:history="1">
        <w:r w:rsidRPr="001F0AEA" w:rsidR="00874AA2">
          <w:rPr>
            <w:rStyle w:val="Hyperlink"/>
          </w:rPr>
          <w:t xml:space="preserve">registered for </w:t>
        </w:r>
        <w:r w:rsidRPr="001F0AEA" w:rsidR="00C37F91">
          <w:rPr>
            <w:rStyle w:val="Hyperlink"/>
          </w:rPr>
          <w:t>RECS</w:t>
        </w:r>
      </w:hyperlink>
      <w:r w:rsidR="001F0AEA">
        <w:t>.</w:t>
      </w:r>
      <w:r w:rsidR="00874AA2">
        <w:t xml:space="preserve"> </w:t>
      </w:r>
    </w:p>
    <w:p w:rsidR="664DEEBC" w14:paraId="528B9607" w14:textId="5AE229BB">
      <w:r>
        <w:t xml:space="preserve">Please complete this form to indicate your interest in participating in the </w:t>
      </w:r>
      <w:r w:rsidR="001F0AEA">
        <w:t xml:space="preserve">mentoring </w:t>
      </w:r>
      <w:r>
        <w:t>event. We will reach out by May 6</w:t>
      </w:r>
      <w:r w:rsidRPr="19E0A489">
        <w:rPr>
          <w:vertAlign w:val="superscript"/>
        </w:rPr>
        <w:t>th</w:t>
      </w:r>
      <w:r>
        <w:t xml:space="preserve"> to confirm your participation in the event or let you know if you have been added to our waitlist. </w:t>
      </w:r>
    </w:p>
    <w:p w:rsidR="182F1199" w14:paraId="24785F29" w14:textId="1A2C9AAC">
      <w:r>
        <w:t>____________________________________________________________________________</w:t>
      </w:r>
    </w:p>
    <w:p w:rsidR="182F1199" w:rsidP="19E0A489" w14:paraId="2D28BDDC" w14:textId="125C7A0B">
      <w:pPr>
        <w:pStyle w:val="ListParagraph"/>
        <w:numPr>
          <w:ilvl w:val="0"/>
          <w:numId w:val="1"/>
        </w:numPr>
      </w:pPr>
      <w:r>
        <w:t>First and last name*</w:t>
      </w:r>
    </w:p>
    <w:p w:rsidR="182F1199" w:rsidP="19E0A489" w14:paraId="2752FF48" w14:textId="3018D9A3">
      <w:pPr>
        <w:pStyle w:val="ListParagraph"/>
        <w:numPr>
          <w:ilvl w:val="0"/>
          <w:numId w:val="1"/>
        </w:numPr>
      </w:pPr>
      <w:r>
        <w:t>Email address*</w:t>
      </w:r>
    </w:p>
    <w:p w:rsidR="182F1199" w:rsidP="19E0A489" w14:paraId="5E13FBD3" w14:textId="27F72FE1">
      <w:pPr>
        <w:pStyle w:val="ListParagraph"/>
        <w:numPr>
          <w:ilvl w:val="0"/>
          <w:numId w:val="1"/>
        </w:numPr>
        <w:rPr>
          <w:i/>
          <w:iCs/>
        </w:rPr>
      </w:pPr>
      <w:r>
        <w:t xml:space="preserve">Are you signing up to serve as a mentor or </w:t>
      </w:r>
      <w:r>
        <w:t>mentee?*</w:t>
      </w:r>
    </w:p>
    <w:p w:rsidR="182F1199" w:rsidP="00475EB9" w14:paraId="776B5B53" w14:textId="09F154A1">
      <w:pPr>
        <w:pStyle w:val="ListParagraph"/>
        <w:ind w:left="1080"/>
        <w:rPr>
          <w:i/>
          <w:iCs/>
        </w:rPr>
      </w:pPr>
      <w:r w:rsidRPr="19E0A489">
        <w:rPr>
          <w:i/>
          <w:iCs/>
        </w:rPr>
        <w:t xml:space="preserve">Mentors are typically those who have 10+ years of </w:t>
      </w:r>
      <w:r w:rsidR="00796942">
        <w:rPr>
          <w:i/>
          <w:iCs/>
        </w:rPr>
        <w:t xml:space="preserve">professional </w:t>
      </w:r>
      <w:r w:rsidRPr="19E0A489">
        <w:rPr>
          <w:i/>
          <w:iCs/>
        </w:rPr>
        <w:t>experience. Mentees are typically students and early career investigators.</w:t>
      </w:r>
    </w:p>
    <w:p w:rsidR="182F1199" w:rsidP="19E0A489" w14:paraId="59EB015F" w14:textId="24102675">
      <w:pPr>
        <w:pStyle w:val="ListParagraph"/>
        <w:numPr>
          <w:ilvl w:val="1"/>
          <w:numId w:val="1"/>
        </w:numPr>
      </w:pPr>
      <w:r>
        <w:t>Mentor</w:t>
      </w:r>
    </w:p>
    <w:p w:rsidR="182F1199" w:rsidP="19E0A489" w14:paraId="661F13E9" w14:textId="07F75D9A">
      <w:pPr>
        <w:pStyle w:val="ListParagraph"/>
        <w:numPr>
          <w:ilvl w:val="1"/>
          <w:numId w:val="1"/>
        </w:numPr>
      </w:pPr>
      <w:r>
        <w:t>Mentee</w:t>
      </w:r>
    </w:p>
    <w:p w:rsidR="182F1199" w:rsidP="19E0A489" w14:paraId="31CE4B11" w14:textId="5B1F937C">
      <w:pPr>
        <w:pStyle w:val="ListParagraph"/>
        <w:numPr>
          <w:ilvl w:val="0"/>
          <w:numId w:val="1"/>
        </w:numPr>
      </w:pPr>
      <w:r>
        <w:t>Organizational affiliation/university *</w:t>
      </w:r>
    </w:p>
    <w:p w:rsidR="182F1199" w:rsidP="19E0A489" w14:paraId="668F8223" w14:textId="0C02FAA9">
      <w:pPr>
        <w:pStyle w:val="ListParagraph"/>
        <w:numPr>
          <w:ilvl w:val="0"/>
          <w:numId w:val="1"/>
        </w:numPr>
      </w:pPr>
      <w:r>
        <w:t>Department*</w:t>
      </w:r>
    </w:p>
    <w:p w:rsidR="182F1199" w:rsidP="19E0A489" w14:paraId="5C9264B9" w14:textId="0A8F85A5">
      <w:pPr>
        <w:pStyle w:val="ListParagraph"/>
        <w:numPr>
          <w:ilvl w:val="0"/>
          <w:numId w:val="1"/>
        </w:numPr>
      </w:pPr>
      <w:r>
        <w:t>Position/title*</w:t>
      </w:r>
    </w:p>
    <w:p w:rsidR="182F1199" w:rsidP="19E0A489" w14:paraId="75289768" w14:textId="31588496">
      <w:pPr>
        <w:pStyle w:val="ListParagraph"/>
        <w:numPr>
          <w:ilvl w:val="0"/>
          <w:numId w:val="1"/>
        </w:numPr>
      </w:pPr>
      <w:r>
        <w:t xml:space="preserve">Please share your handles for the following social media accounts, if desired. These will be shared with other event participants to facilitate networking. </w:t>
      </w:r>
    </w:p>
    <w:p w:rsidR="182F1199" w:rsidP="19E0A489" w14:paraId="08AC6D2E" w14:textId="31364CBF">
      <w:pPr>
        <w:pStyle w:val="ListParagraph"/>
        <w:numPr>
          <w:ilvl w:val="1"/>
          <w:numId w:val="1"/>
        </w:numPr>
      </w:pPr>
      <w:r>
        <w:t>X (formerly Twitter)</w:t>
      </w:r>
    </w:p>
    <w:p w:rsidR="182F1199" w:rsidP="19E0A489" w14:paraId="0A48D277" w14:textId="7D2A3B41">
      <w:pPr>
        <w:pStyle w:val="ListParagraph"/>
        <w:numPr>
          <w:ilvl w:val="1"/>
          <w:numId w:val="1"/>
        </w:numPr>
      </w:pPr>
      <w:r>
        <w:t>Bluesky</w:t>
      </w:r>
    </w:p>
    <w:p w:rsidR="182F1199" w:rsidP="19E0A489" w14:paraId="7AB5E2AA" w14:textId="0D1268C7">
      <w:pPr>
        <w:pStyle w:val="ListParagraph"/>
        <w:numPr>
          <w:ilvl w:val="1"/>
          <w:numId w:val="1"/>
        </w:numPr>
      </w:pPr>
      <w:r>
        <w:t>LinkedIn</w:t>
      </w:r>
    </w:p>
    <w:p w:rsidR="182F1199" w:rsidP="19E0A489" w14:paraId="721CF71A" w14:textId="16F51095">
      <w:pPr>
        <w:pStyle w:val="ListParagraph"/>
        <w:numPr>
          <w:ilvl w:val="0"/>
          <w:numId w:val="1"/>
        </w:numPr>
        <w:rPr>
          <w:rFonts w:eastAsia="Segoe UI Emoji" w:cs="Segoe UI Emoji"/>
        </w:rPr>
      </w:pPr>
      <w:r w:rsidRPr="001F0AEA">
        <w:rPr>
          <w:rFonts w:eastAsia="Segoe UI Emoji" w:cs="Segoe UI Emoji"/>
        </w:rPr>
        <w:t xml:space="preserve">Short biography (1200 characters </w:t>
      </w:r>
      <w:r w:rsidRPr="001F0AEA">
        <w:rPr>
          <w:rFonts w:eastAsia="Segoe UI Emoji" w:cs="Segoe UI Emoji"/>
        </w:rPr>
        <w:t>max)*</w:t>
      </w:r>
    </w:p>
    <w:p w:rsidR="00CB10CC" w:rsidP="00CB10CC" w14:paraId="637AA60E" w14:textId="77777777">
      <w:pPr>
        <w:pStyle w:val="ListParagraph"/>
        <w:rPr>
          <w:rFonts w:eastAsia="Segoe UI Emoji" w:cs="Segoe UI Emoji"/>
        </w:rPr>
      </w:pPr>
    </w:p>
    <w:p w:rsidR="00CB10CC" w:rsidP="00CB10CC" w14:paraId="0042E652" w14:textId="77777777">
      <w:pPr>
        <w:pStyle w:val="ListParagraph"/>
        <w:rPr>
          <w:rFonts w:eastAsia="Segoe UI Emoji" w:cs="Segoe UI Emoji"/>
        </w:rPr>
      </w:pPr>
    </w:p>
    <w:p w:rsidR="00CB10CC" w:rsidP="00CB10CC" w14:paraId="080458F3" w14:textId="77777777">
      <w:pPr>
        <w:pStyle w:val="ListParagraph"/>
        <w:rPr>
          <w:rFonts w:eastAsia="Segoe UI Emoji" w:cs="Segoe UI Emoji"/>
        </w:rPr>
      </w:pPr>
    </w:p>
    <w:p w:rsidR="00CB10CC" w:rsidRPr="001F0AEA" w:rsidP="00CB10CC" w14:paraId="48E1FDB5" w14:textId="77777777">
      <w:pPr>
        <w:pStyle w:val="ListParagraph"/>
        <w:rPr>
          <w:rFonts w:eastAsia="Segoe UI Emoji" w:cs="Segoe UI Emoji"/>
        </w:rPr>
      </w:pPr>
    </w:p>
    <w:p w:rsidR="182F1199" w:rsidRPr="001F0AEA" w:rsidP="19E0A489" w14:paraId="59BF0EF7" w14:textId="273C6523">
      <w:pPr>
        <w:pStyle w:val="ListParagraph"/>
        <w:numPr>
          <w:ilvl w:val="0"/>
          <w:numId w:val="1"/>
        </w:numPr>
        <w:rPr>
          <w:rFonts w:eastAsia="Segoe UI Emoji" w:cs="Segoe UI Emoji"/>
        </w:rPr>
      </w:pPr>
      <w:r w:rsidRPr="001F0AEA">
        <w:rPr>
          <w:rFonts w:eastAsia="Segoe UI Emoji" w:cs="Segoe UI Emoji"/>
        </w:rPr>
        <w:t xml:space="preserve">Please rank your top three preferred topics for the group discussion. </w:t>
      </w:r>
    </w:p>
    <w:tbl>
      <w:tblPr>
        <w:tblStyle w:val="TableGrid"/>
        <w:tblpPr w:leftFromText="180" w:rightFromText="180" w:vertAnchor="text" w:horzAnchor="margin" w:tblpXSpec="right" w:tblpY="46"/>
        <w:tblW w:w="0" w:type="auto"/>
        <w:tblLook w:val="04A0"/>
      </w:tblPr>
      <w:tblGrid>
        <w:gridCol w:w="2941"/>
        <w:gridCol w:w="2010"/>
        <w:gridCol w:w="2033"/>
        <w:gridCol w:w="2011"/>
      </w:tblGrid>
      <w:tr w14:paraId="3651838C" w14:textId="77777777" w:rsidTr="00D5532D">
        <w:tblPrEx>
          <w:tblW w:w="0" w:type="auto"/>
          <w:tblLook w:val="04A0"/>
        </w:tblPrEx>
        <w:tc>
          <w:tcPr>
            <w:tcW w:w="2941" w:type="dxa"/>
          </w:tcPr>
          <w:p w:rsidR="00755F6A" w:rsidRPr="001F0AEA" w:rsidP="00D5532D" w14:paraId="41B23FFF" w14:textId="77777777">
            <w:pPr>
              <w:rPr>
                <w:rFonts w:eastAsia="Segoe UI Emoji" w:cs="Segoe UI Emoji"/>
              </w:rPr>
            </w:pPr>
          </w:p>
        </w:tc>
        <w:tc>
          <w:tcPr>
            <w:tcW w:w="2010" w:type="dxa"/>
          </w:tcPr>
          <w:p w:rsidR="00755F6A" w:rsidRPr="001F0AEA" w:rsidP="00D5532D" w14:paraId="6E4DF5F2" w14:textId="43593EBD">
            <w:pPr>
              <w:pStyle w:val="ListParagraph"/>
              <w:ind w:left="0"/>
              <w:jc w:val="center"/>
              <w:rPr>
                <w:rFonts w:eastAsia="Segoe UI Emoji" w:cs="Segoe UI Emoji"/>
              </w:rPr>
            </w:pPr>
            <w:r w:rsidRPr="001F0AEA">
              <w:rPr>
                <w:rFonts w:eastAsia="Segoe UI Emoji" w:cs="Segoe UI Emoji"/>
              </w:rPr>
              <w:t xml:space="preserve">First </w:t>
            </w:r>
            <w:r w:rsidRPr="001F0AEA">
              <w:rPr>
                <w:rFonts w:eastAsia="Segoe UI Emoji" w:cs="Segoe UI Emoji"/>
              </w:rPr>
              <w:t>choice</w:t>
            </w:r>
          </w:p>
        </w:tc>
        <w:tc>
          <w:tcPr>
            <w:tcW w:w="2033" w:type="dxa"/>
          </w:tcPr>
          <w:p w:rsidR="00755F6A" w:rsidRPr="001F0AEA" w:rsidP="00D5532D" w14:paraId="3FE13CBA" w14:textId="77777777">
            <w:pPr>
              <w:pStyle w:val="ListParagraph"/>
              <w:ind w:left="0"/>
              <w:jc w:val="center"/>
              <w:rPr>
                <w:rFonts w:eastAsia="Segoe UI Emoji" w:cs="Segoe UI Emoji"/>
              </w:rPr>
            </w:pPr>
            <w:r w:rsidRPr="001F0AEA">
              <w:rPr>
                <w:rFonts w:eastAsia="Segoe UI Emoji" w:cs="Segoe UI Emoji"/>
              </w:rPr>
              <w:t>Second choice</w:t>
            </w:r>
          </w:p>
        </w:tc>
        <w:tc>
          <w:tcPr>
            <w:tcW w:w="2011" w:type="dxa"/>
          </w:tcPr>
          <w:p w:rsidR="00755F6A" w:rsidRPr="001F0AEA" w:rsidP="00D5532D" w14:paraId="3EE37021" w14:textId="77777777">
            <w:pPr>
              <w:pStyle w:val="ListParagraph"/>
              <w:ind w:left="0"/>
              <w:jc w:val="center"/>
              <w:rPr>
                <w:rFonts w:eastAsia="Segoe UI Emoji" w:cs="Segoe UI Emoji"/>
              </w:rPr>
            </w:pPr>
            <w:r w:rsidRPr="001F0AEA">
              <w:rPr>
                <w:rFonts w:eastAsia="Segoe UI Emoji" w:cs="Segoe UI Emoji"/>
              </w:rPr>
              <w:t>Third choice</w:t>
            </w:r>
          </w:p>
        </w:tc>
      </w:tr>
      <w:tr w14:paraId="1CF833A3" w14:textId="77777777" w:rsidTr="00D5532D">
        <w:tblPrEx>
          <w:tblW w:w="0" w:type="auto"/>
          <w:tblLook w:val="04A0"/>
        </w:tblPrEx>
        <w:tc>
          <w:tcPr>
            <w:tcW w:w="2941" w:type="dxa"/>
          </w:tcPr>
          <w:p w:rsidR="00755F6A" w:rsidRPr="001F0AEA" w:rsidP="00D5532D" w14:paraId="7030585D" w14:textId="78174BD7">
            <w:pPr>
              <w:rPr>
                <w:rFonts w:eastAsia="Segoe UI Emoji" w:cs="Segoe UI Emoji"/>
              </w:rPr>
            </w:pPr>
            <w:r w:rsidRPr="001F0AEA">
              <w:rPr>
                <w:rFonts w:eastAsia="Segoe UI Emoji" w:cs="Segoe UI Emoji"/>
              </w:rPr>
              <w:t>Pursuing a career in academia</w:t>
            </w:r>
          </w:p>
        </w:tc>
        <w:tc>
          <w:tcPr>
            <w:tcW w:w="2010" w:type="dxa"/>
          </w:tcPr>
          <w:p w:rsidR="00755F6A" w:rsidRPr="001F0AEA" w:rsidP="00D5532D" w14:paraId="09BAE512" w14:textId="0D57E489">
            <w:pPr>
              <w:jc w:val="center"/>
              <w:rPr>
                <w:rFonts w:eastAsia="Segoe UI Emoji" w:cs="Segoe UI Emoji"/>
              </w:rPr>
            </w:pPr>
            <w:r w:rsidRPr="001F0AEA">
              <w:rPr>
                <w:rFonts w:ascii="Wingdings" w:eastAsia="Segoe UI Emoji" w:hAnsi="Wingdings" w:cs="Segoe UI Emoji"/>
              </w:rPr>
              <w:sym w:font="Wingdings" w:char="F06F"/>
            </w:r>
          </w:p>
        </w:tc>
        <w:tc>
          <w:tcPr>
            <w:tcW w:w="2033" w:type="dxa"/>
          </w:tcPr>
          <w:p w:rsidR="00755F6A" w:rsidRPr="001F0AEA" w:rsidP="00D5532D" w14:paraId="61F28BA0" w14:textId="7AC608BA">
            <w:pPr>
              <w:jc w:val="center"/>
              <w:rPr>
                <w:rFonts w:eastAsia="Segoe UI Emoji" w:cs="Segoe UI Emoji"/>
              </w:rPr>
            </w:pPr>
            <w:r w:rsidRPr="001F0AEA">
              <w:rPr>
                <w:rFonts w:ascii="Wingdings" w:eastAsia="Segoe UI Emoji" w:hAnsi="Wingdings" w:cs="Segoe UI Emoji"/>
              </w:rPr>
              <w:sym w:font="Wingdings" w:char="F06F"/>
            </w:r>
          </w:p>
        </w:tc>
        <w:tc>
          <w:tcPr>
            <w:tcW w:w="2011" w:type="dxa"/>
          </w:tcPr>
          <w:p w:rsidR="00755F6A" w:rsidRPr="001F0AEA" w:rsidP="00D5532D" w14:paraId="30E359C9" w14:textId="1F0AD775">
            <w:pPr>
              <w:jc w:val="center"/>
              <w:rPr>
                <w:rFonts w:eastAsia="Segoe UI Emoji" w:cs="Segoe UI Emoji"/>
              </w:rPr>
            </w:pPr>
            <w:r w:rsidRPr="001F0AEA">
              <w:rPr>
                <w:rFonts w:ascii="Wingdings" w:eastAsia="Segoe UI Emoji" w:hAnsi="Wingdings" w:cs="Segoe UI Emoji"/>
              </w:rPr>
              <w:sym w:font="Wingdings" w:char="F06F"/>
            </w:r>
          </w:p>
        </w:tc>
      </w:tr>
      <w:tr w14:paraId="69E0B697" w14:textId="77777777" w:rsidTr="00D5532D">
        <w:tblPrEx>
          <w:tblW w:w="0" w:type="auto"/>
          <w:tblLook w:val="04A0"/>
        </w:tblPrEx>
        <w:tc>
          <w:tcPr>
            <w:tcW w:w="2941" w:type="dxa"/>
          </w:tcPr>
          <w:p w:rsidR="00621E5F" w:rsidRPr="001F0AEA" w:rsidP="00621E5F" w14:paraId="2330B11B" w14:textId="7527305B">
            <w:pPr>
              <w:rPr>
                <w:rFonts w:eastAsia="Segoe UI Emoji" w:cs="Segoe UI Emoji"/>
              </w:rPr>
            </w:pPr>
            <w:r w:rsidRPr="001F0AEA">
              <w:rPr>
                <w:rFonts w:eastAsia="Segoe UI Emoji" w:cs="Segoe UI Emoji"/>
              </w:rPr>
              <w:t>Pursuing a career outside academia (e.g., in government, public policy, applied research organizations, and think tanks)</w:t>
            </w:r>
          </w:p>
        </w:tc>
        <w:tc>
          <w:tcPr>
            <w:tcW w:w="2010" w:type="dxa"/>
          </w:tcPr>
          <w:p w:rsidR="00621E5F" w:rsidRPr="001F0AEA" w:rsidP="00621E5F" w14:paraId="1E072BE8" w14:textId="59897E27">
            <w:pPr>
              <w:jc w:val="center"/>
              <w:rPr>
                <w:rFonts w:eastAsia="Segoe UI Emoji" w:cs="Segoe UI Emoji"/>
              </w:rPr>
            </w:pPr>
            <w:r w:rsidRPr="001F0AEA">
              <w:rPr>
                <w:rFonts w:ascii="Wingdings" w:eastAsia="Segoe UI Emoji" w:hAnsi="Wingdings" w:cs="Segoe UI Emoji"/>
              </w:rPr>
              <w:sym w:font="Wingdings" w:char="F06F"/>
            </w:r>
          </w:p>
        </w:tc>
        <w:tc>
          <w:tcPr>
            <w:tcW w:w="2033" w:type="dxa"/>
          </w:tcPr>
          <w:p w:rsidR="00621E5F" w:rsidRPr="001F0AEA" w:rsidP="00621E5F" w14:paraId="142C279E" w14:textId="0AB97EE7">
            <w:pPr>
              <w:jc w:val="center"/>
              <w:rPr>
                <w:rFonts w:eastAsia="Segoe UI Emoji" w:cs="Segoe UI Emoji"/>
              </w:rPr>
            </w:pPr>
            <w:r w:rsidRPr="001F0AEA">
              <w:rPr>
                <w:rFonts w:ascii="Wingdings" w:eastAsia="Segoe UI Emoji" w:hAnsi="Wingdings" w:cs="Segoe UI Emoji"/>
              </w:rPr>
              <w:sym w:font="Wingdings" w:char="F06F"/>
            </w:r>
          </w:p>
        </w:tc>
        <w:tc>
          <w:tcPr>
            <w:tcW w:w="2011" w:type="dxa"/>
          </w:tcPr>
          <w:p w:rsidR="00621E5F" w:rsidRPr="001F0AEA" w:rsidP="00621E5F" w14:paraId="7CF8A50C" w14:textId="09462A81">
            <w:pPr>
              <w:jc w:val="center"/>
              <w:rPr>
                <w:rFonts w:eastAsia="Segoe UI Emoji" w:cs="Segoe UI Emoji"/>
              </w:rPr>
            </w:pPr>
            <w:r w:rsidRPr="001F0AEA">
              <w:rPr>
                <w:rFonts w:ascii="Wingdings" w:eastAsia="Segoe UI Emoji" w:hAnsi="Wingdings" w:cs="Segoe UI Emoji"/>
              </w:rPr>
              <w:sym w:font="Wingdings" w:char="F06F"/>
            </w:r>
          </w:p>
        </w:tc>
      </w:tr>
      <w:tr w14:paraId="58D36995" w14:textId="77777777" w:rsidTr="00D5532D">
        <w:tblPrEx>
          <w:tblW w:w="0" w:type="auto"/>
          <w:tblLook w:val="04A0"/>
        </w:tblPrEx>
        <w:tc>
          <w:tcPr>
            <w:tcW w:w="2941" w:type="dxa"/>
          </w:tcPr>
          <w:p w:rsidR="00621E5F" w:rsidRPr="001F0AEA" w:rsidP="00621E5F" w14:paraId="613CB4D5" w14:textId="735D7604">
            <w:pPr>
              <w:rPr>
                <w:rFonts w:eastAsia="Segoe UI Emoji" w:cs="Segoe UI Emoji"/>
              </w:rPr>
            </w:pPr>
            <w:r w:rsidRPr="001F0AEA">
              <w:rPr>
                <w:rFonts w:eastAsia="Segoe UI Emoji" w:cs="Segoe UI Emoji"/>
              </w:rPr>
              <w:t>Preparing for the academic and research job market (CVs, interviews, job talks)</w:t>
            </w:r>
          </w:p>
        </w:tc>
        <w:tc>
          <w:tcPr>
            <w:tcW w:w="2010" w:type="dxa"/>
          </w:tcPr>
          <w:p w:rsidR="00621E5F" w:rsidRPr="001F0AEA" w:rsidP="00621E5F" w14:paraId="70F22F22" w14:textId="2FA92F40">
            <w:pPr>
              <w:jc w:val="center"/>
              <w:rPr>
                <w:rFonts w:eastAsia="Segoe UI Emoji" w:cs="Segoe UI Emoji"/>
              </w:rPr>
            </w:pPr>
            <w:r w:rsidRPr="001F0AEA">
              <w:rPr>
                <w:rFonts w:ascii="Wingdings" w:eastAsia="Segoe UI Emoji" w:hAnsi="Wingdings" w:cs="Segoe UI Emoji"/>
              </w:rPr>
              <w:sym w:font="Wingdings" w:char="F06F"/>
            </w:r>
          </w:p>
        </w:tc>
        <w:tc>
          <w:tcPr>
            <w:tcW w:w="2033" w:type="dxa"/>
          </w:tcPr>
          <w:p w:rsidR="00621E5F" w:rsidRPr="001F0AEA" w:rsidP="00621E5F" w14:paraId="160730CD" w14:textId="41631375">
            <w:pPr>
              <w:jc w:val="center"/>
              <w:rPr>
                <w:rFonts w:eastAsia="Segoe UI Emoji" w:cs="Segoe UI Emoji"/>
              </w:rPr>
            </w:pPr>
            <w:r w:rsidRPr="001F0AEA">
              <w:rPr>
                <w:rFonts w:ascii="Wingdings" w:eastAsia="Segoe UI Emoji" w:hAnsi="Wingdings" w:cs="Segoe UI Emoji"/>
              </w:rPr>
              <w:sym w:font="Wingdings" w:char="F06F"/>
            </w:r>
          </w:p>
        </w:tc>
        <w:tc>
          <w:tcPr>
            <w:tcW w:w="2011" w:type="dxa"/>
          </w:tcPr>
          <w:p w:rsidR="00621E5F" w:rsidRPr="001F0AEA" w:rsidP="00621E5F" w14:paraId="2CE7EF48" w14:textId="0BB339BA">
            <w:pPr>
              <w:jc w:val="center"/>
              <w:rPr>
                <w:rFonts w:eastAsia="Segoe UI Emoji" w:cs="Segoe UI Emoji"/>
              </w:rPr>
            </w:pPr>
            <w:r w:rsidRPr="001F0AEA">
              <w:rPr>
                <w:rFonts w:ascii="Wingdings" w:eastAsia="Segoe UI Emoji" w:hAnsi="Wingdings" w:cs="Segoe UI Emoji"/>
              </w:rPr>
              <w:sym w:font="Wingdings" w:char="F06F"/>
            </w:r>
          </w:p>
        </w:tc>
      </w:tr>
      <w:tr w14:paraId="65559AD3" w14:textId="77777777" w:rsidTr="00D5532D">
        <w:tblPrEx>
          <w:tblW w:w="0" w:type="auto"/>
          <w:tblLook w:val="04A0"/>
        </w:tblPrEx>
        <w:tc>
          <w:tcPr>
            <w:tcW w:w="2941" w:type="dxa"/>
          </w:tcPr>
          <w:p w:rsidR="00621E5F" w:rsidRPr="001F0AEA" w:rsidP="00621E5F" w14:paraId="41865D75" w14:textId="39F12B10">
            <w:pPr>
              <w:rPr>
                <w:rFonts w:eastAsia="Segoe UI Emoji" w:cs="Segoe UI Emoji"/>
              </w:rPr>
            </w:pPr>
            <w:r w:rsidRPr="001F0AEA">
              <w:rPr>
                <w:rFonts w:eastAsia="Segoe UI Emoji" w:cs="Segoe UI Emoji"/>
              </w:rPr>
              <w:t>Strategies for successful grant writing and funding</w:t>
            </w:r>
          </w:p>
        </w:tc>
        <w:tc>
          <w:tcPr>
            <w:tcW w:w="2010" w:type="dxa"/>
          </w:tcPr>
          <w:p w:rsidR="00621E5F" w:rsidRPr="001F0AEA" w:rsidP="00621E5F" w14:paraId="5ABC33A9" w14:textId="08866CDD">
            <w:pPr>
              <w:jc w:val="center"/>
              <w:rPr>
                <w:rFonts w:eastAsia="Segoe UI Emoji" w:cs="Segoe UI Emoji"/>
              </w:rPr>
            </w:pPr>
            <w:r w:rsidRPr="001F0AEA">
              <w:rPr>
                <w:rFonts w:ascii="Wingdings" w:eastAsia="Segoe UI Emoji" w:hAnsi="Wingdings" w:cs="Segoe UI Emoji"/>
              </w:rPr>
              <w:sym w:font="Wingdings" w:char="F06F"/>
            </w:r>
          </w:p>
        </w:tc>
        <w:tc>
          <w:tcPr>
            <w:tcW w:w="2033" w:type="dxa"/>
          </w:tcPr>
          <w:p w:rsidR="00621E5F" w:rsidRPr="001F0AEA" w:rsidP="00621E5F" w14:paraId="0116B24A" w14:textId="10EE3F9B">
            <w:pPr>
              <w:jc w:val="center"/>
              <w:rPr>
                <w:rFonts w:eastAsia="Segoe UI Emoji" w:cs="Segoe UI Emoji"/>
              </w:rPr>
            </w:pPr>
            <w:r w:rsidRPr="001F0AEA">
              <w:rPr>
                <w:rFonts w:ascii="Wingdings" w:eastAsia="Segoe UI Emoji" w:hAnsi="Wingdings" w:cs="Segoe UI Emoji"/>
              </w:rPr>
              <w:sym w:font="Wingdings" w:char="F06F"/>
            </w:r>
          </w:p>
        </w:tc>
        <w:tc>
          <w:tcPr>
            <w:tcW w:w="2011" w:type="dxa"/>
          </w:tcPr>
          <w:p w:rsidR="00621E5F" w:rsidRPr="001F0AEA" w:rsidP="00621E5F" w14:paraId="5EC276D4" w14:textId="75BA4160">
            <w:pPr>
              <w:jc w:val="center"/>
              <w:rPr>
                <w:rFonts w:eastAsia="Segoe UI Emoji" w:cs="Segoe UI Emoji"/>
              </w:rPr>
            </w:pPr>
            <w:r w:rsidRPr="001F0AEA">
              <w:rPr>
                <w:rFonts w:ascii="Wingdings" w:eastAsia="Segoe UI Emoji" w:hAnsi="Wingdings" w:cs="Segoe UI Emoji"/>
              </w:rPr>
              <w:sym w:font="Wingdings" w:char="F06F"/>
            </w:r>
          </w:p>
        </w:tc>
      </w:tr>
      <w:tr w14:paraId="09EF2ADC" w14:textId="77777777" w:rsidTr="00D5532D">
        <w:tblPrEx>
          <w:tblW w:w="0" w:type="auto"/>
          <w:tblLook w:val="04A0"/>
        </w:tblPrEx>
        <w:tc>
          <w:tcPr>
            <w:tcW w:w="2941" w:type="dxa"/>
          </w:tcPr>
          <w:p w:rsidR="00621E5F" w:rsidRPr="001F0AEA" w:rsidP="00621E5F" w14:paraId="6F6BD933" w14:textId="325E202A">
            <w:pPr>
              <w:rPr>
                <w:rFonts w:eastAsia="Segoe UI Emoji" w:cs="Segoe UI Emoji"/>
              </w:rPr>
            </w:pPr>
            <w:r w:rsidRPr="001F0AEA">
              <w:rPr>
                <w:rFonts w:eastAsia="Segoe UI Emoji" w:cs="Segoe UI Emoji"/>
              </w:rPr>
              <w:t>Getting published and navigating the peer-review process</w:t>
            </w:r>
          </w:p>
        </w:tc>
        <w:tc>
          <w:tcPr>
            <w:tcW w:w="2010" w:type="dxa"/>
          </w:tcPr>
          <w:p w:rsidR="00621E5F" w:rsidRPr="001F0AEA" w:rsidP="00621E5F" w14:paraId="177874DD" w14:textId="158437EC">
            <w:pPr>
              <w:jc w:val="center"/>
              <w:rPr>
                <w:rFonts w:eastAsia="Segoe UI Emoji" w:cs="Segoe UI Emoji"/>
              </w:rPr>
            </w:pPr>
            <w:r w:rsidRPr="001F0AEA">
              <w:rPr>
                <w:rFonts w:ascii="Wingdings" w:eastAsia="Segoe UI Emoji" w:hAnsi="Wingdings" w:cs="Segoe UI Emoji"/>
              </w:rPr>
              <w:sym w:font="Wingdings" w:char="F06F"/>
            </w:r>
          </w:p>
        </w:tc>
        <w:tc>
          <w:tcPr>
            <w:tcW w:w="2033" w:type="dxa"/>
          </w:tcPr>
          <w:p w:rsidR="00621E5F" w:rsidRPr="001F0AEA" w:rsidP="00621E5F" w14:paraId="0327F52A" w14:textId="0C620565">
            <w:pPr>
              <w:jc w:val="center"/>
              <w:rPr>
                <w:rFonts w:eastAsia="Segoe UI Emoji" w:cs="Segoe UI Emoji"/>
              </w:rPr>
            </w:pPr>
            <w:r w:rsidRPr="001F0AEA">
              <w:rPr>
                <w:rFonts w:ascii="Wingdings" w:eastAsia="Segoe UI Emoji" w:hAnsi="Wingdings" w:cs="Segoe UI Emoji"/>
              </w:rPr>
              <w:sym w:font="Wingdings" w:char="F06F"/>
            </w:r>
          </w:p>
        </w:tc>
        <w:tc>
          <w:tcPr>
            <w:tcW w:w="2011" w:type="dxa"/>
          </w:tcPr>
          <w:p w:rsidR="00621E5F" w:rsidRPr="001F0AEA" w:rsidP="00621E5F" w14:paraId="2EF50C8C" w14:textId="2775B10F">
            <w:pPr>
              <w:jc w:val="center"/>
              <w:rPr>
                <w:rFonts w:eastAsia="Segoe UI Emoji" w:cs="Segoe UI Emoji"/>
              </w:rPr>
            </w:pPr>
            <w:r w:rsidRPr="001F0AEA">
              <w:rPr>
                <w:rFonts w:ascii="Wingdings" w:eastAsia="Segoe UI Emoji" w:hAnsi="Wingdings" w:cs="Segoe UI Emoji"/>
              </w:rPr>
              <w:sym w:font="Wingdings" w:char="F06F"/>
            </w:r>
          </w:p>
        </w:tc>
      </w:tr>
      <w:tr w14:paraId="45732C01" w14:textId="77777777" w:rsidTr="00D5532D">
        <w:tblPrEx>
          <w:tblW w:w="0" w:type="auto"/>
          <w:tblLook w:val="04A0"/>
        </w:tblPrEx>
        <w:tc>
          <w:tcPr>
            <w:tcW w:w="2941" w:type="dxa"/>
          </w:tcPr>
          <w:p w:rsidR="00621E5F" w:rsidRPr="001F0AEA" w:rsidP="00621E5F" w14:paraId="401901D9" w14:textId="4F4D58AA">
            <w:pPr>
              <w:rPr>
                <w:rFonts w:eastAsia="Segoe UI Emoji" w:cs="Segoe UI Emoji"/>
              </w:rPr>
            </w:pPr>
            <w:r w:rsidRPr="001F0AEA">
              <w:rPr>
                <w:rFonts w:eastAsia="Segoe UI Emoji" w:cs="Segoe UI Emoji"/>
              </w:rPr>
              <w:t>Building professional networks and collaborations</w:t>
            </w:r>
          </w:p>
        </w:tc>
        <w:tc>
          <w:tcPr>
            <w:tcW w:w="2010" w:type="dxa"/>
          </w:tcPr>
          <w:p w:rsidR="00621E5F" w:rsidRPr="001F0AEA" w:rsidP="00621E5F" w14:paraId="1A68B215" w14:textId="732A822D">
            <w:pPr>
              <w:jc w:val="center"/>
              <w:rPr>
                <w:rFonts w:eastAsia="Segoe UI Emoji" w:cs="Segoe UI Emoji"/>
              </w:rPr>
            </w:pPr>
            <w:r w:rsidRPr="001F0AEA">
              <w:rPr>
                <w:rFonts w:ascii="Wingdings" w:eastAsia="Segoe UI Emoji" w:hAnsi="Wingdings" w:cs="Segoe UI Emoji"/>
              </w:rPr>
              <w:sym w:font="Wingdings" w:char="F06F"/>
            </w:r>
          </w:p>
        </w:tc>
        <w:tc>
          <w:tcPr>
            <w:tcW w:w="2033" w:type="dxa"/>
          </w:tcPr>
          <w:p w:rsidR="00621E5F" w:rsidRPr="001F0AEA" w:rsidP="00621E5F" w14:paraId="3D8497B6" w14:textId="40D0DDBA">
            <w:pPr>
              <w:jc w:val="center"/>
              <w:rPr>
                <w:rFonts w:eastAsia="Segoe UI Emoji" w:cs="Segoe UI Emoji"/>
              </w:rPr>
            </w:pPr>
            <w:r w:rsidRPr="001F0AEA">
              <w:rPr>
                <w:rFonts w:ascii="Wingdings" w:eastAsia="Segoe UI Emoji" w:hAnsi="Wingdings" w:cs="Segoe UI Emoji"/>
              </w:rPr>
              <w:sym w:font="Wingdings" w:char="F06F"/>
            </w:r>
          </w:p>
        </w:tc>
        <w:tc>
          <w:tcPr>
            <w:tcW w:w="2011" w:type="dxa"/>
          </w:tcPr>
          <w:p w:rsidR="00621E5F" w:rsidRPr="001F0AEA" w:rsidP="00621E5F" w14:paraId="22BCF0EB" w14:textId="27D6F945">
            <w:pPr>
              <w:jc w:val="center"/>
              <w:rPr>
                <w:rFonts w:eastAsia="Segoe UI Emoji" w:cs="Segoe UI Emoji"/>
              </w:rPr>
            </w:pPr>
            <w:r w:rsidRPr="001F0AEA">
              <w:rPr>
                <w:rFonts w:ascii="Wingdings" w:eastAsia="Segoe UI Emoji" w:hAnsi="Wingdings" w:cs="Segoe UI Emoji"/>
              </w:rPr>
              <w:sym w:font="Wingdings" w:char="F06F"/>
            </w:r>
          </w:p>
        </w:tc>
      </w:tr>
      <w:tr w14:paraId="79AD841C" w14:textId="77777777" w:rsidTr="00D5532D">
        <w:tblPrEx>
          <w:tblW w:w="0" w:type="auto"/>
          <w:tblLook w:val="04A0"/>
        </w:tblPrEx>
        <w:tc>
          <w:tcPr>
            <w:tcW w:w="2941" w:type="dxa"/>
          </w:tcPr>
          <w:p w:rsidR="00621E5F" w:rsidRPr="001F0AEA" w:rsidP="00621E5F" w14:paraId="50FB8DA1" w14:textId="50996C6A">
            <w:pPr>
              <w:rPr>
                <w:rFonts w:eastAsia="Segoe UI Emoji" w:cs="Segoe UI Emoji"/>
              </w:rPr>
            </w:pPr>
            <w:r w:rsidRPr="001F0AEA">
              <w:rPr>
                <w:rFonts w:eastAsia="Segoe UI Emoji" w:cs="Segoe UI Emoji"/>
              </w:rPr>
              <w:t>Conducting policy-relevant research</w:t>
            </w:r>
          </w:p>
        </w:tc>
        <w:tc>
          <w:tcPr>
            <w:tcW w:w="2010" w:type="dxa"/>
          </w:tcPr>
          <w:p w:rsidR="00621E5F" w:rsidRPr="001F0AEA" w:rsidP="00621E5F" w14:paraId="5D753C18" w14:textId="5FCEE54F">
            <w:pPr>
              <w:jc w:val="center"/>
              <w:rPr>
                <w:rFonts w:eastAsia="Segoe UI Emoji" w:cs="Segoe UI Emoji"/>
              </w:rPr>
            </w:pPr>
            <w:r w:rsidRPr="001F0AEA">
              <w:rPr>
                <w:rFonts w:ascii="Wingdings" w:eastAsia="Segoe UI Emoji" w:hAnsi="Wingdings" w:cs="Segoe UI Emoji"/>
              </w:rPr>
              <w:sym w:font="Wingdings" w:char="F06F"/>
            </w:r>
          </w:p>
        </w:tc>
        <w:tc>
          <w:tcPr>
            <w:tcW w:w="2033" w:type="dxa"/>
          </w:tcPr>
          <w:p w:rsidR="00621E5F" w:rsidRPr="001F0AEA" w:rsidP="00621E5F" w14:paraId="758F400E" w14:textId="1F40026F">
            <w:pPr>
              <w:jc w:val="center"/>
              <w:rPr>
                <w:rFonts w:eastAsia="Segoe UI Emoji" w:cs="Segoe UI Emoji"/>
              </w:rPr>
            </w:pPr>
            <w:r w:rsidRPr="001F0AEA">
              <w:rPr>
                <w:rFonts w:ascii="Wingdings" w:eastAsia="Segoe UI Emoji" w:hAnsi="Wingdings" w:cs="Segoe UI Emoji"/>
              </w:rPr>
              <w:sym w:font="Wingdings" w:char="F06F"/>
            </w:r>
          </w:p>
        </w:tc>
        <w:tc>
          <w:tcPr>
            <w:tcW w:w="2011" w:type="dxa"/>
          </w:tcPr>
          <w:p w:rsidR="00621E5F" w:rsidRPr="001F0AEA" w:rsidP="00621E5F" w14:paraId="1399430A" w14:textId="75AA2407">
            <w:pPr>
              <w:jc w:val="center"/>
              <w:rPr>
                <w:rFonts w:eastAsia="Segoe UI Emoji" w:cs="Segoe UI Emoji"/>
              </w:rPr>
            </w:pPr>
            <w:r w:rsidRPr="001F0AEA">
              <w:rPr>
                <w:rFonts w:ascii="Wingdings" w:eastAsia="Segoe UI Emoji" w:hAnsi="Wingdings" w:cs="Segoe UI Emoji"/>
              </w:rPr>
              <w:sym w:font="Wingdings" w:char="F06F"/>
            </w:r>
          </w:p>
        </w:tc>
      </w:tr>
      <w:tr w14:paraId="0D51CEB7" w14:textId="77777777" w:rsidTr="00D5532D">
        <w:tblPrEx>
          <w:tblW w:w="0" w:type="auto"/>
          <w:tblLook w:val="04A0"/>
        </w:tblPrEx>
        <w:tc>
          <w:tcPr>
            <w:tcW w:w="2941" w:type="dxa"/>
          </w:tcPr>
          <w:p w:rsidR="00621E5F" w:rsidRPr="001F0AEA" w:rsidP="00621E5F" w14:paraId="3B73DF98" w14:textId="1E70E652">
            <w:pPr>
              <w:rPr>
                <w:rFonts w:eastAsia="Segoe UI Emoji" w:cs="Segoe UI Emoji"/>
              </w:rPr>
            </w:pPr>
            <w:r w:rsidRPr="001F0AEA">
              <w:rPr>
                <w:rFonts w:eastAsia="Segoe UI Emoji" w:cs="Segoe UI Emoji"/>
              </w:rPr>
              <w:t>Emerging directions and opportunities in poverty and economic mobility research</w:t>
            </w:r>
          </w:p>
        </w:tc>
        <w:tc>
          <w:tcPr>
            <w:tcW w:w="2010" w:type="dxa"/>
          </w:tcPr>
          <w:p w:rsidR="00621E5F" w:rsidRPr="001F0AEA" w:rsidP="00621E5F" w14:paraId="67558EED" w14:textId="369520B0">
            <w:pPr>
              <w:jc w:val="center"/>
              <w:rPr>
                <w:rFonts w:eastAsia="Segoe UI Emoji" w:cs="Segoe UI Emoji"/>
              </w:rPr>
            </w:pPr>
            <w:r w:rsidRPr="001F0AEA">
              <w:rPr>
                <w:rFonts w:ascii="Wingdings" w:eastAsia="Segoe UI Emoji" w:hAnsi="Wingdings" w:cs="Segoe UI Emoji"/>
              </w:rPr>
              <w:sym w:font="Wingdings" w:char="F06F"/>
            </w:r>
          </w:p>
        </w:tc>
        <w:tc>
          <w:tcPr>
            <w:tcW w:w="2033" w:type="dxa"/>
          </w:tcPr>
          <w:p w:rsidR="00621E5F" w:rsidRPr="001F0AEA" w:rsidP="00621E5F" w14:paraId="58590997" w14:textId="1213BE81">
            <w:pPr>
              <w:jc w:val="center"/>
              <w:rPr>
                <w:rFonts w:eastAsia="Segoe UI Emoji" w:cs="Segoe UI Emoji"/>
              </w:rPr>
            </w:pPr>
            <w:r w:rsidRPr="001F0AEA">
              <w:rPr>
                <w:rFonts w:ascii="Wingdings" w:eastAsia="Segoe UI Emoji" w:hAnsi="Wingdings" w:cs="Segoe UI Emoji"/>
              </w:rPr>
              <w:sym w:font="Wingdings" w:char="F06F"/>
            </w:r>
          </w:p>
        </w:tc>
        <w:tc>
          <w:tcPr>
            <w:tcW w:w="2011" w:type="dxa"/>
          </w:tcPr>
          <w:p w:rsidR="00621E5F" w:rsidRPr="001F0AEA" w:rsidP="00621E5F" w14:paraId="6AD1CA7B" w14:textId="1A80280B">
            <w:pPr>
              <w:jc w:val="center"/>
              <w:rPr>
                <w:rFonts w:eastAsia="Segoe UI Emoji" w:cs="Segoe UI Emoji"/>
              </w:rPr>
            </w:pPr>
            <w:r w:rsidRPr="001F0AEA">
              <w:rPr>
                <w:rFonts w:ascii="Wingdings" w:eastAsia="Segoe UI Emoji" w:hAnsi="Wingdings" w:cs="Segoe UI Emoji"/>
              </w:rPr>
              <w:sym w:font="Wingdings" w:char="F06F"/>
            </w:r>
          </w:p>
        </w:tc>
      </w:tr>
      <w:tr w14:paraId="5A7687F5" w14:textId="77777777" w:rsidTr="00D5532D">
        <w:tblPrEx>
          <w:tblW w:w="0" w:type="auto"/>
          <w:tblLook w:val="04A0"/>
        </w:tblPrEx>
        <w:tc>
          <w:tcPr>
            <w:tcW w:w="2941" w:type="dxa"/>
          </w:tcPr>
          <w:p w:rsidR="00C82128" w:rsidRPr="001F0AEA" w:rsidP="00C82128" w14:paraId="45DA543C" w14:textId="21651901">
            <w:pPr>
              <w:rPr>
                <w:rFonts w:eastAsia="Segoe UI Emoji" w:cs="Segoe UI Emoji"/>
              </w:rPr>
            </w:pPr>
            <w:r>
              <w:rPr>
                <w:rFonts w:eastAsia="Segoe UI Emoji" w:cs="Segoe UI Emoji"/>
              </w:rPr>
              <w:t xml:space="preserve">Work-life balance </w:t>
            </w:r>
          </w:p>
        </w:tc>
        <w:tc>
          <w:tcPr>
            <w:tcW w:w="2010" w:type="dxa"/>
          </w:tcPr>
          <w:p w:rsidR="00C82128" w:rsidRPr="001F0AEA" w:rsidP="00C82128" w14:paraId="63DE6B38" w14:textId="1BF98F24">
            <w:pPr>
              <w:jc w:val="center"/>
              <w:rPr>
                <w:rFonts w:eastAsia="Segoe UI Emoji" w:cs="Segoe UI Emoji"/>
              </w:rPr>
            </w:pPr>
            <w:r w:rsidRPr="001F0AEA">
              <w:rPr>
                <w:rFonts w:ascii="Wingdings" w:eastAsia="Segoe UI Emoji" w:hAnsi="Wingdings" w:cs="Segoe UI Emoji"/>
              </w:rPr>
              <w:sym w:font="Wingdings" w:char="F06F"/>
            </w:r>
          </w:p>
        </w:tc>
        <w:tc>
          <w:tcPr>
            <w:tcW w:w="2033" w:type="dxa"/>
          </w:tcPr>
          <w:p w:rsidR="00C82128" w:rsidRPr="001F0AEA" w:rsidP="00C82128" w14:paraId="66C432FC" w14:textId="4FF521F5">
            <w:pPr>
              <w:jc w:val="center"/>
              <w:rPr>
                <w:rFonts w:eastAsia="Segoe UI Emoji" w:cs="Segoe UI Emoji"/>
              </w:rPr>
            </w:pPr>
            <w:r w:rsidRPr="001F0AEA">
              <w:rPr>
                <w:rFonts w:ascii="Wingdings" w:eastAsia="Segoe UI Emoji" w:hAnsi="Wingdings" w:cs="Segoe UI Emoji"/>
              </w:rPr>
              <w:sym w:font="Wingdings" w:char="F06F"/>
            </w:r>
          </w:p>
        </w:tc>
        <w:tc>
          <w:tcPr>
            <w:tcW w:w="2011" w:type="dxa"/>
          </w:tcPr>
          <w:p w:rsidR="00C82128" w:rsidRPr="001F0AEA" w:rsidP="00C82128" w14:paraId="0FE4E01E" w14:textId="0A249198">
            <w:pPr>
              <w:jc w:val="center"/>
              <w:rPr>
                <w:rFonts w:eastAsia="Segoe UI Emoji" w:cs="Segoe UI Emoji"/>
              </w:rPr>
            </w:pPr>
            <w:r w:rsidRPr="001F0AEA">
              <w:rPr>
                <w:rFonts w:ascii="Wingdings" w:eastAsia="Segoe UI Emoji" w:hAnsi="Wingdings" w:cs="Segoe UI Emoji"/>
              </w:rPr>
              <w:sym w:font="Wingdings" w:char="F06F"/>
            </w:r>
          </w:p>
        </w:tc>
      </w:tr>
    </w:tbl>
    <w:p w:rsidR="00A537FE" w:rsidP="00A44462" w14:paraId="3597422A" w14:textId="59A82A50"/>
    <w:p w:rsidR="182F1199" w:rsidP="00A44462" w14:paraId="55AC622D" w14:textId="4B9406C8">
      <w:r>
        <w:t>Thank you for your interest. We will reach out by May 6</w:t>
      </w:r>
      <w:r w:rsidRPr="00A44462">
        <w:rPr>
          <w:vertAlign w:val="superscript"/>
        </w:rPr>
        <w:t>th</w:t>
      </w:r>
      <w:r>
        <w:t xml:space="preserve"> to confirm your participation in the event or let you know if you have been added to our waitlist. In the meantime, please contact </w:t>
      </w:r>
      <w:r w:rsidR="00A85AC4">
        <w:t>recs2026mentorship@childtrends.org</w:t>
      </w:r>
      <w:r>
        <w:t xml:space="preserve"> with questions about this event. </w:t>
      </w:r>
    </w:p>
    <w:p w:rsidR="00CB10CC" w:rsidRPr="00CB10CC" w:rsidP="00CB10CC" w14:paraId="7CB6CE45" w14:textId="365E66C9">
      <w:pPr>
        <w:tabs>
          <w:tab w:val="left" w:pos="2265"/>
        </w:tabs>
        <w:rPr>
          <w:rFonts w:ascii="Segoe UI Emoji" w:eastAsia="Segoe UI Emoji" w:hAnsi="Segoe UI Emoji" w:cs="Segoe UI Emoji"/>
        </w:rPr>
      </w:pPr>
    </w:p>
    <w:sectPr w:rsidSect="00CB10CC">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0CC" w:rsidRPr="00C75EFC" w:rsidP="00C75EFC" w14:paraId="05B8BB08" w14:textId="0CB2C56A">
    <w:pPr>
      <w:spacing w:before="100" w:beforeAutospacing="1" w:after="100" w:afterAutospacing="1"/>
      <w:rPr>
        <w:sz w:val="20"/>
        <w:szCs w:val="20"/>
      </w:rPr>
    </w:pPr>
    <w:r w:rsidRPr="00C75EFC">
      <w:rPr>
        <w:sz w:val="20"/>
        <w:szCs w:val="20"/>
      </w:rPr>
      <w:t xml:space="preserve">PAPERWORK REDUCTION ACT OF 1995 (Pub. L. 104-13) STATEMENT OF PUBLIC BURDEN: The purpose of this information collection is to gather information to inform event planning from interested mentors and mentees attending the Emerging Scholars Mentoring Event at the </w:t>
    </w:r>
    <w:r w:rsidRPr="00C75EFC">
      <w:rPr>
        <w:bCs/>
        <w:sz w:val="20"/>
        <w:szCs w:val="20"/>
      </w:rPr>
      <w:t>2026 RECS, sponsored by the Administration for Children and Families</w:t>
    </w:r>
    <w:r w:rsidRPr="00C75EFC">
      <w:rPr>
        <w:sz w:val="20"/>
        <w:szCs w:val="20"/>
      </w:rPr>
      <w:t xml:space="preserve">. Public reporting burden for this collection of information is estimated to total 5 minutes per response,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w:t>
    </w:r>
    <w:hyperlink r:id="rId1" w:history="1">
      <w:r w:rsidRPr="00CB10CC">
        <w:rPr>
          <w:rStyle w:val="Hyperlink"/>
          <w:sz w:val="20"/>
          <w:szCs w:val="20"/>
        </w:rPr>
        <w:t>recs2026mentorship@childtrends.org</w:t>
      </w:r>
    </w:hyperlink>
    <w:r w:rsidRPr="00C75EFC">
      <w:rPr>
        <w:sz w:val="20"/>
        <w:szCs w:val="20"/>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630261"/>
    <w:multiLevelType w:val="hybridMultilevel"/>
    <w:tmpl w:val="A2CE2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814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9B87C4"/>
    <w:rsid w:val="00046379"/>
    <w:rsid w:val="00130284"/>
    <w:rsid w:val="001D402A"/>
    <w:rsid w:val="001E04D2"/>
    <w:rsid w:val="001F0AEA"/>
    <w:rsid w:val="001F778E"/>
    <w:rsid w:val="00234B6D"/>
    <w:rsid w:val="00252258"/>
    <w:rsid w:val="0028129B"/>
    <w:rsid w:val="00287E2D"/>
    <w:rsid w:val="002A5A41"/>
    <w:rsid w:val="002C68FD"/>
    <w:rsid w:val="002D5586"/>
    <w:rsid w:val="002D731A"/>
    <w:rsid w:val="00302C1D"/>
    <w:rsid w:val="0034374B"/>
    <w:rsid w:val="00391C94"/>
    <w:rsid w:val="003A1290"/>
    <w:rsid w:val="003A41E2"/>
    <w:rsid w:val="00440867"/>
    <w:rsid w:val="0045100C"/>
    <w:rsid w:val="00475EB9"/>
    <w:rsid w:val="00493093"/>
    <w:rsid w:val="005A0EB2"/>
    <w:rsid w:val="005A2F12"/>
    <w:rsid w:val="005D0F85"/>
    <w:rsid w:val="005E05C8"/>
    <w:rsid w:val="005E19A0"/>
    <w:rsid w:val="005E47C2"/>
    <w:rsid w:val="00621E5F"/>
    <w:rsid w:val="006C2531"/>
    <w:rsid w:val="006C2D12"/>
    <w:rsid w:val="006C3C43"/>
    <w:rsid w:val="006E3EEF"/>
    <w:rsid w:val="007401FD"/>
    <w:rsid w:val="00755F6A"/>
    <w:rsid w:val="00765EE5"/>
    <w:rsid w:val="00796942"/>
    <w:rsid w:val="007D7045"/>
    <w:rsid w:val="00810CE2"/>
    <w:rsid w:val="008419AE"/>
    <w:rsid w:val="008440E3"/>
    <w:rsid w:val="008567A0"/>
    <w:rsid w:val="00874AA2"/>
    <w:rsid w:val="00874BD5"/>
    <w:rsid w:val="00930FA2"/>
    <w:rsid w:val="009412D6"/>
    <w:rsid w:val="00961FA1"/>
    <w:rsid w:val="00985E6D"/>
    <w:rsid w:val="009B50AC"/>
    <w:rsid w:val="00A1395A"/>
    <w:rsid w:val="00A23298"/>
    <w:rsid w:val="00A44462"/>
    <w:rsid w:val="00A537FE"/>
    <w:rsid w:val="00A77BA4"/>
    <w:rsid w:val="00A85AC4"/>
    <w:rsid w:val="00AA4D61"/>
    <w:rsid w:val="00AD3FBC"/>
    <w:rsid w:val="00B6603D"/>
    <w:rsid w:val="00B73B78"/>
    <w:rsid w:val="00BD708D"/>
    <w:rsid w:val="00C3700A"/>
    <w:rsid w:val="00C37F91"/>
    <w:rsid w:val="00C7142B"/>
    <w:rsid w:val="00C75EFC"/>
    <w:rsid w:val="00C82128"/>
    <w:rsid w:val="00CA6287"/>
    <w:rsid w:val="00CB10CC"/>
    <w:rsid w:val="00D5532D"/>
    <w:rsid w:val="00D74F7F"/>
    <w:rsid w:val="00D854AF"/>
    <w:rsid w:val="00D879C9"/>
    <w:rsid w:val="00D967B2"/>
    <w:rsid w:val="00E009E5"/>
    <w:rsid w:val="00E357E3"/>
    <w:rsid w:val="00ED42DF"/>
    <w:rsid w:val="00F02DF8"/>
    <w:rsid w:val="00F54F8B"/>
    <w:rsid w:val="00F55847"/>
    <w:rsid w:val="00F65099"/>
    <w:rsid w:val="00F8415D"/>
    <w:rsid w:val="0329DB9A"/>
    <w:rsid w:val="1259E550"/>
    <w:rsid w:val="139B87C4"/>
    <w:rsid w:val="182F1199"/>
    <w:rsid w:val="1935B26C"/>
    <w:rsid w:val="19E0A489"/>
    <w:rsid w:val="20D035BA"/>
    <w:rsid w:val="22210269"/>
    <w:rsid w:val="262B9B21"/>
    <w:rsid w:val="2A6F7B0F"/>
    <w:rsid w:val="2ECFD7BD"/>
    <w:rsid w:val="31D3E530"/>
    <w:rsid w:val="32D36267"/>
    <w:rsid w:val="355DF568"/>
    <w:rsid w:val="3B8A98AA"/>
    <w:rsid w:val="3C76E8C7"/>
    <w:rsid w:val="4271DE3F"/>
    <w:rsid w:val="430F85AA"/>
    <w:rsid w:val="49A0D9A9"/>
    <w:rsid w:val="4CB2551E"/>
    <w:rsid w:val="51BC0ACB"/>
    <w:rsid w:val="52038E0F"/>
    <w:rsid w:val="5C9236D0"/>
    <w:rsid w:val="664DEEBC"/>
    <w:rsid w:val="67CF41BC"/>
    <w:rsid w:val="688351B9"/>
    <w:rsid w:val="68C8778C"/>
    <w:rsid w:val="7B3CDA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26B94D"/>
  <w15:chartTrackingRefBased/>
  <w15:docId w15:val="{E110736B-4375-49E5-AE3E-4E4BF2B3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9E0A48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12D6"/>
    <w:rPr>
      <w:b/>
      <w:bCs/>
    </w:rPr>
  </w:style>
  <w:style w:type="character" w:customStyle="1" w:styleId="CommentSubjectChar">
    <w:name w:val="Comment Subject Char"/>
    <w:basedOn w:val="CommentTextChar"/>
    <w:link w:val="CommentSubject"/>
    <w:uiPriority w:val="99"/>
    <w:semiHidden/>
    <w:rsid w:val="009412D6"/>
    <w:rPr>
      <w:b/>
      <w:bCs/>
      <w:sz w:val="20"/>
      <w:szCs w:val="20"/>
    </w:rPr>
  </w:style>
  <w:style w:type="paragraph" w:styleId="Revision">
    <w:name w:val="Revision"/>
    <w:hidden/>
    <w:uiPriority w:val="99"/>
    <w:semiHidden/>
    <w:rsid w:val="009412D6"/>
    <w:pPr>
      <w:spacing w:after="0" w:line="240" w:lineRule="auto"/>
    </w:pPr>
  </w:style>
  <w:style w:type="table" w:styleId="TableGrid">
    <w:name w:val="Table Grid"/>
    <w:basedOn w:val="TableNormal"/>
    <w:uiPriority w:val="39"/>
    <w:rsid w:val="00C3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4462"/>
    <w:rPr>
      <w:color w:val="467886" w:themeColor="hyperlink"/>
      <w:u w:val="single"/>
    </w:rPr>
  </w:style>
  <w:style w:type="character" w:styleId="UnresolvedMention">
    <w:name w:val="Unresolved Mention"/>
    <w:basedOn w:val="DefaultParagraphFont"/>
    <w:uiPriority w:val="99"/>
    <w:semiHidden/>
    <w:unhideWhenUsed/>
    <w:rsid w:val="00A44462"/>
    <w:rPr>
      <w:color w:val="605E5C"/>
      <w:shd w:val="clear" w:color="auto" w:fill="E1DFDD"/>
    </w:rPr>
  </w:style>
  <w:style w:type="character" w:styleId="Mention">
    <w:name w:val="Mention"/>
    <w:basedOn w:val="DefaultParagraphFont"/>
    <w:uiPriority w:val="99"/>
    <w:unhideWhenUsed/>
    <w:rsid w:val="006C2531"/>
    <w:rPr>
      <w:color w:val="2B579A"/>
      <w:shd w:val="clear" w:color="auto" w:fill="E1DFDD"/>
    </w:rPr>
  </w:style>
  <w:style w:type="paragraph" w:styleId="Header">
    <w:name w:val="header"/>
    <w:basedOn w:val="Normal"/>
    <w:link w:val="HeaderChar"/>
    <w:uiPriority w:val="99"/>
    <w:unhideWhenUsed/>
    <w:rsid w:val="00CB1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CC"/>
  </w:style>
  <w:style w:type="paragraph" w:styleId="Footer">
    <w:name w:val="footer"/>
    <w:basedOn w:val="Normal"/>
    <w:link w:val="FooterChar"/>
    <w:uiPriority w:val="99"/>
    <w:unhideWhenUsed/>
    <w:rsid w:val="00CB1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irp.wisc.edu/" TargetMode="External" /><Relationship Id="rId8" Type="http://schemas.openxmlformats.org/officeDocument/2006/relationships/hyperlink" Target="https://acf.gov/opre/research-and-evaluation-conference-self-sufficiency-recs1" TargetMode="Externa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recs2026mentorship@childtrend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7" ma:contentTypeDescription="Create a new document." ma:contentTypeScope="" ma:versionID="25faa5667f171c034169884910e436a2">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ac3ad58b8471fa3899edbed35d12a768" ns2:_="" ns3:_="">
    <xsd:import namespace="5988497e-2e17-43b2-af0d-95c0d4d5f2dc"/>
    <xsd:import namespace="f3bdd3e4-e979-49cc-96da-aa3924f3c765"/>
    <xsd:element name="properties">
      <xsd:complexType>
        <xsd:sequence>
          <xsd:element name="documentManagement">
            <xsd:complexType>
              <xsd:all>
                <xsd:element ref="ns2:_Flow_SignoffStatus" minOccurs="0"/>
                <xsd:element ref="ns2:Hyperlink" minOccurs="0"/>
                <xsd:element ref="ns2:Notes" minOccurs="0"/>
                <xsd:element ref="ns2:Note" minOccurs="0"/>
                <xsd:element ref="ns2:HRnote"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rogram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Hyperlink" ma:index="4" nillable="true" ma:displayName="Hyperlink" ma:format="Hyperlink" ma:internalName="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otes" ma:index="5" nillable="true" ma:displayName="Notes" ma:format="Dropdown" ma:internalName="Notes" ma:readOnly="false">
      <xsd:simpleType>
        <xsd:restriction base="dms:Text">
          <xsd:maxLength value="255"/>
        </xsd:restriction>
      </xsd:simpleType>
    </xsd:element>
    <xsd:element name="Note" ma:index="6" nillable="true" ma:displayName="Note" ma:format="Dropdown" ma:internalName="Note" ma:readOnly="false">
      <xsd:simpleType>
        <xsd:restriction base="dms:Text">
          <xsd:maxLength value="255"/>
        </xsd:restriction>
      </xsd:simpleType>
    </xsd:element>
    <xsd:element name="HRnote" ma:index="7" nillable="true" ma:displayName="HR note" ma:format="Dropdown" ma:internalName="HRnote"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CR" ma:index="17" nillable="true" ma:displayName="Extracted Text" ma:hidden="true" ma:internalName="MediaServiceOCR"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ogramArea" ma:index="32" nillable="true" ma:displayName="Program Area" ma:format="Dropdown" ma:internalName="ProgramArea">
      <xsd:simpleType>
        <xsd:restriction base="dms:Choice">
          <xsd:enumeration value="Child and Family Well-Being Supports"/>
          <xsd:enumeration value="Child Welfare"/>
          <xsd:enumeration value="Client Communications"/>
          <xsd:enumeration value="Data Science"/>
          <xsd:enumeration value="Early Childhood Development"/>
          <xsd:enumeration value="Early Childhood Education"/>
          <xsd:enumeration value="Early Childhood Systems Building"/>
          <xsd:enumeration value="Education"/>
          <xsd:enumeration value="IDIQ"/>
          <xsd:enumeration value="Parenting and Family Dynamics"/>
          <xsd:enumeration value="Population Focused Research"/>
          <xsd:enumeration value="Sexual and Reproductive Health"/>
          <xsd:enumeration value="Strategic Communications"/>
          <xsd:enumeration value="Youth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bc577d39-6ed2-4d0a-8e9f-078338ada71e}" ma:internalName="TaxCatchAll" ma:readOnly="false"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HRnote xmlns="5988497e-2e17-43b2-af0d-95c0d4d5f2dc" xsi:nil="true"/>
    <lcf76f155ced4ddcb4097134ff3c332f xmlns="5988497e-2e17-43b2-af0d-95c0d4d5f2dc">
      <Terms xmlns="http://schemas.microsoft.com/office/infopath/2007/PartnerControls"/>
    </lcf76f155ced4ddcb4097134ff3c332f>
    <ProgramArea xmlns="5988497e-2e17-43b2-af0d-95c0d4d5f2dc" xsi:nil="true"/>
    <Note xmlns="5988497e-2e17-43b2-af0d-95c0d4d5f2dc" xsi:nil="true"/>
    <Notes xmlns="5988497e-2e17-43b2-af0d-95c0d4d5f2dc" xsi:nil="true"/>
    <Hyperlink xmlns="5988497e-2e17-43b2-af0d-95c0d4d5f2dc">
      <Url xsi:nil="true"/>
      <Description xsi:nil="true"/>
    </Hyperlink>
  </documentManagement>
</p:properties>
</file>

<file path=customXml/itemProps1.xml><?xml version="1.0" encoding="utf-8"?>
<ds:datastoreItem xmlns:ds="http://schemas.openxmlformats.org/officeDocument/2006/customXml" ds:itemID="{8226205C-CA8F-4793-BD1C-640D773C0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1746B-0E47-4567-A08F-BF5A6E143402}">
  <ds:schemaRefs>
    <ds:schemaRef ds:uri="http://schemas.microsoft.com/sharepoint/v3/contenttype/forms"/>
  </ds:schemaRefs>
</ds:datastoreItem>
</file>

<file path=customXml/itemProps3.xml><?xml version="1.0" encoding="utf-8"?>
<ds:datastoreItem xmlns:ds="http://schemas.openxmlformats.org/officeDocument/2006/customXml" ds:itemID="{C2863933-0AF7-473C-B762-1975B9483857}">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1899</Characters>
  <Application>Microsoft Office Word</Application>
  <DocSecurity>0</DocSecurity>
  <Lines>92</Lines>
  <Paragraphs>59</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Falletta</dc:creator>
  <cp:lastModifiedBy>De Frias, Anayma (ACF)</cp:lastModifiedBy>
  <cp:revision>3</cp:revision>
  <dcterms:created xsi:type="dcterms:W3CDTF">2026-04-07T20:39:00Z</dcterms:created>
  <dcterms:modified xsi:type="dcterms:W3CDTF">2026-04-07T20:49:00Z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