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46BAD" w:rsidP="00846BAD" w14:paraId="0971EEA6" w14:textId="2A9327E1">
      <w:pPr>
        <w:ind w:right="90"/>
      </w:pPr>
      <w:r>
        <w:rPr>
          <w:noProof/>
        </w:rPr>
        <w:drawing>
          <wp:inline distT="0" distB="0" distL="0" distR="0">
            <wp:extent cx="914400" cy="1691640"/>
            <wp:effectExtent l="0" t="0" r="0" b="3810"/>
            <wp:docPr id="2113039943" name="Picture 1" descr="Indiana Department of Chil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39943" name="Picture 1" descr="Indiana Department of Child Services logo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BAD" w:rsidRPr="00144DA6" w:rsidP="00C77FFC" w14:paraId="4061BCC8" w14:textId="1134FFE9">
      <w:pPr>
        <w:spacing w:before="480" w:after="120" w:line="400" w:lineRule="exact"/>
        <w:ind w:right="86"/>
      </w:pPr>
      <w:r w:rsidRPr="00144DA6">
        <w:t>Mike Braun, Governor</w:t>
      </w:r>
      <w:r w:rsidR="008E4A91">
        <w:t xml:space="preserve">   |  </w:t>
      </w:r>
      <w:r w:rsidR="00D455E0">
        <w:t xml:space="preserve"> </w:t>
      </w:r>
      <w:r w:rsidRPr="00D70F30" w:rsidR="00D70F30">
        <w:t>Jennifer Dorfmeyer</w:t>
      </w:r>
      <w:r w:rsidRPr="00144DA6">
        <w:t>, Director</w:t>
      </w:r>
    </w:p>
    <w:p w:rsidR="00846BAD" w:rsidRPr="004F0150" w:rsidP="00C77FFC" w14:paraId="009422EC" w14:textId="036FD031">
      <w:pPr>
        <w:spacing w:after="120" w:line="700" w:lineRule="exact"/>
        <w:ind w:right="86"/>
        <w:rPr>
          <w:rFonts w:ascii="Times New Roman" w:hAnsi="Times New Roman" w:cs="Times New Roman"/>
          <w:b/>
          <w:bCs/>
          <w:color w:val="0054A3"/>
          <w:spacing w:val="-8"/>
          <w:kern w:val="0"/>
          <w:sz w:val="64"/>
          <w:szCs w:val="64"/>
        </w:rPr>
      </w:pPr>
      <w:r w:rsidRPr="004F0150">
        <w:rPr>
          <w:rFonts w:ascii="Times New Roman" w:hAnsi="Times New Roman" w:cs="Times New Roman"/>
          <w:b/>
          <w:bCs/>
          <w:color w:val="0054A3"/>
          <w:spacing w:val="-8"/>
          <w:kern w:val="0"/>
          <w:sz w:val="64"/>
          <w:szCs w:val="64"/>
        </w:rPr>
        <w:t xml:space="preserve">INDIANA DEPARTMENT </w:t>
      </w:r>
      <w:r w:rsidRPr="004F0150" w:rsidR="007B3767">
        <w:rPr>
          <w:rFonts w:ascii="Times New Roman" w:hAnsi="Times New Roman" w:cs="Times New Roman"/>
          <w:b/>
          <w:bCs/>
          <w:color w:val="0054A3"/>
          <w:spacing w:val="-8"/>
          <w:kern w:val="0"/>
          <w:sz w:val="64"/>
          <w:szCs w:val="64"/>
        </w:rPr>
        <w:br/>
      </w:r>
      <w:r w:rsidRPr="004F0150">
        <w:rPr>
          <w:rFonts w:ascii="Times New Roman" w:hAnsi="Times New Roman" w:cs="Times New Roman"/>
          <w:b/>
          <w:bCs/>
          <w:color w:val="0054A3"/>
          <w:spacing w:val="-8"/>
          <w:kern w:val="0"/>
          <w:sz w:val="64"/>
          <w:szCs w:val="64"/>
        </w:rPr>
        <w:t>OF CHILD SERVICES</w:t>
      </w:r>
    </w:p>
    <w:p w:rsidR="00846BAD" w:rsidRPr="00144DA6" w:rsidP="00577D83" w14:paraId="33171A40" w14:textId="77777777">
      <w:pPr>
        <w:spacing w:after="0" w:line="240" w:lineRule="auto"/>
        <w:ind w:right="86"/>
      </w:pPr>
      <w:r w:rsidRPr="00144DA6">
        <w:t>Call 800-800-5556 to report suspected Child Abuse or Neglect.</w:t>
      </w:r>
    </w:p>
    <w:p w:rsidR="00FB7297" w:rsidRPr="00846BAD" w:rsidP="00846BAD" w14:paraId="788B8F5A" w14:textId="2E657B37">
      <w:pPr>
        <w:spacing w:after="120" w:line="240" w:lineRule="auto"/>
        <w:ind w:right="86"/>
        <w:rPr>
          <w:rFonts w:ascii="Georgia" w:hAnsi="Georgia"/>
        </w:rPr>
        <w:sectPr w:rsidSect="00846BAD">
          <w:pgSz w:w="12240" w:h="15840"/>
          <w:pgMar w:top="1440" w:right="1440" w:bottom="1440" w:left="1440" w:header="720" w:footer="720" w:gutter="0"/>
          <w:cols w:num="2" w:space="288" w:equalWidth="0">
            <w:col w:w="1584" w:space="288"/>
            <w:col w:w="7488" w:space="0"/>
          </w:cols>
          <w:docGrid w:linePitch="360"/>
        </w:sectPr>
      </w:pPr>
      <w:r w:rsidRPr="00FB7297">
        <w:rPr>
          <w:rFonts w:ascii="Georgia" w:hAnsi="Georgia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13063</wp:posOffset>
                </wp:positionH>
                <wp:positionV relativeFrom="paragraph">
                  <wp:posOffset>190065</wp:posOffset>
                </wp:positionV>
                <wp:extent cx="4674326" cy="0"/>
                <wp:effectExtent l="0" t="0" r="0" b="0"/>
                <wp:wrapNone/>
                <wp:docPr id="11603796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43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4A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.05pt,14.95pt" to="369.1pt,14.95pt" strokecolor="#0054a3" strokeweight="1pt">
                <v:stroke joinstyle="miter"/>
              </v:line>
            </w:pict>
          </mc:Fallback>
        </mc:AlternateContent>
      </w:r>
    </w:p>
    <w:p w:rsidR="00846BAD" w:rsidP="00846BAD" w14:paraId="18A79D4A" w14:textId="77777777">
      <w:pPr>
        <w:ind w:right="90"/>
        <w:sectPr w:rsidSect="00846BAD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1584" w:space="576"/>
            <w:col w:w="7200" w:space="0"/>
          </w:cols>
          <w:docGrid w:linePitch="360"/>
        </w:sectPr>
      </w:pPr>
    </w:p>
    <w:p w:rsidR="0025681D" w:rsidRPr="000A24FC" w:rsidP="0025681D" w14:paraId="3344C786" w14:textId="6C903DB3">
      <w:pPr>
        <w:pStyle w:val="NormalWeb"/>
        <w:spacing w:before="0" w:beforeAutospacing="0"/>
        <w:rPr>
          <w:rFonts w:asciiTheme="minorHAnsi" w:hAnsiTheme="minorHAnsi" w:cs="Open Sans"/>
          <w:color w:val="000000" w:themeColor="text1"/>
        </w:rPr>
      </w:pPr>
      <w:r w:rsidRPr="000A24FC">
        <w:rPr>
          <w:rFonts w:asciiTheme="minorHAnsi" w:hAnsiTheme="minorHAnsi" w:cs="Open Sans"/>
          <w:color w:val="000000" w:themeColor="text1"/>
        </w:rPr>
        <w:t>May 15, 2026</w:t>
      </w:r>
    </w:p>
    <w:p w:rsidR="0025681D" w:rsidRPr="000A24FC" w:rsidP="0025681D" w14:paraId="70A73D0A" w14:textId="123E8B08">
      <w:pPr>
        <w:pStyle w:val="NormalWeb"/>
        <w:spacing w:before="0" w:beforeAutospacing="0"/>
        <w:rPr>
          <w:rFonts w:asciiTheme="minorHAnsi" w:hAnsiTheme="minorHAnsi" w:cs="Open Sans"/>
          <w:color w:val="000000" w:themeColor="text1"/>
        </w:rPr>
      </w:pPr>
      <w:r w:rsidRPr="000A24FC">
        <w:rPr>
          <w:rFonts w:asciiTheme="minorHAnsi" w:hAnsiTheme="minorHAnsi" w:cs="Open Sans"/>
          <w:color w:val="000000" w:themeColor="text1"/>
        </w:rPr>
        <w:t xml:space="preserve">To: </w:t>
      </w:r>
      <w:hyperlink r:id="rId8" w:history="1">
        <w:r w:rsidRPr="000A24FC" w:rsidR="00D62132">
          <w:rPr>
            <w:rStyle w:val="Hyperlink"/>
            <w:rFonts w:asciiTheme="minorHAnsi" w:hAnsiTheme="minorHAnsi" w:cs="Open Sans"/>
          </w:rPr>
          <w:t>infocollection@acf.hhs.gov</w:t>
        </w:r>
      </w:hyperlink>
      <w:r w:rsidRPr="000A24FC" w:rsidR="00D62132">
        <w:rPr>
          <w:rFonts w:asciiTheme="minorHAnsi" w:hAnsiTheme="minorHAnsi" w:cs="Open Sans"/>
          <w:color w:val="000000" w:themeColor="text1"/>
        </w:rPr>
        <w:t xml:space="preserve"> </w:t>
      </w:r>
    </w:p>
    <w:p w:rsidR="0025681D" w:rsidRPr="000A24FC" w:rsidP="0025681D" w14:paraId="5ADD8EE9" w14:textId="4B2E1009">
      <w:pPr>
        <w:pStyle w:val="Default"/>
        <w:rPr>
          <w:rFonts w:asciiTheme="minorHAnsi" w:hAnsiTheme="minorHAnsi" w:cs="Open Sans"/>
        </w:rPr>
      </w:pPr>
      <w:r w:rsidRPr="000A24FC">
        <w:rPr>
          <w:rFonts w:asciiTheme="minorHAnsi" w:hAnsiTheme="minorHAnsi" w:cs="Open Sans"/>
          <w:color w:val="000000" w:themeColor="text1"/>
        </w:rPr>
        <w:t xml:space="preserve">RE: </w:t>
      </w:r>
      <w:r w:rsidRPr="000A24FC" w:rsidR="00D62132">
        <w:rPr>
          <w:rFonts w:asciiTheme="minorHAnsi" w:hAnsiTheme="minorHAnsi" w:cs="Open Sans"/>
        </w:rPr>
        <w:t>Proposed Information Collection Activity; Adoption and Foster Care Analysis and Reporting System (AFCARS)</w:t>
      </w:r>
    </w:p>
    <w:p w:rsidR="0025681D" w:rsidRPr="000A24FC" w:rsidP="0025681D" w14:paraId="00C0583D" w14:textId="77777777">
      <w:pPr>
        <w:pStyle w:val="NormalWeb"/>
        <w:spacing w:before="0" w:beforeAutospacing="0"/>
        <w:rPr>
          <w:rFonts w:asciiTheme="minorHAnsi" w:hAnsiTheme="minorHAnsi" w:cs="Open Sans"/>
          <w:color w:val="000000" w:themeColor="text1"/>
        </w:rPr>
      </w:pPr>
    </w:p>
    <w:p w:rsidR="00DE2809" w:rsidRPr="000A24FC" w:rsidP="00DE2809" w14:paraId="086397D6" w14:textId="07D85A58">
      <w:pPr>
        <w:pStyle w:val="NormalWeb"/>
        <w:spacing w:before="0" w:beforeAutospacing="0"/>
        <w:rPr>
          <w:rFonts w:asciiTheme="minorHAnsi" w:hAnsiTheme="minorHAnsi" w:cs="Open Sans"/>
          <w:color w:val="000000" w:themeColor="text1"/>
        </w:rPr>
      </w:pPr>
      <w:r w:rsidRPr="000A24FC">
        <w:rPr>
          <w:rFonts w:asciiTheme="minorHAnsi" w:hAnsiTheme="minorHAnsi" w:cs="Open Sans"/>
          <w:color w:val="000000" w:themeColor="text1"/>
        </w:rPr>
        <w:t xml:space="preserve">In review of the </w:t>
      </w:r>
      <w:r w:rsidRPr="000A24FC" w:rsidR="00D62132">
        <w:rPr>
          <w:rFonts w:asciiTheme="minorHAnsi" w:hAnsiTheme="minorHAnsi" w:cs="Open Sans"/>
        </w:rPr>
        <w:t xml:space="preserve">Proposed Information Collection Activity </w:t>
      </w:r>
      <w:r w:rsidRPr="000A24FC">
        <w:rPr>
          <w:rFonts w:asciiTheme="minorHAnsi" w:hAnsiTheme="minorHAnsi" w:cs="Open Sans"/>
        </w:rPr>
        <w:t xml:space="preserve">that was </w:t>
      </w:r>
      <w:r w:rsidRPr="000A24FC" w:rsidR="00D62132">
        <w:rPr>
          <w:rFonts w:asciiTheme="minorHAnsi" w:hAnsiTheme="minorHAnsi" w:cs="Open Sans"/>
        </w:rPr>
        <w:t xml:space="preserve">entered as a </w:t>
      </w:r>
      <w:r w:rsidRPr="000A24FC">
        <w:rPr>
          <w:rFonts w:asciiTheme="minorHAnsi" w:hAnsiTheme="minorHAnsi" w:cs="Open Sans"/>
        </w:rPr>
        <w:t xml:space="preserve">published </w:t>
      </w:r>
      <w:r w:rsidRPr="000A24FC" w:rsidR="00D62132">
        <w:rPr>
          <w:rFonts w:asciiTheme="minorHAnsi" w:hAnsiTheme="minorHAnsi" w:cs="Open Sans"/>
        </w:rPr>
        <w:t xml:space="preserve">document </w:t>
      </w:r>
      <w:hyperlink r:id="rId9" w:tooltip="Protected by Check Point: https://www.federalregister.gov/d/2026-06093?utm_campaign=pi+subscription+mailing+list&amp;utm_medium=email&amp;utm_source=federalregister.gov" w:history="1">
        <w:r w:rsidRPr="000A24FC" w:rsidR="00CF392F">
          <w:rPr>
            <w:rStyle w:val="Hyperlink"/>
            <w:rFonts w:asciiTheme="minorHAnsi" w:hAnsiTheme="minorHAnsi" w:cs="Open Sans"/>
          </w:rPr>
          <w:t>2026-06093</w:t>
        </w:r>
      </w:hyperlink>
      <w:r w:rsidRPr="000A24FC" w:rsidR="00CF392F">
        <w:rPr>
          <w:rFonts w:asciiTheme="minorHAnsi" w:hAnsiTheme="minorHAnsi" w:cs="Open Sans"/>
        </w:rPr>
        <w:t xml:space="preserve"> </w:t>
      </w:r>
      <w:r w:rsidRPr="000A24FC" w:rsidR="00D62132">
        <w:rPr>
          <w:rFonts w:asciiTheme="minorHAnsi" w:hAnsiTheme="minorHAnsi" w:cs="Open Sans"/>
        </w:rPr>
        <w:t>(91 FR 15622)</w:t>
      </w:r>
      <w:r w:rsidRPr="000A24FC">
        <w:rPr>
          <w:rFonts w:asciiTheme="minorHAnsi" w:hAnsiTheme="minorHAnsi" w:cs="Open Sans"/>
        </w:rPr>
        <w:t xml:space="preserve"> on </w:t>
      </w:r>
      <w:r w:rsidRPr="000A24FC" w:rsidR="00D62132">
        <w:rPr>
          <w:rFonts w:asciiTheme="minorHAnsi" w:hAnsiTheme="minorHAnsi" w:cs="Open Sans"/>
        </w:rPr>
        <w:t>March</w:t>
      </w:r>
      <w:r w:rsidRPr="000A24FC">
        <w:rPr>
          <w:rFonts w:asciiTheme="minorHAnsi" w:hAnsiTheme="minorHAnsi" w:cs="Open Sans"/>
        </w:rPr>
        <w:t xml:space="preserve"> </w:t>
      </w:r>
      <w:r w:rsidRPr="000A24FC">
        <w:rPr>
          <w:rFonts w:asciiTheme="minorHAnsi" w:hAnsiTheme="minorHAnsi" w:cs="Open Sans"/>
        </w:rPr>
        <w:t>30</w:t>
      </w:r>
      <w:r w:rsidRPr="000A24FC">
        <w:rPr>
          <w:rFonts w:asciiTheme="minorHAnsi" w:hAnsiTheme="minorHAnsi" w:cs="Open Sans"/>
        </w:rPr>
        <w:t>, 202</w:t>
      </w:r>
      <w:r w:rsidRPr="000A24FC">
        <w:rPr>
          <w:rFonts w:asciiTheme="minorHAnsi" w:hAnsiTheme="minorHAnsi" w:cs="Open Sans"/>
        </w:rPr>
        <w:t>6</w:t>
      </w:r>
      <w:r w:rsidRPr="000A24FC">
        <w:rPr>
          <w:rFonts w:asciiTheme="minorHAnsi" w:hAnsiTheme="minorHAnsi" w:cs="Open Sans"/>
        </w:rPr>
        <w:t xml:space="preserve">, </w:t>
      </w:r>
      <w:r w:rsidRPr="000A24FC">
        <w:rPr>
          <w:rFonts w:asciiTheme="minorHAnsi" w:hAnsiTheme="minorHAnsi" w:cs="Open Sans"/>
          <w:color w:val="000000" w:themeColor="text1"/>
        </w:rPr>
        <w:t>the Indiana Department of Child Services (DCS) respectfully submits public comments on the following:</w:t>
      </w:r>
      <w:r w:rsidRPr="000A24FC">
        <w:rPr>
          <w:rFonts w:asciiTheme="minorHAnsi" w:hAnsiTheme="minorHAnsi" w:cs="Open Sans"/>
        </w:rPr>
        <w:t xml:space="preserve"> </w:t>
      </w:r>
    </w:p>
    <w:p w:rsidR="00DE2809" w:rsidRPr="000A24FC" w:rsidP="00DE2809" w14:paraId="7819573F" w14:textId="02981773">
      <w:pPr>
        <w:pStyle w:val="ListParagraph"/>
        <w:numPr>
          <w:ilvl w:val="0"/>
          <w:numId w:val="3"/>
        </w:numPr>
        <w:rPr>
          <w:rFonts w:cs="Open Sans"/>
        </w:rPr>
      </w:pPr>
      <w:r w:rsidRPr="000A24FC">
        <w:rPr>
          <w:rFonts w:cs="Open Sans"/>
        </w:rPr>
        <w:t xml:space="preserve">whether the proposed collection of information is necessary for the proper performance of the functions of the agency, including whether the information shall have practical utility; </w:t>
      </w:r>
    </w:p>
    <w:p w:rsidR="00DE2809" w:rsidRPr="000A24FC" w:rsidP="00DE2809" w14:paraId="60937FC5" w14:textId="7B1C1675">
      <w:pPr>
        <w:pStyle w:val="ListParagraph"/>
        <w:numPr>
          <w:ilvl w:val="1"/>
          <w:numId w:val="3"/>
        </w:numPr>
        <w:rPr>
          <w:rFonts w:cs="Open Sans"/>
        </w:rPr>
      </w:pPr>
      <w:r w:rsidRPr="000A24FC">
        <w:rPr>
          <w:rFonts w:cs="Open Sans"/>
        </w:rPr>
        <w:t xml:space="preserve">For larger tribal populations within states, the proposed collection as written could have practical utility and could assist with standardizing the court and permanency processes </w:t>
      </w:r>
      <w:r w:rsidRPr="000A24FC" w:rsidR="006B4236">
        <w:rPr>
          <w:rFonts w:cs="Open Sans"/>
        </w:rPr>
        <w:t>regarding</w:t>
      </w:r>
      <w:r w:rsidRPr="000A24FC">
        <w:rPr>
          <w:rFonts w:cs="Open Sans"/>
        </w:rPr>
        <w:t xml:space="preserve"> ICWA youth. However, due to </w:t>
      </w:r>
      <w:r w:rsidRPr="000A24FC" w:rsidR="00C97B6B">
        <w:rPr>
          <w:rFonts w:cs="Open Sans"/>
        </w:rPr>
        <w:t>the Indiana Department of Child Services</w:t>
      </w:r>
      <w:r w:rsidRPr="000A24FC" w:rsidR="00621A87">
        <w:rPr>
          <w:rFonts w:cs="Open Sans"/>
        </w:rPr>
        <w:t>’ (DCS)</w:t>
      </w:r>
      <w:r w:rsidRPr="000A24FC">
        <w:rPr>
          <w:rFonts w:cs="Open Sans"/>
        </w:rPr>
        <w:t xml:space="preserve"> </w:t>
      </w:r>
      <w:r w:rsidRPr="000A24FC" w:rsidR="00711006">
        <w:rPr>
          <w:rFonts w:cs="Open Sans"/>
        </w:rPr>
        <w:t>perce</w:t>
      </w:r>
      <w:r w:rsidRPr="000A24FC" w:rsidR="00650DE8">
        <w:rPr>
          <w:rFonts w:cs="Open Sans"/>
        </w:rPr>
        <w:t>ntage</w:t>
      </w:r>
      <w:r w:rsidRPr="000A24FC">
        <w:rPr>
          <w:rFonts w:cs="Open Sans"/>
        </w:rPr>
        <w:t xml:space="preserve"> of tribal members</w:t>
      </w:r>
      <w:r w:rsidRPr="000A24FC" w:rsidR="00621A87">
        <w:rPr>
          <w:rFonts w:cs="Open Sans"/>
        </w:rPr>
        <w:t xml:space="preserve"> in the</w:t>
      </w:r>
      <w:r w:rsidRPr="000A24FC">
        <w:rPr>
          <w:rFonts w:cs="Open Sans"/>
        </w:rPr>
        <w:t xml:space="preserve"> </w:t>
      </w:r>
      <w:r w:rsidRPr="000A24FC" w:rsidR="000E2F8B">
        <w:rPr>
          <w:rFonts w:cs="Open Sans"/>
        </w:rPr>
        <w:t>AFCARS</w:t>
      </w:r>
      <w:r w:rsidRPr="000A24FC">
        <w:rPr>
          <w:rFonts w:cs="Open Sans"/>
        </w:rPr>
        <w:t xml:space="preserve"> population</w:t>
      </w:r>
      <w:r w:rsidRPr="000A24FC" w:rsidR="00650DE8">
        <w:rPr>
          <w:rFonts w:cs="Open Sans"/>
        </w:rPr>
        <w:t xml:space="preserve"> being consistently less than 0.5%</w:t>
      </w:r>
      <w:r w:rsidRPr="000A24FC">
        <w:rPr>
          <w:rFonts w:cs="Open Sans"/>
        </w:rPr>
        <w:t xml:space="preserve">, </w:t>
      </w:r>
      <w:r w:rsidRPr="000A24FC" w:rsidR="000E2F8B">
        <w:rPr>
          <w:rFonts w:cs="Open Sans"/>
        </w:rPr>
        <w:t>it is more cost and time efficient to utilize our existing Focus</w:t>
      </w:r>
      <w:r w:rsidRPr="000A24FC" w:rsidR="001A1450">
        <w:rPr>
          <w:rFonts w:cs="Open Sans"/>
        </w:rPr>
        <w:t>ed</w:t>
      </w:r>
      <w:r w:rsidRPr="000A24FC" w:rsidR="000E2F8B">
        <w:rPr>
          <w:rFonts w:cs="Open Sans"/>
        </w:rPr>
        <w:t xml:space="preserve"> Needs Team in their current ICWA oversight processes.</w:t>
      </w:r>
    </w:p>
    <w:p w:rsidR="00DE2809" w:rsidRPr="000A24FC" w:rsidP="000E2F8B" w14:paraId="6429A2B0" w14:textId="6117B402">
      <w:pPr>
        <w:pStyle w:val="ListParagraph"/>
        <w:numPr>
          <w:ilvl w:val="0"/>
          <w:numId w:val="3"/>
        </w:numPr>
        <w:rPr>
          <w:rFonts w:cs="Open Sans"/>
        </w:rPr>
      </w:pPr>
      <w:r w:rsidRPr="000A24FC">
        <w:rPr>
          <w:rFonts w:cs="Open Sans"/>
        </w:rPr>
        <w:t xml:space="preserve">the accuracy of the agency's estimate of the burden of the proposed collection of information; </w:t>
      </w:r>
    </w:p>
    <w:p w:rsidR="000E2F8B" w:rsidRPr="000A24FC" w:rsidP="000E2F8B" w14:paraId="332D04A3" w14:textId="6BEC05A3">
      <w:pPr>
        <w:pStyle w:val="ListParagraph"/>
        <w:numPr>
          <w:ilvl w:val="1"/>
          <w:numId w:val="3"/>
        </w:numPr>
        <w:rPr>
          <w:rFonts w:cs="Open Sans"/>
        </w:rPr>
      </w:pPr>
      <w:r w:rsidRPr="000A24FC">
        <w:rPr>
          <w:rFonts w:cs="Open Sans"/>
        </w:rPr>
        <w:t>The</w:t>
      </w:r>
      <w:r w:rsidRPr="000A24FC">
        <w:rPr>
          <w:rFonts w:cs="Open Sans"/>
        </w:rPr>
        <w:t xml:space="preserve"> increase of burden appears accurate for Indiana as we have a low </w:t>
      </w:r>
      <w:r w:rsidRPr="000A24FC" w:rsidR="00E7504E">
        <w:rPr>
          <w:rFonts w:cs="Open Sans"/>
        </w:rPr>
        <w:t>percentage</w:t>
      </w:r>
      <w:r w:rsidRPr="000A24FC">
        <w:rPr>
          <w:rFonts w:cs="Open Sans"/>
        </w:rPr>
        <w:t xml:space="preserve"> of ICWA youth but would need additional staff to oversee</w:t>
      </w:r>
      <w:r w:rsidRPr="000A24FC" w:rsidR="005437D7">
        <w:rPr>
          <w:rFonts w:cs="Open Sans"/>
        </w:rPr>
        <w:t xml:space="preserve"> initial and ongoing implementation as well as </w:t>
      </w:r>
      <w:r w:rsidRPr="000A24FC">
        <w:rPr>
          <w:rFonts w:cs="Open Sans"/>
        </w:rPr>
        <w:t>increased data collection.</w:t>
      </w:r>
    </w:p>
    <w:p w:rsidR="00DE2809" w:rsidRPr="000A24FC" w:rsidP="000E2F8B" w14:paraId="2C53278F" w14:textId="23420422">
      <w:pPr>
        <w:pStyle w:val="ListParagraph"/>
        <w:numPr>
          <w:ilvl w:val="0"/>
          <w:numId w:val="3"/>
        </w:numPr>
        <w:rPr>
          <w:rFonts w:cs="Open Sans"/>
        </w:rPr>
      </w:pPr>
      <w:r w:rsidRPr="000A24FC">
        <w:rPr>
          <w:rFonts w:cs="Open Sans"/>
        </w:rPr>
        <w:t>the quality, utility, and clarity of the information to be collected</w:t>
      </w:r>
      <w:r w:rsidRPr="000A24FC" w:rsidR="00EA4346">
        <w:rPr>
          <w:rFonts w:cs="Open Sans"/>
        </w:rPr>
        <w:t>.</w:t>
      </w:r>
      <w:r w:rsidRPr="000A24FC">
        <w:rPr>
          <w:rFonts w:cs="Open Sans"/>
        </w:rPr>
        <w:t xml:space="preserve"> </w:t>
      </w:r>
    </w:p>
    <w:p w:rsidR="000E2F8B" w:rsidRPr="000A24FC" w:rsidP="000E2F8B" w14:paraId="409E26AC" w14:textId="7ECA115B">
      <w:pPr>
        <w:pStyle w:val="ListParagraph"/>
        <w:numPr>
          <w:ilvl w:val="1"/>
          <w:numId w:val="3"/>
        </w:numPr>
        <w:spacing w:after="80" w:line="240" w:lineRule="auto"/>
        <w:rPr>
          <w:rFonts w:cs="Open Sans"/>
        </w:rPr>
      </w:pPr>
      <w:r w:rsidRPr="000A24FC">
        <w:rPr>
          <w:rFonts w:cs="Open Sans"/>
        </w:rPr>
        <w:t>Due to</w:t>
      </w:r>
      <w:r w:rsidRPr="000A24FC" w:rsidR="00873F29">
        <w:rPr>
          <w:rFonts w:cs="Open Sans"/>
        </w:rPr>
        <w:t xml:space="preserve"> technical bulletins </w:t>
      </w:r>
      <w:r w:rsidRPr="000A24FC">
        <w:rPr>
          <w:rFonts w:cs="Open Sans"/>
        </w:rPr>
        <w:t xml:space="preserve">not yet </w:t>
      </w:r>
      <w:r w:rsidRPr="000A24FC" w:rsidR="00873F29">
        <w:rPr>
          <w:rFonts w:cs="Open Sans"/>
        </w:rPr>
        <w:t xml:space="preserve">released </w:t>
      </w:r>
      <w:r w:rsidRPr="000A24FC" w:rsidR="003A4C38">
        <w:rPr>
          <w:rFonts w:cs="Open Sans"/>
        </w:rPr>
        <w:t xml:space="preserve">for the </w:t>
      </w:r>
      <w:r w:rsidRPr="000A24FC">
        <w:rPr>
          <w:rFonts w:cs="Open Sans"/>
        </w:rPr>
        <w:t xml:space="preserve">ICWA </w:t>
      </w:r>
      <w:r w:rsidRPr="000A24FC" w:rsidR="0042506E">
        <w:rPr>
          <w:rFonts w:cs="Open Sans"/>
        </w:rPr>
        <w:t>update</w:t>
      </w:r>
      <w:r w:rsidRPr="000A24FC">
        <w:rPr>
          <w:rFonts w:cs="Open Sans"/>
        </w:rPr>
        <w:t>s</w:t>
      </w:r>
      <w:r w:rsidRPr="000A24FC" w:rsidR="00873F29">
        <w:rPr>
          <w:rFonts w:cs="Open Sans"/>
        </w:rPr>
        <w:t xml:space="preserve">, </w:t>
      </w:r>
      <w:r w:rsidRPr="000A24FC" w:rsidR="0042506E">
        <w:rPr>
          <w:rFonts w:cs="Open Sans"/>
        </w:rPr>
        <w:t xml:space="preserve">only </w:t>
      </w:r>
      <w:r w:rsidRPr="000A24FC" w:rsidR="00876E70">
        <w:rPr>
          <w:rFonts w:cs="Open Sans"/>
        </w:rPr>
        <w:t>a</w:t>
      </w:r>
      <w:r w:rsidRPr="000A24FC" w:rsidR="0042506E">
        <w:rPr>
          <w:rFonts w:cs="Open Sans"/>
        </w:rPr>
        <w:t>n initial</w:t>
      </w:r>
      <w:r w:rsidRPr="000A24FC" w:rsidR="00876E70">
        <w:rPr>
          <w:rFonts w:cs="Open Sans"/>
        </w:rPr>
        <w:t xml:space="preserve"> review of the </w:t>
      </w:r>
      <w:r w:rsidRPr="000A24FC" w:rsidR="002928A0">
        <w:rPr>
          <w:rFonts w:cs="Open Sans"/>
        </w:rPr>
        <w:t xml:space="preserve">modifications and additions to </w:t>
      </w:r>
      <w:r w:rsidRPr="000A24FC">
        <w:rPr>
          <w:rFonts w:cs="Open Sans"/>
        </w:rPr>
        <w:t>DCS’</w:t>
      </w:r>
      <w:r w:rsidRPr="000A24FC" w:rsidR="002928A0">
        <w:rPr>
          <w:rFonts w:cs="Open Sans"/>
        </w:rPr>
        <w:t xml:space="preserve"> current case</w:t>
      </w:r>
      <w:r w:rsidRPr="000A24FC" w:rsidR="00D91D43">
        <w:rPr>
          <w:rFonts w:cs="Open Sans"/>
        </w:rPr>
        <w:t xml:space="preserve"> management</w:t>
      </w:r>
      <w:r w:rsidRPr="000A24FC" w:rsidR="002928A0">
        <w:rPr>
          <w:rFonts w:cs="Open Sans"/>
        </w:rPr>
        <w:t xml:space="preserve"> information system </w:t>
      </w:r>
      <w:r w:rsidRPr="000A24FC" w:rsidR="0042506E">
        <w:rPr>
          <w:rFonts w:cs="Open Sans"/>
        </w:rPr>
        <w:t>has</w:t>
      </w:r>
      <w:r w:rsidRPr="000A24FC" w:rsidR="00876E70">
        <w:rPr>
          <w:rFonts w:cs="Open Sans"/>
        </w:rPr>
        <w:t xml:space="preserve"> been completed. </w:t>
      </w:r>
    </w:p>
    <w:p w:rsidR="0025681D" w:rsidRPr="00752723" w:rsidP="0025681D" w14:paraId="71ECBB83" w14:textId="791FC291">
      <w:pPr>
        <w:pStyle w:val="ListParagraph"/>
        <w:numPr>
          <w:ilvl w:val="2"/>
          <w:numId w:val="3"/>
        </w:numPr>
        <w:spacing w:after="80" w:line="240" w:lineRule="auto"/>
        <w:rPr>
          <w:rFonts w:cs="Open Sans"/>
        </w:rPr>
      </w:pPr>
      <w:r w:rsidRPr="000A24FC">
        <w:rPr>
          <w:rFonts w:cs="Open Sans"/>
        </w:rPr>
        <w:t>Based on this review</w:t>
      </w:r>
      <w:r w:rsidRPr="000A24FC" w:rsidR="002916DB">
        <w:rPr>
          <w:rFonts w:cs="Open Sans"/>
        </w:rPr>
        <w:t xml:space="preserve"> and th</w:t>
      </w:r>
      <w:r w:rsidRPr="000A24FC" w:rsidR="00153E4A">
        <w:rPr>
          <w:rFonts w:cs="Open Sans"/>
        </w:rPr>
        <w:t xml:space="preserve">e fact that </w:t>
      </w:r>
      <w:r w:rsidRPr="000A24FC" w:rsidR="00066251">
        <w:rPr>
          <w:rFonts w:cs="Open Sans"/>
        </w:rPr>
        <w:t>DCS</w:t>
      </w:r>
      <w:r w:rsidRPr="000A24FC" w:rsidR="00153E4A">
        <w:rPr>
          <w:rFonts w:cs="Open Sans"/>
        </w:rPr>
        <w:t xml:space="preserve"> has </w:t>
      </w:r>
      <w:r w:rsidRPr="000A24FC" w:rsidR="00AB3CAD">
        <w:rPr>
          <w:rFonts w:cs="Open Sans"/>
        </w:rPr>
        <w:t>a low percentage of</w:t>
      </w:r>
      <w:r w:rsidRPr="000A24FC" w:rsidR="00153E4A">
        <w:rPr>
          <w:rFonts w:cs="Open Sans"/>
        </w:rPr>
        <w:t xml:space="preserve"> </w:t>
      </w:r>
      <w:r w:rsidRPr="000A24FC" w:rsidR="000E6395">
        <w:rPr>
          <w:rFonts w:cs="Open Sans"/>
        </w:rPr>
        <w:t>ICWA youth</w:t>
      </w:r>
      <w:r w:rsidRPr="000A24FC">
        <w:rPr>
          <w:rFonts w:cs="Open Sans"/>
        </w:rPr>
        <w:t>,</w:t>
      </w:r>
      <w:r w:rsidRPr="000A24FC" w:rsidR="000715A8">
        <w:rPr>
          <w:rFonts w:cs="Open Sans"/>
        </w:rPr>
        <w:t xml:space="preserve"> there are concerns that the </w:t>
      </w:r>
      <w:r w:rsidRPr="000A24FC" w:rsidR="009D14B3">
        <w:rPr>
          <w:rFonts w:cs="Open Sans"/>
        </w:rPr>
        <w:t xml:space="preserve">interpretation </w:t>
      </w:r>
      <w:r w:rsidRPr="000A24FC" w:rsidR="00F42DFB">
        <w:rPr>
          <w:rFonts w:cs="Open Sans"/>
        </w:rPr>
        <w:t>o</w:t>
      </w:r>
      <w:r w:rsidRPr="000A24FC" w:rsidR="000715A8">
        <w:rPr>
          <w:rFonts w:cs="Open Sans"/>
        </w:rPr>
        <w:t>f</w:t>
      </w:r>
      <w:r w:rsidRPr="000A24FC" w:rsidR="00F42DFB">
        <w:rPr>
          <w:rFonts w:cs="Open Sans"/>
        </w:rPr>
        <w:t xml:space="preserve"> </w:t>
      </w:r>
      <w:r w:rsidRPr="000A24FC" w:rsidR="00622E5F">
        <w:rPr>
          <w:rFonts w:cs="Open Sans"/>
        </w:rPr>
        <w:t xml:space="preserve">the </w:t>
      </w:r>
      <w:r w:rsidRPr="000A24FC" w:rsidR="00F42DFB">
        <w:rPr>
          <w:rFonts w:cs="Open Sans"/>
        </w:rPr>
        <w:t xml:space="preserve">questions </w:t>
      </w:r>
      <w:r w:rsidRPr="000A24FC" w:rsidR="009D14B3">
        <w:rPr>
          <w:rFonts w:cs="Open Sans"/>
        </w:rPr>
        <w:t xml:space="preserve">to be </w:t>
      </w:r>
      <w:r w:rsidRPr="000A24FC" w:rsidR="00F42DFB">
        <w:rPr>
          <w:rFonts w:cs="Open Sans"/>
        </w:rPr>
        <w:t xml:space="preserve">answered </w:t>
      </w:r>
      <w:r w:rsidRPr="000A24FC" w:rsidR="00057B1C">
        <w:rPr>
          <w:rFonts w:cs="Open Sans"/>
        </w:rPr>
        <w:t xml:space="preserve">by field staff </w:t>
      </w:r>
      <w:r w:rsidRPr="000A24FC" w:rsidR="00066251">
        <w:rPr>
          <w:rFonts w:cs="Open Sans"/>
        </w:rPr>
        <w:t>will</w:t>
      </w:r>
      <w:r w:rsidRPr="000A24FC" w:rsidR="00277360">
        <w:rPr>
          <w:rFonts w:cs="Open Sans"/>
        </w:rPr>
        <w:t xml:space="preserve"> </w:t>
      </w:r>
      <w:r w:rsidRPr="000A24FC" w:rsidR="0059330B">
        <w:rPr>
          <w:rFonts w:cs="Open Sans"/>
        </w:rPr>
        <w:t>vary</w:t>
      </w:r>
      <w:r w:rsidRPr="000A24FC" w:rsidR="000867CF">
        <w:rPr>
          <w:rFonts w:cs="Open Sans"/>
        </w:rPr>
        <w:t xml:space="preserve">. Data quality reviews would need to take place regularly </w:t>
      </w:r>
      <w:r w:rsidRPr="000A24FC" w:rsidR="002916DB">
        <w:rPr>
          <w:rFonts w:cs="Open Sans"/>
        </w:rPr>
        <w:t>to ensure correct data entry</w:t>
      </w:r>
      <w:r w:rsidRPr="000A24FC" w:rsidR="0059330B">
        <w:rPr>
          <w:rFonts w:cs="Open Sans"/>
        </w:rPr>
        <w:t>, increasing the need for oversight</w:t>
      </w:r>
      <w:r w:rsidRPr="000A24FC" w:rsidR="002916DB">
        <w:rPr>
          <w:rFonts w:cs="Open Sans"/>
        </w:rPr>
        <w:t>.</w:t>
      </w:r>
    </w:p>
    <w:p w:rsidR="009B7A52" w:rsidRPr="000A24FC" w:rsidP="0025681D" w14:paraId="021FA114" w14:textId="542A5520">
      <w:pPr>
        <w:pStyle w:val="NormalWeb"/>
        <w:spacing w:before="0" w:beforeAutospacing="0"/>
        <w:rPr>
          <w:rFonts w:asciiTheme="minorHAnsi" w:hAnsiTheme="minorHAnsi" w:cs="Open Sans"/>
        </w:rPr>
      </w:pPr>
      <w:r w:rsidRPr="000A24FC">
        <w:rPr>
          <w:rFonts w:asciiTheme="minorHAnsi" w:hAnsiTheme="minorHAnsi" w:cs="Open Sans"/>
        </w:rPr>
        <w:t>Thank you for the opportunity to offer comments on this</w:t>
      </w:r>
      <w:r w:rsidRPr="000A24FC" w:rsidR="00B772F1">
        <w:rPr>
          <w:rFonts w:asciiTheme="minorHAnsi" w:hAnsiTheme="minorHAnsi" w:cs="Open Sans"/>
        </w:rPr>
        <w:t xml:space="preserve"> activity</w:t>
      </w:r>
      <w:r w:rsidRPr="000A24FC">
        <w:rPr>
          <w:rFonts w:asciiTheme="minorHAnsi" w:hAnsiTheme="minorHAnsi" w:cs="Open Sans"/>
        </w:rPr>
        <w:t>. Should any questions arise, DCS w</w:t>
      </w:r>
      <w:r w:rsidRPr="000A24FC" w:rsidR="00D65A38">
        <w:rPr>
          <w:rFonts w:asciiTheme="minorHAnsi" w:hAnsiTheme="minorHAnsi" w:cs="Open Sans"/>
        </w:rPr>
        <w:t>ill</w:t>
      </w:r>
      <w:r w:rsidRPr="000A24FC">
        <w:rPr>
          <w:rFonts w:asciiTheme="minorHAnsi" w:hAnsiTheme="minorHAnsi" w:cs="Open Sans"/>
        </w:rPr>
        <w:t xml:space="preserve"> be able to provide clarification.</w:t>
      </w:r>
    </w:p>
    <w:p w:rsidR="0025681D" w:rsidRPr="000A24FC" w:rsidP="0025681D" w14:paraId="0F6FDED0" w14:textId="1A3F1BF1">
      <w:pPr>
        <w:pStyle w:val="NormalWeb"/>
        <w:spacing w:before="0" w:beforeAutospacing="0"/>
        <w:rPr>
          <w:rFonts w:asciiTheme="minorHAnsi" w:hAnsiTheme="minorHAnsi" w:cs="Open Sans"/>
        </w:rPr>
      </w:pPr>
      <w:r w:rsidRPr="000A24FC">
        <w:rPr>
          <w:rFonts w:asciiTheme="minorHAnsi" w:hAnsiTheme="minorHAnsi" w:cs="Open Sans"/>
        </w:rPr>
        <w:t xml:space="preserve">Sincerely, </w:t>
      </w:r>
    </w:p>
    <w:p w:rsidR="0025681D" w:rsidRPr="000A24FC" w:rsidP="0025681D" w14:paraId="51C37993" w14:textId="2F13507C">
      <w:pPr>
        <w:pStyle w:val="NormalWeb"/>
        <w:spacing w:before="0" w:beforeAutospacing="0"/>
        <w:rPr>
          <w:rFonts w:asciiTheme="minorHAnsi" w:hAnsiTheme="minorHAnsi" w:cs="Open Sans"/>
        </w:rPr>
      </w:pPr>
      <w:r w:rsidRPr="000A24FC">
        <w:rPr>
          <w:rFonts w:asciiTheme="minorHAnsi" w:hAnsiTheme="minorHAnsi" w:cs="Open San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47850" cy="577215"/>
            <wp:effectExtent l="0" t="0" r="0" b="0"/>
            <wp:wrapTopAndBottom/>
            <wp:docPr id="437933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339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24FC">
        <w:rPr>
          <w:rFonts w:asciiTheme="minorHAnsi" w:hAnsiTheme="minorHAnsi" w:cs="Open Sans"/>
        </w:rPr>
        <w:t>Director, Indiana Department of Child Services</w:t>
      </w:r>
    </w:p>
    <w:p w:rsidR="0073417F" w:rsidP="009372BA" w14:paraId="0D3CCD18" w14:textId="49AC95B4">
      <w:pPr>
        <w:spacing w:after="0"/>
        <w:ind w:right="90"/>
      </w:pPr>
    </w:p>
    <w:sectPr w:rsidSect="00846BAD">
      <w:type w:val="continuous"/>
      <w:pgSz w:w="12240" w:h="15840"/>
      <w:pgMar w:top="1440" w:right="1440" w:bottom="1440" w:left="1440" w:header="720" w:footer="720" w:gutter="0"/>
      <w:cols w:space="34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D74E87"/>
    <w:multiLevelType w:val="hybridMultilevel"/>
    <w:tmpl w:val="BDF04E86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8192D"/>
    <w:multiLevelType w:val="hybridMultilevel"/>
    <w:tmpl w:val="6BC0077E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53C37"/>
    <w:multiLevelType w:val="hybridMultilevel"/>
    <w:tmpl w:val="96C4881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17C6274"/>
    <w:multiLevelType w:val="hybridMultilevel"/>
    <w:tmpl w:val="AF0AC1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16765194">
    <w:abstractNumId w:val="1"/>
  </w:num>
  <w:num w:numId="2" w16cid:durableId="1983729533">
    <w:abstractNumId w:val="3"/>
  </w:num>
  <w:num w:numId="3" w16cid:durableId="836968145">
    <w:abstractNumId w:val="0"/>
  </w:num>
  <w:num w:numId="4" w16cid:durableId="976027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AD"/>
    <w:rsid w:val="0001091C"/>
    <w:rsid w:val="00020CFA"/>
    <w:rsid w:val="0003063C"/>
    <w:rsid w:val="000338ED"/>
    <w:rsid w:val="00033E91"/>
    <w:rsid w:val="00036A44"/>
    <w:rsid w:val="00057B1C"/>
    <w:rsid w:val="00066251"/>
    <w:rsid w:val="00066FB9"/>
    <w:rsid w:val="000715A8"/>
    <w:rsid w:val="000867CF"/>
    <w:rsid w:val="000A24FC"/>
    <w:rsid w:val="000C45E8"/>
    <w:rsid w:val="000E17A7"/>
    <w:rsid w:val="000E2F8B"/>
    <w:rsid w:val="000E6395"/>
    <w:rsid w:val="000F115D"/>
    <w:rsid w:val="00110057"/>
    <w:rsid w:val="00144DA6"/>
    <w:rsid w:val="00153E4A"/>
    <w:rsid w:val="00160DE3"/>
    <w:rsid w:val="0017537F"/>
    <w:rsid w:val="001A1450"/>
    <w:rsid w:val="001B29C4"/>
    <w:rsid w:val="002138A7"/>
    <w:rsid w:val="0025681D"/>
    <w:rsid w:val="00273A2F"/>
    <w:rsid w:val="00277360"/>
    <w:rsid w:val="002916DB"/>
    <w:rsid w:val="002928A0"/>
    <w:rsid w:val="00330B61"/>
    <w:rsid w:val="00346A1D"/>
    <w:rsid w:val="00374E6F"/>
    <w:rsid w:val="00396056"/>
    <w:rsid w:val="003A4C38"/>
    <w:rsid w:val="00414E79"/>
    <w:rsid w:val="0042506E"/>
    <w:rsid w:val="00436E7A"/>
    <w:rsid w:val="00467174"/>
    <w:rsid w:val="00495ACC"/>
    <w:rsid w:val="004E4771"/>
    <w:rsid w:val="004F0150"/>
    <w:rsid w:val="005437D7"/>
    <w:rsid w:val="00551CA9"/>
    <w:rsid w:val="00577D83"/>
    <w:rsid w:val="0059330B"/>
    <w:rsid w:val="005946CE"/>
    <w:rsid w:val="005B27B7"/>
    <w:rsid w:val="00621A87"/>
    <w:rsid w:val="00622E5F"/>
    <w:rsid w:val="00650DE8"/>
    <w:rsid w:val="006B4236"/>
    <w:rsid w:val="00711006"/>
    <w:rsid w:val="0072404B"/>
    <w:rsid w:val="0073417F"/>
    <w:rsid w:val="00752723"/>
    <w:rsid w:val="00793AF4"/>
    <w:rsid w:val="007B3767"/>
    <w:rsid w:val="007B4398"/>
    <w:rsid w:val="00827BB5"/>
    <w:rsid w:val="00846BAD"/>
    <w:rsid w:val="00873F29"/>
    <w:rsid w:val="0087601D"/>
    <w:rsid w:val="00876E70"/>
    <w:rsid w:val="008E4A91"/>
    <w:rsid w:val="0091345F"/>
    <w:rsid w:val="00920705"/>
    <w:rsid w:val="009372BA"/>
    <w:rsid w:val="00937C9D"/>
    <w:rsid w:val="0096068A"/>
    <w:rsid w:val="00960D9D"/>
    <w:rsid w:val="009B7A52"/>
    <w:rsid w:val="009D14B3"/>
    <w:rsid w:val="009F5409"/>
    <w:rsid w:val="00A259AD"/>
    <w:rsid w:val="00A31CF5"/>
    <w:rsid w:val="00A34005"/>
    <w:rsid w:val="00A432EA"/>
    <w:rsid w:val="00A83E47"/>
    <w:rsid w:val="00AB00C0"/>
    <w:rsid w:val="00AB3CAD"/>
    <w:rsid w:val="00B61BD2"/>
    <w:rsid w:val="00B772F1"/>
    <w:rsid w:val="00B86E96"/>
    <w:rsid w:val="00BB38E4"/>
    <w:rsid w:val="00BB6E77"/>
    <w:rsid w:val="00BD0592"/>
    <w:rsid w:val="00BD5BF8"/>
    <w:rsid w:val="00C14F0B"/>
    <w:rsid w:val="00C7761B"/>
    <w:rsid w:val="00C77FFC"/>
    <w:rsid w:val="00C97B6B"/>
    <w:rsid w:val="00CB54D2"/>
    <w:rsid w:val="00CF392F"/>
    <w:rsid w:val="00D455E0"/>
    <w:rsid w:val="00D51E75"/>
    <w:rsid w:val="00D57908"/>
    <w:rsid w:val="00D62132"/>
    <w:rsid w:val="00D65A38"/>
    <w:rsid w:val="00D70F30"/>
    <w:rsid w:val="00D91D43"/>
    <w:rsid w:val="00D93CA9"/>
    <w:rsid w:val="00DE2809"/>
    <w:rsid w:val="00DE3EEF"/>
    <w:rsid w:val="00DE7B97"/>
    <w:rsid w:val="00E7504E"/>
    <w:rsid w:val="00EA4346"/>
    <w:rsid w:val="00F42DFB"/>
    <w:rsid w:val="00F67D40"/>
    <w:rsid w:val="00F934B9"/>
    <w:rsid w:val="00F93F38"/>
    <w:rsid w:val="00FB7297"/>
    <w:rsid w:val="00FF6F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28F991"/>
  <w15:chartTrackingRefBased/>
  <w15:docId w15:val="{149C4023-619B-4F0E-A512-D87F7057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B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AD"/>
  </w:style>
  <w:style w:type="paragraph" w:styleId="Footer">
    <w:name w:val="footer"/>
    <w:basedOn w:val="Normal"/>
    <w:link w:val="FooterChar"/>
    <w:uiPriority w:val="99"/>
    <w:unhideWhenUsed/>
    <w:rsid w:val="00846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AD"/>
  </w:style>
  <w:style w:type="paragraph" w:styleId="NormalWeb">
    <w:name w:val="Normal (Web)"/>
    <w:basedOn w:val="Normal"/>
    <w:uiPriority w:val="99"/>
    <w:unhideWhenUsed/>
    <w:rsid w:val="0025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256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D62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infocollection@acf.hhs.gov" TargetMode="External" /><Relationship Id="rId9" Type="http://schemas.openxmlformats.org/officeDocument/2006/relationships/hyperlink" Target="https://protect.checkpoint.com/v2/r01/___https:/www.federalregister.gov/d/2026-06093?utm_campaign=pi+subscription+mailing+list&amp;utm_medium=email&amp;utm_source=federalregister.gov___.YzJ1OnN0YXRlb2ZpbmRpYW5hOmM6bzpiZjMwYmZmMDQ1ZWEwNmQwYmExNDllZDFiMmIyZWU5NTo3OjE3NDQ6MzlmMDUxYWNhOTZlZmQ4M2M5ZTIxMTcxNzMwMjQ5ZTQxODc4NDljNDFhMmZjZTIzMzViZTlkMDVmYzQ2NTViZjpoOlQ6T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9A0703495464E8A30CC698B9638B7" ma:contentTypeVersion="14" ma:contentTypeDescription="Create a new document." ma:contentTypeScope="" ma:versionID="48f2e9e5842e2cef86c66db26ce83db5">
  <xsd:schema xmlns:xsd="http://www.w3.org/2001/XMLSchema" xmlns:xs="http://www.w3.org/2001/XMLSchema" xmlns:p="http://schemas.microsoft.com/office/2006/metadata/properties" xmlns:ns2="f36c2624-ed5a-4f72-93a1-317eea40a560" xmlns:ns3="ddb5066c-6899-482b-9ea0-5145f9da9989" targetNamespace="http://schemas.microsoft.com/office/2006/metadata/properties" ma:root="true" ma:fieldsID="30e6ede62edaabc9e1031ebbedf65db9" ns2:_="" ns3:_="">
    <xsd:import namespace="f36c2624-ed5a-4f72-93a1-317eea40a56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2624-ed5a-4f72-93a1-317eea40a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cee35f-2edf-4efc-93d4-e28afcb02456}" ma:internalName="TaxCatchAll" ma:showField="CatchAllData" ma:web="65972088-e444-4f0b-a311-3c65a2b0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36c2624-ed5a-4f72-93a1-317eea40a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6201A-E1D9-4EBD-9EC7-B4C5F1EB5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c2624-ed5a-4f72-93a1-317eea40a560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458CF-8520-4B5C-8A00-D88FBA6E0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80336-77AE-478D-9AAB-E78A3874396E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36c2624-ed5a-4f72-93a1-317eea40a560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Gabriel J (DCS)</dc:creator>
  <cp:lastModifiedBy>Venable, Abbey</cp:lastModifiedBy>
  <cp:revision>7</cp:revision>
  <cp:lastPrinted>2026-04-17T12:32:00Z</cp:lastPrinted>
  <dcterms:created xsi:type="dcterms:W3CDTF">2026-05-22T12:40:00Z</dcterms:created>
  <dcterms:modified xsi:type="dcterms:W3CDTF">2026-05-26T14:38:00Z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0x0101006419A0703495464E8A30CC698B9638B7</vt:lpwstr>
  </property>
</Properties>
</file>