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295103" w:rsidRPr="00181757" w:rsidP="005B0888" w14:paraId="2545456A" w14:textId="440E2538">
      <w:pPr>
        <w:tabs>
          <w:tab w:val="left" w:pos="720"/>
        </w:tabs>
        <w:jc w:val="center"/>
        <w:rPr>
          <w:rFonts w:ascii="Arial" w:hAnsi="Arial" w:cs="Arial"/>
          <w:b/>
          <w:bCs/>
          <w:caps/>
          <w:color w:val="000000" w:themeColor="text1"/>
          <w:sz w:val="24"/>
          <w:szCs w:val="24"/>
        </w:rPr>
      </w:pPr>
      <w:r w:rsidRPr="00181757">
        <w:rPr>
          <w:rFonts w:ascii="Arial" w:hAnsi="Arial" w:cs="Arial"/>
          <w:caps/>
          <w:color w:val="000000" w:themeColor="text1"/>
          <w:sz w:val="24"/>
          <w:szCs w:val="24"/>
          <w:lang w:val="en-CA"/>
        </w:rPr>
        <w:fldChar w:fldCharType="begin"/>
      </w:r>
      <w:r w:rsidRPr="00181757">
        <w:rPr>
          <w:rFonts w:ascii="Arial" w:hAnsi="Arial" w:cs="Arial"/>
          <w:caps/>
          <w:color w:val="000000" w:themeColor="text1"/>
          <w:sz w:val="24"/>
          <w:szCs w:val="24"/>
          <w:lang w:val="en-CA"/>
        </w:rPr>
        <w:instrText xml:space="preserve"> SEQ CHAPTER \h \r 1</w:instrText>
      </w:r>
      <w:r w:rsidRPr="00181757">
        <w:rPr>
          <w:rFonts w:ascii="Arial" w:hAnsi="Arial" w:cs="Arial"/>
          <w:caps/>
          <w:color w:val="000000" w:themeColor="text1"/>
          <w:sz w:val="24"/>
          <w:szCs w:val="24"/>
          <w:lang w:val="en-CA"/>
        </w:rPr>
        <w:fldChar w:fldCharType="separate"/>
      </w:r>
      <w:r w:rsidRPr="00181757">
        <w:rPr>
          <w:rFonts w:ascii="Arial" w:hAnsi="Arial" w:cs="Arial"/>
          <w:caps/>
          <w:color w:val="000000" w:themeColor="text1"/>
          <w:sz w:val="24"/>
          <w:szCs w:val="24"/>
          <w:lang w:val="en-CA"/>
        </w:rPr>
        <w:fldChar w:fldCharType="end"/>
      </w:r>
      <w:r w:rsidRPr="00181757">
        <w:rPr>
          <w:rFonts w:ascii="Arial" w:hAnsi="Arial" w:cs="Arial"/>
          <w:b/>
          <w:bCs/>
          <w:caps/>
          <w:color w:val="000000" w:themeColor="text1"/>
          <w:sz w:val="24"/>
          <w:szCs w:val="24"/>
        </w:rPr>
        <w:t xml:space="preserve">Supporting Statement </w:t>
      </w:r>
      <w:r w:rsidRPr="00181757" w:rsidR="007851E9">
        <w:rPr>
          <w:rFonts w:ascii="Arial" w:hAnsi="Arial" w:cs="Arial"/>
          <w:b/>
          <w:bCs/>
          <w:caps/>
          <w:color w:val="000000" w:themeColor="text1"/>
          <w:sz w:val="24"/>
          <w:szCs w:val="24"/>
        </w:rPr>
        <w:t>A</w:t>
      </w:r>
    </w:p>
    <w:p w:rsidR="002C325E" w:rsidRPr="00181757" w:rsidP="005B0888" w14:paraId="6D84AFBF" w14:textId="77777777">
      <w:pPr>
        <w:tabs>
          <w:tab w:val="left" w:pos="720"/>
        </w:tabs>
        <w:jc w:val="center"/>
        <w:rPr>
          <w:rFonts w:ascii="Arial" w:hAnsi="Arial" w:cs="Arial"/>
          <w:b/>
          <w:bCs/>
          <w:caps/>
          <w:color w:val="000000" w:themeColor="text1"/>
          <w:sz w:val="24"/>
          <w:szCs w:val="24"/>
        </w:rPr>
      </w:pPr>
      <w:r w:rsidRPr="00181757">
        <w:rPr>
          <w:rFonts w:ascii="Arial" w:hAnsi="Arial" w:cs="Arial"/>
          <w:b/>
          <w:bCs/>
          <w:caps/>
          <w:color w:val="000000" w:themeColor="text1"/>
          <w:sz w:val="24"/>
          <w:szCs w:val="24"/>
        </w:rPr>
        <w:t>for paperwork reduction act submission</w:t>
      </w:r>
    </w:p>
    <w:p w:rsidR="002C325E" w:rsidRPr="00181757" w:rsidP="005B0888" w14:paraId="16573417" w14:textId="77777777">
      <w:pPr>
        <w:tabs>
          <w:tab w:val="left" w:pos="720"/>
        </w:tabs>
        <w:jc w:val="center"/>
        <w:rPr>
          <w:rFonts w:ascii="Arial" w:hAnsi="Arial" w:cs="Arial"/>
          <w:b/>
          <w:bCs/>
          <w:color w:val="000000" w:themeColor="text1"/>
          <w:sz w:val="24"/>
          <w:szCs w:val="24"/>
          <w:highlight w:val="lightGray"/>
        </w:rPr>
      </w:pPr>
    </w:p>
    <w:p w:rsidR="00295103" w:rsidRPr="00181757" w:rsidP="005B0888" w14:paraId="0FD0E61F" w14:textId="6E08291D">
      <w:pPr>
        <w:tabs>
          <w:tab w:val="left" w:pos="720"/>
        </w:tabs>
        <w:jc w:val="center"/>
        <w:rPr>
          <w:rFonts w:ascii="Arial" w:hAnsi="Arial" w:cs="Arial"/>
          <w:color w:val="000000" w:themeColor="text1"/>
          <w:sz w:val="24"/>
          <w:szCs w:val="24"/>
        </w:rPr>
      </w:pPr>
      <w:r w:rsidRPr="00181757">
        <w:rPr>
          <w:rFonts w:ascii="Arial" w:hAnsi="Arial" w:cs="Arial"/>
          <w:b/>
          <w:bCs/>
          <w:color w:val="000000" w:themeColor="text1"/>
          <w:sz w:val="24"/>
          <w:szCs w:val="24"/>
        </w:rPr>
        <w:t>OMB Control Number 10</w:t>
      </w:r>
      <w:r w:rsidRPr="00181757" w:rsidR="00B74247">
        <w:rPr>
          <w:rFonts w:ascii="Arial" w:hAnsi="Arial" w:cs="Arial"/>
          <w:b/>
          <w:bCs/>
          <w:color w:val="000000" w:themeColor="text1"/>
          <w:sz w:val="24"/>
          <w:szCs w:val="24"/>
        </w:rPr>
        <w:t>28</w:t>
      </w:r>
      <w:r w:rsidRPr="00181757" w:rsidR="00D93CAC">
        <w:rPr>
          <w:rFonts w:ascii="Arial" w:hAnsi="Arial" w:cs="Arial"/>
          <w:b/>
          <w:bCs/>
          <w:color w:val="000000" w:themeColor="text1"/>
          <w:sz w:val="24"/>
          <w:szCs w:val="24"/>
        </w:rPr>
        <w:t>-</w:t>
      </w:r>
      <w:r w:rsidRPr="00181757" w:rsidR="00B74247">
        <w:rPr>
          <w:rFonts w:ascii="Arial" w:hAnsi="Arial" w:cs="Arial"/>
          <w:b/>
          <w:bCs/>
          <w:color w:val="000000" w:themeColor="text1"/>
          <w:sz w:val="24"/>
          <w:szCs w:val="24"/>
        </w:rPr>
        <w:t>0136</w:t>
      </w:r>
    </w:p>
    <w:p w:rsidR="009B359F" w:rsidRPr="00181757" w:rsidP="005B0888" w14:paraId="5C18DE7E" w14:textId="77777777">
      <w:pPr>
        <w:tabs>
          <w:tab w:val="left" w:pos="720"/>
        </w:tabs>
        <w:jc w:val="center"/>
        <w:rPr>
          <w:rFonts w:ascii="Arial" w:hAnsi="Arial" w:cs="Arial"/>
          <w:color w:val="000000" w:themeColor="text1"/>
          <w:sz w:val="24"/>
          <w:szCs w:val="24"/>
        </w:rPr>
      </w:pPr>
    </w:p>
    <w:p w:rsidR="00FA14F6" w:rsidRPr="00181757" w:rsidP="00B74247" w14:paraId="1517EAD7" w14:textId="563AE696">
      <w:pPr>
        <w:tabs>
          <w:tab w:val="left" w:pos="-1080"/>
          <w:tab w:val="left" w:pos="-720"/>
          <w:tab w:val="left" w:pos="720"/>
        </w:tabs>
        <w:rPr>
          <w:rFonts w:ascii="Arial" w:hAnsi="Arial" w:cs="Arial"/>
          <w:color w:val="000000" w:themeColor="text1"/>
          <w:sz w:val="24"/>
          <w:szCs w:val="24"/>
        </w:rPr>
      </w:pPr>
      <w:r w:rsidRPr="00181757">
        <w:rPr>
          <w:rFonts w:ascii="Arial" w:hAnsi="Arial" w:cs="Arial"/>
          <w:b/>
          <w:color w:val="000000" w:themeColor="text1"/>
          <w:sz w:val="24"/>
          <w:szCs w:val="24"/>
        </w:rPr>
        <w:t>Terms of Clearance:</w:t>
      </w:r>
      <w:r w:rsidRPr="00181757">
        <w:rPr>
          <w:rFonts w:ascii="Arial" w:hAnsi="Arial" w:cs="Arial"/>
          <w:color w:val="000000" w:themeColor="text1"/>
          <w:sz w:val="24"/>
          <w:szCs w:val="24"/>
        </w:rPr>
        <w:t xml:space="preserve"> </w:t>
      </w:r>
      <w:r w:rsidRPr="00181757" w:rsidR="00B74247">
        <w:rPr>
          <w:rFonts w:ascii="Arial" w:hAnsi="Arial" w:cs="Arial"/>
          <w:color w:val="000000" w:themeColor="text1"/>
          <w:sz w:val="24"/>
          <w:szCs w:val="24"/>
        </w:rPr>
        <w:t>None</w:t>
      </w:r>
    </w:p>
    <w:p w:rsidR="00FA14F6" w:rsidRPr="00181757" w:rsidP="00FA14F6" w14:paraId="5198EC9B" w14:textId="77777777">
      <w:pPr>
        <w:tabs>
          <w:tab w:val="left" w:pos="-1080"/>
          <w:tab w:val="left" w:pos="-720"/>
          <w:tab w:val="left" w:pos="720"/>
        </w:tabs>
        <w:jc w:val="center"/>
        <w:rPr>
          <w:rFonts w:ascii="Arial" w:hAnsi="Arial" w:cs="Arial"/>
          <w:color w:val="000000" w:themeColor="text1"/>
          <w:sz w:val="24"/>
          <w:szCs w:val="24"/>
        </w:rPr>
      </w:pPr>
    </w:p>
    <w:p w:rsidR="00FA14F6" w:rsidRPr="00181757" w:rsidP="00FA14F6" w14:paraId="72B9E07B" w14:textId="77777777">
      <w:pPr>
        <w:tabs>
          <w:tab w:val="left" w:pos="-1080"/>
          <w:tab w:val="left" w:pos="-720"/>
          <w:tab w:val="left" w:pos="720"/>
        </w:tabs>
        <w:ind w:left="360" w:hanging="360"/>
        <w:rPr>
          <w:rFonts w:ascii="Arial" w:hAnsi="Arial" w:cs="Arial"/>
          <w:color w:val="000000" w:themeColor="text1"/>
          <w:sz w:val="24"/>
          <w:szCs w:val="24"/>
        </w:rPr>
      </w:pPr>
      <w:r w:rsidRPr="00181757">
        <w:rPr>
          <w:rFonts w:ascii="Arial" w:hAnsi="Arial" w:cs="Arial"/>
          <w:b/>
          <w:bCs/>
          <w:color w:val="000000" w:themeColor="text1"/>
          <w:sz w:val="24"/>
          <w:szCs w:val="24"/>
        </w:rPr>
        <w:t>Justification</w:t>
      </w:r>
    </w:p>
    <w:p w:rsidR="00FA14F6" w:rsidRPr="00181757" w:rsidP="00FA14F6" w14:paraId="5FE5B748" w14:textId="77777777">
      <w:pPr>
        <w:tabs>
          <w:tab w:val="left" w:pos="-1080"/>
          <w:tab w:val="left" w:pos="-720"/>
          <w:tab w:val="left" w:pos="720"/>
        </w:tabs>
        <w:rPr>
          <w:rFonts w:ascii="Arial" w:hAnsi="Arial" w:cs="Arial"/>
          <w:color w:val="000000" w:themeColor="text1"/>
          <w:sz w:val="24"/>
          <w:szCs w:val="24"/>
        </w:rPr>
      </w:pPr>
    </w:p>
    <w:p w:rsidR="00FA14F6" w:rsidRPr="00181757" w:rsidP="00FA14F6" w14:paraId="0AB534E1" w14:textId="77777777">
      <w:pPr>
        <w:tabs>
          <w:tab w:val="left" w:pos="-1080"/>
          <w:tab w:val="left" w:pos="-720"/>
          <w:tab w:val="left" w:pos="360"/>
          <w:tab w:val="left" w:pos="720"/>
        </w:tabs>
        <w:rPr>
          <w:rFonts w:ascii="Arial" w:hAnsi="Arial" w:cs="Arial"/>
          <w:b/>
          <w:color w:val="000000" w:themeColor="text1"/>
          <w:sz w:val="24"/>
          <w:szCs w:val="24"/>
        </w:rPr>
      </w:pPr>
      <w:r w:rsidRPr="00181757">
        <w:rPr>
          <w:rFonts w:ascii="Arial" w:hAnsi="Arial" w:cs="Arial"/>
          <w:b/>
          <w:color w:val="000000" w:themeColor="text1"/>
          <w:sz w:val="24"/>
          <w:szCs w:val="24"/>
        </w:rPr>
        <w:t>1.</w:t>
      </w:r>
      <w:r w:rsidRPr="00181757">
        <w:rPr>
          <w:rFonts w:ascii="Arial" w:hAnsi="Arial" w:cs="Arial"/>
          <w:b/>
          <w:color w:val="000000" w:themeColor="text1"/>
          <w:sz w:val="24"/>
          <w:szCs w:val="24"/>
        </w:rPr>
        <w:tab/>
        <w:t>Explain the circumstances that make the collection of information necessary.  Identify any legal or administrative requirements that necessitate the collection.</w:t>
      </w:r>
    </w:p>
    <w:p w:rsidR="00FA14F6" w:rsidRPr="00181757" w:rsidP="00FA14F6" w14:paraId="64BA488B" w14:textId="77777777">
      <w:pPr>
        <w:tabs>
          <w:tab w:val="left" w:pos="-1080"/>
          <w:tab w:val="left" w:pos="-720"/>
          <w:tab w:val="left" w:pos="360"/>
          <w:tab w:val="left" w:pos="720"/>
        </w:tabs>
        <w:rPr>
          <w:rFonts w:ascii="Arial" w:hAnsi="Arial" w:cs="Arial"/>
          <w:color w:val="000000" w:themeColor="text1"/>
          <w:sz w:val="24"/>
          <w:szCs w:val="24"/>
        </w:rPr>
      </w:pPr>
    </w:p>
    <w:p w:rsidR="0026599E" w:rsidRPr="00181757" w:rsidP="0026599E" w14:paraId="199609CF" w14:textId="3DFC1B72">
      <w:pPr>
        <w:tabs>
          <w:tab w:val="left" w:pos="-1080"/>
          <w:tab w:val="left" w:pos="-720"/>
          <w:tab w:val="left" w:pos="360"/>
          <w:tab w:val="left" w:pos="720"/>
        </w:tabs>
        <w:rPr>
          <w:rFonts w:ascii="Arial" w:hAnsi="Arial" w:cs="Arial"/>
          <w:color w:val="000000" w:themeColor="text1"/>
          <w:sz w:val="24"/>
          <w:szCs w:val="24"/>
        </w:rPr>
      </w:pPr>
      <w:r w:rsidRPr="00181757">
        <w:rPr>
          <w:rFonts w:ascii="Arial" w:hAnsi="Arial" w:cs="Arial"/>
          <w:bCs/>
          <w:color w:val="000000" w:themeColor="text1"/>
          <w:sz w:val="24"/>
          <w:szCs w:val="24"/>
        </w:rPr>
        <w:tab/>
        <w:t xml:space="preserve">The U.S. Geological Survey (USGS) is responsible for tracking the status and distribution of introduced aquatic organisms. The purpose of the bureau’s </w:t>
      </w:r>
      <w:r w:rsidRPr="00181757">
        <w:rPr>
          <w:rFonts w:ascii="Arial" w:hAnsi="Arial" w:cs="Arial"/>
          <w:bCs/>
          <w:iCs/>
          <w:color w:val="000000" w:themeColor="text1"/>
          <w:sz w:val="24"/>
          <w:szCs w:val="24"/>
        </w:rPr>
        <w:t>Nonindigenous Aquatic Species Program</w:t>
      </w:r>
      <w:r w:rsidRPr="00181757">
        <w:rPr>
          <w:rFonts w:ascii="Arial" w:hAnsi="Arial" w:cs="Arial"/>
          <w:bCs/>
          <w:color w:val="000000" w:themeColor="text1"/>
          <w:sz w:val="24"/>
          <w:szCs w:val="24"/>
        </w:rPr>
        <w:t xml:space="preserve"> is to monitor and provide information concerning the status, distribution and potential impacts of non-native aquatic organisms in a timely manner for purposes of research, management, and education. The Nonindigenous Aquatic Species (NAS) database</w:t>
      </w:r>
      <w:r w:rsidRPr="00181757">
        <w:rPr>
          <w:rFonts w:ascii="Arial" w:hAnsi="Arial" w:cs="Arial"/>
          <w:b/>
          <w:bCs/>
          <w:color w:val="000000" w:themeColor="text1"/>
          <w:sz w:val="24"/>
          <w:szCs w:val="24"/>
        </w:rPr>
        <w:t xml:space="preserve"> </w:t>
      </w:r>
      <w:r w:rsidRPr="00181757">
        <w:rPr>
          <w:rFonts w:ascii="Arial" w:hAnsi="Arial" w:cs="Arial"/>
          <w:color w:val="000000" w:themeColor="text1"/>
          <w:sz w:val="24"/>
          <w:szCs w:val="24"/>
        </w:rPr>
        <w:t>(</w:t>
      </w:r>
      <w:r w:rsidRPr="00181757">
        <w:rPr>
          <w:rFonts w:ascii="Arial" w:hAnsi="Arial" w:cs="Arial"/>
          <w:i/>
          <w:color w:val="000000" w:themeColor="text1"/>
          <w:sz w:val="24"/>
          <w:szCs w:val="24"/>
        </w:rPr>
        <w:t>http://nas.er.usgs.gov/</w:t>
      </w:r>
      <w:r w:rsidRPr="00181757">
        <w:rPr>
          <w:rFonts w:ascii="Arial" w:hAnsi="Arial" w:cs="Arial"/>
          <w:color w:val="000000" w:themeColor="text1"/>
          <w:sz w:val="24"/>
          <w:szCs w:val="24"/>
        </w:rPr>
        <w:t>) housed at the USGS research facility in Gainesville, Florida, functions as a repository and central clearinghouse for accurate and spatially referenced biogeographic accounts of nonindigenous aquatic species from across the country. The NAS database was created to obtain, maintain, and disseminate information on exotic introductions and serves as a centralized source of data for aquatic invasive species in the United States. It provides a listing of collections and personal observations of aquatic invasive species at a national scale and serves as an information exchange hub for monitoring distribution, rate of dispersal, and potential range expansion of established populations. The database is available to individuals, non-government organizations, and to local, state and federal agencies to enhance awareness of exotic species introductions and facilitate decisions concerning their management.</w:t>
      </w:r>
    </w:p>
    <w:p w:rsidR="0026599E" w:rsidRPr="00181757" w:rsidP="0026599E" w14:paraId="2F075811" w14:textId="77777777">
      <w:pPr>
        <w:spacing w:before="100" w:beforeAutospacing="1" w:after="100" w:afterAutospacing="1"/>
        <w:ind w:firstLine="360"/>
        <w:rPr>
          <w:rFonts w:ascii="Arial" w:hAnsi="Arial" w:cs="Arial"/>
          <w:color w:val="000000" w:themeColor="text1"/>
          <w:sz w:val="24"/>
          <w:szCs w:val="24"/>
        </w:rPr>
      </w:pPr>
      <w:r w:rsidRPr="00181757">
        <w:rPr>
          <w:rFonts w:ascii="Arial" w:hAnsi="Arial" w:cs="Arial"/>
          <w:color w:val="000000" w:themeColor="text1"/>
          <w:sz w:val="24"/>
          <w:szCs w:val="24"/>
        </w:rPr>
        <w:t xml:space="preserve">The NAS database has historically compiled visual observation data from scholarly literature; state, federal, and local monitoring programs; museum collection databases; other on-line databases; websites; direct submissions through an online reporting form; and professional communications. The advent of environmental DNA (eDNA) methodologies represents a powerful new tool for </w:t>
      </w:r>
      <w:r w:rsidRPr="00181757">
        <w:rPr>
          <w:rFonts w:ascii="Arial" w:hAnsi="Arial" w:cs="Arial"/>
          <w:color w:val="000000" w:themeColor="text1"/>
          <w:sz w:val="24"/>
          <w:szCs w:val="24"/>
        </w:rPr>
        <w:t>biosurveillance</w:t>
      </w:r>
      <w:r w:rsidRPr="00181757">
        <w:rPr>
          <w:rFonts w:ascii="Arial" w:hAnsi="Arial" w:cs="Arial"/>
          <w:color w:val="000000" w:themeColor="text1"/>
          <w:sz w:val="24"/>
          <w:szCs w:val="24"/>
        </w:rPr>
        <w:t xml:space="preserve"> and early detection of non-native organisms. Environmental DNA is genetic material derived from skin, mucus, feces, gametes, etc. of an organism that is shed into the environment. Uses of eDNA sampling methods for the management of aquatic invasive species include early detection, range delimitation, and evaluating eradication efforts, and can be performed across large spatial scales. The incorporation of eDNA detection information into the NAS database alongside visual sightings creates a centralized, integrated, and holistic overview of the distribution and spread of aquatic invasive species and advances national efforts for detection and </w:t>
      </w:r>
      <w:r w:rsidRPr="00181757">
        <w:rPr>
          <w:rFonts w:ascii="Arial" w:hAnsi="Arial" w:cs="Arial"/>
          <w:color w:val="000000" w:themeColor="text1"/>
          <w:sz w:val="24"/>
          <w:szCs w:val="24"/>
        </w:rPr>
        <w:t>biosurveillance</w:t>
      </w:r>
      <w:r w:rsidRPr="00181757">
        <w:rPr>
          <w:rFonts w:ascii="Arial" w:hAnsi="Arial" w:cs="Arial"/>
          <w:color w:val="000000" w:themeColor="text1"/>
          <w:sz w:val="24"/>
          <w:szCs w:val="24"/>
        </w:rPr>
        <w:t>.</w:t>
      </w:r>
    </w:p>
    <w:p w:rsidR="0026599E" w:rsidRPr="00181757" w:rsidP="0026599E" w14:paraId="47CA500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color w:val="000000" w:themeColor="text1"/>
          <w:sz w:val="24"/>
          <w:szCs w:val="24"/>
        </w:rPr>
      </w:pPr>
      <w:r w:rsidRPr="00181757">
        <w:rPr>
          <w:rFonts w:ascii="Arial" w:hAnsi="Arial" w:cs="Arial"/>
          <w:b/>
          <w:bCs/>
          <w:color w:val="000000" w:themeColor="text1"/>
          <w:sz w:val="24"/>
          <w:szCs w:val="24"/>
        </w:rPr>
        <w:t>Relevant legislation:</w:t>
      </w:r>
    </w:p>
    <w:p w:rsidR="0026599E" w:rsidRPr="00181757" w:rsidP="0026599E" w14:paraId="376C094F" w14:textId="77777777">
      <w:pPr>
        <w:pStyle w:val="ListParagraph"/>
        <w:numPr>
          <w:ilvl w:val="0"/>
          <w:numId w:val="7"/>
        </w:numPr>
        <w:tabs>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contextualSpacing/>
        <w:rPr>
          <w:color w:val="000000" w:themeColor="text1"/>
          <w:sz w:val="24"/>
          <w:szCs w:val="24"/>
        </w:rPr>
      </w:pPr>
      <w:r w:rsidRPr="00181757">
        <w:rPr>
          <w:i/>
          <w:color w:val="000000" w:themeColor="text1"/>
          <w:sz w:val="24"/>
          <w:szCs w:val="24"/>
        </w:rPr>
        <w:t xml:space="preserve">Nonindigenous Aquatic Nuisance Prevention and Control Act of 1990, 16 U.S.C. </w:t>
      </w:r>
      <w:r w:rsidRPr="00181757">
        <w:rPr>
          <w:i/>
          <w:color w:val="000000" w:themeColor="text1"/>
          <w:sz w:val="24"/>
          <w:szCs w:val="24"/>
        </w:rPr>
        <w:t>4701</w:t>
      </w:r>
    </w:p>
    <w:p w:rsidR="0026599E" w:rsidRPr="00181757" w:rsidP="0026599E" w14:paraId="46ADF876" w14:textId="77777777">
      <w:pPr>
        <w:spacing w:before="100" w:beforeAutospacing="1" w:after="100" w:afterAutospacing="1"/>
        <w:rPr>
          <w:rFonts w:ascii="Arial" w:hAnsi="Arial" w:cs="Arial"/>
          <w:color w:val="000000" w:themeColor="text1"/>
          <w:sz w:val="24"/>
          <w:szCs w:val="24"/>
        </w:rPr>
      </w:pPr>
      <w:r w:rsidRPr="00181757">
        <w:rPr>
          <w:rFonts w:ascii="Arial" w:hAnsi="Arial" w:cs="Arial"/>
          <w:color w:val="000000" w:themeColor="text1"/>
          <w:sz w:val="24"/>
          <w:szCs w:val="24"/>
        </w:rPr>
        <w:t>The Act established the Aquatic Nuisance Species Task Force – which then formalized our program as the developer and maintainer of the national database. The Act requires the Task Force to develop and implement a program for the waters of the United States to prevent introductions and dispersal of aquatic nuisance species; to monitor, control, and study such species; and to disseminate related information. Research is to be conducted concerning:</w:t>
      </w:r>
    </w:p>
    <w:p w:rsidR="0026599E" w:rsidRPr="00181757" w:rsidP="0026599E" w14:paraId="1B219BC3" w14:textId="77777777">
      <w:pPr>
        <w:pStyle w:val="ListParagraph"/>
        <w:rPr>
          <w:i/>
          <w:color w:val="000000" w:themeColor="text1"/>
          <w:sz w:val="24"/>
          <w:szCs w:val="24"/>
        </w:rPr>
      </w:pPr>
      <w:r w:rsidRPr="00181757">
        <w:rPr>
          <w:i/>
          <w:color w:val="000000" w:themeColor="text1"/>
          <w:sz w:val="24"/>
          <w:szCs w:val="24"/>
        </w:rPr>
        <w:t xml:space="preserve">(a) the environmental and economic risks associated with the introduction of aquatic nuisance species into waters of the United States; </w:t>
      </w:r>
    </w:p>
    <w:p w:rsidR="0026599E" w:rsidRPr="00181757" w:rsidP="0026599E" w14:paraId="736159F5" w14:textId="77777777">
      <w:pPr>
        <w:pStyle w:val="ListParagraph"/>
        <w:rPr>
          <w:i/>
          <w:color w:val="000000" w:themeColor="text1"/>
          <w:sz w:val="24"/>
          <w:szCs w:val="24"/>
        </w:rPr>
      </w:pPr>
      <w:r w:rsidRPr="00181757">
        <w:rPr>
          <w:i/>
          <w:color w:val="000000" w:themeColor="text1"/>
          <w:sz w:val="24"/>
          <w:szCs w:val="24"/>
        </w:rPr>
        <w:t xml:space="preserve">(b) the principal pathways by which aquatic nuisance species are introduced and dispersed; </w:t>
      </w:r>
    </w:p>
    <w:p w:rsidR="0026599E" w:rsidRPr="00181757" w:rsidP="0026599E" w14:paraId="78C50F33" w14:textId="77777777">
      <w:pPr>
        <w:pStyle w:val="ListParagraph"/>
        <w:rPr>
          <w:i/>
          <w:color w:val="000000" w:themeColor="text1"/>
          <w:sz w:val="24"/>
          <w:szCs w:val="24"/>
        </w:rPr>
      </w:pPr>
      <w:r w:rsidRPr="00181757">
        <w:rPr>
          <w:i/>
          <w:color w:val="000000" w:themeColor="text1"/>
          <w:sz w:val="24"/>
          <w:szCs w:val="24"/>
        </w:rPr>
        <w:t xml:space="preserve">(c) possible methods for the prevention, monitoring and control of aquatic nuisance species; and </w:t>
      </w:r>
    </w:p>
    <w:p w:rsidR="0026599E" w:rsidRPr="00181757" w:rsidP="0026599E" w14:paraId="3AE519D4" w14:textId="77777777">
      <w:pPr>
        <w:pStyle w:val="ListParagraph"/>
        <w:rPr>
          <w:i/>
          <w:color w:val="000000" w:themeColor="text1"/>
          <w:sz w:val="24"/>
          <w:szCs w:val="24"/>
        </w:rPr>
      </w:pPr>
      <w:r w:rsidRPr="00181757">
        <w:rPr>
          <w:i/>
          <w:color w:val="000000" w:themeColor="text1"/>
          <w:sz w:val="24"/>
          <w:szCs w:val="24"/>
        </w:rPr>
        <w:t>(d) the assessment of the effectiveness of prevention, monitoring, and control methods.</w:t>
      </w:r>
    </w:p>
    <w:p w:rsidR="0026599E" w:rsidRPr="00181757" w:rsidP="0026599E" w14:paraId="021CAF10" w14:textId="77777777">
      <w:pPr>
        <w:spacing w:before="100" w:beforeAutospacing="1" w:after="100" w:afterAutospacing="1"/>
        <w:ind w:right="313"/>
        <w:rPr>
          <w:rFonts w:ascii="Arial" w:hAnsi="Arial" w:cs="Arial"/>
          <w:color w:val="000000" w:themeColor="text1"/>
          <w:sz w:val="24"/>
          <w:szCs w:val="24"/>
        </w:rPr>
      </w:pPr>
      <w:r w:rsidRPr="00181757">
        <w:rPr>
          <w:rFonts w:ascii="Arial" w:hAnsi="Arial" w:cs="Arial"/>
          <w:color w:val="000000" w:themeColor="text1"/>
          <w:sz w:val="24"/>
          <w:szCs w:val="24"/>
        </w:rPr>
        <w:t>The purposes of the Act are -</w:t>
      </w:r>
    </w:p>
    <w:p w:rsidR="0026599E" w:rsidRPr="00181757" w:rsidP="0026599E" w14:paraId="2174B282" w14:textId="77777777">
      <w:pPr>
        <w:pStyle w:val="ListParagraph"/>
        <w:spacing w:before="100" w:beforeAutospacing="1" w:after="100" w:afterAutospacing="1"/>
        <w:ind w:right="317"/>
        <w:rPr>
          <w:i/>
          <w:color w:val="000000" w:themeColor="text1"/>
          <w:sz w:val="24"/>
          <w:szCs w:val="24"/>
        </w:rPr>
      </w:pPr>
      <w:r w:rsidRPr="00181757">
        <w:rPr>
          <w:i/>
          <w:color w:val="000000" w:themeColor="text1"/>
          <w:sz w:val="24"/>
          <w:szCs w:val="24"/>
        </w:rPr>
        <w:t xml:space="preserve">(1) to prevent unintentional introduction and dispersal of nonindigenous species* into waters of the United States through ballast water management and other requirements; </w:t>
      </w:r>
      <w:r w:rsidRPr="00181757">
        <w:rPr>
          <w:i/>
          <w:color w:val="000000" w:themeColor="text1"/>
          <w:sz w:val="24"/>
          <w:szCs w:val="24"/>
        </w:rPr>
        <w:br/>
        <w:t xml:space="preserve">(2) to coordinate federally conducted, funded or authorized research, prevention control, information dissemination and other activities regarding the zebra mussel and other aquatic nuisance species**; </w:t>
      </w:r>
      <w:r w:rsidRPr="00181757">
        <w:rPr>
          <w:i/>
          <w:color w:val="000000" w:themeColor="text1"/>
          <w:sz w:val="24"/>
          <w:szCs w:val="24"/>
        </w:rPr>
        <w:br/>
        <w:t xml:space="preserve">(3) to develop and carry out environmentally sound control methods to prevent, monitor and control unintentional introductions of nonindigenous species from pathways other than ballast water exchange; </w:t>
      </w:r>
      <w:r w:rsidRPr="00181757">
        <w:rPr>
          <w:i/>
          <w:color w:val="000000" w:themeColor="text1"/>
          <w:sz w:val="24"/>
          <w:szCs w:val="24"/>
        </w:rPr>
        <w:br/>
        <w:t xml:space="preserve">(4) to understand and minimize economic and ecological impacts of nonindigenous aquatic nuisance species that become established, including the zebra mussel; and </w:t>
      </w:r>
      <w:r w:rsidRPr="00181757">
        <w:rPr>
          <w:i/>
          <w:color w:val="000000" w:themeColor="text1"/>
          <w:sz w:val="24"/>
          <w:szCs w:val="24"/>
        </w:rPr>
        <w:br/>
        <w:t>(5) to establish a program of research and technology development and assistance to states in the management and removal of zebra mussels.</w:t>
      </w:r>
    </w:p>
    <w:p w:rsidR="0026599E" w:rsidRPr="00181757" w:rsidP="0026599E" w14:paraId="14F0F9D3" w14:textId="77777777">
      <w:pPr>
        <w:pStyle w:val="ListParagraph"/>
        <w:spacing w:before="125" w:after="100" w:afterAutospacing="1"/>
        <w:ind w:left="1440" w:right="313"/>
        <w:rPr>
          <w:i/>
          <w:color w:val="000000" w:themeColor="text1"/>
          <w:sz w:val="24"/>
          <w:szCs w:val="24"/>
        </w:rPr>
      </w:pPr>
      <w:r w:rsidRPr="00181757">
        <w:rPr>
          <w:i/>
          <w:color w:val="000000" w:themeColor="text1"/>
          <w:sz w:val="24"/>
          <w:szCs w:val="24"/>
        </w:rPr>
        <w:t>*Nonindigenous species means any species or other viable biological material that enters an ecosystem beyond its historic range, including any such organisms transferred from one country into another.</w:t>
      </w:r>
    </w:p>
    <w:p w:rsidR="0026599E" w:rsidRPr="00181757" w:rsidP="0026599E" w14:paraId="7BACE0E6" w14:textId="77777777">
      <w:pPr>
        <w:pStyle w:val="ListParagraph"/>
        <w:spacing w:before="125" w:after="100" w:afterAutospacing="1"/>
        <w:ind w:left="1440" w:right="313"/>
        <w:rPr>
          <w:i/>
          <w:color w:val="000000" w:themeColor="text1"/>
          <w:sz w:val="24"/>
          <w:szCs w:val="24"/>
        </w:rPr>
      </w:pPr>
      <w:r w:rsidRPr="00181757">
        <w:rPr>
          <w:i/>
          <w:color w:val="000000" w:themeColor="text1"/>
          <w:sz w:val="24"/>
          <w:szCs w:val="24"/>
        </w:rPr>
        <w:t>**Aquatic nuisance species means a nonindigenous species that threatens the diversity or abundance of native species or the ecological stability of infested waters, or commercial, agricultural, aquacultural or recreational activities dependent on such waters.</w:t>
      </w:r>
    </w:p>
    <w:p w:rsidR="0026599E" w:rsidRPr="00181757" w:rsidP="0026599E" w14:paraId="323CE22C" w14:textId="77777777">
      <w:pPr>
        <w:spacing w:before="100" w:beforeAutospacing="1" w:after="100" w:afterAutospacing="1"/>
        <w:rPr>
          <w:rFonts w:ascii="Arial" w:hAnsi="Arial" w:cs="Arial"/>
          <w:color w:val="000000" w:themeColor="text1"/>
          <w:sz w:val="24"/>
          <w:szCs w:val="24"/>
        </w:rPr>
      </w:pPr>
      <w:r w:rsidRPr="00181757">
        <w:rPr>
          <w:rFonts w:ascii="Arial" w:hAnsi="Arial" w:cs="Arial"/>
          <w:color w:val="000000" w:themeColor="text1"/>
          <w:sz w:val="24"/>
          <w:szCs w:val="24"/>
        </w:rPr>
        <w:t>2.</w:t>
      </w:r>
      <w:r w:rsidRPr="00181757">
        <w:rPr>
          <w:rFonts w:ascii="Arial" w:hAnsi="Arial" w:cs="Arial"/>
          <w:i/>
          <w:color w:val="000000" w:themeColor="text1"/>
          <w:sz w:val="24"/>
          <w:szCs w:val="24"/>
        </w:rPr>
        <w:t xml:space="preserve"> Executive Order 13112 on Invasive Species (Feb 3, 1999).</w:t>
      </w:r>
    </w:p>
    <w:p w:rsidR="0026599E" w:rsidRPr="00181757" w:rsidP="0026599E" w14:paraId="64BD8D52" w14:textId="77777777">
      <w:pPr>
        <w:ind w:left="1440"/>
        <w:rPr>
          <w:rFonts w:ascii="Arial" w:hAnsi="Arial" w:cs="Arial"/>
          <w:i/>
          <w:color w:val="000000" w:themeColor="text1"/>
          <w:sz w:val="24"/>
          <w:szCs w:val="24"/>
        </w:rPr>
      </w:pPr>
      <w:r w:rsidRPr="00181757">
        <w:rPr>
          <w:rFonts w:ascii="Arial" w:hAnsi="Arial" w:cs="Arial"/>
          <w:bCs/>
          <w:i/>
          <w:color w:val="000000" w:themeColor="text1"/>
          <w:sz w:val="24"/>
          <w:szCs w:val="24"/>
        </w:rPr>
        <w:t>Section 2 - Federal Agency Duties:</w:t>
      </w:r>
    </w:p>
    <w:p w:rsidR="0026599E" w:rsidRPr="00181757" w:rsidP="0026599E" w14:paraId="56E36CBD" w14:textId="77777777">
      <w:pPr>
        <w:spacing w:before="100" w:beforeAutospacing="1" w:after="100" w:afterAutospacing="1"/>
        <w:ind w:left="1440"/>
        <w:rPr>
          <w:rFonts w:ascii="Arial" w:hAnsi="Arial" w:cs="Arial"/>
          <w:i/>
          <w:color w:val="000000" w:themeColor="text1"/>
          <w:sz w:val="24"/>
          <w:szCs w:val="24"/>
        </w:rPr>
      </w:pPr>
      <w:r w:rsidRPr="00181757">
        <w:rPr>
          <w:rFonts w:ascii="Arial" w:hAnsi="Arial" w:cs="Arial"/>
          <w:i/>
          <w:color w:val="000000" w:themeColor="text1"/>
          <w:sz w:val="24"/>
          <w:szCs w:val="24"/>
        </w:rPr>
        <w:t>(a) Each Federal agency whose actions may affect the status of invasive species shall, to the extent practicable and permitted by law,</w:t>
      </w:r>
    </w:p>
    <w:p w:rsidR="0026599E" w:rsidRPr="00181757" w:rsidP="0026599E" w14:paraId="6DCF625A" w14:textId="77777777">
      <w:pPr>
        <w:spacing w:before="100" w:beforeAutospacing="1" w:after="100" w:afterAutospacing="1"/>
        <w:ind w:left="1440"/>
        <w:rPr>
          <w:rFonts w:ascii="Arial" w:hAnsi="Arial" w:cs="Arial"/>
          <w:i/>
          <w:color w:val="000000" w:themeColor="text1"/>
          <w:sz w:val="24"/>
          <w:szCs w:val="24"/>
        </w:rPr>
      </w:pPr>
      <w:r w:rsidRPr="00181757">
        <w:rPr>
          <w:rFonts w:ascii="Arial" w:hAnsi="Arial" w:cs="Arial"/>
          <w:i/>
          <w:color w:val="000000" w:themeColor="text1"/>
          <w:sz w:val="24"/>
          <w:szCs w:val="24"/>
        </w:rPr>
        <w:t>(1) identify such actions;</w:t>
      </w:r>
    </w:p>
    <w:p w:rsidR="0026599E" w:rsidRPr="00181757" w:rsidP="0026599E" w14:paraId="47FD12C7" w14:textId="77777777">
      <w:pPr>
        <w:spacing w:before="100" w:beforeAutospacing="1" w:after="100" w:afterAutospacing="1"/>
        <w:ind w:left="1440"/>
        <w:rPr>
          <w:rFonts w:ascii="Arial" w:hAnsi="Arial" w:cs="Arial"/>
          <w:i/>
          <w:color w:val="000000" w:themeColor="text1"/>
          <w:sz w:val="24"/>
          <w:szCs w:val="24"/>
        </w:rPr>
      </w:pPr>
      <w:r w:rsidRPr="00181757">
        <w:rPr>
          <w:rFonts w:ascii="Arial" w:hAnsi="Arial" w:cs="Arial"/>
          <w:i/>
          <w:color w:val="000000" w:themeColor="text1"/>
          <w:sz w:val="24"/>
          <w:szCs w:val="24"/>
        </w:rPr>
        <w:t>(2) subject to the availability of appropriations, and within Administration budgetary limits, use relevant programs and authorities to: (</w:t>
      </w:r>
      <w:r w:rsidRPr="00181757">
        <w:rPr>
          <w:rFonts w:ascii="Arial" w:hAnsi="Arial" w:cs="Arial"/>
          <w:i/>
          <w:color w:val="000000" w:themeColor="text1"/>
          <w:sz w:val="24"/>
          <w:szCs w:val="24"/>
        </w:rPr>
        <w:t>i</w:t>
      </w:r>
      <w:r w:rsidRPr="00181757">
        <w:rPr>
          <w:rFonts w:ascii="Arial" w:hAnsi="Arial" w:cs="Arial"/>
          <w:i/>
          <w:color w:val="000000" w:themeColor="text1"/>
          <w:sz w:val="24"/>
          <w:szCs w:val="24"/>
        </w:rPr>
        <w:t>) prevent the introduction of invasive species; (ii) detect and respond rapidly to and control populations of such species in a cost-effective and environmentally sound manner; (iii) monitor invasive species populations accurately and reliably; (iv) provide for restoration of native species and habitat conditions in ecosystems that have been invaded; (v) conduct research on invasive species and develop technologies to prevent introduction and provide for environmentally sound control of invasive species; and (vi) promote public education on invasive species and the means to address them.</w:t>
      </w:r>
    </w:p>
    <w:p w:rsidR="00FA14F6" w:rsidRPr="00181757" w:rsidP="00FA14F6" w14:paraId="2EC33BC3" w14:textId="77777777">
      <w:pPr>
        <w:tabs>
          <w:tab w:val="left" w:pos="-1080"/>
          <w:tab w:val="left" w:pos="-720"/>
          <w:tab w:val="left" w:pos="360"/>
          <w:tab w:val="left" w:pos="720"/>
        </w:tabs>
        <w:rPr>
          <w:rFonts w:ascii="Arial" w:hAnsi="Arial" w:cs="Arial"/>
          <w:color w:val="000000" w:themeColor="text1"/>
          <w:sz w:val="24"/>
          <w:szCs w:val="24"/>
        </w:rPr>
      </w:pPr>
    </w:p>
    <w:p w:rsidR="00FA14F6" w:rsidRPr="00181757" w:rsidP="00FA14F6" w14:paraId="12D86C41" w14:textId="2C989300">
      <w:pPr>
        <w:tabs>
          <w:tab w:val="left" w:pos="-1080"/>
          <w:tab w:val="left" w:pos="-720"/>
          <w:tab w:val="left" w:pos="360"/>
          <w:tab w:val="left" w:pos="720"/>
        </w:tabs>
        <w:rPr>
          <w:rFonts w:ascii="Arial" w:hAnsi="Arial" w:cs="Arial"/>
          <w:b/>
          <w:color w:val="000000" w:themeColor="text1"/>
          <w:sz w:val="24"/>
          <w:szCs w:val="24"/>
        </w:rPr>
      </w:pPr>
      <w:r w:rsidRPr="00181757">
        <w:rPr>
          <w:rFonts w:ascii="Arial" w:hAnsi="Arial" w:cs="Arial"/>
          <w:b/>
          <w:color w:val="000000" w:themeColor="text1"/>
          <w:sz w:val="24"/>
          <w:szCs w:val="24"/>
        </w:rPr>
        <w:t>2.</w:t>
      </w:r>
      <w:r w:rsidRPr="00181757">
        <w:rPr>
          <w:rFonts w:ascii="Arial" w:hAnsi="Arial" w:cs="Arial"/>
          <w:b/>
          <w:color w:val="000000" w:themeColor="text1"/>
          <w:sz w:val="24"/>
          <w:szCs w:val="24"/>
        </w:rPr>
        <w:tab/>
        <w:t xml:space="preserve">Indicate how, by whom, and for what purpose the information is to be used.  Except for a new collection, indicate the actual use the agency has made of the information received from the current collection.  Be specific. </w:t>
      </w:r>
      <w:r w:rsidRPr="00181757">
        <w:rPr>
          <w:rFonts w:ascii="Arial" w:hAnsi="Arial" w:cs="Arial"/>
          <w:b/>
          <w:color w:val="000000" w:themeColor="text1"/>
          <w:sz w:val="24"/>
          <w:szCs w:val="24"/>
        </w:rPr>
        <w:t>If</w:t>
      </w:r>
      <w:r w:rsidRPr="00181757">
        <w:rPr>
          <w:rFonts w:ascii="Arial" w:hAnsi="Arial" w:cs="Arial"/>
          <w:b/>
          <w:color w:val="000000" w:themeColor="text1"/>
          <w:sz w:val="24"/>
          <w:szCs w:val="24"/>
        </w:rPr>
        <w:t xml:space="preserve"> this collection is a form or a questionnaire, every question needs to be justified.</w:t>
      </w:r>
    </w:p>
    <w:p w:rsidR="00FA14F6" w:rsidRPr="00181757" w:rsidP="00FA14F6" w14:paraId="13BDA6DF" w14:textId="77777777">
      <w:pPr>
        <w:tabs>
          <w:tab w:val="left" w:pos="-1080"/>
          <w:tab w:val="left" w:pos="-720"/>
          <w:tab w:val="left" w:pos="360"/>
          <w:tab w:val="left" w:pos="720"/>
        </w:tabs>
        <w:rPr>
          <w:rFonts w:ascii="Arial" w:hAnsi="Arial" w:cs="Arial"/>
          <w:color w:val="000000" w:themeColor="text1"/>
          <w:sz w:val="24"/>
          <w:szCs w:val="24"/>
        </w:rPr>
      </w:pPr>
    </w:p>
    <w:p w:rsidR="0026599E" w:rsidRPr="00181757" w:rsidP="0026599E" w14:paraId="2ACF62CA" w14:textId="77777777">
      <w:pPr>
        <w:tabs>
          <w:tab w:val="left" w:pos="-1080"/>
          <w:tab w:val="left" w:pos="-720"/>
          <w:tab w:val="left" w:pos="360"/>
          <w:tab w:val="left" w:pos="720"/>
        </w:tabs>
        <w:rPr>
          <w:rFonts w:ascii="Arial" w:hAnsi="Arial" w:cs="Arial"/>
          <w:color w:val="000000" w:themeColor="text1"/>
          <w:sz w:val="24"/>
          <w:szCs w:val="24"/>
        </w:rPr>
      </w:pPr>
      <w:r w:rsidRPr="00181757">
        <w:rPr>
          <w:rFonts w:ascii="Arial" w:hAnsi="Arial" w:cs="Arial"/>
          <w:color w:val="000000" w:themeColor="text1"/>
          <w:sz w:val="24"/>
          <w:szCs w:val="24"/>
        </w:rPr>
        <w:t>The information collected will be used by the USGS to document the distribution of eDNA detections of aquatic species introduced outside of their historic native range. Specifically, the NAS Database will use the information to support the following program goals, which are to:</w:t>
      </w:r>
    </w:p>
    <w:p w:rsidR="0026599E" w:rsidRPr="00181757" w:rsidP="0026599E" w14:paraId="710DB1CD" w14:textId="02986CF5">
      <w:pPr>
        <w:numPr>
          <w:ilvl w:val="0"/>
          <w:numId w:val="8"/>
        </w:numPr>
        <w:tabs>
          <w:tab w:val="left" w:pos="-1080"/>
          <w:tab w:val="left" w:pos="-720"/>
          <w:tab w:val="left" w:pos="360"/>
          <w:tab w:val="left" w:pos="720"/>
        </w:tabs>
        <w:rPr>
          <w:rFonts w:ascii="Arial" w:hAnsi="Arial" w:cs="Arial"/>
          <w:color w:val="000000" w:themeColor="text1"/>
          <w:sz w:val="24"/>
          <w:szCs w:val="24"/>
        </w:rPr>
      </w:pPr>
      <w:r w:rsidRPr="00181757">
        <w:rPr>
          <w:rFonts w:ascii="Arial" w:hAnsi="Arial" w:cs="Arial"/>
          <w:color w:val="000000" w:themeColor="text1"/>
          <w:sz w:val="24"/>
          <w:szCs w:val="24"/>
        </w:rPr>
        <w:t>Develop and provide an accurate ongoing assessment of the status and distribution of nonindigenous aquatic species nationwide;</w:t>
      </w:r>
    </w:p>
    <w:p w:rsidR="0026599E" w:rsidRPr="00181757" w:rsidP="0026599E" w14:paraId="356AFE2F" w14:textId="77777777">
      <w:pPr>
        <w:numPr>
          <w:ilvl w:val="0"/>
          <w:numId w:val="8"/>
        </w:numPr>
        <w:tabs>
          <w:tab w:val="left" w:pos="-1080"/>
          <w:tab w:val="left" w:pos="-720"/>
          <w:tab w:val="left" w:pos="360"/>
          <w:tab w:val="left" w:pos="720"/>
        </w:tabs>
        <w:rPr>
          <w:rFonts w:ascii="Arial" w:hAnsi="Arial" w:cs="Arial"/>
          <w:color w:val="000000" w:themeColor="text1"/>
          <w:sz w:val="24"/>
          <w:szCs w:val="24"/>
        </w:rPr>
      </w:pPr>
      <w:r w:rsidRPr="00181757">
        <w:rPr>
          <w:rFonts w:ascii="Arial" w:hAnsi="Arial" w:cs="Arial"/>
          <w:color w:val="000000" w:themeColor="text1"/>
          <w:sz w:val="24"/>
          <w:szCs w:val="24"/>
        </w:rPr>
        <w:t>Identify geographic gaps in knowledge of the distribution of introduced aquatic species; and</w:t>
      </w:r>
    </w:p>
    <w:p w:rsidR="0026599E" w:rsidRPr="00181757" w:rsidP="0026599E" w14:paraId="64A61C86" w14:textId="77777777">
      <w:pPr>
        <w:numPr>
          <w:ilvl w:val="0"/>
          <w:numId w:val="8"/>
        </w:numPr>
        <w:tabs>
          <w:tab w:val="left" w:pos="-1080"/>
          <w:tab w:val="left" w:pos="-720"/>
          <w:tab w:val="left" w:pos="360"/>
          <w:tab w:val="left" w:pos="720"/>
        </w:tabs>
        <w:rPr>
          <w:rFonts w:ascii="Arial" w:hAnsi="Arial" w:cs="Arial"/>
          <w:color w:val="000000" w:themeColor="text1"/>
          <w:sz w:val="24"/>
          <w:szCs w:val="24"/>
        </w:rPr>
      </w:pPr>
      <w:r w:rsidRPr="00181757">
        <w:rPr>
          <w:rFonts w:ascii="Arial" w:hAnsi="Arial" w:cs="Arial"/>
          <w:color w:val="000000" w:themeColor="text1"/>
          <w:sz w:val="24"/>
          <w:szCs w:val="24"/>
        </w:rPr>
        <w:t>Gain an understanding of the scope and scale of aquatic introductions in the United States.</w:t>
      </w:r>
    </w:p>
    <w:p w:rsidR="0026599E" w:rsidRPr="00181757" w:rsidP="0026599E" w14:paraId="53A13D82" w14:textId="77777777">
      <w:pPr>
        <w:tabs>
          <w:tab w:val="left" w:pos="-1080"/>
          <w:tab w:val="left" w:pos="-720"/>
          <w:tab w:val="left" w:pos="360"/>
          <w:tab w:val="left" w:pos="720"/>
        </w:tabs>
        <w:rPr>
          <w:rFonts w:ascii="Arial" w:hAnsi="Arial" w:cs="Arial"/>
          <w:color w:val="000000" w:themeColor="text1"/>
          <w:sz w:val="24"/>
          <w:szCs w:val="24"/>
        </w:rPr>
      </w:pPr>
    </w:p>
    <w:p w:rsidR="0026599E" w:rsidRPr="00181757" w:rsidP="0026599E" w14:paraId="6BC19597" w14:textId="77777777">
      <w:pPr>
        <w:tabs>
          <w:tab w:val="left" w:pos="-1080"/>
          <w:tab w:val="left" w:pos="-720"/>
          <w:tab w:val="left" w:pos="360"/>
          <w:tab w:val="left" w:pos="720"/>
        </w:tabs>
        <w:rPr>
          <w:rFonts w:ascii="Arial" w:hAnsi="Arial" w:cs="Arial"/>
          <w:color w:val="000000" w:themeColor="text1"/>
          <w:sz w:val="24"/>
          <w:szCs w:val="24"/>
        </w:rPr>
      </w:pPr>
      <w:r w:rsidRPr="00181757">
        <w:rPr>
          <w:rFonts w:ascii="Arial" w:hAnsi="Arial" w:cs="Arial"/>
          <w:color w:val="000000" w:themeColor="text1"/>
          <w:sz w:val="24"/>
          <w:szCs w:val="24"/>
        </w:rPr>
        <w:t>The following information will be collected when a user completes the initial eDNA submission using the on-line form:</w:t>
      </w:r>
    </w:p>
    <w:p w:rsidR="0026599E" w:rsidRPr="00181757" w:rsidP="0026599E" w14:paraId="7C94BB3C" w14:textId="77777777">
      <w:pPr>
        <w:tabs>
          <w:tab w:val="left" w:pos="-1080"/>
          <w:tab w:val="left" w:pos="-720"/>
          <w:tab w:val="left" w:pos="360"/>
          <w:tab w:val="left" w:pos="720"/>
        </w:tabs>
        <w:rPr>
          <w:rFonts w:ascii="Arial" w:hAnsi="Arial" w:cs="Arial"/>
          <w:color w:val="000000" w:themeColor="text1"/>
          <w:sz w:val="24"/>
          <w:szCs w:val="24"/>
        </w:rPr>
      </w:pPr>
    </w:p>
    <w:p w:rsidR="0026599E" w:rsidRPr="00181757" w:rsidP="0026599E" w14:paraId="70DFF6E3" w14:textId="77777777">
      <w:pPr>
        <w:numPr>
          <w:ilvl w:val="0"/>
          <w:numId w:val="9"/>
        </w:numPr>
        <w:tabs>
          <w:tab w:val="left" w:pos="-1080"/>
          <w:tab w:val="left" w:pos="-720"/>
          <w:tab w:val="left" w:pos="360"/>
          <w:tab w:val="left" w:pos="720"/>
        </w:tabs>
        <w:rPr>
          <w:rFonts w:ascii="Arial" w:hAnsi="Arial" w:cs="Arial"/>
          <w:b/>
          <w:bCs/>
          <w:color w:val="000000" w:themeColor="text1"/>
          <w:sz w:val="24"/>
          <w:szCs w:val="24"/>
        </w:rPr>
      </w:pPr>
      <w:r w:rsidRPr="00181757">
        <w:rPr>
          <w:rFonts w:ascii="Arial" w:hAnsi="Arial" w:cs="Arial"/>
          <w:b/>
          <w:bCs/>
          <w:color w:val="000000" w:themeColor="text1"/>
          <w:sz w:val="24"/>
          <w:szCs w:val="24"/>
        </w:rPr>
        <w:t>What is being reported?</w:t>
      </w:r>
      <w:r w:rsidRPr="00181757">
        <w:rPr>
          <w:rFonts w:ascii="Arial" w:hAnsi="Arial" w:cs="Arial"/>
          <w:color w:val="000000" w:themeColor="text1"/>
          <w:sz w:val="24"/>
          <w:szCs w:val="24"/>
        </w:rPr>
        <w:t xml:space="preserve"> Questions in this section include: What is the common name? What is the genus/species names (if known)? A drop-down list is </w:t>
      </w:r>
      <w:r w:rsidRPr="00181757">
        <w:rPr>
          <w:rFonts w:ascii="Arial" w:hAnsi="Arial" w:cs="Arial"/>
          <w:color w:val="000000" w:themeColor="text1"/>
          <w:sz w:val="24"/>
          <w:szCs w:val="24"/>
        </w:rPr>
        <w:t>available</w:t>
      </w:r>
      <w:r w:rsidRPr="00181757">
        <w:rPr>
          <w:rFonts w:ascii="Arial" w:hAnsi="Arial" w:cs="Arial"/>
          <w:color w:val="000000" w:themeColor="text1"/>
          <w:sz w:val="24"/>
          <w:szCs w:val="24"/>
        </w:rPr>
        <w:t xml:space="preserve"> and the respondent chooses from several taxonomic categories (</w:t>
      </w:r>
      <w:r w:rsidRPr="00181757">
        <w:rPr>
          <w:rFonts w:ascii="Arial" w:hAnsi="Arial" w:cs="Arial"/>
          <w:i/>
          <w:color w:val="000000" w:themeColor="text1"/>
          <w:sz w:val="24"/>
          <w:szCs w:val="24"/>
        </w:rPr>
        <w:t>e.g</w:t>
      </w:r>
      <w:r w:rsidRPr="00181757">
        <w:rPr>
          <w:rFonts w:ascii="Arial" w:hAnsi="Arial" w:cs="Arial"/>
          <w:color w:val="000000" w:themeColor="text1"/>
          <w:sz w:val="24"/>
          <w:szCs w:val="24"/>
        </w:rPr>
        <w:t>., fish, amphibian/reptile, mollusk/crustacean, plants, or ‘others’) to describe what they are reporting. The USGS will use this information to categorize the type of organisms being reported.</w:t>
      </w:r>
    </w:p>
    <w:p w:rsidR="0026599E" w:rsidRPr="00181757" w:rsidP="0026599E" w14:paraId="5B0F59AD" w14:textId="77777777">
      <w:pPr>
        <w:numPr>
          <w:ilvl w:val="0"/>
          <w:numId w:val="9"/>
        </w:numPr>
        <w:tabs>
          <w:tab w:val="left" w:pos="-1080"/>
          <w:tab w:val="left" w:pos="-720"/>
          <w:tab w:val="left" w:pos="360"/>
          <w:tab w:val="left" w:pos="720"/>
        </w:tabs>
        <w:rPr>
          <w:rFonts w:ascii="Arial" w:hAnsi="Arial" w:cs="Arial"/>
          <w:b/>
          <w:bCs/>
          <w:color w:val="000000" w:themeColor="text1"/>
          <w:sz w:val="24"/>
          <w:szCs w:val="24"/>
        </w:rPr>
      </w:pPr>
      <w:r w:rsidRPr="00181757">
        <w:rPr>
          <w:rFonts w:ascii="Arial" w:hAnsi="Arial" w:cs="Arial"/>
          <w:b/>
          <w:bCs/>
          <w:color w:val="000000" w:themeColor="text1"/>
          <w:sz w:val="24"/>
          <w:szCs w:val="24"/>
        </w:rPr>
        <w:t>What are the study details?</w:t>
      </w:r>
      <w:r w:rsidRPr="00181757">
        <w:rPr>
          <w:rFonts w:ascii="Arial" w:hAnsi="Arial" w:cs="Arial"/>
          <w:color w:val="000000" w:themeColor="text1"/>
          <w:sz w:val="24"/>
          <w:szCs w:val="24"/>
        </w:rPr>
        <w:t xml:space="preserve"> Questions in this section include the sample medium (water vs. sediment), analysis/assay type (quantitative real-time PCR vs. digital PCR), presence of positive detections, and if the submission is part of a continuing project for which the user has previously submitted eDNA data. The </w:t>
      </w:r>
      <w:r w:rsidRPr="00181757">
        <w:rPr>
          <w:rFonts w:ascii="Arial" w:hAnsi="Arial" w:cs="Arial"/>
          <w:color w:val="000000" w:themeColor="text1"/>
          <w:sz w:val="24"/>
          <w:szCs w:val="24"/>
        </w:rPr>
        <w:t>USGS will use this information to determine the suitability of the eDNA dataset for inclusion into the NAS Database, and to identify if any information/metadata from previously entered datasets can be re-used for a new submission.</w:t>
      </w:r>
    </w:p>
    <w:p w:rsidR="0026599E" w:rsidRPr="00181757" w:rsidP="0026599E" w14:paraId="76F01B62" w14:textId="77777777">
      <w:pPr>
        <w:numPr>
          <w:ilvl w:val="0"/>
          <w:numId w:val="9"/>
        </w:numPr>
        <w:tabs>
          <w:tab w:val="left" w:pos="-1080"/>
          <w:tab w:val="left" w:pos="-720"/>
          <w:tab w:val="left" w:pos="360"/>
          <w:tab w:val="left" w:pos="720"/>
        </w:tabs>
        <w:rPr>
          <w:rFonts w:ascii="Arial" w:hAnsi="Arial" w:cs="Arial"/>
          <w:b/>
          <w:bCs/>
          <w:color w:val="000000" w:themeColor="text1"/>
          <w:sz w:val="24"/>
          <w:szCs w:val="24"/>
        </w:rPr>
      </w:pPr>
      <w:r w:rsidRPr="00181757">
        <w:rPr>
          <w:rFonts w:ascii="Arial" w:hAnsi="Arial" w:cs="Arial"/>
          <w:b/>
          <w:bCs/>
          <w:color w:val="000000" w:themeColor="text1"/>
          <w:sz w:val="24"/>
          <w:szCs w:val="24"/>
        </w:rPr>
        <w:t>Study dates and location?</w:t>
      </w:r>
      <w:r w:rsidRPr="00181757">
        <w:rPr>
          <w:rFonts w:ascii="Arial" w:hAnsi="Arial" w:cs="Arial"/>
          <w:color w:val="000000" w:themeColor="text1"/>
          <w:sz w:val="24"/>
          <w:szCs w:val="24"/>
        </w:rPr>
        <w:t xml:space="preserve"> Questions in this section include: Date range of the study? Location of the study (including a textual list of the names of states, waterbodies, parks or other managed lands, etc.)? Geographic boundaries of your study (including the ability for the user to draw a polygon or enter polygon coordinates via well-known text)</w:t>
      </w:r>
    </w:p>
    <w:p w:rsidR="0026599E" w:rsidRPr="00181757" w:rsidP="0026599E" w14:paraId="74578120" w14:textId="77777777">
      <w:pPr>
        <w:numPr>
          <w:ilvl w:val="0"/>
          <w:numId w:val="9"/>
        </w:numPr>
        <w:tabs>
          <w:tab w:val="left" w:pos="-1080"/>
          <w:tab w:val="left" w:pos="-720"/>
          <w:tab w:val="left" w:pos="360"/>
          <w:tab w:val="left" w:pos="720"/>
        </w:tabs>
        <w:rPr>
          <w:rFonts w:ascii="Arial" w:hAnsi="Arial" w:cs="Arial"/>
          <w:b/>
          <w:bCs/>
          <w:color w:val="000000" w:themeColor="text1"/>
          <w:sz w:val="24"/>
          <w:szCs w:val="24"/>
        </w:rPr>
      </w:pPr>
      <w:r w:rsidRPr="00181757">
        <w:rPr>
          <w:rFonts w:ascii="Arial" w:hAnsi="Arial" w:cs="Arial"/>
          <w:b/>
          <w:bCs/>
          <w:color w:val="000000" w:themeColor="text1"/>
          <w:sz w:val="24"/>
          <w:szCs w:val="24"/>
        </w:rPr>
        <w:t>Who is making the submission request?</w:t>
      </w:r>
      <w:r w:rsidRPr="00181757">
        <w:rPr>
          <w:rFonts w:ascii="Arial" w:hAnsi="Arial" w:cs="Arial"/>
          <w:color w:val="000000" w:themeColor="text1"/>
          <w:sz w:val="24"/>
          <w:szCs w:val="24"/>
        </w:rPr>
        <w:t xml:space="preserve"> Questions in this section include the name, e-mail, telephone number, and address of the submitter. The USGS will use this information to identify and communicate with the respondent if more information is needed about the study, and to follow-up with the submitter with a second questionnaire and data submission template if the submission meets minimum data standards. None of the personally identifiable information listed is required to submit a report. The USGS uses this information to verify valid submissions to filter out spurious entries from automated “bots” that would otherwise disrupt the system by flooding it with spam submissions and to be able to follow up on reports requiring additional information.</w:t>
      </w:r>
    </w:p>
    <w:p w:rsidR="0026599E" w:rsidRPr="00181757" w:rsidP="0026599E" w14:paraId="5C0192A6" w14:textId="77777777">
      <w:pPr>
        <w:numPr>
          <w:ilvl w:val="0"/>
          <w:numId w:val="9"/>
        </w:numPr>
        <w:tabs>
          <w:tab w:val="left" w:pos="-1080"/>
          <w:tab w:val="left" w:pos="-720"/>
          <w:tab w:val="left" w:pos="360"/>
          <w:tab w:val="left" w:pos="720"/>
        </w:tabs>
        <w:rPr>
          <w:rFonts w:ascii="Arial" w:hAnsi="Arial" w:cs="Arial"/>
          <w:b/>
          <w:bCs/>
          <w:color w:val="000000" w:themeColor="text1"/>
          <w:sz w:val="24"/>
          <w:szCs w:val="24"/>
        </w:rPr>
      </w:pPr>
      <w:r w:rsidRPr="00181757">
        <w:rPr>
          <w:rFonts w:ascii="Arial" w:hAnsi="Arial" w:cs="Arial"/>
          <w:b/>
          <w:bCs/>
          <w:color w:val="000000" w:themeColor="text1"/>
          <w:sz w:val="24"/>
          <w:szCs w:val="24"/>
        </w:rPr>
        <w:t xml:space="preserve">Additional Comments? </w:t>
      </w:r>
      <w:r w:rsidRPr="00181757">
        <w:rPr>
          <w:rFonts w:ascii="Arial" w:hAnsi="Arial" w:cs="Arial"/>
          <w:color w:val="000000" w:themeColor="text1"/>
          <w:sz w:val="24"/>
          <w:szCs w:val="24"/>
        </w:rPr>
        <w:t>The USGS will use this information to gather any other pertinent information that would be useful about the eDNA dataset or submission and to provide the submitter with space for additional details for which there was no accommodation in the submission form.</w:t>
      </w:r>
    </w:p>
    <w:p w:rsidR="0026599E" w:rsidRPr="00181757" w:rsidP="0026599E" w14:paraId="4363C50B" w14:textId="77777777">
      <w:pPr>
        <w:tabs>
          <w:tab w:val="left" w:pos="-1080"/>
          <w:tab w:val="left" w:pos="-720"/>
          <w:tab w:val="left" w:pos="360"/>
          <w:tab w:val="left" w:pos="720"/>
        </w:tabs>
        <w:rPr>
          <w:rFonts w:ascii="Arial" w:hAnsi="Arial" w:cs="Arial"/>
          <w:b/>
          <w:bCs/>
          <w:color w:val="000000" w:themeColor="text1"/>
          <w:sz w:val="24"/>
          <w:szCs w:val="24"/>
        </w:rPr>
      </w:pPr>
    </w:p>
    <w:p w:rsidR="0026599E" w:rsidRPr="00181757" w:rsidP="0026599E" w14:paraId="658B0F8F" w14:textId="77777777">
      <w:pPr>
        <w:tabs>
          <w:tab w:val="left" w:pos="-1080"/>
          <w:tab w:val="left" w:pos="-720"/>
          <w:tab w:val="left" w:pos="360"/>
          <w:tab w:val="left" w:pos="720"/>
        </w:tabs>
        <w:rPr>
          <w:rFonts w:ascii="Arial" w:hAnsi="Arial" w:cs="Arial"/>
          <w:color w:val="000000" w:themeColor="text1"/>
          <w:sz w:val="24"/>
          <w:szCs w:val="24"/>
        </w:rPr>
      </w:pPr>
      <w:r w:rsidRPr="00181757">
        <w:rPr>
          <w:rFonts w:ascii="Arial" w:hAnsi="Arial" w:cs="Arial"/>
          <w:b/>
          <w:bCs/>
          <w:color w:val="000000" w:themeColor="text1"/>
          <w:sz w:val="24"/>
          <w:szCs w:val="24"/>
        </w:rPr>
        <w:tab/>
      </w:r>
      <w:r w:rsidRPr="00181757">
        <w:rPr>
          <w:rFonts w:ascii="Arial" w:hAnsi="Arial" w:cs="Arial"/>
          <w:color w:val="000000" w:themeColor="text1"/>
          <w:sz w:val="24"/>
          <w:szCs w:val="24"/>
        </w:rPr>
        <w:t>Data from respondents are reviewed to identify submissions that may warrant inclusion into the NAS Database, and respondents are given a secondary questionnaire to gather additional study information and a data template to facilitate data import into the database. Personally identifiable information submitted by respondents (</w:t>
      </w:r>
      <w:r w:rsidRPr="00181757">
        <w:rPr>
          <w:rFonts w:ascii="Arial" w:hAnsi="Arial" w:cs="Arial"/>
          <w:i/>
          <w:color w:val="000000" w:themeColor="text1"/>
          <w:sz w:val="24"/>
          <w:szCs w:val="24"/>
        </w:rPr>
        <w:t>e.g.</w:t>
      </w:r>
      <w:r w:rsidRPr="00181757">
        <w:rPr>
          <w:rFonts w:ascii="Arial" w:hAnsi="Arial" w:cs="Arial"/>
          <w:color w:val="000000" w:themeColor="text1"/>
          <w:sz w:val="24"/>
          <w:szCs w:val="24"/>
        </w:rPr>
        <w:t>, names, postal addresses, phone numbers and email addresses) are not made publicly available via the website or in related documents or publications. This information may, however, be shared with other government agencies in the study jurisdiction to facilitate any potential management action.</w:t>
      </w:r>
    </w:p>
    <w:p w:rsidR="0026599E" w:rsidRPr="00181757" w:rsidP="00FA14F6" w14:paraId="50432824" w14:textId="77777777">
      <w:pPr>
        <w:tabs>
          <w:tab w:val="left" w:pos="-1080"/>
          <w:tab w:val="left" w:pos="-720"/>
          <w:tab w:val="left" w:pos="360"/>
          <w:tab w:val="left" w:pos="720"/>
        </w:tabs>
        <w:rPr>
          <w:rFonts w:ascii="Arial" w:hAnsi="Arial" w:cs="Arial"/>
          <w:color w:val="000000" w:themeColor="text1"/>
          <w:sz w:val="24"/>
          <w:szCs w:val="24"/>
        </w:rPr>
      </w:pPr>
    </w:p>
    <w:p w:rsidR="00FA14F6" w:rsidRPr="00181757" w:rsidP="00FA14F6" w14:paraId="73E1F4EC" w14:textId="77777777">
      <w:pPr>
        <w:tabs>
          <w:tab w:val="left" w:pos="-1080"/>
          <w:tab w:val="left" w:pos="-720"/>
          <w:tab w:val="left" w:pos="360"/>
          <w:tab w:val="left" w:pos="720"/>
        </w:tabs>
        <w:rPr>
          <w:rFonts w:ascii="Arial" w:hAnsi="Arial" w:cs="Arial"/>
          <w:color w:val="000000" w:themeColor="text1"/>
          <w:sz w:val="24"/>
          <w:szCs w:val="24"/>
        </w:rPr>
      </w:pPr>
    </w:p>
    <w:p w:rsidR="00FA14F6" w:rsidRPr="00181757" w:rsidP="00FA14F6" w14:paraId="3E7DE517" w14:textId="77777777">
      <w:pPr>
        <w:tabs>
          <w:tab w:val="left" w:pos="-1080"/>
          <w:tab w:val="left" w:pos="-720"/>
          <w:tab w:val="left" w:pos="360"/>
          <w:tab w:val="left" w:pos="720"/>
        </w:tabs>
        <w:rPr>
          <w:rFonts w:ascii="Arial" w:hAnsi="Arial" w:cs="Arial"/>
          <w:b/>
          <w:color w:val="000000" w:themeColor="text1"/>
          <w:sz w:val="24"/>
          <w:szCs w:val="24"/>
        </w:rPr>
      </w:pPr>
      <w:r w:rsidRPr="00181757">
        <w:rPr>
          <w:rFonts w:ascii="Arial" w:hAnsi="Arial" w:cs="Arial"/>
          <w:b/>
          <w:color w:val="000000" w:themeColor="text1"/>
          <w:sz w:val="24"/>
          <w:szCs w:val="24"/>
        </w:rPr>
        <w:t>3.</w:t>
      </w:r>
      <w:r w:rsidRPr="00181757">
        <w:rPr>
          <w:rFonts w:ascii="Arial" w:hAnsi="Arial" w:cs="Arial"/>
          <w:b/>
          <w:color w:val="000000" w:themeColor="text1"/>
          <w:sz w:val="24"/>
          <w:szCs w:val="24"/>
        </w:rPr>
        <w:tab/>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w:t>
      </w:r>
      <w:r w:rsidRPr="00181757">
        <w:rPr>
          <w:rFonts w:ascii="Arial" w:hAnsi="Arial" w:cs="Arial"/>
          <w:b/>
          <w:color w:val="000000" w:themeColor="text1"/>
          <w:sz w:val="24"/>
          <w:szCs w:val="24"/>
        </w:rPr>
        <w:t>for adopting</w:t>
      </w:r>
      <w:r w:rsidRPr="00181757">
        <w:rPr>
          <w:rFonts w:ascii="Arial" w:hAnsi="Arial" w:cs="Arial"/>
          <w:b/>
          <w:color w:val="000000" w:themeColor="text1"/>
          <w:sz w:val="24"/>
          <w:szCs w:val="24"/>
        </w:rPr>
        <w:t xml:space="preserve"> this means of collection.  Also describe any consideration of using information technology to reduce burden and specifically how this collection meets GPEA requirements.</w:t>
      </w:r>
    </w:p>
    <w:p w:rsidR="00FA14F6" w:rsidRPr="00181757" w:rsidP="00FA14F6" w14:paraId="7ECA77CC" w14:textId="77777777">
      <w:pPr>
        <w:tabs>
          <w:tab w:val="left" w:pos="-1080"/>
          <w:tab w:val="left" w:pos="-720"/>
          <w:tab w:val="left" w:pos="360"/>
          <w:tab w:val="left" w:pos="720"/>
        </w:tabs>
        <w:rPr>
          <w:rFonts w:ascii="Arial" w:hAnsi="Arial" w:cs="Arial"/>
          <w:color w:val="000000" w:themeColor="text1"/>
          <w:sz w:val="24"/>
          <w:szCs w:val="24"/>
        </w:rPr>
      </w:pPr>
    </w:p>
    <w:p w:rsidR="0026599E" w:rsidRPr="00181757" w:rsidP="0026599E" w14:paraId="780EF723" w14:textId="2AD2C076">
      <w:pPr>
        <w:tabs>
          <w:tab w:val="left" w:pos="-1080"/>
          <w:tab w:val="left" w:pos="-720"/>
          <w:tab w:val="left" w:pos="360"/>
          <w:tab w:val="left" w:pos="720"/>
        </w:tabs>
        <w:rPr>
          <w:rFonts w:ascii="Arial" w:hAnsi="Arial" w:cs="Arial"/>
          <w:color w:val="000000" w:themeColor="text1"/>
          <w:sz w:val="24"/>
          <w:szCs w:val="24"/>
        </w:rPr>
      </w:pPr>
      <w:r w:rsidRPr="00181757">
        <w:rPr>
          <w:rFonts w:ascii="Arial" w:hAnsi="Arial" w:cs="Arial"/>
          <w:color w:val="000000" w:themeColor="text1"/>
          <w:sz w:val="24"/>
          <w:szCs w:val="24"/>
        </w:rPr>
        <w:t xml:space="preserve">The USGS NAS Database promotes the use of the eDNA submission forms as the primary conduit for incorporation of eDNA data into the database. There are no hard </w:t>
      </w:r>
      <w:r w:rsidRPr="00181757">
        <w:rPr>
          <w:rFonts w:ascii="Arial" w:hAnsi="Arial" w:cs="Arial"/>
          <w:color w:val="000000" w:themeColor="text1"/>
          <w:sz w:val="24"/>
          <w:szCs w:val="24"/>
        </w:rPr>
        <w:t>copy</w:t>
      </w:r>
      <w:r w:rsidRPr="00181757">
        <w:rPr>
          <w:rFonts w:ascii="Arial" w:hAnsi="Arial" w:cs="Arial"/>
          <w:color w:val="000000" w:themeColor="text1"/>
          <w:sz w:val="24"/>
          <w:szCs w:val="24"/>
        </w:rPr>
        <w:t xml:space="preserve"> or paper forms or documents associated with this information collection: all collection will occur either online using a web browser interface </w:t>
      </w:r>
      <w:r w:rsidRPr="00181757">
        <w:rPr>
          <w:rFonts w:ascii="Arial" w:hAnsi="Arial" w:cs="Arial"/>
          <w:color w:val="000000" w:themeColor="text1"/>
          <w:sz w:val="24"/>
          <w:szCs w:val="24"/>
        </w:rPr>
        <w:t>and</w:t>
      </w:r>
      <w:r w:rsidRPr="00181757">
        <w:rPr>
          <w:rFonts w:ascii="Arial" w:hAnsi="Arial" w:cs="Arial"/>
          <w:color w:val="000000" w:themeColor="text1"/>
          <w:sz w:val="24"/>
          <w:szCs w:val="24"/>
        </w:rPr>
        <w:t xml:space="preserve"> via a data template using defined column headers.</w:t>
      </w:r>
    </w:p>
    <w:p w:rsidR="00FA14F6" w:rsidRPr="00181757" w:rsidP="00FA14F6" w14:paraId="54B61AC8" w14:textId="77777777">
      <w:pPr>
        <w:tabs>
          <w:tab w:val="left" w:pos="-1080"/>
          <w:tab w:val="left" w:pos="-720"/>
          <w:tab w:val="left" w:pos="360"/>
          <w:tab w:val="left" w:pos="720"/>
        </w:tabs>
        <w:rPr>
          <w:rFonts w:ascii="Arial" w:hAnsi="Arial" w:cs="Arial"/>
          <w:color w:val="000000" w:themeColor="text1"/>
          <w:sz w:val="24"/>
          <w:szCs w:val="24"/>
        </w:rPr>
      </w:pPr>
    </w:p>
    <w:p w:rsidR="00FA14F6" w:rsidRPr="00181757" w:rsidP="00FA14F6" w14:paraId="692E3FB3" w14:textId="77777777">
      <w:pPr>
        <w:tabs>
          <w:tab w:val="left" w:pos="-1080"/>
          <w:tab w:val="left" w:pos="-720"/>
          <w:tab w:val="left" w:pos="360"/>
          <w:tab w:val="left" w:pos="720"/>
        </w:tabs>
        <w:rPr>
          <w:rFonts w:ascii="Arial" w:hAnsi="Arial" w:cs="Arial"/>
          <w:b/>
          <w:color w:val="000000" w:themeColor="text1"/>
          <w:sz w:val="24"/>
          <w:szCs w:val="24"/>
        </w:rPr>
      </w:pPr>
      <w:r w:rsidRPr="00181757">
        <w:rPr>
          <w:rFonts w:ascii="Arial" w:hAnsi="Arial" w:cs="Arial"/>
          <w:b/>
          <w:color w:val="000000" w:themeColor="text1"/>
          <w:sz w:val="24"/>
          <w:szCs w:val="24"/>
        </w:rPr>
        <w:t>4.</w:t>
      </w:r>
      <w:r w:rsidRPr="00181757">
        <w:rPr>
          <w:rFonts w:ascii="Arial" w:hAnsi="Arial" w:cs="Arial"/>
          <w:b/>
          <w:color w:val="000000" w:themeColor="text1"/>
          <w:sz w:val="24"/>
          <w:szCs w:val="24"/>
        </w:rPr>
        <w:tab/>
        <w:t>Describe efforts to identify duplication.  Show specifically why any similar information already available cannot be used or modified for use for the purposes described in Item 2 above.</w:t>
      </w:r>
    </w:p>
    <w:p w:rsidR="00FA14F6" w:rsidRPr="00181757" w:rsidP="00FA14F6" w14:paraId="2E4E9616" w14:textId="77777777">
      <w:pPr>
        <w:tabs>
          <w:tab w:val="left" w:pos="-1080"/>
          <w:tab w:val="left" w:pos="-720"/>
          <w:tab w:val="left" w:pos="360"/>
          <w:tab w:val="left" w:pos="720"/>
        </w:tabs>
        <w:rPr>
          <w:rFonts w:ascii="Arial" w:hAnsi="Arial" w:cs="Arial"/>
          <w:color w:val="000000" w:themeColor="text1"/>
          <w:sz w:val="24"/>
          <w:szCs w:val="24"/>
        </w:rPr>
      </w:pPr>
    </w:p>
    <w:p w:rsidR="0026599E" w:rsidRPr="00181757" w:rsidP="0026599E" w14:paraId="37FF002C" w14:textId="77777777">
      <w:pPr>
        <w:tabs>
          <w:tab w:val="left" w:pos="-1080"/>
          <w:tab w:val="left" w:pos="-720"/>
          <w:tab w:val="left" w:pos="360"/>
          <w:tab w:val="left" w:pos="720"/>
        </w:tabs>
        <w:rPr>
          <w:rFonts w:ascii="Arial" w:hAnsi="Arial" w:cs="Arial"/>
          <w:color w:val="000000" w:themeColor="text1"/>
          <w:sz w:val="24"/>
          <w:szCs w:val="24"/>
        </w:rPr>
      </w:pPr>
      <w:r w:rsidRPr="00181757">
        <w:rPr>
          <w:rFonts w:ascii="Arial" w:hAnsi="Arial" w:cs="Arial"/>
          <w:color w:val="000000" w:themeColor="text1"/>
          <w:sz w:val="24"/>
          <w:szCs w:val="24"/>
        </w:rPr>
        <w:t>Submitters will be able to self-identify if a data submission request is part of an ongoing project where data has previously been submitted to the NAS Database: using past responses to the data submission questions will reduce burden for individual submitters where available.</w:t>
      </w:r>
    </w:p>
    <w:p w:rsidR="0026599E" w:rsidRPr="00181757" w:rsidP="0026599E" w14:paraId="4CB6592C" w14:textId="77777777">
      <w:pPr>
        <w:tabs>
          <w:tab w:val="left" w:pos="-1080"/>
          <w:tab w:val="left" w:pos="-720"/>
          <w:tab w:val="left" w:pos="360"/>
          <w:tab w:val="left" w:pos="720"/>
        </w:tabs>
        <w:rPr>
          <w:rFonts w:ascii="Arial" w:hAnsi="Arial" w:cs="Arial"/>
          <w:color w:val="000000" w:themeColor="text1"/>
          <w:sz w:val="24"/>
          <w:szCs w:val="24"/>
        </w:rPr>
      </w:pPr>
    </w:p>
    <w:p w:rsidR="0026599E" w:rsidRPr="00181757" w:rsidP="0026599E" w14:paraId="0A87C7E0" w14:textId="260D7291">
      <w:pPr>
        <w:tabs>
          <w:tab w:val="left" w:pos="-1080"/>
          <w:tab w:val="left" w:pos="-720"/>
          <w:tab w:val="left" w:pos="360"/>
          <w:tab w:val="left" w:pos="720"/>
        </w:tabs>
        <w:rPr>
          <w:rFonts w:ascii="Arial" w:hAnsi="Arial" w:cs="Arial"/>
          <w:color w:val="000000" w:themeColor="text1"/>
          <w:sz w:val="24"/>
          <w:szCs w:val="24"/>
        </w:rPr>
      </w:pPr>
      <w:r w:rsidRPr="00181757">
        <w:rPr>
          <w:rFonts w:ascii="Arial" w:hAnsi="Arial" w:cs="Arial"/>
          <w:color w:val="000000" w:themeColor="text1"/>
          <w:sz w:val="24"/>
          <w:szCs w:val="24"/>
        </w:rPr>
        <w:t>Additionally, the type of information that the USGS will collect through this information collection is not available through any other single source. Other than the general respondent identifying information (name, postal address, telephone number, and e-mail address), the information collected is unique and there is no duplication.</w:t>
      </w:r>
    </w:p>
    <w:p w:rsidR="00FA14F6" w:rsidRPr="00181757" w:rsidP="00FA14F6" w14:paraId="6B3FE890" w14:textId="77777777">
      <w:pPr>
        <w:tabs>
          <w:tab w:val="left" w:pos="-1080"/>
          <w:tab w:val="left" w:pos="-720"/>
          <w:tab w:val="left" w:pos="360"/>
          <w:tab w:val="left" w:pos="720"/>
        </w:tabs>
        <w:rPr>
          <w:rFonts w:ascii="Arial" w:hAnsi="Arial" w:cs="Arial"/>
          <w:color w:val="000000" w:themeColor="text1"/>
          <w:sz w:val="24"/>
          <w:szCs w:val="24"/>
        </w:rPr>
      </w:pPr>
    </w:p>
    <w:p w:rsidR="00FA14F6" w:rsidRPr="00181757" w:rsidP="00FA14F6" w14:paraId="0DC9DEC4" w14:textId="77777777">
      <w:pPr>
        <w:tabs>
          <w:tab w:val="left" w:pos="-1080"/>
          <w:tab w:val="left" w:pos="-720"/>
          <w:tab w:val="left" w:pos="360"/>
          <w:tab w:val="left" w:pos="720"/>
        </w:tabs>
        <w:rPr>
          <w:rFonts w:ascii="Arial" w:hAnsi="Arial" w:cs="Arial"/>
          <w:b/>
          <w:color w:val="000000" w:themeColor="text1"/>
          <w:sz w:val="24"/>
          <w:szCs w:val="24"/>
        </w:rPr>
      </w:pPr>
      <w:r w:rsidRPr="00181757">
        <w:rPr>
          <w:rFonts w:ascii="Arial" w:hAnsi="Arial" w:cs="Arial"/>
          <w:b/>
          <w:color w:val="000000" w:themeColor="text1"/>
          <w:sz w:val="24"/>
          <w:szCs w:val="24"/>
        </w:rPr>
        <w:t>5.</w:t>
      </w:r>
      <w:r w:rsidRPr="00181757">
        <w:rPr>
          <w:rFonts w:ascii="Arial" w:hAnsi="Arial" w:cs="Arial"/>
          <w:b/>
          <w:color w:val="000000" w:themeColor="text1"/>
          <w:sz w:val="24"/>
          <w:szCs w:val="24"/>
        </w:rPr>
        <w:tab/>
        <w:t>If the collection of information impacts small businesses or other small entities, describe any methods used to minimize burden.</w:t>
      </w:r>
    </w:p>
    <w:p w:rsidR="00FA14F6" w:rsidRPr="00181757" w:rsidP="00FA14F6" w14:paraId="1473C1D3" w14:textId="77777777">
      <w:pPr>
        <w:tabs>
          <w:tab w:val="left" w:pos="-1080"/>
          <w:tab w:val="left" w:pos="-720"/>
          <w:tab w:val="left" w:pos="360"/>
          <w:tab w:val="left" w:pos="720"/>
        </w:tabs>
        <w:rPr>
          <w:rFonts w:ascii="Arial" w:hAnsi="Arial" w:cs="Arial"/>
          <w:color w:val="000000" w:themeColor="text1"/>
          <w:sz w:val="24"/>
          <w:szCs w:val="24"/>
        </w:rPr>
      </w:pPr>
    </w:p>
    <w:p w:rsidR="0026599E" w:rsidRPr="00181757" w:rsidP="0026599E" w14:paraId="20A8577F" w14:textId="77777777">
      <w:pPr>
        <w:tabs>
          <w:tab w:val="left" w:pos="-1080"/>
          <w:tab w:val="left" w:pos="-720"/>
          <w:tab w:val="left" w:pos="360"/>
          <w:tab w:val="left" w:pos="720"/>
        </w:tabs>
        <w:rPr>
          <w:rFonts w:ascii="Arial" w:hAnsi="Arial" w:cs="Arial"/>
          <w:color w:val="000000" w:themeColor="text1"/>
          <w:sz w:val="24"/>
          <w:szCs w:val="24"/>
        </w:rPr>
      </w:pPr>
      <w:r w:rsidRPr="00181757">
        <w:rPr>
          <w:rFonts w:ascii="Arial" w:hAnsi="Arial" w:cs="Arial"/>
          <w:color w:val="000000" w:themeColor="text1"/>
          <w:sz w:val="24"/>
          <w:szCs w:val="24"/>
        </w:rPr>
        <w:t xml:space="preserve">The collection of </w:t>
      </w:r>
      <w:r w:rsidRPr="00181757">
        <w:rPr>
          <w:rFonts w:ascii="Arial" w:hAnsi="Arial" w:cs="Arial"/>
          <w:color w:val="000000" w:themeColor="text1"/>
          <w:sz w:val="24"/>
          <w:szCs w:val="24"/>
        </w:rPr>
        <w:t>these</w:t>
      </w:r>
      <w:r w:rsidRPr="00181757">
        <w:rPr>
          <w:rFonts w:ascii="Arial" w:hAnsi="Arial" w:cs="Arial"/>
          <w:color w:val="000000" w:themeColor="text1"/>
          <w:sz w:val="24"/>
          <w:szCs w:val="24"/>
        </w:rPr>
        <w:t xml:space="preserve"> data will impose no burden on small businesses or other small entities</w:t>
      </w:r>
    </w:p>
    <w:p w:rsidR="00FA14F6" w:rsidRPr="00181757" w:rsidP="00FA14F6" w14:paraId="4782B9C5" w14:textId="77777777">
      <w:pPr>
        <w:tabs>
          <w:tab w:val="left" w:pos="-1080"/>
          <w:tab w:val="left" w:pos="-720"/>
          <w:tab w:val="left" w:pos="360"/>
          <w:tab w:val="left" w:pos="720"/>
        </w:tabs>
        <w:rPr>
          <w:rFonts w:ascii="Arial" w:hAnsi="Arial" w:cs="Arial"/>
          <w:color w:val="000000" w:themeColor="text1"/>
          <w:sz w:val="24"/>
          <w:szCs w:val="24"/>
        </w:rPr>
      </w:pPr>
    </w:p>
    <w:p w:rsidR="00FA14F6" w:rsidRPr="00181757" w:rsidP="00FA14F6" w14:paraId="37E46E60" w14:textId="77777777">
      <w:pPr>
        <w:tabs>
          <w:tab w:val="left" w:pos="-1080"/>
          <w:tab w:val="left" w:pos="-720"/>
          <w:tab w:val="left" w:pos="360"/>
          <w:tab w:val="left" w:pos="720"/>
        </w:tabs>
        <w:rPr>
          <w:rFonts w:ascii="Arial" w:hAnsi="Arial" w:cs="Arial"/>
          <w:b/>
          <w:color w:val="000000" w:themeColor="text1"/>
          <w:sz w:val="24"/>
          <w:szCs w:val="24"/>
        </w:rPr>
      </w:pPr>
      <w:r w:rsidRPr="00181757">
        <w:rPr>
          <w:rFonts w:ascii="Arial" w:hAnsi="Arial" w:cs="Arial"/>
          <w:b/>
          <w:color w:val="000000" w:themeColor="text1"/>
          <w:sz w:val="24"/>
          <w:szCs w:val="24"/>
        </w:rPr>
        <w:t>6.</w:t>
      </w:r>
      <w:r w:rsidRPr="00181757">
        <w:rPr>
          <w:rFonts w:ascii="Arial" w:hAnsi="Arial" w:cs="Arial"/>
          <w:b/>
          <w:color w:val="000000" w:themeColor="text1"/>
          <w:sz w:val="24"/>
          <w:szCs w:val="24"/>
        </w:rPr>
        <w:tab/>
        <w:t xml:space="preserve">Describe the </w:t>
      </w:r>
      <w:r w:rsidRPr="00181757">
        <w:rPr>
          <w:rFonts w:ascii="Arial" w:hAnsi="Arial" w:cs="Arial"/>
          <w:b/>
          <w:color w:val="000000" w:themeColor="text1"/>
          <w:sz w:val="24"/>
          <w:szCs w:val="24"/>
        </w:rPr>
        <w:t>consequence</w:t>
      </w:r>
      <w:r w:rsidRPr="00181757">
        <w:rPr>
          <w:rFonts w:ascii="Arial" w:hAnsi="Arial" w:cs="Arial"/>
          <w:b/>
          <w:color w:val="000000" w:themeColor="text1"/>
          <w:sz w:val="24"/>
          <w:szCs w:val="24"/>
        </w:rPr>
        <w:t xml:space="preserve"> </w:t>
      </w:r>
      <w:r w:rsidRPr="00181757">
        <w:rPr>
          <w:rFonts w:ascii="Arial" w:hAnsi="Arial" w:cs="Arial"/>
          <w:b/>
          <w:color w:val="000000" w:themeColor="text1"/>
          <w:sz w:val="24"/>
          <w:szCs w:val="24"/>
        </w:rPr>
        <w:t>to</w:t>
      </w:r>
      <w:r w:rsidRPr="00181757">
        <w:rPr>
          <w:rFonts w:ascii="Arial" w:hAnsi="Arial" w:cs="Arial"/>
          <w:b/>
          <w:color w:val="000000" w:themeColor="text1"/>
          <w:sz w:val="24"/>
          <w:szCs w:val="24"/>
        </w:rPr>
        <w:t xml:space="preserve"> Federal program or policy activities if the collection is not conducted or is conducted less frequently, as well as any technical or legal obstacles to reducing burden.</w:t>
      </w:r>
    </w:p>
    <w:p w:rsidR="00FA14F6" w:rsidRPr="00181757" w:rsidP="00FA14F6" w14:paraId="516B1D22" w14:textId="77777777">
      <w:pPr>
        <w:tabs>
          <w:tab w:val="left" w:pos="-1080"/>
          <w:tab w:val="left" w:pos="-720"/>
          <w:tab w:val="left" w:pos="360"/>
          <w:tab w:val="left" w:pos="720"/>
        </w:tabs>
        <w:rPr>
          <w:rFonts w:ascii="Arial" w:hAnsi="Arial" w:cs="Arial"/>
          <w:color w:val="000000" w:themeColor="text1"/>
          <w:sz w:val="24"/>
          <w:szCs w:val="24"/>
        </w:rPr>
      </w:pPr>
    </w:p>
    <w:p w:rsidR="0026599E" w:rsidRPr="00181757" w:rsidP="0026599E" w14:paraId="603E4E72" w14:textId="77777777">
      <w:pPr>
        <w:tabs>
          <w:tab w:val="left" w:pos="-1080"/>
          <w:tab w:val="left" w:pos="-720"/>
          <w:tab w:val="left" w:pos="360"/>
          <w:tab w:val="left" w:pos="720"/>
        </w:tabs>
        <w:rPr>
          <w:rFonts w:ascii="Arial" w:hAnsi="Arial" w:cs="Arial"/>
          <w:color w:val="000000" w:themeColor="text1"/>
          <w:sz w:val="24"/>
          <w:szCs w:val="24"/>
        </w:rPr>
      </w:pPr>
      <w:r w:rsidRPr="00181757">
        <w:rPr>
          <w:rFonts w:ascii="Arial" w:hAnsi="Arial" w:cs="Arial"/>
          <w:color w:val="000000" w:themeColor="text1"/>
          <w:sz w:val="24"/>
          <w:szCs w:val="24"/>
        </w:rPr>
        <w:t xml:space="preserve">Without this information, the USGS could </w:t>
      </w:r>
      <w:r w:rsidRPr="00181757">
        <w:rPr>
          <w:rFonts w:ascii="Arial" w:hAnsi="Arial" w:cs="Arial"/>
          <w:color w:val="000000" w:themeColor="text1"/>
          <w:sz w:val="24"/>
          <w:szCs w:val="24"/>
        </w:rPr>
        <w:t>not as</w:t>
      </w:r>
      <w:r w:rsidRPr="00181757">
        <w:rPr>
          <w:rFonts w:ascii="Arial" w:hAnsi="Arial" w:cs="Arial"/>
          <w:color w:val="000000" w:themeColor="text1"/>
          <w:sz w:val="24"/>
          <w:szCs w:val="24"/>
        </w:rPr>
        <w:t xml:space="preserve"> effectively or efficiently carry out the mandate of the National Invasive Species Act of 1996. Specifically, the USGS would not be able to:</w:t>
      </w:r>
    </w:p>
    <w:p w:rsidR="0026599E" w:rsidRPr="00181757" w:rsidP="0026599E" w14:paraId="5154573C" w14:textId="77777777">
      <w:pPr>
        <w:tabs>
          <w:tab w:val="left" w:pos="-1080"/>
          <w:tab w:val="left" w:pos="-720"/>
          <w:tab w:val="left" w:pos="360"/>
          <w:tab w:val="left" w:pos="720"/>
        </w:tabs>
        <w:rPr>
          <w:rFonts w:ascii="Arial" w:hAnsi="Arial" w:cs="Arial"/>
          <w:i/>
          <w:color w:val="000000" w:themeColor="text1"/>
          <w:sz w:val="24"/>
          <w:szCs w:val="24"/>
        </w:rPr>
      </w:pPr>
    </w:p>
    <w:p w:rsidR="0026599E" w:rsidRPr="00181757" w:rsidP="0026599E" w14:paraId="2BA38140" w14:textId="77777777">
      <w:pPr>
        <w:numPr>
          <w:ilvl w:val="0"/>
          <w:numId w:val="10"/>
        </w:numPr>
        <w:tabs>
          <w:tab w:val="left" w:pos="-1080"/>
          <w:tab w:val="left" w:pos="-720"/>
          <w:tab w:val="left" w:pos="360"/>
          <w:tab w:val="left" w:pos="720"/>
        </w:tabs>
        <w:rPr>
          <w:rFonts w:ascii="Arial" w:hAnsi="Arial" w:cs="Arial"/>
          <w:color w:val="000000" w:themeColor="text1"/>
          <w:sz w:val="24"/>
          <w:szCs w:val="24"/>
        </w:rPr>
      </w:pPr>
      <w:r w:rsidRPr="00181757">
        <w:rPr>
          <w:rFonts w:ascii="Arial" w:hAnsi="Arial" w:cs="Arial"/>
          <w:color w:val="000000" w:themeColor="text1"/>
          <w:sz w:val="24"/>
          <w:szCs w:val="24"/>
        </w:rPr>
        <w:t xml:space="preserve">provide comprehensive information that could be used to prevent the introduction of invasive species; </w:t>
      </w:r>
    </w:p>
    <w:p w:rsidR="0026599E" w:rsidRPr="00181757" w:rsidP="0026599E" w14:paraId="3AA22FAB" w14:textId="77777777">
      <w:pPr>
        <w:numPr>
          <w:ilvl w:val="0"/>
          <w:numId w:val="10"/>
        </w:numPr>
        <w:tabs>
          <w:tab w:val="left" w:pos="-1080"/>
          <w:tab w:val="left" w:pos="-720"/>
          <w:tab w:val="left" w:pos="360"/>
          <w:tab w:val="left" w:pos="720"/>
        </w:tabs>
        <w:rPr>
          <w:rFonts w:ascii="Arial" w:hAnsi="Arial" w:cs="Arial"/>
          <w:color w:val="000000" w:themeColor="text1"/>
          <w:sz w:val="24"/>
          <w:szCs w:val="24"/>
        </w:rPr>
      </w:pPr>
      <w:r w:rsidRPr="00181757">
        <w:rPr>
          <w:rFonts w:ascii="Arial" w:hAnsi="Arial" w:cs="Arial"/>
          <w:color w:val="000000" w:themeColor="text1"/>
          <w:sz w:val="24"/>
          <w:szCs w:val="24"/>
        </w:rPr>
        <w:t>detect, respond rapidly to, and control populations of such species in a cost-effective and environmentally sound manner;</w:t>
      </w:r>
    </w:p>
    <w:p w:rsidR="0026599E" w:rsidRPr="00181757" w:rsidP="0026599E" w14:paraId="7B0B8E88" w14:textId="77777777">
      <w:pPr>
        <w:numPr>
          <w:ilvl w:val="0"/>
          <w:numId w:val="10"/>
        </w:numPr>
        <w:tabs>
          <w:tab w:val="left" w:pos="-1080"/>
          <w:tab w:val="left" w:pos="-720"/>
          <w:tab w:val="left" w:pos="360"/>
          <w:tab w:val="left" w:pos="720"/>
        </w:tabs>
        <w:rPr>
          <w:rFonts w:ascii="Arial" w:hAnsi="Arial" w:cs="Arial"/>
          <w:color w:val="000000" w:themeColor="text1"/>
          <w:sz w:val="24"/>
          <w:szCs w:val="24"/>
        </w:rPr>
      </w:pPr>
      <w:r w:rsidRPr="00181757">
        <w:rPr>
          <w:rFonts w:ascii="Arial" w:hAnsi="Arial" w:cs="Arial"/>
          <w:color w:val="000000" w:themeColor="text1"/>
          <w:sz w:val="24"/>
          <w:szCs w:val="24"/>
        </w:rPr>
        <w:t>assist in monitoring invasive species populations accurately and reliably;</w:t>
      </w:r>
    </w:p>
    <w:p w:rsidR="0026599E" w:rsidRPr="00181757" w:rsidP="0026599E" w14:paraId="0567E854" w14:textId="77777777">
      <w:pPr>
        <w:numPr>
          <w:ilvl w:val="0"/>
          <w:numId w:val="10"/>
        </w:numPr>
        <w:tabs>
          <w:tab w:val="left" w:pos="-1080"/>
          <w:tab w:val="left" w:pos="-720"/>
          <w:tab w:val="left" w:pos="360"/>
          <w:tab w:val="left" w:pos="720"/>
        </w:tabs>
        <w:rPr>
          <w:rFonts w:ascii="Arial" w:hAnsi="Arial" w:cs="Arial"/>
          <w:color w:val="000000" w:themeColor="text1"/>
          <w:sz w:val="24"/>
          <w:szCs w:val="24"/>
        </w:rPr>
      </w:pPr>
      <w:r w:rsidRPr="00181757">
        <w:rPr>
          <w:rFonts w:ascii="Arial" w:hAnsi="Arial" w:cs="Arial"/>
          <w:color w:val="000000" w:themeColor="text1"/>
          <w:sz w:val="24"/>
          <w:szCs w:val="24"/>
        </w:rPr>
        <w:t xml:space="preserve">provide for restoration of native species and habitat conditions in ecosystems that have been invaded; </w:t>
      </w:r>
    </w:p>
    <w:p w:rsidR="0026599E" w:rsidRPr="00181757" w:rsidP="0026599E" w14:paraId="7E4887CC" w14:textId="77777777">
      <w:pPr>
        <w:numPr>
          <w:ilvl w:val="0"/>
          <w:numId w:val="10"/>
        </w:numPr>
        <w:tabs>
          <w:tab w:val="left" w:pos="-1080"/>
          <w:tab w:val="left" w:pos="-720"/>
          <w:tab w:val="left" w:pos="360"/>
          <w:tab w:val="left" w:pos="720"/>
        </w:tabs>
        <w:rPr>
          <w:rFonts w:ascii="Arial" w:hAnsi="Arial" w:cs="Arial"/>
          <w:color w:val="000000" w:themeColor="text1"/>
          <w:sz w:val="24"/>
          <w:szCs w:val="24"/>
        </w:rPr>
      </w:pPr>
      <w:r w:rsidRPr="00181757">
        <w:rPr>
          <w:rFonts w:ascii="Arial" w:hAnsi="Arial" w:cs="Arial"/>
          <w:color w:val="000000" w:themeColor="text1"/>
          <w:sz w:val="24"/>
          <w:szCs w:val="24"/>
        </w:rPr>
        <w:t>conduct research on invasive species and develop technologies to prevent introduction and provide for environmentally sound control of invasive species; and</w:t>
      </w:r>
    </w:p>
    <w:p w:rsidR="0026599E" w:rsidRPr="00181757" w:rsidP="0026599E" w14:paraId="3F8EA089" w14:textId="77777777">
      <w:pPr>
        <w:numPr>
          <w:ilvl w:val="0"/>
          <w:numId w:val="10"/>
        </w:numPr>
        <w:tabs>
          <w:tab w:val="left" w:pos="-1080"/>
          <w:tab w:val="left" w:pos="-720"/>
          <w:tab w:val="left" w:pos="360"/>
          <w:tab w:val="left" w:pos="720"/>
        </w:tabs>
        <w:rPr>
          <w:rFonts w:ascii="Arial" w:hAnsi="Arial" w:cs="Arial"/>
          <w:color w:val="000000" w:themeColor="text1"/>
          <w:sz w:val="24"/>
          <w:szCs w:val="24"/>
        </w:rPr>
      </w:pPr>
      <w:r w:rsidRPr="00181757">
        <w:rPr>
          <w:rFonts w:ascii="Arial" w:hAnsi="Arial" w:cs="Arial"/>
          <w:color w:val="000000" w:themeColor="text1"/>
          <w:sz w:val="24"/>
          <w:szCs w:val="24"/>
        </w:rPr>
        <w:t>promote public education on invasive species and the means to address them.</w:t>
      </w:r>
    </w:p>
    <w:p w:rsidR="00FA14F6" w:rsidRPr="00181757" w:rsidP="00FA14F6" w14:paraId="1FAE0CD5" w14:textId="77777777">
      <w:pPr>
        <w:tabs>
          <w:tab w:val="left" w:pos="-1080"/>
          <w:tab w:val="left" w:pos="-720"/>
          <w:tab w:val="left" w:pos="360"/>
          <w:tab w:val="left" w:pos="720"/>
        </w:tabs>
        <w:rPr>
          <w:rFonts w:ascii="Arial" w:hAnsi="Arial" w:cs="Arial"/>
          <w:color w:val="000000" w:themeColor="text1"/>
          <w:sz w:val="24"/>
          <w:szCs w:val="24"/>
        </w:rPr>
      </w:pPr>
    </w:p>
    <w:p w:rsidR="00FA14F6" w:rsidRPr="00181757" w:rsidP="00FA14F6" w14:paraId="732F075D" w14:textId="77777777">
      <w:pPr>
        <w:tabs>
          <w:tab w:val="left" w:pos="-1080"/>
          <w:tab w:val="left" w:pos="-720"/>
          <w:tab w:val="left" w:pos="360"/>
          <w:tab w:val="left" w:pos="720"/>
        </w:tabs>
        <w:rPr>
          <w:rFonts w:ascii="Arial" w:hAnsi="Arial" w:cs="Arial"/>
          <w:b/>
          <w:color w:val="000000" w:themeColor="text1"/>
          <w:sz w:val="24"/>
          <w:szCs w:val="24"/>
        </w:rPr>
      </w:pPr>
      <w:r w:rsidRPr="00181757">
        <w:rPr>
          <w:rFonts w:ascii="Arial" w:hAnsi="Arial" w:cs="Arial"/>
          <w:b/>
          <w:color w:val="000000" w:themeColor="text1"/>
          <w:sz w:val="24"/>
          <w:szCs w:val="24"/>
        </w:rPr>
        <w:t>7.</w:t>
      </w:r>
      <w:r w:rsidRPr="00181757">
        <w:rPr>
          <w:rFonts w:ascii="Arial" w:hAnsi="Arial" w:cs="Arial"/>
          <w:b/>
          <w:color w:val="000000" w:themeColor="text1"/>
          <w:sz w:val="24"/>
          <w:szCs w:val="24"/>
        </w:rPr>
        <w:tab/>
        <w:t>Explain any special circumstances that would cause an information collection to be conducted in a manner:</w:t>
      </w:r>
    </w:p>
    <w:p w:rsidR="00FA14F6" w:rsidRPr="00181757" w:rsidP="00FA14F6" w14:paraId="6E3A7FA1" w14:textId="77777777">
      <w:pPr>
        <w:tabs>
          <w:tab w:val="left" w:pos="-1080"/>
          <w:tab w:val="left" w:pos="-720"/>
          <w:tab w:val="left" w:pos="360"/>
          <w:tab w:val="left" w:pos="720"/>
        </w:tabs>
        <w:ind w:left="720" w:hanging="720"/>
        <w:rPr>
          <w:rFonts w:ascii="Arial" w:hAnsi="Arial" w:cs="Arial"/>
          <w:b/>
          <w:color w:val="000000" w:themeColor="text1"/>
          <w:sz w:val="24"/>
          <w:szCs w:val="24"/>
        </w:rPr>
      </w:pPr>
      <w:r w:rsidRPr="00181757">
        <w:rPr>
          <w:rFonts w:ascii="Arial" w:hAnsi="Arial" w:cs="Arial"/>
          <w:b/>
          <w:color w:val="000000" w:themeColor="text1"/>
          <w:sz w:val="24"/>
          <w:szCs w:val="24"/>
        </w:rPr>
        <w:tab/>
        <w:t>*</w:t>
      </w:r>
      <w:r w:rsidRPr="00181757">
        <w:rPr>
          <w:rFonts w:ascii="Arial" w:hAnsi="Arial" w:cs="Arial"/>
          <w:b/>
          <w:color w:val="000000" w:themeColor="text1"/>
          <w:sz w:val="24"/>
          <w:szCs w:val="24"/>
        </w:rPr>
        <w:tab/>
      </w:r>
      <w:r w:rsidRPr="00181757">
        <w:rPr>
          <w:rFonts w:ascii="Arial" w:hAnsi="Arial" w:cs="Arial"/>
          <w:b/>
          <w:color w:val="000000" w:themeColor="text1"/>
          <w:sz w:val="24"/>
          <w:szCs w:val="24"/>
        </w:rPr>
        <w:t>requiring</w:t>
      </w:r>
      <w:r w:rsidRPr="00181757">
        <w:rPr>
          <w:rFonts w:ascii="Arial" w:hAnsi="Arial" w:cs="Arial"/>
          <w:b/>
          <w:color w:val="000000" w:themeColor="text1"/>
          <w:sz w:val="24"/>
          <w:szCs w:val="24"/>
        </w:rPr>
        <w:t xml:space="preserve"> respondents to report information to the agency more often than quarterly;</w:t>
      </w:r>
    </w:p>
    <w:p w:rsidR="00FA14F6" w:rsidRPr="00181757" w:rsidP="00FA14F6" w14:paraId="553F45A3" w14:textId="77777777">
      <w:pPr>
        <w:tabs>
          <w:tab w:val="left" w:pos="-1080"/>
          <w:tab w:val="left" w:pos="-720"/>
          <w:tab w:val="left" w:pos="360"/>
          <w:tab w:val="left" w:pos="720"/>
        </w:tabs>
        <w:ind w:left="720" w:hanging="720"/>
        <w:rPr>
          <w:rFonts w:ascii="Arial" w:hAnsi="Arial" w:cs="Arial"/>
          <w:b/>
          <w:color w:val="000000" w:themeColor="text1"/>
          <w:sz w:val="24"/>
          <w:szCs w:val="24"/>
        </w:rPr>
      </w:pPr>
      <w:r w:rsidRPr="00181757">
        <w:rPr>
          <w:rFonts w:ascii="Arial" w:hAnsi="Arial" w:cs="Arial"/>
          <w:b/>
          <w:color w:val="000000" w:themeColor="text1"/>
          <w:sz w:val="24"/>
          <w:szCs w:val="24"/>
        </w:rPr>
        <w:tab/>
        <w:t>*</w:t>
      </w:r>
      <w:r w:rsidRPr="00181757">
        <w:rPr>
          <w:rFonts w:ascii="Arial" w:hAnsi="Arial" w:cs="Arial"/>
          <w:b/>
          <w:color w:val="000000" w:themeColor="text1"/>
          <w:sz w:val="24"/>
          <w:szCs w:val="24"/>
        </w:rPr>
        <w:tab/>
      </w:r>
      <w:r w:rsidRPr="00181757">
        <w:rPr>
          <w:rFonts w:ascii="Arial" w:hAnsi="Arial" w:cs="Arial"/>
          <w:b/>
          <w:color w:val="000000" w:themeColor="text1"/>
          <w:sz w:val="24"/>
          <w:szCs w:val="24"/>
        </w:rPr>
        <w:t>requiring</w:t>
      </w:r>
      <w:r w:rsidRPr="00181757">
        <w:rPr>
          <w:rFonts w:ascii="Arial" w:hAnsi="Arial" w:cs="Arial"/>
          <w:b/>
          <w:color w:val="000000" w:themeColor="text1"/>
          <w:sz w:val="24"/>
          <w:szCs w:val="24"/>
        </w:rPr>
        <w:t xml:space="preserve"> respondents to prepare a written response to a collection of information in fewer than 30 days after </w:t>
      </w:r>
      <w:r w:rsidRPr="00181757">
        <w:rPr>
          <w:rFonts w:ascii="Arial" w:hAnsi="Arial" w:cs="Arial"/>
          <w:b/>
          <w:color w:val="000000" w:themeColor="text1"/>
          <w:sz w:val="24"/>
          <w:szCs w:val="24"/>
        </w:rPr>
        <w:t>receipt of</w:t>
      </w:r>
      <w:r w:rsidRPr="00181757">
        <w:rPr>
          <w:rFonts w:ascii="Arial" w:hAnsi="Arial" w:cs="Arial"/>
          <w:b/>
          <w:color w:val="000000" w:themeColor="text1"/>
          <w:sz w:val="24"/>
          <w:szCs w:val="24"/>
        </w:rPr>
        <w:t xml:space="preserve"> it;</w:t>
      </w:r>
    </w:p>
    <w:p w:rsidR="00FA14F6" w:rsidRPr="00181757" w:rsidP="00FA14F6" w14:paraId="775F6BAF" w14:textId="77777777">
      <w:pPr>
        <w:tabs>
          <w:tab w:val="left" w:pos="-1080"/>
          <w:tab w:val="left" w:pos="-720"/>
          <w:tab w:val="left" w:pos="360"/>
          <w:tab w:val="left" w:pos="720"/>
        </w:tabs>
        <w:ind w:left="720" w:hanging="720"/>
        <w:rPr>
          <w:rFonts w:ascii="Arial" w:hAnsi="Arial" w:cs="Arial"/>
          <w:b/>
          <w:color w:val="000000" w:themeColor="text1"/>
          <w:sz w:val="24"/>
          <w:szCs w:val="24"/>
        </w:rPr>
      </w:pPr>
      <w:r w:rsidRPr="00181757">
        <w:rPr>
          <w:rFonts w:ascii="Arial" w:hAnsi="Arial" w:cs="Arial"/>
          <w:b/>
          <w:color w:val="000000" w:themeColor="text1"/>
          <w:sz w:val="24"/>
          <w:szCs w:val="24"/>
        </w:rPr>
        <w:tab/>
        <w:t>*</w:t>
      </w:r>
      <w:r w:rsidRPr="00181757">
        <w:rPr>
          <w:rFonts w:ascii="Arial" w:hAnsi="Arial" w:cs="Arial"/>
          <w:b/>
          <w:color w:val="000000" w:themeColor="text1"/>
          <w:sz w:val="24"/>
          <w:szCs w:val="24"/>
        </w:rPr>
        <w:tab/>
      </w:r>
      <w:r w:rsidRPr="00181757">
        <w:rPr>
          <w:rFonts w:ascii="Arial" w:hAnsi="Arial" w:cs="Arial"/>
          <w:b/>
          <w:color w:val="000000" w:themeColor="text1"/>
          <w:sz w:val="24"/>
          <w:szCs w:val="24"/>
        </w:rPr>
        <w:t>requiring</w:t>
      </w:r>
      <w:r w:rsidRPr="00181757">
        <w:rPr>
          <w:rFonts w:ascii="Arial" w:hAnsi="Arial" w:cs="Arial"/>
          <w:b/>
          <w:color w:val="000000" w:themeColor="text1"/>
          <w:sz w:val="24"/>
          <w:szCs w:val="24"/>
        </w:rPr>
        <w:t xml:space="preserve"> respondents to submit more than an original and two copies of any document;</w:t>
      </w:r>
    </w:p>
    <w:p w:rsidR="00FA14F6" w:rsidRPr="00181757" w:rsidP="00FA14F6" w14:paraId="22B300E0" w14:textId="77777777">
      <w:pPr>
        <w:tabs>
          <w:tab w:val="left" w:pos="-1080"/>
          <w:tab w:val="left" w:pos="-720"/>
          <w:tab w:val="left" w:pos="360"/>
          <w:tab w:val="left" w:pos="720"/>
        </w:tabs>
        <w:ind w:left="720" w:hanging="720"/>
        <w:rPr>
          <w:rFonts w:ascii="Arial" w:hAnsi="Arial" w:cs="Arial"/>
          <w:b/>
          <w:color w:val="000000" w:themeColor="text1"/>
          <w:sz w:val="24"/>
          <w:szCs w:val="24"/>
        </w:rPr>
      </w:pPr>
      <w:r w:rsidRPr="00181757">
        <w:rPr>
          <w:rFonts w:ascii="Arial" w:hAnsi="Arial" w:cs="Arial"/>
          <w:b/>
          <w:color w:val="000000" w:themeColor="text1"/>
          <w:sz w:val="24"/>
          <w:szCs w:val="24"/>
        </w:rPr>
        <w:tab/>
        <w:t>*</w:t>
      </w:r>
      <w:r w:rsidRPr="00181757">
        <w:rPr>
          <w:rFonts w:ascii="Arial" w:hAnsi="Arial" w:cs="Arial"/>
          <w:b/>
          <w:color w:val="000000" w:themeColor="text1"/>
          <w:sz w:val="24"/>
          <w:szCs w:val="24"/>
        </w:rPr>
        <w:tab/>
      </w:r>
      <w:r w:rsidRPr="00181757">
        <w:rPr>
          <w:rFonts w:ascii="Arial" w:hAnsi="Arial" w:cs="Arial"/>
          <w:b/>
          <w:color w:val="000000" w:themeColor="text1"/>
          <w:sz w:val="24"/>
          <w:szCs w:val="24"/>
        </w:rPr>
        <w:t>requiring</w:t>
      </w:r>
      <w:r w:rsidRPr="00181757">
        <w:rPr>
          <w:rFonts w:ascii="Arial" w:hAnsi="Arial" w:cs="Arial"/>
          <w:b/>
          <w:color w:val="000000" w:themeColor="text1"/>
          <w:sz w:val="24"/>
          <w:szCs w:val="24"/>
        </w:rPr>
        <w:t xml:space="preserve"> respondents to retain records, other than health, medical, government contract, grant-in-aid, or tax records, for more than three years;</w:t>
      </w:r>
    </w:p>
    <w:p w:rsidR="00FA14F6" w:rsidRPr="00181757" w:rsidP="00FA14F6" w14:paraId="48356538" w14:textId="77777777">
      <w:pPr>
        <w:tabs>
          <w:tab w:val="left" w:pos="-1080"/>
          <w:tab w:val="left" w:pos="-720"/>
          <w:tab w:val="left" w:pos="360"/>
          <w:tab w:val="left" w:pos="720"/>
        </w:tabs>
        <w:ind w:left="720" w:hanging="720"/>
        <w:rPr>
          <w:rFonts w:ascii="Arial" w:hAnsi="Arial" w:cs="Arial"/>
          <w:b/>
          <w:color w:val="000000" w:themeColor="text1"/>
          <w:sz w:val="24"/>
          <w:szCs w:val="24"/>
        </w:rPr>
      </w:pPr>
      <w:r w:rsidRPr="00181757">
        <w:rPr>
          <w:rFonts w:ascii="Arial" w:hAnsi="Arial" w:cs="Arial"/>
          <w:b/>
          <w:color w:val="000000" w:themeColor="text1"/>
          <w:sz w:val="24"/>
          <w:szCs w:val="24"/>
        </w:rPr>
        <w:tab/>
        <w:t>*</w:t>
      </w:r>
      <w:r w:rsidRPr="00181757">
        <w:rPr>
          <w:rFonts w:ascii="Arial" w:hAnsi="Arial" w:cs="Arial"/>
          <w:b/>
          <w:color w:val="000000" w:themeColor="text1"/>
          <w:sz w:val="24"/>
          <w:szCs w:val="24"/>
        </w:rPr>
        <w:tab/>
      </w:r>
      <w:r w:rsidRPr="00181757">
        <w:rPr>
          <w:rFonts w:ascii="Arial" w:hAnsi="Arial" w:cs="Arial"/>
          <w:b/>
          <w:color w:val="000000" w:themeColor="text1"/>
          <w:sz w:val="24"/>
          <w:szCs w:val="24"/>
        </w:rPr>
        <w:t>in</w:t>
      </w:r>
      <w:r w:rsidRPr="00181757">
        <w:rPr>
          <w:rFonts w:ascii="Arial" w:hAnsi="Arial" w:cs="Arial"/>
          <w:b/>
          <w:color w:val="000000" w:themeColor="text1"/>
          <w:sz w:val="24"/>
          <w:szCs w:val="24"/>
        </w:rPr>
        <w:t xml:space="preserve"> connection with a statistical survey that is not designed to produce valid and reliable results that can be generalized to the universe of study;</w:t>
      </w:r>
    </w:p>
    <w:p w:rsidR="00FA14F6" w:rsidRPr="00181757" w:rsidP="00FA14F6" w14:paraId="4378F900" w14:textId="77777777">
      <w:pPr>
        <w:tabs>
          <w:tab w:val="left" w:pos="-1080"/>
          <w:tab w:val="left" w:pos="-720"/>
          <w:tab w:val="left" w:pos="360"/>
          <w:tab w:val="left" w:pos="720"/>
        </w:tabs>
        <w:ind w:left="720" w:hanging="720"/>
        <w:rPr>
          <w:rFonts w:ascii="Arial" w:hAnsi="Arial" w:cs="Arial"/>
          <w:b/>
          <w:color w:val="000000" w:themeColor="text1"/>
          <w:sz w:val="24"/>
          <w:szCs w:val="24"/>
        </w:rPr>
      </w:pPr>
      <w:r w:rsidRPr="00181757">
        <w:rPr>
          <w:rFonts w:ascii="Arial" w:hAnsi="Arial" w:cs="Arial"/>
          <w:b/>
          <w:color w:val="000000" w:themeColor="text1"/>
          <w:sz w:val="24"/>
          <w:szCs w:val="24"/>
        </w:rPr>
        <w:tab/>
        <w:t>*</w:t>
      </w:r>
      <w:r w:rsidRPr="00181757">
        <w:rPr>
          <w:rFonts w:ascii="Arial" w:hAnsi="Arial" w:cs="Arial"/>
          <w:b/>
          <w:color w:val="000000" w:themeColor="text1"/>
          <w:sz w:val="24"/>
          <w:szCs w:val="24"/>
        </w:rPr>
        <w:tab/>
      </w:r>
      <w:r w:rsidRPr="00181757">
        <w:rPr>
          <w:rFonts w:ascii="Arial" w:hAnsi="Arial" w:cs="Arial"/>
          <w:b/>
          <w:color w:val="000000" w:themeColor="text1"/>
          <w:sz w:val="24"/>
          <w:szCs w:val="24"/>
        </w:rPr>
        <w:t>requiring</w:t>
      </w:r>
      <w:r w:rsidRPr="00181757">
        <w:rPr>
          <w:rFonts w:ascii="Arial" w:hAnsi="Arial" w:cs="Arial"/>
          <w:b/>
          <w:color w:val="000000" w:themeColor="text1"/>
          <w:sz w:val="24"/>
          <w:szCs w:val="24"/>
        </w:rPr>
        <w:t xml:space="preserve"> the use of a statistical data classification that has not been reviewed and approved by OMB;</w:t>
      </w:r>
    </w:p>
    <w:p w:rsidR="00FA14F6" w:rsidRPr="00181757" w:rsidP="00FA14F6" w14:paraId="12F53ECF" w14:textId="77777777">
      <w:pPr>
        <w:tabs>
          <w:tab w:val="left" w:pos="-1080"/>
          <w:tab w:val="left" w:pos="-720"/>
          <w:tab w:val="left" w:pos="360"/>
          <w:tab w:val="left" w:pos="720"/>
        </w:tabs>
        <w:ind w:left="720" w:hanging="720"/>
        <w:rPr>
          <w:rFonts w:ascii="Arial" w:hAnsi="Arial" w:cs="Arial"/>
          <w:b/>
          <w:color w:val="000000" w:themeColor="text1"/>
          <w:sz w:val="24"/>
          <w:szCs w:val="24"/>
        </w:rPr>
      </w:pPr>
      <w:r w:rsidRPr="00181757">
        <w:rPr>
          <w:rFonts w:ascii="Arial" w:hAnsi="Arial" w:cs="Arial"/>
          <w:b/>
          <w:color w:val="000000" w:themeColor="text1"/>
          <w:sz w:val="24"/>
          <w:szCs w:val="24"/>
        </w:rPr>
        <w:tab/>
        <w:t>*</w:t>
      </w:r>
      <w:r w:rsidRPr="00181757">
        <w:rPr>
          <w:rFonts w:ascii="Arial" w:hAnsi="Arial" w:cs="Arial"/>
          <w:b/>
          <w:color w:val="000000" w:themeColor="text1"/>
          <w:sz w:val="24"/>
          <w:szCs w:val="24"/>
        </w:rPr>
        <w:tab/>
      </w:r>
      <w:r w:rsidRPr="00181757">
        <w:rPr>
          <w:rFonts w:ascii="Arial" w:hAnsi="Arial" w:cs="Arial"/>
          <w:b/>
          <w:color w:val="000000" w:themeColor="text1"/>
          <w:sz w:val="24"/>
          <w:szCs w:val="24"/>
        </w:rPr>
        <w:t>that</w:t>
      </w:r>
      <w:r w:rsidRPr="00181757">
        <w:rPr>
          <w:rFonts w:ascii="Arial" w:hAnsi="Arial" w:cs="Arial"/>
          <w:b/>
          <w:color w:val="000000" w:themeColor="text1"/>
          <w:sz w:val="24"/>
          <w:szCs w:val="24"/>
        </w:rPr>
        <w:t xml:space="preserve">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FA14F6" w:rsidRPr="00181757" w:rsidP="00FA14F6" w14:paraId="65773B73" w14:textId="77777777">
      <w:pPr>
        <w:tabs>
          <w:tab w:val="left" w:pos="-1080"/>
          <w:tab w:val="left" w:pos="-720"/>
          <w:tab w:val="left" w:pos="360"/>
          <w:tab w:val="left" w:pos="720"/>
        </w:tabs>
        <w:ind w:left="720" w:hanging="720"/>
        <w:rPr>
          <w:rFonts w:ascii="Arial" w:hAnsi="Arial" w:cs="Arial"/>
          <w:color w:val="000000" w:themeColor="text1"/>
          <w:sz w:val="24"/>
          <w:szCs w:val="24"/>
        </w:rPr>
      </w:pPr>
      <w:r w:rsidRPr="00181757">
        <w:rPr>
          <w:rFonts w:ascii="Arial" w:hAnsi="Arial" w:cs="Arial"/>
          <w:b/>
          <w:color w:val="000000" w:themeColor="text1"/>
          <w:sz w:val="24"/>
          <w:szCs w:val="24"/>
        </w:rPr>
        <w:tab/>
        <w:t>*</w:t>
      </w:r>
      <w:r w:rsidRPr="00181757">
        <w:rPr>
          <w:rFonts w:ascii="Arial" w:hAnsi="Arial" w:cs="Arial"/>
          <w:b/>
          <w:color w:val="000000" w:themeColor="text1"/>
          <w:sz w:val="24"/>
          <w:szCs w:val="24"/>
        </w:rPr>
        <w:tab/>
      </w:r>
      <w:r w:rsidRPr="00181757">
        <w:rPr>
          <w:rFonts w:ascii="Arial" w:hAnsi="Arial" w:cs="Arial"/>
          <w:b/>
          <w:color w:val="000000" w:themeColor="text1"/>
          <w:sz w:val="24"/>
          <w:szCs w:val="24"/>
        </w:rPr>
        <w:t>requiring</w:t>
      </w:r>
      <w:r w:rsidRPr="00181757">
        <w:rPr>
          <w:rFonts w:ascii="Arial" w:hAnsi="Arial" w:cs="Arial"/>
          <w:b/>
          <w:color w:val="000000" w:themeColor="text1"/>
          <w:sz w:val="24"/>
          <w:szCs w:val="24"/>
        </w:rPr>
        <w:t xml:space="preserve"> respondents to submit proprietary trade secrets, or other confidential information, unless the agency can demonstrate that it has instituted procedures to protect the information's confidentiality to the extent permitted by law.</w:t>
      </w:r>
    </w:p>
    <w:p w:rsidR="00FA14F6" w:rsidRPr="00181757" w:rsidP="00FA14F6" w14:paraId="2A30AA15" w14:textId="77777777">
      <w:pPr>
        <w:tabs>
          <w:tab w:val="left" w:pos="-1080"/>
          <w:tab w:val="left" w:pos="-720"/>
          <w:tab w:val="left" w:pos="360"/>
          <w:tab w:val="left" w:pos="720"/>
        </w:tabs>
        <w:rPr>
          <w:rFonts w:ascii="Arial" w:hAnsi="Arial" w:cs="Arial"/>
          <w:color w:val="000000" w:themeColor="text1"/>
          <w:sz w:val="24"/>
          <w:szCs w:val="24"/>
        </w:rPr>
      </w:pPr>
    </w:p>
    <w:p w:rsidR="00FA14F6" w:rsidRPr="00181757" w:rsidP="00FA14F6" w14:paraId="3801E812" w14:textId="62AA54D6">
      <w:pPr>
        <w:tabs>
          <w:tab w:val="left" w:pos="-1080"/>
          <w:tab w:val="left" w:pos="-720"/>
          <w:tab w:val="left" w:pos="360"/>
          <w:tab w:val="left" w:pos="720"/>
        </w:tabs>
        <w:rPr>
          <w:rFonts w:ascii="Arial" w:hAnsi="Arial" w:cs="Arial"/>
          <w:color w:val="000000" w:themeColor="text1"/>
          <w:sz w:val="24"/>
          <w:szCs w:val="24"/>
        </w:rPr>
      </w:pPr>
      <w:r w:rsidRPr="00181757">
        <w:rPr>
          <w:rFonts w:ascii="Arial" w:hAnsi="Arial" w:cs="Arial"/>
          <w:color w:val="000000" w:themeColor="text1"/>
          <w:sz w:val="24"/>
          <w:szCs w:val="24"/>
        </w:rPr>
        <w:t>There are no circumstances that require us to collect the information in a manner inconsistent with OMB guidelines.</w:t>
      </w:r>
    </w:p>
    <w:p w:rsidR="00FA14F6" w:rsidRPr="00181757" w:rsidP="00FA14F6" w14:paraId="3C30CA30" w14:textId="77777777">
      <w:pPr>
        <w:tabs>
          <w:tab w:val="left" w:pos="-1080"/>
          <w:tab w:val="left" w:pos="-720"/>
          <w:tab w:val="left" w:pos="360"/>
          <w:tab w:val="left" w:pos="720"/>
        </w:tabs>
        <w:rPr>
          <w:rFonts w:ascii="Arial" w:hAnsi="Arial" w:cs="Arial"/>
          <w:color w:val="000000" w:themeColor="text1"/>
          <w:sz w:val="24"/>
          <w:szCs w:val="24"/>
        </w:rPr>
      </w:pPr>
    </w:p>
    <w:p w:rsidR="00FA14F6" w:rsidRPr="00181757" w:rsidP="00FA14F6" w14:paraId="36C97080" w14:textId="77777777">
      <w:pPr>
        <w:tabs>
          <w:tab w:val="left" w:pos="-1080"/>
          <w:tab w:val="left" w:pos="-720"/>
          <w:tab w:val="left" w:pos="360"/>
          <w:tab w:val="left" w:pos="720"/>
        </w:tabs>
        <w:rPr>
          <w:rFonts w:ascii="Arial" w:hAnsi="Arial" w:cs="Arial"/>
          <w:color w:val="000000" w:themeColor="text1"/>
          <w:sz w:val="24"/>
          <w:szCs w:val="24"/>
        </w:rPr>
      </w:pPr>
      <w:r w:rsidRPr="00181757">
        <w:rPr>
          <w:rFonts w:ascii="Arial" w:hAnsi="Arial" w:cs="Arial"/>
          <w:b/>
          <w:color w:val="000000" w:themeColor="text1"/>
          <w:sz w:val="24"/>
          <w:szCs w:val="24"/>
        </w:rPr>
        <w:t>8.</w:t>
      </w:r>
      <w:r w:rsidRPr="00181757">
        <w:rPr>
          <w:rFonts w:ascii="Arial" w:hAnsi="Arial" w:cs="Arial"/>
          <w:color w:val="000000" w:themeColor="text1"/>
          <w:sz w:val="24"/>
          <w:szCs w:val="24"/>
        </w:rPr>
        <w:tab/>
      </w:r>
      <w:r w:rsidRPr="00181757">
        <w:rPr>
          <w:rFonts w:ascii="Arial" w:hAnsi="Arial" w:cs="Arial"/>
          <w:b/>
          <w:color w:val="000000" w:themeColor="text1"/>
          <w:sz w:val="24"/>
          <w:szCs w:val="24"/>
        </w:rPr>
        <w:t xml:space="preserve">If applicable, provide a copy and identify the date and page number of </w:t>
      </w:r>
      <w:r w:rsidRPr="00181757">
        <w:rPr>
          <w:rFonts w:ascii="Arial" w:hAnsi="Arial" w:cs="Arial"/>
          <w:b/>
          <w:color w:val="000000" w:themeColor="text1"/>
          <w:sz w:val="24"/>
          <w:szCs w:val="24"/>
        </w:rPr>
        <w:t>publication</w:t>
      </w:r>
      <w:r w:rsidRPr="00181757">
        <w:rPr>
          <w:rFonts w:ascii="Arial" w:hAnsi="Arial" w:cs="Arial"/>
          <w:b/>
          <w:color w:val="000000" w:themeColor="text1"/>
          <w:sz w:val="24"/>
          <w:szCs w:val="24"/>
        </w:rPr>
        <w:t xml:space="preserve"> in the </w:t>
      </w:r>
      <w:r w:rsidRPr="00181757">
        <w:rPr>
          <w:rFonts w:ascii="Arial" w:hAnsi="Arial" w:cs="Arial"/>
          <w:b/>
          <w:i/>
          <w:color w:val="000000" w:themeColor="text1"/>
          <w:sz w:val="24"/>
          <w:szCs w:val="24"/>
        </w:rPr>
        <w:t>Federal Register</w:t>
      </w:r>
      <w:r w:rsidRPr="00181757">
        <w:rPr>
          <w:rFonts w:ascii="Arial" w:hAnsi="Arial" w:cs="Arial"/>
          <w:b/>
          <w:color w:val="000000" w:themeColor="text1"/>
          <w:sz w:val="24"/>
          <w:szCs w:val="24"/>
        </w:rPr>
        <w:t xml:space="preserve"> of the agency's notice, required by 5 CFR 1320.8(d), soliciting comments on the information collection prior to submission to OMB.  Summarize public comments received in response to that notice and in response to the PRA statement associated with the collection over the past three years, and describe actions taken by the agency in response to these comments.  Specifically address comments received on cost and hour burden.</w:t>
      </w:r>
    </w:p>
    <w:p w:rsidR="00FA14F6" w:rsidRPr="00181757" w:rsidP="00FA14F6" w14:paraId="68EDA8E7" w14:textId="77777777">
      <w:pPr>
        <w:tabs>
          <w:tab w:val="left" w:pos="-1080"/>
          <w:tab w:val="left" w:pos="-720"/>
          <w:tab w:val="left" w:pos="360"/>
          <w:tab w:val="left" w:pos="720"/>
        </w:tabs>
        <w:rPr>
          <w:rFonts w:ascii="Arial" w:hAnsi="Arial" w:cs="Arial"/>
          <w:b/>
          <w:color w:val="000000" w:themeColor="text1"/>
          <w:sz w:val="24"/>
          <w:szCs w:val="24"/>
        </w:rPr>
      </w:pPr>
    </w:p>
    <w:p w:rsidR="00FA14F6" w:rsidRPr="00181757" w:rsidP="00FA14F6" w14:paraId="00758DEC" w14:textId="77777777">
      <w:pPr>
        <w:tabs>
          <w:tab w:val="left" w:pos="-1080"/>
          <w:tab w:val="left" w:pos="-720"/>
          <w:tab w:val="left" w:pos="360"/>
          <w:tab w:val="left" w:pos="720"/>
        </w:tabs>
        <w:rPr>
          <w:rFonts w:ascii="Arial" w:hAnsi="Arial" w:cs="Arial"/>
          <w:b/>
          <w:color w:val="000000" w:themeColor="text1"/>
          <w:sz w:val="24"/>
          <w:szCs w:val="24"/>
        </w:rPr>
      </w:pPr>
      <w:r w:rsidRPr="00181757">
        <w:rPr>
          <w:rFonts w:ascii="Arial" w:hAnsi="Arial" w:cs="Arial"/>
          <w:b/>
          <w:color w:val="000000" w:themeColor="text1"/>
          <w:sz w:val="24"/>
          <w:szCs w:val="24"/>
        </w:rPr>
        <w:t xml:space="preserve">Describe efforts to consult with </w:t>
      </w:r>
      <w:r w:rsidRPr="00181757">
        <w:rPr>
          <w:rFonts w:ascii="Arial" w:hAnsi="Arial" w:cs="Arial"/>
          <w:b/>
          <w:color w:val="000000" w:themeColor="text1"/>
          <w:sz w:val="24"/>
          <w:szCs w:val="24"/>
        </w:rPr>
        <w:t>persons</w:t>
      </w:r>
      <w:r w:rsidRPr="00181757">
        <w:rPr>
          <w:rFonts w:ascii="Arial" w:hAnsi="Arial" w:cs="Arial"/>
          <w:b/>
          <w:color w:val="000000" w:themeColor="text1"/>
          <w:sz w:val="24"/>
          <w:szCs w:val="24"/>
        </w:rPr>
        <w:t xml:space="preserve"> outside the agency to obtain their views on the availability of data, frequency of collection, the clarity of instructions and recordkeeping, disclosure, or reporting format (if any), and on the data elements to be recorded, disclosed, or reported.</w:t>
      </w:r>
    </w:p>
    <w:p w:rsidR="00FA14F6" w:rsidRPr="00181757" w:rsidP="00FA14F6" w14:paraId="38D24EB5" w14:textId="77777777">
      <w:pPr>
        <w:tabs>
          <w:tab w:val="left" w:pos="-1080"/>
          <w:tab w:val="left" w:pos="-720"/>
          <w:tab w:val="left" w:pos="360"/>
          <w:tab w:val="left" w:pos="720"/>
        </w:tabs>
        <w:rPr>
          <w:rFonts w:ascii="Arial" w:hAnsi="Arial" w:cs="Arial"/>
          <w:b/>
          <w:color w:val="000000" w:themeColor="text1"/>
          <w:sz w:val="24"/>
          <w:szCs w:val="24"/>
        </w:rPr>
      </w:pPr>
    </w:p>
    <w:p w:rsidR="0026599E" w:rsidRPr="00181757" w:rsidP="0026599E" w14:paraId="685092B2" w14:textId="12EA7C71">
      <w:pPr>
        <w:tabs>
          <w:tab w:val="left" w:pos="-1080"/>
          <w:tab w:val="left" w:pos="-720"/>
          <w:tab w:val="left" w:pos="360"/>
          <w:tab w:val="left" w:pos="720"/>
        </w:tabs>
        <w:rPr>
          <w:rFonts w:ascii="Arial" w:hAnsi="Arial" w:cs="Arial"/>
          <w:color w:val="000000" w:themeColor="text1"/>
          <w:sz w:val="24"/>
          <w:szCs w:val="24"/>
        </w:rPr>
      </w:pPr>
      <w:r w:rsidRPr="00181757">
        <w:rPr>
          <w:rFonts w:ascii="Arial" w:hAnsi="Arial" w:cs="Arial"/>
          <w:b/>
          <w:color w:val="000000" w:themeColor="text1"/>
          <w:sz w:val="24"/>
          <w:szCs w:val="24"/>
        </w:rPr>
        <w:t>Consultation with representatives of those from whom information is to be obtained or those who must compile records should occur at least once every three years — even if the collection of information activity is the same as in prior periods.  There may be circumstances that may preclude consultation in a specific situation.  These circumstances should be explained.</w:t>
      </w:r>
    </w:p>
    <w:p w:rsidR="0026599E" w:rsidRPr="00181757" w:rsidP="00FA14F6" w14:paraId="0D664725" w14:textId="77777777">
      <w:pPr>
        <w:tabs>
          <w:tab w:val="left" w:pos="-1080"/>
          <w:tab w:val="left" w:pos="-720"/>
          <w:tab w:val="left" w:pos="360"/>
          <w:tab w:val="left" w:pos="720"/>
        </w:tabs>
        <w:rPr>
          <w:rFonts w:ascii="Arial" w:hAnsi="Arial" w:cs="Arial"/>
          <w:color w:val="000000" w:themeColor="text1"/>
          <w:sz w:val="24"/>
          <w:szCs w:val="24"/>
        </w:rPr>
      </w:pPr>
    </w:p>
    <w:p w:rsidR="00520509" w:rsidRPr="00181757" w:rsidP="00FA14F6" w14:paraId="593044D7" w14:textId="77777777">
      <w:pPr>
        <w:tabs>
          <w:tab w:val="left" w:pos="-1080"/>
          <w:tab w:val="left" w:pos="-720"/>
          <w:tab w:val="left" w:pos="360"/>
          <w:tab w:val="left" w:pos="720"/>
        </w:tabs>
        <w:rPr>
          <w:rFonts w:ascii="Arial" w:hAnsi="Arial" w:cs="Arial"/>
          <w:i/>
          <w:color w:val="000000" w:themeColor="text1"/>
          <w:sz w:val="24"/>
          <w:szCs w:val="24"/>
        </w:rPr>
      </w:pPr>
    </w:p>
    <w:p w:rsidR="00520509" w:rsidRPr="00181757" w:rsidP="00FA14F6" w14:paraId="112F7B14" w14:textId="65917226">
      <w:pPr>
        <w:tabs>
          <w:tab w:val="left" w:pos="-1080"/>
          <w:tab w:val="left" w:pos="-720"/>
          <w:tab w:val="left" w:pos="360"/>
          <w:tab w:val="left" w:pos="720"/>
        </w:tabs>
        <w:rPr>
          <w:rFonts w:ascii="Arial" w:hAnsi="Arial" w:cs="Arial"/>
          <w:color w:val="000000" w:themeColor="text1"/>
          <w:sz w:val="24"/>
          <w:szCs w:val="24"/>
        </w:rPr>
      </w:pPr>
      <w:r w:rsidRPr="00181757">
        <w:rPr>
          <w:rFonts w:ascii="Arial" w:hAnsi="Arial" w:cs="Arial"/>
          <w:color w:val="000000" w:themeColor="text1"/>
          <w:sz w:val="24"/>
          <w:szCs w:val="24"/>
        </w:rPr>
        <w:t xml:space="preserve">On May 19, 2026, we published a 60-Day </w:t>
      </w:r>
      <w:r w:rsidRPr="00181757">
        <w:rPr>
          <w:rFonts w:ascii="Arial" w:hAnsi="Arial" w:cs="Arial"/>
          <w:i/>
          <w:color w:val="000000" w:themeColor="text1"/>
          <w:sz w:val="24"/>
          <w:szCs w:val="24"/>
        </w:rPr>
        <w:t>Federal Register</w:t>
      </w:r>
      <w:r w:rsidRPr="00181757">
        <w:rPr>
          <w:rFonts w:ascii="Arial" w:hAnsi="Arial" w:cs="Arial"/>
          <w:color w:val="000000" w:themeColor="text1"/>
          <w:sz w:val="24"/>
          <w:szCs w:val="24"/>
        </w:rPr>
        <w:t xml:space="preserve"> notice (91 FR 29153). We did not receive any comments in response to that notice.</w:t>
      </w:r>
    </w:p>
    <w:p w:rsidR="00FA14F6" w:rsidRPr="00181757" w:rsidP="00FA14F6" w14:paraId="4C491111" w14:textId="77777777">
      <w:pPr>
        <w:tabs>
          <w:tab w:val="left" w:pos="-1080"/>
          <w:tab w:val="left" w:pos="-720"/>
          <w:tab w:val="left" w:pos="360"/>
          <w:tab w:val="left" w:pos="720"/>
        </w:tabs>
        <w:rPr>
          <w:rFonts w:ascii="Arial" w:hAnsi="Arial" w:cs="Arial"/>
          <w:color w:val="000000" w:themeColor="text1"/>
          <w:sz w:val="24"/>
          <w:szCs w:val="24"/>
        </w:rPr>
      </w:pPr>
    </w:p>
    <w:p w:rsidR="00FA14F6" w:rsidRPr="00181757" w:rsidP="00FA14F6" w14:paraId="2A20AA05" w14:textId="77777777">
      <w:pPr>
        <w:tabs>
          <w:tab w:val="left" w:pos="-1080"/>
          <w:tab w:val="left" w:pos="-720"/>
          <w:tab w:val="left" w:pos="360"/>
          <w:tab w:val="left" w:pos="720"/>
        </w:tabs>
        <w:rPr>
          <w:rFonts w:ascii="Arial" w:hAnsi="Arial" w:cs="Arial"/>
          <w:i/>
          <w:color w:val="000000" w:themeColor="text1"/>
          <w:sz w:val="24"/>
          <w:szCs w:val="24"/>
        </w:rPr>
      </w:pPr>
      <w:r w:rsidRPr="00181757">
        <w:rPr>
          <w:rFonts w:ascii="Arial" w:hAnsi="Arial" w:cs="Arial"/>
          <w:i/>
          <w:color w:val="000000" w:themeColor="text1"/>
          <w:sz w:val="24"/>
          <w:szCs w:val="24"/>
        </w:rPr>
        <w:t xml:space="preserve">[If you are submitting the request in association with a Notice of Proposed Rulemaking, </w:t>
      </w:r>
      <w:r w:rsidRPr="00181757">
        <w:rPr>
          <w:rFonts w:ascii="Arial" w:hAnsi="Arial" w:cs="Arial"/>
          <w:i/>
          <w:color w:val="000000" w:themeColor="text1"/>
          <w:sz w:val="24"/>
          <w:szCs w:val="24"/>
        </w:rPr>
        <w:t>eliminate the sentence about publication of a Federal Register notice and state that a proposed rule will be published for public comment.  Please give the Regulation Identifier Number (RIN).]</w:t>
      </w:r>
    </w:p>
    <w:p w:rsidR="00FA14F6" w:rsidRPr="00181757" w:rsidP="00FA14F6" w14:paraId="42274A6C" w14:textId="77777777">
      <w:pPr>
        <w:tabs>
          <w:tab w:val="left" w:pos="-1080"/>
          <w:tab w:val="left" w:pos="-720"/>
          <w:tab w:val="left" w:pos="360"/>
          <w:tab w:val="left" w:pos="720"/>
        </w:tabs>
        <w:rPr>
          <w:rFonts w:ascii="Arial" w:hAnsi="Arial" w:cs="Arial"/>
          <w:color w:val="000000" w:themeColor="text1"/>
          <w:sz w:val="24"/>
          <w:szCs w:val="24"/>
        </w:rPr>
      </w:pPr>
    </w:p>
    <w:p w:rsidR="00FA14F6" w:rsidRPr="00181757" w:rsidP="00020495" w14:paraId="785EEB72" w14:textId="77777777">
      <w:pPr>
        <w:pStyle w:val="BodyText"/>
        <w:ind w:left="360"/>
        <w:rPr>
          <w:rFonts w:cs="Arial"/>
          <w:color w:val="000000" w:themeColor="text1"/>
          <w:sz w:val="24"/>
          <w:szCs w:val="24"/>
        </w:rPr>
      </w:pPr>
      <w:r w:rsidRPr="00181757">
        <w:rPr>
          <w:rFonts w:cs="Arial"/>
          <w:b/>
          <w:color w:val="000000" w:themeColor="text1"/>
          <w:sz w:val="24"/>
          <w:szCs w:val="24"/>
          <w:u w:val="single"/>
        </w:rPr>
        <w:t>Comment #1</w:t>
      </w:r>
      <w:r w:rsidRPr="00181757">
        <w:rPr>
          <w:rFonts w:cs="Arial"/>
          <w:b/>
          <w:color w:val="000000" w:themeColor="text1"/>
          <w:sz w:val="24"/>
          <w:szCs w:val="24"/>
        </w:rPr>
        <w:t>:</w:t>
      </w:r>
      <w:r w:rsidRPr="00181757">
        <w:rPr>
          <w:rFonts w:cs="Arial"/>
          <w:color w:val="000000" w:themeColor="text1"/>
          <w:sz w:val="24"/>
          <w:szCs w:val="24"/>
        </w:rPr>
        <w:t xml:space="preserve">  Received</w:t>
      </w:r>
      <w:r w:rsidRPr="00181757">
        <w:rPr>
          <w:rFonts w:cs="Arial"/>
          <w:color w:val="000000" w:themeColor="text1"/>
          <w:sz w:val="24"/>
          <w:szCs w:val="24"/>
        </w:rPr>
        <w:t xml:space="preserve"> from [insert name (and organization, if applicable)] on [insert date] via [insert method: email, letter, fax, etc.].</w:t>
      </w:r>
    </w:p>
    <w:p w:rsidR="00FA14F6" w:rsidRPr="00181757" w:rsidP="00020495" w14:paraId="6C7B68ED" w14:textId="77777777">
      <w:pPr>
        <w:pStyle w:val="BodyText"/>
        <w:ind w:left="360"/>
        <w:rPr>
          <w:rFonts w:cs="Arial"/>
          <w:color w:val="000000" w:themeColor="text1"/>
          <w:sz w:val="24"/>
          <w:szCs w:val="24"/>
        </w:rPr>
      </w:pPr>
    </w:p>
    <w:p w:rsidR="00FA14F6" w:rsidRPr="00181757" w:rsidP="00020495" w14:paraId="55753752" w14:textId="77777777">
      <w:pPr>
        <w:pStyle w:val="BodyText"/>
        <w:ind w:left="360"/>
        <w:rPr>
          <w:rFonts w:cs="Arial"/>
          <w:color w:val="000000" w:themeColor="text1"/>
          <w:sz w:val="24"/>
          <w:szCs w:val="24"/>
        </w:rPr>
      </w:pPr>
      <w:r w:rsidRPr="00181757">
        <w:rPr>
          <w:rFonts w:cs="Arial"/>
          <w:color w:val="000000" w:themeColor="text1"/>
          <w:sz w:val="24"/>
          <w:szCs w:val="24"/>
        </w:rPr>
        <w:t>Text of comment</w:t>
      </w:r>
    </w:p>
    <w:p w:rsidR="00FA14F6" w:rsidRPr="00181757" w:rsidP="00020495" w14:paraId="0CD81BEF" w14:textId="77777777">
      <w:pPr>
        <w:pStyle w:val="BodyText"/>
        <w:ind w:left="360"/>
        <w:rPr>
          <w:rFonts w:cs="Arial"/>
          <w:color w:val="000000" w:themeColor="text1"/>
          <w:sz w:val="24"/>
          <w:szCs w:val="24"/>
        </w:rPr>
      </w:pPr>
    </w:p>
    <w:p w:rsidR="00FA14F6" w:rsidRPr="00181757" w:rsidP="00020495" w14:paraId="59B45CD1" w14:textId="77777777">
      <w:pPr>
        <w:pStyle w:val="BodyText"/>
        <w:ind w:left="360"/>
        <w:rPr>
          <w:rFonts w:cs="Arial"/>
          <w:color w:val="000000" w:themeColor="text1"/>
          <w:sz w:val="24"/>
          <w:szCs w:val="24"/>
        </w:rPr>
      </w:pPr>
      <w:r w:rsidRPr="00181757">
        <w:rPr>
          <w:rFonts w:cs="Arial"/>
          <w:b/>
          <w:color w:val="000000" w:themeColor="text1"/>
          <w:sz w:val="24"/>
          <w:szCs w:val="24"/>
          <w:u w:val="single"/>
        </w:rPr>
        <w:t>Agency Response to Comment #1</w:t>
      </w:r>
      <w:r w:rsidRPr="00181757">
        <w:rPr>
          <w:rFonts w:cs="Arial"/>
          <w:b/>
          <w:color w:val="000000" w:themeColor="text1"/>
          <w:sz w:val="24"/>
          <w:szCs w:val="24"/>
        </w:rPr>
        <w:t>:</w:t>
      </w:r>
      <w:r w:rsidRPr="00181757">
        <w:rPr>
          <w:rFonts w:cs="Arial"/>
          <w:color w:val="000000" w:themeColor="text1"/>
          <w:sz w:val="24"/>
          <w:szCs w:val="24"/>
        </w:rPr>
        <w:t xml:space="preserve">  Insert</w:t>
      </w:r>
      <w:r w:rsidRPr="00181757">
        <w:rPr>
          <w:rFonts w:cs="Arial"/>
          <w:color w:val="000000" w:themeColor="text1"/>
          <w:sz w:val="24"/>
          <w:szCs w:val="24"/>
        </w:rPr>
        <w:t xml:space="preserve"> agency/program response and any action taken.</w:t>
      </w:r>
    </w:p>
    <w:p w:rsidR="00FA14F6" w:rsidRPr="00181757" w:rsidP="00020495" w14:paraId="77599238" w14:textId="77777777">
      <w:pPr>
        <w:pStyle w:val="BodyText"/>
        <w:ind w:left="360"/>
        <w:rPr>
          <w:rFonts w:cs="Arial"/>
          <w:color w:val="000000" w:themeColor="text1"/>
          <w:sz w:val="24"/>
          <w:szCs w:val="24"/>
        </w:rPr>
      </w:pPr>
    </w:p>
    <w:p w:rsidR="00FA14F6" w:rsidRPr="00181757" w:rsidP="00FA14F6" w14:paraId="4BE069EF" w14:textId="4080E48E">
      <w:pPr>
        <w:tabs>
          <w:tab w:val="left" w:pos="360"/>
          <w:tab w:val="left" w:pos="720"/>
          <w:tab w:val="left" w:pos="1440"/>
        </w:tabs>
        <w:rPr>
          <w:rFonts w:ascii="Arial" w:hAnsi="Arial" w:cs="Arial"/>
          <w:b/>
          <w:i/>
          <w:color w:val="000000" w:themeColor="text1"/>
          <w:sz w:val="24"/>
          <w:szCs w:val="24"/>
        </w:rPr>
      </w:pPr>
      <w:r w:rsidRPr="00181757">
        <w:rPr>
          <w:rFonts w:ascii="Arial" w:hAnsi="Arial" w:cs="Arial"/>
          <w:b/>
          <w:i/>
          <w:color w:val="000000" w:themeColor="text1"/>
          <w:sz w:val="24"/>
          <w:szCs w:val="24"/>
        </w:rPr>
        <w:t>[Section two - Include the following statement and information shown below</w:t>
      </w:r>
      <w:r w:rsidRPr="00181757" w:rsidR="00020495">
        <w:rPr>
          <w:rFonts w:ascii="Arial" w:hAnsi="Arial" w:cs="Arial"/>
          <w:b/>
          <w:i/>
          <w:color w:val="000000" w:themeColor="text1"/>
          <w:sz w:val="24"/>
          <w:szCs w:val="24"/>
        </w:rPr>
        <w:t>.  DO NOT include PII for any of the targeted outreach respondents in Table 8.1</w:t>
      </w:r>
      <w:r w:rsidRPr="00181757">
        <w:rPr>
          <w:rFonts w:ascii="Arial" w:hAnsi="Arial" w:cs="Arial"/>
          <w:b/>
          <w:i/>
          <w:color w:val="000000" w:themeColor="text1"/>
          <w:sz w:val="24"/>
          <w:szCs w:val="24"/>
        </w:rPr>
        <w:t>]</w:t>
      </w:r>
    </w:p>
    <w:p w:rsidR="00FA14F6" w:rsidRPr="00181757" w:rsidP="00FA14F6" w14:paraId="4FC9DBC5" w14:textId="345F14EB">
      <w:pPr>
        <w:tabs>
          <w:tab w:val="left" w:pos="360"/>
          <w:tab w:val="left" w:pos="720"/>
          <w:tab w:val="left" w:pos="1440"/>
        </w:tabs>
        <w:rPr>
          <w:rFonts w:ascii="Arial" w:hAnsi="Arial" w:cs="Arial"/>
          <w:color w:val="000000" w:themeColor="text1"/>
          <w:sz w:val="24"/>
          <w:szCs w:val="24"/>
        </w:rPr>
      </w:pPr>
      <w:r w:rsidRPr="00181757">
        <w:rPr>
          <w:rFonts w:ascii="Arial" w:hAnsi="Arial" w:cs="Arial"/>
          <w:color w:val="000000" w:themeColor="text1"/>
          <w:sz w:val="24"/>
          <w:szCs w:val="24"/>
        </w:rPr>
        <w:t xml:space="preserve">In addition to the </w:t>
      </w:r>
      <w:r w:rsidRPr="00181757">
        <w:rPr>
          <w:rFonts w:ascii="Arial" w:hAnsi="Arial" w:cs="Arial"/>
          <w:i/>
          <w:color w:val="000000" w:themeColor="text1"/>
          <w:sz w:val="24"/>
          <w:szCs w:val="24"/>
        </w:rPr>
        <w:t>Federal Register</w:t>
      </w:r>
      <w:r w:rsidRPr="00181757">
        <w:rPr>
          <w:rFonts w:ascii="Arial" w:hAnsi="Arial" w:cs="Arial"/>
          <w:color w:val="000000" w:themeColor="text1"/>
          <w:sz w:val="24"/>
          <w:szCs w:val="24"/>
        </w:rPr>
        <w:t xml:space="preserve"> notice, we consulted with the nine (9) individuals identified in Table 8.1 who are familiar with this collection of information </w:t>
      </w:r>
      <w:r w:rsidRPr="00181757">
        <w:rPr>
          <w:rFonts w:ascii="Arial" w:hAnsi="Arial" w:cs="Arial"/>
          <w:color w:val="000000" w:themeColor="text1"/>
          <w:sz w:val="24"/>
          <w:szCs w:val="24"/>
        </w:rPr>
        <w:t>in order to</w:t>
      </w:r>
      <w:r w:rsidRPr="00181757">
        <w:rPr>
          <w:rFonts w:ascii="Arial" w:hAnsi="Arial" w:cs="Arial"/>
          <w:color w:val="000000" w:themeColor="text1"/>
          <w:sz w:val="24"/>
          <w:szCs w:val="24"/>
        </w:rPr>
        <w:t xml:space="preserve"> validate our time burden estimates and asked for comments on the questions below:</w:t>
      </w:r>
    </w:p>
    <w:p w:rsidR="00FA14F6" w:rsidRPr="00181757" w:rsidP="00FA14F6" w14:paraId="0E00F634" w14:textId="77777777">
      <w:pPr>
        <w:tabs>
          <w:tab w:val="left" w:pos="360"/>
          <w:tab w:val="left" w:pos="720"/>
          <w:tab w:val="left" w:pos="1440"/>
        </w:tabs>
        <w:rPr>
          <w:rFonts w:ascii="Arial" w:hAnsi="Arial" w:cs="Arial"/>
          <w:color w:val="000000" w:themeColor="text1"/>
          <w:sz w:val="24"/>
          <w:szCs w:val="24"/>
        </w:rPr>
      </w:pPr>
    </w:p>
    <w:p w:rsidR="00FA14F6" w:rsidRPr="00181757" w:rsidP="00FA14F6" w14:paraId="38C58929" w14:textId="046C9582">
      <w:pPr>
        <w:tabs>
          <w:tab w:val="left" w:pos="360"/>
          <w:tab w:val="left" w:pos="720"/>
          <w:tab w:val="left" w:pos="1440"/>
        </w:tabs>
        <w:rPr>
          <w:rFonts w:ascii="Arial" w:hAnsi="Arial" w:cs="Arial"/>
          <w:b/>
          <w:color w:val="000000" w:themeColor="text1"/>
          <w:sz w:val="24"/>
          <w:szCs w:val="24"/>
        </w:rPr>
      </w:pPr>
      <w:r w:rsidRPr="00181757">
        <w:rPr>
          <w:rFonts w:ascii="Arial" w:hAnsi="Arial" w:cs="Arial"/>
          <w:b/>
          <w:color w:val="000000" w:themeColor="text1"/>
          <w:sz w:val="24"/>
          <w:szCs w:val="24"/>
        </w:rPr>
        <w:t>Table 8.1</w:t>
      </w:r>
    </w:p>
    <w:tbl>
      <w:tblPr>
        <w:tblStyle w:val="TableGrid"/>
        <w:tblW w:w="0" w:type="auto"/>
        <w:tblInd w:w="198" w:type="dxa"/>
        <w:tblLook w:val="04A0"/>
      </w:tblPr>
      <w:tblGrid>
        <w:gridCol w:w="4774"/>
        <w:gridCol w:w="4604"/>
      </w:tblGrid>
      <w:tr w14:paraId="5F88398E" w14:textId="77777777" w:rsidTr="005F24A7">
        <w:tblPrEx>
          <w:tblW w:w="0" w:type="auto"/>
          <w:tblInd w:w="198" w:type="dxa"/>
          <w:tblLook w:val="04A0"/>
        </w:tblPrEx>
        <w:tc>
          <w:tcPr>
            <w:tcW w:w="4774" w:type="dxa"/>
            <w:shd w:val="clear" w:color="auto" w:fill="D9D9D9"/>
          </w:tcPr>
          <w:p w:rsidR="00FA14F6" w:rsidRPr="00181757" w:rsidP="00FF1D53" w14:paraId="0D2BB8B9" w14:textId="77777777">
            <w:pPr>
              <w:tabs>
                <w:tab w:val="left" w:pos="360"/>
                <w:tab w:val="left" w:pos="720"/>
                <w:tab w:val="left" w:pos="1440"/>
              </w:tabs>
              <w:jc w:val="center"/>
              <w:rPr>
                <w:rFonts w:ascii="Arial" w:hAnsi="Arial" w:cs="Arial"/>
                <w:b/>
                <w:color w:val="000000" w:themeColor="text1"/>
                <w:sz w:val="24"/>
                <w:szCs w:val="24"/>
              </w:rPr>
            </w:pPr>
            <w:r w:rsidRPr="00181757">
              <w:rPr>
                <w:rFonts w:ascii="Arial" w:hAnsi="Arial" w:cs="Arial"/>
                <w:b/>
                <w:color w:val="000000" w:themeColor="text1"/>
                <w:sz w:val="24"/>
                <w:szCs w:val="24"/>
              </w:rPr>
              <w:t>Organization</w:t>
            </w:r>
          </w:p>
        </w:tc>
        <w:tc>
          <w:tcPr>
            <w:tcW w:w="4604" w:type="dxa"/>
            <w:shd w:val="clear" w:color="auto" w:fill="D9D9D9"/>
          </w:tcPr>
          <w:p w:rsidR="00FA14F6" w:rsidRPr="00181757" w:rsidP="00FF1D53" w14:paraId="615A47FA" w14:textId="77777777">
            <w:pPr>
              <w:tabs>
                <w:tab w:val="left" w:pos="360"/>
                <w:tab w:val="left" w:pos="720"/>
                <w:tab w:val="left" w:pos="1440"/>
              </w:tabs>
              <w:jc w:val="center"/>
              <w:rPr>
                <w:rFonts w:ascii="Arial" w:hAnsi="Arial" w:cs="Arial"/>
                <w:b/>
                <w:color w:val="000000" w:themeColor="text1"/>
                <w:sz w:val="24"/>
                <w:szCs w:val="24"/>
              </w:rPr>
            </w:pPr>
            <w:r w:rsidRPr="00181757">
              <w:rPr>
                <w:rFonts w:ascii="Arial" w:hAnsi="Arial" w:cs="Arial"/>
                <w:b/>
                <w:color w:val="000000" w:themeColor="text1"/>
                <w:sz w:val="24"/>
                <w:szCs w:val="24"/>
              </w:rPr>
              <w:t>Title</w:t>
            </w:r>
          </w:p>
        </w:tc>
      </w:tr>
      <w:tr w14:paraId="65ADCECE" w14:textId="77777777" w:rsidTr="005F24A7">
        <w:tblPrEx>
          <w:tblW w:w="0" w:type="auto"/>
          <w:tblInd w:w="198" w:type="dxa"/>
          <w:tblLook w:val="04A0"/>
        </w:tblPrEx>
        <w:tc>
          <w:tcPr>
            <w:tcW w:w="4774" w:type="dxa"/>
          </w:tcPr>
          <w:p w:rsidR="00FA14F6" w:rsidRPr="00181757" w:rsidP="00FF1D53" w14:paraId="0814E078" w14:textId="77777777">
            <w:pPr>
              <w:tabs>
                <w:tab w:val="left" w:pos="360"/>
                <w:tab w:val="left" w:pos="720"/>
                <w:tab w:val="left" w:pos="1440"/>
              </w:tabs>
              <w:rPr>
                <w:rFonts w:ascii="Arial" w:hAnsi="Arial" w:cs="Arial"/>
                <w:color w:val="000000" w:themeColor="text1"/>
                <w:sz w:val="24"/>
                <w:szCs w:val="24"/>
              </w:rPr>
            </w:pPr>
          </w:p>
        </w:tc>
        <w:tc>
          <w:tcPr>
            <w:tcW w:w="4604" w:type="dxa"/>
          </w:tcPr>
          <w:p w:rsidR="00FA14F6" w:rsidRPr="00181757" w:rsidP="00FF1D53" w14:paraId="23F413F1" w14:textId="77777777">
            <w:pPr>
              <w:tabs>
                <w:tab w:val="left" w:pos="360"/>
                <w:tab w:val="left" w:pos="720"/>
                <w:tab w:val="left" w:pos="1440"/>
              </w:tabs>
              <w:rPr>
                <w:rFonts w:ascii="Arial" w:hAnsi="Arial" w:cs="Arial"/>
                <w:color w:val="000000" w:themeColor="text1"/>
                <w:sz w:val="24"/>
                <w:szCs w:val="24"/>
              </w:rPr>
            </w:pPr>
          </w:p>
        </w:tc>
      </w:tr>
      <w:tr w14:paraId="76BB8960" w14:textId="77777777" w:rsidTr="005F24A7">
        <w:tblPrEx>
          <w:tblW w:w="0" w:type="auto"/>
          <w:tblInd w:w="198" w:type="dxa"/>
          <w:tblLook w:val="04A0"/>
        </w:tblPrEx>
        <w:tc>
          <w:tcPr>
            <w:tcW w:w="4774" w:type="dxa"/>
          </w:tcPr>
          <w:p w:rsidR="00FA14F6" w:rsidRPr="00181757" w:rsidP="00FF1D53" w14:paraId="57E38EE6" w14:textId="77777777">
            <w:pPr>
              <w:tabs>
                <w:tab w:val="left" w:pos="360"/>
                <w:tab w:val="left" w:pos="720"/>
                <w:tab w:val="left" w:pos="1440"/>
              </w:tabs>
              <w:rPr>
                <w:rFonts w:ascii="Arial" w:hAnsi="Arial" w:cs="Arial"/>
                <w:color w:val="000000" w:themeColor="text1"/>
                <w:sz w:val="24"/>
                <w:szCs w:val="24"/>
              </w:rPr>
            </w:pPr>
          </w:p>
        </w:tc>
        <w:tc>
          <w:tcPr>
            <w:tcW w:w="4604" w:type="dxa"/>
          </w:tcPr>
          <w:p w:rsidR="00FA14F6" w:rsidRPr="00181757" w:rsidP="00FF1D53" w14:paraId="4FEDF422" w14:textId="77777777">
            <w:pPr>
              <w:tabs>
                <w:tab w:val="left" w:pos="360"/>
                <w:tab w:val="left" w:pos="720"/>
                <w:tab w:val="left" w:pos="1440"/>
              </w:tabs>
              <w:rPr>
                <w:rFonts w:ascii="Arial" w:hAnsi="Arial" w:cs="Arial"/>
                <w:color w:val="000000" w:themeColor="text1"/>
                <w:sz w:val="24"/>
                <w:szCs w:val="24"/>
              </w:rPr>
            </w:pPr>
          </w:p>
        </w:tc>
      </w:tr>
      <w:tr w14:paraId="1799BFC2" w14:textId="77777777" w:rsidTr="005F24A7">
        <w:tblPrEx>
          <w:tblW w:w="0" w:type="auto"/>
          <w:tblInd w:w="198" w:type="dxa"/>
          <w:tblLook w:val="04A0"/>
        </w:tblPrEx>
        <w:tc>
          <w:tcPr>
            <w:tcW w:w="4774" w:type="dxa"/>
          </w:tcPr>
          <w:p w:rsidR="00FA14F6" w:rsidRPr="00181757" w:rsidP="00FF1D53" w14:paraId="13921D97" w14:textId="77777777">
            <w:pPr>
              <w:tabs>
                <w:tab w:val="left" w:pos="360"/>
                <w:tab w:val="left" w:pos="720"/>
                <w:tab w:val="left" w:pos="1440"/>
              </w:tabs>
              <w:rPr>
                <w:rFonts w:ascii="Arial" w:hAnsi="Arial" w:cs="Arial"/>
                <w:color w:val="000000" w:themeColor="text1"/>
                <w:sz w:val="24"/>
                <w:szCs w:val="24"/>
              </w:rPr>
            </w:pPr>
          </w:p>
        </w:tc>
        <w:tc>
          <w:tcPr>
            <w:tcW w:w="4604" w:type="dxa"/>
          </w:tcPr>
          <w:p w:rsidR="00FA14F6" w:rsidRPr="00181757" w:rsidP="00FF1D53" w14:paraId="6785EB1E" w14:textId="77777777">
            <w:pPr>
              <w:tabs>
                <w:tab w:val="left" w:pos="360"/>
                <w:tab w:val="left" w:pos="720"/>
                <w:tab w:val="left" w:pos="1440"/>
              </w:tabs>
              <w:rPr>
                <w:rFonts w:ascii="Arial" w:hAnsi="Arial" w:cs="Arial"/>
                <w:color w:val="000000" w:themeColor="text1"/>
                <w:sz w:val="24"/>
                <w:szCs w:val="24"/>
              </w:rPr>
            </w:pPr>
          </w:p>
        </w:tc>
      </w:tr>
      <w:tr w14:paraId="1165FFFE" w14:textId="77777777" w:rsidTr="005F24A7">
        <w:tblPrEx>
          <w:tblW w:w="0" w:type="auto"/>
          <w:tblInd w:w="198" w:type="dxa"/>
          <w:tblLook w:val="04A0"/>
        </w:tblPrEx>
        <w:tc>
          <w:tcPr>
            <w:tcW w:w="4774" w:type="dxa"/>
          </w:tcPr>
          <w:p w:rsidR="00FA14F6" w:rsidRPr="00181757" w:rsidP="00FF1D53" w14:paraId="005E3180" w14:textId="77777777">
            <w:pPr>
              <w:tabs>
                <w:tab w:val="left" w:pos="360"/>
                <w:tab w:val="left" w:pos="720"/>
                <w:tab w:val="left" w:pos="1440"/>
              </w:tabs>
              <w:rPr>
                <w:rFonts w:ascii="Arial" w:hAnsi="Arial" w:cs="Arial"/>
                <w:color w:val="000000" w:themeColor="text1"/>
                <w:sz w:val="24"/>
                <w:szCs w:val="24"/>
              </w:rPr>
            </w:pPr>
          </w:p>
        </w:tc>
        <w:tc>
          <w:tcPr>
            <w:tcW w:w="4604" w:type="dxa"/>
          </w:tcPr>
          <w:p w:rsidR="00FA14F6" w:rsidRPr="00181757" w:rsidP="00FF1D53" w14:paraId="389D9B92" w14:textId="77777777">
            <w:pPr>
              <w:tabs>
                <w:tab w:val="left" w:pos="360"/>
                <w:tab w:val="left" w:pos="720"/>
                <w:tab w:val="left" w:pos="1440"/>
              </w:tabs>
              <w:rPr>
                <w:rFonts w:ascii="Arial" w:hAnsi="Arial" w:cs="Arial"/>
                <w:color w:val="000000" w:themeColor="text1"/>
                <w:sz w:val="24"/>
                <w:szCs w:val="24"/>
              </w:rPr>
            </w:pPr>
          </w:p>
        </w:tc>
      </w:tr>
      <w:tr w14:paraId="16CC453D" w14:textId="77777777" w:rsidTr="005F24A7">
        <w:tblPrEx>
          <w:tblW w:w="0" w:type="auto"/>
          <w:tblInd w:w="198" w:type="dxa"/>
          <w:tblLook w:val="04A0"/>
        </w:tblPrEx>
        <w:tc>
          <w:tcPr>
            <w:tcW w:w="4774" w:type="dxa"/>
          </w:tcPr>
          <w:p w:rsidR="00FA14F6" w:rsidRPr="00181757" w:rsidP="00FF1D53" w14:paraId="111A6DDF" w14:textId="77777777">
            <w:pPr>
              <w:tabs>
                <w:tab w:val="left" w:pos="360"/>
                <w:tab w:val="left" w:pos="720"/>
                <w:tab w:val="left" w:pos="1440"/>
              </w:tabs>
              <w:rPr>
                <w:rFonts w:ascii="Arial" w:hAnsi="Arial" w:cs="Arial"/>
                <w:color w:val="000000" w:themeColor="text1"/>
                <w:sz w:val="24"/>
                <w:szCs w:val="24"/>
              </w:rPr>
            </w:pPr>
          </w:p>
        </w:tc>
        <w:tc>
          <w:tcPr>
            <w:tcW w:w="4604" w:type="dxa"/>
          </w:tcPr>
          <w:p w:rsidR="00FA14F6" w:rsidRPr="00181757" w:rsidP="00FF1D53" w14:paraId="3DF5B923" w14:textId="77777777">
            <w:pPr>
              <w:tabs>
                <w:tab w:val="left" w:pos="360"/>
                <w:tab w:val="left" w:pos="720"/>
                <w:tab w:val="left" w:pos="1440"/>
              </w:tabs>
              <w:rPr>
                <w:rFonts w:ascii="Arial" w:hAnsi="Arial" w:cs="Arial"/>
                <w:color w:val="000000" w:themeColor="text1"/>
                <w:sz w:val="24"/>
                <w:szCs w:val="24"/>
              </w:rPr>
            </w:pPr>
          </w:p>
        </w:tc>
      </w:tr>
      <w:tr w14:paraId="0AB4E8DF" w14:textId="77777777" w:rsidTr="005F24A7">
        <w:tblPrEx>
          <w:tblW w:w="0" w:type="auto"/>
          <w:tblInd w:w="198" w:type="dxa"/>
          <w:tblLook w:val="04A0"/>
        </w:tblPrEx>
        <w:tc>
          <w:tcPr>
            <w:tcW w:w="4774" w:type="dxa"/>
          </w:tcPr>
          <w:p w:rsidR="00FA14F6" w:rsidRPr="00181757" w:rsidP="00FF1D53" w14:paraId="3589009D" w14:textId="77777777">
            <w:pPr>
              <w:tabs>
                <w:tab w:val="left" w:pos="360"/>
                <w:tab w:val="left" w:pos="720"/>
                <w:tab w:val="left" w:pos="1440"/>
              </w:tabs>
              <w:rPr>
                <w:rFonts w:ascii="Arial" w:hAnsi="Arial" w:cs="Arial"/>
                <w:color w:val="000000" w:themeColor="text1"/>
                <w:sz w:val="24"/>
                <w:szCs w:val="24"/>
              </w:rPr>
            </w:pPr>
          </w:p>
        </w:tc>
        <w:tc>
          <w:tcPr>
            <w:tcW w:w="4604" w:type="dxa"/>
          </w:tcPr>
          <w:p w:rsidR="00FA14F6" w:rsidRPr="00181757" w:rsidP="00FF1D53" w14:paraId="63E95D80" w14:textId="77777777">
            <w:pPr>
              <w:tabs>
                <w:tab w:val="left" w:pos="360"/>
                <w:tab w:val="left" w:pos="720"/>
                <w:tab w:val="left" w:pos="1440"/>
              </w:tabs>
              <w:rPr>
                <w:rFonts w:ascii="Arial" w:hAnsi="Arial" w:cs="Arial"/>
                <w:color w:val="000000" w:themeColor="text1"/>
                <w:sz w:val="24"/>
                <w:szCs w:val="24"/>
              </w:rPr>
            </w:pPr>
          </w:p>
        </w:tc>
      </w:tr>
      <w:tr w14:paraId="7990A9F7" w14:textId="77777777" w:rsidTr="005F24A7">
        <w:tblPrEx>
          <w:tblW w:w="0" w:type="auto"/>
          <w:tblInd w:w="198" w:type="dxa"/>
          <w:tblLook w:val="04A0"/>
        </w:tblPrEx>
        <w:tc>
          <w:tcPr>
            <w:tcW w:w="4774" w:type="dxa"/>
          </w:tcPr>
          <w:p w:rsidR="00FA14F6" w:rsidRPr="00181757" w:rsidP="00FF1D53" w14:paraId="59565FAB" w14:textId="77777777">
            <w:pPr>
              <w:tabs>
                <w:tab w:val="left" w:pos="360"/>
                <w:tab w:val="left" w:pos="720"/>
                <w:tab w:val="left" w:pos="1440"/>
              </w:tabs>
              <w:rPr>
                <w:rFonts w:ascii="Arial" w:hAnsi="Arial" w:cs="Arial"/>
                <w:color w:val="000000" w:themeColor="text1"/>
                <w:sz w:val="24"/>
                <w:szCs w:val="24"/>
              </w:rPr>
            </w:pPr>
          </w:p>
        </w:tc>
        <w:tc>
          <w:tcPr>
            <w:tcW w:w="4604" w:type="dxa"/>
          </w:tcPr>
          <w:p w:rsidR="00FA14F6" w:rsidRPr="00181757" w:rsidP="00FF1D53" w14:paraId="61A106D9" w14:textId="77777777">
            <w:pPr>
              <w:tabs>
                <w:tab w:val="left" w:pos="360"/>
                <w:tab w:val="left" w:pos="720"/>
                <w:tab w:val="left" w:pos="1440"/>
              </w:tabs>
              <w:rPr>
                <w:rFonts w:ascii="Arial" w:hAnsi="Arial" w:cs="Arial"/>
                <w:color w:val="000000" w:themeColor="text1"/>
                <w:sz w:val="24"/>
                <w:szCs w:val="24"/>
              </w:rPr>
            </w:pPr>
          </w:p>
        </w:tc>
      </w:tr>
      <w:tr w14:paraId="2F3BBA1D" w14:textId="77777777" w:rsidTr="005F24A7">
        <w:tblPrEx>
          <w:tblW w:w="0" w:type="auto"/>
          <w:tblInd w:w="198" w:type="dxa"/>
          <w:tblLook w:val="04A0"/>
        </w:tblPrEx>
        <w:tc>
          <w:tcPr>
            <w:tcW w:w="4774" w:type="dxa"/>
          </w:tcPr>
          <w:p w:rsidR="00FA14F6" w:rsidRPr="00181757" w:rsidP="00FF1D53" w14:paraId="3DD56197" w14:textId="77777777">
            <w:pPr>
              <w:tabs>
                <w:tab w:val="left" w:pos="360"/>
                <w:tab w:val="left" w:pos="720"/>
                <w:tab w:val="left" w:pos="1440"/>
              </w:tabs>
              <w:rPr>
                <w:rFonts w:ascii="Arial" w:hAnsi="Arial" w:cs="Arial"/>
                <w:color w:val="000000" w:themeColor="text1"/>
                <w:sz w:val="24"/>
                <w:szCs w:val="24"/>
              </w:rPr>
            </w:pPr>
          </w:p>
        </w:tc>
        <w:tc>
          <w:tcPr>
            <w:tcW w:w="4604" w:type="dxa"/>
          </w:tcPr>
          <w:p w:rsidR="00FA14F6" w:rsidRPr="00181757" w:rsidP="00FF1D53" w14:paraId="3E0DB73F" w14:textId="77777777">
            <w:pPr>
              <w:tabs>
                <w:tab w:val="left" w:pos="360"/>
                <w:tab w:val="left" w:pos="720"/>
                <w:tab w:val="left" w:pos="1440"/>
              </w:tabs>
              <w:rPr>
                <w:rFonts w:ascii="Arial" w:hAnsi="Arial" w:cs="Arial"/>
                <w:color w:val="000000" w:themeColor="text1"/>
                <w:sz w:val="24"/>
                <w:szCs w:val="24"/>
              </w:rPr>
            </w:pPr>
          </w:p>
        </w:tc>
      </w:tr>
      <w:tr w14:paraId="25EAD8CE" w14:textId="77777777" w:rsidTr="005F24A7">
        <w:tblPrEx>
          <w:tblW w:w="0" w:type="auto"/>
          <w:tblInd w:w="198" w:type="dxa"/>
          <w:tblLook w:val="04A0"/>
        </w:tblPrEx>
        <w:tc>
          <w:tcPr>
            <w:tcW w:w="4774" w:type="dxa"/>
          </w:tcPr>
          <w:p w:rsidR="00FA14F6" w:rsidRPr="00181757" w:rsidP="00FF1D53" w14:paraId="215FB64A" w14:textId="77777777">
            <w:pPr>
              <w:tabs>
                <w:tab w:val="left" w:pos="360"/>
                <w:tab w:val="left" w:pos="720"/>
                <w:tab w:val="left" w:pos="1440"/>
              </w:tabs>
              <w:rPr>
                <w:rFonts w:ascii="Arial" w:hAnsi="Arial" w:cs="Arial"/>
                <w:color w:val="000000" w:themeColor="text1"/>
                <w:sz w:val="24"/>
                <w:szCs w:val="24"/>
              </w:rPr>
            </w:pPr>
          </w:p>
        </w:tc>
        <w:tc>
          <w:tcPr>
            <w:tcW w:w="4604" w:type="dxa"/>
          </w:tcPr>
          <w:p w:rsidR="00FA14F6" w:rsidRPr="00181757" w:rsidP="00FF1D53" w14:paraId="6FE100DC" w14:textId="77777777">
            <w:pPr>
              <w:tabs>
                <w:tab w:val="left" w:pos="360"/>
                <w:tab w:val="left" w:pos="720"/>
                <w:tab w:val="left" w:pos="1440"/>
              </w:tabs>
              <w:rPr>
                <w:rFonts w:ascii="Arial" w:hAnsi="Arial" w:cs="Arial"/>
                <w:color w:val="000000" w:themeColor="text1"/>
                <w:sz w:val="24"/>
                <w:szCs w:val="24"/>
              </w:rPr>
            </w:pPr>
          </w:p>
        </w:tc>
      </w:tr>
    </w:tbl>
    <w:p w:rsidR="00FA14F6" w:rsidRPr="00181757" w:rsidP="00FA14F6" w14:paraId="3D8C2B6E" w14:textId="77777777">
      <w:pPr>
        <w:tabs>
          <w:tab w:val="left" w:pos="360"/>
          <w:tab w:val="left" w:pos="720"/>
          <w:tab w:val="left" w:pos="1440"/>
        </w:tabs>
        <w:rPr>
          <w:rFonts w:ascii="Arial" w:hAnsi="Arial" w:cs="Arial"/>
          <w:color w:val="000000" w:themeColor="text1"/>
          <w:sz w:val="24"/>
          <w:szCs w:val="24"/>
        </w:rPr>
      </w:pPr>
    </w:p>
    <w:p w:rsidR="00FA14F6" w:rsidRPr="00181757" w:rsidP="00FA14F6" w14:paraId="456AF793" w14:textId="77777777">
      <w:pPr>
        <w:tabs>
          <w:tab w:val="left" w:pos="360"/>
          <w:tab w:val="left" w:pos="720"/>
          <w:tab w:val="left" w:pos="1440"/>
        </w:tabs>
        <w:rPr>
          <w:rFonts w:ascii="Arial" w:hAnsi="Arial" w:cs="Arial"/>
          <w:b/>
          <w:i/>
          <w:color w:val="000000" w:themeColor="text1"/>
          <w:sz w:val="24"/>
          <w:szCs w:val="24"/>
        </w:rPr>
      </w:pPr>
      <w:r w:rsidRPr="00181757">
        <w:rPr>
          <w:rFonts w:ascii="Arial" w:hAnsi="Arial" w:cs="Arial"/>
          <w:color w:val="000000" w:themeColor="text1"/>
          <w:sz w:val="24"/>
          <w:szCs w:val="24"/>
        </w:rPr>
        <w:t>“</w:t>
      </w:r>
      <w:r w:rsidRPr="00181757">
        <w:rPr>
          <w:rFonts w:ascii="Arial" w:hAnsi="Arial" w:cs="Arial"/>
          <w:b/>
          <w:i/>
          <w:color w:val="000000" w:themeColor="text1"/>
          <w:sz w:val="24"/>
          <w:szCs w:val="24"/>
        </w:rPr>
        <w:t>Whether or not the collection of information is necessary, including whether or not the information will have practical utility; whether there are any questions they felt were unnecessary”</w:t>
      </w:r>
    </w:p>
    <w:p w:rsidR="00FA14F6" w:rsidRPr="00181757" w:rsidP="00FA14F6" w14:paraId="33A8895C" w14:textId="77777777">
      <w:pPr>
        <w:tabs>
          <w:tab w:val="left" w:pos="360"/>
          <w:tab w:val="left" w:pos="720"/>
          <w:tab w:val="left" w:pos="1440"/>
        </w:tabs>
        <w:rPr>
          <w:rFonts w:ascii="Arial" w:hAnsi="Arial" w:cs="Arial"/>
          <w:color w:val="000000" w:themeColor="text1"/>
          <w:sz w:val="24"/>
          <w:szCs w:val="24"/>
        </w:rPr>
      </w:pPr>
      <w:r w:rsidRPr="00181757">
        <w:rPr>
          <w:rFonts w:ascii="Arial" w:hAnsi="Arial" w:cs="Arial"/>
          <w:color w:val="000000" w:themeColor="text1"/>
          <w:sz w:val="24"/>
          <w:szCs w:val="24"/>
        </w:rPr>
        <w:tab/>
      </w:r>
    </w:p>
    <w:p w:rsidR="00FA14F6" w:rsidRPr="00181757" w:rsidP="00020495" w14:paraId="63AA68C9" w14:textId="77777777">
      <w:pPr>
        <w:tabs>
          <w:tab w:val="left" w:pos="360"/>
          <w:tab w:val="left" w:pos="720"/>
          <w:tab w:val="left" w:pos="1710"/>
        </w:tabs>
        <w:ind w:left="360" w:hanging="360"/>
        <w:rPr>
          <w:rFonts w:ascii="Arial" w:hAnsi="Arial" w:cs="Arial"/>
          <w:color w:val="000000" w:themeColor="text1"/>
          <w:sz w:val="24"/>
          <w:szCs w:val="24"/>
        </w:rPr>
      </w:pPr>
      <w:r w:rsidRPr="00181757">
        <w:rPr>
          <w:rFonts w:ascii="Arial" w:hAnsi="Arial" w:cs="Arial"/>
          <w:color w:val="000000" w:themeColor="text1"/>
          <w:sz w:val="24"/>
          <w:szCs w:val="24"/>
        </w:rPr>
        <w:tab/>
      </w:r>
      <w:r w:rsidRPr="00181757">
        <w:rPr>
          <w:rFonts w:ascii="Arial" w:hAnsi="Arial" w:cs="Arial"/>
          <w:i/>
          <w:color w:val="000000" w:themeColor="text1"/>
          <w:sz w:val="24"/>
          <w:szCs w:val="24"/>
          <w:u w:val="single"/>
        </w:rPr>
        <w:t>Comments</w:t>
      </w:r>
      <w:r w:rsidRPr="00181757">
        <w:rPr>
          <w:rFonts w:ascii="Arial" w:hAnsi="Arial" w:cs="Arial"/>
          <w:i/>
          <w:color w:val="000000" w:themeColor="text1"/>
          <w:sz w:val="24"/>
          <w:szCs w:val="24"/>
        </w:rPr>
        <w:t>:</w:t>
      </w:r>
      <w:r w:rsidRPr="00181757">
        <w:rPr>
          <w:rFonts w:ascii="Arial" w:hAnsi="Arial" w:cs="Arial"/>
          <w:color w:val="000000" w:themeColor="text1"/>
          <w:sz w:val="24"/>
          <w:szCs w:val="24"/>
        </w:rPr>
        <w:tab/>
        <w:t>[summarize the comments pertinent to this question]</w:t>
      </w:r>
    </w:p>
    <w:p w:rsidR="00FA14F6" w:rsidRPr="00181757" w:rsidP="00FA14F6" w14:paraId="1B82C31C" w14:textId="77777777">
      <w:pPr>
        <w:tabs>
          <w:tab w:val="left" w:pos="360"/>
          <w:tab w:val="left" w:pos="720"/>
          <w:tab w:val="left" w:pos="1440"/>
        </w:tabs>
        <w:ind w:left="1800" w:hanging="1800"/>
        <w:rPr>
          <w:rFonts w:ascii="Arial" w:hAnsi="Arial" w:cs="Arial"/>
          <w:color w:val="000000" w:themeColor="text1"/>
          <w:sz w:val="24"/>
          <w:szCs w:val="24"/>
        </w:rPr>
      </w:pPr>
    </w:p>
    <w:p w:rsidR="00FA14F6" w:rsidRPr="00181757" w:rsidP="00FA14F6" w14:paraId="0283C5B8" w14:textId="77777777">
      <w:pPr>
        <w:tabs>
          <w:tab w:val="left" w:pos="360"/>
          <w:tab w:val="left" w:pos="720"/>
          <w:tab w:val="left" w:pos="1440"/>
        </w:tabs>
        <w:ind w:left="360" w:hanging="360"/>
        <w:rPr>
          <w:rFonts w:ascii="Arial" w:hAnsi="Arial" w:cs="Arial"/>
          <w:color w:val="000000" w:themeColor="text1"/>
          <w:sz w:val="24"/>
          <w:szCs w:val="24"/>
        </w:rPr>
      </w:pPr>
      <w:r w:rsidRPr="00181757">
        <w:rPr>
          <w:rFonts w:ascii="Arial" w:hAnsi="Arial" w:cs="Arial"/>
          <w:color w:val="000000" w:themeColor="text1"/>
          <w:sz w:val="24"/>
          <w:szCs w:val="24"/>
        </w:rPr>
        <w:tab/>
      </w:r>
      <w:r w:rsidRPr="00181757">
        <w:rPr>
          <w:rFonts w:ascii="Arial" w:hAnsi="Arial" w:cs="Arial"/>
          <w:i/>
          <w:color w:val="000000" w:themeColor="text1"/>
          <w:sz w:val="24"/>
          <w:szCs w:val="24"/>
          <w:u w:val="single"/>
        </w:rPr>
        <w:t>Agency Response/Action Taken</w:t>
      </w:r>
      <w:r w:rsidRPr="00181757">
        <w:rPr>
          <w:rFonts w:ascii="Arial" w:hAnsi="Arial" w:cs="Arial"/>
          <w:i/>
          <w:color w:val="000000" w:themeColor="text1"/>
          <w:sz w:val="24"/>
          <w:szCs w:val="24"/>
        </w:rPr>
        <w:t>:</w:t>
      </w:r>
      <w:r w:rsidRPr="00181757">
        <w:rPr>
          <w:rFonts w:ascii="Arial" w:hAnsi="Arial" w:cs="Arial"/>
          <w:color w:val="000000" w:themeColor="text1"/>
          <w:sz w:val="24"/>
          <w:szCs w:val="24"/>
        </w:rPr>
        <w:t xml:space="preserve">  [</w:t>
      </w:r>
      <w:r w:rsidRPr="00181757">
        <w:rPr>
          <w:rFonts w:ascii="Arial" w:hAnsi="Arial" w:cs="Arial"/>
          <w:color w:val="000000" w:themeColor="text1"/>
          <w:sz w:val="24"/>
          <w:szCs w:val="24"/>
        </w:rPr>
        <w:t>provide agency/program response/action taken to address the comments]</w:t>
      </w:r>
    </w:p>
    <w:p w:rsidR="00FA14F6" w:rsidRPr="00181757" w:rsidP="00FA14F6" w14:paraId="1444CE55" w14:textId="77777777">
      <w:pPr>
        <w:tabs>
          <w:tab w:val="left" w:pos="360"/>
          <w:tab w:val="left" w:pos="720"/>
          <w:tab w:val="left" w:pos="1440"/>
        </w:tabs>
        <w:ind w:left="1530" w:hanging="1530"/>
        <w:rPr>
          <w:rFonts w:ascii="Arial" w:hAnsi="Arial" w:cs="Arial"/>
          <w:color w:val="000000" w:themeColor="text1"/>
          <w:sz w:val="24"/>
          <w:szCs w:val="24"/>
        </w:rPr>
      </w:pPr>
    </w:p>
    <w:p w:rsidR="00FA14F6" w:rsidRPr="00181757" w:rsidP="00FA14F6" w14:paraId="22059A62" w14:textId="77777777">
      <w:pPr>
        <w:tabs>
          <w:tab w:val="left" w:pos="360"/>
          <w:tab w:val="left" w:pos="720"/>
          <w:tab w:val="left" w:pos="1440"/>
        </w:tabs>
        <w:rPr>
          <w:rFonts w:ascii="Arial" w:hAnsi="Arial" w:cs="Arial"/>
          <w:b/>
          <w:i/>
          <w:color w:val="000000" w:themeColor="text1"/>
          <w:sz w:val="24"/>
          <w:szCs w:val="24"/>
        </w:rPr>
      </w:pPr>
      <w:r w:rsidRPr="00181757">
        <w:rPr>
          <w:rFonts w:ascii="Arial" w:hAnsi="Arial" w:cs="Arial"/>
          <w:b/>
          <w:i/>
          <w:color w:val="000000" w:themeColor="text1"/>
          <w:sz w:val="24"/>
          <w:szCs w:val="24"/>
        </w:rPr>
        <w:t>“The accuracy of our estimate of the burden for this collection of information”</w:t>
      </w:r>
    </w:p>
    <w:p w:rsidR="00FA14F6" w:rsidRPr="00181757" w:rsidP="00FA14F6" w14:paraId="4C00602B" w14:textId="77777777">
      <w:pPr>
        <w:tabs>
          <w:tab w:val="left" w:pos="360"/>
          <w:tab w:val="left" w:pos="720"/>
          <w:tab w:val="left" w:pos="1440"/>
        </w:tabs>
        <w:ind w:left="1530" w:hanging="1530"/>
        <w:rPr>
          <w:rFonts w:ascii="Arial" w:hAnsi="Arial" w:cs="Arial"/>
          <w:color w:val="000000" w:themeColor="text1"/>
          <w:sz w:val="24"/>
          <w:szCs w:val="24"/>
        </w:rPr>
      </w:pPr>
      <w:r w:rsidRPr="00181757">
        <w:rPr>
          <w:rFonts w:ascii="Arial" w:hAnsi="Arial" w:cs="Arial"/>
          <w:color w:val="000000" w:themeColor="text1"/>
          <w:sz w:val="24"/>
          <w:szCs w:val="24"/>
        </w:rPr>
        <w:tab/>
      </w:r>
    </w:p>
    <w:p w:rsidR="00E118CB" w:rsidRPr="00181757" w:rsidP="00E118CB" w14:paraId="684268C7" w14:textId="77777777">
      <w:pPr>
        <w:tabs>
          <w:tab w:val="left" w:pos="360"/>
          <w:tab w:val="left" w:pos="720"/>
          <w:tab w:val="left" w:pos="1710"/>
        </w:tabs>
        <w:ind w:left="360" w:hanging="360"/>
        <w:rPr>
          <w:rFonts w:ascii="Arial" w:hAnsi="Arial" w:cs="Arial"/>
          <w:color w:val="000000" w:themeColor="text1"/>
          <w:sz w:val="24"/>
          <w:szCs w:val="24"/>
        </w:rPr>
      </w:pPr>
      <w:r w:rsidRPr="00181757">
        <w:rPr>
          <w:rFonts w:ascii="Arial" w:hAnsi="Arial" w:cs="Arial"/>
          <w:color w:val="000000" w:themeColor="text1"/>
          <w:sz w:val="24"/>
          <w:szCs w:val="24"/>
        </w:rPr>
        <w:tab/>
      </w:r>
      <w:r w:rsidRPr="00181757">
        <w:rPr>
          <w:rFonts w:ascii="Arial" w:hAnsi="Arial" w:cs="Arial"/>
          <w:i/>
          <w:color w:val="000000" w:themeColor="text1"/>
          <w:sz w:val="24"/>
          <w:szCs w:val="24"/>
          <w:u w:val="single"/>
        </w:rPr>
        <w:t>Comments</w:t>
      </w:r>
      <w:r w:rsidRPr="00181757">
        <w:rPr>
          <w:rFonts w:ascii="Arial" w:hAnsi="Arial" w:cs="Arial"/>
          <w:i/>
          <w:color w:val="000000" w:themeColor="text1"/>
          <w:sz w:val="24"/>
          <w:szCs w:val="24"/>
        </w:rPr>
        <w:t>:</w:t>
      </w:r>
      <w:r w:rsidRPr="00181757">
        <w:rPr>
          <w:rFonts w:ascii="Arial" w:hAnsi="Arial" w:cs="Arial"/>
          <w:color w:val="000000" w:themeColor="text1"/>
          <w:sz w:val="24"/>
          <w:szCs w:val="24"/>
        </w:rPr>
        <w:tab/>
        <w:t>[summarize the comments pertinent to this question]</w:t>
      </w:r>
    </w:p>
    <w:p w:rsidR="00E118CB" w:rsidRPr="00181757" w:rsidP="00E118CB" w14:paraId="56BA8331" w14:textId="77777777">
      <w:pPr>
        <w:tabs>
          <w:tab w:val="left" w:pos="360"/>
          <w:tab w:val="left" w:pos="720"/>
          <w:tab w:val="left" w:pos="1440"/>
        </w:tabs>
        <w:ind w:left="1800" w:hanging="1800"/>
        <w:rPr>
          <w:rFonts w:ascii="Arial" w:hAnsi="Arial" w:cs="Arial"/>
          <w:color w:val="000000" w:themeColor="text1"/>
          <w:sz w:val="24"/>
          <w:szCs w:val="24"/>
        </w:rPr>
      </w:pPr>
    </w:p>
    <w:p w:rsidR="00FA14F6" w:rsidRPr="00181757" w:rsidP="00FA14F6" w14:paraId="0C40E301" w14:textId="77777777">
      <w:pPr>
        <w:tabs>
          <w:tab w:val="left" w:pos="360"/>
          <w:tab w:val="left" w:pos="720"/>
          <w:tab w:val="left" w:pos="1440"/>
        </w:tabs>
        <w:ind w:left="360" w:hanging="360"/>
        <w:rPr>
          <w:rFonts w:ascii="Arial" w:hAnsi="Arial" w:cs="Arial"/>
          <w:color w:val="000000" w:themeColor="text1"/>
          <w:sz w:val="24"/>
          <w:szCs w:val="24"/>
        </w:rPr>
      </w:pPr>
      <w:r w:rsidRPr="00181757">
        <w:rPr>
          <w:rFonts w:ascii="Arial" w:hAnsi="Arial" w:cs="Arial"/>
          <w:color w:val="000000" w:themeColor="text1"/>
          <w:sz w:val="24"/>
          <w:szCs w:val="24"/>
        </w:rPr>
        <w:tab/>
      </w:r>
      <w:r w:rsidRPr="00181757">
        <w:rPr>
          <w:rFonts w:ascii="Arial" w:hAnsi="Arial" w:cs="Arial"/>
          <w:i/>
          <w:color w:val="000000" w:themeColor="text1"/>
          <w:sz w:val="24"/>
          <w:szCs w:val="24"/>
          <w:u w:val="single"/>
        </w:rPr>
        <w:t>Agency Response/Action Taken</w:t>
      </w:r>
      <w:r w:rsidRPr="00181757">
        <w:rPr>
          <w:rFonts w:ascii="Arial" w:hAnsi="Arial" w:cs="Arial"/>
          <w:i/>
          <w:color w:val="000000" w:themeColor="text1"/>
          <w:sz w:val="24"/>
          <w:szCs w:val="24"/>
        </w:rPr>
        <w:t>:</w:t>
      </w:r>
      <w:r w:rsidRPr="00181757">
        <w:rPr>
          <w:rFonts w:ascii="Arial" w:hAnsi="Arial" w:cs="Arial"/>
          <w:color w:val="000000" w:themeColor="text1"/>
          <w:sz w:val="24"/>
          <w:szCs w:val="24"/>
        </w:rPr>
        <w:t xml:space="preserve">  [</w:t>
      </w:r>
      <w:r w:rsidRPr="00181757">
        <w:rPr>
          <w:rFonts w:ascii="Arial" w:hAnsi="Arial" w:cs="Arial"/>
          <w:color w:val="000000" w:themeColor="text1"/>
          <w:sz w:val="24"/>
          <w:szCs w:val="24"/>
        </w:rPr>
        <w:t>provide agency/program response/action taken to address the comments]</w:t>
      </w:r>
    </w:p>
    <w:p w:rsidR="00FA14F6" w:rsidRPr="00181757" w:rsidP="00FA14F6" w14:paraId="305152A3" w14:textId="77777777">
      <w:pPr>
        <w:tabs>
          <w:tab w:val="left" w:pos="360"/>
          <w:tab w:val="left" w:pos="720"/>
          <w:tab w:val="left" w:pos="1440"/>
        </w:tabs>
        <w:ind w:left="1530" w:hanging="1530"/>
        <w:rPr>
          <w:rFonts w:ascii="Arial" w:hAnsi="Arial" w:cs="Arial"/>
          <w:color w:val="000000" w:themeColor="text1"/>
          <w:sz w:val="24"/>
          <w:szCs w:val="24"/>
        </w:rPr>
      </w:pPr>
    </w:p>
    <w:p w:rsidR="00FA14F6" w:rsidRPr="00181757" w:rsidP="00FA14F6" w14:paraId="285EAE0F" w14:textId="77777777">
      <w:pPr>
        <w:tabs>
          <w:tab w:val="left" w:pos="360"/>
          <w:tab w:val="left" w:pos="720"/>
          <w:tab w:val="left" w:pos="1440"/>
        </w:tabs>
        <w:rPr>
          <w:rFonts w:ascii="Arial" w:hAnsi="Arial" w:cs="Arial"/>
          <w:b/>
          <w:i/>
          <w:color w:val="000000" w:themeColor="text1"/>
          <w:sz w:val="24"/>
          <w:szCs w:val="24"/>
        </w:rPr>
      </w:pPr>
      <w:r w:rsidRPr="00181757">
        <w:rPr>
          <w:rFonts w:ascii="Arial" w:hAnsi="Arial" w:cs="Arial"/>
          <w:b/>
          <w:i/>
          <w:color w:val="000000" w:themeColor="text1"/>
          <w:sz w:val="24"/>
          <w:szCs w:val="24"/>
        </w:rPr>
        <w:t>“Ways to enhance the quality, utility, and clarity of the information to be collected”</w:t>
      </w:r>
    </w:p>
    <w:p w:rsidR="00FA14F6" w:rsidRPr="00181757" w:rsidP="00FA14F6" w14:paraId="53484CAA" w14:textId="77777777">
      <w:pPr>
        <w:tabs>
          <w:tab w:val="left" w:pos="360"/>
          <w:tab w:val="left" w:pos="720"/>
          <w:tab w:val="left" w:pos="1440"/>
        </w:tabs>
        <w:ind w:left="1530" w:hanging="1530"/>
        <w:rPr>
          <w:rFonts w:ascii="Arial" w:hAnsi="Arial" w:cs="Arial"/>
          <w:color w:val="000000" w:themeColor="text1"/>
          <w:sz w:val="24"/>
          <w:szCs w:val="24"/>
        </w:rPr>
      </w:pPr>
    </w:p>
    <w:p w:rsidR="00E118CB" w:rsidRPr="00181757" w:rsidP="00E118CB" w14:paraId="7B577D69" w14:textId="77777777">
      <w:pPr>
        <w:tabs>
          <w:tab w:val="left" w:pos="360"/>
          <w:tab w:val="left" w:pos="720"/>
          <w:tab w:val="left" w:pos="1710"/>
        </w:tabs>
        <w:ind w:left="360" w:hanging="360"/>
        <w:rPr>
          <w:rFonts w:ascii="Arial" w:hAnsi="Arial" w:cs="Arial"/>
          <w:color w:val="000000" w:themeColor="text1"/>
          <w:sz w:val="24"/>
          <w:szCs w:val="24"/>
        </w:rPr>
      </w:pPr>
      <w:r w:rsidRPr="00181757">
        <w:rPr>
          <w:rFonts w:ascii="Arial" w:hAnsi="Arial" w:cs="Arial"/>
          <w:color w:val="000000" w:themeColor="text1"/>
          <w:sz w:val="24"/>
          <w:szCs w:val="24"/>
        </w:rPr>
        <w:tab/>
      </w:r>
      <w:r w:rsidRPr="00181757">
        <w:rPr>
          <w:rFonts w:ascii="Arial" w:hAnsi="Arial" w:cs="Arial"/>
          <w:i/>
          <w:color w:val="000000" w:themeColor="text1"/>
          <w:sz w:val="24"/>
          <w:szCs w:val="24"/>
          <w:u w:val="single"/>
        </w:rPr>
        <w:t>Comments</w:t>
      </w:r>
      <w:r w:rsidRPr="00181757">
        <w:rPr>
          <w:rFonts w:ascii="Arial" w:hAnsi="Arial" w:cs="Arial"/>
          <w:i/>
          <w:color w:val="000000" w:themeColor="text1"/>
          <w:sz w:val="24"/>
          <w:szCs w:val="24"/>
        </w:rPr>
        <w:t>:</w:t>
      </w:r>
      <w:r w:rsidRPr="00181757">
        <w:rPr>
          <w:rFonts w:ascii="Arial" w:hAnsi="Arial" w:cs="Arial"/>
          <w:color w:val="000000" w:themeColor="text1"/>
          <w:sz w:val="24"/>
          <w:szCs w:val="24"/>
        </w:rPr>
        <w:tab/>
        <w:t>[summarize the comments pertinent to this question]</w:t>
      </w:r>
    </w:p>
    <w:p w:rsidR="00E118CB" w:rsidRPr="00181757" w:rsidP="00E118CB" w14:paraId="66731DDA" w14:textId="77777777">
      <w:pPr>
        <w:tabs>
          <w:tab w:val="left" w:pos="360"/>
          <w:tab w:val="left" w:pos="720"/>
          <w:tab w:val="left" w:pos="1440"/>
        </w:tabs>
        <w:ind w:left="1800" w:hanging="1800"/>
        <w:rPr>
          <w:rFonts w:ascii="Arial" w:hAnsi="Arial" w:cs="Arial"/>
          <w:color w:val="000000" w:themeColor="text1"/>
          <w:sz w:val="24"/>
          <w:szCs w:val="24"/>
        </w:rPr>
      </w:pPr>
    </w:p>
    <w:p w:rsidR="00FA14F6" w:rsidRPr="00181757" w:rsidP="00FA14F6" w14:paraId="5317A0F3" w14:textId="77777777">
      <w:pPr>
        <w:tabs>
          <w:tab w:val="left" w:pos="360"/>
          <w:tab w:val="left" w:pos="720"/>
          <w:tab w:val="left" w:pos="1440"/>
        </w:tabs>
        <w:ind w:left="360" w:hanging="360"/>
        <w:rPr>
          <w:rFonts w:ascii="Arial" w:hAnsi="Arial" w:cs="Arial"/>
          <w:color w:val="000000" w:themeColor="text1"/>
          <w:sz w:val="24"/>
          <w:szCs w:val="24"/>
        </w:rPr>
      </w:pPr>
      <w:r w:rsidRPr="00181757">
        <w:rPr>
          <w:rFonts w:ascii="Arial" w:hAnsi="Arial" w:cs="Arial"/>
          <w:color w:val="000000" w:themeColor="text1"/>
          <w:sz w:val="24"/>
          <w:szCs w:val="24"/>
        </w:rPr>
        <w:tab/>
      </w:r>
      <w:r w:rsidRPr="00181757">
        <w:rPr>
          <w:rFonts w:ascii="Arial" w:hAnsi="Arial" w:cs="Arial"/>
          <w:i/>
          <w:color w:val="000000" w:themeColor="text1"/>
          <w:sz w:val="24"/>
          <w:szCs w:val="24"/>
          <w:u w:val="single"/>
        </w:rPr>
        <w:t>Agency Response/Action Taken</w:t>
      </w:r>
      <w:r w:rsidRPr="00181757">
        <w:rPr>
          <w:rFonts w:ascii="Arial" w:hAnsi="Arial" w:cs="Arial"/>
          <w:i/>
          <w:color w:val="000000" w:themeColor="text1"/>
          <w:sz w:val="24"/>
          <w:szCs w:val="24"/>
        </w:rPr>
        <w:t>:</w:t>
      </w:r>
      <w:r w:rsidRPr="00181757">
        <w:rPr>
          <w:rFonts w:ascii="Arial" w:hAnsi="Arial" w:cs="Arial"/>
          <w:color w:val="000000" w:themeColor="text1"/>
          <w:sz w:val="24"/>
          <w:szCs w:val="24"/>
        </w:rPr>
        <w:t xml:space="preserve">  [</w:t>
      </w:r>
      <w:r w:rsidRPr="00181757">
        <w:rPr>
          <w:rFonts w:ascii="Arial" w:hAnsi="Arial" w:cs="Arial"/>
          <w:color w:val="000000" w:themeColor="text1"/>
          <w:sz w:val="24"/>
          <w:szCs w:val="24"/>
        </w:rPr>
        <w:t>provide agency/program response/action taken to address the comments]</w:t>
      </w:r>
    </w:p>
    <w:p w:rsidR="00FA14F6" w:rsidRPr="00181757" w:rsidP="00FA14F6" w14:paraId="4C865E32" w14:textId="77777777">
      <w:pPr>
        <w:tabs>
          <w:tab w:val="left" w:pos="360"/>
          <w:tab w:val="left" w:pos="720"/>
          <w:tab w:val="left" w:pos="1440"/>
        </w:tabs>
        <w:ind w:left="1530" w:hanging="1530"/>
        <w:rPr>
          <w:rFonts w:ascii="Arial" w:hAnsi="Arial" w:cs="Arial"/>
          <w:color w:val="000000" w:themeColor="text1"/>
          <w:sz w:val="24"/>
          <w:szCs w:val="24"/>
        </w:rPr>
      </w:pPr>
    </w:p>
    <w:p w:rsidR="00FA14F6" w:rsidRPr="00181757" w:rsidP="00FA14F6" w14:paraId="59D88EC9" w14:textId="77777777">
      <w:pPr>
        <w:tabs>
          <w:tab w:val="left" w:pos="360"/>
          <w:tab w:val="left" w:pos="720"/>
          <w:tab w:val="left" w:pos="1440"/>
        </w:tabs>
        <w:ind w:left="1530" w:hanging="1530"/>
        <w:rPr>
          <w:rFonts w:ascii="Arial" w:hAnsi="Arial" w:cs="Arial"/>
          <w:color w:val="000000" w:themeColor="text1"/>
          <w:sz w:val="24"/>
          <w:szCs w:val="24"/>
        </w:rPr>
      </w:pPr>
      <w:r w:rsidRPr="00181757">
        <w:rPr>
          <w:rFonts w:ascii="Arial" w:hAnsi="Arial" w:cs="Arial"/>
          <w:color w:val="000000" w:themeColor="text1"/>
          <w:sz w:val="24"/>
          <w:szCs w:val="24"/>
        </w:rPr>
        <w:tab/>
        <w:t>And</w:t>
      </w:r>
    </w:p>
    <w:p w:rsidR="00FA14F6" w:rsidRPr="00181757" w:rsidP="00FA14F6" w14:paraId="63EAA110" w14:textId="77777777">
      <w:pPr>
        <w:tabs>
          <w:tab w:val="left" w:pos="360"/>
          <w:tab w:val="left" w:pos="720"/>
          <w:tab w:val="left" w:pos="1440"/>
        </w:tabs>
        <w:ind w:left="1530" w:hanging="1530"/>
        <w:rPr>
          <w:rFonts w:ascii="Arial" w:hAnsi="Arial" w:cs="Arial"/>
          <w:color w:val="000000" w:themeColor="text1"/>
          <w:sz w:val="24"/>
          <w:szCs w:val="24"/>
        </w:rPr>
      </w:pPr>
    </w:p>
    <w:p w:rsidR="00FA14F6" w:rsidRPr="00181757" w:rsidP="00FA14F6" w14:paraId="3B31E02B" w14:textId="77777777">
      <w:pPr>
        <w:tabs>
          <w:tab w:val="left" w:pos="360"/>
          <w:tab w:val="left" w:pos="720"/>
          <w:tab w:val="left" w:pos="1440"/>
        </w:tabs>
        <w:ind w:left="1530" w:hanging="1530"/>
        <w:rPr>
          <w:rFonts w:ascii="Arial" w:hAnsi="Arial" w:cs="Arial"/>
          <w:b/>
          <w:i/>
          <w:color w:val="000000" w:themeColor="text1"/>
          <w:sz w:val="24"/>
          <w:szCs w:val="24"/>
        </w:rPr>
      </w:pPr>
      <w:r w:rsidRPr="00181757">
        <w:rPr>
          <w:rFonts w:ascii="Arial" w:hAnsi="Arial" w:cs="Arial"/>
          <w:b/>
          <w:i/>
          <w:color w:val="000000" w:themeColor="text1"/>
          <w:sz w:val="24"/>
          <w:szCs w:val="24"/>
        </w:rPr>
        <w:t>“Ways to minimize the burden of the collection of information on respondents”</w:t>
      </w:r>
    </w:p>
    <w:p w:rsidR="00FA14F6" w:rsidRPr="00181757" w:rsidP="00FA14F6" w14:paraId="0371A70B" w14:textId="77777777">
      <w:pPr>
        <w:tabs>
          <w:tab w:val="left" w:pos="360"/>
          <w:tab w:val="left" w:pos="720"/>
          <w:tab w:val="left" w:pos="1440"/>
        </w:tabs>
        <w:ind w:left="1530" w:hanging="1530"/>
        <w:rPr>
          <w:rFonts w:ascii="Arial" w:hAnsi="Arial" w:cs="Arial"/>
          <w:color w:val="000000" w:themeColor="text1"/>
          <w:sz w:val="24"/>
          <w:szCs w:val="24"/>
        </w:rPr>
      </w:pPr>
    </w:p>
    <w:p w:rsidR="00E118CB" w:rsidRPr="00181757" w:rsidP="00E118CB" w14:paraId="70713FA3" w14:textId="77777777">
      <w:pPr>
        <w:tabs>
          <w:tab w:val="left" w:pos="360"/>
          <w:tab w:val="left" w:pos="720"/>
          <w:tab w:val="left" w:pos="1710"/>
        </w:tabs>
        <w:ind w:left="360" w:hanging="360"/>
        <w:rPr>
          <w:rFonts w:ascii="Arial" w:hAnsi="Arial" w:cs="Arial"/>
          <w:color w:val="000000" w:themeColor="text1"/>
          <w:sz w:val="24"/>
          <w:szCs w:val="24"/>
        </w:rPr>
      </w:pPr>
      <w:r w:rsidRPr="00181757">
        <w:rPr>
          <w:rFonts w:ascii="Arial" w:hAnsi="Arial" w:cs="Arial"/>
          <w:color w:val="000000" w:themeColor="text1"/>
          <w:sz w:val="24"/>
          <w:szCs w:val="24"/>
        </w:rPr>
        <w:tab/>
      </w:r>
      <w:r w:rsidRPr="00181757">
        <w:rPr>
          <w:rFonts w:ascii="Arial" w:hAnsi="Arial" w:cs="Arial"/>
          <w:i/>
          <w:color w:val="000000" w:themeColor="text1"/>
          <w:sz w:val="24"/>
          <w:szCs w:val="24"/>
          <w:u w:val="single"/>
        </w:rPr>
        <w:t>Comments</w:t>
      </w:r>
      <w:r w:rsidRPr="00181757">
        <w:rPr>
          <w:rFonts w:ascii="Arial" w:hAnsi="Arial" w:cs="Arial"/>
          <w:i/>
          <w:color w:val="000000" w:themeColor="text1"/>
          <w:sz w:val="24"/>
          <w:szCs w:val="24"/>
        </w:rPr>
        <w:t>:</w:t>
      </w:r>
      <w:r w:rsidRPr="00181757">
        <w:rPr>
          <w:rFonts w:ascii="Arial" w:hAnsi="Arial" w:cs="Arial"/>
          <w:color w:val="000000" w:themeColor="text1"/>
          <w:sz w:val="24"/>
          <w:szCs w:val="24"/>
        </w:rPr>
        <w:tab/>
        <w:t>[summarize the comments pertinent to this question]</w:t>
      </w:r>
    </w:p>
    <w:p w:rsidR="00E118CB" w:rsidRPr="00181757" w:rsidP="00E118CB" w14:paraId="43A33598" w14:textId="77777777">
      <w:pPr>
        <w:tabs>
          <w:tab w:val="left" w:pos="360"/>
          <w:tab w:val="left" w:pos="720"/>
          <w:tab w:val="left" w:pos="1440"/>
        </w:tabs>
        <w:ind w:left="1800" w:hanging="1800"/>
        <w:rPr>
          <w:rFonts w:ascii="Arial" w:hAnsi="Arial" w:cs="Arial"/>
          <w:color w:val="000000" w:themeColor="text1"/>
          <w:sz w:val="24"/>
          <w:szCs w:val="24"/>
        </w:rPr>
      </w:pPr>
    </w:p>
    <w:p w:rsidR="00FA14F6" w:rsidRPr="00181757" w:rsidP="00FA14F6" w14:paraId="4D0548F1" w14:textId="77777777">
      <w:pPr>
        <w:tabs>
          <w:tab w:val="left" w:pos="360"/>
          <w:tab w:val="left" w:pos="720"/>
          <w:tab w:val="left" w:pos="1440"/>
        </w:tabs>
        <w:ind w:left="360" w:hanging="360"/>
        <w:rPr>
          <w:rFonts w:ascii="Arial" w:hAnsi="Arial" w:cs="Arial"/>
          <w:color w:val="000000" w:themeColor="text1"/>
          <w:sz w:val="24"/>
          <w:szCs w:val="24"/>
        </w:rPr>
      </w:pPr>
      <w:r w:rsidRPr="00181757">
        <w:rPr>
          <w:rFonts w:ascii="Arial" w:hAnsi="Arial" w:cs="Arial"/>
          <w:color w:val="000000" w:themeColor="text1"/>
          <w:sz w:val="24"/>
          <w:szCs w:val="24"/>
        </w:rPr>
        <w:tab/>
      </w:r>
      <w:r w:rsidRPr="00181757">
        <w:rPr>
          <w:rFonts w:ascii="Arial" w:hAnsi="Arial" w:cs="Arial"/>
          <w:i/>
          <w:color w:val="000000" w:themeColor="text1"/>
          <w:sz w:val="24"/>
          <w:szCs w:val="24"/>
          <w:u w:val="single"/>
        </w:rPr>
        <w:t>Agency Response/Action Taken</w:t>
      </w:r>
      <w:r w:rsidRPr="00181757">
        <w:rPr>
          <w:rFonts w:ascii="Arial" w:hAnsi="Arial" w:cs="Arial"/>
          <w:i/>
          <w:color w:val="000000" w:themeColor="text1"/>
          <w:sz w:val="24"/>
          <w:szCs w:val="24"/>
        </w:rPr>
        <w:t>:</w:t>
      </w:r>
      <w:r w:rsidRPr="00181757">
        <w:rPr>
          <w:rFonts w:ascii="Arial" w:hAnsi="Arial" w:cs="Arial"/>
          <w:color w:val="000000" w:themeColor="text1"/>
          <w:sz w:val="24"/>
          <w:szCs w:val="24"/>
        </w:rPr>
        <w:t xml:space="preserve">  [</w:t>
      </w:r>
      <w:r w:rsidRPr="00181757">
        <w:rPr>
          <w:rFonts w:ascii="Arial" w:hAnsi="Arial" w:cs="Arial"/>
          <w:color w:val="000000" w:themeColor="text1"/>
          <w:sz w:val="24"/>
          <w:szCs w:val="24"/>
        </w:rPr>
        <w:t>provide agency/program response/action taken to address the comments]</w:t>
      </w:r>
    </w:p>
    <w:p w:rsidR="00FA14F6" w:rsidRPr="00181757" w:rsidP="00FA14F6" w14:paraId="5ECC2143" w14:textId="77777777">
      <w:pPr>
        <w:tabs>
          <w:tab w:val="left" w:pos="360"/>
          <w:tab w:val="left" w:pos="720"/>
          <w:tab w:val="left" w:pos="1440"/>
        </w:tabs>
        <w:rPr>
          <w:rFonts w:ascii="Arial" w:hAnsi="Arial" w:cs="Arial"/>
          <w:color w:val="000000" w:themeColor="text1"/>
          <w:sz w:val="24"/>
          <w:szCs w:val="24"/>
        </w:rPr>
      </w:pPr>
    </w:p>
    <w:p w:rsidR="00FA14F6" w:rsidRPr="00181757" w:rsidP="00FA14F6" w14:paraId="1BC25DA9" w14:textId="77777777">
      <w:pPr>
        <w:tabs>
          <w:tab w:val="left" w:pos="360"/>
          <w:tab w:val="left" w:pos="720"/>
          <w:tab w:val="left" w:pos="1440"/>
        </w:tabs>
        <w:rPr>
          <w:rFonts w:ascii="Arial" w:hAnsi="Arial" w:cs="Arial"/>
          <w:color w:val="000000" w:themeColor="text1"/>
          <w:sz w:val="24"/>
          <w:szCs w:val="24"/>
        </w:rPr>
      </w:pPr>
      <w:r w:rsidRPr="00181757">
        <w:rPr>
          <w:rFonts w:ascii="Arial" w:hAnsi="Arial" w:cs="Arial"/>
          <w:b/>
          <w:i/>
          <w:color w:val="000000" w:themeColor="text1"/>
          <w:sz w:val="24"/>
          <w:szCs w:val="24"/>
        </w:rPr>
        <w:t xml:space="preserve">Additional comments received during the outreach: </w:t>
      </w:r>
      <w:r w:rsidRPr="00181757">
        <w:rPr>
          <w:rFonts w:ascii="Arial" w:hAnsi="Arial" w:cs="Arial"/>
          <w:color w:val="000000" w:themeColor="text1"/>
          <w:sz w:val="24"/>
          <w:szCs w:val="24"/>
        </w:rPr>
        <w:t>(</w:t>
      </w:r>
      <w:r w:rsidRPr="00181757">
        <w:rPr>
          <w:rFonts w:ascii="Arial" w:hAnsi="Arial" w:cs="Arial"/>
          <w:i/>
          <w:color w:val="000000" w:themeColor="text1"/>
          <w:sz w:val="24"/>
          <w:szCs w:val="24"/>
        </w:rPr>
        <w:t xml:space="preserve">if you received any </w:t>
      </w:r>
      <w:r w:rsidRPr="00181757">
        <w:rPr>
          <w:rFonts w:ascii="Arial" w:hAnsi="Arial" w:cs="Arial"/>
          <w:i/>
          <w:color w:val="000000" w:themeColor="text1"/>
          <w:sz w:val="24"/>
          <w:szCs w:val="24"/>
        </w:rPr>
        <w:t>add’l</w:t>
      </w:r>
      <w:r w:rsidRPr="00181757">
        <w:rPr>
          <w:rFonts w:ascii="Arial" w:hAnsi="Arial" w:cs="Arial"/>
          <w:i/>
          <w:color w:val="000000" w:themeColor="text1"/>
          <w:sz w:val="24"/>
          <w:szCs w:val="24"/>
        </w:rPr>
        <w:t xml:space="preserve"> comments – if not, you can delete this section</w:t>
      </w:r>
      <w:r w:rsidRPr="00181757">
        <w:rPr>
          <w:rFonts w:ascii="Arial" w:hAnsi="Arial" w:cs="Arial"/>
          <w:color w:val="000000" w:themeColor="text1"/>
          <w:sz w:val="24"/>
          <w:szCs w:val="24"/>
        </w:rPr>
        <w:t>)</w:t>
      </w:r>
    </w:p>
    <w:p w:rsidR="00FA14F6" w:rsidRPr="00181757" w:rsidP="00FA14F6" w14:paraId="0A8FCDA0" w14:textId="77777777">
      <w:pPr>
        <w:tabs>
          <w:tab w:val="left" w:pos="360"/>
          <w:tab w:val="left" w:pos="720"/>
          <w:tab w:val="left" w:pos="1440"/>
        </w:tabs>
        <w:rPr>
          <w:rFonts w:ascii="Arial" w:hAnsi="Arial" w:cs="Arial"/>
          <w:color w:val="000000" w:themeColor="text1"/>
          <w:sz w:val="24"/>
          <w:szCs w:val="24"/>
        </w:rPr>
      </w:pPr>
    </w:p>
    <w:p w:rsidR="00E118CB" w:rsidRPr="00181757" w:rsidP="00E118CB" w14:paraId="210C31AF" w14:textId="77777777">
      <w:pPr>
        <w:tabs>
          <w:tab w:val="left" w:pos="360"/>
          <w:tab w:val="left" w:pos="720"/>
          <w:tab w:val="left" w:pos="1710"/>
        </w:tabs>
        <w:ind w:left="360" w:hanging="360"/>
        <w:rPr>
          <w:rFonts w:ascii="Arial" w:hAnsi="Arial" w:cs="Arial"/>
          <w:color w:val="000000" w:themeColor="text1"/>
          <w:sz w:val="24"/>
          <w:szCs w:val="24"/>
        </w:rPr>
      </w:pPr>
      <w:r w:rsidRPr="00181757">
        <w:rPr>
          <w:rFonts w:ascii="Arial" w:hAnsi="Arial" w:cs="Arial"/>
          <w:color w:val="000000" w:themeColor="text1"/>
          <w:sz w:val="24"/>
          <w:szCs w:val="24"/>
        </w:rPr>
        <w:tab/>
      </w:r>
      <w:r w:rsidRPr="00181757">
        <w:rPr>
          <w:rFonts w:ascii="Arial" w:hAnsi="Arial" w:cs="Arial"/>
          <w:i/>
          <w:color w:val="000000" w:themeColor="text1"/>
          <w:sz w:val="24"/>
          <w:szCs w:val="24"/>
          <w:u w:val="single"/>
        </w:rPr>
        <w:t>Comments</w:t>
      </w:r>
      <w:r w:rsidRPr="00181757">
        <w:rPr>
          <w:rFonts w:ascii="Arial" w:hAnsi="Arial" w:cs="Arial"/>
          <w:i/>
          <w:color w:val="000000" w:themeColor="text1"/>
          <w:sz w:val="24"/>
          <w:szCs w:val="24"/>
        </w:rPr>
        <w:t>:</w:t>
      </w:r>
      <w:r w:rsidRPr="00181757">
        <w:rPr>
          <w:rFonts w:ascii="Arial" w:hAnsi="Arial" w:cs="Arial"/>
          <w:color w:val="000000" w:themeColor="text1"/>
          <w:sz w:val="24"/>
          <w:szCs w:val="24"/>
        </w:rPr>
        <w:tab/>
        <w:t>[summarize the comments pertinent to this question]</w:t>
      </w:r>
    </w:p>
    <w:p w:rsidR="00E118CB" w:rsidRPr="00181757" w:rsidP="00E118CB" w14:paraId="6BDACD74" w14:textId="77777777">
      <w:pPr>
        <w:tabs>
          <w:tab w:val="left" w:pos="360"/>
          <w:tab w:val="left" w:pos="720"/>
          <w:tab w:val="left" w:pos="1440"/>
        </w:tabs>
        <w:ind w:left="1800" w:hanging="1800"/>
        <w:rPr>
          <w:rFonts w:ascii="Arial" w:hAnsi="Arial" w:cs="Arial"/>
          <w:color w:val="000000" w:themeColor="text1"/>
          <w:sz w:val="24"/>
          <w:szCs w:val="24"/>
        </w:rPr>
      </w:pPr>
    </w:p>
    <w:p w:rsidR="00FA14F6" w:rsidRPr="00181757" w:rsidP="00FA14F6" w14:paraId="4B3E1CDF" w14:textId="77777777">
      <w:pPr>
        <w:tabs>
          <w:tab w:val="left" w:pos="360"/>
          <w:tab w:val="left" w:pos="720"/>
          <w:tab w:val="left" w:pos="1440"/>
        </w:tabs>
        <w:ind w:left="360" w:hanging="360"/>
        <w:rPr>
          <w:rFonts w:ascii="Arial" w:hAnsi="Arial" w:cs="Arial"/>
          <w:color w:val="000000" w:themeColor="text1"/>
          <w:sz w:val="24"/>
          <w:szCs w:val="24"/>
        </w:rPr>
      </w:pPr>
      <w:r w:rsidRPr="00181757">
        <w:rPr>
          <w:rFonts w:ascii="Arial" w:hAnsi="Arial" w:cs="Arial"/>
          <w:color w:val="000000" w:themeColor="text1"/>
          <w:sz w:val="24"/>
          <w:szCs w:val="24"/>
        </w:rPr>
        <w:tab/>
      </w:r>
      <w:r w:rsidRPr="00181757">
        <w:rPr>
          <w:rFonts w:ascii="Arial" w:hAnsi="Arial" w:cs="Arial"/>
          <w:i/>
          <w:color w:val="000000" w:themeColor="text1"/>
          <w:sz w:val="24"/>
          <w:szCs w:val="24"/>
          <w:u w:val="single"/>
        </w:rPr>
        <w:t>Agency Response/Action Taken</w:t>
      </w:r>
      <w:r w:rsidRPr="00181757">
        <w:rPr>
          <w:rFonts w:ascii="Arial" w:hAnsi="Arial" w:cs="Arial"/>
          <w:i/>
          <w:color w:val="000000" w:themeColor="text1"/>
          <w:sz w:val="24"/>
          <w:szCs w:val="24"/>
        </w:rPr>
        <w:t>:</w:t>
      </w:r>
      <w:r w:rsidRPr="00181757">
        <w:rPr>
          <w:rFonts w:ascii="Arial" w:hAnsi="Arial" w:cs="Arial"/>
          <w:color w:val="000000" w:themeColor="text1"/>
          <w:sz w:val="24"/>
          <w:szCs w:val="24"/>
        </w:rPr>
        <w:t xml:space="preserve">  [</w:t>
      </w:r>
      <w:r w:rsidRPr="00181757">
        <w:rPr>
          <w:rFonts w:ascii="Arial" w:hAnsi="Arial" w:cs="Arial"/>
          <w:color w:val="000000" w:themeColor="text1"/>
          <w:sz w:val="24"/>
          <w:szCs w:val="24"/>
        </w:rPr>
        <w:t>provide agency/program response/action taken to address the comments]</w:t>
      </w:r>
    </w:p>
    <w:p w:rsidR="00FA14F6" w:rsidRPr="00181757" w:rsidP="00FA14F6" w14:paraId="28E67FB0" w14:textId="77777777">
      <w:pPr>
        <w:tabs>
          <w:tab w:val="left" w:pos="360"/>
          <w:tab w:val="left" w:pos="720"/>
          <w:tab w:val="left" w:pos="1440"/>
        </w:tabs>
        <w:rPr>
          <w:rFonts w:ascii="Arial" w:hAnsi="Arial" w:cs="Arial"/>
          <w:color w:val="000000" w:themeColor="text1"/>
          <w:sz w:val="24"/>
          <w:szCs w:val="24"/>
        </w:rPr>
      </w:pPr>
    </w:p>
    <w:p w:rsidR="00FA14F6" w:rsidRPr="00181757" w:rsidP="00FA14F6" w14:paraId="2DBD5343" w14:textId="77777777">
      <w:pPr>
        <w:tabs>
          <w:tab w:val="left" w:pos="720"/>
        </w:tabs>
        <w:rPr>
          <w:rFonts w:ascii="Arial" w:hAnsi="Arial" w:cs="Arial"/>
          <w:bCs/>
          <w:i/>
          <w:color w:val="000000" w:themeColor="text1"/>
          <w:sz w:val="24"/>
          <w:szCs w:val="24"/>
        </w:rPr>
      </w:pPr>
      <w:r w:rsidRPr="00181757">
        <w:rPr>
          <w:rFonts w:ascii="Arial" w:hAnsi="Arial" w:cs="Arial"/>
          <w:bCs/>
          <w:i/>
          <w:color w:val="000000" w:themeColor="text1"/>
          <w:sz w:val="24"/>
          <w:szCs w:val="24"/>
        </w:rPr>
        <w:t>[Insert explanation here for any individuals you contacted as part of outreach who did not respond.  You need to follow-up with them via email and/or phone call to avoid non-response bias and then indicate in your explanation the attempts you made to follow-up with the individuals to solicit feedback.]</w:t>
      </w:r>
    </w:p>
    <w:p w:rsidR="00FA14F6" w:rsidRPr="00181757" w:rsidP="00FA14F6" w14:paraId="53300063" w14:textId="77777777">
      <w:pPr>
        <w:tabs>
          <w:tab w:val="left" w:pos="720"/>
        </w:tabs>
        <w:rPr>
          <w:rFonts w:ascii="Arial" w:hAnsi="Arial" w:cs="Arial"/>
          <w:bCs/>
          <w:color w:val="000000" w:themeColor="text1"/>
          <w:sz w:val="24"/>
          <w:szCs w:val="24"/>
        </w:rPr>
      </w:pPr>
    </w:p>
    <w:p w:rsidR="00FA14F6" w:rsidRPr="00181757" w:rsidP="00FA14F6" w14:paraId="738BC801" w14:textId="77777777">
      <w:pPr>
        <w:tabs>
          <w:tab w:val="left" w:pos="720"/>
        </w:tabs>
        <w:rPr>
          <w:rFonts w:ascii="Arial" w:hAnsi="Arial" w:cs="Arial"/>
          <w:bCs/>
          <w:color w:val="000000" w:themeColor="text1"/>
          <w:sz w:val="24"/>
          <w:szCs w:val="24"/>
        </w:rPr>
      </w:pPr>
      <w:r w:rsidRPr="00181757">
        <w:rPr>
          <w:rFonts w:ascii="Arial" w:hAnsi="Arial" w:cs="Arial"/>
          <w:b/>
          <w:bCs/>
          <w:i/>
          <w:color w:val="000000" w:themeColor="text1"/>
          <w:sz w:val="24"/>
          <w:szCs w:val="24"/>
        </w:rPr>
        <w:t>NOTE</w:t>
      </w:r>
      <w:r w:rsidRPr="00181757">
        <w:rPr>
          <w:rFonts w:ascii="Arial" w:hAnsi="Arial" w:cs="Arial"/>
          <w:b/>
          <w:bCs/>
          <w:color w:val="000000" w:themeColor="text1"/>
          <w:sz w:val="24"/>
          <w:szCs w:val="24"/>
        </w:rPr>
        <w:t>:</w:t>
      </w:r>
      <w:r w:rsidRPr="00181757">
        <w:rPr>
          <w:rFonts w:ascii="Arial" w:hAnsi="Arial" w:cs="Arial"/>
          <w:bCs/>
          <w:color w:val="000000" w:themeColor="text1"/>
          <w:sz w:val="24"/>
          <w:szCs w:val="24"/>
        </w:rPr>
        <w:t xml:space="preserve">  If</w:t>
      </w:r>
      <w:r w:rsidRPr="00181757">
        <w:rPr>
          <w:rFonts w:ascii="Arial" w:hAnsi="Arial" w:cs="Arial"/>
          <w:bCs/>
          <w:color w:val="000000" w:themeColor="text1"/>
          <w:sz w:val="24"/>
          <w:szCs w:val="24"/>
        </w:rPr>
        <w:t xml:space="preserve"> you received comments other than those provided to you by the </w:t>
      </w:r>
      <w:r w:rsidRPr="00181757">
        <w:rPr>
          <w:rFonts w:ascii="Arial" w:hAnsi="Arial" w:cs="Arial"/>
          <w:color w:val="000000" w:themeColor="text1"/>
          <w:sz w:val="24"/>
          <w:szCs w:val="24"/>
        </w:rPr>
        <w:t>Bureau</w:t>
      </w:r>
      <w:r w:rsidRPr="00181757">
        <w:rPr>
          <w:rFonts w:ascii="Arial" w:hAnsi="Arial" w:cs="Arial"/>
          <w:bCs/>
          <w:color w:val="000000" w:themeColor="text1"/>
          <w:sz w:val="24"/>
          <w:szCs w:val="24"/>
        </w:rPr>
        <w:t xml:space="preserve"> ICCO, please provide an electronic version of each comment to the </w:t>
      </w:r>
      <w:r w:rsidRPr="00181757">
        <w:rPr>
          <w:rFonts w:ascii="Arial" w:hAnsi="Arial" w:cs="Arial"/>
          <w:color w:val="000000" w:themeColor="text1"/>
          <w:sz w:val="24"/>
          <w:szCs w:val="24"/>
        </w:rPr>
        <w:t>Bureau</w:t>
      </w:r>
      <w:r w:rsidRPr="00181757">
        <w:rPr>
          <w:rFonts w:ascii="Arial" w:hAnsi="Arial" w:cs="Arial"/>
          <w:bCs/>
          <w:color w:val="000000" w:themeColor="text1"/>
          <w:sz w:val="24"/>
          <w:szCs w:val="24"/>
        </w:rPr>
        <w:t xml:space="preserve"> ICCO to be uploaded to ROCIS.</w:t>
      </w:r>
    </w:p>
    <w:p w:rsidR="00FA14F6" w:rsidRPr="00181757" w:rsidP="00FA14F6" w14:paraId="5484B9BC" w14:textId="77777777">
      <w:pPr>
        <w:tabs>
          <w:tab w:val="left" w:pos="-1080"/>
          <w:tab w:val="left" w:pos="-720"/>
          <w:tab w:val="left" w:pos="360"/>
          <w:tab w:val="left" w:pos="720"/>
        </w:tabs>
        <w:rPr>
          <w:rFonts w:ascii="Arial" w:hAnsi="Arial" w:cs="Arial"/>
          <w:color w:val="000000" w:themeColor="text1"/>
          <w:sz w:val="24"/>
          <w:szCs w:val="24"/>
        </w:rPr>
      </w:pPr>
    </w:p>
    <w:p w:rsidR="00FA14F6" w:rsidRPr="00181757" w:rsidP="00FA14F6" w14:paraId="02D64661" w14:textId="77777777">
      <w:pPr>
        <w:tabs>
          <w:tab w:val="left" w:pos="-1080"/>
          <w:tab w:val="left" w:pos="-720"/>
          <w:tab w:val="left" w:pos="360"/>
          <w:tab w:val="left" w:pos="720"/>
        </w:tabs>
        <w:rPr>
          <w:rFonts w:ascii="Arial" w:hAnsi="Arial" w:cs="Arial"/>
          <w:b/>
          <w:color w:val="000000" w:themeColor="text1"/>
          <w:sz w:val="24"/>
          <w:szCs w:val="24"/>
        </w:rPr>
      </w:pPr>
      <w:r w:rsidRPr="00181757">
        <w:rPr>
          <w:rFonts w:ascii="Arial" w:hAnsi="Arial" w:cs="Arial"/>
          <w:b/>
          <w:color w:val="000000" w:themeColor="text1"/>
          <w:sz w:val="24"/>
          <w:szCs w:val="24"/>
        </w:rPr>
        <w:t>9.</w:t>
      </w:r>
      <w:r w:rsidRPr="00181757">
        <w:rPr>
          <w:rFonts w:ascii="Arial" w:hAnsi="Arial" w:cs="Arial"/>
          <w:b/>
          <w:color w:val="000000" w:themeColor="text1"/>
          <w:sz w:val="24"/>
          <w:szCs w:val="24"/>
        </w:rPr>
        <w:tab/>
        <w:t>Explain any decision to provide any payment or gift to respondents, other than remuneration of contractors or grantees.</w:t>
      </w:r>
    </w:p>
    <w:p w:rsidR="00FA14F6" w:rsidRPr="00181757" w:rsidP="00FA14F6" w14:paraId="7156ABFC" w14:textId="77777777">
      <w:pPr>
        <w:tabs>
          <w:tab w:val="left" w:pos="-1080"/>
          <w:tab w:val="left" w:pos="-720"/>
          <w:tab w:val="left" w:pos="360"/>
          <w:tab w:val="left" w:pos="720"/>
        </w:tabs>
        <w:rPr>
          <w:rFonts w:ascii="Arial" w:hAnsi="Arial" w:cs="Arial"/>
          <w:color w:val="000000" w:themeColor="text1"/>
          <w:sz w:val="24"/>
          <w:szCs w:val="24"/>
        </w:rPr>
      </w:pPr>
    </w:p>
    <w:p w:rsidR="00FA14F6" w:rsidRPr="00181757" w:rsidP="00FA14F6" w14:paraId="469654EB" w14:textId="4A13695D">
      <w:pPr>
        <w:tabs>
          <w:tab w:val="left" w:pos="-1080"/>
          <w:tab w:val="left" w:pos="-720"/>
          <w:tab w:val="left" w:pos="360"/>
          <w:tab w:val="left" w:pos="720"/>
        </w:tabs>
        <w:rPr>
          <w:rFonts w:ascii="Arial" w:hAnsi="Arial" w:cs="Arial"/>
          <w:color w:val="000000" w:themeColor="text1"/>
          <w:sz w:val="24"/>
          <w:szCs w:val="24"/>
        </w:rPr>
      </w:pPr>
      <w:r w:rsidRPr="00181757">
        <w:rPr>
          <w:rFonts w:ascii="Arial" w:hAnsi="Arial" w:cs="Arial"/>
          <w:color w:val="000000" w:themeColor="text1"/>
          <w:sz w:val="24"/>
          <w:szCs w:val="24"/>
        </w:rPr>
        <w:t>We will not provide payments or gifts to respondents.</w:t>
      </w:r>
    </w:p>
    <w:p w:rsidR="00FA14F6" w:rsidRPr="00181757" w:rsidP="00FA14F6" w14:paraId="104498CF" w14:textId="77777777">
      <w:pPr>
        <w:tabs>
          <w:tab w:val="left" w:pos="-1080"/>
          <w:tab w:val="left" w:pos="-720"/>
          <w:tab w:val="left" w:pos="360"/>
          <w:tab w:val="left" w:pos="720"/>
        </w:tabs>
        <w:rPr>
          <w:rFonts w:ascii="Arial" w:hAnsi="Arial" w:cs="Arial"/>
          <w:color w:val="000000" w:themeColor="text1"/>
          <w:sz w:val="24"/>
          <w:szCs w:val="24"/>
        </w:rPr>
      </w:pPr>
    </w:p>
    <w:p w:rsidR="00FA14F6" w:rsidRPr="00181757" w:rsidP="00FA14F6" w14:paraId="32A70415" w14:textId="77777777">
      <w:pPr>
        <w:tabs>
          <w:tab w:val="left" w:pos="-1080"/>
          <w:tab w:val="left" w:pos="-720"/>
          <w:tab w:val="left" w:pos="450"/>
          <w:tab w:val="left" w:pos="720"/>
        </w:tabs>
        <w:rPr>
          <w:rFonts w:ascii="Arial" w:hAnsi="Arial" w:cs="Arial"/>
          <w:b/>
          <w:color w:val="000000" w:themeColor="text1"/>
          <w:sz w:val="24"/>
          <w:szCs w:val="24"/>
        </w:rPr>
      </w:pPr>
      <w:r w:rsidRPr="00181757">
        <w:rPr>
          <w:rFonts w:ascii="Arial" w:hAnsi="Arial" w:cs="Arial"/>
          <w:b/>
          <w:color w:val="000000" w:themeColor="text1"/>
          <w:sz w:val="24"/>
          <w:szCs w:val="24"/>
        </w:rPr>
        <w:t>10.</w:t>
      </w:r>
      <w:r w:rsidRPr="00181757">
        <w:rPr>
          <w:rFonts w:ascii="Arial" w:hAnsi="Arial" w:cs="Arial"/>
          <w:b/>
          <w:color w:val="000000" w:themeColor="text1"/>
          <w:sz w:val="24"/>
          <w:szCs w:val="24"/>
        </w:rPr>
        <w:tab/>
        <w:t>Describe any assurance of confidentiality provided to respondents and the basis for the assurance in statute, regulation, or agency policy.</w:t>
      </w:r>
    </w:p>
    <w:p w:rsidR="00FA14F6" w:rsidRPr="00181757" w:rsidP="00FA14F6" w14:paraId="4C546D06" w14:textId="77777777">
      <w:pPr>
        <w:tabs>
          <w:tab w:val="left" w:pos="-1080"/>
          <w:tab w:val="left" w:pos="-720"/>
          <w:tab w:val="left" w:pos="450"/>
          <w:tab w:val="left" w:pos="720"/>
        </w:tabs>
        <w:rPr>
          <w:rFonts w:ascii="Arial" w:hAnsi="Arial" w:cs="Arial"/>
          <w:color w:val="000000" w:themeColor="text1"/>
          <w:sz w:val="24"/>
          <w:szCs w:val="24"/>
        </w:rPr>
      </w:pPr>
    </w:p>
    <w:p w:rsidR="00762604" w:rsidRPr="00181757" w:rsidP="00762604" w14:paraId="09B29140" w14:textId="77777777">
      <w:pPr>
        <w:tabs>
          <w:tab w:val="left" w:pos="-1080"/>
          <w:tab w:val="left" w:pos="-720"/>
          <w:tab w:val="left" w:pos="450"/>
          <w:tab w:val="left" w:pos="720"/>
        </w:tabs>
        <w:rPr>
          <w:rFonts w:ascii="Arial" w:hAnsi="Arial" w:cs="Arial"/>
          <w:color w:val="000000" w:themeColor="text1"/>
          <w:sz w:val="24"/>
          <w:szCs w:val="24"/>
        </w:rPr>
      </w:pPr>
      <w:r w:rsidRPr="00181757">
        <w:rPr>
          <w:rFonts w:ascii="Arial" w:hAnsi="Arial" w:cs="Arial"/>
          <w:color w:val="000000" w:themeColor="text1"/>
          <w:sz w:val="24"/>
          <w:szCs w:val="24"/>
        </w:rPr>
        <w:t>The USGS does not provide an assurance of confidentiality. The information provided by respondents will be tabulated and reported in descriptive form, as is the standard procedure for a form of this type. Names and contact information (</w:t>
      </w:r>
      <w:r w:rsidRPr="00181757">
        <w:rPr>
          <w:rFonts w:ascii="Arial" w:hAnsi="Arial" w:cs="Arial"/>
          <w:i/>
          <w:color w:val="000000" w:themeColor="text1"/>
          <w:sz w:val="24"/>
          <w:szCs w:val="24"/>
        </w:rPr>
        <w:t>e.g.</w:t>
      </w:r>
      <w:r w:rsidRPr="00181757">
        <w:rPr>
          <w:rFonts w:ascii="Arial" w:hAnsi="Arial" w:cs="Arial"/>
          <w:color w:val="000000" w:themeColor="text1"/>
          <w:sz w:val="24"/>
          <w:szCs w:val="24"/>
        </w:rPr>
        <w:t xml:space="preserve">, e-mail address, postal address, and phone number) will be kept in a temporary database only for the </w:t>
      </w:r>
      <w:r w:rsidRPr="00181757">
        <w:rPr>
          <w:rFonts w:ascii="Arial" w:hAnsi="Arial" w:cs="Arial"/>
          <w:color w:val="000000" w:themeColor="text1"/>
          <w:sz w:val="24"/>
          <w:szCs w:val="24"/>
        </w:rPr>
        <w:t>purpose of follow-up contact to clarify responses. Our primary purpose for collecting contact information is to follow-up with the respondents to verify the submission as a valid and reliable entry.</w:t>
      </w:r>
    </w:p>
    <w:p w:rsidR="00762604" w:rsidRPr="00181757" w:rsidP="00762604" w14:paraId="30DCECEA" w14:textId="77777777">
      <w:pPr>
        <w:tabs>
          <w:tab w:val="left" w:pos="-1080"/>
          <w:tab w:val="left" w:pos="-720"/>
          <w:tab w:val="left" w:pos="450"/>
          <w:tab w:val="left" w:pos="720"/>
        </w:tabs>
        <w:rPr>
          <w:rFonts w:ascii="Arial" w:hAnsi="Arial" w:cs="Arial"/>
          <w:color w:val="000000" w:themeColor="text1"/>
          <w:sz w:val="24"/>
          <w:szCs w:val="24"/>
          <w:lang w:val="en"/>
        </w:rPr>
      </w:pPr>
    </w:p>
    <w:p w:rsidR="00762604" w:rsidRPr="00181757" w:rsidP="00762604" w14:paraId="227B0657" w14:textId="1E620169">
      <w:pPr>
        <w:tabs>
          <w:tab w:val="left" w:pos="-1080"/>
          <w:tab w:val="left" w:pos="-720"/>
          <w:tab w:val="left" w:pos="450"/>
          <w:tab w:val="left" w:pos="720"/>
        </w:tabs>
        <w:rPr>
          <w:rFonts w:ascii="Arial" w:hAnsi="Arial" w:cs="Arial"/>
          <w:color w:val="000000" w:themeColor="text1"/>
          <w:sz w:val="24"/>
          <w:szCs w:val="24"/>
          <w:lang w:val="en"/>
        </w:rPr>
      </w:pPr>
      <w:r w:rsidRPr="00181757">
        <w:rPr>
          <w:rFonts w:ascii="Arial" w:hAnsi="Arial" w:cs="Arial"/>
          <w:color w:val="000000" w:themeColor="text1"/>
          <w:sz w:val="24"/>
          <w:szCs w:val="24"/>
          <w:lang w:val="en"/>
        </w:rPr>
        <w:t>Our intent is to report the observations in an aggregated form (for instance, in a list of our most popular search engine queries), in partial or edited form (such as in a report summarizing the number of nonindigenous species detected in a specific geographical area), or verbatim (for example, a complete listing of the comments provided in the “additional comments” box of the form). We will not include respondent names, email addresses, or other personal identifying information in any of our public reports.</w:t>
      </w:r>
    </w:p>
    <w:p w:rsidR="00762604" w:rsidRPr="00181757" w:rsidP="00762604" w14:paraId="246FDF97" w14:textId="77777777">
      <w:pPr>
        <w:tabs>
          <w:tab w:val="left" w:pos="-1080"/>
          <w:tab w:val="left" w:pos="-720"/>
          <w:tab w:val="left" w:pos="450"/>
          <w:tab w:val="left" w:pos="720"/>
        </w:tabs>
        <w:rPr>
          <w:rFonts w:ascii="Arial" w:hAnsi="Arial" w:cs="Arial"/>
          <w:color w:val="000000" w:themeColor="text1"/>
          <w:sz w:val="24"/>
          <w:szCs w:val="24"/>
        </w:rPr>
      </w:pPr>
    </w:p>
    <w:p w:rsidR="00762604" w:rsidRPr="00181757" w:rsidP="00762604" w14:paraId="64AEF306" w14:textId="2115C28A">
      <w:pPr>
        <w:tabs>
          <w:tab w:val="left" w:pos="-1080"/>
          <w:tab w:val="left" w:pos="-720"/>
          <w:tab w:val="left" w:pos="450"/>
          <w:tab w:val="left" w:pos="720"/>
        </w:tabs>
        <w:rPr>
          <w:rFonts w:ascii="Arial" w:hAnsi="Arial" w:cs="Arial"/>
          <w:color w:val="000000" w:themeColor="text1"/>
          <w:sz w:val="24"/>
          <w:szCs w:val="24"/>
        </w:rPr>
      </w:pPr>
      <w:r w:rsidRPr="00181757">
        <w:rPr>
          <w:rFonts w:ascii="Arial" w:hAnsi="Arial" w:cs="Arial"/>
          <w:color w:val="000000" w:themeColor="text1"/>
          <w:sz w:val="24"/>
          <w:szCs w:val="24"/>
        </w:rPr>
        <w:t xml:space="preserve">Information is collected and protected in accordance with the Privacy Act (5 U.S.C. § 552a) and the Freedom of Information Act (5 U.S.C. 552). The records will be maintained in the appropriate Privacy Act System of Records identified as Computer Registration System (INTERIOR/USGS-18) published </w:t>
      </w:r>
      <w:r w:rsidRPr="00181757">
        <w:rPr>
          <w:rFonts w:ascii="Arial" w:hAnsi="Arial" w:cs="Arial"/>
          <w:color w:val="000000" w:themeColor="text1"/>
          <w:sz w:val="24"/>
          <w:szCs w:val="24"/>
        </w:rPr>
        <w:t>at</w:t>
      </w:r>
      <w:r w:rsidRPr="00181757">
        <w:rPr>
          <w:rFonts w:ascii="Arial" w:hAnsi="Arial" w:cs="Arial"/>
          <w:color w:val="000000" w:themeColor="text1"/>
          <w:sz w:val="24"/>
          <w:szCs w:val="24"/>
        </w:rPr>
        <w:t xml:space="preserve"> 74 FR 23430 (May 19, 2009).</w:t>
      </w:r>
    </w:p>
    <w:p w:rsidR="00762604" w:rsidRPr="00181757" w:rsidP="00FA14F6" w14:paraId="776B3399" w14:textId="77777777">
      <w:pPr>
        <w:tabs>
          <w:tab w:val="left" w:pos="-1080"/>
          <w:tab w:val="left" w:pos="-720"/>
          <w:tab w:val="left" w:pos="450"/>
          <w:tab w:val="left" w:pos="720"/>
        </w:tabs>
        <w:rPr>
          <w:rFonts w:ascii="Arial" w:hAnsi="Arial" w:cs="Arial"/>
          <w:color w:val="000000" w:themeColor="text1"/>
          <w:sz w:val="24"/>
          <w:szCs w:val="24"/>
        </w:rPr>
      </w:pPr>
    </w:p>
    <w:p w:rsidR="00FA14F6" w:rsidRPr="00181757" w:rsidP="00FA14F6" w14:paraId="1F8C023C" w14:textId="77777777">
      <w:pPr>
        <w:tabs>
          <w:tab w:val="left" w:pos="-1080"/>
          <w:tab w:val="left" w:pos="-720"/>
          <w:tab w:val="left" w:pos="450"/>
          <w:tab w:val="left" w:pos="720"/>
        </w:tabs>
        <w:rPr>
          <w:rFonts w:ascii="Arial" w:hAnsi="Arial" w:cs="Arial"/>
          <w:b/>
          <w:color w:val="000000" w:themeColor="text1"/>
          <w:sz w:val="24"/>
          <w:szCs w:val="24"/>
        </w:rPr>
      </w:pPr>
      <w:r w:rsidRPr="00181757">
        <w:rPr>
          <w:rFonts w:ascii="Arial" w:hAnsi="Arial" w:cs="Arial"/>
          <w:b/>
          <w:color w:val="000000" w:themeColor="text1"/>
          <w:sz w:val="24"/>
          <w:szCs w:val="24"/>
        </w:rPr>
        <w:t>11.</w:t>
      </w:r>
      <w:r w:rsidRPr="00181757">
        <w:rPr>
          <w:rFonts w:ascii="Arial" w:hAnsi="Arial" w:cs="Arial"/>
          <w:b/>
          <w:color w:val="000000" w:themeColor="text1"/>
          <w:sz w:val="24"/>
          <w:szCs w:val="24"/>
        </w:rPr>
        <w:tab/>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w:t>
      </w:r>
      <w:r w:rsidRPr="00181757">
        <w:rPr>
          <w:rFonts w:ascii="Arial" w:hAnsi="Arial" w:cs="Arial"/>
          <w:b/>
          <w:color w:val="000000" w:themeColor="text1"/>
          <w:sz w:val="24"/>
          <w:szCs w:val="24"/>
        </w:rPr>
        <w:t>persons</w:t>
      </w:r>
      <w:r w:rsidRPr="00181757">
        <w:rPr>
          <w:rFonts w:ascii="Arial" w:hAnsi="Arial" w:cs="Arial"/>
          <w:b/>
          <w:color w:val="000000" w:themeColor="text1"/>
          <w:sz w:val="24"/>
          <w:szCs w:val="24"/>
        </w:rPr>
        <w:t xml:space="preserve"> from whom the information is requested, and any steps to be taken to obtain their consent.</w:t>
      </w:r>
    </w:p>
    <w:p w:rsidR="00FA14F6" w:rsidRPr="00181757" w:rsidP="00FA14F6" w14:paraId="593E78FC" w14:textId="77777777">
      <w:pPr>
        <w:tabs>
          <w:tab w:val="left" w:pos="-1080"/>
          <w:tab w:val="left" w:pos="-720"/>
          <w:tab w:val="left" w:pos="450"/>
          <w:tab w:val="left" w:pos="720"/>
        </w:tabs>
        <w:rPr>
          <w:rFonts w:ascii="Arial" w:hAnsi="Arial" w:cs="Arial"/>
          <w:color w:val="000000" w:themeColor="text1"/>
          <w:sz w:val="24"/>
          <w:szCs w:val="24"/>
        </w:rPr>
      </w:pPr>
    </w:p>
    <w:p w:rsidR="00FA14F6" w:rsidRPr="00181757" w:rsidP="00FA14F6" w14:paraId="66735912" w14:textId="4D8E70EB">
      <w:pPr>
        <w:tabs>
          <w:tab w:val="left" w:pos="-1080"/>
          <w:tab w:val="left" w:pos="-720"/>
          <w:tab w:val="left" w:pos="450"/>
          <w:tab w:val="left" w:pos="720"/>
        </w:tabs>
        <w:rPr>
          <w:rFonts w:ascii="Arial" w:hAnsi="Arial" w:cs="Arial"/>
          <w:color w:val="000000" w:themeColor="text1"/>
          <w:sz w:val="24"/>
          <w:szCs w:val="24"/>
        </w:rPr>
      </w:pPr>
      <w:r w:rsidRPr="00181757">
        <w:rPr>
          <w:rFonts w:ascii="Arial" w:hAnsi="Arial" w:cs="Arial"/>
          <w:color w:val="000000" w:themeColor="text1"/>
          <w:sz w:val="24"/>
          <w:szCs w:val="24"/>
        </w:rPr>
        <w:t>We do not ask questions of a sensitive nature.</w:t>
      </w:r>
    </w:p>
    <w:p w:rsidR="00FA14F6" w:rsidRPr="00181757" w:rsidP="00FA14F6" w14:paraId="722D015F" w14:textId="77777777">
      <w:pPr>
        <w:tabs>
          <w:tab w:val="left" w:pos="-1080"/>
          <w:tab w:val="left" w:pos="-720"/>
          <w:tab w:val="left" w:pos="450"/>
          <w:tab w:val="left" w:pos="720"/>
        </w:tabs>
        <w:rPr>
          <w:rFonts w:ascii="Arial" w:hAnsi="Arial" w:cs="Arial"/>
          <w:color w:val="000000" w:themeColor="text1"/>
          <w:sz w:val="24"/>
          <w:szCs w:val="24"/>
        </w:rPr>
      </w:pPr>
    </w:p>
    <w:p w:rsidR="00FA14F6" w:rsidRPr="00181757" w:rsidP="00FA14F6" w14:paraId="439A80B0" w14:textId="77777777">
      <w:pPr>
        <w:tabs>
          <w:tab w:val="left" w:pos="-1080"/>
          <w:tab w:val="left" w:pos="-720"/>
          <w:tab w:val="left" w:pos="450"/>
          <w:tab w:val="left" w:pos="720"/>
        </w:tabs>
        <w:rPr>
          <w:rFonts w:ascii="Arial" w:hAnsi="Arial" w:cs="Arial"/>
          <w:b/>
          <w:color w:val="000000" w:themeColor="text1"/>
          <w:sz w:val="24"/>
          <w:szCs w:val="24"/>
        </w:rPr>
      </w:pPr>
      <w:r w:rsidRPr="00181757">
        <w:rPr>
          <w:rFonts w:ascii="Arial" w:hAnsi="Arial" w:cs="Arial"/>
          <w:b/>
          <w:color w:val="000000" w:themeColor="text1"/>
          <w:sz w:val="24"/>
          <w:szCs w:val="24"/>
        </w:rPr>
        <w:t>12.</w:t>
      </w:r>
      <w:r w:rsidRPr="00181757">
        <w:rPr>
          <w:rFonts w:ascii="Arial" w:hAnsi="Arial" w:cs="Arial"/>
          <w:b/>
          <w:color w:val="000000" w:themeColor="text1"/>
          <w:sz w:val="24"/>
          <w:szCs w:val="24"/>
        </w:rPr>
        <w:tab/>
        <w:t>Provide estimates of the hour burden of the collection of information.  The statement should:</w:t>
      </w:r>
    </w:p>
    <w:p w:rsidR="00FA14F6" w:rsidRPr="00181757" w:rsidP="68B34EAC" w14:paraId="1947BE6D" w14:textId="77777777">
      <w:pPr>
        <w:tabs>
          <w:tab w:val="left" w:pos="360"/>
          <w:tab w:val="left" w:pos="720"/>
        </w:tabs>
        <w:ind w:left="720" w:hanging="720"/>
        <w:rPr>
          <w:rFonts w:ascii="Arial" w:hAnsi="Arial" w:cs="Arial"/>
          <w:b/>
          <w:bCs/>
          <w:color w:val="000000" w:themeColor="text1"/>
          <w:sz w:val="24"/>
          <w:szCs w:val="24"/>
        </w:rPr>
      </w:pPr>
      <w:r w:rsidRPr="00181757">
        <w:rPr>
          <w:rFonts w:ascii="Arial" w:hAnsi="Arial" w:cs="Arial"/>
          <w:b/>
          <w:bCs/>
          <w:color w:val="000000" w:themeColor="text1"/>
          <w:sz w:val="24"/>
          <w:szCs w:val="24"/>
        </w:rPr>
        <w:t>*</w:t>
      </w:r>
      <w:r w:rsidRPr="00181757">
        <w:rPr>
          <w:rFonts w:ascii="Arial" w:hAnsi="Arial" w:cs="Arial"/>
          <w:b/>
          <w:color w:val="000000" w:themeColor="text1"/>
          <w:sz w:val="24"/>
          <w:szCs w:val="24"/>
        </w:rPr>
        <w:tab/>
      </w:r>
      <w:r w:rsidRPr="00181757">
        <w:rPr>
          <w:rFonts w:ascii="Arial" w:hAnsi="Arial" w:cs="Arial"/>
          <w:b/>
          <w:bCs/>
          <w:color w:val="000000" w:themeColor="text1"/>
          <w:sz w:val="24"/>
          <w:szCs w:val="24"/>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FA14F6" w:rsidRPr="00181757" w:rsidP="68B34EAC" w14:paraId="706110F2" w14:textId="77777777">
      <w:pPr>
        <w:tabs>
          <w:tab w:val="left" w:pos="360"/>
          <w:tab w:val="left" w:pos="720"/>
        </w:tabs>
        <w:ind w:left="720" w:hanging="720"/>
        <w:rPr>
          <w:rFonts w:ascii="Arial" w:hAnsi="Arial" w:cs="Arial"/>
          <w:b/>
          <w:bCs/>
          <w:color w:val="000000" w:themeColor="text1"/>
          <w:sz w:val="24"/>
          <w:szCs w:val="24"/>
        </w:rPr>
      </w:pPr>
      <w:r w:rsidRPr="00181757">
        <w:rPr>
          <w:rFonts w:ascii="Arial" w:hAnsi="Arial" w:cs="Arial"/>
          <w:b/>
          <w:bCs/>
          <w:color w:val="000000" w:themeColor="text1"/>
          <w:sz w:val="24"/>
          <w:szCs w:val="24"/>
        </w:rPr>
        <w:t>*</w:t>
      </w:r>
      <w:r w:rsidRPr="00181757">
        <w:rPr>
          <w:rFonts w:ascii="Arial" w:hAnsi="Arial" w:cs="Arial"/>
          <w:b/>
          <w:color w:val="000000" w:themeColor="text1"/>
          <w:sz w:val="24"/>
          <w:szCs w:val="24"/>
        </w:rPr>
        <w:tab/>
      </w:r>
      <w:r w:rsidRPr="00181757">
        <w:rPr>
          <w:rFonts w:ascii="Arial" w:hAnsi="Arial" w:cs="Arial"/>
          <w:b/>
          <w:bCs/>
          <w:color w:val="000000" w:themeColor="text1"/>
          <w:sz w:val="24"/>
          <w:szCs w:val="24"/>
        </w:rPr>
        <w:t>If this request for approval covers more than one form, provide separate hour burden estimates for each form and aggregate the hour burdens.</w:t>
      </w:r>
    </w:p>
    <w:p w:rsidR="00FA14F6" w:rsidRPr="00181757" w:rsidP="68B34EAC" w14:paraId="56D3FA57" w14:textId="77777777">
      <w:pPr>
        <w:tabs>
          <w:tab w:val="left" w:pos="360"/>
          <w:tab w:val="left" w:pos="720"/>
        </w:tabs>
        <w:ind w:left="720" w:hanging="720"/>
        <w:rPr>
          <w:rFonts w:ascii="Arial" w:hAnsi="Arial" w:cs="Arial"/>
          <w:color w:val="000000" w:themeColor="text1"/>
          <w:sz w:val="24"/>
          <w:szCs w:val="24"/>
        </w:rPr>
      </w:pPr>
      <w:r w:rsidRPr="00181757">
        <w:rPr>
          <w:rFonts w:ascii="Arial" w:hAnsi="Arial" w:cs="Arial"/>
          <w:b/>
          <w:bCs/>
          <w:color w:val="000000" w:themeColor="text1"/>
          <w:sz w:val="24"/>
          <w:szCs w:val="24"/>
        </w:rPr>
        <w:t>*</w:t>
      </w:r>
      <w:r w:rsidRPr="00181757">
        <w:rPr>
          <w:rFonts w:ascii="Arial" w:hAnsi="Arial" w:cs="Arial"/>
          <w:b/>
          <w:color w:val="000000" w:themeColor="text1"/>
          <w:sz w:val="24"/>
          <w:szCs w:val="24"/>
        </w:rPr>
        <w:tab/>
      </w:r>
      <w:r w:rsidRPr="00181757">
        <w:rPr>
          <w:rFonts w:ascii="Arial" w:hAnsi="Arial" w:cs="Arial"/>
          <w:b/>
          <w:bCs/>
          <w:color w:val="000000" w:themeColor="text1"/>
          <w:sz w:val="24"/>
          <w:szCs w:val="24"/>
        </w:rPr>
        <w:t xml:space="preserve">Provide estimates of annualized </w:t>
      </w:r>
      <w:r w:rsidRPr="00181757">
        <w:rPr>
          <w:rFonts w:ascii="Arial" w:hAnsi="Arial" w:cs="Arial"/>
          <w:b/>
          <w:bCs/>
          <w:color w:val="000000" w:themeColor="text1"/>
          <w:sz w:val="24"/>
          <w:szCs w:val="24"/>
        </w:rPr>
        <w:t>cost</w:t>
      </w:r>
      <w:r w:rsidRPr="00181757">
        <w:rPr>
          <w:rFonts w:ascii="Arial" w:hAnsi="Arial" w:cs="Arial"/>
          <w:b/>
          <w:bCs/>
          <w:color w:val="000000" w:themeColor="text1"/>
          <w:sz w:val="24"/>
          <w:szCs w:val="24"/>
        </w:rPr>
        <w:t xml:space="preserve"> to respondents for the hour burdens for collections of information, identifying and using appropriate wage rate categories.  The cost of contracting out or paying outside parties for information collection activities should not be included here.</w:t>
      </w:r>
    </w:p>
    <w:p w:rsidR="00FA14F6" w:rsidRPr="00181757" w:rsidP="00FA14F6" w14:paraId="1D37C123" w14:textId="77777777">
      <w:pPr>
        <w:tabs>
          <w:tab w:val="left" w:pos="-1080"/>
          <w:tab w:val="left" w:pos="-720"/>
          <w:tab w:val="left" w:pos="450"/>
          <w:tab w:val="left" w:pos="720"/>
        </w:tabs>
        <w:rPr>
          <w:rFonts w:ascii="Arial" w:hAnsi="Arial" w:cs="Arial"/>
          <w:color w:val="000000" w:themeColor="text1"/>
          <w:sz w:val="24"/>
          <w:szCs w:val="24"/>
        </w:rPr>
      </w:pPr>
    </w:p>
    <w:p w:rsidR="00762604" w:rsidRPr="00181757" w:rsidP="00762604" w14:paraId="08CC555B" w14:textId="0A32DAC4">
      <w:pPr>
        <w:tabs>
          <w:tab w:val="left" w:pos="-1080"/>
          <w:tab w:val="left" w:pos="-720"/>
          <w:tab w:val="left" w:pos="450"/>
          <w:tab w:val="left" w:pos="720"/>
        </w:tabs>
        <w:rPr>
          <w:rFonts w:ascii="Arial" w:hAnsi="Arial" w:cs="Arial"/>
          <w:color w:val="000000" w:themeColor="text1"/>
          <w:sz w:val="24"/>
          <w:szCs w:val="24"/>
        </w:rPr>
      </w:pPr>
      <w:r w:rsidRPr="00181757">
        <w:rPr>
          <w:rFonts w:ascii="Arial" w:hAnsi="Arial" w:cs="Arial"/>
          <w:color w:val="000000" w:themeColor="text1"/>
          <w:sz w:val="24"/>
          <w:szCs w:val="24"/>
        </w:rPr>
        <w:t>We estimate the total dollar value of this collection to be $</w:t>
      </w:r>
      <w:r w:rsidRPr="00181757" w:rsidR="00E85F12">
        <w:rPr>
          <w:rFonts w:ascii="Arial" w:hAnsi="Arial" w:cs="Arial"/>
          <w:color w:val="000000" w:themeColor="text1"/>
          <w:sz w:val="24"/>
          <w:szCs w:val="24"/>
        </w:rPr>
        <w:t>3,449</w:t>
      </w:r>
      <w:r w:rsidRPr="00181757">
        <w:rPr>
          <w:rFonts w:ascii="Arial" w:hAnsi="Arial" w:cs="Arial"/>
          <w:color w:val="000000" w:themeColor="text1"/>
          <w:sz w:val="24"/>
          <w:szCs w:val="24"/>
        </w:rPr>
        <w:t xml:space="preserve"> (Table 1). The estimated dollar value of the burden hours for this collection includes the nature of our respondents, </w:t>
      </w:r>
      <w:r w:rsidRPr="00181757">
        <w:rPr>
          <w:rFonts w:ascii="Arial" w:hAnsi="Arial" w:cs="Arial"/>
          <w:i/>
          <w:color w:val="000000" w:themeColor="text1"/>
          <w:sz w:val="24"/>
          <w:szCs w:val="24"/>
        </w:rPr>
        <w:t>i.e.</w:t>
      </w:r>
      <w:r w:rsidRPr="00181757">
        <w:rPr>
          <w:rFonts w:ascii="Arial" w:hAnsi="Arial" w:cs="Arial"/>
          <w:color w:val="000000" w:themeColor="text1"/>
          <w:sz w:val="24"/>
          <w:szCs w:val="24"/>
        </w:rPr>
        <w:t xml:space="preserve">, state, local, and tribal government natural resources agencies (this </w:t>
      </w:r>
      <w:r w:rsidRPr="00181757">
        <w:rPr>
          <w:rFonts w:ascii="Arial" w:hAnsi="Arial" w:cs="Arial"/>
          <w:color w:val="000000" w:themeColor="text1"/>
          <w:sz w:val="24"/>
          <w:szCs w:val="24"/>
        </w:rPr>
        <w:t xml:space="preserve">includes university employees). This wage figure was calculated using the Bureau of Labor Statistics </w:t>
      </w:r>
      <w:r w:rsidRPr="00181757">
        <w:rPr>
          <w:rFonts w:ascii="Arial" w:hAnsi="Arial" w:cs="Arial"/>
          <w:i/>
          <w:color w:val="000000" w:themeColor="text1"/>
          <w:sz w:val="24"/>
          <w:szCs w:val="24"/>
        </w:rPr>
        <w:t>Employer Costs for Employee Compensation</w:t>
      </w:r>
      <w:r w:rsidRPr="00181757">
        <w:rPr>
          <w:rFonts w:ascii="Arial" w:hAnsi="Arial" w:cs="Arial"/>
          <w:color w:val="000000" w:themeColor="text1"/>
          <w:sz w:val="24"/>
          <w:szCs w:val="24"/>
        </w:rPr>
        <w:t>, USDL-2</w:t>
      </w:r>
      <w:r w:rsidRPr="00181757" w:rsidR="00E85F12">
        <w:rPr>
          <w:rFonts w:ascii="Arial" w:hAnsi="Arial" w:cs="Arial"/>
          <w:color w:val="000000" w:themeColor="text1"/>
          <w:sz w:val="24"/>
          <w:szCs w:val="24"/>
        </w:rPr>
        <w:t>6</w:t>
      </w:r>
      <w:r w:rsidRPr="00181757">
        <w:rPr>
          <w:rFonts w:ascii="Arial" w:hAnsi="Arial" w:cs="Arial"/>
          <w:color w:val="000000" w:themeColor="text1"/>
          <w:sz w:val="24"/>
          <w:szCs w:val="24"/>
        </w:rPr>
        <w:t>-0</w:t>
      </w:r>
      <w:r w:rsidRPr="00181757" w:rsidR="00E85F12">
        <w:rPr>
          <w:rFonts w:ascii="Arial" w:hAnsi="Arial" w:cs="Arial"/>
          <w:color w:val="000000" w:themeColor="text1"/>
          <w:sz w:val="24"/>
          <w:szCs w:val="24"/>
        </w:rPr>
        <w:t>505</w:t>
      </w:r>
      <w:r w:rsidRPr="00181757">
        <w:rPr>
          <w:rFonts w:ascii="Arial" w:hAnsi="Arial" w:cs="Arial"/>
          <w:color w:val="000000" w:themeColor="text1"/>
          <w:sz w:val="24"/>
          <w:szCs w:val="24"/>
        </w:rPr>
        <w:t>, published on 3/</w:t>
      </w:r>
      <w:r w:rsidRPr="00181757" w:rsidR="00E85F12">
        <w:rPr>
          <w:rFonts w:ascii="Arial" w:hAnsi="Arial" w:cs="Arial"/>
          <w:color w:val="000000" w:themeColor="text1"/>
          <w:sz w:val="24"/>
          <w:szCs w:val="24"/>
        </w:rPr>
        <w:t>20</w:t>
      </w:r>
      <w:r w:rsidRPr="00181757">
        <w:rPr>
          <w:rFonts w:ascii="Arial" w:hAnsi="Arial" w:cs="Arial"/>
          <w:color w:val="000000" w:themeColor="text1"/>
          <w:sz w:val="24"/>
          <w:szCs w:val="24"/>
        </w:rPr>
        <w:t>/202</w:t>
      </w:r>
      <w:r w:rsidRPr="00181757" w:rsidR="00E85F12">
        <w:rPr>
          <w:rFonts w:ascii="Arial" w:hAnsi="Arial" w:cs="Arial"/>
          <w:color w:val="000000" w:themeColor="text1"/>
          <w:sz w:val="24"/>
          <w:szCs w:val="24"/>
        </w:rPr>
        <w:t>6</w:t>
      </w:r>
      <w:r w:rsidRPr="00181757">
        <w:rPr>
          <w:rFonts w:ascii="Arial" w:hAnsi="Arial" w:cs="Arial"/>
          <w:color w:val="000000" w:themeColor="text1"/>
          <w:sz w:val="24"/>
          <w:szCs w:val="24"/>
        </w:rPr>
        <w:t>, to determine our dollar value for burden hours. The value used is $</w:t>
      </w:r>
      <w:r w:rsidRPr="00181757" w:rsidR="00E85F12">
        <w:rPr>
          <w:rFonts w:ascii="Arial" w:hAnsi="Arial" w:cs="Arial"/>
          <w:color w:val="000000" w:themeColor="text1"/>
          <w:sz w:val="24"/>
          <w:szCs w:val="24"/>
        </w:rPr>
        <w:t>65</w:t>
      </w:r>
      <w:r w:rsidRPr="00181757">
        <w:rPr>
          <w:rFonts w:ascii="Arial" w:hAnsi="Arial" w:cs="Arial"/>
          <w:color w:val="000000" w:themeColor="text1"/>
          <w:sz w:val="24"/>
          <w:szCs w:val="24"/>
        </w:rPr>
        <w:t>.</w:t>
      </w:r>
      <w:r w:rsidRPr="00181757" w:rsidR="00E85F12">
        <w:rPr>
          <w:rFonts w:ascii="Arial" w:hAnsi="Arial" w:cs="Arial"/>
          <w:color w:val="000000" w:themeColor="text1"/>
          <w:sz w:val="24"/>
          <w:szCs w:val="24"/>
        </w:rPr>
        <w:t>68</w:t>
      </w:r>
      <w:r w:rsidRPr="00181757">
        <w:rPr>
          <w:rFonts w:ascii="Arial" w:hAnsi="Arial" w:cs="Arial"/>
          <w:color w:val="000000" w:themeColor="text1"/>
          <w:sz w:val="24"/>
          <w:szCs w:val="24"/>
        </w:rPr>
        <w:t xml:space="preserve"> for state and local government responders.</w:t>
      </w:r>
    </w:p>
    <w:p w:rsidR="00762604" w:rsidRPr="00181757" w:rsidP="00762604" w14:paraId="21F3299A" w14:textId="77777777">
      <w:pPr>
        <w:tabs>
          <w:tab w:val="left" w:pos="-1080"/>
          <w:tab w:val="left" w:pos="-720"/>
          <w:tab w:val="left" w:pos="450"/>
          <w:tab w:val="left" w:pos="720"/>
        </w:tabs>
        <w:rPr>
          <w:rFonts w:ascii="Arial" w:hAnsi="Arial" w:cs="Arial"/>
          <w:color w:val="000000" w:themeColor="text1"/>
          <w:sz w:val="24"/>
          <w:szCs w:val="24"/>
        </w:rPr>
      </w:pPr>
    </w:p>
    <w:p w:rsidR="00762604" w:rsidRPr="00181757" w:rsidP="00762604" w14:paraId="088FAC80" w14:textId="77777777">
      <w:pPr>
        <w:tabs>
          <w:tab w:val="left" w:pos="-1080"/>
          <w:tab w:val="left" w:pos="-720"/>
          <w:tab w:val="left" w:pos="450"/>
          <w:tab w:val="left" w:pos="720"/>
        </w:tabs>
        <w:rPr>
          <w:rFonts w:ascii="Arial" w:hAnsi="Arial" w:cs="Arial"/>
          <w:color w:val="000000" w:themeColor="text1"/>
          <w:sz w:val="24"/>
          <w:szCs w:val="24"/>
        </w:rPr>
      </w:pPr>
      <w:r w:rsidRPr="00181757">
        <w:rPr>
          <w:rFonts w:ascii="Arial" w:hAnsi="Arial" w:cs="Arial"/>
          <w:color w:val="000000" w:themeColor="text1"/>
          <w:sz w:val="24"/>
          <w:szCs w:val="24"/>
        </w:rPr>
        <w:t xml:space="preserve">Table 1. Estimated Respondent Annual Burden Hours </w:t>
      </w:r>
    </w:p>
    <w:tbl>
      <w:tblPr>
        <w:tblStyle w:val="TableGrid"/>
        <w:tblW w:w="0" w:type="auto"/>
        <w:tblInd w:w="0" w:type="dxa"/>
        <w:tblLook w:val="04A0"/>
      </w:tblPr>
      <w:tblGrid>
        <w:gridCol w:w="3325"/>
        <w:gridCol w:w="1497"/>
        <w:gridCol w:w="1440"/>
        <w:gridCol w:w="1080"/>
        <w:gridCol w:w="1800"/>
        <w:gridCol w:w="113"/>
      </w:tblGrid>
      <w:tr w14:paraId="5D235EF2" w14:textId="77777777" w:rsidTr="005F24A7">
        <w:tblPrEx>
          <w:tblW w:w="0" w:type="auto"/>
          <w:tblInd w:w="0" w:type="dxa"/>
          <w:tblLook w:val="04A0"/>
        </w:tblPrEx>
        <w:tc>
          <w:tcPr>
            <w:tcW w:w="3325" w:type="dxa"/>
            <w:tcBorders>
              <w:top w:val="single" w:sz="4" w:space="0" w:color="auto"/>
              <w:left w:val="single" w:sz="4" w:space="0" w:color="auto"/>
              <w:bottom w:val="single" w:sz="4" w:space="0" w:color="auto"/>
              <w:right w:val="single" w:sz="4" w:space="0" w:color="auto"/>
            </w:tcBorders>
            <w:hideMark/>
          </w:tcPr>
          <w:p w:rsidR="00762604" w:rsidRPr="00181757" w:rsidP="00762604" w14:paraId="0AD95CC8" w14:textId="77777777">
            <w:pPr>
              <w:tabs>
                <w:tab w:val="left" w:pos="-1080"/>
                <w:tab w:val="left" w:pos="-720"/>
                <w:tab w:val="left" w:pos="450"/>
                <w:tab w:val="left" w:pos="720"/>
              </w:tabs>
              <w:rPr>
                <w:rFonts w:ascii="Arial" w:hAnsi="Arial" w:cs="Arial"/>
                <w:b/>
                <w:color w:val="000000" w:themeColor="text1"/>
                <w:sz w:val="24"/>
                <w:szCs w:val="24"/>
              </w:rPr>
            </w:pPr>
            <w:r w:rsidRPr="00181757">
              <w:rPr>
                <w:rFonts w:ascii="Arial" w:hAnsi="Arial" w:cs="Arial"/>
                <w:b/>
                <w:color w:val="000000" w:themeColor="text1"/>
                <w:sz w:val="24"/>
                <w:szCs w:val="24"/>
              </w:rPr>
              <w:t>Participant / Activity</w:t>
            </w:r>
          </w:p>
        </w:tc>
        <w:tc>
          <w:tcPr>
            <w:tcW w:w="1440" w:type="dxa"/>
            <w:tcBorders>
              <w:top w:val="single" w:sz="4" w:space="0" w:color="auto"/>
              <w:left w:val="single" w:sz="4" w:space="0" w:color="auto"/>
              <w:bottom w:val="single" w:sz="4" w:space="0" w:color="auto"/>
              <w:right w:val="single" w:sz="4" w:space="0" w:color="auto"/>
            </w:tcBorders>
            <w:hideMark/>
          </w:tcPr>
          <w:p w:rsidR="00762604" w:rsidRPr="00181757" w:rsidP="00762604" w14:paraId="4FC91390" w14:textId="77777777">
            <w:pPr>
              <w:tabs>
                <w:tab w:val="left" w:pos="-1080"/>
                <w:tab w:val="left" w:pos="-720"/>
                <w:tab w:val="left" w:pos="450"/>
                <w:tab w:val="left" w:pos="720"/>
              </w:tabs>
              <w:rPr>
                <w:rFonts w:ascii="Arial" w:hAnsi="Arial" w:cs="Arial"/>
                <w:b/>
                <w:color w:val="000000" w:themeColor="text1"/>
                <w:sz w:val="24"/>
                <w:szCs w:val="24"/>
              </w:rPr>
            </w:pPr>
            <w:r w:rsidRPr="00181757">
              <w:rPr>
                <w:rFonts w:ascii="Arial" w:hAnsi="Arial" w:cs="Arial"/>
                <w:b/>
                <w:color w:val="000000" w:themeColor="text1"/>
                <w:sz w:val="24"/>
                <w:szCs w:val="24"/>
              </w:rPr>
              <w:t>Number of Responses</w:t>
            </w:r>
          </w:p>
        </w:tc>
        <w:tc>
          <w:tcPr>
            <w:tcW w:w="1440" w:type="dxa"/>
            <w:tcBorders>
              <w:top w:val="single" w:sz="4" w:space="0" w:color="auto"/>
              <w:left w:val="single" w:sz="4" w:space="0" w:color="auto"/>
              <w:bottom w:val="single" w:sz="4" w:space="0" w:color="auto"/>
              <w:right w:val="single" w:sz="4" w:space="0" w:color="auto"/>
            </w:tcBorders>
            <w:hideMark/>
          </w:tcPr>
          <w:p w:rsidR="00762604" w:rsidRPr="00181757" w:rsidP="00762604" w14:paraId="700049E9" w14:textId="77777777">
            <w:pPr>
              <w:tabs>
                <w:tab w:val="left" w:pos="-1080"/>
                <w:tab w:val="left" w:pos="-720"/>
                <w:tab w:val="left" w:pos="450"/>
                <w:tab w:val="left" w:pos="720"/>
              </w:tabs>
              <w:rPr>
                <w:rFonts w:ascii="Arial" w:hAnsi="Arial" w:cs="Arial"/>
                <w:b/>
                <w:color w:val="000000" w:themeColor="text1"/>
                <w:sz w:val="24"/>
                <w:szCs w:val="24"/>
              </w:rPr>
            </w:pPr>
            <w:r w:rsidRPr="00181757">
              <w:rPr>
                <w:rFonts w:ascii="Arial" w:hAnsi="Arial" w:cs="Arial"/>
                <w:b/>
                <w:color w:val="000000" w:themeColor="text1"/>
                <w:sz w:val="24"/>
                <w:szCs w:val="24"/>
              </w:rPr>
              <w:t>Minute per response</w:t>
            </w:r>
          </w:p>
        </w:tc>
        <w:tc>
          <w:tcPr>
            <w:tcW w:w="1080" w:type="dxa"/>
            <w:tcBorders>
              <w:top w:val="single" w:sz="4" w:space="0" w:color="auto"/>
              <w:left w:val="single" w:sz="4" w:space="0" w:color="auto"/>
              <w:bottom w:val="single" w:sz="4" w:space="0" w:color="auto"/>
              <w:right w:val="single" w:sz="4" w:space="0" w:color="auto"/>
            </w:tcBorders>
            <w:hideMark/>
          </w:tcPr>
          <w:p w:rsidR="00762604" w:rsidRPr="00181757" w:rsidP="00762604" w14:paraId="56205E3D" w14:textId="77777777">
            <w:pPr>
              <w:tabs>
                <w:tab w:val="left" w:pos="-1080"/>
                <w:tab w:val="left" w:pos="-720"/>
                <w:tab w:val="left" w:pos="450"/>
                <w:tab w:val="left" w:pos="720"/>
              </w:tabs>
              <w:rPr>
                <w:rFonts w:ascii="Arial" w:hAnsi="Arial" w:cs="Arial"/>
                <w:b/>
                <w:color w:val="000000" w:themeColor="text1"/>
                <w:sz w:val="24"/>
                <w:szCs w:val="24"/>
              </w:rPr>
            </w:pPr>
            <w:r w:rsidRPr="00181757">
              <w:rPr>
                <w:rFonts w:ascii="Arial" w:hAnsi="Arial" w:cs="Arial"/>
                <w:b/>
                <w:color w:val="000000" w:themeColor="text1"/>
                <w:sz w:val="24"/>
                <w:szCs w:val="24"/>
              </w:rPr>
              <w:t>Burden Hours</w:t>
            </w:r>
          </w:p>
        </w:tc>
        <w:tc>
          <w:tcPr>
            <w:tcW w:w="1800" w:type="dxa"/>
            <w:gridSpan w:val="2"/>
            <w:tcBorders>
              <w:top w:val="single" w:sz="4" w:space="0" w:color="auto"/>
              <w:left w:val="single" w:sz="4" w:space="0" w:color="auto"/>
              <w:bottom w:val="single" w:sz="4" w:space="0" w:color="auto"/>
              <w:right w:val="single" w:sz="4" w:space="0" w:color="auto"/>
            </w:tcBorders>
            <w:hideMark/>
          </w:tcPr>
          <w:p w:rsidR="00762604" w:rsidRPr="00181757" w:rsidP="00762604" w14:paraId="32CC27E6" w14:textId="77777777">
            <w:pPr>
              <w:tabs>
                <w:tab w:val="left" w:pos="-1080"/>
                <w:tab w:val="left" w:pos="-720"/>
                <w:tab w:val="left" w:pos="450"/>
                <w:tab w:val="left" w:pos="720"/>
              </w:tabs>
              <w:rPr>
                <w:rFonts w:ascii="Arial" w:hAnsi="Arial" w:cs="Arial"/>
                <w:b/>
                <w:color w:val="000000" w:themeColor="text1"/>
                <w:sz w:val="24"/>
                <w:szCs w:val="24"/>
              </w:rPr>
            </w:pPr>
            <w:r w:rsidRPr="00181757">
              <w:rPr>
                <w:rFonts w:ascii="Arial" w:hAnsi="Arial" w:cs="Arial"/>
                <w:b/>
                <w:color w:val="000000" w:themeColor="text1"/>
                <w:sz w:val="24"/>
                <w:szCs w:val="24"/>
              </w:rPr>
              <w:t xml:space="preserve">Dollar Value for Burden </w:t>
            </w:r>
            <w:r w:rsidRPr="00181757">
              <w:rPr>
                <w:rFonts w:ascii="Arial" w:hAnsi="Arial" w:cs="Arial"/>
                <w:b/>
                <w:color w:val="000000" w:themeColor="text1"/>
                <w:sz w:val="24"/>
                <w:szCs w:val="24"/>
              </w:rPr>
              <w:t>Hr</w:t>
            </w:r>
          </w:p>
        </w:tc>
      </w:tr>
      <w:tr w14:paraId="42FA417B" w14:textId="77777777" w:rsidTr="005F24A7">
        <w:tblPrEx>
          <w:tblW w:w="0" w:type="auto"/>
          <w:tblInd w:w="0" w:type="dxa"/>
          <w:tblLook w:val="04A0"/>
        </w:tblPrEx>
        <w:trPr>
          <w:trHeight w:val="1248"/>
        </w:trPr>
        <w:tc>
          <w:tcPr>
            <w:tcW w:w="3325" w:type="dxa"/>
            <w:tcBorders>
              <w:top w:val="double" w:sz="4" w:space="0" w:color="auto"/>
              <w:left w:val="single" w:sz="4" w:space="0" w:color="auto"/>
              <w:bottom w:val="single" w:sz="4" w:space="0" w:color="auto"/>
              <w:right w:val="single" w:sz="4" w:space="0" w:color="auto"/>
            </w:tcBorders>
            <w:hideMark/>
          </w:tcPr>
          <w:p w:rsidR="00762604" w:rsidRPr="00181757" w:rsidP="00762604" w14:paraId="30FE5331" w14:textId="77777777">
            <w:pPr>
              <w:tabs>
                <w:tab w:val="left" w:pos="-1080"/>
                <w:tab w:val="left" w:pos="-720"/>
                <w:tab w:val="left" w:pos="450"/>
                <w:tab w:val="left" w:pos="720"/>
              </w:tabs>
              <w:rPr>
                <w:rFonts w:ascii="Arial" w:hAnsi="Arial" w:cs="Arial"/>
                <w:color w:val="000000" w:themeColor="text1"/>
                <w:sz w:val="24"/>
                <w:szCs w:val="24"/>
              </w:rPr>
            </w:pPr>
            <w:r w:rsidRPr="00181757">
              <w:rPr>
                <w:rFonts w:ascii="Arial" w:hAnsi="Arial" w:cs="Arial"/>
                <w:color w:val="000000" w:themeColor="text1"/>
                <w:sz w:val="24"/>
                <w:szCs w:val="24"/>
              </w:rPr>
              <w:t>State, Local, University and Tribal / reads instructions, completes all questions and fills out data template</w:t>
            </w:r>
          </w:p>
        </w:tc>
        <w:tc>
          <w:tcPr>
            <w:tcW w:w="1440" w:type="dxa"/>
            <w:tcBorders>
              <w:top w:val="double" w:sz="4" w:space="0" w:color="auto"/>
              <w:left w:val="single" w:sz="4" w:space="0" w:color="auto"/>
              <w:bottom w:val="single" w:sz="4" w:space="0" w:color="auto"/>
              <w:right w:val="single" w:sz="4" w:space="0" w:color="auto"/>
            </w:tcBorders>
            <w:hideMark/>
          </w:tcPr>
          <w:p w:rsidR="00762604" w:rsidRPr="00181757" w:rsidP="00762604" w14:paraId="27CA3A25" w14:textId="77777777">
            <w:pPr>
              <w:tabs>
                <w:tab w:val="left" w:pos="-1080"/>
                <w:tab w:val="left" w:pos="-720"/>
                <w:tab w:val="left" w:pos="450"/>
                <w:tab w:val="left" w:pos="720"/>
              </w:tabs>
              <w:rPr>
                <w:rFonts w:ascii="Arial" w:hAnsi="Arial" w:cs="Arial"/>
                <w:color w:val="000000" w:themeColor="text1"/>
                <w:sz w:val="24"/>
                <w:szCs w:val="24"/>
              </w:rPr>
            </w:pPr>
            <w:r w:rsidRPr="00181757">
              <w:rPr>
                <w:rFonts w:ascii="Arial" w:hAnsi="Arial" w:cs="Arial"/>
                <w:color w:val="000000" w:themeColor="text1"/>
                <w:sz w:val="24"/>
                <w:szCs w:val="24"/>
              </w:rPr>
              <w:t>35</w:t>
            </w:r>
          </w:p>
        </w:tc>
        <w:tc>
          <w:tcPr>
            <w:tcW w:w="1440" w:type="dxa"/>
            <w:tcBorders>
              <w:top w:val="double" w:sz="4" w:space="0" w:color="auto"/>
              <w:left w:val="single" w:sz="4" w:space="0" w:color="auto"/>
              <w:bottom w:val="single" w:sz="4" w:space="0" w:color="auto"/>
              <w:right w:val="single" w:sz="4" w:space="0" w:color="auto"/>
            </w:tcBorders>
            <w:hideMark/>
          </w:tcPr>
          <w:p w:rsidR="00762604" w:rsidRPr="00181757" w:rsidP="00762604" w14:paraId="142571E3" w14:textId="77777777">
            <w:pPr>
              <w:tabs>
                <w:tab w:val="left" w:pos="-1080"/>
                <w:tab w:val="left" w:pos="-720"/>
                <w:tab w:val="left" w:pos="450"/>
                <w:tab w:val="left" w:pos="720"/>
              </w:tabs>
              <w:rPr>
                <w:rFonts w:ascii="Arial" w:hAnsi="Arial" w:cs="Arial"/>
                <w:color w:val="000000" w:themeColor="text1"/>
                <w:sz w:val="24"/>
                <w:szCs w:val="24"/>
              </w:rPr>
            </w:pPr>
            <w:r w:rsidRPr="00181757">
              <w:rPr>
                <w:rFonts w:ascii="Arial" w:hAnsi="Arial" w:cs="Arial"/>
                <w:color w:val="000000" w:themeColor="text1"/>
                <w:sz w:val="24"/>
                <w:szCs w:val="24"/>
              </w:rPr>
              <w:t>90</w:t>
            </w:r>
          </w:p>
        </w:tc>
        <w:tc>
          <w:tcPr>
            <w:tcW w:w="1080" w:type="dxa"/>
            <w:tcBorders>
              <w:top w:val="double" w:sz="4" w:space="0" w:color="auto"/>
              <w:left w:val="single" w:sz="4" w:space="0" w:color="auto"/>
              <w:bottom w:val="single" w:sz="4" w:space="0" w:color="auto"/>
              <w:right w:val="single" w:sz="4" w:space="0" w:color="auto"/>
            </w:tcBorders>
            <w:hideMark/>
          </w:tcPr>
          <w:p w:rsidR="00762604" w:rsidRPr="00181757" w:rsidP="00762604" w14:paraId="7B8EE023" w14:textId="77777777">
            <w:pPr>
              <w:tabs>
                <w:tab w:val="left" w:pos="-1080"/>
                <w:tab w:val="left" w:pos="-720"/>
                <w:tab w:val="left" w:pos="450"/>
                <w:tab w:val="left" w:pos="720"/>
              </w:tabs>
              <w:rPr>
                <w:rFonts w:ascii="Arial" w:hAnsi="Arial" w:cs="Arial"/>
                <w:color w:val="000000" w:themeColor="text1"/>
                <w:sz w:val="24"/>
                <w:szCs w:val="24"/>
              </w:rPr>
            </w:pPr>
            <w:r w:rsidRPr="00181757">
              <w:rPr>
                <w:rFonts w:ascii="Arial" w:hAnsi="Arial" w:cs="Arial"/>
                <w:color w:val="000000" w:themeColor="text1"/>
                <w:sz w:val="24"/>
                <w:szCs w:val="24"/>
              </w:rPr>
              <w:t>52.5</w:t>
            </w:r>
          </w:p>
        </w:tc>
        <w:tc>
          <w:tcPr>
            <w:tcW w:w="1800" w:type="dxa"/>
            <w:gridSpan w:val="2"/>
            <w:tcBorders>
              <w:top w:val="double" w:sz="4" w:space="0" w:color="auto"/>
              <w:left w:val="single" w:sz="4" w:space="0" w:color="auto"/>
              <w:bottom w:val="single" w:sz="4" w:space="0" w:color="auto"/>
              <w:right w:val="single" w:sz="4" w:space="0" w:color="auto"/>
            </w:tcBorders>
            <w:hideMark/>
          </w:tcPr>
          <w:p w:rsidR="00762604" w:rsidRPr="00181757" w:rsidP="00762604" w14:paraId="33399447" w14:textId="62D4F48E">
            <w:pPr>
              <w:tabs>
                <w:tab w:val="left" w:pos="-1080"/>
                <w:tab w:val="left" w:pos="-720"/>
                <w:tab w:val="left" w:pos="450"/>
                <w:tab w:val="left" w:pos="720"/>
              </w:tabs>
              <w:rPr>
                <w:rFonts w:ascii="Arial" w:hAnsi="Arial" w:cs="Arial"/>
                <w:color w:val="000000" w:themeColor="text1"/>
                <w:sz w:val="24"/>
                <w:szCs w:val="24"/>
              </w:rPr>
            </w:pPr>
            <w:r w:rsidRPr="00181757">
              <w:rPr>
                <w:rFonts w:ascii="Arial" w:hAnsi="Arial" w:cs="Arial"/>
                <w:color w:val="000000" w:themeColor="text1"/>
                <w:sz w:val="24"/>
                <w:szCs w:val="24"/>
              </w:rPr>
              <w:t>$3,</w:t>
            </w:r>
            <w:r w:rsidRPr="00181757" w:rsidR="00E85F12">
              <w:rPr>
                <w:rFonts w:ascii="Arial" w:hAnsi="Arial" w:cs="Arial"/>
                <w:color w:val="000000" w:themeColor="text1"/>
                <w:sz w:val="24"/>
                <w:szCs w:val="24"/>
              </w:rPr>
              <w:t>449</w:t>
            </w:r>
          </w:p>
        </w:tc>
      </w:tr>
      <w:tr w14:paraId="2324648A" w14:textId="77777777">
        <w:tblPrEx>
          <w:tblW w:w="0" w:type="auto"/>
          <w:tblInd w:w="0" w:type="dxa"/>
          <w:tblLook w:val="04A0"/>
        </w:tblPrEx>
        <w:trPr>
          <w:gridAfter w:val="1"/>
          <w:wAfter w:w="113" w:type="dxa"/>
        </w:trPr>
        <w:tc>
          <w:tcPr>
            <w:tcW w:w="3325" w:type="dxa"/>
            <w:tcBorders>
              <w:top w:val="double" w:sz="4" w:space="0" w:color="auto"/>
              <w:left w:val="single" w:sz="4" w:space="0" w:color="auto"/>
              <w:bottom w:val="double" w:sz="4" w:space="0" w:color="auto"/>
              <w:right w:val="single" w:sz="4" w:space="0" w:color="auto"/>
            </w:tcBorders>
            <w:hideMark/>
          </w:tcPr>
          <w:p w:rsidR="00762604" w:rsidRPr="00181757" w:rsidP="00762604" w14:paraId="15AEF5C9" w14:textId="77777777">
            <w:pPr>
              <w:tabs>
                <w:tab w:val="left" w:pos="-1080"/>
                <w:tab w:val="left" w:pos="-720"/>
                <w:tab w:val="left" w:pos="450"/>
                <w:tab w:val="left" w:pos="720"/>
              </w:tabs>
              <w:rPr>
                <w:rFonts w:ascii="Arial" w:hAnsi="Arial" w:cs="Arial"/>
                <w:color w:val="000000" w:themeColor="text1"/>
                <w:sz w:val="24"/>
                <w:szCs w:val="24"/>
              </w:rPr>
            </w:pPr>
            <w:r w:rsidRPr="00181757">
              <w:rPr>
                <w:rFonts w:ascii="Arial" w:hAnsi="Arial" w:cs="Arial"/>
                <w:color w:val="000000" w:themeColor="text1"/>
                <w:sz w:val="24"/>
                <w:szCs w:val="24"/>
              </w:rPr>
              <w:t xml:space="preserve">Total </w:t>
            </w:r>
          </w:p>
        </w:tc>
        <w:tc>
          <w:tcPr>
            <w:tcW w:w="1440" w:type="dxa"/>
            <w:tcBorders>
              <w:top w:val="double" w:sz="4" w:space="0" w:color="auto"/>
              <w:left w:val="single" w:sz="4" w:space="0" w:color="auto"/>
              <w:bottom w:val="double" w:sz="4" w:space="0" w:color="auto"/>
              <w:right w:val="single" w:sz="4" w:space="0" w:color="auto"/>
            </w:tcBorders>
            <w:hideMark/>
          </w:tcPr>
          <w:p w:rsidR="00762604" w:rsidRPr="00181757" w:rsidP="00762604" w14:paraId="7417DB49" w14:textId="77777777">
            <w:pPr>
              <w:tabs>
                <w:tab w:val="left" w:pos="-1080"/>
                <w:tab w:val="left" w:pos="-720"/>
                <w:tab w:val="left" w:pos="450"/>
                <w:tab w:val="left" w:pos="720"/>
              </w:tabs>
              <w:rPr>
                <w:rFonts w:ascii="Arial" w:hAnsi="Arial" w:cs="Arial"/>
                <w:color w:val="000000" w:themeColor="text1"/>
                <w:sz w:val="24"/>
                <w:szCs w:val="24"/>
              </w:rPr>
            </w:pPr>
            <w:r w:rsidRPr="00181757">
              <w:rPr>
                <w:rFonts w:ascii="Arial" w:hAnsi="Arial" w:cs="Arial"/>
                <w:color w:val="000000" w:themeColor="text1"/>
                <w:sz w:val="24"/>
                <w:szCs w:val="24"/>
              </w:rPr>
              <w:t>35</w:t>
            </w:r>
          </w:p>
        </w:tc>
        <w:tc>
          <w:tcPr>
            <w:tcW w:w="1440" w:type="dxa"/>
            <w:tcBorders>
              <w:top w:val="double" w:sz="4" w:space="0" w:color="auto"/>
              <w:left w:val="single" w:sz="4" w:space="0" w:color="auto"/>
              <w:bottom w:val="double" w:sz="4" w:space="0" w:color="auto"/>
              <w:right w:val="single" w:sz="4" w:space="0" w:color="auto"/>
            </w:tcBorders>
          </w:tcPr>
          <w:p w:rsidR="00762604" w:rsidRPr="00181757" w:rsidP="00762604" w14:paraId="5244735C" w14:textId="77777777">
            <w:pPr>
              <w:tabs>
                <w:tab w:val="left" w:pos="-1080"/>
                <w:tab w:val="left" w:pos="-720"/>
                <w:tab w:val="left" w:pos="450"/>
                <w:tab w:val="left" w:pos="720"/>
              </w:tabs>
              <w:rPr>
                <w:rFonts w:ascii="Arial" w:hAnsi="Arial" w:cs="Arial"/>
                <w:color w:val="000000" w:themeColor="text1"/>
                <w:sz w:val="24"/>
                <w:szCs w:val="24"/>
              </w:rPr>
            </w:pPr>
          </w:p>
        </w:tc>
        <w:tc>
          <w:tcPr>
            <w:tcW w:w="1080" w:type="dxa"/>
            <w:tcBorders>
              <w:top w:val="double" w:sz="4" w:space="0" w:color="auto"/>
              <w:left w:val="single" w:sz="4" w:space="0" w:color="auto"/>
              <w:bottom w:val="double" w:sz="4" w:space="0" w:color="auto"/>
              <w:right w:val="single" w:sz="4" w:space="0" w:color="auto"/>
            </w:tcBorders>
            <w:hideMark/>
          </w:tcPr>
          <w:p w:rsidR="00762604" w:rsidRPr="00181757" w:rsidP="00762604" w14:paraId="270A635F" w14:textId="77777777">
            <w:pPr>
              <w:tabs>
                <w:tab w:val="left" w:pos="-1080"/>
                <w:tab w:val="left" w:pos="-720"/>
                <w:tab w:val="left" w:pos="450"/>
                <w:tab w:val="left" w:pos="720"/>
              </w:tabs>
              <w:rPr>
                <w:rFonts w:ascii="Arial" w:hAnsi="Arial" w:cs="Arial"/>
                <w:color w:val="000000" w:themeColor="text1"/>
                <w:sz w:val="24"/>
                <w:szCs w:val="24"/>
              </w:rPr>
            </w:pPr>
            <w:r w:rsidRPr="00181757">
              <w:rPr>
                <w:rFonts w:ascii="Arial" w:hAnsi="Arial" w:cs="Arial"/>
                <w:color w:val="000000" w:themeColor="text1"/>
                <w:sz w:val="24"/>
                <w:szCs w:val="24"/>
              </w:rPr>
              <w:t>52.5</w:t>
            </w:r>
          </w:p>
        </w:tc>
        <w:tc>
          <w:tcPr>
            <w:tcW w:w="1800" w:type="dxa"/>
            <w:tcBorders>
              <w:top w:val="double" w:sz="4" w:space="0" w:color="auto"/>
              <w:left w:val="single" w:sz="4" w:space="0" w:color="auto"/>
              <w:bottom w:val="double" w:sz="4" w:space="0" w:color="auto"/>
              <w:right w:val="single" w:sz="4" w:space="0" w:color="auto"/>
            </w:tcBorders>
            <w:hideMark/>
          </w:tcPr>
          <w:p w:rsidR="00762604" w:rsidRPr="00181757" w:rsidP="00762604" w14:paraId="5492E9E9" w14:textId="3C3E60F5">
            <w:pPr>
              <w:tabs>
                <w:tab w:val="left" w:pos="-1080"/>
                <w:tab w:val="left" w:pos="-720"/>
                <w:tab w:val="left" w:pos="450"/>
                <w:tab w:val="left" w:pos="720"/>
              </w:tabs>
              <w:rPr>
                <w:rFonts w:ascii="Arial" w:hAnsi="Arial" w:cs="Arial"/>
                <w:b/>
                <w:bCs/>
                <w:i/>
                <w:iCs/>
                <w:color w:val="000000" w:themeColor="text1"/>
                <w:sz w:val="24"/>
                <w:szCs w:val="24"/>
              </w:rPr>
            </w:pPr>
            <w:r w:rsidRPr="00181757">
              <w:rPr>
                <w:rFonts w:ascii="Arial" w:hAnsi="Arial" w:cs="Arial"/>
                <w:color w:val="000000" w:themeColor="text1"/>
                <w:sz w:val="24"/>
                <w:szCs w:val="24"/>
              </w:rPr>
              <w:t>$3,</w:t>
            </w:r>
            <w:r w:rsidR="003A1B10">
              <w:rPr>
                <w:rFonts w:ascii="Arial" w:hAnsi="Arial" w:cs="Arial"/>
                <w:color w:val="000000" w:themeColor="text1"/>
                <w:sz w:val="24"/>
                <w:szCs w:val="24"/>
              </w:rPr>
              <w:t>449</w:t>
            </w:r>
          </w:p>
        </w:tc>
      </w:tr>
    </w:tbl>
    <w:p w:rsidR="00762604" w:rsidRPr="00181757" w:rsidP="00FA14F6" w14:paraId="3F1D9DAE" w14:textId="77777777">
      <w:pPr>
        <w:tabs>
          <w:tab w:val="left" w:pos="-1080"/>
          <w:tab w:val="left" w:pos="-720"/>
          <w:tab w:val="left" w:pos="450"/>
          <w:tab w:val="left" w:pos="720"/>
        </w:tabs>
        <w:rPr>
          <w:rFonts w:ascii="Arial" w:hAnsi="Arial" w:cs="Arial"/>
          <w:color w:val="000000" w:themeColor="text1"/>
          <w:sz w:val="24"/>
          <w:szCs w:val="24"/>
        </w:rPr>
      </w:pPr>
    </w:p>
    <w:p w:rsidR="00FA14F6" w:rsidRPr="00181757" w:rsidP="00FA14F6" w14:paraId="066E2001" w14:textId="77777777">
      <w:pPr>
        <w:tabs>
          <w:tab w:val="left" w:pos="360"/>
          <w:tab w:val="left" w:pos="720"/>
        </w:tabs>
        <w:rPr>
          <w:rFonts w:ascii="Arial" w:hAnsi="Arial" w:cs="Arial"/>
          <w:color w:val="000000" w:themeColor="text1"/>
          <w:sz w:val="24"/>
          <w:szCs w:val="24"/>
        </w:rPr>
      </w:pPr>
      <w:r w:rsidRPr="00181757">
        <w:rPr>
          <w:rFonts w:ascii="Arial" w:hAnsi="Arial" w:cs="Arial"/>
          <w:color w:val="000000" w:themeColor="text1"/>
          <w:sz w:val="24"/>
          <w:szCs w:val="24"/>
        </w:rPr>
        <w:t xml:space="preserve">  </w:t>
      </w:r>
    </w:p>
    <w:p w:rsidR="00FA14F6" w:rsidRPr="00181757" w:rsidP="00FA14F6" w14:paraId="13752424" w14:textId="77777777">
      <w:pPr>
        <w:tabs>
          <w:tab w:val="left" w:pos="-1080"/>
          <w:tab w:val="left" w:pos="-720"/>
          <w:tab w:val="left" w:pos="450"/>
          <w:tab w:val="left" w:pos="720"/>
        </w:tabs>
        <w:rPr>
          <w:rFonts w:ascii="Arial" w:hAnsi="Arial" w:cs="Arial"/>
          <w:b/>
          <w:color w:val="000000" w:themeColor="text1"/>
          <w:sz w:val="24"/>
          <w:szCs w:val="24"/>
        </w:rPr>
      </w:pPr>
      <w:r w:rsidRPr="00181757">
        <w:rPr>
          <w:rFonts w:ascii="Arial" w:hAnsi="Arial" w:cs="Arial"/>
          <w:b/>
          <w:color w:val="000000" w:themeColor="text1"/>
          <w:sz w:val="24"/>
          <w:szCs w:val="24"/>
        </w:rPr>
        <w:t>13.</w:t>
      </w:r>
      <w:r w:rsidRPr="00181757">
        <w:rPr>
          <w:rFonts w:ascii="Arial" w:hAnsi="Arial" w:cs="Arial"/>
          <w:b/>
          <w:color w:val="000000" w:themeColor="text1"/>
          <w:sz w:val="24"/>
          <w:szCs w:val="24"/>
        </w:rPr>
        <w:tab/>
        <w:t>Provide an estimate of the total annual non-hour cost burden to respondents or recordkeepers resulting from the collection of information.  (Do not include the cost of any hour burden already reflected in item 12.)</w:t>
      </w:r>
    </w:p>
    <w:p w:rsidR="00FA14F6" w:rsidRPr="00181757" w:rsidP="68B34EAC" w14:paraId="0FF8272A" w14:textId="77777777">
      <w:pPr>
        <w:tabs>
          <w:tab w:val="left" w:pos="360"/>
          <w:tab w:val="left" w:pos="720"/>
        </w:tabs>
        <w:ind w:left="720" w:hanging="720"/>
        <w:rPr>
          <w:rFonts w:ascii="Arial" w:hAnsi="Arial" w:cs="Arial"/>
          <w:b/>
          <w:bCs/>
          <w:color w:val="000000" w:themeColor="text1"/>
          <w:sz w:val="24"/>
          <w:szCs w:val="24"/>
        </w:rPr>
      </w:pPr>
      <w:r w:rsidRPr="00181757">
        <w:rPr>
          <w:rFonts w:ascii="Arial" w:hAnsi="Arial" w:cs="Arial"/>
          <w:b/>
          <w:bCs/>
          <w:color w:val="000000" w:themeColor="text1"/>
          <w:sz w:val="24"/>
          <w:szCs w:val="24"/>
        </w:rPr>
        <w:t>*</w:t>
      </w:r>
      <w:r w:rsidRPr="00181757">
        <w:rPr>
          <w:rFonts w:ascii="Arial" w:hAnsi="Arial" w:cs="Arial"/>
          <w:b/>
          <w:color w:val="000000" w:themeColor="text1"/>
          <w:sz w:val="24"/>
          <w:szCs w:val="24"/>
        </w:rPr>
        <w:tab/>
      </w:r>
      <w:r w:rsidRPr="00181757">
        <w:rPr>
          <w:rFonts w:ascii="Arial" w:hAnsi="Arial" w:cs="Arial"/>
          <w:b/>
          <w:bCs/>
          <w:color w:val="000000" w:themeColor="text1"/>
          <w:sz w:val="24"/>
          <w:szCs w:val="24"/>
        </w:rPr>
        <w:t xml:space="preserve">The cost estimate should be split into two components: (a) </w:t>
      </w:r>
      <w:r w:rsidRPr="00181757">
        <w:rPr>
          <w:rFonts w:ascii="Arial" w:hAnsi="Arial" w:cs="Arial"/>
          <w:b/>
          <w:bCs/>
          <w:color w:val="000000" w:themeColor="text1"/>
          <w:sz w:val="24"/>
          <w:szCs w:val="24"/>
        </w:rPr>
        <w:t>a total</w:t>
      </w:r>
      <w:r w:rsidRPr="00181757">
        <w:rPr>
          <w:rFonts w:ascii="Arial" w:hAnsi="Arial" w:cs="Arial"/>
          <w:b/>
          <w:bCs/>
          <w:color w:val="000000" w:themeColor="text1"/>
          <w:sz w:val="24"/>
          <w:szCs w:val="24"/>
        </w:rPr>
        <w:t xml:space="preserve"> capital and start-up cost component (annualized over its expected useful life) and (b) </w:t>
      </w:r>
      <w:r w:rsidRPr="00181757">
        <w:rPr>
          <w:rFonts w:ascii="Arial" w:hAnsi="Arial" w:cs="Arial"/>
          <w:b/>
          <w:bCs/>
          <w:color w:val="000000" w:themeColor="text1"/>
          <w:sz w:val="24"/>
          <w:szCs w:val="24"/>
        </w:rPr>
        <w:t>a total</w:t>
      </w:r>
      <w:r w:rsidRPr="00181757">
        <w:rPr>
          <w:rFonts w:ascii="Arial" w:hAnsi="Arial" w:cs="Arial"/>
          <w:b/>
          <w:bCs/>
          <w:color w:val="000000" w:themeColor="text1"/>
          <w:sz w:val="24"/>
          <w:szCs w:val="24"/>
        </w:rPr>
        <w:t xml:space="preserve"> operation, maintenance, and purchase of services component.  The estimates should </w:t>
      </w:r>
      <w:r w:rsidRPr="00181757">
        <w:rPr>
          <w:rFonts w:ascii="Arial" w:hAnsi="Arial" w:cs="Arial"/>
          <w:b/>
          <w:bCs/>
          <w:color w:val="000000" w:themeColor="text1"/>
          <w:sz w:val="24"/>
          <w:szCs w:val="24"/>
        </w:rPr>
        <w:t>take into account</w:t>
      </w:r>
      <w:r w:rsidRPr="00181757">
        <w:rPr>
          <w:rFonts w:ascii="Arial" w:hAnsi="Arial" w:cs="Arial"/>
          <w:b/>
          <w:bCs/>
          <w:color w:val="000000" w:themeColor="text1"/>
          <w:sz w:val="24"/>
          <w:szCs w:val="24"/>
        </w:rPr>
        <w:t xml:space="preserve"> costs associated with generating, maintaining, and disclosing or providing the information (including filing fees paid for form processing).  Include descriptions of methods used to estimate major cost factors including system and technology acquisition, expected useful life of capital equipment, the discount rate(s), and the </w:t>
      </w:r>
      <w:r w:rsidRPr="00181757">
        <w:rPr>
          <w:rFonts w:ascii="Arial" w:hAnsi="Arial" w:cs="Arial"/>
          <w:b/>
          <w:bCs/>
          <w:color w:val="000000" w:themeColor="text1"/>
          <w:sz w:val="24"/>
          <w:szCs w:val="24"/>
        </w:rPr>
        <w:t>time period</w:t>
      </w:r>
      <w:r w:rsidRPr="00181757">
        <w:rPr>
          <w:rFonts w:ascii="Arial" w:hAnsi="Arial" w:cs="Arial"/>
          <w:b/>
          <w:bCs/>
          <w:color w:val="000000" w:themeColor="text1"/>
          <w:sz w:val="24"/>
          <w:szCs w:val="24"/>
        </w:rPr>
        <w:t xml:space="preserve"> over which costs will be incurred.  Capital and start-up costs include, among other items, preparations for collecting information such as purchasing computers and software; monitoring, sampling, drilling and testing equipment; and record storage facilities.</w:t>
      </w:r>
    </w:p>
    <w:p w:rsidR="00FA14F6" w:rsidRPr="00181757" w:rsidP="68B34EAC" w14:paraId="3E031E92" w14:textId="77777777">
      <w:pPr>
        <w:tabs>
          <w:tab w:val="left" w:pos="360"/>
          <w:tab w:val="left" w:pos="720"/>
        </w:tabs>
        <w:ind w:left="720" w:hanging="720"/>
        <w:rPr>
          <w:rFonts w:ascii="Arial" w:hAnsi="Arial" w:cs="Arial"/>
          <w:b/>
          <w:bCs/>
          <w:color w:val="000000" w:themeColor="text1"/>
          <w:sz w:val="24"/>
          <w:szCs w:val="24"/>
        </w:rPr>
      </w:pPr>
      <w:r w:rsidRPr="00181757">
        <w:rPr>
          <w:rFonts w:ascii="Arial" w:hAnsi="Arial" w:cs="Arial"/>
          <w:b/>
          <w:bCs/>
          <w:color w:val="000000" w:themeColor="text1"/>
          <w:sz w:val="24"/>
          <w:szCs w:val="24"/>
        </w:rPr>
        <w:t>*</w:t>
      </w:r>
      <w:r w:rsidRPr="00181757">
        <w:rPr>
          <w:rFonts w:ascii="Arial" w:hAnsi="Arial" w:cs="Arial"/>
          <w:b/>
          <w:color w:val="000000" w:themeColor="text1"/>
          <w:sz w:val="24"/>
          <w:szCs w:val="24"/>
        </w:rPr>
        <w:tab/>
      </w:r>
      <w:r w:rsidRPr="00181757">
        <w:rPr>
          <w:rFonts w:ascii="Arial" w:hAnsi="Arial" w:cs="Arial"/>
          <w:b/>
          <w:bCs/>
          <w:color w:val="000000" w:themeColor="text1"/>
          <w:sz w:val="24"/>
          <w:szCs w:val="24"/>
        </w:rPr>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FA14F6" w:rsidRPr="00181757" w:rsidP="68B34EAC" w14:paraId="18B8963E" w14:textId="77777777">
      <w:pPr>
        <w:tabs>
          <w:tab w:val="left" w:pos="360"/>
          <w:tab w:val="left" w:pos="720"/>
        </w:tabs>
        <w:ind w:left="720" w:hanging="720"/>
        <w:rPr>
          <w:rFonts w:ascii="Arial" w:hAnsi="Arial" w:cs="Arial"/>
          <w:color w:val="000000" w:themeColor="text1"/>
          <w:sz w:val="24"/>
          <w:szCs w:val="24"/>
        </w:rPr>
      </w:pPr>
      <w:r w:rsidRPr="00181757">
        <w:rPr>
          <w:rFonts w:ascii="Arial" w:hAnsi="Arial" w:cs="Arial"/>
          <w:b/>
          <w:bCs/>
          <w:color w:val="000000" w:themeColor="text1"/>
          <w:sz w:val="24"/>
          <w:szCs w:val="24"/>
        </w:rPr>
        <w:t>*</w:t>
      </w:r>
      <w:r w:rsidRPr="00181757">
        <w:rPr>
          <w:rFonts w:ascii="Arial" w:hAnsi="Arial" w:cs="Arial"/>
          <w:b/>
          <w:color w:val="000000" w:themeColor="text1"/>
          <w:sz w:val="24"/>
          <w:szCs w:val="24"/>
        </w:rPr>
        <w:tab/>
      </w:r>
      <w:r w:rsidRPr="00181757">
        <w:rPr>
          <w:rFonts w:ascii="Arial" w:hAnsi="Arial" w:cs="Arial"/>
          <w:b/>
          <w:bCs/>
          <w:color w:val="000000" w:themeColor="text1"/>
          <w:sz w:val="24"/>
          <w:szCs w:val="24"/>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FA14F6" w:rsidRPr="00181757" w:rsidP="00FA14F6" w14:paraId="7C687BC5" w14:textId="77777777">
      <w:pPr>
        <w:tabs>
          <w:tab w:val="left" w:pos="-1080"/>
          <w:tab w:val="left" w:pos="-720"/>
          <w:tab w:val="left" w:pos="450"/>
          <w:tab w:val="left" w:pos="720"/>
        </w:tabs>
        <w:rPr>
          <w:rFonts w:ascii="Arial" w:hAnsi="Arial" w:cs="Arial"/>
          <w:color w:val="000000" w:themeColor="text1"/>
          <w:sz w:val="24"/>
          <w:szCs w:val="24"/>
        </w:rPr>
      </w:pPr>
    </w:p>
    <w:p w:rsidR="00FA14F6" w:rsidRPr="00181757" w:rsidP="00E85F12" w14:paraId="4B822C49" w14:textId="04462556">
      <w:pPr>
        <w:tabs>
          <w:tab w:val="left" w:pos="-1080"/>
          <w:tab w:val="left" w:pos="-720"/>
          <w:tab w:val="left" w:pos="450"/>
          <w:tab w:val="left" w:pos="720"/>
        </w:tabs>
        <w:rPr>
          <w:rFonts w:ascii="Arial" w:hAnsi="Arial" w:cs="Arial"/>
          <w:color w:val="000000" w:themeColor="text1"/>
          <w:sz w:val="24"/>
          <w:szCs w:val="24"/>
        </w:rPr>
      </w:pPr>
      <w:r w:rsidRPr="00181757">
        <w:rPr>
          <w:rFonts w:ascii="Arial" w:hAnsi="Arial" w:cs="Arial"/>
          <w:color w:val="000000" w:themeColor="text1"/>
          <w:sz w:val="24"/>
          <w:szCs w:val="24"/>
        </w:rPr>
        <w:t>We have not identified any non-hour cost burden associated with this collection</w:t>
      </w:r>
    </w:p>
    <w:p w:rsidR="00FA14F6" w:rsidRPr="00181757" w:rsidP="00FA14F6" w14:paraId="5BE9C4DC" w14:textId="77777777">
      <w:pPr>
        <w:tabs>
          <w:tab w:val="left" w:pos="-1080"/>
          <w:tab w:val="left" w:pos="-720"/>
          <w:tab w:val="left" w:pos="450"/>
          <w:tab w:val="left" w:pos="720"/>
        </w:tabs>
        <w:rPr>
          <w:rFonts w:ascii="Arial" w:hAnsi="Arial" w:cs="Arial"/>
          <w:color w:val="000000" w:themeColor="text1"/>
          <w:sz w:val="24"/>
          <w:szCs w:val="24"/>
        </w:rPr>
      </w:pPr>
    </w:p>
    <w:p w:rsidR="00FA14F6" w:rsidRPr="00181757" w:rsidP="00FA14F6" w14:paraId="32320BAE" w14:textId="77777777">
      <w:pPr>
        <w:tabs>
          <w:tab w:val="left" w:pos="-1080"/>
          <w:tab w:val="left" w:pos="-720"/>
          <w:tab w:val="left" w:pos="450"/>
          <w:tab w:val="left" w:pos="720"/>
        </w:tabs>
        <w:rPr>
          <w:rFonts w:ascii="Arial" w:hAnsi="Arial" w:cs="Arial"/>
          <w:b/>
          <w:color w:val="000000" w:themeColor="text1"/>
          <w:sz w:val="24"/>
          <w:szCs w:val="24"/>
        </w:rPr>
      </w:pPr>
      <w:r w:rsidRPr="00181757">
        <w:rPr>
          <w:rFonts w:ascii="Arial" w:hAnsi="Arial" w:cs="Arial"/>
          <w:b/>
          <w:color w:val="000000" w:themeColor="text1"/>
          <w:sz w:val="24"/>
          <w:szCs w:val="24"/>
        </w:rPr>
        <w:t>14.</w:t>
      </w:r>
      <w:r w:rsidRPr="00181757">
        <w:rPr>
          <w:rFonts w:ascii="Arial" w:hAnsi="Arial" w:cs="Arial"/>
          <w:b/>
          <w:color w:val="000000" w:themeColor="text1"/>
          <w:sz w:val="24"/>
          <w:szCs w:val="24"/>
        </w:rPr>
        <w:tab/>
        <w:t xml:space="preserve">Provide estimates of annualized cost to the Federal Government.  Also, provide a description of the method used to estimate cost, which should include quantification of hours, operational expenses (such as equipment, overhead, printing, and support staff), and any other </w:t>
      </w:r>
      <w:r w:rsidRPr="00181757">
        <w:rPr>
          <w:rFonts w:ascii="Arial" w:hAnsi="Arial" w:cs="Arial"/>
          <w:b/>
          <w:color w:val="000000" w:themeColor="text1"/>
          <w:sz w:val="24"/>
          <w:szCs w:val="24"/>
        </w:rPr>
        <w:t>expense</w:t>
      </w:r>
      <w:r w:rsidRPr="00181757">
        <w:rPr>
          <w:rFonts w:ascii="Arial" w:hAnsi="Arial" w:cs="Arial"/>
          <w:b/>
          <w:color w:val="000000" w:themeColor="text1"/>
          <w:sz w:val="24"/>
          <w:szCs w:val="24"/>
        </w:rPr>
        <w:t xml:space="preserve"> that would not have been incurred without this collection of information. </w:t>
      </w:r>
    </w:p>
    <w:p w:rsidR="00FA14F6" w:rsidRPr="00181757" w:rsidP="00FA14F6" w14:paraId="44F6F14C" w14:textId="77777777">
      <w:pPr>
        <w:tabs>
          <w:tab w:val="left" w:pos="-1080"/>
          <w:tab w:val="left" w:pos="-720"/>
          <w:tab w:val="left" w:pos="450"/>
          <w:tab w:val="left" w:pos="720"/>
        </w:tabs>
        <w:rPr>
          <w:rFonts w:ascii="Arial" w:hAnsi="Arial" w:cs="Arial"/>
          <w:color w:val="000000" w:themeColor="text1"/>
          <w:sz w:val="24"/>
          <w:szCs w:val="24"/>
        </w:rPr>
      </w:pPr>
    </w:p>
    <w:p w:rsidR="00E85F12" w:rsidRPr="00181757" w:rsidP="00E85F12" w14:paraId="5C2B2598" w14:textId="5BD5E895">
      <w:pPr>
        <w:tabs>
          <w:tab w:val="left" w:pos="-1080"/>
          <w:tab w:val="left" w:pos="-720"/>
          <w:tab w:val="left" w:pos="450"/>
          <w:tab w:val="left" w:pos="720"/>
        </w:tabs>
        <w:rPr>
          <w:rFonts w:ascii="Arial" w:hAnsi="Arial" w:cs="Arial"/>
          <w:color w:val="000000" w:themeColor="text1"/>
          <w:sz w:val="24"/>
          <w:szCs w:val="24"/>
        </w:rPr>
      </w:pPr>
      <w:r w:rsidRPr="00181757">
        <w:rPr>
          <w:rFonts w:ascii="Arial" w:hAnsi="Arial" w:cs="Arial"/>
          <w:color w:val="000000" w:themeColor="text1"/>
          <w:sz w:val="24"/>
          <w:szCs w:val="24"/>
        </w:rPr>
        <w:t>We estimate the total annual cost to the Federal Government is $</w:t>
      </w:r>
      <w:r w:rsidRPr="00181757" w:rsidR="00E47FC7">
        <w:rPr>
          <w:rFonts w:ascii="Arial" w:hAnsi="Arial" w:cs="Arial"/>
          <w:color w:val="000000" w:themeColor="text1"/>
          <w:sz w:val="24"/>
          <w:szCs w:val="24"/>
        </w:rPr>
        <w:t>7</w:t>
      </w:r>
      <w:r w:rsidRPr="00181757">
        <w:rPr>
          <w:rFonts w:ascii="Arial" w:hAnsi="Arial" w:cs="Arial"/>
          <w:color w:val="000000" w:themeColor="text1"/>
          <w:sz w:val="24"/>
          <w:szCs w:val="24"/>
        </w:rPr>
        <w:t>,</w:t>
      </w:r>
      <w:r w:rsidRPr="00181757" w:rsidR="00E47FC7">
        <w:rPr>
          <w:rFonts w:ascii="Arial" w:hAnsi="Arial" w:cs="Arial"/>
          <w:color w:val="000000" w:themeColor="text1"/>
          <w:sz w:val="24"/>
          <w:szCs w:val="24"/>
        </w:rPr>
        <w:t>549</w:t>
      </w:r>
      <w:r w:rsidRPr="00181757">
        <w:rPr>
          <w:rFonts w:ascii="Arial" w:hAnsi="Arial" w:cs="Arial"/>
          <w:color w:val="000000" w:themeColor="text1"/>
          <w:sz w:val="24"/>
          <w:szCs w:val="24"/>
        </w:rPr>
        <w:t>. This includes salary and benefits for one federal employee to process the responses. We used the Office of Personnel Management Salary Table 2026-RUS to determine the hourly wage rate for a GS-12, step 4. To calculate benefits, we multiplied the hourly rate ($</w:t>
      </w:r>
      <w:r w:rsidRPr="00181757" w:rsidR="00E47FC7">
        <w:rPr>
          <w:rFonts w:ascii="Arial" w:hAnsi="Arial" w:cs="Arial"/>
          <w:color w:val="000000" w:themeColor="text1"/>
          <w:sz w:val="24"/>
          <w:szCs w:val="24"/>
        </w:rPr>
        <w:t>47.18</w:t>
      </w:r>
      <w:r w:rsidRPr="00181757">
        <w:rPr>
          <w:rFonts w:ascii="Arial" w:hAnsi="Arial" w:cs="Arial"/>
          <w:color w:val="000000" w:themeColor="text1"/>
          <w:sz w:val="24"/>
          <w:szCs w:val="24"/>
        </w:rPr>
        <w:t>) by 1.6 to account for benefits, resulting in an hourly cost factor of $</w:t>
      </w:r>
      <w:r w:rsidRPr="00181757" w:rsidR="00E47FC7">
        <w:rPr>
          <w:rFonts w:ascii="Arial" w:hAnsi="Arial" w:cs="Arial"/>
          <w:color w:val="000000" w:themeColor="text1"/>
          <w:sz w:val="24"/>
          <w:szCs w:val="24"/>
        </w:rPr>
        <w:t>75</w:t>
      </w:r>
      <w:r w:rsidRPr="00181757">
        <w:rPr>
          <w:rFonts w:ascii="Arial" w:hAnsi="Arial" w:cs="Arial"/>
          <w:color w:val="000000" w:themeColor="text1"/>
          <w:sz w:val="24"/>
          <w:szCs w:val="24"/>
        </w:rPr>
        <w:t>.</w:t>
      </w:r>
      <w:r w:rsidRPr="00181757" w:rsidR="00E47FC7">
        <w:rPr>
          <w:rFonts w:ascii="Arial" w:hAnsi="Arial" w:cs="Arial"/>
          <w:color w:val="000000" w:themeColor="text1"/>
          <w:sz w:val="24"/>
          <w:szCs w:val="24"/>
        </w:rPr>
        <w:t>49</w:t>
      </w:r>
      <w:r w:rsidRPr="00181757">
        <w:rPr>
          <w:rFonts w:ascii="Arial" w:hAnsi="Arial" w:cs="Arial"/>
          <w:color w:val="000000" w:themeColor="text1"/>
          <w:sz w:val="24"/>
          <w:szCs w:val="24"/>
        </w:rPr>
        <w:t>.</w:t>
      </w:r>
    </w:p>
    <w:p w:rsidR="00E85F12" w:rsidRPr="00181757" w:rsidP="00E85F12" w14:paraId="7E4E32A6" w14:textId="77777777">
      <w:pPr>
        <w:tabs>
          <w:tab w:val="left" w:pos="-1080"/>
          <w:tab w:val="left" w:pos="-720"/>
          <w:tab w:val="left" w:pos="450"/>
          <w:tab w:val="left" w:pos="720"/>
        </w:tabs>
        <w:rPr>
          <w:rFonts w:ascii="Arial" w:hAnsi="Arial" w:cs="Arial"/>
          <w:color w:val="000000" w:themeColor="text1"/>
          <w:sz w:val="24"/>
          <w:szCs w:val="24"/>
        </w:rPr>
      </w:pPr>
    </w:p>
    <w:p w:rsidR="00E85F12" w:rsidRPr="00181757" w:rsidP="00E85F12" w14:paraId="18FA02DE" w14:textId="0BC5402C">
      <w:pPr>
        <w:tabs>
          <w:tab w:val="left" w:pos="-1080"/>
          <w:tab w:val="left" w:pos="-720"/>
          <w:tab w:val="left" w:pos="450"/>
          <w:tab w:val="left" w:pos="720"/>
        </w:tabs>
        <w:rPr>
          <w:rFonts w:ascii="Arial" w:hAnsi="Arial" w:cs="Arial"/>
          <w:color w:val="000000" w:themeColor="text1"/>
          <w:sz w:val="24"/>
          <w:szCs w:val="24"/>
        </w:rPr>
      </w:pPr>
      <w:r w:rsidRPr="00181757">
        <w:rPr>
          <w:rFonts w:ascii="Arial" w:hAnsi="Arial" w:cs="Arial"/>
          <w:color w:val="000000" w:themeColor="text1"/>
          <w:sz w:val="24"/>
          <w:szCs w:val="24"/>
        </w:rPr>
        <w:t>Table 3 Federal Government Expenses</w:t>
      </w:r>
    </w:p>
    <w:p w:rsidR="00E85F12" w:rsidRPr="00181757" w:rsidP="00E85F12" w14:paraId="6ADDF0FF" w14:textId="77777777">
      <w:pPr>
        <w:tabs>
          <w:tab w:val="left" w:pos="-1080"/>
          <w:tab w:val="left" w:pos="-720"/>
          <w:tab w:val="left" w:pos="450"/>
          <w:tab w:val="left" w:pos="720"/>
        </w:tabs>
        <w:rPr>
          <w:rFonts w:ascii="Arial" w:hAnsi="Arial" w:cs="Arial"/>
          <w:color w:val="000000" w:themeColor="text1"/>
          <w:sz w:val="24"/>
          <w:szCs w:val="24"/>
        </w:rPr>
      </w:pPr>
    </w:p>
    <w:tbl>
      <w:tblPr>
        <w:tblStyle w:val="TableGrid"/>
        <w:tblW w:w="8916" w:type="dxa"/>
        <w:tblInd w:w="198" w:type="dxa"/>
        <w:tblLook w:val="04A0"/>
      </w:tblPr>
      <w:tblGrid>
        <w:gridCol w:w="2375"/>
        <w:gridCol w:w="977"/>
        <w:gridCol w:w="1432"/>
        <w:gridCol w:w="1030"/>
        <w:gridCol w:w="1522"/>
        <w:gridCol w:w="1475"/>
        <w:gridCol w:w="105"/>
      </w:tblGrid>
      <w:tr w14:paraId="1E0AE50B" w14:textId="77777777" w:rsidTr="005F24A7">
        <w:tblPrEx>
          <w:tblW w:w="8916" w:type="dxa"/>
          <w:tblInd w:w="198" w:type="dxa"/>
          <w:tblLook w:val="04A0"/>
        </w:tblPrEx>
        <w:tc>
          <w:tcPr>
            <w:tcW w:w="2473" w:type="dxa"/>
            <w:tcBorders>
              <w:top w:val="single" w:sz="4" w:space="0" w:color="auto"/>
              <w:left w:val="single" w:sz="4" w:space="0" w:color="auto"/>
              <w:bottom w:val="single" w:sz="4" w:space="0" w:color="auto"/>
              <w:right w:val="single" w:sz="4" w:space="0" w:color="auto"/>
            </w:tcBorders>
            <w:hideMark/>
          </w:tcPr>
          <w:p w:rsidR="00E85F12" w:rsidRPr="00181757" w:rsidP="00E85F12" w14:paraId="4A4CBC2A" w14:textId="77777777">
            <w:pPr>
              <w:tabs>
                <w:tab w:val="left" w:pos="-1080"/>
                <w:tab w:val="left" w:pos="-720"/>
                <w:tab w:val="left" w:pos="450"/>
                <w:tab w:val="left" w:pos="720"/>
              </w:tabs>
              <w:rPr>
                <w:rFonts w:ascii="Arial" w:hAnsi="Arial" w:cs="Arial"/>
                <w:b/>
                <w:color w:val="000000" w:themeColor="text1"/>
                <w:sz w:val="24"/>
                <w:szCs w:val="24"/>
              </w:rPr>
            </w:pPr>
            <w:r w:rsidRPr="00181757">
              <w:rPr>
                <w:rFonts w:ascii="Arial" w:hAnsi="Arial" w:cs="Arial"/>
                <w:b/>
                <w:color w:val="000000" w:themeColor="text1"/>
                <w:sz w:val="24"/>
                <w:szCs w:val="24"/>
              </w:rPr>
              <w:t>Position</w:t>
            </w:r>
          </w:p>
        </w:tc>
        <w:tc>
          <w:tcPr>
            <w:tcW w:w="936" w:type="dxa"/>
            <w:tcBorders>
              <w:top w:val="single" w:sz="4" w:space="0" w:color="auto"/>
              <w:left w:val="single" w:sz="4" w:space="0" w:color="auto"/>
              <w:bottom w:val="single" w:sz="4" w:space="0" w:color="auto"/>
              <w:right w:val="single" w:sz="4" w:space="0" w:color="auto"/>
            </w:tcBorders>
            <w:hideMark/>
          </w:tcPr>
          <w:p w:rsidR="00E85F12" w:rsidRPr="00181757" w:rsidP="00E85F12" w14:paraId="7CDB75F7" w14:textId="77777777">
            <w:pPr>
              <w:tabs>
                <w:tab w:val="left" w:pos="-1080"/>
                <w:tab w:val="left" w:pos="-720"/>
                <w:tab w:val="left" w:pos="450"/>
                <w:tab w:val="left" w:pos="720"/>
              </w:tabs>
              <w:rPr>
                <w:rFonts w:ascii="Arial" w:hAnsi="Arial" w:cs="Arial"/>
                <w:b/>
                <w:color w:val="000000" w:themeColor="text1"/>
                <w:sz w:val="24"/>
                <w:szCs w:val="24"/>
              </w:rPr>
            </w:pPr>
            <w:r w:rsidRPr="00181757">
              <w:rPr>
                <w:rFonts w:ascii="Arial" w:hAnsi="Arial" w:cs="Arial"/>
                <w:b/>
                <w:color w:val="000000" w:themeColor="text1"/>
                <w:sz w:val="24"/>
                <w:szCs w:val="24"/>
              </w:rPr>
              <w:t>Grade/</w:t>
            </w:r>
          </w:p>
          <w:p w:rsidR="00E85F12" w:rsidRPr="00181757" w:rsidP="00E85F12" w14:paraId="0A49755A" w14:textId="77777777">
            <w:pPr>
              <w:tabs>
                <w:tab w:val="left" w:pos="-1080"/>
                <w:tab w:val="left" w:pos="-720"/>
                <w:tab w:val="left" w:pos="450"/>
                <w:tab w:val="left" w:pos="720"/>
              </w:tabs>
              <w:rPr>
                <w:rFonts w:ascii="Arial" w:hAnsi="Arial" w:cs="Arial"/>
                <w:b/>
                <w:color w:val="000000" w:themeColor="text1"/>
                <w:sz w:val="24"/>
                <w:szCs w:val="24"/>
              </w:rPr>
            </w:pPr>
            <w:r w:rsidRPr="00181757">
              <w:rPr>
                <w:rFonts w:ascii="Arial" w:hAnsi="Arial" w:cs="Arial"/>
                <w:b/>
                <w:color w:val="000000" w:themeColor="text1"/>
                <w:sz w:val="24"/>
                <w:szCs w:val="24"/>
              </w:rPr>
              <w:t>Step</w:t>
            </w:r>
          </w:p>
        </w:tc>
        <w:tc>
          <w:tcPr>
            <w:tcW w:w="1469" w:type="dxa"/>
            <w:tcBorders>
              <w:top w:val="single" w:sz="4" w:space="0" w:color="auto"/>
              <w:left w:val="single" w:sz="4" w:space="0" w:color="auto"/>
              <w:bottom w:val="single" w:sz="4" w:space="0" w:color="auto"/>
              <w:right w:val="single" w:sz="4" w:space="0" w:color="auto"/>
            </w:tcBorders>
            <w:hideMark/>
          </w:tcPr>
          <w:p w:rsidR="00E85F12" w:rsidRPr="00181757" w:rsidP="00E85F12" w14:paraId="3F27B179" w14:textId="77777777">
            <w:pPr>
              <w:tabs>
                <w:tab w:val="left" w:pos="-1080"/>
                <w:tab w:val="left" w:pos="-720"/>
                <w:tab w:val="left" w:pos="450"/>
                <w:tab w:val="left" w:pos="720"/>
              </w:tabs>
              <w:rPr>
                <w:rFonts w:ascii="Arial" w:hAnsi="Arial" w:cs="Arial"/>
                <w:b/>
                <w:color w:val="000000" w:themeColor="text1"/>
                <w:sz w:val="24"/>
                <w:szCs w:val="24"/>
              </w:rPr>
            </w:pPr>
            <w:r w:rsidRPr="00181757">
              <w:rPr>
                <w:rFonts w:ascii="Arial" w:hAnsi="Arial" w:cs="Arial"/>
                <w:b/>
                <w:color w:val="000000" w:themeColor="text1"/>
                <w:sz w:val="24"/>
                <w:szCs w:val="24"/>
              </w:rPr>
              <w:t>Hourly Rate</w:t>
            </w:r>
          </w:p>
        </w:tc>
        <w:tc>
          <w:tcPr>
            <w:tcW w:w="990" w:type="dxa"/>
            <w:tcBorders>
              <w:top w:val="single" w:sz="4" w:space="0" w:color="auto"/>
              <w:left w:val="single" w:sz="4" w:space="0" w:color="auto"/>
              <w:bottom w:val="single" w:sz="4" w:space="0" w:color="auto"/>
              <w:right w:val="single" w:sz="4" w:space="0" w:color="auto"/>
            </w:tcBorders>
            <w:hideMark/>
          </w:tcPr>
          <w:p w:rsidR="00E85F12" w:rsidRPr="00181757" w:rsidP="00E85F12" w14:paraId="70D03623" w14:textId="1349CBE6">
            <w:pPr>
              <w:tabs>
                <w:tab w:val="left" w:pos="-1080"/>
                <w:tab w:val="left" w:pos="-720"/>
                <w:tab w:val="left" w:pos="450"/>
                <w:tab w:val="left" w:pos="720"/>
              </w:tabs>
              <w:rPr>
                <w:rFonts w:ascii="Arial" w:hAnsi="Arial" w:cs="Arial"/>
                <w:b/>
                <w:color w:val="000000" w:themeColor="text1"/>
                <w:sz w:val="24"/>
                <w:szCs w:val="24"/>
              </w:rPr>
            </w:pPr>
            <w:r w:rsidRPr="00181757">
              <w:rPr>
                <w:rFonts w:ascii="Arial" w:hAnsi="Arial" w:cs="Arial"/>
                <w:b/>
                <w:color w:val="000000" w:themeColor="text1"/>
                <w:sz w:val="24"/>
                <w:szCs w:val="24"/>
              </w:rPr>
              <w:t>Annual H</w:t>
            </w:r>
            <w:r w:rsidRPr="00181757" w:rsidR="00E47FC7">
              <w:rPr>
                <w:rFonts w:ascii="Arial" w:hAnsi="Arial" w:cs="Arial"/>
                <w:b/>
                <w:color w:val="000000" w:themeColor="text1"/>
                <w:sz w:val="24"/>
                <w:szCs w:val="24"/>
              </w:rPr>
              <w:t>ou</w:t>
            </w:r>
            <w:r w:rsidRPr="00181757">
              <w:rPr>
                <w:rFonts w:ascii="Arial" w:hAnsi="Arial" w:cs="Arial"/>
                <w:b/>
                <w:color w:val="000000" w:themeColor="text1"/>
                <w:sz w:val="24"/>
                <w:szCs w:val="24"/>
              </w:rPr>
              <w:t>rs</w:t>
            </w:r>
          </w:p>
        </w:tc>
        <w:tc>
          <w:tcPr>
            <w:tcW w:w="1531" w:type="dxa"/>
            <w:tcBorders>
              <w:top w:val="single" w:sz="4" w:space="0" w:color="auto"/>
              <w:left w:val="single" w:sz="4" w:space="0" w:color="auto"/>
              <w:bottom w:val="single" w:sz="4" w:space="0" w:color="auto"/>
              <w:right w:val="single" w:sz="4" w:space="0" w:color="auto"/>
            </w:tcBorders>
            <w:hideMark/>
          </w:tcPr>
          <w:p w:rsidR="00E85F12" w:rsidRPr="00181757" w:rsidP="00E85F12" w14:paraId="7EB9CBFB" w14:textId="072A411F">
            <w:pPr>
              <w:tabs>
                <w:tab w:val="left" w:pos="-1080"/>
                <w:tab w:val="left" w:pos="-720"/>
                <w:tab w:val="left" w:pos="450"/>
                <w:tab w:val="left" w:pos="720"/>
              </w:tabs>
              <w:rPr>
                <w:rFonts w:ascii="Arial" w:hAnsi="Arial" w:cs="Arial"/>
                <w:b/>
                <w:color w:val="000000" w:themeColor="text1"/>
                <w:sz w:val="24"/>
                <w:szCs w:val="24"/>
              </w:rPr>
            </w:pPr>
            <w:r w:rsidRPr="00181757">
              <w:rPr>
                <w:rFonts w:ascii="Arial" w:hAnsi="Arial" w:cs="Arial"/>
                <w:b/>
                <w:color w:val="000000" w:themeColor="text1"/>
                <w:sz w:val="24"/>
                <w:szCs w:val="24"/>
              </w:rPr>
              <w:t>Hourly Rate w/Benefits</w:t>
            </w:r>
            <w:r w:rsidRPr="00181757">
              <w:rPr>
                <w:rFonts w:ascii="Arial" w:hAnsi="Arial" w:cs="Arial"/>
                <w:b/>
                <w:color w:val="000000" w:themeColor="text1"/>
                <w:sz w:val="24"/>
                <w:szCs w:val="24"/>
              </w:rPr>
              <w:br/>
              <w:t>(x 1.6)</w:t>
            </w:r>
          </w:p>
        </w:tc>
        <w:tc>
          <w:tcPr>
            <w:tcW w:w="1517" w:type="dxa"/>
            <w:gridSpan w:val="2"/>
            <w:tcBorders>
              <w:top w:val="single" w:sz="4" w:space="0" w:color="auto"/>
              <w:left w:val="single" w:sz="4" w:space="0" w:color="auto"/>
              <w:bottom w:val="single" w:sz="4" w:space="0" w:color="auto"/>
              <w:right w:val="single" w:sz="4" w:space="0" w:color="auto"/>
            </w:tcBorders>
            <w:hideMark/>
          </w:tcPr>
          <w:p w:rsidR="00E85F12" w:rsidRPr="00181757" w:rsidP="00E85F12" w14:paraId="38D35259" w14:textId="77777777">
            <w:pPr>
              <w:tabs>
                <w:tab w:val="left" w:pos="-1080"/>
                <w:tab w:val="left" w:pos="-720"/>
                <w:tab w:val="left" w:pos="450"/>
                <w:tab w:val="left" w:pos="720"/>
              </w:tabs>
              <w:rPr>
                <w:rFonts w:ascii="Arial" w:hAnsi="Arial" w:cs="Arial"/>
                <w:b/>
                <w:color w:val="000000" w:themeColor="text1"/>
                <w:sz w:val="24"/>
                <w:szCs w:val="24"/>
              </w:rPr>
            </w:pPr>
            <w:r w:rsidRPr="00181757">
              <w:rPr>
                <w:rFonts w:ascii="Arial" w:hAnsi="Arial" w:cs="Arial"/>
                <w:b/>
                <w:color w:val="000000" w:themeColor="text1"/>
                <w:sz w:val="24"/>
                <w:szCs w:val="24"/>
              </w:rPr>
              <w:t>Total Labor Value</w:t>
            </w:r>
          </w:p>
        </w:tc>
      </w:tr>
      <w:tr w14:paraId="26C5CAB4" w14:textId="77777777" w:rsidTr="00E85F12">
        <w:tblPrEx>
          <w:tblW w:w="8916" w:type="dxa"/>
          <w:tblInd w:w="198" w:type="dxa"/>
          <w:tblLook w:val="04A0"/>
        </w:tblPrEx>
        <w:trPr>
          <w:gridAfter w:val="1"/>
          <w:wAfter w:w="113" w:type="dxa"/>
        </w:trPr>
        <w:tc>
          <w:tcPr>
            <w:tcW w:w="2473" w:type="dxa"/>
            <w:tcBorders>
              <w:top w:val="single" w:sz="4" w:space="0" w:color="auto"/>
              <w:left w:val="single" w:sz="4" w:space="0" w:color="auto"/>
              <w:bottom w:val="single" w:sz="4" w:space="0" w:color="auto"/>
              <w:right w:val="single" w:sz="4" w:space="0" w:color="auto"/>
            </w:tcBorders>
            <w:vAlign w:val="bottom"/>
            <w:hideMark/>
          </w:tcPr>
          <w:p w:rsidR="00E85F12" w:rsidRPr="00181757" w:rsidP="00E85F12" w14:paraId="2301A021" w14:textId="77777777">
            <w:pPr>
              <w:tabs>
                <w:tab w:val="left" w:pos="-1080"/>
                <w:tab w:val="left" w:pos="-720"/>
                <w:tab w:val="left" w:pos="450"/>
                <w:tab w:val="left" w:pos="720"/>
              </w:tabs>
              <w:rPr>
                <w:rFonts w:ascii="Arial" w:hAnsi="Arial" w:cs="Arial"/>
                <w:b/>
                <w:color w:val="000000" w:themeColor="text1"/>
                <w:sz w:val="24"/>
                <w:szCs w:val="24"/>
              </w:rPr>
            </w:pPr>
            <w:r w:rsidRPr="00181757">
              <w:rPr>
                <w:rFonts w:ascii="Arial" w:hAnsi="Arial" w:cs="Arial"/>
                <w:iCs/>
                <w:color w:val="000000" w:themeColor="text1"/>
                <w:sz w:val="24"/>
                <w:szCs w:val="24"/>
              </w:rPr>
              <w:t>Fishery Biologist</w:t>
            </w:r>
          </w:p>
        </w:tc>
        <w:tc>
          <w:tcPr>
            <w:tcW w:w="936" w:type="dxa"/>
            <w:tcBorders>
              <w:top w:val="single" w:sz="4" w:space="0" w:color="auto"/>
              <w:left w:val="single" w:sz="4" w:space="0" w:color="auto"/>
              <w:bottom w:val="single" w:sz="4" w:space="0" w:color="auto"/>
              <w:right w:val="single" w:sz="4" w:space="0" w:color="auto"/>
            </w:tcBorders>
            <w:vAlign w:val="bottom"/>
            <w:hideMark/>
          </w:tcPr>
          <w:p w:rsidR="00E85F12" w:rsidRPr="00181757" w:rsidP="00E85F12" w14:paraId="1068D042" w14:textId="4817D18E">
            <w:pPr>
              <w:tabs>
                <w:tab w:val="left" w:pos="-1080"/>
                <w:tab w:val="left" w:pos="-720"/>
                <w:tab w:val="left" w:pos="450"/>
                <w:tab w:val="left" w:pos="720"/>
              </w:tabs>
              <w:rPr>
                <w:rFonts w:ascii="Arial" w:hAnsi="Arial" w:cs="Arial"/>
                <w:b/>
                <w:color w:val="000000" w:themeColor="text1"/>
                <w:sz w:val="24"/>
                <w:szCs w:val="24"/>
              </w:rPr>
            </w:pPr>
            <w:r w:rsidRPr="00181757">
              <w:rPr>
                <w:rFonts w:ascii="Arial" w:hAnsi="Arial" w:cs="Arial"/>
                <w:color w:val="000000" w:themeColor="text1"/>
                <w:sz w:val="24"/>
                <w:szCs w:val="24"/>
              </w:rPr>
              <w:t>12</w:t>
            </w:r>
            <w:r w:rsidRPr="00181757">
              <w:rPr>
                <w:rFonts w:ascii="Arial" w:hAnsi="Arial" w:cs="Arial"/>
                <w:color w:val="000000" w:themeColor="text1"/>
                <w:sz w:val="24"/>
                <w:szCs w:val="24"/>
              </w:rPr>
              <w:t>/</w:t>
            </w:r>
            <w:r w:rsidRPr="00181757">
              <w:rPr>
                <w:rFonts w:ascii="Arial" w:hAnsi="Arial" w:cs="Arial"/>
                <w:color w:val="000000" w:themeColor="text1"/>
                <w:sz w:val="24"/>
                <w:szCs w:val="24"/>
              </w:rPr>
              <w:t>4</w:t>
            </w:r>
          </w:p>
        </w:tc>
        <w:tc>
          <w:tcPr>
            <w:tcW w:w="1469" w:type="dxa"/>
            <w:tcBorders>
              <w:top w:val="single" w:sz="4" w:space="0" w:color="auto"/>
              <w:left w:val="single" w:sz="4" w:space="0" w:color="auto"/>
              <w:bottom w:val="single" w:sz="4" w:space="0" w:color="auto"/>
              <w:right w:val="single" w:sz="4" w:space="0" w:color="auto"/>
            </w:tcBorders>
            <w:vAlign w:val="bottom"/>
            <w:hideMark/>
          </w:tcPr>
          <w:p w:rsidR="00E85F12" w:rsidRPr="00181757" w:rsidP="00E85F12" w14:paraId="200A2548" w14:textId="79E19927">
            <w:pPr>
              <w:tabs>
                <w:tab w:val="left" w:pos="-1080"/>
                <w:tab w:val="left" w:pos="-720"/>
                <w:tab w:val="left" w:pos="450"/>
                <w:tab w:val="left" w:pos="720"/>
              </w:tabs>
              <w:rPr>
                <w:rFonts w:ascii="Arial" w:hAnsi="Arial" w:cs="Arial"/>
                <w:b/>
                <w:color w:val="000000" w:themeColor="text1"/>
                <w:sz w:val="24"/>
                <w:szCs w:val="24"/>
              </w:rPr>
            </w:pPr>
            <w:r w:rsidRPr="00181757">
              <w:rPr>
                <w:rFonts w:ascii="Arial" w:hAnsi="Arial" w:cs="Arial"/>
                <w:color w:val="000000" w:themeColor="text1"/>
                <w:sz w:val="24"/>
                <w:szCs w:val="24"/>
              </w:rPr>
              <w:t>$</w:t>
            </w:r>
            <w:r w:rsidRPr="00181757" w:rsidR="00E47FC7">
              <w:rPr>
                <w:rFonts w:ascii="Arial" w:hAnsi="Arial" w:cs="Arial"/>
                <w:color w:val="000000" w:themeColor="text1"/>
                <w:sz w:val="24"/>
                <w:szCs w:val="24"/>
              </w:rPr>
              <w:t>47</w:t>
            </w:r>
            <w:r w:rsidRPr="00181757">
              <w:rPr>
                <w:rFonts w:ascii="Arial" w:hAnsi="Arial" w:cs="Arial"/>
                <w:color w:val="000000" w:themeColor="text1"/>
                <w:sz w:val="24"/>
                <w:szCs w:val="24"/>
              </w:rPr>
              <w:t>.</w:t>
            </w:r>
            <w:r w:rsidRPr="00181757" w:rsidR="00E47FC7">
              <w:rPr>
                <w:rFonts w:ascii="Arial" w:hAnsi="Arial" w:cs="Arial"/>
                <w:color w:val="000000" w:themeColor="text1"/>
                <w:sz w:val="24"/>
                <w:szCs w:val="24"/>
              </w:rPr>
              <w:t>18</w:t>
            </w:r>
          </w:p>
        </w:tc>
        <w:tc>
          <w:tcPr>
            <w:tcW w:w="990" w:type="dxa"/>
            <w:tcBorders>
              <w:top w:val="single" w:sz="4" w:space="0" w:color="auto"/>
              <w:left w:val="single" w:sz="4" w:space="0" w:color="auto"/>
              <w:bottom w:val="single" w:sz="4" w:space="0" w:color="auto"/>
              <w:right w:val="single" w:sz="4" w:space="0" w:color="auto"/>
            </w:tcBorders>
            <w:vAlign w:val="bottom"/>
            <w:hideMark/>
          </w:tcPr>
          <w:p w:rsidR="00E85F12" w:rsidRPr="00181757" w:rsidP="00E85F12" w14:paraId="40450290" w14:textId="74F30758">
            <w:pPr>
              <w:tabs>
                <w:tab w:val="left" w:pos="-1080"/>
                <w:tab w:val="left" w:pos="-720"/>
                <w:tab w:val="left" w:pos="450"/>
                <w:tab w:val="left" w:pos="720"/>
              </w:tabs>
              <w:rPr>
                <w:rFonts w:ascii="Arial" w:hAnsi="Arial" w:cs="Arial"/>
                <w:bCs/>
                <w:color w:val="000000" w:themeColor="text1"/>
                <w:sz w:val="24"/>
                <w:szCs w:val="24"/>
              </w:rPr>
            </w:pPr>
            <w:r>
              <w:rPr>
                <w:rFonts w:ascii="Arial" w:hAnsi="Arial" w:cs="Arial"/>
                <w:bCs/>
                <w:color w:val="000000" w:themeColor="text1"/>
                <w:sz w:val="24"/>
                <w:szCs w:val="24"/>
              </w:rPr>
              <w:t>10</w:t>
            </w:r>
            <w:r w:rsidRPr="00181757">
              <w:rPr>
                <w:rFonts w:ascii="Arial" w:hAnsi="Arial" w:cs="Arial"/>
                <w:bCs/>
                <w:color w:val="000000" w:themeColor="text1"/>
                <w:sz w:val="24"/>
                <w:szCs w:val="24"/>
              </w:rPr>
              <w:t>0</w:t>
            </w:r>
          </w:p>
        </w:tc>
        <w:tc>
          <w:tcPr>
            <w:tcW w:w="1531" w:type="dxa"/>
            <w:tcBorders>
              <w:top w:val="single" w:sz="4" w:space="0" w:color="auto"/>
              <w:left w:val="single" w:sz="4" w:space="0" w:color="auto"/>
              <w:bottom w:val="single" w:sz="4" w:space="0" w:color="auto"/>
              <w:right w:val="single" w:sz="4" w:space="0" w:color="auto"/>
            </w:tcBorders>
            <w:vAlign w:val="bottom"/>
            <w:hideMark/>
          </w:tcPr>
          <w:p w:rsidR="00E85F12" w:rsidRPr="00181757" w:rsidP="00E85F12" w14:paraId="32802C20" w14:textId="1A378ABE">
            <w:pPr>
              <w:tabs>
                <w:tab w:val="left" w:pos="-1080"/>
                <w:tab w:val="left" w:pos="-720"/>
                <w:tab w:val="left" w:pos="450"/>
                <w:tab w:val="left" w:pos="720"/>
              </w:tabs>
              <w:rPr>
                <w:rFonts w:ascii="Arial" w:hAnsi="Arial" w:cs="Arial"/>
                <w:b/>
                <w:color w:val="000000" w:themeColor="text1"/>
                <w:sz w:val="24"/>
                <w:szCs w:val="24"/>
              </w:rPr>
            </w:pPr>
            <w:r w:rsidRPr="00181757">
              <w:rPr>
                <w:rFonts w:ascii="Arial" w:hAnsi="Arial" w:cs="Arial"/>
                <w:color w:val="000000" w:themeColor="text1"/>
                <w:sz w:val="24"/>
                <w:szCs w:val="24"/>
              </w:rPr>
              <w:t>$</w:t>
            </w:r>
            <w:r w:rsidRPr="00181757" w:rsidR="00E47FC7">
              <w:rPr>
                <w:rFonts w:ascii="Arial" w:hAnsi="Arial" w:cs="Arial"/>
                <w:color w:val="000000" w:themeColor="text1"/>
                <w:sz w:val="24"/>
                <w:szCs w:val="24"/>
              </w:rPr>
              <w:t>75.49</w:t>
            </w:r>
          </w:p>
        </w:tc>
        <w:tc>
          <w:tcPr>
            <w:tcW w:w="1517" w:type="dxa"/>
            <w:tcBorders>
              <w:top w:val="single" w:sz="4" w:space="0" w:color="auto"/>
              <w:left w:val="single" w:sz="4" w:space="0" w:color="auto"/>
              <w:bottom w:val="single" w:sz="4" w:space="0" w:color="auto"/>
              <w:right w:val="single" w:sz="4" w:space="0" w:color="auto"/>
            </w:tcBorders>
            <w:vAlign w:val="bottom"/>
            <w:hideMark/>
          </w:tcPr>
          <w:p w:rsidR="00E85F12" w:rsidRPr="00181757" w:rsidP="00E85F12" w14:paraId="7A298AFB" w14:textId="13B70FD1">
            <w:pPr>
              <w:tabs>
                <w:tab w:val="left" w:pos="-1080"/>
                <w:tab w:val="left" w:pos="-720"/>
                <w:tab w:val="left" w:pos="450"/>
                <w:tab w:val="left" w:pos="720"/>
              </w:tabs>
              <w:rPr>
                <w:rFonts w:ascii="Arial" w:hAnsi="Arial" w:cs="Arial"/>
                <w:b/>
                <w:color w:val="000000" w:themeColor="text1"/>
                <w:sz w:val="24"/>
                <w:szCs w:val="24"/>
              </w:rPr>
            </w:pPr>
            <w:r w:rsidRPr="00181757">
              <w:rPr>
                <w:rFonts w:ascii="Arial" w:hAnsi="Arial" w:cs="Arial"/>
                <w:color w:val="000000" w:themeColor="text1"/>
                <w:sz w:val="24"/>
                <w:szCs w:val="24"/>
              </w:rPr>
              <w:t>$</w:t>
            </w:r>
            <w:r w:rsidRPr="00181757" w:rsidR="00E47FC7">
              <w:rPr>
                <w:rFonts w:ascii="Arial" w:hAnsi="Arial" w:cs="Arial"/>
                <w:color w:val="000000" w:themeColor="text1"/>
                <w:sz w:val="24"/>
                <w:szCs w:val="24"/>
              </w:rPr>
              <w:t>7,549</w:t>
            </w:r>
          </w:p>
        </w:tc>
      </w:tr>
      <w:tr w14:paraId="5720ED60" w14:textId="77777777" w:rsidTr="005F24A7">
        <w:tblPrEx>
          <w:tblW w:w="8916" w:type="dxa"/>
          <w:tblInd w:w="198" w:type="dxa"/>
          <w:tblLook w:val="04A0"/>
        </w:tblPrEx>
        <w:tc>
          <w:tcPr>
            <w:tcW w:w="2473" w:type="dxa"/>
            <w:tcBorders>
              <w:top w:val="single" w:sz="4" w:space="0" w:color="auto"/>
              <w:left w:val="single" w:sz="4" w:space="0" w:color="auto"/>
              <w:bottom w:val="single" w:sz="4" w:space="0" w:color="auto"/>
              <w:right w:val="single" w:sz="4" w:space="0" w:color="auto"/>
            </w:tcBorders>
            <w:vAlign w:val="bottom"/>
          </w:tcPr>
          <w:p w:rsidR="00E85F12" w:rsidRPr="00181757" w:rsidP="00E85F12" w14:paraId="0CFE1743" w14:textId="77777777">
            <w:pPr>
              <w:tabs>
                <w:tab w:val="left" w:pos="-1080"/>
                <w:tab w:val="left" w:pos="-720"/>
                <w:tab w:val="left" w:pos="450"/>
                <w:tab w:val="left" w:pos="720"/>
              </w:tabs>
              <w:rPr>
                <w:rFonts w:ascii="Arial" w:hAnsi="Arial" w:cs="Arial"/>
                <w:iCs/>
                <w:color w:val="000000" w:themeColor="text1"/>
                <w:sz w:val="24"/>
                <w:szCs w:val="24"/>
              </w:rPr>
            </w:pPr>
          </w:p>
        </w:tc>
        <w:tc>
          <w:tcPr>
            <w:tcW w:w="936" w:type="dxa"/>
            <w:tcBorders>
              <w:top w:val="single" w:sz="4" w:space="0" w:color="auto"/>
              <w:left w:val="single" w:sz="4" w:space="0" w:color="auto"/>
              <w:bottom w:val="single" w:sz="4" w:space="0" w:color="auto"/>
              <w:right w:val="single" w:sz="4" w:space="0" w:color="auto"/>
            </w:tcBorders>
            <w:vAlign w:val="bottom"/>
          </w:tcPr>
          <w:p w:rsidR="00E85F12" w:rsidRPr="00181757" w:rsidP="00E85F12" w14:paraId="0ACF1DD7" w14:textId="77777777">
            <w:pPr>
              <w:tabs>
                <w:tab w:val="left" w:pos="-1080"/>
                <w:tab w:val="left" w:pos="-720"/>
                <w:tab w:val="left" w:pos="450"/>
                <w:tab w:val="left" w:pos="720"/>
              </w:tabs>
              <w:rPr>
                <w:rFonts w:ascii="Arial" w:hAnsi="Arial" w:cs="Arial"/>
                <w:color w:val="000000" w:themeColor="text1"/>
                <w:sz w:val="24"/>
                <w:szCs w:val="24"/>
              </w:rPr>
            </w:pPr>
          </w:p>
        </w:tc>
        <w:tc>
          <w:tcPr>
            <w:tcW w:w="1469" w:type="dxa"/>
            <w:tcBorders>
              <w:top w:val="single" w:sz="4" w:space="0" w:color="auto"/>
              <w:left w:val="single" w:sz="4" w:space="0" w:color="auto"/>
              <w:bottom w:val="single" w:sz="4" w:space="0" w:color="auto"/>
              <w:right w:val="single" w:sz="4" w:space="0" w:color="auto"/>
            </w:tcBorders>
            <w:vAlign w:val="bottom"/>
          </w:tcPr>
          <w:p w:rsidR="00E85F12" w:rsidRPr="00181757" w:rsidP="00E85F12" w14:paraId="46B872EF" w14:textId="77777777">
            <w:pPr>
              <w:tabs>
                <w:tab w:val="left" w:pos="-1080"/>
                <w:tab w:val="left" w:pos="-720"/>
                <w:tab w:val="left" w:pos="450"/>
                <w:tab w:val="left" w:pos="720"/>
              </w:tabs>
              <w:rPr>
                <w:rFonts w:ascii="Arial" w:hAnsi="Arial" w:cs="Arial"/>
                <w:color w:val="000000" w:themeColor="text1"/>
                <w:sz w:val="24"/>
                <w:szCs w:val="24"/>
              </w:rPr>
            </w:pPr>
          </w:p>
        </w:tc>
        <w:tc>
          <w:tcPr>
            <w:tcW w:w="990" w:type="dxa"/>
            <w:tcBorders>
              <w:top w:val="single" w:sz="4" w:space="0" w:color="auto"/>
              <w:left w:val="single" w:sz="4" w:space="0" w:color="auto"/>
              <w:bottom w:val="single" w:sz="4" w:space="0" w:color="auto"/>
              <w:right w:val="single" w:sz="4" w:space="0" w:color="auto"/>
            </w:tcBorders>
            <w:vAlign w:val="bottom"/>
          </w:tcPr>
          <w:p w:rsidR="00E85F12" w:rsidRPr="00181757" w:rsidP="00E85F12" w14:paraId="2D1E0CA6" w14:textId="77777777">
            <w:pPr>
              <w:tabs>
                <w:tab w:val="left" w:pos="-1080"/>
                <w:tab w:val="left" w:pos="-720"/>
                <w:tab w:val="left" w:pos="450"/>
                <w:tab w:val="left" w:pos="720"/>
              </w:tabs>
              <w:rPr>
                <w:rFonts w:ascii="Arial" w:hAnsi="Arial" w:cs="Arial"/>
                <w:color w:val="000000" w:themeColor="text1"/>
                <w:sz w:val="24"/>
                <w:szCs w:val="24"/>
              </w:rPr>
            </w:pPr>
          </w:p>
        </w:tc>
        <w:tc>
          <w:tcPr>
            <w:tcW w:w="1531" w:type="dxa"/>
            <w:tcBorders>
              <w:top w:val="single" w:sz="4" w:space="0" w:color="auto"/>
              <w:left w:val="single" w:sz="4" w:space="0" w:color="auto"/>
              <w:bottom w:val="single" w:sz="4" w:space="0" w:color="auto"/>
              <w:right w:val="single" w:sz="4" w:space="0" w:color="auto"/>
            </w:tcBorders>
            <w:vAlign w:val="bottom"/>
          </w:tcPr>
          <w:p w:rsidR="00E85F12" w:rsidRPr="00181757" w:rsidP="00E85F12" w14:paraId="74D7FD44" w14:textId="77777777">
            <w:pPr>
              <w:tabs>
                <w:tab w:val="left" w:pos="-1080"/>
                <w:tab w:val="left" w:pos="-720"/>
                <w:tab w:val="left" w:pos="450"/>
                <w:tab w:val="left" w:pos="720"/>
              </w:tabs>
              <w:rPr>
                <w:rFonts w:ascii="Arial" w:hAnsi="Arial" w:cs="Arial"/>
                <w:color w:val="000000" w:themeColor="text1"/>
                <w:sz w:val="24"/>
                <w:szCs w:val="24"/>
              </w:rPr>
            </w:pPr>
          </w:p>
        </w:tc>
        <w:tc>
          <w:tcPr>
            <w:tcW w:w="1517" w:type="dxa"/>
            <w:gridSpan w:val="2"/>
            <w:tcBorders>
              <w:top w:val="single" w:sz="4" w:space="0" w:color="auto"/>
              <w:left w:val="single" w:sz="4" w:space="0" w:color="auto"/>
              <w:bottom w:val="single" w:sz="4" w:space="0" w:color="auto"/>
              <w:right w:val="single" w:sz="4" w:space="0" w:color="auto"/>
            </w:tcBorders>
            <w:vAlign w:val="bottom"/>
          </w:tcPr>
          <w:p w:rsidR="00E85F12" w:rsidRPr="00181757" w:rsidP="00E85F12" w14:paraId="1D1C060D" w14:textId="77777777">
            <w:pPr>
              <w:tabs>
                <w:tab w:val="left" w:pos="-1080"/>
                <w:tab w:val="left" w:pos="-720"/>
                <w:tab w:val="left" w:pos="450"/>
                <w:tab w:val="left" w:pos="720"/>
              </w:tabs>
              <w:rPr>
                <w:rFonts w:ascii="Arial" w:hAnsi="Arial" w:cs="Arial"/>
                <w:color w:val="000000" w:themeColor="text1"/>
                <w:sz w:val="24"/>
                <w:szCs w:val="24"/>
              </w:rPr>
            </w:pPr>
          </w:p>
        </w:tc>
      </w:tr>
    </w:tbl>
    <w:p w:rsidR="00E85F12" w:rsidRPr="00181757" w:rsidP="00E85F12" w14:paraId="253F4EBF" w14:textId="77777777">
      <w:pPr>
        <w:tabs>
          <w:tab w:val="left" w:pos="-1080"/>
          <w:tab w:val="left" w:pos="-720"/>
          <w:tab w:val="left" w:pos="450"/>
          <w:tab w:val="left" w:pos="720"/>
        </w:tabs>
        <w:rPr>
          <w:rFonts w:ascii="Arial" w:hAnsi="Arial" w:cs="Arial"/>
          <w:color w:val="000000" w:themeColor="text1"/>
          <w:sz w:val="24"/>
          <w:szCs w:val="24"/>
        </w:rPr>
      </w:pPr>
    </w:p>
    <w:p w:rsidR="00FA14F6" w:rsidRPr="00181757" w:rsidP="00FA14F6" w14:paraId="3B867C1B" w14:textId="77777777">
      <w:pPr>
        <w:tabs>
          <w:tab w:val="left" w:pos="-1080"/>
          <w:tab w:val="left" w:pos="-720"/>
          <w:tab w:val="left" w:pos="450"/>
          <w:tab w:val="left" w:pos="720"/>
        </w:tabs>
        <w:rPr>
          <w:rFonts w:ascii="Arial" w:hAnsi="Arial" w:cs="Arial"/>
          <w:color w:val="000000" w:themeColor="text1"/>
          <w:sz w:val="24"/>
          <w:szCs w:val="24"/>
        </w:rPr>
      </w:pPr>
    </w:p>
    <w:p w:rsidR="00FA14F6" w:rsidRPr="00181757" w:rsidP="00FA14F6" w14:paraId="7D8F71C8" w14:textId="77777777">
      <w:pPr>
        <w:tabs>
          <w:tab w:val="left" w:pos="-1080"/>
          <w:tab w:val="left" w:pos="-720"/>
          <w:tab w:val="left" w:pos="450"/>
          <w:tab w:val="left" w:pos="720"/>
        </w:tabs>
        <w:rPr>
          <w:rFonts w:ascii="Arial" w:hAnsi="Arial" w:cs="Arial"/>
          <w:b/>
          <w:color w:val="000000" w:themeColor="text1"/>
          <w:sz w:val="24"/>
          <w:szCs w:val="24"/>
        </w:rPr>
      </w:pPr>
      <w:r w:rsidRPr="00181757">
        <w:rPr>
          <w:rFonts w:ascii="Arial" w:hAnsi="Arial" w:cs="Arial"/>
          <w:b/>
          <w:color w:val="000000" w:themeColor="text1"/>
          <w:sz w:val="24"/>
          <w:szCs w:val="24"/>
        </w:rPr>
        <w:t>15.</w:t>
      </w:r>
      <w:r w:rsidRPr="00181757">
        <w:rPr>
          <w:rFonts w:ascii="Arial" w:hAnsi="Arial" w:cs="Arial"/>
          <w:b/>
          <w:color w:val="000000" w:themeColor="text1"/>
          <w:sz w:val="24"/>
          <w:szCs w:val="24"/>
        </w:rPr>
        <w:tab/>
        <w:t>Explain the reasons for any program changes or adjustments in hour or cost burden.</w:t>
      </w:r>
    </w:p>
    <w:p w:rsidR="00FA14F6" w:rsidRPr="00181757" w:rsidP="00FA14F6" w14:paraId="030D0710" w14:textId="77777777">
      <w:pPr>
        <w:tabs>
          <w:tab w:val="left" w:pos="-1080"/>
          <w:tab w:val="left" w:pos="-720"/>
          <w:tab w:val="left" w:pos="450"/>
          <w:tab w:val="left" w:pos="720"/>
        </w:tabs>
        <w:rPr>
          <w:rFonts w:ascii="Arial" w:hAnsi="Arial" w:cs="Arial"/>
          <w:color w:val="000000" w:themeColor="text1"/>
          <w:sz w:val="24"/>
          <w:szCs w:val="24"/>
        </w:rPr>
      </w:pPr>
    </w:p>
    <w:p w:rsidR="00FA14F6" w:rsidRPr="00181757" w:rsidP="00FA14F6" w14:paraId="25D4989A" w14:textId="3320BFD3">
      <w:pPr>
        <w:tabs>
          <w:tab w:val="left" w:pos="-1080"/>
          <w:tab w:val="left" w:pos="-720"/>
          <w:tab w:val="left" w:pos="450"/>
          <w:tab w:val="left" w:pos="720"/>
        </w:tabs>
        <w:rPr>
          <w:rFonts w:ascii="Arial" w:hAnsi="Arial" w:cs="Arial"/>
          <w:color w:val="000000" w:themeColor="text1"/>
          <w:sz w:val="24"/>
          <w:szCs w:val="24"/>
        </w:rPr>
      </w:pPr>
      <w:r w:rsidRPr="00181757">
        <w:rPr>
          <w:rFonts w:ascii="Arial" w:hAnsi="Arial" w:cs="Arial"/>
          <w:color w:val="000000" w:themeColor="text1"/>
          <w:sz w:val="24"/>
          <w:szCs w:val="24"/>
        </w:rPr>
        <w:t xml:space="preserve">There are no changes or adjustments to report. </w:t>
      </w:r>
    </w:p>
    <w:p w:rsidR="00FA14F6" w:rsidRPr="00181757" w:rsidP="00FA14F6" w14:paraId="67EF10BB" w14:textId="77777777">
      <w:pPr>
        <w:tabs>
          <w:tab w:val="left" w:pos="-1080"/>
          <w:tab w:val="left" w:pos="-720"/>
          <w:tab w:val="left" w:pos="450"/>
          <w:tab w:val="left" w:pos="720"/>
        </w:tabs>
        <w:rPr>
          <w:rFonts w:ascii="Arial" w:hAnsi="Arial" w:cs="Arial"/>
          <w:color w:val="000000" w:themeColor="text1"/>
          <w:sz w:val="24"/>
          <w:szCs w:val="24"/>
        </w:rPr>
      </w:pPr>
    </w:p>
    <w:p w:rsidR="00FA14F6" w:rsidRPr="00181757" w:rsidP="00FA14F6" w14:paraId="3461E606" w14:textId="77777777">
      <w:pPr>
        <w:tabs>
          <w:tab w:val="left" w:pos="-1080"/>
          <w:tab w:val="left" w:pos="-720"/>
          <w:tab w:val="left" w:pos="450"/>
          <w:tab w:val="left" w:pos="720"/>
        </w:tabs>
        <w:rPr>
          <w:rFonts w:ascii="Arial" w:hAnsi="Arial" w:cs="Arial"/>
          <w:b/>
          <w:color w:val="000000" w:themeColor="text1"/>
          <w:sz w:val="24"/>
          <w:szCs w:val="24"/>
        </w:rPr>
      </w:pPr>
      <w:r w:rsidRPr="00181757">
        <w:rPr>
          <w:rFonts w:ascii="Arial" w:hAnsi="Arial" w:cs="Arial"/>
          <w:b/>
          <w:color w:val="000000" w:themeColor="text1"/>
          <w:sz w:val="24"/>
          <w:szCs w:val="24"/>
        </w:rPr>
        <w:t>16.</w:t>
      </w:r>
      <w:r w:rsidRPr="00181757">
        <w:rPr>
          <w:rFonts w:ascii="Arial" w:hAnsi="Arial" w:cs="Arial"/>
          <w:b/>
          <w:color w:val="000000" w:themeColor="text1"/>
          <w:sz w:val="24"/>
          <w:szCs w:val="24"/>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FA14F6" w:rsidRPr="00181757" w:rsidP="00FA14F6" w14:paraId="2AC2396A" w14:textId="77777777">
      <w:pPr>
        <w:tabs>
          <w:tab w:val="left" w:pos="-1080"/>
          <w:tab w:val="left" w:pos="-720"/>
          <w:tab w:val="left" w:pos="450"/>
          <w:tab w:val="left" w:pos="720"/>
        </w:tabs>
        <w:rPr>
          <w:rFonts w:ascii="Arial" w:hAnsi="Arial" w:cs="Arial"/>
          <w:color w:val="000000" w:themeColor="text1"/>
          <w:sz w:val="24"/>
          <w:szCs w:val="24"/>
        </w:rPr>
      </w:pPr>
    </w:p>
    <w:p w:rsidR="00E47FC7" w:rsidRPr="00181757" w:rsidP="00E47FC7" w14:paraId="376DF318" w14:textId="77777777">
      <w:pPr>
        <w:spacing w:before="100" w:beforeAutospacing="1" w:after="100" w:afterAutospacing="1"/>
        <w:ind w:firstLine="360"/>
        <w:rPr>
          <w:rFonts w:ascii="Arial" w:hAnsi="Arial" w:cs="Arial"/>
          <w:color w:val="000000" w:themeColor="text1"/>
          <w:sz w:val="24"/>
          <w:szCs w:val="24"/>
        </w:rPr>
      </w:pPr>
      <w:r w:rsidRPr="00181757">
        <w:rPr>
          <w:rFonts w:ascii="Arial" w:hAnsi="Arial" w:cs="Arial"/>
          <w:color w:val="000000" w:themeColor="text1"/>
          <w:sz w:val="24"/>
          <w:szCs w:val="24"/>
        </w:rPr>
        <w:t xml:space="preserve">Reported data will be periodically analyzed to examine the distribution of eDNA detections both taxonomically and spatially, and correlation between detection of eDNA and visual observations/sightings of a nonindigenous aquatic species. Because of the on-going threat posed by invasive species, there is no end date planned for this project. Introductions of nonindigenous species will most likely continue to occur and those already established in US waters will continue to expand their ranges until they reach a physical or biological limit. Over time, the USGS hopes to use </w:t>
      </w:r>
      <w:r w:rsidRPr="00181757">
        <w:rPr>
          <w:rFonts w:ascii="Arial" w:hAnsi="Arial" w:cs="Arial"/>
          <w:color w:val="000000" w:themeColor="text1"/>
          <w:sz w:val="24"/>
          <w:szCs w:val="24"/>
        </w:rPr>
        <w:t>these</w:t>
      </w:r>
      <w:r w:rsidRPr="00181757">
        <w:rPr>
          <w:rFonts w:ascii="Arial" w:hAnsi="Arial" w:cs="Arial"/>
          <w:color w:val="000000" w:themeColor="text1"/>
          <w:sz w:val="24"/>
          <w:szCs w:val="24"/>
        </w:rPr>
        <w:t xml:space="preserve"> data to predict where and when these invaders will migrate to new locations. Scientific reports may be generated from such analyses. The geographic information will be published in the form of species-specific distribution maps at </w:t>
      </w:r>
      <w:r w:rsidRPr="00181757">
        <w:rPr>
          <w:rFonts w:ascii="Arial" w:hAnsi="Arial" w:cs="Arial"/>
          <w:i/>
          <w:color w:val="000000" w:themeColor="text1"/>
          <w:sz w:val="24"/>
          <w:szCs w:val="24"/>
        </w:rPr>
        <w:t>http//nas.er.usgs.gov/</w:t>
      </w:r>
      <w:r w:rsidRPr="00181757">
        <w:rPr>
          <w:rFonts w:ascii="Arial" w:hAnsi="Arial" w:cs="Arial"/>
          <w:color w:val="000000" w:themeColor="text1"/>
          <w:sz w:val="24"/>
          <w:szCs w:val="24"/>
        </w:rPr>
        <w:t>.</w:t>
      </w:r>
      <w:r w:rsidRPr="00181757">
        <w:rPr>
          <w:rFonts w:ascii="Arial" w:hAnsi="Arial" w:cs="Arial"/>
          <w:color w:val="000000" w:themeColor="text1"/>
          <w:sz w:val="24"/>
          <w:szCs w:val="24"/>
        </w:rPr>
        <w:t xml:space="preserve"> These maps are </w:t>
      </w:r>
      <w:r w:rsidRPr="00181757">
        <w:rPr>
          <w:rFonts w:ascii="Arial" w:hAnsi="Arial" w:cs="Arial"/>
          <w:color w:val="000000" w:themeColor="text1"/>
          <w:sz w:val="24"/>
          <w:szCs w:val="24"/>
        </w:rPr>
        <w:t>generated automatically on the website as the information is entered into the NAS Database and can be viewed by the public.</w:t>
      </w:r>
    </w:p>
    <w:p w:rsidR="00FA14F6" w:rsidRPr="00181757" w:rsidP="00E47FC7" w14:paraId="52B8690C" w14:textId="69E2491B">
      <w:pPr>
        <w:tabs>
          <w:tab w:val="left" w:pos="-1080"/>
          <w:tab w:val="left" w:pos="-720"/>
          <w:tab w:val="left" w:pos="450"/>
          <w:tab w:val="left" w:pos="720"/>
        </w:tabs>
        <w:rPr>
          <w:rFonts w:ascii="Arial" w:hAnsi="Arial" w:cs="Arial"/>
          <w:color w:val="000000" w:themeColor="text1"/>
          <w:sz w:val="24"/>
          <w:szCs w:val="24"/>
        </w:rPr>
      </w:pPr>
      <w:r w:rsidRPr="00181757">
        <w:rPr>
          <w:rFonts w:ascii="Arial" w:hAnsi="Arial" w:cs="Arial"/>
          <w:color w:val="000000" w:themeColor="text1"/>
          <w:sz w:val="24"/>
          <w:szCs w:val="24"/>
        </w:rPr>
        <w:t>Information collected with this form will be published in internal agency reports. The standard operating procedures for review and approval of USGS publications and reports will be followed.</w:t>
      </w:r>
    </w:p>
    <w:p w:rsidR="00E47FC7" w:rsidRPr="00181757" w:rsidP="00E47FC7" w14:paraId="1DC87D9B" w14:textId="77777777">
      <w:pPr>
        <w:tabs>
          <w:tab w:val="left" w:pos="-1080"/>
          <w:tab w:val="left" w:pos="-720"/>
          <w:tab w:val="left" w:pos="450"/>
          <w:tab w:val="left" w:pos="720"/>
        </w:tabs>
        <w:rPr>
          <w:rFonts w:ascii="Arial" w:hAnsi="Arial" w:cs="Arial"/>
          <w:color w:val="000000" w:themeColor="text1"/>
          <w:sz w:val="24"/>
          <w:szCs w:val="24"/>
        </w:rPr>
      </w:pPr>
    </w:p>
    <w:p w:rsidR="00FA14F6" w:rsidRPr="00181757" w:rsidP="00FA14F6" w14:paraId="07A2D04C" w14:textId="77777777">
      <w:pPr>
        <w:tabs>
          <w:tab w:val="left" w:pos="-1080"/>
          <w:tab w:val="left" w:pos="-720"/>
          <w:tab w:val="left" w:pos="450"/>
          <w:tab w:val="left" w:pos="720"/>
        </w:tabs>
        <w:rPr>
          <w:rFonts w:ascii="Arial" w:hAnsi="Arial" w:cs="Arial"/>
          <w:b/>
          <w:color w:val="000000" w:themeColor="text1"/>
          <w:sz w:val="24"/>
          <w:szCs w:val="24"/>
        </w:rPr>
      </w:pPr>
      <w:r w:rsidRPr="00181757">
        <w:rPr>
          <w:rFonts w:ascii="Arial" w:hAnsi="Arial" w:cs="Arial"/>
          <w:b/>
          <w:color w:val="000000" w:themeColor="text1"/>
          <w:sz w:val="24"/>
          <w:szCs w:val="24"/>
        </w:rPr>
        <w:t>17.</w:t>
      </w:r>
      <w:r w:rsidRPr="00181757">
        <w:rPr>
          <w:rFonts w:ascii="Arial" w:hAnsi="Arial" w:cs="Arial"/>
          <w:b/>
          <w:color w:val="000000" w:themeColor="text1"/>
          <w:sz w:val="24"/>
          <w:szCs w:val="24"/>
        </w:rPr>
        <w:tab/>
        <w:t>If seeking approval to not display the expiration date for OMB approval of the information collection, explain the reasons that display would be inappropriate.</w:t>
      </w:r>
    </w:p>
    <w:p w:rsidR="00FA14F6" w:rsidRPr="00181757" w:rsidP="00FA14F6" w14:paraId="0C1DAC69" w14:textId="77777777">
      <w:pPr>
        <w:tabs>
          <w:tab w:val="left" w:pos="-1080"/>
          <w:tab w:val="left" w:pos="-720"/>
          <w:tab w:val="left" w:pos="450"/>
          <w:tab w:val="left" w:pos="720"/>
        </w:tabs>
        <w:rPr>
          <w:rFonts w:ascii="Arial" w:hAnsi="Arial" w:cs="Arial"/>
          <w:color w:val="000000" w:themeColor="text1"/>
          <w:sz w:val="24"/>
          <w:szCs w:val="24"/>
        </w:rPr>
      </w:pPr>
    </w:p>
    <w:p w:rsidR="00FA14F6" w:rsidRPr="00181757" w:rsidP="00FA14F6" w14:paraId="6696ED6D" w14:textId="2F87664C">
      <w:pPr>
        <w:tabs>
          <w:tab w:val="left" w:pos="-1080"/>
          <w:tab w:val="left" w:pos="-720"/>
          <w:tab w:val="left" w:pos="450"/>
          <w:tab w:val="left" w:pos="720"/>
        </w:tabs>
        <w:rPr>
          <w:rFonts w:ascii="Arial" w:hAnsi="Arial" w:cs="Arial"/>
          <w:color w:val="000000" w:themeColor="text1"/>
          <w:sz w:val="24"/>
          <w:szCs w:val="24"/>
        </w:rPr>
      </w:pPr>
      <w:r w:rsidRPr="00181757">
        <w:rPr>
          <w:rFonts w:ascii="Arial" w:hAnsi="Arial" w:cs="Arial"/>
          <w:color w:val="000000" w:themeColor="text1"/>
          <w:sz w:val="24"/>
          <w:szCs w:val="24"/>
        </w:rPr>
        <w:t>We will display the OMB Control Number and expiration date on appropriate materials.</w:t>
      </w:r>
    </w:p>
    <w:p w:rsidR="00FA14F6" w:rsidRPr="00181757" w:rsidP="00FA14F6" w14:paraId="471F4CDB" w14:textId="77777777">
      <w:pPr>
        <w:tabs>
          <w:tab w:val="left" w:pos="-1080"/>
          <w:tab w:val="left" w:pos="-720"/>
          <w:tab w:val="left" w:pos="450"/>
          <w:tab w:val="left" w:pos="720"/>
        </w:tabs>
        <w:rPr>
          <w:rFonts w:ascii="Arial" w:hAnsi="Arial" w:cs="Arial"/>
          <w:color w:val="000000" w:themeColor="text1"/>
          <w:sz w:val="24"/>
          <w:szCs w:val="24"/>
        </w:rPr>
      </w:pPr>
    </w:p>
    <w:p w:rsidR="00FA14F6" w:rsidRPr="00181757" w:rsidP="00FA14F6" w14:paraId="6147A1C0" w14:textId="77777777">
      <w:pPr>
        <w:tabs>
          <w:tab w:val="left" w:pos="-1080"/>
          <w:tab w:val="left" w:pos="-720"/>
          <w:tab w:val="left" w:pos="450"/>
          <w:tab w:val="left" w:pos="720"/>
        </w:tabs>
        <w:rPr>
          <w:rFonts w:ascii="Arial" w:hAnsi="Arial" w:cs="Arial"/>
          <w:b/>
          <w:color w:val="000000" w:themeColor="text1"/>
          <w:sz w:val="24"/>
          <w:szCs w:val="24"/>
        </w:rPr>
      </w:pPr>
      <w:r w:rsidRPr="00181757">
        <w:rPr>
          <w:rFonts w:ascii="Arial" w:hAnsi="Arial" w:cs="Arial"/>
          <w:b/>
          <w:color w:val="000000" w:themeColor="text1"/>
          <w:sz w:val="24"/>
          <w:szCs w:val="24"/>
        </w:rPr>
        <w:t>18.</w:t>
      </w:r>
      <w:r w:rsidRPr="00181757">
        <w:rPr>
          <w:rFonts w:ascii="Arial" w:hAnsi="Arial" w:cs="Arial"/>
          <w:b/>
          <w:color w:val="000000" w:themeColor="text1"/>
          <w:sz w:val="24"/>
          <w:szCs w:val="24"/>
        </w:rPr>
        <w:tab/>
        <w:t>Explain each exception to the topics of the certification statement identified in "Certification for Paperwork Reduction Act Submissions."</w:t>
      </w:r>
    </w:p>
    <w:p w:rsidR="00FA14F6" w:rsidRPr="00181757" w:rsidP="00FA14F6" w14:paraId="141524FC" w14:textId="77777777">
      <w:pPr>
        <w:tabs>
          <w:tab w:val="left" w:pos="-1080"/>
          <w:tab w:val="left" w:pos="-720"/>
          <w:tab w:val="left" w:pos="450"/>
          <w:tab w:val="left" w:pos="720"/>
        </w:tabs>
        <w:rPr>
          <w:rFonts w:ascii="Arial" w:hAnsi="Arial" w:cs="Arial"/>
          <w:color w:val="000000" w:themeColor="text1"/>
          <w:sz w:val="24"/>
          <w:szCs w:val="24"/>
        </w:rPr>
      </w:pPr>
    </w:p>
    <w:p w:rsidR="00251281" w:rsidRPr="00181757" w:rsidP="00B100EF" w14:paraId="15A5F88A" w14:textId="786C33EB">
      <w:pPr>
        <w:tabs>
          <w:tab w:val="left" w:pos="-1080"/>
          <w:tab w:val="left" w:pos="-720"/>
          <w:tab w:val="left" w:pos="450"/>
          <w:tab w:val="left" w:pos="720"/>
        </w:tabs>
        <w:rPr>
          <w:rFonts w:ascii="Arial" w:hAnsi="Arial" w:cs="Arial"/>
          <w:color w:val="000000" w:themeColor="text1"/>
          <w:sz w:val="24"/>
          <w:szCs w:val="24"/>
        </w:rPr>
      </w:pPr>
      <w:r w:rsidRPr="00181757">
        <w:rPr>
          <w:rFonts w:ascii="Arial" w:hAnsi="Arial" w:cs="Arial"/>
          <w:color w:val="000000" w:themeColor="text1"/>
          <w:sz w:val="24"/>
          <w:szCs w:val="24"/>
        </w:rPr>
        <w:t>There are no exceptions to the certification statement.</w:t>
      </w:r>
    </w:p>
    <w:sectPr w:rsidSect="00B100EF">
      <w:headerReference w:type="default" r:id="rId7"/>
      <w:footerReference w:type="default" r:id="rId8"/>
      <w:type w:val="continuous"/>
      <w:pgSz w:w="12240" w:h="15840"/>
      <w:pgMar w:top="1440" w:right="1440" w:bottom="720" w:left="1440" w:header="1440" w:footer="100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elior">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1D53" w:rsidRPr="00B50214" w:rsidP="00B50214" w14:paraId="6ACE4718" w14:textId="435DEEA0">
    <w:pPr>
      <w:pStyle w:val="Footer"/>
      <w:jc w:val="center"/>
      <w:rPr>
        <w:rFonts w:ascii="Arial" w:hAnsi="Arial" w:cs="Arial"/>
        <w:sz w:val="22"/>
        <w:szCs w:val="22"/>
      </w:rPr>
    </w:pPr>
    <w:r w:rsidRPr="00B50214">
      <w:rPr>
        <w:rFonts w:ascii="Arial" w:hAnsi="Arial" w:cs="Arial"/>
        <w:sz w:val="22"/>
        <w:szCs w:val="22"/>
      </w:rPr>
      <w:t xml:space="preserve">- </w:t>
    </w:r>
    <w:r w:rsidRPr="00B50214">
      <w:rPr>
        <w:rFonts w:ascii="Arial" w:hAnsi="Arial" w:cs="Arial"/>
        <w:sz w:val="22"/>
        <w:szCs w:val="22"/>
      </w:rPr>
      <w:fldChar w:fldCharType="begin"/>
    </w:r>
    <w:r w:rsidRPr="00B50214">
      <w:rPr>
        <w:rFonts w:ascii="Arial" w:hAnsi="Arial" w:cs="Arial"/>
        <w:sz w:val="22"/>
        <w:szCs w:val="22"/>
      </w:rPr>
      <w:instrText xml:space="preserve"> PAGE    \* MERGEFORMAT </w:instrText>
    </w:r>
    <w:r w:rsidRPr="00B50214">
      <w:rPr>
        <w:rFonts w:ascii="Arial" w:hAnsi="Arial" w:cs="Arial"/>
        <w:sz w:val="22"/>
        <w:szCs w:val="22"/>
      </w:rPr>
      <w:fldChar w:fldCharType="separate"/>
    </w:r>
    <w:r w:rsidR="00E43F18">
      <w:rPr>
        <w:rFonts w:ascii="Arial" w:hAnsi="Arial" w:cs="Arial"/>
        <w:noProof/>
        <w:sz w:val="22"/>
        <w:szCs w:val="22"/>
      </w:rPr>
      <w:t>4</w:t>
    </w:r>
    <w:r w:rsidRPr="00B50214">
      <w:rPr>
        <w:rFonts w:ascii="Arial" w:hAnsi="Arial" w:cs="Arial"/>
        <w:noProof/>
        <w:sz w:val="22"/>
        <w:szCs w:val="22"/>
      </w:rPr>
      <w:fldChar w:fldCharType="end"/>
    </w:r>
    <w:r w:rsidRPr="00B50214">
      <w:rPr>
        <w:rFonts w:ascii="Arial" w:hAnsi="Arial" w:cs="Arial"/>
        <w:sz w:val="22"/>
        <w:szCs w:val="22"/>
      </w:rPr>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168E1" w14:paraId="4382B6D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A708F9"/>
    <w:multiLevelType w:val="hybridMultilevel"/>
    <w:tmpl w:val="B1DAA366"/>
    <w:lvl w:ilvl="0">
      <w:start w:val="1"/>
      <w:numFmt w:val="bullet"/>
      <w:lvlText w:val=""/>
      <w:lvlJc w:val="left"/>
      <w:pPr>
        <w:ind w:left="770" w:hanging="360"/>
      </w:pPr>
      <w:rPr>
        <w:rFonts w:ascii="Symbol" w:hAnsi="Symbol" w:hint="default"/>
      </w:rPr>
    </w:lvl>
    <w:lvl w:ilvl="1">
      <w:start w:val="1"/>
      <w:numFmt w:val="bullet"/>
      <w:lvlText w:val="o"/>
      <w:lvlJc w:val="left"/>
      <w:pPr>
        <w:ind w:left="1490" w:hanging="360"/>
      </w:pPr>
      <w:rPr>
        <w:rFonts w:ascii="Courier New" w:hAnsi="Courier New" w:cs="Courier New" w:hint="default"/>
      </w:rPr>
    </w:lvl>
    <w:lvl w:ilvl="2">
      <w:start w:val="1"/>
      <w:numFmt w:val="bullet"/>
      <w:lvlText w:val=""/>
      <w:lvlJc w:val="left"/>
      <w:pPr>
        <w:ind w:left="2210" w:hanging="360"/>
      </w:pPr>
      <w:rPr>
        <w:rFonts w:ascii="Wingdings" w:hAnsi="Wingdings" w:hint="default"/>
      </w:rPr>
    </w:lvl>
    <w:lvl w:ilvl="3">
      <w:start w:val="1"/>
      <w:numFmt w:val="bullet"/>
      <w:lvlText w:val=""/>
      <w:lvlJc w:val="left"/>
      <w:pPr>
        <w:ind w:left="2930" w:hanging="360"/>
      </w:pPr>
      <w:rPr>
        <w:rFonts w:ascii="Symbol" w:hAnsi="Symbol" w:hint="default"/>
      </w:rPr>
    </w:lvl>
    <w:lvl w:ilvl="4">
      <w:start w:val="1"/>
      <w:numFmt w:val="bullet"/>
      <w:lvlText w:val="o"/>
      <w:lvlJc w:val="left"/>
      <w:pPr>
        <w:ind w:left="3650" w:hanging="360"/>
      </w:pPr>
      <w:rPr>
        <w:rFonts w:ascii="Courier New" w:hAnsi="Courier New" w:cs="Courier New" w:hint="default"/>
      </w:rPr>
    </w:lvl>
    <w:lvl w:ilvl="5">
      <w:start w:val="1"/>
      <w:numFmt w:val="bullet"/>
      <w:lvlText w:val=""/>
      <w:lvlJc w:val="left"/>
      <w:pPr>
        <w:ind w:left="4370" w:hanging="360"/>
      </w:pPr>
      <w:rPr>
        <w:rFonts w:ascii="Wingdings" w:hAnsi="Wingdings" w:hint="default"/>
      </w:rPr>
    </w:lvl>
    <w:lvl w:ilvl="6">
      <w:start w:val="1"/>
      <w:numFmt w:val="bullet"/>
      <w:lvlText w:val=""/>
      <w:lvlJc w:val="left"/>
      <w:pPr>
        <w:ind w:left="5090" w:hanging="360"/>
      </w:pPr>
      <w:rPr>
        <w:rFonts w:ascii="Symbol" w:hAnsi="Symbol" w:hint="default"/>
      </w:rPr>
    </w:lvl>
    <w:lvl w:ilvl="7">
      <w:start w:val="1"/>
      <w:numFmt w:val="bullet"/>
      <w:lvlText w:val="o"/>
      <w:lvlJc w:val="left"/>
      <w:pPr>
        <w:ind w:left="5810" w:hanging="360"/>
      </w:pPr>
      <w:rPr>
        <w:rFonts w:ascii="Courier New" w:hAnsi="Courier New" w:cs="Courier New" w:hint="default"/>
      </w:rPr>
    </w:lvl>
    <w:lvl w:ilvl="8">
      <w:start w:val="1"/>
      <w:numFmt w:val="bullet"/>
      <w:lvlText w:val=""/>
      <w:lvlJc w:val="left"/>
      <w:pPr>
        <w:ind w:left="6530" w:hanging="360"/>
      </w:pPr>
      <w:rPr>
        <w:rFonts w:ascii="Wingdings" w:hAnsi="Wingdings" w:hint="default"/>
      </w:rPr>
    </w:lvl>
  </w:abstractNum>
  <w:abstractNum w:abstractNumId="1">
    <w:nsid w:val="0DCF656C"/>
    <w:multiLevelType w:val="hybridMultilevel"/>
    <w:tmpl w:val="F6E676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3E2016E"/>
    <w:multiLevelType w:val="hybridMultilevel"/>
    <w:tmpl w:val="2698DAC0"/>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
    <w:nsid w:val="27441B18"/>
    <w:multiLevelType w:val="hybridMultilevel"/>
    <w:tmpl w:val="B05C2BE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E35362E"/>
    <w:multiLevelType w:val="hybridMultilevel"/>
    <w:tmpl w:val="F6E676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6BE728C"/>
    <w:multiLevelType w:val="hybridMultilevel"/>
    <w:tmpl w:val="6D34C656"/>
    <w:lvl w:ilvl="0">
      <w:start w:val="381"/>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58A61514"/>
    <w:multiLevelType w:val="hybridMultilevel"/>
    <w:tmpl w:val="E6CE27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D671299"/>
    <w:multiLevelType w:val="hybridMultilevel"/>
    <w:tmpl w:val="5F08129A"/>
    <w:lvl w:ilvl="0">
      <w:start w:val="381"/>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62BE71FD"/>
    <w:multiLevelType w:val="hybridMultilevel"/>
    <w:tmpl w:val="8CAE5378"/>
    <w:lvl w:ilvl="0">
      <w:start w:val="381"/>
      <w:numFmt w:val="bullet"/>
      <w:lvlText w:val="•"/>
      <w:lvlJc w:val="left"/>
      <w:pPr>
        <w:ind w:left="1080" w:hanging="360"/>
      </w:pPr>
      <w:rPr>
        <w:rFonts w:ascii="Arial" w:hAnsi="Arial" w:eastAsiaTheme="minorHAnsi" w:cs="Aria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62EA0905"/>
    <w:multiLevelType w:val="hybridMultilevel"/>
    <w:tmpl w:val="3FB8D8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701469542">
    <w:abstractNumId w:val="3"/>
  </w:num>
  <w:num w:numId="2" w16cid:durableId="17199508">
    <w:abstractNumId w:val="9"/>
  </w:num>
  <w:num w:numId="3" w16cid:durableId="1535381878">
    <w:abstractNumId w:val="6"/>
  </w:num>
  <w:num w:numId="4" w16cid:durableId="593442397">
    <w:abstractNumId w:val="5"/>
  </w:num>
  <w:num w:numId="5" w16cid:durableId="1832982726">
    <w:abstractNumId w:val="8"/>
  </w:num>
  <w:num w:numId="6" w16cid:durableId="1781533899">
    <w:abstractNumId w:val="7"/>
  </w:num>
  <w:num w:numId="7" w16cid:durableId="7090362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10091116">
    <w:abstractNumId w:val="2"/>
  </w:num>
  <w:num w:numId="9" w16cid:durableId="11206107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94544735">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2"/>
  <w:removePersonalInformation/>
  <w:removeDateAndTime/>
  <w:embedSystemFonts/>
  <w:bordersDoNotSurroundHeader/>
  <w:bordersDoNotSurroundFooter/>
  <w:proofState w:spelling="clean" w:grammar="clean"/>
  <w:defaultTabStop w:val="720"/>
  <w:hyphenationZone w:val="93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7851E9"/>
    <w:rsid w:val="00020495"/>
    <w:rsid w:val="000257C8"/>
    <w:rsid w:val="00026233"/>
    <w:rsid w:val="000D3B13"/>
    <w:rsid w:val="000D4793"/>
    <w:rsid w:val="000F1C17"/>
    <w:rsid w:val="000F3AF1"/>
    <w:rsid w:val="0015130F"/>
    <w:rsid w:val="0015212B"/>
    <w:rsid w:val="00162B02"/>
    <w:rsid w:val="001711D2"/>
    <w:rsid w:val="00181757"/>
    <w:rsid w:val="001E22DB"/>
    <w:rsid w:val="00244498"/>
    <w:rsid w:val="00246A07"/>
    <w:rsid w:val="00251281"/>
    <w:rsid w:val="0026599E"/>
    <w:rsid w:val="00295103"/>
    <w:rsid w:val="002C325E"/>
    <w:rsid w:val="00302AB3"/>
    <w:rsid w:val="00325E89"/>
    <w:rsid w:val="00352210"/>
    <w:rsid w:val="00373A0A"/>
    <w:rsid w:val="0039403A"/>
    <w:rsid w:val="003A1B10"/>
    <w:rsid w:val="003A7A08"/>
    <w:rsid w:val="003B6D63"/>
    <w:rsid w:val="003C3292"/>
    <w:rsid w:val="003E1F5A"/>
    <w:rsid w:val="004436DE"/>
    <w:rsid w:val="00462E84"/>
    <w:rsid w:val="004976CB"/>
    <w:rsid w:val="004A6DFA"/>
    <w:rsid w:val="00520509"/>
    <w:rsid w:val="00525467"/>
    <w:rsid w:val="00584FBA"/>
    <w:rsid w:val="005912A2"/>
    <w:rsid w:val="00596898"/>
    <w:rsid w:val="005B0888"/>
    <w:rsid w:val="005B23F7"/>
    <w:rsid w:val="005D39A7"/>
    <w:rsid w:val="005E0031"/>
    <w:rsid w:val="005F24A7"/>
    <w:rsid w:val="005F3A68"/>
    <w:rsid w:val="005F75AA"/>
    <w:rsid w:val="0060758B"/>
    <w:rsid w:val="00607F46"/>
    <w:rsid w:val="0068034C"/>
    <w:rsid w:val="0068562A"/>
    <w:rsid w:val="006E339F"/>
    <w:rsid w:val="006F0204"/>
    <w:rsid w:val="00701C0C"/>
    <w:rsid w:val="00721858"/>
    <w:rsid w:val="00762604"/>
    <w:rsid w:val="007731A3"/>
    <w:rsid w:val="007851E9"/>
    <w:rsid w:val="007E21B5"/>
    <w:rsid w:val="0081259F"/>
    <w:rsid w:val="008168E1"/>
    <w:rsid w:val="008220B1"/>
    <w:rsid w:val="00852EA4"/>
    <w:rsid w:val="00857481"/>
    <w:rsid w:val="00894A15"/>
    <w:rsid w:val="008E009F"/>
    <w:rsid w:val="009305AE"/>
    <w:rsid w:val="00944C21"/>
    <w:rsid w:val="009A370C"/>
    <w:rsid w:val="009B359F"/>
    <w:rsid w:val="00A60620"/>
    <w:rsid w:val="00A70D17"/>
    <w:rsid w:val="00A84E4C"/>
    <w:rsid w:val="00AA04F3"/>
    <w:rsid w:val="00AA0E02"/>
    <w:rsid w:val="00AA737C"/>
    <w:rsid w:val="00AC1C1B"/>
    <w:rsid w:val="00B100EF"/>
    <w:rsid w:val="00B50214"/>
    <w:rsid w:val="00B646B4"/>
    <w:rsid w:val="00B74247"/>
    <w:rsid w:val="00C62F05"/>
    <w:rsid w:val="00C75AA1"/>
    <w:rsid w:val="00D15466"/>
    <w:rsid w:val="00D521DD"/>
    <w:rsid w:val="00D80143"/>
    <w:rsid w:val="00D93CAC"/>
    <w:rsid w:val="00DE1FFE"/>
    <w:rsid w:val="00DE7630"/>
    <w:rsid w:val="00E118CB"/>
    <w:rsid w:val="00E43F18"/>
    <w:rsid w:val="00E47FC7"/>
    <w:rsid w:val="00E6013B"/>
    <w:rsid w:val="00E71923"/>
    <w:rsid w:val="00E85F12"/>
    <w:rsid w:val="00EE28C6"/>
    <w:rsid w:val="00EF578E"/>
    <w:rsid w:val="00EF6974"/>
    <w:rsid w:val="00F373CA"/>
    <w:rsid w:val="00F73931"/>
    <w:rsid w:val="00FA14F6"/>
    <w:rsid w:val="00FF147C"/>
    <w:rsid w:val="00FF1D53"/>
    <w:rsid w:val="08C8E75B"/>
    <w:rsid w:val="0DC07B5A"/>
    <w:rsid w:val="42CEA65C"/>
    <w:rsid w:val="4DB434D3"/>
    <w:rsid w:val="610EAD45"/>
    <w:rsid w:val="68B34EAC"/>
    <w:rsid w:val="736C95D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7E0D1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autoSpaceDE w:val="0"/>
      <w:autoSpaceDN w:val="0"/>
      <w:adjustRightInd w:val="0"/>
    </w:pPr>
    <w:rPr>
      <w:rFonts w:ascii="Times New Roman" w:hAnsi="Times New Roman"/>
    </w:rPr>
  </w:style>
  <w:style w:type="paragraph" w:styleId="Heading1">
    <w:name w:val="heading 1"/>
    <w:basedOn w:val="Normal"/>
    <w:link w:val="Heading1Char"/>
    <w:autoRedefine/>
    <w:uiPriority w:val="1"/>
    <w:qFormat/>
    <w:rsid w:val="00FA14F6"/>
    <w:pPr>
      <w:autoSpaceDE/>
      <w:autoSpaceDN/>
      <w:adjustRightInd/>
      <w:outlineLvl w:val="0"/>
    </w:pPr>
    <w:rPr>
      <w:rFonts w:ascii="Arial" w:hAnsi="Arial" w:cs="Arial"/>
      <w:b/>
      <w:sz w:val="28"/>
      <w:szCs w:val="28"/>
    </w:rPr>
  </w:style>
  <w:style w:type="paragraph" w:styleId="Heading2">
    <w:name w:val="heading 2"/>
    <w:basedOn w:val="Normal"/>
    <w:link w:val="Heading2Char"/>
    <w:autoRedefine/>
    <w:uiPriority w:val="1"/>
    <w:qFormat/>
    <w:rsid w:val="00FA14F6"/>
    <w:pPr>
      <w:tabs>
        <w:tab w:val="left" w:pos="540"/>
      </w:tabs>
      <w:autoSpaceDE/>
      <w:autoSpaceDN/>
      <w:adjustRightInd/>
      <w:outlineLvl w:val="1"/>
    </w:pPr>
    <w:rPr>
      <w:rFonts w:ascii="Arial" w:hAnsi="Arial" w:cs="Arial"/>
      <w:b/>
      <w:sz w:val="24"/>
      <w:szCs w:val="24"/>
    </w:rPr>
  </w:style>
  <w:style w:type="paragraph" w:styleId="Heading3">
    <w:name w:val="heading 3"/>
    <w:basedOn w:val="Normal"/>
    <w:next w:val="Normal"/>
    <w:link w:val="Heading3Char"/>
    <w:autoRedefine/>
    <w:uiPriority w:val="9"/>
    <w:unhideWhenUsed/>
    <w:qFormat/>
    <w:rsid w:val="00FA14F6"/>
    <w:pPr>
      <w:keepNext/>
      <w:keepLines/>
      <w:tabs>
        <w:tab w:val="left" w:pos="450"/>
        <w:tab w:val="left" w:pos="720"/>
      </w:tabs>
      <w:autoSpaceDE/>
      <w:autoSpaceDN/>
      <w:adjustRightInd/>
      <w:spacing w:before="200"/>
      <w:outlineLvl w:val="2"/>
    </w:pPr>
    <w:rPr>
      <w:rFonts w:ascii="Arial" w:hAnsi="Arial" w:eastAsiaTheme="majorEastAsia"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3292"/>
    <w:rPr>
      <w:rFonts w:ascii="Tahoma" w:hAnsi="Tahoma" w:cs="Tahoma"/>
      <w:sz w:val="16"/>
      <w:szCs w:val="16"/>
    </w:rPr>
  </w:style>
  <w:style w:type="character" w:customStyle="1" w:styleId="BalloonTextChar">
    <w:name w:val="Balloon Text Char"/>
    <w:link w:val="BalloonText"/>
    <w:uiPriority w:val="99"/>
    <w:semiHidden/>
    <w:rsid w:val="003C3292"/>
    <w:rPr>
      <w:rFonts w:ascii="Tahoma" w:hAnsi="Tahoma" w:cs="Tahoma"/>
      <w:sz w:val="16"/>
      <w:szCs w:val="16"/>
    </w:rPr>
  </w:style>
  <w:style w:type="paragraph" w:styleId="Header">
    <w:name w:val="header"/>
    <w:basedOn w:val="Normal"/>
    <w:link w:val="HeaderChar"/>
    <w:uiPriority w:val="99"/>
    <w:unhideWhenUsed/>
    <w:rsid w:val="00B50214"/>
    <w:pPr>
      <w:tabs>
        <w:tab w:val="center" w:pos="4680"/>
        <w:tab w:val="right" w:pos="9360"/>
      </w:tabs>
    </w:pPr>
  </w:style>
  <w:style w:type="character" w:customStyle="1" w:styleId="HeaderChar">
    <w:name w:val="Header Char"/>
    <w:link w:val="Header"/>
    <w:uiPriority w:val="99"/>
    <w:rsid w:val="00B50214"/>
    <w:rPr>
      <w:rFonts w:ascii="Times New Roman" w:hAnsi="Times New Roman"/>
    </w:rPr>
  </w:style>
  <w:style w:type="paragraph" w:styleId="Footer">
    <w:name w:val="footer"/>
    <w:basedOn w:val="Normal"/>
    <w:link w:val="FooterChar"/>
    <w:uiPriority w:val="99"/>
    <w:unhideWhenUsed/>
    <w:rsid w:val="00B50214"/>
    <w:pPr>
      <w:tabs>
        <w:tab w:val="center" w:pos="4680"/>
        <w:tab w:val="right" w:pos="9360"/>
      </w:tabs>
    </w:pPr>
  </w:style>
  <w:style w:type="character" w:customStyle="1" w:styleId="FooterChar">
    <w:name w:val="Footer Char"/>
    <w:link w:val="Footer"/>
    <w:uiPriority w:val="99"/>
    <w:rsid w:val="00B50214"/>
    <w:rPr>
      <w:rFonts w:ascii="Times New Roman" w:hAnsi="Times New Roman"/>
    </w:rPr>
  </w:style>
  <w:style w:type="table" w:styleId="TableGrid">
    <w:name w:val="Table Grid"/>
    <w:basedOn w:val="TableNormal"/>
    <w:uiPriority w:val="99"/>
    <w:rsid w:val="00E71923"/>
    <w:pPr>
      <w:widowControl w:val="0"/>
      <w:autoSpaceDE w:val="0"/>
      <w:autoSpaceDN w:val="0"/>
      <w:adjustRightInd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E71923"/>
    <w:rPr>
      <w:rFonts w:cs="Times New Roman"/>
      <w:sz w:val="16"/>
    </w:rPr>
  </w:style>
  <w:style w:type="paragraph" w:styleId="CommentText">
    <w:name w:val="annotation text"/>
    <w:basedOn w:val="Normal"/>
    <w:link w:val="CommentTextChar"/>
    <w:uiPriority w:val="99"/>
    <w:unhideWhenUsed/>
    <w:rsid w:val="00E71923"/>
  </w:style>
  <w:style w:type="character" w:customStyle="1" w:styleId="CommentTextChar">
    <w:name w:val="Comment Text Char"/>
    <w:basedOn w:val="DefaultParagraphFont"/>
    <w:link w:val="CommentText"/>
    <w:uiPriority w:val="99"/>
    <w:rsid w:val="00E71923"/>
    <w:rPr>
      <w:rFonts w:ascii="Times New Roman" w:hAnsi="Times New Roman"/>
    </w:rPr>
  </w:style>
  <w:style w:type="character" w:customStyle="1" w:styleId="Heading1Char">
    <w:name w:val="Heading 1 Char"/>
    <w:basedOn w:val="DefaultParagraphFont"/>
    <w:link w:val="Heading1"/>
    <w:uiPriority w:val="1"/>
    <w:rsid w:val="00FA14F6"/>
    <w:rPr>
      <w:rFonts w:ascii="Arial" w:hAnsi="Arial" w:cs="Arial"/>
      <w:b/>
      <w:sz w:val="28"/>
      <w:szCs w:val="28"/>
    </w:rPr>
  </w:style>
  <w:style w:type="character" w:customStyle="1" w:styleId="Heading2Char">
    <w:name w:val="Heading 2 Char"/>
    <w:basedOn w:val="DefaultParagraphFont"/>
    <w:link w:val="Heading2"/>
    <w:uiPriority w:val="1"/>
    <w:rsid w:val="00FA14F6"/>
    <w:rPr>
      <w:rFonts w:ascii="Arial" w:hAnsi="Arial" w:cs="Arial"/>
      <w:b/>
      <w:sz w:val="24"/>
      <w:szCs w:val="24"/>
    </w:rPr>
  </w:style>
  <w:style w:type="character" w:customStyle="1" w:styleId="Heading3Char">
    <w:name w:val="Heading 3 Char"/>
    <w:basedOn w:val="DefaultParagraphFont"/>
    <w:link w:val="Heading3"/>
    <w:uiPriority w:val="9"/>
    <w:rsid w:val="00FA14F6"/>
    <w:rPr>
      <w:rFonts w:ascii="Arial" w:hAnsi="Arial" w:eastAsiaTheme="majorEastAsia" w:cs="Arial"/>
      <w:b/>
      <w:bCs/>
      <w:sz w:val="24"/>
      <w:szCs w:val="24"/>
    </w:rPr>
  </w:style>
  <w:style w:type="paragraph" w:styleId="BodyText">
    <w:name w:val="Body Text"/>
    <w:basedOn w:val="Normal"/>
    <w:link w:val="BodyTextChar"/>
    <w:autoRedefine/>
    <w:uiPriority w:val="1"/>
    <w:qFormat/>
    <w:rsid w:val="00FA14F6"/>
    <w:pPr>
      <w:autoSpaceDE/>
      <w:autoSpaceDN/>
      <w:adjustRightInd/>
    </w:pPr>
    <w:rPr>
      <w:rFonts w:ascii="Arial" w:hAnsi="Arial" w:eastAsiaTheme="minorHAnsi" w:cstheme="minorBidi"/>
      <w:bCs/>
      <w:sz w:val="22"/>
      <w:szCs w:val="22"/>
    </w:rPr>
  </w:style>
  <w:style w:type="character" w:customStyle="1" w:styleId="BodyTextChar">
    <w:name w:val="Body Text Char"/>
    <w:basedOn w:val="DefaultParagraphFont"/>
    <w:link w:val="BodyText"/>
    <w:uiPriority w:val="1"/>
    <w:rsid w:val="00FA14F6"/>
    <w:rPr>
      <w:rFonts w:ascii="Arial" w:hAnsi="Arial" w:eastAsiaTheme="minorHAnsi" w:cstheme="minorBidi"/>
      <w:bCs/>
      <w:sz w:val="22"/>
      <w:szCs w:val="22"/>
    </w:rPr>
  </w:style>
  <w:style w:type="paragraph" w:styleId="ListParagraph">
    <w:name w:val="List Paragraph"/>
    <w:basedOn w:val="Normal"/>
    <w:autoRedefine/>
    <w:uiPriority w:val="34"/>
    <w:qFormat/>
    <w:rsid w:val="00FA14F6"/>
    <w:pPr>
      <w:tabs>
        <w:tab w:val="left" w:pos="-1080"/>
      </w:tabs>
      <w:autoSpaceDE/>
      <w:autoSpaceDN/>
      <w:adjustRightInd/>
    </w:pPr>
    <w:rPr>
      <w:rFonts w:ascii="Arial" w:hAnsi="Arial" w:eastAsiaTheme="minorHAnsi" w:cs="Arial"/>
      <w:sz w:val="22"/>
      <w:szCs w:val="22"/>
    </w:rPr>
  </w:style>
  <w:style w:type="paragraph" w:customStyle="1" w:styleId="TableParagraph">
    <w:name w:val="Table Paragraph"/>
    <w:basedOn w:val="Normal"/>
    <w:uiPriority w:val="1"/>
    <w:qFormat/>
    <w:rsid w:val="00FA14F6"/>
    <w:pPr>
      <w:autoSpaceDE/>
      <w:autoSpaceDN/>
      <w:adjustRightInd/>
    </w:pPr>
    <w:rPr>
      <w:rFonts w:ascii="Arial" w:hAnsi="Arial" w:eastAsiaTheme="minorHAnsi" w:cstheme="minorBidi"/>
      <w:sz w:val="22"/>
      <w:szCs w:val="22"/>
    </w:rPr>
  </w:style>
  <w:style w:type="character" w:styleId="Hyperlink">
    <w:name w:val="Hyperlink"/>
    <w:basedOn w:val="DefaultParagraphFont"/>
    <w:uiPriority w:val="99"/>
    <w:unhideWhenUsed/>
    <w:rsid w:val="00FA14F6"/>
    <w:rPr>
      <w:color w:val="0000FF" w:themeColor="hyperlink"/>
      <w:u w:val="single"/>
    </w:rPr>
  </w:style>
  <w:style w:type="paragraph" w:styleId="TOCHeading">
    <w:name w:val="TOC Heading"/>
    <w:basedOn w:val="Heading1"/>
    <w:next w:val="Normal"/>
    <w:uiPriority w:val="39"/>
    <w:unhideWhenUsed/>
    <w:qFormat/>
    <w:rsid w:val="00FA14F6"/>
    <w:pPr>
      <w:keepNext/>
      <w:keepLines/>
      <w:widowControl/>
      <w:spacing w:before="480" w:line="276" w:lineRule="auto"/>
      <w:outlineLvl w:val="9"/>
    </w:pPr>
    <w:rPr>
      <w:rFonts w:asciiTheme="majorHAnsi" w:eastAsiaTheme="majorEastAsia" w:hAnsiTheme="majorHAnsi" w:cstheme="majorBidi"/>
      <w:bCs/>
      <w:color w:val="365F91" w:themeColor="accent1" w:themeShade="BF"/>
      <w:lang w:eastAsia="ja-JP"/>
    </w:rPr>
  </w:style>
  <w:style w:type="paragraph" w:styleId="TOC1">
    <w:name w:val="toc 1"/>
    <w:basedOn w:val="Normal"/>
    <w:next w:val="Normal"/>
    <w:autoRedefine/>
    <w:uiPriority w:val="39"/>
    <w:unhideWhenUsed/>
    <w:rsid w:val="00FA14F6"/>
    <w:pPr>
      <w:tabs>
        <w:tab w:val="right" w:leader="dot" w:pos="10440"/>
      </w:tabs>
      <w:autoSpaceDE/>
      <w:autoSpaceDN/>
      <w:adjustRightInd/>
      <w:spacing w:after="72" w:afterLines="30"/>
    </w:pPr>
    <w:rPr>
      <w:rFonts w:ascii="Arial" w:hAnsi="Arial" w:eastAsiaTheme="minorHAnsi" w:cs="Arial"/>
      <w:b/>
      <w:noProof/>
      <w:sz w:val="24"/>
      <w:szCs w:val="24"/>
    </w:rPr>
  </w:style>
  <w:style w:type="paragraph" w:styleId="TOC2">
    <w:name w:val="toc 2"/>
    <w:basedOn w:val="Normal"/>
    <w:next w:val="Normal"/>
    <w:autoRedefine/>
    <w:uiPriority w:val="39"/>
    <w:unhideWhenUsed/>
    <w:rsid w:val="00FA14F6"/>
    <w:pPr>
      <w:tabs>
        <w:tab w:val="left" w:pos="720"/>
        <w:tab w:val="right" w:pos="10440"/>
      </w:tabs>
      <w:autoSpaceDE/>
      <w:autoSpaceDN/>
      <w:adjustRightInd/>
      <w:spacing w:after="100"/>
      <w:ind w:left="360"/>
    </w:pPr>
    <w:rPr>
      <w:rFonts w:ascii="Arial" w:hAnsi="Arial" w:eastAsiaTheme="minorHAnsi" w:cs="Arial"/>
      <w:noProof/>
      <w:sz w:val="22"/>
      <w:szCs w:val="22"/>
    </w:rPr>
  </w:style>
  <w:style w:type="character" w:styleId="FollowedHyperlink">
    <w:name w:val="FollowedHyperlink"/>
    <w:basedOn w:val="DefaultParagraphFont"/>
    <w:uiPriority w:val="99"/>
    <w:semiHidden/>
    <w:unhideWhenUsed/>
    <w:rsid w:val="00FA14F6"/>
    <w:rPr>
      <w:color w:val="800080" w:themeColor="followedHyperlink"/>
      <w:u w:val="single"/>
    </w:rPr>
  </w:style>
  <w:style w:type="paragraph" w:styleId="TOC3">
    <w:name w:val="toc 3"/>
    <w:basedOn w:val="Normal"/>
    <w:next w:val="Normal"/>
    <w:autoRedefine/>
    <w:uiPriority w:val="39"/>
    <w:unhideWhenUsed/>
    <w:rsid w:val="00FA14F6"/>
    <w:pPr>
      <w:tabs>
        <w:tab w:val="left" w:pos="1080"/>
        <w:tab w:val="left" w:pos="1350"/>
        <w:tab w:val="right" w:leader="dot" w:pos="10440"/>
      </w:tabs>
      <w:autoSpaceDE/>
      <w:autoSpaceDN/>
      <w:adjustRightInd/>
      <w:spacing w:after="100"/>
      <w:ind w:left="720"/>
    </w:pPr>
    <w:rPr>
      <w:rFonts w:ascii="Arial" w:hAnsi="Arial" w:eastAsiaTheme="minorHAnsi" w:cstheme="minorBidi"/>
      <w:sz w:val="22"/>
      <w:szCs w:val="22"/>
    </w:rPr>
  </w:style>
  <w:style w:type="paragraph" w:customStyle="1" w:styleId="Default">
    <w:name w:val="Default"/>
    <w:rsid w:val="00FA14F6"/>
    <w:pPr>
      <w:autoSpaceDE w:val="0"/>
      <w:autoSpaceDN w:val="0"/>
      <w:adjustRightInd w:val="0"/>
    </w:pPr>
    <w:rPr>
      <w:rFonts w:ascii="Melior" w:hAnsi="Melior" w:eastAsiaTheme="minorHAnsi" w:cs="Melior"/>
      <w:color w:val="000000"/>
      <w:sz w:val="24"/>
      <w:szCs w:val="24"/>
    </w:rPr>
  </w:style>
  <w:style w:type="paragraph" w:styleId="CommentSubject">
    <w:name w:val="annotation subject"/>
    <w:basedOn w:val="CommentText"/>
    <w:next w:val="CommentText"/>
    <w:link w:val="CommentSubjectChar"/>
    <w:uiPriority w:val="99"/>
    <w:semiHidden/>
    <w:unhideWhenUsed/>
    <w:rsid w:val="00FA14F6"/>
    <w:pPr>
      <w:autoSpaceDE/>
      <w:autoSpaceDN/>
      <w:adjustRightInd/>
    </w:pPr>
    <w:rPr>
      <w:rFonts w:ascii="Arial" w:hAnsi="Arial" w:eastAsiaTheme="minorHAnsi" w:cstheme="minorBidi"/>
      <w:b/>
      <w:bCs/>
    </w:rPr>
  </w:style>
  <w:style w:type="character" w:customStyle="1" w:styleId="CommentSubjectChar">
    <w:name w:val="Comment Subject Char"/>
    <w:basedOn w:val="CommentTextChar"/>
    <w:link w:val="CommentSubject"/>
    <w:uiPriority w:val="99"/>
    <w:semiHidden/>
    <w:rsid w:val="00FA14F6"/>
    <w:rPr>
      <w:rFonts w:ascii="Arial" w:hAnsi="Arial" w:eastAsiaTheme="minorHAnsi" w:cstheme="minorBidi"/>
      <w:b/>
      <w:bCs/>
    </w:rPr>
  </w:style>
  <w:style w:type="paragraph" w:styleId="Revision">
    <w:name w:val="Revision"/>
    <w:hidden/>
    <w:uiPriority w:val="99"/>
    <w:semiHidden/>
    <w:rsid w:val="00FA14F6"/>
    <w:rPr>
      <w:rFonts w:ascii="Arial" w:hAnsi="Arial" w:eastAsiaTheme="minorHAnsi" w:cstheme="minorBidi"/>
      <w:sz w:val="24"/>
      <w:szCs w:val="22"/>
    </w:rPr>
  </w:style>
  <w:style w:type="paragraph" w:styleId="HTMLPreformatted">
    <w:name w:val="HTML Preformatted"/>
    <w:basedOn w:val="Normal"/>
    <w:link w:val="HTMLPreformattedChar"/>
    <w:rsid w:val="00FA14F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PreformattedChar">
    <w:name w:val="HTML Preformatted Char"/>
    <w:basedOn w:val="DefaultParagraphFont"/>
    <w:link w:val="HTMLPreformatted"/>
    <w:rsid w:val="00FA14F6"/>
    <w:rPr>
      <w:rFonts w:ascii="Courier New" w:hAnsi="Courier New" w:cs="Courier New"/>
    </w:rPr>
  </w:style>
  <w:style w:type="paragraph" w:styleId="BodyTextIndent2">
    <w:name w:val="Body Text Indent 2"/>
    <w:basedOn w:val="Normal"/>
    <w:link w:val="BodyTextIndent2Char"/>
    <w:uiPriority w:val="99"/>
    <w:semiHidden/>
    <w:unhideWhenUsed/>
    <w:rsid w:val="00FA14F6"/>
    <w:pPr>
      <w:spacing w:after="120" w:line="480" w:lineRule="auto"/>
      <w:ind w:left="360"/>
    </w:pPr>
  </w:style>
  <w:style w:type="character" w:customStyle="1" w:styleId="BodyTextIndent2Char">
    <w:name w:val="Body Text Indent 2 Char"/>
    <w:basedOn w:val="DefaultParagraphFont"/>
    <w:link w:val="BodyTextIndent2"/>
    <w:uiPriority w:val="99"/>
    <w:semiHidden/>
    <w:rsid w:val="00FA14F6"/>
    <w:rPr>
      <w:rFonts w:ascii="Times New Roman" w:hAnsi="Times New Roman"/>
    </w:rPr>
  </w:style>
  <w:style w:type="paragraph" w:customStyle="1" w:styleId="Level1">
    <w:name w:val="Level 1"/>
    <w:rsid w:val="00FA14F6"/>
    <w:pPr>
      <w:autoSpaceDE w:val="0"/>
      <w:autoSpaceDN w:val="0"/>
      <w:adjustRightInd w:val="0"/>
      <w:ind w:left="720"/>
    </w:pPr>
    <w:rPr>
      <w:rFonts w:ascii="Times New Roman" w:hAnsi="Times New Roman"/>
      <w:sz w:val="24"/>
      <w:szCs w:val="24"/>
    </w:rPr>
  </w:style>
  <w:style w:type="table" w:customStyle="1" w:styleId="TableGrid1">
    <w:name w:val="Table Grid1"/>
    <w:basedOn w:val="TableNormal"/>
    <w:next w:val="TableGrid"/>
    <w:uiPriority w:val="59"/>
    <w:rsid w:val="00FA14F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FA14F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FA14F6"/>
    <w:pPr>
      <w:widowControl w:val="0"/>
      <w:autoSpaceDE w:val="0"/>
      <w:autoSpaceDN w:val="0"/>
      <w:adjustRightInd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FA14F6"/>
    <w:pPr>
      <w:widowControl w:val="0"/>
      <w:autoSpaceDE w:val="0"/>
      <w:autoSpaceDN w:val="0"/>
      <w:adjustRightInd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99"/>
    <w:rsid w:val="00FF1D53"/>
    <w:pPr>
      <w:widowControl w:val="0"/>
      <w:autoSpaceDE w:val="0"/>
      <w:autoSpaceDN w:val="0"/>
      <w:adjustRightInd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5EE9E9B18B4A4592DB7329E06E4366" ma:contentTypeVersion="45" ma:contentTypeDescription="Create a new document." ma:contentTypeScope="" ma:versionID="0b0f7c605e35779b0b1e6ad013679f79">
  <xsd:schema xmlns:xsd="http://www.w3.org/2001/XMLSchema" xmlns:xs="http://www.w3.org/2001/XMLSchema" xmlns:p="http://schemas.microsoft.com/office/2006/metadata/properties" xmlns:ns2="bdd03b77-76d5-4eac-9eb4-7a6294ccfdd2" xmlns:ns3="7ac0fe3c-e7d0-4901-9125-e7684883dbe1" targetNamespace="http://schemas.microsoft.com/office/2006/metadata/properties" ma:root="true" ma:fieldsID="7fc23a32af80a0a426fc81485acce9d7" ns2:_="" ns3:_="">
    <xsd:import namespace="bdd03b77-76d5-4eac-9eb4-7a6294ccfdd2"/>
    <xsd:import namespace="7ac0fe3c-e7d0-4901-9125-e7684883dbe1"/>
    <xsd:element name="properties">
      <xsd:complexType>
        <xsd:sequence>
          <xsd:element name="documentManagement">
            <xsd:complexType>
              <xsd:all>
                <xsd:element ref="ns2:USGSRecordsSeries" minOccurs="0"/>
                <xsd:element ref="ns2:Category" minOccurs="0"/>
                <xsd:element ref="ns2:DocumentType" minOccurs="0"/>
                <xsd:element ref="ns2:OwnerAuthor"/>
                <xsd:element ref="ns2:FileUseDescription" minOccurs="0"/>
                <xsd:element ref="ns2:MediaServiceMetadata" minOccurs="0"/>
                <xsd:element ref="ns2:MediaServiceFastMetadata" minOccurs="0"/>
                <xsd:element ref="ns2:Disposition"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Status" minOccurs="0"/>
                <xsd:element ref="ns2:Mission" minOccurs="0"/>
                <xsd:element ref="ns2:IMBStaff" minOccurs="0"/>
                <xsd:element ref="ns2:Year" minOccurs="0"/>
                <xsd:element ref="ns2:DispositionYears" minOccurs="0"/>
                <xsd:element ref="ns2:EOL" minOccurs="0"/>
                <xsd:element ref="ns2:MediaServiceDateTaken" minOccurs="0"/>
                <xsd:element ref="ns2:USGS_x0020_Records_x0020_Series_x003a__x0020_Short_x0020_Description" minOccurs="0"/>
                <xsd:element ref="ns2:USGS_x0020_Records_x0020_Series_x003a__x0020_Record_x0020_Item_x002f_Description_x0020_of_x0020_Records" minOccurs="0"/>
                <xsd:element ref="ns2:USGS_x0020_Records_x0020_Series_x003a__x0020_Disposition_x0020_Authority" minOccurs="0"/>
                <xsd:element ref="ns2:USGS_x0020_Records_x0020_Series_x003a__x0020_Disposition_x0020_Instructions" minOccurs="0"/>
                <xsd:element ref="ns2:MediaServiceSearchProperties" minOccurs="0"/>
                <xsd:element ref="ns2:FilePurpo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d03b77-76d5-4eac-9eb4-7a6294ccfdd2" elementFormDefault="qualified">
    <xsd:import namespace="http://schemas.microsoft.com/office/2006/documentManagement/types"/>
    <xsd:import namespace="http://schemas.microsoft.com/office/infopath/2007/PartnerControls"/>
    <xsd:element name="USGSRecordsSeries" ma:index="2" nillable="true" ma:displayName="USGS Records Series" ma:format="Dropdown" ma:list="3c022fe8-9e60-49f9-a076-f2e879c43b6c" ma:internalName="USGSRecordsSeries" ma:readOnly="false" ma:showField="Title">
      <xsd:simpleType>
        <xsd:restriction base="dms:Lookup"/>
      </xsd:simpleType>
    </xsd:element>
    <xsd:element name="Category" ma:index="3" nillable="true" ma:displayName="Category" ma:format="Dropdown" ma:internalName="Category" ma:readOnly="false">
      <xsd:simpleType>
        <xsd:restriction base="dms:Choice">
          <xsd:enumeration value="DTS"/>
          <xsd:enumeration value="FACA"/>
          <xsd:enumeration value="FRN"/>
          <xsd:enumeration value="PRA"/>
          <xsd:enumeration value="Information Collection"/>
          <xsd:enumeration value="Template"/>
          <xsd:enumeration value="SOP"/>
          <xsd:enumeration value="Notes"/>
          <xsd:enumeration value="Federal Register"/>
          <xsd:enumeration value="FDMS"/>
          <xsd:enumeration value="Policies"/>
          <xsd:enumeration value="Regulations"/>
        </xsd:restriction>
      </xsd:simpleType>
    </xsd:element>
    <xsd:element name="DocumentType" ma:index="4" nillable="true" ma:displayName="Sub Category" ma:description="Document category in the ICR" ma:format="Dropdown" ma:internalName="DocumentType">
      <xsd:simpleType>
        <xsd:union memberTypes="dms:Text">
          <xsd:simpleType>
            <xsd:restriction base="dms:Choice">
              <xsd:enumeration value="Briefing Paper"/>
              <xsd:enumeration value="60-Day FRN DRAFT"/>
              <xsd:enumeration value="60-Day FRN Signed"/>
              <xsd:enumeration value="Published 60-Day FRN"/>
              <xsd:enumeration value="30-Day FRN DRAFT"/>
              <xsd:enumeration value="30-Day FRN Signed"/>
              <xsd:enumeration value="Published 30-Day FRN"/>
              <xsd:enumeration value="Federal Register Notice"/>
              <xsd:enumeration value="FR Signed"/>
              <xsd:enumeration value="FR Notice of Intent (NOI)"/>
              <xsd:enumeration value="SSA"/>
              <xsd:enumeration value="SSB"/>
              <xsd:enumeration value="Instrument"/>
              <xsd:enumeration value="Authorizing Statute"/>
              <xsd:enumeration value="Comment"/>
              <xsd:enumeration value="Supplementary"/>
              <xsd:enumeration value="Notice of Action (NOA)"/>
              <xsd:enumeration value="Privacy Document"/>
              <xsd:enumeration value="SORN"/>
              <xsd:enumeration value="ASWS Decision Memo"/>
              <xsd:enumeration value="Meeting Minutes"/>
              <xsd:enumeration value="Public Notice"/>
              <xsd:enumeration value="Exemption Request"/>
              <xsd:enumeration value="SOP"/>
              <xsd:enumeration value="Template"/>
              <xsd:enumeration value="Reference/Notes"/>
              <xsd:enumeration value="Presentation"/>
              <xsd:enumeration value="Form"/>
              <xsd:enumeration value="Memos"/>
              <xsd:enumeration value="Call for Nominations"/>
              <xsd:enumeration value="FACA Description Sheet"/>
              <xsd:enumeration value="FACA Charter"/>
              <xsd:enumeration value="FACA Agenda"/>
              <xsd:enumeration value="FACA Application BIO"/>
              <xsd:enumeration value="FACA Appointments"/>
              <xsd:enumeration value="FACA Justification"/>
              <xsd:enumeration value="FACA: Vacancy Report"/>
              <xsd:enumeration value="FACA Survey Manual"/>
              <xsd:enumeration value="FACA FR Notice"/>
              <xsd:enumeration value="FACA Committee Nominees Request  Form"/>
              <xsd:enumeration value="Correspondence Brief"/>
              <xsd:enumeration value="ROCIS"/>
              <xsd:enumeration value="Generic Clearance"/>
              <xsd:enumeration value="Link"/>
              <xsd:enumeration value="Generic PRA Submission"/>
              <xsd:enumeration value="Training"/>
              <xsd:enumeration value="Special Handling Letter"/>
              <xsd:enumeration value="Reports"/>
            </xsd:restriction>
          </xsd:simpleType>
        </xsd:union>
      </xsd:simpleType>
    </xsd:element>
    <xsd:element name="OwnerAuthor" ma:index="5" ma:displayName="Owner Author" ma:format="Dropdown" ma:list="UserInfo" ma:SharePointGroup="0" ma:internalName="OwnerAuthor" ma:readOnly="false">
      <xsd:complexType>
        <xsd:complexContent>
          <xsd:extension base="dms:UserMulti">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FileUseDescription" ma:index="6" nillable="true" ma:displayName="File Use &amp; Description" ma:default="[Please Populate]" ma:format="Dropdown" ma:internalName="FileUseDescription" ma:readOnly="false">
      <xsd:simpleType>
        <xsd:restriction base="dms:Note">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isposition" ma:index="10" nillable="true" ma:displayName="Disposition Authority" ma:description="Disposition Authority" ma:format="Dropdown" ma:hidden="true" ma:internalName="Disposition" ma:readOnly="false">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hidden="true" ma:internalName="MediaServiceOCR"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Status" ma:index="21" nillable="true" ma:displayName="Condition" ma:default="Unknown" ma:format="Dropdown" ma:hidden="true" ma:internalName="Status" ma:readOnly="false">
      <xsd:simpleType>
        <xsd:restriction base="dms:Choice">
          <xsd:enumeration value="Final"/>
          <xsd:enumeration value="Draft"/>
          <xsd:enumeration value="Superseded"/>
          <xsd:enumeration value="Unknown"/>
        </xsd:restriction>
      </xsd:simpleType>
    </xsd:element>
    <xsd:element name="Mission" ma:index="22" nillable="true" ma:displayName="Mission" ma:format="Dropdown" ma:hidden="true" ma:internalName="Mission" ma:readOnly="false">
      <xsd:simpleType>
        <xsd:restriction base="dms:Choice">
          <xsd:enumeration value="Policy &amp; Admin"/>
          <xsd:enumeration value="Water"/>
          <xsd:enumeration value="Natural Hazards"/>
          <xsd:enumeration value="Ecosystems"/>
          <xsd:enumeration value="CORE"/>
          <xsd:enumeration value="N/A"/>
        </xsd:restriction>
      </xsd:simpleType>
    </xsd:element>
    <xsd:element name="IMBStaff" ma:index="23" nillable="true" ma:displayName="IMB Staff" ma:format="Dropdown" ma:hidden="true" ma:list="UserInfo" ma:SharePointGroup="0" ma:internalName="IMBStaff"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Year" ma:index="24" nillable="true" ma:displayName="Year" ma:decimals="0" ma:format="Dropdown" ma:hidden="true" ma:internalName="Year" ma:readOnly="false" ma:percentage="FALSE">
      <xsd:simpleType>
        <xsd:restriction base="dms:Number"/>
      </xsd:simpleType>
    </xsd:element>
    <xsd:element name="DispositionYears" ma:index="25" nillable="true" ma:displayName="Disposition (Yrs)" ma:decimals="0" ma:format="Dropdown" ma:hidden="true" ma:internalName="DispositionYears" ma:readOnly="false" ma:percentage="FALSE">
      <xsd:simpleType>
        <xsd:restriction base="dms:Number"/>
      </xsd:simpleType>
    </xsd:element>
    <xsd:element name="EOL" ma:index="26" nillable="true" ma:displayName="EOL" ma:decimals="0" ma:format="Dropdown" ma:hidden="true" ma:internalName="EOL" ma:readOnly="false" ma:percentage="FALSE">
      <xsd:simpleType>
        <xsd:restriction base="dms:Number"/>
      </xsd:simpleType>
    </xsd:element>
    <xsd:element name="MediaServiceDateTaken" ma:index="27" nillable="true" ma:displayName="MediaServiceDateTaken" ma:hidden="true" ma:indexed="true" ma:internalName="MediaServiceDateTaken" ma:readOnly="true">
      <xsd:simpleType>
        <xsd:restriction base="dms:Text"/>
      </xsd:simpleType>
    </xsd:element>
    <xsd:element name="USGS_x0020_Records_x0020_Series_x003a__x0020_Short_x0020_Description" ma:index="29" nillable="true" ma:displayName="USGS Records Series: Short Description" ma:format="Dropdown" ma:hidden="true" ma:list="3c022fe8-9e60-49f9-a076-f2e879c43b6c" ma:internalName="USGS_x0020_Records_x0020_Series_x003a__x0020_Short_x0020_Description" ma:readOnly="true" ma:showField="field_1">
      <xsd:simpleType>
        <xsd:restriction base="dms:Lookup"/>
      </xsd:simpleType>
    </xsd:element>
    <xsd:element name="USGS_x0020_Records_x0020_Series_x003a__x0020_Record_x0020_Item_x002f_Description_x0020_of_x0020_Records" ma:index="30" nillable="true" ma:displayName="USGS Records Series: Record Item/Description of Records" ma:format="Dropdown" ma:hidden="true" ma:list="3c022fe8-9e60-49f9-a076-f2e879c43b6c" ma:internalName="USGS_x0020_Records_x0020_Series_x003a__x0020_Record_x0020_Item_x002f_Description_x0020_of_x0020_Records" ma:readOnly="true" ma:showField="field_2">
      <xsd:simpleType>
        <xsd:restriction base="dms:Lookup"/>
      </xsd:simpleType>
    </xsd:element>
    <xsd:element name="USGS_x0020_Records_x0020_Series_x003a__x0020_Disposition_x0020_Authority" ma:index="31" nillable="true" ma:displayName="USGS Records Series: Disposition Authority" ma:format="Dropdown" ma:hidden="true" ma:list="3c022fe8-9e60-49f9-a076-f2e879c43b6c" ma:internalName="USGS_x0020_Records_x0020_Series_x003a__x0020_Disposition_x0020_Authority" ma:readOnly="true" ma:showField="field_3">
      <xsd:simpleType>
        <xsd:restriction base="dms:Lookup"/>
      </xsd:simpleType>
    </xsd:element>
    <xsd:element name="USGS_x0020_Records_x0020_Series_x003a__x0020_Disposition_x0020_Instructions" ma:index="32" nillable="true" ma:displayName="USGS Records Series: Disposition Instructions" ma:format="Dropdown" ma:hidden="true" ma:list="3c022fe8-9e60-49f9-a076-f2e879c43b6c" ma:internalName="USGS_x0020_Records_x0020_Series_x003a__x0020_Disposition_x0020_Instructions" ma:readOnly="true" ma:showField="field_4">
      <xsd:simpleType>
        <xsd:restriction base="dms:Lookup"/>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FilePurpose" ma:index="35" nillable="true" ma:displayName="File Purpose" ma:default="[YYYMMDD] [Author] [Purpose]" ma:format="Dropdown" ma:hidden="true" ma:internalName="FilePurpose"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c0fe3c-e7d0-4901-9125-e7684883dbe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cb993b1-2d25-4cb2-8d1b-4b95e93321d6}" ma:internalName="TaxCatchAll" ma:readOnly="false" ma:showField="CatchAllData" ma:web="7ac0fe3c-e7d0-4901-9125-e7684883dbe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7ac0fe3c-e7d0-4901-9125-e7684883dbe1">
      <UserInfo>
        <DisplayName>Tribble, Gordon W</DisplayName>
        <AccountId>76</AccountId>
        <AccountType/>
      </UserInfo>
      <UserInfo>
        <DisplayName>Reed, Robert</DisplayName>
        <AccountId>77</AccountId>
        <AccountType/>
      </UserInfo>
      <UserInfo>
        <DisplayName>Collections, GS-Info</DisplayName>
        <AccountId>78</AccountId>
        <AccountType/>
      </UserInfo>
      <UserInfo>
        <DisplayName>Wiser, Alan T</DisplayName>
        <AccountId>79</AccountId>
        <AccountType/>
      </UserInfo>
      <UserInfo>
        <DisplayName>Courtot, Karen N</DisplayName>
        <AccountId>80</AccountId>
        <AccountType/>
      </UserInfo>
      <UserInfo>
        <DisplayName>Duncan-Hughes, Dionne C</DisplayName>
        <AccountId>44</AccountId>
        <AccountType/>
      </UserInfo>
    </SharedWithUsers>
    <IMBStaff xmlns="bdd03b77-76d5-4eac-9eb4-7a6294ccfdd2">
      <UserInfo>
        <DisplayName/>
        <AccountId xsi:nil="true"/>
        <AccountType/>
      </UserInfo>
    </IMBStaff>
    <EOL xmlns="bdd03b77-76d5-4eac-9eb4-7a6294ccfdd2" xsi:nil="true"/>
    <DocumentType xmlns="bdd03b77-76d5-4eac-9eb4-7a6294ccfdd2">SSA</DocumentType>
    <Status xmlns="bdd03b77-76d5-4eac-9eb4-7a6294ccfdd2">Unknown</Status>
    <Category xmlns="bdd03b77-76d5-4eac-9eb4-7a6294ccfdd2">Information Collection</Category>
    <FilePurpose xmlns="bdd03b77-76d5-4eac-9eb4-7a6294ccfdd2">[YYYMMDD] [Author] [Purpose]</FilePurpose>
    <Mission xmlns="bdd03b77-76d5-4eac-9eb4-7a6294ccfdd2" xsi:nil="true"/>
    <TaxCatchAll xmlns="7ac0fe3c-e7d0-4901-9125-e7684883dbe1" xsi:nil="true"/>
    <Year xmlns="bdd03b77-76d5-4eac-9eb4-7a6294ccfdd2" xsi:nil="true"/>
    <OwnerAuthor xmlns="bdd03b77-76d5-4eac-9eb4-7a6294ccfdd2">
      <UserInfo>
        <DisplayName>bkimbrell@usgs.gov</DisplayName>
        <AccountId>789</AccountId>
        <AccountType/>
      </UserInfo>
    </OwnerAuthor>
    <lcf76f155ced4ddcb4097134ff3c332f xmlns="bdd03b77-76d5-4eac-9eb4-7a6294ccfdd2">
      <Terms xmlns="http://schemas.microsoft.com/office/infopath/2007/PartnerControls"/>
    </lcf76f155ced4ddcb4097134ff3c332f>
    <Disposition xmlns="bdd03b77-76d5-4eac-9eb4-7a6294ccfdd2" xsi:nil="true"/>
    <DispositionYears xmlns="bdd03b77-76d5-4eac-9eb4-7a6294ccfdd2" xsi:nil="true"/>
    <USGSRecordsSeries xmlns="bdd03b77-76d5-4eac-9eb4-7a6294ccfdd2">927</USGSRecordsSeries>
    <FileUseDescription xmlns="bdd03b77-76d5-4eac-9eb4-7a6294ccfdd2">[Please Populate]</FileUseDescription>
  </documentManagement>
</p:properties>
</file>

<file path=customXml/itemProps1.xml><?xml version="1.0" encoding="utf-8"?>
<ds:datastoreItem xmlns:ds="http://schemas.openxmlformats.org/officeDocument/2006/customXml" ds:itemID="{E467961E-A5D0-44C6-900B-79D6D7512F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d03b77-76d5-4eac-9eb4-7a6294ccfdd2"/>
    <ds:schemaRef ds:uri="7ac0fe3c-e7d0-4901-9125-e7684883db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42ED19-16B6-45E5-92B0-7C884EFF227C}">
  <ds:schemaRefs>
    <ds:schemaRef ds:uri="http://schemas.microsoft.com/sharepoint/v3/contenttype/forms"/>
  </ds:schemaRefs>
</ds:datastoreItem>
</file>

<file path=customXml/itemProps3.xml><?xml version="1.0" encoding="utf-8"?>
<ds:datastoreItem xmlns:ds="http://schemas.openxmlformats.org/officeDocument/2006/customXml" ds:itemID="{B3004880-1A9E-49F1-9830-0445E311C034}">
  <ds:schemaRefs>
    <ds:schemaRef ds:uri="http://schemas.microsoft.com/office/2006/metadata/properties"/>
    <ds:schemaRef ds:uri="http://schemas.microsoft.com/office/infopath/2007/PartnerControls"/>
    <ds:schemaRef ds:uri="7ac0fe3c-e7d0-4901-9125-e7684883dbe1"/>
    <ds:schemaRef ds:uri="bdd03b77-76d5-4eac-9eb4-7a6294ccfdd2"/>
  </ds:schemaRefs>
</ds:datastoreItem>
</file>

<file path=docMetadata/LabelInfo.xml><?xml version="1.0" encoding="utf-8"?>
<clbl:labelList xmlns:clbl="http://schemas.microsoft.com/office/2020/mipLabelMetadata">
  <clbl:label id="{6dd02d64-b7f3-43f7-a145-cfd68d338edf}" enabled="1" method="Standard" siteId="{0693b5ba-4b18-4d7b-9341-f32f400a5494}"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12</Pages>
  <Words>4211</Words>
  <Characters>24005</Characters>
  <Application>Microsoft Office Word</Application>
  <DocSecurity>0</DocSecurity>
  <Lines>558</Lines>
  <Paragraphs>177</Paragraphs>
  <ScaleCrop>false</ScaleCrop>
  <Company/>
  <LinksUpToDate>false</LinksUpToDate>
  <CharactersWithSpaces>28039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Nonindigenous Aquatic Species eDNA Data and Metadata Submission Forms</dc:title>
  <cp:revision>1</cp:revision>
  <dcterms:created xsi:type="dcterms:W3CDTF">2026-06-11T18:35:00Z</dcterms:created>
  <dcterms:modified xsi:type="dcterms:W3CDTF">2026-06-16T12:54:00Z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0x010100125EE9E9B18B4A4592DB7329E06E4366</vt:lpwstr>
  </property>
  <property fmtid="{D5CDD505-2E9C-101B-9397-08002B2CF9AE}" pid="4" name="docLang">
    <vt:lpwstr>en</vt:lpwstr>
  </property>
  <property fmtid="{D5CDD505-2E9C-101B-9397-08002B2CF9AE}" pid="5" name="ICRTitle">
    <vt:lpwstr>N/A</vt:lpwstr>
  </property>
  <property fmtid="{D5CDD505-2E9C-101B-9397-08002B2CF9AE}" pid="6" name="MediaServiceImageTags">
    <vt:lpwstr/>
  </property>
  <property fmtid="{D5CDD505-2E9C-101B-9397-08002B2CF9AE}" pid="7" name="OMBControlNo">
    <vt:lpwstr>1028-NEW</vt:lpwstr>
  </property>
  <property fmtid="{D5CDD505-2E9C-101B-9397-08002B2CF9AE}" pid="8" name="Order">
    <vt:r8>52848100</vt:r8>
  </property>
  <property fmtid="{D5CDD505-2E9C-101B-9397-08002B2CF9AE}" pid="9" name="Schedule Number">
    <vt:lpwstr>[Please Populate]</vt:lpwstr>
  </property>
  <property fmtid="{D5CDD505-2E9C-101B-9397-08002B2CF9AE}" pid="10" name="TriggerFlowInfo">
    <vt:lpwstr/>
  </property>
  <property fmtid="{D5CDD505-2E9C-101B-9397-08002B2CF9AE}" pid="11" name="_ExtendedDescription">
    <vt:lpwstr/>
  </property>
</Properties>
</file>