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8D5CFF" w:rsidP="008D5CFF" w14:paraId="5C8EA960" w14:textId="77777777">
      <w:pPr>
        <w:pStyle w:val="Heading1"/>
      </w:pPr>
      <w:r>
        <w:t>B. Collections of Information Employing Statistical Methods</w:t>
      </w:r>
    </w:p>
    <w:p w:rsidR="008D5CFF" w:rsidRPr="008D5CFF" w:rsidP="008D5CFF" w14:paraId="6804AA7A" w14:textId="77777777">
      <w:pPr>
        <w:spacing w:after="0"/>
      </w:pPr>
    </w:p>
    <w:p w:rsidR="008D5CFF" w:rsidP="008D5CFF" w14:paraId="160D0C06" w14:textId="4E974A7A">
      <w:pPr>
        <w:pStyle w:val="JobCorps"/>
        <w:spacing w:after="0"/>
      </w:pPr>
      <w:r>
        <w:t>This information collection does employ statistical methods.</w:t>
      </w:r>
    </w:p>
    <w:p w:rsidR="008D5CFF" w:rsidP="008D5CFF" w14:paraId="0D9305C5" w14:textId="77777777">
      <w:pPr>
        <w:pStyle w:val="JobCorps"/>
        <w:spacing w:after="0"/>
      </w:pPr>
    </w:p>
    <w:p w:rsidR="008D5CFF" w:rsidP="008D5CFF" w14:paraId="5C5103E6" w14:textId="77777777">
      <w:pPr>
        <w:pStyle w:val="Heading2"/>
      </w:pPr>
      <w:r>
        <w:t>Project Objectives</w:t>
      </w:r>
    </w:p>
    <w:p w:rsidR="008D5CFF" w:rsidP="008D5CFF" w14:paraId="2B0F6446" w14:textId="77777777">
      <w:pPr>
        <w:spacing w:after="0"/>
      </w:pPr>
    </w:p>
    <w:p w:rsidR="008D5CFF" w:rsidP="008D5CFF" w14:paraId="0886A37B" w14:textId="76FD03E5">
      <w:pPr>
        <w:pStyle w:val="JobCorps"/>
      </w:pPr>
      <w:r>
        <w:t xml:space="preserve">The objective of </w:t>
      </w:r>
      <w:r w:rsidR="00EA419B">
        <w:t>collecting data through</w:t>
      </w:r>
      <w:r>
        <w:t xml:space="preserve"> </w:t>
      </w:r>
      <w:r w:rsidR="001811E7">
        <w:t xml:space="preserve">the </w:t>
      </w:r>
      <w:r>
        <w:t xml:space="preserve">Student </w:t>
      </w:r>
      <w:r w:rsidR="00954D32">
        <w:t>Experience Assessment (SEA</w:t>
      </w:r>
      <w:r>
        <w:t xml:space="preserve">) is to determine </w:t>
      </w:r>
      <w:r w:rsidR="005E3645">
        <w:t>students’</w:t>
      </w:r>
      <w:r>
        <w:t xml:space="preserve"> </w:t>
      </w:r>
      <w:r w:rsidR="00954D32">
        <w:t xml:space="preserve">satisfaction with the components of the </w:t>
      </w:r>
      <w:r w:rsidR="00532220">
        <w:t xml:space="preserve">Department of Labor’s </w:t>
      </w:r>
      <w:r w:rsidR="00954D32">
        <w:t>Job Corps program</w:t>
      </w:r>
      <w:r w:rsidR="00152B18">
        <w:t xml:space="preserve">. </w:t>
      </w:r>
      <w:r w:rsidR="00F27826">
        <w:t xml:space="preserve">It is administered to students currently enrolled in the Job Corps program. </w:t>
      </w:r>
      <w:r w:rsidRPr="295D14CC" w:rsidR="002E3B8E">
        <w:rPr>
          <w:rFonts w:cs="Times New Roman"/>
        </w:rPr>
        <w:t xml:space="preserve">The </w:t>
      </w:r>
      <w:r w:rsidR="00F27826">
        <w:rPr>
          <w:rFonts w:cs="Times New Roman"/>
        </w:rPr>
        <w:t xml:space="preserve">assessment </w:t>
      </w:r>
      <w:r w:rsidRPr="295D14CC" w:rsidR="00BB142E">
        <w:rPr>
          <w:rFonts w:cs="Times New Roman"/>
        </w:rPr>
        <w:t>is one</w:t>
      </w:r>
      <w:r w:rsidRPr="295D14CC" w:rsidR="0020086B">
        <w:rPr>
          <w:rFonts w:cs="Times New Roman"/>
        </w:rPr>
        <w:t xml:space="preserve"> of </w:t>
      </w:r>
      <w:r w:rsidRPr="295D14CC" w:rsidR="00664368">
        <w:rPr>
          <w:rFonts w:cs="Times New Roman"/>
        </w:rPr>
        <w:t xml:space="preserve">Job Corps’ </w:t>
      </w:r>
      <w:r w:rsidRPr="295D14CC" w:rsidR="0020086B">
        <w:rPr>
          <w:rFonts w:cs="Times New Roman"/>
        </w:rPr>
        <w:t>most important management tools for</w:t>
      </w:r>
      <w:r w:rsidRPr="295D14CC" w:rsidR="002E3B8E">
        <w:rPr>
          <w:rFonts w:cs="Times New Roman"/>
        </w:rPr>
        <w:t xml:space="preserve"> the Job Corps program</w:t>
      </w:r>
      <w:r w:rsidR="004A69BC">
        <w:rPr>
          <w:rFonts w:cs="Times New Roman"/>
        </w:rPr>
        <w:t>.</w:t>
      </w:r>
      <w:r w:rsidRPr="295D14CC" w:rsidR="002E3B8E">
        <w:rPr>
          <w:rFonts w:cs="Times New Roman"/>
        </w:rPr>
        <w:t xml:space="preserve"> </w:t>
      </w:r>
      <w:r w:rsidRPr="295D14CC" w:rsidR="27325F5A">
        <w:rPr>
          <w:rFonts w:cs="Times New Roman"/>
        </w:rPr>
        <w:t>Given th</w:t>
      </w:r>
      <w:r w:rsidR="005B2B3C">
        <w:rPr>
          <w:rFonts w:cs="Times New Roman"/>
        </w:rPr>
        <w:t>e</w:t>
      </w:r>
      <w:r w:rsidRPr="295D14CC" w:rsidR="27325F5A">
        <w:rPr>
          <w:rFonts w:cs="Times New Roman"/>
        </w:rPr>
        <w:t xml:space="preserve"> </w:t>
      </w:r>
      <w:r w:rsidR="005B2B3C">
        <w:rPr>
          <w:rFonts w:cs="Times New Roman"/>
        </w:rPr>
        <w:t xml:space="preserve">residential </w:t>
      </w:r>
      <w:r w:rsidRPr="295D14CC" w:rsidR="27325F5A">
        <w:rPr>
          <w:rFonts w:cs="Times New Roman"/>
        </w:rPr>
        <w:t>structure</w:t>
      </w:r>
      <w:r w:rsidR="005B2B3C">
        <w:rPr>
          <w:rFonts w:cs="Times New Roman"/>
        </w:rPr>
        <w:t xml:space="preserve"> of the program</w:t>
      </w:r>
      <w:r w:rsidRPr="295D14CC" w:rsidR="27325F5A">
        <w:rPr>
          <w:rFonts w:cs="Times New Roman"/>
        </w:rPr>
        <w:t>,</w:t>
      </w:r>
      <w:r w:rsidRPr="295D14CC" w:rsidR="00954D32">
        <w:rPr>
          <w:rFonts w:cs="Times New Roman"/>
        </w:rPr>
        <w:t xml:space="preserve"> </w:t>
      </w:r>
      <w:r w:rsidR="005B2B3C">
        <w:rPr>
          <w:rFonts w:cs="Times New Roman"/>
        </w:rPr>
        <w:t xml:space="preserve">it is integral to obtain </w:t>
      </w:r>
      <w:r w:rsidRPr="295D14CC" w:rsidR="00954D32">
        <w:rPr>
          <w:rFonts w:cs="Times New Roman"/>
        </w:rPr>
        <w:t>first-hand accounts</w:t>
      </w:r>
      <w:r w:rsidRPr="295D14CC" w:rsidR="0200197B">
        <w:rPr>
          <w:rFonts w:cs="Times New Roman"/>
        </w:rPr>
        <w:t xml:space="preserve"> of the </w:t>
      </w:r>
      <w:r w:rsidR="005B2B3C">
        <w:rPr>
          <w:rFonts w:cs="Times New Roman"/>
        </w:rPr>
        <w:t>student experience</w:t>
      </w:r>
      <w:r w:rsidRPr="295D14CC" w:rsidR="00152B18">
        <w:rPr>
          <w:rFonts w:cs="Times New Roman"/>
        </w:rPr>
        <w:t xml:space="preserve">. </w:t>
      </w:r>
      <w:r w:rsidRPr="295D14CC" w:rsidR="00F27826">
        <w:rPr>
          <w:rFonts w:cs="Times New Roman"/>
        </w:rPr>
        <w:t xml:space="preserve">This information is critical for federal oversight and center management. </w:t>
      </w:r>
      <w:r w:rsidRPr="295D14CC" w:rsidR="001811E7">
        <w:rPr>
          <w:rFonts w:cs="Times New Roman"/>
        </w:rPr>
        <w:t xml:space="preserve">Critical issues </w:t>
      </w:r>
      <w:r w:rsidRPr="295D14CC" w:rsidR="005E3645">
        <w:rPr>
          <w:rFonts w:cs="Times New Roman"/>
        </w:rPr>
        <w:t>regarding any</w:t>
      </w:r>
      <w:r w:rsidR="005B2B3C">
        <w:rPr>
          <w:rFonts w:cs="Times New Roman"/>
        </w:rPr>
        <w:t xml:space="preserve"> </w:t>
      </w:r>
      <w:r w:rsidRPr="295D14CC" w:rsidR="00954D32">
        <w:rPr>
          <w:rFonts w:cs="Times New Roman"/>
        </w:rPr>
        <w:t xml:space="preserve">insufficient or lacking services </w:t>
      </w:r>
      <w:r w:rsidRPr="295D14CC" w:rsidR="001811E7">
        <w:rPr>
          <w:rFonts w:cs="Times New Roman"/>
        </w:rPr>
        <w:t>in the program may</w:t>
      </w:r>
      <w:r w:rsidRPr="295D14CC" w:rsidR="0020086B">
        <w:rPr>
          <w:rFonts w:cs="Times New Roman"/>
        </w:rPr>
        <w:t xml:space="preserve"> </w:t>
      </w:r>
      <w:r w:rsidRPr="295D14CC" w:rsidR="001811E7">
        <w:rPr>
          <w:rFonts w:cs="Times New Roman"/>
        </w:rPr>
        <w:t xml:space="preserve">be undisclosed and unaddressed without </w:t>
      </w:r>
      <w:r w:rsidRPr="295D14CC" w:rsidR="3CB2C6DE">
        <w:rPr>
          <w:rFonts w:cs="Times New Roman"/>
        </w:rPr>
        <w:t xml:space="preserve">the </w:t>
      </w:r>
      <w:r w:rsidR="00F27826">
        <w:rPr>
          <w:rFonts w:cs="Times New Roman"/>
        </w:rPr>
        <w:t>information obtain</w:t>
      </w:r>
      <w:r w:rsidR="00DE4BA0">
        <w:rPr>
          <w:rFonts w:cs="Times New Roman"/>
        </w:rPr>
        <w:t>ed</w:t>
      </w:r>
      <w:r w:rsidR="00F27826">
        <w:rPr>
          <w:rFonts w:cs="Times New Roman"/>
        </w:rPr>
        <w:t xml:space="preserve"> via the </w:t>
      </w:r>
      <w:r w:rsidRPr="295D14CC" w:rsidR="005E3645">
        <w:rPr>
          <w:rFonts w:cs="Times New Roman"/>
        </w:rPr>
        <w:t>SEA.</w:t>
      </w:r>
      <w:r w:rsidRPr="295D14CC" w:rsidR="0020086B">
        <w:rPr>
          <w:rFonts w:cs="Times New Roman"/>
        </w:rPr>
        <w:t xml:space="preserve"> </w:t>
      </w:r>
    </w:p>
    <w:p w:rsidR="008D5CFF" w:rsidP="008D5CFF" w14:paraId="303A5530" w14:textId="2C7EF5EF">
      <w:pPr>
        <w:pStyle w:val="Heading1"/>
      </w:pPr>
      <w:r>
        <w:t>B1. Respondent Universe and Samples</w:t>
      </w:r>
    </w:p>
    <w:p w:rsidR="008D5CFF" w:rsidP="008D5CFF" w14:paraId="48E2F26C" w14:textId="77777777"/>
    <w:p w:rsidR="008D5CFF" w:rsidRPr="008D5CFF" w:rsidP="008D5CFF" w14:paraId="457AE6DC" w14:textId="77777777">
      <w:pPr>
        <w:pStyle w:val="Heading2"/>
      </w:pPr>
      <w:r>
        <w:t>Sampling Design</w:t>
      </w:r>
    </w:p>
    <w:p w:rsidR="008D5CFF" w:rsidP="008D5CFF" w14:paraId="16F766A8" w14:textId="14E90954">
      <w:pPr>
        <w:pStyle w:val="NormalWeb"/>
        <w:spacing w:line="288" w:lineRule="atLeast"/>
      </w:pPr>
      <w:r>
        <w:t xml:space="preserve">The potential </w:t>
      </w:r>
      <w:r w:rsidR="468E8105">
        <w:t xml:space="preserve">sample of </w:t>
      </w:r>
      <w:r>
        <w:t xml:space="preserve">respondents </w:t>
      </w:r>
      <w:r w:rsidR="00954D32">
        <w:t>of the SE</w:t>
      </w:r>
      <w:r w:rsidR="002E3B8E">
        <w:t xml:space="preserve">A </w:t>
      </w:r>
      <w:r>
        <w:t xml:space="preserve">are </w:t>
      </w:r>
      <w:r w:rsidR="004A4DD7">
        <w:t xml:space="preserve">enrolled </w:t>
      </w:r>
      <w:r>
        <w:t xml:space="preserve">Job Corps </w:t>
      </w:r>
      <w:r w:rsidR="004A4DD7">
        <w:t xml:space="preserve">students </w:t>
      </w:r>
      <w:r w:rsidR="00183C83">
        <w:t>who have been on center for at least two weeks</w:t>
      </w:r>
      <w:r w:rsidR="00152B18">
        <w:t xml:space="preserve">. </w:t>
      </w:r>
      <w:r w:rsidR="00097DF9">
        <w:t xml:space="preserve">The two-week minimum enrollment period is necessary to ensure that students have received their email log-in information and have had training on accessing their email. </w:t>
      </w:r>
      <w:r>
        <w:t xml:space="preserve">The survey sample is a </w:t>
      </w:r>
      <w:r w:rsidR="00954D32">
        <w:t>census at the time of the survey</w:t>
      </w:r>
      <w:r>
        <w:t xml:space="preserve">. </w:t>
      </w:r>
      <w:r w:rsidR="00954D32">
        <w:t xml:space="preserve">All students who have </w:t>
      </w:r>
      <w:r w:rsidR="00FA0A6F">
        <w:t xml:space="preserve">been </w:t>
      </w:r>
      <w:r w:rsidR="00FA0A6F">
        <w:t>on center</w:t>
      </w:r>
      <w:r w:rsidR="00FA0A6F">
        <w:t xml:space="preserve"> for at least</w:t>
      </w:r>
      <w:r w:rsidR="00954D32">
        <w:t xml:space="preserve"> two weeks will be surveyed</w:t>
      </w:r>
      <w:r w:rsidR="00152B18">
        <w:t xml:space="preserve">. </w:t>
      </w:r>
    </w:p>
    <w:p w:rsidR="008D5CFF" w:rsidP="008D5CFF" w14:paraId="2C2A019E" w14:textId="77777777">
      <w:pPr>
        <w:pStyle w:val="Heading2"/>
      </w:pPr>
      <w:r>
        <w:t>Sample Size</w:t>
      </w:r>
    </w:p>
    <w:p w:rsidR="008D5CFF" w:rsidP="008D5CFF" w14:paraId="628CC1EB" w14:textId="2ECBE490">
      <w:pPr>
        <w:pStyle w:val="NormalWeb"/>
        <w:spacing w:line="288" w:lineRule="atLeast"/>
      </w:pPr>
      <w:r>
        <w:t xml:space="preserve">The </w:t>
      </w:r>
      <w:r w:rsidR="00D23ACC">
        <w:t>center enrollment size determines the number of students surveyed</w:t>
      </w:r>
      <w:r w:rsidR="00152B18">
        <w:t xml:space="preserve">. </w:t>
      </w:r>
      <w:r>
        <w:t>Since Job Corps is an open</w:t>
      </w:r>
      <w:r w:rsidR="00FA0A6F">
        <w:t>-</w:t>
      </w:r>
      <w:r>
        <w:t>entry/open</w:t>
      </w:r>
      <w:r w:rsidR="00FA0A6F">
        <w:t>-</w:t>
      </w:r>
      <w:r>
        <w:t>exit program, the number of students enrolled can vary</w:t>
      </w:r>
      <w:r w:rsidR="00152B18">
        <w:t xml:space="preserve">. </w:t>
      </w:r>
      <w:r>
        <w:t>The sample size is based on the center enrollment at the time</w:t>
      </w:r>
      <w:r w:rsidR="00D23ACC">
        <w:t xml:space="preserve"> of the administration of the SE</w:t>
      </w:r>
      <w:r>
        <w:t xml:space="preserve">A. </w:t>
      </w:r>
      <w:r w:rsidRPr="005A7E93">
        <w:t xml:space="preserve">Table 1 shows the maximum sample size nationally </w:t>
      </w:r>
      <w:r w:rsidRPr="005A7E93" w:rsidR="00413F45">
        <w:t>using all</w:t>
      </w:r>
      <w:r w:rsidRPr="005A7E93" w:rsidR="005A7E93">
        <w:t xml:space="preserve"> </w:t>
      </w:r>
      <w:r w:rsidR="00E41A39">
        <w:t xml:space="preserve">currently open </w:t>
      </w:r>
      <w:r w:rsidRPr="002C0B66" w:rsidR="005A7E93">
        <w:t>center</w:t>
      </w:r>
      <w:r w:rsidRPr="002C0B66" w:rsidR="00E41A39">
        <w:t>s (n=</w:t>
      </w:r>
      <w:r w:rsidRPr="002C0B66" w:rsidR="00B6431C">
        <w:t>12</w:t>
      </w:r>
      <w:r w:rsidRPr="002C0B66" w:rsidR="002C0B66">
        <w:t>0</w:t>
      </w:r>
      <w:r w:rsidRPr="002C0B66" w:rsidR="00E41A39">
        <w:t>)</w:t>
      </w:r>
      <w:r w:rsidR="00E41A39">
        <w:t xml:space="preserve"> contracted on-board strength (OBS)</w:t>
      </w:r>
      <w:r w:rsidR="00152B18">
        <w:t xml:space="preserve">. </w:t>
      </w:r>
      <w:r>
        <w:t xml:space="preserve">The final sample will be determined based on each </w:t>
      </w:r>
      <w:r w:rsidR="00413F45">
        <w:t>center’s</w:t>
      </w:r>
      <w:r>
        <w:t xml:space="preserve"> current enrollment </w:t>
      </w:r>
      <w:r w:rsidR="006E3B84">
        <w:t xml:space="preserve">or </w:t>
      </w:r>
      <w:r w:rsidR="00E41A39">
        <w:t xml:space="preserve">OBS </w:t>
      </w:r>
      <w:r>
        <w:t>at th</w:t>
      </w:r>
      <w:r w:rsidR="001811E7">
        <w:t xml:space="preserve">e </w:t>
      </w:r>
      <w:r>
        <w:t>time</w:t>
      </w:r>
      <w:r w:rsidR="00777AEE">
        <w:t xml:space="preserve"> of the survey</w:t>
      </w:r>
      <w:r w:rsidR="00152B18">
        <w:t xml:space="preserve">. </w:t>
      </w:r>
    </w:p>
    <w:p w:rsidR="00AA7A53" w14:paraId="28DC8780" w14:textId="21BD5C5B">
      <w:pPr>
        <w:spacing w:line="259" w:lineRule="auto"/>
        <w:contextualSpacing w:val="0"/>
        <w:rPr>
          <w:rFonts w:eastAsia="Times New Roman" w:cs="Times New Roman"/>
          <w:szCs w:val="24"/>
        </w:rPr>
      </w:pPr>
      <w:r>
        <w:br w:type="page"/>
      </w:r>
    </w:p>
    <w:p w:rsidR="008D5CFF" w:rsidP="008D5CFF" w14:paraId="4CF84510" w14:textId="7950204C">
      <w:pPr>
        <w:pStyle w:val="Heading4"/>
      </w:pPr>
      <w:r w:rsidRPr="00524E0C">
        <w:t xml:space="preserve">Table 1. National estimates of the population, number </w:t>
      </w:r>
      <w:r w:rsidRPr="00524E0C">
        <w:t>surveyed ,</w:t>
      </w:r>
      <w:r w:rsidRPr="00524E0C">
        <w:t xml:space="preserve"> and expected completions</w:t>
      </w:r>
      <w:r w:rsidRPr="00524E0C" w:rsidR="00954D32">
        <w:t>*</w:t>
      </w:r>
    </w:p>
    <w:tbl>
      <w:tblPr>
        <w:tblStyle w:val="TableGrid"/>
        <w:tblW w:w="9445" w:type="dxa"/>
        <w:tblLayout w:type="fixed"/>
        <w:tblLook w:val="04A0"/>
      </w:tblPr>
      <w:tblGrid>
        <w:gridCol w:w="1705"/>
        <w:gridCol w:w="990"/>
        <w:gridCol w:w="1350"/>
        <w:gridCol w:w="1440"/>
        <w:gridCol w:w="1800"/>
        <w:gridCol w:w="2160"/>
      </w:tblGrid>
      <w:tr w14:paraId="78971280" w14:textId="2D23EC3E" w:rsidTr="001D1BAA">
        <w:tblPrEx>
          <w:tblW w:w="9445" w:type="dxa"/>
          <w:tblLayout w:type="fixed"/>
          <w:tblLook w:val="04A0"/>
        </w:tblPrEx>
        <w:tc>
          <w:tcPr>
            <w:tcW w:w="1705" w:type="dxa"/>
            <w:vAlign w:val="center"/>
          </w:tcPr>
          <w:p w:rsidR="00A0184D" w:rsidRPr="00524E0C" w:rsidP="001140BF" w14:paraId="6B7E57D8" w14:textId="6B563D52">
            <w:pPr>
              <w:pStyle w:val="NormalWeb"/>
              <w:spacing w:before="0" w:beforeAutospacing="0" w:after="0" w:afterAutospacing="0" w:line="288" w:lineRule="atLeast"/>
              <w:jc w:val="center"/>
              <w:rPr>
                <w:rFonts w:ascii="Arial" w:hAnsi="Arial" w:cs="Arial"/>
                <w:b/>
                <w:bCs/>
                <w:sz w:val="20"/>
                <w:szCs w:val="20"/>
              </w:rPr>
            </w:pPr>
            <w:r w:rsidRPr="00524E0C">
              <w:rPr>
                <w:rFonts w:ascii="Arial" w:hAnsi="Arial" w:cs="Arial"/>
                <w:b/>
                <w:bCs/>
                <w:sz w:val="20"/>
                <w:szCs w:val="20"/>
              </w:rPr>
              <w:t>Timeframe</w:t>
            </w:r>
          </w:p>
        </w:tc>
        <w:tc>
          <w:tcPr>
            <w:tcW w:w="990" w:type="dxa"/>
            <w:vAlign w:val="center"/>
          </w:tcPr>
          <w:p w:rsidR="00A0184D" w:rsidRPr="00524E0C" w:rsidP="001140BF" w14:paraId="68FCDBEC" w14:textId="44A2110A">
            <w:pPr>
              <w:pStyle w:val="NormalWeb"/>
              <w:spacing w:before="0" w:beforeAutospacing="0" w:after="0" w:afterAutospacing="0" w:line="288" w:lineRule="atLeast"/>
              <w:jc w:val="center"/>
              <w:rPr>
                <w:rFonts w:ascii="Arial" w:hAnsi="Arial" w:cs="Arial"/>
                <w:b/>
                <w:bCs/>
                <w:sz w:val="20"/>
                <w:szCs w:val="20"/>
              </w:rPr>
            </w:pPr>
            <w:r w:rsidRPr="00524E0C">
              <w:rPr>
                <w:rFonts w:ascii="Arial" w:hAnsi="Arial" w:cs="Arial"/>
                <w:b/>
                <w:bCs/>
                <w:sz w:val="20"/>
                <w:szCs w:val="20"/>
              </w:rPr>
              <w:t xml:space="preserve">Number of </w:t>
            </w:r>
            <w:r w:rsidRPr="00524E0C" w:rsidR="00532220">
              <w:rPr>
                <w:rFonts w:ascii="Arial" w:hAnsi="Arial" w:cs="Arial"/>
                <w:b/>
                <w:bCs/>
                <w:sz w:val="20"/>
                <w:szCs w:val="20"/>
              </w:rPr>
              <w:t>C</w:t>
            </w:r>
            <w:r w:rsidRPr="00524E0C">
              <w:rPr>
                <w:rFonts w:ascii="Arial" w:hAnsi="Arial" w:cs="Arial"/>
                <w:b/>
                <w:bCs/>
                <w:sz w:val="20"/>
                <w:szCs w:val="20"/>
              </w:rPr>
              <w:t>enters</w:t>
            </w:r>
          </w:p>
        </w:tc>
        <w:tc>
          <w:tcPr>
            <w:tcW w:w="1350" w:type="dxa"/>
            <w:vAlign w:val="center"/>
          </w:tcPr>
          <w:p w:rsidR="00A0184D" w:rsidRPr="00524E0C" w:rsidP="001140BF" w14:paraId="7C7D561E" w14:textId="6AFBB625">
            <w:pPr>
              <w:pStyle w:val="NormalWeb"/>
              <w:spacing w:before="0" w:beforeAutospacing="0" w:after="0" w:afterAutospacing="0" w:line="288" w:lineRule="atLeast"/>
              <w:jc w:val="center"/>
              <w:rPr>
                <w:rFonts w:ascii="Arial" w:hAnsi="Arial" w:cs="Arial"/>
                <w:b/>
                <w:bCs/>
                <w:sz w:val="20"/>
                <w:szCs w:val="20"/>
              </w:rPr>
            </w:pPr>
            <w:r w:rsidRPr="00524E0C">
              <w:rPr>
                <w:rFonts w:ascii="Arial" w:hAnsi="Arial" w:cs="Arial"/>
                <w:b/>
                <w:bCs/>
                <w:sz w:val="20"/>
                <w:szCs w:val="20"/>
              </w:rPr>
              <w:t>Contracted On Board Strength</w:t>
            </w:r>
          </w:p>
        </w:tc>
        <w:tc>
          <w:tcPr>
            <w:tcW w:w="1440" w:type="dxa"/>
            <w:vAlign w:val="center"/>
          </w:tcPr>
          <w:p w:rsidR="00A0184D" w:rsidRPr="00524E0C" w:rsidP="001140BF" w14:paraId="6F5DB289" w14:textId="67B6FB96">
            <w:pPr>
              <w:pStyle w:val="NormalWeb"/>
              <w:spacing w:before="0" w:beforeAutospacing="0" w:after="0" w:afterAutospacing="0" w:line="288" w:lineRule="atLeast"/>
              <w:jc w:val="center"/>
              <w:rPr>
                <w:rFonts w:ascii="Arial" w:hAnsi="Arial" w:cs="Arial"/>
                <w:b/>
                <w:bCs/>
                <w:sz w:val="20"/>
                <w:szCs w:val="20"/>
              </w:rPr>
            </w:pPr>
            <w:r w:rsidRPr="00524E0C">
              <w:rPr>
                <w:rFonts w:ascii="Arial" w:hAnsi="Arial" w:cs="Arial"/>
                <w:b/>
                <w:bCs/>
                <w:sz w:val="20"/>
                <w:szCs w:val="20"/>
              </w:rPr>
              <w:t xml:space="preserve">Hours for </w:t>
            </w:r>
            <w:r w:rsidRPr="00524E0C" w:rsidR="00532220">
              <w:rPr>
                <w:rFonts w:ascii="Arial" w:hAnsi="Arial" w:cs="Arial"/>
                <w:b/>
                <w:bCs/>
                <w:sz w:val="20"/>
                <w:szCs w:val="20"/>
              </w:rPr>
              <w:t>M</w:t>
            </w:r>
            <w:r w:rsidRPr="00524E0C">
              <w:rPr>
                <w:rFonts w:ascii="Arial" w:hAnsi="Arial" w:cs="Arial"/>
                <w:b/>
                <w:bCs/>
                <w:sz w:val="20"/>
                <w:szCs w:val="20"/>
              </w:rPr>
              <w:t xml:space="preserve">aximum </w:t>
            </w:r>
            <w:r w:rsidRPr="00524E0C" w:rsidR="00532220">
              <w:rPr>
                <w:rFonts w:ascii="Arial" w:hAnsi="Arial" w:cs="Arial"/>
                <w:b/>
                <w:bCs/>
                <w:sz w:val="20"/>
                <w:szCs w:val="20"/>
              </w:rPr>
              <w:t>R</w:t>
            </w:r>
            <w:r w:rsidRPr="00524E0C">
              <w:rPr>
                <w:rFonts w:ascii="Arial" w:hAnsi="Arial" w:cs="Arial"/>
                <w:b/>
                <w:bCs/>
                <w:sz w:val="20"/>
                <w:szCs w:val="20"/>
              </w:rPr>
              <w:t xml:space="preserve">esponse </w:t>
            </w:r>
            <w:r w:rsidRPr="00524E0C" w:rsidR="00532220">
              <w:rPr>
                <w:rFonts w:ascii="Arial" w:hAnsi="Arial" w:cs="Arial"/>
                <w:b/>
                <w:bCs/>
                <w:sz w:val="20"/>
                <w:szCs w:val="20"/>
              </w:rPr>
              <w:t>R</w:t>
            </w:r>
            <w:r w:rsidRPr="00524E0C">
              <w:rPr>
                <w:rFonts w:ascii="Arial" w:hAnsi="Arial" w:cs="Arial"/>
                <w:b/>
                <w:bCs/>
                <w:sz w:val="20"/>
                <w:szCs w:val="20"/>
              </w:rPr>
              <w:t>ate (100%)</w:t>
            </w:r>
          </w:p>
        </w:tc>
        <w:tc>
          <w:tcPr>
            <w:tcW w:w="1800" w:type="dxa"/>
            <w:vAlign w:val="center"/>
          </w:tcPr>
          <w:p w:rsidR="00A0184D" w:rsidRPr="00524E0C" w:rsidP="001140BF" w14:paraId="562ACF5A" w14:textId="0332A518">
            <w:pPr>
              <w:pStyle w:val="NormalWeb"/>
              <w:spacing w:before="0" w:beforeAutospacing="0" w:after="0" w:afterAutospacing="0" w:line="288" w:lineRule="atLeast"/>
              <w:jc w:val="center"/>
              <w:rPr>
                <w:rFonts w:ascii="Arial" w:hAnsi="Arial" w:cs="Arial"/>
                <w:b/>
                <w:bCs/>
                <w:sz w:val="20"/>
                <w:szCs w:val="20"/>
              </w:rPr>
            </w:pPr>
            <w:r w:rsidRPr="00524E0C">
              <w:rPr>
                <w:rFonts w:ascii="Arial" w:hAnsi="Arial" w:cs="Arial"/>
                <w:b/>
                <w:bCs/>
                <w:sz w:val="20"/>
                <w:szCs w:val="20"/>
              </w:rPr>
              <w:t xml:space="preserve">Expected </w:t>
            </w:r>
            <w:r w:rsidRPr="00524E0C" w:rsidR="00532220">
              <w:rPr>
                <w:rFonts w:ascii="Arial" w:hAnsi="Arial" w:cs="Arial"/>
                <w:b/>
                <w:bCs/>
                <w:sz w:val="20"/>
                <w:szCs w:val="20"/>
              </w:rPr>
              <w:t>N</w:t>
            </w:r>
            <w:r w:rsidRPr="00524E0C">
              <w:rPr>
                <w:rFonts w:ascii="Arial" w:hAnsi="Arial" w:cs="Arial"/>
                <w:b/>
                <w:bCs/>
                <w:sz w:val="20"/>
                <w:szCs w:val="20"/>
              </w:rPr>
              <w:t xml:space="preserve">umber of </w:t>
            </w:r>
            <w:r w:rsidRPr="00524E0C" w:rsidR="00532220">
              <w:rPr>
                <w:rFonts w:ascii="Arial" w:hAnsi="Arial" w:cs="Arial"/>
                <w:b/>
                <w:bCs/>
                <w:sz w:val="20"/>
                <w:szCs w:val="20"/>
              </w:rPr>
              <w:t>R</w:t>
            </w:r>
            <w:r w:rsidRPr="00524E0C">
              <w:rPr>
                <w:rFonts w:ascii="Arial" w:hAnsi="Arial" w:cs="Arial"/>
                <w:b/>
                <w:bCs/>
                <w:sz w:val="20"/>
                <w:szCs w:val="20"/>
              </w:rPr>
              <w:t>espondents (80%)</w:t>
            </w:r>
          </w:p>
        </w:tc>
        <w:tc>
          <w:tcPr>
            <w:tcW w:w="2160" w:type="dxa"/>
            <w:vAlign w:val="center"/>
          </w:tcPr>
          <w:p w:rsidR="00A0184D" w:rsidRPr="00524E0C" w:rsidP="001140BF" w14:paraId="43619ED0" w14:textId="18EE649B">
            <w:pPr>
              <w:pStyle w:val="NormalWeb"/>
              <w:spacing w:before="0" w:beforeAutospacing="0" w:after="0" w:afterAutospacing="0" w:line="288" w:lineRule="atLeast"/>
              <w:jc w:val="center"/>
              <w:rPr>
                <w:rFonts w:ascii="Arial" w:hAnsi="Arial" w:cs="Arial"/>
                <w:b/>
                <w:bCs/>
                <w:sz w:val="20"/>
                <w:szCs w:val="20"/>
              </w:rPr>
            </w:pPr>
            <w:r w:rsidRPr="00524E0C">
              <w:rPr>
                <w:rFonts w:ascii="Arial" w:hAnsi="Arial" w:cs="Arial"/>
                <w:b/>
                <w:bCs/>
                <w:sz w:val="20"/>
                <w:szCs w:val="20"/>
              </w:rPr>
              <w:t xml:space="preserve">Burden </w:t>
            </w:r>
            <w:r w:rsidRPr="00524E0C" w:rsidR="00532220">
              <w:rPr>
                <w:rFonts w:ascii="Arial" w:hAnsi="Arial" w:cs="Arial"/>
                <w:b/>
                <w:bCs/>
                <w:sz w:val="20"/>
                <w:szCs w:val="20"/>
              </w:rPr>
              <w:t>B</w:t>
            </w:r>
            <w:r w:rsidRPr="00524E0C">
              <w:rPr>
                <w:rFonts w:ascii="Arial" w:hAnsi="Arial" w:cs="Arial"/>
                <w:b/>
                <w:bCs/>
                <w:sz w:val="20"/>
                <w:szCs w:val="20"/>
              </w:rPr>
              <w:t xml:space="preserve">ased on Expected </w:t>
            </w:r>
            <w:r w:rsidRPr="00524E0C" w:rsidR="00532220">
              <w:rPr>
                <w:rFonts w:ascii="Arial" w:hAnsi="Arial" w:cs="Arial"/>
                <w:b/>
                <w:bCs/>
                <w:sz w:val="20"/>
                <w:szCs w:val="20"/>
              </w:rPr>
              <w:t>R</w:t>
            </w:r>
            <w:r w:rsidRPr="00524E0C">
              <w:rPr>
                <w:rFonts w:ascii="Arial" w:hAnsi="Arial" w:cs="Arial"/>
                <w:b/>
                <w:bCs/>
                <w:sz w:val="20"/>
                <w:szCs w:val="20"/>
              </w:rPr>
              <w:t xml:space="preserve">esponse </w:t>
            </w:r>
            <w:r w:rsidRPr="00524E0C" w:rsidR="00532220">
              <w:rPr>
                <w:rFonts w:ascii="Arial" w:hAnsi="Arial" w:cs="Arial"/>
                <w:b/>
                <w:bCs/>
                <w:sz w:val="20"/>
                <w:szCs w:val="20"/>
              </w:rPr>
              <w:t>R</w:t>
            </w:r>
            <w:r w:rsidRPr="00524E0C">
              <w:rPr>
                <w:rFonts w:ascii="Arial" w:hAnsi="Arial" w:cs="Arial"/>
                <w:b/>
                <w:bCs/>
                <w:sz w:val="20"/>
                <w:szCs w:val="20"/>
              </w:rPr>
              <w:t>ate</w:t>
            </w:r>
          </w:p>
        </w:tc>
      </w:tr>
      <w:tr w14:paraId="64281832" w14:textId="4B1BECDC" w:rsidTr="001D1BAA">
        <w:tblPrEx>
          <w:tblW w:w="9445" w:type="dxa"/>
          <w:tblLayout w:type="fixed"/>
          <w:tblLook w:val="04A0"/>
        </w:tblPrEx>
        <w:tc>
          <w:tcPr>
            <w:tcW w:w="1705" w:type="dxa"/>
            <w:vAlign w:val="center"/>
          </w:tcPr>
          <w:p w:rsidR="00A0184D" w:rsidRPr="00524E0C" w:rsidP="006D1F66" w14:paraId="56ADA585" w14:textId="5F0C314B">
            <w:pPr>
              <w:pStyle w:val="NormalWeb"/>
              <w:spacing w:line="288" w:lineRule="atLeast"/>
              <w:jc w:val="center"/>
              <w:rPr>
                <w:rFonts w:ascii="Arial" w:hAnsi="Arial" w:cs="Arial"/>
                <w:sz w:val="20"/>
                <w:szCs w:val="20"/>
              </w:rPr>
            </w:pPr>
            <w:r>
              <w:rPr>
                <w:rFonts w:ascii="Arial" w:hAnsi="Arial" w:cs="Arial"/>
                <w:sz w:val="20"/>
                <w:szCs w:val="20"/>
              </w:rPr>
              <w:t xml:space="preserve"> </w:t>
            </w:r>
            <w:r w:rsidR="002144B4">
              <w:rPr>
                <w:rFonts w:ascii="Arial" w:hAnsi="Arial" w:cs="Arial"/>
                <w:sz w:val="20"/>
                <w:szCs w:val="20"/>
              </w:rPr>
              <w:t xml:space="preserve">Survey </w:t>
            </w:r>
            <w:r>
              <w:rPr>
                <w:rFonts w:ascii="Arial" w:hAnsi="Arial" w:cs="Arial"/>
                <w:sz w:val="20"/>
                <w:szCs w:val="20"/>
              </w:rPr>
              <w:t>Administration 1</w:t>
            </w:r>
          </w:p>
        </w:tc>
        <w:tc>
          <w:tcPr>
            <w:tcW w:w="990" w:type="dxa"/>
            <w:vAlign w:val="center"/>
          </w:tcPr>
          <w:p w:rsidR="00A0184D" w:rsidRPr="00524E0C" w:rsidP="00A6309D" w14:paraId="5EB3C43E" w14:textId="4814A7E8">
            <w:pPr>
              <w:pStyle w:val="NormalWeb"/>
              <w:spacing w:line="288" w:lineRule="atLeast"/>
              <w:jc w:val="center"/>
              <w:rPr>
                <w:rFonts w:ascii="Arial" w:hAnsi="Arial" w:cs="Arial"/>
                <w:sz w:val="20"/>
                <w:szCs w:val="20"/>
              </w:rPr>
            </w:pPr>
            <w:r>
              <w:rPr>
                <w:rFonts w:ascii="Arial" w:hAnsi="Arial" w:cs="Arial"/>
                <w:sz w:val="20"/>
                <w:szCs w:val="20"/>
              </w:rPr>
              <w:t>120</w:t>
            </w:r>
          </w:p>
        </w:tc>
        <w:tc>
          <w:tcPr>
            <w:tcW w:w="1350" w:type="dxa"/>
            <w:vAlign w:val="center"/>
          </w:tcPr>
          <w:p w:rsidR="00A0184D" w:rsidRPr="00524E0C" w:rsidP="00A6309D" w14:paraId="62066D43" w14:textId="0D7244B3">
            <w:pPr>
              <w:pStyle w:val="NormalWeb"/>
              <w:spacing w:line="288" w:lineRule="atLeast"/>
              <w:jc w:val="center"/>
              <w:rPr>
                <w:rFonts w:ascii="Arial" w:hAnsi="Arial" w:cs="Arial"/>
                <w:sz w:val="20"/>
                <w:szCs w:val="20"/>
              </w:rPr>
            </w:pPr>
            <w:r>
              <w:rPr>
                <w:rFonts w:ascii="Arial" w:hAnsi="Arial" w:cs="Arial"/>
                <w:sz w:val="20"/>
                <w:szCs w:val="20"/>
              </w:rPr>
              <w:t>30,000</w:t>
            </w:r>
          </w:p>
        </w:tc>
        <w:tc>
          <w:tcPr>
            <w:tcW w:w="1440" w:type="dxa"/>
            <w:vAlign w:val="center"/>
          </w:tcPr>
          <w:p w:rsidR="00A0184D" w:rsidRPr="00524E0C" w:rsidP="00A6309D" w14:paraId="2B9A93E2" w14:textId="5FBEAC0F">
            <w:pPr>
              <w:pStyle w:val="NormalWeb"/>
              <w:spacing w:line="288" w:lineRule="atLeast"/>
              <w:jc w:val="center"/>
              <w:rPr>
                <w:rFonts w:ascii="Arial" w:hAnsi="Arial" w:cs="Arial"/>
                <w:sz w:val="20"/>
                <w:szCs w:val="20"/>
              </w:rPr>
            </w:pPr>
            <w:r>
              <w:rPr>
                <w:rFonts w:ascii="Arial" w:hAnsi="Arial" w:cs="Arial"/>
                <w:sz w:val="20"/>
                <w:szCs w:val="20"/>
              </w:rPr>
              <w:t>9,900</w:t>
            </w:r>
            <w:r w:rsidRPr="00524E0C" w:rsidR="00AA7A53">
              <w:rPr>
                <w:rFonts w:ascii="Arial" w:hAnsi="Arial" w:cs="Arial"/>
                <w:sz w:val="20"/>
                <w:szCs w:val="20"/>
              </w:rPr>
              <w:t xml:space="preserve"> </w:t>
            </w:r>
            <w:r w:rsidRPr="00524E0C" w:rsidR="00BC4108">
              <w:rPr>
                <w:rFonts w:ascii="Arial" w:hAnsi="Arial" w:cs="Arial"/>
                <w:sz w:val="20"/>
                <w:szCs w:val="20"/>
              </w:rPr>
              <w:t>hours</w:t>
            </w:r>
          </w:p>
        </w:tc>
        <w:tc>
          <w:tcPr>
            <w:tcW w:w="1800" w:type="dxa"/>
            <w:vAlign w:val="center"/>
          </w:tcPr>
          <w:p w:rsidR="00A0184D" w:rsidRPr="00524E0C" w:rsidP="00A6309D" w14:paraId="095AA358" w14:textId="4D1C170E">
            <w:pPr>
              <w:pStyle w:val="NormalWeb"/>
              <w:spacing w:line="288" w:lineRule="atLeast"/>
              <w:jc w:val="center"/>
              <w:rPr>
                <w:rFonts w:ascii="Arial" w:hAnsi="Arial" w:cs="Arial"/>
                <w:sz w:val="20"/>
                <w:szCs w:val="20"/>
              </w:rPr>
            </w:pPr>
            <w:r>
              <w:rPr>
                <w:rFonts w:ascii="Arial" w:hAnsi="Arial" w:cs="Arial"/>
                <w:sz w:val="20"/>
                <w:szCs w:val="20"/>
              </w:rPr>
              <w:t>24,000</w:t>
            </w:r>
          </w:p>
        </w:tc>
        <w:tc>
          <w:tcPr>
            <w:tcW w:w="2160" w:type="dxa"/>
            <w:vAlign w:val="center"/>
          </w:tcPr>
          <w:p w:rsidR="00A0184D" w:rsidRPr="00524E0C" w:rsidP="00A6309D" w14:paraId="75391E43" w14:textId="30DBAF71">
            <w:pPr>
              <w:pStyle w:val="NormalWeb"/>
              <w:spacing w:line="288" w:lineRule="atLeast"/>
              <w:jc w:val="center"/>
              <w:rPr>
                <w:rFonts w:ascii="Arial" w:hAnsi="Arial" w:cs="Arial"/>
                <w:sz w:val="20"/>
                <w:szCs w:val="20"/>
              </w:rPr>
            </w:pPr>
            <w:r>
              <w:rPr>
                <w:rFonts w:ascii="Arial" w:hAnsi="Arial" w:cs="Arial"/>
                <w:sz w:val="20"/>
                <w:szCs w:val="20"/>
              </w:rPr>
              <w:t xml:space="preserve">7,920 </w:t>
            </w:r>
            <w:r w:rsidRPr="00524E0C" w:rsidR="00BC4108">
              <w:rPr>
                <w:rFonts w:ascii="Arial" w:hAnsi="Arial" w:cs="Arial"/>
                <w:sz w:val="20"/>
                <w:szCs w:val="20"/>
              </w:rPr>
              <w:t>hours</w:t>
            </w:r>
          </w:p>
        </w:tc>
      </w:tr>
      <w:tr w14:paraId="4E75F5F2" w14:textId="77777777" w:rsidTr="001D1BAA">
        <w:tblPrEx>
          <w:tblW w:w="9445" w:type="dxa"/>
          <w:tblLayout w:type="fixed"/>
          <w:tblLook w:val="04A0"/>
        </w:tblPrEx>
        <w:tc>
          <w:tcPr>
            <w:tcW w:w="1705" w:type="dxa"/>
            <w:vAlign w:val="center"/>
          </w:tcPr>
          <w:p w:rsidR="001447BC" w:rsidRPr="00524E0C" w:rsidP="006D1F66" w14:paraId="10108888" w14:textId="6555D2F4">
            <w:pPr>
              <w:pStyle w:val="NormalWeb"/>
              <w:spacing w:line="288" w:lineRule="atLeast"/>
              <w:jc w:val="center"/>
              <w:rPr>
                <w:rFonts w:ascii="Arial" w:hAnsi="Arial" w:cs="Arial"/>
                <w:sz w:val="20"/>
                <w:szCs w:val="20"/>
              </w:rPr>
            </w:pPr>
            <w:r>
              <w:rPr>
                <w:rFonts w:ascii="Arial" w:hAnsi="Arial" w:cs="Arial"/>
                <w:sz w:val="20"/>
                <w:szCs w:val="20"/>
              </w:rPr>
              <w:t xml:space="preserve">Survey </w:t>
            </w:r>
            <w:r w:rsidR="001D1BAA">
              <w:rPr>
                <w:rFonts w:ascii="Arial" w:hAnsi="Arial" w:cs="Arial"/>
                <w:sz w:val="20"/>
                <w:szCs w:val="20"/>
              </w:rPr>
              <w:t>Administration 2</w:t>
            </w:r>
          </w:p>
        </w:tc>
        <w:tc>
          <w:tcPr>
            <w:tcW w:w="990" w:type="dxa"/>
            <w:vAlign w:val="center"/>
          </w:tcPr>
          <w:p w:rsidR="001447BC" w:rsidRPr="002C0B66" w:rsidP="00A6309D" w14:paraId="65527AB5" w14:textId="6BD6EDE8">
            <w:pPr>
              <w:pStyle w:val="NormalWeb"/>
              <w:spacing w:line="288" w:lineRule="atLeast"/>
              <w:jc w:val="center"/>
              <w:rPr>
                <w:rFonts w:ascii="Arial" w:hAnsi="Arial" w:cs="Arial"/>
                <w:sz w:val="20"/>
                <w:szCs w:val="20"/>
              </w:rPr>
            </w:pPr>
            <w:r>
              <w:rPr>
                <w:rFonts w:ascii="Arial" w:hAnsi="Arial" w:cs="Arial"/>
                <w:sz w:val="20"/>
                <w:szCs w:val="20"/>
              </w:rPr>
              <w:t>120</w:t>
            </w:r>
          </w:p>
        </w:tc>
        <w:tc>
          <w:tcPr>
            <w:tcW w:w="1350" w:type="dxa"/>
            <w:vAlign w:val="center"/>
          </w:tcPr>
          <w:p w:rsidR="001447BC" w:rsidP="00A6309D" w14:paraId="283A5F87" w14:textId="48E44FD2">
            <w:pPr>
              <w:pStyle w:val="NormalWeb"/>
              <w:spacing w:line="288" w:lineRule="atLeast"/>
              <w:jc w:val="center"/>
              <w:rPr>
                <w:rFonts w:ascii="Arial" w:hAnsi="Arial" w:cs="Arial"/>
                <w:sz w:val="20"/>
                <w:szCs w:val="20"/>
              </w:rPr>
            </w:pPr>
            <w:r>
              <w:rPr>
                <w:rFonts w:ascii="Arial" w:hAnsi="Arial" w:cs="Arial"/>
                <w:sz w:val="20"/>
                <w:szCs w:val="20"/>
              </w:rPr>
              <w:t>30,000</w:t>
            </w:r>
          </w:p>
        </w:tc>
        <w:tc>
          <w:tcPr>
            <w:tcW w:w="1440" w:type="dxa"/>
            <w:vAlign w:val="center"/>
          </w:tcPr>
          <w:p w:rsidR="001447BC" w:rsidP="00A6309D" w14:paraId="626F757D" w14:textId="1DDC762E">
            <w:pPr>
              <w:pStyle w:val="NormalWeb"/>
              <w:spacing w:line="288" w:lineRule="atLeast"/>
              <w:jc w:val="center"/>
              <w:rPr>
                <w:rFonts w:ascii="Arial" w:hAnsi="Arial" w:cs="Arial"/>
                <w:sz w:val="20"/>
                <w:szCs w:val="20"/>
              </w:rPr>
            </w:pPr>
            <w:r>
              <w:rPr>
                <w:rFonts w:ascii="Arial" w:hAnsi="Arial" w:cs="Arial"/>
                <w:sz w:val="20"/>
                <w:szCs w:val="20"/>
              </w:rPr>
              <w:t>9,900 hours</w:t>
            </w:r>
          </w:p>
        </w:tc>
        <w:tc>
          <w:tcPr>
            <w:tcW w:w="1800" w:type="dxa"/>
            <w:vAlign w:val="center"/>
          </w:tcPr>
          <w:p w:rsidR="001447BC" w:rsidP="00A6309D" w14:paraId="68FB2622" w14:textId="4CBB4208">
            <w:pPr>
              <w:pStyle w:val="NormalWeb"/>
              <w:spacing w:line="288" w:lineRule="atLeast"/>
              <w:jc w:val="center"/>
              <w:rPr>
                <w:rFonts w:ascii="Arial" w:hAnsi="Arial" w:cs="Arial"/>
                <w:sz w:val="20"/>
                <w:szCs w:val="20"/>
              </w:rPr>
            </w:pPr>
            <w:r>
              <w:rPr>
                <w:rFonts w:ascii="Arial" w:hAnsi="Arial" w:cs="Arial"/>
                <w:sz w:val="20"/>
                <w:szCs w:val="20"/>
              </w:rPr>
              <w:t>24,000</w:t>
            </w:r>
          </w:p>
        </w:tc>
        <w:tc>
          <w:tcPr>
            <w:tcW w:w="2160" w:type="dxa"/>
            <w:vAlign w:val="center"/>
          </w:tcPr>
          <w:p w:rsidR="001447BC" w:rsidP="00A6309D" w14:paraId="05F2CB82" w14:textId="132F41E3">
            <w:pPr>
              <w:pStyle w:val="NormalWeb"/>
              <w:spacing w:line="288" w:lineRule="atLeast"/>
              <w:jc w:val="center"/>
              <w:rPr>
                <w:rFonts w:ascii="Arial" w:hAnsi="Arial" w:cs="Arial"/>
                <w:sz w:val="20"/>
                <w:szCs w:val="20"/>
              </w:rPr>
            </w:pPr>
            <w:r>
              <w:rPr>
                <w:rFonts w:ascii="Arial" w:hAnsi="Arial" w:cs="Arial"/>
                <w:sz w:val="20"/>
                <w:szCs w:val="20"/>
              </w:rPr>
              <w:t>7,920 hours</w:t>
            </w:r>
          </w:p>
        </w:tc>
      </w:tr>
      <w:tr w14:paraId="4434107C" w14:textId="77777777" w:rsidTr="001D1BAA">
        <w:tblPrEx>
          <w:tblW w:w="9445" w:type="dxa"/>
          <w:tblLayout w:type="fixed"/>
          <w:tblLook w:val="04A0"/>
        </w:tblPrEx>
        <w:tc>
          <w:tcPr>
            <w:tcW w:w="1705" w:type="dxa"/>
            <w:vAlign w:val="center"/>
          </w:tcPr>
          <w:p w:rsidR="00A0184D" w:rsidRPr="00524E0C" w:rsidP="006D1F66" w14:paraId="0F4EBB7D" w14:textId="2B129A7A">
            <w:pPr>
              <w:pStyle w:val="NormalWeb"/>
              <w:spacing w:line="288" w:lineRule="atLeast"/>
              <w:jc w:val="center"/>
              <w:rPr>
                <w:rFonts w:ascii="Arial" w:hAnsi="Arial" w:cs="Arial"/>
                <w:sz w:val="20"/>
                <w:szCs w:val="20"/>
              </w:rPr>
            </w:pPr>
            <w:r>
              <w:rPr>
                <w:rFonts w:ascii="Arial" w:hAnsi="Arial" w:cs="Arial"/>
                <w:sz w:val="20"/>
                <w:szCs w:val="20"/>
              </w:rPr>
              <w:t>Annual Total</w:t>
            </w:r>
          </w:p>
        </w:tc>
        <w:tc>
          <w:tcPr>
            <w:tcW w:w="990" w:type="dxa"/>
            <w:vAlign w:val="center"/>
          </w:tcPr>
          <w:p w:rsidR="00A0184D" w:rsidRPr="00524E0C" w:rsidP="00A6309D" w14:paraId="5A7B53B2" w14:textId="4F3D5F69">
            <w:pPr>
              <w:pStyle w:val="NormalWeb"/>
              <w:spacing w:line="288" w:lineRule="atLeast"/>
              <w:jc w:val="center"/>
              <w:rPr>
                <w:rFonts w:ascii="Arial" w:hAnsi="Arial" w:cs="Arial"/>
                <w:sz w:val="20"/>
                <w:szCs w:val="20"/>
              </w:rPr>
            </w:pPr>
            <w:r w:rsidRPr="002C0B66">
              <w:rPr>
                <w:rFonts w:ascii="Arial" w:hAnsi="Arial" w:cs="Arial"/>
                <w:sz w:val="20"/>
                <w:szCs w:val="20"/>
              </w:rPr>
              <w:t xml:space="preserve">120 </w:t>
            </w:r>
            <w:r w:rsidRPr="002C0B66" w:rsidR="00BC4108">
              <w:rPr>
                <w:rFonts w:ascii="Arial" w:hAnsi="Arial" w:cs="Arial"/>
                <w:sz w:val="20"/>
                <w:szCs w:val="20"/>
              </w:rPr>
              <w:t>each time</w:t>
            </w:r>
          </w:p>
        </w:tc>
        <w:tc>
          <w:tcPr>
            <w:tcW w:w="1350" w:type="dxa"/>
            <w:vAlign w:val="center"/>
          </w:tcPr>
          <w:p w:rsidR="00A0184D" w:rsidRPr="00524E0C" w:rsidP="00A6309D" w14:paraId="4846B0BA" w14:textId="44B31AA2">
            <w:pPr>
              <w:pStyle w:val="NormalWeb"/>
              <w:spacing w:line="288" w:lineRule="atLeast"/>
              <w:jc w:val="center"/>
              <w:rPr>
                <w:rFonts w:ascii="Arial" w:hAnsi="Arial" w:cs="Arial"/>
                <w:sz w:val="20"/>
                <w:szCs w:val="20"/>
              </w:rPr>
            </w:pPr>
            <w:r>
              <w:rPr>
                <w:rFonts w:ascii="Arial" w:hAnsi="Arial" w:cs="Arial"/>
                <w:sz w:val="20"/>
                <w:szCs w:val="20"/>
              </w:rPr>
              <w:t>60,000</w:t>
            </w:r>
          </w:p>
        </w:tc>
        <w:tc>
          <w:tcPr>
            <w:tcW w:w="1440" w:type="dxa"/>
            <w:vAlign w:val="center"/>
          </w:tcPr>
          <w:p w:rsidR="00A0184D" w:rsidRPr="00524E0C" w:rsidP="00A6309D" w14:paraId="5AF699F9" w14:textId="79A8C1D0">
            <w:pPr>
              <w:pStyle w:val="NormalWeb"/>
              <w:spacing w:line="288" w:lineRule="atLeast"/>
              <w:jc w:val="center"/>
              <w:rPr>
                <w:rFonts w:ascii="Arial" w:hAnsi="Arial" w:cs="Arial"/>
                <w:sz w:val="20"/>
                <w:szCs w:val="20"/>
              </w:rPr>
            </w:pPr>
            <w:r>
              <w:rPr>
                <w:rFonts w:ascii="Arial" w:hAnsi="Arial" w:cs="Arial"/>
                <w:sz w:val="20"/>
                <w:szCs w:val="20"/>
              </w:rPr>
              <w:t>19,800</w:t>
            </w:r>
            <w:r w:rsidR="0010565C">
              <w:rPr>
                <w:rFonts w:ascii="Arial" w:hAnsi="Arial" w:cs="Arial"/>
                <w:sz w:val="20"/>
                <w:szCs w:val="20"/>
              </w:rPr>
              <w:t xml:space="preserve"> </w:t>
            </w:r>
            <w:r w:rsidRPr="00524E0C" w:rsidR="00BC4108">
              <w:rPr>
                <w:rFonts w:ascii="Arial" w:hAnsi="Arial" w:cs="Arial"/>
                <w:sz w:val="20"/>
                <w:szCs w:val="20"/>
              </w:rPr>
              <w:t>hours</w:t>
            </w:r>
          </w:p>
        </w:tc>
        <w:tc>
          <w:tcPr>
            <w:tcW w:w="1800" w:type="dxa"/>
            <w:vAlign w:val="center"/>
          </w:tcPr>
          <w:p w:rsidR="00A0184D" w:rsidRPr="00524E0C" w:rsidP="00A6309D" w14:paraId="417DCD75" w14:textId="62F49643">
            <w:pPr>
              <w:pStyle w:val="NormalWeb"/>
              <w:spacing w:line="288" w:lineRule="atLeast"/>
              <w:jc w:val="center"/>
              <w:rPr>
                <w:rFonts w:ascii="Arial" w:hAnsi="Arial" w:cs="Arial"/>
                <w:sz w:val="20"/>
                <w:szCs w:val="20"/>
              </w:rPr>
            </w:pPr>
            <w:r>
              <w:rPr>
                <w:rFonts w:ascii="Arial" w:hAnsi="Arial" w:cs="Arial"/>
                <w:sz w:val="20"/>
                <w:szCs w:val="20"/>
              </w:rPr>
              <w:t>48,000</w:t>
            </w:r>
          </w:p>
        </w:tc>
        <w:tc>
          <w:tcPr>
            <w:tcW w:w="2160" w:type="dxa"/>
            <w:vAlign w:val="center"/>
          </w:tcPr>
          <w:p w:rsidR="00A0184D" w:rsidP="00A6309D" w14:paraId="123FDFD7" w14:textId="76E63C6B">
            <w:pPr>
              <w:pStyle w:val="NormalWeb"/>
              <w:spacing w:line="288" w:lineRule="atLeast"/>
              <w:jc w:val="center"/>
              <w:rPr>
                <w:rFonts w:ascii="Arial" w:hAnsi="Arial" w:cs="Arial"/>
                <w:sz w:val="20"/>
                <w:szCs w:val="20"/>
              </w:rPr>
            </w:pPr>
            <w:r>
              <w:rPr>
                <w:rFonts w:ascii="Arial" w:hAnsi="Arial" w:cs="Arial"/>
                <w:sz w:val="20"/>
                <w:szCs w:val="20"/>
              </w:rPr>
              <w:t>15,840</w:t>
            </w:r>
            <w:r w:rsidRPr="00524E0C" w:rsidR="00BC4108">
              <w:rPr>
                <w:rFonts w:ascii="Arial" w:hAnsi="Arial" w:cs="Arial"/>
                <w:sz w:val="20"/>
                <w:szCs w:val="20"/>
              </w:rPr>
              <w:t xml:space="preserve"> hours</w:t>
            </w:r>
          </w:p>
        </w:tc>
      </w:tr>
    </w:tbl>
    <w:p w:rsidR="00032F30" w:rsidP="00954D32" w14:paraId="713520DC" w14:textId="798D431C">
      <w:pPr>
        <w:rPr>
          <w:rFonts w:cs="Times New Roman"/>
          <w:color w:val="000000"/>
          <w:sz w:val="18"/>
          <w:szCs w:val="18"/>
        </w:rPr>
      </w:pPr>
      <w:r w:rsidRPr="00910867">
        <w:rPr>
          <w:rFonts w:cs="Times New Roman"/>
          <w:color w:val="000000"/>
          <w:sz w:val="18"/>
          <w:szCs w:val="18"/>
        </w:rPr>
        <w:t>* Respondents can take the survey more than once during their enrollment</w:t>
      </w:r>
      <w:r>
        <w:rPr>
          <w:rFonts w:cs="Times New Roman"/>
          <w:color w:val="000000"/>
          <w:sz w:val="18"/>
          <w:szCs w:val="18"/>
        </w:rPr>
        <w:t xml:space="preserve"> based on sampling.</w:t>
      </w:r>
    </w:p>
    <w:p w:rsidR="00210794" w:rsidP="00210794" w14:paraId="59761EB5" w14:textId="77777777">
      <w:pPr>
        <w:widowControl w:val="0"/>
        <w:autoSpaceDE w:val="0"/>
        <w:autoSpaceDN w:val="0"/>
        <w:adjustRightInd w:val="0"/>
        <w:spacing w:after="0"/>
        <w:ind w:left="86"/>
        <w:rPr>
          <w:rFonts w:cs="Times New Roman"/>
          <w:color w:val="000000"/>
          <w:sz w:val="18"/>
          <w:szCs w:val="18"/>
        </w:rPr>
      </w:pPr>
      <w:r>
        <w:rPr>
          <w:rFonts w:cs="Times New Roman"/>
          <w:color w:val="000000"/>
          <w:sz w:val="18"/>
          <w:szCs w:val="18"/>
        </w:rPr>
        <w:t>Note: Details may not sum to total due to rounding.</w:t>
      </w:r>
    </w:p>
    <w:p w:rsidR="00210794" w:rsidP="00954D32" w14:paraId="0444AB8E" w14:textId="77777777"/>
    <w:p w:rsidR="008D5CFF" w:rsidP="00032F30" w14:paraId="1E3A8AF0" w14:textId="77777777">
      <w:pPr>
        <w:pStyle w:val="Heading2"/>
      </w:pPr>
      <w:r>
        <w:t>Response Rates</w:t>
      </w:r>
    </w:p>
    <w:p w:rsidR="00032F30" w:rsidP="00032F30" w14:paraId="46F0EC22" w14:textId="77777777"/>
    <w:p w:rsidR="00DD2D7F" w:rsidP="00032F30" w14:paraId="16E162A0" w14:textId="3E5295AB">
      <w:r w:rsidRPr="00524E0C">
        <w:t xml:space="preserve">The SEA </w:t>
      </w:r>
      <w:r w:rsidRPr="00524E0C" w:rsidR="001A1329">
        <w:t>has</w:t>
      </w:r>
      <w:r w:rsidRPr="00524E0C">
        <w:t xml:space="preserve"> demonstrated a</w:t>
      </w:r>
      <w:r w:rsidR="0010565C">
        <w:t>n</w:t>
      </w:r>
      <w:r w:rsidRPr="00524E0C">
        <w:t xml:space="preserve"> </w:t>
      </w:r>
      <w:r w:rsidR="00524E0C">
        <w:t>8</w:t>
      </w:r>
      <w:r w:rsidR="000316C3">
        <w:t>3</w:t>
      </w:r>
      <w:r w:rsidRPr="00524E0C">
        <w:t xml:space="preserve"> percent response rate</w:t>
      </w:r>
      <w:r w:rsidRPr="00524E0C" w:rsidR="001A1329">
        <w:t xml:space="preserve"> based on the </w:t>
      </w:r>
      <w:r w:rsidR="000316C3">
        <w:t>May 2026</w:t>
      </w:r>
      <w:r w:rsidRPr="00524E0C" w:rsidR="001A1329">
        <w:t xml:space="preserve"> administration. </w:t>
      </w:r>
      <w:r w:rsidRPr="00524E0C">
        <w:t xml:space="preserve">Nationally, </w:t>
      </w:r>
      <w:r w:rsidR="0010565C">
        <w:t>the goal is an</w:t>
      </w:r>
      <w:r w:rsidRPr="00524E0C" w:rsidR="001140BF">
        <w:t xml:space="preserve"> 80 percent response rat</w:t>
      </w:r>
      <w:r w:rsidR="00E642DF">
        <w:t>e</w:t>
      </w:r>
      <w:r w:rsidRPr="00524E0C" w:rsidR="001140BF">
        <w:t xml:space="preserve">, </w:t>
      </w:r>
      <w:r w:rsidR="0010565C">
        <w:t>which</w:t>
      </w:r>
      <w:r w:rsidRPr="00524E0C">
        <w:t xml:space="preserve"> would result in an estimated </w:t>
      </w:r>
      <w:r w:rsidR="002C0B66">
        <w:t>24,000</w:t>
      </w:r>
      <w:r w:rsidRPr="00524E0C">
        <w:t xml:space="preserve"> </w:t>
      </w:r>
      <w:r w:rsidRPr="00524E0C">
        <w:t>completed</w:t>
      </w:r>
      <w:r w:rsidRPr="00524E0C">
        <w:t xml:space="preserve"> surveys.</w:t>
      </w:r>
      <w:r w:rsidR="00383FAE">
        <w:t xml:space="preserve"> </w:t>
      </w:r>
    </w:p>
    <w:p w:rsidR="00DD2D7F" w:rsidP="00032F30" w14:paraId="3DE27C65" w14:textId="77777777"/>
    <w:p w:rsidR="00032F30" w:rsidP="00032F30" w14:paraId="239FB11D" w14:textId="0D1E50DD">
      <w:r>
        <w:t xml:space="preserve"> </w:t>
      </w:r>
    </w:p>
    <w:p w:rsidR="00032F30" w:rsidRPr="00032F30" w:rsidP="00032F30" w14:paraId="405A7A6E" w14:textId="77777777">
      <w:pPr>
        <w:pStyle w:val="Heading1"/>
      </w:pPr>
      <w:r>
        <w:t>B2. Statistical Methods for Sample Selection and Degree of Accuracy Needed</w:t>
      </w:r>
    </w:p>
    <w:p w:rsidR="00267652" w:rsidP="00564715" w14:paraId="6A17A015" w14:textId="77777777"/>
    <w:p w:rsidR="00267652" w:rsidP="00267652" w14:paraId="27652278" w14:textId="77777777">
      <w:pPr>
        <w:pStyle w:val="Heading2"/>
      </w:pPr>
      <w:r>
        <w:t>Sampling Method</w:t>
      </w:r>
    </w:p>
    <w:p w:rsidR="00267652" w:rsidP="00267652" w14:paraId="6DE80B17" w14:textId="77777777"/>
    <w:p w:rsidR="00322A82" w:rsidP="00267652" w14:paraId="4058363E" w14:textId="04B65198">
      <w:r>
        <w:t xml:space="preserve">The </w:t>
      </w:r>
      <w:r w:rsidR="00D23ACC">
        <w:t>sample is a census of all student</w:t>
      </w:r>
      <w:r w:rsidR="00733B2B">
        <w:t xml:space="preserve">s </w:t>
      </w:r>
      <w:r w:rsidR="00D23ACC">
        <w:t>enrolled for at least two weeks</w:t>
      </w:r>
      <w:r w:rsidR="00152B18">
        <w:t xml:space="preserve">. </w:t>
      </w:r>
      <w:r w:rsidR="00153736">
        <w:t>Job Corps is an open</w:t>
      </w:r>
      <w:r w:rsidR="00FA0A6F">
        <w:t>-</w:t>
      </w:r>
      <w:r w:rsidR="00153736">
        <w:t>entry and open</w:t>
      </w:r>
      <w:r w:rsidR="00FA0A6F">
        <w:t>-</w:t>
      </w:r>
      <w:r w:rsidR="00153736">
        <w:t xml:space="preserve">exit program meaning that </w:t>
      </w:r>
      <w:r w:rsidR="00A51922">
        <w:t xml:space="preserve">students can </w:t>
      </w:r>
      <w:r w:rsidR="00153736">
        <w:t xml:space="preserve">enroll </w:t>
      </w:r>
      <w:r w:rsidR="00733B2B">
        <w:t xml:space="preserve">or separate </w:t>
      </w:r>
      <w:r w:rsidR="00153736">
        <w:t>at any time</w:t>
      </w:r>
      <w:r w:rsidR="00A51922">
        <w:t>, resulting in</w:t>
      </w:r>
      <w:r w:rsidR="00153736">
        <w:t xml:space="preserve"> some students </w:t>
      </w:r>
      <w:r w:rsidR="00A51922">
        <w:t>with</w:t>
      </w:r>
      <w:r w:rsidR="00153736">
        <w:t xml:space="preserve"> short tenures.</w:t>
      </w:r>
      <w:r w:rsidR="002E3B8E">
        <w:t xml:space="preserve"> </w:t>
      </w:r>
      <w:r w:rsidR="00153736">
        <w:t>T</w:t>
      </w:r>
      <w:r w:rsidR="00D6538A">
        <w:t xml:space="preserve">he Office of Job Corps </w:t>
      </w:r>
      <w:r w:rsidR="00153736">
        <w:t xml:space="preserve">wants all students to have an opportunity to voice their satisfaction with services throughout their tenure. </w:t>
      </w:r>
      <w:r w:rsidRPr="002C0B66" w:rsidR="00153736">
        <w:t xml:space="preserve">The survey will be </w:t>
      </w:r>
      <w:r w:rsidRPr="002C0B66" w:rsidR="00153736">
        <w:t>administered</w:t>
      </w:r>
      <w:r w:rsidRPr="002C0B66" w:rsidR="00153736">
        <w:t xml:space="preserve"> </w:t>
      </w:r>
      <w:r w:rsidR="002C0B66">
        <w:t>biannually</w:t>
      </w:r>
      <w:r w:rsidRPr="002C0B66" w:rsidR="00153736">
        <w:t>.</w:t>
      </w:r>
      <w:r w:rsidRPr="00524E0C" w:rsidR="00153736">
        <w:t xml:space="preserve"> As students only receive survey modules based on their progress in the program, administering the survey </w:t>
      </w:r>
      <w:r w:rsidR="00B61D72">
        <w:t>biannually</w:t>
      </w:r>
      <w:r w:rsidRPr="00524E0C" w:rsidR="00B61D72">
        <w:t xml:space="preserve"> </w:t>
      </w:r>
      <w:r w:rsidRPr="00524E0C" w:rsidR="00153736">
        <w:t>means that students will be taking different modules each time the survey is administered</w:t>
      </w:r>
      <w:r w:rsidRPr="00524E0C" w:rsidR="0021306E">
        <w:t>.</w:t>
      </w:r>
      <w:r w:rsidR="0021306E">
        <w:t xml:space="preserve"> </w:t>
      </w:r>
      <w:r w:rsidR="00153736">
        <w:t>A census allows students to comment</w:t>
      </w:r>
      <w:r w:rsidR="0021306E">
        <w:t xml:space="preserve"> on program satisfaction</w:t>
      </w:r>
      <w:r w:rsidR="00153736">
        <w:t xml:space="preserve"> throughout their tenure if they remain in the program </w:t>
      </w:r>
      <w:r w:rsidR="00E642DF">
        <w:t xml:space="preserve">for </w:t>
      </w:r>
      <w:r w:rsidR="00153736">
        <w:t xml:space="preserve">multiple </w:t>
      </w:r>
      <w:r w:rsidR="00DE4BA0">
        <w:t>administrations</w:t>
      </w:r>
      <w:r w:rsidR="00153736">
        <w:t xml:space="preserve">. </w:t>
      </w:r>
      <w:r w:rsidR="00355BF6">
        <w:t>The sample framework closely mirrors the intended population. The</w:t>
      </w:r>
      <w:r w:rsidRPr="00EF7274">
        <w:t xml:space="preserve"> sample is </w:t>
      </w:r>
      <w:r w:rsidR="00A63295">
        <w:t>determined</w:t>
      </w:r>
      <w:r w:rsidRPr="00EF7274" w:rsidR="00A63295">
        <w:t xml:space="preserve"> </w:t>
      </w:r>
      <w:r w:rsidRPr="00EF7274">
        <w:t xml:space="preserve">no more than one week before the survey </w:t>
      </w:r>
      <w:r w:rsidR="00A63295">
        <w:t>starts</w:t>
      </w:r>
      <w:r w:rsidRPr="00EF7274">
        <w:t xml:space="preserve">. </w:t>
      </w:r>
      <w:r w:rsidR="00A63295">
        <w:t>A few</w:t>
      </w:r>
      <w:r w:rsidRPr="00EF7274" w:rsidR="00A63295">
        <w:t xml:space="preserve"> </w:t>
      </w:r>
      <w:r w:rsidR="00A63295">
        <w:t>sampled</w:t>
      </w:r>
      <w:r w:rsidR="00A63295">
        <w:t xml:space="preserve"> </w:t>
      </w:r>
      <w:r w:rsidRPr="00EF7274">
        <w:t xml:space="preserve">students may separate from the program </w:t>
      </w:r>
      <w:r w:rsidR="00A63295">
        <w:t xml:space="preserve">prior to the start of the survey; these students will be excluded from response rate </w:t>
      </w:r>
      <w:r w:rsidR="00D410B2">
        <w:t>reports.</w:t>
      </w:r>
      <w:r w:rsidR="00152B18">
        <w:t xml:space="preserve"> </w:t>
      </w:r>
      <w:bookmarkStart w:id="0" w:name="_Hlk203389314"/>
      <w:r w:rsidR="0010565C">
        <w:t>Students who were in Present for Duty Off-Center/Firefighting leave or were off</w:t>
      </w:r>
      <w:r w:rsidR="00D03CD6">
        <w:t xml:space="preserve"> </w:t>
      </w:r>
      <w:r w:rsidR="0010565C">
        <w:t xml:space="preserve">center due to a center closure </w:t>
      </w:r>
      <w:r w:rsidR="0001027E">
        <w:t xml:space="preserve">during the survey administration </w:t>
      </w:r>
      <w:r w:rsidR="0010565C">
        <w:t xml:space="preserve">are </w:t>
      </w:r>
      <w:r w:rsidR="00D03CD6">
        <w:t xml:space="preserve">also </w:t>
      </w:r>
      <w:r w:rsidR="0010565C">
        <w:t xml:space="preserve">excluded from the response rate report. </w:t>
      </w:r>
      <w:bookmarkEnd w:id="0"/>
    </w:p>
    <w:p w:rsidR="00404051" w:rsidP="00267652" w14:paraId="2F912121" w14:textId="77777777"/>
    <w:p w:rsidR="00267652" w:rsidP="007B63C7" w14:paraId="6DB0CE5F" w14:textId="77777777">
      <w:pPr>
        <w:pStyle w:val="Heading2"/>
      </w:pPr>
      <w:r>
        <w:t>Statistical Tests</w:t>
      </w:r>
    </w:p>
    <w:p w:rsidR="007B63C7" w:rsidP="007B63C7" w14:paraId="32E9F51E" w14:textId="77777777"/>
    <w:p w:rsidR="007B63C7" w:rsidP="007B63C7" w14:paraId="546D5B3C" w14:textId="7003B891">
      <w:r>
        <w:t xml:space="preserve">The primary purpose of the </w:t>
      </w:r>
      <w:r w:rsidR="00D23ACC">
        <w:t>SE</w:t>
      </w:r>
      <w:r w:rsidR="008C17A1">
        <w:t>A</w:t>
      </w:r>
      <w:r>
        <w:t xml:space="preserve"> data collection</w:t>
      </w:r>
      <w:r w:rsidR="005A7E93">
        <w:t xml:space="preserve"> is to determine </w:t>
      </w:r>
      <w:r w:rsidR="0021306E">
        <w:t xml:space="preserve">student </w:t>
      </w:r>
      <w:r w:rsidR="005A7E93">
        <w:t>s</w:t>
      </w:r>
      <w:r w:rsidR="00414D8A">
        <w:t>atisfaction</w:t>
      </w:r>
      <w:r w:rsidR="005A7E93">
        <w:t xml:space="preserve"> at the</w:t>
      </w:r>
      <w:r>
        <w:t xml:space="preserve"> center</w:t>
      </w:r>
      <w:r w:rsidR="005A7E93">
        <w:t xml:space="preserve">s and the </w:t>
      </w:r>
      <w:r w:rsidR="00D410B2">
        <w:t>program</w:t>
      </w:r>
      <w:r w:rsidR="00152B18">
        <w:t xml:space="preserve">. </w:t>
      </w:r>
      <w:r w:rsidR="00414D8A">
        <w:t xml:space="preserve">The survey responses will be used to determine the average number of questions that indicate </w:t>
      </w:r>
      <w:r w:rsidR="00B6431C">
        <w:t>satisfaction,</w:t>
      </w:r>
      <w:r w:rsidR="00414D8A">
        <w:t xml:space="preserve"> and the centers will be given a percentage of responses that indicate program satisfaction. These results will be provided based on department (</w:t>
      </w:r>
      <w:r w:rsidR="00413F45">
        <w:t>e.g.,</w:t>
      </w:r>
      <w:r w:rsidR="00414D8A">
        <w:t xml:space="preserve"> academics and career technical training) and overall. A secondary purpose is to use SEA results to further examine the program and provide information that leads to informed decisions. For example, an examination if students’ dissatisfaction with dorm living </w:t>
      </w:r>
      <w:r w:rsidR="0093510A">
        <w:t>is associated with</w:t>
      </w:r>
      <w:r w:rsidR="00414D8A">
        <w:t xml:space="preserve"> lower center success regardless of the overall center satisfaction. </w:t>
      </w:r>
    </w:p>
    <w:p w:rsidR="007B63C7" w:rsidP="007B63C7" w14:paraId="0251F6C0" w14:textId="77777777"/>
    <w:p w:rsidR="007B63C7" w:rsidP="007B63C7" w14:paraId="1D73D116" w14:textId="77777777">
      <w:pPr>
        <w:pStyle w:val="Heading2"/>
      </w:pPr>
      <w:r>
        <w:t>Accuracy</w:t>
      </w:r>
    </w:p>
    <w:p w:rsidR="008C17A1" w:rsidP="007B63C7" w14:paraId="7F28E858" w14:textId="77777777"/>
    <w:p w:rsidR="00554E04" w:rsidP="007B63C7" w14:paraId="5F668761" w14:textId="1C353D27">
      <w:r>
        <w:t>The SE</w:t>
      </w:r>
      <w:r w:rsidR="008C17A1">
        <w:t>A</w:t>
      </w:r>
      <w:r w:rsidR="00486AA1">
        <w:t xml:space="preserve"> </w:t>
      </w:r>
      <w:r w:rsidR="008C17A1">
        <w:t>will not use statistical testing</w:t>
      </w:r>
      <w:r w:rsidR="00152B18">
        <w:t xml:space="preserve">. </w:t>
      </w:r>
      <w:r w:rsidR="008C17A1">
        <w:t xml:space="preserve"> However, the accuracy</w:t>
      </w:r>
      <w:r w:rsidR="00497AA1">
        <w:t xml:space="preserve"> of the survey</w:t>
      </w:r>
      <w:r w:rsidR="008C17A1">
        <w:t xml:space="preserve"> is still an important factor. Survey procedures ensure the </w:t>
      </w:r>
      <w:r w:rsidR="00AC0DFB">
        <w:t xml:space="preserve">students </w:t>
      </w:r>
      <w:r w:rsidR="008C17A1">
        <w:t>can complete the survey privately. Job Corp</w:t>
      </w:r>
      <w:r w:rsidR="002E3B8E">
        <w:t>s</w:t>
      </w:r>
      <w:r w:rsidR="00486AA1">
        <w:t xml:space="preserve"> </w:t>
      </w:r>
      <w:r w:rsidR="00AC0DFB">
        <w:t>students</w:t>
      </w:r>
      <w:r w:rsidR="008C17A1">
        <w:t>’ individual results will not be shared with centers</w:t>
      </w:r>
      <w:r w:rsidR="00AC0DFB">
        <w:t>. T</w:t>
      </w:r>
      <w:r w:rsidR="002E3B8E">
        <w:t xml:space="preserve">his </w:t>
      </w:r>
      <w:r w:rsidR="008C17A1">
        <w:t>eliminat</w:t>
      </w:r>
      <w:r w:rsidR="002E3B8E">
        <w:t>es</w:t>
      </w:r>
      <w:r w:rsidR="008C17A1">
        <w:t xml:space="preserve"> any pressure </w:t>
      </w:r>
      <w:r w:rsidR="002E3B8E">
        <w:t xml:space="preserve">by the </w:t>
      </w:r>
      <w:r w:rsidR="00AC0DFB">
        <w:t>student</w:t>
      </w:r>
      <w:r w:rsidR="002E3B8E">
        <w:t xml:space="preserve">s </w:t>
      </w:r>
      <w:r w:rsidR="008C17A1">
        <w:t xml:space="preserve">to inaccurately report the level of </w:t>
      </w:r>
      <w:r w:rsidR="0021306E">
        <w:t>program satisfaction</w:t>
      </w:r>
      <w:r w:rsidR="008C17A1">
        <w:t xml:space="preserve"> at a center. </w:t>
      </w:r>
      <w:r w:rsidRPr="005E3ACB" w:rsidR="005E3ACB">
        <w:t xml:space="preserve"> </w:t>
      </w:r>
      <w:r w:rsidR="005E3ACB">
        <w:t xml:space="preserve">Further analysis of the instrument will be conducted after the survey is implemented nationally to ensure the validity of the survey and internal reliability. </w:t>
      </w:r>
      <w:r w:rsidRPr="00524E0C" w:rsidR="005E3ACB">
        <w:t xml:space="preserve">The SEA will </w:t>
      </w:r>
      <w:r w:rsidRPr="002C0B66" w:rsidR="005E3ACB">
        <w:t xml:space="preserve">be conducted </w:t>
      </w:r>
      <w:r w:rsidR="002C0B66">
        <w:t>biannually</w:t>
      </w:r>
      <w:r w:rsidRPr="00524E0C" w:rsidR="005E3ACB">
        <w:t xml:space="preserve"> allowing for repetitive measurements.</w:t>
      </w:r>
      <w:r w:rsidR="005E3ACB">
        <w:t xml:space="preserve"> Analyzing the results over time will minimize the influence of anomalies due to possible periodically low response rates or an unusual event at the center. The analysis of results over</w:t>
      </w:r>
      <w:r w:rsidR="000C6A29">
        <w:t xml:space="preserve"> </w:t>
      </w:r>
      <w:r w:rsidR="005E3ACB">
        <w:t xml:space="preserve">time will produce in an improved understanding of centers’ overall level of </w:t>
      </w:r>
      <w:r w:rsidR="0021306E">
        <w:t xml:space="preserve">student </w:t>
      </w:r>
      <w:r w:rsidR="005E3ACB">
        <w:t xml:space="preserve">satisfaction. </w:t>
      </w:r>
    </w:p>
    <w:p w:rsidR="00B6431C" w:rsidP="007B63C7" w14:paraId="0069C94A" w14:textId="77777777"/>
    <w:p w:rsidR="007B63C7" w:rsidRPr="007B63C7" w:rsidP="007B63C7" w14:paraId="7B64878D" w14:textId="77777777">
      <w:pPr>
        <w:pStyle w:val="Heading2"/>
      </w:pPr>
      <w:r>
        <w:t>Software and Unusual Problems</w:t>
      </w:r>
    </w:p>
    <w:p w:rsidR="007B63C7" w:rsidP="007B63C7" w14:paraId="5AB11AF7" w14:textId="77777777"/>
    <w:p w:rsidR="00F97D51" w:rsidP="00F97D51" w14:paraId="5764618D" w14:textId="65565AF1">
      <w:pPr>
        <w:widowControl w:val="0"/>
        <w:autoSpaceDE w:val="0"/>
        <w:autoSpaceDN w:val="0"/>
        <w:adjustRightInd w:val="0"/>
        <w:spacing w:after="0"/>
        <w:rPr>
          <w:rFonts w:cs="Times New Roman"/>
          <w:szCs w:val="24"/>
        </w:rPr>
      </w:pPr>
      <w:r>
        <w:t xml:space="preserve">There are no unusual problems. </w:t>
      </w:r>
      <w:r w:rsidR="00D23ACC">
        <w:t>Job Corps has several phases that correspond to different services</w:t>
      </w:r>
      <w:r w:rsidR="00152B18">
        <w:t xml:space="preserve">. </w:t>
      </w:r>
      <w:r w:rsidR="00D23ACC">
        <w:t>The SEA has been designed to only show questions related to the students’ current phase in the program</w:t>
      </w:r>
      <w:r w:rsidR="00152B18">
        <w:t xml:space="preserve">. </w:t>
      </w:r>
      <w:r w:rsidR="00D23ACC">
        <w:t xml:space="preserve">The data needed to ensure the students are not overburdened by unnecessary questions is </w:t>
      </w:r>
      <w:r w:rsidR="00705A4C">
        <w:t xml:space="preserve">available administrative data maintained by Job Corps. When developing </w:t>
      </w:r>
      <w:r w:rsidRPr="002C0B66" w:rsidR="00705A4C">
        <w:t xml:space="preserve">the </w:t>
      </w:r>
      <w:r w:rsidR="002C0B66">
        <w:t xml:space="preserve">biannual </w:t>
      </w:r>
      <w:r w:rsidRPr="002C0B66" w:rsidR="00705A4C">
        <w:t>sample, the</w:t>
      </w:r>
      <w:r w:rsidR="00705A4C">
        <w:t xml:space="preserve"> administrative data will be used to make sure the survey adjusts to the students’ progress in the program and thereby minimizing the questions and the burden in the survey</w:t>
      </w:r>
      <w:r w:rsidR="00152B18">
        <w:t xml:space="preserve">. </w:t>
      </w:r>
      <w:r>
        <w:t>Data processin</w:t>
      </w:r>
      <w:r w:rsidR="0033167D">
        <w:t>g and analysis will use SAS software program</w:t>
      </w:r>
      <w:r w:rsidR="00152B18">
        <w:t xml:space="preserve">. </w:t>
      </w:r>
      <w:r w:rsidR="00717FAB">
        <w:t xml:space="preserve">The Web-based surveys will use Voxco. The Voxco software and results </w:t>
      </w:r>
      <w:r w:rsidR="00413F45">
        <w:t xml:space="preserve">are </w:t>
      </w:r>
      <w:r w:rsidR="00524E0C">
        <w:t xml:space="preserve">stored and </w:t>
      </w:r>
      <w:r w:rsidRPr="00524E0C" w:rsidR="00524E0C">
        <w:t xml:space="preserve">maintained </w:t>
      </w:r>
      <w:r w:rsidR="0001027E">
        <w:t xml:space="preserve">in </w:t>
      </w:r>
      <w:r w:rsidR="00257608">
        <w:t xml:space="preserve">a </w:t>
      </w:r>
      <w:r w:rsidR="0001027E">
        <w:t xml:space="preserve">secured network location </w:t>
      </w:r>
      <w:r w:rsidR="00257608">
        <w:t xml:space="preserve">approved by the Office of Job Corps </w:t>
      </w:r>
      <w:r w:rsidR="00717FAB">
        <w:t>to ensure the security of the survey and its results</w:t>
      </w:r>
      <w:r w:rsidR="00152B18">
        <w:t xml:space="preserve">. </w:t>
      </w:r>
      <w:r>
        <w:t>Voxco is an</w:t>
      </w:r>
      <w:r w:rsidRPr="000A7709">
        <w:rPr>
          <w:rFonts w:cs="Times New Roman"/>
          <w:szCs w:val="24"/>
        </w:rPr>
        <w:t xml:space="preserve"> automated system</w:t>
      </w:r>
      <w:r>
        <w:rPr>
          <w:rFonts w:cs="Times New Roman"/>
          <w:szCs w:val="24"/>
        </w:rPr>
        <w:t xml:space="preserve"> and once programmed with the survey, the software automatically provides students with the correct questions based on previous responses</w:t>
      </w:r>
      <w:r w:rsidR="00152B18">
        <w:rPr>
          <w:rFonts w:cs="Times New Roman"/>
          <w:szCs w:val="24"/>
        </w:rPr>
        <w:t xml:space="preserve">. </w:t>
      </w:r>
      <w:r w:rsidRPr="000A7709">
        <w:rPr>
          <w:rFonts w:cs="Times New Roman"/>
          <w:szCs w:val="24"/>
        </w:rPr>
        <w:t xml:space="preserve">Additionally, </w:t>
      </w:r>
      <w:r>
        <w:rPr>
          <w:rFonts w:cs="Times New Roman"/>
          <w:szCs w:val="24"/>
        </w:rPr>
        <w:t>the system</w:t>
      </w:r>
      <w:r w:rsidRPr="000A7709">
        <w:rPr>
          <w:rFonts w:cs="Times New Roman"/>
          <w:szCs w:val="24"/>
        </w:rPr>
        <w:t xml:space="preserve"> provides automated scheduling, </w:t>
      </w:r>
      <w:r>
        <w:rPr>
          <w:rFonts w:cs="Times New Roman"/>
          <w:szCs w:val="24"/>
        </w:rPr>
        <w:t>reminders</w:t>
      </w:r>
      <w:r w:rsidRPr="000A7709">
        <w:rPr>
          <w:rFonts w:cs="Times New Roman"/>
          <w:szCs w:val="24"/>
        </w:rPr>
        <w:t>, and on-line data storage, which make</w:t>
      </w:r>
      <w:r w:rsidR="00E642DF">
        <w:rPr>
          <w:rFonts w:cs="Times New Roman"/>
          <w:szCs w:val="24"/>
        </w:rPr>
        <w:t>s</w:t>
      </w:r>
      <w:r w:rsidRPr="000A7709">
        <w:rPr>
          <w:rFonts w:cs="Times New Roman"/>
          <w:szCs w:val="24"/>
        </w:rPr>
        <w:t xml:space="preserve"> it easier to control the sample, monitor the study, reduce data entry costs</w:t>
      </w:r>
      <w:r>
        <w:rPr>
          <w:rFonts w:cs="Times New Roman"/>
          <w:szCs w:val="24"/>
        </w:rPr>
        <w:t>, and ensure consistency and quality of the data</w:t>
      </w:r>
      <w:r w:rsidR="00152B18">
        <w:rPr>
          <w:rFonts w:cs="Times New Roman"/>
          <w:szCs w:val="24"/>
        </w:rPr>
        <w:t xml:space="preserve">. </w:t>
      </w:r>
      <w:r w:rsidRPr="000A7709">
        <w:rPr>
          <w:rFonts w:cs="Times New Roman"/>
          <w:szCs w:val="24"/>
        </w:rPr>
        <w:t>Automated online</w:t>
      </w:r>
      <w:r>
        <w:rPr>
          <w:rFonts w:cs="Times New Roman"/>
          <w:szCs w:val="24"/>
        </w:rPr>
        <w:t xml:space="preserve"> surveying</w:t>
      </w:r>
      <w:r w:rsidRPr="000A7709">
        <w:rPr>
          <w:rFonts w:cs="Times New Roman"/>
          <w:szCs w:val="24"/>
        </w:rPr>
        <w:t xml:space="preserve"> reduces the burden by speeding up the collection and analysis of the results</w:t>
      </w:r>
      <w:r w:rsidR="00152B18">
        <w:rPr>
          <w:rFonts w:cs="Times New Roman"/>
          <w:szCs w:val="24"/>
        </w:rPr>
        <w:t xml:space="preserve">. </w:t>
      </w:r>
      <w:bookmarkStart w:id="1" w:name="Pg6"/>
      <w:bookmarkEnd w:id="1"/>
      <w:r w:rsidR="00322A82">
        <w:rPr>
          <w:rFonts w:cs="Times New Roman"/>
          <w:szCs w:val="24"/>
        </w:rPr>
        <w:t>A</w:t>
      </w:r>
      <w:r>
        <w:rPr>
          <w:rFonts w:cs="Times New Roman"/>
          <w:szCs w:val="24"/>
        </w:rPr>
        <w:t xml:space="preserve">dditionally, each student will receive </w:t>
      </w:r>
      <w:r w:rsidR="00D12304">
        <w:rPr>
          <w:rFonts w:cs="Times New Roman"/>
          <w:szCs w:val="24"/>
        </w:rPr>
        <w:t xml:space="preserve">a </w:t>
      </w:r>
      <w:r>
        <w:rPr>
          <w:rFonts w:cs="Times New Roman"/>
          <w:szCs w:val="24"/>
        </w:rPr>
        <w:t xml:space="preserve">link with a unique </w:t>
      </w:r>
      <w:r w:rsidR="0001027E">
        <w:rPr>
          <w:rFonts w:cs="Times New Roman"/>
          <w:szCs w:val="24"/>
        </w:rPr>
        <w:t>personal identification number</w:t>
      </w:r>
      <w:r>
        <w:rPr>
          <w:rFonts w:cs="Times New Roman"/>
          <w:szCs w:val="24"/>
        </w:rPr>
        <w:t xml:space="preserve"> </w:t>
      </w:r>
      <w:r w:rsidR="00257608">
        <w:rPr>
          <w:rFonts w:cs="Times New Roman"/>
          <w:szCs w:val="24"/>
        </w:rPr>
        <w:t xml:space="preserve">(PIN) </w:t>
      </w:r>
      <w:r>
        <w:rPr>
          <w:rFonts w:cs="Times New Roman"/>
          <w:szCs w:val="24"/>
        </w:rPr>
        <w:t>to the survey ensuring</w:t>
      </w:r>
      <w:r w:rsidR="00A6309D">
        <w:rPr>
          <w:rFonts w:cs="Times New Roman"/>
          <w:szCs w:val="24"/>
        </w:rPr>
        <w:t xml:space="preserve"> </w:t>
      </w:r>
      <w:r w:rsidR="00257608">
        <w:rPr>
          <w:rFonts w:cs="Times New Roman"/>
          <w:szCs w:val="24"/>
        </w:rPr>
        <w:t>the survey is completed by that specific student</w:t>
      </w:r>
      <w:r>
        <w:rPr>
          <w:rFonts w:cs="Times New Roman"/>
          <w:szCs w:val="24"/>
        </w:rPr>
        <w:t xml:space="preserve">. Once </w:t>
      </w:r>
      <w:r w:rsidR="00332575">
        <w:rPr>
          <w:rFonts w:cs="Times New Roman"/>
          <w:szCs w:val="24"/>
        </w:rPr>
        <w:t>t</w:t>
      </w:r>
      <w:r>
        <w:rPr>
          <w:rFonts w:cs="Times New Roman"/>
          <w:szCs w:val="24"/>
        </w:rPr>
        <w:t>he survey is completed, the</w:t>
      </w:r>
      <w:r w:rsidR="00257608">
        <w:rPr>
          <w:rFonts w:cs="Times New Roman"/>
          <w:szCs w:val="24"/>
        </w:rPr>
        <w:t xml:space="preserve"> PIN</w:t>
      </w:r>
      <w:r w:rsidR="00332575">
        <w:rPr>
          <w:rFonts w:cs="Times New Roman"/>
          <w:szCs w:val="24"/>
        </w:rPr>
        <w:t xml:space="preserve"> </w:t>
      </w:r>
      <w:r>
        <w:rPr>
          <w:rFonts w:cs="Times New Roman"/>
          <w:szCs w:val="24"/>
        </w:rPr>
        <w:t>cannot be used again</w:t>
      </w:r>
      <w:r w:rsidR="00152B18">
        <w:rPr>
          <w:rFonts w:cs="Times New Roman"/>
          <w:szCs w:val="24"/>
        </w:rPr>
        <w:t xml:space="preserve">. </w:t>
      </w:r>
    </w:p>
    <w:p w:rsidR="008C17A1" w:rsidP="007B63C7" w14:paraId="40FF46AC" w14:textId="77777777"/>
    <w:p w:rsidR="007B63C7" w:rsidP="007B63C7" w14:paraId="1C471645" w14:textId="77777777">
      <w:pPr>
        <w:pStyle w:val="Heading1"/>
      </w:pPr>
      <w:r>
        <w:t>B3. Maximizing Response Rates and Addressing Nonresponse</w:t>
      </w:r>
    </w:p>
    <w:p w:rsidR="007B63C7" w:rsidP="007B63C7" w14:paraId="6E2E0A1D" w14:textId="77777777"/>
    <w:p w:rsidR="007B63C7" w:rsidP="007B63C7" w14:paraId="7746EB73" w14:textId="77777777">
      <w:pPr>
        <w:pStyle w:val="Heading2"/>
      </w:pPr>
      <w:r>
        <w:t>Maximizing Response Rates</w:t>
      </w:r>
    </w:p>
    <w:p w:rsidR="007B63C7" w:rsidP="007B63C7" w14:paraId="76C390C9" w14:textId="77777777"/>
    <w:p w:rsidR="008C17A1" w:rsidP="007B63C7" w14:paraId="47967285" w14:textId="1B35E31E">
      <w:r w:rsidRPr="00524E0C">
        <w:t xml:space="preserve">The SEA </w:t>
      </w:r>
      <w:r w:rsidRPr="00524E0C" w:rsidR="0013599A">
        <w:t>is</w:t>
      </w:r>
      <w:r w:rsidRPr="00524E0C">
        <w:t xml:space="preserve"> conducted </w:t>
      </w:r>
      <w:r w:rsidR="00E642DF">
        <w:t>biannually,</w:t>
      </w:r>
      <w:r w:rsidR="00D12304">
        <w:t xml:space="preserve"> and students have a </w:t>
      </w:r>
      <w:r w:rsidRPr="00524E0C">
        <w:t xml:space="preserve">  </w:t>
      </w:r>
      <w:r w:rsidRPr="00524E0C" w:rsidR="00187BCD">
        <w:t>nine-day</w:t>
      </w:r>
      <w:r w:rsidR="00D12304">
        <w:t xml:space="preserve"> window to complete the survey</w:t>
      </w:r>
      <w:r w:rsidRPr="00524E0C" w:rsidR="00152B18">
        <w:t>.</w:t>
      </w:r>
      <w:r w:rsidR="00152B18">
        <w:t xml:space="preserve"> </w:t>
      </w:r>
      <w:r>
        <w:t xml:space="preserve">The Job Corps </w:t>
      </w:r>
      <w:r w:rsidR="00D410B2">
        <w:t>students receive</w:t>
      </w:r>
      <w:r>
        <w:t xml:space="preserve"> an email with a link to the web-based survey</w:t>
      </w:r>
      <w:r w:rsidR="00152B18">
        <w:t xml:space="preserve">. </w:t>
      </w:r>
      <w:r>
        <w:t>Any internet-enabled device can be used to complete the survey</w:t>
      </w:r>
      <w:r w:rsidR="00152B18">
        <w:t xml:space="preserve">. </w:t>
      </w:r>
      <w:r>
        <w:t xml:space="preserve">The survey can be completed at any time during the </w:t>
      </w:r>
      <w:r w:rsidR="00705A4C">
        <w:t xml:space="preserve">survey </w:t>
      </w:r>
      <w:r w:rsidR="00187BCD">
        <w:t>window</w:t>
      </w:r>
      <w:r w:rsidR="00705A4C">
        <w:t xml:space="preserve"> </w:t>
      </w:r>
      <w:r>
        <w:t>and participants can complete it over multiple sessions</w:t>
      </w:r>
      <w:r w:rsidR="00152B18">
        <w:t xml:space="preserve">. </w:t>
      </w:r>
    </w:p>
    <w:p w:rsidR="008C17A1" w:rsidP="007B63C7" w14:paraId="71B429C3" w14:textId="77777777"/>
    <w:p w:rsidR="00717FAB" w:rsidP="007B63C7" w14:paraId="27B308B0" w14:textId="71EE51B1">
      <w:r>
        <w:t xml:space="preserve">During survey development, </w:t>
      </w:r>
      <w:r w:rsidR="006C7505">
        <w:t xml:space="preserve">several methods were used to address </w:t>
      </w:r>
      <w:r>
        <w:t xml:space="preserve">response rates. </w:t>
      </w:r>
      <w:r w:rsidR="00AF6393">
        <w:t>To improve response rates</w:t>
      </w:r>
      <w:r w:rsidR="00F97D51">
        <w:t>,</w:t>
      </w:r>
      <w:r w:rsidR="00AF6393">
        <w:t xml:space="preserve"> there were several goals</w:t>
      </w:r>
      <w:r w:rsidR="00152B18">
        <w:t xml:space="preserve">. </w:t>
      </w:r>
      <w:r w:rsidR="00AF6393">
        <w:t xml:space="preserve">These included </w:t>
      </w:r>
      <w:r>
        <w:t>ensuring</w:t>
      </w:r>
      <w:r w:rsidR="00F97D51">
        <w:t xml:space="preserve"> </w:t>
      </w:r>
      <w:r w:rsidR="00AF6393">
        <w:t xml:space="preserve">the language </w:t>
      </w:r>
      <w:r w:rsidR="000C6A29">
        <w:t xml:space="preserve">is </w:t>
      </w:r>
      <w:r w:rsidR="00AF6393">
        <w:t xml:space="preserve">accessible, </w:t>
      </w:r>
      <w:r>
        <w:t xml:space="preserve">ensuring </w:t>
      </w:r>
      <w:r w:rsidR="00AF6393">
        <w:t>the survey accommodate</w:t>
      </w:r>
      <w:r>
        <w:t>s</w:t>
      </w:r>
      <w:r w:rsidR="00AF6393">
        <w:t xml:space="preserve"> </w:t>
      </w:r>
      <w:r w:rsidR="00497AA1">
        <w:t>student</w:t>
      </w:r>
      <w:r w:rsidR="00AF6393">
        <w:t xml:space="preserve">s with disabilities, and </w:t>
      </w:r>
      <w:r>
        <w:t>ensuring</w:t>
      </w:r>
      <w:r w:rsidR="00AF6393">
        <w:t xml:space="preserve"> the survey </w:t>
      </w:r>
      <w:r>
        <w:t xml:space="preserve">would be </w:t>
      </w:r>
      <w:r w:rsidR="00AF6393">
        <w:t xml:space="preserve">available at times and places convenient </w:t>
      </w:r>
      <w:r w:rsidR="00257608">
        <w:t>for</w:t>
      </w:r>
      <w:r w:rsidR="00AF6393">
        <w:t xml:space="preserve"> the </w:t>
      </w:r>
      <w:r w:rsidR="00497AA1">
        <w:t>students</w:t>
      </w:r>
      <w:r w:rsidR="00AF6393">
        <w:t xml:space="preserve">. </w:t>
      </w:r>
      <w:r w:rsidR="00D131BB">
        <w:t>Job Corps employed the following criteria t</w:t>
      </w:r>
      <w:r w:rsidR="00355BF6">
        <w:t>o meet these goals:</w:t>
      </w:r>
    </w:p>
    <w:p w:rsidR="00717FAB" w:rsidP="007B63C7" w14:paraId="1A6122AE" w14:textId="77777777"/>
    <w:p w:rsidR="00717FAB" w:rsidP="00717FAB" w14:paraId="1B7C1F6A" w14:textId="172E280C">
      <w:pPr>
        <w:pStyle w:val="ListParagraph"/>
        <w:numPr>
          <w:ilvl w:val="0"/>
          <w:numId w:val="1"/>
        </w:numPr>
      </w:pPr>
      <w:r>
        <w:t xml:space="preserve">The questions </w:t>
      </w:r>
      <w:r w:rsidR="000950EF">
        <w:t>are</w:t>
      </w:r>
      <w:r>
        <w:t xml:space="preserve"> at a </w:t>
      </w:r>
      <w:r w:rsidR="00C4646D">
        <w:t xml:space="preserve">reading </w:t>
      </w:r>
      <w:r>
        <w:t xml:space="preserve">level to ensure </w:t>
      </w:r>
      <w:r w:rsidR="00041628">
        <w:t>accessibility to</w:t>
      </w:r>
      <w:r>
        <w:t xml:space="preserve"> most Job Corps </w:t>
      </w:r>
      <w:r w:rsidR="00D131BB">
        <w:t>students</w:t>
      </w:r>
      <w:r>
        <w:t xml:space="preserve"> </w:t>
      </w:r>
      <w:r w:rsidR="005F65A0">
        <w:t xml:space="preserve">prior to receiving </w:t>
      </w:r>
      <w:r>
        <w:t>academic improvement</w:t>
      </w:r>
      <w:r w:rsidR="005F65A0">
        <w:t xml:space="preserve"> courses at Job Corps</w:t>
      </w:r>
      <w:r>
        <w:t>.</w:t>
      </w:r>
    </w:p>
    <w:p w:rsidR="00AF6393" w:rsidP="00717FAB" w14:paraId="03CDF3D0" w14:textId="21A7C74C">
      <w:pPr>
        <w:pStyle w:val="ListParagraph"/>
        <w:numPr>
          <w:ilvl w:val="0"/>
          <w:numId w:val="1"/>
        </w:numPr>
      </w:pPr>
      <w:r>
        <w:t>The questions use termin</w:t>
      </w:r>
      <w:r w:rsidR="00975D61">
        <w:t>ology</w:t>
      </w:r>
      <w:r>
        <w:t xml:space="preserve"> that is familiar to Job Corps </w:t>
      </w:r>
      <w:r w:rsidR="00D131BB">
        <w:t>students</w:t>
      </w:r>
      <w:r>
        <w:t xml:space="preserve"> at all centers.</w:t>
      </w:r>
    </w:p>
    <w:p w:rsidR="00717FAB" w:rsidP="00717FAB" w14:paraId="52220B97" w14:textId="79B63D51">
      <w:pPr>
        <w:pStyle w:val="ListParagraph"/>
        <w:numPr>
          <w:ilvl w:val="0"/>
          <w:numId w:val="1"/>
        </w:numPr>
      </w:pPr>
      <w:r>
        <w:t>The survey is available in Spanish</w:t>
      </w:r>
      <w:r w:rsidR="00152B18">
        <w:t xml:space="preserve">. </w:t>
      </w:r>
      <w:r>
        <w:t xml:space="preserve">Special care was taken to ensure the translation </w:t>
      </w:r>
      <w:r w:rsidR="00041628">
        <w:t>was readable and accessible to many Spanish dialects</w:t>
      </w:r>
      <w:r>
        <w:t>.</w:t>
      </w:r>
    </w:p>
    <w:p w:rsidR="00116981" w:rsidP="00116981" w14:paraId="286B25DA" w14:textId="054BCEA8">
      <w:pPr>
        <w:pStyle w:val="ListParagraph"/>
        <w:numPr>
          <w:ilvl w:val="0"/>
          <w:numId w:val="1"/>
        </w:numPr>
      </w:pPr>
      <w:r>
        <w:t xml:space="preserve">The survey can be </w:t>
      </w:r>
      <w:r>
        <w:t>taken</w:t>
      </w:r>
      <w:r>
        <w:t xml:space="preserve"> on any internet-enabled device either on or off a Job Corps campus.</w:t>
      </w:r>
    </w:p>
    <w:p w:rsidR="00717FAB" w:rsidP="00717FAB" w14:paraId="7F23811C" w14:textId="4E385B68">
      <w:pPr>
        <w:pStyle w:val="ListParagraph"/>
        <w:numPr>
          <w:ilvl w:val="0"/>
          <w:numId w:val="1"/>
        </w:numPr>
      </w:pPr>
      <w:r>
        <w:t>There is an audio function of the survey in which each Webpage has a play button and</w:t>
      </w:r>
      <w:r w:rsidR="000C6A29">
        <w:t>,</w:t>
      </w:r>
      <w:r>
        <w:t xml:space="preserve"> when pressed by the participant, all </w:t>
      </w:r>
      <w:r w:rsidR="00041628">
        <w:t>question-and-answer</w:t>
      </w:r>
      <w:r>
        <w:t xml:space="preserve"> choice wording on the page is read </w:t>
      </w:r>
      <w:r w:rsidR="000950EF">
        <w:t>aloud</w:t>
      </w:r>
      <w:r>
        <w:t xml:space="preserve"> by the computer</w:t>
      </w:r>
      <w:r w:rsidR="00152B18">
        <w:t xml:space="preserve">. </w:t>
      </w:r>
      <w:r>
        <w:t>This can be done as many times as needed by the respondent</w:t>
      </w:r>
      <w:r w:rsidR="00152B18">
        <w:t xml:space="preserve">. </w:t>
      </w:r>
      <w:r>
        <w:t>This function is available in Spanish and English.</w:t>
      </w:r>
    </w:p>
    <w:p w:rsidR="00717FAB" w:rsidP="00717FAB" w14:paraId="101D0689" w14:textId="48105F4C">
      <w:pPr>
        <w:pStyle w:val="ListParagraph"/>
        <w:numPr>
          <w:ilvl w:val="0"/>
          <w:numId w:val="1"/>
        </w:numPr>
      </w:pPr>
      <w:r>
        <w:t xml:space="preserve">The survey can be completed </w:t>
      </w:r>
      <w:r w:rsidR="00116981">
        <w:t xml:space="preserve">over the course of </w:t>
      </w:r>
      <w:r>
        <w:t>multiple sessions.</w:t>
      </w:r>
      <w:r w:rsidR="00116981">
        <w:t xml:space="preserve"> Once completed, the </w:t>
      </w:r>
      <w:r w:rsidR="00DE4BA0">
        <w:t xml:space="preserve">PIN </w:t>
      </w:r>
      <w:r w:rsidR="00116981">
        <w:t>cannot be used again.</w:t>
      </w:r>
    </w:p>
    <w:p w:rsidR="00C5444C" w:rsidP="00717FAB" w14:paraId="5E4B49D0" w14:textId="18DEF753">
      <w:pPr>
        <w:pStyle w:val="ListParagraph"/>
        <w:numPr>
          <w:ilvl w:val="0"/>
          <w:numId w:val="1"/>
        </w:numPr>
      </w:pPr>
      <w:r>
        <w:t>The survey is password protected.</w:t>
      </w:r>
    </w:p>
    <w:p w:rsidR="00717FAB" w:rsidP="00717FAB" w14:paraId="752D9005" w14:textId="0B2CA8B6">
      <w:pPr>
        <w:pStyle w:val="ListParagraph"/>
        <w:numPr>
          <w:ilvl w:val="0"/>
          <w:numId w:val="1"/>
        </w:numPr>
      </w:pPr>
      <w:r>
        <w:t>The length of the survey was considered</w:t>
      </w:r>
      <w:r w:rsidR="00152B18">
        <w:t xml:space="preserve">. </w:t>
      </w:r>
      <w:r>
        <w:t>On average</w:t>
      </w:r>
      <w:r w:rsidR="00116981">
        <w:t>,</w:t>
      </w:r>
      <w:r w:rsidR="00C4646D">
        <w:t xml:space="preserve"> the survey takes 20</w:t>
      </w:r>
      <w:r>
        <w:t xml:space="preserve"> minutes to complete.</w:t>
      </w:r>
    </w:p>
    <w:p w:rsidR="00717FAB" w:rsidP="00717FAB" w14:paraId="6FFAFA70" w14:textId="7D56BB47">
      <w:r>
        <w:t>The survey procedures w</w:t>
      </w:r>
      <w:r w:rsidR="00116981">
        <w:t>ere</w:t>
      </w:r>
      <w:r>
        <w:t xml:space="preserve"> developed </w:t>
      </w:r>
      <w:r w:rsidR="00116981">
        <w:t>to consider</w:t>
      </w:r>
      <w:r>
        <w:t xml:space="preserve"> improv</w:t>
      </w:r>
      <w:r w:rsidR="00116981">
        <w:t>ing</w:t>
      </w:r>
      <w:r>
        <w:t xml:space="preserve"> response rates while </w:t>
      </w:r>
      <w:r w:rsidR="00116981">
        <w:t xml:space="preserve">also being </w:t>
      </w:r>
      <w:r>
        <w:t xml:space="preserve">mindful of </w:t>
      </w:r>
      <w:r w:rsidR="00D131BB">
        <w:t>students</w:t>
      </w:r>
      <w:r w:rsidR="00116981">
        <w:t>’</w:t>
      </w:r>
      <w:r>
        <w:t xml:space="preserve"> right</w:t>
      </w:r>
      <w:r w:rsidR="00116981">
        <w:t>s</w:t>
      </w:r>
      <w:r>
        <w:t xml:space="preserve"> to refuse to complete the survey</w:t>
      </w:r>
      <w:r w:rsidR="00152B18">
        <w:t xml:space="preserve">. </w:t>
      </w:r>
      <w:r>
        <w:t xml:space="preserve">The </w:t>
      </w:r>
      <w:r w:rsidR="00355BF6">
        <w:t xml:space="preserve">center </w:t>
      </w:r>
      <w:r>
        <w:t xml:space="preserve">operators </w:t>
      </w:r>
      <w:r w:rsidR="00477364">
        <w:t>will</w:t>
      </w:r>
      <w:r>
        <w:t xml:space="preserve"> encourage all Job Corps </w:t>
      </w:r>
      <w:r w:rsidR="00D131BB">
        <w:t>students</w:t>
      </w:r>
      <w:r>
        <w:t xml:space="preserve"> to take the survey during the survey </w:t>
      </w:r>
      <w:r w:rsidR="00187BCD">
        <w:t>window</w:t>
      </w:r>
      <w:r w:rsidR="00152B18">
        <w:t xml:space="preserve">. </w:t>
      </w:r>
      <w:r>
        <w:t xml:space="preserve">The center </w:t>
      </w:r>
      <w:r w:rsidR="00355BF6">
        <w:t xml:space="preserve">staff </w:t>
      </w:r>
      <w:r>
        <w:t xml:space="preserve">will not know which students </w:t>
      </w:r>
      <w:r w:rsidR="00C4646D">
        <w:t>have decided not to complete the survey</w:t>
      </w:r>
      <w:r w:rsidR="00152B18">
        <w:t xml:space="preserve">. </w:t>
      </w:r>
      <w:r w:rsidR="000950EF">
        <w:t>Job Corps provided centers with m</w:t>
      </w:r>
      <w:r>
        <w:t>aterial</w:t>
      </w:r>
      <w:r w:rsidR="006C6126">
        <w:t>s</w:t>
      </w:r>
      <w:r>
        <w:t xml:space="preserve"> to remind and encourage </w:t>
      </w:r>
      <w:r w:rsidR="00D131BB">
        <w:t>students</w:t>
      </w:r>
      <w:r>
        <w:t xml:space="preserve"> to complete the survey</w:t>
      </w:r>
      <w:r w:rsidR="00152B18">
        <w:t xml:space="preserve">. </w:t>
      </w:r>
      <w:r w:rsidR="00FB50EC">
        <w:t xml:space="preserve">Additionally, the </w:t>
      </w:r>
      <w:r w:rsidR="00D131BB">
        <w:t>students</w:t>
      </w:r>
      <w:r w:rsidR="00FB50EC">
        <w:t xml:space="preserve"> </w:t>
      </w:r>
      <w:r w:rsidR="000950EF">
        <w:t>are sent</w:t>
      </w:r>
      <w:r w:rsidR="00FB50EC">
        <w:t xml:space="preserve"> the initial participation email and follow-up reminder emails during the survey </w:t>
      </w:r>
      <w:r w:rsidR="00187BCD">
        <w:t>window</w:t>
      </w:r>
      <w:r w:rsidR="00152B18">
        <w:t xml:space="preserve">. </w:t>
      </w:r>
      <w:r w:rsidR="00FB50EC">
        <w:t xml:space="preserve">The reminder emails </w:t>
      </w:r>
      <w:r w:rsidR="00195783">
        <w:t>are sent</w:t>
      </w:r>
      <w:r w:rsidR="00FB50EC">
        <w:t xml:space="preserve"> to the </w:t>
      </w:r>
      <w:r w:rsidR="00D131BB">
        <w:t>students</w:t>
      </w:r>
      <w:r w:rsidR="00FB50EC">
        <w:t>’ personal email as well as to their Job Corps email</w:t>
      </w:r>
      <w:r w:rsidR="00152B18">
        <w:t xml:space="preserve">. </w:t>
      </w:r>
      <w:r w:rsidR="00DF1393">
        <w:t xml:space="preserve">Additionally, text messages are sent to students that have provided their consent. </w:t>
      </w:r>
      <w:r w:rsidR="00116981">
        <w:rPr>
          <w:rFonts w:cs="Times New Roman"/>
          <w:szCs w:val="24"/>
        </w:rPr>
        <w:t xml:space="preserve">Each center will receive </w:t>
      </w:r>
      <w:r w:rsidR="000E5993">
        <w:rPr>
          <w:rFonts w:cs="Times New Roman"/>
          <w:szCs w:val="24"/>
        </w:rPr>
        <w:t>multiple</w:t>
      </w:r>
      <w:r w:rsidR="00116981">
        <w:rPr>
          <w:rFonts w:cs="Times New Roman"/>
          <w:szCs w:val="24"/>
        </w:rPr>
        <w:t xml:space="preserve"> response rate </w:t>
      </w:r>
      <w:r w:rsidR="00041628">
        <w:rPr>
          <w:rFonts w:cs="Times New Roman"/>
          <w:szCs w:val="24"/>
        </w:rPr>
        <w:t xml:space="preserve">reports </w:t>
      </w:r>
      <w:r w:rsidR="00116981">
        <w:rPr>
          <w:rFonts w:cs="Times New Roman"/>
          <w:szCs w:val="24"/>
        </w:rPr>
        <w:t xml:space="preserve">to encourage </w:t>
      </w:r>
      <w:r w:rsidR="00355BF6">
        <w:rPr>
          <w:rFonts w:cs="Times New Roman"/>
          <w:szCs w:val="24"/>
        </w:rPr>
        <w:t xml:space="preserve">the center’s staff </w:t>
      </w:r>
      <w:r w:rsidR="00477364">
        <w:rPr>
          <w:rFonts w:cs="Times New Roman"/>
          <w:szCs w:val="24"/>
        </w:rPr>
        <w:t xml:space="preserve">to </w:t>
      </w:r>
      <w:r w:rsidR="006C6126">
        <w:rPr>
          <w:rFonts w:cs="Times New Roman"/>
          <w:szCs w:val="24"/>
        </w:rPr>
        <w:t xml:space="preserve">in turn </w:t>
      </w:r>
      <w:r w:rsidR="00477364">
        <w:rPr>
          <w:rFonts w:cs="Times New Roman"/>
          <w:szCs w:val="24"/>
        </w:rPr>
        <w:t xml:space="preserve">encourage </w:t>
      </w:r>
      <w:r w:rsidR="00355BF6">
        <w:rPr>
          <w:rFonts w:cs="Times New Roman"/>
          <w:szCs w:val="24"/>
        </w:rPr>
        <w:t>student participation.</w:t>
      </w:r>
    </w:p>
    <w:p w:rsidR="00717FAB" w:rsidP="00717FAB" w14:paraId="0A6686D0" w14:textId="77777777"/>
    <w:p w:rsidR="007B63C7" w:rsidP="007B63C7" w14:paraId="1A4E913D" w14:textId="77777777">
      <w:pPr>
        <w:pStyle w:val="Heading2"/>
      </w:pPr>
      <w:r>
        <w:t>Nonresponse</w:t>
      </w:r>
    </w:p>
    <w:p w:rsidR="00300680" w:rsidP="00300680" w14:paraId="53268310" w14:textId="77777777"/>
    <w:p w:rsidR="005E3ACB" w:rsidP="005E3ACB" w14:paraId="7BCE5218" w14:textId="3CA3D4DA">
      <w:r>
        <w:t xml:space="preserve">The Office of Job Corps and the center operators will have an opportunity to promote the survey and encourage completion. A nonresponse study </w:t>
      </w:r>
      <w:r w:rsidR="00041628">
        <w:t>was</w:t>
      </w:r>
      <w:r>
        <w:t xml:space="preserve"> conducted</w:t>
      </w:r>
      <w:r w:rsidR="00041628">
        <w:t xml:space="preserve"> with the pilot administration</w:t>
      </w:r>
      <w:r w:rsidR="00DC1D47">
        <w:t xml:space="preserve"> in </w:t>
      </w:r>
      <w:r w:rsidR="00DC1D47">
        <w:t>January 2022</w:t>
      </w:r>
      <w:r w:rsidR="00413F45">
        <w:t xml:space="preserve"> and the July 2022 administrations</w:t>
      </w:r>
      <w:r>
        <w:t xml:space="preserve">. </w:t>
      </w:r>
      <w:r w:rsidR="00DC1D47">
        <w:t>The response rates were not significantly different based on sex and race/ethnicity</w:t>
      </w:r>
      <w:r>
        <w:t>.</w:t>
      </w:r>
      <w:r w:rsidR="00DC1D47">
        <w:t xml:space="preserve"> As a </w:t>
      </w:r>
      <w:r w:rsidR="00D410B2">
        <w:t>result,</w:t>
      </w:r>
      <w:r w:rsidR="00DC1D47">
        <w:t xml:space="preserve"> post-survey adjustments were not necessary</w:t>
      </w:r>
      <w:r>
        <w:t>.</w:t>
      </w:r>
    </w:p>
    <w:p w:rsidR="001140BF" w:rsidP="005E3ACB" w14:paraId="63C236F4" w14:textId="77777777"/>
    <w:p w:rsidR="00DC1D47" w:rsidP="005E3ACB" w14:paraId="1D661C43" w14:textId="4D235F0B">
      <w:r>
        <w:t xml:space="preserve">Item nonresponse is unlikely unless the student </w:t>
      </w:r>
      <w:r>
        <w:t>failed</w:t>
      </w:r>
      <w:r>
        <w:t xml:space="preserve"> to complete the survey because the survey prompt</w:t>
      </w:r>
      <w:r w:rsidR="00DF1393">
        <w:t>s</w:t>
      </w:r>
      <w:r>
        <w:t xml:space="preserve"> students who skip questions. Less than five percent of students failed to complete the survey after beginning the survey.</w:t>
      </w:r>
      <w:r w:rsidR="0049675D">
        <w:t xml:space="preserve"> Pairwise deletion will be used for item nonresponse.</w:t>
      </w:r>
      <w:r>
        <w:t xml:space="preserve"> </w:t>
      </w:r>
      <w:r w:rsidR="0049675D">
        <w:t xml:space="preserve">A study of </w:t>
      </w:r>
      <w:r w:rsidR="0060623D">
        <w:t xml:space="preserve">results </w:t>
      </w:r>
      <w:r w:rsidR="0049675D">
        <w:t xml:space="preserve">over several administrations </w:t>
      </w:r>
      <w:r w:rsidR="0060623D">
        <w:t xml:space="preserve">will </w:t>
      </w:r>
      <w:r w:rsidR="005B2CF9">
        <w:t xml:space="preserve">be </w:t>
      </w:r>
      <w:r w:rsidR="0049675D">
        <w:t xml:space="preserve">conducted </w:t>
      </w:r>
      <w:r w:rsidR="005B2CF9">
        <w:t>to determine if there is item nonresponse for specific questions and if there is any evidence of response bias based on race/ ethnicity, sex, and gender.</w:t>
      </w:r>
      <w:r w:rsidR="0049675D">
        <w:t xml:space="preserve"> Item specific biases will be addressed by </w:t>
      </w:r>
      <w:r w:rsidR="0049675D">
        <w:t>weighting</w:t>
      </w:r>
      <w:r w:rsidR="0049675D">
        <w:t xml:space="preserve"> or adjusting the question.</w:t>
      </w:r>
    </w:p>
    <w:p w:rsidR="001140BF" w:rsidP="005E3ACB" w14:paraId="69D1B491" w14:textId="77777777"/>
    <w:p w:rsidR="005E3ACB" w:rsidP="005E3ACB" w14:paraId="35304E64" w14:textId="700370BB">
      <w:r>
        <w:t xml:space="preserve">The survey nonresponse will continue </w:t>
      </w:r>
      <w:r w:rsidR="001140BF">
        <w:t xml:space="preserve">to be </w:t>
      </w:r>
      <w:r w:rsidR="001140BF">
        <w:t>analyzed</w:t>
      </w:r>
      <w:r w:rsidR="001140BF">
        <w:t xml:space="preserve"> </w:t>
      </w:r>
      <w:r>
        <w:t xml:space="preserve">and </w:t>
      </w:r>
      <w:r w:rsidR="00413F45">
        <w:t>adjustments will be made as needed.</w:t>
      </w:r>
      <w:r>
        <w:t xml:space="preserve"> </w:t>
      </w:r>
    </w:p>
    <w:p w:rsidR="00D131BB" w14:paraId="52F768A8" w14:textId="77777777">
      <w:pPr>
        <w:spacing w:line="259" w:lineRule="auto"/>
        <w:contextualSpacing w:val="0"/>
      </w:pPr>
    </w:p>
    <w:p w:rsidR="007B63C7" w:rsidP="00486AA1" w14:paraId="27D55827" w14:textId="5D44F267">
      <w:pPr>
        <w:spacing w:line="259" w:lineRule="auto"/>
        <w:contextualSpacing w:val="0"/>
        <w:rPr>
          <w:b/>
          <w:bCs/>
          <w:sz w:val="28"/>
          <w:szCs w:val="28"/>
        </w:rPr>
      </w:pPr>
      <w:r w:rsidRPr="002B74E2">
        <w:rPr>
          <w:b/>
          <w:bCs/>
          <w:sz w:val="28"/>
          <w:szCs w:val="28"/>
        </w:rPr>
        <w:t>B4. Test Procedures</w:t>
      </w:r>
    </w:p>
    <w:p w:rsidR="002B74E2" w:rsidRPr="002B74E2" w:rsidP="00486AA1" w14:paraId="6C16FE41" w14:textId="77777777">
      <w:pPr>
        <w:spacing w:line="259" w:lineRule="auto"/>
        <w:contextualSpacing w:val="0"/>
        <w:rPr>
          <w:b/>
          <w:bCs/>
          <w:sz w:val="28"/>
          <w:szCs w:val="28"/>
        </w:rPr>
      </w:pPr>
    </w:p>
    <w:p w:rsidR="007B63C7" w:rsidP="007B63C7" w14:paraId="24D28206" w14:textId="77777777">
      <w:pPr>
        <w:pStyle w:val="Heading2"/>
      </w:pPr>
      <w:r>
        <w:t>Methods to Minimize Burden and Improve Utility</w:t>
      </w:r>
    </w:p>
    <w:p w:rsidR="00D62DE9" w:rsidP="00D62DE9" w14:paraId="3AD2F6DF" w14:textId="77777777"/>
    <w:p w:rsidR="00D62DE9" w:rsidRPr="00D62DE9" w:rsidP="00D62DE9" w14:paraId="4A55A8EB" w14:textId="526B9168">
      <w:r>
        <w:t>There</w:t>
      </w:r>
      <w:r w:rsidR="00B96453">
        <w:t xml:space="preserve"> is a minimal burden with the SE</w:t>
      </w:r>
      <w:r>
        <w:t xml:space="preserve">A for the Job Corps </w:t>
      </w:r>
      <w:r w:rsidR="00D131BB">
        <w:t xml:space="preserve">center </w:t>
      </w:r>
      <w:r w:rsidR="00B96453">
        <w:t>staff and students</w:t>
      </w:r>
      <w:r w:rsidR="00152B18">
        <w:t xml:space="preserve">. </w:t>
      </w:r>
      <w:r w:rsidR="00B96453">
        <w:t>The SE</w:t>
      </w:r>
      <w:r>
        <w:t>A is Web-based and accessible on any internet</w:t>
      </w:r>
      <w:r w:rsidR="00F5416D">
        <w:t xml:space="preserve">-enabled </w:t>
      </w:r>
      <w:r w:rsidRPr="000E5993" w:rsidR="00F5416D">
        <w:t>device</w:t>
      </w:r>
      <w:r w:rsidRPr="000E5993" w:rsidR="00152B18">
        <w:t xml:space="preserve">. </w:t>
      </w:r>
      <w:r w:rsidRPr="000E5993" w:rsidR="00F5416D">
        <w:t>The time burden is minimal</w:t>
      </w:r>
      <w:r w:rsidRPr="000E5993" w:rsidR="00D131BB">
        <w:t>.</w:t>
      </w:r>
      <w:r w:rsidRPr="000E5993">
        <w:t xml:space="preserve"> </w:t>
      </w:r>
      <w:r w:rsidRPr="000E5993" w:rsidR="00D131BB">
        <w:t>T</w:t>
      </w:r>
      <w:r w:rsidRPr="000E5993">
        <w:t xml:space="preserve">he survey </w:t>
      </w:r>
      <w:r w:rsidRPr="000E5993" w:rsidR="00684266">
        <w:t>takes</w:t>
      </w:r>
      <w:r w:rsidRPr="000E5993">
        <w:t xml:space="preserve"> </w:t>
      </w:r>
      <w:r w:rsidRPr="000E5993" w:rsidR="00D82413">
        <w:t xml:space="preserve">approximately </w:t>
      </w:r>
      <w:r w:rsidRPr="000E5993" w:rsidR="00B96453">
        <w:t xml:space="preserve">20 </w:t>
      </w:r>
      <w:r w:rsidRPr="000E5993">
        <w:t>minutes</w:t>
      </w:r>
      <w:r w:rsidRPr="000E5993" w:rsidR="00684266">
        <w:t xml:space="preserve"> to complete</w:t>
      </w:r>
      <w:r w:rsidRPr="000E5993" w:rsidR="00152B18">
        <w:t>.</w:t>
      </w:r>
      <w:r w:rsidR="00152B18">
        <w:t xml:space="preserve"> </w:t>
      </w:r>
    </w:p>
    <w:p w:rsidR="007B63C7" w:rsidP="007B63C7" w14:paraId="533E2C64" w14:textId="77777777"/>
    <w:p w:rsidR="007B63C7" w:rsidP="007B63C7" w14:paraId="1339DD2F" w14:textId="77777777">
      <w:pPr>
        <w:pStyle w:val="Heading2"/>
      </w:pPr>
      <w:r>
        <w:t>Pre-Test Data Collection</w:t>
      </w:r>
    </w:p>
    <w:p w:rsidR="00F5416D" w:rsidP="00F5416D" w14:paraId="2DE71A49" w14:textId="77777777"/>
    <w:p w:rsidR="007F7779" w:rsidP="007F7779" w14:paraId="40D5A908" w14:textId="11F3F667">
      <w:pPr>
        <w:rPr>
          <w:rFonts w:cs="Times New Roman"/>
          <w:szCs w:val="24"/>
        </w:rPr>
      </w:pPr>
      <w:r>
        <w:t xml:space="preserve">Job Corps students reviewed the </w:t>
      </w:r>
      <w:r w:rsidR="002D7619">
        <w:t xml:space="preserve">original </w:t>
      </w:r>
      <w:r>
        <w:t>SEA</w:t>
      </w:r>
      <w:r w:rsidR="00626723">
        <w:t xml:space="preserve"> during cognitive testing</w:t>
      </w:r>
      <w:r w:rsidR="009A3D12">
        <w:t xml:space="preserve"> (OMB control number </w:t>
      </w:r>
      <w:r w:rsidRPr="00390F37" w:rsidR="009A3D12">
        <w:t>1205-0436</w:t>
      </w:r>
      <w:r w:rsidR="009A3D12">
        <w:t>)</w:t>
      </w:r>
      <w:r w:rsidR="00152B18">
        <w:t xml:space="preserve">. </w:t>
      </w:r>
      <w:r>
        <w:t xml:space="preserve">Cognitive testing was completed with 220 students. </w:t>
      </w:r>
      <w:r w:rsidR="00684266">
        <w:t>About two-thirds (</w:t>
      </w:r>
      <w:r>
        <w:t>142 students</w:t>
      </w:r>
      <w:r w:rsidR="00684266">
        <w:t>)</w:t>
      </w:r>
      <w:r w:rsidR="009F7CE8">
        <w:t xml:space="preserve"> of these students</w:t>
      </w:r>
      <w:r>
        <w:t xml:space="preserve"> took the web survey with an interviewer asking questions when students completed sections or hesitated </w:t>
      </w:r>
      <w:r>
        <w:rPr>
          <w:rFonts w:cs="Times New Roman"/>
          <w:szCs w:val="24"/>
        </w:rPr>
        <w:t xml:space="preserve">on a question. The other students </w:t>
      </w:r>
      <w:r w:rsidR="00684266">
        <w:rPr>
          <w:rFonts w:cs="Times New Roman"/>
          <w:szCs w:val="24"/>
        </w:rPr>
        <w:t xml:space="preserve">(78) </w:t>
      </w:r>
      <w:r>
        <w:rPr>
          <w:rFonts w:cs="Times New Roman"/>
          <w:szCs w:val="24"/>
        </w:rPr>
        <w:t>completed a paper version of the survey in which the interviewer read and discussed each question with the student.</w:t>
      </w:r>
    </w:p>
    <w:p w:rsidR="002D7619" w:rsidP="007F7779" w14:paraId="71917CBF" w14:textId="77777777">
      <w:pPr>
        <w:rPr>
          <w:color w:val="1F497D"/>
          <w:sz w:val="22"/>
        </w:rPr>
      </w:pPr>
    </w:p>
    <w:p w:rsidR="002D7619" w:rsidRPr="000F01DE" w:rsidP="007F7779" w14:paraId="6AA1BE4E" w14:textId="6A773AE2">
      <w:pPr>
        <w:rPr>
          <w:color w:val="1F497D"/>
          <w:szCs w:val="24"/>
        </w:rPr>
      </w:pPr>
      <w:r w:rsidRPr="000F01DE">
        <w:rPr>
          <w:color w:val="1F497D"/>
          <w:szCs w:val="24"/>
        </w:rPr>
        <w:t xml:space="preserve">Cognitive testing was not conducted for the newly proposed items because they represent minor semantic variations of currently approved questions within this package </w:t>
      </w:r>
      <w:r w:rsidRPr="000F01DE" w:rsidR="000F01DE">
        <w:rPr>
          <w:color w:val="1F497D"/>
          <w:szCs w:val="24"/>
        </w:rPr>
        <w:t>or from an existing approved survey (OMB 1205-0542)</w:t>
      </w:r>
      <w:r w:rsidRPr="000F01DE">
        <w:rPr>
          <w:color w:val="1F497D"/>
          <w:szCs w:val="24"/>
        </w:rPr>
        <w:t xml:space="preserve">. The new questions maintain structural parallels to these validated items, utilizing the identical response options, formatting, and syntax. Because the core constructs and cognitive processing requirements remain unchanged, these minor adaptations present no new cognitive burden or threat to data validity, rendering additional pre-testing unnecessary. </w:t>
      </w:r>
    </w:p>
    <w:p w:rsidR="002D7619" w:rsidP="007F7779" w14:paraId="063B18F8" w14:textId="77777777">
      <w:pPr>
        <w:rPr>
          <w:color w:val="1F497D"/>
          <w:sz w:val="22"/>
        </w:rPr>
      </w:pPr>
    </w:p>
    <w:p w:rsidR="007B63C7" w:rsidP="00D5341D" w14:paraId="0B6D2635" w14:textId="393AA1B4">
      <w:pPr>
        <w:pStyle w:val="Heading1"/>
      </w:pPr>
      <w:r>
        <w:t>B5. Contact Information</w:t>
      </w:r>
    </w:p>
    <w:p w:rsidR="007B63C7" w:rsidP="007B63C7" w14:paraId="755F7B0B" w14:textId="77777777"/>
    <w:p w:rsidR="00D5341D" w:rsidP="00D5341D" w14:paraId="6550E215" w14:textId="77777777">
      <w:pPr>
        <w:pStyle w:val="Heading2"/>
      </w:pPr>
      <w:r>
        <w:t>Contact Information</w:t>
      </w:r>
    </w:p>
    <w:p w:rsidR="00D5341D" w:rsidP="007B63C7" w14:paraId="6AFE3CD5" w14:textId="77777777"/>
    <w:p w:rsidR="007B63C7" w:rsidP="007B63C7" w14:paraId="3670A53A" w14:textId="588F072C">
      <w:r>
        <w:t xml:space="preserve">No outside statistical consultations </w:t>
      </w:r>
      <w:r>
        <w:t xml:space="preserve">occurred </w:t>
      </w:r>
      <w:r w:rsidR="00BC4108">
        <w:t xml:space="preserve"> on</w:t>
      </w:r>
      <w:r w:rsidR="00BC4108">
        <w:t xml:space="preserve"> </w:t>
      </w:r>
      <w:r w:rsidR="00B96453">
        <w:t>the design of the Student Experience</w:t>
      </w:r>
      <w:r w:rsidR="00BC4108">
        <w:t xml:space="preserve"> Assessment</w:t>
      </w:r>
      <w:r>
        <w:t>.</w:t>
      </w:r>
    </w:p>
    <w:p w:rsidR="007B63C7" w:rsidP="007B63C7" w14:paraId="1A7F60A3" w14:textId="77777777"/>
    <w:p w:rsidR="007B63C7" w:rsidP="007B63C7" w14:paraId="76204B9C" w14:textId="77777777"/>
    <w:p w:rsidR="007B63C7" w:rsidP="007B63C7" w14:paraId="617F39C6" w14:textId="77777777"/>
    <w:p w:rsidR="00D5341D" w:rsidRPr="00B867A7" w:rsidP="00D5341D" w14:paraId="68D85E95" w14:textId="075CA4D1">
      <w:pPr>
        <w:widowControl w:val="0"/>
        <w:autoSpaceDE w:val="0"/>
        <w:autoSpaceDN w:val="0"/>
        <w:adjustRightInd w:val="0"/>
        <w:spacing w:after="0"/>
        <w:ind w:left="86"/>
        <w:rPr>
          <w:color w:val="000000"/>
          <w:szCs w:val="24"/>
        </w:rPr>
      </w:pPr>
      <w:r>
        <w:rPr>
          <w:color w:val="000000"/>
          <w:szCs w:val="24"/>
        </w:rPr>
        <w:t>C</w:t>
      </w:r>
      <w:r w:rsidRPr="00B867A7">
        <w:rPr>
          <w:color w:val="000000"/>
          <w:szCs w:val="24"/>
        </w:rPr>
        <w:t>ontact information for the</w:t>
      </w:r>
      <w:r w:rsidR="000C375D">
        <w:rPr>
          <w:color w:val="000000"/>
          <w:szCs w:val="24"/>
        </w:rPr>
        <w:t xml:space="preserve"> support</w:t>
      </w:r>
      <w:r w:rsidRPr="00B867A7">
        <w:rPr>
          <w:color w:val="000000"/>
          <w:szCs w:val="24"/>
        </w:rPr>
        <w:t xml:space="preserve"> contractor that will collect and analyze the survey information is: </w:t>
      </w:r>
    </w:p>
    <w:p w:rsidR="00D5341D" w:rsidRPr="00B867A7" w:rsidP="00D5341D" w14:paraId="4FB16B6B" w14:textId="77777777">
      <w:pPr>
        <w:widowControl w:val="0"/>
        <w:autoSpaceDE w:val="0"/>
        <w:autoSpaceDN w:val="0"/>
        <w:adjustRightInd w:val="0"/>
        <w:spacing w:after="0"/>
        <w:ind w:left="86"/>
        <w:rPr>
          <w:color w:val="000000"/>
          <w:szCs w:val="24"/>
        </w:rPr>
      </w:pPr>
    </w:p>
    <w:p w:rsidR="00162ABD" w:rsidRPr="00162ABD" w:rsidP="00162ABD" w14:paraId="6FF7B0DC" w14:textId="77777777">
      <w:pPr>
        <w:widowControl w:val="0"/>
        <w:autoSpaceDE w:val="0"/>
        <w:autoSpaceDN w:val="0"/>
        <w:adjustRightInd w:val="0"/>
        <w:spacing w:after="0"/>
        <w:ind w:left="430"/>
        <w:rPr>
          <w:color w:val="000000"/>
          <w:szCs w:val="24"/>
        </w:rPr>
      </w:pPr>
      <w:r w:rsidRPr="00A62BC8">
        <w:rPr>
          <w:color w:val="000000"/>
          <w:szCs w:val="24"/>
        </w:rPr>
        <w:t>Decision Information Resources, Inc.</w:t>
      </w:r>
      <w:r w:rsidRPr="00A62BC8">
        <w:rPr>
          <w:color w:val="000000"/>
          <w:szCs w:val="24"/>
        </w:rPr>
        <w:br/>
      </w:r>
      <w:r w:rsidRPr="00162ABD">
        <w:rPr>
          <w:color w:val="000000"/>
          <w:szCs w:val="24"/>
        </w:rPr>
        <w:t>24 Greenway Plaza, Suite 1050</w:t>
      </w:r>
    </w:p>
    <w:p w:rsidR="00162ABD" w:rsidP="00162ABD" w14:paraId="202D4C3A" w14:textId="77777777">
      <w:pPr>
        <w:widowControl w:val="0"/>
        <w:autoSpaceDE w:val="0"/>
        <w:autoSpaceDN w:val="0"/>
        <w:adjustRightInd w:val="0"/>
        <w:spacing w:after="0"/>
        <w:ind w:left="430"/>
        <w:rPr>
          <w:color w:val="000000"/>
          <w:szCs w:val="24"/>
        </w:rPr>
      </w:pPr>
      <w:r w:rsidRPr="00162ABD">
        <w:rPr>
          <w:color w:val="000000"/>
          <w:szCs w:val="24"/>
        </w:rPr>
        <w:t>Houston, Texas 77046</w:t>
      </w:r>
    </w:p>
    <w:p w:rsidR="00D5341D" w:rsidP="00162ABD" w14:paraId="6472DA49" w14:textId="7F1979F7">
      <w:pPr>
        <w:widowControl w:val="0"/>
        <w:autoSpaceDE w:val="0"/>
        <w:autoSpaceDN w:val="0"/>
        <w:adjustRightInd w:val="0"/>
        <w:spacing w:after="0"/>
        <w:ind w:left="430"/>
        <w:rPr>
          <w:color w:val="000000"/>
          <w:szCs w:val="24"/>
        </w:rPr>
      </w:pPr>
      <w:r w:rsidRPr="00A62BC8">
        <w:rPr>
          <w:color w:val="000000"/>
          <w:szCs w:val="24"/>
        </w:rPr>
        <w:t>Main Telephone: 713-650-1425</w:t>
      </w:r>
    </w:p>
    <w:p w:rsidR="00D5341D" w:rsidP="00D5341D" w14:paraId="252D0A5F" w14:textId="77777777">
      <w:pPr>
        <w:widowControl w:val="0"/>
        <w:autoSpaceDE w:val="0"/>
        <w:autoSpaceDN w:val="0"/>
        <w:adjustRightInd w:val="0"/>
        <w:spacing w:after="0"/>
        <w:ind w:left="430"/>
        <w:rPr>
          <w:color w:val="000000"/>
          <w:szCs w:val="24"/>
        </w:rPr>
      </w:pPr>
    </w:p>
    <w:p w:rsidR="00C01F06" w:rsidRPr="007B63C7" w:rsidP="007B63C7" w14:paraId="7674F264" w14:textId="77777777"/>
    <w:sectPr>
      <w:headerReference w:type="default" r:id="rId8"/>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46705941"/>
      <w:docPartObj>
        <w:docPartGallery w:val="Page Numbers (Bottom of Page)"/>
        <w:docPartUnique/>
      </w:docPartObj>
    </w:sdtPr>
    <w:sdtEndPr>
      <w:rPr>
        <w:noProof/>
      </w:rPr>
    </w:sdtEndPr>
    <w:sdtContent>
      <w:p w:rsidR="006E52DF" w14:paraId="5B2D7143" w14:textId="2711D845">
        <w:pPr>
          <w:pStyle w:val="Footer"/>
          <w:jc w:val="center"/>
        </w:pPr>
        <w:r>
          <w:fldChar w:fldCharType="begin"/>
        </w:r>
        <w:r>
          <w:instrText xml:space="preserve"> PAGE   \* MERGEFORMAT </w:instrText>
        </w:r>
        <w:r>
          <w:fldChar w:fldCharType="separate"/>
        </w:r>
        <w:r w:rsidR="00837B3F">
          <w:rPr>
            <w:noProof/>
          </w:rPr>
          <w:t>4</w:t>
        </w:r>
        <w:r>
          <w:rPr>
            <w:noProof/>
          </w:rPr>
          <w:fldChar w:fldCharType="end"/>
        </w:r>
      </w:p>
    </w:sdtContent>
  </w:sdt>
  <w:p w:rsidR="006E52DF" w14:paraId="45D3B36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B25E0" w:rsidP="006E52DF" w14:paraId="644C9449" w14:textId="34A82174">
    <w:pPr>
      <w:pStyle w:val="Header"/>
      <w:rPr>
        <w:rFonts w:cs="Times New Roman"/>
      </w:rPr>
    </w:pPr>
    <w:r>
      <w:rPr>
        <w:rFonts w:cs="Times New Roman"/>
      </w:rPr>
      <w:t>Student Experience</w:t>
    </w:r>
    <w:r w:rsidRPr="000E2654" w:rsidR="006E52DF">
      <w:rPr>
        <w:rFonts w:cs="Times New Roman"/>
      </w:rPr>
      <w:t xml:space="preserve"> Assessm</w:t>
    </w:r>
    <w:r>
      <w:rPr>
        <w:rFonts w:cs="Times New Roman"/>
      </w:rPr>
      <w:t>ent of Job Corps Centers</w:t>
    </w:r>
  </w:p>
  <w:p w:rsidR="00532220" w:rsidP="006E52DF" w14:paraId="46315444" w14:textId="4F5A06CD">
    <w:pPr>
      <w:pStyle w:val="Header"/>
      <w:rPr>
        <w:rFonts w:cs="Times New Roman"/>
      </w:rPr>
    </w:pPr>
    <w:r>
      <w:rPr>
        <w:rFonts w:cs="Times New Roman"/>
      </w:rPr>
      <w:t xml:space="preserve">OMB Control No. </w:t>
    </w:r>
    <w:r w:rsidR="00837B3F">
      <w:rPr>
        <w:rFonts w:cs="Times New Roman"/>
      </w:rPr>
      <w:t>1205-0</w:t>
    </w:r>
    <w:r w:rsidR="00BB142E">
      <w:rPr>
        <w:rFonts w:cs="Times New Roman"/>
      </w:rPr>
      <w:t>54</w:t>
    </w:r>
    <w:r w:rsidR="00DA290F">
      <w:rPr>
        <w:rFonts w:cs="Times New Roman"/>
      </w:rPr>
      <w:t>3</w:t>
    </w:r>
  </w:p>
  <w:p w:rsidR="006E52DF" w:rsidP="00BC4108" w14:paraId="603A0202" w14:textId="66FAC8EA">
    <w:pPr>
      <w:pStyle w:val="Header"/>
    </w:pPr>
    <w:r>
      <w:rPr>
        <w:sz w:val="20"/>
        <w:szCs w:val="20"/>
      </w:rPr>
      <w:t>OMB Expiration Date: XX/XX/XXXX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533A14BB"/>
    <w:multiLevelType w:val="hybridMultilevel"/>
    <w:tmpl w:val="9B1E4246"/>
    <w:lvl w:ilvl="0">
      <w:start w:val="1"/>
      <w:numFmt w:val="bullet"/>
      <w:lvlText w:val=""/>
      <w:lvlJc w:val="left"/>
      <w:pPr>
        <w:ind w:left="720" w:hanging="360"/>
      </w:pPr>
      <w:rPr>
        <w:rFonts w:ascii="Symbol" w:hAnsi="Symbol"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74A93AA6"/>
    <w:multiLevelType w:val="hybridMultilevel"/>
    <w:tmpl w:val="6776851C"/>
    <w:lvl w:ilvl="0">
      <w:start w:val="1"/>
      <w:numFmt w:val="bullet"/>
      <w:lvlText w:val=""/>
      <w:lvlJc w:val="left"/>
      <w:pPr>
        <w:ind w:left="840" w:hanging="360"/>
      </w:pPr>
      <w:rPr>
        <w:rFonts w:ascii="Symbol" w:hAnsi="Symbol" w:hint="default"/>
      </w:rPr>
    </w:lvl>
    <w:lvl w:ilvl="1" w:tentative="1">
      <w:start w:val="1"/>
      <w:numFmt w:val="bullet"/>
      <w:lvlText w:val="o"/>
      <w:lvlJc w:val="left"/>
      <w:pPr>
        <w:ind w:left="1560" w:hanging="360"/>
      </w:pPr>
      <w:rPr>
        <w:rFonts w:ascii="Courier New" w:hAnsi="Courier New" w:cs="Courier New" w:hint="default"/>
      </w:rPr>
    </w:lvl>
    <w:lvl w:ilvl="2" w:tentative="1">
      <w:start w:val="1"/>
      <w:numFmt w:val="bullet"/>
      <w:lvlText w:val=""/>
      <w:lvlJc w:val="left"/>
      <w:pPr>
        <w:ind w:left="2280" w:hanging="360"/>
      </w:pPr>
      <w:rPr>
        <w:rFonts w:ascii="Wingdings" w:hAnsi="Wingdings" w:hint="default"/>
      </w:rPr>
    </w:lvl>
    <w:lvl w:ilvl="3" w:tentative="1">
      <w:start w:val="1"/>
      <w:numFmt w:val="bullet"/>
      <w:lvlText w:val=""/>
      <w:lvlJc w:val="left"/>
      <w:pPr>
        <w:ind w:left="3000" w:hanging="360"/>
      </w:pPr>
      <w:rPr>
        <w:rFonts w:ascii="Symbol" w:hAnsi="Symbol" w:hint="default"/>
      </w:rPr>
    </w:lvl>
    <w:lvl w:ilvl="4" w:tentative="1">
      <w:start w:val="1"/>
      <w:numFmt w:val="bullet"/>
      <w:lvlText w:val="o"/>
      <w:lvlJc w:val="left"/>
      <w:pPr>
        <w:ind w:left="3720" w:hanging="360"/>
      </w:pPr>
      <w:rPr>
        <w:rFonts w:ascii="Courier New" w:hAnsi="Courier New" w:cs="Courier New" w:hint="default"/>
      </w:rPr>
    </w:lvl>
    <w:lvl w:ilvl="5" w:tentative="1">
      <w:start w:val="1"/>
      <w:numFmt w:val="bullet"/>
      <w:lvlText w:val=""/>
      <w:lvlJc w:val="left"/>
      <w:pPr>
        <w:ind w:left="4440" w:hanging="360"/>
      </w:pPr>
      <w:rPr>
        <w:rFonts w:ascii="Wingdings" w:hAnsi="Wingdings" w:hint="default"/>
      </w:rPr>
    </w:lvl>
    <w:lvl w:ilvl="6" w:tentative="1">
      <w:start w:val="1"/>
      <w:numFmt w:val="bullet"/>
      <w:lvlText w:val=""/>
      <w:lvlJc w:val="left"/>
      <w:pPr>
        <w:ind w:left="5160" w:hanging="360"/>
      </w:pPr>
      <w:rPr>
        <w:rFonts w:ascii="Symbol" w:hAnsi="Symbol" w:hint="default"/>
      </w:rPr>
    </w:lvl>
    <w:lvl w:ilvl="7" w:tentative="1">
      <w:start w:val="1"/>
      <w:numFmt w:val="bullet"/>
      <w:lvlText w:val="o"/>
      <w:lvlJc w:val="left"/>
      <w:pPr>
        <w:ind w:left="5880" w:hanging="360"/>
      </w:pPr>
      <w:rPr>
        <w:rFonts w:ascii="Courier New" w:hAnsi="Courier New" w:cs="Courier New" w:hint="default"/>
      </w:rPr>
    </w:lvl>
    <w:lvl w:ilvl="8" w:tentative="1">
      <w:start w:val="1"/>
      <w:numFmt w:val="bullet"/>
      <w:lvlText w:val=""/>
      <w:lvlJc w:val="left"/>
      <w:pPr>
        <w:ind w:left="6600" w:hanging="360"/>
      </w:pPr>
      <w:rPr>
        <w:rFonts w:ascii="Wingdings" w:hAnsi="Wingdings" w:hint="default"/>
      </w:rPr>
    </w:lvl>
  </w:abstractNum>
  <w:abstractNum w:abstractNumId="2">
    <w:nsid w:val="7CBA2C12"/>
    <w:multiLevelType w:val="hybridMultilevel"/>
    <w:tmpl w:val="D7A4678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506360973">
    <w:abstractNumId w:val="2"/>
  </w:num>
  <w:num w:numId="2" w16cid:durableId="707874548">
    <w:abstractNumId w:val="1"/>
  </w:num>
  <w:num w:numId="3" w16cid:durableId="11601934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revisionView w:comments="1" w:formatting="1" w:inkAnnotations="1" w:insDel="1" w:markup="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5CFF"/>
    <w:rsid w:val="00001F0D"/>
    <w:rsid w:val="00006C81"/>
    <w:rsid w:val="0001027E"/>
    <w:rsid w:val="000119DA"/>
    <w:rsid w:val="0002023B"/>
    <w:rsid w:val="000227C9"/>
    <w:rsid w:val="000316C3"/>
    <w:rsid w:val="00032F30"/>
    <w:rsid w:val="00041628"/>
    <w:rsid w:val="00070625"/>
    <w:rsid w:val="000739F0"/>
    <w:rsid w:val="00077F07"/>
    <w:rsid w:val="0008455E"/>
    <w:rsid w:val="00087FB2"/>
    <w:rsid w:val="000946F7"/>
    <w:rsid w:val="000950EF"/>
    <w:rsid w:val="00097DF9"/>
    <w:rsid w:val="000A0C4F"/>
    <w:rsid w:val="000A7709"/>
    <w:rsid w:val="000C1C53"/>
    <w:rsid w:val="000C375D"/>
    <w:rsid w:val="000C6A29"/>
    <w:rsid w:val="000D3408"/>
    <w:rsid w:val="000E2654"/>
    <w:rsid w:val="000E4E31"/>
    <w:rsid w:val="000E5993"/>
    <w:rsid w:val="000F01DE"/>
    <w:rsid w:val="000F2725"/>
    <w:rsid w:val="000F52AC"/>
    <w:rsid w:val="00102CEA"/>
    <w:rsid w:val="0010565C"/>
    <w:rsid w:val="001131B9"/>
    <w:rsid w:val="001140BF"/>
    <w:rsid w:val="00114B2C"/>
    <w:rsid w:val="00116981"/>
    <w:rsid w:val="00123D21"/>
    <w:rsid w:val="00132027"/>
    <w:rsid w:val="001326E8"/>
    <w:rsid w:val="0013599A"/>
    <w:rsid w:val="00136A18"/>
    <w:rsid w:val="00137EEF"/>
    <w:rsid w:val="00141B19"/>
    <w:rsid w:val="00143B4D"/>
    <w:rsid w:val="001447BC"/>
    <w:rsid w:val="00152B18"/>
    <w:rsid w:val="00153736"/>
    <w:rsid w:val="00162ABD"/>
    <w:rsid w:val="001811E7"/>
    <w:rsid w:val="00183C83"/>
    <w:rsid w:val="00183C9D"/>
    <w:rsid w:val="00187BCD"/>
    <w:rsid w:val="00190737"/>
    <w:rsid w:val="00195783"/>
    <w:rsid w:val="001960A1"/>
    <w:rsid w:val="001A1329"/>
    <w:rsid w:val="001B01CB"/>
    <w:rsid w:val="001B4709"/>
    <w:rsid w:val="001C2B95"/>
    <w:rsid w:val="001D1BAA"/>
    <w:rsid w:val="001D33C2"/>
    <w:rsid w:val="001E51D8"/>
    <w:rsid w:val="001F65B5"/>
    <w:rsid w:val="0020086B"/>
    <w:rsid w:val="00210794"/>
    <w:rsid w:val="0021306E"/>
    <w:rsid w:val="002144B4"/>
    <w:rsid w:val="002237FE"/>
    <w:rsid w:val="00241835"/>
    <w:rsid w:val="00242FFA"/>
    <w:rsid w:val="00246FAE"/>
    <w:rsid w:val="00257608"/>
    <w:rsid w:val="00260DD6"/>
    <w:rsid w:val="002638CC"/>
    <w:rsid w:val="00267652"/>
    <w:rsid w:val="00267D9B"/>
    <w:rsid w:val="00271E1D"/>
    <w:rsid w:val="00286AE8"/>
    <w:rsid w:val="002917D8"/>
    <w:rsid w:val="00292DAD"/>
    <w:rsid w:val="002933D2"/>
    <w:rsid w:val="002A7613"/>
    <w:rsid w:val="002B25E0"/>
    <w:rsid w:val="002B5464"/>
    <w:rsid w:val="002B74E2"/>
    <w:rsid w:val="002B7733"/>
    <w:rsid w:val="002C0B66"/>
    <w:rsid w:val="002D39B3"/>
    <w:rsid w:val="002D3D1B"/>
    <w:rsid w:val="002D3D2F"/>
    <w:rsid w:val="002D7619"/>
    <w:rsid w:val="002E3B8E"/>
    <w:rsid w:val="002E4D83"/>
    <w:rsid w:val="002E5C97"/>
    <w:rsid w:val="002F2B49"/>
    <w:rsid w:val="002F41E2"/>
    <w:rsid w:val="00300680"/>
    <w:rsid w:val="003210F4"/>
    <w:rsid w:val="00322A82"/>
    <w:rsid w:val="00330751"/>
    <w:rsid w:val="0033167D"/>
    <w:rsid w:val="00332575"/>
    <w:rsid w:val="0033523F"/>
    <w:rsid w:val="00336D4C"/>
    <w:rsid w:val="003377A1"/>
    <w:rsid w:val="003413BE"/>
    <w:rsid w:val="00354321"/>
    <w:rsid w:val="00355BF6"/>
    <w:rsid w:val="00357BFD"/>
    <w:rsid w:val="00367D94"/>
    <w:rsid w:val="00383254"/>
    <w:rsid w:val="00383FAE"/>
    <w:rsid w:val="00387E7F"/>
    <w:rsid w:val="00390F37"/>
    <w:rsid w:val="003A09F6"/>
    <w:rsid w:val="003B61E0"/>
    <w:rsid w:val="003C6CD8"/>
    <w:rsid w:val="003D4B6B"/>
    <w:rsid w:val="003E0D3E"/>
    <w:rsid w:val="003E3A04"/>
    <w:rsid w:val="00404051"/>
    <w:rsid w:val="00413C45"/>
    <w:rsid w:val="00413F45"/>
    <w:rsid w:val="00414D8A"/>
    <w:rsid w:val="0043739B"/>
    <w:rsid w:val="00451F99"/>
    <w:rsid w:val="00457A42"/>
    <w:rsid w:val="004604B0"/>
    <w:rsid w:val="00470426"/>
    <w:rsid w:val="00470B4E"/>
    <w:rsid w:val="004714DE"/>
    <w:rsid w:val="00477364"/>
    <w:rsid w:val="00480502"/>
    <w:rsid w:val="00485FB6"/>
    <w:rsid w:val="00486650"/>
    <w:rsid w:val="00486AA1"/>
    <w:rsid w:val="0049675D"/>
    <w:rsid w:val="00497AA1"/>
    <w:rsid w:val="004A4DD7"/>
    <w:rsid w:val="004A69BC"/>
    <w:rsid w:val="004B1286"/>
    <w:rsid w:val="004D59C3"/>
    <w:rsid w:val="004E6BD9"/>
    <w:rsid w:val="004F63D7"/>
    <w:rsid w:val="0050363F"/>
    <w:rsid w:val="00506C6E"/>
    <w:rsid w:val="005113D8"/>
    <w:rsid w:val="005216E2"/>
    <w:rsid w:val="00521E40"/>
    <w:rsid w:val="00524E0C"/>
    <w:rsid w:val="00532220"/>
    <w:rsid w:val="0054658B"/>
    <w:rsid w:val="005532B9"/>
    <w:rsid w:val="005536CC"/>
    <w:rsid w:val="00554E04"/>
    <w:rsid w:val="00557C64"/>
    <w:rsid w:val="00564715"/>
    <w:rsid w:val="00585836"/>
    <w:rsid w:val="00585EB7"/>
    <w:rsid w:val="00592DAF"/>
    <w:rsid w:val="005A7E93"/>
    <w:rsid w:val="005B2B3C"/>
    <w:rsid w:val="005B2CF9"/>
    <w:rsid w:val="005C1ADC"/>
    <w:rsid w:val="005D7B69"/>
    <w:rsid w:val="005E3645"/>
    <w:rsid w:val="005E3ACB"/>
    <w:rsid w:val="005E3C90"/>
    <w:rsid w:val="005E7570"/>
    <w:rsid w:val="005F1088"/>
    <w:rsid w:val="005F65A0"/>
    <w:rsid w:val="0060623D"/>
    <w:rsid w:val="00620C73"/>
    <w:rsid w:val="0062118E"/>
    <w:rsid w:val="00622170"/>
    <w:rsid w:val="00626723"/>
    <w:rsid w:val="00626E45"/>
    <w:rsid w:val="00664368"/>
    <w:rsid w:val="0066452C"/>
    <w:rsid w:val="00667E1F"/>
    <w:rsid w:val="00671005"/>
    <w:rsid w:val="0067195D"/>
    <w:rsid w:val="00684266"/>
    <w:rsid w:val="0068726E"/>
    <w:rsid w:val="00691DCC"/>
    <w:rsid w:val="00694BE2"/>
    <w:rsid w:val="006A3327"/>
    <w:rsid w:val="006A7418"/>
    <w:rsid w:val="006B63D6"/>
    <w:rsid w:val="006C42AC"/>
    <w:rsid w:val="006C6126"/>
    <w:rsid w:val="006C7505"/>
    <w:rsid w:val="006D1F66"/>
    <w:rsid w:val="006D62B5"/>
    <w:rsid w:val="006E3B84"/>
    <w:rsid w:val="006E52DF"/>
    <w:rsid w:val="006F0E87"/>
    <w:rsid w:val="006F19AD"/>
    <w:rsid w:val="007027B2"/>
    <w:rsid w:val="0070332D"/>
    <w:rsid w:val="00705A4C"/>
    <w:rsid w:val="007170E4"/>
    <w:rsid w:val="00717FAB"/>
    <w:rsid w:val="00725408"/>
    <w:rsid w:val="00733B2B"/>
    <w:rsid w:val="00741F3D"/>
    <w:rsid w:val="007443C2"/>
    <w:rsid w:val="00746A0D"/>
    <w:rsid w:val="00746AC6"/>
    <w:rsid w:val="007564A8"/>
    <w:rsid w:val="0076298C"/>
    <w:rsid w:val="007709BF"/>
    <w:rsid w:val="007709C7"/>
    <w:rsid w:val="007737D3"/>
    <w:rsid w:val="00777AEE"/>
    <w:rsid w:val="00790797"/>
    <w:rsid w:val="0079301A"/>
    <w:rsid w:val="0079563D"/>
    <w:rsid w:val="00797259"/>
    <w:rsid w:val="007B1899"/>
    <w:rsid w:val="007B5761"/>
    <w:rsid w:val="007B5D49"/>
    <w:rsid w:val="007B5EEE"/>
    <w:rsid w:val="007B63C7"/>
    <w:rsid w:val="007B7826"/>
    <w:rsid w:val="007C5059"/>
    <w:rsid w:val="007D6E66"/>
    <w:rsid w:val="007D7BBC"/>
    <w:rsid w:val="007E6ECF"/>
    <w:rsid w:val="007E7102"/>
    <w:rsid w:val="007F7779"/>
    <w:rsid w:val="008011D2"/>
    <w:rsid w:val="008018CE"/>
    <w:rsid w:val="00801E63"/>
    <w:rsid w:val="00802C53"/>
    <w:rsid w:val="00803BD4"/>
    <w:rsid w:val="00810B33"/>
    <w:rsid w:val="00816897"/>
    <w:rsid w:val="008342CC"/>
    <w:rsid w:val="00837B3F"/>
    <w:rsid w:val="00860C5F"/>
    <w:rsid w:val="008722EC"/>
    <w:rsid w:val="008800C0"/>
    <w:rsid w:val="00883DEC"/>
    <w:rsid w:val="00885CB1"/>
    <w:rsid w:val="008A5458"/>
    <w:rsid w:val="008C17A1"/>
    <w:rsid w:val="008C2486"/>
    <w:rsid w:val="008C453F"/>
    <w:rsid w:val="008C4FA0"/>
    <w:rsid w:val="008C587E"/>
    <w:rsid w:val="008C5DC3"/>
    <w:rsid w:val="008D5CFF"/>
    <w:rsid w:val="008F48DD"/>
    <w:rsid w:val="0090322C"/>
    <w:rsid w:val="00910867"/>
    <w:rsid w:val="0092465A"/>
    <w:rsid w:val="0093510A"/>
    <w:rsid w:val="00936756"/>
    <w:rsid w:val="00954D32"/>
    <w:rsid w:val="00957512"/>
    <w:rsid w:val="00974DF9"/>
    <w:rsid w:val="00975D61"/>
    <w:rsid w:val="009775A0"/>
    <w:rsid w:val="0098481D"/>
    <w:rsid w:val="009A22F6"/>
    <w:rsid w:val="009A3AD3"/>
    <w:rsid w:val="009A3D12"/>
    <w:rsid w:val="009C3E77"/>
    <w:rsid w:val="009C5EA4"/>
    <w:rsid w:val="009E0565"/>
    <w:rsid w:val="009E3875"/>
    <w:rsid w:val="009F3210"/>
    <w:rsid w:val="009F75BE"/>
    <w:rsid w:val="009F7CE8"/>
    <w:rsid w:val="00A001A2"/>
    <w:rsid w:val="00A005D4"/>
    <w:rsid w:val="00A0184D"/>
    <w:rsid w:val="00A01FE4"/>
    <w:rsid w:val="00A1559E"/>
    <w:rsid w:val="00A356D5"/>
    <w:rsid w:val="00A431B4"/>
    <w:rsid w:val="00A44D08"/>
    <w:rsid w:val="00A51922"/>
    <w:rsid w:val="00A61363"/>
    <w:rsid w:val="00A62BC8"/>
    <w:rsid w:val="00A6309D"/>
    <w:rsid w:val="00A63295"/>
    <w:rsid w:val="00A70B75"/>
    <w:rsid w:val="00A91CB1"/>
    <w:rsid w:val="00AA35B9"/>
    <w:rsid w:val="00AA43DE"/>
    <w:rsid w:val="00AA7A53"/>
    <w:rsid w:val="00AC0DFB"/>
    <w:rsid w:val="00AD26C1"/>
    <w:rsid w:val="00AF3EDF"/>
    <w:rsid w:val="00AF6393"/>
    <w:rsid w:val="00B11012"/>
    <w:rsid w:val="00B11EBD"/>
    <w:rsid w:val="00B261D9"/>
    <w:rsid w:val="00B31B93"/>
    <w:rsid w:val="00B53D88"/>
    <w:rsid w:val="00B56CAD"/>
    <w:rsid w:val="00B604FF"/>
    <w:rsid w:val="00B61D72"/>
    <w:rsid w:val="00B6431C"/>
    <w:rsid w:val="00B701B0"/>
    <w:rsid w:val="00B752B1"/>
    <w:rsid w:val="00B8149E"/>
    <w:rsid w:val="00B83027"/>
    <w:rsid w:val="00B867A7"/>
    <w:rsid w:val="00B92C7F"/>
    <w:rsid w:val="00B94E46"/>
    <w:rsid w:val="00B94F55"/>
    <w:rsid w:val="00B96453"/>
    <w:rsid w:val="00BA07E1"/>
    <w:rsid w:val="00BA5E7F"/>
    <w:rsid w:val="00BB142E"/>
    <w:rsid w:val="00BC0434"/>
    <w:rsid w:val="00BC4108"/>
    <w:rsid w:val="00BD1CDA"/>
    <w:rsid w:val="00BF2CC8"/>
    <w:rsid w:val="00C01F06"/>
    <w:rsid w:val="00C11B9A"/>
    <w:rsid w:val="00C12A7A"/>
    <w:rsid w:val="00C139B8"/>
    <w:rsid w:val="00C14B33"/>
    <w:rsid w:val="00C23797"/>
    <w:rsid w:val="00C324F2"/>
    <w:rsid w:val="00C37903"/>
    <w:rsid w:val="00C40BFC"/>
    <w:rsid w:val="00C4646D"/>
    <w:rsid w:val="00C46DCD"/>
    <w:rsid w:val="00C47442"/>
    <w:rsid w:val="00C5444C"/>
    <w:rsid w:val="00C607E4"/>
    <w:rsid w:val="00C61621"/>
    <w:rsid w:val="00C623BC"/>
    <w:rsid w:val="00C71EA5"/>
    <w:rsid w:val="00C86C8B"/>
    <w:rsid w:val="00C91C00"/>
    <w:rsid w:val="00C937A6"/>
    <w:rsid w:val="00C96570"/>
    <w:rsid w:val="00CA1A55"/>
    <w:rsid w:val="00CC4171"/>
    <w:rsid w:val="00CC554D"/>
    <w:rsid w:val="00CF11F1"/>
    <w:rsid w:val="00CF77A2"/>
    <w:rsid w:val="00D03CD6"/>
    <w:rsid w:val="00D04207"/>
    <w:rsid w:val="00D12304"/>
    <w:rsid w:val="00D12A20"/>
    <w:rsid w:val="00D131BB"/>
    <w:rsid w:val="00D136CF"/>
    <w:rsid w:val="00D23ACC"/>
    <w:rsid w:val="00D410B2"/>
    <w:rsid w:val="00D45995"/>
    <w:rsid w:val="00D46A87"/>
    <w:rsid w:val="00D529D3"/>
    <w:rsid w:val="00D5341D"/>
    <w:rsid w:val="00D564CB"/>
    <w:rsid w:val="00D57CD9"/>
    <w:rsid w:val="00D6159E"/>
    <w:rsid w:val="00D62DE9"/>
    <w:rsid w:val="00D6538A"/>
    <w:rsid w:val="00D76148"/>
    <w:rsid w:val="00D82413"/>
    <w:rsid w:val="00DA07F5"/>
    <w:rsid w:val="00DA290F"/>
    <w:rsid w:val="00DA4432"/>
    <w:rsid w:val="00DB0211"/>
    <w:rsid w:val="00DB4B42"/>
    <w:rsid w:val="00DC1D47"/>
    <w:rsid w:val="00DD2D7F"/>
    <w:rsid w:val="00DD408A"/>
    <w:rsid w:val="00DE4BA0"/>
    <w:rsid w:val="00DF0359"/>
    <w:rsid w:val="00DF1393"/>
    <w:rsid w:val="00DF1D79"/>
    <w:rsid w:val="00DF4A57"/>
    <w:rsid w:val="00E14872"/>
    <w:rsid w:val="00E34BFF"/>
    <w:rsid w:val="00E3636C"/>
    <w:rsid w:val="00E41A39"/>
    <w:rsid w:val="00E473D7"/>
    <w:rsid w:val="00E523F1"/>
    <w:rsid w:val="00E53F05"/>
    <w:rsid w:val="00E642DF"/>
    <w:rsid w:val="00E829C1"/>
    <w:rsid w:val="00E86039"/>
    <w:rsid w:val="00E96D1D"/>
    <w:rsid w:val="00EA419B"/>
    <w:rsid w:val="00EA787C"/>
    <w:rsid w:val="00EC0C50"/>
    <w:rsid w:val="00EC1A26"/>
    <w:rsid w:val="00EC2B09"/>
    <w:rsid w:val="00EC5145"/>
    <w:rsid w:val="00EC640E"/>
    <w:rsid w:val="00ED33AF"/>
    <w:rsid w:val="00ED4F6A"/>
    <w:rsid w:val="00ED6BA9"/>
    <w:rsid w:val="00EE0410"/>
    <w:rsid w:val="00EE5130"/>
    <w:rsid w:val="00EF6951"/>
    <w:rsid w:val="00EF7274"/>
    <w:rsid w:val="00F00CB1"/>
    <w:rsid w:val="00F27826"/>
    <w:rsid w:val="00F42975"/>
    <w:rsid w:val="00F534FE"/>
    <w:rsid w:val="00F5416D"/>
    <w:rsid w:val="00F71AE7"/>
    <w:rsid w:val="00F77B25"/>
    <w:rsid w:val="00F909D8"/>
    <w:rsid w:val="00F9788F"/>
    <w:rsid w:val="00F97D51"/>
    <w:rsid w:val="00FA0A6F"/>
    <w:rsid w:val="00FA47E4"/>
    <w:rsid w:val="00FB48AE"/>
    <w:rsid w:val="00FB50EC"/>
    <w:rsid w:val="00FB74C3"/>
    <w:rsid w:val="00FC29AB"/>
    <w:rsid w:val="00FE06E5"/>
    <w:rsid w:val="00FF0586"/>
    <w:rsid w:val="00FF354D"/>
    <w:rsid w:val="0200197B"/>
    <w:rsid w:val="057B823C"/>
    <w:rsid w:val="133F9BAE"/>
    <w:rsid w:val="27325F5A"/>
    <w:rsid w:val="295D14CC"/>
    <w:rsid w:val="31218A00"/>
    <w:rsid w:val="33DEEFFB"/>
    <w:rsid w:val="39C1543D"/>
    <w:rsid w:val="3CB2C6DE"/>
    <w:rsid w:val="434CE8E8"/>
    <w:rsid w:val="468E8105"/>
    <w:rsid w:val="7A83ECA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1EEDD00"/>
  <w15:docId w15:val="{D7EFD2D1-D5B0-4BC1-9616-CD5C66DA1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D5CFF"/>
    <w:pPr>
      <w:spacing w:line="240" w:lineRule="auto"/>
      <w:contextualSpacing/>
    </w:pPr>
    <w:rPr>
      <w:rFonts w:ascii="Times New Roman" w:hAnsi="Times New Roman"/>
      <w:sz w:val="24"/>
    </w:rPr>
  </w:style>
  <w:style w:type="paragraph" w:styleId="Heading1">
    <w:name w:val="heading 1"/>
    <w:basedOn w:val="Normal"/>
    <w:next w:val="Normal"/>
    <w:link w:val="Heading1Char"/>
    <w:uiPriority w:val="9"/>
    <w:qFormat/>
    <w:rsid w:val="008D5CFF"/>
    <w:pPr>
      <w:keepNext/>
      <w:keepLines/>
      <w:spacing w:before="240" w:after="0"/>
      <w:outlineLvl w:val="0"/>
    </w:pPr>
    <w:rPr>
      <w:rFonts w:eastAsiaTheme="majorEastAsia" w:cstheme="majorBidi"/>
      <w:b/>
      <w:sz w:val="28"/>
      <w:szCs w:val="32"/>
    </w:rPr>
  </w:style>
  <w:style w:type="paragraph" w:styleId="Heading2">
    <w:name w:val="heading 2"/>
    <w:basedOn w:val="Normal"/>
    <w:next w:val="Normal"/>
    <w:link w:val="Heading2Char"/>
    <w:uiPriority w:val="9"/>
    <w:unhideWhenUsed/>
    <w:qFormat/>
    <w:rsid w:val="008D5CFF"/>
    <w:pPr>
      <w:keepNext/>
      <w:keepLines/>
      <w:spacing w:before="40" w:after="0"/>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8D5CFF"/>
    <w:pPr>
      <w:keepNext/>
      <w:keepLines/>
      <w:spacing w:before="40" w:after="0"/>
      <w:outlineLvl w:val="2"/>
    </w:pPr>
    <w:rPr>
      <w:rFonts w:eastAsiaTheme="majorEastAsia" w:cstheme="majorBidi"/>
      <w:szCs w:val="24"/>
      <w:u w:val="single"/>
    </w:rPr>
  </w:style>
  <w:style w:type="paragraph" w:styleId="Heading4">
    <w:name w:val="heading 4"/>
    <w:basedOn w:val="Normal"/>
    <w:next w:val="Normal"/>
    <w:link w:val="Heading4Char"/>
    <w:uiPriority w:val="9"/>
    <w:unhideWhenUsed/>
    <w:qFormat/>
    <w:rsid w:val="008D5CFF"/>
    <w:pPr>
      <w:keepNext/>
      <w:keepLines/>
      <w:spacing w:before="40" w:after="0"/>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obCorps">
    <w:name w:val="Job Corps"/>
    <w:basedOn w:val="Normal"/>
    <w:link w:val="JobCorpsChar"/>
    <w:rsid w:val="008D5CFF"/>
  </w:style>
  <w:style w:type="character" w:customStyle="1" w:styleId="Heading1Char">
    <w:name w:val="Heading 1 Char"/>
    <w:basedOn w:val="DefaultParagraphFont"/>
    <w:link w:val="Heading1"/>
    <w:uiPriority w:val="9"/>
    <w:rsid w:val="008D5CFF"/>
    <w:rPr>
      <w:rFonts w:ascii="Times New Roman" w:hAnsi="Times New Roman" w:eastAsiaTheme="majorEastAsia" w:cstheme="majorBidi"/>
      <w:b/>
      <w:sz w:val="28"/>
      <w:szCs w:val="32"/>
    </w:rPr>
  </w:style>
  <w:style w:type="character" w:customStyle="1" w:styleId="JobCorpsChar">
    <w:name w:val="Job Corps Char"/>
    <w:basedOn w:val="DefaultParagraphFont"/>
    <w:link w:val="JobCorps"/>
    <w:rsid w:val="008D5CFF"/>
    <w:rPr>
      <w:rFonts w:ascii="Times New Roman" w:hAnsi="Times New Roman"/>
      <w:sz w:val="24"/>
    </w:rPr>
  </w:style>
  <w:style w:type="character" w:customStyle="1" w:styleId="Heading2Char">
    <w:name w:val="Heading 2 Char"/>
    <w:basedOn w:val="DefaultParagraphFont"/>
    <w:link w:val="Heading2"/>
    <w:uiPriority w:val="9"/>
    <w:rsid w:val="008D5CFF"/>
    <w:rPr>
      <w:rFonts w:ascii="Times New Roman" w:hAnsi="Times New Roman" w:eastAsiaTheme="majorEastAsia" w:cstheme="majorBidi"/>
      <w:b/>
      <w:sz w:val="24"/>
      <w:szCs w:val="26"/>
    </w:rPr>
  </w:style>
  <w:style w:type="character" w:customStyle="1" w:styleId="Heading3Char">
    <w:name w:val="Heading 3 Char"/>
    <w:basedOn w:val="DefaultParagraphFont"/>
    <w:link w:val="Heading3"/>
    <w:uiPriority w:val="9"/>
    <w:rsid w:val="008D5CFF"/>
    <w:rPr>
      <w:rFonts w:ascii="Times New Roman" w:hAnsi="Times New Roman" w:eastAsiaTheme="majorEastAsia" w:cstheme="majorBidi"/>
      <w:sz w:val="24"/>
      <w:szCs w:val="24"/>
      <w:u w:val="single"/>
    </w:rPr>
  </w:style>
  <w:style w:type="character" w:customStyle="1" w:styleId="Heading4Char">
    <w:name w:val="Heading 4 Char"/>
    <w:basedOn w:val="DefaultParagraphFont"/>
    <w:link w:val="Heading4"/>
    <w:uiPriority w:val="9"/>
    <w:rsid w:val="008D5CFF"/>
    <w:rPr>
      <w:rFonts w:ascii="Times New Roman" w:hAnsi="Times New Roman" w:eastAsiaTheme="majorEastAsia" w:cstheme="majorBidi"/>
      <w:i/>
      <w:iCs/>
      <w:sz w:val="24"/>
    </w:rPr>
  </w:style>
  <w:style w:type="paragraph" w:styleId="NormalWeb">
    <w:name w:val="Normal (Web)"/>
    <w:basedOn w:val="Normal"/>
    <w:unhideWhenUsed/>
    <w:rsid w:val="008D5CFF"/>
    <w:pPr>
      <w:spacing w:before="100" w:beforeAutospacing="1" w:after="100" w:afterAutospacing="1"/>
      <w:contextualSpacing w:val="0"/>
    </w:pPr>
    <w:rPr>
      <w:rFonts w:eastAsia="Times New Roman" w:cs="Times New Roman"/>
      <w:szCs w:val="24"/>
    </w:rPr>
  </w:style>
  <w:style w:type="table" w:styleId="TableGrid">
    <w:name w:val="Table Grid"/>
    <w:basedOn w:val="TableNormal"/>
    <w:uiPriority w:val="59"/>
    <w:rsid w:val="008D5CFF"/>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431B4"/>
    <w:pPr>
      <w:tabs>
        <w:tab w:val="center" w:pos="4680"/>
        <w:tab w:val="right" w:pos="9360"/>
      </w:tabs>
      <w:spacing w:after="0"/>
    </w:pPr>
  </w:style>
  <w:style w:type="character" w:customStyle="1" w:styleId="HeaderChar">
    <w:name w:val="Header Char"/>
    <w:basedOn w:val="DefaultParagraphFont"/>
    <w:link w:val="Header"/>
    <w:uiPriority w:val="99"/>
    <w:rsid w:val="00A431B4"/>
    <w:rPr>
      <w:rFonts w:ascii="Times New Roman" w:hAnsi="Times New Roman"/>
      <w:sz w:val="24"/>
    </w:rPr>
  </w:style>
  <w:style w:type="paragraph" w:styleId="Footer">
    <w:name w:val="footer"/>
    <w:basedOn w:val="Normal"/>
    <w:link w:val="FooterChar"/>
    <w:uiPriority w:val="99"/>
    <w:unhideWhenUsed/>
    <w:rsid w:val="00A431B4"/>
    <w:pPr>
      <w:tabs>
        <w:tab w:val="center" w:pos="4680"/>
        <w:tab w:val="right" w:pos="9360"/>
      </w:tabs>
      <w:spacing w:after="0"/>
    </w:pPr>
  </w:style>
  <w:style w:type="character" w:customStyle="1" w:styleId="FooterChar">
    <w:name w:val="Footer Char"/>
    <w:basedOn w:val="DefaultParagraphFont"/>
    <w:link w:val="Footer"/>
    <w:uiPriority w:val="99"/>
    <w:rsid w:val="00A431B4"/>
    <w:rPr>
      <w:rFonts w:ascii="Times New Roman" w:hAnsi="Times New Roman"/>
      <w:sz w:val="24"/>
    </w:rPr>
  </w:style>
  <w:style w:type="paragraph" w:styleId="ListParagraph">
    <w:name w:val="List Paragraph"/>
    <w:basedOn w:val="Normal"/>
    <w:uiPriority w:val="34"/>
    <w:qFormat/>
    <w:rsid w:val="00717FAB"/>
    <w:pPr>
      <w:ind w:left="720"/>
    </w:pPr>
  </w:style>
  <w:style w:type="character" w:styleId="CommentReference">
    <w:name w:val="annotation reference"/>
    <w:basedOn w:val="DefaultParagraphFont"/>
    <w:uiPriority w:val="99"/>
    <w:semiHidden/>
    <w:unhideWhenUsed/>
    <w:rsid w:val="002E3B8E"/>
    <w:rPr>
      <w:sz w:val="16"/>
      <w:szCs w:val="16"/>
    </w:rPr>
  </w:style>
  <w:style w:type="paragraph" w:styleId="CommentText">
    <w:name w:val="annotation text"/>
    <w:basedOn w:val="Normal"/>
    <w:link w:val="CommentTextChar"/>
    <w:uiPriority w:val="99"/>
    <w:unhideWhenUsed/>
    <w:rsid w:val="002E3B8E"/>
    <w:pPr>
      <w:contextualSpacing w:val="0"/>
    </w:pPr>
    <w:rPr>
      <w:rFonts w:asciiTheme="minorHAnsi" w:hAnsiTheme="minorHAnsi"/>
      <w:sz w:val="20"/>
      <w:szCs w:val="20"/>
    </w:rPr>
  </w:style>
  <w:style w:type="character" w:customStyle="1" w:styleId="CommentTextChar">
    <w:name w:val="Comment Text Char"/>
    <w:basedOn w:val="DefaultParagraphFont"/>
    <w:link w:val="CommentText"/>
    <w:uiPriority w:val="99"/>
    <w:rsid w:val="002E3B8E"/>
    <w:rPr>
      <w:sz w:val="20"/>
      <w:szCs w:val="20"/>
    </w:rPr>
  </w:style>
  <w:style w:type="paragraph" w:styleId="BalloonText">
    <w:name w:val="Balloon Text"/>
    <w:basedOn w:val="Normal"/>
    <w:link w:val="BalloonTextChar"/>
    <w:uiPriority w:val="99"/>
    <w:semiHidden/>
    <w:unhideWhenUsed/>
    <w:rsid w:val="002E3B8E"/>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3B8E"/>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2E3B8E"/>
    <w:pPr>
      <w:contextualSpacing/>
    </w:pPr>
    <w:rPr>
      <w:rFonts w:ascii="Times New Roman" w:hAnsi="Times New Roman"/>
      <w:b/>
      <w:bCs/>
    </w:rPr>
  </w:style>
  <w:style w:type="character" w:customStyle="1" w:styleId="CommentSubjectChar">
    <w:name w:val="Comment Subject Char"/>
    <w:basedOn w:val="CommentTextChar"/>
    <w:link w:val="CommentSubject"/>
    <w:uiPriority w:val="99"/>
    <w:semiHidden/>
    <w:rsid w:val="002E3B8E"/>
    <w:rPr>
      <w:rFonts w:ascii="Times New Roman" w:hAnsi="Times New Roman"/>
      <w:b/>
      <w:bCs/>
      <w:sz w:val="20"/>
      <w:szCs w:val="20"/>
    </w:rPr>
  </w:style>
  <w:style w:type="paragraph" w:styleId="FootnoteText">
    <w:name w:val="footnote text"/>
    <w:basedOn w:val="Normal"/>
    <w:link w:val="FootnoteTextChar"/>
    <w:uiPriority w:val="99"/>
    <w:semiHidden/>
    <w:unhideWhenUsed/>
    <w:rsid w:val="00EC5145"/>
    <w:pPr>
      <w:spacing w:after="0"/>
    </w:pPr>
    <w:rPr>
      <w:sz w:val="20"/>
      <w:szCs w:val="20"/>
    </w:rPr>
  </w:style>
  <w:style w:type="character" w:customStyle="1" w:styleId="FootnoteTextChar">
    <w:name w:val="Footnote Text Char"/>
    <w:basedOn w:val="DefaultParagraphFont"/>
    <w:link w:val="FootnoteText"/>
    <w:uiPriority w:val="99"/>
    <w:semiHidden/>
    <w:rsid w:val="00EC5145"/>
    <w:rPr>
      <w:rFonts w:ascii="Times New Roman" w:hAnsi="Times New Roman"/>
      <w:sz w:val="20"/>
      <w:szCs w:val="20"/>
    </w:rPr>
  </w:style>
  <w:style w:type="character" w:styleId="FootnoteReference">
    <w:name w:val="footnote reference"/>
    <w:basedOn w:val="DefaultParagraphFont"/>
    <w:uiPriority w:val="99"/>
    <w:semiHidden/>
    <w:unhideWhenUsed/>
    <w:rsid w:val="00EC5145"/>
    <w:rPr>
      <w:vertAlign w:val="superscript"/>
    </w:rPr>
  </w:style>
  <w:style w:type="paragraph" w:styleId="Revision">
    <w:name w:val="Revision"/>
    <w:hidden/>
    <w:uiPriority w:val="99"/>
    <w:semiHidden/>
    <w:rsid w:val="007170E4"/>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55A363335434741B3A7FE4246C249F3" ma:contentTypeVersion="7" ma:contentTypeDescription="Create a new document." ma:contentTypeScope="" ma:versionID="57a82c143c6dc421c83e56c553768f27">
  <xsd:schema xmlns:xsd="http://www.w3.org/2001/XMLSchema" xmlns:xs="http://www.w3.org/2001/XMLSchema" xmlns:p="http://schemas.microsoft.com/office/2006/metadata/properties" xmlns:ns2="871dbd48-febf-463c-9bbe-ad1c14ee1b72" xmlns:ns3="c2cebfa0-553e-4fbb-ac32-d9636c313c0e" targetNamespace="http://schemas.microsoft.com/office/2006/metadata/properties" ma:root="true" ma:fieldsID="dac3fa4f9457608ec7e2cd872c4462f1" ns2:_="" ns3:_="">
    <xsd:import namespace="871dbd48-febf-463c-9bbe-ad1c14ee1b72"/>
    <xsd:import namespace="c2cebfa0-553e-4fbb-ac32-d9636c313c0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BusinessUni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1dbd48-febf-463c-9bbe-ad1c14ee1b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BusinessUnit" ma:index="14" nillable="true" ma:displayName="Business Unit" ma:format="Dropdown" ma:internalName="BusinessUnit">
      <xsd:simpleType>
        <xsd:union memberTypes="dms:Text">
          <xsd:simpleType>
            <xsd:restriction base="dms:Choice">
              <xsd:enumeration value="Academics"/>
              <xsd:enumeration value="Career Technical Training"/>
              <xsd:enumeration value="Center"/>
              <xsd:enumeration value="Facilities and Asset Mgmt"/>
              <xsd:enumeration value="Finance"/>
              <xsd:enumeration value="Health and Wellness"/>
              <xsd:enumeration value="Performance"/>
              <xsd:enumeration value="Choice 8"/>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c2cebfa0-553e-4fbb-ac32-d9636c313c0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BusinessUnit xmlns="871dbd48-febf-463c-9bbe-ad1c14ee1b72" xsi:nil="true"/>
  </documentManagement>
</p:properties>
</file>

<file path=customXml/itemProps1.xml><?xml version="1.0" encoding="utf-8"?>
<ds:datastoreItem xmlns:ds="http://schemas.openxmlformats.org/officeDocument/2006/customXml" ds:itemID="{888FA520-DE96-43FD-9B67-09F024EB3DB0}">
  <ds:schemaRefs>
    <ds:schemaRef ds:uri="http://schemas.microsoft.com/sharepoint/v3/contenttype/forms"/>
  </ds:schemaRefs>
</ds:datastoreItem>
</file>

<file path=customXml/itemProps2.xml><?xml version="1.0" encoding="utf-8"?>
<ds:datastoreItem xmlns:ds="http://schemas.openxmlformats.org/officeDocument/2006/customXml" ds:itemID="{FEB21578-B215-4671-AADC-FC0F5E281A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1dbd48-febf-463c-9bbe-ad1c14ee1b72"/>
    <ds:schemaRef ds:uri="c2cebfa0-553e-4fbb-ac32-d9636c313c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11814FE-0484-4B99-A6C8-EBDCBB248686}">
  <ds:schemaRefs>
    <ds:schemaRef ds:uri="http://schemas.openxmlformats.org/officeDocument/2006/bibliography"/>
  </ds:schemaRefs>
</ds:datastoreItem>
</file>

<file path=customXml/itemProps4.xml><?xml version="1.0" encoding="utf-8"?>
<ds:datastoreItem xmlns:ds="http://schemas.openxmlformats.org/officeDocument/2006/customXml" ds:itemID="{04C10E0D-BDC9-4153-A361-A6778831741A}">
  <ds:schemaRefs>
    <ds:schemaRef ds:uri="http://schemas.microsoft.com/office/2006/metadata/properties"/>
    <ds:schemaRef ds:uri="http://schemas.microsoft.com/office/infopath/2007/PartnerControls"/>
    <ds:schemaRef ds:uri="871dbd48-febf-463c-9bbe-ad1c14ee1b7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1962</Words>
  <Characters>10791</Characters>
  <Application>Microsoft Office Word</Application>
  <DocSecurity>0</DocSecurity>
  <Lines>244</Lines>
  <Paragraphs>77</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12704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jgloudemans</dc:creator>
  <cp:lastModifiedBy>Zhang, Shao - ETA</cp:lastModifiedBy>
  <cp:revision>2</cp:revision>
  <cp:lastPrinted>2020-01-28T16:23:00Z</cp:lastPrinted>
  <dcterms:created xsi:type="dcterms:W3CDTF">2026-07-15T19:55:00Z</dcterms:created>
  <dcterms:modified xsi:type="dcterms:W3CDTF">2026-07-15T19:55:00Z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0x010100D55A363335434741B3A7FE4246C249F3</vt:lpwstr>
  </property>
  <property fmtid="{D5CDD505-2E9C-101B-9397-08002B2CF9AE}" pid="3" name="MediaServiceImageTags">
    <vt:lpwstr/>
  </property>
  <property fmtid="{D5CDD505-2E9C-101B-9397-08002B2CF9AE}" pid="4" name="MSIP_Label_defa4170-0d19-0005-0004-bc88714345d2_ActionId">
    <vt:lpwstr>a51fbaca-ffff-4776-8b6e-1fa8856ea10e</vt:lpwstr>
  </property>
  <property fmtid="{D5CDD505-2E9C-101B-9397-08002B2CF9AE}" pid="5" name="MSIP_Label_defa4170-0d19-0005-0004-bc88714345d2_ContentBits">
    <vt:lpwstr>0</vt:lpwstr>
  </property>
  <property fmtid="{D5CDD505-2E9C-101B-9397-08002B2CF9AE}" pid="6" name="MSIP_Label_defa4170-0d19-0005-0004-bc88714345d2_Enabled">
    <vt:lpwstr>true</vt:lpwstr>
  </property>
  <property fmtid="{D5CDD505-2E9C-101B-9397-08002B2CF9AE}" pid="7" name="MSIP_Label_defa4170-0d19-0005-0004-bc88714345d2_Method">
    <vt:lpwstr>Standard</vt:lpwstr>
  </property>
  <property fmtid="{D5CDD505-2E9C-101B-9397-08002B2CF9AE}" pid="8" name="MSIP_Label_defa4170-0d19-0005-0004-bc88714345d2_Name">
    <vt:lpwstr>defa4170-0d19-0005-0004-bc88714345d2</vt:lpwstr>
  </property>
  <property fmtid="{D5CDD505-2E9C-101B-9397-08002B2CF9AE}" pid="9" name="MSIP_Label_defa4170-0d19-0005-0004-bc88714345d2_SetDate">
    <vt:lpwstr>2023-05-03T16:47:46Z</vt:lpwstr>
  </property>
  <property fmtid="{D5CDD505-2E9C-101B-9397-08002B2CF9AE}" pid="10" name="MSIP_Label_defa4170-0d19-0005-0004-bc88714345d2_SiteId">
    <vt:lpwstr>01b20516-df6d-4c28-9ad3-141b97bce9b7</vt:lpwstr>
  </property>
</Properties>
</file>