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A8F" w:rsidRPr="00792E12" w:rsidP="00B92A8F" w14:paraId="1C44D590" w14:textId="0B7E066F">
      <w:pPr>
        <w:widowControl/>
        <w:jc w:val="center"/>
        <w:rPr>
          <w:rFonts w:ascii="Times New Roman" w:hAnsi="Times New Roman"/>
          <w:b/>
          <w:bCs/>
        </w:rPr>
      </w:pPr>
      <w:r w:rsidRPr="00792E12">
        <w:rPr>
          <w:rFonts w:ascii="Times New Roman" w:hAnsi="Times New Roman"/>
          <w:b/>
          <w:bCs/>
        </w:rPr>
        <w:t>N</w:t>
      </w:r>
      <w:r w:rsidRPr="00792E12" w:rsidR="000B46E4">
        <w:rPr>
          <w:rFonts w:ascii="Times New Roman" w:hAnsi="Times New Roman"/>
          <w:b/>
          <w:bCs/>
        </w:rPr>
        <w:t>LSY27 Pretest: Subject Matter Experts</w:t>
      </w:r>
    </w:p>
    <w:p w:rsidR="00B92A8F" w:rsidRPr="00792E12" w:rsidP="00B92A8F" w14:paraId="7D15EC4D" w14:textId="77777777">
      <w:pPr>
        <w:widowControl/>
        <w:rPr>
          <w:rFonts w:ascii="Times New Roman" w:hAnsi="Times New Roman"/>
        </w:rPr>
      </w:pPr>
    </w:p>
    <w:p w:rsidR="00B92A8F" w:rsidRPr="00792E12" w:rsidP="00B92A8F" w14:paraId="156A3240" w14:textId="371DB687">
      <w:pPr>
        <w:widowControl/>
        <w:rPr>
          <w:rFonts w:ascii="Times New Roman" w:hAnsi="Times New Roman"/>
        </w:rPr>
      </w:pPr>
      <w:r w:rsidRPr="00792E12">
        <w:rPr>
          <w:rFonts w:ascii="Times New Roman" w:hAnsi="Times New Roman"/>
        </w:rPr>
        <w:t xml:space="preserve">The </w:t>
      </w:r>
      <w:r w:rsidRPr="00792E12" w:rsidR="0074687D">
        <w:rPr>
          <w:rFonts w:ascii="Times New Roman" w:hAnsi="Times New Roman"/>
        </w:rPr>
        <w:t xml:space="preserve">Bureau of Labor Statistics (BLS) </w:t>
      </w:r>
      <w:r w:rsidRPr="00792E12">
        <w:rPr>
          <w:rFonts w:ascii="Times New Roman" w:hAnsi="Times New Roman"/>
        </w:rPr>
        <w:t>performed NLSY27 outreach with the following federal departments and agencies: Census Bureau, Centers for Disease Control and Prevention, Department of Defense, Department of Education, Environmental Protection Agency, Department of Health and Human Services, Department of Housing and Urban Development, Department of Justice, National Institute on Aging, National Institute of Child Health and Development, National Institutes of Health, National Institute on Drug Abuse, National Institute for Occupational Safety and Health, Social Security Administration, Department of Labor’s (DOL) Office of Disability Employment Policy, DOL Employment and Training Administration, and the DOL Office of Assistant Secretary for Planning and Evaluation. Outreach centered on maximizing the scientific value of the unique data to be collected in the NLSY27 cohort, preventing duplicate data collections across agencies, and ensuring appropriate response to the congressional mandate.</w:t>
      </w:r>
    </w:p>
    <w:p w:rsidR="00B92A8F" w:rsidRPr="00792E12" w:rsidP="00B92A8F" w14:paraId="26168B5B" w14:textId="77777777">
      <w:pPr>
        <w:widowControl/>
        <w:rPr>
          <w:rFonts w:ascii="Times New Roman" w:hAnsi="Times New Roman"/>
        </w:rPr>
      </w:pPr>
    </w:p>
    <w:p w:rsidR="00B92A8F" w:rsidRPr="00792E12" w:rsidP="00B92A8F" w14:paraId="49ECEE2F" w14:textId="77777777">
      <w:pPr>
        <w:widowControl/>
        <w:rPr>
          <w:rFonts w:ascii="Times New Roman" w:hAnsi="Times New Roman"/>
        </w:rPr>
      </w:pPr>
      <w:r w:rsidRPr="00792E12">
        <w:rPr>
          <w:rFonts w:ascii="Times New Roman" w:hAnsi="Times New Roman"/>
        </w:rPr>
        <w:t>The following individuals have provided expert consultation in the development of the content of the NLSY27 questionnaires:</w:t>
      </w:r>
    </w:p>
    <w:p w:rsidR="0074687D" w:rsidRPr="00792E12" w:rsidP="00B92A8F" w14:paraId="5F8C31E2" w14:textId="77777777">
      <w:pPr>
        <w:widowControl/>
        <w:rPr>
          <w:rFonts w:ascii="Times New Roman" w:hAnsi="Times New Roman"/>
        </w:rPr>
      </w:pPr>
    </w:p>
    <w:p w:rsidR="00B92A8F" w:rsidRPr="00792E12" w:rsidP="00B92A8F" w14:paraId="217A6FE5" w14:textId="77777777">
      <w:pPr>
        <w:pStyle w:val="ListParagraph"/>
        <w:widowControl/>
        <w:numPr>
          <w:ilvl w:val="0"/>
          <w:numId w:val="1"/>
        </w:numPr>
        <w:rPr>
          <w:rFonts w:ascii="Times New Roman" w:hAnsi="Times New Roman"/>
        </w:rPr>
      </w:pPr>
      <w:r w:rsidRPr="00792E12">
        <w:rPr>
          <w:rFonts w:ascii="Times New Roman" w:hAnsi="Times New Roman"/>
        </w:rPr>
        <w:t>Dr. Flavio Cunha, Rice University</w:t>
      </w:r>
    </w:p>
    <w:p w:rsidR="00B92A8F" w:rsidRPr="00792E12" w:rsidP="00B92A8F" w14:paraId="71237077" w14:textId="77777777">
      <w:pPr>
        <w:pStyle w:val="ListParagraph"/>
        <w:widowControl/>
        <w:numPr>
          <w:ilvl w:val="0"/>
          <w:numId w:val="1"/>
        </w:numPr>
        <w:rPr>
          <w:rFonts w:ascii="Times New Roman" w:hAnsi="Times New Roman"/>
        </w:rPr>
      </w:pPr>
      <w:r w:rsidRPr="00792E12">
        <w:rPr>
          <w:rFonts w:ascii="Times New Roman" w:hAnsi="Times New Roman"/>
        </w:rPr>
        <w:t xml:space="preserve">Dr. Misty </w:t>
      </w:r>
      <w:r w:rsidRPr="00792E12">
        <w:rPr>
          <w:rFonts w:ascii="Times New Roman" w:hAnsi="Times New Roman"/>
        </w:rPr>
        <w:t>Heggeness</w:t>
      </w:r>
      <w:r w:rsidRPr="00792E12">
        <w:rPr>
          <w:rFonts w:ascii="Times New Roman" w:hAnsi="Times New Roman"/>
        </w:rPr>
        <w:t>, University of Kansas</w:t>
      </w:r>
    </w:p>
    <w:p w:rsidR="00B92A8F" w:rsidRPr="00792E12" w:rsidP="00B92A8F" w14:paraId="779E81FC" w14:textId="77777777">
      <w:pPr>
        <w:pStyle w:val="ListParagraph"/>
        <w:widowControl/>
        <w:numPr>
          <w:ilvl w:val="0"/>
          <w:numId w:val="1"/>
        </w:numPr>
        <w:rPr>
          <w:rFonts w:ascii="Times New Roman" w:hAnsi="Times New Roman"/>
        </w:rPr>
      </w:pPr>
      <w:r w:rsidRPr="00792E12">
        <w:rPr>
          <w:rFonts w:ascii="Times New Roman" w:hAnsi="Times New Roman"/>
        </w:rPr>
        <w:t xml:space="preserve">Dr. Ken </w:t>
      </w:r>
      <w:r w:rsidRPr="00792E12">
        <w:rPr>
          <w:rFonts w:ascii="Times New Roman" w:hAnsi="Times New Roman"/>
        </w:rPr>
        <w:t>Wolpin</w:t>
      </w:r>
      <w:r w:rsidRPr="00792E12">
        <w:rPr>
          <w:rFonts w:ascii="Times New Roman" w:hAnsi="Times New Roman"/>
        </w:rPr>
        <w:t>, University of Pennsylvania, Emeritus</w:t>
      </w:r>
    </w:p>
    <w:p w:rsidR="00B92A8F" w:rsidRPr="00792E12" w:rsidP="00B92A8F" w14:paraId="16ED8B06" w14:textId="77777777">
      <w:pPr>
        <w:pStyle w:val="ListParagraph"/>
        <w:widowControl/>
        <w:numPr>
          <w:ilvl w:val="0"/>
          <w:numId w:val="1"/>
        </w:numPr>
        <w:rPr>
          <w:rFonts w:ascii="Times New Roman" w:hAnsi="Times New Roman"/>
        </w:rPr>
      </w:pPr>
      <w:r w:rsidRPr="00792E12">
        <w:rPr>
          <w:rFonts w:ascii="Times New Roman" w:hAnsi="Times New Roman"/>
        </w:rPr>
        <w:t>Dr. Rebecca Ryan, Georgetown University</w:t>
      </w:r>
    </w:p>
    <w:p w:rsidR="00B92A8F" w:rsidRPr="00792E12" w:rsidP="00B92A8F" w14:paraId="31FB1D01" w14:textId="77777777">
      <w:pPr>
        <w:pStyle w:val="ListParagraph"/>
        <w:widowControl/>
        <w:numPr>
          <w:ilvl w:val="0"/>
          <w:numId w:val="1"/>
        </w:numPr>
        <w:rPr>
          <w:rFonts w:ascii="Times New Roman" w:hAnsi="Times New Roman"/>
        </w:rPr>
      </w:pPr>
      <w:r w:rsidRPr="00792E12">
        <w:rPr>
          <w:rFonts w:ascii="Times New Roman" w:hAnsi="Times New Roman"/>
        </w:rPr>
        <w:t xml:space="preserve">Dr. Joe </w:t>
      </w:r>
      <w:r w:rsidRPr="00792E12">
        <w:rPr>
          <w:rFonts w:ascii="Times New Roman" w:hAnsi="Times New Roman"/>
        </w:rPr>
        <w:t>Hotz</w:t>
      </w:r>
      <w:r w:rsidRPr="00792E12">
        <w:rPr>
          <w:rFonts w:ascii="Times New Roman" w:hAnsi="Times New Roman"/>
        </w:rPr>
        <w:t>, University of Chicago</w:t>
      </w:r>
    </w:p>
    <w:p w:rsidR="00B92A8F" w:rsidRPr="00792E12" w:rsidP="00B92A8F" w14:paraId="09946F35" w14:textId="77777777">
      <w:pPr>
        <w:pStyle w:val="ListParagraph"/>
        <w:widowControl/>
        <w:numPr>
          <w:ilvl w:val="0"/>
          <w:numId w:val="1"/>
        </w:numPr>
        <w:rPr>
          <w:rFonts w:ascii="Times New Roman" w:hAnsi="Times New Roman"/>
        </w:rPr>
      </w:pPr>
      <w:r w:rsidRPr="00792E12">
        <w:rPr>
          <w:rFonts w:ascii="Times New Roman" w:hAnsi="Times New Roman"/>
        </w:rPr>
        <w:t>Dr. Arnie Aldridge, RTI International</w:t>
      </w:r>
    </w:p>
    <w:p w:rsidR="00B92A8F" w:rsidRPr="00792E12" w:rsidP="00B92A8F" w14:paraId="1E7AEE71" w14:textId="77777777">
      <w:pPr>
        <w:pStyle w:val="ListParagraph"/>
        <w:widowControl/>
        <w:numPr>
          <w:ilvl w:val="0"/>
          <w:numId w:val="1"/>
        </w:numPr>
        <w:rPr>
          <w:rFonts w:ascii="Times New Roman" w:hAnsi="Times New Roman"/>
        </w:rPr>
      </w:pPr>
      <w:r w:rsidRPr="00792E12">
        <w:rPr>
          <w:rFonts w:ascii="Times New Roman" w:hAnsi="Times New Roman"/>
        </w:rPr>
        <w:t>Dr. Susan Houseman, W.E. Upjohn Institute</w:t>
      </w:r>
    </w:p>
    <w:p w:rsidR="00B92A8F" w:rsidRPr="00792E12" w:rsidP="00B92A8F" w14:paraId="6D1A22A4" w14:textId="77777777">
      <w:pPr>
        <w:pStyle w:val="ListParagraph"/>
        <w:widowControl/>
        <w:numPr>
          <w:ilvl w:val="0"/>
          <w:numId w:val="1"/>
        </w:numPr>
        <w:rPr>
          <w:rFonts w:ascii="Times New Roman" w:hAnsi="Times New Roman"/>
        </w:rPr>
      </w:pPr>
      <w:r w:rsidRPr="00792E12">
        <w:rPr>
          <w:rFonts w:ascii="Times New Roman" w:hAnsi="Times New Roman"/>
        </w:rPr>
        <w:t>Dr. Mike Planty, RTI International</w:t>
      </w:r>
    </w:p>
    <w:p w:rsidR="00B92A8F" w:rsidRPr="00792E12" w:rsidP="00B92A8F" w14:paraId="1EAFD342" w14:textId="77777777">
      <w:pPr>
        <w:pStyle w:val="ListParagraph"/>
        <w:widowControl/>
        <w:numPr>
          <w:ilvl w:val="0"/>
          <w:numId w:val="1"/>
        </w:numPr>
        <w:rPr>
          <w:rFonts w:ascii="Times New Roman" w:hAnsi="Times New Roman"/>
        </w:rPr>
      </w:pPr>
      <w:r w:rsidRPr="00792E12">
        <w:rPr>
          <w:rFonts w:ascii="Times New Roman" w:hAnsi="Times New Roman"/>
        </w:rPr>
        <w:t>Dr. Deborah Dawes, RTI International</w:t>
      </w:r>
    </w:p>
    <w:p w:rsidR="00B92A8F" w:rsidRPr="00792E12" w:rsidP="00B92A8F" w14:paraId="5A48512F" w14:textId="77777777">
      <w:pPr>
        <w:pStyle w:val="ListParagraph"/>
        <w:widowControl/>
        <w:numPr>
          <w:ilvl w:val="0"/>
          <w:numId w:val="1"/>
        </w:numPr>
        <w:rPr>
          <w:rFonts w:ascii="Times New Roman" w:hAnsi="Times New Roman"/>
        </w:rPr>
      </w:pPr>
      <w:r w:rsidRPr="00792E12">
        <w:rPr>
          <w:rFonts w:ascii="Times New Roman" w:hAnsi="Times New Roman"/>
        </w:rPr>
        <w:t>Dr. Lucie Schmidt, Smith College</w:t>
      </w:r>
    </w:p>
    <w:p w:rsidR="00B92A8F" w:rsidRPr="00792E12" w:rsidP="00B92A8F" w14:paraId="235F597C" w14:textId="77777777">
      <w:pPr>
        <w:pStyle w:val="ListParagraph"/>
        <w:widowControl/>
        <w:numPr>
          <w:ilvl w:val="0"/>
          <w:numId w:val="1"/>
        </w:numPr>
        <w:rPr>
          <w:rFonts w:ascii="Times New Roman" w:hAnsi="Times New Roman"/>
        </w:rPr>
      </w:pPr>
      <w:r w:rsidRPr="00792E12">
        <w:rPr>
          <w:rFonts w:ascii="Times New Roman" w:hAnsi="Times New Roman"/>
        </w:rPr>
        <w:t>Dr. Leticia Bode, Georgetown University</w:t>
      </w:r>
    </w:p>
    <w:p w:rsidR="00B92A8F" w:rsidRPr="00792E12" w:rsidP="00B92A8F" w14:paraId="1BF8A29F" w14:textId="77777777">
      <w:pPr>
        <w:pStyle w:val="ListParagraph"/>
        <w:widowControl/>
        <w:numPr>
          <w:ilvl w:val="0"/>
          <w:numId w:val="1"/>
        </w:numPr>
        <w:rPr>
          <w:rFonts w:ascii="Times New Roman" w:hAnsi="Times New Roman"/>
        </w:rPr>
      </w:pPr>
      <w:r w:rsidRPr="00792E12">
        <w:rPr>
          <w:rFonts w:ascii="Times New Roman" w:hAnsi="Times New Roman"/>
        </w:rPr>
        <w:t>Dr. Lisa Singh, Georgetown University</w:t>
      </w:r>
    </w:p>
    <w:p w:rsidR="00B92A8F" w:rsidRPr="00792E12" w:rsidP="00B92A8F" w14:paraId="2C83668F" w14:textId="77777777">
      <w:pPr>
        <w:pStyle w:val="ListParagraph"/>
        <w:widowControl/>
        <w:numPr>
          <w:ilvl w:val="0"/>
          <w:numId w:val="1"/>
        </w:numPr>
        <w:rPr>
          <w:rFonts w:ascii="Times New Roman" w:hAnsi="Times New Roman"/>
        </w:rPr>
      </w:pPr>
      <w:r w:rsidRPr="00792E12">
        <w:rPr>
          <w:rFonts w:ascii="Times New Roman" w:hAnsi="Times New Roman"/>
        </w:rPr>
        <w:t>Dr. Pam Davis-Kean, University of Michigan</w:t>
      </w:r>
    </w:p>
    <w:p w:rsidR="00124FB0" w:rsidRPr="00792E12" w14:paraId="1521EF40" w14:textId="77777777">
      <w:pPr>
        <w:rPr>
          <w:rFonts w:ascii="Times New Roman" w:hAnsi="Times New Roman"/>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071C43"/>
    <w:multiLevelType w:val="hybridMultilevel"/>
    <w:tmpl w:val="3B1E4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9151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07"/>
    <w:rsid w:val="000B46E4"/>
    <w:rsid w:val="00124FB0"/>
    <w:rsid w:val="00385D67"/>
    <w:rsid w:val="0074687D"/>
    <w:rsid w:val="00792E12"/>
    <w:rsid w:val="007D59CE"/>
    <w:rsid w:val="00B92A8F"/>
    <w:rsid w:val="00C10153"/>
    <w:rsid w:val="00E33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E998FC"/>
  <w15:chartTrackingRefBased/>
  <w15:docId w15:val="{E9EDC55B-EB6A-4265-82C4-FAEFEE98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A8F"/>
    <w:pPr>
      <w:widowControl w:val="0"/>
      <w:autoSpaceDE w:val="0"/>
      <w:autoSpaceDN w:val="0"/>
      <w:adjustRightInd w:val="0"/>
      <w:spacing w:after="0" w:line="240" w:lineRule="auto"/>
    </w:pPr>
    <w:rPr>
      <w:rFonts w:ascii="Courier 12cpi" w:eastAsia="Times New Roman" w:hAnsi="Courier 12cpi"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31994-8849-4784-A8DF-0CAAB9D4A8C5}">
  <ds:schemaRefs>
    <ds:schemaRef ds:uri="http://schemas.microsoft.com/office/2006/metadata/properties"/>
    <ds:schemaRef ds:uri="http://schemas.microsoft.com/office/infopath/2007/PartnerControls"/>
    <ds:schemaRef ds:uri="6e2887fe-a76e-4c4d-acc7-142d1bb0201d"/>
    <ds:schemaRef ds:uri="a9e4f772-15a3-4e90-b4bb-476944ebede1"/>
  </ds:schemaRefs>
</ds:datastoreItem>
</file>

<file path=customXml/itemProps2.xml><?xml version="1.0" encoding="utf-8"?>
<ds:datastoreItem xmlns:ds="http://schemas.openxmlformats.org/officeDocument/2006/customXml" ds:itemID="{1C29C3F8-1F4E-4DF3-873D-964A069D3CC9}">
  <ds:schemaRefs>
    <ds:schemaRef ds:uri="http://schemas.microsoft.com/sharepoint/v3/contenttype/forms"/>
  </ds:schemaRefs>
</ds:datastoreItem>
</file>

<file path=customXml/itemProps3.xml><?xml version="1.0" encoding="utf-8"?>
<ds:datastoreItem xmlns:ds="http://schemas.openxmlformats.org/officeDocument/2006/customXml" ds:itemID="{352D79F7-4A23-4AE6-B8F2-B5C9DB5689A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Reed, Wendy</cp:lastModifiedBy>
  <cp:revision>6</cp:revision>
  <dcterms:created xsi:type="dcterms:W3CDTF">2024-12-18T19:00:00Z</dcterms:created>
  <dcterms:modified xsi:type="dcterms:W3CDTF">2025-01-30T16:40:00Z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MediaServiceImageTags">
    <vt:lpwstr/>
  </property>
  <property fmtid="{D5CDD505-2E9C-101B-9397-08002B2CF9AE}" pid="5" name="Order">
    <vt:r8>487000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