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3A29EE" w:rsidP="00116CD5" w14:paraId="4C554728" w14:textId="77777777">
      <w:pPr>
        <w:widowControl/>
        <w:tabs>
          <w:tab w:val="left" w:pos="720"/>
        </w:tabs>
        <w:ind w:left="720" w:hanging="1440"/>
        <w:jc w:val="center"/>
        <w:rPr>
          <w:rFonts w:ascii="Times New Roman" w:hAnsi="Times New Roman"/>
          <w:b/>
          <w:bCs/>
        </w:rPr>
      </w:pPr>
    </w:p>
    <w:p w:rsidR="00690F56" w:rsidRPr="003A29EE" w:rsidP="00116CD5" w14:paraId="7E97B93F" w14:textId="77777777">
      <w:pPr>
        <w:widowControl/>
        <w:tabs>
          <w:tab w:val="left" w:pos="720"/>
        </w:tabs>
        <w:ind w:left="720" w:hanging="1440"/>
        <w:jc w:val="center"/>
        <w:rPr>
          <w:rFonts w:ascii="Times New Roman" w:hAnsi="Times New Roman"/>
          <w:b/>
          <w:bCs/>
        </w:rPr>
      </w:pPr>
      <w:r w:rsidRPr="003A29EE">
        <w:rPr>
          <w:rFonts w:ascii="Times New Roman" w:hAnsi="Times New Roman"/>
          <w:b/>
          <w:bCs/>
        </w:rPr>
        <w:t>SUPPORTING STATEMENT FOR</w:t>
      </w:r>
    </w:p>
    <w:p w:rsidR="00A10441" w:rsidRPr="003A29EE" w:rsidP="00116CD5" w14:paraId="1DAA9F6C" w14:textId="067844C4">
      <w:pPr>
        <w:widowControl/>
        <w:jc w:val="center"/>
        <w:rPr>
          <w:rFonts w:ascii="Times New Roman" w:hAnsi="Times New Roman"/>
          <w:b/>
          <w:bCs/>
        </w:rPr>
      </w:pPr>
      <w:r w:rsidRPr="003A29EE">
        <w:rPr>
          <w:rFonts w:ascii="Times New Roman" w:hAnsi="Times New Roman"/>
          <w:b/>
          <w:bCs/>
        </w:rPr>
        <w:t xml:space="preserve"> </w:t>
      </w:r>
      <w:r w:rsidRPr="003A29EE" w:rsidR="00922369">
        <w:rPr>
          <w:rFonts w:ascii="Times New Roman" w:hAnsi="Times New Roman"/>
          <w:b/>
          <w:bCs/>
        </w:rPr>
        <w:t>Department of Labor Generic Clearance for Outreach Activities</w:t>
      </w:r>
    </w:p>
    <w:p w:rsidR="00A10441" w:rsidRPr="003A29EE" w:rsidP="00116CD5" w14:paraId="35B2BDB0" w14:textId="77777777">
      <w:pPr>
        <w:widowControl/>
        <w:jc w:val="center"/>
        <w:rPr>
          <w:rFonts w:ascii="Times New Roman" w:hAnsi="Times New Roman"/>
          <w:b/>
          <w:bCs/>
        </w:rPr>
      </w:pPr>
    </w:p>
    <w:p w:rsidR="00116CD5" w:rsidRPr="003A29EE" w:rsidP="00116CD5" w14:paraId="2523DF68" w14:textId="77777777">
      <w:pPr>
        <w:widowControl/>
        <w:jc w:val="center"/>
        <w:rPr>
          <w:rFonts w:ascii="Times New Roman" w:hAnsi="Times New Roman"/>
          <w:b/>
          <w:bCs/>
        </w:rPr>
      </w:pPr>
    </w:p>
    <w:p w:rsidR="00690F56" w:rsidRPr="003A29EE" w:rsidP="00116CD5" w14:paraId="6C3E63C8" w14:textId="087F7E3F">
      <w:pPr>
        <w:widowControl/>
        <w:jc w:val="center"/>
        <w:rPr>
          <w:rFonts w:ascii="Times New Roman" w:hAnsi="Times New Roman"/>
          <w:b/>
          <w:bCs/>
        </w:rPr>
      </w:pPr>
      <w:r w:rsidRPr="003A29EE">
        <w:rPr>
          <w:rFonts w:ascii="Times New Roman" w:hAnsi="Times New Roman"/>
          <w:b/>
          <w:bCs/>
        </w:rPr>
        <w:t>OMB</w:t>
      </w:r>
      <w:r w:rsidRPr="003A29EE" w:rsidR="00E70688">
        <w:rPr>
          <w:rFonts w:ascii="Times New Roman" w:hAnsi="Times New Roman"/>
          <w:b/>
          <w:bCs/>
        </w:rPr>
        <w:t xml:space="preserve"> Control Number:</w:t>
      </w:r>
      <w:r w:rsidRPr="003A29EE">
        <w:rPr>
          <w:rFonts w:ascii="Times New Roman" w:hAnsi="Times New Roman"/>
          <w:b/>
          <w:bCs/>
        </w:rPr>
        <w:t xml:space="preserve"> </w:t>
      </w:r>
      <w:r w:rsidRPr="003A29EE" w:rsidR="00922369">
        <w:rPr>
          <w:rFonts w:ascii="Times New Roman" w:hAnsi="Times New Roman"/>
          <w:b/>
          <w:bCs/>
        </w:rPr>
        <w:t>1225-0059</w:t>
      </w:r>
    </w:p>
    <w:p w:rsidR="00530EBD" w:rsidRPr="003A29EE" w:rsidP="00116CD5" w14:paraId="3086E90B" w14:textId="77777777">
      <w:pPr>
        <w:widowControl/>
        <w:jc w:val="center"/>
        <w:rPr>
          <w:rFonts w:ascii="Times New Roman" w:hAnsi="Times New Roman"/>
          <w:bCs/>
        </w:rPr>
      </w:pPr>
    </w:p>
    <w:p w:rsidR="00ED5355" w:rsidRPr="000E0C0B" w:rsidP="00ED5355" w14:paraId="64EF6C34" w14:textId="3CECBFBC">
      <w:pPr>
        <w:tabs>
          <w:tab w:val="left" w:pos="0"/>
        </w:tabs>
        <w:suppressAutoHyphens/>
        <w:rPr>
          <w:rFonts w:ascii="Times New Roman" w:hAnsi="Times New Roman"/>
          <w:b/>
        </w:rPr>
      </w:pPr>
      <w:r w:rsidRPr="000E0C0B">
        <w:rPr>
          <w:rFonts w:ascii="Times New Roman" w:hAnsi="Times New Roman"/>
          <w:b/>
        </w:rPr>
        <w:t>This request seeks to extend the currently approved Information Collection Request (ICR)</w:t>
      </w:r>
    </w:p>
    <w:p w:rsidR="00530EBD" w:rsidRPr="000E0C0B" w:rsidP="00D53DEB" w14:paraId="42A7085D" w14:textId="43F33971">
      <w:pPr>
        <w:widowControl/>
        <w:rPr>
          <w:rFonts w:ascii="Times New Roman" w:hAnsi="Times New Roman"/>
          <w:b/>
        </w:rPr>
      </w:pPr>
      <w:r w:rsidRPr="000E0C0B">
        <w:rPr>
          <w:rFonts w:ascii="Times New Roman" w:hAnsi="Times New Roman"/>
          <w:b/>
        </w:rPr>
        <w:t xml:space="preserve"> contained in OMB Control No. 1225-0059</w:t>
      </w:r>
      <w:r w:rsidRPr="000E0C0B">
        <w:rPr>
          <w:rFonts w:ascii="Times New Roman" w:hAnsi="Times New Roman"/>
          <w:b/>
        </w:rPr>
        <w:t>.</w:t>
      </w:r>
    </w:p>
    <w:p w:rsidR="000B6FB6" w:rsidRPr="003A29EE" w:rsidP="00690F56" w14:paraId="1CF8A88F" w14:textId="77777777">
      <w:pPr>
        <w:widowControl/>
        <w:rPr>
          <w:rFonts w:ascii="Times New Roman" w:hAnsi="Times New Roman"/>
          <w:b/>
          <w:bCs/>
        </w:rPr>
      </w:pPr>
    </w:p>
    <w:p w:rsidR="00690F56" w:rsidRPr="003A29EE" w:rsidP="00242CA0" w14:paraId="0A674873" w14:textId="77777777">
      <w:pPr>
        <w:widowControl/>
        <w:numPr>
          <w:ilvl w:val="0"/>
          <w:numId w:val="8"/>
        </w:numPr>
        <w:ind w:left="540" w:hanging="450"/>
        <w:rPr>
          <w:rFonts w:ascii="Times New Roman" w:hAnsi="Times New Roman"/>
          <w:b/>
          <w:bCs/>
        </w:rPr>
      </w:pPr>
      <w:r w:rsidRPr="003A29EE">
        <w:rPr>
          <w:rFonts w:ascii="Times New Roman" w:hAnsi="Times New Roman"/>
          <w:b/>
          <w:bCs/>
        </w:rPr>
        <w:t>JUSTIFICATION</w:t>
      </w:r>
    </w:p>
    <w:p w:rsidR="00690F56" w:rsidRPr="003A29EE" w:rsidP="00690F56" w14:paraId="375316BB" w14:textId="77777777">
      <w:pPr>
        <w:widowControl/>
        <w:rPr>
          <w:rFonts w:ascii="Times New Roman" w:hAnsi="Times New Roman"/>
          <w:b/>
          <w:bCs/>
        </w:rPr>
      </w:pPr>
    </w:p>
    <w:p w:rsidR="00690F56" w:rsidRPr="003A29EE" w:rsidP="00690F56" w14:paraId="099BCB32" w14:textId="77777777">
      <w:pPr>
        <w:widowControl/>
        <w:rPr>
          <w:rFonts w:ascii="Times New Roman" w:hAnsi="Times New Roman"/>
        </w:rPr>
      </w:pPr>
      <w:r w:rsidRPr="003A29EE">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3A29EE" w:rsidP="00690F56" w14:paraId="38CEE6AD" w14:textId="36593BB2">
      <w:pPr>
        <w:widowControl/>
        <w:rPr>
          <w:rFonts w:ascii="Times New Roman" w:hAnsi="Times New Roman"/>
        </w:rPr>
      </w:pPr>
    </w:p>
    <w:p w:rsidR="008A12E9" w:rsidRPr="003A29EE" w:rsidP="00922369" w14:paraId="455E9E99" w14:textId="77777777">
      <w:pPr>
        <w:widowControl/>
        <w:rPr>
          <w:rFonts w:ascii="Times New Roman" w:hAnsi="Times New Roman"/>
        </w:rPr>
      </w:pPr>
      <w:r w:rsidRPr="003A29EE">
        <w:rPr>
          <w:rFonts w:ascii="Times New Roman" w:hAnsi="Times New Roman"/>
        </w:rPr>
        <w:t>The Department of Labor (</w:t>
      </w:r>
      <w:r w:rsidRPr="003A29EE" w:rsidR="00922369">
        <w:rPr>
          <w:rFonts w:ascii="Times New Roman" w:hAnsi="Times New Roman"/>
        </w:rPr>
        <w:t>DOL</w:t>
      </w:r>
      <w:r w:rsidRPr="003A29EE">
        <w:rPr>
          <w:rFonts w:ascii="Times New Roman" w:hAnsi="Times New Roman"/>
        </w:rPr>
        <w:t>)</w:t>
      </w:r>
      <w:r w:rsidRPr="003A29EE" w:rsidR="00922369">
        <w:rPr>
          <w:rFonts w:ascii="Times New Roman" w:hAnsi="Times New Roman"/>
        </w:rPr>
        <w:t xml:space="preserve"> </w:t>
      </w:r>
      <w:r w:rsidRPr="003A29EE">
        <w:rPr>
          <w:rFonts w:ascii="Times New Roman" w:hAnsi="Times New Roman"/>
        </w:rPr>
        <w:t>needs</w:t>
      </w:r>
      <w:r w:rsidRPr="003A29EE" w:rsidR="00922369">
        <w:rPr>
          <w:rFonts w:ascii="Times New Roman" w:hAnsi="Times New Roman"/>
        </w:rPr>
        <w:t xml:space="preserve"> to collect information from the public that help assess Departmental policies, products, and services and lead to improvements in </w:t>
      </w:r>
      <w:r w:rsidRPr="003A29EE" w:rsidR="00BB30F0">
        <w:rPr>
          <w:rFonts w:ascii="Times New Roman" w:hAnsi="Times New Roman"/>
        </w:rPr>
        <w:t>other similar areas</w:t>
      </w:r>
      <w:r w:rsidRPr="003A29EE" w:rsidR="00922369">
        <w:rPr>
          <w:rFonts w:ascii="Times New Roman" w:hAnsi="Times New Roman"/>
        </w:rPr>
        <w:t xml:space="preserve">. This information collection </w:t>
      </w:r>
      <w:r w:rsidRPr="003A29EE" w:rsidR="00BB30F0">
        <w:rPr>
          <w:rFonts w:ascii="Times New Roman" w:hAnsi="Times New Roman"/>
        </w:rPr>
        <w:t>is designed to collect</w:t>
      </w:r>
      <w:r w:rsidRPr="003A29EE" w:rsidR="00922369">
        <w:rPr>
          <w:rFonts w:ascii="Times New Roman" w:hAnsi="Times New Roman"/>
        </w:rPr>
        <w:t xml:space="preserve"> qualitative customer and stakeholder feedback in an efficient, timely manner. </w:t>
      </w:r>
    </w:p>
    <w:p w:rsidR="008A12E9" w:rsidRPr="003A29EE" w:rsidP="008A12E9" w14:paraId="5CED6977" w14:textId="77777777">
      <w:pPr>
        <w:widowControl/>
        <w:rPr>
          <w:rFonts w:ascii="Times New Roman" w:hAnsi="Times New Roman"/>
        </w:rPr>
      </w:pPr>
    </w:p>
    <w:p w:rsidR="008A12E9" w:rsidRPr="003A29EE" w:rsidP="008A12E9" w14:paraId="3A179F0B" w14:textId="77777777">
      <w:pPr>
        <w:widowControl/>
        <w:rPr>
          <w:rFonts w:ascii="Times New Roman" w:hAnsi="Times New Roman"/>
        </w:rPr>
      </w:pPr>
      <w:r w:rsidRPr="003A29EE">
        <w:rPr>
          <w:rFonts w:ascii="Times New Roman" w:hAnsi="Times New Roman"/>
        </w:rPr>
        <w:t>DOL staff defines</w:t>
      </w:r>
      <w:r w:rsidRPr="003A29EE" w:rsidR="00922369">
        <w:rPr>
          <w:rFonts w:ascii="Times New Roman" w:hAnsi="Times New Roman"/>
        </w:rPr>
        <w:t xml:space="preserve"> qualitative feedback </w:t>
      </w:r>
      <w:r w:rsidRPr="003A29EE">
        <w:rPr>
          <w:rFonts w:ascii="Times New Roman" w:hAnsi="Times New Roman"/>
        </w:rPr>
        <w:t xml:space="preserve">as </w:t>
      </w:r>
      <w:r w:rsidRPr="003A29EE" w:rsidR="00922369">
        <w:rPr>
          <w:rFonts w:ascii="Times New Roman" w:hAnsi="Times New Roman"/>
        </w:rPr>
        <w:t xml:space="preserve">information that provides useful insights on perceptions and opinions, but does not </w:t>
      </w:r>
      <w:r w:rsidRPr="003A29EE">
        <w:rPr>
          <w:rFonts w:ascii="Times New Roman" w:hAnsi="Times New Roman"/>
        </w:rPr>
        <w:t>use</w:t>
      </w:r>
      <w:r w:rsidRPr="003A29EE" w:rsidR="00922369">
        <w:rPr>
          <w:rFonts w:ascii="Times New Roman" w:hAnsi="Times New Roman"/>
        </w:rPr>
        <w:t xml:space="preserve"> statistical surveys that yield quantitative</w:t>
      </w:r>
      <w:r w:rsidRPr="003A29EE">
        <w:rPr>
          <w:rFonts w:ascii="Times New Roman" w:hAnsi="Times New Roman"/>
        </w:rPr>
        <w:t xml:space="preserve"> (</w:t>
      </w:r>
      <w:r w:rsidRPr="003A29EE">
        <w:rPr>
          <w:rFonts w:ascii="Times New Roman" w:hAnsi="Times New Roman"/>
        </w:rPr>
        <w:t>i.e.</w:t>
      </w:r>
      <w:r w:rsidRPr="003A29EE">
        <w:rPr>
          <w:rFonts w:ascii="Times New Roman" w:hAnsi="Times New Roman"/>
        </w:rPr>
        <w:t xml:space="preserve"> numerical)</w:t>
      </w:r>
      <w:r w:rsidRPr="003A29EE" w:rsidR="00922369">
        <w:rPr>
          <w:rFonts w:ascii="Times New Roman" w:hAnsi="Times New Roman"/>
        </w:rPr>
        <w:t xml:space="preserve"> results that can be generalized to the population of study. </w:t>
      </w:r>
      <w:r w:rsidRPr="003A29EE">
        <w:rPr>
          <w:rFonts w:ascii="Times New Roman" w:hAnsi="Times New Roman"/>
        </w:rPr>
        <w:t>DOL intends t</w:t>
      </w:r>
      <w:r w:rsidRPr="003A29EE" w:rsidR="00922369">
        <w:rPr>
          <w:rFonts w:ascii="Times New Roman" w:hAnsi="Times New Roman"/>
        </w:rPr>
        <w:t xml:space="preserve">his </w:t>
      </w:r>
      <w:r w:rsidRPr="003A29EE">
        <w:rPr>
          <w:rFonts w:ascii="Times New Roman" w:hAnsi="Times New Roman"/>
        </w:rPr>
        <w:t xml:space="preserve">sort of </w:t>
      </w:r>
      <w:r w:rsidRPr="003A29EE" w:rsidR="00922369">
        <w:rPr>
          <w:rFonts w:ascii="Times New Roman" w:hAnsi="Times New Roman"/>
        </w:rPr>
        <w:t>feedback</w:t>
      </w:r>
      <w:r w:rsidRPr="003A29EE">
        <w:rPr>
          <w:rFonts w:ascii="Times New Roman" w:hAnsi="Times New Roman"/>
        </w:rPr>
        <w:t xml:space="preserve"> to:</w:t>
      </w:r>
    </w:p>
    <w:p w:rsidR="008A12E9" w:rsidRPr="003A29EE" w:rsidP="008A12E9" w14:paraId="1C35355C" w14:textId="77777777">
      <w:pPr>
        <w:pStyle w:val="ListParagraph"/>
        <w:widowControl/>
        <w:numPr>
          <w:ilvl w:val="0"/>
          <w:numId w:val="21"/>
        </w:numPr>
        <w:rPr>
          <w:rFonts w:ascii="Times New Roman" w:hAnsi="Times New Roman"/>
          <w:bCs/>
          <w:lang w:val="en"/>
        </w:rPr>
      </w:pPr>
      <w:r w:rsidRPr="003A29EE">
        <w:rPr>
          <w:rFonts w:ascii="Times New Roman" w:hAnsi="Times New Roman"/>
        </w:rPr>
        <w:t xml:space="preserve">provide insights into customer or stakeholder perceptions, </w:t>
      </w:r>
    </w:p>
    <w:p w:rsidR="008A12E9" w:rsidRPr="003A29EE" w:rsidP="008A12E9" w14:paraId="00769722" w14:textId="77777777">
      <w:pPr>
        <w:pStyle w:val="ListParagraph"/>
        <w:widowControl/>
        <w:numPr>
          <w:ilvl w:val="0"/>
          <w:numId w:val="21"/>
        </w:numPr>
        <w:rPr>
          <w:rFonts w:ascii="Times New Roman" w:hAnsi="Times New Roman"/>
          <w:bCs/>
          <w:lang w:val="en"/>
        </w:rPr>
      </w:pPr>
      <w:r w:rsidRPr="003A29EE">
        <w:rPr>
          <w:rFonts w:ascii="Times New Roman" w:hAnsi="Times New Roman"/>
        </w:rPr>
        <w:t xml:space="preserve">provide insights into customer </w:t>
      </w:r>
      <w:r w:rsidRPr="003A29EE" w:rsidR="00922369">
        <w:rPr>
          <w:rFonts w:ascii="Times New Roman" w:hAnsi="Times New Roman"/>
        </w:rPr>
        <w:t xml:space="preserve">experiences and expectations, </w:t>
      </w:r>
    </w:p>
    <w:p w:rsidR="008A12E9" w:rsidRPr="003A29EE" w:rsidP="008A12E9" w14:paraId="5DF726E0" w14:textId="77777777">
      <w:pPr>
        <w:pStyle w:val="ListParagraph"/>
        <w:widowControl/>
        <w:numPr>
          <w:ilvl w:val="0"/>
          <w:numId w:val="21"/>
        </w:numPr>
        <w:rPr>
          <w:rFonts w:ascii="Times New Roman" w:hAnsi="Times New Roman"/>
          <w:bCs/>
          <w:lang w:val="en"/>
        </w:rPr>
      </w:pPr>
      <w:r w:rsidRPr="003A29EE">
        <w:rPr>
          <w:rFonts w:ascii="Times New Roman" w:hAnsi="Times New Roman"/>
        </w:rPr>
        <w:t xml:space="preserve">provide </w:t>
      </w:r>
      <w:r w:rsidRPr="003A29EE">
        <w:rPr>
          <w:rFonts w:ascii="Times New Roman" w:hAnsi="Times New Roman"/>
        </w:rPr>
        <w:t>insights into emerging issues or interest to DOL</w:t>
      </w:r>
      <w:r w:rsidRPr="003A29EE">
        <w:rPr>
          <w:rFonts w:ascii="Times New Roman" w:hAnsi="Times New Roman"/>
        </w:rPr>
        <w:t>,</w:t>
      </w:r>
    </w:p>
    <w:p w:rsidR="008A12E9" w:rsidRPr="003A29EE" w:rsidP="008A12E9" w14:paraId="060B8359" w14:textId="77777777">
      <w:pPr>
        <w:pStyle w:val="ListParagraph"/>
        <w:widowControl/>
        <w:numPr>
          <w:ilvl w:val="0"/>
          <w:numId w:val="21"/>
        </w:numPr>
        <w:rPr>
          <w:rFonts w:ascii="Times New Roman" w:hAnsi="Times New Roman"/>
          <w:bCs/>
          <w:lang w:val="en"/>
        </w:rPr>
      </w:pPr>
      <w:r w:rsidRPr="003A29EE">
        <w:rPr>
          <w:rFonts w:ascii="Times New Roman" w:hAnsi="Times New Roman"/>
        </w:rPr>
        <w:t>provide</w:t>
      </w:r>
      <w:r w:rsidRPr="003A29EE" w:rsidR="00922369">
        <w:rPr>
          <w:rFonts w:ascii="Times New Roman" w:hAnsi="Times New Roman"/>
        </w:rPr>
        <w:t xml:space="preserve"> attention on areas where communication, training, or changes in operations might improve delivery of products or services. </w:t>
      </w:r>
    </w:p>
    <w:p w:rsidR="008A12E9" w:rsidRPr="003A29EE" w:rsidP="008A12E9" w14:paraId="4BE9002F" w14:textId="77777777">
      <w:pPr>
        <w:pStyle w:val="ListParagraph"/>
        <w:widowControl/>
        <w:rPr>
          <w:rFonts w:ascii="Times New Roman" w:hAnsi="Times New Roman"/>
          <w:bCs/>
          <w:lang w:val="en"/>
        </w:rPr>
      </w:pPr>
    </w:p>
    <w:p w:rsidR="00922369" w:rsidRPr="003A29EE" w:rsidP="00922369" w14:paraId="1932C846" w14:textId="16D3C8B4">
      <w:pPr>
        <w:widowControl/>
        <w:rPr>
          <w:rFonts w:ascii="Times New Roman" w:hAnsi="Times New Roman"/>
          <w:bCs/>
          <w:lang w:val="en"/>
        </w:rPr>
      </w:pPr>
      <w:r w:rsidRPr="003A29EE">
        <w:rPr>
          <w:rFonts w:ascii="Times New Roman" w:hAnsi="Times New Roman"/>
        </w:rPr>
        <w:t xml:space="preserve">These collections will allow for </w:t>
      </w:r>
      <w:r w:rsidRPr="003A29EE" w:rsidR="008A12E9">
        <w:rPr>
          <w:rFonts w:ascii="Times New Roman" w:hAnsi="Times New Roman"/>
        </w:rPr>
        <w:t>actionable</w:t>
      </w:r>
      <w:r w:rsidRPr="003A29EE">
        <w:rPr>
          <w:rFonts w:ascii="Times New Roman" w:hAnsi="Times New Roman"/>
        </w:rPr>
        <w:t xml:space="preserve">, collaborative, and </w:t>
      </w:r>
      <w:r w:rsidRPr="003A29EE" w:rsidR="008A12E9">
        <w:rPr>
          <w:rFonts w:ascii="Times New Roman" w:hAnsi="Times New Roman"/>
        </w:rPr>
        <w:t>ongoing</w:t>
      </w:r>
      <w:r w:rsidRPr="003A29EE">
        <w:rPr>
          <w:rFonts w:ascii="Times New Roman" w:hAnsi="Times New Roman"/>
        </w:rPr>
        <w:t xml:space="preserve"> communications between DOL and its stakeholders. </w:t>
      </w:r>
      <w:r w:rsidRPr="003A29EE" w:rsidR="008A12E9">
        <w:rPr>
          <w:rFonts w:ascii="Times New Roman" w:hAnsi="Times New Roman"/>
        </w:rPr>
        <w:t>The collected data</w:t>
      </w:r>
      <w:r w:rsidRPr="003A29EE">
        <w:rPr>
          <w:rFonts w:ascii="Times New Roman" w:hAnsi="Times New Roman"/>
        </w:rPr>
        <w:t xml:space="preserve"> will also allow feedback to contribute directly to the improv</w:t>
      </w:r>
      <w:r w:rsidRPr="003A29EE" w:rsidR="008A12E9">
        <w:rPr>
          <w:rFonts w:ascii="Times New Roman" w:hAnsi="Times New Roman"/>
        </w:rPr>
        <w:t>ed internal</w:t>
      </w:r>
      <w:r w:rsidRPr="003A29EE">
        <w:rPr>
          <w:rFonts w:ascii="Times New Roman" w:hAnsi="Times New Roman"/>
        </w:rPr>
        <w:t xml:space="preserve"> program management.</w:t>
      </w:r>
      <w:r w:rsidRPr="003A29EE" w:rsidR="005C1CD3">
        <w:rPr>
          <w:rFonts w:ascii="Times New Roman" w:hAnsi="Times New Roman"/>
          <w:bCs/>
          <w:lang w:val="en"/>
        </w:rPr>
        <w:t xml:space="preserve"> Specifically, </w:t>
      </w:r>
      <w:r w:rsidRPr="003A29EE" w:rsidR="005C1CD3">
        <w:rPr>
          <w:rFonts w:ascii="Times New Roman" w:hAnsi="Times New Roman"/>
        </w:rPr>
        <w:t>t</w:t>
      </w:r>
      <w:r w:rsidRPr="003A29EE">
        <w:rPr>
          <w:rFonts w:ascii="Times New Roman" w:hAnsi="Times New Roman"/>
        </w:rPr>
        <w:t xml:space="preserve">hese evaluation </w:t>
      </w:r>
      <w:r w:rsidRPr="003A29EE" w:rsidR="005C1CD3">
        <w:rPr>
          <w:rFonts w:ascii="Times New Roman" w:hAnsi="Times New Roman"/>
        </w:rPr>
        <w:t>information collections/forms</w:t>
      </w:r>
      <w:r w:rsidRPr="003A29EE">
        <w:rPr>
          <w:rFonts w:ascii="Times New Roman" w:hAnsi="Times New Roman"/>
        </w:rPr>
        <w:t xml:space="preserve"> </w:t>
      </w:r>
      <w:r w:rsidRPr="003A29EE" w:rsidR="005C1CD3">
        <w:rPr>
          <w:rFonts w:ascii="Times New Roman" w:hAnsi="Times New Roman"/>
        </w:rPr>
        <w:t>will</w:t>
      </w:r>
      <w:r w:rsidRPr="003A29EE">
        <w:rPr>
          <w:rFonts w:ascii="Times New Roman" w:hAnsi="Times New Roman"/>
        </w:rPr>
        <w:t xml:space="preserve"> be used by DOL </w:t>
      </w:r>
      <w:r w:rsidRPr="003A29EE" w:rsidR="005C1CD3">
        <w:rPr>
          <w:rFonts w:ascii="Times New Roman" w:hAnsi="Times New Roman"/>
        </w:rPr>
        <w:t>sub</w:t>
      </w:r>
      <w:r w:rsidRPr="003A29EE">
        <w:rPr>
          <w:rFonts w:ascii="Times New Roman" w:hAnsi="Times New Roman"/>
        </w:rPr>
        <w:t xml:space="preserve">agencies who </w:t>
      </w:r>
      <w:r w:rsidRPr="003A29EE" w:rsidR="005C1CD3">
        <w:rPr>
          <w:rFonts w:ascii="Times New Roman" w:hAnsi="Times New Roman"/>
        </w:rPr>
        <w:t>host</w:t>
      </w:r>
      <w:r w:rsidRPr="003A29EE">
        <w:rPr>
          <w:rFonts w:ascii="Times New Roman" w:hAnsi="Times New Roman"/>
        </w:rPr>
        <w:t xml:space="preserve"> occasional user conferences or other outreach</w:t>
      </w:r>
      <w:r w:rsidRPr="003A29EE" w:rsidR="005C1CD3">
        <w:rPr>
          <w:rFonts w:ascii="Times New Roman" w:hAnsi="Times New Roman"/>
        </w:rPr>
        <w:t xml:space="preserve"> venues</w:t>
      </w:r>
      <w:r w:rsidRPr="003A29EE">
        <w:rPr>
          <w:rFonts w:ascii="Times New Roman" w:hAnsi="Times New Roman"/>
        </w:rPr>
        <w:t xml:space="preserve"> to inform their </w:t>
      </w:r>
      <w:r w:rsidRPr="003A29EE" w:rsidR="005C1CD3">
        <w:rPr>
          <w:rFonts w:ascii="Times New Roman" w:hAnsi="Times New Roman"/>
        </w:rPr>
        <w:t>Fede</w:t>
      </w:r>
      <w:r w:rsidRPr="003A29EE" w:rsidR="00A5593B">
        <w:rPr>
          <w:rFonts w:ascii="Times New Roman" w:hAnsi="Times New Roman"/>
        </w:rPr>
        <w:t>ral and non-Federal attendees. These data collections</w:t>
      </w:r>
      <w:r w:rsidRPr="003A29EE">
        <w:rPr>
          <w:rFonts w:ascii="Times New Roman" w:hAnsi="Times New Roman"/>
        </w:rPr>
        <w:t xml:space="preserve"> are a valuable tool for determining the usefulness of conferences, </w:t>
      </w:r>
      <w:r w:rsidRPr="003A29EE" w:rsidR="00A5593B">
        <w:rPr>
          <w:rFonts w:ascii="Times New Roman" w:hAnsi="Times New Roman"/>
        </w:rPr>
        <w:t>for increasing the utility of</w:t>
      </w:r>
      <w:r w:rsidRPr="003A29EE">
        <w:rPr>
          <w:rFonts w:ascii="Times New Roman" w:hAnsi="Times New Roman"/>
        </w:rPr>
        <w:t xml:space="preserve"> future conferences, and in providing </w:t>
      </w:r>
      <w:r w:rsidRPr="003A29EE" w:rsidR="00A5593B">
        <w:rPr>
          <w:rFonts w:ascii="Times New Roman" w:hAnsi="Times New Roman"/>
        </w:rPr>
        <w:t xml:space="preserve">the highest quality </w:t>
      </w:r>
      <w:r w:rsidRPr="003A29EE">
        <w:rPr>
          <w:rFonts w:ascii="Times New Roman" w:hAnsi="Times New Roman"/>
        </w:rPr>
        <w:t xml:space="preserve">services to DOL </w:t>
      </w:r>
      <w:r w:rsidRPr="003A29EE" w:rsidR="00A5593B">
        <w:rPr>
          <w:rFonts w:ascii="Times New Roman" w:hAnsi="Times New Roman"/>
        </w:rPr>
        <w:t>stakeholders</w:t>
      </w:r>
      <w:r w:rsidRPr="003A29EE">
        <w:rPr>
          <w:rFonts w:ascii="Times New Roman" w:hAnsi="Times New Roman"/>
        </w:rPr>
        <w:t>.</w:t>
      </w:r>
    </w:p>
    <w:p w:rsidR="00922369" w:rsidRPr="003A29EE" w:rsidP="00922369" w14:paraId="6664DE5C" w14:textId="77777777">
      <w:pPr>
        <w:widowControl/>
        <w:rPr>
          <w:rFonts w:ascii="Times New Roman" w:hAnsi="Times New Roman"/>
        </w:rPr>
      </w:pPr>
    </w:p>
    <w:p w:rsidR="00A5593B" w:rsidRPr="003A29EE" w:rsidP="00A5593B" w14:paraId="01723F70" w14:textId="77777777">
      <w:pPr>
        <w:widowControl/>
        <w:rPr>
          <w:rFonts w:ascii="Times New Roman" w:hAnsi="Times New Roman"/>
        </w:rPr>
      </w:pPr>
      <w:r w:rsidRPr="003A29EE">
        <w:rPr>
          <w:rFonts w:ascii="Times New Roman" w:hAnsi="Times New Roman"/>
        </w:rPr>
        <w:t>The following considerations will be made for all information collections associated with this ICR:</w:t>
      </w:r>
    </w:p>
    <w:p w:rsidR="00A5593B" w:rsidRPr="003A29EE" w:rsidP="00A5593B" w14:paraId="15EE5A7F" w14:textId="77777777">
      <w:pPr>
        <w:pStyle w:val="ListParagraph"/>
        <w:widowControl/>
        <w:numPr>
          <w:ilvl w:val="0"/>
          <w:numId w:val="22"/>
        </w:numPr>
        <w:rPr>
          <w:rFonts w:ascii="Times New Roman" w:hAnsi="Times New Roman"/>
        </w:rPr>
      </w:pPr>
      <w:r w:rsidRPr="003A29EE">
        <w:rPr>
          <w:rFonts w:ascii="Times New Roman" w:hAnsi="Times New Roman"/>
        </w:rPr>
        <w:t xml:space="preserve">Responses are </w:t>
      </w:r>
      <w:r w:rsidRPr="003A29EE">
        <w:rPr>
          <w:rFonts w:ascii="Times New Roman" w:hAnsi="Times New Roman"/>
        </w:rPr>
        <w:t>voluntary;</w:t>
      </w:r>
    </w:p>
    <w:p w:rsidR="00A5593B" w:rsidRPr="003A29EE" w:rsidP="00A5593B" w14:paraId="3599CCD3" w14:textId="77777777">
      <w:pPr>
        <w:pStyle w:val="ListParagraph"/>
        <w:widowControl/>
        <w:numPr>
          <w:ilvl w:val="0"/>
          <w:numId w:val="22"/>
        </w:numPr>
        <w:rPr>
          <w:rFonts w:ascii="Times New Roman" w:hAnsi="Times New Roman"/>
        </w:rPr>
      </w:pPr>
      <w:r w:rsidRPr="003A29EE">
        <w:rPr>
          <w:rFonts w:ascii="Times New Roman" w:hAnsi="Times New Roman"/>
        </w:rPr>
        <w:t xml:space="preserve">The collection is low-burden for respondents (based on considerations of total burden hours, total number of respondents, or burden-hours per respondent) and is low-cost for both the respondents and the Federal </w:t>
      </w:r>
      <w:r w:rsidRPr="003A29EE">
        <w:rPr>
          <w:rFonts w:ascii="Times New Roman" w:hAnsi="Times New Roman"/>
        </w:rPr>
        <w:t>Government;</w:t>
      </w:r>
    </w:p>
    <w:p w:rsidR="00A5593B" w:rsidRPr="003A29EE" w:rsidP="00A5593B" w14:paraId="308E7ACE" w14:textId="77777777">
      <w:pPr>
        <w:pStyle w:val="ListParagraph"/>
        <w:widowControl/>
        <w:numPr>
          <w:ilvl w:val="0"/>
          <w:numId w:val="22"/>
        </w:numPr>
        <w:rPr>
          <w:rFonts w:ascii="Times New Roman" w:hAnsi="Times New Roman"/>
        </w:rPr>
      </w:pPr>
      <w:r w:rsidRPr="003A29EE">
        <w:rPr>
          <w:rFonts w:ascii="Times New Roman" w:hAnsi="Times New Roman"/>
        </w:rPr>
        <w:t xml:space="preserve">The collection is targeted to the solicitation of opinions from respondents who have experience with the program or issues under </w:t>
      </w:r>
      <w:r w:rsidRPr="003A29EE">
        <w:rPr>
          <w:rFonts w:ascii="Times New Roman" w:hAnsi="Times New Roman"/>
        </w:rPr>
        <w:t>consideration;</w:t>
      </w:r>
    </w:p>
    <w:p w:rsidR="00A5593B" w:rsidRPr="003A29EE" w:rsidP="00A5593B" w14:paraId="3F1E6784" w14:textId="77777777">
      <w:pPr>
        <w:pStyle w:val="ListParagraph"/>
        <w:widowControl/>
        <w:numPr>
          <w:ilvl w:val="0"/>
          <w:numId w:val="22"/>
        </w:numPr>
        <w:rPr>
          <w:rFonts w:ascii="Times New Roman" w:hAnsi="Times New Roman"/>
        </w:rPr>
      </w:pPr>
      <w:r w:rsidRPr="003A29EE">
        <w:rPr>
          <w:rFonts w:ascii="Times New Roman" w:hAnsi="Times New Roman"/>
        </w:rPr>
        <w:t xml:space="preserve">Information gathered will yield qualitative information; the collection will not be designed or be expected to yield statistically reliable results or be used as though the results are generalizable to the population of </w:t>
      </w:r>
      <w:r w:rsidRPr="003A29EE">
        <w:rPr>
          <w:rFonts w:ascii="Times New Roman" w:hAnsi="Times New Roman"/>
        </w:rPr>
        <w:t>study;</w:t>
      </w:r>
    </w:p>
    <w:p w:rsidR="00A5593B" w:rsidRPr="003A29EE" w:rsidP="00A5593B" w14:paraId="10BF7137" w14:textId="77777777">
      <w:pPr>
        <w:pStyle w:val="ListParagraph"/>
        <w:widowControl/>
        <w:numPr>
          <w:ilvl w:val="0"/>
          <w:numId w:val="22"/>
        </w:numPr>
        <w:rPr>
          <w:rFonts w:ascii="Times New Roman" w:hAnsi="Times New Roman"/>
        </w:rPr>
      </w:pPr>
      <w:r w:rsidRPr="003A29EE">
        <w:rPr>
          <w:rFonts w:ascii="Times New Roman" w:hAnsi="Times New Roman"/>
        </w:rPr>
        <w:t xml:space="preserve">Collect customers’ opinions of what they want and their satisfaction with what they are </w:t>
      </w:r>
      <w:r w:rsidRPr="003A29EE">
        <w:rPr>
          <w:rFonts w:ascii="Times New Roman" w:hAnsi="Times New Roman"/>
        </w:rPr>
        <w:t>getting;</w:t>
      </w:r>
    </w:p>
    <w:p w:rsidR="00A5593B" w:rsidRPr="003A29EE" w:rsidP="00A5593B" w14:paraId="104ACD14" w14:textId="77777777">
      <w:pPr>
        <w:pStyle w:val="ListParagraph"/>
        <w:widowControl/>
        <w:numPr>
          <w:ilvl w:val="0"/>
          <w:numId w:val="22"/>
        </w:numPr>
        <w:rPr>
          <w:rFonts w:ascii="Times New Roman" w:hAnsi="Times New Roman"/>
        </w:rPr>
      </w:pPr>
      <w:r w:rsidRPr="003A29EE">
        <w:rPr>
          <w:rFonts w:ascii="Times New Roman" w:hAnsi="Times New Roman"/>
        </w:rPr>
        <w:t>Provide credible confidentiality (if applicable</w:t>
      </w:r>
      <w:r w:rsidRPr="003A29EE">
        <w:rPr>
          <w:rFonts w:ascii="Times New Roman" w:hAnsi="Times New Roman"/>
        </w:rPr>
        <w:t>);</w:t>
      </w:r>
    </w:p>
    <w:p w:rsidR="00A5593B" w:rsidRPr="003A29EE" w:rsidP="00A5593B" w14:paraId="7001D1E8" w14:textId="77777777">
      <w:pPr>
        <w:pStyle w:val="ListParagraph"/>
        <w:widowControl/>
        <w:numPr>
          <w:ilvl w:val="0"/>
          <w:numId w:val="22"/>
        </w:numPr>
        <w:rPr>
          <w:rFonts w:ascii="Times New Roman" w:hAnsi="Times New Roman"/>
        </w:rPr>
      </w:pPr>
      <w:r w:rsidRPr="003A29EE">
        <w:rPr>
          <w:rFonts w:ascii="Times New Roman" w:hAnsi="Times New Roman"/>
        </w:rPr>
        <w:t>Collect information that customers perceive as innocuous and of potential benefit to them (e.g., improved products/services); Collect “actionable” items (items that can be changed within existing constraints)</w:t>
      </w:r>
    </w:p>
    <w:p w:rsidR="00922369" w:rsidRPr="003A29EE" w:rsidP="00A5593B" w14:paraId="7045B956" w14:textId="3BC0D6EB">
      <w:pPr>
        <w:pStyle w:val="ListParagraph"/>
        <w:widowControl/>
        <w:numPr>
          <w:ilvl w:val="0"/>
          <w:numId w:val="22"/>
        </w:numPr>
        <w:rPr>
          <w:rFonts w:ascii="Times New Roman" w:hAnsi="Times New Roman"/>
        </w:rPr>
      </w:pPr>
      <w:r w:rsidRPr="003A29EE">
        <w:rPr>
          <w:rFonts w:ascii="Times New Roman" w:hAnsi="Times New Roman"/>
        </w:rPr>
        <w:t>Collect “actionable” items (items that can be changed within existing constraints).</w:t>
      </w:r>
    </w:p>
    <w:p w:rsidR="00690F56" w:rsidRPr="003A29EE" w:rsidP="00690F56" w14:paraId="74744673" w14:textId="77777777">
      <w:pPr>
        <w:widowControl/>
        <w:rPr>
          <w:rFonts w:ascii="Times New Roman" w:hAnsi="Times New Roman"/>
        </w:rPr>
      </w:pPr>
    </w:p>
    <w:p w:rsidR="00690F56" w:rsidRPr="003A29EE" w:rsidP="00690F56" w14:paraId="2BBF8E2F" w14:textId="20E2C2D5">
      <w:pPr>
        <w:widowControl/>
        <w:rPr>
          <w:rFonts w:ascii="Times New Roman" w:hAnsi="Times New Roman"/>
        </w:rPr>
      </w:pPr>
      <w:r w:rsidRPr="003A29EE">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3A29EE" w:rsidP="00690F56" w14:paraId="6EBE63D5" w14:textId="31F6487F">
      <w:pPr>
        <w:widowControl/>
        <w:rPr>
          <w:rFonts w:ascii="Times New Roman" w:hAnsi="Times New Roman"/>
          <w:u w:val="single"/>
        </w:rPr>
      </w:pPr>
    </w:p>
    <w:p w:rsidR="00B53B4F" w:rsidRPr="003A29EE" w:rsidP="00922369" w14:paraId="4602A024" w14:textId="77777777">
      <w:pPr>
        <w:widowControl/>
        <w:rPr>
          <w:rFonts w:ascii="Times New Roman" w:hAnsi="Times New Roman"/>
        </w:rPr>
      </w:pPr>
      <w:r w:rsidRPr="003A29EE">
        <w:rPr>
          <w:rFonts w:ascii="Times New Roman" w:hAnsi="Times New Roman"/>
        </w:rPr>
        <w:t>The</w:t>
      </w:r>
      <w:r w:rsidRPr="003A29EE">
        <w:rPr>
          <w:rFonts w:ascii="Times New Roman" w:hAnsi="Times New Roman"/>
        </w:rPr>
        <w:t xml:space="preserve"> </w:t>
      </w:r>
      <w:r w:rsidRPr="003A29EE">
        <w:rPr>
          <w:rFonts w:ascii="Times New Roman" w:hAnsi="Times New Roman"/>
        </w:rPr>
        <w:t xml:space="preserve">information collections will be designed to support DOL </w:t>
      </w:r>
      <w:r w:rsidRPr="003A29EE">
        <w:rPr>
          <w:rFonts w:ascii="Times New Roman" w:hAnsi="Times New Roman"/>
        </w:rPr>
        <w:t xml:space="preserve">core </w:t>
      </w:r>
      <w:r w:rsidRPr="003A29EE">
        <w:rPr>
          <w:rFonts w:ascii="Times New Roman" w:hAnsi="Times New Roman"/>
        </w:rPr>
        <w:t>mission</w:t>
      </w:r>
      <w:r w:rsidRPr="003A29EE">
        <w:rPr>
          <w:rFonts w:ascii="Times New Roman" w:hAnsi="Times New Roman"/>
        </w:rPr>
        <w:t xml:space="preserve"> toward serving its most important stakeholder, namely </w:t>
      </w:r>
      <w:r w:rsidRPr="003A29EE">
        <w:rPr>
          <w:rFonts w:ascii="Times New Roman" w:hAnsi="Times New Roman"/>
        </w:rPr>
        <w:t>each and every</w:t>
      </w:r>
      <w:r w:rsidRPr="003A29EE">
        <w:rPr>
          <w:rFonts w:ascii="Times New Roman" w:hAnsi="Times New Roman"/>
        </w:rPr>
        <w:t xml:space="preserve"> interested American citizen</w:t>
      </w:r>
      <w:r w:rsidRPr="003A29EE">
        <w:rPr>
          <w:rFonts w:ascii="Times New Roman" w:hAnsi="Times New Roman"/>
        </w:rPr>
        <w:t>. They will cover a wide range of agency responsibilities including</w:t>
      </w:r>
      <w:r w:rsidRPr="003A29EE">
        <w:rPr>
          <w:rFonts w:ascii="Times New Roman" w:hAnsi="Times New Roman"/>
        </w:rPr>
        <w:t>,</w:t>
      </w:r>
      <w:r w:rsidRPr="003A29EE">
        <w:rPr>
          <w:rFonts w:ascii="Times New Roman" w:hAnsi="Times New Roman"/>
        </w:rPr>
        <w:t xml:space="preserve"> but not limited to</w:t>
      </w:r>
      <w:r w:rsidRPr="003A29EE">
        <w:rPr>
          <w:rFonts w:ascii="Times New Roman" w:hAnsi="Times New Roman"/>
        </w:rPr>
        <w:t>:</w:t>
      </w:r>
      <w:r w:rsidRPr="003A29EE">
        <w:rPr>
          <w:rFonts w:ascii="Times New Roman" w:hAnsi="Times New Roman"/>
        </w:rPr>
        <w:t xml:space="preserve"> </w:t>
      </w:r>
    </w:p>
    <w:p w:rsidR="00B53B4F" w:rsidRPr="003A29EE" w:rsidP="00B53B4F" w14:paraId="7056E5DF" w14:textId="77777777">
      <w:pPr>
        <w:pStyle w:val="ListParagraph"/>
        <w:widowControl/>
        <w:numPr>
          <w:ilvl w:val="0"/>
          <w:numId w:val="23"/>
        </w:numPr>
        <w:rPr>
          <w:rFonts w:ascii="Times New Roman" w:hAnsi="Times New Roman"/>
        </w:rPr>
      </w:pPr>
      <w:r w:rsidRPr="003A29EE">
        <w:rPr>
          <w:rFonts w:ascii="Times New Roman" w:hAnsi="Times New Roman"/>
        </w:rPr>
        <w:t xml:space="preserve">pension programs, </w:t>
      </w:r>
    </w:p>
    <w:p w:rsidR="00EE3C6F" w:rsidRPr="003A29EE" w:rsidP="00B53B4F" w14:paraId="276AC4D8" w14:textId="77777777">
      <w:pPr>
        <w:pStyle w:val="ListParagraph"/>
        <w:widowControl/>
        <w:numPr>
          <w:ilvl w:val="0"/>
          <w:numId w:val="23"/>
        </w:numPr>
        <w:rPr>
          <w:rFonts w:ascii="Times New Roman" w:hAnsi="Times New Roman"/>
        </w:rPr>
      </w:pPr>
      <w:r w:rsidRPr="003A29EE">
        <w:rPr>
          <w:rFonts w:ascii="Times New Roman" w:hAnsi="Times New Roman"/>
        </w:rPr>
        <w:t xml:space="preserve">occupational safety and health programs, </w:t>
      </w:r>
    </w:p>
    <w:p w:rsidR="00EE3C6F" w:rsidRPr="003A29EE" w:rsidP="00B53B4F" w14:paraId="2CD7A400" w14:textId="77777777">
      <w:pPr>
        <w:pStyle w:val="ListParagraph"/>
        <w:widowControl/>
        <w:numPr>
          <w:ilvl w:val="0"/>
          <w:numId w:val="23"/>
        </w:numPr>
        <w:rPr>
          <w:rFonts w:ascii="Times New Roman" w:hAnsi="Times New Roman"/>
        </w:rPr>
      </w:pPr>
      <w:r w:rsidRPr="003A29EE">
        <w:rPr>
          <w:rFonts w:ascii="Times New Roman" w:hAnsi="Times New Roman"/>
        </w:rPr>
        <w:t xml:space="preserve">mine safety and health programs, </w:t>
      </w:r>
    </w:p>
    <w:p w:rsidR="00EE3C6F" w:rsidRPr="003A29EE" w:rsidP="00B53B4F" w14:paraId="1B85ED62" w14:textId="77777777">
      <w:pPr>
        <w:pStyle w:val="ListParagraph"/>
        <w:widowControl/>
        <w:numPr>
          <w:ilvl w:val="0"/>
          <w:numId w:val="23"/>
        </w:numPr>
        <w:rPr>
          <w:rFonts w:ascii="Times New Roman" w:hAnsi="Times New Roman"/>
        </w:rPr>
      </w:pPr>
      <w:r w:rsidRPr="003A29EE">
        <w:rPr>
          <w:rFonts w:ascii="Times New Roman" w:hAnsi="Times New Roman"/>
        </w:rPr>
        <w:t xml:space="preserve">veterans’ programs, </w:t>
      </w:r>
    </w:p>
    <w:p w:rsidR="00EE3C6F" w:rsidRPr="003A29EE" w:rsidP="00B53B4F" w14:paraId="5869A82C" w14:textId="77777777">
      <w:pPr>
        <w:pStyle w:val="ListParagraph"/>
        <w:widowControl/>
        <w:numPr>
          <w:ilvl w:val="0"/>
          <w:numId w:val="23"/>
        </w:numPr>
        <w:rPr>
          <w:rFonts w:ascii="Times New Roman" w:hAnsi="Times New Roman"/>
        </w:rPr>
      </w:pPr>
      <w:r w:rsidRPr="003A29EE">
        <w:rPr>
          <w:rFonts w:ascii="Times New Roman" w:hAnsi="Times New Roman"/>
        </w:rPr>
        <w:t xml:space="preserve">employment and training programs, </w:t>
      </w:r>
    </w:p>
    <w:p w:rsidR="00EE3C6F" w:rsidRPr="003A29EE" w:rsidP="00B53B4F" w14:paraId="18F0DA77" w14:textId="77777777">
      <w:pPr>
        <w:pStyle w:val="ListParagraph"/>
        <w:widowControl/>
        <w:numPr>
          <w:ilvl w:val="0"/>
          <w:numId w:val="23"/>
        </w:numPr>
        <w:rPr>
          <w:rFonts w:ascii="Times New Roman" w:hAnsi="Times New Roman"/>
        </w:rPr>
      </w:pPr>
      <w:r w:rsidRPr="003A29EE">
        <w:rPr>
          <w:rFonts w:ascii="Times New Roman" w:hAnsi="Times New Roman"/>
        </w:rPr>
        <w:t xml:space="preserve">statistical programs, and </w:t>
      </w:r>
    </w:p>
    <w:p w:rsidR="00922369" w:rsidRPr="003A29EE" w:rsidP="00B53B4F" w14:paraId="15F7E91C" w14:textId="6865801D">
      <w:pPr>
        <w:pStyle w:val="ListParagraph"/>
        <w:widowControl/>
        <w:numPr>
          <w:ilvl w:val="0"/>
          <w:numId w:val="23"/>
        </w:numPr>
        <w:rPr>
          <w:rFonts w:ascii="Times New Roman" w:hAnsi="Times New Roman"/>
        </w:rPr>
      </w:pPr>
      <w:r w:rsidRPr="003A29EE">
        <w:rPr>
          <w:rFonts w:ascii="Times New Roman" w:hAnsi="Times New Roman"/>
        </w:rPr>
        <w:t>labor management standards.</w:t>
      </w:r>
    </w:p>
    <w:p w:rsidR="00922369" w:rsidRPr="003A29EE" w:rsidP="00690F56" w14:paraId="6F71FC5B" w14:textId="77777777">
      <w:pPr>
        <w:widowControl/>
        <w:rPr>
          <w:rFonts w:ascii="Times New Roman" w:hAnsi="Times New Roman"/>
          <w:u w:val="single"/>
        </w:rPr>
      </w:pPr>
    </w:p>
    <w:p w:rsidR="00690F56" w:rsidRPr="003A29EE"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3A29EE" w:rsidR="00237691">
        <w:rPr>
          <w:rFonts w:ascii="Times New Roman" w:hAnsi="Times New Roman"/>
          <w:b/>
          <w:bCs/>
        </w:rPr>
        <w:t>,</w:t>
      </w:r>
      <w:r w:rsidRPr="003A29EE">
        <w:rPr>
          <w:rFonts w:ascii="Times New Roman" w:hAnsi="Times New Roman"/>
          <w:b/>
          <w:bCs/>
        </w:rPr>
        <w:t xml:space="preserve"> describe any consideration of using information technology to reduce burden.</w:t>
      </w:r>
    </w:p>
    <w:p w:rsidR="00690F56" w:rsidRPr="003A29EE" w:rsidP="00690F56" w14:paraId="04006A6E" w14:textId="59AC172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36D80924" w14:textId="15169D4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Innovative information technologies will be </w:t>
      </w:r>
      <w:r w:rsidRPr="003A29EE" w:rsidR="000C7333">
        <w:rPr>
          <w:rFonts w:ascii="Times New Roman" w:hAnsi="Times New Roman"/>
        </w:rPr>
        <w:t>implemented wherever</w:t>
      </w:r>
      <w:r w:rsidRPr="003A29EE">
        <w:rPr>
          <w:rFonts w:ascii="Times New Roman" w:hAnsi="Times New Roman"/>
        </w:rPr>
        <w:t xml:space="preserve"> possible in the execution of customer satisfaction surveys. Every possible effort will be considered to streamline each survey</w:t>
      </w:r>
      <w:r w:rsidRPr="003A29EE" w:rsidR="000C7333">
        <w:rPr>
          <w:rFonts w:ascii="Times New Roman" w:hAnsi="Times New Roman"/>
        </w:rPr>
        <w:t xml:space="preserve"> to minimize both the burden imposed upon the respondent and the Federal employee using and interpreting the collected data</w:t>
      </w:r>
      <w:r w:rsidRPr="003A29EE">
        <w:rPr>
          <w:rFonts w:ascii="Times New Roman" w:hAnsi="Times New Roman"/>
        </w:rPr>
        <w:t>.</w:t>
      </w:r>
    </w:p>
    <w:p w:rsidR="00922369" w:rsidRPr="003A29EE" w:rsidP="00922369" w14:paraId="18E3702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6851C22F" w14:textId="347DB8D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Since </w:t>
      </w:r>
      <w:r w:rsidRPr="003A29EE" w:rsidR="000C7333">
        <w:rPr>
          <w:rFonts w:ascii="Times New Roman" w:hAnsi="Times New Roman"/>
        </w:rPr>
        <w:t>myriad DOL sub</w:t>
      </w:r>
      <w:r w:rsidRPr="003A29EE">
        <w:rPr>
          <w:rFonts w:ascii="Times New Roman" w:hAnsi="Times New Roman"/>
        </w:rPr>
        <w:t xml:space="preserve">agencies provide different services, a single generic questionnaire could be unduly burdensome to the public and would lack the degree of specificity needed </w:t>
      </w:r>
      <w:r w:rsidRPr="003A29EE" w:rsidR="000C7333">
        <w:rPr>
          <w:rFonts w:ascii="Times New Roman" w:hAnsi="Times New Roman"/>
        </w:rPr>
        <w:t xml:space="preserve">to be even minimally useful. </w:t>
      </w:r>
    </w:p>
    <w:p w:rsidR="00922369" w:rsidRPr="003A29EE" w:rsidP="00922369" w14:paraId="2128752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54EAB16B" w14:textId="2A41AA7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These voluntary questionnaires/evaluations will gather information from </w:t>
      </w:r>
      <w:r w:rsidRPr="003A29EE" w:rsidR="00A265EF">
        <w:rPr>
          <w:rFonts w:ascii="Times New Roman" w:hAnsi="Times New Roman"/>
        </w:rPr>
        <w:t xml:space="preserve">DOL stakeholders and interested parties </w:t>
      </w:r>
      <w:r w:rsidRPr="003A29EE">
        <w:rPr>
          <w:rFonts w:ascii="Times New Roman" w:hAnsi="Times New Roman"/>
        </w:rPr>
        <w:t>on subjects such as:</w:t>
      </w:r>
    </w:p>
    <w:p w:rsidR="00922369" w:rsidRPr="003A29EE" w:rsidP="00922369" w14:paraId="4AA530FC" w14:textId="3C615CE2">
      <w:pPr>
        <w:widowControl/>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the users</w:t>
      </w:r>
      <w:r w:rsidRPr="003A29EE" w:rsidR="00A265EF">
        <w:rPr>
          <w:rFonts w:ascii="Times New Roman" w:hAnsi="Times New Roman"/>
        </w:rPr>
        <w:t>’</w:t>
      </w:r>
      <w:r w:rsidRPr="003A29EE">
        <w:rPr>
          <w:rFonts w:ascii="Times New Roman" w:hAnsi="Times New Roman"/>
        </w:rPr>
        <w:t xml:space="preserve"> accessibility to the </w:t>
      </w:r>
      <w:r w:rsidRPr="003A29EE">
        <w:rPr>
          <w:rFonts w:ascii="Times New Roman" w:hAnsi="Times New Roman"/>
        </w:rPr>
        <w:t>service;</w:t>
      </w:r>
    </w:p>
    <w:p w:rsidR="00922369" w:rsidRPr="003A29EE" w:rsidP="00922369" w14:paraId="3E550897" w14:textId="77777777">
      <w:pPr>
        <w:widowControl/>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the value the service has </w:t>
      </w:r>
      <w:r w:rsidRPr="003A29EE">
        <w:rPr>
          <w:rFonts w:ascii="Times New Roman" w:hAnsi="Times New Roman"/>
        </w:rPr>
        <w:t>provided;</w:t>
      </w:r>
    </w:p>
    <w:p w:rsidR="00922369" w:rsidRPr="003A29EE" w:rsidP="00922369" w14:paraId="5F3768E9" w14:textId="77777777">
      <w:pPr>
        <w:widowControl/>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the quality and timeliness of the response/</w:t>
      </w:r>
      <w:r w:rsidRPr="003A29EE">
        <w:rPr>
          <w:rFonts w:ascii="Times New Roman" w:hAnsi="Times New Roman"/>
        </w:rPr>
        <w:t>conference;</w:t>
      </w:r>
    </w:p>
    <w:p w:rsidR="00922369" w:rsidRPr="003A29EE" w:rsidP="00922369" w14:paraId="6BC0AD99" w14:textId="77777777">
      <w:pPr>
        <w:widowControl/>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the demeanor of the agency representative that helped the </w:t>
      </w:r>
      <w:r w:rsidRPr="003A29EE">
        <w:rPr>
          <w:rFonts w:ascii="Times New Roman" w:hAnsi="Times New Roman"/>
        </w:rPr>
        <w:t>user;</w:t>
      </w:r>
    </w:p>
    <w:p w:rsidR="00922369" w:rsidRPr="003A29EE" w:rsidP="00922369" w14:paraId="59D0C98E" w14:textId="77777777">
      <w:pPr>
        <w:widowControl/>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any additional questions or comments the respondent might have for the improvement of the service; and</w:t>
      </w:r>
    </w:p>
    <w:p w:rsidR="00922369" w:rsidRPr="003A29EE" w:rsidP="00922369" w14:paraId="39D139E8" w14:textId="77777777">
      <w:pPr>
        <w:widowControl/>
        <w:numPr>
          <w:ilvl w:val="0"/>
          <w:numId w:val="19"/>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other undetermined customer satisfaction </w:t>
      </w:r>
      <w:r w:rsidRPr="003A29EE">
        <w:rPr>
          <w:rFonts w:ascii="Times New Roman" w:hAnsi="Times New Roman"/>
        </w:rPr>
        <w:t>issues..</w:t>
      </w:r>
    </w:p>
    <w:p w:rsidR="00922369" w:rsidRPr="003A29EE" w:rsidP="00922369" w14:paraId="2AA753A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D36D3" w:rsidRPr="003A29EE" w:rsidP="00AD36D3" w14:paraId="089A5EB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The respondent may be asked to perform the following activities:</w:t>
      </w:r>
    </w:p>
    <w:p w:rsidR="00AD36D3" w:rsidRPr="003A29EE" w:rsidP="00AD36D3" w14:paraId="07D91002" w14:textId="77777777">
      <w:pPr>
        <w:pStyle w:val="ListParagraph"/>
        <w:widowControl/>
        <w:numPr>
          <w:ilvl w:val="0"/>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For telephone and or face-to-face questionnaires</w:t>
      </w:r>
    </w:p>
    <w:p w:rsidR="00AD36D3" w:rsidRPr="003A29EE" w:rsidP="00AD36D3" w14:paraId="001C8D74" w14:textId="471EB2D1">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Listen to </w:t>
      </w:r>
      <w:r w:rsidRPr="003A29EE">
        <w:rPr>
          <w:rFonts w:ascii="Times New Roman" w:hAnsi="Times New Roman"/>
        </w:rPr>
        <w:t>instructions</w:t>
      </w:r>
      <w:r w:rsidRPr="003A29EE">
        <w:rPr>
          <w:rFonts w:ascii="Times New Roman" w:hAnsi="Times New Roman"/>
        </w:rPr>
        <w:t>;</w:t>
      </w:r>
    </w:p>
    <w:p w:rsidR="00D57FF2" w:rsidRPr="003A29EE" w:rsidP="00D57FF2" w14:paraId="14FA023B"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Provide oral responses</w:t>
      </w:r>
    </w:p>
    <w:p w:rsidR="00D57FF2" w:rsidRPr="003A29EE" w:rsidP="00D57FF2" w14:paraId="743D2536" w14:textId="77777777">
      <w:pPr>
        <w:pStyle w:val="ListParagraph"/>
        <w:widowControl/>
        <w:numPr>
          <w:ilvl w:val="0"/>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For written questionnaires</w:t>
      </w:r>
    </w:p>
    <w:p w:rsidR="00D57FF2" w:rsidRPr="003A29EE" w:rsidP="00D57FF2" w14:paraId="60D2A500"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Read instructions</w:t>
      </w:r>
    </w:p>
    <w:p w:rsidR="00D57FF2" w:rsidRPr="003A29EE" w:rsidP="00D57FF2" w14:paraId="2D408142"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Provide written responses</w:t>
      </w:r>
    </w:p>
    <w:p w:rsidR="00D57FF2" w:rsidRPr="003A29EE" w:rsidP="00D57FF2" w14:paraId="30E3F921"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Return mail questionnaires</w:t>
      </w:r>
    </w:p>
    <w:p w:rsidR="00D57FF2" w:rsidRPr="003A29EE" w:rsidP="00D57FF2" w14:paraId="6F681031" w14:textId="77777777">
      <w:pPr>
        <w:pStyle w:val="ListParagraph"/>
        <w:widowControl/>
        <w:numPr>
          <w:ilvl w:val="0"/>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Focus groups</w:t>
      </w:r>
    </w:p>
    <w:p w:rsidR="00D57FF2" w:rsidRPr="003A29EE" w:rsidP="00D57FF2" w14:paraId="56E9DDF9" w14:textId="3919EC0A">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Listen to an introduction and guideline</w:t>
      </w:r>
      <w:r w:rsidRPr="003A29EE">
        <w:rPr>
          <w:rFonts w:ascii="Times New Roman" w:hAnsi="Times New Roman"/>
        </w:rPr>
        <w:t>s</w:t>
      </w:r>
    </w:p>
    <w:p w:rsidR="00D57FF2" w:rsidRPr="003A29EE" w:rsidP="00D57FF2" w14:paraId="3BD01748"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Participate in discussions</w:t>
      </w:r>
    </w:p>
    <w:p w:rsidR="00D57FF2" w:rsidRPr="003A29EE" w:rsidP="00D57FF2" w14:paraId="31763BF7"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Usability testing</w:t>
      </w:r>
    </w:p>
    <w:p w:rsidR="00D57FF2" w:rsidRPr="003A29EE" w:rsidP="00D57FF2" w14:paraId="01FEF09C" w14:textId="77777777">
      <w:pPr>
        <w:pStyle w:val="ListParagraph"/>
        <w:widowControl/>
        <w:numPr>
          <w:ilvl w:val="0"/>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Bulletin boards</w:t>
      </w:r>
    </w:p>
    <w:p w:rsidR="00D57FF2" w:rsidRPr="003A29EE" w:rsidP="00D57FF2" w14:paraId="0F503810"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Read bulletin board notice</w:t>
      </w:r>
    </w:p>
    <w:p w:rsidR="00D57FF2" w:rsidRPr="003A29EE" w:rsidP="00D57FF2" w14:paraId="2B57FA61"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Provide appropriate response</w:t>
      </w:r>
    </w:p>
    <w:p w:rsidR="00D57FF2" w:rsidRPr="003A29EE" w:rsidP="00D57FF2" w14:paraId="1847E7FB" w14:textId="77777777">
      <w:pPr>
        <w:pStyle w:val="ListParagraph"/>
        <w:widowControl/>
        <w:numPr>
          <w:ilvl w:val="0"/>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Internet surveys</w:t>
      </w:r>
    </w:p>
    <w:p w:rsidR="00D57FF2" w:rsidRPr="003A29EE" w:rsidP="00D57FF2" w14:paraId="02AC98E1"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Read instructions</w:t>
      </w:r>
    </w:p>
    <w:p w:rsidR="00D57FF2" w:rsidRPr="003A29EE" w:rsidP="00D57FF2" w14:paraId="505A93A5"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Using an interactive web-based tools</w:t>
      </w:r>
    </w:p>
    <w:p w:rsidR="00D57FF2" w:rsidRPr="003A29EE" w:rsidP="00D57FF2" w14:paraId="0305E2FB"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Provide written responses</w:t>
      </w:r>
    </w:p>
    <w:p w:rsidR="00D57FF2" w:rsidRPr="003A29EE" w:rsidP="00D57FF2" w14:paraId="7CEF347A" w14:textId="77777777">
      <w:pPr>
        <w:pStyle w:val="ListParagraph"/>
        <w:widowControl/>
        <w:numPr>
          <w:ilvl w:val="0"/>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Conferences</w:t>
      </w:r>
    </w:p>
    <w:p w:rsidR="00D57FF2" w:rsidRPr="003A29EE" w:rsidP="00922369" w14:paraId="42D9EBCD" w14:textId="77777777">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Read or listen to instructions</w:t>
      </w:r>
    </w:p>
    <w:p w:rsidR="00922369" w:rsidRPr="003A29EE" w:rsidP="00922369" w14:paraId="3A00D4D0" w14:textId="48A025E0">
      <w:pPr>
        <w:pStyle w:val="ListParagraph"/>
        <w:widowControl/>
        <w:numPr>
          <w:ilvl w:val="1"/>
          <w:numId w:val="24"/>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Provide written responses</w:t>
      </w:r>
    </w:p>
    <w:p w:rsidR="00922369" w:rsidRPr="003A29EE" w:rsidP="00690F56" w14:paraId="716F149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529483DE" w14:textId="4CF0F86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3A29EE" w:rsidR="00237691">
        <w:rPr>
          <w:rFonts w:ascii="Times New Roman" w:hAnsi="Times New Roman"/>
          <w:b/>
          <w:bCs/>
        </w:rPr>
        <w:t>A.</w:t>
      </w:r>
      <w:r w:rsidRPr="003A29EE">
        <w:rPr>
          <w:rFonts w:ascii="Times New Roman" w:hAnsi="Times New Roman"/>
          <w:b/>
          <w:bCs/>
        </w:rPr>
        <w:t>2 above.</w:t>
      </w:r>
    </w:p>
    <w:p w:rsidR="00690F56" w:rsidRPr="003A29EE"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534DCD5A" w14:textId="31620F3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Instruments will be designed </w:t>
      </w:r>
      <w:r w:rsidRPr="003A29EE" w:rsidR="003C7810">
        <w:rPr>
          <w:rFonts w:ascii="Times New Roman" w:hAnsi="Times New Roman"/>
        </w:rPr>
        <w:t>to avoid d</w:t>
      </w:r>
      <w:r w:rsidRPr="003A29EE">
        <w:rPr>
          <w:rFonts w:ascii="Times New Roman" w:hAnsi="Times New Roman"/>
        </w:rPr>
        <w:t>uplicat</w:t>
      </w:r>
      <w:r w:rsidRPr="003A29EE" w:rsidR="003C7810">
        <w:rPr>
          <w:rFonts w:ascii="Times New Roman" w:hAnsi="Times New Roman"/>
        </w:rPr>
        <w:t>ion</w:t>
      </w:r>
      <w:r w:rsidRPr="003A29EE">
        <w:rPr>
          <w:rFonts w:ascii="Times New Roman" w:hAnsi="Times New Roman"/>
        </w:rPr>
        <w:t xml:space="preserve"> existing information. Each instrument will be assessed in accordance with DLMS 1-300 procedures to ensure that there is no duplication or overlap with other departmental programs. The data obtained from each </w:t>
      </w:r>
      <w:r w:rsidRPr="003A29EE" w:rsidR="003C7810">
        <w:rPr>
          <w:rFonts w:ascii="Times New Roman" w:hAnsi="Times New Roman"/>
        </w:rPr>
        <w:t>instrument</w:t>
      </w:r>
      <w:r w:rsidRPr="003A29EE">
        <w:rPr>
          <w:rFonts w:ascii="Times New Roman" w:hAnsi="Times New Roman"/>
        </w:rPr>
        <w:t xml:space="preserve"> will be </w:t>
      </w:r>
      <w:r w:rsidRPr="003A29EE">
        <w:rPr>
          <w:rFonts w:ascii="Times New Roman" w:hAnsi="Times New Roman"/>
        </w:rPr>
        <w:t>unique</w:t>
      </w:r>
      <w:r w:rsidRPr="003A29EE" w:rsidR="003C7810">
        <w:rPr>
          <w:rFonts w:ascii="Times New Roman" w:hAnsi="Times New Roman"/>
        </w:rPr>
        <w:t>.</w:t>
      </w:r>
      <w:r w:rsidRPr="003A29EE">
        <w:rPr>
          <w:rFonts w:ascii="Times New Roman" w:hAnsi="Times New Roman"/>
        </w:rPr>
        <w:t xml:space="preserve"> </w:t>
      </w:r>
      <w:r w:rsidRPr="003A29EE" w:rsidR="003C7810">
        <w:rPr>
          <w:rFonts w:ascii="Times New Roman" w:hAnsi="Times New Roman"/>
        </w:rPr>
        <w:t>E</w:t>
      </w:r>
      <w:r w:rsidRPr="003A29EE">
        <w:rPr>
          <w:rFonts w:ascii="Times New Roman" w:hAnsi="Times New Roman"/>
        </w:rPr>
        <w:t>ach instrument will be tailored to a specific audience with questions relevant to the performance of the subject program, locality, conference topic, etc.</w:t>
      </w:r>
    </w:p>
    <w:p w:rsidR="00922369" w:rsidRPr="003A29EE" w:rsidP="00690F56" w14:paraId="66BD3A6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686EF219" w14:textId="4D74C49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5.</w:t>
      </w:r>
      <w:r w:rsidRPr="003A29EE">
        <w:rPr>
          <w:rFonts w:ascii="Times New Roman" w:hAnsi="Times New Roman"/>
        </w:rPr>
        <w:t xml:space="preserve">  </w:t>
      </w:r>
      <w:r w:rsidRPr="003A29EE">
        <w:rPr>
          <w:rFonts w:ascii="Times New Roman" w:hAnsi="Times New Roman"/>
          <w:b/>
          <w:bCs/>
        </w:rPr>
        <w:t>If the collection of information impacts small businesses or other small entities</w:t>
      </w:r>
      <w:r w:rsidRPr="003A29EE" w:rsidR="00237691">
        <w:rPr>
          <w:rFonts w:ascii="Times New Roman" w:hAnsi="Times New Roman"/>
          <w:b/>
          <w:bCs/>
        </w:rPr>
        <w:t>,</w:t>
      </w:r>
      <w:r w:rsidRPr="003A29EE">
        <w:rPr>
          <w:rFonts w:ascii="Times New Roman" w:hAnsi="Times New Roman"/>
          <w:b/>
          <w:bCs/>
        </w:rPr>
        <w:t xml:space="preserve"> describe any methods used to minimize burden.</w:t>
      </w:r>
    </w:p>
    <w:p w:rsidR="00690F56" w:rsidRPr="003A29EE" w:rsidP="00690F56" w14:paraId="5D56A05A" w14:textId="4FB30E0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87629" w:rsidRPr="003A29EE" w:rsidP="00387629" w14:paraId="67509F5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While collections of information conducted under this generic clearance will not impose a significant impact on small entities, DOL plans to minimize the burden in the following ways</w:t>
      </w:r>
      <w:r w:rsidRPr="003A29EE">
        <w:rPr>
          <w:rFonts w:ascii="Times New Roman" w:hAnsi="Times New Roman"/>
        </w:rPr>
        <w:t>:</w:t>
      </w:r>
    </w:p>
    <w:p w:rsidR="00387629" w:rsidRPr="003A29EE" w:rsidP="00387629" w14:paraId="0495D47D" w14:textId="0211F2F5">
      <w:pPr>
        <w:pStyle w:val="ListParagraph"/>
        <w:widowControl/>
        <w:numPr>
          <w:ilvl w:val="0"/>
          <w:numId w:val="25"/>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a</w:t>
      </w:r>
      <w:r w:rsidRPr="003A29EE" w:rsidR="00922369">
        <w:rPr>
          <w:rFonts w:ascii="Times New Roman" w:hAnsi="Times New Roman"/>
        </w:rPr>
        <w:t>llow</w:t>
      </w:r>
      <w:r w:rsidRPr="003A29EE">
        <w:rPr>
          <w:rFonts w:ascii="Times New Roman" w:hAnsi="Times New Roman"/>
        </w:rPr>
        <w:t>ing</w:t>
      </w:r>
      <w:r w:rsidRPr="003A29EE" w:rsidR="00922369">
        <w:rPr>
          <w:rFonts w:ascii="Times New Roman" w:hAnsi="Times New Roman"/>
        </w:rPr>
        <w:t xml:space="preserve"> respondents to provide information in a format convenient to them where possible, and</w:t>
      </w:r>
    </w:p>
    <w:p w:rsidR="00922369" w:rsidRPr="003A29EE" w:rsidP="00387629" w14:paraId="036E8DC7" w14:textId="65DA7E1D">
      <w:pPr>
        <w:pStyle w:val="ListParagraph"/>
        <w:widowControl/>
        <w:numPr>
          <w:ilvl w:val="0"/>
          <w:numId w:val="25"/>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l</w:t>
      </w:r>
      <w:r w:rsidRPr="003A29EE">
        <w:rPr>
          <w:rFonts w:ascii="Times New Roman" w:hAnsi="Times New Roman"/>
        </w:rPr>
        <w:t>imit</w:t>
      </w:r>
      <w:r w:rsidRPr="003A29EE">
        <w:rPr>
          <w:rFonts w:ascii="Times New Roman" w:hAnsi="Times New Roman"/>
        </w:rPr>
        <w:t>ing</w:t>
      </w:r>
      <w:r w:rsidRPr="003A29EE">
        <w:rPr>
          <w:rFonts w:ascii="Times New Roman" w:hAnsi="Times New Roman"/>
        </w:rPr>
        <w:t xml:space="preserve"> the information requested to the least necessary while not compromising quality.</w:t>
      </w:r>
    </w:p>
    <w:p w:rsidR="00922369" w:rsidRPr="003A29EE" w:rsidP="00690F56" w14:paraId="76CA22D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5F528885" w14:textId="0693FFD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6</w:t>
      </w:r>
      <w:r w:rsidRPr="003A29EE" w:rsidR="00237691">
        <w:rPr>
          <w:rFonts w:ascii="Times New Roman" w:hAnsi="Times New Roman"/>
          <w:b/>
          <w:bCs/>
        </w:rPr>
        <w:t>.  Describe the consequence to f</w:t>
      </w:r>
      <w:r w:rsidRPr="003A29EE">
        <w:rPr>
          <w:rFonts w:ascii="Times New Roman" w:hAnsi="Times New Roman"/>
          <w:b/>
          <w:bCs/>
        </w:rPr>
        <w:t>ederal program or policy activities if the collection is not conducted or is conducted less frequently, as well as any technical or legal obstacles to reducing burden.</w:t>
      </w:r>
    </w:p>
    <w:p w:rsidR="00690F56" w:rsidRPr="003A29EE" w:rsidP="00690F56" w14:paraId="7C4C2F67" w14:textId="180E38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6918B606" w14:textId="381E21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Information collected will be used in a variety of ways, including the improvement of product delivery and services. In the absence of these services, </w:t>
      </w:r>
      <w:r w:rsidRPr="003A29EE" w:rsidR="00387629">
        <w:rPr>
          <w:rFonts w:ascii="Times New Roman" w:hAnsi="Times New Roman"/>
        </w:rPr>
        <w:t>DOL</w:t>
      </w:r>
      <w:r w:rsidRPr="003A29EE">
        <w:rPr>
          <w:rFonts w:ascii="Times New Roman" w:hAnsi="Times New Roman"/>
        </w:rPr>
        <w:t xml:space="preserve"> will be unable to meet the requirements of E</w:t>
      </w:r>
      <w:r w:rsidRPr="003A29EE" w:rsidR="00387629">
        <w:rPr>
          <w:rFonts w:ascii="Times New Roman" w:hAnsi="Times New Roman"/>
        </w:rPr>
        <w:t>xecutive Order</w:t>
      </w:r>
      <w:r w:rsidRPr="003A29EE">
        <w:rPr>
          <w:rFonts w:ascii="Times New Roman" w:hAnsi="Times New Roman"/>
        </w:rPr>
        <w:t xml:space="preserve"> 1357</w:t>
      </w:r>
      <w:r w:rsidRPr="003A29EE" w:rsidR="00387629">
        <w:rPr>
          <w:rFonts w:ascii="Times New Roman" w:hAnsi="Times New Roman"/>
        </w:rPr>
        <w:t>1 (</w:t>
      </w:r>
      <w:r w:rsidRPr="003A29EE">
        <w:rPr>
          <w:rFonts w:ascii="Times New Roman" w:hAnsi="Times New Roman"/>
        </w:rPr>
        <w:t>Streamlining Service Delivery and Improving Customer Service</w:t>
      </w:r>
      <w:r w:rsidRPr="003A29EE" w:rsidR="00387629">
        <w:rPr>
          <w:rFonts w:ascii="Times New Roman" w:hAnsi="Times New Roman"/>
        </w:rPr>
        <w:t>)</w:t>
      </w:r>
      <w:r>
        <w:rPr>
          <w:rStyle w:val="FootnoteReference"/>
          <w:rFonts w:ascii="Times New Roman" w:hAnsi="Times New Roman"/>
        </w:rPr>
        <w:footnoteReference w:id="2"/>
      </w:r>
      <w:r w:rsidRPr="003A29EE">
        <w:rPr>
          <w:rFonts w:ascii="Times New Roman" w:hAnsi="Times New Roman"/>
        </w:rPr>
        <w:t>.</w:t>
      </w:r>
    </w:p>
    <w:p w:rsidR="00922369" w:rsidRPr="003A29EE" w:rsidP="00922369" w14:paraId="740BE6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07A1885C" w14:textId="5DB533C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w:t>
      </w:r>
      <w:r w:rsidRPr="003A29EE" w:rsidR="00387629">
        <w:rPr>
          <w:rFonts w:ascii="Times New Roman" w:hAnsi="Times New Roman"/>
        </w:rPr>
        <w:t xml:space="preserve"> </w:t>
      </w:r>
      <w:r w:rsidRPr="003A29EE">
        <w:rPr>
          <w:rFonts w:ascii="Times New Roman" w:hAnsi="Times New Roman"/>
        </w:rPr>
        <w:t>anticipate</w:t>
      </w:r>
      <w:r w:rsidRPr="003A29EE" w:rsidR="00387629">
        <w:rPr>
          <w:rFonts w:ascii="Times New Roman" w:hAnsi="Times New Roman"/>
        </w:rPr>
        <w:t>s</w:t>
      </w:r>
      <w:r w:rsidRPr="003A29EE">
        <w:rPr>
          <w:rFonts w:ascii="Times New Roman" w:hAnsi="Times New Roman"/>
        </w:rPr>
        <w:t xml:space="preserve"> individual respondents will provide information </w:t>
      </w:r>
      <w:r w:rsidRPr="003A29EE" w:rsidR="00387629">
        <w:rPr>
          <w:rFonts w:ascii="Times New Roman" w:hAnsi="Times New Roman"/>
        </w:rPr>
        <w:t>once with no recurring reporting requirement</w:t>
      </w:r>
      <w:r w:rsidRPr="003A29EE">
        <w:rPr>
          <w:rFonts w:ascii="Times New Roman" w:hAnsi="Times New Roman"/>
        </w:rPr>
        <w:t>.</w:t>
      </w:r>
      <w:r w:rsidRPr="003A29EE" w:rsidR="00387629">
        <w:rPr>
          <w:rFonts w:ascii="Times New Roman" w:hAnsi="Times New Roman"/>
        </w:rPr>
        <w:t xml:space="preserve"> Thus, these information collections cannot be conducted less frequently while providing the same support of DOL’s various missions.</w:t>
      </w:r>
    </w:p>
    <w:p w:rsidR="00922369" w:rsidRPr="003A29EE" w:rsidP="00690F56" w14:paraId="11F5974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A29EE">
        <w:rPr>
          <w:rFonts w:ascii="Times New Roman" w:hAnsi="Times New Roman"/>
          <w:b/>
          <w:bCs/>
        </w:rPr>
        <w:t>7.  Explain any special circumstances that would cause an information collection to be conducted in a manner:</w:t>
      </w:r>
    </w:p>
    <w:p w:rsidR="00690F56" w:rsidRPr="003A29EE"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3A29EE"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r</w:t>
      </w:r>
      <w:r w:rsidRPr="003A29EE">
        <w:rPr>
          <w:b/>
          <w:bCs/>
        </w:rPr>
        <w:t xml:space="preserve">equiring respondents to report information to the agency more often than </w:t>
      </w:r>
      <w:r w:rsidRPr="003A29EE">
        <w:rPr>
          <w:b/>
          <w:bCs/>
        </w:rPr>
        <w:t>quarterly;</w:t>
      </w:r>
    </w:p>
    <w:p w:rsidR="00690F56" w:rsidRPr="003A29EE"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A29EE"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r</w:t>
      </w:r>
      <w:r w:rsidRPr="003A29EE">
        <w:rPr>
          <w:b/>
          <w:bCs/>
        </w:rPr>
        <w:t xml:space="preserve">equiring respondents to prepare a written response to a collection of information in fewer than 30 days after receipt of </w:t>
      </w:r>
      <w:r w:rsidRPr="003A29EE">
        <w:rPr>
          <w:b/>
          <w:bCs/>
        </w:rPr>
        <w:t>it;</w:t>
      </w:r>
    </w:p>
    <w:p w:rsidR="00690F56" w:rsidRPr="003A29EE"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A29EE"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r</w:t>
      </w:r>
      <w:r w:rsidRPr="003A29EE">
        <w:rPr>
          <w:b/>
          <w:bCs/>
        </w:rPr>
        <w:t xml:space="preserve">equiring respondents to submit more than an original and two copies of any </w:t>
      </w:r>
      <w:r w:rsidRPr="003A29EE">
        <w:rPr>
          <w:b/>
          <w:bCs/>
        </w:rPr>
        <w:t>document;</w:t>
      </w:r>
    </w:p>
    <w:p w:rsidR="00690F56" w:rsidRPr="003A29EE"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A29EE"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r</w:t>
      </w:r>
      <w:r w:rsidRPr="003A29EE">
        <w:rPr>
          <w:b/>
          <w:bCs/>
        </w:rPr>
        <w:t xml:space="preserve">equiring respondents to retain records, other than health, medical, government contract, grant-in-aid, or tax records for more than three </w:t>
      </w:r>
      <w:r w:rsidRPr="003A29EE">
        <w:rPr>
          <w:b/>
          <w:bCs/>
        </w:rPr>
        <w:t>years;</w:t>
      </w:r>
    </w:p>
    <w:p w:rsidR="00690F56" w:rsidRPr="003A29EE"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A29EE"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i</w:t>
      </w:r>
      <w:r w:rsidRPr="003A29EE">
        <w:rPr>
          <w:b/>
          <w:bCs/>
        </w:rPr>
        <w:t>n connection with a statistical survey</w:t>
      </w:r>
      <w:r w:rsidRPr="003A29EE">
        <w:rPr>
          <w:b/>
          <w:bCs/>
        </w:rPr>
        <w:t>,</w:t>
      </w:r>
      <w:r w:rsidRPr="003A29EE">
        <w:rPr>
          <w:b/>
          <w:bCs/>
        </w:rPr>
        <w:t xml:space="preserve"> that is not designed to produce valid and reliable results that can be generalized to the universe of </w:t>
      </w:r>
      <w:r w:rsidRPr="003A29EE">
        <w:rPr>
          <w:b/>
          <w:bCs/>
        </w:rPr>
        <w:t>study;</w:t>
      </w:r>
    </w:p>
    <w:p w:rsidR="00690F56" w:rsidRPr="003A29EE"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A29EE"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r</w:t>
      </w:r>
      <w:r w:rsidRPr="003A29EE">
        <w:rPr>
          <w:b/>
          <w:bCs/>
        </w:rPr>
        <w:t xml:space="preserve">equiring the use of statistical data classification that has not been reviewed and approved by </w:t>
      </w:r>
      <w:r w:rsidRPr="003A29EE">
        <w:rPr>
          <w:b/>
          <w:bCs/>
        </w:rPr>
        <w:t>OMB;</w:t>
      </w:r>
    </w:p>
    <w:p w:rsidR="00690F56" w:rsidRPr="003A29EE"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3A29EE"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bCs/>
        </w:rPr>
        <w:t>t</w:t>
      </w:r>
      <w:r w:rsidRPr="003A29EE">
        <w:rPr>
          <w:b/>
          <w:bCs/>
        </w:rPr>
        <w:t>hat includes a pledge of confidentially that is not supported by authority established in statu</w:t>
      </w:r>
      <w:r w:rsidRPr="003A29EE" w:rsidR="00CD215D">
        <w:rPr>
          <w:b/>
          <w:bCs/>
        </w:rPr>
        <w:t>t</w:t>
      </w:r>
      <w:r w:rsidRPr="003A29EE">
        <w:rPr>
          <w:b/>
          <w:bCs/>
        </w:rPr>
        <w:t>e or regulation</w:t>
      </w:r>
      <w:r w:rsidRPr="003A29EE">
        <w:rPr>
          <w:b/>
          <w:bCs/>
        </w:rPr>
        <w:t>,</w:t>
      </w:r>
      <w:r w:rsidRPr="003A29EE">
        <w:rPr>
          <w:b/>
          <w:bCs/>
        </w:rPr>
        <w:t xml:space="preserve"> that is not supported by disclosure and data security policies that are consistent with the pledge, or which unnecessarily impedes sharing of data with other agencies for compatible confidential use; or</w:t>
      </w:r>
    </w:p>
    <w:p w:rsidR="00690F56" w:rsidRPr="003A29EE"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3A29EE"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29EE">
        <w:rPr>
          <w:b/>
          <w:bCs/>
        </w:rPr>
        <w:t>r</w:t>
      </w:r>
      <w:r w:rsidRPr="003A29EE">
        <w:rPr>
          <w:b/>
          <w:bCs/>
        </w:rPr>
        <w:t xml:space="preserve">equiring respondents to submit proprietary trade secret, or other confidential information unless the agency can </w:t>
      </w:r>
      <w:r w:rsidRPr="003A29EE">
        <w:rPr>
          <w:b/>
          <w:bCs/>
        </w:rPr>
        <w:t>demonstrate</w:t>
      </w:r>
      <w:r w:rsidRPr="003A29EE">
        <w:rPr>
          <w:b/>
          <w:bCs/>
        </w:rPr>
        <w:t xml:space="preserve"> that it has instituted procedures to protect the information's confidentially to the extent permitted by law.</w:t>
      </w:r>
    </w:p>
    <w:p w:rsidR="00642220" w:rsidRPr="003A29EE"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3A29EE" w:rsidP="00690F56" w14:paraId="186CBA80" w14:textId="463DDF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 xml:space="preserve">Each </w:t>
      </w:r>
      <w:r w:rsidRPr="003A29EE" w:rsidR="00387629">
        <w:rPr>
          <w:rFonts w:ascii="Times New Roman" w:hAnsi="Times New Roman"/>
        </w:rPr>
        <w:t>information collection</w:t>
      </w:r>
      <w:r w:rsidRPr="003A29EE">
        <w:rPr>
          <w:rFonts w:ascii="Times New Roman" w:hAnsi="Times New Roman"/>
        </w:rPr>
        <w:t xml:space="preserve"> will be conducted in a manner consistent with 5 CFR 1320.5.</w:t>
      </w:r>
      <w:r w:rsidRPr="003A29EE" w:rsidR="00387629">
        <w:rPr>
          <w:rFonts w:ascii="Times New Roman" w:hAnsi="Times New Roman"/>
        </w:rPr>
        <w:t xml:space="preserve"> I</w:t>
      </w:r>
      <w:r w:rsidRPr="003A29EE">
        <w:rPr>
          <w:rFonts w:ascii="Times New Roman" w:hAnsi="Times New Roman"/>
        </w:rPr>
        <w:t>ndividual justification will be provided to OMB on a case-by-case basis as part of the Supplemental Supporting Statement</w:t>
      </w:r>
      <w:r w:rsidRPr="003A29EE" w:rsidR="00387629">
        <w:rPr>
          <w:rFonts w:ascii="Times New Roman" w:hAnsi="Times New Roman"/>
        </w:rPr>
        <w:t xml:space="preserve"> if an information collection deviates from that regulation. </w:t>
      </w:r>
    </w:p>
    <w:p w:rsidR="00922369" w:rsidRPr="003A29EE" w:rsidP="00690F56" w14:paraId="61AAE8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b/>
          <w:bCs/>
        </w:rPr>
        <w:t xml:space="preserve"> 8.  If applicable, provide a copy and identify the date and page number of </w:t>
      </w:r>
      <w:r w:rsidRPr="003A29EE">
        <w:rPr>
          <w:rFonts w:ascii="Times New Roman" w:hAnsi="Times New Roman"/>
          <w:b/>
          <w:bCs/>
        </w:rPr>
        <w:t>publication</w:t>
      </w:r>
      <w:r w:rsidRPr="003A29EE">
        <w:rPr>
          <w:rFonts w:ascii="Times New Roman" w:hAnsi="Times New Roman"/>
          <w:b/>
          <w:bCs/>
        </w:rPr>
        <w:t xml:space="preserve"> in the </w:t>
      </w:r>
      <w:r w:rsidRPr="003A29EE">
        <w:rPr>
          <w:rStyle w:val="Heading2Char"/>
          <w:rFonts w:ascii="Times New Roman" w:hAnsi="Times New Roman" w:cs="Times New Roman"/>
          <w:bCs w:val="0"/>
          <w:sz w:val="24"/>
          <w:szCs w:val="24"/>
        </w:rPr>
        <w:t>Federal Register</w:t>
      </w:r>
      <w:r w:rsidRPr="003A29EE">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3A29EE" w:rsidR="00E46EE5">
        <w:rPr>
          <w:rFonts w:ascii="Times New Roman" w:hAnsi="Times New Roman"/>
          <w:b/>
          <w:bCs/>
        </w:rPr>
        <w:t xml:space="preserve"> </w:t>
      </w:r>
      <w:r w:rsidRPr="003A29EE">
        <w:rPr>
          <w:rFonts w:ascii="Times New Roman" w:hAnsi="Times New Roman"/>
          <w:b/>
          <w:bCs/>
        </w:rPr>
        <w:t>Specifically address comments received on cost and hour burden.</w:t>
      </w:r>
    </w:p>
    <w:p w:rsidR="00690F56" w:rsidRPr="003A29EE"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3A29EE"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A29EE"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b/>
          <w:bCs/>
        </w:rPr>
        <w:t>Consultation with representatives of those from whom information is to be obtained or those who must compile records should occur at least once every 3 years</w:t>
      </w:r>
      <w:r w:rsidRPr="003A29EE" w:rsidR="00901EF6">
        <w:rPr>
          <w:rFonts w:ascii="Times New Roman" w:hAnsi="Times New Roman"/>
          <w:b/>
          <w:bCs/>
        </w:rPr>
        <w:t xml:space="preserve"> --</w:t>
      </w:r>
      <w:r w:rsidRPr="003A29EE">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3A29EE"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87629" w:rsidRPr="00885807" w:rsidP="00922369" w14:paraId="25AEDA7C" w14:textId="6EA8E016">
      <w:pPr>
        <w:widowControl/>
        <w:autoSpaceDE/>
        <w:autoSpaceDN/>
        <w:adjustRightInd/>
        <w:rPr>
          <w:rFonts w:ascii="Times New Roman" w:eastAsia="Calibri" w:hAnsi="Times New Roman"/>
        </w:rPr>
      </w:pPr>
      <w:r w:rsidRPr="00885807">
        <w:rPr>
          <w:rFonts w:ascii="Times New Roman" w:eastAsia="Calibri" w:hAnsi="Times New Roman"/>
        </w:rPr>
        <w:t>In accordance with OIRA regulations</w:t>
      </w:r>
      <w:r>
        <w:rPr>
          <w:rStyle w:val="FootnoteReference"/>
          <w:rFonts w:ascii="Times New Roman" w:eastAsia="Calibri" w:hAnsi="Times New Roman"/>
        </w:rPr>
        <w:footnoteReference w:id="3"/>
      </w:r>
      <w:r w:rsidRPr="00885807">
        <w:rPr>
          <w:rFonts w:ascii="Times New Roman" w:eastAsia="Calibri" w:hAnsi="Times New Roman"/>
        </w:rPr>
        <w:t xml:space="preserve">, </w:t>
      </w:r>
      <w:r w:rsidRPr="00885807">
        <w:rPr>
          <w:rFonts w:ascii="Times New Roman" w:eastAsia="Calibri" w:hAnsi="Times New Roman"/>
        </w:rPr>
        <w:t>DOL published a 60-day Federal Register notice</w:t>
      </w:r>
      <w:r w:rsidRPr="00885807">
        <w:rPr>
          <w:rFonts w:ascii="Times New Roman" w:eastAsia="Calibri" w:hAnsi="Times New Roman"/>
        </w:rPr>
        <w:t xml:space="preserve"> (FRN)</w:t>
      </w:r>
      <w:r w:rsidRPr="00885807" w:rsidR="001F03D5">
        <w:rPr>
          <w:rFonts w:ascii="Times New Roman" w:eastAsia="Calibri" w:hAnsi="Times New Roman"/>
        </w:rPr>
        <w:t>,</w:t>
      </w:r>
      <w:r w:rsidRPr="00885807" w:rsidR="004B14C6">
        <w:rPr>
          <w:rFonts w:ascii="Times New Roman" w:eastAsia="Calibri" w:hAnsi="Times New Roman"/>
        </w:rPr>
        <w:t xml:space="preserve"> </w:t>
      </w:r>
      <w:r w:rsidRPr="00885807" w:rsidR="00441941">
        <w:rPr>
          <w:rFonts w:ascii="Times New Roman" w:eastAsia="Calibri" w:hAnsi="Times New Roman"/>
        </w:rPr>
        <w:t xml:space="preserve">on </w:t>
      </w:r>
      <w:r w:rsidRPr="00885807" w:rsidR="00441941">
        <w:rPr>
          <w:rFonts w:ascii="Times New Roman" w:hAnsi="Times New Roman"/>
          <w:noProof/>
          <w:color w:val="000000" w:themeColor="text1"/>
        </w:rPr>
        <w:t>September 11, 2023</w:t>
      </w:r>
      <w:r w:rsidRPr="00885807" w:rsidR="00441941">
        <w:rPr>
          <w:rStyle w:val="BodyTextFirstIndentChar"/>
          <w:rFonts w:ascii="Times New Roman" w:hAnsi="Times New Roman"/>
          <w:color w:val="000000" w:themeColor="text1"/>
        </w:rPr>
        <w:t xml:space="preserve"> (</w:t>
      </w:r>
      <w:r w:rsidRPr="00885807" w:rsidR="00441941">
        <w:rPr>
          <w:rFonts w:ascii="Times New Roman" w:hAnsi="Times New Roman"/>
          <w:noProof/>
          <w:color w:val="000000" w:themeColor="text1"/>
        </w:rPr>
        <w:t>88 FR 62401</w:t>
      </w:r>
      <w:r w:rsidRPr="00885807" w:rsidR="00441941">
        <w:rPr>
          <w:rStyle w:val="BodyTextFirstIndentChar"/>
          <w:rFonts w:ascii="Times New Roman" w:hAnsi="Times New Roman"/>
          <w:color w:val="000000" w:themeColor="text1"/>
        </w:rPr>
        <w:t>)</w:t>
      </w:r>
      <w:r w:rsidRPr="00885807" w:rsidR="001F03D5">
        <w:rPr>
          <w:rFonts w:ascii="Times New Roman" w:eastAsia="Calibri" w:hAnsi="Times New Roman"/>
        </w:rPr>
        <w:t xml:space="preserve"> </w:t>
      </w:r>
      <w:r w:rsidRPr="00885807">
        <w:rPr>
          <w:rFonts w:ascii="Times New Roman" w:eastAsia="Calibri" w:hAnsi="Times New Roman"/>
        </w:rPr>
        <w:t>soliciting</w:t>
      </w:r>
      <w:r w:rsidRPr="00885807">
        <w:rPr>
          <w:rFonts w:ascii="Times New Roman" w:eastAsia="Calibri" w:hAnsi="Times New Roman"/>
        </w:rPr>
        <w:t xml:space="preserve"> comments from the public and interested parties regarding the extension of OMB Control No. 1225-0059</w:t>
      </w:r>
      <w:r w:rsidRPr="00885807">
        <w:rPr>
          <w:rFonts w:ascii="Times New Roman" w:eastAsia="Calibri" w:hAnsi="Times New Roman"/>
        </w:rPr>
        <w:t xml:space="preserve">.  DOL received </w:t>
      </w:r>
      <w:r w:rsidRPr="00885807" w:rsidR="00441941">
        <w:rPr>
          <w:rFonts w:ascii="Times New Roman" w:eastAsia="Calibri" w:hAnsi="Times New Roman"/>
        </w:rPr>
        <w:t>no</w:t>
      </w:r>
      <w:r w:rsidRPr="00885807">
        <w:rPr>
          <w:rFonts w:ascii="Times New Roman" w:eastAsia="Calibri" w:hAnsi="Times New Roman"/>
        </w:rPr>
        <w:t xml:space="preserve"> comments in response to that FRN.</w:t>
      </w:r>
    </w:p>
    <w:p w:rsidR="00922369" w:rsidRPr="003A29EE" w:rsidP="0060114B" w14:paraId="5F38353F" w14:textId="77777777">
      <w:pPr>
        <w:widowControl/>
        <w:autoSpaceDE/>
        <w:autoSpaceDN/>
        <w:adjustRightInd/>
        <w:rPr>
          <w:rFonts w:ascii="Times New Roman" w:eastAsia="Calibri" w:hAnsi="Times New Roman"/>
        </w:rPr>
      </w:pPr>
    </w:p>
    <w:p w:rsidR="00690F56" w:rsidRPr="003A29EE"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9.  Explain any decision to provide any payments or gift</w:t>
      </w:r>
      <w:r w:rsidRPr="003A29EE" w:rsidR="009441E2">
        <w:rPr>
          <w:rFonts w:ascii="Times New Roman" w:hAnsi="Times New Roman"/>
          <w:b/>
          <w:bCs/>
        </w:rPr>
        <w:t>s</w:t>
      </w:r>
      <w:r w:rsidRPr="003A29EE">
        <w:rPr>
          <w:rFonts w:ascii="Times New Roman" w:hAnsi="Times New Roman"/>
          <w:b/>
          <w:bCs/>
        </w:rPr>
        <w:t xml:space="preserve"> to respondents, other than </w:t>
      </w:r>
      <w:r w:rsidRPr="003A29EE" w:rsidR="006E1A08">
        <w:rPr>
          <w:rFonts w:ascii="Times New Roman" w:hAnsi="Times New Roman"/>
          <w:b/>
          <w:bCs/>
        </w:rPr>
        <w:t>remuneration</w:t>
      </w:r>
      <w:r w:rsidRPr="003A29EE">
        <w:rPr>
          <w:rFonts w:ascii="Times New Roman" w:hAnsi="Times New Roman"/>
          <w:b/>
          <w:bCs/>
        </w:rPr>
        <w:t xml:space="preserve"> of contractors or grantees.</w:t>
      </w:r>
    </w:p>
    <w:p w:rsidR="00690F56" w:rsidRPr="003A29EE"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A29EE" w:rsidP="00690F56" w14:paraId="3D9804C1" w14:textId="636684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not provide any payment of gifts to respondents.</w:t>
      </w:r>
    </w:p>
    <w:p w:rsidR="00922369" w:rsidRPr="003A29EE" w:rsidP="00690F56" w14:paraId="07FF03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 xml:space="preserve">10.  </w:t>
      </w:r>
      <w:r w:rsidRPr="003A29EE">
        <w:rPr>
          <w:rFonts w:ascii="Times New Roman" w:hAnsi="Times New Roman"/>
          <w:b/>
          <w:bCs/>
        </w:rPr>
        <w:t>Describe any assurance of confidentiality provided to respondents and the basis for the assurance in statute, regulation, or agency policy.</w:t>
      </w:r>
    </w:p>
    <w:p w:rsidR="00690F56" w:rsidRPr="003A29EE"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A29EE" w:rsidP="00690F56" w14:paraId="61F2ECC1" w14:textId="429344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Any</w:t>
      </w:r>
      <w:r w:rsidRPr="003A29EE" w:rsidR="00922369">
        <w:rPr>
          <w:rFonts w:ascii="Times New Roman" w:hAnsi="Times New Roman"/>
        </w:rPr>
        <w:t xml:space="preserve"> individuals and organizations contacted </w:t>
      </w:r>
      <w:r w:rsidRPr="003A29EE">
        <w:rPr>
          <w:rFonts w:ascii="Times New Roman" w:hAnsi="Times New Roman"/>
        </w:rPr>
        <w:t xml:space="preserve">by DOL </w:t>
      </w:r>
      <w:r w:rsidRPr="003A29EE" w:rsidR="00922369">
        <w:rPr>
          <w:rFonts w:ascii="Times New Roman" w:hAnsi="Times New Roman"/>
        </w:rPr>
        <w:t>will be assured of the confidentiality of their replies under Freedom of Information Act</w:t>
      </w:r>
      <w:r>
        <w:rPr>
          <w:rStyle w:val="FootnoteReference"/>
          <w:rFonts w:ascii="Times New Roman" w:hAnsi="Times New Roman"/>
        </w:rPr>
        <w:footnoteReference w:id="4"/>
      </w:r>
      <w:r w:rsidRPr="003A29EE" w:rsidR="00922369">
        <w:rPr>
          <w:rFonts w:ascii="Times New Roman" w:hAnsi="Times New Roman"/>
        </w:rPr>
        <w:t>, Privacy Act of 1974</w:t>
      </w:r>
      <w:r>
        <w:rPr>
          <w:rStyle w:val="FootnoteReference"/>
          <w:rFonts w:ascii="Times New Roman" w:hAnsi="Times New Roman"/>
        </w:rPr>
        <w:footnoteReference w:id="5"/>
      </w:r>
      <w:r w:rsidRPr="003A29EE" w:rsidR="00922369">
        <w:rPr>
          <w:rFonts w:ascii="Times New Roman" w:hAnsi="Times New Roman"/>
        </w:rPr>
        <w:t>, and OMB Circular No. A-130</w:t>
      </w:r>
      <w:r>
        <w:rPr>
          <w:rStyle w:val="FootnoteReference"/>
          <w:rFonts w:ascii="Times New Roman" w:hAnsi="Times New Roman"/>
        </w:rPr>
        <w:footnoteReference w:id="6"/>
      </w:r>
      <w:r w:rsidRPr="003A29EE" w:rsidR="00922369">
        <w:rPr>
          <w:rFonts w:ascii="Times New Roman" w:hAnsi="Times New Roman"/>
        </w:rPr>
        <w:t>.</w:t>
      </w:r>
    </w:p>
    <w:p w:rsidR="00922369" w:rsidRPr="003A29EE" w:rsidP="00690F56" w14:paraId="4D30DE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 xml:space="preserve">11. </w:t>
      </w:r>
      <w:r w:rsidRPr="003A29EE">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3A29EE" w:rsidR="00C667F3">
        <w:rPr>
          <w:rFonts w:ascii="Times New Roman" w:hAnsi="Times New Roman"/>
          <w:b/>
          <w:bCs/>
        </w:rPr>
        <w:t>a</w:t>
      </w:r>
      <w:r w:rsidRPr="003A29EE">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3A29EE" w:rsidP="00690F56" w14:paraId="02AFA701" w14:textId="255DD2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22369" w:rsidRPr="003A29EE" w:rsidP="00690F56" w14:paraId="1B5233D9" w14:textId="337AC3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not collection</w:t>
      </w:r>
      <w:r w:rsidRPr="003A29EE">
        <w:rPr>
          <w:rFonts w:ascii="Times New Roman" w:hAnsi="Times New Roman"/>
        </w:rPr>
        <w:t xml:space="preserve"> sensitive data </w:t>
      </w:r>
      <w:r w:rsidRPr="003A29EE">
        <w:rPr>
          <w:rFonts w:ascii="Times New Roman" w:hAnsi="Times New Roman"/>
        </w:rPr>
        <w:t>under OMB Control No. 1225-0059</w:t>
      </w:r>
      <w:r w:rsidRPr="003A29EE">
        <w:rPr>
          <w:rFonts w:ascii="Times New Roman" w:hAnsi="Times New Roman"/>
        </w:rPr>
        <w:t>.</w:t>
      </w:r>
    </w:p>
    <w:p w:rsidR="00690F56" w:rsidRPr="003A29EE"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12.  Provide estimates of the hour burden of the collection of information.  The statement should:</w:t>
      </w:r>
    </w:p>
    <w:p w:rsidR="00690F56" w:rsidRPr="003A29EE"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A29EE"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 xml:space="preserve">Indicate </w:t>
      </w:r>
      <w:r w:rsidRPr="003A29EE">
        <w:rPr>
          <w:rFonts w:ascii="Times New Roman" w:hAnsi="Times New Roman"/>
          <w:b/>
          <w:bCs/>
        </w:rPr>
        <w:t>the number of respondents, frequency of response, annual hour burden, and an explanation o</w:t>
      </w:r>
      <w:r w:rsidRPr="003A29EE" w:rsidR="00D2331B">
        <w:rPr>
          <w:rFonts w:ascii="Times New Roman" w:hAnsi="Times New Roman"/>
          <w:b/>
          <w:bCs/>
        </w:rPr>
        <w:t xml:space="preserve">f </w:t>
      </w:r>
      <w:r w:rsidRPr="003A29EE">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3A29EE">
        <w:rPr>
          <w:rFonts w:ascii="Times New Roman" w:hAnsi="Times New Roman"/>
          <w:b/>
          <w:bCs/>
        </w:rPr>
        <w:t>,</w:t>
      </w:r>
      <w:r w:rsidRPr="003A29EE">
        <w:rPr>
          <w:rFonts w:ascii="Times New Roman" w:hAnsi="Times New Roman"/>
          <w:b/>
          <w:bCs/>
        </w:rPr>
        <w:t xml:space="preserve"> estimates should not include burden hours</w:t>
      </w:r>
      <w:r w:rsidRPr="003A29EE" w:rsidR="00CD215D">
        <w:rPr>
          <w:rFonts w:ascii="Times New Roman" w:hAnsi="Times New Roman"/>
          <w:b/>
          <w:bCs/>
        </w:rPr>
        <w:t xml:space="preserve"> </w:t>
      </w:r>
      <w:r w:rsidRPr="003A29EE">
        <w:rPr>
          <w:rFonts w:ascii="Times New Roman" w:hAnsi="Times New Roman"/>
          <w:b/>
          <w:bCs/>
        </w:rPr>
        <w:t>for customary and usual business practices.</w:t>
      </w:r>
    </w:p>
    <w:p w:rsidR="00690F56" w:rsidRPr="003A29EE"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3A29EE"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A29EE">
        <w:rPr>
          <w:b/>
        </w:rPr>
        <w:t xml:space="preserve">If this </w:t>
      </w:r>
      <w:r w:rsidRPr="003A29EE">
        <w:rPr>
          <w:b/>
          <w:bCs/>
        </w:rPr>
        <w:t>request for approval covers more than one form, provide separate hour burden estimates for each form.</w:t>
      </w:r>
    </w:p>
    <w:p w:rsidR="00882B1D" w:rsidRPr="003A29EE"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3A29EE"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3A29EE" w:rsidR="00312124">
        <w:rPr>
          <w:rFonts w:ascii="Times New Roman" w:hAnsi="Times New Roman"/>
          <w:b/>
          <w:bCs/>
        </w:rPr>
        <w:t>this cost</w:t>
      </w:r>
      <w:r w:rsidRPr="003A29EE" w:rsidR="00C667F3">
        <w:rPr>
          <w:rFonts w:ascii="Times New Roman" w:hAnsi="Times New Roman"/>
          <w:b/>
          <w:bCs/>
        </w:rPr>
        <w:t xml:space="preserve"> should be included in Item 14</w:t>
      </w:r>
      <w:r w:rsidRPr="003A29EE">
        <w:rPr>
          <w:rFonts w:ascii="Times New Roman" w:hAnsi="Times New Roman"/>
          <w:b/>
          <w:bCs/>
        </w:rPr>
        <w:t>.</w:t>
      </w:r>
    </w:p>
    <w:p w:rsidR="00922369" w:rsidRPr="003A29EE" w:rsidP="00922369" w14:paraId="37BA4AA9" w14:textId="77777777">
      <w:pPr>
        <w:rPr>
          <w:rFonts w:ascii="Times New Roman" w:hAnsi="Times New Roman"/>
          <w:iCs/>
        </w:rPr>
      </w:pPr>
    </w:p>
    <w:p w:rsidR="00922369" w:rsidRPr="003A29EE" w:rsidP="00922369" w14:paraId="00CF13BC" w14:textId="4F68F393">
      <w:pPr>
        <w:rPr>
          <w:rFonts w:ascii="Times New Roman" w:hAnsi="Times New Roman"/>
          <w:iCs/>
        </w:rPr>
      </w:pPr>
      <w:r w:rsidRPr="003A29EE">
        <w:rPr>
          <w:rFonts w:ascii="Times New Roman" w:hAnsi="Times New Roman"/>
          <w:iCs/>
        </w:rPr>
        <w:t>The annual time burden requested (</w:t>
      </w:r>
      <w:r w:rsidR="007B4386">
        <w:rPr>
          <w:rFonts w:ascii="Times New Roman" w:hAnsi="Times New Roman"/>
          <w:iCs/>
        </w:rPr>
        <w:t>8</w:t>
      </w:r>
      <w:r w:rsidRPr="003A29EE">
        <w:rPr>
          <w:rFonts w:ascii="Times New Roman" w:hAnsi="Times New Roman"/>
          <w:iCs/>
        </w:rPr>
        <w:t>0,000 hours) is based on the number of collections the DOL expects to conduct over the requested period for this clearance.</w:t>
      </w:r>
    </w:p>
    <w:p w:rsidR="00922369" w:rsidRPr="003A29EE" w:rsidP="00922369" w14:paraId="2334BAB6" w14:textId="77777777">
      <w:pPr>
        <w:rPr>
          <w:rFonts w:ascii="Times New Roman" w:hAnsi="Times New Roman"/>
          <w:iCs/>
        </w:rPr>
      </w:pPr>
    </w:p>
    <w:p w:rsidR="00922369" w:rsidRPr="003A29EE" w:rsidP="00922369" w14:paraId="55498ADA" w14:textId="41F5373F">
      <w:pPr>
        <w:rPr>
          <w:rFonts w:ascii="Times New Roman" w:hAnsi="Times New Roman"/>
          <w:iCs/>
        </w:rPr>
      </w:pPr>
      <w:r w:rsidRPr="003A29EE">
        <w:rPr>
          <w:rFonts w:ascii="Times New Roman" w:hAnsi="Times New Roman"/>
          <w:iCs/>
        </w:rPr>
        <w:t xml:space="preserve">The DOL bases the following burden estimates on the Departmental experience with the program during </w:t>
      </w:r>
      <w:r w:rsidRPr="003A29EE" w:rsidR="000F3553">
        <w:rPr>
          <w:rFonts w:ascii="Times New Roman" w:hAnsi="Times New Roman"/>
          <w:iCs/>
        </w:rPr>
        <w:t>the previous clearance period</w:t>
      </w:r>
      <w:r w:rsidRPr="003A29EE">
        <w:rPr>
          <w:rFonts w:ascii="Times New Roman" w:hAnsi="Times New Roman"/>
          <w:iCs/>
        </w:rPr>
        <w:t>. Based on available data, DOL estimates an average</w:t>
      </w:r>
      <w:r w:rsidRPr="003A29EE" w:rsidR="000F3553">
        <w:rPr>
          <w:rFonts w:ascii="Times New Roman" w:hAnsi="Times New Roman"/>
          <w:iCs/>
        </w:rPr>
        <w:t xml:space="preserve"> response burden</w:t>
      </w:r>
      <w:r w:rsidRPr="003A29EE">
        <w:rPr>
          <w:rFonts w:ascii="Times New Roman" w:hAnsi="Times New Roman"/>
          <w:iCs/>
        </w:rPr>
        <w:t xml:space="preserve"> of about 6 minutes per response (</w:t>
      </w:r>
      <w:r w:rsidRPr="003A29EE" w:rsidR="000F3553">
        <w:rPr>
          <w:rFonts w:ascii="Times New Roman" w:hAnsi="Times New Roman"/>
          <w:iCs/>
        </w:rPr>
        <w:t>0</w:t>
      </w:r>
      <w:r w:rsidRPr="003A29EE">
        <w:rPr>
          <w:rFonts w:ascii="Times New Roman" w:hAnsi="Times New Roman"/>
          <w:iCs/>
        </w:rPr>
        <w:t xml:space="preserve">.1 hours). To ensure an appropriate level of responses and hours </w:t>
      </w:r>
      <w:r w:rsidRPr="003A29EE" w:rsidR="000F3553">
        <w:rPr>
          <w:rFonts w:ascii="Times New Roman" w:hAnsi="Times New Roman"/>
          <w:iCs/>
        </w:rPr>
        <w:t>are</w:t>
      </w:r>
      <w:r w:rsidRPr="003A29EE">
        <w:rPr>
          <w:rFonts w:ascii="Times New Roman" w:hAnsi="Times New Roman"/>
          <w:iCs/>
        </w:rPr>
        <w:t xml:space="preserve"> available for collections approved under this package; DOL estimates </w:t>
      </w:r>
      <w:r w:rsidR="007B4386">
        <w:rPr>
          <w:rFonts w:ascii="Times New Roman" w:hAnsi="Times New Roman"/>
          <w:iCs/>
        </w:rPr>
        <w:t>8</w:t>
      </w:r>
      <w:r w:rsidRPr="003A29EE">
        <w:rPr>
          <w:rFonts w:ascii="Times New Roman" w:hAnsi="Times New Roman"/>
          <w:iCs/>
        </w:rPr>
        <w:t>00,000 responses</w:t>
      </w:r>
      <w:r w:rsidRPr="003A29EE" w:rsidR="000F3553">
        <w:rPr>
          <w:rFonts w:ascii="Times New Roman" w:hAnsi="Times New Roman"/>
          <w:iCs/>
        </w:rPr>
        <w:t>/year</w:t>
      </w:r>
      <w:r w:rsidRPr="003A29EE">
        <w:rPr>
          <w:rFonts w:ascii="Times New Roman" w:hAnsi="Times New Roman"/>
          <w:iCs/>
        </w:rPr>
        <w:t xml:space="preserve"> and </w:t>
      </w:r>
      <w:r w:rsidR="007B4386">
        <w:rPr>
          <w:rFonts w:ascii="Times New Roman" w:hAnsi="Times New Roman"/>
          <w:iCs/>
        </w:rPr>
        <w:t>8</w:t>
      </w:r>
      <w:r w:rsidRPr="003A29EE">
        <w:rPr>
          <w:rFonts w:ascii="Times New Roman" w:hAnsi="Times New Roman"/>
          <w:iCs/>
        </w:rPr>
        <w:t>0,000</w:t>
      </w:r>
      <w:r w:rsidRPr="003A29EE" w:rsidR="000F3553">
        <w:rPr>
          <w:rFonts w:ascii="Times New Roman" w:hAnsi="Times New Roman"/>
          <w:iCs/>
        </w:rPr>
        <w:t xml:space="preserve"> hours</w:t>
      </w:r>
      <w:r w:rsidRPr="003A29EE">
        <w:rPr>
          <w:rFonts w:ascii="Times New Roman" w:hAnsi="Times New Roman"/>
          <w:iCs/>
        </w:rPr>
        <w:t xml:space="preserve"> </w:t>
      </w:r>
      <w:r w:rsidRPr="003A29EE" w:rsidR="000F3553">
        <w:rPr>
          <w:rFonts w:ascii="Times New Roman" w:hAnsi="Times New Roman"/>
          <w:iCs/>
        </w:rPr>
        <w:t xml:space="preserve">total </w:t>
      </w:r>
      <w:r w:rsidRPr="003A29EE">
        <w:rPr>
          <w:rFonts w:ascii="Times New Roman" w:hAnsi="Times New Roman"/>
          <w:iCs/>
        </w:rPr>
        <w:t>burden hours.</w:t>
      </w:r>
    </w:p>
    <w:p w:rsidR="00922369" w:rsidRPr="003A29EE" w:rsidP="00922369" w14:paraId="77281115" w14:textId="77777777">
      <w:pPr>
        <w:rPr>
          <w:rFonts w:ascii="Times New Roman" w:hAnsi="Times New Roman"/>
          <w:i/>
        </w:rPr>
      </w:pPr>
    </w:p>
    <w:p w:rsidR="006626FF" w:rsidRPr="003A29EE" w:rsidP="006626FF" w14:paraId="3CD4954E" w14:textId="77777777">
      <w:pPr>
        <w:ind w:left="720"/>
        <w:jc w:val="center"/>
        <w:rPr>
          <w:rFonts w:ascii="Times New Roman" w:hAnsi="Times New Roman"/>
          <w:i/>
        </w:rPr>
      </w:pPr>
      <w:r w:rsidRPr="003A29EE">
        <w:rPr>
          <w:rFonts w:ascii="Times New Roman" w:hAnsi="Times New Roman"/>
          <w:b/>
        </w:rPr>
        <w:t>Estimated Annualized Respondent Cost and Hour Burden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329"/>
        <w:gridCol w:w="1183"/>
        <w:gridCol w:w="1070"/>
        <w:gridCol w:w="964"/>
        <w:gridCol w:w="1954"/>
        <w:gridCol w:w="1620"/>
      </w:tblGrid>
      <w:tr w14:paraId="2DF04903" w14:textId="77777777" w:rsidTr="00856F2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2369" w:rsidRPr="005D6146" w:rsidP="00856F25" w14:paraId="742D9401" w14:textId="77777777">
            <w:pPr>
              <w:jc w:val="center"/>
              <w:rPr>
                <w:rFonts w:ascii="Times New Roman" w:hAnsi="Times New Roman"/>
                <w:b/>
                <w:sz w:val="20"/>
                <w:szCs w:val="20"/>
              </w:rPr>
            </w:pPr>
            <w:r w:rsidRPr="005D6146">
              <w:rPr>
                <w:rFonts w:ascii="Times New Roman" w:hAnsi="Times New Roman"/>
                <w:b/>
                <w:sz w:val="20"/>
                <w:szCs w:val="20"/>
              </w:rPr>
              <w:t>No. of Respondents</w:t>
            </w:r>
          </w:p>
        </w:tc>
        <w:tc>
          <w:tcPr>
            <w:tcW w:w="13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2369" w:rsidRPr="005D6146" w:rsidP="00856F25" w14:paraId="1393DF7B" w14:textId="77777777">
            <w:pPr>
              <w:jc w:val="center"/>
              <w:rPr>
                <w:rFonts w:ascii="Times New Roman" w:hAnsi="Times New Roman"/>
                <w:b/>
                <w:sz w:val="20"/>
                <w:szCs w:val="20"/>
              </w:rPr>
            </w:pPr>
          </w:p>
          <w:p w:rsidR="00922369" w:rsidRPr="005D6146" w:rsidP="00856F25" w14:paraId="2AF12190" w14:textId="77777777">
            <w:pPr>
              <w:jc w:val="center"/>
              <w:rPr>
                <w:rFonts w:ascii="Times New Roman" w:hAnsi="Times New Roman"/>
                <w:b/>
                <w:sz w:val="20"/>
                <w:szCs w:val="20"/>
              </w:rPr>
            </w:pPr>
            <w:r w:rsidRPr="005D6146">
              <w:rPr>
                <w:rFonts w:ascii="Times New Roman" w:hAnsi="Times New Roman"/>
                <w:b/>
                <w:sz w:val="20"/>
                <w:szCs w:val="20"/>
              </w:rPr>
              <w:t xml:space="preserve">No. of Responses </w:t>
            </w:r>
          </w:p>
          <w:p w:rsidR="00922369" w:rsidRPr="005D6146" w:rsidP="00856F25" w14:paraId="7FA16DC5" w14:textId="77777777">
            <w:pPr>
              <w:jc w:val="center"/>
              <w:rPr>
                <w:rFonts w:ascii="Times New Roman" w:hAnsi="Times New Roman"/>
                <w:b/>
                <w:sz w:val="20"/>
                <w:szCs w:val="20"/>
              </w:rPr>
            </w:pPr>
            <w:r w:rsidRPr="005D6146">
              <w:rPr>
                <w:rFonts w:ascii="Times New Roman" w:hAnsi="Times New Roman"/>
                <w:b/>
                <w:sz w:val="20"/>
                <w:szCs w:val="20"/>
              </w:rPr>
              <w:t>per Respondent</w:t>
            </w:r>
          </w:p>
        </w:tc>
        <w:tc>
          <w:tcPr>
            <w:tcW w:w="11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2369" w:rsidRPr="005D6146" w:rsidP="00856F25" w14:paraId="6EFD2450" w14:textId="77777777">
            <w:pPr>
              <w:jc w:val="center"/>
              <w:rPr>
                <w:rFonts w:ascii="Times New Roman" w:hAnsi="Times New Roman"/>
                <w:b/>
                <w:sz w:val="20"/>
                <w:szCs w:val="20"/>
              </w:rPr>
            </w:pPr>
            <w:r w:rsidRPr="005D6146">
              <w:rPr>
                <w:rFonts w:ascii="Times New Roman" w:hAnsi="Times New Roman"/>
                <w:b/>
                <w:sz w:val="20"/>
                <w:szCs w:val="20"/>
              </w:rPr>
              <w:t>Total Responses</w:t>
            </w:r>
          </w:p>
        </w:tc>
        <w:tc>
          <w:tcPr>
            <w:tcW w:w="1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2369" w:rsidRPr="005D6146" w:rsidP="00856F25" w14:paraId="0066F3BF" w14:textId="77777777">
            <w:pPr>
              <w:jc w:val="center"/>
              <w:rPr>
                <w:rFonts w:ascii="Times New Roman" w:hAnsi="Times New Roman"/>
                <w:b/>
                <w:sz w:val="20"/>
                <w:szCs w:val="20"/>
              </w:rPr>
            </w:pPr>
            <w:r w:rsidRPr="005D6146">
              <w:rPr>
                <w:rFonts w:ascii="Times New Roman" w:hAnsi="Times New Roman"/>
                <w:b/>
                <w:sz w:val="20"/>
                <w:szCs w:val="20"/>
              </w:rPr>
              <w:t>Average Burden (Hours)</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2369" w:rsidRPr="005D6146" w:rsidP="00856F25" w14:paraId="08A1A268" w14:textId="77777777">
            <w:pPr>
              <w:jc w:val="center"/>
              <w:rPr>
                <w:rFonts w:ascii="Times New Roman" w:hAnsi="Times New Roman"/>
                <w:b/>
                <w:sz w:val="20"/>
                <w:szCs w:val="20"/>
              </w:rPr>
            </w:pPr>
            <w:r w:rsidRPr="005D6146">
              <w:rPr>
                <w:rFonts w:ascii="Times New Roman" w:hAnsi="Times New Roman"/>
                <w:b/>
                <w:sz w:val="20"/>
                <w:szCs w:val="20"/>
              </w:rPr>
              <w:t>Total Burden (Hours)</w:t>
            </w:r>
          </w:p>
        </w:tc>
        <w:tc>
          <w:tcPr>
            <w:tcW w:w="1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2369" w:rsidRPr="005D6146" w:rsidP="00856F25" w14:paraId="3BE03637" w14:textId="77777777">
            <w:pPr>
              <w:jc w:val="center"/>
              <w:rPr>
                <w:rFonts w:ascii="Times New Roman" w:hAnsi="Times New Roman"/>
                <w:b/>
                <w:sz w:val="20"/>
                <w:szCs w:val="20"/>
              </w:rPr>
            </w:pPr>
            <w:r w:rsidRPr="005D6146">
              <w:rPr>
                <w:rFonts w:ascii="Times New Roman" w:hAnsi="Times New Roman"/>
                <w:b/>
                <w:sz w:val="20"/>
                <w:szCs w:val="20"/>
              </w:rPr>
              <w:t>Hourly</w:t>
            </w:r>
          </w:p>
          <w:p w:rsidR="00922369" w:rsidRPr="005D6146" w:rsidP="00856F25" w14:paraId="238CBA4F" w14:textId="61B508AF">
            <w:pPr>
              <w:jc w:val="center"/>
              <w:rPr>
                <w:rFonts w:ascii="Times New Roman" w:hAnsi="Times New Roman"/>
                <w:b/>
                <w:sz w:val="20"/>
                <w:szCs w:val="20"/>
              </w:rPr>
            </w:pPr>
            <w:r w:rsidRPr="005D6146">
              <w:rPr>
                <w:rFonts w:ascii="Times New Roman" w:hAnsi="Times New Roman"/>
                <w:b/>
                <w:sz w:val="20"/>
                <w:szCs w:val="20"/>
              </w:rPr>
              <w:t>Wage Rate</w:t>
            </w:r>
            <w:r>
              <w:rPr>
                <w:rStyle w:val="FootnoteReference"/>
                <w:rFonts w:ascii="Times New Roman" w:hAnsi="Times New Roman"/>
                <w:b/>
                <w:sz w:val="20"/>
                <w:szCs w:val="20"/>
              </w:rPr>
              <w:footnoteReference w:id="7"/>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2369" w:rsidRPr="005D6146" w:rsidP="00856F25" w14:paraId="68D42730" w14:textId="77777777">
            <w:pPr>
              <w:jc w:val="center"/>
              <w:rPr>
                <w:rFonts w:ascii="Times New Roman" w:hAnsi="Times New Roman"/>
                <w:b/>
                <w:sz w:val="20"/>
                <w:szCs w:val="20"/>
              </w:rPr>
            </w:pPr>
            <w:r w:rsidRPr="005D6146">
              <w:rPr>
                <w:rFonts w:ascii="Times New Roman" w:hAnsi="Times New Roman"/>
                <w:b/>
                <w:sz w:val="20"/>
                <w:szCs w:val="20"/>
              </w:rPr>
              <w:t>Total Burden Cost</w:t>
            </w:r>
          </w:p>
        </w:tc>
      </w:tr>
      <w:tr w14:paraId="09169E28" w14:textId="77777777" w:rsidTr="00922369">
        <w:tblPrEx>
          <w:tblW w:w="9535" w:type="dxa"/>
          <w:tblLook w:val="04A0"/>
        </w:tblPrEx>
        <w:tc>
          <w:tcPr>
            <w:tcW w:w="1415"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523DFE49" w14:textId="1AAEE148">
            <w:pPr>
              <w:jc w:val="center"/>
              <w:rPr>
                <w:rFonts w:ascii="Times New Roman" w:hAnsi="Times New Roman"/>
                <w:sz w:val="20"/>
                <w:szCs w:val="20"/>
              </w:rPr>
            </w:pPr>
            <w:r>
              <w:rPr>
                <w:rFonts w:ascii="Times New Roman" w:hAnsi="Times New Roman"/>
                <w:sz w:val="20"/>
                <w:szCs w:val="20"/>
              </w:rPr>
              <w:t>8</w:t>
            </w:r>
            <w:r w:rsidRPr="005D6146">
              <w:rPr>
                <w:rFonts w:ascii="Times New Roman" w:hAnsi="Times New Roman"/>
                <w:sz w:val="20"/>
                <w:szCs w:val="20"/>
              </w:rPr>
              <w:t>00,000</w:t>
            </w:r>
          </w:p>
          <w:p w:rsidR="00922369" w:rsidRPr="005D6146" w:rsidP="00856F25" w14:paraId="2F5115C1" w14:textId="77777777">
            <w:pPr>
              <w:jc w:val="center"/>
              <w:rPr>
                <w:rFonts w:ascii="Times New Roman" w:hAnsi="Times New Roman"/>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54BC61C8" w14:textId="0F7AF928">
            <w:pPr>
              <w:jc w:val="center"/>
              <w:rPr>
                <w:rFonts w:ascii="Times New Roman" w:hAnsi="Times New Roman"/>
                <w:sz w:val="20"/>
                <w:szCs w:val="20"/>
              </w:rPr>
            </w:pPr>
            <w:r w:rsidRPr="005D6146">
              <w:rPr>
                <w:rFonts w:ascii="Times New Roman" w:hAnsi="Times New Roman"/>
                <w:sz w:val="20"/>
                <w:szCs w:val="20"/>
              </w:rPr>
              <w:t>1</w:t>
            </w:r>
          </w:p>
          <w:p w:rsidR="00922369" w:rsidRPr="005D6146" w:rsidP="00856F25" w14:paraId="5A00193C" w14:textId="77777777">
            <w:pPr>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50D4FBFF" w14:textId="6219774F">
            <w:pPr>
              <w:jc w:val="center"/>
              <w:rPr>
                <w:rFonts w:ascii="Times New Roman" w:hAnsi="Times New Roman"/>
                <w:sz w:val="20"/>
                <w:szCs w:val="20"/>
              </w:rPr>
            </w:pPr>
            <w:r>
              <w:rPr>
                <w:rFonts w:ascii="Times New Roman" w:hAnsi="Times New Roman"/>
                <w:sz w:val="20"/>
                <w:szCs w:val="20"/>
              </w:rPr>
              <w:t>8</w:t>
            </w:r>
            <w:r w:rsidRPr="005D6146">
              <w:rPr>
                <w:rFonts w:ascii="Times New Roman" w:hAnsi="Times New Roman"/>
                <w:sz w:val="20"/>
                <w:szCs w:val="20"/>
              </w:rPr>
              <w:t>00,000</w:t>
            </w:r>
          </w:p>
          <w:p w:rsidR="00922369" w:rsidRPr="005D6146" w:rsidP="00856F25" w14:paraId="15D44061" w14:textId="77777777">
            <w:pPr>
              <w:jc w:val="center"/>
              <w:rPr>
                <w:rFonts w:ascii="Times New Roman" w:hAnsi="Times New Roman"/>
                <w:sz w:val="20"/>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15AA6C5B" w14:textId="0C982E6F">
            <w:pPr>
              <w:jc w:val="center"/>
              <w:rPr>
                <w:rFonts w:ascii="Times New Roman" w:hAnsi="Times New Roman"/>
                <w:sz w:val="20"/>
                <w:szCs w:val="20"/>
              </w:rPr>
            </w:pPr>
            <w:r w:rsidRPr="005D6146">
              <w:rPr>
                <w:rFonts w:ascii="Times New Roman" w:hAnsi="Times New Roman"/>
                <w:sz w:val="20"/>
                <w:szCs w:val="20"/>
              </w:rPr>
              <w:t>0.1</w:t>
            </w:r>
          </w:p>
          <w:p w:rsidR="00922369" w:rsidRPr="005D6146" w:rsidP="00856F25" w14:paraId="460B8B6B" w14:textId="77777777">
            <w:pPr>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43F04FBA" w14:textId="3BA8010F">
            <w:pPr>
              <w:jc w:val="center"/>
              <w:rPr>
                <w:rFonts w:ascii="Times New Roman" w:hAnsi="Times New Roman"/>
                <w:sz w:val="20"/>
                <w:szCs w:val="20"/>
              </w:rPr>
            </w:pPr>
            <w:r>
              <w:rPr>
                <w:rFonts w:ascii="Times New Roman" w:hAnsi="Times New Roman"/>
                <w:sz w:val="20"/>
                <w:szCs w:val="20"/>
              </w:rPr>
              <w:t>8</w:t>
            </w:r>
            <w:r w:rsidRPr="005D6146">
              <w:rPr>
                <w:rFonts w:ascii="Times New Roman" w:hAnsi="Times New Roman"/>
                <w:sz w:val="20"/>
                <w:szCs w:val="20"/>
              </w:rPr>
              <w:t>0,000</w:t>
            </w:r>
          </w:p>
          <w:p w:rsidR="00922369" w:rsidRPr="005D6146" w:rsidP="00856F25" w14:paraId="752F73D3" w14:textId="77777777">
            <w:pPr>
              <w:jc w:val="center"/>
              <w:rPr>
                <w:rFonts w:ascii="Times New Roman" w:hAnsi="Times New Roman"/>
                <w:sz w:val="20"/>
                <w:szCs w:val="20"/>
              </w:rPr>
            </w:pPr>
          </w:p>
        </w:tc>
        <w:tc>
          <w:tcPr>
            <w:tcW w:w="1954"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387B5D04" w14:textId="1939A1E2">
            <w:pPr>
              <w:jc w:val="center"/>
              <w:rPr>
                <w:rFonts w:ascii="Times New Roman" w:hAnsi="Times New Roman"/>
                <w:sz w:val="20"/>
                <w:szCs w:val="20"/>
              </w:rPr>
            </w:pPr>
            <w:r w:rsidRPr="005D6146">
              <w:rPr>
                <w:rFonts w:ascii="Times New Roman" w:hAnsi="Times New Roman"/>
                <w:sz w:val="20"/>
                <w:szCs w:val="20"/>
              </w:rPr>
              <w:t>$</w:t>
            </w:r>
            <w:r w:rsidR="00E74EA9">
              <w:rPr>
                <w:rFonts w:ascii="Times New Roman" w:hAnsi="Times New Roman"/>
                <w:sz w:val="20"/>
                <w:szCs w:val="20"/>
              </w:rPr>
              <w:t>34</w:t>
            </w:r>
            <w:r w:rsidRPr="005D6146">
              <w:rPr>
                <w:rFonts w:ascii="Times New Roman" w:hAnsi="Times New Roman"/>
                <w:sz w:val="20"/>
                <w:szCs w:val="20"/>
              </w:rPr>
              <w:t>.</w:t>
            </w:r>
            <w:r w:rsidR="00E74EA9">
              <w:rPr>
                <w:rFonts w:ascii="Times New Roman" w:hAnsi="Times New Roman"/>
                <w:sz w:val="20"/>
                <w:szCs w:val="20"/>
              </w:rPr>
              <w:t>10</w:t>
            </w:r>
          </w:p>
          <w:p w:rsidR="00922369" w:rsidRPr="005D6146" w:rsidP="00856F25" w14:paraId="6FAC2390" w14:textId="77777777">
            <w:pPr>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922369" w:rsidRPr="005D6146" w:rsidP="00856F25" w14:paraId="39DD4599" w14:textId="53041EC3">
            <w:pPr>
              <w:jc w:val="center"/>
              <w:rPr>
                <w:rFonts w:ascii="Times New Roman" w:hAnsi="Times New Roman"/>
                <w:sz w:val="20"/>
                <w:szCs w:val="20"/>
              </w:rPr>
            </w:pPr>
            <w:r w:rsidRPr="005D6146">
              <w:rPr>
                <w:rFonts w:ascii="Times New Roman" w:hAnsi="Times New Roman"/>
                <w:sz w:val="20"/>
                <w:szCs w:val="20"/>
              </w:rPr>
              <w:t>$</w:t>
            </w:r>
            <w:r w:rsidR="00E74EA9">
              <w:rPr>
                <w:rFonts w:ascii="Times New Roman" w:hAnsi="Times New Roman"/>
                <w:sz w:val="20"/>
                <w:szCs w:val="20"/>
              </w:rPr>
              <w:t>2,728,000</w:t>
            </w:r>
          </w:p>
          <w:p w:rsidR="00922369" w:rsidRPr="005D6146" w:rsidP="00856F25" w14:paraId="78C3C2D7" w14:textId="77777777">
            <w:pPr>
              <w:jc w:val="center"/>
              <w:rPr>
                <w:rFonts w:ascii="Times New Roman" w:hAnsi="Times New Roman"/>
                <w:sz w:val="20"/>
                <w:szCs w:val="20"/>
              </w:rPr>
            </w:pPr>
          </w:p>
        </w:tc>
      </w:tr>
    </w:tbl>
    <w:p w:rsidR="006626FF" w:rsidRPr="003A29EE"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A29EE" w:rsidP="00E60FB0" w14:paraId="6E445B0D" w14:textId="77777777">
      <w:pPr>
        <w:widowControl/>
        <w:autoSpaceDE/>
        <w:autoSpaceDN/>
        <w:adjustRightInd/>
        <w:rPr>
          <w:rFonts w:ascii="Times New Roman" w:hAnsi="Times New Roman"/>
          <w:highlight w:val="yellow"/>
        </w:rPr>
      </w:pPr>
    </w:p>
    <w:p w:rsidR="00CD215D" w:rsidRPr="003A29EE"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29EE">
        <w:rPr>
          <w:rFonts w:ascii="Times New Roman" w:hAnsi="Times New Roman"/>
          <w:b/>
        </w:rPr>
        <w:t xml:space="preserve">13.  Provide an estimate of </w:t>
      </w:r>
      <w:r w:rsidRPr="003A29EE" w:rsidR="00C667F3">
        <w:rPr>
          <w:rFonts w:ascii="Times New Roman" w:hAnsi="Times New Roman"/>
          <w:b/>
        </w:rPr>
        <w:t>the tot</w:t>
      </w:r>
      <w:r w:rsidRPr="003A29EE">
        <w:rPr>
          <w:rFonts w:ascii="Times New Roman" w:hAnsi="Times New Roman"/>
          <w:b/>
        </w:rPr>
        <w:t xml:space="preserve">al annual cost burden to respondents or recordkeepers resulting from the collection of information.  (Do not include the cost of any hour </w:t>
      </w:r>
      <w:r w:rsidRPr="003A29EE" w:rsidR="00C667F3">
        <w:rPr>
          <w:rFonts w:ascii="Times New Roman" w:hAnsi="Times New Roman"/>
          <w:b/>
        </w:rPr>
        <w:t>burden shown in Items 12 and 14</w:t>
      </w:r>
      <w:r w:rsidRPr="003A29EE">
        <w:rPr>
          <w:rFonts w:ascii="Times New Roman" w:hAnsi="Times New Roman"/>
          <w:b/>
        </w:rPr>
        <w:t>)</w:t>
      </w:r>
      <w:r w:rsidRPr="003A29EE" w:rsidR="00C667F3">
        <w:rPr>
          <w:rFonts w:ascii="Times New Roman" w:hAnsi="Times New Roman"/>
          <w:b/>
        </w:rPr>
        <w:t>.</w:t>
      </w:r>
    </w:p>
    <w:p w:rsidR="00CD215D" w:rsidRPr="003A29EE"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3A29EE"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29EE">
        <w:rPr>
          <w:rFonts w:ascii="Times New Roman" w:hAnsi="Times New Roman"/>
          <w:b/>
        </w:rPr>
        <w:t>T</w:t>
      </w:r>
      <w:r w:rsidRPr="003A29EE" w:rsidR="00CD215D">
        <w:rPr>
          <w:rFonts w:ascii="Times New Roman" w:hAnsi="Times New Roman"/>
          <w:b/>
        </w:rPr>
        <w:t>he cost estimate should be split into two components:</w:t>
      </w:r>
      <w:r w:rsidRPr="003A29EE" w:rsidR="00AB4DC3">
        <w:rPr>
          <w:rFonts w:ascii="Times New Roman" w:hAnsi="Times New Roman"/>
          <w:b/>
        </w:rPr>
        <w:t xml:space="preserve">  (a) a total capital</w:t>
      </w:r>
    </w:p>
    <w:p w:rsidR="006F6E13" w:rsidRPr="003A29EE"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29EE">
        <w:rPr>
          <w:rFonts w:ascii="Times New Roman" w:hAnsi="Times New Roman"/>
          <w:b/>
        </w:rPr>
        <w:t>a</w:t>
      </w:r>
      <w:r w:rsidRPr="003A29EE" w:rsidR="00AB4DC3">
        <w:rPr>
          <w:rFonts w:ascii="Times New Roman" w:hAnsi="Times New Roman"/>
          <w:b/>
        </w:rPr>
        <w:t>nd</w:t>
      </w:r>
      <w:r w:rsidRPr="003A29EE" w:rsidR="00584F8D">
        <w:rPr>
          <w:rFonts w:ascii="Times New Roman" w:hAnsi="Times New Roman"/>
          <w:b/>
        </w:rPr>
        <w:t xml:space="preserve"> </w:t>
      </w:r>
      <w:r w:rsidRPr="003A29EE" w:rsidR="00AB4DC3">
        <w:rPr>
          <w:rFonts w:ascii="Times New Roman" w:hAnsi="Times New Roman"/>
          <w:b/>
        </w:rPr>
        <w:t xml:space="preserve">start </w:t>
      </w:r>
      <w:r w:rsidRPr="003A29EE" w:rsidR="00CD215D">
        <w:rPr>
          <w:rFonts w:ascii="Times New Roman" w:hAnsi="Times New Roman"/>
          <w:b/>
        </w:rPr>
        <w:t>up</w:t>
      </w:r>
      <w:r w:rsidRPr="003A29EE" w:rsidR="00CD215D">
        <w:rPr>
          <w:rFonts w:ascii="Times New Roman" w:hAnsi="Times New Roman"/>
          <w:b/>
        </w:rPr>
        <w:t xml:space="preserve"> cost component </w:t>
      </w:r>
      <w:r w:rsidRPr="003A29EE" w:rsidR="00C667F3">
        <w:rPr>
          <w:rFonts w:ascii="Times New Roman" w:hAnsi="Times New Roman"/>
          <w:b/>
        </w:rPr>
        <w:t>(</w:t>
      </w:r>
      <w:r w:rsidRPr="003A29EE" w:rsidR="00CD215D">
        <w:rPr>
          <w:rFonts w:ascii="Times New Roman" w:hAnsi="Times New Roman"/>
          <w:b/>
        </w:rPr>
        <w:t>annualized over its expected useful life)</w:t>
      </w:r>
      <w:r w:rsidRPr="003A29EE" w:rsidR="00C667F3">
        <w:rPr>
          <w:rFonts w:ascii="Times New Roman" w:hAnsi="Times New Roman"/>
          <w:b/>
        </w:rPr>
        <w:t>;</w:t>
      </w:r>
      <w:r w:rsidRPr="003A29EE" w:rsidR="00CD215D">
        <w:rPr>
          <w:rFonts w:ascii="Times New Roman" w:hAnsi="Times New Roman"/>
          <w:b/>
        </w:rPr>
        <w:t xml:space="preserve"> and (b) a</w:t>
      </w:r>
    </w:p>
    <w:p w:rsidR="00584F8D" w:rsidRPr="003A29EE"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29EE">
        <w:rPr>
          <w:rFonts w:ascii="Times New Roman" w:hAnsi="Times New Roman"/>
          <w:b/>
        </w:rPr>
        <w:t xml:space="preserve">total operation and </w:t>
      </w:r>
      <w:r w:rsidRPr="003A29EE" w:rsidR="006F6E13">
        <w:rPr>
          <w:rFonts w:ascii="Times New Roman" w:hAnsi="Times New Roman"/>
          <w:b/>
        </w:rPr>
        <w:t>m</w:t>
      </w:r>
      <w:r w:rsidRPr="003A29EE">
        <w:rPr>
          <w:rFonts w:ascii="Times New Roman" w:hAnsi="Times New Roman"/>
          <w:b/>
        </w:rPr>
        <w:t>aintenance and purchase of se</w:t>
      </w:r>
      <w:r w:rsidRPr="003A29EE" w:rsidR="006F6E13">
        <w:rPr>
          <w:rFonts w:ascii="Times New Roman" w:hAnsi="Times New Roman"/>
          <w:b/>
        </w:rPr>
        <w:t xml:space="preserve">rvice component.  </w:t>
      </w:r>
    </w:p>
    <w:p w:rsidR="00584F8D" w:rsidRPr="003A29EE"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29EE">
        <w:rPr>
          <w:rFonts w:ascii="Times New Roman" w:hAnsi="Times New Roman"/>
          <w:b/>
        </w:rPr>
        <w:tab/>
      </w:r>
      <w:r w:rsidRPr="003A29EE">
        <w:rPr>
          <w:rFonts w:ascii="Times New Roman" w:hAnsi="Times New Roman"/>
          <w:b/>
        </w:rPr>
        <w:tab/>
      </w:r>
      <w:r w:rsidRPr="003A29EE" w:rsidR="006F6E13">
        <w:rPr>
          <w:rFonts w:ascii="Times New Roman" w:hAnsi="Times New Roman"/>
          <w:b/>
        </w:rPr>
        <w:t>The estimates</w:t>
      </w:r>
      <w:r w:rsidRPr="003A29EE">
        <w:rPr>
          <w:rFonts w:ascii="Times New Roman" w:hAnsi="Times New Roman"/>
          <w:b/>
        </w:rPr>
        <w:t xml:space="preserve"> </w:t>
      </w:r>
      <w:r w:rsidRPr="003A29EE" w:rsidR="00CD215D">
        <w:rPr>
          <w:rFonts w:ascii="Times New Roman" w:hAnsi="Times New Roman"/>
          <w:b/>
        </w:rPr>
        <w:t xml:space="preserve">should </w:t>
      </w:r>
      <w:r w:rsidRPr="003A29EE" w:rsidR="00CD215D">
        <w:rPr>
          <w:rFonts w:ascii="Times New Roman" w:hAnsi="Times New Roman"/>
          <w:b/>
        </w:rPr>
        <w:t>take into account</w:t>
      </w:r>
      <w:r w:rsidRPr="003A29EE" w:rsidR="00CD215D">
        <w:rPr>
          <w:rFonts w:ascii="Times New Roman" w:hAnsi="Times New Roman"/>
          <w:b/>
        </w:rPr>
        <w:t xml:space="preserve"> costs associated with generating, </w:t>
      </w:r>
    </w:p>
    <w:p w:rsidR="00584F8D" w:rsidRPr="003A29EE"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29EE">
        <w:rPr>
          <w:rFonts w:ascii="Times New Roman" w:hAnsi="Times New Roman"/>
          <w:b/>
        </w:rPr>
        <w:tab/>
      </w:r>
      <w:r w:rsidRPr="003A29EE">
        <w:rPr>
          <w:rFonts w:ascii="Times New Roman" w:hAnsi="Times New Roman"/>
          <w:b/>
        </w:rPr>
        <w:tab/>
      </w:r>
      <w:r w:rsidRPr="003A29EE" w:rsidR="00CD215D">
        <w:rPr>
          <w:rFonts w:ascii="Times New Roman" w:hAnsi="Times New Roman"/>
          <w:b/>
        </w:rPr>
        <w:t xml:space="preserve">maintaining, and disclosing or providing the information.  Include descriptions of </w:t>
      </w:r>
    </w:p>
    <w:p w:rsidR="00CD215D" w:rsidRPr="003A29EE"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29EE">
        <w:rPr>
          <w:rFonts w:ascii="Times New Roman" w:hAnsi="Times New Roman"/>
          <w:b/>
        </w:rPr>
        <w:t xml:space="preserve">methods used to estimate major cost factors including system and technology acquisition, expected useful life of capital equipment, the discount rate(s), and the </w:t>
      </w:r>
      <w:r w:rsidRPr="003A29EE">
        <w:rPr>
          <w:rFonts w:ascii="Times New Roman" w:hAnsi="Times New Roman"/>
          <w:b/>
        </w:rPr>
        <w:t>time period</w:t>
      </w:r>
      <w:r w:rsidRPr="003A29EE">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3A29EE"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3A29EE"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29EE">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3A29EE">
        <w:rPr>
          <w:rFonts w:ascii="Times New Roman" w:hAnsi="Times New Roman"/>
          <w:b/>
        </w:rPr>
        <w:t>associated with the rulemaking containing the information collection, as appropriate.</w:t>
      </w:r>
    </w:p>
    <w:p w:rsidR="00CD215D" w:rsidRPr="003A29EE"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3A29EE"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29E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3A29EE"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3A29EE" w:rsidP="00690F56" w14:paraId="726D62FC" w14:textId="5030B1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There are no start-up or annual operation and maintenance costs incurred by respondents.</w:t>
      </w:r>
    </w:p>
    <w:p w:rsidR="00922369" w:rsidRPr="003A29EE" w:rsidP="00690F56" w14:paraId="03287A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3A29EE">
        <w:rPr>
          <w:rFonts w:ascii="Times New Roman" w:hAnsi="Times New Roman"/>
        </w:rPr>
        <w:t xml:space="preserve"> </w:t>
      </w:r>
      <w:r w:rsidRPr="003A29EE">
        <w:rPr>
          <w:rFonts w:ascii="Times New Roman" w:hAnsi="Times New Roman"/>
          <w:b/>
          <w:bCs/>
        </w:rPr>
        <w:t>without this collection of information.  Agencies also may aggregate cost estimates from Items 12, 13, and 14 into a single table.</w:t>
      </w:r>
    </w:p>
    <w:p w:rsidR="00690F56" w:rsidRPr="003A29EE"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3F8C7E1B" w14:textId="7BFC91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There are no federal costs associated with these information collection activities.</w:t>
      </w:r>
    </w:p>
    <w:p w:rsidR="00922369" w:rsidRPr="003A29EE" w:rsidP="00690F56" w14:paraId="6C5DD0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3A29EE">
        <w:rPr>
          <w:rFonts w:ascii="Times New Roman" w:hAnsi="Times New Roman"/>
          <w:b/>
          <w:bCs/>
        </w:rPr>
        <w:t>15.</w:t>
      </w:r>
      <w:r w:rsidRPr="003A29EE">
        <w:rPr>
          <w:rFonts w:ascii="Times New Roman" w:hAnsi="Times New Roman"/>
          <w:b/>
          <w:bCs/>
        </w:rPr>
        <w:tab/>
        <w:t>Explain the reasons for any</w:t>
      </w:r>
      <w:r w:rsidRPr="003A29EE" w:rsidR="00882AB5">
        <w:rPr>
          <w:rFonts w:ascii="Times New Roman" w:hAnsi="Times New Roman"/>
          <w:b/>
          <w:bCs/>
        </w:rPr>
        <w:t xml:space="preserve"> program changes or adjustments.</w:t>
      </w:r>
    </w:p>
    <w:p w:rsidR="00690F56" w:rsidRPr="003A29EE"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5321AF4F" w14:textId="275C01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w:t>
      </w:r>
      <w:r w:rsidRPr="003A29EE" w:rsidR="00922369">
        <w:rPr>
          <w:rFonts w:ascii="Times New Roman" w:hAnsi="Times New Roman"/>
        </w:rPr>
        <w:t xml:space="preserve"> is no</w:t>
      </w:r>
      <w:r w:rsidRPr="003A29EE">
        <w:rPr>
          <w:rFonts w:ascii="Times New Roman" w:hAnsi="Times New Roman"/>
        </w:rPr>
        <w:t>t</w:t>
      </w:r>
      <w:r w:rsidRPr="003A29EE" w:rsidR="00922369">
        <w:rPr>
          <w:rFonts w:ascii="Times New Roman" w:hAnsi="Times New Roman"/>
        </w:rPr>
        <w:t xml:space="preserve"> chang</w:t>
      </w:r>
      <w:r w:rsidRPr="003A29EE">
        <w:rPr>
          <w:rFonts w:ascii="Times New Roman" w:hAnsi="Times New Roman"/>
        </w:rPr>
        <w:t>ing</w:t>
      </w:r>
      <w:r w:rsidRPr="003A29EE" w:rsidR="00922369">
        <w:rPr>
          <w:rFonts w:ascii="Times New Roman" w:hAnsi="Times New Roman"/>
        </w:rPr>
        <w:t xml:space="preserve"> </w:t>
      </w:r>
      <w:r w:rsidRPr="003A29EE">
        <w:rPr>
          <w:rFonts w:ascii="Times New Roman" w:hAnsi="Times New Roman"/>
        </w:rPr>
        <w:t>either reporting requirements or the burden estimate for OMB Control No. 1225-0059</w:t>
      </w:r>
      <w:r w:rsidRPr="003A29EE" w:rsidR="00922369">
        <w:rPr>
          <w:rFonts w:ascii="Times New Roman" w:hAnsi="Times New Roman"/>
        </w:rPr>
        <w:t>.</w:t>
      </w:r>
    </w:p>
    <w:p w:rsidR="00922369" w:rsidRPr="003A29EE" w:rsidP="00690F56" w14:paraId="1C8A7B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b/>
          <w:bCs/>
        </w:rPr>
        <w:t>1</w:t>
      </w:r>
      <w:r w:rsidRPr="003A29EE" w:rsidR="00882AB5">
        <w:rPr>
          <w:rFonts w:ascii="Times New Roman" w:hAnsi="Times New Roman"/>
          <w:b/>
          <w:bCs/>
        </w:rPr>
        <w:t xml:space="preserve">6. </w:t>
      </w:r>
      <w:r w:rsidRPr="003A29EE">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3A29EE">
        <w:rPr>
          <w:rFonts w:ascii="Times New Roman" w:hAnsi="Times New Roman"/>
        </w:rPr>
        <w:t>.</w:t>
      </w:r>
    </w:p>
    <w:p w:rsidR="00690F56" w:rsidRPr="003A29EE"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922369" w14:paraId="0392B901" w14:textId="7C0821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will disseminate t</w:t>
      </w:r>
      <w:r w:rsidRPr="003A29EE">
        <w:rPr>
          <w:rFonts w:ascii="Times New Roman" w:hAnsi="Times New Roman"/>
        </w:rPr>
        <w:t>he results obtained from these various surveys to key policy and management officials, DOL employees, stakeholders, and the public, if applicable. Raw data may be reported with the understanding that analysis will be limited to individuals who responded to the collection.</w:t>
      </w:r>
    </w:p>
    <w:p w:rsidR="00690F56" w:rsidRPr="003A29EE"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3A29EE"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A29EE">
        <w:rPr>
          <w:rFonts w:ascii="Times New Roman" w:hAnsi="Times New Roman"/>
          <w:b/>
          <w:bCs/>
        </w:rPr>
        <w:t>17.  If seeking approval to not display the expiration date for OMB approval of the information collection, explain the reasons that display would be inappropriate.</w:t>
      </w:r>
    </w:p>
    <w:p w:rsidR="00690F56" w:rsidRPr="003A29EE"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3A29EE" w:rsidP="00690F56" w14:paraId="3D60B41E" w14:textId="4FAD52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Most collections conducted under this generic clearance</w:t>
      </w:r>
      <w:r w:rsidRPr="003A29EE" w:rsidR="000F3553">
        <w:rPr>
          <w:rFonts w:ascii="Times New Roman" w:hAnsi="Times New Roman"/>
        </w:rPr>
        <w:t xml:space="preserve"> </w:t>
      </w:r>
      <w:r w:rsidRPr="003A29EE">
        <w:rPr>
          <w:rFonts w:ascii="Times New Roman" w:hAnsi="Times New Roman"/>
        </w:rPr>
        <w:t xml:space="preserve">are one-time surveys. </w:t>
      </w:r>
      <w:r w:rsidRPr="003A29EE" w:rsidR="00856F25">
        <w:rPr>
          <w:rFonts w:ascii="Times New Roman" w:hAnsi="Times New Roman"/>
        </w:rPr>
        <w:t>DOL</w:t>
      </w:r>
      <w:r w:rsidRPr="003A29EE">
        <w:rPr>
          <w:rFonts w:ascii="Times New Roman" w:hAnsi="Times New Roman"/>
        </w:rPr>
        <w:t xml:space="preserve"> is requesting an exemption from the requirement </w:t>
      </w:r>
      <w:r w:rsidRPr="003A29EE" w:rsidR="00856F25">
        <w:rPr>
          <w:rFonts w:ascii="Times New Roman" w:hAnsi="Times New Roman"/>
        </w:rPr>
        <w:t xml:space="preserve">to display the </w:t>
      </w:r>
      <w:r w:rsidRPr="003A29EE">
        <w:rPr>
          <w:rFonts w:ascii="Times New Roman" w:hAnsi="Times New Roman"/>
        </w:rPr>
        <w:t xml:space="preserve">expiration date on </w:t>
      </w:r>
      <w:r w:rsidRPr="003A29EE" w:rsidR="00856F25">
        <w:rPr>
          <w:rFonts w:ascii="Times New Roman" w:hAnsi="Times New Roman"/>
        </w:rPr>
        <w:t>one-time instruments under this information collection</w:t>
      </w:r>
      <w:r w:rsidRPr="003A29EE">
        <w:rPr>
          <w:rFonts w:ascii="Times New Roman" w:hAnsi="Times New Roman"/>
        </w:rPr>
        <w:t>.</w:t>
      </w:r>
    </w:p>
    <w:p w:rsidR="00922369" w:rsidRPr="003A29EE" w:rsidP="00690F56" w14:paraId="323171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3A29EE"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29EE">
        <w:rPr>
          <w:rFonts w:ascii="Times New Roman" w:hAnsi="Times New Roman"/>
          <w:b/>
        </w:rPr>
        <w:t>18.  Explain each exception to the certification statement.</w:t>
      </w:r>
    </w:p>
    <w:p w:rsidR="000C3A92" w:rsidRPr="003A29EE" w:rsidP="000C3A92" w14:paraId="641E1E6D" w14:textId="2A7A79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22369" w:rsidRPr="003A29EE" w:rsidP="000C3A92" w14:paraId="37A52C4E" w14:textId="671C6C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A29EE">
        <w:rPr>
          <w:rFonts w:ascii="Times New Roman" w:hAnsi="Times New Roman"/>
        </w:rPr>
        <w:t>DOL is not requesting an exception to the certification statement.</w:t>
      </w:r>
    </w:p>
    <w:p w:rsidR="00690F56" w:rsidRPr="003A29EE"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3A29EE" w:rsidP="007A7F79" w14:paraId="077F6D32" w14:textId="77777777">
      <w:pPr>
        <w:widowControl/>
        <w:autoSpaceDE/>
        <w:autoSpaceDN/>
        <w:adjustRightInd/>
        <w:spacing w:after="200" w:line="276" w:lineRule="auto"/>
        <w:rPr>
          <w:rFonts w:ascii="Times New Roman" w:hAnsi="Times New Roman"/>
        </w:rPr>
      </w:pPr>
      <w:r w:rsidRPr="003A29EE">
        <w:rPr>
          <w:rFonts w:ascii="Times New Roman" w:hAnsi="Times New Roman"/>
          <w:b/>
          <w:bCs/>
        </w:rPr>
        <w:t>B. COLLECTIONS OF INFORMATON EMPLOYING STATISTICAL METHODS.</w:t>
      </w:r>
    </w:p>
    <w:p w:rsidR="00332F98" w:rsidRPr="003A29EE" w14:paraId="3E8CBCDA" w14:textId="77777777">
      <w:pPr>
        <w:rPr>
          <w:rFonts w:ascii="Times New Roman" w:hAnsi="Times New Roman"/>
        </w:rPr>
      </w:pP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02A1" w14:paraId="7D31681E" w14:textId="77777777">
      <w:r>
        <w:separator/>
      </w:r>
    </w:p>
  </w:footnote>
  <w:footnote w:type="continuationSeparator" w:id="1">
    <w:p w:rsidR="000302A1" w14:paraId="68204A60" w14:textId="77777777">
      <w:r>
        <w:continuationSeparator/>
      </w:r>
    </w:p>
  </w:footnote>
  <w:footnote w:id="2">
    <w:p w:rsidR="00387629" w:rsidRPr="00856F25" w:rsidP="00856F25" w14:paraId="078EAB8E" w14:textId="48DB1174">
      <w:pPr>
        <w:pStyle w:val="FootnoteText"/>
        <w:rPr>
          <w:rFonts w:ascii="Times New Roman" w:hAnsi="Times New Roman"/>
        </w:rPr>
      </w:pPr>
      <w:r w:rsidRPr="00856F25">
        <w:rPr>
          <w:rStyle w:val="FootnoteReference"/>
          <w:rFonts w:ascii="Times New Roman" w:hAnsi="Times New Roman"/>
        </w:rPr>
        <w:footnoteRef/>
      </w:r>
      <w:r w:rsidRPr="00856F25">
        <w:rPr>
          <w:rFonts w:ascii="Times New Roman" w:hAnsi="Times New Roman"/>
        </w:rPr>
        <w:t xml:space="preserve"> </w:t>
      </w:r>
      <w:hyperlink r:id="rId1" w:history="1">
        <w:r w:rsidRPr="00856F25">
          <w:rPr>
            <w:rStyle w:val="Hyperlink"/>
            <w:rFonts w:ascii="Times New Roman" w:hAnsi="Times New Roman"/>
          </w:rPr>
          <w:t>Executive Order 13571</w:t>
        </w:r>
      </w:hyperlink>
    </w:p>
    <w:p w:rsidR="00387629" w:rsidRPr="00856F25" w:rsidP="00856F25" w14:paraId="7364C5A5" w14:textId="77777777">
      <w:pPr>
        <w:pStyle w:val="FootnoteText"/>
        <w:rPr>
          <w:rFonts w:ascii="Times New Roman" w:hAnsi="Times New Roman"/>
        </w:rPr>
      </w:pPr>
    </w:p>
  </w:footnote>
  <w:footnote w:id="3">
    <w:p w:rsidR="001F788D" w:rsidRPr="00856F25" w:rsidP="00856F25" w14:paraId="2A3D4C2C" w14:textId="7FCE169C">
      <w:pPr>
        <w:pStyle w:val="FootnoteText"/>
        <w:rPr>
          <w:rFonts w:ascii="Times New Roman" w:hAnsi="Times New Roman"/>
        </w:rPr>
      </w:pPr>
      <w:r w:rsidRPr="00856F25">
        <w:rPr>
          <w:rStyle w:val="FootnoteReference"/>
          <w:rFonts w:ascii="Times New Roman" w:hAnsi="Times New Roman"/>
        </w:rPr>
        <w:footnoteRef/>
      </w:r>
      <w:r w:rsidRPr="00856F25">
        <w:rPr>
          <w:rFonts w:ascii="Times New Roman" w:hAnsi="Times New Roman"/>
        </w:rPr>
        <w:t xml:space="preserve"> 5 CFR 1320.8(d)</w:t>
      </w:r>
    </w:p>
  </w:footnote>
  <w:footnote w:id="4">
    <w:p w:rsidR="001F788D" w:rsidRPr="00856F25" w:rsidP="00856F25" w14:paraId="45808D9D" w14:textId="1D559E2E">
      <w:pPr>
        <w:pStyle w:val="FootnoteText"/>
        <w:rPr>
          <w:rFonts w:ascii="Times New Roman" w:hAnsi="Times New Roman"/>
        </w:rPr>
      </w:pPr>
      <w:r w:rsidRPr="00856F25">
        <w:rPr>
          <w:rStyle w:val="FootnoteReference"/>
          <w:rFonts w:ascii="Times New Roman" w:hAnsi="Times New Roman"/>
        </w:rPr>
        <w:footnoteRef/>
      </w:r>
      <w:r w:rsidRPr="00856F25">
        <w:rPr>
          <w:rFonts w:ascii="Times New Roman" w:hAnsi="Times New Roman"/>
        </w:rPr>
        <w:t xml:space="preserve"> 42 USC 1306, 20 CFR </w:t>
      </w:r>
      <w:r w:rsidR="003E3B48">
        <w:rPr>
          <w:rFonts w:ascii="Times New Roman" w:hAnsi="Times New Roman"/>
        </w:rPr>
        <w:t xml:space="preserve">Parts </w:t>
      </w:r>
      <w:r w:rsidRPr="00856F25">
        <w:rPr>
          <w:rFonts w:ascii="Times New Roman" w:hAnsi="Times New Roman"/>
        </w:rPr>
        <w:t>401 and 422</w:t>
      </w:r>
    </w:p>
  </w:footnote>
  <w:footnote w:id="5">
    <w:p w:rsidR="001F788D" w:rsidRPr="00856F25" w:rsidP="00856F25" w14:paraId="7699B68B" w14:textId="23CDC234">
      <w:pPr>
        <w:pStyle w:val="FootnoteText"/>
        <w:rPr>
          <w:rFonts w:ascii="Times New Roman" w:hAnsi="Times New Roman"/>
        </w:rPr>
      </w:pPr>
      <w:r w:rsidRPr="00856F25">
        <w:rPr>
          <w:rStyle w:val="FootnoteReference"/>
          <w:rFonts w:ascii="Times New Roman" w:hAnsi="Times New Roman"/>
        </w:rPr>
        <w:footnoteRef/>
      </w:r>
      <w:r w:rsidRPr="00856F25">
        <w:rPr>
          <w:rFonts w:ascii="Times New Roman" w:hAnsi="Times New Roman"/>
        </w:rPr>
        <w:t xml:space="preserve"> 5 USC 552a</w:t>
      </w:r>
    </w:p>
  </w:footnote>
  <w:footnote w:id="6">
    <w:p w:rsidR="000F3553" w:rsidRPr="00856F25" w:rsidP="00856F25" w14:paraId="26A6FE71" w14:textId="23E44550">
      <w:pPr>
        <w:pStyle w:val="FootnoteText"/>
        <w:rPr>
          <w:rFonts w:ascii="Times New Roman" w:hAnsi="Times New Roman"/>
        </w:rPr>
      </w:pPr>
      <w:r w:rsidRPr="00856F25">
        <w:rPr>
          <w:rStyle w:val="FootnoteReference"/>
          <w:rFonts w:ascii="Times New Roman" w:hAnsi="Times New Roman"/>
        </w:rPr>
        <w:footnoteRef/>
      </w:r>
      <w:r w:rsidRPr="00856F25">
        <w:rPr>
          <w:rFonts w:ascii="Times New Roman" w:hAnsi="Times New Roman"/>
        </w:rPr>
        <w:t xml:space="preserve"> </w:t>
      </w:r>
      <w:hyperlink r:id="rId2" w:history="1">
        <w:r w:rsidRPr="00856F25">
          <w:rPr>
            <w:rStyle w:val="Hyperlink"/>
            <w:rFonts w:ascii="Times New Roman" w:hAnsi="Times New Roman"/>
          </w:rPr>
          <w:t>OMB Circular A-130</w:t>
        </w:r>
      </w:hyperlink>
    </w:p>
    <w:p w:rsidR="000F3553" w:rsidRPr="00856F25" w:rsidP="00856F25" w14:paraId="00D3EA01" w14:textId="77777777">
      <w:pPr>
        <w:pStyle w:val="FootnoteText"/>
        <w:rPr>
          <w:rFonts w:ascii="Times New Roman" w:hAnsi="Times New Roman"/>
        </w:rPr>
      </w:pPr>
    </w:p>
  </w:footnote>
  <w:footnote w:id="7">
    <w:p w:rsidR="00922369" w:rsidRPr="00856F25" w:rsidP="00856F25" w14:paraId="791AFC62" w14:textId="3CFEF2F0">
      <w:pPr>
        <w:pStyle w:val="FootnoteText"/>
        <w:rPr>
          <w:rFonts w:ascii="Times New Roman" w:hAnsi="Times New Roman"/>
        </w:rPr>
      </w:pPr>
      <w:r w:rsidRPr="00856F25">
        <w:rPr>
          <w:rStyle w:val="FootnoteReference"/>
          <w:rFonts w:ascii="Times New Roman" w:hAnsi="Times New Roman"/>
        </w:rPr>
        <w:footnoteRef/>
      </w:r>
      <w:r w:rsidRPr="00856F25">
        <w:rPr>
          <w:rFonts w:ascii="Times New Roman" w:hAnsi="Times New Roman"/>
        </w:rPr>
        <w:t xml:space="preserve"> Respondents to instruments cleared under this ICR will come from a variety of backgrounds from students or the currently unemployed to highly paid professionals and managerial staff to business owners</w:t>
      </w:r>
      <w:r w:rsidRPr="00856F25" w:rsidR="00856F25">
        <w:rPr>
          <w:rFonts w:ascii="Times New Roman" w:hAnsi="Times New Roman"/>
        </w:rPr>
        <w:t xml:space="preserve">. </w:t>
      </w:r>
      <w:r w:rsidRPr="00856F25">
        <w:rPr>
          <w:rFonts w:ascii="Times New Roman" w:hAnsi="Times New Roman"/>
        </w:rPr>
        <w:t>DOL utilizes the average hourly earnings of all employees on private</w:t>
      </w:r>
      <w:r w:rsidRPr="00856F25" w:rsidR="00856F25">
        <w:rPr>
          <w:rFonts w:ascii="Times New Roman" w:hAnsi="Times New Roman"/>
        </w:rPr>
        <w:t xml:space="preserve"> </w:t>
      </w:r>
      <w:r w:rsidRPr="00856F25">
        <w:rPr>
          <w:rFonts w:ascii="Times New Roman" w:hAnsi="Times New Roman"/>
        </w:rPr>
        <w:t>payrolls</w:t>
      </w:r>
      <w:r w:rsidR="00856F25">
        <w:rPr>
          <w:rFonts w:ascii="Times New Roman" w:hAnsi="Times New Roman"/>
        </w:rPr>
        <w:t xml:space="preserve"> for 202</w:t>
      </w:r>
      <w:r w:rsidR="00E74EA9">
        <w:rPr>
          <w:rFonts w:ascii="Times New Roman" w:hAnsi="Times New Roman"/>
        </w:rPr>
        <w:t>3</w:t>
      </w:r>
      <w:r w:rsidR="00856F25">
        <w:rPr>
          <w:rFonts w:ascii="Times New Roman" w:hAnsi="Times New Roman"/>
        </w:rPr>
        <w:t>(</w:t>
      </w:r>
      <w:hyperlink r:id="rId3" w:history="1">
        <w:r w:rsidRPr="00FE0B3A" w:rsidR="00856F25">
          <w:rPr>
            <w:rStyle w:val="Hyperlink"/>
            <w:rFonts w:ascii="Times New Roman" w:hAnsi="Times New Roman"/>
          </w:rPr>
          <w:t>https://www.bls.gov/charts/employment-situation/employment-and-average-hourly-earnings-by-industry-bubble.htm</w:t>
        </w:r>
      </w:hyperlink>
      <w:r w:rsidR="00856F25">
        <w:rPr>
          <w:rFonts w:ascii="Times New Roman" w:hAnsi="Times New Roman"/>
        </w:rPr>
        <w:t>)</w:t>
      </w:r>
      <w:r w:rsidRPr="00856F25">
        <w:rPr>
          <w:rFonts w:ascii="Times New Roman" w:hAnsi="Times New Roman"/>
        </w:rPr>
        <w:t>. The hourly wage as computed by the Bureau of Labor Statistics, of $</w:t>
      </w:r>
      <w:r w:rsidR="00E74EA9">
        <w:rPr>
          <w:rFonts w:ascii="Times New Roman" w:hAnsi="Times New Roman"/>
        </w:rPr>
        <w:t>34</w:t>
      </w:r>
      <w:r w:rsidRPr="00856F25">
        <w:rPr>
          <w:rFonts w:ascii="Times New Roman" w:hAnsi="Times New Roman"/>
        </w:rPr>
        <w:t>.</w:t>
      </w:r>
      <w:r w:rsidR="00E74EA9">
        <w:rPr>
          <w:rFonts w:ascii="Times New Roman" w:hAnsi="Times New Roman"/>
        </w:rPr>
        <w:t>10</w:t>
      </w:r>
      <w:r w:rsidRPr="00856F25" w:rsidR="00856F2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1A8CE217">
    <w:pPr>
      <w:pStyle w:val="Header"/>
      <w:rPr>
        <w:rFonts w:ascii="Times New Roman" w:hAnsi="Times New Roman"/>
        <w:bCs/>
        <w:sz w:val="20"/>
        <w:szCs w:val="20"/>
      </w:rPr>
    </w:pPr>
    <w:r>
      <w:rPr>
        <w:rFonts w:ascii="Times New Roman" w:hAnsi="Times New Roman"/>
        <w:bCs/>
        <w:sz w:val="20"/>
        <w:szCs w:val="20"/>
      </w:rPr>
      <w:t>Department of Labor Generic Clearance for Outreach Activities</w:t>
    </w:r>
  </w:p>
  <w:p w:rsidR="00EC0B43" w14:paraId="52F50703" w14:textId="4CA0939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922369">
      <w:rPr>
        <w:rFonts w:ascii="Times New Roman" w:hAnsi="Times New Roman"/>
        <w:sz w:val="20"/>
        <w:szCs w:val="20"/>
      </w:rPr>
      <w:t>: 1225-0059</w:t>
    </w:r>
  </w:p>
  <w:p w:rsidR="00E60FB0" w:rsidRPr="00F8164B" w14:paraId="1D1AD862" w14:textId="5D04D049">
    <w:pPr>
      <w:pStyle w:val="Header"/>
      <w:rPr>
        <w:rFonts w:ascii="Times New Roman" w:hAnsi="Times New Roman"/>
        <w:sz w:val="20"/>
        <w:szCs w:val="20"/>
      </w:rPr>
    </w:pPr>
    <w:r>
      <w:rPr>
        <w:rFonts w:ascii="Times New Roman" w:hAnsi="Times New Roman"/>
        <w:sz w:val="20"/>
        <w:szCs w:val="20"/>
      </w:rPr>
      <w:t xml:space="preserve">OMB Expiration Date: </w:t>
    </w:r>
    <w:r w:rsidR="008A4301">
      <w:rPr>
        <w:rFonts w:ascii="Times New Roman" w:hAnsi="Times New Roman"/>
        <w:sz w:val="20"/>
        <w:szCs w:val="20"/>
      </w:rPr>
      <w:t>02</w:t>
    </w:r>
    <w:r w:rsidR="00922369">
      <w:rPr>
        <w:rFonts w:ascii="Times New Roman" w:hAnsi="Times New Roman"/>
        <w:sz w:val="20"/>
        <w:szCs w:val="20"/>
      </w:rPr>
      <w:t>/</w:t>
    </w:r>
    <w:r w:rsidR="008A4301">
      <w:rPr>
        <w:rFonts w:ascii="Times New Roman" w:hAnsi="Times New Roman"/>
        <w:sz w:val="20"/>
        <w:szCs w:val="20"/>
      </w:rPr>
      <w:t>29</w:t>
    </w:r>
    <w:r w:rsidR="00922369">
      <w:rPr>
        <w:rFonts w:ascii="Times New Roman" w:hAnsi="Times New Roman"/>
        <w:sz w:val="20"/>
        <w:szCs w:val="20"/>
      </w:rPr>
      <w:t>/202</w:t>
    </w:r>
    <w:r w:rsidR="008A4301">
      <w:rPr>
        <w:rFonts w:ascii="Times New Roman" w:hAnsi="Times New Roman"/>
        <w:sz w:val="20"/>
        <w:szCs w:val="20"/>
      </w:rPr>
      <w:t>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6244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8524A"/>
    <w:multiLevelType w:val="hybridMultilevel"/>
    <w:tmpl w:val="2E528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FE35E3"/>
    <w:multiLevelType w:val="hybridMultilevel"/>
    <w:tmpl w:val="F0D84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F2799"/>
    <w:multiLevelType w:val="hybridMultilevel"/>
    <w:tmpl w:val="88628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3B9A3478"/>
    <w:multiLevelType w:val="singleLevel"/>
    <w:tmpl w:val="203E46A4"/>
    <w:lvl w:ilvl="0">
      <w:start w:val="1"/>
      <w:numFmt w:val="lowerLetter"/>
      <w:lvlText w:val="%1."/>
      <w:lvlJc w:val="left"/>
      <w:pPr>
        <w:tabs>
          <w:tab w:val="num" w:pos="360"/>
        </w:tabs>
        <w:ind w:left="360" w:hanging="360"/>
      </w:pPr>
      <w:rPr>
        <w:rFonts w:hint="default"/>
      </w:rPr>
    </w:lvl>
  </w:abstractNum>
  <w:abstractNum w:abstractNumId="12">
    <w:nsid w:val="3BAF7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195404C"/>
    <w:multiLevelType w:val="hybridMultilevel"/>
    <w:tmpl w:val="BBD43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821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36757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892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6353A8"/>
    <w:multiLevelType w:val="hybridMultilevel"/>
    <w:tmpl w:val="45CC1B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DC56DB1"/>
    <w:multiLevelType w:val="hybridMultilevel"/>
    <w:tmpl w:val="01384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857422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97004053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95536347">
    <w:abstractNumId w:val="5"/>
  </w:num>
  <w:num w:numId="4" w16cid:durableId="1893149145">
    <w:abstractNumId w:val="18"/>
  </w:num>
  <w:num w:numId="5" w16cid:durableId="1387100515">
    <w:abstractNumId w:val="3"/>
  </w:num>
  <w:num w:numId="6" w16cid:durableId="1110079152">
    <w:abstractNumId w:val="6"/>
  </w:num>
  <w:num w:numId="7" w16cid:durableId="105928719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2062685">
    <w:abstractNumId w:val="20"/>
  </w:num>
  <w:num w:numId="9" w16cid:durableId="1365327267">
    <w:abstractNumId w:val="1"/>
  </w:num>
  <w:num w:numId="10" w16cid:durableId="1573740109">
    <w:abstractNumId w:val="19"/>
  </w:num>
  <w:num w:numId="11" w16cid:durableId="1088575736">
    <w:abstractNumId w:val="10"/>
  </w:num>
  <w:num w:numId="12" w16cid:durableId="1832022857">
    <w:abstractNumId w:val="15"/>
  </w:num>
  <w:num w:numId="13" w16cid:durableId="393897536">
    <w:abstractNumId w:val="9"/>
  </w:num>
  <w:num w:numId="14" w16cid:durableId="1956131512">
    <w:abstractNumId w:val="17"/>
  </w:num>
  <w:num w:numId="15" w16cid:durableId="423914489">
    <w:abstractNumId w:val="12"/>
  </w:num>
  <w:num w:numId="16" w16cid:durableId="1948544083">
    <w:abstractNumId w:val="11"/>
  </w:num>
  <w:num w:numId="17" w16cid:durableId="601688120">
    <w:abstractNumId w:val="14"/>
  </w:num>
  <w:num w:numId="18" w16cid:durableId="244844015">
    <w:abstractNumId w:val="16"/>
  </w:num>
  <w:num w:numId="19" w16cid:durableId="1010638925">
    <w:abstractNumId w:val="21"/>
  </w:num>
  <w:num w:numId="20" w16cid:durableId="802045014">
    <w:abstractNumId w:val="2"/>
  </w:num>
  <w:num w:numId="21" w16cid:durableId="312680805">
    <w:abstractNumId w:val="13"/>
  </w:num>
  <w:num w:numId="22" w16cid:durableId="1548371855">
    <w:abstractNumId w:val="4"/>
  </w:num>
  <w:num w:numId="23" w16cid:durableId="864557119">
    <w:abstractNumId w:val="22"/>
  </w:num>
  <w:num w:numId="24" w16cid:durableId="1639604928">
    <w:abstractNumId w:val="8"/>
  </w:num>
  <w:num w:numId="25" w16cid:durableId="2033679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302A1"/>
    <w:rsid w:val="0004107F"/>
    <w:rsid w:val="00042CBD"/>
    <w:rsid w:val="00052174"/>
    <w:rsid w:val="00061F6C"/>
    <w:rsid w:val="00064E28"/>
    <w:rsid w:val="0007383F"/>
    <w:rsid w:val="0008790C"/>
    <w:rsid w:val="00094A5E"/>
    <w:rsid w:val="00095C30"/>
    <w:rsid w:val="000A4097"/>
    <w:rsid w:val="000A7853"/>
    <w:rsid w:val="000B0391"/>
    <w:rsid w:val="000B4875"/>
    <w:rsid w:val="000B6FB6"/>
    <w:rsid w:val="000C257C"/>
    <w:rsid w:val="000C3A92"/>
    <w:rsid w:val="000C7333"/>
    <w:rsid w:val="000C74FB"/>
    <w:rsid w:val="000D7F95"/>
    <w:rsid w:val="000E0C0B"/>
    <w:rsid w:val="000E1C64"/>
    <w:rsid w:val="000F3553"/>
    <w:rsid w:val="000F6836"/>
    <w:rsid w:val="001040D4"/>
    <w:rsid w:val="001078BB"/>
    <w:rsid w:val="00116CD5"/>
    <w:rsid w:val="00133C47"/>
    <w:rsid w:val="0014556E"/>
    <w:rsid w:val="0015322B"/>
    <w:rsid w:val="0015365E"/>
    <w:rsid w:val="00157A90"/>
    <w:rsid w:val="00166E6B"/>
    <w:rsid w:val="00180E5A"/>
    <w:rsid w:val="001A47D9"/>
    <w:rsid w:val="001B0D0F"/>
    <w:rsid w:val="001D10ED"/>
    <w:rsid w:val="001D2D09"/>
    <w:rsid w:val="001D67BB"/>
    <w:rsid w:val="001E0E7F"/>
    <w:rsid w:val="001E2932"/>
    <w:rsid w:val="001E3596"/>
    <w:rsid w:val="001E5213"/>
    <w:rsid w:val="001F03D5"/>
    <w:rsid w:val="001F2E8E"/>
    <w:rsid w:val="001F788D"/>
    <w:rsid w:val="002036A1"/>
    <w:rsid w:val="002134B4"/>
    <w:rsid w:val="002203C9"/>
    <w:rsid w:val="002208D3"/>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29"/>
    <w:rsid w:val="003876F3"/>
    <w:rsid w:val="00390426"/>
    <w:rsid w:val="00394AEB"/>
    <w:rsid w:val="003A29EE"/>
    <w:rsid w:val="003A6353"/>
    <w:rsid w:val="003C13C6"/>
    <w:rsid w:val="003C7810"/>
    <w:rsid w:val="003D5958"/>
    <w:rsid w:val="003D6AC7"/>
    <w:rsid w:val="003E3B48"/>
    <w:rsid w:val="003E49A6"/>
    <w:rsid w:val="003E5E34"/>
    <w:rsid w:val="003F53FB"/>
    <w:rsid w:val="00400B4D"/>
    <w:rsid w:val="00401F18"/>
    <w:rsid w:val="004056B7"/>
    <w:rsid w:val="00410AC8"/>
    <w:rsid w:val="00414664"/>
    <w:rsid w:val="00441941"/>
    <w:rsid w:val="00443460"/>
    <w:rsid w:val="0044773C"/>
    <w:rsid w:val="004672B5"/>
    <w:rsid w:val="004844D1"/>
    <w:rsid w:val="0048559D"/>
    <w:rsid w:val="00494A93"/>
    <w:rsid w:val="00494D75"/>
    <w:rsid w:val="004A1763"/>
    <w:rsid w:val="004B14C6"/>
    <w:rsid w:val="004B1E83"/>
    <w:rsid w:val="004D1C78"/>
    <w:rsid w:val="004D441E"/>
    <w:rsid w:val="004D46D1"/>
    <w:rsid w:val="004E1D9E"/>
    <w:rsid w:val="005164DC"/>
    <w:rsid w:val="00530EBD"/>
    <w:rsid w:val="00567912"/>
    <w:rsid w:val="00570098"/>
    <w:rsid w:val="005805E7"/>
    <w:rsid w:val="00583F5D"/>
    <w:rsid w:val="0058424C"/>
    <w:rsid w:val="00584F8D"/>
    <w:rsid w:val="005A0350"/>
    <w:rsid w:val="005B5990"/>
    <w:rsid w:val="005C1CD3"/>
    <w:rsid w:val="005C6147"/>
    <w:rsid w:val="005D5009"/>
    <w:rsid w:val="005D5F8C"/>
    <w:rsid w:val="005D6146"/>
    <w:rsid w:val="005E5148"/>
    <w:rsid w:val="0060114B"/>
    <w:rsid w:val="00611DE2"/>
    <w:rsid w:val="006227B3"/>
    <w:rsid w:val="0063700D"/>
    <w:rsid w:val="00642220"/>
    <w:rsid w:val="00652ED1"/>
    <w:rsid w:val="006626FF"/>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43161"/>
    <w:rsid w:val="007477AD"/>
    <w:rsid w:val="007636EC"/>
    <w:rsid w:val="00767D37"/>
    <w:rsid w:val="00774503"/>
    <w:rsid w:val="007749C2"/>
    <w:rsid w:val="00777CD2"/>
    <w:rsid w:val="0078038F"/>
    <w:rsid w:val="00785FE9"/>
    <w:rsid w:val="00786585"/>
    <w:rsid w:val="00786E04"/>
    <w:rsid w:val="007A7F79"/>
    <w:rsid w:val="007B4386"/>
    <w:rsid w:val="007D46C2"/>
    <w:rsid w:val="008043E5"/>
    <w:rsid w:val="00804A1A"/>
    <w:rsid w:val="0081073D"/>
    <w:rsid w:val="008323ED"/>
    <w:rsid w:val="00835955"/>
    <w:rsid w:val="00846701"/>
    <w:rsid w:val="00856F25"/>
    <w:rsid w:val="008624D5"/>
    <w:rsid w:val="00871CA6"/>
    <w:rsid w:val="00882AB5"/>
    <w:rsid w:val="00882B1D"/>
    <w:rsid w:val="00885807"/>
    <w:rsid w:val="0088672C"/>
    <w:rsid w:val="008A12E9"/>
    <w:rsid w:val="008A1F0C"/>
    <w:rsid w:val="008A40D1"/>
    <w:rsid w:val="008A4301"/>
    <w:rsid w:val="008B541B"/>
    <w:rsid w:val="00901003"/>
    <w:rsid w:val="0090158E"/>
    <w:rsid w:val="00901EF6"/>
    <w:rsid w:val="0090413E"/>
    <w:rsid w:val="00922369"/>
    <w:rsid w:val="009271B1"/>
    <w:rsid w:val="009441E2"/>
    <w:rsid w:val="00963680"/>
    <w:rsid w:val="00964D3F"/>
    <w:rsid w:val="009700D9"/>
    <w:rsid w:val="00985C15"/>
    <w:rsid w:val="009A6DCA"/>
    <w:rsid w:val="009B00FD"/>
    <w:rsid w:val="009B38D1"/>
    <w:rsid w:val="009B4116"/>
    <w:rsid w:val="009C2A10"/>
    <w:rsid w:val="009D1EA2"/>
    <w:rsid w:val="009D682C"/>
    <w:rsid w:val="009E0141"/>
    <w:rsid w:val="009E234B"/>
    <w:rsid w:val="009F52F3"/>
    <w:rsid w:val="00A10441"/>
    <w:rsid w:val="00A15094"/>
    <w:rsid w:val="00A21F98"/>
    <w:rsid w:val="00A265EF"/>
    <w:rsid w:val="00A41C21"/>
    <w:rsid w:val="00A47DA7"/>
    <w:rsid w:val="00A52DE7"/>
    <w:rsid w:val="00A55023"/>
    <w:rsid w:val="00A5593B"/>
    <w:rsid w:val="00A56B86"/>
    <w:rsid w:val="00A632EF"/>
    <w:rsid w:val="00A677E9"/>
    <w:rsid w:val="00A740AB"/>
    <w:rsid w:val="00A834BF"/>
    <w:rsid w:val="00A90769"/>
    <w:rsid w:val="00A93EBE"/>
    <w:rsid w:val="00A973AA"/>
    <w:rsid w:val="00AA177A"/>
    <w:rsid w:val="00AB4DC3"/>
    <w:rsid w:val="00AC775D"/>
    <w:rsid w:val="00AD022F"/>
    <w:rsid w:val="00AD113F"/>
    <w:rsid w:val="00AD36D3"/>
    <w:rsid w:val="00AD75AC"/>
    <w:rsid w:val="00AE242A"/>
    <w:rsid w:val="00AF2C11"/>
    <w:rsid w:val="00AF3788"/>
    <w:rsid w:val="00AF5262"/>
    <w:rsid w:val="00AF7928"/>
    <w:rsid w:val="00B26E3E"/>
    <w:rsid w:val="00B315EC"/>
    <w:rsid w:val="00B35DAD"/>
    <w:rsid w:val="00B47443"/>
    <w:rsid w:val="00B5377A"/>
    <w:rsid w:val="00B53B4F"/>
    <w:rsid w:val="00B6181C"/>
    <w:rsid w:val="00B66231"/>
    <w:rsid w:val="00BA6C9C"/>
    <w:rsid w:val="00BB30F0"/>
    <w:rsid w:val="00BB3BEF"/>
    <w:rsid w:val="00BC18DF"/>
    <w:rsid w:val="00BD34F2"/>
    <w:rsid w:val="00BF076B"/>
    <w:rsid w:val="00C02E4A"/>
    <w:rsid w:val="00C05B88"/>
    <w:rsid w:val="00C07F7F"/>
    <w:rsid w:val="00C12530"/>
    <w:rsid w:val="00C14429"/>
    <w:rsid w:val="00C247D8"/>
    <w:rsid w:val="00C34009"/>
    <w:rsid w:val="00C4763A"/>
    <w:rsid w:val="00C63D1E"/>
    <w:rsid w:val="00C667F3"/>
    <w:rsid w:val="00C712D2"/>
    <w:rsid w:val="00C74F29"/>
    <w:rsid w:val="00C77B5C"/>
    <w:rsid w:val="00C824C6"/>
    <w:rsid w:val="00C8275F"/>
    <w:rsid w:val="00C87068"/>
    <w:rsid w:val="00C9162F"/>
    <w:rsid w:val="00CA2F0A"/>
    <w:rsid w:val="00CB3579"/>
    <w:rsid w:val="00CB3AB7"/>
    <w:rsid w:val="00CC0731"/>
    <w:rsid w:val="00CC770C"/>
    <w:rsid w:val="00CD215D"/>
    <w:rsid w:val="00CD6628"/>
    <w:rsid w:val="00D2331B"/>
    <w:rsid w:val="00D36BB6"/>
    <w:rsid w:val="00D53DEB"/>
    <w:rsid w:val="00D57DE8"/>
    <w:rsid w:val="00D57FF2"/>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0688"/>
    <w:rsid w:val="00E74ABD"/>
    <w:rsid w:val="00E74EA9"/>
    <w:rsid w:val="00E83023"/>
    <w:rsid w:val="00E833E4"/>
    <w:rsid w:val="00E92EED"/>
    <w:rsid w:val="00E93A0F"/>
    <w:rsid w:val="00EA3E66"/>
    <w:rsid w:val="00EC0B43"/>
    <w:rsid w:val="00ED5355"/>
    <w:rsid w:val="00EE3C6F"/>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06AB"/>
    <w:rsid w:val="00F935EE"/>
    <w:rsid w:val="00FA3D8C"/>
    <w:rsid w:val="00FB587F"/>
    <w:rsid w:val="00FE0B3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22369"/>
    <w:rPr>
      <w:sz w:val="20"/>
      <w:szCs w:val="20"/>
    </w:rPr>
  </w:style>
  <w:style w:type="character" w:customStyle="1" w:styleId="FootnoteTextChar">
    <w:name w:val="Footnote Text Char"/>
    <w:basedOn w:val="DefaultParagraphFont"/>
    <w:link w:val="FootnoteText"/>
    <w:rsid w:val="00922369"/>
    <w:rPr>
      <w:rFonts w:ascii="Courier 12cpi" w:hAnsi="Courier 12cpi"/>
    </w:rPr>
  </w:style>
  <w:style w:type="character" w:styleId="Hyperlink">
    <w:name w:val="Hyperlink"/>
    <w:basedOn w:val="DefaultParagraphFont"/>
    <w:rsid w:val="00922369"/>
    <w:rPr>
      <w:color w:val="0563C1" w:themeColor="hyperlink"/>
      <w:u w:val="single"/>
    </w:rPr>
  </w:style>
  <w:style w:type="character" w:styleId="UnresolvedMention">
    <w:name w:val="Unresolved Mention"/>
    <w:basedOn w:val="DefaultParagraphFont"/>
    <w:uiPriority w:val="99"/>
    <w:semiHidden/>
    <w:unhideWhenUsed/>
    <w:rsid w:val="00922369"/>
    <w:rPr>
      <w:color w:val="605E5C"/>
      <w:shd w:val="clear" w:color="auto" w:fill="E1DFDD"/>
    </w:rPr>
  </w:style>
  <w:style w:type="paragraph" w:styleId="BodyText">
    <w:name w:val="Body Text"/>
    <w:basedOn w:val="Normal"/>
    <w:link w:val="BodyTextChar"/>
    <w:rsid w:val="00441941"/>
    <w:pPr>
      <w:spacing w:after="120"/>
    </w:pPr>
  </w:style>
  <w:style w:type="character" w:customStyle="1" w:styleId="BodyTextChar">
    <w:name w:val="Body Text Char"/>
    <w:basedOn w:val="DefaultParagraphFont"/>
    <w:link w:val="BodyText"/>
    <w:rsid w:val="00441941"/>
    <w:rPr>
      <w:rFonts w:ascii="Courier 12cpi" w:hAnsi="Courier 12cpi"/>
      <w:sz w:val="24"/>
      <w:szCs w:val="24"/>
    </w:rPr>
  </w:style>
  <w:style w:type="paragraph" w:styleId="BodyTextFirstIndent">
    <w:name w:val="Body Text First Indent"/>
    <w:basedOn w:val="BodyText"/>
    <w:link w:val="BodyTextFirstIndentChar"/>
    <w:rsid w:val="00441941"/>
    <w:pPr>
      <w:widowControl/>
      <w:autoSpaceDE/>
      <w:autoSpaceDN/>
      <w:adjustRightInd/>
      <w:spacing w:line="480" w:lineRule="auto"/>
      <w:ind w:firstLine="210"/>
    </w:pPr>
    <w:rPr>
      <w:rFonts w:ascii="Times New Roman" w:hAnsi="Times New Roman"/>
      <w:color w:val="000000"/>
    </w:rPr>
  </w:style>
  <w:style w:type="character" w:customStyle="1" w:styleId="BodyTextFirstIndentChar">
    <w:name w:val="Body Text First Indent Char"/>
    <w:basedOn w:val="BodyTextChar"/>
    <w:link w:val="BodyTextFirstIndent"/>
    <w:rsid w:val="00441941"/>
    <w:rPr>
      <w:rFonts w:ascii="Courier 12cpi" w:hAnsi="Courier 12cp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the-press-office/2011/04/27/executive-order-13571-streamlining-service-delivery-and-improving-custom" TargetMode="External" /><Relationship Id="rId2" Type="http://schemas.openxmlformats.org/officeDocument/2006/relationships/hyperlink" Target="https://obamawhitehouse.archives.gov/sites/default/files/omb/assets/OMB/circulars/a130/a130revised.pdf" TargetMode="External" /><Relationship Id="rId3" Type="http://schemas.openxmlformats.org/officeDocument/2006/relationships/hyperlink" Target="https://www.bls.gov/charts/employment-situation/employment-and-average-hourly-earnings-by-industry-bubbl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2643</Words>
  <Characters>15386</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Hernandez, Nora - OASAM OCIO</cp:lastModifiedBy>
  <cp:revision>7</cp:revision>
  <cp:lastPrinted>2020-02-19T15:46:00Z</cp:lastPrinted>
  <dcterms:created xsi:type="dcterms:W3CDTF">2023-12-21T23:43:00Z</dcterms:created>
  <dcterms:modified xsi:type="dcterms:W3CDTF">2023-12-21T23:50:00Z</dcterms:modified>
</cp:coreProperties>
</file>