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607B7C" w:rsidRPr="00E31B20" w:rsidP="00E31B20" w14:paraId="4234BC41" w14:textId="3BD3079E">
      <w:pPr>
        <w:pStyle w:val="ListParagraph"/>
        <w:numPr>
          <w:ilvl w:val="0"/>
          <w:numId w:val="45"/>
        </w:numPr>
        <w:rPr>
          <w:sz w:val="24"/>
          <w:szCs w:val="24"/>
        </w:rPr>
      </w:pPr>
      <w:r w:rsidRPr="00E31B20">
        <w:rPr>
          <w:rFonts w:ascii="Times New Roman" w:hAnsi="Times New Roman" w:cs="Times New Roman"/>
          <w:b/>
          <w:bCs/>
          <w:sz w:val="24"/>
          <w:szCs w:val="24"/>
        </w:rPr>
        <w:t>]]8uu</w:t>
      </w:r>
      <w:r w:rsidRPr="00E31B20">
        <w:rPr>
          <w:rFonts w:ascii="Times New Roman" w:hAnsi="Times New Roman" w:cs="Times New Roman"/>
          <w:b/>
          <w:bCs/>
          <w:sz w:val="32"/>
          <w:szCs w:val="32"/>
        </w:rPr>
        <w:t>.</w:t>
      </w:r>
      <w:r w:rsidRPr="00E31B20" w:rsidR="5E7410D3">
        <w:rPr>
          <w:rFonts w:ascii="Times New Roman" w:hAnsi="Times New Roman" w:cs="Times New Roman"/>
          <w:b/>
          <w:bCs/>
          <w:sz w:val="32"/>
          <w:szCs w:val="32"/>
        </w:rPr>
        <w:t>u';</w:t>
      </w:r>
      <w:r w:rsidRPr="00E31B20" w:rsidR="06FE430F">
        <w:rPr>
          <w:rFonts w:ascii="Times New Roman" w:hAnsi="Times New Roman" w:cs="Times New Roman"/>
          <w:b/>
          <w:bCs/>
          <w:sz w:val="32"/>
          <w:szCs w:val="32"/>
        </w:rPr>
        <w:t>?</w:t>
      </w:r>
      <w:r w:rsidRPr="00E31B20" w:rsidR="7F50862C">
        <w:rPr>
          <w:rFonts w:ascii="Times New Roman" w:hAnsi="Times New Roman" w:cs="Times New Roman"/>
          <w:b/>
          <w:bCs/>
          <w:sz w:val="32"/>
          <w:szCs w:val="32"/>
        </w:rPr>
        <w:t>II</w:t>
      </w:r>
      <w:r w:rsidRPr="00E31B20" w:rsidR="7F50862C">
        <w:rPr>
          <w:rFonts w:ascii="Times New Roman" w:hAnsi="Times New Roman" w:cs="Times New Roman"/>
          <w:b/>
          <w:bCs/>
          <w:sz w:val="32"/>
          <w:szCs w:val="32"/>
        </w:rPr>
        <w:t>$(#</w:t>
      </w:r>
      <w:r w:rsidRPr="00E31B20" w:rsidR="7F50862C">
        <w:rPr>
          <w:rFonts w:ascii="Times New Roman" w:hAnsi="Times New Roman" w:cs="Times New Roman"/>
          <w:b/>
          <w:bCs/>
          <w:sz w:val="32"/>
          <w:szCs w:val="32"/>
        </w:rPr>
        <w:t>$\'</w:t>
      </w:r>
      <w:r w:rsidRPr="00E31B20" w:rsidR="7F50862C">
        <w:rPr>
          <w:rFonts w:ascii="Times New Roman" w:hAnsi="Times New Roman" w:cs="Times New Roman"/>
          <w:b/>
          <w:bCs/>
          <w:sz w:val="32"/>
          <w:szCs w:val="32"/>
        </w:rPr>
        <w:t>[;</w:t>
      </w:r>
    </w:p>
    <w:p w:rsidR="00607B7C" w:rsidRPr="00B263BC" w:rsidP="00E31B20" w14:paraId="34DDE375" w14:textId="3FE993B2">
      <w:pPr>
        <w:ind w:left="360"/>
        <w:rPr>
          <w:rFonts w:ascii="Times New Roman" w:hAnsi="Times New Roman" w:cs="Times New Roman"/>
          <w:b/>
          <w:sz w:val="24"/>
          <w:szCs w:val="24"/>
        </w:rPr>
      </w:pPr>
      <w:r w:rsidRPr="00E31B20">
        <w:rPr>
          <w:rFonts w:ascii="Times New Roman" w:hAnsi="Times New Roman" w:cs="Times New Roman"/>
          <w:b/>
          <w:bCs/>
          <w:sz w:val="32"/>
          <w:szCs w:val="32"/>
        </w:rPr>
        <w:t>=[</w:t>
      </w:r>
      <w:r w:rsidRPr="00E31B20">
        <w:rPr>
          <w:rFonts w:ascii="Times New Roman" w:hAnsi="Times New Roman" w:cs="Times New Roman"/>
          <w:b/>
          <w:bCs/>
          <w:sz w:val="32"/>
          <w:szCs w:val="32"/>
        </w:rPr>
        <w:t>;u43==2l'</w:t>
      </w:r>
    </w:p>
    <w:p w:rsidR="331C094E" w:rsidRPr="00E31B20" w:rsidP="00E31B20" w14:paraId="4C7DF879" w14:textId="37F5A094">
      <w:pPr>
        <w:ind w:left="360"/>
        <w:rPr>
          <w:rFonts w:ascii="Times New Roman" w:hAnsi="Times New Roman" w:cs="Times New Roman"/>
          <w:b/>
          <w:bCs/>
          <w:sz w:val="32"/>
          <w:szCs w:val="32"/>
        </w:rPr>
      </w:pPr>
      <w:r w:rsidRPr="00E31B20">
        <w:rPr>
          <w:rFonts w:ascii="Times New Roman" w:hAnsi="Times New Roman" w:cs="Times New Roman"/>
          <w:b/>
          <w:bCs/>
          <w:sz w:val="32"/>
          <w:szCs w:val="32"/>
        </w:rPr>
        <w:t>R</w:t>
      </w:r>
      <w:r w:rsidRPr="00E31B20" w:rsidR="18BD809A">
        <w:rPr>
          <w:rFonts w:ascii="Times New Roman" w:hAnsi="Times New Roman" w:cs="Times New Roman"/>
          <w:b/>
          <w:bCs/>
          <w:sz w:val="32"/>
          <w:szCs w:val="32"/>
        </w:rPr>
        <w:t>7</w:t>
      </w:r>
      <w:r w:rsidRPr="00E31B20" w:rsidR="741CB07C">
        <w:rPr>
          <w:rFonts w:ascii="Times New Roman" w:hAnsi="Times New Roman" w:cs="Times New Roman"/>
          <w:b/>
          <w:bCs/>
          <w:sz w:val="32"/>
          <w:szCs w:val="32"/>
        </w:rPr>
        <w:t>e</w:t>
      </w:r>
      <w:r w:rsidRPr="00E31B20" w:rsidR="79E5AAFA">
        <w:rPr>
          <w:rFonts w:ascii="Times New Roman" w:hAnsi="Times New Roman" w:cs="Times New Roman"/>
          <w:b/>
          <w:bCs/>
          <w:sz w:val="32"/>
          <w:szCs w:val="32"/>
        </w:rPr>
        <w:t>s</w:t>
      </w:r>
      <w:r w:rsidRPr="00E31B20" w:rsidR="70F4B6FA">
        <w:rPr>
          <w:rFonts w:ascii="Times New Roman" w:hAnsi="Times New Roman" w:cs="Times New Roman"/>
          <w:b/>
          <w:bCs/>
          <w:sz w:val="32"/>
          <w:szCs w:val="32"/>
        </w:rPr>
        <w:t>p</w:t>
      </w:r>
      <w:r w:rsidRPr="00E31B20">
        <w:rPr>
          <w:rFonts w:ascii="Times New Roman" w:hAnsi="Times New Roman" w:cs="Times New Roman"/>
          <w:b/>
          <w:bCs/>
          <w:sz w:val="32"/>
          <w:szCs w:val="32"/>
        </w:rPr>
        <w:t>]</w:t>
      </w:r>
    </w:p>
    <w:p w:rsidR="7414F5C7" w:rsidRPr="00E31B20" w:rsidP="00E31B20" w14:paraId="5CBAEC73" w14:textId="6EBC6B13">
      <w:pPr>
        <w:ind w:left="360"/>
        <w:rPr>
          <w:rFonts w:ascii="Times New Roman" w:hAnsi="Times New Roman" w:cs="Times New Roman"/>
          <w:b/>
          <w:bCs/>
          <w:sz w:val="32"/>
          <w:szCs w:val="32"/>
        </w:rPr>
      </w:pPr>
      <w:r w:rsidRPr="00E31B20">
        <w:rPr>
          <w:rFonts w:ascii="Times New Roman" w:hAnsi="Times New Roman" w:cs="Times New Roman"/>
          <w:b/>
          <w:bCs/>
          <w:sz w:val="32"/>
          <w:szCs w:val="32"/>
        </w:rPr>
        <w:t>'</w:t>
      </w:r>
    </w:p>
    <w:p w:rsidR="7414F5C7" w:rsidRPr="00E31B20" w:rsidP="00E31B20" w14:paraId="0C40995E" w14:textId="46282A47">
      <w:pPr>
        <w:ind w:left="360"/>
        <w:rPr>
          <w:rFonts w:ascii="Times New Roman" w:hAnsi="Times New Roman" w:cs="Times New Roman"/>
          <w:b/>
          <w:bCs/>
          <w:sz w:val="32"/>
          <w:szCs w:val="32"/>
        </w:rPr>
      </w:pPr>
      <w:r w:rsidRPr="00E31B20">
        <w:rPr>
          <w:rFonts w:ascii="Times New Roman" w:hAnsi="Times New Roman" w:cs="Times New Roman"/>
          <w:b/>
          <w:bCs/>
          <w:sz w:val="32"/>
          <w:szCs w:val="32"/>
        </w:rPr>
        <w:t xml:space="preserve">S </w:t>
      </w:r>
      <w:r>
        <w:br/>
      </w:r>
      <w:r w:rsidRPr="00E31B20" w:rsidR="539142E5">
        <w:rPr>
          <w:rFonts w:ascii="Times New Roman" w:hAnsi="Times New Roman" w:cs="Times New Roman"/>
          <w:b/>
          <w:bCs/>
          <w:sz w:val="32"/>
          <w:szCs w:val="32"/>
        </w:rPr>
        <w:t>CX?\</w:t>
      </w:r>
    </w:p>
    <w:p w:rsidR="3E21E462" w:rsidRPr="00E31B20" w:rsidP="00E31B20" w14:paraId="0489C997" w14:textId="03198280">
      <w:pPr>
        <w:ind w:left="360"/>
        <w:rPr>
          <w:rFonts w:ascii="Times New Roman" w:hAnsi="Times New Roman" w:cs="Times New Roman"/>
          <w:b/>
          <w:bCs/>
          <w:sz w:val="32"/>
          <w:szCs w:val="32"/>
        </w:rPr>
      </w:pPr>
      <w:r w:rsidRPr="00E31B20">
        <w:rPr>
          <w:rFonts w:ascii="Times New Roman" w:hAnsi="Times New Roman" w:cs="Times New Roman"/>
          <w:b/>
          <w:bCs/>
          <w:sz w:val="32"/>
          <w:szCs w:val="32"/>
        </w:rPr>
        <w:t xml:space="preserve"> cxxxxxil1</w:t>
      </w:r>
    </w:p>
    <w:sdt>
      <w:sdtPr>
        <w:rPr>
          <w:rFonts w:ascii="Times New Roman" w:hAnsi="Times New Roman" w:cs="Times New Roman"/>
          <w:b/>
          <w:bCs/>
          <w:sz w:val="24"/>
          <w:szCs w:val="24"/>
        </w:rPr>
        <w:id w:val="-894033598"/>
        <w:docPartObj>
          <w:docPartGallery w:val="Cover Pages"/>
          <w:docPartUnique/>
        </w:docPartObj>
      </w:sdtPr>
      <w:sdtEndPr>
        <w:rPr>
          <w:color w:val="4472C4" w:themeColor="accent1"/>
        </w:rPr>
      </w:sdtEndPr>
      <w:sdtContent>
        <w:p w:rsidR="00A91B12" w:rsidRPr="009453CA" w:rsidP="00D60B0B" w14:paraId="0EDA544E" w14:textId="5C794F23">
          <w:pPr>
            <w:rPr>
              <w:rFonts w:ascii="Times New Roman" w:hAnsi="Times New Roman" w:cs="Times New Roman"/>
              <w:b/>
              <w:bCs/>
              <w:sz w:val="24"/>
              <w:szCs w:val="24"/>
            </w:rPr>
            <w:sectPr w:rsidSect="00D778AF">
              <w:headerReference w:type="even" r:id="rId11"/>
              <w:headerReference w:type="default" r:id="rId12"/>
              <w:footerReference w:type="default" r:id="rId13"/>
              <w:headerReference w:type="first" r:id="rId14"/>
              <w:pgSz w:w="12240" w:h="15840"/>
              <w:pgMar w:top="1440" w:right="1440" w:bottom="1440" w:left="1440" w:header="720" w:footer="720" w:gutter="0"/>
              <w:pgNumType w:start="0"/>
              <w:cols w:space="720"/>
              <w:titlePg/>
              <w:docGrid w:linePitch="360"/>
            </w:sectPr>
          </w:pPr>
          <w:r w:rsidRPr="009453CA">
            <w:rPr>
              <w:rFonts w:ascii="Times New Roman" w:hAnsi="Times New Roman" w:cs="Times New Roman"/>
              <w:b/>
              <w:bCs/>
              <w:noProof/>
              <w:sz w:val="24"/>
              <w:szCs w:val="24"/>
            </w:rPr>
            <mc:AlternateContent>
              <mc:Choice Requires="wpg">
                <w:drawing>
                  <wp:anchor distT="0" distB="0" distL="114300" distR="114300" simplePos="0" relativeHeight="251658240" behindDoc="1" locked="0" layoutInCell="1" allowOverlap="1">
                    <wp:simplePos x="0" y="0"/>
                    <wp:positionH relativeFrom="margin">
                      <wp:align>center</wp:align>
                    </wp:positionH>
                    <mc:AlternateContent xmlns:mc="http://schemas.openxmlformats.org/markup-compatibility/2006">
                      <mc:Choice xmlns:c14="http://schemas.microsoft.com/office/drawing/2007/8/2/chart" Requires="c14">
                        <wp:positionV relativeFrom="page">
                          <wp14:pctPosVOffset>4500</wp14:pctPosVOffset>
                        </wp:positionV>
                      </mc:Choice>
                      <mc:Fallback>
                        <wp:positionV relativeFrom="page">
                          <wp:posOffset>452628</wp:posOffset>
                        </wp:positionV>
                      </mc:Fallback>
                    </mc:AlternateContent>
                    <wp:extent cx="6858914" cy="6739128"/>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914" cy="6739128"/>
                              <a:chOff x="0" y="0"/>
                              <a:chExt cx="5561330" cy="5404485"/>
                            </a:xfrm>
                          </wpg:grpSpPr>
                          <wps:wsp xmlns:wps="http://schemas.microsoft.com/office/word/2010/wordprocessingShape">
                            <wps:cNvPr id="126" name="Freeform 10"/>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cxnLst>
                                  <a:cxn ang="0">
                                    <a:pos x="T0" y="T1"/>
                                  </a:cxn>
                                  <a:cxn ang="0">
                                    <a:pos x="T2" y="T3"/>
                                  </a:cxn>
                                  <a:cxn ang="0">
                                    <a:pos x="T4" y="T5"/>
                                  </a:cxn>
                                  <a:cxn ang="0">
                                    <a:pos x="T6" y="T7"/>
                                  </a:cxn>
                                  <a:cxn ang="0">
                                    <a:pos x="T8" y="T9"/>
                                  </a:cxn>
                                  <a:cxn ang="0">
                                    <a:pos x="T10" y="T11"/>
                                  </a:cxn>
                                  <a:cxn ang="0">
                                    <a:pos x="T12" y="T13"/>
                                  </a:cxn>
                                </a:cxnLst>
                                <a:rect l="0" t="0" r="r" b="b"/>
                                <a:pathLst>
                                  <a:path fill="norm" h="700" w="720" stroke="1">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937133" w14:textId="61A1322A">
                                  <w:pPr>
                                    <w:rPr>
                                      <w:color w:val="FFFFFF" w:themeColor="background1"/>
                                      <w:sz w:val="72"/>
                                      <w:szCs w:val="72"/>
                                    </w:rPr>
                                  </w:pPr>
                                  <w:sdt>
                                    <w:sdtPr>
                                      <w:rPr>
                                        <w:color w:val="FFFFFF" w:themeColor="background1"/>
                                        <w:sz w:val="72"/>
                                        <w:szCs w:val="72"/>
                                      </w:rPr>
                                      <w:alias w:val="Title"/>
                                      <w:id w:val="-554696155"/>
                                      <w:dataBinding w:prefixMappings="xmlns:ns0='http://purl.org/dc/elements/1.1/' xmlns:ns1='http://schemas.openxmlformats.org/package/2006/metadata/core-properties' " w:xpath="/ns1:coreProperties[1]/ns0:title[1]" w:storeItemID="{6C3C8BC8-F283-45AE-878A-BAB7291924A1}"/>
                                      <w:text/>
                                    </w:sdtPr>
                                    <w:sdtContent>
                                      <w:r w:rsidR="00A90A04">
                                        <w:rPr>
                                          <w:color w:val="FFFFFF" w:themeColor="background1"/>
                                          <w:sz w:val="72"/>
                                          <w:szCs w:val="72"/>
                                        </w:rPr>
                                        <w:t>Social Impact Partnerships to Pay for Results Act (SIPPRA)</w:t>
                                      </w:r>
                                    </w:sdtContent>
                                  </w:sdt>
                                </w:p>
                              </w:txbxContent>
                            </wps:txbx>
                            <wps:bodyPr rot="0" vert="horz" wrap="square" lIns="914400" tIns="1097280" rIns="1097280" bIns="1097280" anchor="b" anchorCtr="0" upright="1"/>
                          </wps:wsp>
                          <wps:wsp xmlns:wps="http://schemas.microsoft.com/office/word/2010/wordprocessingShape">
                            <wps:cNvPr id="127" name="Freeform 11"/>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cxnLst>
                                  <a:cxn ang="0">
                                    <a:pos x="T0" y="T1"/>
                                  </a:cxn>
                                  <a:cxn ang="0">
                                    <a:pos x="T2" y="T3"/>
                                  </a:cxn>
                                  <a:cxn ang="0">
                                    <a:pos x="T4" y="T5"/>
                                  </a:cxn>
                                  <a:cxn ang="0">
                                    <a:pos x="T6" y="T7"/>
                                  </a:cxn>
                                  <a:cxn ang="0">
                                    <a:pos x="T8" y="T9"/>
                                  </a:cxn>
                                  <a:cxn ang="0">
                                    <a:pos x="T10" y="T11"/>
                                  </a:cxn>
                                </a:cxnLst>
                                <a:rect l="0" t="0" r="r" b="b"/>
                                <a:pathLst>
                                  <a:path fill="norm" h="66" w="607" stroke="1">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wps:wsp>
                        </wpg:wgp>
                      </a:graphicData>
                    </a:graphic>
                    <wp14:sizeRelH relativeFrom="margin">
                      <wp14:pctWidth>115400</wp14:pctWidth>
                    </wp14:sizeRelH>
                    <wp14:sizeRelV relativeFrom="page">
                      <wp14:pctHeight>67000</wp14:pctHeight>
                    </wp14:sizeRelV>
                  </wp:anchor>
                </w:drawing>
              </mc:Choice>
              <mc:Fallback>
                <w:pict>
                  <v:group id="Group 28" o:spid="_x0000_s1025" style="width:540pt;height:556.55pt;margin-top:0;margin-left:0;mso-height-percent:670;mso-position-horizontal:center;mso-position-horizontal-relative:margin;mso-position-vertical-relative:page;mso-top-percent:45;mso-width-percent:1154;mso-width-relative:margin;position:absolute;z-index:-251657216" coordsize="55613,54044">
                    <o:lock v:ext="edit" aspectratio="t"/>
                    <v:shape id="Freeform 10" o:spid="_x0000_s1026" style="width:55575;height:54044;mso-wrap-style:square;position:absolute;visibility:visible;v-text-anchor:bottom" coordsize="720,700" o:spt="100" adj="-11796480,,5400" path="m,c,644,,644,,644c23,650,62,658,113,665c250,685,476,700,720,644c720,617,720,617,720,617c720,,720,,720,,,,,,,e" fillcolor="#4d5f78" stroked="f">
                      <v:fill color2="#2a3442" rotate="t" colors="0 #5d6d85;0.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937133" w14:paraId="4AFE19F4" w14:textId="61A1322A">
                            <w:pPr>
                              <w:rPr>
                                <w:color w:val="FFFFFF" w:themeColor="background1"/>
                                <w:sz w:val="72"/>
                                <w:szCs w:val="72"/>
                              </w:rPr>
                            </w:pPr>
                            <w:sdt>
                              <w:sdtPr>
                                <w:rPr>
                                  <w:color w:val="FFFFFF" w:themeColor="background1"/>
                                  <w:sz w:val="72"/>
                                  <w:szCs w:val="72"/>
                                </w:rPr>
                                <w:alias w:val="Title"/>
                                <w:id w:val="1983588576"/>
                                <w:dataBinding w:prefixMappings="xmlns:ns0='http://purl.org/dc/elements/1.1/' xmlns:ns1='http://schemas.openxmlformats.org/package/2006/metadata/core-properties' " w:xpath="/ns1:coreProperties[1]/ns0:title[1]" w:storeItemID="{6C3C8BC8-F283-45AE-878A-BAB7291924A1}"/>
                                <w:text/>
                              </w:sdtPr>
                              <w:sdtContent>
                                <w:r w:rsidR="00A90A04">
                                  <w:rPr>
                                    <w:color w:val="FFFFFF" w:themeColor="background1"/>
                                    <w:sz w:val="72"/>
                                    <w:szCs w:val="72"/>
                                  </w:rPr>
                                  <w:t>Social Impact Partnerships to Pay for Results Act (SIPPRA)</w:t>
                                </w:r>
                              </w:sdtContent>
                            </w:sdt>
                          </w:p>
                        </w:txbxContent>
                      </v:textbox>
                    </v:shape>
                    <v:shape id="Freeform 11" o:spid="_x0000_s1027" style="width:46850;height:5099;left:8763;mso-wrap-style:square;position:absolute;top:47697;visibility:visible;v-text-anchor:bottom" coordsize="607,66" path="m607,c450,44,300,57,176,57,109,57,49,53,,48,66,58,152,66,251,66,358,66,480,56,607,27,607,,607,,607,e" fillcolor="white" stroked="f">
                      <v:fill opacity="19789f"/>
                      <v:path arrowok="t" o:connecttype="custom" o:connectlocs="4685030,0;1358427,440373;0,370840;1937302,509905;4685030,208598;4685030,0" o:connectangles="0,0,0,0,0,0"/>
                    </v:shape>
                    <w10:wrap anchorx="margin"/>
                  </v:group>
                </w:pict>
              </mc:Fallback>
            </mc:AlternateContent>
          </w:r>
          <w:r w:rsidRPr="009453CA">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margin">
                      <wp:align>bottom</wp:align>
                    </wp:positionV>
                    <wp:extent cx="6858914" cy="146304"/>
                    <wp:effectExtent l="0" t="0" r="0" b="5715"/>
                    <wp:wrapSquare wrapText="bothSides"/>
                    <wp:docPr id="128"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914"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133" w14:textId="6DBB9A65">
                                <w:pPr>
                                  <w:pStyle w:val="NoSpacing"/>
                                  <w:rPr>
                                    <w:color w:val="7F7F7F" w:themeColor="text1" w:themeTint="80"/>
                                    <w:sz w:val="18"/>
                                    <w:szCs w:val="18"/>
                                  </w:rPr>
                                </w:pPr>
                                <w:sdt>
                                  <w:sdtPr>
                                    <w:rPr>
                                      <w:caps/>
                                      <w:color w:val="7F7F7F" w:themeColor="text1" w:themeTint="80"/>
                                      <w:sz w:val="18"/>
                                      <w:szCs w:val="18"/>
                                    </w:rPr>
                                    <w:alias w:val="Company"/>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United States Department of the Treasury</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id w:val="-1023088507"/>
                                    <w:dataBinding w:prefixMappings="xmlns:ns0='http://schemas.microsoft.com/office/2006/coverPageProps' " w:xpath="/ns0:CoverPageProperties[1]/ns0:CompanyAddress[1]" w:storeItemID="{55AF091B-3C7A-41E3-B477-F2FDAA23CFDA}"/>
                                    <w:text/>
                                  </w:sdtPr>
                                  <w:sdtContent>
                                    <w:r w:rsidR="00707478">
                                      <w:rPr>
                                        <w:color w:val="7F7F7F" w:themeColor="text1" w:themeTint="80"/>
                                        <w:sz w:val="18"/>
                                        <w:szCs w:val="18"/>
                                      </w:rPr>
                                      <w:t xml:space="preserve">1500 Pennsylvania Avenue NW </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width:453pt;height:11.5pt;margin-top:0;margin-left:0;mso-height-percent:0;mso-height-relative:margin;mso-position-horizontal:center;mso-position-horizontal-relative:page;mso-position-vertical:bottom;mso-position-vertical-relative:margin;mso-width-percent:1154;mso-width-relative:margin;mso-wrap-distance-bottom:0;mso-wrap-distance-left:9pt;mso-wrap-distance-right:9pt;mso-wrap-distance-top:0;mso-wrap-style:square;position:absolute;visibility:visible;v-text-anchor:bottom;z-index:251665408" filled="f" stroked="f" strokeweight="0.5pt">
                    <v:textbox style="mso-fit-shape-to-text:t" inset="1in,0,86.4pt,0">
                      <w:txbxContent>
                        <w:p w:rsidR="00937133" w14:paraId="113692D0" w14:textId="6DBB9A65">
                          <w:pPr>
                            <w:pStyle w:val="NoSpacing"/>
                            <w:rPr>
                              <w:color w:val="7F7F7F" w:themeColor="text1" w:themeTint="80"/>
                              <w:sz w:val="18"/>
                              <w:szCs w:val="18"/>
                            </w:rPr>
                          </w:pPr>
                          <w:sdt>
                            <w:sdtPr>
                              <w:rPr>
                                <w:caps/>
                                <w:color w:val="7F7F7F" w:themeColor="text1" w:themeTint="80"/>
                                <w:sz w:val="18"/>
                                <w:szCs w:val="18"/>
                              </w:rPr>
                              <w:alias w:val="Company"/>
                              <w:id w:val="1658760037"/>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United States Department of the Treasury</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id w:val="177926658"/>
                              <w:dataBinding w:prefixMappings="xmlns:ns0='http://schemas.microsoft.com/office/2006/coverPageProps' " w:xpath="/ns0:CoverPageProperties[1]/ns0:CompanyAddress[1]" w:storeItemID="{55AF091B-3C7A-41E3-B477-F2FDAA23CFDA}" w16sdtdh:storeItemChecksum="j7GuHQ=="/>
                              <w:text/>
                            </w:sdtPr>
                            <w:sdtContent>
                              <w:r w:rsidR="00707478">
                                <w:rPr>
                                  <w:color w:val="7F7F7F" w:themeColor="text1" w:themeTint="80"/>
                                  <w:sz w:val="18"/>
                                  <w:szCs w:val="18"/>
                                </w:rPr>
                                <w:t xml:space="preserve">1500 Pennsylvania Avenue NW </w:t>
                              </w:r>
                            </w:sdtContent>
                          </w:sdt>
                        </w:p>
                      </w:txbxContent>
                    </v:textbox>
                    <w10:wrap type="square"/>
                  </v:shape>
                </w:pict>
              </mc:Fallback>
            </mc:AlternateContent>
          </w:r>
          <w:r w:rsidRPr="009453CA">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xmlns:mc="http://schemas.openxmlformats.org/markup-compatibility/2006">
                      <mc:Choice xmlns:c14="http://schemas.microsoft.com/office/drawing/2007/8/2/chart" Requires="c14">
                        <wp:positionV relativeFrom="page">
                          <wp14:pctPosVOffset>79000</wp14:pctPosVOffset>
                        </wp:positionV>
                      </mc:Choice>
                      <mc:Fallback>
                        <wp:positionV relativeFrom="page">
                          <wp:posOffset>7946136</wp:posOffset>
                        </wp:positionV>
                      </mc:Fallback>
                    </mc:AlternateContent>
                    <wp:extent cx="6858914" cy="484632"/>
                    <wp:effectExtent l="0" t="0" r="0" b="7620"/>
                    <wp:wrapSquare wrapText="bothSides"/>
                    <wp:docPr id="129"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914"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Subtitle"/>
                                  <w:id w:val="-1452929454"/>
                                  <w:dataBinding w:prefixMappings="xmlns:ns0='http://purl.org/dc/elements/1.1/' xmlns:ns1='http://schemas.openxmlformats.org/package/2006/metadata/core-properties' " w:xpath="/ns1:coreProperties[1]/ns0:subject[1]" w:storeItemID="{6C3C8BC8-F283-45AE-878A-BAB7291924A1}"/>
                                  <w:text/>
                                </w:sdtPr>
                                <w:sdtContent>
                                  <w:p w:rsidR="00937133" w:rsidRPr="00707478" w14:textId="3408EEF2">
                                    <w:pPr>
                                      <w:pStyle w:val="NoSpacing"/>
                                      <w:spacing w:before="40" w:after="40"/>
                                      <w:rPr>
                                        <w:caps/>
                                        <w:color w:val="4472C4" w:themeColor="accent1"/>
                                        <w:sz w:val="28"/>
                                        <w:szCs w:val="28"/>
                                      </w:rPr>
                                    </w:pPr>
                                    <w:r>
                                      <w:rPr>
                                        <w:caps/>
                                        <w:color w:val="4472C4" w:themeColor="accent1"/>
                                        <w:sz w:val="28"/>
                                        <w:szCs w:val="28"/>
                                      </w:rPr>
                                      <w:t>FY26 Notice of funding opportunity</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id="Text Box 30" o:spid="_x0000_s1029" type="#_x0000_t202" style="width:453pt;height:38.15pt;margin-top:0;margin-left:0;mso-height-percent:0;mso-height-relative:margin;mso-position-horizontal:center;mso-position-horizontal-relative:page;mso-position-vertical-relative:page;mso-top-percent:790;mso-width-percent:1154;mso-width-relative:margin;mso-wrap-distance-bottom:0;mso-wrap-distance-left:9pt;mso-wrap-distance-right:9pt;mso-wrap-distance-top:0;mso-wrap-style:square;position:absolute;visibility:visible;v-text-anchor:top;z-index:251663360" filled="f" stroked="f" strokeweight="0.5pt">
                    <v:textbox style="mso-fit-shape-to-text:t" inset="1in,0,86.4pt,0">
                      <w:txbxContent>
                        <w:sdt>
                          <w:sdtPr>
                            <w:rPr>
                              <w:caps/>
                              <w:color w:val="4472C4" w:themeColor="accent1"/>
                              <w:sz w:val="28"/>
                              <w:szCs w:val="28"/>
                            </w:rPr>
                            <w:alias w:val="Subtitle"/>
                            <w:id w:val="259631218"/>
                            <w:dataBinding w:prefixMappings="xmlns:ns0='http://purl.org/dc/elements/1.1/' xmlns:ns1='http://schemas.openxmlformats.org/package/2006/metadata/core-properties' " w:xpath="/ns1:coreProperties[1]/ns0:subject[1]" w:storeItemID="{6C3C8BC8-F283-45AE-878A-BAB7291924A1}"/>
                            <w:text/>
                          </w:sdtPr>
                          <w:sdtContent>
                            <w:p w:rsidR="00937133" w:rsidRPr="00707478" w14:paraId="3C782B3D" w14:textId="3408EEF2">
                              <w:pPr>
                                <w:pStyle w:val="NoSpacing"/>
                                <w:spacing w:before="40" w:after="40"/>
                                <w:rPr>
                                  <w:caps/>
                                  <w:color w:val="4472C4" w:themeColor="accent1"/>
                                  <w:sz w:val="28"/>
                                  <w:szCs w:val="28"/>
                                </w:rPr>
                              </w:pPr>
                              <w:r>
                                <w:rPr>
                                  <w:caps/>
                                  <w:color w:val="4472C4" w:themeColor="accent1"/>
                                  <w:sz w:val="28"/>
                                  <w:szCs w:val="28"/>
                                </w:rPr>
                                <w:t>FY26 Notice of funding opportunity</w:t>
                              </w:r>
                            </w:p>
                          </w:sdtContent>
                        </w:sdt>
                      </w:txbxContent>
                    </v:textbox>
                    <w10:wrap type="square"/>
                  </v:shape>
                </w:pict>
              </mc:Fallback>
            </mc:AlternateContent>
          </w:r>
          <w:r w:rsidRPr="009453CA">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mc:AlternateContent xmlns:mc="http://schemas.openxmlformats.org/markup-compatibility/2006">
                      <mc:Choice xmlns:c14="http://schemas.microsoft.com/office/drawing/2007/8/2/chart" Requires="c14">
                        <wp:positionV relativeFrom="page">
                          <wp14:pctPosVOffset>2300</wp14:pctPosVOffset>
                        </wp:positionV>
                      </mc:Choice>
                      <mc:Fallback>
                        <wp:positionV relativeFrom="page">
                          <wp:posOffset>231343</wp:posOffset>
                        </wp:positionV>
                      </mc:Fallback>
                    </mc:AlternateContent>
                    <wp:extent cx="590702" cy="980643"/>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590702" cy="98064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rsidR="00937133" w14:textId="71422B52">
                                    <w:pPr>
                                      <w:pStyle w:val="NoSpacing"/>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7600</wp14:pctWidth>
                    </wp14:sizeRelH>
                    <wp14:sizeRelV relativeFrom="page">
                      <wp14:pctHeight>9800</wp14:pctHeight>
                    </wp14:sizeRelV>
                  </wp:anchor>
                </w:drawing>
              </mc:Choice>
              <mc:Fallback>
                <w:pict>
                  <v:rect id="Rectangle 31" o:spid="_x0000_s1030" style="width:46.8pt;height:77.75pt;margin-top:0;margin-left:-4.4pt;mso-height-percent:98;mso-height-relative:page;mso-position-horizontal:right;mso-position-horizontal-relative:margin;mso-position-vertical-relative:page;mso-top-percent:23;mso-width-percent:76;mso-width-relative:page;mso-wrap-distance-bottom:0;mso-wrap-distance-left:9pt;mso-wrap-distance-right:9pt;mso-wrap-distance-top:0;mso-wrap-style:square;position:absolute;visibility:visible;v-text-anchor:bottom;z-index:251661312" fillcolor="#4472c4" stroked="f" strokeweight="1pt">
                    <o:lock v:ext="edit" aspectratio="t"/>
                    <v:textbox inset="3.6pt,,3.6pt">
                      <w:txbxContent>
                        <w:sdt>
                          <w:sdtPr>
                            <w:rPr>
                              <w:color w:val="FFFFFF" w:themeColor="background1"/>
                              <w:sz w:val="24"/>
                              <w:szCs w:val="24"/>
                            </w:rPr>
                            <w:alias w:val="Year"/>
                            <w:id w:val="1567780786"/>
                            <w:dataBinding w:prefixMappings="xmlns:ns0='http://schemas.microsoft.com/office/2006/coverPageProps' " w:xpath="/ns0:CoverPageProperties[1]/ns0:PublishDate[1]" w:storeItemID="{55AF091B-3C7A-41E3-B477-F2FDAA23CFDA}" w16sdtdh:storeItemChecksum="j7GuHQ=="/>
                            <w:date w:fullDate="2026-01-01T00:00:00Z">
                              <w:dateFormat w:val="yyyy"/>
                              <w:lid w:val="en-US"/>
                              <w:storeMappedDataAs w:val="dateTime"/>
                              <w:calendar w:val="gregorian"/>
                            </w:date>
                          </w:sdtPr>
                          <w:sdtContent>
                            <w:p w:rsidR="00937133" w14:paraId="691FA564" w14:textId="71422B52">
                              <w:pPr>
                                <w:pStyle w:val="NoSpacing"/>
                                <w:jc w:val="right"/>
                                <w:rPr>
                                  <w:color w:val="FFFFFF" w:themeColor="background1"/>
                                  <w:sz w:val="24"/>
                                  <w:szCs w:val="24"/>
                                </w:rPr>
                              </w:pPr>
                              <w:r>
                                <w:rPr>
                                  <w:color w:val="FFFFFF" w:themeColor="background1"/>
                                  <w:sz w:val="24"/>
                                  <w:szCs w:val="24"/>
                                </w:rPr>
                                <w:t>2026</w:t>
                              </w:r>
                            </w:p>
                          </w:sdtContent>
                        </w:sdt>
                      </w:txbxContent>
                    </v:textbox>
                    <w10:wrap anchorx="margin"/>
                  </v:rect>
                </w:pict>
              </mc:Fallback>
            </mc:AlternateContent>
          </w:r>
        </w:p>
        <w:p w:rsidR="00AF3632" w:rsidRPr="009453CA" w:rsidP="009F5179" w14:paraId="7B384F10" w14:textId="203407C7">
          <w:pPr>
            <w:tabs>
              <w:tab w:val="left" w:pos="1350"/>
            </w:tabs>
            <w:rPr>
              <w:rFonts w:ascii="Times New Roman" w:hAnsi="Times New Roman" w:cs="Times New Roman"/>
              <w:b/>
              <w:bCs/>
              <w:color w:val="4472C4" w:themeColor="accent1"/>
              <w:sz w:val="24"/>
              <w:szCs w:val="24"/>
            </w:rPr>
          </w:pPr>
        </w:p>
      </w:sdtContent>
    </w:sdt>
    <w:sdt>
      <w:sdtPr>
        <w:rPr>
          <w:rFonts w:ascii="Times New Roman" w:hAnsi="Times New Roman" w:eastAsiaTheme="minorHAnsi" w:cs="Times New Roman"/>
          <w:b/>
          <w:bCs/>
          <w:color w:val="auto"/>
          <w:kern w:val="2"/>
          <w:sz w:val="24"/>
          <w:szCs w:val="24"/>
        </w:rPr>
        <w:id w:val="1963004621"/>
        <w:docPartObj>
          <w:docPartGallery w:val="Table of Contents"/>
          <w:docPartUnique/>
        </w:docPartObj>
      </w:sdtPr>
      <w:sdtEndPr>
        <w:rPr>
          <w:noProof/>
        </w:rPr>
      </w:sdtEndPr>
      <w:sdtContent>
        <w:p w:rsidR="00AF3632" w:rsidRPr="009453CA" w:rsidP="00853D1E" w14:paraId="464AE6F2" w14:textId="4BFC1CD8">
          <w:pPr>
            <w:pStyle w:val="TOCHeading"/>
            <w:numPr>
              <w:ilvl w:val="0"/>
              <w:numId w:val="0"/>
            </w:numPr>
            <w:ind w:left="432" w:hanging="432"/>
            <w:rPr>
              <w:rFonts w:ascii="Times New Roman" w:hAnsi="Times New Roman" w:eastAsiaTheme="minorHAnsi" w:cs="Times New Roman"/>
              <w:b/>
              <w:bCs/>
              <w:color w:val="auto"/>
              <w:kern w:val="2"/>
              <w:sz w:val="24"/>
              <w:szCs w:val="24"/>
            </w:rPr>
          </w:pPr>
          <w:r w:rsidRPr="009453CA">
            <w:rPr>
              <w:rFonts w:ascii="Times New Roman" w:hAnsi="Times New Roman" w:eastAsiaTheme="minorHAnsi" w:cs="Times New Roman"/>
              <w:b/>
              <w:bCs/>
              <w:color w:val="auto"/>
              <w:kern w:val="2"/>
              <w:sz w:val="24"/>
              <w:szCs w:val="24"/>
            </w:rPr>
            <w:t xml:space="preserve">Table of </w:t>
          </w:r>
          <w:r w:rsidRPr="009453CA">
            <w:rPr>
              <w:rFonts w:ascii="Times New Roman" w:hAnsi="Times New Roman" w:eastAsiaTheme="minorHAnsi" w:cs="Times New Roman"/>
              <w:b/>
              <w:bCs/>
              <w:color w:val="auto"/>
              <w:kern w:val="2"/>
              <w:sz w:val="24"/>
              <w:szCs w:val="24"/>
            </w:rPr>
            <w:t>Contents</w:t>
          </w:r>
        </w:p>
        <w:p w:rsidR="00AF145A" w:rsidRPr="00E31B20" w14:paraId="5F7FF03F" w14:textId="1282AA83">
          <w:pPr>
            <w:pStyle w:val="TOC1"/>
            <w:tabs>
              <w:tab w:val="left" w:pos="480"/>
              <w:tab w:val="right" w:pos="9350"/>
            </w:tabs>
            <w:rPr>
              <w:rFonts w:ascii="Times New Roman" w:hAnsi="Times New Roman" w:eastAsiaTheme="minorEastAsia" w:cs="Times New Roman"/>
              <w:noProof/>
              <w:sz w:val="24"/>
              <w:szCs w:val="24"/>
            </w:rPr>
          </w:pPr>
          <w:r w:rsidRPr="00AF145A">
            <w:rPr>
              <w:rFonts w:ascii="Times New Roman" w:hAnsi="Times New Roman" w:cs="Times New Roman"/>
              <w:b/>
              <w:bCs/>
              <w:sz w:val="24"/>
              <w:szCs w:val="24"/>
            </w:rPr>
            <w:fldChar w:fldCharType="begin"/>
          </w:r>
          <w:r w:rsidRPr="00AF145A">
            <w:rPr>
              <w:rFonts w:ascii="Times New Roman" w:hAnsi="Times New Roman" w:cs="Times New Roman"/>
              <w:b/>
              <w:bCs/>
              <w:sz w:val="24"/>
              <w:szCs w:val="24"/>
            </w:rPr>
            <w:instrText xml:space="preserve"> TOC \o "1-3" \u </w:instrText>
          </w:r>
          <w:r w:rsidRPr="00AF145A">
            <w:rPr>
              <w:rFonts w:ascii="Times New Roman" w:hAnsi="Times New Roman" w:cs="Times New Roman"/>
              <w:b/>
              <w:bCs/>
              <w:sz w:val="24"/>
              <w:szCs w:val="24"/>
            </w:rPr>
            <w:fldChar w:fldCharType="separate"/>
          </w:r>
          <w:r w:rsidRPr="00E31B20">
            <w:rPr>
              <w:rFonts w:ascii="Times New Roman" w:hAnsi="Times New Roman" w:cs="Times New Roman"/>
              <w:b/>
              <w:bCs/>
              <w:noProof/>
              <w:sz w:val="24"/>
              <w:szCs w:val="24"/>
            </w:rPr>
            <w:t>1.</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Basic Information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_Toc230852781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1</w:t>
          </w:r>
          <w:r w:rsidRPr="00E31B20">
            <w:rPr>
              <w:rFonts w:ascii="Times New Roman" w:hAnsi="Times New Roman" w:cs="Times New Roman"/>
              <w:noProof/>
              <w:sz w:val="24"/>
              <w:szCs w:val="24"/>
            </w:rPr>
            <w:fldChar w:fldCharType="end"/>
          </w:r>
        </w:p>
        <w:p w:rsidR="00AF145A" w:rsidRPr="00E31B20" w14:paraId="4A30843E" w14:textId="1B68779D">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2.</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Eligibility</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_Toc230852782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w:t>
          </w:r>
          <w:r w:rsidRPr="00E31B20">
            <w:rPr>
              <w:rFonts w:ascii="Times New Roman" w:hAnsi="Times New Roman" w:cs="Times New Roman"/>
              <w:noProof/>
              <w:sz w:val="24"/>
              <w:szCs w:val="24"/>
            </w:rPr>
            <w:fldChar w:fldCharType="end"/>
          </w:r>
        </w:p>
        <w:p w:rsidR="00AF145A" w:rsidRPr="00E31B20" w14:paraId="424E12D1" w14:textId="47F67B0B">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3.</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Program Description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_Toc230852783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w:t>
          </w:r>
          <w:r w:rsidRPr="00E31B20">
            <w:rPr>
              <w:rFonts w:ascii="Times New Roman" w:hAnsi="Times New Roman" w:cs="Times New Roman"/>
              <w:noProof/>
              <w:sz w:val="24"/>
              <w:szCs w:val="24"/>
            </w:rPr>
            <w:fldChar w:fldCharType="end"/>
          </w:r>
        </w:p>
        <w:p w:rsidR="00AF145A" w:rsidRPr="00E31B20" w14:paraId="4834C307" w14:textId="54DCF6B2">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4.</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Application Contents and Format</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_Toc230852784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11</w:t>
          </w:r>
          <w:r w:rsidRPr="00E31B20">
            <w:rPr>
              <w:rFonts w:ascii="Times New Roman" w:hAnsi="Times New Roman" w:cs="Times New Roman"/>
              <w:noProof/>
              <w:sz w:val="24"/>
              <w:szCs w:val="24"/>
            </w:rPr>
            <w:fldChar w:fldCharType="end"/>
          </w:r>
        </w:p>
        <w:p w:rsidR="00AF145A" w:rsidRPr="00E31B20" w14:paraId="2B2ABAFC" w14:textId="27B0EA0A">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5.</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Submission Requirements and Deadlines</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_Toc230852785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20</w:t>
          </w:r>
          <w:r w:rsidRPr="00E31B20">
            <w:rPr>
              <w:rFonts w:ascii="Times New Roman" w:hAnsi="Times New Roman" w:cs="Times New Roman"/>
              <w:noProof/>
              <w:sz w:val="24"/>
              <w:szCs w:val="24"/>
            </w:rPr>
            <w:fldChar w:fldCharType="end"/>
          </w:r>
        </w:p>
        <w:p w:rsidR="00AF145A" w:rsidRPr="00E31B20" w14:paraId="21542E6A" w14:textId="6B82F628">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6.</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Application Review Information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_Toc230852786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22</w:t>
          </w:r>
          <w:r w:rsidRPr="00E31B20">
            <w:rPr>
              <w:rFonts w:ascii="Times New Roman" w:hAnsi="Times New Roman" w:cs="Times New Roman"/>
              <w:noProof/>
              <w:sz w:val="24"/>
              <w:szCs w:val="24"/>
            </w:rPr>
            <w:fldChar w:fldCharType="end"/>
          </w:r>
        </w:p>
        <w:p w:rsidR="00AF145A" w:rsidRPr="00E31B20" w14:paraId="35855C52" w14:textId="61A83E7E">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7.</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Award Notices</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_Toc230852787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31</w:t>
          </w:r>
          <w:r w:rsidRPr="00E31B20">
            <w:rPr>
              <w:rFonts w:ascii="Times New Roman" w:hAnsi="Times New Roman" w:cs="Times New Roman"/>
              <w:noProof/>
              <w:sz w:val="24"/>
              <w:szCs w:val="24"/>
            </w:rPr>
            <w:fldChar w:fldCharType="end"/>
          </w:r>
        </w:p>
        <w:p w:rsidR="00AF145A" w:rsidRPr="00E31B20" w14:paraId="58337806" w14:textId="5539DCEF">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8.</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Post-Award Requirements and Administration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_Toc230852788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32</w:t>
          </w:r>
          <w:r w:rsidRPr="00E31B20">
            <w:rPr>
              <w:rFonts w:ascii="Times New Roman" w:hAnsi="Times New Roman" w:cs="Times New Roman"/>
              <w:noProof/>
              <w:sz w:val="24"/>
              <w:szCs w:val="24"/>
            </w:rPr>
            <w:fldChar w:fldCharType="end"/>
          </w:r>
        </w:p>
        <w:p w:rsidR="00AF145A" w:rsidRPr="00E31B20" w14:paraId="49906DE6" w14:textId="79EFB4AE">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9.</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Appendix I: Executive Summary</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_Toc230852789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37</w:t>
          </w:r>
          <w:r w:rsidRPr="00E31B20">
            <w:rPr>
              <w:rFonts w:ascii="Times New Roman" w:hAnsi="Times New Roman" w:cs="Times New Roman"/>
              <w:noProof/>
              <w:sz w:val="24"/>
              <w:szCs w:val="24"/>
            </w:rPr>
            <w:fldChar w:fldCharType="end"/>
          </w:r>
        </w:p>
        <w:p w:rsidR="00AF145A" w:rsidRPr="00E31B20" w14:paraId="44D4E3BA" w14:textId="1F386720">
          <w:pPr>
            <w:pStyle w:val="TOC1"/>
            <w:tabs>
              <w:tab w:val="left" w:pos="72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10.</w:t>
          </w:r>
          <w:r w:rsidRPr="00E31B20">
            <w:rPr>
              <w:rFonts w:ascii="Times New Roman" w:hAnsi="Times New Roman" w:eastAsiaTheme="minorEastAsia" w:cs="Times New Roman"/>
              <w:noProof/>
              <w:sz w:val="24"/>
              <w:szCs w:val="24"/>
            </w:rPr>
            <w:t xml:space="preserve">   </w:t>
          </w:r>
          <w:r w:rsidRPr="00E31B20">
            <w:rPr>
              <w:rFonts w:ascii="Times New Roman" w:hAnsi="Times New Roman" w:cs="Times New Roman"/>
              <w:b/>
              <w:bCs/>
              <w:noProof/>
              <w:sz w:val="24"/>
              <w:szCs w:val="24"/>
            </w:rPr>
            <w:t>Appendix II: Integration of Managed Care Information/Data</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_Toc230852790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38</w:t>
          </w:r>
          <w:r w:rsidRPr="00E31B20">
            <w:rPr>
              <w:rFonts w:ascii="Times New Roman" w:hAnsi="Times New Roman" w:cs="Times New Roman"/>
              <w:noProof/>
              <w:sz w:val="24"/>
              <w:szCs w:val="24"/>
            </w:rPr>
            <w:fldChar w:fldCharType="end"/>
          </w:r>
        </w:p>
        <w:p w:rsidR="00AF145A" w:rsidRPr="00E31B20" w:rsidP="00E31B20" w14:paraId="363121E0" w14:textId="6F7CCD92">
          <w:pPr>
            <w:pStyle w:val="TOC2"/>
            <w:tabs>
              <w:tab w:val="left" w:pos="960"/>
              <w:tab w:val="right" w:pos="9350"/>
            </w:tabs>
            <w:ind w:left="0"/>
            <w:rPr>
              <w:rFonts w:ascii="Times New Roman" w:hAnsi="Times New Roman" w:cs="Times New Roman"/>
              <w:noProof/>
              <w:sz w:val="24"/>
              <w:szCs w:val="24"/>
            </w:rPr>
          </w:pPr>
          <w:r w:rsidRPr="00E31B20">
            <w:rPr>
              <w:rFonts w:ascii="Times New Roman" w:hAnsi="Times New Roman" w:cs="Times New Roman"/>
              <w:b/>
              <w:bCs/>
              <w:noProof/>
              <w:sz w:val="24"/>
              <w:szCs w:val="24"/>
            </w:rPr>
            <w:t>11.    Appendix III: Evaluation Design Plan Requirements</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_Toc230852791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39</w:t>
          </w:r>
          <w:r w:rsidRPr="00E31B20">
            <w:rPr>
              <w:rFonts w:ascii="Times New Roman" w:hAnsi="Times New Roman" w:cs="Times New Roman"/>
              <w:noProof/>
              <w:sz w:val="24"/>
              <w:szCs w:val="24"/>
            </w:rPr>
            <w:fldChar w:fldCharType="end"/>
          </w:r>
        </w:p>
        <w:p w:rsidR="00FB545E" w:rsidRPr="009453CA" w14:paraId="7C170E8A" w14:textId="46F2EFF2">
          <w:pPr>
            <w:rPr>
              <w:rFonts w:ascii="Times New Roman" w:hAnsi="Times New Roman" w:cs="Times New Roman"/>
              <w:b/>
              <w:bCs/>
              <w:sz w:val="24"/>
              <w:szCs w:val="24"/>
            </w:rPr>
            <w:sectPr w:rsidSect="00D778AF">
              <w:pgSz w:w="12240" w:h="15840"/>
              <w:pgMar w:top="1440" w:right="1440" w:bottom="1440" w:left="1440" w:header="720" w:footer="720" w:gutter="0"/>
              <w:pgNumType w:start="0"/>
              <w:cols w:space="720"/>
              <w:titlePg/>
              <w:docGrid w:linePitch="360"/>
            </w:sectPr>
          </w:pPr>
          <w:r w:rsidRPr="00AF145A">
            <w:rPr>
              <w:rFonts w:ascii="Times New Roman" w:hAnsi="Times New Roman" w:cs="Times New Roman"/>
              <w:b/>
              <w:bCs/>
              <w:sz w:val="24"/>
              <w:szCs w:val="24"/>
            </w:rPr>
            <w:fldChar w:fldCharType="end"/>
          </w:r>
        </w:p>
      </w:sdtContent>
    </w:sdt>
    <w:p w:rsidR="00AF3632" w:rsidRPr="009453CA" w14:paraId="0C0A42D3" w14:textId="0DD49F69">
      <w:pPr>
        <w:rPr>
          <w:rFonts w:ascii="Times New Roman" w:hAnsi="Times New Roman" w:eastAsiaTheme="majorEastAsia" w:cs="Times New Roman"/>
          <w:b/>
          <w:bCs/>
          <w:sz w:val="24"/>
          <w:szCs w:val="24"/>
        </w:rPr>
      </w:pPr>
    </w:p>
    <w:p w:rsidR="00B93BEF" w:rsidRPr="009453CA" w:rsidP="00B93BEF" w14:paraId="7BD59A7A" w14:textId="03D88736">
      <w:pPr>
        <w:pStyle w:val="Heading1"/>
        <w:numPr>
          <w:ilvl w:val="0"/>
          <w:numId w:val="1"/>
        </w:numPr>
        <w:rPr>
          <w:rFonts w:ascii="Times New Roman" w:hAnsi="Times New Roman" w:cs="Times New Roman"/>
          <w:b/>
          <w:bCs/>
          <w:color w:val="auto"/>
          <w:sz w:val="24"/>
          <w:szCs w:val="24"/>
        </w:rPr>
      </w:pPr>
      <w:bookmarkStart w:id="0" w:name="_Toc230852781"/>
      <w:r w:rsidRPr="009453CA">
        <w:rPr>
          <w:rFonts w:ascii="Times New Roman" w:hAnsi="Times New Roman" w:cs="Times New Roman"/>
          <w:b/>
          <w:bCs/>
          <w:color w:val="auto"/>
          <w:sz w:val="24"/>
          <w:szCs w:val="24"/>
        </w:rPr>
        <w:t>Basic Information</w:t>
      </w:r>
      <w:bookmarkEnd w:id="0"/>
      <w:r w:rsidRPr="009453CA">
        <w:rPr>
          <w:rFonts w:ascii="Times New Roman" w:hAnsi="Times New Roman" w:cs="Times New Roman"/>
          <w:b/>
          <w:bCs/>
          <w:color w:val="auto"/>
          <w:sz w:val="24"/>
          <w:szCs w:val="24"/>
        </w:rPr>
        <w:t xml:space="preserve"> </w:t>
      </w:r>
    </w:p>
    <w:p w:rsidR="00B93BEF" w:rsidRPr="009453CA" w:rsidP="005D2465" w14:paraId="08EA3CD4" w14:textId="5A5CAEF8">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Federal Agency. </w:t>
      </w:r>
      <w:r w:rsidRPr="00D01649">
        <w:rPr>
          <w:rFonts w:ascii="Times New Roman" w:hAnsi="Times New Roman" w:cs="Times New Roman"/>
          <w:sz w:val="24"/>
          <w:szCs w:val="24"/>
        </w:rPr>
        <w:t>Office of Economic Policy, United States Department of the Treasury</w:t>
      </w:r>
    </w:p>
    <w:p w:rsidR="00B93BEF" w:rsidRPr="009453CA" w:rsidP="005D2465" w14:paraId="16EB96D6" w14:textId="5786C4C8">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Funding Opportunity Title. </w:t>
      </w:r>
      <w:r w:rsidRPr="00D01649" w:rsidR="00723BA9">
        <w:rPr>
          <w:rFonts w:ascii="Times New Roman" w:hAnsi="Times New Roman" w:cs="Times New Roman"/>
          <w:sz w:val="24"/>
          <w:szCs w:val="24"/>
        </w:rPr>
        <w:t>FY2</w:t>
      </w:r>
      <w:r w:rsidRPr="00D01649" w:rsidR="0035239B">
        <w:rPr>
          <w:rFonts w:ascii="Times New Roman" w:hAnsi="Times New Roman" w:cs="Times New Roman"/>
          <w:sz w:val="24"/>
          <w:szCs w:val="24"/>
        </w:rPr>
        <w:t>6</w:t>
      </w:r>
      <w:r w:rsidRPr="00D01649" w:rsidR="00723BA9">
        <w:rPr>
          <w:rFonts w:ascii="Times New Roman" w:hAnsi="Times New Roman" w:cs="Times New Roman"/>
          <w:sz w:val="24"/>
          <w:szCs w:val="24"/>
        </w:rPr>
        <w:t xml:space="preserve"> </w:t>
      </w:r>
      <w:r w:rsidRPr="00D01649">
        <w:rPr>
          <w:rFonts w:ascii="Times New Roman" w:hAnsi="Times New Roman" w:cs="Times New Roman"/>
          <w:sz w:val="24"/>
          <w:szCs w:val="24"/>
        </w:rPr>
        <w:t>Social Impact Partnership</w:t>
      </w:r>
      <w:r w:rsidRPr="00D01649" w:rsidR="00056185">
        <w:rPr>
          <w:rFonts w:ascii="Times New Roman" w:hAnsi="Times New Roman" w:cs="Times New Roman"/>
          <w:sz w:val="24"/>
          <w:szCs w:val="24"/>
        </w:rPr>
        <w:t xml:space="preserve">s </w:t>
      </w:r>
      <w:r w:rsidRPr="00D01649">
        <w:rPr>
          <w:rFonts w:ascii="Times New Roman" w:hAnsi="Times New Roman" w:cs="Times New Roman"/>
          <w:sz w:val="24"/>
          <w:szCs w:val="24"/>
        </w:rPr>
        <w:t xml:space="preserve">to Pay for Results Act </w:t>
      </w:r>
      <w:r w:rsidRPr="00D01649" w:rsidR="00723BA9">
        <w:rPr>
          <w:rFonts w:ascii="Times New Roman" w:hAnsi="Times New Roman" w:cs="Times New Roman"/>
          <w:sz w:val="24"/>
          <w:szCs w:val="24"/>
        </w:rPr>
        <w:t>Notice of Funding Opportunity</w:t>
      </w:r>
      <w:r w:rsidRPr="009453CA">
        <w:rPr>
          <w:rFonts w:ascii="Times New Roman" w:hAnsi="Times New Roman" w:cs="Times New Roman"/>
          <w:b/>
          <w:bCs/>
          <w:sz w:val="24"/>
          <w:szCs w:val="24"/>
        </w:rPr>
        <w:t xml:space="preserve"> </w:t>
      </w:r>
    </w:p>
    <w:p w:rsidR="00B93BEF" w:rsidRPr="009453CA" w:rsidP="005D2465" w14:paraId="670643F7" w14:textId="77777777">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Announcement Type: </w:t>
      </w:r>
      <w:r w:rsidRPr="00D01649">
        <w:rPr>
          <w:rFonts w:ascii="Times New Roman" w:hAnsi="Times New Roman" w:cs="Times New Roman"/>
          <w:sz w:val="24"/>
          <w:szCs w:val="24"/>
        </w:rPr>
        <w:t xml:space="preserve">Initial announcement </w:t>
      </w:r>
    </w:p>
    <w:p w:rsidR="00B93BEF" w:rsidRPr="009453CA" w:rsidP="005D2465" w14:paraId="766A4BB8" w14:textId="77777777">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Funding Opportunity Number: </w:t>
      </w:r>
      <w:r w:rsidRPr="00D01649">
        <w:rPr>
          <w:rFonts w:ascii="Times New Roman" w:hAnsi="Times New Roman" w:cs="Times New Roman"/>
          <w:sz w:val="24"/>
          <w:szCs w:val="24"/>
        </w:rPr>
        <w:t>UST-SIPPRA-XXX-XXX</w:t>
      </w:r>
    </w:p>
    <w:p w:rsidR="00B93BEF" w:rsidRPr="009453CA" w:rsidP="005D2465" w14:paraId="66E7CEBF" w14:textId="14366196">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Assistance List Number: </w:t>
      </w:r>
      <w:r w:rsidRPr="00D01649">
        <w:rPr>
          <w:rFonts w:ascii="Times New Roman" w:hAnsi="Times New Roman" w:cs="Times New Roman"/>
          <w:sz w:val="24"/>
          <w:szCs w:val="24"/>
        </w:rPr>
        <w:t>21.017</w:t>
      </w:r>
    </w:p>
    <w:p w:rsidR="00B93BEF" w:rsidRPr="009453CA" w:rsidP="005D2465" w14:paraId="13441A47" w14:textId="389FA44F">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Funding Details. </w:t>
      </w:r>
      <w:r w:rsidRPr="00D01649">
        <w:rPr>
          <w:rFonts w:ascii="Times New Roman" w:hAnsi="Times New Roman" w:cs="Times New Roman"/>
          <w:sz w:val="24"/>
          <w:szCs w:val="24"/>
        </w:rPr>
        <w:t>Treasury has made up to $</w:t>
      </w:r>
      <w:r w:rsidRPr="00D01649" w:rsidR="009936AC">
        <w:rPr>
          <w:rFonts w:ascii="Times New Roman" w:hAnsi="Times New Roman" w:cs="Times New Roman"/>
          <w:sz w:val="24"/>
          <w:szCs w:val="24"/>
        </w:rPr>
        <w:t>11.8</w:t>
      </w:r>
      <w:r w:rsidRPr="00D01649">
        <w:rPr>
          <w:rFonts w:ascii="Times New Roman" w:hAnsi="Times New Roman" w:cs="Times New Roman"/>
          <w:sz w:val="24"/>
          <w:szCs w:val="24"/>
        </w:rPr>
        <w:t xml:space="preserve"> million available for </w:t>
      </w:r>
      <w:r w:rsidRPr="00D01649" w:rsidR="00723BA9">
        <w:rPr>
          <w:rFonts w:ascii="Times New Roman" w:hAnsi="Times New Roman" w:cs="Times New Roman"/>
          <w:sz w:val="24"/>
          <w:szCs w:val="24"/>
        </w:rPr>
        <w:t>projects</w:t>
      </w:r>
      <w:r w:rsidRPr="00D01649">
        <w:rPr>
          <w:rFonts w:ascii="Times New Roman" w:hAnsi="Times New Roman" w:cs="Times New Roman"/>
          <w:sz w:val="24"/>
          <w:szCs w:val="24"/>
        </w:rPr>
        <w:t xml:space="preserve"> under this NOFO.</w:t>
      </w:r>
      <w:r w:rsidR="00E00984">
        <w:rPr>
          <w:rFonts w:ascii="Times New Roman" w:hAnsi="Times New Roman" w:cs="Times New Roman"/>
          <w:sz w:val="24"/>
          <w:szCs w:val="24"/>
        </w:rPr>
        <w:t xml:space="preserve"> Treasury may revise the amount available under this NOFO if additional SIPPRA funds become available during the application period. </w:t>
      </w:r>
    </w:p>
    <w:p w:rsidR="00917311" w:rsidRPr="00E31B20" w:rsidP="00917311" w14:paraId="04340C82" w14:textId="15AB1ABB">
      <w:pPr>
        <w:pStyle w:val="ListParagraph"/>
        <w:numPr>
          <w:ilvl w:val="0"/>
          <w:numId w:val="6"/>
        </w:numPr>
        <w:rPr>
          <w:rFonts w:ascii="Times New Roman" w:hAnsi="Times New Roman" w:cs="Times New Roman"/>
          <w:sz w:val="24"/>
          <w:szCs w:val="24"/>
        </w:rPr>
      </w:pPr>
      <w:r w:rsidRPr="00917311">
        <w:rPr>
          <w:rFonts w:ascii="Times New Roman" w:hAnsi="Times New Roman" w:cs="Times New Roman"/>
          <w:b/>
          <w:bCs/>
          <w:sz w:val="24"/>
          <w:szCs w:val="24"/>
        </w:rPr>
        <w:t xml:space="preserve">Key Dates. </w:t>
      </w:r>
      <w:r w:rsidRPr="00917311" w:rsidR="003E57F4">
        <w:rPr>
          <w:rFonts w:ascii="Times New Roman" w:hAnsi="Times New Roman" w:cs="Times New Roman"/>
          <w:sz w:val="24"/>
          <w:szCs w:val="24"/>
        </w:rPr>
        <w:t xml:space="preserve">Applicants </w:t>
      </w:r>
      <w:r w:rsidRPr="00742F56" w:rsidR="003E57F4">
        <w:rPr>
          <w:rFonts w:ascii="Times New Roman" w:hAnsi="Times New Roman" w:cs="Times New Roman"/>
          <w:sz w:val="24"/>
          <w:szCs w:val="24"/>
        </w:rPr>
        <w:t>have</w:t>
      </w:r>
      <w:r w:rsidRPr="00742F56" w:rsidR="00EE0CFB">
        <w:rPr>
          <w:rFonts w:ascii="Times New Roman" w:hAnsi="Times New Roman" w:cs="Times New Roman"/>
          <w:sz w:val="24"/>
          <w:szCs w:val="24"/>
        </w:rPr>
        <w:t xml:space="preserve"> </w:t>
      </w:r>
      <w:r w:rsidRPr="00742F56" w:rsidR="00D01649">
        <w:rPr>
          <w:rFonts w:ascii="Times New Roman" w:hAnsi="Times New Roman" w:cs="Times New Roman"/>
          <w:sz w:val="24"/>
          <w:szCs w:val="24"/>
        </w:rPr>
        <w:t>f</w:t>
      </w:r>
      <w:r w:rsidRPr="00E31B20" w:rsidR="00522780">
        <w:rPr>
          <w:rFonts w:ascii="Times New Roman" w:hAnsi="Times New Roman" w:cs="Times New Roman"/>
          <w:sz w:val="24"/>
          <w:szCs w:val="24"/>
        </w:rPr>
        <w:t>our</w:t>
      </w:r>
      <w:r w:rsidRPr="00742F56" w:rsidR="00D01649">
        <w:rPr>
          <w:rFonts w:ascii="Times New Roman" w:hAnsi="Times New Roman" w:cs="Times New Roman"/>
          <w:sz w:val="24"/>
          <w:szCs w:val="24"/>
        </w:rPr>
        <w:t xml:space="preserve"> </w:t>
      </w:r>
      <w:r w:rsidRPr="00917311" w:rsidR="003E57F4">
        <w:rPr>
          <w:rFonts w:ascii="Times New Roman" w:hAnsi="Times New Roman" w:cs="Times New Roman"/>
          <w:sz w:val="24"/>
          <w:szCs w:val="24"/>
        </w:rPr>
        <w:t xml:space="preserve">months to </w:t>
      </w:r>
      <w:r w:rsidRPr="00917311" w:rsidR="003E57F4">
        <w:rPr>
          <w:rFonts w:ascii="Times New Roman" w:hAnsi="Times New Roman" w:cs="Times New Roman"/>
          <w:sz w:val="24"/>
          <w:szCs w:val="24"/>
        </w:rPr>
        <w:t>submit an application</w:t>
      </w:r>
      <w:r w:rsidRPr="00917311" w:rsidR="003E57F4">
        <w:rPr>
          <w:rFonts w:ascii="Times New Roman" w:hAnsi="Times New Roman" w:cs="Times New Roman"/>
          <w:sz w:val="24"/>
          <w:szCs w:val="24"/>
        </w:rPr>
        <w:t xml:space="preserve">. </w:t>
      </w:r>
      <w:r w:rsidRPr="00917311" w:rsidR="00EE0CFB">
        <w:rPr>
          <w:rFonts w:ascii="Times New Roman" w:hAnsi="Times New Roman" w:cs="Times New Roman"/>
          <w:sz w:val="24"/>
          <w:szCs w:val="24"/>
        </w:rPr>
        <w:t xml:space="preserve">Treasury </w:t>
      </w:r>
      <w:r w:rsidRPr="00917311" w:rsidR="001749B9">
        <w:rPr>
          <w:rFonts w:ascii="Times New Roman" w:hAnsi="Times New Roman" w:cs="Times New Roman"/>
          <w:sz w:val="24"/>
          <w:szCs w:val="24"/>
        </w:rPr>
        <w:t xml:space="preserve">intends to </w:t>
      </w:r>
      <w:r w:rsidRPr="00917311" w:rsidR="00EE0CFB">
        <w:rPr>
          <w:rFonts w:ascii="Times New Roman" w:hAnsi="Times New Roman" w:cs="Times New Roman"/>
          <w:sz w:val="24"/>
          <w:szCs w:val="24"/>
        </w:rPr>
        <w:t xml:space="preserve">make an award decision </w:t>
      </w:r>
      <w:r w:rsidRPr="00917311" w:rsidR="00242DD7">
        <w:rPr>
          <w:rFonts w:ascii="Times New Roman" w:hAnsi="Times New Roman" w:cs="Times New Roman"/>
          <w:sz w:val="24"/>
          <w:szCs w:val="24"/>
        </w:rPr>
        <w:t xml:space="preserve">no later than </w:t>
      </w:r>
      <w:r w:rsidRPr="00917311" w:rsidR="00D60B0B">
        <w:rPr>
          <w:rFonts w:ascii="Times New Roman" w:hAnsi="Times New Roman" w:cs="Times New Roman"/>
          <w:sz w:val="24"/>
          <w:szCs w:val="24"/>
        </w:rPr>
        <w:t>six</w:t>
      </w:r>
      <w:r w:rsidRPr="00917311" w:rsidR="00EE0CFB">
        <w:rPr>
          <w:rFonts w:ascii="Times New Roman" w:hAnsi="Times New Roman" w:cs="Times New Roman"/>
          <w:sz w:val="24"/>
          <w:szCs w:val="24"/>
        </w:rPr>
        <w:t xml:space="preserve"> months after </w:t>
      </w:r>
      <w:r w:rsidRPr="00917311" w:rsidR="00242DD7">
        <w:rPr>
          <w:rFonts w:ascii="Times New Roman" w:hAnsi="Times New Roman" w:cs="Times New Roman"/>
          <w:sz w:val="24"/>
          <w:szCs w:val="24"/>
        </w:rPr>
        <w:t>applications are received</w:t>
      </w:r>
      <w:r w:rsidRPr="00917311" w:rsidR="00EE0CFB">
        <w:rPr>
          <w:rFonts w:ascii="Times New Roman" w:hAnsi="Times New Roman" w:cs="Times New Roman"/>
          <w:sz w:val="24"/>
          <w:szCs w:val="24"/>
        </w:rPr>
        <w:t>.</w:t>
      </w:r>
      <w:r w:rsidRPr="00917311" w:rsidR="00EE0CFB">
        <w:rPr>
          <w:rFonts w:ascii="Times New Roman" w:hAnsi="Times New Roman" w:cs="Times New Roman"/>
          <w:b/>
          <w:bCs/>
          <w:sz w:val="24"/>
          <w:szCs w:val="24"/>
        </w:rPr>
        <w:t xml:space="preserve"> </w:t>
      </w:r>
      <w:r w:rsidRPr="00917311">
        <w:rPr>
          <w:rFonts w:ascii="Times New Roman" w:hAnsi="Times New Roman" w:cs="Times New Roman"/>
          <w:sz w:val="24"/>
          <w:szCs w:val="24"/>
        </w:rPr>
        <w:t>After an Applicant receives a Notice of Award, Treasury</w:t>
      </w:r>
      <w:r w:rsidR="00522780">
        <w:rPr>
          <w:rFonts w:ascii="Times New Roman" w:hAnsi="Times New Roman" w:cs="Times New Roman"/>
          <w:sz w:val="24"/>
          <w:szCs w:val="24"/>
        </w:rPr>
        <w:t xml:space="preserve"> </w:t>
      </w:r>
      <w:r w:rsidR="00522780">
        <w:rPr>
          <w:rFonts w:ascii="Times New Roman" w:hAnsi="Times New Roman" w:cs="Times New Roman"/>
          <w:sz w:val="24"/>
          <w:szCs w:val="24"/>
        </w:rPr>
        <w:t>will</w:t>
      </w:r>
      <w:r w:rsidRPr="00917311">
        <w:rPr>
          <w:rFonts w:ascii="Times New Roman" w:hAnsi="Times New Roman" w:cs="Times New Roman"/>
          <w:sz w:val="24"/>
          <w:szCs w:val="24"/>
        </w:rPr>
        <w:t>require</w:t>
      </w:r>
      <w:r w:rsidRPr="00917311">
        <w:rPr>
          <w:rFonts w:ascii="Times New Roman" w:hAnsi="Times New Roman" w:cs="Times New Roman"/>
          <w:sz w:val="24"/>
          <w:szCs w:val="24"/>
        </w:rPr>
        <w:t xml:space="preserve"> the Applicant to complete all necessary final documents, including the project plan, partnership agreements, evaluation design, and outcome valuation, within nine months of receiving the Notice of Award.</w:t>
      </w:r>
    </w:p>
    <w:p w:rsidR="00F9398F" w:rsidRPr="00D01649" w:rsidP="005D2465" w14:paraId="677F4CB6" w14:textId="7F7EFB7E">
      <w:pPr>
        <w:pStyle w:val="ListParagraph"/>
        <w:numPr>
          <w:ilvl w:val="0"/>
          <w:numId w:val="6"/>
        </w:numPr>
        <w:rPr>
          <w:rFonts w:ascii="Times New Roman" w:hAnsi="Times New Roman" w:cs="Times New Roman"/>
          <w:sz w:val="24"/>
          <w:szCs w:val="24"/>
        </w:rPr>
      </w:pPr>
      <w:r w:rsidRPr="009453CA">
        <w:rPr>
          <w:rFonts w:ascii="Times New Roman" w:hAnsi="Times New Roman" w:cs="Times New Roman"/>
          <w:b/>
          <w:bCs/>
          <w:sz w:val="24"/>
          <w:szCs w:val="24"/>
        </w:rPr>
        <w:t xml:space="preserve">Executive Summary. </w:t>
      </w:r>
      <w:r w:rsidRPr="00D01649" w:rsidR="00723BA9">
        <w:rPr>
          <w:rFonts w:ascii="Times New Roman" w:hAnsi="Times New Roman" w:cs="Times New Roman"/>
          <w:sz w:val="24"/>
          <w:szCs w:val="24"/>
        </w:rPr>
        <w:t>The Department of the Treasury (</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Treasury</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 is issuing this Notice of Funding Opportunity (</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NOFO</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 to invite applications from State and local governments for awards under the Social Impact Partnerships to Pay for Results Act (</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 xml:space="preserve">the </w:t>
      </w:r>
      <w:r w:rsidRPr="00D01649" w:rsidR="00723BA9">
        <w:rPr>
          <w:rFonts w:ascii="Times New Roman" w:hAnsi="Times New Roman" w:cs="Times New Roman"/>
          <w:sz w:val="24"/>
          <w:szCs w:val="24"/>
        </w:rPr>
        <w:t>SIPPRA</w:t>
      </w:r>
      <w:r w:rsidRPr="00D01649" w:rsidR="00723BA9">
        <w:rPr>
          <w:rFonts w:ascii="Times New Roman" w:hAnsi="Times New Roman" w:cs="Times New Roman"/>
          <w:sz w:val="24"/>
          <w:szCs w:val="24"/>
        </w:rPr>
        <w:t xml:space="preserve"> </w:t>
      </w:r>
      <w:r w:rsidRPr="00D01649" w:rsidR="00693022">
        <w:rPr>
          <w:rFonts w:ascii="Times New Roman" w:hAnsi="Times New Roman" w:cs="Times New Roman"/>
          <w:sz w:val="24"/>
          <w:szCs w:val="24"/>
        </w:rPr>
        <w:t>statute</w:t>
      </w:r>
      <w:r w:rsidRPr="00D01649" w:rsidR="00723BA9">
        <w:rPr>
          <w:rFonts w:ascii="Times New Roman" w:hAnsi="Times New Roman" w:cs="Times New Roman"/>
          <w:sz w:val="24"/>
          <w:szCs w:val="24"/>
        </w:rPr>
        <w:t>”</w:t>
      </w:r>
      <w:r w:rsidRPr="00D01649" w:rsidR="00723BA9">
        <w:rPr>
          <w:rFonts w:ascii="Times New Roman" w:hAnsi="Times New Roman" w:cs="Times New Roman"/>
          <w:sz w:val="24"/>
          <w:szCs w:val="24"/>
        </w:rPr>
        <w:t>). An award recipient</w:t>
      </w:r>
      <w:r w:rsidRPr="00D01649" w:rsidR="00BA02F3">
        <w:rPr>
          <w:rFonts w:ascii="Times New Roman" w:hAnsi="Times New Roman" w:cs="Times New Roman"/>
          <w:sz w:val="24"/>
          <w:szCs w:val="24"/>
        </w:rPr>
        <w:t xml:space="preserve"> (</w:t>
      </w:r>
      <w:r w:rsidRPr="00D01649" w:rsidR="00E5699A">
        <w:rPr>
          <w:rFonts w:ascii="Times New Roman" w:hAnsi="Times New Roman" w:cs="Times New Roman"/>
          <w:sz w:val="24"/>
          <w:szCs w:val="24"/>
        </w:rPr>
        <w:t>“</w:t>
      </w:r>
      <w:r w:rsidRPr="00D01649" w:rsidR="00BA02F3">
        <w:rPr>
          <w:rFonts w:ascii="Times New Roman" w:hAnsi="Times New Roman" w:cs="Times New Roman"/>
          <w:sz w:val="24"/>
          <w:szCs w:val="24"/>
        </w:rPr>
        <w:t>Awardee</w:t>
      </w:r>
      <w:r w:rsidRPr="00D01649" w:rsidR="00E5699A">
        <w:rPr>
          <w:rFonts w:ascii="Times New Roman" w:hAnsi="Times New Roman" w:cs="Times New Roman"/>
          <w:sz w:val="24"/>
          <w:szCs w:val="24"/>
        </w:rPr>
        <w:t>”</w:t>
      </w:r>
      <w:r w:rsidRPr="00D01649" w:rsidR="00BA02F3">
        <w:rPr>
          <w:rFonts w:ascii="Times New Roman" w:hAnsi="Times New Roman" w:cs="Times New Roman"/>
          <w:sz w:val="24"/>
          <w:szCs w:val="24"/>
        </w:rPr>
        <w:t>)</w:t>
      </w:r>
      <w:r w:rsidRPr="00D01649" w:rsidR="00723BA9">
        <w:rPr>
          <w:rFonts w:ascii="Times New Roman" w:hAnsi="Times New Roman" w:cs="Times New Roman"/>
          <w:sz w:val="24"/>
          <w:szCs w:val="24"/>
        </w:rPr>
        <w:t xml:space="preserve"> will receive payment if a specified outcome of the social impact partnership project is achieved as determined by the project’s independent evaluator. The payment to the Awardee must be less than or equal to the value of the outcome to the federal government over a period not exceeding ten years from the </w:t>
      </w:r>
      <w:r w:rsidRPr="00D01649" w:rsidR="00BA02F3">
        <w:rPr>
          <w:rFonts w:ascii="Times New Roman" w:hAnsi="Times New Roman" w:cs="Times New Roman"/>
          <w:sz w:val="24"/>
          <w:szCs w:val="24"/>
        </w:rPr>
        <w:t>start of the project</w:t>
      </w:r>
      <w:r w:rsidRPr="00D01649" w:rsidR="00723BA9">
        <w:rPr>
          <w:rFonts w:ascii="Times New Roman" w:hAnsi="Times New Roman" w:cs="Times New Roman"/>
          <w:sz w:val="24"/>
          <w:szCs w:val="24"/>
        </w:rPr>
        <w:t>. Awards made under this NOFO will be administered by Treasury</w:t>
      </w:r>
      <w:r w:rsidRPr="00D01649" w:rsidR="00E40C17">
        <w:rPr>
          <w:rFonts w:ascii="Times New Roman" w:hAnsi="Times New Roman" w:cs="Times New Roman"/>
          <w:sz w:val="24"/>
          <w:szCs w:val="24"/>
        </w:rPr>
        <w:t xml:space="preserve"> or by another federal agency with expertise in the social benefits addressed in the proposed project</w:t>
      </w:r>
      <w:r w:rsidRPr="00D01649" w:rsidR="00723BA9">
        <w:rPr>
          <w:rFonts w:ascii="Times New Roman" w:hAnsi="Times New Roman" w:cs="Times New Roman"/>
          <w:sz w:val="24"/>
          <w:szCs w:val="24"/>
        </w:rPr>
        <w:t>. Treasury expects to award up to approximately $</w:t>
      </w:r>
      <w:r w:rsidRPr="00D01649" w:rsidR="009936AC">
        <w:rPr>
          <w:rFonts w:ascii="Times New Roman" w:hAnsi="Times New Roman" w:cs="Times New Roman"/>
          <w:sz w:val="24"/>
          <w:szCs w:val="24"/>
        </w:rPr>
        <w:t>10.2</w:t>
      </w:r>
      <w:r w:rsidRPr="00D01649" w:rsidR="00723BA9">
        <w:rPr>
          <w:rFonts w:ascii="Times New Roman" w:hAnsi="Times New Roman" w:cs="Times New Roman"/>
          <w:sz w:val="24"/>
          <w:szCs w:val="24"/>
        </w:rPr>
        <w:t xml:space="preserve"> million </w:t>
      </w:r>
      <w:r w:rsidRPr="00D01649" w:rsidR="001C4282">
        <w:rPr>
          <w:rFonts w:ascii="Times New Roman" w:hAnsi="Times New Roman" w:cs="Times New Roman"/>
          <w:sz w:val="24"/>
          <w:szCs w:val="24"/>
        </w:rPr>
        <w:t>in competitive</w:t>
      </w:r>
      <w:r w:rsidRPr="00D01649" w:rsidR="00723BA9">
        <w:rPr>
          <w:rFonts w:ascii="Times New Roman" w:hAnsi="Times New Roman" w:cs="Times New Roman"/>
          <w:sz w:val="24"/>
          <w:szCs w:val="24"/>
        </w:rPr>
        <w:t xml:space="preserve"> project grants under this NOFO. State and local governments receiving project grants will be eligible to receive </w:t>
      </w:r>
      <w:r w:rsidRPr="00D01649" w:rsidR="00723BA9">
        <w:rPr>
          <w:rFonts w:ascii="Times New Roman" w:hAnsi="Times New Roman" w:cs="Times New Roman"/>
          <w:sz w:val="24"/>
          <w:szCs w:val="24"/>
        </w:rPr>
        <w:t xml:space="preserve">a </w:t>
      </w:r>
      <w:r w:rsidRPr="00D01649" w:rsidR="0028070C">
        <w:rPr>
          <w:rFonts w:ascii="Times New Roman" w:hAnsi="Times New Roman" w:cs="Times New Roman"/>
          <w:sz w:val="24"/>
          <w:szCs w:val="24"/>
        </w:rPr>
        <w:t>separate</w:t>
      </w:r>
      <w:r w:rsidRPr="00D01649" w:rsidR="0028070C">
        <w:rPr>
          <w:rFonts w:ascii="Times New Roman" w:hAnsi="Times New Roman" w:cs="Times New Roman"/>
          <w:sz w:val="24"/>
          <w:szCs w:val="24"/>
        </w:rPr>
        <w:t xml:space="preserve"> </w:t>
      </w:r>
      <w:r w:rsidRPr="00D01649" w:rsidR="00723BA9">
        <w:rPr>
          <w:rFonts w:ascii="Times New Roman" w:hAnsi="Times New Roman" w:cs="Times New Roman"/>
          <w:sz w:val="24"/>
          <w:szCs w:val="24"/>
        </w:rPr>
        <w:t>grant for up to 15 percent of the project grant amount to pay for all or a portion of the cost of a statutorily required independent evaluation, which will be paid regardless of whether outcomes have been met. Treasury expects up to approximately $</w:t>
      </w:r>
      <w:r w:rsidRPr="00D01649" w:rsidR="009936AC">
        <w:rPr>
          <w:rFonts w:ascii="Times New Roman" w:hAnsi="Times New Roman" w:cs="Times New Roman"/>
          <w:sz w:val="24"/>
          <w:szCs w:val="24"/>
        </w:rPr>
        <w:t>1.6</w:t>
      </w:r>
      <w:r w:rsidRPr="00D01649" w:rsidR="00723BA9">
        <w:rPr>
          <w:rFonts w:ascii="Times New Roman" w:hAnsi="Times New Roman" w:cs="Times New Roman"/>
          <w:sz w:val="24"/>
          <w:szCs w:val="24"/>
        </w:rPr>
        <w:t xml:space="preserve"> million to be available to pay for the costs of independent evaluations under this NOF</w:t>
      </w:r>
      <w:r w:rsidRPr="00D01649" w:rsidR="00056185">
        <w:rPr>
          <w:rFonts w:ascii="Times New Roman" w:hAnsi="Times New Roman" w:cs="Times New Roman"/>
          <w:sz w:val="24"/>
          <w:szCs w:val="24"/>
        </w:rPr>
        <w:t>O</w:t>
      </w:r>
      <w:r w:rsidRPr="00D01649" w:rsidR="00723BA9">
        <w:rPr>
          <w:rFonts w:ascii="Times New Roman" w:hAnsi="Times New Roman" w:cs="Times New Roman"/>
          <w:sz w:val="24"/>
          <w:szCs w:val="24"/>
        </w:rPr>
        <w:t>.</w:t>
      </w:r>
    </w:p>
    <w:p w:rsidR="00B93BEF" w:rsidRPr="00D01649" w:rsidP="005D2465" w14:paraId="4431E34E" w14:textId="5F2FE547">
      <w:pPr>
        <w:pStyle w:val="ListParagraph"/>
        <w:numPr>
          <w:ilvl w:val="0"/>
          <w:numId w:val="6"/>
        </w:numPr>
        <w:rPr>
          <w:rFonts w:ascii="Times New Roman" w:hAnsi="Times New Roman" w:cs="Times New Roman"/>
          <w:sz w:val="24"/>
          <w:szCs w:val="24"/>
        </w:rPr>
      </w:pPr>
      <w:r w:rsidRPr="009453CA">
        <w:rPr>
          <w:rFonts w:ascii="Times New Roman" w:hAnsi="Times New Roman" w:cs="Times New Roman"/>
          <w:b/>
          <w:bCs/>
          <w:sz w:val="24"/>
          <w:szCs w:val="24"/>
        </w:rPr>
        <w:t xml:space="preserve">Agency contact information. </w:t>
      </w:r>
      <w:r w:rsidRPr="00D01649" w:rsidR="00342DE2">
        <w:rPr>
          <w:rFonts w:ascii="Times New Roman" w:hAnsi="Times New Roman" w:cs="Times New Roman"/>
          <w:sz w:val="24"/>
          <w:szCs w:val="24"/>
        </w:rPr>
        <w:t xml:space="preserve">Please contact Matthew Cook, SIPPRA Director, at </w:t>
      </w:r>
      <w:hyperlink r:id="rId15" w:history="1">
        <w:r w:rsidRPr="00D01649" w:rsidR="00342DE2">
          <w:rPr>
            <w:rStyle w:val="Hyperlink"/>
            <w:rFonts w:ascii="Times New Roman" w:hAnsi="Times New Roman"/>
            <w:sz w:val="24"/>
            <w:szCs w:val="24"/>
          </w:rPr>
          <w:t>sippra@treasury.gov</w:t>
        </w:r>
      </w:hyperlink>
      <w:r w:rsidRPr="00D01649" w:rsidR="00342DE2">
        <w:rPr>
          <w:rFonts w:ascii="Times New Roman" w:hAnsi="Times New Roman" w:cs="Times New Roman"/>
          <w:sz w:val="24"/>
          <w:szCs w:val="24"/>
        </w:rPr>
        <w:t xml:space="preserve"> or </w:t>
      </w:r>
      <w:r w:rsidRPr="00D01649" w:rsidR="00556609">
        <w:rPr>
          <w:rFonts w:ascii="Times New Roman" w:hAnsi="Times New Roman" w:cs="Times New Roman"/>
          <w:sz w:val="24"/>
          <w:szCs w:val="24"/>
        </w:rPr>
        <w:t>202-821-5700</w:t>
      </w:r>
      <w:r w:rsidRPr="00D01649" w:rsidR="00342DE2">
        <w:rPr>
          <w:rFonts w:ascii="Times New Roman" w:hAnsi="Times New Roman" w:cs="Times New Roman"/>
          <w:sz w:val="24"/>
          <w:szCs w:val="24"/>
        </w:rPr>
        <w:t xml:space="preserve">. </w:t>
      </w:r>
    </w:p>
    <w:p w:rsidR="00B93BEF" w:rsidRPr="009453CA" w14:paraId="702B4277" w14:textId="3F0EECCA">
      <w:pPr>
        <w:rPr>
          <w:rFonts w:ascii="Times New Roman" w:hAnsi="Times New Roman" w:cs="Times New Roman"/>
          <w:b/>
          <w:bCs/>
          <w:sz w:val="24"/>
          <w:szCs w:val="24"/>
        </w:rPr>
      </w:pPr>
      <w:r w:rsidRPr="009453CA">
        <w:rPr>
          <w:rFonts w:ascii="Times New Roman" w:hAnsi="Times New Roman" w:cs="Times New Roman"/>
          <w:b/>
          <w:bCs/>
          <w:sz w:val="24"/>
          <w:szCs w:val="24"/>
        </w:rPr>
        <w:br w:type="page"/>
      </w:r>
    </w:p>
    <w:p w:rsidR="00AF3632" w:rsidRPr="009453CA" w:rsidP="005D2465" w14:paraId="3D6D8A70" w14:textId="26F9C959">
      <w:pPr>
        <w:pStyle w:val="Heading1"/>
        <w:numPr>
          <w:ilvl w:val="0"/>
          <w:numId w:val="1"/>
        </w:numPr>
        <w:rPr>
          <w:rFonts w:ascii="Times New Roman" w:hAnsi="Times New Roman" w:cs="Times New Roman"/>
          <w:b/>
          <w:bCs/>
          <w:color w:val="auto"/>
          <w:sz w:val="24"/>
          <w:szCs w:val="24"/>
        </w:rPr>
      </w:pPr>
      <w:bookmarkStart w:id="1" w:name="_Toc189656654"/>
      <w:bookmarkStart w:id="2" w:name="_Toc230852782"/>
      <w:r w:rsidRPr="009453CA">
        <w:rPr>
          <w:rFonts w:ascii="Times New Roman" w:hAnsi="Times New Roman" w:cs="Times New Roman"/>
          <w:b/>
          <w:bCs/>
          <w:color w:val="auto"/>
          <w:sz w:val="24"/>
          <w:szCs w:val="24"/>
        </w:rPr>
        <w:t>Eligibility</w:t>
      </w:r>
      <w:bookmarkEnd w:id="1"/>
      <w:bookmarkEnd w:id="2"/>
    </w:p>
    <w:p w:rsidR="007250B2" w:rsidRPr="002F6170" w:rsidP="007817B6" w14:paraId="63077546" w14:textId="7AB38453">
      <w:pPr>
        <w:rPr>
          <w:rFonts w:ascii="Times New Roman" w:hAnsi="Times New Roman" w:cs="Times New Roman"/>
          <w:sz w:val="24"/>
          <w:szCs w:val="24"/>
        </w:rPr>
      </w:pPr>
      <w:r w:rsidRPr="002F6170">
        <w:rPr>
          <w:rFonts w:ascii="Times New Roman" w:hAnsi="Times New Roman" w:cs="Times New Roman"/>
          <w:sz w:val="24"/>
          <w:szCs w:val="24"/>
        </w:rPr>
        <w:t xml:space="preserve">The </w:t>
      </w:r>
      <w:r w:rsidRPr="002F6170" w:rsidR="000A06A7">
        <w:rPr>
          <w:rFonts w:ascii="Times New Roman" w:hAnsi="Times New Roman" w:cs="Times New Roman"/>
          <w:sz w:val="24"/>
          <w:szCs w:val="24"/>
        </w:rPr>
        <w:t>SIPPRA</w:t>
      </w:r>
      <w:r w:rsidRPr="002F6170" w:rsidR="00E5699A">
        <w:rPr>
          <w:rFonts w:ascii="Times New Roman" w:hAnsi="Times New Roman" w:cs="Times New Roman"/>
          <w:sz w:val="24"/>
          <w:szCs w:val="24"/>
        </w:rPr>
        <w:t xml:space="preserve"> statute</w:t>
      </w:r>
      <w:r w:rsidRPr="002F6170" w:rsidR="000A06A7">
        <w:rPr>
          <w:rFonts w:ascii="Times New Roman" w:hAnsi="Times New Roman" w:cs="Times New Roman"/>
          <w:sz w:val="24"/>
          <w:szCs w:val="24"/>
        </w:rPr>
        <w:t xml:space="preserve"> provides that only States</w:t>
      </w:r>
      <w:r w:rsidRPr="002F6170" w:rsidR="00CA2ED6">
        <w:rPr>
          <w:rFonts w:ascii="Times New Roman" w:hAnsi="Times New Roman" w:cs="Times New Roman"/>
          <w:sz w:val="24"/>
          <w:szCs w:val="24"/>
        </w:rPr>
        <w:t xml:space="preserve">, </w:t>
      </w:r>
      <w:r w:rsidRPr="002F6170" w:rsidR="004F4590">
        <w:rPr>
          <w:rFonts w:ascii="Times New Roman" w:hAnsi="Times New Roman" w:cs="Times New Roman"/>
          <w:sz w:val="24"/>
          <w:szCs w:val="24"/>
        </w:rPr>
        <w:t xml:space="preserve">including </w:t>
      </w:r>
      <w:r w:rsidRPr="002F6170" w:rsidR="00CA2ED6">
        <w:rPr>
          <w:rFonts w:ascii="Times New Roman" w:hAnsi="Times New Roman" w:cs="Times New Roman"/>
          <w:sz w:val="24"/>
          <w:szCs w:val="24"/>
        </w:rPr>
        <w:t>the District of Columbia, each commonwealth, territory, or possession of the United States</w:t>
      </w:r>
      <w:r w:rsidRPr="002F6170" w:rsidR="002F769F">
        <w:rPr>
          <w:rFonts w:ascii="Times New Roman" w:hAnsi="Times New Roman" w:cs="Times New Roman"/>
          <w:sz w:val="24"/>
          <w:szCs w:val="24"/>
        </w:rPr>
        <w:t>; federally re</w:t>
      </w:r>
      <w:r w:rsidRPr="002F6170" w:rsidR="003C03E2">
        <w:rPr>
          <w:rFonts w:ascii="Times New Roman" w:hAnsi="Times New Roman" w:cs="Times New Roman"/>
          <w:sz w:val="24"/>
          <w:szCs w:val="24"/>
        </w:rPr>
        <w:t>cognized Indian tribes; and</w:t>
      </w:r>
      <w:r w:rsidRPr="002F6170" w:rsidR="00CA2ED6">
        <w:rPr>
          <w:rFonts w:ascii="Times New Roman" w:hAnsi="Times New Roman" w:cs="Times New Roman"/>
          <w:sz w:val="24"/>
          <w:szCs w:val="24"/>
        </w:rPr>
        <w:t xml:space="preserve"> </w:t>
      </w:r>
      <w:r w:rsidRPr="002F6170" w:rsidR="00FB545E">
        <w:rPr>
          <w:rFonts w:ascii="Times New Roman" w:hAnsi="Times New Roman" w:cs="Times New Roman"/>
          <w:sz w:val="24"/>
          <w:szCs w:val="24"/>
        </w:rPr>
        <w:t>local governments are eligible applicants</w:t>
      </w:r>
      <w:r w:rsidRPr="002F6170" w:rsidR="00E5699A">
        <w:rPr>
          <w:rFonts w:ascii="Times New Roman" w:hAnsi="Times New Roman" w:cs="Times New Roman"/>
          <w:sz w:val="24"/>
          <w:szCs w:val="24"/>
        </w:rPr>
        <w:t xml:space="preserve"> (“Applicant”)</w:t>
      </w:r>
      <w:r w:rsidRPr="002F6170" w:rsidR="00FB545E">
        <w:rPr>
          <w:rFonts w:ascii="Times New Roman" w:hAnsi="Times New Roman" w:cs="Times New Roman"/>
          <w:sz w:val="24"/>
          <w:szCs w:val="24"/>
        </w:rPr>
        <w:t>; applications from any other entit</w:t>
      </w:r>
      <w:r w:rsidRPr="002F6170" w:rsidR="000D2F9C">
        <w:rPr>
          <w:rFonts w:ascii="Times New Roman" w:hAnsi="Times New Roman" w:cs="Times New Roman"/>
          <w:sz w:val="24"/>
          <w:szCs w:val="24"/>
        </w:rPr>
        <w:t>y</w:t>
      </w:r>
      <w:r w:rsidRPr="002F6170" w:rsidR="00FB545E">
        <w:rPr>
          <w:rFonts w:ascii="Times New Roman" w:hAnsi="Times New Roman" w:cs="Times New Roman"/>
          <w:sz w:val="24"/>
          <w:szCs w:val="24"/>
        </w:rPr>
        <w:t xml:space="preserve"> will not be reviewed</w:t>
      </w:r>
      <w:r w:rsidRPr="002F6170" w:rsidR="00FB545E">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2F6170" w:rsidR="00FB545E">
        <w:rPr>
          <w:rFonts w:ascii="Times New Roman" w:hAnsi="Times New Roman" w:cs="Times New Roman"/>
          <w:sz w:val="24"/>
          <w:szCs w:val="24"/>
        </w:rPr>
        <w:t xml:space="preserve"> See 2 CFR Part 200 for definitions of State, local government, or federally recognized Indian tribe.</w:t>
      </w:r>
      <w:r>
        <w:rPr>
          <w:rStyle w:val="FootnoteReference"/>
          <w:rFonts w:ascii="Times New Roman" w:hAnsi="Times New Roman" w:cs="Times New Roman"/>
          <w:sz w:val="24"/>
          <w:szCs w:val="24"/>
        </w:rPr>
        <w:footnoteReference w:id="4"/>
      </w:r>
      <w:r w:rsidRPr="002F6170" w:rsidR="00FB545E">
        <w:rPr>
          <w:rFonts w:ascii="Times New Roman" w:hAnsi="Times New Roman" w:cs="Times New Roman"/>
          <w:sz w:val="24"/>
          <w:szCs w:val="24"/>
        </w:rPr>
        <w:t xml:space="preserve"> Multiple agencies within a state or local government are eligible to apply, or interjurisdictional groups of state or local governments may apply together. </w:t>
      </w:r>
      <w:r w:rsidR="001B3650">
        <w:rPr>
          <w:rFonts w:ascii="Times New Roman" w:hAnsi="Times New Roman" w:cs="Times New Roman"/>
          <w:sz w:val="24"/>
          <w:szCs w:val="24"/>
        </w:rPr>
        <w:t>See Section</w:t>
      </w:r>
      <w:r w:rsidR="0002799C">
        <w:rPr>
          <w:rFonts w:ascii="Times New Roman" w:hAnsi="Times New Roman" w:cs="Times New Roman"/>
          <w:sz w:val="24"/>
          <w:szCs w:val="24"/>
        </w:rPr>
        <w:t xml:space="preserve"> 4.A.10. Interjurisdictional Applications</w:t>
      </w:r>
      <w:r w:rsidR="001B3650">
        <w:rPr>
          <w:rFonts w:ascii="Times New Roman" w:hAnsi="Times New Roman" w:cs="Times New Roman"/>
          <w:sz w:val="24"/>
          <w:szCs w:val="24"/>
        </w:rPr>
        <w:t xml:space="preserve"> for a description of</w:t>
      </w:r>
      <w:r w:rsidR="0002799C">
        <w:rPr>
          <w:rFonts w:ascii="Times New Roman" w:hAnsi="Times New Roman" w:cs="Times New Roman"/>
          <w:sz w:val="24"/>
          <w:szCs w:val="24"/>
        </w:rPr>
        <w:t xml:space="preserve"> the requirements for</w:t>
      </w:r>
      <w:r w:rsidR="001B3650">
        <w:rPr>
          <w:rFonts w:ascii="Times New Roman" w:hAnsi="Times New Roman" w:cs="Times New Roman"/>
          <w:sz w:val="24"/>
          <w:szCs w:val="24"/>
        </w:rPr>
        <w:t xml:space="preserve"> interjurisdictional applications</w:t>
      </w:r>
      <w:r w:rsidRPr="002F6170" w:rsidR="00FB545E">
        <w:rPr>
          <w:rFonts w:ascii="Times New Roman" w:hAnsi="Times New Roman" w:cs="Times New Roman"/>
          <w:sz w:val="24"/>
          <w:szCs w:val="24"/>
        </w:rPr>
        <w:t xml:space="preserve">. </w:t>
      </w:r>
      <w:r w:rsidRPr="002F6170" w:rsidR="00E05817">
        <w:rPr>
          <w:rFonts w:ascii="Times New Roman" w:hAnsi="Times New Roman" w:cs="Times New Roman"/>
          <w:sz w:val="24"/>
          <w:szCs w:val="24"/>
        </w:rPr>
        <w:t xml:space="preserve">Each agency must have its own UEI number. </w:t>
      </w:r>
    </w:p>
    <w:p w:rsidR="00490724" w:rsidRPr="002F6170" w:rsidP="007817B6" w14:paraId="242ECF25" w14:textId="5E4B6181">
      <w:pPr>
        <w:rPr>
          <w:rFonts w:ascii="Times New Roman" w:hAnsi="Times New Roman" w:cs="Times New Roman"/>
          <w:sz w:val="24"/>
          <w:szCs w:val="24"/>
        </w:rPr>
      </w:pPr>
      <w:r w:rsidRPr="002F6170">
        <w:rPr>
          <w:rFonts w:ascii="Times New Roman" w:hAnsi="Times New Roman" w:cs="Times New Roman"/>
          <w:sz w:val="24"/>
          <w:szCs w:val="24"/>
        </w:rPr>
        <w:t xml:space="preserve">There is no cost sharing required. </w:t>
      </w:r>
    </w:p>
    <w:p w:rsidR="00F92DD6" w:rsidRPr="009453CA" w:rsidP="005D2465" w14:paraId="5D1EA446" w14:textId="6F8CDFF6">
      <w:pPr>
        <w:pStyle w:val="Heading1"/>
        <w:numPr>
          <w:ilvl w:val="0"/>
          <w:numId w:val="1"/>
        </w:numPr>
        <w:rPr>
          <w:rFonts w:ascii="Times New Roman" w:hAnsi="Times New Roman" w:cs="Times New Roman"/>
          <w:b/>
          <w:bCs/>
          <w:color w:val="auto"/>
          <w:sz w:val="24"/>
          <w:szCs w:val="24"/>
        </w:rPr>
      </w:pPr>
      <w:bookmarkStart w:id="3" w:name="_Toc189656655"/>
      <w:bookmarkStart w:id="4" w:name="_Toc230852783"/>
      <w:r w:rsidRPr="009453CA">
        <w:rPr>
          <w:rFonts w:ascii="Times New Roman" w:hAnsi="Times New Roman" w:cs="Times New Roman"/>
          <w:b/>
          <w:bCs/>
          <w:color w:val="auto"/>
          <w:sz w:val="24"/>
          <w:szCs w:val="24"/>
        </w:rPr>
        <w:t>Program Description</w:t>
      </w:r>
      <w:bookmarkEnd w:id="3"/>
      <w:bookmarkEnd w:id="4"/>
    </w:p>
    <w:p w:rsidR="005A56BD" w:rsidRPr="002F6170" w:rsidP="00F92DD6" w14:paraId="5F1EB94D" w14:textId="782ECB73">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In 2018, Congress </w:t>
      </w:r>
      <w:r w:rsidRPr="002F6170" w:rsidR="00BA02F3">
        <w:rPr>
          <w:rFonts w:ascii="Times New Roman" w:hAnsi="Times New Roman" w:cs="Times New Roman"/>
          <w:sz w:val="24"/>
          <w:szCs w:val="24"/>
        </w:rPr>
        <w:t>appropriated</w:t>
      </w:r>
      <w:r w:rsidRPr="002F6170">
        <w:rPr>
          <w:rFonts w:ascii="Times New Roman" w:hAnsi="Times New Roman" w:cs="Times New Roman"/>
          <w:sz w:val="24"/>
          <w:szCs w:val="24"/>
        </w:rPr>
        <w:t xml:space="preserve"> $100 million to Treasury to </w:t>
      </w:r>
      <w:r w:rsidRPr="002F6170" w:rsidR="00EC7652">
        <w:rPr>
          <w:rFonts w:ascii="Times New Roman" w:hAnsi="Times New Roman" w:cs="Times New Roman"/>
          <w:sz w:val="24"/>
          <w:szCs w:val="24"/>
        </w:rPr>
        <w:t xml:space="preserve">implement </w:t>
      </w:r>
      <w:r w:rsidRPr="002F6170" w:rsidR="00BB5BC0">
        <w:rPr>
          <w:rFonts w:ascii="Times New Roman" w:hAnsi="Times New Roman" w:cs="Times New Roman"/>
          <w:sz w:val="24"/>
          <w:szCs w:val="24"/>
        </w:rPr>
        <w:t xml:space="preserve">the SIPPRA program. </w:t>
      </w:r>
      <w:r w:rsidRPr="002F6170" w:rsidR="00B46B88">
        <w:rPr>
          <w:rFonts w:ascii="Times New Roman" w:hAnsi="Times New Roman" w:cs="Times New Roman"/>
          <w:sz w:val="24"/>
          <w:szCs w:val="24"/>
        </w:rPr>
        <w:t xml:space="preserve">The program </w:t>
      </w:r>
      <w:r w:rsidRPr="002F6170" w:rsidR="00C046C3">
        <w:rPr>
          <w:rFonts w:ascii="Times New Roman" w:hAnsi="Times New Roman" w:cs="Times New Roman"/>
          <w:sz w:val="24"/>
          <w:szCs w:val="24"/>
        </w:rPr>
        <w:t>funds</w:t>
      </w:r>
      <w:r w:rsidRPr="002F6170" w:rsidR="00B46B88">
        <w:rPr>
          <w:rFonts w:ascii="Times New Roman" w:hAnsi="Times New Roman" w:cs="Times New Roman"/>
          <w:sz w:val="24"/>
          <w:szCs w:val="24"/>
        </w:rPr>
        <w:t xml:space="preserve"> social </w:t>
      </w:r>
      <w:r w:rsidRPr="002F6170" w:rsidR="000722EC">
        <w:rPr>
          <w:rFonts w:ascii="Times New Roman" w:hAnsi="Times New Roman" w:cs="Times New Roman"/>
          <w:sz w:val="24"/>
          <w:szCs w:val="24"/>
        </w:rPr>
        <w:t xml:space="preserve">impact </w:t>
      </w:r>
      <w:r w:rsidRPr="002F6170" w:rsidR="00C046C3">
        <w:rPr>
          <w:rFonts w:ascii="Times New Roman" w:hAnsi="Times New Roman" w:cs="Times New Roman"/>
          <w:sz w:val="24"/>
          <w:szCs w:val="24"/>
        </w:rPr>
        <w:t xml:space="preserve">projects </w:t>
      </w:r>
      <w:r w:rsidRPr="002F6170" w:rsidR="00B46B88">
        <w:rPr>
          <w:rFonts w:ascii="Times New Roman" w:hAnsi="Times New Roman" w:cs="Times New Roman"/>
          <w:sz w:val="24"/>
          <w:szCs w:val="24"/>
        </w:rPr>
        <w:t xml:space="preserve">based on </w:t>
      </w:r>
      <w:r w:rsidRPr="002F6170" w:rsidR="000722EC">
        <w:rPr>
          <w:rFonts w:ascii="Times New Roman" w:hAnsi="Times New Roman" w:cs="Times New Roman"/>
          <w:sz w:val="24"/>
          <w:szCs w:val="24"/>
        </w:rPr>
        <w:t xml:space="preserve">achieving </w:t>
      </w:r>
      <w:r w:rsidRPr="002F6170" w:rsidR="00B46B88">
        <w:rPr>
          <w:rFonts w:ascii="Times New Roman" w:hAnsi="Times New Roman" w:cs="Times New Roman"/>
          <w:sz w:val="24"/>
          <w:szCs w:val="24"/>
        </w:rPr>
        <w:t>results</w:t>
      </w:r>
      <w:r w:rsidRPr="002F6170" w:rsidR="00BB5BC0">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2F6170">
        <w:rPr>
          <w:rFonts w:ascii="Times New Roman" w:hAnsi="Times New Roman" w:cs="Times New Roman"/>
          <w:sz w:val="24"/>
          <w:szCs w:val="24"/>
        </w:rPr>
        <w:t xml:space="preserve"> </w:t>
      </w:r>
      <w:r w:rsidRPr="002F6170" w:rsidR="00E5699A">
        <w:rPr>
          <w:rFonts w:ascii="Times New Roman" w:hAnsi="Times New Roman" w:cs="Times New Roman"/>
          <w:sz w:val="24"/>
          <w:szCs w:val="24"/>
        </w:rPr>
        <w:t xml:space="preserve">Treasury has offered two previous funding opportunities for </w:t>
      </w:r>
      <w:r w:rsidRPr="002F6170" w:rsidR="00E5699A">
        <w:rPr>
          <w:rFonts w:ascii="Times New Roman" w:hAnsi="Times New Roman" w:cs="Times New Roman"/>
          <w:sz w:val="24"/>
          <w:szCs w:val="24"/>
        </w:rPr>
        <w:t>pay</w:t>
      </w:r>
      <w:r w:rsidRPr="002F6170" w:rsidR="00E5699A">
        <w:rPr>
          <w:rFonts w:ascii="Times New Roman" w:hAnsi="Times New Roman" w:cs="Times New Roman"/>
          <w:sz w:val="24"/>
          <w:szCs w:val="24"/>
        </w:rPr>
        <w:t xml:space="preserve"> for results projects.</w:t>
      </w:r>
      <w:r>
        <w:rPr>
          <w:rStyle w:val="FootnoteReference"/>
          <w:rFonts w:ascii="Times New Roman" w:hAnsi="Times New Roman" w:cs="Times New Roman"/>
          <w:sz w:val="24"/>
          <w:szCs w:val="24"/>
        </w:rPr>
        <w:footnoteReference w:id="6"/>
      </w:r>
      <w:r w:rsidRPr="002F6170" w:rsidR="00E5699A">
        <w:rPr>
          <w:rFonts w:ascii="Times New Roman" w:hAnsi="Times New Roman" w:cs="Times New Roman"/>
          <w:sz w:val="24"/>
          <w:szCs w:val="24"/>
        </w:rPr>
        <w:t xml:space="preserve"> Under this NOFO, Treasury announces the availability of $</w:t>
      </w:r>
      <w:r w:rsidRPr="002F6170" w:rsidR="00556609">
        <w:rPr>
          <w:rFonts w:ascii="Times New Roman" w:hAnsi="Times New Roman" w:cs="Times New Roman"/>
          <w:sz w:val="24"/>
          <w:szCs w:val="24"/>
        </w:rPr>
        <w:t>10.2</w:t>
      </w:r>
      <w:r w:rsidRPr="002F6170" w:rsidR="00E5699A">
        <w:rPr>
          <w:rFonts w:ascii="Times New Roman" w:hAnsi="Times New Roman" w:cs="Times New Roman"/>
          <w:sz w:val="24"/>
          <w:szCs w:val="24"/>
        </w:rPr>
        <w:t xml:space="preserve"> million for awards to implement a pay for results project. </w:t>
      </w:r>
    </w:p>
    <w:p w:rsidR="005A56BD" w:rsidRPr="002F6170" w:rsidP="00F92DD6" w14:paraId="05D2F675" w14:textId="77777777">
      <w:pPr>
        <w:pStyle w:val="NoSpacing"/>
        <w:rPr>
          <w:rFonts w:ascii="Times New Roman" w:hAnsi="Times New Roman" w:cs="Times New Roman"/>
          <w:sz w:val="24"/>
          <w:szCs w:val="24"/>
        </w:rPr>
      </w:pPr>
    </w:p>
    <w:p w:rsidR="00AC6298" w:rsidRPr="002F6170" w:rsidP="00AC6298" w14:paraId="57B4495C" w14:textId="77777777">
      <w:pPr>
        <w:pStyle w:val="NoSpacing"/>
        <w:rPr>
          <w:rFonts w:ascii="Times New Roman" w:hAnsi="Times New Roman" w:cs="Times New Roman"/>
          <w:sz w:val="24"/>
          <w:szCs w:val="24"/>
        </w:rPr>
      </w:pPr>
      <w:r w:rsidRPr="002F6170">
        <w:rPr>
          <w:rFonts w:ascii="Times New Roman" w:hAnsi="Times New Roman" w:cs="Times New Roman"/>
          <w:sz w:val="24"/>
          <w:szCs w:val="24"/>
        </w:rPr>
        <w:t>The SIPPRA statute requires that each project achieve one or more specific, measurable outcomes that benefit society and reduce governmental outlays (i.e., provide “savings”). Identifying suitable outcomes that meet SIPPRA requirements is a critical first step for any potential Applicant considering the SIPPRA program.</w:t>
      </w:r>
    </w:p>
    <w:p w:rsidR="00AC6298" w:rsidRPr="002F6170" w:rsidP="00AC6298" w14:paraId="35FF0925" w14:textId="77777777">
      <w:pPr>
        <w:pStyle w:val="NoSpacing"/>
        <w:rPr>
          <w:rFonts w:ascii="Times New Roman" w:hAnsi="Times New Roman" w:cs="Times New Roman"/>
          <w:sz w:val="24"/>
          <w:szCs w:val="24"/>
        </w:rPr>
      </w:pPr>
    </w:p>
    <w:p w:rsidR="00310EC7" w:rsidRPr="002F6170" w:rsidP="00F92DD6" w14:paraId="0B469ED2" w14:textId="3D566100">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Under the </w:t>
      </w:r>
      <w:r w:rsidRPr="002F6170" w:rsidR="00BB5BC0">
        <w:rPr>
          <w:rFonts w:ascii="Times New Roman" w:hAnsi="Times New Roman" w:cs="Times New Roman"/>
          <w:sz w:val="24"/>
          <w:szCs w:val="24"/>
        </w:rPr>
        <w:t>pay for results</w:t>
      </w:r>
      <w:r w:rsidRPr="002F6170">
        <w:rPr>
          <w:rFonts w:ascii="Times New Roman" w:hAnsi="Times New Roman" w:cs="Times New Roman"/>
          <w:sz w:val="24"/>
          <w:szCs w:val="24"/>
        </w:rPr>
        <w:t xml:space="preserve"> model</w:t>
      </w:r>
      <w:r w:rsidRPr="002F6170" w:rsidR="00BB5BC0">
        <w:rPr>
          <w:rFonts w:ascii="Times New Roman" w:hAnsi="Times New Roman" w:cs="Times New Roman"/>
          <w:sz w:val="24"/>
          <w:szCs w:val="24"/>
        </w:rPr>
        <w:t>, the government</w:t>
      </w:r>
      <w:r w:rsidRPr="002F6170" w:rsidR="002877C5">
        <w:rPr>
          <w:rFonts w:ascii="Times New Roman" w:hAnsi="Times New Roman" w:cs="Times New Roman"/>
          <w:sz w:val="24"/>
          <w:szCs w:val="24"/>
        </w:rPr>
        <w:t xml:space="preserve"> makes a payment</w:t>
      </w:r>
      <w:r w:rsidRPr="002F6170" w:rsidR="00BB5BC0">
        <w:rPr>
          <w:rFonts w:ascii="Times New Roman" w:hAnsi="Times New Roman" w:cs="Times New Roman"/>
          <w:sz w:val="24"/>
          <w:szCs w:val="24"/>
        </w:rPr>
        <w:t xml:space="preserve"> </w:t>
      </w:r>
      <w:r w:rsidRPr="002F6170" w:rsidR="002877C5">
        <w:rPr>
          <w:rFonts w:ascii="Times New Roman" w:hAnsi="Times New Roman" w:cs="Times New Roman"/>
          <w:sz w:val="24"/>
          <w:szCs w:val="24"/>
        </w:rPr>
        <w:t xml:space="preserve">only if an evaluation (explained in Section </w:t>
      </w:r>
      <w:r w:rsidRPr="002F6170" w:rsidR="00162B13">
        <w:rPr>
          <w:rFonts w:ascii="Times New Roman" w:hAnsi="Times New Roman" w:cs="Times New Roman"/>
          <w:sz w:val="24"/>
          <w:szCs w:val="24"/>
        </w:rPr>
        <w:t>3.</w:t>
      </w:r>
      <w:r w:rsidRPr="002F6170" w:rsidR="005F2BCF">
        <w:rPr>
          <w:rFonts w:ascii="Times New Roman" w:hAnsi="Times New Roman" w:cs="Times New Roman"/>
          <w:sz w:val="24"/>
          <w:szCs w:val="24"/>
        </w:rPr>
        <w:t>C</w:t>
      </w:r>
      <w:r w:rsidRPr="002F6170" w:rsidR="00162B13">
        <w:rPr>
          <w:rFonts w:ascii="Times New Roman" w:hAnsi="Times New Roman" w:cs="Times New Roman"/>
          <w:sz w:val="24"/>
          <w:szCs w:val="24"/>
        </w:rPr>
        <w:t>, Evaluation Methodology</w:t>
      </w:r>
      <w:r w:rsidRPr="002F6170" w:rsidR="002877C5">
        <w:rPr>
          <w:rFonts w:ascii="Times New Roman" w:hAnsi="Times New Roman" w:cs="Times New Roman"/>
          <w:sz w:val="24"/>
          <w:szCs w:val="24"/>
        </w:rPr>
        <w:t xml:space="preserve">) demonstrates that the project caused the agreed-upon outcomes. </w:t>
      </w:r>
      <w:r w:rsidRPr="002F6170" w:rsidR="00AC6298">
        <w:rPr>
          <w:rFonts w:ascii="Times New Roman" w:hAnsi="Times New Roman" w:cs="Times New Roman"/>
          <w:sz w:val="24"/>
          <w:szCs w:val="24"/>
        </w:rPr>
        <w:t>Applicants must use non-federal funds to cover the initial costs of the project.</w:t>
      </w:r>
    </w:p>
    <w:p w:rsidR="00BB5BC0" w:rsidRPr="002F6170" w:rsidP="00F92DD6" w14:paraId="5B8F4EE5" w14:textId="77777777">
      <w:pPr>
        <w:pStyle w:val="NoSpacing"/>
        <w:rPr>
          <w:rFonts w:ascii="Times New Roman" w:hAnsi="Times New Roman" w:cs="Times New Roman"/>
          <w:sz w:val="24"/>
          <w:szCs w:val="24"/>
        </w:rPr>
      </w:pPr>
    </w:p>
    <w:p w:rsidR="00DC4CC1" w:rsidRPr="002F6170" w:rsidP="00F92DD6" w14:paraId="5C308BB9" w14:textId="6038BC95">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The outcome payment will not be more than the value of the outcome to the government over a maximum </w:t>
      </w:r>
      <w:r w:rsidRPr="002F6170" w:rsidR="00B97C7C">
        <w:rPr>
          <w:rFonts w:ascii="Times New Roman" w:hAnsi="Times New Roman" w:cs="Times New Roman"/>
          <w:sz w:val="24"/>
          <w:szCs w:val="24"/>
        </w:rPr>
        <w:t xml:space="preserve">period </w:t>
      </w:r>
      <w:r w:rsidRPr="002F6170">
        <w:rPr>
          <w:rFonts w:ascii="Times New Roman" w:hAnsi="Times New Roman" w:cs="Times New Roman"/>
          <w:sz w:val="24"/>
          <w:szCs w:val="24"/>
        </w:rPr>
        <w:t xml:space="preserve">of ten years from the start of the </w:t>
      </w:r>
      <w:r w:rsidRPr="002F6170" w:rsidR="00B97C7C">
        <w:rPr>
          <w:rFonts w:ascii="Times New Roman" w:hAnsi="Times New Roman" w:cs="Times New Roman"/>
          <w:sz w:val="24"/>
          <w:szCs w:val="24"/>
        </w:rPr>
        <w:t>project</w:t>
      </w:r>
      <w:r w:rsidRPr="002F6170">
        <w:rPr>
          <w:rFonts w:ascii="Times New Roman" w:hAnsi="Times New Roman" w:cs="Times New Roman"/>
          <w:sz w:val="24"/>
          <w:szCs w:val="24"/>
        </w:rPr>
        <w:t>. Applicants can propose one or more outcomes and may receive separate payments at different times for each one achieved, depending on the project design and payment requests.</w:t>
      </w:r>
    </w:p>
    <w:p w:rsidR="00DC4CC1" w:rsidRPr="002F6170" w:rsidP="00F92DD6" w14:paraId="5E0B4625" w14:textId="77777777">
      <w:pPr>
        <w:pStyle w:val="NoSpacing"/>
        <w:rPr>
          <w:rFonts w:ascii="Times New Roman" w:hAnsi="Times New Roman" w:cs="Times New Roman"/>
          <w:sz w:val="24"/>
          <w:szCs w:val="24"/>
        </w:rPr>
      </w:pPr>
    </w:p>
    <w:p w:rsidR="00DC4CC1" w:rsidRPr="002F6170" w:rsidP="00DC4CC1" w14:paraId="14C9CEAF" w14:textId="3D3FE346">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The Applicant must </w:t>
      </w:r>
      <w:r w:rsidRPr="002F6170" w:rsidR="004D79D1">
        <w:rPr>
          <w:rFonts w:ascii="Times New Roman" w:hAnsi="Times New Roman" w:cs="Times New Roman"/>
          <w:sz w:val="24"/>
          <w:szCs w:val="24"/>
        </w:rPr>
        <w:t>procure</w:t>
      </w:r>
      <w:r w:rsidRPr="002F6170">
        <w:rPr>
          <w:rFonts w:ascii="Times New Roman" w:hAnsi="Times New Roman" w:cs="Times New Roman"/>
          <w:sz w:val="24"/>
          <w:szCs w:val="24"/>
        </w:rPr>
        <w:t xml:space="preserve"> an independent evaluator to confirm the project achieved the agreed-upon outcomes</w:t>
      </w:r>
      <w:r w:rsidRPr="002F6170" w:rsidR="004D79D1">
        <w:rPr>
          <w:rFonts w:ascii="Times New Roman" w:hAnsi="Times New Roman" w:cs="Times New Roman"/>
          <w:sz w:val="24"/>
          <w:szCs w:val="24"/>
        </w:rPr>
        <w:t>.</w:t>
      </w:r>
      <w:r w:rsidRPr="002F6170" w:rsidR="00C945D6">
        <w:rPr>
          <w:rFonts w:ascii="Times New Roman" w:hAnsi="Times New Roman" w:cs="Times New Roman"/>
          <w:sz w:val="24"/>
          <w:szCs w:val="24"/>
        </w:rPr>
        <w:t xml:space="preserve"> </w:t>
      </w:r>
      <w:r w:rsidRPr="002F6170">
        <w:rPr>
          <w:rFonts w:ascii="Times New Roman" w:hAnsi="Times New Roman" w:cs="Times New Roman"/>
          <w:sz w:val="24"/>
          <w:szCs w:val="24"/>
        </w:rPr>
        <w:t>Treasury will have a separate agreement</w:t>
      </w:r>
      <w:r w:rsidRPr="002F6170" w:rsidR="00B86694">
        <w:rPr>
          <w:rFonts w:ascii="Times New Roman" w:hAnsi="Times New Roman" w:cs="Times New Roman"/>
          <w:sz w:val="24"/>
          <w:szCs w:val="24"/>
        </w:rPr>
        <w:t xml:space="preserve"> with the </w:t>
      </w:r>
      <w:r w:rsidRPr="002F6170" w:rsidR="00C945D6">
        <w:rPr>
          <w:rFonts w:ascii="Times New Roman" w:hAnsi="Times New Roman" w:cs="Times New Roman"/>
          <w:sz w:val="24"/>
          <w:szCs w:val="24"/>
        </w:rPr>
        <w:t>A</w:t>
      </w:r>
      <w:r w:rsidRPr="002F6170" w:rsidR="00B86694">
        <w:rPr>
          <w:rFonts w:ascii="Times New Roman" w:hAnsi="Times New Roman" w:cs="Times New Roman"/>
          <w:sz w:val="24"/>
          <w:szCs w:val="24"/>
        </w:rPr>
        <w:t>wardee</w:t>
      </w:r>
      <w:r w:rsidRPr="002F6170">
        <w:rPr>
          <w:rFonts w:ascii="Times New Roman" w:hAnsi="Times New Roman" w:cs="Times New Roman"/>
          <w:sz w:val="24"/>
          <w:szCs w:val="24"/>
        </w:rPr>
        <w:t xml:space="preserve"> to pay for </w:t>
      </w:r>
      <w:r w:rsidRPr="002F6170" w:rsidR="00BA02F3">
        <w:rPr>
          <w:rFonts w:ascii="Times New Roman" w:hAnsi="Times New Roman" w:cs="Times New Roman"/>
          <w:sz w:val="24"/>
          <w:szCs w:val="24"/>
        </w:rPr>
        <w:t>evaluation activities</w:t>
      </w:r>
      <w:r w:rsidRPr="002F6170" w:rsidR="009033FC">
        <w:rPr>
          <w:rFonts w:ascii="Times New Roman" w:hAnsi="Times New Roman" w:cs="Times New Roman"/>
          <w:sz w:val="24"/>
          <w:szCs w:val="24"/>
        </w:rPr>
        <w:t>.</w:t>
      </w:r>
      <w:r w:rsidRPr="002F6170" w:rsidR="0033336B">
        <w:rPr>
          <w:rFonts w:ascii="Times New Roman" w:hAnsi="Times New Roman" w:cs="Times New Roman"/>
          <w:sz w:val="24"/>
          <w:szCs w:val="24"/>
        </w:rPr>
        <w:t xml:space="preserve"> This separate agreement cannot exceed 15 percent of the total funding awarded to the Awardee. </w:t>
      </w:r>
      <w:r w:rsidRPr="002F6170">
        <w:rPr>
          <w:rFonts w:ascii="Times New Roman" w:hAnsi="Times New Roman" w:cs="Times New Roman"/>
          <w:sz w:val="24"/>
          <w:szCs w:val="24"/>
        </w:rPr>
        <w:t xml:space="preserve">Treasury will </w:t>
      </w:r>
      <w:r w:rsidRPr="002F6170" w:rsidR="00B82F95">
        <w:rPr>
          <w:rFonts w:ascii="Times New Roman" w:hAnsi="Times New Roman" w:cs="Times New Roman"/>
          <w:sz w:val="24"/>
          <w:szCs w:val="24"/>
        </w:rPr>
        <w:t>fund</w:t>
      </w:r>
      <w:r w:rsidRPr="002F6170">
        <w:rPr>
          <w:rFonts w:ascii="Times New Roman" w:hAnsi="Times New Roman" w:cs="Times New Roman"/>
          <w:sz w:val="24"/>
          <w:szCs w:val="24"/>
        </w:rPr>
        <w:t xml:space="preserve"> </w:t>
      </w:r>
      <w:r w:rsidRPr="002F6170" w:rsidR="00BA02F3">
        <w:rPr>
          <w:rFonts w:ascii="Times New Roman" w:hAnsi="Times New Roman" w:cs="Times New Roman"/>
          <w:sz w:val="24"/>
          <w:szCs w:val="24"/>
        </w:rPr>
        <w:t>this award</w:t>
      </w:r>
      <w:r w:rsidRPr="002F6170">
        <w:rPr>
          <w:rFonts w:ascii="Times New Roman" w:hAnsi="Times New Roman" w:cs="Times New Roman"/>
          <w:sz w:val="24"/>
          <w:szCs w:val="24"/>
        </w:rPr>
        <w:t xml:space="preserve"> even if the project does not meet its goals. This separate </w:t>
      </w:r>
      <w:r w:rsidRPr="002F6170" w:rsidR="00B82F95">
        <w:rPr>
          <w:rFonts w:ascii="Times New Roman" w:hAnsi="Times New Roman" w:cs="Times New Roman"/>
          <w:sz w:val="24"/>
          <w:szCs w:val="24"/>
        </w:rPr>
        <w:t>award</w:t>
      </w:r>
      <w:r w:rsidRPr="002F6170">
        <w:rPr>
          <w:rFonts w:ascii="Times New Roman" w:hAnsi="Times New Roman" w:cs="Times New Roman"/>
          <w:sz w:val="24"/>
          <w:szCs w:val="24"/>
        </w:rPr>
        <w:t xml:space="preserve"> can only be used for </w:t>
      </w:r>
      <w:r w:rsidRPr="002F6170" w:rsidR="00BA02F3">
        <w:rPr>
          <w:rFonts w:ascii="Times New Roman" w:hAnsi="Times New Roman" w:cs="Times New Roman"/>
          <w:sz w:val="24"/>
          <w:szCs w:val="24"/>
        </w:rPr>
        <w:t>evaluation activities</w:t>
      </w:r>
      <w:r w:rsidRPr="002F6170">
        <w:rPr>
          <w:rFonts w:ascii="Times New Roman" w:hAnsi="Times New Roman" w:cs="Times New Roman"/>
          <w:sz w:val="24"/>
          <w:szCs w:val="24"/>
        </w:rPr>
        <w:t xml:space="preserve"> and not for other project costs</w:t>
      </w:r>
      <w:r w:rsidR="00571948">
        <w:rPr>
          <w:rFonts w:ascii="Times New Roman" w:hAnsi="Times New Roman" w:cs="Times New Roman"/>
          <w:sz w:val="24"/>
          <w:szCs w:val="24"/>
        </w:rPr>
        <w:t xml:space="preserve"> See Section C.d. Independent Evaluation Activities for a discussion of evaluation activities.</w:t>
      </w:r>
      <w:r w:rsidRPr="002F6170" w:rsidR="00571948">
        <w:rPr>
          <w:rFonts w:ascii="Times New Roman" w:hAnsi="Times New Roman" w:cs="Times New Roman"/>
          <w:sz w:val="24"/>
          <w:szCs w:val="24"/>
        </w:rPr>
        <w:t xml:space="preserve"> The</w:t>
      </w:r>
      <w:r w:rsidRPr="002F6170">
        <w:rPr>
          <w:rFonts w:ascii="Times New Roman" w:hAnsi="Times New Roman" w:cs="Times New Roman"/>
          <w:sz w:val="24"/>
          <w:szCs w:val="24"/>
        </w:rPr>
        <w:t xml:space="preserve"> evaluator must </w:t>
      </w:r>
      <w:r w:rsidRPr="002F6170" w:rsidR="00507D71">
        <w:rPr>
          <w:rFonts w:ascii="Times New Roman" w:hAnsi="Times New Roman" w:cs="Times New Roman"/>
          <w:sz w:val="24"/>
          <w:szCs w:val="24"/>
        </w:rPr>
        <w:t xml:space="preserve">be </w:t>
      </w:r>
      <w:r w:rsidRPr="002F6170" w:rsidR="00507D71">
        <w:rPr>
          <w:rFonts w:ascii="Times New Roman" w:hAnsi="Times New Roman" w:cs="Times New Roman"/>
          <w:sz w:val="24"/>
          <w:szCs w:val="24"/>
        </w:rPr>
        <w:t xml:space="preserve">objective and must </w:t>
      </w:r>
      <w:r w:rsidRPr="002F6170">
        <w:rPr>
          <w:rFonts w:ascii="Times New Roman" w:hAnsi="Times New Roman" w:cs="Times New Roman"/>
          <w:sz w:val="24"/>
          <w:szCs w:val="24"/>
        </w:rPr>
        <w:t xml:space="preserve">not have any financial or other connections to the project that could </w:t>
      </w:r>
      <w:r w:rsidRPr="002F6170" w:rsidR="00312BC1">
        <w:rPr>
          <w:rFonts w:ascii="Times New Roman" w:hAnsi="Times New Roman" w:cs="Times New Roman"/>
          <w:sz w:val="24"/>
          <w:szCs w:val="24"/>
        </w:rPr>
        <w:t>create a potential conflict of interest</w:t>
      </w:r>
      <w:r w:rsidRPr="002F6170" w:rsidR="00B46B88">
        <w:rPr>
          <w:rFonts w:ascii="Times New Roman" w:hAnsi="Times New Roman" w:cs="Times New Roman"/>
          <w:sz w:val="24"/>
          <w:szCs w:val="24"/>
        </w:rPr>
        <w:t xml:space="preserve">. </w:t>
      </w:r>
    </w:p>
    <w:p w:rsidR="00BB5BC0" w:rsidRPr="009453CA" w:rsidP="00DC4CC1" w14:paraId="4ED5DA13" w14:textId="77777777">
      <w:pPr>
        <w:pStyle w:val="NoSpacing"/>
        <w:rPr>
          <w:rFonts w:ascii="Times New Roman" w:hAnsi="Times New Roman" w:cs="Times New Roman"/>
          <w:b/>
          <w:bCs/>
          <w:sz w:val="24"/>
          <w:szCs w:val="24"/>
        </w:rPr>
      </w:pPr>
    </w:p>
    <w:p w:rsidR="00DC4CC1" w:rsidRPr="002F6170" w:rsidP="00DC4CC1" w14:paraId="0F188529" w14:textId="408C02E8">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The independent evaluator must determine whether the </w:t>
      </w:r>
      <w:r w:rsidRPr="002F6170" w:rsidR="00312BC1">
        <w:rPr>
          <w:rFonts w:ascii="Times New Roman" w:hAnsi="Times New Roman" w:cs="Times New Roman"/>
          <w:sz w:val="24"/>
          <w:szCs w:val="24"/>
        </w:rPr>
        <w:t xml:space="preserve">project </w:t>
      </w:r>
      <w:r w:rsidRPr="002F6170">
        <w:rPr>
          <w:rFonts w:ascii="Times New Roman" w:hAnsi="Times New Roman" w:cs="Times New Roman"/>
          <w:sz w:val="24"/>
          <w:szCs w:val="24"/>
        </w:rPr>
        <w:t xml:space="preserve">achieved the expected outcome(s) following the evaluation design plan (see Section </w:t>
      </w:r>
      <w:r w:rsidRPr="002F6170" w:rsidR="00556609">
        <w:rPr>
          <w:rFonts w:ascii="Times New Roman" w:hAnsi="Times New Roman" w:cs="Times New Roman"/>
          <w:sz w:val="24"/>
          <w:szCs w:val="24"/>
        </w:rPr>
        <w:t>3.</w:t>
      </w:r>
      <w:r w:rsidRPr="002F6170" w:rsidR="005F2BCF">
        <w:rPr>
          <w:rFonts w:ascii="Times New Roman" w:hAnsi="Times New Roman" w:cs="Times New Roman"/>
          <w:sz w:val="24"/>
          <w:szCs w:val="24"/>
        </w:rPr>
        <w:t>C</w:t>
      </w:r>
      <w:r w:rsidRPr="002F6170" w:rsidR="00556609">
        <w:rPr>
          <w:rFonts w:ascii="Times New Roman" w:hAnsi="Times New Roman" w:cs="Times New Roman"/>
          <w:sz w:val="24"/>
          <w:szCs w:val="24"/>
        </w:rPr>
        <w:t>, Evaluation Methodology</w:t>
      </w:r>
      <w:r w:rsidRPr="002F6170">
        <w:rPr>
          <w:rFonts w:ascii="Times New Roman" w:hAnsi="Times New Roman" w:cs="Times New Roman"/>
          <w:sz w:val="24"/>
          <w:szCs w:val="24"/>
        </w:rPr>
        <w:t>).</w:t>
      </w:r>
      <w:r w:rsidRPr="002F6170" w:rsidR="001306D1">
        <w:rPr>
          <w:rFonts w:ascii="Times New Roman" w:hAnsi="Times New Roman" w:cs="Times New Roman"/>
          <w:sz w:val="24"/>
          <w:szCs w:val="24"/>
        </w:rPr>
        <w:t xml:space="preserve"> </w:t>
      </w:r>
      <w:r w:rsidRPr="002F6170">
        <w:rPr>
          <w:rFonts w:ascii="Times New Roman" w:hAnsi="Times New Roman" w:cs="Times New Roman"/>
          <w:sz w:val="24"/>
          <w:szCs w:val="24"/>
        </w:rPr>
        <w:t>If</w:t>
      </w:r>
      <w:r w:rsidRPr="002F6170" w:rsidR="001306D1">
        <w:rPr>
          <w:rFonts w:ascii="Times New Roman" w:hAnsi="Times New Roman" w:cs="Times New Roman"/>
          <w:sz w:val="24"/>
          <w:szCs w:val="24"/>
        </w:rPr>
        <w:t xml:space="preserve"> Treasury determines that the evaluation shows the applicant was</w:t>
      </w:r>
      <w:r w:rsidRPr="002F6170">
        <w:rPr>
          <w:rFonts w:ascii="Times New Roman" w:hAnsi="Times New Roman" w:cs="Times New Roman"/>
          <w:sz w:val="24"/>
          <w:szCs w:val="24"/>
        </w:rPr>
        <w:t xml:space="preserve"> successful, the federal government will make a payment or payments to the Awardee based on the </w:t>
      </w:r>
      <w:r w:rsidRPr="002F6170" w:rsidR="008A5312">
        <w:rPr>
          <w:rFonts w:ascii="Times New Roman" w:hAnsi="Times New Roman" w:cs="Times New Roman"/>
          <w:sz w:val="24"/>
          <w:szCs w:val="24"/>
        </w:rPr>
        <w:t>agreed-</w:t>
      </w:r>
      <w:r w:rsidRPr="002F6170">
        <w:rPr>
          <w:rFonts w:ascii="Times New Roman" w:hAnsi="Times New Roman" w:cs="Times New Roman"/>
          <w:sz w:val="24"/>
          <w:szCs w:val="24"/>
        </w:rPr>
        <w:t xml:space="preserve">upon payment schedule. </w:t>
      </w:r>
      <w:r w:rsidRPr="002F6170" w:rsidR="001306D1">
        <w:rPr>
          <w:rFonts w:ascii="Times New Roman" w:hAnsi="Times New Roman" w:cs="Times New Roman"/>
          <w:sz w:val="24"/>
          <w:szCs w:val="24"/>
        </w:rPr>
        <w:t xml:space="preserve">Treasury will not make </w:t>
      </w:r>
      <w:r w:rsidRPr="002F6170" w:rsidR="001306D1">
        <w:rPr>
          <w:rFonts w:ascii="Times New Roman" w:hAnsi="Times New Roman" w:cs="Times New Roman"/>
          <w:sz w:val="24"/>
          <w:szCs w:val="24"/>
        </w:rPr>
        <w:t>a payment</w:t>
      </w:r>
      <w:r w:rsidRPr="002F6170" w:rsidR="002877C5">
        <w:rPr>
          <w:rFonts w:ascii="Times New Roman" w:hAnsi="Times New Roman" w:cs="Times New Roman"/>
          <w:sz w:val="24"/>
          <w:szCs w:val="24"/>
        </w:rPr>
        <w:t xml:space="preserve"> to the Awardee</w:t>
      </w:r>
      <w:r w:rsidRPr="002F6170" w:rsidR="001306D1">
        <w:rPr>
          <w:rFonts w:ascii="Times New Roman" w:hAnsi="Times New Roman" w:cs="Times New Roman"/>
          <w:sz w:val="24"/>
          <w:szCs w:val="24"/>
        </w:rPr>
        <w:t xml:space="preserve"> if the </w:t>
      </w:r>
      <w:r w:rsidRPr="002F6170" w:rsidR="00BC6CFF">
        <w:rPr>
          <w:rFonts w:ascii="Times New Roman" w:hAnsi="Times New Roman" w:cs="Times New Roman"/>
          <w:sz w:val="24"/>
          <w:szCs w:val="24"/>
        </w:rPr>
        <w:t xml:space="preserve">independent </w:t>
      </w:r>
      <w:r w:rsidRPr="002F6170" w:rsidR="001306D1">
        <w:rPr>
          <w:rFonts w:ascii="Times New Roman" w:hAnsi="Times New Roman" w:cs="Times New Roman"/>
          <w:sz w:val="24"/>
          <w:szCs w:val="24"/>
        </w:rPr>
        <w:t xml:space="preserve">evaluator has violated the terms of the award. </w:t>
      </w:r>
    </w:p>
    <w:p w:rsidR="00F92DD6" w:rsidRPr="002F6170" w:rsidP="00F92DD6" w14:paraId="51195C65" w14:textId="77777777">
      <w:pPr>
        <w:pStyle w:val="NoSpacing"/>
        <w:rPr>
          <w:rFonts w:ascii="Times New Roman" w:hAnsi="Times New Roman" w:cs="Times New Roman"/>
          <w:sz w:val="24"/>
          <w:szCs w:val="24"/>
        </w:rPr>
      </w:pPr>
    </w:p>
    <w:p w:rsidR="005A3812" w:rsidRPr="002F6170" w:rsidP="007E1018" w14:paraId="0B29C556" w14:textId="3CCED9E1">
      <w:pPr>
        <w:rPr>
          <w:rFonts w:ascii="Times New Roman" w:hAnsi="Times New Roman" w:cs="Times New Roman"/>
          <w:sz w:val="24"/>
          <w:szCs w:val="24"/>
        </w:rPr>
      </w:pPr>
      <w:r w:rsidRPr="002F6170">
        <w:rPr>
          <w:rFonts w:ascii="Times New Roman" w:hAnsi="Times New Roman" w:cs="Times New Roman"/>
          <w:sz w:val="24"/>
          <w:szCs w:val="24"/>
        </w:rPr>
        <w:t xml:space="preserve">Eligible </w:t>
      </w:r>
      <w:r w:rsidRPr="002F6170" w:rsidR="005D2465">
        <w:rPr>
          <w:rFonts w:ascii="Times New Roman" w:hAnsi="Times New Roman" w:cs="Times New Roman"/>
          <w:sz w:val="24"/>
          <w:szCs w:val="24"/>
        </w:rPr>
        <w:t xml:space="preserve">outcomes for an approved project are </w:t>
      </w:r>
      <w:r w:rsidRPr="002F6170">
        <w:rPr>
          <w:rFonts w:ascii="Times New Roman" w:hAnsi="Times New Roman" w:cs="Times New Roman"/>
          <w:sz w:val="24"/>
          <w:szCs w:val="24"/>
        </w:rPr>
        <w:t xml:space="preserve">set out </w:t>
      </w:r>
      <w:r w:rsidRPr="002F6170" w:rsidR="005D2465">
        <w:rPr>
          <w:rFonts w:ascii="Times New Roman" w:hAnsi="Times New Roman" w:cs="Times New Roman"/>
          <w:sz w:val="24"/>
          <w:szCs w:val="24"/>
        </w:rPr>
        <w:t xml:space="preserve">in Section 2052(b) of </w:t>
      </w:r>
      <w:r w:rsidRPr="002F6170">
        <w:rPr>
          <w:rFonts w:ascii="Times New Roman" w:hAnsi="Times New Roman" w:cs="Times New Roman"/>
          <w:sz w:val="24"/>
          <w:szCs w:val="24"/>
        </w:rPr>
        <w:t>the</w:t>
      </w:r>
      <w:r w:rsidRPr="002F6170" w:rsidR="0045751A">
        <w:rPr>
          <w:rFonts w:ascii="Times New Roman" w:hAnsi="Times New Roman" w:cs="Times New Roman"/>
          <w:sz w:val="24"/>
          <w:szCs w:val="24"/>
        </w:rPr>
        <w:t xml:space="preserve"> </w:t>
      </w:r>
      <w:hyperlink r:id="rId16" w:history="1">
        <w:r w:rsidRPr="00522780" w:rsidR="0045751A">
          <w:rPr>
            <w:rStyle w:val="Hyperlink"/>
            <w:rFonts w:ascii="Times New Roman" w:hAnsi="Times New Roman"/>
            <w:sz w:val="24"/>
            <w:szCs w:val="24"/>
          </w:rPr>
          <w:t>SIPPRA statute</w:t>
        </w:r>
        <w:r w:rsidRPr="00522780" w:rsidR="005D2465">
          <w:rPr>
            <w:rStyle w:val="Hyperlink"/>
            <w:rFonts w:ascii="Times New Roman" w:hAnsi="Times New Roman"/>
            <w:sz w:val="24"/>
            <w:szCs w:val="24"/>
          </w:rPr>
          <w:t>.</w:t>
        </w:r>
      </w:hyperlink>
      <w:r w:rsidRPr="002F6170" w:rsidR="008F2A75">
        <w:rPr>
          <w:rFonts w:ascii="Times New Roman" w:hAnsi="Times New Roman" w:cs="Times New Roman"/>
          <w:sz w:val="24"/>
          <w:szCs w:val="24"/>
        </w:rPr>
        <w:t xml:space="preserve"> </w:t>
      </w:r>
    </w:p>
    <w:p w:rsidR="006024AB" w:rsidRPr="002F6170" w:rsidP="00596600" w14:paraId="43122D42" w14:textId="0B8B7A2C">
      <w:pPr>
        <w:rPr>
          <w:rFonts w:ascii="Times New Roman" w:hAnsi="Times New Roman" w:cs="Times New Roman"/>
          <w:sz w:val="24"/>
          <w:szCs w:val="24"/>
        </w:rPr>
      </w:pPr>
      <w:r w:rsidRPr="002F6170">
        <w:rPr>
          <w:rFonts w:ascii="Times New Roman" w:hAnsi="Times New Roman" w:cs="Times New Roman"/>
          <w:sz w:val="24"/>
          <w:szCs w:val="24"/>
        </w:rPr>
        <w:t xml:space="preserve">The SIPPRA statute provides a nonexclusive list of </w:t>
      </w:r>
      <w:r w:rsidRPr="002F6170" w:rsidR="00E84781">
        <w:rPr>
          <w:rFonts w:ascii="Times New Roman" w:hAnsi="Times New Roman" w:cs="Times New Roman"/>
          <w:sz w:val="24"/>
          <w:szCs w:val="24"/>
        </w:rPr>
        <w:t xml:space="preserve">types of eligible projects. One-fifth of the projects in this list are types of workforce </w:t>
      </w:r>
      <w:r w:rsidRPr="002F6170" w:rsidR="006C4734">
        <w:rPr>
          <w:rFonts w:ascii="Times New Roman" w:hAnsi="Times New Roman" w:cs="Times New Roman"/>
          <w:sz w:val="24"/>
          <w:szCs w:val="24"/>
        </w:rPr>
        <w:t>development pro</w:t>
      </w:r>
      <w:r w:rsidRPr="002F6170" w:rsidR="00495DC4">
        <w:rPr>
          <w:rFonts w:ascii="Times New Roman" w:hAnsi="Times New Roman" w:cs="Times New Roman"/>
          <w:sz w:val="24"/>
          <w:szCs w:val="24"/>
        </w:rPr>
        <w:t>ject</w:t>
      </w:r>
      <w:r w:rsidRPr="002F6170" w:rsidR="006C4734">
        <w:rPr>
          <w:rFonts w:ascii="Times New Roman" w:hAnsi="Times New Roman" w:cs="Times New Roman"/>
          <w:sz w:val="24"/>
          <w:szCs w:val="24"/>
        </w:rPr>
        <w:t>s</w:t>
      </w:r>
      <w:r w:rsidRPr="002F6170" w:rsidR="00E84781">
        <w:rPr>
          <w:rFonts w:ascii="Times New Roman" w:hAnsi="Times New Roman" w:cs="Times New Roman"/>
          <w:sz w:val="24"/>
          <w:szCs w:val="24"/>
        </w:rPr>
        <w:t>, yet</w:t>
      </w:r>
      <w:r w:rsidRPr="002F6170" w:rsidR="00495DC4">
        <w:rPr>
          <w:rFonts w:ascii="Times New Roman" w:hAnsi="Times New Roman" w:cs="Times New Roman"/>
          <w:sz w:val="24"/>
          <w:szCs w:val="24"/>
        </w:rPr>
        <w:t xml:space="preserve"> only one workforce development project has thus far been funded. </w:t>
      </w:r>
      <w:r w:rsidRPr="002F6170" w:rsidR="00B41337">
        <w:rPr>
          <w:rFonts w:ascii="Times New Roman" w:hAnsi="Times New Roman" w:cs="Times New Roman"/>
          <w:sz w:val="24"/>
          <w:szCs w:val="24"/>
        </w:rPr>
        <w:t>U</w:t>
      </w:r>
      <w:r w:rsidRPr="002F6170" w:rsidR="00285A9D">
        <w:rPr>
          <w:rFonts w:ascii="Times New Roman" w:hAnsi="Times New Roman" w:cs="Times New Roman"/>
          <w:sz w:val="24"/>
          <w:szCs w:val="24"/>
        </w:rPr>
        <w:t>nder this NOFO</w:t>
      </w:r>
      <w:r w:rsidRPr="002F6170" w:rsidR="008F2A75">
        <w:rPr>
          <w:rFonts w:ascii="Times New Roman" w:hAnsi="Times New Roman" w:cs="Times New Roman"/>
          <w:sz w:val="24"/>
          <w:szCs w:val="24"/>
        </w:rPr>
        <w:t>,</w:t>
      </w:r>
      <w:r w:rsidRPr="002F6170">
        <w:rPr>
          <w:rFonts w:ascii="Times New Roman" w:hAnsi="Times New Roman" w:cs="Times New Roman"/>
          <w:sz w:val="24"/>
          <w:szCs w:val="24"/>
        </w:rPr>
        <w:t xml:space="preserve"> Applicants </w:t>
      </w:r>
      <w:r w:rsidRPr="002F6170" w:rsidR="00BC30C6">
        <w:rPr>
          <w:rFonts w:ascii="Times New Roman" w:hAnsi="Times New Roman" w:cs="Times New Roman"/>
          <w:sz w:val="24"/>
          <w:szCs w:val="24"/>
        </w:rPr>
        <w:t xml:space="preserve">proposing workforce development projects will be given </w:t>
      </w:r>
      <w:r w:rsidRPr="002F6170" w:rsidR="00E40C17">
        <w:rPr>
          <w:rFonts w:ascii="Times New Roman" w:hAnsi="Times New Roman" w:cs="Times New Roman"/>
          <w:sz w:val="24"/>
          <w:szCs w:val="24"/>
        </w:rPr>
        <w:t>particular consideration</w:t>
      </w:r>
      <w:r w:rsidRPr="002F6170" w:rsidR="00495DC4">
        <w:rPr>
          <w:rFonts w:ascii="Times New Roman" w:hAnsi="Times New Roman" w:cs="Times New Roman"/>
          <w:sz w:val="24"/>
          <w:szCs w:val="24"/>
        </w:rPr>
        <w:t xml:space="preserve"> to help ensure that an appropriate range of subject matters are covered by SIPPRA projects and that the statutorily highlighted outcomes related to workforce development are appropriate</w:t>
      </w:r>
      <w:r w:rsidRPr="002F6170" w:rsidR="00E37333">
        <w:rPr>
          <w:rFonts w:ascii="Times New Roman" w:hAnsi="Times New Roman" w:cs="Times New Roman"/>
          <w:sz w:val="24"/>
          <w:szCs w:val="24"/>
        </w:rPr>
        <w:t>ly</w:t>
      </w:r>
      <w:r w:rsidRPr="002F6170" w:rsidR="00495DC4">
        <w:rPr>
          <w:rFonts w:ascii="Times New Roman" w:hAnsi="Times New Roman" w:cs="Times New Roman"/>
          <w:sz w:val="24"/>
          <w:szCs w:val="24"/>
        </w:rPr>
        <w:t xml:space="preserve"> funded. </w:t>
      </w:r>
      <w:r w:rsidRPr="002F6170" w:rsidR="00293E6B">
        <w:rPr>
          <w:rFonts w:ascii="Times New Roman" w:hAnsi="Times New Roman" w:cs="Times New Roman"/>
          <w:sz w:val="24"/>
          <w:szCs w:val="24"/>
        </w:rPr>
        <w:t>Examples of workforce development</w:t>
      </w:r>
      <w:r w:rsidRPr="002F6170">
        <w:rPr>
          <w:rFonts w:ascii="Times New Roman" w:hAnsi="Times New Roman" w:cs="Times New Roman"/>
          <w:sz w:val="24"/>
          <w:szCs w:val="24"/>
        </w:rPr>
        <w:t xml:space="preserve"> </w:t>
      </w:r>
      <w:r w:rsidRPr="002F6170" w:rsidR="00D77BC5">
        <w:rPr>
          <w:rFonts w:ascii="Times New Roman" w:hAnsi="Times New Roman" w:cs="Times New Roman"/>
          <w:sz w:val="24"/>
          <w:szCs w:val="24"/>
        </w:rPr>
        <w:t xml:space="preserve">outcomes </w:t>
      </w:r>
      <w:r w:rsidRPr="002F6170" w:rsidR="004F0B62">
        <w:rPr>
          <w:rFonts w:ascii="Times New Roman" w:hAnsi="Times New Roman" w:cs="Times New Roman"/>
          <w:sz w:val="24"/>
          <w:szCs w:val="24"/>
        </w:rPr>
        <w:t xml:space="preserve">listed in </w:t>
      </w:r>
      <w:r w:rsidRPr="002F6170" w:rsidR="00EC3053">
        <w:rPr>
          <w:rFonts w:ascii="Times New Roman" w:hAnsi="Times New Roman" w:cs="Times New Roman"/>
          <w:sz w:val="24"/>
          <w:szCs w:val="24"/>
        </w:rPr>
        <w:t>the</w:t>
      </w:r>
      <w:r w:rsidRPr="002F6170" w:rsidR="00E5699A">
        <w:rPr>
          <w:rFonts w:ascii="Times New Roman" w:hAnsi="Times New Roman" w:cs="Times New Roman"/>
          <w:sz w:val="24"/>
          <w:szCs w:val="24"/>
        </w:rPr>
        <w:t xml:space="preserve"> SIPPRA</w:t>
      </w:r>
      <w:r w:rsidRPr="002F6170" w:rsidR="00EC3053">
        <w:rPr>
          <w:rFonts w:ascii="Times New Roman" w:hAnsi="Times New Roman" w:cs="Times New Roman"/>
          <w:sz w:val="24"/>
          <w:szCs w:val="24"/>
        </w:rPr>
        <w:t xml:space="preserve"> statute</w:t>
      </w:r>
      <w:r w:rsidRPr="002F6170" w:rsidR="00D77BC5">
        <w:rPr>
          <w:rFonts w:ascii="Times New Roman" w:hAnsi="Times New Roman" w:cs="Times New Roman"/>
          <w:sz w:val="24"/>
          <w:szCs w:val="24"/>
        </w:rPr>
        <w:t xml:space="preserve"> include: </w:t>
      </w:r>
      <w:r w:rsidRPr="002F6170">
        <w:rPr>
          <w:rFonts w:ascii="Times New Roman" w:hAnsi="Times New Roman" w:cs="Times New Roman"/>
          <w:sz w:val="24"/>
          <w:szCs w:val="24"/>
        </w:rPr>
        <w:t xml:space="preserve"> </w:t>
      </w:r>
    </w:p>
    <w:p w:rsidR="00D004F5" w:rsidRPr="002F6170" w:rsidP="00D004F5" w14:paraId="59481828" w14:textId="33750517">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Increasing work and earnings by individuals in the United States who are unemployed for more than 6 consecutive months.</w:t>
      </w:r>
    </w:p>
    <w:p w:rsidR="00D004F5" w:rsidRPr="002F6170" w:rsidP="00D004F5" w14:paraId="30DC0359" w14:textId="77777777">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Increasing employment and earnings of individuals who have attained 16 years of age but not 25 years of age.</w:t>
      </w:r>
    </w:p>
    <w:p w:rsidR="00D004F5" w:rsidRPr="002F6170" w:rsidP="00D004F5" w14:paraId="5D211B1E" w14:textId="77777777">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Increasing employment among individuals receiving Federal disability benefits.</w:t>
      </w:r>
    </w:p>
    <w:p w:rsidR="005A3812" w:rsidRPr="002F6170" w:rsidP="00771A0C" w14:paraId="60AAB3E1" w14:textId="41B8706E">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Improving the employment and well-being of returning United State</w:t>
      </w:r>
      <w:r w:rsidRPr="002F6170" w:rsidR="003E6B86">
        <w:rPr>
          <w:rFonts w:ascii="Times New Roman" w:hAnsi="Times New Roman" w:cs="Times New Roman"/>
          <w:sz w:val="24"/>
          <w:szCs w:val="24"/>
        </w:rPr>
        <w:t>s</w:t>
      </w:r>
      <w:r w:rsidRPr="002F6170">
        <w:rPr>
          <w:rFonts w:ascii="Times New Roman" w:hAnsi="Times New Roman" w:cs="Times New Roman"/>
          <w:sz w:val="24"/>
          <w:szCs w:val="24"/>
        </w:rPr>
        <w:t xml:space="preserve"> military members. </w:t>
      </w:r>
    </w:p>
    <w:p w:rsidR="005A622C" w:rsidP="00771A0C" w14:paraId="0B794CC5" w14:textId="16A9231D">
      <w:pPr>
        <w:rPr>
          <w:rFonts w:ascii="Times New Roman" w:hAnsi="Times New Roman" w:cs="Times New Roman"/>
          <w:sz w:val="24"/>
          <w:szCs w:val="24"/>
        </w:rPr>
      </w:pPr>
      <w:r>
        <w:rPr>
          <w:rFonts w:ascii="Times New Roman" w:hAnsi="Times New Roman" w:cs="Times New Roman"/>
          <w:sz w:val="24"/>
          <w:szCs w:val="24"/>
        </w:rPr>
        <w:t xml:space="preserve">Additional possible outcomes outside of those listed in statute include: </w:t>
      </w:r>
    </w:p>
    <w:p w:rsidR="005A622C" w:rsidRPr="005A622C" w:rsidP="005A622C" w14:paraId="3357054D" w14:textId="77777777">
      <w:pPr>
        <w:numPr>
          <w:ilvl w:val="0"/>
          <w:numId w:val="37"/>
        </w:numPr>
        <w:rPr>
          <w:rFonts w:ascii="Times New Roman" w:hAnsi="Times New Roman" w:cs="Times New Roman"/>
          <w:sz w:val="24"/>
          <w:szCs w:val="24"/>
        </w:rPr>
      </w:pPr>
      <w:r w:rsidRPr="005A622C">
        <w:rPr>
          <w:rFonts w:ascii="Times New Roman" w:hAnsi="Times New Roman" w:cs="Times New Roman"/>
          <w:sz w:val="24"/>
          <w:szCs w:val="24"/>
        </w:rPr>
        <w:t>Increasing work and earnings by individuals in the United States who are not participating in the labor force for more than 6 consecutive months. </w:t>
      </w:r>
    </w:p>
    <w:p w:rsidR="005A622C" w:rsidRPr="005A622C" w:rsidP="005A622C" w14:paraId="2C7327C7" w14:textId="11DCD74F">
      <w:pPr>
        <w:numPr>
          <w:ilvl w:val="0"/>
          <w:numId w:val="37"/>
        </w:numPr>
        <w:rPr>
          <w:rFonts w:ascii="Times New Roman" w:hAnsi="Times New Roman" w:cs="Times New Roman"/>
          <w:sz w:val="24"/>
          <w:szCs w:val="24"/>
        </w:rPr>
      </w:pPr>
      <w:r w:rsidRPr="005A622C">
        <w:rPr>
          <w:rFonts w:ascii="Times New Roman" w:hAnsi="Times New Roman" w:cs="Times New Roman"/>
          <w:sz w:val="24"/>
          <w:szCs w:val="24"/>
        </w:rPr>
        <w:t xml:space="preserve">Increasing the persistence in paid, self-sufficient employment for individuals who have </w:t>
      </w:r>
      <w:r w:rsidRPr="005A622C">
        <w:rPr>
          <w:rFonts w:ascii="Times New Roman" w:hAnsi="Times New Roman" w:cs="Times New Roman"/>
          <w:sz w:val="24"/>
          <w:szCs w:val="24"/>
        </w:rPr>
        <w:t>exited</w:t>
      </w:r>
      <w:r w:rsidRPr="005A622C">
        <w:rPr>
          <w:rFonts w:ascii="Times New Roman" w:hAnsi="Times New Roman" w:cs="Times New Roman"/>
          <w:sz w:val="24"/>
          <w:szCs w:val="24"/>
        </w:rPr>
        <w:t xml:space="preserve"> a federally funded public workforce program in the</w:t>
      </w:r>
      <w:r>
        <w:rPr>
          <w:rFonts w:ascii="Times New Roman" w:hAnsi="Times New Roman" w:cs="Times New Roman"/>
          <w:sz w:val="24"/>
          <w:szCs w:val="24"/>
        </w:rPr>
        <w:t xml:space="preserve"> last</w:t>
      </w:r>
      <w:r w:rsidRPr="005A622C">
        <w:rPr>
          <w:rFonts w:ascii="Times New Roman" w:hAnsi="Times New Roman" w:cs="Times New Roman"/>
          <w:sz w:val="24"/>
          <w:szCs w:val="24"/>
        </w:rPr>
        <w:t xml:space="preserve"> six months. </w:t>
      </w:r>
    </w:p>
    <w:p w:rsidR="005A622C" w:rsidRPr="005A622C" w:rsidP="004B1940" w14:paraId="361607B2" w14:textId="2B37209C">
      <w:pPr>
        <w:numPr>
          <w:ilvl w:val="0"/>
          <w:numId w:val="37"/>
        </w:numPr>
        <w:rPr>
          <w:rFonts w:ascii="Times New Roman" w:hAnsi="Times New Roman" w:cs="Times New Roman"/>
          <w:sz w:val="24"/>
          <w:szCs w:val="24"/>
        </w:rPr>
      </w:pPr>
      <w:r w:rsidRPr="005A622C">
        <w:rPr>
          <w:rFonts w:ascii="Times New Roman" w:hAnsi="Times New Roman" w:cs="Times New Roman"/>
          <w:sz w:val="24"/>
          <w:szCs w:val="24"/>
        </w:rPr>
        <w:t>Increasing the number of individuals in the United States who participate in a registered apprenticeship while co-enrolled in the Supplemental Nutrition Assistance Program (SNAP) or Temporary Assistance for Needy Families (TANF) program. </w:t>
      </w:r>
    </w:p>
    <w:p w:rsidR="00724095" w:rsidP="00771A0C" w14:paraId="32A3F307" w14:textId="07224B6A">
      <w:pPr>
        <w:rPr>
          <w:rFonts w:ascii="Times New Roman" w:hAnsi="Times New Roman" w:cs="Times New Roman"/>
          <w:sz w:val="24"/>
          <w:szCs w:val="24"/>
        </w:rPr>
      </w:pPr>
      <w:r w:rsidRPr="00724095">
        <w:rPr>
          <w:rFonts w:ascii="Times New Roman" w:hAnsi="Times New Roman" w:cs="Times New Roman"/>
          <w:sz w:val="24"/>
          <w:szCs w:val="24"/>
        </w:rPr>
        <w:t>Workforce development projects may affect eligible outcomes other than those directly related to work and earnings</w:t>
      </w:r>
      <w:r w:rsidR="007E0DD1">
        <w:rPr>
          <w:rFonts w:ascii="Times New Roman" w:hAnsi="Times New Roman" w:cs="Times New Roman"/>
          <w:sz w:val="24"/>
          <w:szCs w:val="24"/>
        </w:rPr>
        <w:t>.</w:t>
      </w:r>
    </w:p>
    <w:p w:rsidR="00172998" w:rsidRPr="002F6170" w:rsidP="00771A0C" w14:paraId="562E3C1E" w14:textId="4FACC8E6">
      <w:pPr>
        <w:rPr>
          <w:rFonts w:ascii="Times New Roman" w:hAnsi="Times New Roman" w:cs="Times New Roman"/>
          <w:sz w:val="24"/>
          <w:szCs w:val="24"/>
        </w:rPr>
      </w:pPr>
      <w:r w:rsidRPr="002F6170">
        <w:rPr>
          <w:rFonts w:ascii="Times New Roman" w:hAnsi="Times New Roman" w:cs="Times New Roman"/>
          <w:sz w:val="24"/>
          <w:szCs w:val="24"/>
        </w:rPr>
        <w:t>Treasury does not expect to provide further funding opportunities</w:t>
      </w:r>
      <w:r w:rsidRPr="002F6170" w:rsidR="00F92DD6">
        <w:rPr>
          <w:rFonts w:ascii="Times New Roman" w:hAnsi="Times New Roman" w:cs="Times New Roman"/>
          <w:sz w:val="24"/>
          <w:szCs w:val="24"/>
        </w:rPr>
        <w:t xml:space="preserve"> under </w:t>
      </w:r>
      <w:r w:rsidRPr="002F6170" w:rsidR="00786663">
        <w:rPr>
          <w:rFonts w:ascii="Times New Roman" w:hAnsi="Times New Roman" w:cs="Times New Roman"/>
          <w:sz w:val="24"/>
          <w:szCs w:val="24"/>
        </w:rPr>
        <w:t xml:space="preserve">the </w:t>
      </w:r>
      <w:r w:rsidRPr="002F6170">
        <w:rPr>
          <w:rFonts w:ascii="Times New Roman" w:hAnsi="Times New Roman" w:cs="Times New Roman"/>
          <w:sz w:val="24"/>
          <w:szCs w:val="24"/>
        </w:rPr>
        <w:t>current</w:t>
      </w:r>
      <w:r w:rsidRPr="002F6170" w:rsidR="00786663">
        <w:rPr>
          <w:rFonts w:ascii="Times New Roman" w:hAnsi="Times New Roman" w:cs="Times New Roman"/>
          <w:sz w:val="24"/>
          <w:szCs w:val="24"/>
        </w:rPr>
        <w:t xml:space="preserve"> </w:t>
      </w:r>
      <w:r w:rsidRPr="002F6170" w:rsidR="00D60B0B">
        <w:rPr>
          <w:rFonts w:ascii="Times New Roman" w:hAnsi="Times New Roman" w:cs="Times New Roman"/>
          <w:sz w:val="24"/>
          <w:szCs w:val="24"/>
        </w:rPr>
        <w:t xml:space="preserve">SIPPRA </w:t>
      </w:r>
      <w:r w:rsidRPr="002F6170" w:rsidR="00EC3053">
        <w:rPr>
          <w:rFonts w:ascii="Times New Roman" w:hAnsi="Times New Roman" w:cs="Times New Roman"/>
          <w:sz w:val="24"/>
          <w:szCs w:val="24"/>
        </w:rPr>
        <w:t>appropriation</w:t>
      </w:r>
      <w:r w:rsidRPr="002F6170" w:rsidR="00F92DD6">
        <w:rPr>
          <w:rFonts w:ascii="Times New Roman" w:hAnsi="Times New Roman" w:cs="Times New Roman"/>
          <w:sz w:val="24"/>
          <w:szCs w:val="24"/>
        </w:rPr>
        <w:t xml:space="preserve">. </w:t>
      </w:r>
    </w:p>
    <w:p w:rsidR="00172998" w:rsidRPr="009453CA" w:rsidP="00853D1E" w14:paraId="126EDAED" w14:textId="4253CA2B">
      <w:pPr>
        <w:pStyle w:val="NoSpacing"/>
        <w:numPr>
          <w:ilvl w:val="0"/>
          <w:numId w:val="36"/>
        </w:numPr>
        <w:rPr>
          <w:rFonts w:ascii="Times New Roman" w:hAnsi="Times New Roman" w:cs="Times New Roman"/>
          <w:b/>
          <w:bCs/>
          <w:sz w:val="24"/>
          <w:szCs w:val="24"/>
        </w:rPr>
      </w:pPr>
      <w:r w:rsidRPr="009453CA">
        <w:rPr>
          <w:rFonts w:ascii="Times New Roman" w:hAnsi="Times New Roman" w:cs="Times New Roman"/>
          <w:b/>
          <w:bCs/>
          <w:sz w:val="24"/>
          <w:szCs w:val="24"/>
        </w:rPr>
        <w:t>Limitations</w:t>
      </w:r>
    </w:p>
    <w:p w:rsidR="00172998" w:rsidRPr="009453CA" w:rsidP="00172998" w14:paraId="6DB77EB3" w14:textId="77777777">
      <w:pPr>
        <w:pStyle w:val="NoSpacing"/>
        <w:rPr>
          <w:rFonts w:ascii="Times New Roman" w:hAnsi="Times New Roman" w:cs="Times New Roman"/>
          <w:b/>
          <w:bCs/>
          <w:sz w:val="24"/>
          <w:szCs w:val="24"/>
        </w:rPr>
      </w:pPr>
    </w:p>
    <w:p w:rsidR="00172998" w:rsidRPr="009453CA" w:rsidP="005D2465" w14:paraId="55DAF5D9" w14:textId="3F575BF6">
      <w:pPr>
        <w:pStyle w:val="ListParagraph"/>
        <w:widowControl w:val="0"/>
        <w:numPr>
          <w:ilvl w:val="1"/>
          <w:numId w:val="20"/>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Directly Benefit Children </w:t>
      </w:r>
    </w:p>
    <w:p w:rsidR="00172998" w:rsidRPr="009453CA" w:rsidP="00172998" w14:paraId="7BF6F237" w14:textId="77777777">
      <w:pPr>
        <w:widowControl w:val="0"/>
        <w:autoSpaceDE w:val="0"/>
        <w:autoSpaceDN w:val="0"/>
        <w:spacing w:after="0" w:line="240" w:lineRule="auto"/>
        <w:rPr>
          <w:rFonts w:ascii="Times New Roman" w:hAnsi="Times New Roman" w:cs="Times New Roman"/>
          <w:b/>
          <w:bCs/>
          <w:sz w:val="24"/>
          <w:szCs w:val="24"/>
        </w:rPr>
      </w:pPr>
    </w:p>
    <w:p w:rsidR="00C2312C" w:rsidRPr="00963E43" w:rsidP="00172998" w14:paraId="01EEB059" w14:textId="14596489">
      <w:pPr>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sidR="00BD3B48">
        <w:rPr>
          <w:rFonts w:ascii="Times New Roman" w:hAnsi="Times New Roman" w:cs="Times New Roman"/>
          <w:sz w:val="24"/>
          <w:szCs w:val="24"/>
        </w:rPr>
        <w:t>SIPPRA statute</w:t>
      </w:r>
      <w:r w:rsidRPr="00963E43">
        <w:rPr>
          <w:rFonts w:ascii="Times New Roman" w:hAnsi="Times New Roman" w:cs="Times New Roman"/>
          <w:sz w:val="24"/>
          <w:szCs w:val="24"/>
        </w:rPr>
        <w:t xml:space="preserve"> requires that “[n]</w:t>
      </w:r>
      <w:r w:rsidRPr="00963E43">
        <w:rPr>
          <w:rFonts w:ascii="Times New Roman" w:hAnsi="Times New Roman" w:cs="Times New Roman"/>
          <w:sz w:val="24"/>
          <w:szCs w:val="24"/>
        </w:rPr>
        <w:t>ot</w:t>
      </w:r>
      <w:r w:rsidRPr="00963E43">
        <w:rPr>
          <w:rFonts w:ascii="Times New Roman" w:hAnsi="Times New Roman" w:cs="Times New Roman"/>
          <w:sz w:val="24"/>
          <w:szCs w:val="24"/>
        </w:rPr>
        <w:t xml:space="preserve"> less than 50 percent of all Federal payments made to carry out agreements under this section shall be used for initiatives that directly benefit children.”</w:t>
      </w:r>
      <w:r>
        <w:rPr>
          <w:rStyle w:val="FootnoteReference"/>
          <w:rFonts w:ascii="Times New Roman" w:hAnsi="Times New Roman" w:cs="Times New Roman"/>
          <w:sz w:val="24"/>
          <w:szCs w:val="24"/>
        </w:rPr>
        <w:footnoteReference w:id="7"/>
      </w:r>
      <w:r w:rsidRPr="00963E43">
        <w:rPr>
          <w:rFonts w:ascii="Times New Roman" w:hAnsi="Times New Roman" w:cs="Times New Roman"/>
          <w:sz w:val="24"/>
          <w:szCs w:val="24"/>
        </w:rPr>
        <w:t xml:space="preserve"> </w:t>
      </w:r>
      <w:r w:rsidRPr="00963E43" w:rsidR="00901C38">
        <w:rPr>
          <w:rFonts w:ascii="Times New Roman" w:hAnsi="Times New Roman" w:cs="Times New Roman"/>
          <w:sz w:val="24"/>
          <w:szCs w:val="24"/>
        </w:rPr>
        <w:t xml:space="preserve">Treasury has met this requirement through the first two rounds of funding but must still collect information to show the overall percent of funding that directly benefits children, as defined further under </w:t>
      </w:r>
      <w:r w:rsidRPr="00963E43" w:rsidR="00875EA6">
        <w:rPr>
          <w:rFonts w:ascii="Times New Roman" w:hAnsi="Times New Roman" w:cs="Times New Roman"/>
          <w:sz w:val="24"/>
          <w:szCs w:val="24"/>
        </w:rPr>
        <w:t>S</w:t>
      </w:r>
      <w:r w:rsidRPr="00963E43" w:rsidR="00901C38">
        <w:rPr>
          <w:rFonts w:ascii="Times New Roman" w:hAnsi="Times New Roman" w:cs="Times New Roman"/>
          <w:sz w:val="24"/>
          <w:szCs w:val="24"/>
        </w:rPr>
        <w:t>ection 4.</w:t>
      </w:r>
      <w:r w:rsidRPr="00963E43" w:rsidR="005F2BCF">
        <w:rPr>
          <w:rFonts w:ascii="Times New Roman" w:hAnsi="Times New Roman" w:cs="Times New Roman"/>
          <w:sz w:val="24"/>
          <w:szCs w:val="24"/>
        </w:rPr>
        <w:t>A</w:t>
      </w:r>
      <w:r w:rsidRPr="00963E43" w:rsidR="00875EA6">
        <w:rPr>
          <w:rFonts w:ascii="Times New Roman" w:hAnsi="Times New Roman" w:cs="Times New Roman"/>
          <w:sz w:val="24"/>
          <w:szCs w:val="24"/>
        </w:rPr>
        <w:t>.f.(9), Whether the project will directly benefit children</w:t>
      </w:r>
      <w:r w:rsidRPr="00963E43" w:rsidR="00901C38">
        <w:rPr>
          <w:rFonts w:ascii="Times New Roman" w:hAnsi="Times New Roman" w:cs="Times New Roman"/>
          <w:sz w:val="24"/>
          <w:szCs w:val="24"/>
        </w:rPr>
        <w:t>.</w:t>
      </w:r>
    </w:p>
    <w:p w:rsidR="009B262C" w:rsidRPr="009453CA" w:rsidP="00853D1E" w14:paraId="7415E8D6" w14:textId="6F3EF7BA">
      <w:pPr>
        <w:pStyle w:val="NoSpacing"/>
        <w:numPr>
          <w:ilvl w:val="0"/>
          <w:numId w:val="36"/>
        </w:numPr>
        <w:rPr>
          <w:rFonts w:ascii="Times New Roman" w:hAnsi="Times New Roman" w:cs="Times New Roman"/>
          <w:b/>
          <w:bCs/>
          <w:sz w:val="24"/>
          <w:szCs w:val="24"/>
        </w:rPr>
      </w:pPr>
      <w:r w:rsidRPr="009453CA">
        <w:rPr>
          <w:rFonts w:ascii="Times New Roman" w:hAnsi="Times New Roman" w:cs="Times New Roman"/>
          <w:b/>
          <w:bCs/>
          <w:sz w:val="24"/>
          <w:szCs w:val="24"/>
        </w:rPr>
        <w:t>Outcome Valuation Methodology</w:t>
      </w:r>
    </w:p>
    <w:p w:rsidR="009B262C" w:rsidRPr="009453CA" w:rsidP="009B262C" w14:paraId="07923E86" w14:textId="77777777">
      <w:pPr>
        <w:pStyle w:val="NoSpacing"/>
        <w:rPr>
          <w:rFonts w:ascii="Times New Roman" w:hAnsi="Times New Roman" w:cs="Times New Roman"/>
          <w:b/>
          <w:bCs/>
          <w:sz w:val="24"/>
          <w:szCs w:val="24"/>
        </w:rPr>
      </w:pPr>
    </w:p>
    <w:p w:rsidR="008A05D8" w:rsidRPr="00963E43" w:rsidP="008A05D8" w14:paraId="6FB4B9A9" w14:textId="4A454DF9">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To determine the value to the federal government, </w:t>
      </w:r>
      <w:r w:rsidRPr="00963E43" w:rsidR="00EA4013">
        <w:rPr>
          <w:rFonts w:ascii="Times New Roman" w:hAnsi="Times New Roman" w:cs="Times New Roman"/>
          <w:sz w:val="24"/>
          <w:szCs w:val="24"/>
        </w:rPr>
        <w:t>Applicants must provide a</w:t>
      </w:r>
      <w:r w:rsidRPr="00963E43" w:rsidR="00BF3DB4">
        <w:rPr>
          <w:rFonts w:ascii="Times New Roman" w:hAnsi="Times New Roman" w:cs="Times New Roman"/>
          <w:sz w:val="24"/>
          <w:szCs w:val="24"/>
        </w:rPr>
        <w:t xml:space="preserve"> </w:t>
      </w:r>
      <w:r w:rsidRPr="00963E43">
        <w:rPr>
          <w:rFonts w:ascii="Times New Roman" w:hAnsi="Times New Roman" w:cs="Times New Roman"/>
          <w:sz w:val="24"/>
          <w:szCs w:val="24"/>
        </w:rPr>
        <w:t>budget impact analysis (BIA)</w:t>
      </w:r>
      <w:r w:rsidRPr="00963E43" w:rsidR="00BF3DB4">
        <w:rPr>
          <w:rFonts w:ascii="Times New Roman" w:hAnsi="Times New Roman" w:cs="Times New Roman"/>
          <w:sz w:val="24"/>
          <w:szCs w:val="24"/>
        </w:rPr>
        <w:t xml:space="preserve"> as the</w:t>
      </w:r>
      <w:r w:rsidRPr="00963E43">
        <w:rPr>
          <w:rFonts w:ascii="Times New Roman" w:hAnsi="Times New Roman" w:cs="Times New Roman"/>
          <w:sz w:val="24"/>
          <w:szCs w:val="24"/>
        </w:rPr>
        <w:t xml:space="preserve"> outcome valuation</w:t>
      </w:r>
      <w:r w:rsidRPr="00963E43" w:rsidR="00BF3DB4">
        <w:rPr>
          <w:rFonts w:ascii="Times New Roman" w:hAnsi="Times New Roman" w:cs="Times New Roman"/>
          <w:sz w:val="24"/>
          <w:szCs w:val="24"/>
        </w:rPr>
        <w:t xml:space="preserve"> methodology</w:t>
      </w:r>
      <w:r w:rsidRPr="00963E43">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Pr="00963E43">
        <w:rPr>
          <w:rFonts w:ascii="Times New Roman" w:hAnsi="Times New Roman" w:cs="Times New Roman"/>
          <w:sz w:val="24"/>
          <w:szCs w:val="24"/>
        </w:rPr>
        <w:t xml:space="preserve"> </w:t>
      </w:r>
      <w:r w:rsidRPr="00963E43" w:rsidR="005E1F66">
        <w:rPr>
          <w:rFonts w:ascii="Times New Roman" w:hAnsi="Times New Roman" w:cs="Times New Roman"/>
          <w:sz w:val="24"/>
          <w:szCs w:val="24"/>
        </w:rPr>
        <w:t>BIA</w:t>
      </w:r>
      <w:r w:rsidRPr="00963E43">
        <w:rPr>
          <w:rFonts w:ascii="Times New Roman" w:hAnsi="Times New Roman" w:cs="Times New Roman"/>
          <w:sz w:val="24"/>
          <w:szCs w:val="24"/>
        </w:rPr>
        <w:t xml:space="preserve"> is </w:t>
      </w:r>
      <w:r w:rsidRPr="00963E43" w:rsidR="005E1F66">
        <w:rPr>
          <w:rFonts w:ascii="Times New Roman" w:hAnsi="Times New Roman" w:cs="Times New Roman"/>
          <w:sz w:val="24"/>
          <w:szCs w:val="24"/>
        </w:rPr>
        <w:t>a</w:t>
      </w:r>
      <w:r w:rsidRPr="00963E43">
        <w:rPr>
          <w:rFonts w:ascii="Times New Roman" w:hAnsi="Times New Roman" w:cs="Times New Roman"/>
          <w:sz w:val="24"/>
          <w:szCs w:val="24"/>
        </w:rPr>
        <w:t xml:space="preserve"> financial evaluation technique </w:t>
      </w:r>
      <w:r w:rsidRPr="00963E43" w:rsidR="00711624">
        <w:rPr>
          <w:rFonts w:ascii="Times New Roman" w:hAnsi="Times New Roman" w:cs="Times New Roman"/>
          <w:sz w:val="24"/>
          <w:szCs w:val="24"/>
        </w:rPr>
        <w:t xml:space="preserve">that </w:t>
      </w:r>
      <w:r w:rsidRPr="00963E43">
        <w:rPr>
          <w:rFonts w:ascii="Times New Roman" w:hAnsi="Times New Roman" w:cs="Times New Roman"/>
          <w:sz w:val="24"/>
          <w:szCs w:val="24"/>
        </w:rPr>
        <w:t>estimates the anticipated changes in spending (savings) and revenue resulting from the proposed project.</w:t>
      </w:r>
      <w:r w:rsidRPr="00963E43">
        <w:rPr>
          <w:rFonts w:ascii="Times New Roman" w:hAnsi="Times New Roman" w:cs="Times New Roman"/>
          <w:sz w:val="24"/>
          <w:szCs w:val="24"/>
        </w:rPr>
        <w:t xml:space="preserve"> Reliance on BIA as the outcome valuation methodology is a change from the FY24 NOFA, which used Benefit Cost Analysis (BCA) as the outcome valuation methodology. </w:t>
      </w:r>
      <w:r w:rsidRPr="00963E43" w:rsidR="00607B7C">
        <w:rPr>
          <w:rFonts w:ascii="Times New Roman" w:hAnsi="Times New Roman" w:cs="Times New Roman"/>
          <w:sz w:val="24"/>
          <w:szCs w:val="24"/>
        </w:rPr>
        <w:t xml:space="preserve"> Having used both BCA and BIA in past funding rounds, Treasury has determined that </w:t>
      </w:r>
      <w:r w:rsidRPr="00963E43">
        <w:rPr>
          <w:rFonts w:ascii="Times New Roman" w:hAnsi="Times New Roman" w:cs="Times New Roman"/>
          <w:sz w:val="24"/>
          <w:szCs w:val="24"/>
        </w:rPr>
        <w:t>BIA is simpler to implement and better captures the value to the federal government of the project.</w:t>
      </w:r>
    </w:p>
    <w:p w:rsidR="00246BDA" w:rsidRPr="00963E43" w:rsidP="00DA25F7" w14:paraId="1125BB72" w14:textId="03E9226D">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Pr>
          <w:rFonts w:ascii="Times New Roman" w:hAnsi="Times New Roman" w:cs="Times New Roman"/>
          <w:sz w:val="24"/>
          <w:szCs w:val="24"/>
        </w:rPr>
        <w:t xml:space="preserve">statute requires the </w:t>
      </w:r>
      <w:r w:rsidRPr="00963E43">
        <w:rPr>
          <w:rFonts w:ascii="Times New Roman" w:hAnsi="Times New Roman" w:cs="Times New Roman"/>
          <w:sz w:val="24"/>
          <w:szCs w:val="24"/>
        </w:rPr>
        <w:t xml:space="preserve">federal payment for each specified outcome </w:t>
      </w:r>
      <w:r w:rsidRPr="00963E43">
        <w:rPr>
          <w:rFonts w:ascii="Times New Roman" w:hAnsi="Times New Roman" w:cs="Times New Roman"/>
          <w:sz w:val="24"/>
          <w:szCs w:val="24"/>
        </w:rPr>
        <w:t xml:space="preserve">to </w:t>
      </w:r>
      <w:r w:rsidRPr="00963E43">
        <w:rPr>
          <w:rFonts w:ascii="Times New Roman" w:hAnsi="Times New Roman" w:cs="Times New Roman"/>
          <w:sz w:val="24"/>
          <w:szCs w:val="24"/>
        </w:rPr>
        <w:t>be less than or equal to the value of the outcome to the federal governmen</w:t>
      </w:r>
      <w:r w:rsidRPr="00963E43">
        <w:rPr>
          <w:rFonts w:ascii="Times New Roman" w:hAnsi="Times New Roman" w:cs="Times New Roman"/>
          <w:sz w:val="24"/>
          <w:szCs w:val="24"/>
        </w:rPr>
        <w:t>t over a specified period we refer to as the “valuation period.” The valuation period is selected by the Applicant but may extend for no more than ten years after the start of the intervention.</w:t>
      </w:r>
      <w:r>
        <w:rPr>
          <w:rStyle w:val="FootnoteReference"/>
          <w:rFonts w:ascii="Times New Roman" w:hAnsi="Times New Roman" w:cs="Times New Roman"/>
          <w:sz w:val="24"/>
          <w:szCs w:val="24"/>
        </w:rPr>
        <w:footnoteReference w:id="9"/>
      </w:r>
      <w:r w:rsidRPr="00963E43" w:rsidR="00070F00">
        <w:rPr>
          <w:rFonts w:ascii="Times New Roman" w:hAnsi="Times New Roman" w:cs="Times New Roman"/>
          <w:sz w:val="24"/>
          <w:szCs w:val="24"/>
        </w:rPr>
        <w:t xml:space="preserve"> </w:t>
      </w:r>
      <w:r w:rsidRPr="00963E43" w:rsidR="002877C5">
        <w:rPr>
          <w:rFonts w:ascii="Times New Roman" w:hAnsi="Times New Roman" w:cs="Times New Roman"/>
          <w:sz w:val="24"/>
          <w:szCs w:val="24"/>
        </w:rPr>
        <w:t>See Section</w:t>
      </w:r>
      <w:r w:rsidRPr="00963E43" w:rsidR="00162B13">
        <w:rPr>
          <w:rFonts w:ascii="Times New Roman" w:hAnsi="Times New Roman" w:cs="Times New Roman"/>
          <w:sz w:val="24"/>
          <w:szCs w:val="24"/>
        </w:rPr>
        <w:t xml:space="preserve"> 4.</w:t>
      </w:r>
      <w:r w:rsidRPr="00963E43" w:rsidR="005F2BCF">
        <w:rPr>
          <w:rFonts w:ascii="Times New Roman" w:hAnsi="Times New Roman" w:cs="Times New Roman"/>
          <w:sz w:val="24"/>
          <w:szCs w:val="24"/>
        </w:rPr>
        <w:t>A</w:t>
      </w:r>
      <w:r w:rsidRPr="00963E43" w:rsidR="00875EA6">
        <w:rPr>
          <w:rFonts w:ascii="Times New Roman" w:hAnsi="Times New Roman" w:cs="Times New Roman"/>
          <w:sz w:val="24"/>
          <w:szCs w:val="24"/>
        </w:rPr>
        <w:t>.f.(3), the project timeline</w:t>
      </w:r>
      <w:r w:rsidRPr="00963E43" w:rsidR="005F2BCF">
        <w:rPr>
          <w:rFonts w:ascii="Times New Roman" w:hAnsi="Times New Roman" w:cs="Times New Roman"/>
          <w:sz w:val="24"/>
          <w:szCs w:val="24"/>
        </w:rPr>
        <w:t>,</w:t>
      </w:r>
      <w:r w:rsidRPr="00963E43" w:rsidR="00875EA6">
        <w:rPr>
          <w:rFonts w:ascii="Times New Roman" w:hAnsi="Times New Roman" w:cs="Times New Roman"/>
          <w:sz w:val="24"/>
          <w:szCs w:val="24"/>
        </w:rPr>
        <w:t xml:space="preserve"> </w:t>
      </w:r>
      <w:r w:rsidRPr="00963E43" w:rsidR="002877C5">
        <w:rPr>
          <w:rFonts w:ascii="Times New Roman" w:hAnsi="Times New Roman" w:cs="Times New Roman"/>
          <w:sz w:val="24"/>
          <w:szCs w:val="24"/>
        </w:rPr>
        <w:t xml:space="preserve">for a definition of valuation period. </w:t>
      </w:r>
    </w:p>
    <w:p w:rsidR="00DA5F5A" w:rsidRPr="00963E43" w:rsidP="00DA25F7" w14:paraId="22EBB376" w14:textId="098ED141">
      <w:pPr>
        <w:spacing w:line="240" w:lineRule="auto"/>
        <w:rPr>
          <w:rFonts w:ascii="Times New Roman" w:hAnsi="Times New Roman" w:cs="Times New Roman"/>
          <w:sz w:val="24"/>
          <w:szCs w:val="24"/>
        </w:rPr>
      </w:pPr>
      <w:r w:rsidRPr="00963E43">
        <w:rPr>
          <w:rFonts w:ascii="Times New Roman" w:hAnsi="Times New Roman" w:cs="Times New Roman"/>
          <w:sz w:val="24"/>
          <w:szCs w:val="24"/>
        </w:rPr>
        <w:t>The</w:t>
      </w:r>
      <w:r w:rsidR="001B5035">
        <w:rPr>
          <w:rFonts w:ascii="Times New Roman" w:hAnsi="Times New Roman" w:cs="Times New Roman"/>
          <w:sz w:val="24"/>
          <w:szCs w:val="24"/>
        </w:rPr>
        <w:t xml:space="preserve"> A</w:t>
      </w:r>
      <w:r w:rsidRPr="00963E43">
        <w:rPr>
          <w:rFonts w:ascii="Times New Roman" w:hAnsi="Times New Roman" w:cs="Times New Roman"/>
          <w:sz w:val="24"/>
          <w:szCs w:val="24"/>
        </w:rPr>
        <w:t xml:space="preserve">pplicant must also </w:t>
      </w:r>
      <w:r w:rsidRPr="00963E43">
        <w:rPr>
          <w:rFonts w:ascii="Times New Roman" w:hAnsi="Times New Roman" w:cs="Times New Roman"/>
          <w:sz w:val="24"/>
          <w:szCs w:val="24"/>
        </w:rPr>
        <w:t>select</w:t>
      </w:r>
      <w:r w:rsidRPr="00963E43">
        <w:rPr>
          <w:rFonts w:ascii="Times New Roman" w:hAnsi="Times New Roman" w:cs="Times New Roman"/>
          <w:sz w:val="24"/>
          <w:szCs w:val="24"/>
        </w:rPr>
        <w:t xml:space="preserve"> a period during which </w:t>
      </w:r>
      <w:r w:rsidRPr="00963E43">
        <w:rPr>
          <w:rFonts w:ascii="Times New Roman" w:hAnsi="Times New Roman" w:cs="Times New Roman"/>
          <w:sz w:val="24"/>
          <w:szCs w:val="24"/>
        </w:rPr>
        <w:t>it</w:t>
      </w:r>
      <w:r w:rsidRPr="00963E43">
        <w:rPr>
          <w:rFonts w:ascii="Times New Roman" w:hAnsi="Times New Roman" w:cs="Times New Roman"/>
          <w:sz w:val="24"/>
          <w:szCs w:val="24"/>
        </w:rPr>
        <w:t xml:space="preserve"> will conduct outcome tracking</w:t>
      </w:r>
      <w:r w:rsidRPr="00963E43">
        <w:rPr>
          <w:rFonts w:ascii="Times New Roman" w:hAnsi="Times New Roman" w:cs="Times New Roman"/>
          <w:sz w:val="24"/>
          <w:szCs w:val="24"/>
        </w:rPr>
        <w:t xml:space="preserve"> for the project</w:t>
      </w:r>
      <w:r w:rsidRPr="00963E43">
        <w:rPr>
          <w:rFonts w:ascii="Times New Roman" w:hAnsi="Times New Roman" w:cs="Times New Roman"/>
          <w:sz w:val="24"/>
          <w:szCs w:val="24"/>
        </w:rPr>
        <w:t>.  We refer to the period beginning with the start of the intervention through the last day of outcome tracking as the “period of performance.”</w:t>
      </w:r>
      <w:r w:rsidRPr="00963E43" w:rsidR="00CE7A60">
        <w:rPr>
          <w:rFonts w:ascii="Times New Roman" w:hAnsi="Times New Roman" w:cs="Times New Roman"/>
          <w:sz w:val="24"/>
          <w:szCs w:val="24"/>
        </w:rPr>
        <w:t xml:space="preserve"> </w:t>
      </w:r>
      <w:r w:rsidRPr="00963E43">
        <w:rPr>
          <w:rFonts w:ascii="Times New Roman" w:hAnsi="Times New Roman" w:cs="Times New Roman"/>
          <w:sz w:val="24"/>
          <w:szCs w:val="24"/>
        </w:rPr>
        <w:t xml:space="preserve">In some cases, the outcome tracking may continue beyond the intervention period; in other cases, the intervention period and period of performance may be the same. </w:t>
      </w:r>
      <w:r w:rsidRPr="00963E43" w:rsidR="00503EF9">
        <w:rPr>
          <w:rFonts w:ascii="Times New Roman" w:hAnsi="Times New Roman" w:cs="Times New Roman"/>
          <w:sz w:val="24"/>
          <w:szCs w:val="24"/>
        </w:rPr>
        <w:t xml:space="preserve">The </w:t>
      </w:r>
      <w:r w:rsidRPr="00963E43" w:rsidR="00503EF9">
        <w:rPr>
          <w:rFonts w:ascii="Times New Roman" w:hAnsi="Times New Roman" w:cs="Times New Roman"/>
          <w:sz w:val="24"/>
          <w:szCs w:val="24"/>
        </w:rPr>
        <w:t>period of performance</w:t>
      </w:r>
      <w:r w:rsidRPr="00963E43" w:rsidR="00503EF9">
        <w:rPr>
          <w:rFonts w:ascii="Times New Roman" w:hAnsi="Times New Roman" w:cs="Times New Roman"/>
          <w:sz w:val="24"/>
          <w:szCs w:val="24"/>
        </w:rPr>
        <w:t xml:space="preserve"> must end </w:t>
      </w:r>
      <w:r w:rsidRPr="00963E43" w:rsidR="00503EF9">
        <w:rPr>
          <w:rFonts w:ascii="Times New Roman" w:hAnsi="Times New Roman" w:cs="Times New Roman"/>
          <w:sz w:val="24"/>
          <w:szCs w:val="24"/>
        </w:rPr>
        <w:t>by</w:t>
      </w:r>
      <w:r w:rsidRPr="00963E43" w:rsidR="00503EF9">
        <w:rPr>
          <w:rFonts w:ascii="Times New Roman" w:hAnsi="Times New Roman" w:cs="Times New Roman"/>
          <w:sz w:val="24"/>
          <w:szCs w:val="24"/>
        </w:rPr>
        <w:t xml:space="preserve"> September 2032.</w:t>
      </w:r>
      <w:r w:rsidRPr="00963E43" w:rsidR="00C3522C">
        <w:rPr>
          <w:rFonts w:ascii="Times New Roman" w:hAnsi="Times New Roman" w:cs="Times New Roman"/>
          <w:sz w:val="24"/>
          <w:szCs w:val="24"/>
        </w:rPr>
        <w:t xml:space="preserve"> </w:t>
      </w:r>
      <w:r w:rsidRPr="00963E43">
        <w:rPr>
          <w:rFonts w:ascii="Times New Roman" w:hAnsi="Times New Roman" w:cs="Times New Roman"/>
          <w:sz w:val="24"/>
          <w:szCs w:val="24"/>
        </w:rPr>
        <w:t xml:space="preserve">After the period of performance, if an outcome has been met, Treasury will provide payment based on the demonstrated value </w:t>
      </w:r>
      <w:r w:rsidRPr="00963E43" w:rsidR="008C2E85">
        <w:rPr>
          <w:rFonts w:ascii="Times New Roman" w:hAnsi="Times New Roman" w:cs="Times New Roman"/>
          <w:sz w:val="24"/>
          <w:szCs w:val="24"/>
        </w:rPr>
        <w:t xml:space="preserve">of the outcome to the federal government </w:t>
      </w:r>
      <w:r w:rsidRPr="00963E43">
        <w:rPr>
          <w:rFonts w:ascii="Times New Roman" w:hAnsi="Times New Roman" w:cs="Times New Roman"/>
          <w:sz w:val="24"/>
          <w:szCs w:val="24"/>
        </w:rPr>
        <w:t xml:space="preserve">over the entire valuation period, which may </w:t>
      </w:r>
      <w:r w:rsidRPr="00963E43" w:rsidR="008C2E85">
        <w:rPr>
          <w:rFonts w:ascii="Times New Roman" w:hAnsi="Times New Roman" w:cs="Times New Roman"/>
          <w:sz w:val="24"/>
          <w:szCs w:val="24"/>
        </w:rPr>
        <w:t xml:space="preserve">extend </w:t>
      </w:r>
      <w:r w:rsidRPr="00963E43">
        <w:rPr>
          <w:rFonts w:ascii="Times New Roman" w:hAnsi="Times New Roman" w:cs="Times New Roman"/>
          <w:sz w:val="24"/>
          <w:szCs w:val="24"/>
        </w:rPr>
        <w:t>beyond the period of performance</w:t>
      </w:r>
      <w:r w:rsidRPr="00963E43" w:rsidR="008C2E85">
        <w:rPr>
          <w:rFonts w:ascii="Times New Roman" w:hAnsi="Times New Roman" w:cs="Times New Roman"/>
          <w:sz w:val="24"/>
          <w:szCs w:val="24"/>
        </w:rPr>
        <w:t xml:space="preserve"> </w:t>
      </w:r>
      <w:r w:rsidRPr="00963E43" w:rsidR="008C2E85">
        <w:rPr>
          <w:rFonts w:ascii="Times New Roman" w:hAnsi="Times New Roman" w:cs="Times New Roman"/>
          <w:sz w:val="24"/>
          <w:szCs w:val="24"/>
        </w:rPr>
        <w:t>in order to</w:t>
      </w:r>
      <w:r w:rsidRPr="00963E43" w:rsidR="008C2E85">
        <w:rPr>
          <w:rFonts w:ascii="Times New Roman" w:hAnsi="Times New Roman" w:cs="Times New Roman"/>
          <w:sz w:val="24"/>
          <w:szCs w:val="24"/>
        </w:rPr>
        <w:t xml:space="preserve"> show the projected value of an outcome for up to 10 years</w:t>
      </w:r>
      <w:r w:rsidRPr="00963E43">
        <w:rPr>
          <w:rFonts w:ascii="Times New Roman" w:hAnsi="Times New Roman" w:cs="Times New Roman"/>
          <w:sz w:val="24"/>
          <w:szCs w:val="24"/>
        </w:rPr>
        <w:t>. For that reason, payment may be made before the end of the valuation period.</w:t>
      </w:r>
      <w:r w:rsidRPr="00963E43" w:rsidR="008C2E85">
        <w:rPr>
          <w:rFonts w:ascii="Times New Roman" w:hAnsi="Times New Roman" w:cs="Times New Roman"/>
          <w:sz w:val="24"/>
          <w:szCs w:val="24"/>
        </w:rPr>
        <w:t xml:space="preserve"> The valuation period is simply a time limiting function of the BIA calculation process.</w:t>
      </w:r>
    </w:p>
    <w:p w:rsidR="00DA25F7" w:rsidRPr="00963E43" w:rsidP="00DA25F7" w14:paraId="5CBAF675" w14:textId="54C48FB8">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For each specified outcome, the Applicant must provide the estimated savings and value over the </w:t>
      </w:r>
      <w:r w:rsidRPr="00963E43" w:rsidR="0068766F">
        <w:rPr>
          <w:rFonts w:ascii="Times New Roman" w:hAnsi="Times New Roman" w:cs="Times New Roman"/>
          <w:sz w:val="24"/>
          <w:szCs w:val="24"/>
        </w:rPr>
        <w:t xml:space="preserve">valuation period and the </w:t>
      </w:r>
      <w:r w:rsidRPr="00963E43">
        <w:rPr>
          <w:rFonts w:ascii="Times New Roman" w:hAnsi="Times New Roman" w:cs="Times New Roman"/>
          <w:sz w:val="24"/>
          <w:szCs w:val="24"/>
        </w:rPr>
        <w:t xml:space="preserve">period of performance. </w:t>
      </w:r>
    </w:p>
    <w:p w:rsidR="008A05D8" w:rsidRPr="00963E43" w:rsidP="009F7035" w14:paraId="482286D8" w14:textId="4011E12B">
      <w:pPr>
        <w:spacing w:line="240" w:lineRule="auto"/>
        <w:rPr>
          <w:rFonts w:ascii="Times New Roman" w:hAnsi="Times New Roman" w:cs="Times New Roman"/>
          <w:sz w:val="24"/>
          <w:szCs w:val="24"/>
        </w:rPr>
      </w:pPr>
      <w:r w:rsidRPr="00963E43">
        <w:rPr>
          <w:rFonts w:ascii="Times New Roman" w:hAnsi="Times New Roman" w:cs="Times New Roman"/>
          <w:sz w:val="24"/>
          <w:szCs w:val="24"/>
        </w:rPr>
        <w:t>Over the course of the period of performance,</w:t>
      </w:r>
      <w:r w:rsidRPr="00963E43" w:rsidR="005F2276">
        <w:rPr>
          <w:rFonts w:ascii="Times New Roman" w:hAnsi="Times New Roman" w:cs="Times New Roman"/>
          <w:sz w:val="24"/>
          <w:szCs w:val="24"/>
        </w:rPr>
        <w:t xml:space="preserve"> the</w:t>
      </w:r>
      <w:r w:rsidRPr="00963E43" w:rsidR="00CE7A60">
        <w:rPr>
          <w:rFonts w:ascii="Times New Roman" w:hAnsi="Times New Roman" w:cs="Times New Roman"/>
          <w:sz w:val="24"/>
          <w:szCs w:val="24"/>
        </w:rPr>
        <w:t xml:space="preserve"> </w:t>
      </w:r>
      <w:r w:rsidRPr="00963E43" w:rsidR="00D03964">
        <w:rPr>
          <w:rFonts w:ascii="Times New Roman" w:hAnsi="Times New Roman" w:cs="Times New Roman"/>
          <w:sz w:val="24"/>
          <w:szCs w:val="24"/>
        </w:rPr>
        <w:t>project</w:t>
      </w:r>
      <w:r w:rsidRPr="00963E43">
        <w:rPr>
          <w:rFonts w:ascii="Times New Roman" w:hAnsi="Times New Roman" w:cs="Times New Roman"/>
          <w:sz w:val="24"/>
          <w:szCs w:val="24"/>
        </w:rPr>
        <w:t xml:space="preserve"> must provide savings to the State or local government or to the federal government, in the form of reduced outlays.</w:t>
      </w:r>
      <w:r>
        <w:rPr>
          <w:rStyle w:val="FootnoteReference"/>
          <w:rFonts w:ascii="Times New Roman" w:hAnsi="Times New Roman" w:cs="Times New Roman"/>
          <w:sz w:val="24"/>
          <w:szCs w:val="24"/>
        </w:rPr>
        <w:footnoteReference w:id="10"/>
      </w:r>
      <w:r w:rsidRPr="00963E43" w:rsidR="00D004F5">
        <w:rPr>
          <w:rFonts w:ascii="Times New Roman" w:hAnsi="Times New Roman" w:cs="Times New Roman"/>
          <w:sz w:val="24"/>
          <w:szCs w:val="24"/>
        </w:rPr>
        <w:t xml:space="preserve"> </w:t>
      </w:r>
    </w:p>
    <w:p w:rsidR="009F7035" w:rsidRPr="00963E43" w:rsidP="009F7035" w14:paraId="2F9D423B" w14:textId="39D02109">
      <w:pPr>
        <w:spacing w:line="240" w:lineRule="auto"/>
        <w:rPr>
          <w:rFonts w:ascii="Times New Roman" w:hAnsi="Times New Roman" w:cs="Times New Roman"/>
          <w:sz w:val="24"/>
          <w:szCs w:val="24"/>
        </w:rPr>
      </w:pPr>
      <w:r w:rsidRPr="00963E43">
        <w:rPr>
          <w:rFonts w:ascii="Times New Roman" w:hAnsi="Times New Roman" w:cs="Times New Roman"/>
          <w:sz w:val="24"/>
          <w:szCs w:val="24"/>
        </w:rPr>
        <w:t>For the purposes of payment, the Applicant</w:t>
      </w:r>
      <w:r w:rsidRPr="00963E43" w:rsidR="00556609">
        <w:rPr>
          <w:rFonts w:ascii="Times New Roman" w:hAnsi="Times New Roman" w:cs="Times New Roman"/>
          <w:sz w:val="24"/>
          <w:szCs w:val="24"/>
        </w:rPr>
        <w:t xml:space="preserve"> must</w:t>
      </w:r>
      <w:r w:rsidRPr="00963E43">
        <w:rPr>
          <w:rFonts w:ascii="Times New Roman" w:hAnsi="Times New Roman" w:cs="Times New Roman"/>
          <w:sz w:val="24"/>
          <w:szCs w:val="24"/>
        </w:rPr>
        <w:t xml:space="preserve"> only include estimates of federal savings and revenue. If the project is expected to affect state and local savings or revenue, those estimates must be presented</w:t>
      </w:r>
      <w:r w:rsidRPr="00963E43" w:rsidR="00A9772F">
        <w:rPr>
          <w:rFonts w:ascii="Times New Roman" w:hAnsi="Times New Roman" w:cs="Times New Roman"/>
          <w:sz w:val="24"/>
          <w:szCs w:val="24"/>
        </w:rPr>
        <w:t>, b</w:t>
      </w:r>
      <w:r w:rsidRPr="00963E43">
        <w:rPr>
          <w:rFonts w:ascii="Times New Roman" w:hAnsi="Times New Roman" w:cs="Times New Roman"/>
          <w:sz w:val="24"/>
          <w:szCs w:val="24"/>
        </w:rPr>
        <w:t xml:space="preserve">ut </w:t>
      </w:r>
      <w:r w:rsidRPr="00963E43">
        <w:rPr>
          <w:rFonts w:ascii="Times New Roman" w:hAnsi="Times New Roman" w:cs="Times New Roman"/>
          <w:sz w:val="24"/>
          <w:szCs w:val="24"/>
          <w:u w:val="single"/>
        </w:rPr>
        <w:t xml:space="preserve">will not </w:t>
      </w:r>
      <w:r w:rsidRPr="00963E43">
        <w:rPr>
          <w:rFonts w:ascii="Times New Roman" w:hAnsi="Times New Roman" w:cs="Times New Roman"/>
          <w:sz w:val="24"/>
          <w:szCs w:val="24"/>
        </w:rPr>
        <w:t xml:space="preserve">be included in the </w:t>
      </w:r>
      <w:r w:rsidRPr="00963E43" w:rsidR="008A05D8">
        <w:rPr>
          <w:rFonts w:ascii="Times New Roman" w:hAnsi="Times New Roman" w:cs="Times New Roman"/>
          <w:sz w:val="24"/>
          <w:szCs w:val="24"/>
        </w:rPr>
        <w:t xml:space="preserve">outcome payment cap. </w:t>
      </w:r>
      <w:r w:rsidRPr="00963E43">
        <w:rPr>
          <w:rFonts w:ascii="Times New Roman" w:hAnsi="Times New Roman" w:cs="Times New Roman"/>
          <w:sz w:val="24"/>
          <w:szCs w:val="24"/>
        </w:rPr>
        <w:t xml:space="preserve"> </w:t>
      </w:r>
    </w:p>
    <w:p w:rsidR="007E1018" w:rsidRPr="00963E43" w:rsidP="007E1018" w14:paraId="0BF49318" w14:textId="27D5D311">
      <w:pPr>
        <w:rPr>
          <w:rFonts w:ascii="Times New Roman" w:hAnsi="Times New Roman" w:cs="Times New Roman"/>
        </w:rPr>
      </w:pPr>
      <w:r w:rsidRPr="00963E43">
        <w:rPr>
          <w:rFonts w:ascii="Times New Roman" w:hAnsi="Times New Roman" w:cs="Times New Roman"/>
          <w:sz w:val="24"/>
          <w:szCs w:val="24"/>
        </w:rPr>
        <w:t>For applicants who plan to use savings from Medicaid or CHIP, see</w:t>
      </w:r>
      <w:r w:rsidRPr="00963E43" w:rsidR="00875EA6">
        <w:rPr>
          <w:rFonts w:ascii="Times New Roman" w:hAnsi="Times New Roman" w:cs="Times New Roman"/>
          <w:sz w:val="24"/>
          <w:szCs w:val="24"/>
        </w:rPr>
        <w:t xml:space="preserve"> </w:t>
      </w:r>
      <w:r w:rsidRPr="00963E43">
        <w:rPr>
          <w:rFonts w:ascii="Times New Roman" w:hAnsi="Times New Roman" w:cs="Times New Roman"/>
          <w:sz w:val="24"/>
          <w:szCs w:val="24"/>
        </w:rPr>
        <w:t>Appendix II: Integration of Managed Care Information/Data for the integration of managed care information/data. This information is required to certify such changes in spending.</w:t>
      </w:r>
      <w:r w:rsidRPr="00963E43" w:rsidR="00E45FBD">
        <w:rPr>
          <w:rFonts w:ascii="Times New Roman" w:hAnsi="Times New Roman" w:cs="Times New Roman"/>
          <w:sz w:val="24"/>
          <w:szCs w:val="24"/>
        </w:rPr>
        <w:t xml:space="preserve"> </w:t>
      </w:r>
    </w:p>
    <w:p w:rsidR="009F7035" w:rsidRPr="00963E43" w:rsidP="009F7035" w14:paraId="17659D00" w14:textId="3EEBF6CE">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following shows the steps </w:t>
      </w:r>
      <w:r w:rsidRPr="00963E43" w:rsidR="006828F5">
        <w:rPr>
          <w:rFonts w:ascii="Times New Roman" w:hAnsi="Times New Roman" w:cs="Times New Roman"/>
          <w:sz w:val="24"/>
          <w:szCs w:val="24"/>
        </w:rPr>
        <w:t>of the calculation of</w:t>
      </w:r>
      <w:r w:rsidRPr="00963E43">
        <w:rPr>
          <w:rFonts w:ascii="Times New Roman" w:hAnsi="Times New Roman" w:cs="Times New Roman"/>
          <w:sz w:val="24"/>
          <w:szCs w:val="24"/>
        </w:rPr>
        <w:t xml:space="preserve"> BIA</w:t>
      </w:r>
      <w:r w:rsidRPr="00963E43" w:rsidR="008A05D8">
        <w:rPr>
          <w:rFonts w:ascii="Times New Roman" w:hAnsi="Times New Roman" w:cs="Times New Roman"/>
          <w:sz w:val="24"/>
          <w:szCs w:val="24"/>
        </w:rPr>
        <w:t>.</w:t>
      </w:r>
      <w:r w:rsidRPr="00963E43">
        <w:rPr>
          <w:rFonts w:ascii="Times New Roman" w:hAnsi="Times New Roman" w:cs="Times New Roman"/>
          <w:sz w:val="24"/>
          <w:szCs w:val="24"/>
        </w:rPr>
        <w:t xml:space="preserve"> </w:t>
      </w:r>
      <w:r w:rsidRPr="00963E43" w:rsidR="008A05D8">
        <w:rPr>
          <w:rFonts w:ascii="Times New Roman" w:hAnsi="Times New Roman" w:cs="Times New Roman"/>
          <w:sz w:val="24"/>
          <w:szCs w:val="24"/>
        </w:rPr>
        <w:t>Applicants must document the underlying literature, assumptions, and justifications for how the intervention will achieve the estimated savings and value in each step of the BIA calculation. The estimates must be derived from the existing research or data on the topic with clear citations for reviewers.</w:t>
      </w:r>
      <w:r w:rsidRPr="00963E43" w:rsidR="00217A6E">
        <w:rPr>
          <w:rFonts w:ascii="Times New Roman" w:hAnsi="Times New Roman" w:cs="Times New Roman"/>
          <w:sz w:val="24"/>
          <w:szCs w:val="24"/>
        </w:rPr>
        <w:t xml:space="preserve"> </w:t>
      </w:r>
      <w:r w:rsidRPr="00963E43" w:rsidR="00E462AE">
        <w:rPr>
          <w:rFonts w:ascii="Times New Roman" w:hAnsi="Times New Roman" w:cs="Times New Roman"/>
          <w:sz w:val="24"/>
          <w:szCs w:val="24"/>
        </w:rPr>
        <w:t>The Applicant must detail how the existing research can be reasonably applied to their approach (e.g. why effect sizes from a project in</w:t>
      </w:r>
      <w:r w:rsidRPr="00963E43" w:rsidR="00FD57EB">
        <w:rPr>
          <w:rFonts w:ascii="Times New Roman" w:hAnsi="Times New Roman" w:cs="Times New Roman"/>
          <w:sz w:val="24"/>
          <w:szCs w:val="24"/>
        </w:rPr>
        <w:t xml:space="preserve"> Denver</w:t>
      </w:r>
      <w:r w:rsidRPr="00963E43" w:rsidR="001C234B">
        <w:rPr>
          <w:rFonts w:ascii="Times New Roman" w:hAnsi="Times New Roman" w:cs="Times New Roman"/>
          <w:sz w:val="24"/>
          <w:szCs w:val="24"/>
        </w:rPr>
        <w:t xml:space="preserve"> </w:t>
      </w:r>
      <w:r w:rsidRPr="00963E43" w:rsidR="00E462AE">
        <w:rPr>
          <w:rFonts w:ascii="Times New Roman" w:hAnsi="Times New Roman" w:cs="Times New Roman"/>
          <w:sz w:val="24"/>
          <w:szCs w:val="24"/>
        </w:rPr>
        <w:t>is relevant for the target population in</w:t>
      </w:r>
      <w:r w:rsidRPr="00963E43" w:rsidR="00FD57EB">
        <w:rPr>
          <w:rFonts w:ascii="Times New Roman" w:hAnsi="Times New Roman" w:cs="Times New Roman"/>
          <w:sz w:val="24"/>
          <w:szCs w:val="24"/>
        </w:rPr>
        <w:t xml:space="preserve"> Boise</w:t>
      </w:r>
      <w:r w:rsidRPr="00963E43" w:rsidR="00E462AE">
        <w:rPr>
          <w:rFonts w:ascii="Times New Roman" w:hAnsi="Times New Roman" w:cs="Times New Roman"/>
          <w:sz w:val="24"/>
          <w:szCs w:val="24"/>
        </w:rPr>
        <w:t xml:space="preserve">). </w:t>
      </w:r>
    </w:p>
    <w:p w:rsidR="009F7035" w:rsidRPr="009453CA" w:rsidP="009F7035" w14:paraId="3044D9B3" w14:textId="77777777">
      <w:p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Step 1: Estimate target population baseline. </w:t>
      </w:r>
    </w:p>
    <w:p w:rsidR="009F7035" w:rsidRPr="009453CA" w:rsidP="009F7035" w14:paraId="11946911" w14:textId="63290422">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Estimate total amount of federal outlays expended on target population</w:t>
      </w:r>
      <w:r w:rsidRPr="009453CA" w:rsidR="00B82F95">
        <w:rPr>
          <w:rFonts w:ascii="Times New Roman" w:hAnsi="Times New Roman" w:cs="Times New Roman"/>
          <w:b/>
          <w:bCs/>
          <w:sz w:val="24"/>
          <w:szCs w:val="24"/>
        </w:rPr>
        <w:t xml:space="preserve"> </w:t>
      </w:r>
      <w:r w:rsidRPr="009453CA" w:rsidR="00754E67">
        <w:rPr>
          <w:rFonts w:ascii="Times New Roman" w:hAnsi="Times New Roman" w:cs="Times New Roman"/>
          <w:b/>
          <w:bCs/>
          <w:sz w:val="24"/>
          <w:szCs w:val="24"/>
        </w:rPr>
        <w:t>during the valuation period</w:t>
      </w:r>
      <w:r w:rsidRPr="009453CA" w:rsidR="00B82F95">
        <w:rPr>
          <w:rFonts w:ascii="Times New Roman" w:hAnsi="Times New Roman" w:cs="Times New Roman"/>
          <w:b/>
          <w:bCs/>
          <w:sz w:val="24"/>
          <w:szCs w:val="24"/>
        </w:rPr>
        <w:t xml:space="preserve"> </w:t>
      </w:r>
      <w:r w:rsidRPr="009453CA">
        <w:rPr>
          <w:rFonts w:ascii="Times New Roman" w:hAnsi="Times New Roman" w:cs="Times New Roman"/>
          <w:b/>
          <w:bCs/>
          <w:sz w:val="24"/>
          <w:szCs w:val="24"/>
        </w:rPr>
        <w:t xml:space="preserve">in dollars (includes cost of all federal programs used by target population). </w:t>
      </w:r>
    </w:p>
    <w:p w:rsidR="009F7035" w:rsidRPr="00963E43" w:rsidP="009F7035" w14:paraId="058F5E5D" w14:textId="50B33867">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must document existing federal outlays that support the target population </w:t>
      </w:r>
      <w:r w:rsidRPr="00963E43" w:rsidR="00754E67">
        <w:rPr>
          <w:rFonts w:ascii="Times New Roman" w:hAnsi="Times New Roman" w:cs="Times New Roman"/>
          <w:sz w:val="24"/>
          <w:szCs w:val="24"/>
        </w:rPr>
        <w:t>during the valuation period</w:t>
      </w:r>
      <w:r w:rsidRPr="00963E43">
        <w:rPr>
          <w:rFonts w:ascii="Times New Roman" w:hAnsi="Times New Roman" w:cs="Times New Roman"/>
          <w:sz w:val="24"/>
          <w:szCs w:val="24"/>
        </w:rPr>
        <w:t xml:space="preserve">. This includes, but is not limited to, programs such as the Earned Income Tax Credit (EITC), Supplemental Nutrition Assistance Program (SNAP), Medicaid, and other relevant federal anti-poverty initiatives. This section </w:t>
      </w:r>
      <w:r w:rsidRPr="00963E43" w:rsidR="006932D7">
        <w:rPr>
          <w:rFonts w:ascii="Times New Roman" w:hAnsi="Times New Roman" w:cs="Times New Roman"/>
          <w:sz w:val="24"/>
          <w:szCs w:val="24"/>
        </w:rPr>
        <w:t>will</w:t>
      </w:r>
      <w:r w:rsidRPr="00963E43">
        <w:rPr>
          <w:rFonts w:ascii="Times New Roman" w:hAnsi="Times New Roman" w:cs="Times New Roman"/>
          <w:sz w:val="24"/>
          <w:szCs w:val="24"/>
        </w:rPr>
        <w:t xml:space="preserve"> establish a baseline by estimating the total federal resources currently allocated to the target population in the absence of the proposed intervention.</w:t>
      </w:r>
      <w:r w:rsidRPr="00963E43" w:rsidR="00B82F95">
        <w:rPr>
          <w:rFonts w:ascii="Times New Roman" w:hAnsi="Times New Roman" w:cs="Times New Roman"/>
          <w:sz w:val="24"/>
          <w:szCs w:val="24"/>
        </w:rPr>
        <w:t xml:space="preserve"> The Applicant must document the existing federal outlays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valuatio</w:t>
      </w:r>
      <w:r w:rsidRPr="00963E43" w:rsidR="00AA2A0A">
        <w:rPr>
          <w:rFonts w:ascii="Times New Roman" w:hAnsi="Times New Roman" w:cs="Times New Roman"/>
          <w:sz w:val="24"/>
          <w:szCs w:val="24"/>
        </w:rPr>
        <w:t>n period.</w:t>
      </w:r>
    </w:p>
    <w:p w:rsidR="009F7035" w:rsidRPr="009453CA" w:rsidP="009F7035" w14:paraId="7587571C" w14:textId="5113E149">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Estimate total amount of federal revenue </w:t>
      </w:r>
      <w:r w:rsidRPr="009453CA" w:rsidR="00217A6E">
        <w:rPr>
          <w:rFonts w:ascii="Times New Roman" w:hAnsi="Times New Roman" w:cs="Times New Roman"/>
          <w:b/>
          <w:bCs/>
          <w:sz w:val="24"/>
          <w:szCs w:val="24"/>
        </w:rPr>
        <w:t>generated</w:t>
      </w:r>
      <w:r w:rsidRPr="009453CA">
        <w:rPr>
          <w:rFonts w:ascii="Times New Roman" w:hAnsi="Times New Roman" w:cs="Times New Roman"/>
          <w:b/>
          <w:bCs/>
          <w:sz w:val="24"/>
          <w:szCs w:val="24"/>
        </w:rPr>
        <w:t xml:space="preserve"> by target population</w:t>
      </w:r>
      <w:r w:rsidRPr="009453CA" w:rsidR="00B82F95">
        <w:rPr>
          <w:rFonts w:ascii="Times New Roman" w:hAnsi="Times New Roman" w:cs="Times New Roman"/>
          <w:b/>
          <w:bCs/>
          <w:sz w:val="24"/>
          <w:szCs w:val="24"/>
        </w:rPr>
        <w:t xml:space="preserve"> </w:t>
      </w:r>
      <w:r w:rsidRPr="009453CA" w:rsidR="00534E12">
        <w:rPr>
          <w:rFonts w:ascii="Times New Roman" w:hAnsi="Times New Roman" w:cs="Times New Roman"/>
          <w:b/>
          <w:bCs/>
          <w:sz w:val="24"/>
          <w:szCs w:val="24"/>
        </w:rPr>
        <w:t>during the valuation period</w:t>
      </w:r>
      <w:r w:rsidRPr="009453CA" w:rsidR="00924275">
        <w:rPr>
          <w:rFonts w:ascii="Times New Roman" w:hAnsi="Times New Roman" w:cs="Times New Roman"/>
          <w:b/>
          <w:bCs/>
          <w:sz w:val="24"/>
          <w:szCs w:val="24"/>
        </w:rPr>
        <w:t xml:space="preserve">, </w:t>
      </w:r>
      <w:r w:rsidRPr="009453CA">
        <w:rPr>
          <w:rFonts w:ascii="Times New Roman" w:hAnsi="Times New Roman" w:cs="Times New Roman"/>
          <w:b/>
          <w:bCs/>
          <w:sz w:val="24"/>
          <w:szCs w:val="24"/>
        </w:rPr>
        <w:t xml:space="preserve">in dollars, if applicable. </w:t>
      </w:r>
    </w:p>
    <w:p w:rsidR="009F7035" w:rsidP="009F7035" w14:paraId="5EABAAB1" w14:textId="1F922C80">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6932D7">
        <w:rPr>
          <w:rFonts w:ascii="Times New Roman" w:hAnsi="Times New Roman" w:cs="Times New Roman"/>
          <w:sz w:val="24"/>
          <w:szCs w:val="24"/>
        </w:rPr>
        <w:t>must</w:t>
      </w:r>
      <w:r w:rsidRPr="00963E43" w:rsidR="00B82F95">
        <w:rPr>
          <w:rFonts w:ascii="Times New Roman" w:hAnsi="Times New Roman" w:cs="Times New Roman"/>
          <w:sz w:val="24"/>
          <w:szCs w:val="24"/>
        </w:rPr>
        <w:t xml:space="preserve"> </w:t>
      </w:r>
      <w:r w:rsidRPr="00963E43">
        <w:rPr>
          <w:rFonts w:ascii="Times New Roman" w:hAnsi="Times New Roman" w:cs="Times New Roman"/>
          <w:sz w:val="24"/>
          <w:szCs w:val="24"/>
        </w:rPr>
        <w:t xml:space="preserve">estimate the total amount of federal revenue </w:t>
      </w:r>
      <w:r w:rsidRPr="00963E43" w:rsidR="00217A6E">
        <w:rPr>
          <w:rFonts w:ascii="Times New Roman" w:hAnsi="Times New Roman" w:cs="Times New Roman"/>
          <w:sz w:val="24"/>
          <w:szCs w:val="24"/>
        </w:rPr>
        <w:t>generated</w:t>
      </w:r>
      <w:r w:rsidRPr="00963E43">
        <w:rPr>
          <w:rFonts w:ascii="Times New Roman" w:hAnsi="Times New Roman" w:cs="Times New Roman"/>
          <w:sz w:val="24"/>
          <w:szCs w:val="24"/>
        </w:rPr>
        <w:t xml:space="preserve"> by the target population </w:t>
      </w:r>
      <w:r w:rsidRPr="00963E43" w:rsidR="00534E12">
        <w:rPr>
          <w:rFonts w:ascii="Times New Roman" w:hAnsi="Times New Roman" w:cs="Times New Roman"/>
          <w:sz w:val="24"/>
          <w:szCs w:val="24"/>
        </w:rPr>
        <w:t>during the valuation period</w:t>
      </w:r>
      <w:r w:rsidRPr="00963E43">
        <w:rPr>
          <w:rFonts w:ascii="Times New Roman" w:hAnsi="Times New Roman" w:cs="Times New Roman"/>
          <w:sz w:val="24"/>
          <w:szCs w:val="24"/>
        </w:rPr>
        <w:t xml:space="preserve">. The </w:t>
      </w:r>
      <w:r w:rsidRPr="00963E43" w:rsidR="00B82F95">
        <w:rPr>
          <w:rFonts w:ascii="Times New Roman" w:hAnsi="Times New Roman" w:cs="Times New Roman"/>
          <w:sz w:val="24"/>
          <w:szCs w:val="24"/>
        </w:rPr>
        <w:t xml:space="preserve">Applicant </w:t>
      </w:r>
      <w:r w:rsidRPr="00963E43" w:rsidR="006932D7">
        <w:rPr>
          <w:rFonts w:ascii="Times New Roman" w:hAnsi="Times New Roman" w:cs="Times New Roman"/>
          <w:sz w:val="24"/>
          <w:szCs w:val="24"/>
        </w:rPr>
        <w:t>must</w:t>
      </w:r>
      <w:r w:rsidRPr="00963E43" w:rsidR="00B82F95">
        <w:rPr>
          <w:rFonts w:ascii="Times New Roman" w:hAnsi="Times New Roman" w:cs="Times New Roman"/>
          <w:sz w:val="24"/>
          <w:szCs w:val="24"/>
        </w:rPr>
        <w:t xml:space="preserve"> </w:t>
      </w:r>
      <w:r w:rsidRPr="00963E43" w:rsidR="00217A6E">
        <w:rPr>
          <w:rFonts w:ascii="Times New Roman" w:hAnsi="Times New Roman" w:cs="Times New Roman"/>
          <w:sz w:val="24"/>
          <w:szCs w:val="24"/>
        </w:rPr>
        <w:t xml:space="preserve">estimate </w:t>
      </w:r>
      <w:r w:rsidRPr="00963E43" w:rsidR="00B82F95">
        <w:rPr>
          <w:rFonts w:ascii="Times New Roman" w:hAnsi="Times New Roman" w:cs="Times New Roman"/>
          <w:sz w:val="24"/>
          <w:szCs w:val="24"/>
        </w:rPr>
        <w:t xml:space="preserve">the existing federal </w:t>
      </w:r>
      <w:r w:rsidRPr="00963E43">
        <w:rPr>
          <w:rFonts w:ascii="Times New Roman" w:hAnsi="Times New Roman" w:cs="Times New Roman"/>
          <w:sz w:val="24"/>
          <w:szCs w:val="24"/>
        </w:rPr>
        <w:t>revenues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 </w:t>
      </w:r>
    </w:p>
    <w:p w:rsidR="00A122C2" w:rsidRPr="00963E43" w:rsidP="009F7035" w14:paraId="7726C40D" w14:textId="69747487">
      <w:pPr>
        <w:spacing w:line="240" w:lineRule="auto"/>
        <w:rPr>
          <w:rFonts w:ascii="Times New Roman" w:hAnsi="Times New Roman" w:cs="Times New Roman"/>
          <w:sz w:val="24"/>
          <w:szCs w:val="24"/>
        </w:rPr>
      </w:pPr>
      <w:r w:rsidRPr="00395FF1">
        <w:rPr>
          <w:rFonts w:ascii="Times New Roman" w:hAnsi="Times New Roman" w:cs="Times New Roman"/>
          <w:sz w:val="24"/>
          <w:szCs w:val="24"/>
        </w:rPr>
        <w:t>For purposes of this section, “federal revenue” means revenues</w:t>
      </w:r>
      <w:r w:rsidR="00522780">
        <w:rPr>
          <w:rFonts w:ascii="Times New Roman" w:hAnsi="Times New Roman" w:cs="Times New Roman"/>
          <w:sz w:val="24"/>
          <w:szCs w:val="24"/>
        </w:rPr>
        <w:t xml:space="preserve"> </w:t>
      </w:r>
      <w:r w:rsidRPr="00395FF1">
        <w:rPr>
          <w:rFonts w:ascii="Times New Roman" w:hAnsi="Times New Roman" w:cs="Times New Roman"/>
          <w:sz w:val="24"/>
          <w:szCs w:val="24"/>
        </w:rPr>
        <w:t>or governmental receipts collected by the federal government from the public through its sovereign power to tax or otherwise compel payment. Federal revenue may include individual income taxes, corporate income taxes, social insurance taxes, excise taxes, customs duties, estate and gift taxes, regulatory fees, compulsory user charges, court fines, certain license fees, remittances from the Federal Reserve, and other fees or fines, as applicable. Applicants should include only federal revenue expected to be generated by the target population during the valuation period and should identify the data source and assumptions used to estimate that amount.</w:t>
      </w:r>
      <w:r>
        <w:rPr>
          <w:rStyle w:val="FootnoteReference"/>
          <w:rFonts w:ascii="Times New Roman" w:hAnsi="Times New Roman" w:cs="Times New Roman"/>
          <w:sz w:val="24"/>
          <w:szCs w:val="24"/>
        </w:rPr>
        <w:footnoteReference w:id="11"/>
      </w:r>
    </w:p>
    <w:p w:rsidR="009F7035" w:rsidRPr="009453CA" w:rsidP="009F7035" w14:paraId="2D3759D5" w14:textId="0575F0B3">
      <w:pPr>
        <w:spacing w:line="240" w:lineRule="auto"/>
        <w:rPr>
          <w:rFonts w:ascii="Times New Roman" w:hAnsi="Times New Roman" w:cs="Times New Roman"/>
          <w:b/>
          <w:bCs/>
          <w:sz w:val="24"/>
        </w:rPr>
      </w:pPr>
      <w:r w:rsidRPr="009453CA">
        <w:rPr>
          <w:rFonts w:ascii="Times New Roman" w:hAnsi="Times New Roman" w:cs="Times New Roman"/>
          <w:b/>
          <w:bCs/>
          <w:sz w:val="24"/>
          <w:szCs w:val="24"/>
        </w:rPr>
        <w:t>Step 2: Estimate project intervention impact.</w:t>
      </w:r>
      <w:r w:rsidRPr="009453CA">
        <w:rPr>
          <w:rFonts w:ascii="Times New Roman" w:hAnsi="Times New Roman" w:cs="Times New Roman"/>
          <w:b/>
          <w:bCs/>
          <w:sz w:val="24"/>
        </w:rPr>
        <w:t xml:space="preserve"> </w:t>
      </w:r>
    </w:p>
    <w:p w:rsidR="009F7035" w:rsidRPr="009453CA" w:rsidP="009F7035" w14:paraId="3F7E010B" w14:textId="3D0EB88F">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Estimate </w:t>
      </w:r>
      <w:r w:rsidRPr="009453CA" w:rsidR="00F36D6D">
        <w:rPr>
          <w:rFonts w:ascii="Times New Roman" w:hAnsi="Times New Roman" w:cs="Times New Roman"/>
          <w:b/>
          <w:bCs/>
          <w:sz w:val="24"/>
          <w:szCs w:val="24"/>
        </w:rPr>
        <w:t>how much</w:t>
      </w:r>
      <w:r w:rsidRPr="009453CA" w:rsidR="00217A6E">
        <w:rPr>
          <w:rFonts w:ascii="Times New Roman" w:hAnsi="Times New Roman" w:cs="Times New Roman"/>
          <w:b/>
          <w:bCs/>
          <w:sz w:val="24"/>
          <w:szCs w:val="24"/>
        </w:rPr>
        <w:t xml:space="preserve"> the</w:t>
      </w:r>
      <w:r w:rsidRPr="009453CA" w:rsidR="00F36D6D">
        <w:rPr>
          <w:rFonts w:ascii="Times New Roman" w:hAnsi="Times New Roman" w:cs="Times New Roman"/>
          <w:b/>
          <w:bCs/>
          <w:sz w:val="24"/>
          <w:szCs w:val="24"/>
        </w:rPr>
        <w:t xml:space="preserve"> </w:t>
      </w:r>
      <w:r w:rsidRPr="009453CA">
        <w:rPr>
          <w:rFonts w:ascii="Times New Roman" w:hAnsi="Times New Roman" w:cs="Times New Roman"/>
          <w:b/>
          <w:bCs/>
          <w:sz w:val="24"/>
          <w:szCs w:val="24"/>
        </w:rPr>
        <w:t xml:space="preserve">total amount of federal outlays expended on the target population </w:t>
      </w:r>
      <w:r w:rsidRPr="009453CA" w:rsidR="00F36D6D">
        <w:rPr>
          <w:rFonts w:ascii="Times New Roman" w:hAnsi="Times New Roman" w:cs="Times New Roman"/>
          <w:b/>
          <w:bCs/>
          <w:sz w:val="24"/>
          <w:szCs w:val="24"/>
        </w:rPr>
        <w:t>will change</w:t>
      </w:r>
      <w:r w:rsidRPr="009453CA">
        <w:rPr>
          <w:rFonts w:ascii="Times New Roman" w:hAnsi="Times New Roman" w:cs="Times New Roman"/>
          <w:b/>
          <w:bCs/>
          <w:sz w:val="24"/>
          <w:szCs w:val="24"/>
        </w:rPr>
        <w:t xml:space="preserve"> as a direct result of the SIPPRA intervention. </w:t>
      </w:r>
    </w:p>
    <w:p w:rsidR="009F7035" w:rsidRPr="00963E43" w:rsidP="009F7035" w14:paraId="5FFAD378" w14:textId="38BBF1A0">
      <w:pPr>
        <w:spacing w:line="240" w:lineRule="auto"/>
        <w:rPr>
          <w:rFonts w:ascii="Times New Roman" w:hAnsi="Times New Roman" w:cs="Times New Roman"/>
          <w:sz w:val="24"/>
          <w:szCs w:val="24"/>
        </w:rPr>
      </w:pPr>
      <w:bookmarkStart w:id="5" w:name="_Hlk199246650"/>
      <w:r w:rsidRPr="00963E43">
        <w:rPr>
          <w:rFonts w:ascii="Times New Roman" w:hAnsi="Times New Roman" w:cs="Times New Roman"/>
          <w:sz w:val="24"/>
          <w:szCs w:val="24"/>
        </w:rPr>
        <w:t xml:space="preserve">The Applicant </w:t>
      </w:r>
      <w:r w:rsidRPr="00963E43" w:rsidR="00B21BAD">
        <w:rPr>
          <w:rFonts w:ascii="Times New Roman" w:hAnsi="Times New Roman" w:cs="Times New Roman"/>
          <w:sz w:val="24"/>
          <w:szCs w:val="24"/>
        </w:rPr>
        <w:t>must</w:t>
      </w:r>
      <w:r w:rsidRPr="00963E43">
        <w:rPr>
          <w:rFonts w:ascii="Times New Roman" w:hAnsi="Times New Roman" w:cs="Times New Roman"/>
          <w:sz w:val="24"/>
          <w:szCs w:val="24"/>
        </w:rPr>
        <w:t xml:space="preserve"> document how federal outlays will </w:t>
      </w:r>
      <w:r w:rsidRPr="00963E43" w:rsidR="00A9772F">
        <w:rPr>
          <w:rFonts w:ascii="Times New Roman" w:hAnsi="Times New Roman" w:cs="Times New Roman"/>
          <w:sz w:val="24"/>
          <w:szCs w:val="24"/>
        </w:rPr>
        <w:t xml:space="preserve">change </w:t>
      </w:r>
      <w:r w:rsidRPr="00963E43">
        <w:rPr>
          <w:rFonts w:ascii="Times New Roman" w:hAnsi="Times New Roman" w:cs="Times New Roman"/>
          <w:sz w:val="24"/>
          <w:szCs w:val="24"/>
        </w:rPr>
        <w:t xml:space="preserve">due to achieving the outcome targets </w:t>
      </w:r>
      <w:r w:rsidRPr="00963E43">
        <w:rPr>
          <w:rFonts w:ascii="Times New Roman" w:hAnsi="Times New Roman" w:cs="Times New Roman"/>
          <w:sz w:val="24"/>
          <w:szCs w:val="24"/>
        </w:rPr>
        <w:t>as a result of</w:t>
      </w:r>
      <w:r w:rsidRPr="00963E43">
        <w:rPr>
          <w:rFonts w:ascii="Times New Roman" w:hAnsi="Times New Roman" w:cs="Times New Roman"/>
          <w:sz w:val="24"/>
          <w:szCs w:val="24"/>
        </w:rPr>
        <w:t xml:space="preserve"> the intervention. The outcome valuation </w:t>
      </w:r>
      <w:r w:rsidRPr="00963E43" w:rsidR="006932D7">
        <w:rPr>
          <w:rFonts w:ascii="Times New Roman" w:hAnsi="Times New Roman" w:cs="Times New Roman"/>
          <w:sz w:val="24"/>
          <w:szCs w:val="24"/>
        </w:rPr>
        <w:t xml:space="preserve">must </w:t>
      </w:r>
      <w:r w:rsidRPr="00963E43">
        <w:rPr>
          <w:rFonts w:ascii="Times New Roman" w:hAnsi="Times New Roman" w:cs="Times New Roman"/>
          <w:sz w:val="24"/>
          <w:szCs w:val="24"/>
        </w:rPr>
        <w:t>include increases in costs due to intended or unintended impacts of the intervention. The Applicant must carefully consider how the project intervention may cause the substitution of benefits delivered through one social program for another. Specifically, the Applicant must consider how the intervention will affect eligibility for other federal programs and how this will affect the change in outlays. For example, an intervention that increases employment could decrease participation in government assistance programs while increasing eligibility for reimbursable employment-based tax credits. Both the decrease in assistance outlays and the increase in refundable tax credit expenditures are changes in government outlays resulting from the project intervention and must be considered.</w:t>
      </w:r>
      <w:r>
        <w:rPr>
          <w:rStyle w:val="FootnoteReference"/>
          <w:rFonts w:ascii="Times New Roman" w:hAnsi="Times New Roman" w:cs="Times New Roman"/>
          <w:sz w:val="24"/>
          <w:szCs w:val="24"/>
        </w:rPr>
        <w:footnoteReference w:id="12"/>
      </w:r>
      <w:r w:rsidRPr="00963E43">
        <w:rPr>
          <w:rFonts w:ascii="Times New Roman" w:hAnsi="Times New Roman" w:cs="Times New Roman"/>
          <w:sz w:val="24"/>
          <w:szCs w:val="24"/>
        </w:rPr>
        <w:t xml:space="preserve">  </w:t>
      </w:r>
    </w:p>
    <w:p w:rsidR="001306D1" w:rsidRPr="00963E43" w:rsidP="009F7035" w14:paraId="028A0FC1" w14:textId="264EC858">
      <w:pPr>
        <w:spacing w:line="240" w:lineRule="auto"/>
        <w:rPr>
          <w:rFonts w:ascii="Times New Roman" w:hAnsi="Times New Roman" w:cs="Times New Roman"/>
          <w:sz w:val="24"/>
          <w:szCs w:val="24"/>
        </w:rPr>
      </w:pPr>
      <w:r w:rsidRPr="00963E43">
        <w:rPr>
          <w:rFonts w:ascii="Times New Roman" w:hAnsi="Times New Roman" w:cs="Times New Roman"/>
          <w:sz w:val="24"/>
          <w:szCs w:val="24"/>
        </w:rPr>
        <w:t>In estimating the project intervention’s effect on the outlays of a government program, the Applicant must carefully consider the funding structure of the program</w:t>
      </w:r>
      <w:r w:rsidRPr="00963E43" w:rsidR="00F23C08">
        <w:rPr>
          <w:rFonts w:ascii="Times New Roman" w:hAnsi="Times New Roman" w:cs="Times New Roman"/>
          <w:sz w:val="24"/>
          <w:szCs w:val="24"/>
        </w:rPr>
        <w:t xml:space="preserve"> and spillover effects.</w:t>
      </w:r>
      <w:r w:rsidRPr="00963E43">
        <w:rPr>
          <w:rFonts w:ascii="Times New Roman" w:hAnsi="Times New Roman" w:cs="Times New Roman"/>
          <w:sz w:val="24"/>
          <w:szCs w:val="24"/>
        </w:rPr>
        <w:t xml:space="preserve"> </w:t>
      </w:r>
      <w:r w:rsidRPr="00963E43" w:rsidR="00F23C08">
        <w:rPr>
          <w:rFonts w:ascii="Times New Roman" w:hAnsi="Times New Roman" w:cs="Times New Roman"/>
          <w:sz w:val="24"/>
          <w:szCs w:val="24"/>
        </w:rPr>
        <w:t>For instance, if</w:t>
      </w:r>
      <w:r w:rsidRPr="00963E43">
        <w:rPr>
          <w:rFonts w:ascii="Times New Roman" w:hAnsi="Times New Roman" w:cs="Times New Roman"/>
          <w:sz w:val="24"/>
          <w:szCs w:val="24"/>
        </w:rPr>
        <w:t xml:space="preserve"> the program has more eligible individuals than funding available for services, such that when one individual is removed from the program another eligible individual replaces that individual</w:t>
      </w:r>
      <w:r w:rsidRPr="00963E43" w:rsidR="00F23C08">
        <w:rPr>
          <w:rFonts w:ascii="Times New Roman" w:hAnsi="Times New Roman" w:cs="Times New Roman"/>
          <w:sz w:val="24"/>
          <w:szCs w:val="24"/>
        </w:rPr>
        <w:t>,</w:t>
      </w:r>
      <w:r w:rsidRPr="00963E43" w:rsidR="00F23C08">
        <w:rPr>
          <w:rFonts w:ascii="Times New Roman" w:hAnsi="Times New Roman" w:cs="Times New Roman"/>
          <w:sz w:val="24"/>
          <w:szCs w:val="24"/>
        </w:rPr>
        <w:t xml:space="preserve"> </w:t>
      </w:r>
      <w:r w:rsidRPr="00963E43" w:rsidR="00F23C08">
        <w:rPr>
          <w:rFonts w:ascii="Times New Roman" w:hAnsi="Times New Roman" w:cs="Times New Roman"/>
          <w:sz w:val="24"/>
          <w:szCs w:val="24"/>
        </w:rPr>
        <w:t>t</w:t>
      </w:r>
      <w:r w:rsidRPr="00963E43">
        <w:rPr>
          <w:rFonts w:ascii="Times New Roman" w:hAnsi="Times New Roman" w:cs="Times New Roman"/>
          <w:sz w:val="24"/>
          <w:szCs w:val="24"/>
        </w:rPr>
        <w:t xml:space="preserve">hen it is unlikely that there is a reduction in outlays. </w:t>
      </w:r>
      <w:r w:rsidRPr="00963E43" w:rsidR="00F23C08">
        <w:rPr>
          <w:rFonts w:ascii="Times New Roman" w:hAnsi="Times New Roman" w:cs="Times New Roman"/>
          <w:sz w:val="24"/>
          <w:szCs w:val="24"/>
        </w:rPr>
        <w:t xml:space="preserve">There may also be spillover effects of providing this training to the target population to participants outside of the target population. </w:t>
      </w:r>
      <w:r w:rsidRPr="00963E43" w:rsidR="00C91B91">
        <w:rPr>
          <w:rFonts w:ascii="Times New Roman" w:hAnsi="Times New Roman" w:cs="Times New Roman"/>
          <w:sz w:val="24"/>
          <w:szCs w:val="24"/>
        </w:rPr>
        <w:t>For example, a job training program may cause the displacement of workers currently employed resulting in lower wages and higher benefit up</w:t>
      </w:r>
      <w:r w:rsidRPr="00963E43" w:rsidR="00FE08C8">
        <w:rPr>
          <w:rFonts w:ascii="Times New Roman" w:hAnsi="Times New Roman" w:cs="Times New Roman"/>
          <w:sz w:val="24"/>
          <w:szCs w:val="24"/>
        </w:rPr>
        <w:t>tak</w:t>
      </w:r>
      <w:r w:rsidRPr="00963E43" w:rsidR="00C91B91">
        <w:rPr>
          <w:rFonts w:ascii="Times New Roman" w:hAnsi="Times New Roman" w:cs="Times New Roman"/>
          <w:sz w:val="24"/>
          <w:szCs w:val="24"/>
        </w:rPr>
        <w:t xml:space="preserve">e for those individuals. </w:t>
      </w:r>
    </w:p>
    <w:p w:rsidR="00B82F95" w:rsidRPr="00963E43" w:rsidP="00BF3DB4" w14:paraId="2C328E87" w14:textId="55E83839">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A954DD">
        <w:rPr>
          <w:rFonts w:ascii="Times New Roman" w:hAnsi="Times New Roman" w:cs="Times New Roman"/>
          <w:sz w:val="24"/>
          <w:szCs w:val="24"/>
        </w:rPr>
        <w:t>must</w:t>
      </w:r>
      <w:r w:rsidRPr="00963E43" w:rsidR="001C234B">
        <w:rPr>
          <w:rFonts w:ascii="Times New Roman" w:hAnsi="Times New Roman" w:cs="Times New Roman"/>
          <w:sz w:val="24"/>
          <w:szCs w:val="24"/>
        </w:rPr>
        <w:t xml:space="preserve"> </w:t>
      </w:r>
      <w:r w:rsidRPr="00963E43">
        <w:rPr>
          <w:rFonts w:ascii="Times New Roman" w:hAnsi="Times New Roman" w:cs="Times New Roman"/>
          <w:sz w:val="24"/>
          <w:szCs w:val="24"/>
        </w:rPr>
        <w:t>clearly show the intervention effect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 xml:space="preserve">valuation </w:t>
      </w:r>
      <w:r w:rsidRPr="00963E43" w:rsidR="00AA2A0A">
        <w:rPr>
          <w:rFonts w:ascii="Times New Roman" w:hAnsi="Times New Roman" w:cs="Times New Roman"/>
          <w:sz w:val="24"/>
          <w:szCs w:val="24"/>
        </w:rPr>
        <w:t xml:space="preserve">period. </w:t>
      </w:r>
    </w:p>
    <w:p w:rsidR="009F7035" w:rsidRPr="00963E43" w:rsidP="009F7035" w14:paraId="001E3A92" w14:textId="605C7458">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For applicants who plan to use savings from Medicaid or CHIP, see Appendix II: Integration of Managed Care Information/Data for the integration of managed care information/data. This information is required to certify such changes in spending. </w:t>
      </w:r>
      <w:bookmarkEnd w:id="5"/>
    </w:p>
    <w:p w:rsidR="009F7035" w:rsidRPr="009453CA" w:rsidP="009F7035" w14:paraId="2A92ACC2" w14:textId="6682A190">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Estimate </w:t>
      </w:r>
      <w:r w:rsidRPr="009453CA" w:rsidR="00F36D6D">
        <w:rPr>
          <w:rFonts w:ascii="Times New Roman" w:hAnsi="Times New Roman" w:cs="Times New Roman"/>
          <w:b/>
          <w:bCs/>
          <w:sz w:val="24"/>
          <w:szCs w:val="24"/>
        </w:rPr>
        <w:t xml:space="preserve">how much </w:t>
      </w:r>
      <w:r w:rsidRPr="009453CA">
        <w:rPr>
          <w:rFonts w:ascii="Times New Roman" w:hAnsi="Times New Roman" w:cs="Times New Roman"/>
          <w:b/>
          <w:bCs/>
          <w:sz w:val="24"/>
          <w:szCs w:val="24"/>
        </w:rPr>
        <w:t xml:space="preserve">total federal taxes paid by target population </w:t>
      </w:r>
      <w:r w:rsidRPr="009453CA" w:rsidR="00781A94">
        <w:rPr>
          <w:rFonts w:ascii="Times New Roman" w:hAnsi="Times New Roman" w:cs="Times New Roman"/>
          <w:b/>
          <w:bCs/>
          <w:sz w:val="24"/>
          <w:szCs w:val="24"/>
        </w:rPr>
        <w:t xml:space="preserve">will </w:t>
      </w:r>
      <w:r w:rsidRPr="009453CA">
        <w:rPr>
          <w:rFonts w:ascii="Times New Roman" w:hAnsi="Times New Roman" w:cs="Times New Roman"/>
          <w:b/>
          <w:bCs/>
          <w:sz w:val="24"/>
          <w:szCs w:val="24"/>
        </w:rPr>
        <w:t xml:space="preserve">change </w:t>
      </w:r>
      <w:r w:rsidRPr="009453CA">
        <w:rPr>
          <w:rFonts w:ascii="Times New Roman" w:hAnsi="Times New Roman" w:cs="Times New Roman"/>
          <w:b/>
          <w:bCs/>
          <w:sz w:val="24"/>
          <w:szCs w:val="24"/>
        </w:rPr>
        <w:t>as a result of</w:t>
      </w:r>
      <w:r w:rsidRPr="009453CA">
        <w:rPr>
          <w:rFonts w:ascii="Times New Roman" w:hAnsi="Times New Roman" w:cs="Times New Roman"/>
          <w:b/>
          <w:bCs/>
          <w:sz w:val="24"/>
          <w:szCs w:val="24"/>
        </w:rPr>
        <w:t xml:space="preserve"> the intervention. </w:t>
      </w:r>
    </w:p>
    <w:p w:rsidR="009F7035" w:rsidRPr="00963E43" w:rsidP="009F7035" w14:paraId="2CCEEDD3" w14:textId="599BF164">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A954DD">
        <w:rPr>
          <w:rFonts w:ascii="Times New Roman" w:hAnsi="Times New Roman" w:cs="Times New Roman"/>
          <w:sz w:val="24"/>
          <w:szCs w:val="24"/>
        </w:rPr>
        <w:t>must</w:t>
      </w:r>
      <w:r w:rsidRPr="00963E43" w:rsidR="00CE7E8F">
        <w:rPr>
          <w:rFonts w:ascii="Times New Roman" w:hAnsi="Times New Roman" w:cs="Times New Roman"/>
          <w:sz w:val="24"/>
          <w:szCs w:val="24"/>
        </w:rPr>
        <w:t xml:space="preserve"> </w:t>
      </w:r>
      <w:r w:rsidRPr="00963E43">
        <w:rPr>
          <w:rFonts w:ascii="Times New Roman" w:hAnsi="Times New Roman" w:cs="Times New Roman"/>
          <w:sz w:val="24"/>
          <w:szCs w:val="24"/>
        </w:rPr>
        <w:t xml:space="preserve">document how the federal taxes will change if the project reaches the assumed outcome target. </w:t>
      </w:r>
      <w:r w:rsidRPr="00963E43" w:rsidR="00B55199">
        <w:rPr>
          <w:rFonts w:ascii="Times New Roman" w:hAnsi="Times New Roman" w:cs="Times New Roman"/>
          <w:sz w:val="24"/>
          <w:szCs w:val="24"/>
        </w:rPr>
        <w:t xml:space="preserve">Applicants must </w:t>
      </w:r>
      <w:r w:rsidRPr="00963E43" w:rsidR="00B55199">
        <w:rPr>
          <w:rFonts w:ascii="Times New Roman" w:hAnsi="Times New Roman" w:cs="Times New Roman"/>
          <w:sz w:val="24"/>
          <w:szCs w:val="24"/>
        </w:rPr>
        <w:t>take into account</w:t>
      </w:r>
      <w:r w:rsidRPr="00963E43" w:rsidR="00B55199">
        <w:rPr>
          <w:rFonts w:ascii="Times New Roman" w:hAnsi="Times New Roman" w:cs="Times New Roman"/>
          <w:sz w:val="24"/>
          <w:szCs w:val="24"/>
        </w:rPr>
        <w:t xml:space="preserve"> tax credits and deductions when estimating changes to federal taxes paid by the target population. </w:t>
      </w:r>
      <w:r w:rsidRPr="00963E43">
        <w:rPr>
          <w:rFonts w:ascii="Times New Roman" w:hAnsi="Times New Roman" w:cs="Times New Roman"/>
          <w:sz w:val="24"/>
          <w:szCs w:val="24"/>
        </w:rPr>
        <w:t xml:space="preserve">The changes in </w:t>
      </w:r>
      <w:r w:rsidRPr="00963E43" w:rsidR="00781A94">
        <w:rPr>
          <w:rFonts w:ascii="Times New Roman" w:hAnsi="Times New Roman" w:cs="Times New Roman"/>
          <w:sz w:val="24"/>
          <w:szCs w:val="24"/>
        </w:rPr>
        <w:t>federal tax</w:t>
      </w:r>
      <w:r w:rsidRPr="00963E43" w:rsidR="00781A94">
        <w:rPr>
          <w:rFonts w:ascii="Times New Roman" w:hAnsi="Times New Roman" w:cs="Times New Roman"/>
          <w:sz w:val="24"/>
          <w:szCs w:val="24"/>
        </w:rPr>
        <w:t xml:space="preserve"> </w:t>
      </w:r>
      <w:r w:rsidRPr="00963E43">
        <w:rPr>
          <w:rFonts w:ascii="Times New Roman" w:hAnsi="Times New Roman" w:cs="Times New Roman"/>
          <w:sz w:val="24"/>
          <w:szCs w:val="24"/>
        </w:rPr>
        <w:t>revenues should be shown over</w:t>
      </w:r>
      <w:r w:rsidRPr="00963E43" w:rsidR="00BF3DB4">
        <w:rPr>
          <w:rFonts w:ascii="Times New Roman" w:hAnsi="Times New Roman" w:cs="Times New Roman"/>
          <w:sz w:val="24"/>
          <w:szCs w:val="24"/>
        </w:rPr>
        <w:t xml:space="preserve"> </w:t>
      </w:r>
      <w:r w:rsidRPr="00963E43" w:rsidR="00AA2A0A">
        <w:rPr>
          <w:rFonts w:ascii="Times New Roman" w:hAnsi="Times New Roman" w:cs="Times New Roman"/>
          <w:sz w:val="24"/>
          <w:szCs w:val="24"/>
        </w:rPr>
        <w:t xml:space="preserve">the period of performance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w:t>
      </w:r>
      <w:r w:rsidRPr="00963E43" w:rsidR="00B82F95">
        <w:rPr>
          <w:rFonts w:ascii="Times New Roman" w:hAnsi="Times New Roman" w:cs="Times New Roman"/>
          <w:sz w:val="24"/>
          <w:szCs w:val="24"/>
        </w:rPr>
        <w:t xml:space="preserve"> Changes in </w:t>
      </w:r>
      <w:r w:rsidRPr="00963E43" w:rsidR="003923D4">
        <w:rPr>
          <w:rFonts w:ascii="Times New Roman" w:hAnsi="Times New Roman" w:cs="Times New Roman"/>
          <w:sz w:val="24"/>
          <w:szCs w:val="24"/>
        </w:rPr>
        <w:t xml:space="preserve">federal tax </w:t>
      </w:r>
      <w:r w:rsidRPr="00963E43" w:rsidR="00B82F95">
        <w:rPr>
          <w:rFonts w:ascii="Times New Roman" w:hAnsi="Times New Roman" w:cs="Times New Roman"/>
          <w:sz w:val="24"/>
          <w:szCs w:val="24"/>
        </w:rPr>
        <w:t xml:space="preserve">revenues are not required </w:t>
      </w:r>
      <w:r w:rsidRPr="00963E43" w:rsidR="00E80065">
        <w:rPr>
          <w:rFonts w:ascii="Times New Roman" w:hAnsi="Times New Roman" w:cs="Times New Roman"/>
          <w:sz w:val="24"/>
          <w:szCs w:val="24"/>
        </w:rPr>
        <w:t>for a project to be funded</w:t>
      </w:r>
      <w:r w:rsidRPr="00963E43" w:rsidR="00B82F95">
        <w:rPr>
          <w:rFonts w:ascii="Times New Roman" w:hAnsi="Times New Roman" w:cs="Times New Roman"/>
          <w:sz w:val="24"/>
          <w:szCs w:val="24"/>
        </w:rPr>
        <w:t xml:space="preserve">. </w:t>
      </w:r>
      <w:r w:rsidRPr="00963E43">
        <w:rPr>
          <w:rFonts w:ascii="Times New Roman" w:hAnsi="Times New Roman" w:cs="Times New Roman"/>
          <w:sz w:val="24"/>
          <w:szCs w:val="24"/>
        </w:rPr>
        <w:t xml:space="preserve">  </w:t>
      </w:r>
    </w:p>
    <w:p w:rsidR="009F7035" w:rsidRPr="009453CA" w:rsidP="009F7035" w14:paraId="22B99270" w14:textId="77777777">
      <w:p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Step 3: Estimate value of the intervention to the federal government</w:t>
      </w:r>
    </w:p>
    <w:p w:rsidR="009F7035" w:rsidRPr="00963E43" w:rsidP="009F7035" w14:paraId="0264B79C" w14:textId="7C82513A">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 xml:space="preserve">measure the difference between the baseline and impact estimates. The Applicant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detail the savings (</w:t>
      </w:r>
      <w:r w:rsidRPr="00963E43" w:rsidR="00994B1B">
        <w:rPr>
          <w:rFonts w:ascii="Times New Roman" w:hAnsi="Times New Roman" w:cs="Times New Roman"/>
          <w:sz w:val="24"/>
          <w:szCs w:val="24"/>
        </w:rPr>
        <w:t>post-intervention federal outlays (</w:t>
      </w:r>
      <w:r w:rsidRPr="00963E43" w:rsidR="00FB4372">
        <w:rPr>
          <w:rFonts w:ascii="Times New Roman" w:hAnsi="Times New Roman" w:cs="Times New Roman"/>
          <w:sz w:val="24"/>
          <w:szCs w:val="24"/>
        </w:rPr>
        <w:t>C</w:t>
      </w:r>
      <w:r w:rsidRPr="00963E43" w:rsidR="00994B1B">
        <w:rPr>
          <w:rFonts w:ascii="Times New Roman" w:hAnsi="Times New Roman" w:cs="Times New Roman"/>
          <w:sz w:val="24"/>
          <w:szCs w:val="24"/>
        </w:rPr>
        <w:t>) minus baseline federal outlays (</w:t>
      </w:r>
      <w:r w:rsidRPr="00963E43" w:rsidR="00FB4372">
        <w:rPr>
          <w:rFonts w:ascii="Times New Roman" w:hAnsi="Times New Roman" w:cs="Times New Roman"/>
          <w:sz w:val="24"/>
          <w:szCs w:val="24"/>
        </w:rPr>
        <w:t>A</w:t>
      </w:r>
      <w:r w:rsidRPr="00963E43" w:rsidR="00994B1B">
        <w:rPr>
          <w:rFonts w:ascii="Times New Roman" w:hAnsi="Times New Roman" w:cs="Times New Roman"/>
          <w:sz w:val="24"/>
          <w:szCs w:val="24"/>
        </w:rPr>
        <w:t>)</w:t>
      </w:r>
      <w:r w:rsidRPr="00963E43">
        <w:rPr>
          <w:rFonts w:ascii="Times New Roman" w:hAnsi="Times New Roman" w:cs="Times New Roman"/>
          <w:sz w:val="24"/>
          <w:szCs w:val="24"/>
        </w:rPr>
        <w:t xml:space="preserve"> and the </w:t>
      </w:r>
      <w:r w:rsidRPr="00963E43" w:rsidR="00DF27DD">
        <w:rPr>
          <w:rFonts w:ascii="Times New Roman" w:hAnsi="Times New Roman" w:cs="Times New Roman"/>
          <w:sz w:val="24"/>
          <w:szCs w:val="24"/>
        </w:rPr>
        <w:t xml:space="preserve">change in </w:t>
      </w:r>
      <w:r w:rsidRPr="00963E43">
        <w:rPr>
          <w:rFonts w:ascii="Times New Roman" w:hAnsi="Times New Roman" w:cs="Times New Roman"/>
          <w:sz w:val="24"/>
          <w:szCs w:val="24"/>
        </w:rPr>
        <w:t>revenues (</w:t>
      </w:r>
      <w:r w:rsidRPr="00963E43" w:rsidR="00994B1B">
        <w:rPr>
          <w:rFonts w:ascii="Times New Roman" w:hAnsi="Times New Roman" w:cs="Times New Roman"/>
          <w:sz w:val="24"/>
          <w:szCs w:val="24"/>
        </w:rPr>
        <w:t>post-intervention federal revenues (</w:t>
      </w:r>
      <w:r w:rsidRPr="00963E43" w:rsidR="00FB4372">
        <w:rPr>
          <w:rFonts w:ascii="Times New Roman" w:hAnsi="Times New Roman" w:cs="Times New Roman"/>
          <w:sz w:val="24"/>
          <w:szCs w:val="24"/>
        </w:rPr>
        <w:t>D</w:t>
      </w:r>
      <w:r w:rsidRPr="00963E43" w:rsidR="00994B1B">
        <w:rPr>
          <w:rFonts w:ascii="Times New Roman" w:hAnsi="Times New Roman" w:cs="Times New Roman"/>
          <w:sz w:val="24"/>
          <w:szCs w:val="24"/>
        </w:rPr>
        <w:t>) minus baseline federal revenues (</w:t>
      </w:r>
      <w:r w:rsidRPr="00963E43" w:rsidR="00FB4372">
        <w:rPr>
          <w:rFonts w:ascii="Times New Roman" w:hAnsi="Times New Roman" w:cs="Times New Roman"/>
          <w:sz w:val="24"/>
          <w:szCs w:val="24"/>
        </w:rPr>
        <w:t>B</w:t>
      </w:r>
      <w:r w:rsidRPr="00963E43">
        <w:rPr>
          <w:rFonts w:ascii="Times New Roman" w:hAnsi="Times New Roman" w:cs="Times New Roman"/>
          <w:sz w:val="24"/>
          <w:szCs w:val="24"/>
        </w:rPr>
        <w:t xml:space="preserve">). </w:t>
      </w:r>
      <w:r w:rsidRPr="00963E43" w:rsidR="00F36D6D">
        <w:rPr>
          <w:rFonts w:ascii="Times New Roman" w:hAnsi="Times New Roman" w:cs="Times New Roman"/>
          <w:sz w:val="24"/>
          <w:szCs w:val="24"/>
        </w:rPr>
        <w:t>The “v</w:t>
      </w:r>
      <w:r w:rsidRPr="00963E43" w:rsidR="00A32D7A">
        <w:rPr>
          <w:rFonts w:ascii="Times New Roman" w:hAnsi="Times New Roman" w:cs="Times New Roman"/>
          <w:sz w:val="24"/>
          <w:szCs w:val="24"/>
        </w:rPr>
        <w:t xml:space="preserve">alue </w:t>
      </w:r>
      <w:r w:rsidRPr="00963E43" w:rsidR="00F36D6D">
        <w:rPr>
          <w:rFonts w:ascii="Times New Roman" w:hAnsi="Times New Roman" w:cs="Times New Roman"/>
          <w:sz w:val="24"/>
          <w:szCs w:val="24"/>
        </w:rPr>
        <w:t xml:space="preserve">to the federal government” </w:t>
      </w:r>
      <w:r w:rsidRPr="00963E43" w:rsidR="00A32D7A">
        <w:rPr>
          <w:rFonts w:ascii="Times New Roman" w:hAnsi="Times New Roman" w:cs="Times New Roman"/>
          <w:sz w:val="24"/>
          <w:szCs w:val="24"/>
        </w:rPr>
        <w:t xml:space="preserve">is </w:t>
      </w:r>
      <w:r w:rsidRPr="00963E43" w:rsidR="00F36D6D">
        <w:rPr>
          <w:rFonts w:ascii="Times New Roman" w:hAnsi="Times New Roman" w:cs="Times New Roman"/>
          <w:sz w:val="24"/>
          <w:szCs w:val="24"/>
        </w:rPr>
        <w:t xml:space="preserve">calculated as </w:t>
      </w:r>
      <w:r w:rsidRPr="00963E43" w:rsidR="00A32D7A">
        <w:rPr>
          <w:rFonts w:ascii="Times New Roman" w:hAnsi="Times New Roman" w:cs="Times New Roman"/>
          <w:sz w:val="24"/>
          <w:szCs w:val="24"/>
        </w:rPr>
        <w:t xml:space="preserve">the sum of the savings plus the </w:t>
      </w:r>
      <w:r w:rsidRPr="00963E43" w:rsidR="00DF27DD">
        <w:rPr>
          <w:rFonts w:ascii="Times New Roman" w:hAnsi="Times New Roman" w:cs="Times New Roman"/>
          <w:sz w:val="24"/>
          <w:szCs w:val="24"/>
        </w:rPr>
        <w:t>change in r</w:t>
      </w:r>
      <w:r w:rsidRPr="00963E43" w:rsidR="00A32D7A">
        <w:rPr>
          <w:rFonts w:ascii="Times New Roman" w:hAnsi="Times New Roman" w:cs="Times New Roman"/>
          <w:sz w:val="24"/>
          <w:szCs w:val="24"/>
        </w:rPr>
        <w:t>evenues. Treasury</w:t>
      </w:r>
      <w:r w:rsidRPr="00963E43">
        <w:rPr>
          <w:rFonts w:ascii="Times New Roman" w:hAnsi="Times New Roman" w:cs="Times New Roman"/>
          <w:sz w:val="24"/>
          <w:szCs w:val="24"/>
        </w:rPr>
        <w:t xml:space="preserve"> </w:t>
      </w:r>
      <w:r w:rsidRPr="00963E43">
        <w:rPr>
          <w:rFonts w:ascii="Times New Roman" w:hAnsi="Times New Roman" w:cs="Times New Roman"/>
          <w:sz w:val="24"/>
          <w:szCs w:val="24"/>
        </w:rPr>
        <w:t>will pay no more than the value estimated in this step</w:t>
      </w:r>
      <w:r w:rsidR="00504AC3">
        <w:rPr>
          <w:rFonts w:ascii="Times New Roman" w:hAnsi="Times New Roman" w:cs="Times New Roman"/>
          <w:sz w:val="24"/>
          <w:szCs w:val="24"/>
        </w:rPr>
        <w:t>.</w:t>
      </w:r>
      <w:r w:rsidRPr="00963E43" w:rsidR="00A954DD">
        <w:rPr>
          <w:rFonts w:ascii="Times New Roman" w:hAnsi="Times New Roman" w:cs="Times New Roman"/>
          <w:sz w:val="24"/>
          <w:szCs w:val="24"/>
        </w:rPr>
        <w:t xml:space="preserve"> As a formula, this is: </w:t>
      </w:r>
    </w:p>
    <w:p w:rsidR="00A954DD" w:rsidRPr="00963E43" w:rsidP="009F7035" w14:paraId="16B248E1" w14:textId="0C79474B">
      <w:pPr>
        <w:spacing w:line="240" w:lineRule="auto"/>
        <w:rPr>
          <w:rFonts w:ascii="Times New Roman" w:hAnsi="Times New Roman" w:cs="Times New Roman"/>
          <w:sz w:val="24"/>
          <w:szCs w:val="24"/>
        </w:rPr>
      </w:pPr>
      <w:r w:rsidRPr="00963E43">
        <w:rPr>
          <w:rFonts w:ascii="Times New Roman" w:hAnsi="Times New Roman" w:cs="Times New Roman"/>
          <w:sz w:val="24"/>
          <w:szCs w:val="24"/>
        </w:rPr>
        <w:t>Value = Change in Spending + Change in Revenue = (C – A)</w:t>
      </w:r>
      <w:r w:rsidRPr="00963E43" w:rsidR="003E1341">
        <w:rPr>
          <w:rFonts w:ascii="Times New Roman" w:hAnsi="Times New Roman" w:cs="Times New Roman"/>
          <w:sz w:val="24"/>
          <w:szCs w:val="24"/>
        </w:rPr>
        <w:t xml:space="preserve"> </w:t>
      </w:r>
      <w:r w:rsidRPr="00963E43">
        <w:rPr>
          <w:rFonts w:ascii="Times New Roman" w:hAnsi="Times New Roman" w:cs="Times New Roman"/>
          <w:sz w:val="24"/>
          <w:szCs w:val="24"/>
        </w:rPr>
        <w:t>+ (D- B)</w:t>
      </w:r>
    </w:p>
    <w:p w:rsidR="005E63B2" w:rsidRPr="00963E43" w:rsidP="005E63B2" w14:paraId="6CE4863B" w14:textId="448C0635">
      <w:pPr>
        <w:rPr>
          <w:rFonts w:ascii="Times New Roman" w:hAnsi="Times New Roman" w:cs="Times New Roman"/>
          <w:sz w:val="24"/>
          <w:szCs w:val="24"/>
        </w:rPr>
      </w:pPr>
      <w:r w:rsidRPr="00963E43">
        <w:rPr>
          <w:rFonts w:ascii="Times New Roman" w:hAnsi="Times New Roman" w:cs="Times New Roman"/>
          <w:sz w:val="24"/>
          <w:szCs w:val="24"/>
        </w:rPr>
        <w:t>Applicants must include the estimated total savings, estimated savings per project participant, and estimated savings per dollar spent on the intervention. Applicants must also provide the estimated total savings over the period of performance</w:t>
      </w:r>
      <w:r w:rsidRPr="00963E43" w:rsidR="00AA2A0A">
        <w:rPr>
          <w:rFonts w:ascii="Times New Roman" w:hAnsi="Times New Roman" w:cs="Times New Roman"/>
          <w:sz w:val="24"/>
          <w:szCs w:val="24"/>
        </w:rPr>
        <w:t xml:space="preserve"> and the</w:t>
      </w:r>
      <w:r w:rsidRPr="00963E43" w:rsidR="00875B61">
        <w:rPr>
          <w:rFonts w:ascii="Times New Roman" w:hAnsi="Times New Roman" w:cs="Times New Roman"/>
          <w:sz w:val="24"/>
          <w:szCs w:val="24"/>
        </w:rPr>
        <w:t xml:space="preserve"> valuation</w:t>
      </w:r>
      <w:r w:rsidRPr="00963E43" w:rsidR="00AA2A0A">
        <w:rPr>
          <w:rFonts w:ascii="Times New Roman" w:hAnsi="Times New Roman" w:cs="Times New Roman"/>
          <w:sz w:val="24"/>
          <w:szCs w:val="24"/>
        </w:rPr>
        <w:t xml:space="preserve"> period.</w:t>
      </w:r>
    </w:p>
    <w:p w:rsidR="005E63B2" w:rsidRPr="00963E43" w:rsidP="005E63B2" w14:paraId="15FE65DF" w14:textId="0247A156">
      <w:pPr>
        <w:rPr>
          <w:rFonts w:ascii="Times New Roman" w:hAnsi="Times New Roman" w:cs="Times New Roman"/>
          <w:sz w:val="24"/>
          <w:szCs w:val="24"/>
        </w:rPr>
      </w:pPr>
      <w:r w:rsidRPr="00963E43">
        <w:rPr>
          <w:rFonts w:ascii="Times New Roman" w:hAnsi="Times New Roman" w:cs="Times New Roman"/>
          <w:sz w:val="24"/>
          <w:szCs w:val="24"/>
        </w:rPr>
        <w:t>The Applicant must also include the estimated value, estimated value per project participant, and estimated value per dollar spent on the intervention</w:t>
      </w:r>
      <w:r w:rsidRPr="00963E43" w:rsidR="00A954DD">
        <w:rPr>
          <w:rFonts w:ascii="Times New Roman" w:hAnsi="Times New Roman" w:cs="Times New Roman"/>
          <w:sz w:val="24"/>
          <w:szCs w:val="24"/>
        </w:rPr>
        <w:t xml:space="preserve"> over the valuation period</w:t>
      </w:r>
      <w:r w:rsidRPr="00963E43">
        <w:rPr>
          <w:rFonts w:ascii="Times New Roman" w:hAnsi="Times New Roman" w:cs="Times New Roman"/>
          <w:sz w:val="24"/>
          <w:szCs w:val="24"/>
        </w:rPr>
        <w:t>. Applicants must provide the estimated total value</w:t>
      </w:r>
      <w:r w:rsidRPr="00963E43" w:rsidR="00AA2A0A">
        <w:rPr>
          <w:rFonts w:ascii="Times New Roman" w:hAnsi="Times New Roman" w:cs="Times New Roman"/>
          <w:sz w:val="24"/>
          <w:szCs w:val="24"/>
        </w:rPr>
        <w:t xml:space="preserve"> over the period of performance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w:t>
      </w:r>
    </w:p>
    <w:p w:rsidR="009F7035" w:rsidRPr="009453CA" w:rsidP="00853D1E" w14:paraId="44338A49" w14:textId="5B96DDB9">
      <w:pPr>
        <w:pStyle w:val="ListParagraph"/>
        <w:numPr>
          <w:ilvl w:val="1"/>
          <w:numId w:val="36"/>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Outcome Valuation Spreadsheet</w:t>
      </w:r>
      <w:r w:rsidRPr="009453CA">
        <w:rPr>
          <w:rFonts w:ascii="Times New Roman" w:hAnsi="Times New Roman" w:cs="Times New Roman"/>
          <w:b/>
          <w:bCs/>
          <w:sz w:val="24"/>
          <w:szCs w:val="24"/>
        </w:rPr>
        <w:t xml:space="preserve"> </w:t>
      </w:r>
    </w:p>
    <w:p w:rsidR="009F7035" w:rsidRPr="00963E43" w:rsidP="009F7035" w14:paraId="0AF48D03" w14:textId="6A2DC112">
      <w:pPr>
        <w:spacing w:line="240" w:lineRule="auto"/>
        <w:rPr>
          <w:rFonts w:ascii="Times New Roman" w:hAnsi="Times New Roman" w:cs="Times New Roman"/>
          <w:sz w:val="24"/>
          <w:szCs w:val="24"/>
        </w:rPr>
      </w:pPr>
      <w:r w:rsidRPr="00963E43">
        <w:rPr>
          <w:rFonts w:ascii="Times New Roman" w:hAnsi="Times New Roman" w:cs="Times New Roman"/>
          <w:sz w:val="24"/>
          <w:szCs w:val="24"/>
        </w:rPr>
        <w:t>Applicants must document and submit their estimates of baseline federal revenues and outlays and estimated changes to federal revenues and outlays as a direct result of each proposed intervention</w:t>
      </w:r>
      <w:r w:rsidRPr="00963E43" w:rsidR="00B21BAD">
        <w:rPr>
          <w:rFonts w:ascii="Times New Roman" w:hAnsi="Times New Roman" w:cs="Times New Roman"/>
          <w:sz w:val="24"/>
          <w:szCs w:val="24"/>
        </w:rPr>
        <w:t xml:space="preserve"> in a</w:t>
      </w:r>
      <w:r w:rsidRPr="00963E43" w:rsidR="00F23C08">
        <w:rPr>
          <w:rFonts w:ascii="Times New Roman" w:hAnsi="Times New Roman" w:cs="Times New Roman"/>
          <w:sz w:val="24"/>
          <w:szCs w:val="24"/>
        </w:rPr>
        <w:t xml:space="preserve"> </w:t>
      </w:r>
      <w:r w:rsidRPr="00963E43" w:rsidR="00B21BAD">
        <w:rPr>
          <w:rFonts w:ascii="Times New Roman" w:hAnsi="Times New Roman" w:cs="Times New Roman"/>
          <w:sz w:val="24"/>
          <w:szCs w:val="24"/>
        </w:rPr>
        <w:t>spreadsheet so that</w:t>
      </w:r>
      <w:r w:rsidRPr="00963E43">
        <w:rPr>
          <w:rFonts w:ascii="Times New Roman" w:hAnsi="Times New Roman" w:cs="Times New Roman"/>
          <w:sz w:val="24"/>
          <w:szCs w:val="24"/>
        </w:rPr>
        <w:t xml:space="preserve"> the analyses can be replicated.</w:t>
      </w:r>
      <w:r>
        <w:rPr>
          <w:rStyle w:val="FootnoteReference"/>
          <w:rFonts w:ascii="Times New Roman" w:hAnsi="Times New Roman" w:cs="Times New Roman"/>
          <w:sz w:val="24"/>
          <w:szCs w:val="24"/>
        </w:rPr>
        <w:footnoteReference w:id="13"/>
      </w:r>
    </w:p>
    <w:p w:rsidR="009F7035" w:rsidRPr="00963E43" w:rsidP="009F7035" w14:paraId="62D25094" w14:textId="2BACD567">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sidR="00B21BAD">
        <w:rPr>
          <w:rFonts w:ascii="Times New Roman" w:hAnsi="Times New Roman" w:cs="Times New Roman"/>
          <w:sz w:val="24"/>
          <w:szCs w:val="24"/>
        </w:rPr>
        <w:t>spreadsheet</w:t>
      </w:r>
      <w:r w:rsidRPr="00963E43">
        <w:rPr>
          <w:rFonts w:ascii="Times New Roman" w:hAnsi="Times New Roman" w:cs="Times New Roman"/>
          <w:sz w:val="24"/>
          <w:szCs w:val="24"/>
        </w:rPr>
        <w:t xml:space="preserve"> must </w:t>
      </w:r>
      <w:r w:rsidRPr="00963E43" w:rsidR="00B21BAD">
        <w:rPr>
          <w:rFonts w:ascii="Times New Roman" w:hAnsi="Times New Roman" w:cs="Times New Roman"/>
          <w:sz w:val="24"/>
          <w:szCs w:val="24"/>
        </w:rPr>
        <w:t xml:space="preserve">include all formulas used and </w:t>
      </w:r>
      <w:r w:rsidRPr="00963E43">
        <w:rPr>
          <w:rFonts w:ascii="Times New Roman" w:hAnsi="Times New Roman" w:cs="Times New Roman"/>
          <w:sz w:val="24"/>
          <w:szCs w:val="24"/>
        </w:rPr>
        <w:t xml:space="preserve">describe all data sources, such as related literature, assumptions, and justifications, used to arrive at the estimates of the changes in federal revenues and outlays as a direct result of the proposed intervention. </w:t>
      </w:r>
    </w:p>
    <w:p w:rsidR="009F7035" w:rsidRPr="00963E43" w:rsidP="009F7035" w14:paraId="396A2937" w14:textId="65172193">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estimates in the spreadsheet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include the annual and cumulative net effect of each intervention on federal revenues and outlays overall, per dollar of intervention, and per participant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w:t>
      </w:r>
      <w:r w:rsidRPr="00963E43">
        <w:rPr>
          <w:rFonts w:ascii="Times New Roman" w:hAnsi="Times New Roman" w:cs="Times New Roman"/>
          <w:sz w:val="24"/>
          <w:szCs w:val="24"/>
        </w:rPr>
        <w:t xml:space="preserve">. </w:t>
      </w:r>
    </w:p>
    <w:p w:rsidR="009F7035" w:rsidRPr="00963E43" w:rsidP="009F7035" w14:paraId="38BBE897" w14:textId="20004B65">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estimates of baseline federal outlays and revenues and the estimated federal outlays and revenues after the intervention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be rounded to the nearest hundred, rounding up any number that ends in a number greater than $50 to the nearest $100.</w:t>
      </w:r>
    </w:p>
    <w:p w:rsidR="009F7035" w:rsidRPr="009453CA" w:rsidP="00853D1E" w14:paraId="1BD6B8E2" w14:textId="77777777">
      <w:pPr>
        <w:pStyle w:val="ListParagraph"/>
        <w:numPr>
          <w:ilvl w:val="1"/>
          <w:numId w:val="36"/>
        </w:numPr>
        <w:spacing w:line="240" w:lineRule="auto"/>
        <w:rPr>
          <w:rFonts w:ascii="Times New Roman" w:hAnsi="Times New Roman" w:cs="Times New Roman"/>
          <w:b/>
          <w:bCs/>
          <w:sz w:val="24"/>
        </w:rPr>
      </w:pPr>
      <w:r w:rsidRPr="009453CA">
        <w:rPr>
          <w:rFonts w:ascii="Times New Roman" w:hAnsi="Times New Roman" w:cs="Times New Roman"/>
          <w:b/>
          <w:bCs/>
          <w:sz w:val="24"/>
        </w:rPr>
        <w:t xml:space="preserve">State and local outlays and revenues </w:t>
      </w:r>
    </w:p>
    <w:p w:rsidR="00606F3E" w:rsidRPr="00963E43" w:rsidP="009F7035" w14:paraId="026CC500" w14:textId="40DF9A0F">
      <w:pPr>
        <w:spacing w:line="240" w:lineRule="auto"/>
        <w:rPr>
          <w:rFonts w:ascii="Times New Roman" w:hAnsi="Times New Roman" w:cs="Times New Roman"/>
          <w:sz w:val="24"/>
          <w:szCs w:val="24"/>
        </w:rPr>
      </w:pPr>
      <w:r w:rsidRPr="00963E43">
        <w:rPr>
          <w:rFonts w:ascii="Times New Roman" w:hAnsi="Times New Roman" w:cs="Times New Roman"/>
          <w:sz w:val="24"/>
          <w:szCs w:val="24"/>
        </w:rPr>
        <w:t>As required by SIPPRA statute, i</w:t>
      </w:r>
      <w:r w:rsidRPr="00963E43" w:rsidR="00D91BA0">
        <w:rPr>
          <w:rFonts w:ascii="Times New Roman" w:hAnsi="Times New Roman" w:cs="Times New Roman"/>
          <w:sz w:val="24"/>
          <w:szCs w:val="24"/>
        </w:rPr>
        <w:t>f the project’s outcome target will result in changes to the state or local outlays and revenues, t</w:t>
      </w:r>
      <w:r w:rsidRPr="00963E43" w:rsidR="009F7035">
        <w:rPr>
          <w:rFonts w:ascii="Times New Roman" w:hAnsi="Times New Roman" w:cs="Times New Roman"/>
          <w:sz w:val="24"/>
          <w:szCs w:val="24"/>
        </w:rPr>
        <w:t xml:space="preserve">he Applicant is required to submit </w:t>
      </w:r>
      <w:r w:rsidRPr="00963E43" w:rsidR="00D91BA0">
        <w:rPr>
          <w:rFonts w:ascii="Times New Roman" w:hAnsi="Times New Roman" w:cs="Times New Roman"/>
          <w:sz w:val="24"/>
          <w:szCs w:val="24"/>
        </w:rPr>
        <w:t xml:space="preserve">these </w:t>
      </w:r>
      <w:r w:rsidRPr="00963E43" w:rsidR="009F7035">
        <w:rPr>
          <w:rFonts w:ascii="Times New Roman" w:hAnsi="Times New Roman" w:cs="Times New Roman"/>
          <w:sz w:val="24"/>
          <w:szCs w:val="24"/>
        </w:rPr>
        <w:t>estimates</w:t>
      </w:r>
      <w:r w:rsidRPr="00963E43" w:rsidR="00D91BA0">
        <w:rPr>
          <w:rFonts w:ascii="Times New Roman" w:hAnsi="Times New Roman" w:cs="Times New Roman"/>
          <w:sz w:val="24"/>
          <w:szCs w:val="24"/>
        </w:rPr>
        <w:t xml:space="preserve">. </w:t>
      </w:r>
      <w:r w:rsidRPr="00963E43" w:rsidR="009F7035">
        <w:rPr>
          <w:rFonts w:ascii="Times New Roman" w:hAnsi="Times New Roman" w:cs="Times New Roman"/>
          <w:sz w:val="24"/>
          <w:szCs w:val="24"/>
        </w:rPr>
        <w:t>Th</w:t>
      </w:r>
      <w:r w:rsidRPr="00963E43" w:rsidR="00D91BA0">
        <w:rPr>
          <w:rFonts w:ascii="Times New Roman" w:hAnsi="Times New Roman" w:cs="Times New Roman"/>
          <w:sz w:val="24"/>
          <w:szCs w:val="24"/>
        </w:rPr>
        <w:t>ey</w:t>
      </w:r>
      <w:r w:rsidRPr="00963E43" w:rsidR="009F7035">
        <w:rPr>
          <w:rFonts w:ascii="Times New Roman" w:hAnsi="Times New Roman" w:cs="Times New Roman"/>
          <w:sz w:val="24"/>
          <w:szCs w:val="24"/>
        </w:rPr>
        <w:t xml:space="preserve"> should be presented in a similar manner to the federal savings and value calculation explained above. However, these estimates </w:t>
      </w:r>
      <w:r w:rsidRPr="00963E43" w:rsidR="009F7035">
        <w:rPr>
          <w:rFonts w:ascii="Times New Roman" w:hAnsi="Times New Roman" w:cs="Times New Roman"/>
          <w:sz w:val="24"/>
          <w:szCs w:val="24"/>
          <w:u w:val="single"/>
        </w:rPr>
        <w:t>will not</w:t>
      </w:r>
      <w:r w:rsidRPr="00963E43" w:rsidR="009F7035">
        <w:rPr>
          <w:rFonts w:ascii="Times New Roman" w:hAnsi="Times New Roman" w:cs="Times New Roman"/>
          <w:sz w:val="24"/>
          <w:szCs w:val="24"/>
        </w:rPr>
        <w:t xml:space="preserve"> be incorporated into the value to the federal government</w:t>
      </w:r>
      <w:r w:rsidRPr="00963E43" w:rsidR="00E042B5">
        <w:rPr>
          <w:rFonts w:ascii="Times New Roman" w:hAnsi="Times New Roman" w:cs="Times New Roman"/>
          <w:sz w:val="24"/>
          <w:szCs w:val="24"/>
        </w:rPr>
        <w:t xml:space="preserve"> calculation</w:t>
      </w:r>
      <w:r w:rsidRPr="00963E43" w:rsidR="009F7035">
        <w:rPr>
          <w:rFonts w:ascii="Times New Roman" w:hAnsi="Times New Roman" w:cs="Times New Roman"/>
          <w:sz w:val="24"/>
          <w:szCs w:val="24"/>
        </w:rPr>
        <w:t>. Treasury will use these estimates as a part of the scoring rubric</w:t>
      </w:r>
      <w:r w:rsidRPr="00963E43" w:rsidR="00186BEC">
        <w:rPr>
          <w:rFonts w:ascii="Times New Roman" w:hAnsi="Times New Roman" w:cs="Times New Roman"/>
          <w:sz w:val="24"/>
          <w:szCs w:val="24"/>
        </w:rPr>
        <w:t xml:space="preserve"> (see Section </w:t>
      </w:r>
      <w:r w:rsidRPr="00963E43" w:rsidR="00162B13">
        <w:rPr>
          <w:rFonts w:ascii="Times New Roman" w:hAnsi="Times New Roman" w:cs="Times New Roman"/>
          <w:sz w:val="24"/>
          <w:szCs w:val="24"/>
        </w:rPr>
        <w:t>6.</w:t>
      </w:r>
      <w:r w:rsidRPr="00963E43" w:rsidR="00853D1E">
        <w:rPr>
          <w:rFonts w:ascii="Times New Roman" w:hAnsi="Times New Roman" w:cs="Times New Roman"/>
          <w:sz w:val="24"/>
          <w:szCs w:val="24"/>
        </w:rPr>
        <w:t>B</w:t>
      </w:r>
      <w:r w:rsidRPr="00963E43" w:rsidR="00162B13">
        <w:rPr>
          <w:rFonts w:ascii="Times New Roman" w:hAnsi="Times New Roman" w:cs="Times New Roman"/>
          <w:sz w:val="24"/>
          <w:szCs w:val="24"/>
        </w:rPr>
        <w:t>, Review Criteria</w:t>
      </w:r>
      <w:r w:rsidRPr="00963E43" w:rsidR="00186BEC">
        <w:rPr>
          <w:rFonts w:ascii="Times New Roman" w:hAnsi="Times New Roman" w:cs="Times New Roman"/>
          <w:sz w:val="24"/>
          <w:szCs w:val="24"/>
        </w:rPr>
        <w:t>)</w:t>
      </w:r>
      <w:r w:rsidRPr="00963E43" w:rsidR="009F7035">
        <w:rPr>
          <w:rFonts w:ascii="Times New Roman" w:hAnsi="Times New Roman" w:cs="Times New Roman"/>
          <w:sz w:val="24"/>
          <w:szCs w:val="24"/>
        </w:rPr>
        <w:t xml:space="preserve">, and they will be presented alongside the federal estimates when selecting the final awardees. </w:t>
      </w:r>
    </w:p>
    <w:p w:rsidR="00855A8B" w:rsidP="009F7035" w14:paraId="2D70BF46" w14:textId="14784AFE">
      <w:pPr>
        <w:spacing w:line="240" w:lineRule="auto"/>
        <w:rPr>
          <w:rFonts w:ascii="Times New Roman" w:hAnsi="Times New Roman" w:cs="Times New Roman"/>
          <w:sz w:val="24"/>
          <w:szCs w:val="24"/>
        </w:rPr>
      </w:pPr>
      <w:r w:rsidRPr="00963E43">
        <w:rPr>
          <w:rFonts w:ascii="Times New Roman" w:hAnsi="Times New Roman" w:cs="Times New Roman"/>
          <w:sz w:val="24"/>
          <w:szCs w:val="24"/>
        </w:rPr>
        <w:t>If the investor</w:t>
      </w:r>
      <w:r w:rsidRPr="00963E43" w:rsidR="00E462AE">
        <w:rPr>
          <w:rFonts w:ascii="Times New Roman" w:hAnsi="Times New Roman" w:cs="Times New Roman"/>
          <w:sz w:val="24"/>
          <w:szCs w:val="24"/>
        </w:rPr>
        <w:t xml:space="preserve"> (see Section </w:t>
      </w:r>
      <w:r w:rsidRPr="00963E43" w:rsidR="00CC25FF">
        <w:rPr>
          <w:rFonts w:ascii="Times New Roman" w:hAnsi="Times New Roman" w:cs="Times New Roman"/>
          <w:sz w:val="24"/>
          <w:szCs w:val="24"/>
        </w:rPr>
        <w:t>4.</w:t>
      </w:r>
      <w:r w:rsidRPr="00963E43" w:rsidR="00853D1E">
        <w:rPr>
          <w:rFonts w:ascii="Times New Roman" w:hAnsi="Times New Roman" w:cs="Times New Roman"/>
          <w:sz w:val="24"/>
          <w:szCs w:val="24"/>
        </w:rPr>
        <w:t>A</w:t>
      </w:r>
      <w:r w:rsidRPr="00963E43" w:rsidR="00CC25FF">
        <w:rPr>
          <w:rFonts w:ascii="Times New Roman" w:hAnsi="Times New Roman" w:cs="Times New Roman"/>
          <w:sz w:val="24"/>
          <w:szCs w:val="24"/>
        </w:rPr>
        <w:t>.g.(3), Partner Qualifications</w:t>
      </w:r>
      <w:r w:rsidRPr="00963E43" w:rsidR="00E462AE">
        <w:rPr>
          <w:rFonts w:ascii="Times New Roman" w:hAnsi="Times New Roman" w:cs="Times New Roman"/>
          <w:sz w:val="24"/>
          <w:szCs w:val="24"/>
        </w:rPr>
        <w:t xml:space="preserve"> for a description of investor)</w:t>
      </w:r>
      <w:r w:rsidRPr="00963E43">
        <w:rPr>
          <w:rFonts w:ascii="Times New Roman" w:hAnsi="Times New Roman" w:cs="Times New Roman"/>
          <w:sz w:val="24"/>
          <w:szCs w:val="24"/>
        </w:rPr>
        <w:t xml:space="preserve"> is a state or local government, the program costs </w:t>
      </w:r>
      <w:r w:rsidRPr="00963E43" w:rsidR="006932D7">
        <w:rPr>
          <w:rFonts w:ascii="Times New Roman" w:hAnsi="Times New Roman" w:cs="Times New Roman"/>
          <w:sz w:val="24"/>
          <w:szCs w:val="24"/>
        </w:rPr>
        <w:t>must</w:t>
      </w:r>
      <w:r w:rsidRPr="00963E43">
        <w:rPr>
          <w:rFonts w:ascii="Times New Roman" w:hAnsi="Times New Roman" w:cs="Times New Roman"/>
          <w:sz w:val="24"/>
          <w:szCs w:val="24"/>
        </w:rPr>
        <w:t xml:space="preserve"> be included in the assessment of state and local outlays and revenues. </w:t>
      </w:r>
    </w:p>
    <w:p w:rsidR="002C071A" w:rsidRPr="00E31B20" w:rsidP="009F7035" w14:paraId="7F742F4A" w14:textId="3A34ADD9">
      <w:pPr>
        <w:spacing w:line="240" w:lineRule="auto"/>
      </w:pPr>
      <w:r w:rsidRPr="00302294">
        <w:rPr>
          <w:rFonts w:ascii="Times New Roman" w:hAnsi="Times New Roman" w:cs="Times New Roman"/>
          <w:sz w:val="24"/>
          <w:szCs w:val="24"/>
        </w:rPr>
        <w:t xml:space="preserve">While state and local outlays and revenues will not be incorporated into the </w:t>
      </w:r>
      <w:r w:rsidR="007E0DD1">
        <w:rPr>
          <w:rFonts w:ascii="Times New Roman" w:hAnsi="Times New Roman" w:cs="Times New Roman"/>
          <w:sz w:val="24"/>
          <w:szCs w:val="24"/>
        </w:rPr>
        <w:t xml:space="preserve">calculation of </w:t>
      </w:r>
      <w:r w:rsidRPr="00302294">
        <w:rPr>
          <w:rFonts w:ascii="Times New Roman" w:hAnsi="Times New Roman" w:cs="Times New Roman"/>
          <w:sz w:val="24"/>
          <w:szCs w:val="24"/>
        </w:rPr>
        <w:t xml:space="preserve">value to the federal government, </w:t>
      </w:r>
      <w:r w:rsidR="007E0DD1">
        <w:rPr>
          <w:rFonts w:ascii="Times New Roman" w:hAnsi="Times New Roman" w:cs="Times New Roman"/>
          <w:sz w:val="24"/>
          <w:szCs w:val="24"/>
        </w:rPr>
        <w:t>applicants may provide</w:t>
      </w:r>
      <w:r w:rsidRPr="00302294">
        <w:rPr>
          <w:rFonts w:ascii="Times New Roman" w:hAnsi="Times New Roman" w:cs="Times New Roman"/>
          <w:sz w:val="24"/>
          <w:szCs w:val="24"/>
        </w:rPr>
        <w:t xml:space="preserve"> separate state or local outcome payments alongside federal outcome payments, if applicable. Such payments will not increase the federal outcome payment cap.</w:t>
      </w:r>
    </w:p>
    <w:p w:rsidR="00BD0B92" w:rsidRPr="009453CA" w:rsidP="00853D1E" w14:paraId="2804E2D3" w14:textId="5B649CE0">
      <w:pPr>
        <w:pStyle w:val="NoSpacing"/>
        <w:numPr>
          <w:ilvl w:val="0"/>
          <w:numId w:val="36"/>
        </w:numPr>
        <w:rPr>
          <w:rFonts w:ascii="Times New Roman" w:hAnsi="Times New Roman" w:cs="Times New Roman"/>
          <w:b/>
          <w:bCs/>
          <w:sz w:val="24"/>
          <w:szCs w:val="24"/>
        </w:rPr>
      </w:pPr>
      <w:r w:rsidRPr="009453CA">
        <w:rPr>
          <w:rFonts w:ascii="Times New Roman" w:hAnsi="Times New Roman" w:cs="Times New Roman"/>
          <w:b/>
          <w:bCs/>
          <w:sz w:val="24"/>
          <w:szCs w:val="24"/>
        </w:rPr>
        <w:t>Evaluation Methodology</w:t>
      </w:r>
    </w:p>
    <w:p w:rsidR="00963E43" w:rsidP="00BD0B92" w14:paraId="1CCA165F" w14:textId="77777777">
      <w:pPr>
        <w:pStyle w:val="NoSpacing"/>
        <w:rPr>
          <w:rFonts w:ascii="Times New Roman" w:hAnsi="Times New Roman" w:cs="Times New Roman"/>
          <w:sz w:val="24"/>
          <w:szCs w:val="24"/>
        </w:rPr>
      </w:pPr>
    </w:p>
    <w:p w:rsidR="00BD0B92" w:rsidRPr="00963E43" w:rsidP="00BD0B92" w14:paraId="3776DF32" w14:textId="466B4886">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This section addresses </w:t>
      </w:r>
      <w:r w:rsidRPr="00963E43">
        <w:rPr>
          <w:rFonts w:ascii="Times New Roman" w:hAnsi="Times New Roman" w:cs="Times New Roman"/>
          <w:sz w:val="24"/>
          <w:szCs w:val="24"/>
        </w:rPr>
        <w:t>the evaluation</w:t>
      </w:r>
      <w:r w:rsidRPr="00963E43">
        <w:rPr>
          <w:rFonts w:ascii="Times New Roman" w:hAnsi="Times New Roman" w:cs="Times New Roman"/>
          <w:sz w:val="24"/>
          <w:szCs w:val="24"/>
        </w:rPr>
        <w:t xml:space="preserve"> design and research methodologies.</w:t>
      </w:r>
    </w:p>
    <w:p w:rsidR="00BD0B92" w:rsidRPr="009453CA" w:rsidP="00BD0B92" w14:paraId="31D378C5" w14:textId="77777777">
      <w:pPr>
        <w:pStyle w:val="NoSpacing"/>
        <w:rPr>
          <w:rFonts w:ascii="Times New Roman" w:hAnsi="Times New Roman" w:cs="Times New Roman"/>
          <w:b/>
          <w:bCs/>
          <w:sz w:val="24"/>
          <w:szCs w:val="24"/>
        </w:rPr>
      </w:pPr>
    </w:p>
    <w:p w:rsidR="00BD0B92" w:rsidRPr="009453CA" w:rsidP="00853D1E" w14:paraId="54256A94" w14:textId="77777777">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Evaluation Design Plan</w:t>
      </w:r>
    </w:p>
    <w:p w:rsidR="00BD0B92" w:rsidRPr="009453CA" w:rsidP="00BD0B92" w14:paraId="3A769B4A" w14:textId="77777777">
      <w:pPr>
        <w:pStyle w:val="NoSpacing"/>
        <w:rPr>
          <w:rFonts w:ascii="Times New Roman" w:hAnsi="Times New Roman" w:cs="Times New Roman"/>
          <w:b/>
          <w:bCs/>
          <w:sz w:val="24"/>
          <w:szCs w:val="24"/>
        </w:rPr>
      </w:pPr>
    </w:p>
    <w:p w:rsidR="00BD0B92" w:rsidRPr="00963E43" w:rsidP="00BD0B92" w14:paraId="73303275" w14:textId="416E6BCB">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The Applicant must provide an evaluation design plan </w:t>
      </w:r>
      <w:r w:rsidR="00596753">
        <w:rPr>
          <w:rFonts w:ascii="Times New Roman" w:hAnsi="Times New Roman" w:cs="Times New Roman"/>
          <w:sz w:val="24"/>
          <w:szCs w:val="24"/>
        </w:rPr>
        <w:t xml:space="preserve">summary </w:t>
      </w:r>
      <w:r w:rsidRPr="00963E43">
        <w:rPr>
          <w:rFonts w:ascii="Times New Roman" w:hAnsi="Times New Roman" w:cs="Times New Roman"/>
          <w:sz w:val="24"/>
          <w:szCs w:val="24"/>
        </w:rPr>
        <w:t>that includes a range of information related to design, implementation, statistics, and data. The full list of requirements is available in Section</w:t>
      </w:r>
      <w:r w:rsidRPr="00963E43" w:rsidR="00CC25FF">
        <w:rPr>
          <w:rFonts w:ascii="Times New Roman" w:hAnsi="Times New Roman" w:cs="Times New Roman"/>
          <w:sz w:val="24"/>
          <w:szCs w:val="24"/>
        </w:rPr>
        <w:t xml:space="preserve"> 4.</w:t>
      </w:r>
      <w:r w:rsidRPr="00963E43" w:rsidR="00853D1E">
        <w:rPr>
          <w:rFonts w:ascii="Times New Roman" w:hAnsi="Times New Roman" w:cs="Times New Roman"/>
          <w:sz w:val="24"/>
          <w:szCs w:val="24"/>
        </w:rPr>
        <w:t>A</w:t>
      </w:r>
      <w:r w:rsidRPr="00963E43" w:rsidR="00CC25FF">
        <w:rPr>
          <w:rFonts w:ascii="Times New Roman" w:hAnsi="Times New Roman" w:cs="Times New Roman"/>
          <w:sz w:val="24"/>
          <w:szCs w:val="24"/>
        </w:rPr>
        <w:t>.g(4), Evaluation design plan</w:t>
      </w:r>
      <w:r w:rsidR="00596753">
        <w:rPr>
          <w:rFonts w:ascii="Times New Roman" w:hAnsi="Times New Roman" w:cs="Times New Roman"/>
          <w:sz w:val="24"/>
          <w:szCs w:val="24"/>
        </w:rPr>
        <w:t xml:space="preserve"> summary</w:t>
      </w:r>
      <w:r w:rsidRPr="00963E43">
        <w:rPr>
          <w:rFonts w:ascii="Times New Roman" w:hAnsi="Times New Roman" w:cs="Times New Roman"/>
          <w:sz w:val="24"/>
          <w:szCs w:val="24"/>
        </w:rPr>
        <w:t>.</w:t>
      </w:r>
      <w:r w:rsidR="00596753">
        <w:rPr>
          <w:rFonts w:ascii="Times New Roman" w:hAnsi="Times New Roman" w:cs="Times New Roman"/>
          <w:sz w:val="24"/>
          <w:szCs w:val="24"/>
        </w:rPr>
        <w:t xml:space="preserve"> </w:t>
      </w:r>
      <w:r w:rsidRPr="00596753" w:rsidR="00596753">
        <w:rPr>
          <w:rFonts w:ascii="Times New Roman" w:hAnsi="Times New Roman" w:cs="Times New Roman"/>
          <w:sz w:val="24"/>
          <w:szCs w:val="24"/>
        </w:rPr>
        <w:t xml:space="preserve">The summary should </w:t>
      </w:r>
      <w:r w:rsidR="004B7B23">
        <w:rPr>
          <w:rFonts w:ascii="Times New Roman" w:hAnsi="Times New Roman" w:cs="Times New Roman"/>
          <w:sz w:val="24"/>
          <w:szCs w:val="24"/>
        </w:rPr>
        <w:t>provide</w:t>
      </w:r>
      <w:r w:rsidRPr="00596753" w:rsidR="00596753">
        <w:rPr>
          <w:rFonts w:ascii="Times New Roman" w:hAnsi="Times New Roman" w:cs="Times New Roman"/>
          <w:sz w:val="24"/>
          <w:szCs w:val="24"/>
        </w:rPr>
        <w:t xml:space="preserve"> information </w:t>
      </w:r>
      <w:r w:rsidR="00303B5E">
        <w:rPr>
          <w:rFonts w:ascii="Times New Roman" w:hAnsi="Times New Roman" w:cs="Times New Roman"/>
          <w:sz w:val="24"/>
          <w:szCs w:val="24"/>
        </w:rPr>
        <w:t>demonstrating that</w:t>
      </w:r>
      <w:r w:rsidRPr="00596753" w:rsidR="00596753">
        <w:rPr>
          <w:rFonts w:ascii="Times New Roman" w:hAnsi="Times New Roman" w:cs="Times New Roman"/>
          <w:sz w:val="24"/>
          <w:szCs w:val="24"/>
        </w:rPr>
        <w:t xml:space="preserve"> the proposed evaluation </w:t>
      </w:r>
      <w:r w:rsidR="00303B5E">
        <w:rPr>
          <w:rFonts w:ascii="Times New Roman" w:hAnsi="Times New Roman" w:cs="Times New Roman"/>
          <w:sz w:val="24"/>
          <w:szCs w:val="24"/>
        </w:rPr>
        <w:t>will be designed to</w:t>
      </w:r>
      <w:r w:rsidRPr="00596753" w:rsidR="00596753">
        <w:rPr>
          <w:rFonts w:ascii="Times New Roman" w:hAnsi="Times New Roman" w:cs="Times New Roman"/>
          <w:sz w:val="24"/>
          <w:szCs w:val="24"/>
        </w:rPr>
        <w:t xml:space="preserve"> determine whether the outcomes were achieved </w:t>
      </w:r>
      <w:r w:rsidRPr="00596753" w:rsidR="00596753">
        <w:rPr>
          <w:rFonts w:ascii="Times New Roman" w:hAnsi="Times New Roman" w:cs="Times New Roman"/>
          <w:sz w:val="24"/>
          <w:szCs w:val="24"/>
        </w:rPr>
        <w:t>as a result of</w:t>
      </w:r>
      <w:r w:rsidRPr="00596753" w:rsidR="00596753">
        <w:rPr>
          <w:rFonts w:ascii="Times New Roman" w:hAnsi="Times New Roman" w:cs="Times New Roman"/>
          <w:sz w:val="24"/>
          <w:szCs w:val="24"/>
        </w:rPr>
        <w:t xml:space="preserve"> the intervention.</w:t>
      </w:r>
    </w:p>
    <w:p w:rsidR="00BD0B92" w:rsidRPr="00963E43" w:rsidP="00BD0B92" w14:paraId="1B0CA4C6" w14:textId="77777777">
      <w:pPr>
        <w:pStyle w:val="NoSpacing"/>
        <w:rPr>
          <w:rFonts w:ascii="Times New Roman" w:hAnsi="Times New Roman" w:cs="Times New Roman"/>
          <w:sz w:val="24"/>
          <w:szCs w:val="24"/>
        </w:rPr>
      </w:pPr>
    </w:p>
    <w:p w:rsidR="00BD0B92" w:rsidRPr="00963E43" w:rsidP="00BD0B92" w14:paraId="4F19F38E" w14:textId="5FC1BDA1">
      <w:pPr>
        <w:pStyle w:val="NoSpacing"/>
        <w:rPr>
          <w:rFonts w:ascii="Times New Roman" w:hAnsi="Times New Roman" w:cs="Times New Roman"/>
          <w:sz w:val="24"/>
          <w:szCs w:val="24"/>
        </w:rPr>
      </w:pPr>
      <w:r>
        <w:rPr>
          <w:rFonts w:ascii="Times New Roman" w:hAnsi="Times New Roman" w:cs="Times New Roman"/>
          <w:sz w:val="24"/>
          <w:szCs w:val="24"/>
        </w:rPr>
        <w:t xml:space="preserve">After the Applicant is awarded, the Awardee must, in coordination with the independent evaluator, develop a final evaluation design plan. The full evaluation design plan requirements are available in Appendix III. </w:t>
      </w:r>
      <w:r w:rsidRPr="00963E43">
        <w:rPr>
          <w:rFonts w:ascii="Times New Roman" w:hAnsi="Times New Roman" w:cs="Times New Roman"/>
          <w:sz w:val="24"/>
          <w:szCs w:val="24"/>
        </w:rPr>
        <w:t xml:space="preserve"> Elements of the evaluation design plan will be posted on </w:t>
      </w:r>
      <w:r w:rsidR="00F42E80">
        <w:rPr>
          <w:rFonts w:ascii="Times New Roman" w:hAnsi="Times New Roman" w:cs="Times New Roman"/>
          <w:sz w:val="24"/>
          <w:szCs w:val="24"/>
        </w:rPr>
        <w:t xml:space="preserve">Treasury’s </w:t>
      </w:r>
      <w:r w:rsidRPr="00963E43">
        <w:rPr>
          <w:rFonts w:ascii="Times New Roman" w:hAnsi="Times New Roman" w:cs="Times New Roman"/>
          <w:sz w:val="24"/>
          <w:szCs w:val="24"/>
        </w:rPr>
        <w:t xml:space="preserve">website. </w:t>
      </w:r>
    </w:p>
    <w:p w:rsidR="00BD0B92" w:rsidRPr="009453CA" w:rsidP="00BD0B92" w14:paraId="7DDFD019" w14:textId="77777777">
      <w:pPr>
        <w:pStyle w:val="NoSpacing"/>
        <w:rPr>
          <w:rFonts w:ascii="Times New Roman" w:hAnsi="Times New Roman" w:cs="Times New Roman"/>
          <w:b/>
          <w:bCs/>
          <w:sz w:val="24"/>
          <w:szCs w:val="24"/>
        </w:rPr>
      </w:pPr>
    </w:p>
    <w:p w:rsidR="00BD0B92" w:rsidRPr="009453CA" w:rsidP="00853D1E" w14:paraId="34B20479" w14:textId="474AC8A4">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Evaluation Requirements </w:t>
      </w:r>
    </w:p>
    <w:p w:rsidR="00BD0B92" w:rsidRPr="009453CA" w:rsidP="00BD0B92" w14:paraId="2C6263E2" w14:textId="77777777">
      <w:pPr>
        <w:pStyle w:val="NoSpacing"/>
        <w:rPr>
          <w:rFonts w:ascii="Times New Roman" w:hAnsi="Times New Roman" w:cs="Times New Roman"/>
          <w:b/>
          <w:bCs/>
          <w:sz w:val="24"/>
          <w:szCs w:val="24"/>
        </w:rPr>
      </w:pPr>
    </w:p>
    <w:p w:rsidR="00BD0B92" w:rsidRPr="00963E43" w:rsidP="00BD0B92" w14:paraId="559EAB58" w14:textId="5AFC4C4A">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Pr>
          <w:rFonts w:ascii="Times New Roman" w:hAnsi="Times New Roman" w:cs="Times New Roman"/>
          <w:sz w:val="24"/>
          <w:szCs w:val="24"/>
        </w:rPr>
        <w:t xml:space="preserve">SIPPRA </w:t>
      </w:r>
      <w:r w:rsidRPr="00963E43">
        <w:rPr>
          <w:rFonts w:ascii="Times New Roman" w:hAnsi="Times New Roman" w:cs="Times New Roman"/>
          <w:sz w:val="24"/>
          <w:szCs w:val="24"/>
        </w:rPr>
        <w:t xml:space="preserve">statute </w:t>
      </w:r>
      <w:r w:rsidRPr="00963E43">
        <w:rPr>
          <w:rFonts w:ascii="Times New Roman" w:hAnsi="Times New Roman" w:cs="Times New Roman"/>
          <w:sz w:val="24"/>
          <w:szCs w:val="24"/>
        </w:rPr>
        <w:t xml:space="preserve">requires </w:t>
      </w:r>
      <w:r w:rsidRPr="00963E43" w:rsidR="000B2358">
        <w:rPr>
          <w:rFonts w:ascii="Times New Roman" w:hAnsi="Times New Roman" w:cs="Times New Roman"/>
          <w:sz w:val="24"/>
          <w:szCs w:val="24"/>
        </w:rPr>
        <w:t>the Awardee</w:t>
      </w:r>
      <w:r w:rsidRPr="00963E43">
        <w:rPr>
          <w:rFonts w:ascii="Times New Roman" w:hAnsi="Times New Roman" w:cs="Times New Roman"/>
          <w:sz w:val="24"/>
          <w:szCs w:val="24"/>
        </w:rPr>
        <w:t xml:space="preserve"> </w:t>
      </w:r>
      <w:r w:rsidRPr="00963E43" w:rsidR="00A4117B">
        <w:rPr>
          <w:rFonts w:ascii="Times New Roman" w:hAnsi="Times New Roman" w:cs="Times New Roman"/>
          <w:sz w:val="24"/>
          <w:szCs w:val="24"/>
        </w:rPr>
        <w:t>demonstrate</w:t>
      </w:r>
      <w:r w:rsidRPr="00963E43">
        <w:rPr>
          <w:rFonts w:ascii="Times New Roman" w:hAnsi="Times New Roman" w:cs="Times New Roman"/>
          <w:sz w:val="24"/>
          <w:szCs w:val="24"/>
        </w:rPr>
        <w:t xml:space="preserve"> </w:t>
      </w:r>
      <w:r w:rsidRPr="00963E43" w:rsidR="003B3DDD">
        <w:rPr>
          <w:rFonts w:ascii="Times New Roman" w:hAnsi="Times New Roman" w:cs="Times New Roman"/>
          <w:sz w:val="24"/>
          <w:szCs w:val="24"/>
        </w:rPr>
        <w:t xml:space="preserve">that </w:t>
      </w:r>
      <w:r w:rsidRPr="00963E43">
        <w:rPr>
          <w:rFonts w:ascii="Times New Roman" w:hAnsi="Times New Roman" w:cs="Times New Roman"/>
          <w:sz w:val="24"/>
          <w:szCs w:val="24"/>
        </w:rPr>
        <w:t xml:space="preserve">outcomes “have been achieved as a result of the intervention.” </w:t>
      </w:r>
      <w:r w:rsidRPr="00963E43" w:rsidR="00A4117B">
        <w:rPr>
          <w:rFonts w:ascii="Times New Roman" w:hAnsi="Times New Roman" w:cs="Times New Roman"/>
          <w:sz w:val="24"/>
          <w:szCs w:val="24"/>
        </w:rPr>
        <w:t>The</w:t>
      </w:r>
      <w:r w:rsidRPr="00963E43">
        <w:rPr>
          <w:rFonts w:ascii="Times New Roman" w:hAnsi="Times New Roman" w:cs="Times New Roman"/>
          <w:sz w:val="24"/>
          <w:szCs w:val="24"/>
        </w:rPr>
        <w:t xml:space="preserve"> evaluation must use rigorous methods that can reliably show this direct link. These methods are either experimental designs with random </w:t>
      </w:r>
      <w:r w:rsidRPr="00963E43">
        <w:rPr>
          <w:rFonts w:ascii="Times New Roman" w:hAnsi="Times New Roman" w:cs="Times New Roman"/>
          <w:sz w:val="24"/>
          <w:szCs w:val="24"/>
        </w:rPr>
        <w:t>assignment</w:t>
      </w:r>
      <w:r w:rsidRPr="00963E43">
        <w:rPr>
          <w:rFonts w:ascii="Times New Roman" w:hAnsi="Times New Roman" w:cs="Times New Roman"/>
          <w:sz w:val="24"/>
          <w:szCs w:val="24"/>
        </w:rPr>
        <w:t xml:space="preserve"> or other strong, evidence-based research methods approved </w:t>
      </w:r>
      <w:r w:rsidRPr="00963E43" w:rsidR="00FC2CAA">
        <w:rPr>
          <w:rFonts w:ascii="Times New Roman" w:hAnsi="Times New Roman" w:cs="Times New Roman"/>
          <w:sz w:val="24"/>
          <w:szCs w:val="24"/>
        </w:rPr>
        <w:t xml:space="preserve">by </w:t>
      </w:r>
      <w:r w:rsidRPr="00963E43">
        <w:rPr>
          <w:rFonts w:ascii="Times New Roman" w:hAnsi="Times New Roman" w:cs="Times New Roman"/>
          <w:sz w:val="24"/>
          <w:szCs w:val="24"/>
        </w:rPr>
        <w:t>the Interagency Council when random assignment is not feasible.</w:t>
      </w:r>
      <w:r>
        <w:rPr>
          <w:rStyle w:val="FootnoteReference"/>
          <w:rFonts w:ascii="Times New Roman" w:hAnsi="Times New Roman" w:cs="Times New Roman"/>
          <w:sz w:val="24"/>
          <w:szCs w:val="24"/>
        </w:rPr>
        <w:footnoteReference w:id="14"/>
      </w:r>
      <w:r w:rsidRPr="00963E43" w:rsidR="00FB4372">
        <w:rPr>
          <w:rFonts w:ascii="Times New Roman" w:hAnsi="Times New Roman" w:cs="Times New Roman"/>
          <w:sz w:val="24"/>
          <w:szCs w:val="24"/>
        </w:rPr>
        <w:t xml:space="preserve"> These other approaches are commonly called quasi-experimental designs.</w:t>
      </w:r>
      <w:r w:rsidRPr="00963E43">
        <w:rPr>
          <w:rFonts w:ascii="Times New Roman" w:hAnsi="Times New Roman" w:cs="Times New Roman"/>
          <w:sz w:val="24"/>
          <w:szCs w:val="24"/>
        </w:rPr>
        <w:t xml:space="preserve"> The main goal of the project</w:t>
      </w:r>
      <w:r w:rsidRPr="00963E43" w:rsidR="00535847">
        <w:rPr>
          <w:rFonts w:ascii="Times New Roman" w:hAnsi="Times New Roman" w:cs="Times New Roman"/>
          <w:sz w:val="24"/>
          <w:szCs w:val="24"/>
        </w:rPr>
        <w:t>’</w:t>
      </w:r>
      <w:r w:rsidRPr="00963E43">
        <w:rPr>
          <w:rFonts w:ascii="Times New Roman" w:hAnsi="Times New Roman" w:cs="Times New Roman"/>
          <w:sz w:val="24"/>
          <w:szCs w:val="24"/>
        </w:rPr>
        <w:t>s independent evaluation is to determine how strongly the project can say that it caused the observed outcomes and not something else.</w:t>
      </w:r>
    </w:p>
    <w:p w:rsidR="00BD0B92" w:rsidRPr="00963E43" w:rsidP="00BD0B92" w14:paraId="43202B6E" w14:textId="77777777">
      <w:pPr>
        <w:pStyle w:val="NoSpacing"/>
        <w:rPr>
          <w:rFonts w:ascii="Times New Roman" w:hAnsi="Times New Roman" w:cs="Times New Roman"/>
          <w:sz w:val="24"/>
          <w:szCs w:val="24"/>
        </w:rPr>
      </w:pPr>
    </w:p>
    <w:p w:rsidR="00BD0B92" w:rsidRPr="00963E43" w:rsidP="00BD0B92" w14:paraId="442EFA58" w14:textId="772A4A94">
      <w:pPr>
        <w:pStyle w:val="NoSpacing"/>
        <w:rPr>
          <w:rFonts w:ascii="Times New Roman" w:hAnsi="Times New Roman" w:cs="Times New Roman"/>
          <w:sz w:val="24"/>
          <w:szCs w:val="24"/>
        </w:rPr>
      </w:pPr>
      <w:r w:rsidRPr="00963E43">
        <w:rPr>
          <w:rFonts w:ascii="Times New Roman" w:hAnsi="Times New Roman" w:cs="Times New Roman"/>
          <w:sz w:val="24"/>
          <w:szCs w:val="24"/>
        </w:rPr>
        <w:t>Randomized controlled trials (RCTs) are generally considered to be the most rigorous type of experimental design. In RCTs, a sample is randomly split into two groups– treatment and control. One</w:t>
      </w:r>
      <w:r w:rsidRPr="00963E43" w:rsidR="00D40EA8">
        <w:rPr>
          <w:rFonts w:ascii="Times New Roman" w:hAnsi="Times New Roman" w:cs="Times New Roman"/>
          <w:sz w:val="24"/>
          <w:szCs w:val="24"/>
        </w:rPr>
        <w:t xml:space="preserve"> group</w:t>
      </w:r>
      <w:r w:rsidRPr="00963E43">
        <w:rPr>
          <w:rFonts w:ascii="Times New Roman" w:hAnsi="Times New Roman" w:cs="Times New Roman"/>
          <w:sz w:val="24"/>
          <w:szCs w:val="24"/>
        </w:rPr>
        <w:t xml:space="preserve"> will receive the intervention and the other will continue as normal. Because people are randomly assigned to these groups, RCTs help minimize the chance that any differences in outcomes we see are due to other factors, rather than the project itself.</w:t>
      </w:r>
    </w:p>
    <w:p w:rsidR="00BD0B92" w:rsidRPr="009453CA" w:rsidP="00BD0B92" w14:paraId="5946E493" w14:textId="77777777">
      <w:pPr>
        <w:pStyle w:val="NoSpacing"/>
        <w:rPr>
          <w:rFonts w:ascii="Times New Roman" w:hAnsi="Times New Roman" w:cs="Times New Roman"/>
          <w:b/>
          <w:bCs/>
          <w:sz w:val="24"/>
          <w:szCs w:val="24"/>
        </w:rPr>
      </w:pPr>
    </w:p>
    <w:p w:rsidR="00723A88" w:rsidRPr="00E31B20" w:rsidP="00723A88" w14:paraId="0A6E41BB" w14:textId="6BE1D13B">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If randomization is not feasible, Treasury will also accept other reliable, evidence-based research methodologies often called quasi-experimental designs. These methods compare the outcomes of the group receiving the project to a similar group that did not. While they do not use random </w:t>
      </w:r>
      <w:r w:rsidRPr="00963E43">
        <w:rPr>
          <w:rFonts w:ascii="Times New Roman" w:hAnsi="Times New Roman" w:cs="Times New Roman"/>
          <w:sz w:val="24"/>
          <w:szCs w:val="24"/>
        </w:rPr>
        <w:t>assignment</w:t>
      </w:r>
      <w:r w:rsidRPr="00963E43">
        <w:rPr>
          <w:rFonts w:ascii="Times New Roman" w:hAnsi="Times New Roman" w:cs="Times New Roman"/>
          <w:sz w:val="24"/>
          <w:szCs w:val="24"/>
        </w:rPr>
        <w:t xml:space="preserve">, these designs use careful planning and analysis to create a comparison group that is as similar as possible to the project group. Applicants that cannot implement an RCT study will not be deemed less competitive or penalized for implementing a quasi-experimental design. </w:t>
      </w:r>
      <w:r w:rsidRPr="00963E43" w:rsidR="00186BEC">
        <w:rPr>
          <w:rFonts w:ascii="Times New Roman" w:hAnsi="Times New Roman" w:cs="Times New Roman"/>
          <w:sz w:val="24"/>
          <w:szCs w:val="24"/>
        </w:rPr>
        <w:t>These methods include regression discontinuity design, difference-in-differences, and propensity score matching</w:t>
      </w:r>
      <w:r w:rsidRPr="00963E43" w:rsidR="00657DC9">
        <w:rPr>
          <w:rFonts w:ascii="Times New Roman" w:hAnsi="Times New Roman" w:cs="Times New Roman"/>
          <w:sz w:val="24"/>
          <w:szCs w:val="24"/>
        </w:rPr>
        <w:t>,</w:t>
      </w:r>
      <w:r w:rsidRPr="00963E43" w:rsidR="00186BEC">
        <w:rPr>
          <w:rFonts w:ascii="Times New Roman" w:hAnsi="Times New Roman" w:cs="Times New Roman"/>
          <w:sz w:val="24"/>
          <w:szCs w:val="24"/>
        </w:rPr>
        <w:t xml:space="preserve"> among others. </w:t>
      </w:r>
    </w:p>
    <w:p w:rsidR="00BD0B92" w:rsidRPr="00963E43" w:rsidP="00723A88" w14:paraId="2F5E5A9C" w14:textId="77777777">
      <w:pPr>
        <w:pStyle w:val="NoSpacing"/>
      </w:pPr>
    </w:p>
    <w:p w:rsidR="00723A88" w:rsidP="00723A88" w14:paraId="48631DB7" w14:textId="25929BDD">
      <w:pPr>
        <w:pStyle w:val="NoSpacing"/>
        <w:rPr>
          <w:rFonts w:ascii="Times New Roman" w:hAnsi="Times New Roman" w:cs="Times New Roman"/>
          <w:sz w:val="24"/>
          <w:szCs w:val="24"/>
        </w:rPr>
      </w:pPr>
      <w:r>
        <w:rPr>
          <w:rFonts w:ascii="Times New Roman" w:hAnsi="Times New Roman" w:cs="Times New Roman"/>
          <w:sz w:val="24"/>
          <w:szCs w:val="24"/>
        </w:rPr>
        <w:t>T</w:t>
      </w:r>
      <w:r w:rsidRPr="00963E43" w:rsidR="00BD0B92">
        <w:rPr>
          <w:rFonts w:ascii="Times New Roman" w:hAnsi="Times New Roman" w:cs="Times New Roman"/>
          <w:sz w:val="24"/>
          <w:szCs w:val="24"/>
        </w:rPr>
        <w:t>he application must clearly explain why randomization is not feasible</w:t>
      </w:r>
      <w:r>
        <w:rPr>
          <w:rFonts w:ascii="Times New Roman" w:hAnsi="Times New Roman" w:cs="Times New Roman"/>
          <w:sz w:val="24"/>
          <w:szCs w:val="24"/>
        </w:rPr>
        <w:t xml:space="preserve">. </w:t>
      </w:r>
      <w:r w:rsidR="006834B9">
        <w:rPr>
          <w:rFonts w:ascii="Times New Roman" w:hAnsi="Times New Roman" w:cs="Times New Roman"/>
          <w:sz w:val="24"/>
          <w:szCs w:val="24"/>
        </w:rPr>
        <w:t>For example,</w:t>
      </w:r>
      <w:r>
        <w:rPr>
          <w:rFonts w:ascii="Times New Roman" w:hAnsi="Times New Roman" w:cs="Times New Roman"/>
          <w:sz w:val="24"/>
          <w:szCs w:val="24"/>
        </w:rPr>
        <w:t xml:space="preserve"> reasons that randomization is not feasible could include: </w:t>
      </w:r>
    </w:p>
    <w:p w:rsidR="00723A88" w:rsidP="00E31B20" w14:paraId="45ACAB4C" w14:textId="77777777">
      <w:pPr>
        <w:pStyle w:val="NoSpacing"/>
        <w:rPr>
          <w:rFonts w:ascii="Times New Roman" w:hAnsi="Times New Roman" w:cs="Times New Roman"/>
          <w:sz w:val="24"/>
          <w:szCs w:val="24"/>
        </w:rPr>
      </w:pPr>
    </w:p>
    <w:p w:rsidR="00723A88" w:rsidRPr="00E31B20" w:rsidP="00E31B20" w14:paraId="48BE1496" w14:textId="41786E11">
      <w:pPr>
        <w:pStyle w:val="ListParagraph"/>
        <w:numPr>
          <w:ilvl w:val="0"/>
          <w:numId w:val="44"/>
        </w:numPr>
        <w:rPr>
          <w:rFonts w:ascii="Times New Roman" w:hAnsi="Times New Roman" w:cs="Times New Roman"/>
          <w:sz w:val="24"/>
          <w:szCs w:val="24"/>
        </w:rPr>
      </w:pPr>
      <w:r w:rsidRPr="00E31B20">
        <w:rPr>
          <w:rFonts w:ascii="Times New Roman" w:hAnsi="Times New Roman" w:cs="Times New Roman"/>
          <w:sz w:val="24"/>
          <w:szCs w:val="24"/>
        </w:rPr>
        <w:t xml:space="preserve">The program is not sufficiently oversubscribed to support random assignment with an adequate sample size. </w:t>
      </w:r>
    </w:p>
    <w:p w:rsidR="00723A88" w:rsidRPr="00E31B20" w:rsidP="00723A88" w14:paraId="4F683894" w14:textId="77777777">
      <w:pPr>
        <w:pStyle w:val="ListParagraph"/>
        <w:numPr>
          <w:ilvl w:val="0"/>
          <w:numId w:val="43"/>
        </w:numPr>
        <w:rPr>
          <w:rFonts w:ascii="Times New Roman" w:hAnsi="Times New Roman" w:cs="Times New Roman"/>
          <w:sz w:val="24"/>
          <w:szCs w:val="24"/>
        </w:rPr>
      </w:pPr>
      <w:r w:rsidRPr="00E31B20">
        <w:rPr>
          <w:rFonts w:ascii="Times New Roman" w:hAnsi="Times New Roman" w:cs="Times New Roman"/>
          <w:sz w:val="24"/>
          <w:szCs w:val="24"/>
        </w:rPr>
        <w:t>The cost, operational complexity, or administrative burden of implementing random assignment would be disproportionate to the expected benefits of that evaluation design.</w:t>
      </w:r>
    </w:p>
    <w:p w:rsidR="00723A88" w:rsidRPr="00E31B20" w:rsidP="00E31B20" w14:paraId="54AA253D" w14:textId="264EB359">
      <w:pPr>
        <w:pStyle w:val="ListParagraph"/>
        <w:numPr>
          <w:ilvl w:val="0"/>
          <w:numId w:val="43"/>
        </w:numPr>
        <w:rPr>
          <w:rFonts w:ascii="Times New Roman" w:hAnsi="Times New Roman" w:cs="Times New Roman"/>
          <w:sz w:val="24"/>
          <w:szCs w:val="24"/>
        </w:rPr>
      </w:pPr>
      <w:r w:rsidRPr="00E31B20">
        <w:rPr>
          <w:rFonts w:ascii="Times New Roman" w:hAnsi="Times New Roman" w:cs="Times New Roman"/>
          <w:sz w:val="24"/>
          <w:szCs w:val="24"/>
        </w:rPr>
        <w:t>The structure, timing, setting, or delivery model of the project would make random assignment difficult to administer without materially disrupting implementation.</w:t>
      </w:r>
    </w:p>
    <w:p w:rsidR="00BD0B92" w:rsidRPr="00963E43" w:rsidP="00BD0B92" w14:paraId="51C6E65E" w14:textId="536C3D72">
      <w:pPr>
        <w:pStyle w:val="NoSpacing"/>
        <w:rPr>
          <w:rFonts w:ascii="Times New Roman" w:hAnsi="Times New Roman" w:cs="Times New Roman"/>
          <w:sz w:val="24"/>
          <w:szCs w:val="24"/>
        </w:rPr>
      </w:pPr>
      <w:r>
        <w:rPr>
          <w:rFonts w:ascii="Times New Roman" w:hAnsi="Times New Roman" w:cs="Times New Roman"/>
          <w:sz w:val="24"/>
          <w:szCs w:val="24"/>
        </w:rPr>
        <w:t xml:space="preserve">If randomization is not feasible, the Applicant must </w:t>
      </w:r>
      <w:r w:rsidRPr="00963E43">
        <w:rPr>
          <w:rFonts w:ascii="Times New Roman" w:hAnsi="Times New Roman" w:cs="Times New Roman"/>
          <w:sz w:val="24"/>
          <w:szCs w:val="24"/>
        </w:rPr>
        <w:t xml:space="preserve">show how the Applicant plans to control for other factors without using random assignment. </w:t>
      </w:r>
      <w:r w:rsidRPr="00963E43">
        <w:rPr>
          <w:rFonts w:ascii="Times New Roman" w:hAnsi="Times New Roman" w:cs="Times New Roman"/>
          <w:sz w:val="24"/>
          <w:szCs w:val="24"/>
        </w:rPr>
        <w:t>This could include who was selected for the project, other policies that were in place, changes in the economy, or other factors that might have influenced the results. The Applicant sh</w:t>
      </w:r>
      <w:r w:rsidRPr="00963E43" w:rsidR="006932D7">
        <w:rPr>
          <w:rFonts w:ascii="Times New Roman" w:hAnsi="Times New Roman" w:cs="Times New Roman"/>
          <w:sz w:val="24"/>
          <w:szCs w:val="24"/>
        </w:rPr>
        <w:t>all</w:t>
      </w:r>
      <w:r w:rsidRPr="00963E43">
        <w:rPr>
          <w:rFonts w:ascii="Times New Roman" w:hAnsi="Times New Roman" w:cs="Times New Roman"/>
          <w:sz w:val="24"/>
          <w:szCs w:val="24"/>
        </w:rPr>
        <w:t xml:space="preserve"> also describe how the services received by the project group will be different from what the comparison group receives.</w:t>
      </w:r>
    </w:p>
    <w:p w:rsidR="00BD0B92" w:rsidRPr="00963E43" w:rsidP="00BD0B92" w14:paraId="568079DE" w14:textId="77777777">
      <w:pPr>
        <w:pStyle w:val="NoSpacing"/>
        <w:rPr>
          <w:rFonts w:ascii="Times New Roman" w:hAnsi="Times New Roman" w:cs="Times New Roman"/>
          <w:sz w:val="24"/>
          <w:szCs w:val="24"/>
        </w:rPr>
      </w:pPr>
    </w:p>
    <w:p w:rsidR="00BD0B92" w:rsidRPr="00963E43" w:rsidP="00BD0B92" w14:paraId="19D00BB3" w14:textId="61EFE92B">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A key part of both types of evaluations will be showing that the results are likely </w:t>
      </w:r>
      <w:r w:rsidRPr="00963E43" w:rsidR="00A4117B">
        <w:rPr>
          <w:rFonts w:ascii="Times New Roman" w:hAnsi="Times New Roman" w:cs="Times New Roman"/>
          <w:sz w:val="24"/>
          <w:szCs w:val="24"/>
        </w:rPr>
        <w:t xml:space="preserve">due to a causal </w:t>
      </w:r>
      <w:r w:rsidRPr="00963E43" w:rsidR="00D40EA8">
        <w:rPr>
          <w:rFonts w:ascii="Times New Roman" w:hAnsi="Times New Roman" w:cs="Times New Roman"/>
          <w:sz w:val="24"/>
          <w:szCs w:val="24"/>
        </w:rPr>
        <w:t>e</w:t>
      </w:r>
      <w:r w:rsidRPr="00963E43" w:rsidR="00A4117B">
        <w:rPr>
          <w:rFonts w:ascii="Times New Roman" w:hAnsi="Times New Roman" w:cs="Times New Roman"/>
          <w:sz w:val="24"/>
          <w:szCs w:val="24"/>
        </w:rPr>
        <w:t>ffect and not</w:t>
      </w:r>
      <w:r w:rsidRPr="00963E43">
        <w:rPr>
          <w:rFonts w:ascii="Times New Roman" w:hAnsi="Times New Roman" w:cs="Times New Roman"/>
          <w:sz w:val="24"/>
          <w:szCs w:val="24"/>
        </w:rPr>
        <w:t xml:space="preserve"> chance. This is often done using a concept called statistical significance. The evaluation needs to show that the difference in outcomes between the project group and the comparison group is unlikely to have happened randomly. For purposes of the SIPPRA program, the result will be considered statistically significant if the null hypothesis falls outside of the 80 percent confidence interval. The choice of how to best calculate standard errors and confidence intervals is left to the independent evaluator, who must follow best practices based on the identification strategy submitted in the application. </w:t>
      </w:r>
    </w:p>
    <w:p w:rsidR="00BD0B92" w:rsidRPr="00963E43" w:rsidP="00BD0B92" w14:paraId="5D5D8188" w14:textId="77777777">
      <w:pPr>
        <w:pStyle w:val="NoSpacing"/>
        <w:rPr>
          <w:rFonts w:ascii="Times New Roman" w:hAnsi="Times New Roman" w:cs="Times New Roman"/>
          <w:sz w:val="24"/>
          <w:szCs w:val="24"/>
        </w:rPr>
      </w:pPr>
    </w:p>
    <w:p w:rsidR="00BD0B92" w:rsidRPr="00963E43" w:rsidP="00BD0B92" w14:paraId="673F1E63" w14:textId="0B71B920">
      <w:pPr>
        <w:pStyle w:val="NoSpacing"/>
        <w:rPr>
          <w:rFonts w:ascii="Times New Roman" w:hAnsi="Times New Roman" w:cs="Times New Roman"/>
          <w:sz w:val="24"/>
          <w:szCs w:val="24"/>
        </w:rPr>
      </w:pPr>
      <w:r w:rsidRPr="00963E43">
        <w:rPr>
          <w:rFonts w:ascii="Times New Roman" w:hAnsi="Times New Roman" w:cs="Times New Roman"/>
          <w:sz w:val="24"/>
          <w:szCs w:val="24"/>
        </w:rPr>
        <w:t>Applicants may use classical statistical analysis or Bayesian statistical analysis. For applicants using Bayesian statistical analysis, the appropriate Bayesian tests must be used to show the equivalent of classical statistical significance at the 80 percent level. Additionally, applicants using Bayesian statistical analysis must conduct prior sensitivity analysis to ensure any causal result is not due only to a</w:t>
      </w:r>
      <w:r w:rsidRPr="00963E43" w:rsidR="00FB4372">
        <w:rPr>
          <w:rFonts w:ascii="Times New Roman" w:hAnsi="Times New Roman" w:cs="Times New Roman"/>
          <w:sz w:val="24"/>
          <w:szCs w:val="24"/>
        </w:rPr>
        <w:t xml:space="preserve">n overly strong </w:t>
      </w:r>
      <w:r w:rsidRPr="00963E43" w:rsidR="005A3812">
        <w:rPr>
          <w:rFonts w:ascii="Times New Roman" w:hAnsi="Times New Roman" w:cs="Times New Roman"/>
          <w:sz w:val="24"/>
          <w:szCs w:val="24"/>
        </w:rPr>
        <w:t>assumption (</w:t>
      </w:r>
      <w:r w:rsidRPr="00963E43">
        <w:rPr>
          <w:rFonts w:ascii="Times New Roman" w:hAnsi="Times New Roman" w:cs="Times New Roman"/>
          <w:sz w:val="24"/>
          <w:szCs w:val="24"/>
        </w:rPr>
        <w:t>a dominant prior</w:t>
      </w:r>
      <w:r w:rsidRPr="00963E43" w:rsidR="005A3812">
        <w:rPr>
          <w:rFonts w:ascii="Times New Roman" w:hAnsi="Times New Roman" w:cs="Times New Roman"/>
          <w:sz w:val="24"/>
          <w:szCs w:val="24"/>
        </w:rPr>
        <w:t>) in the prior distribution</w:t>
      </w:r>
      <w:r w:rsidRPr="00963E43">
        <w:rPr>
          <w:rFonts w:ascii="Times New Roman" w:hAnsi="Times New Roman" w:cs="Times New Roman"/>
          <w:sz w:val="24"/>
          <w:szCs w:val="24"/>
        </w:rPr>
        <w:t>. Applicants using this approach must use high-quality experimental or quasi-experimental evidence to justify the prior distribution.</w:t>
      </w:r>
    </w:p>
    <w:p w:rsidR="00BD0B92" w:rsidRPr="009453CA" w:rsidP="00BD0B92" w14:paraId="7B7DAFF3" w14:textId="77777777">
      <w:pPr>
        <w:pStyle w:val="NoSpacing"/>
        <w:rPr>
          <w:rFonts w:ascii="Times New Roman" w:hAnsi="Times New Roman" w:cs="Times New Roman"/>
          <w:b/>
          <w:bCs/>
          <w:sz w:val="24"/>
          <w:szCs w:val="24"/>
        </w:rPr>
      </w:pPr>
    </w:p>
    <w:p w:rsidR="00BD0B92" w:rsidRPr="009453CA" w:rsidP="00853D1E" w14:paraId="1FD40460" w14:textId="58D04932">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Evidence Standard </w:t>
      </w:r>
    </w:p>
    <w:p w:rsidR="00BD0B92" w:rsidRPr="009453CA" w:rsidP="00BD0B92" w14:paraId="23B89D89" w14:textId="77777777">
      <w:pPr>
        <w:pStyle w:val="NoSpacing"/>
        <w:rPr>
          <w:rFonts w:ascii="Times New Roman" w:hAnsi="Times New Roman" w:cs="Times New Roman"/>
          <w:b/>
          <w:bCs/>
          <w:sz w:val="24"/>
          <w:szCs w:val="24"/>
        </w:rPr>
      </w:pPr>
    </w:p>
    <w:p w:rsidR="00BD0B92" w:rsidRPr="00764DB5" w:rsidP="00596600" w14:paraId="12C1B683" w14:textId="515A44C7">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The </w:t>
      </w:r>
      <w:r w:rsidRPr="00764DB5">
        <w:rPr>
          <w:rFonts w:ascii="Times New Roman" w:hAnsi="Times New Roman" w:cs="Times New Roman"/>
          <w:sz w:val="24"/>
          <w:szCs w:val="24"/>
        </w:rPr>
        <w:t xml:space="preserve">SIPPRA </w:t>
      </w:r>
      <w:r w:rsidRPr="00764DB5">
        <w:rPr>
          <w:rFonts w:ascii="Times New Roman" w:hAnsi="Times New Roman" w:cs="Times New Roman"/>
          <w:sz w:val="24"/>
          <w:szCs w:val="24"/>
        </w:rPr>
        <w:t xml:space="preserve">statute </w:t>
      </w:r>
      <w:r w:rsidRPr="00764DB5">
        <w:rPr>
          <w:rFonts w:ascii="Times New Roman" w:hAnsi="Times New Roman" w:cs="Times New Roman"/>
          <w:sz w:val="24"/>
          <w:szCs w:val="24"/>
        </w:rPr>
        <w:t xml:space="preserve">requires Treasury to </w:t>
      </w:r>
      <w:r w:rsidRPr="00764DB5" w:rsidR="003C4C46">
        <w:rPr>
          <w:rFonts w:ascii="Times New Roman" w:hAnsi="Times New Roman" w:cs="Times New Roman"/>
          <w:sz w:val="24"/>
          <w:szCs w:val="24"/>
        </w:rPr>
        <w:t>consider</w:t>
      </w:r>
      <w:r w:rsidRPr="00764DB5">
        <w:rPr>
          <w:rFonts w:ascii="Times New Roman" w:hAnsi="Times New Roman" w:cs="Times New Roman"/>
          <w:sz w:val="24"/>
          <w:szCs w:val="24"/>
        </w:rPr>
        <w:t xml:space="preserve"> the likelihood, based on evidence provided in the application and other evidence, that the partnership will achieve the specified outcomes. This proof </w:t>
      </w:r>
      <w:r w:rsidRPr="00764DB5" w:rsidR="006932D7">
        <w:rPr>
          <w:rFonts w:ascii="Times New Roman" w:hAnsi="Times New Roman" w:cs="Times New Roman"/>
          <w:sz w:val="24"/>
          <w:szCs w:val="24"/>
        </w:rPr>
        <w:t>must</w:t>
      </w:r>
      <w:r w:rsidRPr="00764DB5">
        <w:rPr>
          <w:rFonts w:ascii="Times New Roman" w:hAnsi="Times New Roman" w:cs="Times New Roman"/>
          <w:sz w:val="24"/>
          <w:szCs w:val="24"/>
        </w:rPr>
        <w:t xml:space="preserve"> come from</w:t>
      </w:r>
      <w:r w:rsidRPr="00764DB5" w:rsidR="00186BEC">
        <w:rPr>
          <w:rFonts w:ascii="Times New Roman" w:hAnsi="Times New Roman" w:cs="Times New Roman"/>
          <w:sz w:val="24"/>
          <w:szCs w:val="24"/>
        </w:rPr>
        <w:t xml:space="preserve"> w</w:t>
      </w:r>
      <w:r w:rsidRPr="00764DB5">
        <w:rPr>
          <w:rFonts w:ascii="Times New Roman" w:hAnsi="Times New Roman" w:cs="Times New Roman"/>
          <w:sz w:val="24"/>
          <w:szCs w:val="24"/>
        </w:rPr>
        <w:t>ell-designed studies that use experiments or other reliable methods to show that the approach causes the desired results</w:t>
      </w:r>
      <w:r w:rsidRPr="00764DB5" w:rsidR="00186BEC">
        <w:rPr>
          <w:rFonts w:ascii="Times New Roman" w:hAnsi="Times New Roman" w:cs="Times New Roman"/>
          <w:sz w:val="24"/>
          <w:szCs w:val="24"/>
        </w:rPr>
        <w:t xml:space="preserve"> and w</w:t>
      </w:r>
      <w:r w:rsidRPr="00764DB5">
        <w:rPr>
          <w:rFonts w:ascii="Times New Roman" w:hAnsi="Times New Roman" w:cs="Times New Roman"/>
          <w:sz w:val="24"/>
          <w:szCs w:val="24"/>
        </w:rPr>
        <w:t>ell-conducted studies with many participants in different settings that also show the approach works.</w:t>
      </w:r>
    </w:p>
    <w:p w:rsidR="00BD0B92" w:rsidRPr="00764DB5" w:rsidP="00BD0B92" w14:paraId="2C837444" w14:textId="77777777">
      <w:pPr>
        <w:pStyle w:val="NoSpacing"/>
        <w:rPr>
          <w:rFonts w:ascii="Times New Roman" w:hAnsi="Times New Roman" w:cs="Times New Roman"/>
          <w:sz w:val="24"/>
          <w:szCs w:val="24"/>
        </w:rPr>
      </w:pPr>
    </w:p>
    <w:p w:rsidR="00BD0B92" w:rsidRPr="00764DB5" w:rsidP="00BD0B92" w14:paraId="4A1022C7" w14:textId="2802430B">
      <w:pPr>
        <w:pStyle w:val="NoSpacing"/>
        <w:rPr>
          <w:rFonts w:ascii="Times New Roman" w:hAnsi="Times New Roman" w:cs="Times New Roman"/>
          <w:sz w:val="24"/>
          <w:szCs w:val="24"/>
        </w:rPr>
      </w:pPr>
      <w:r w:rsidRPr="00764DB5">
        <w:rPr>
          <w:rFonts w:ascii="Times New Roman" w:hAnsi="Times New Roman" w:cs="Times New Roman"/>
          <w:sz w:val="24"/>
          <w:szCs w:val="24"/>
        </w:rPr>
        <w:t>The level of improvement the project estimates it will achieve must be based on existing research.</w:t>
      </w:r>
    </w:p>
    <w:p w:rsidR="00BD0B92" w:rsidRPr="00764DB5" w:rsidP="00BD0B92" w14:paraId="68131078" w14:textId="77777777">
      <w:pPr>
        <w:pStyle w:val="NoSpacing"/>
        <w:rPr>
          <w:rFonts w:ascii="Times New Roman" w:hAnsi="Times New Roman" w:cs="Times New Roman"/>
          <w:sz w:val="24"/>
          <w:szCs w:val="24"/>
        </w:rPr>
      </w:pPr>
    </w:p>
    <w:p w:rsidR="00BD0B92" w:rsidRPr="00764DB5" w:rsidP="00BD0B92" w14:paraId="3E6BC62D" w14:textId="77777777">
      <w:pPr>
        <w:pStyle w:val="NoSpacing"/>
        <w:rPr>
          <w:rFonts w:ascii="Times New Roman" w:hAnsi="Times New Roman" w:cs="Times New Roman"/>
          <w:sz w:val="24"/>
          <w:szCs w:val="24"/>
        </w:rPr>
      </w:pPr>
      <w:r w:rsidRPr="00764DB5">
        <w:rPr>
          <w:rFonts w:ascii="Times New Roman" w:hAnsi="Times New Roman" w:cs="Times New Roman"/>
          <w:sz w:val="24"/>
          <w:szCs w:val="24"/>
        </w:rPr>
        <w:t>For each project application, a Subject Matter Expert Panel (“Panel”) will determine the strength of the evidence provided. Projects with strong or moderate evidence are generally the best fit for the SIPPRA program, but all applications will be considered.</w:t>
      </w:r>
    </w:p>
    <w:p w:rsidR="00BD0B92" w:rsidRPr="009453CA" w:rsidP="00BD0B92" w14:paraId="479E8C7B" w14:textId="77777777">
      <w:pPr>
        <w:pStyle w:val="NoSpacing"/>
        <w:rPr>
          <w:rFonts w:ascii="Times New Roman" w:hAnsi="Times New Roman" w:cs="Times New Roman"/>
          <w:b/>
          <w:bCs/>
          <w:sz w:val="24"/>
          <w:szCs w:val="24"/>
        </w:rPr>
      </w:pPr>
    </w:p>
    <w:p w:rsidR="00BD0B92" w:rsidRPr="00764DB5" w:rsidP="00BD0B92" w14:paraId="2880263F" w14:textId="77777777">
      <w:pPr>
        <w:pStyle w:val="NoSpacing"/>
        <w:numPr>
          <w:ilvl w:val="0"/>
          <w:numId w:val="18"/>
        </w:numPr>
        <w:rPr>
          <w:rFonts w:ascii="Times New Roman" w:hAnsi="Times New Roman" w:cs="Times New Roman"/>
          <w:sz w:val="24"/>
          <w:szCs w:val="24"/>
        </w:rPr>
      </w:pPr>
      <w:r w:rsidRPr="009453CA">
        <w:rPr>
          <w:rFonts w:ascii="Times New Roman" w:hAnsi="Times New Roman" w:cs="Times New Roman"/>
          <w:b/>
          <w:bCs/>
          <w:sz w:val="24"/>
          <w:szCs w:val="24"/>
        </w:rPr>
        <w:t xml:space="preserve">Strong evidence </w:t>
      </w:r>
      <w:r w:rsidRPr="00764DB5">
        <w:rPr>
          <w:rFonts w:ascii="Times New Roman" w:hAnsi="Times New Roman" w:cs="Times New Roman"/>
          <w:sz w:val="24"/>
          <w:szCs w:val="24"/>
        </w:rPr>
        <w:t xml:space="preserve">means that the evidence base can support causal conclusions for the specific program proposed by the applicant with the highest level of confidence. The evidence must support causal conclusions (i.e., studies with high internal validity) and include enough of the range of participants and settings to support scaling up to the state, regional, or national level (i.e., studies with high external validity). Examples include: </w:t>
      </w:r>
    </w:p>
    <w:p w:rsidR="00BD0B92" w:rsidRPr="00764DB5" w:rsidP="00BD0B92" w14:paraId="57481760" w14:textId="214A56DC">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1) More than one well-designed and well-implemented experimental study or well-designed and well-implemented quasi-experimental study that supports the effectiveness of the practice, strategy, or program</w:t>
      </w:r>
      <w:r w:rsidRPr="00764DB5" w:rsidR="004263F1">
        <w:rPr>
          <w:rFonts w:ascii="Times New Roman" w:hAnsi="Times New Roman" w:cs="Times New Roman"/>
          <w:sz w:val="24"/>
          <w:szCs w:val="24"/>
        </w:rPr>
        <w:t>; or</w:t>
      </w:r>
    </w:p>
    <w:p w:rsidR="00BD0B92" w:rsidRPr="00764DB5" w:rsidP="00BD0B92" w14:paraId="03B5AB93" w14:textId="0152BB33">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2) </w:t>
      </w:r>
      <w:r w:rsidRPr="00764DB5" w:rsidR="004263F1">
        <w:rPr>
          <w:rFonts w:ascii="Times New Roman" w:hAnsi="Times New Roman" w:cs="Times New Roman"/>
          <w:sz w:val="24"/>
          <w:szCs w:val="24"/>
        </w:rPr>
        <w:t>O</w:t>
      </w:r>
      <w:r w:rsidRPr="00764DB5">
        <w:rPr>
          <w:rFonts w:ascii="Times New Roman" w:hAnsi="Times New Roman" w:cs="Times New Roman"/>
          <w:sz w:val="24"/>
          <w:szCs w:val="24"/>
        </w:rPr>
        <w:t>ne large, well-designed and well-implemented randomized controlled, multi-site trial that supports the effectiveness of the practice, strategy, or program.</w:t>
      </w:r>
    </w:p>
    <w:p w:rsidR="00BD0B92" w:rsidRPr="00764DB5" w:rsidP="00BD0B92" w14:paraId="6B83D6E1" w14:textId="0F0D5D83">
      <w:pPr>
        <w:pStyle w:val="NoSpacing"/>
        <w:numPr>
          <w:ilvl w:val="0"/>
          <w:numId w:val="18"/>
        </w:numPr>
        <w:rPr>
          <w:rFonts w:ascii="Times New Roman" w:hAnsi="Times New Roman" w:cs="Times New Roman"/>
          <w:sz w:val="24"/>
          <w:szCs w:val="24"/>
        </w:rPr>
      </w:pPr>
      <w:r w:rsidRPr="009453CA">
        <w:rPr>
          <w:rFonts w:ascii="Times New Roman" w:hAnsi="Times New Roman" w:cs="Times New Roman"/>
          <w:b/>
          <w:bCs/>
          <w:sz w:val="24"/>
          <w:szCs w:val="24"/>
        </w:rPr>
        <w:t xml:space="preserve">Moderate evidence </w:t>
      </w:r>
      <w:r w:rsidRPr="00764DB5">
        <w:rPr>
          <w:rFonts w:ascii="Times New Roman" w:hAnsi="Times New Roman" w:cs="Times New Roman"/>
          <w:sz w:val="24"/>
          <w:szCs w:val="24"/>
        </w:rPr>
        <w:t xml:space="preserve">means that there is a reasonably developed evidence base that can support causal conclusions. </w:t>
      </w:r>
      <w:r w:rsidRPr="00764DB5" w:rsidR="00840CCE">
        <w:rPr>
          <w:rFonts w:ascii="Times New Roman" w:hAnsi="Times New Roman" w:cs="Times New Roman"/>
          <w:sz w:val="24"/>
          <w:szCs w:val="24"/>
        </w:rPr>
        <w:t>There must be e</w:t>
      </w:r>
      <w:r w:rsidRPr="00764DB5">
        <w:rPr>
          <w:rFonts w:ascii="Times New Roman" w:hAnsi="Times New Roman" w:cs="Times New Roman"/>
          <w:sz w:val="24"/>
          <w:szCs w:val="24"/>
        </w:rPr>
        <w:t xml:space="preserve">vidence from previous studies on the program, the designs of which can support causal conclusions (i.e., studies with high internal validity) but have limited generalizability (i.e., moderate external validity). This also can include studies for which the reverse is true— studies that only support moderate causal conclusions but have broad general applicability. The following would constitute moderate evidence: </w:t>
      </w:r>
    </w:p>
    <w:p w:rsidR="00BD0B92" w:rsidRPr="00764DB5" w:rsidP="00BD0B92" w14:paraId="3BD76395" w14:textId="3BBB3B14">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1) At least one well-designed and well-implemented experimental or quasi-experimental study supporting the effectiveness of the practice strategy, or program, with small sample sizes or other conditions of implementation or analysis that limit generalizability; </w:t>
      </w:r>
      <w:r w:rsidRPr="00764DB5" w:rsidR="004263F1">
        <w:rPr>
          <w:rFonts w:ascii="Times New Roman" w:hAnsi="Times New Roman" w:cs="Times New Roman"/>
          <w:sz w:val="24"/>
          <w:szCs w:val="24"/>
        </w:rPr>
        <w:t>or</w:t>
      </w:r>
    </w:p>
    <w:p w:rsidR="00BD0B92" w:rsidRPr="00764DB5" w:rsidP="00BD0B92" w14:paraId="5114300E" w14:textId="4E7F2648">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2) </w:t>
      </w:r>
      <w:r w:rsidRPr="00764DB5" w:rsidR="004263F1">
        <w:rPr>
          <w:rFonts w:ascii="Times New Roman" w:hAnsi="Times New Roman" w:cs="Times New Roman"/>
          <w:sz w:val="24"/>
          <w:szCs w:val="24"/>
        </w:rPr>
        <w:t>A</w:t>
      </w:r>
      <w:r w:rsidRPr="00764DB5">
        <w:rPr>
          <w:rFonts w:ascii="Times New Roman" w:hAnsi="Times New Roman" w:cs="Times New Roman"/>
          <w:sz w:val="24"/>
          <w:szCs w:val="24"/>
        </w:rPr>
        <w:t>t least one well-designed and well-implemented experimental or quasi-experimental study that does not demonstrate equivalence between the intervention and comparison groups at program entry but that has no other major flaws related to internal validity;</w:t>
      </w:r>
      <w:r w:rsidRPr="00764DB5" w:rsidR="004263F1">
        <w:rPr>
          <w:rFonts w:ascii="Times New Roman" w:hAnsi="Times New Roman" w:cs="Times New Roman"/>
          <w:sz w:val="24"/>
          <w:szCs w:val="24"/>
        </w:rPr>
        <w:t xml:space="preserve"> or</w:t>
      </w:r>
    </w:p>
    <w:p w:rsidR="00BD0B92" w:rsidRPr="00764DB5" w:rsidP="00BD0B92" w14:paraId="0BADE36A" w14:textId="0EC92E8E">
      <w:pPr>
        <w:pStyle w:val="NoSpacing"/>
        <w:numPr>
          <w:ilvl w:val="0"/>
          <w:numId w:val="18"/>
        </w:numPr>
        <w:rPr>
          <w:rFonts w:ascii="Times New Roman" w:hAnsi="Times New Roman" w:cs="Times New Roman"/>
          <w:sz w:val="24"/>
          <w:szCs w:val="24"/>
        </w:rPr>
      </w:pPr>
      <w:r w:rsidRPr="009453CA">
        <w:rPr>
          <w:rFonts w:ascii="Times New Roman" w:hAnsi="Times New Roman" w:cs="Times New Roman"/>
          <w:b/>
          <w:bCs/>
          <w:sz w:val="24"/>
          <w:szCs w:val="24"/>
        </w:rPr>
        <w:t xml:space="preserve">Preliminary evidence </w:t>
      </w:r>
      <w:r w:rsidRPr="00764DB5">
        <w:rPr>
          <w:rFonts w:ascii="Times New Roman" w:hAnsi="Times New Roman" w:cs="Times New Roman"/>
          <w:sz w:val="24"/>
          <w:szCs w:val="24"/>
        </w:rPr>
        <w:t>means that the evidence base can support conclusions about the program’s contribution to observed outcomes. The evidence base</w:t>
      </w:r>
      <w:r w:rsidRPr="00764DB5" w:rsidR="00840CCE">
        <w:rPr>
          <w:rFonts w:ascii="Times New Roman" w:hAnsi="Times New Roman" w:cs="Times New Roman"/>
          <w:sz w:val="24"/>
          <w:szCs w:val="24"/>
        </w:rPr>
        <w:t xml:space="preserve"> must</w:t>
      </w:r>
      <w:r w:rsidRPr="00764DB5">
        <w:rPr>
          <w:rFonts w:ascii="Times New Roman" w:hAnsi="Times New Roman" w:cs="Times New Roman"/>
          <w:sz w:val="24"/>
          <w:szCs w:val="24"/>
        </w:rPr>
        <w:t xml:space="preserve"> consist of at least one non-experimental study. A study that demonstrates improvement in program beneficiaries over time on one or more intended outcomes OR an implementation (process evaluation) study used to learn about and improve program operations would constitute preliminary evidence. Examples of research that meet the standards include: </w:t>
      </w:r>
    </w:p>
    <w:p w:rsidR="00BD0B92" w:rsidRPr="00764DB5" w:rsidP="002C071A" w14:paraId="28FA1274" w14:textId="18612DD6">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1) </w:t>
      </w:r>
      <w:r w:rsidRPr="00764DB5" w:rsidR="009D3A74">
        <w:rPr>
          <w:rFonts w:ascii="Times New Roman" w:hAnsi="Times New Roman" w:cs="Times New Roman"/>
          <w:sz w:val="24"/>
          <w:szCs w:val="24"/>
        </w:rPr>
        <w:t>Correlational research with strong statistical controls for selection bias and for discerning the influence of internal factors</w:t>
      </w:r>
      <w:r w:rsidRPr="00764DB5">
        <w:rPr>
          <w:rFonts w:ascii="Times New Roman" w:hAnsi="Times New Roman" w:cs="Times New Roman"/>
          <w:sz w:val="24"/>
          <w:szCs w:val="24"/>
        </w:rPr>
        <w:t>;</w:t>
      </w:r>
      <w:r w:rsidRPr="00764DB5" w:rsidR="004263F1">
        <w:rPr>
          <w:rFonts w:ascii="Times New Roman" w:hAnsi="Times New Roman" w:cs="Times New Roman"/>
          <w:sz w:val="24"/>
          <w:szCs w:val="24"/>
        </w:rPr>
        <w:t xml:space="preserve"> </w:t>
      </w:r>
    </w:p>
    <w:p w:rsidR="00657DC9" w:rsidRPr="00764DB5" w:rsidP="00BD0B92" w14:paraId="254B15C3" w14:textId="77777777">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2) pre- and post-test research that determines whether beneficiaries have improved on an intended outcome</w:t>
      </w:r>
      <w:r w:rsidRPr="00764DB5">
        <w:rPr>
          <w:rFonts w:ascii="Times New Roman" w:hAnsi="Times New Roman" w:cs="Times New Roman"/>
          <w:sz w:val="24"/>
          <w:szCs w:val="24"/>
        </w:rPr>
        <w:t>; or</w:t>
      </w:r>
    </w:p>
    <w:p w:rsidR="00BD0B92" w:rsidRPr="00764DB5" w:rsidP="00BD0B92" w14:paraId="1CA2C7C8" w14:textId="7521B52A">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3) rigorous implementation studies. </w:t>
      </w:r>
    </w:p>
    <w:p w:rsidR="00BD0B92" w:rsidRPr="009453CA" w:rsidP="00BD0B92" w14:paraId="2BD6FCC1" w14:textId="77777777">
      <w:pPr>
        <w:pStyle w:val="NoSpacing"/>
        <w:rPr>
          <w:rFonts w:ascii="Times New Roman" w:hAnsi="Times New Roman" w:cs="Times New Roman"/>
          <w:b/>
          <w:bCs/>
          <w:sz w:val="24"/>
          <w:szCs w:val="24"/>
        </w:rPr>
      </w:pPr>
    </w:p>
    <w:p w:rsidR="00606F3E" w:rsidRPr="009453CA" w:rsidP="00764DB5" w14:paraId="141564F0" w14:textId="26456EE1">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Independent Evaluation </w:t>
      </w:r>
      <w:r w:rsidRPr="009453CA" w:rsidR="00565F8E">
        <w:rPr>
          <w:rFonts w:ascii="Times New Roman" w:hAnsi="Times New Roman" w:cs="Times New Roman"/>
          <w:b/>
          <w:bCs/>
          <w:sz w:val="24"/>
          <w:szCs w:val="24"/>
        </w:rPr>
        <w:t>Activities</w:t>
      </w:r>
    </w:p>
    <w:p w:rsidR="009B262C" w:rsidRPr="009453CA" w:rsidP="009B262C" w14:paraId="473B7E51" w14:textId="77777777">
      <w:pPr>
        <w:pStyle w:val="NoSpacing"/>
        <w:rPr>
          <w:rFonts w:ascii="Times New Roman" w:hAnsi="Times New Roman" w:cs="Times New Roman"/>
          <w:b/>
          <w:bCs/>
          <w:sz w:val="24"/>
          <w:szCs w:val="24"/>
        </w:rPr>
      </w:pPr>
    </w:p>
    <w:p w:rsidR="009B262C" w:rsidRPr="00764DB5" w:rsidP="009B262C" w14:paraId="5069C8F5" w14:textId="5CFC71ED">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By statute, SIPPRA projects must have evaluations conducted by independent evaluators. </w:t>
      </w:r>
    </w:p>
    <w:p w:rsidR="009B262C" w:rsidRPr="00764DB5" w:rsidP="009B262C" w14:paraId="054F4F8D" w14:textId="77777777">
      <w:pPr>
        <w:pStyle w:val="NoSpacing"/>
        <w:rPr>
          <w:rFonts w:ascii="Times New Roman" w:hAnsi="Times New Roman" w:cs="Times New Roman"/>
          <w:sz w:val="24"/>
          <w:szCs w:val="24"/>
        </w:rPr>
      </w:pPr>
    </w:p>
    <w:p w:rsidR="009B262C" w:rsidRPr="00764DB5" w:rsidP="009B262C" w14:paraId="4EAB80F4" w14:textId="49EE6FC3">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The federal government will fund up to 15 </w:t>
      </w:r>
      <w:r w:rsidRPr="00764DB5">
        <w:rPr>
          <w:rFonts w:ascii="Times New Roman" w:hAnsi="Times New Roman" w:cs="Times New Roman"/>
          <w:sz w:val="24"/>
          <w:szCs w:val="24"/>
        </w:rPr>
        <w:t>percent of the amount</w:t>
      </w:r>
      <w:r w:rsidRPr="00764DB5">
        <w:rPr>
          <w:rFonts w:ascii="Times New Roman" w:hAnsi="Times New Roman" w:cs="Times New Roman"/>
          <w:sz w:val="24"/>
          <w:szCs w:val="24"/>
        </w:rPr>
        <w:t xml:space="preserve"> of the estimated project award (not including the cost of the evaluation) for independent evaluation</w:t>
      </w:r>
      <w:r w:rsidRPr="00764DB5" w:rsidR="00C70285">
        <w:rPr>
          <w:rFonts w:ascii="Times New Roman" w:hAnsi="Times New Roman" w:cs="Times New Roman"/>
          <w:sz w:val="24"/>
          <w:szCs w:val="24"/>
        </w:rPr>
        <w:t xml:space="preserve"> activities</w:t>
      </w:r>
      <w:r w:rsidRPr="00764DB5">
        <w:rPr>
          <w:rFonts w:ascii="Times New Roman" w:hAnsi="Times New Roman" w:cs="Times New Roman"/>
          <w:sz w:val="24"/>
          <w:szCs w:val="24"/>
        </w:rPr>
        <w:t xml:space="preserve"> of the project</w:t>
      </w:r>
      <w:r w:rsidRPr="00764DB5" w:rsidR="00C70285">
        <w:rPr>
          <w:rFonts w:ascii="Times New Roman" w:hAnsi="Times New Roman" w:cs="Times New Roman"/>
          <w:sz w:val="24"/>
          <w:szCs w:val="24"/>
        </w:rPr>
        <w:t>, regardless of whether outcomes are met.</w:t>
      </w:r>
      <w:r w:rsidRPr="00764DB5">
        <w:rPr>
          <w:rFonts w:ascii="Times New Roman" w:hAnsi="Times New Roman" w:cs="Times New Roman"/>
          <w:sz w:val="24"/>
          <w:szCs w:val="24"/>
        </w:rPr>
        <w:t xml:space="preserve"> The federal government will not pay for pre-award costs or the portion of an evaluator’s contract contemplating evaluation work that is not completed in the event a project terminates earlier than expected. </w:t>
      </w:r>
    </w:p>
    <w:p w:rsidR="003A3E5A" w:rsidRPr="00764DB5" w:rsidP="009B262C" w14:paraId="034033C1" w14:textId="77777777">
      <w:pPr>
        <w:pStyle w:val="NoSpacing"/>
        <w:rPr>
          <w:rFonts w:ascii="Times New Roman" w:hAnsi="Times New Roman" w:cs="Times New Roman"/>
          <w:sz w:val="24"/>
          <w:szCs w:val="24"/>
        </w:rPr>
      </w:pPr>
    </w:p>
    <w:p w:rsidR="009B262C" w:rsidRPr="00764DB5" w:rsidP="009B262C" w14:paraId="7DCA1BAD" w14:textId="33A9C40A">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Any activities </w:t>
      </w:r>
      <w:r w:rsidRPr="00764DB5" w:rsidR="003C4C46">
        <w:rPr>
          <w:rFonts w:ascii="Times New Roman" w:hAnsi="Times New Roman" w:cs="Times New Roman"/>
          <w:sz w:val="24"/>
          <w:szCs w:val="24"/>
        </w:rPr>
        <w:t xml:space="preserve">reasonably </w:t>
      </w:r>
      <w:r w:rsidRPr="00764DB5">
        <w:rPr>
          <w:rFonts w:ascii="Times New Roman" w:hAnsi="Times New Roman" w:cs="Times New Roman"/>
          <w:sz w:val="24"/>
          <w:szCs w:val="24"/>
        </w:rPr>
        <w:t xml:space="preserve">related </w:t>
      </w:r>
      <w:r w:rsidRPr="00764DB5" w:rsidR="003C4C46">
        <w:rPr>
          <w:rFonts w:ascii="Times New Roman" w:hAnsi="Times New Roman" w:cs="Times New Roman"/>
          <w:sz w:val="24"/>
          <w:szCs w:val="24"/>
        </w:rPr>
        <w:t>and necessary</w:t>
      </w:r>
      <w:r w:rsidRPr="00764DB5">
        <w:rPr>
          <w:rFonts w:ascii="Times New Roman" w:hAnsi="Times New Roman" w:cs="Times New Roman"/>
          <w:sz w:val="24"/>
          <w:szCs w:val="24"/>
        </w:rPr>
        <w:t xml:space="preserve"> to the evaluation are eligible to be funded through this award. This includes paying for staff time, purchasing data access, or travel related to the project. The expected </w:t>
      </w:r>
      <w:r w:rsidRPr="00764DB5" w:rsidR="009F7035">
        <w:rPr>
          <w:rFonts w:ascii="Times New Roman" w:hAnsi="Times New Roman" w:cs="Times New Roman"/>
          <w:sz w:val="24"/>
          <w:szCs w:val="24"/>
        </w:rPr>
        <w:t xml:space="preserve">evaluation </w:t>
      </w:r>
      <w:r w:rsidRPr="00764DB5">
        <w:rPr>
          <w:rFonts w:ascii="Times New Roman" w:hAnsi="Times New Roman" w:cs="Times New Roman"/>
          <w:sz w:val="24"/>
          <w:szCs w:val="24"/>
        </w:rPr>
        <w:t xml:space="preserve">activities </w:t>
      </w:r>
      <w:r w:rsidRPr="00764DB5" w:rsidR="009F7035">
        <w:rPr>
          <w:rFonts w:ascii="Times New Roman" w:hAnsi="Times New Roman" w:cs="Times New Roman"/>
          <w:sz w:val="24"/>
          <w:szCs w:val="24"/>
        </w:rPr>
        <w:t xml:space="preserve">will need to be listed when finalizing the award. </w:t>
      </w:r>
      <w:r w:rsidRPr="00764DB5">
        <w:rPr>
          <w:rFonts w:ascii="Times New Roman" w:hAnsi="Times New Roman" w:cs="Times New Roman"/>
          <w:sz w:val="24"/>
          <w:szCs w:val="24"/>
        </w:rPr>
        <w:t xml:space="preserve"> </w:t>
      </w:r>
    </w:p>
    <w:p w:rsidR="00C66AAE" w:rsidRPr="009453CA" w:rsidP="009B262C" w14:paraId="5583577F" w14:textId="77777777">
      <w:pPr>
        <w:pStyle w:val="NoSpacing"/>
        <w:rPr>
          <w:rFonts w:ascii="Times New Roman" w:hAnsi="Times New Roman" w:cs="Times New Roman"/>
          <w:b/>
          <w:bCs/>
          <w:sz w:val="24"/>
          <w:szCs w:val="24"/>
        </w:rPr>
      </w:pPr>
    </w:p>
    <w:p w:rsidR="0072026E" w:rsidRPr="009453CA" w:rsidP="00853D1E" w14:paraId="6D335293" w14:textId="77777777">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Independent Evaluator</w:t>
      </w:r>
    </w:p>
    <w:p w:rsidR="0072026E" w:rsidRPr="009453CA" w:rsidP="0072026E" w14:paraId="64F3D2A7" w14:textId="77777777">
      <w:pPr>
        <w:pStyle w:val="NoSpacing"/>
        <w:rPr>
          <w:rFonts w:ascii="Times New Roman" w:hAnsi="Times New Roman" w:cs="Times New Roman"/>
          <w:b/>
          <w:bCs/>
          <w:sz w:val="24"/>
          <w:szCs w:val="24"/>
        </w:rPr>
      </w:pPr>
    </w:p>
    <w:p w:rsidR="0072026E" w:rsidRPr="00764DB5" w:rsidP="0072026E" w14:paraId="78E5373E" w14:textId="1D0AC739">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Treasury </w:t>
      </w:r>
      <w:r w:rsidRPr="00764DB5" w:rsidR="003C4C46">
        <w:rPr>
          <w:rFonts w:ascii="Times New Roman" w:hAnsi="Times New Roman" w:cs="Times New Roman"/>
          <w:sz w:val="24"/>
          <w:szCs w:val="24"/>
        </w:rPr>
        <w:t>will</w:t>
      </w:r>
      <w:r w:rsidRPr="00764DB5">
        <w:rPr>
          <w:rFonts w:ascii="Times New Roman" w:hAnsi="Times New Roman" w:cs="Times New Roman"/>
          <w:sz w:val="24"/>
          <w:szCs w:val="24"/>
        </w:rPr>
        <w:t xml:space="preserve"> assess the independence and experience of the evaluator. The Applicant is required to show the evaluator’s experience in conducting rigorous evaluations of program effectiveness including RCTs or quasi-experimental methods on the intervention or similar interventions. Treasury may determine there is not sufficient independence or experience and request a change in </w:t>
      </w:r>
      <w:r w:rsidRPr="00764DB5" w:rsidR="00EB167E">
        <w:rPr>
          <w:rFonts w:ascii="Times New Roman" w:hAnsi="Times New Roman" w:cs="Times New Roman"/>
          <w:sz w:val="24"/>
          <w:szCs w:val="24"/>
        </w:rPr>
        <w:t xml:space="preserve">the </w:t>
      </w:r>
      <w:r w:rsidRPr="00764DB5">
        <w:rPr>
          <w:rFonts w:ascii="Times New Roman" w:hAnsi="Times New Roman" w:cs="Times New Roman"/>
          <w:sz w:val="24"/>
          <w:szCs w:val="24"/>
        </w:rPr>
        <w:t xml:space="preserve">independent evaluator </w:t>
      </w:r>
      <w:r w:rsidRPr="00764DB5" w:rsidR="003C4C46">
        <w:rPr>
          <w:rFonts w:ascii="Times New Roman" w:hAnsi="Times New Roman" w:cs="Times New Roman"/>
          <w:sz w:val="24"/>
          <w:szCs w:val="24"/>
        </w:rPr>
        <w:t>before making</w:t>
      </w:r>
      <w:r w:rsidRPr="00764DB5">
        <w:rPr>
          <w:rFonts w:ascii="Times New Roman" w:hAnsi="Times New Roman" w:cs="Times New Roman"/>
          <w:sz w:val="24"/>
          <w:szCs w:val="24"/>
        </w:rPr>
        <w:t xml:space="preserve"> an award. </w:t>
      </w:r>
    </w:p>
    <w:p w:rsidR="00C66AAE" w:rsidRPr="009453CA" w:rsidP="009B262C" w14:paraId="79777DAE" w14:textId="77777777">
      <w:pPr>
        <w:pStyle w:val="NoSpacing"/>
        <w:rPr>
          <w:rFonts w:ascii="Times New Roman" w:hAnsi="Times New Roman" w:cs="Times New Roman"/>
          <w:b/>
          <w:bCs/>
          <w:sz w:val="24"/>
          <w:szCs w:val="24"/>
        </w:rPr>
      </w:pPr>
    </w:p>
    <w:p w:rsidR="009B262C" w:rsidRPr="009453CA" w:rsidP="00853D1E" w14:paraId="4D94A532" w14:textId="2EE39C4A">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Agreement with Independent Evaluator </w:t>
      </w:r>
    </w:p>
    <w:p w:rsidR="009B262C" w:rsidRPr="009453CA" w:rsidP="009B262C" w14:paraId="5A9257FD" w14:textId="77777777">
      <w:pPr>
        <w:pStyle w:val="NoSpacing"/>
        <w:rPr>
          <w:rFonts w:ascii="Times New Roman" w:hAnsi="Times New Roman" w:cs="Times New Roman"/>
          <w:b/>
          <w:bCs/>
          <w:sz w:val="24"/>
          <w:szCs w:val="24"/>
        </w:rPr>
      </w:pPr>
    </w:p>
    <w:p w:rsidR="009B262C" w:rsidRPr="00764DB5" w:rsidP="009B262C" w14:paraId="3B46632C" w14:textId="0342FBF1">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The agreement </w:t>
      </w:r>
      <w:r w:rsidRPr="00764DB5" w:rsidR="003C4C46">
        <w:rPr>
          <w:rFonts w:ascii="Times New Roman" w:hAnsi="Times New Roman" w:cs="Times New Roman"/>
          <w:sz w:val="24"/>
          <w:szCs w:val="24"/>
        </w:rPr>
        <w:t xml:space="preserve">between </w:t>
      </w:r>
      <w:r w:rsidRPr="00764DB5" w:rsidR="00565F8E">
        <w:rPr>
          <w:rFonts w:ascii="Times New Roman" w:hAnsi="Times New Roman" w:cs="Times New Roman"/>
          <w:sz w:val="24"/>
          <w:szCs w:val="24"/>
        </w:rPr>
        <w:t>the Awardee</w:t>
      </w:r>
      <w:r w:rsidRPr="00764DB5" w:rsidR="003C4C46">
        <w:rPr>
          <w:rFonts w:ascii="Times New Roman" w:hAnsi="Times New Roman" w:cs="Times New Roman"/>
          <w:sz w:val="24"/>
          <w:szCs w:val="24"/>
        </w:rPr>
        <w:t xml:space="preserve"> and the independent evaluator </w:t>
      </w:r>
      <w:r w:rsidRPr="00764DB5">
        <w:rPr>
          <w:rFonts w:ascii="Times New Roman" w:hAnsi="Times New Roman" w:cs="Times New Roman"/>
          <w:sz w:val="24"/>
          <w:szCs w:val="24"/>
        </w:rPr>
        <w:t>must address the following:</w:t>
      </w:r>
    </w:p>
    <w:p w:rsidR="00D02363" w:rsidRPr="00764DB5" w:rsidP="009B262C" w14:paraId="5DEA8BEE" w14:textId="77777777">
      <w:pPr>
        <w:pStyle w:val="NoSpacing"/>
        <w:rPr>
          <w:rFonts w:ascii="Times New Roman" w:hAnsi="Times New Roman" w:cs="Times New Roman"/>
          <w:sz w:val="24"/>
          <w:szCs w:val="24"/>
        </w:rPr>
      </w:pPr>
    </w:p>
    <w:p w:rsidR="004263F1" w:rsidRPr="00764DB5" w:rsidP="005D2465" w14:paraId="41A09576" w14:textId="67F970ED">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An evaluation design and methodology that will return the causal effect of the program</w:t>
      </w:r>
      <w:r w:rsidRPr="00764DB5" w:rsidR="0072026E">
        <w:rPr>
          <w:rFonts w:ascii="Times New Roman" w:hAnsi="Times New Roman" w:cs="Times New Roman"/>
          <w:sz w:val="24"/>
          <w:szCs w:val="24"/>
        </w:rPr>
        <w:t xml:space="preserve">. </w:t>
      </w:r>
    </w:p>
    <w:p w:rsidR="00D02363" w:rsidRPr="00764DB5" w:rsidP="005D2465" w14:paraId="77508DA9" w14:textId="03F0A2C2">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 xml:space="preserve">Plan to obtain relevant datasets from various sources, for example, local agencies, state agencies, or other federal agencies, including the responsibilities of the grantee and evaluator in accomplishing this task; </w:t>
      </w:r>
    </w:p>
    <w:p w:rsidR="00D02363" w:rsidRPr="00764DB5" w:rsidP="005D2465" w14:paraId="44880738" w14:textId="77777777">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Design and coding of a management information system, as needed, that is tailored for research or evaluation, to track participants and obtain individual level data;</w:t>
      </w:r>
    </w:p>
    <w:p w:rsidR="00D02363" w:rsidRPr="00764DB5" w:rsidP="005D2465" w14:paraId="48EF8829" w14:textId="77777777">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Collection or assessment of individual-level data. The independent evaluator must work directly with the Applicant and other organizations to enter into one or more agreements for the access and use of the data. These agreements must include assuring data quality and adherence to all federal and state data privacy statutes and policies and data security standards;</w:t>
      </w:r>
    </w:p>
    <w:p w:rsidR="00D02363" w:rsidRPr="00764DB5" w:rsidP="005D2465" w14:paraId="12998B60" w14:textId="77777777">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Institutional Review Board (IRB) approval or a plan to get IRB approval to ensure the protection of human subjects, to the extent applicable; and</w:t>
      </w:r>
    </w:p>
    <w:p w:rsidR="009B262C" w:rsidRPr="00764DB5" w:rsidP="005D2465" w14:paraId="3A36921C" w14:textId="5EBE6CC5">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 xml:space="preserve">Submission of progress reports to Treasury, the Interagency Council, and the head of the relevant agency in accordance with the reporting requirements described in Section </w:t>
      </w:r>
      <w:r w:rsidRPr="00764DB5" w:rsidR="00CC25FF">
        <w:rPr>
          <w:rFonts w:ascii="Times New Roman" w:hAnsi="Times New Roman" w:cs="Times New Roman"/>
          <w:sz w:val="24"/>
          <w:szCs w:val="24"/>
        </w:rPr>
        <w:t>8.</w:t>
      </w:r>
      <w:r w:rsidRPr="00764DB5" w:rsidR="001C234B">
        <w:rPr>
          <w:rFonts w:ascii="Times New Roman" w:hAnsi="Times New Roman" w:cs="Times New Roman"/>
          <w:sz w:val="24"/>
          <w:szCs w:val="24"/>
        </w:rPr>
        <w:t xml:space="preserve">B.b, Evaluation Progress Reports </w:t>
      </w:r>
      <w:r w:rsidRPr="00764DB5">
        <w:rPr>
          <w:rFonts w:ascii="Times New Roman" w:hAnsi="Times New Roman" w:cs="Times New Roman"/>
          <w:sz w:val="24"/>
          <w:szCs w:val="24"/>
        </w:rPr>
        <w:t xml:space="preserve">and Section </w:t>
      </w:r>
      <w:r w:rsidRPr="00764DB5" w:rsidR="001C234B">
        <w:rPr>
          <w:rFonts w:ascii="Times New Roman" w:hAnsi="Times New Roman" w:cs="Times New Roman"/>
          <w:sz w:val="24"/>
          <w:szCs w:val="24"/>
        </w:rPr>
        <w:t>8</w:t>
      </w:r>
      <w:r w:rsidRPr="00764DB5">
        <w:rPr>
          <w:rFonts w:ascii="Times New Roman" w:hAnsi="Times New Roman" w:cs="Times New Roman"/>
          <w:sz w:val="24"/>
          <w:szCs w:val="24"/>
        </w:rPr>
        <w:t>.</w:t>
      </w:r>
      <w:r w:rsidRPr="00764DB5" w:rsidR="001C234B">
        <w:rPr>
          <w:rFonts w:ascii="Times New Roman" w:hAnsi="Times New Roman" w:cs="Times New Roman"/>
          <w:sz w:val="24"/>
          <w:szCs w:val="24"/>
        </w:rPr>
        <w:t>B</w:t>
      </w:r>
      <w:r w:rsidRPr="00764DB5">
        <w:rPr>
          <w:rFonts w:ascii="Times New Roman" w:hAnsi="Times New Roman" w:cs="Times New Roman"/>
          <w:sz w:val="24"/>
          <w:szCs w:val="24"/>
        </w:rPr>
        <w:t>.c</w:t>
      </w:r>
      <w:r w:rsidRPr="00764DB5" w:rsidR="001C234B">
        <w:rPr>
          <w:rFonts w:ascii="Times New Roman" w:hAnsi="Times New Roman" w:cs="Times New Roman"/>
          <w:sz w:val="24"/>
          <w:szCs w:val="24"/>
        </w:rPr>
        <w:t>, Final Evaluation Report</w:t>
      </w:r>
      <w:r w:rsidRPr="00764DB5">
        <w:rPr>
          <w:rFonts w:ascii="Times New Roman" w:hAnsi="Times New Roman" w:cs="Times New Roman"/>
          <w:sz w:val="24"/>
          <w:szCs w:val="24"/>
        </w:rPr>
        <w:t xml:space="preserve">.   </w:t>
      </w:r>
    </w:p>
    <w:p w:rsidR="009B262C" w:rsidRPr="00764DB5" w:rsidP="009B262C" w14:paraId="5A900D9E" w14:textId="77777777">
      <w:pPr>
        <w:pStyle w:val="NoSpacing"/>
        <w:rPr>
          <w:rFonts w:ascii="Times New Roman" w:hAnsi="Times New Roman" w:cs="Times New Roman"/>
          <w:sz w:val="24"/>
          <w:szCs w:val="24"/>
        </w:rPr>
      </w:pPr>
    </w:p>
    <w:p w:rsidR="009B262C" w:rsidRPr="00764DB5" w:rsidP="009B262C" w14:paraId="798E89BF" w14:textId="2DE3184E">
      <w:pPr>
        <w:pStyle w:val="NoSpacing"/>
        <w:rPr>
          <w:rFonts w:ascii="Times New Roman" w:hAnsi="Times New Roman" w:cs="Times New Roman"/>
          <w:sz w:val="24"/>
          <w:szCs w:val="24"/>
        </w:rPr>
      </w:pPr>
      <w:r w:rsidRPr="00764DB5">
        <w:rPr>
          <w:rFonts w:ascii="Times New Roman" w:hAnsi="Times New Roman" w:cs="Times New Roman"/>
          <w:sz w:val="24"/>
          <w:szCs w:val="24"/>
        </w:rPr>
        <w:t>If the Applicant is unable to execute an agreement prior to the application deadline, Treasury</w:t>
      </w:r>
      <w:r w:rsidRPr="00764DB5" w:rsidR="00BA5850">
        <w:rPr>
          <w:rFonts w:ascii="Times New Roman" w:hAnsi="Times New Roman" w:cs="Times New Roman"/>
          <w:sz w:val="24"/>
          <w:szCs w:val="24"/>
        </w:rPr>
        <w:t xml:space="preserve"> will require the </w:t>
      </w:r>
      <w:r w:rsidRPr="00764DB5" w:rsidR="0072026E">
        <w:rPr>
          <w:rFonts w:ascii="Times New Roman" w:hAnsi="Times New Roman" w:cs="Times New Roman"/>
          <w:sz w:val="24"/>
          <w:szCs w:val="24"/>
        </w:rPr>
        <w:t>A</w:t>
      </w:r>
      <w:r w:rsidRPr="00764DB5" w:rsidR="00BA5850">
        <w:rPr>
          <w:rFonts w:ascii="Times New Roman" w:hAnsi="Times New Roman" w:cs="Times New Roman"/>
          <w:sz w:val="24"/>
          <w:szCs w:val="24"/>
        </w:rPr>
        <w:t>pplicant to detail</w:t>
      </w:r>
      <w:r w:rsidRPr="00764DB5" w:rsidR="0001036F">
        <w:rPr>
          <w:rFonts w:ascii="Times New Roman" w:hAnsi="Times New Roman" w:cs="Times New Roman"/>
          <w:sz w:val="24"/>
          <w:szCs w:val="24"/>
        </w:rPr>
        <w:t xml:space="preserve"> how</w:t>
      </w:r>
      <w:r w:rsidRPr="00764DB5" w:rsidR="00BA5850">
        <w:rPr>
          <w:rFonts w:ascii="Times New Roman" w:hAnsi="Times New Roman" w:cs="Times New Roman"/>
          <w:sz w:val="24"/>
          <w:szCs w:val="24"/>
        </w:rPr>
        <w:t xml:space="preserve"> it will procure the evaluator</w:t>
      </w:r>
      <w:r w:rsidRPr="00764DB5" w:rsidR="00BD0B92">
        <w:rPr>
          <w:rFonts w:ascii="Times New Roman" w:hAnsi="Times New Roman" w:cs="Times New Roman"/>
          <w:sz w:val="24"/>
          <w:szCs w:val="24"/>
        </w:rPr>
        <w:t xml:space="preserve"> in the application</w:t>
      </w:r>
      <w:r w:rsidRPr="00764DB5" w:rsidR="00BA5850">
        <w:rPr>
          <w:rFonts w:ascii="Times New Roman" w:hAnsi="Times New Roman" w:cs="Times New Roman"/>
          <w:sz w:val="24"/>
          <w:szCs w:val="24"/>
        </w:rPr>
        <w:t xml:space="preserve">. This </w:t>
      </w:r>
      <w:r w:rsidRPr="00764DB5" w:rsidR="006128AF">
        <w:rPr>
          <w:rFonts w:ascii="Times New Roman" w:hAnsi="Times New Roman" w:cs="Times New Roman"/>
          <w:sz w:val="24"/>
          <w:szCs w:val="24"/>
        </w:rPr>
        <w:t xml:space="preserve">shall </w:t>
      </w:r>
      <w:r w:rsidRPr="00764DB5" w:rsidR="00BA5850">
        <w:rPr>
          <w:rFonts w:ascii="Times New Roman" w:hAnsi="Times New Roman" w:cs="Times New Roman"/>
          <w:sz w:val="24"/>
          <w:szCs w:val="24"/>
        </w:rPr>
        <w:t>include a potential list of suitable evaluators</w:t>
      </w:r>
      <w:r w:rsidRPr="00764DB5" w:rsidR="00DD2F25">
        <w:rPr>
          <w:rFonts w:ascii="Times New Roman" w:hAnsi="Times New Roman" w:cs="Times New Roman"/>
          <w:sz w:val="24"/>
          <w:szCs w:val="24"/>
        </w:rPr>
        <w:t xml:space="preserve">, the steps for procuring the evaluator’s contract (e.g., approval by </w:t>
      </w:r>
      <w:r w:rsidRPr="00764DB5" w:rsidR="00B81BF7">
        <w:rPr>
          <w:rFonts w:ascii="Times New Roman" w:hAnsi="Times New Roman" w:cs="Times New Roman"/>
          <w:sz w:val="24"/>
          <w:szCs w:val="24"/>
        </w:rPr>
        <w:t xml:space="preserve">city </w:t>
      </w:r>
      <w:r w:rsidRPr="00764DB5" w:rsidR="00DD2F25">
        <w:rPr>
          <w:rFonts w:ascii="Times New Roman" w:hAnsi="Times New Roman" w:cs="Times New Roman"/>
          <w:sz w:val="24"/>
          <w:szCs w:val="24"/>
        </w:rPr>
        <w:t>council),</w:t>
      </w:r>
      <w:r w:rsidRPr="00764DB5" w:rsidR="00BA5850">
        <w:rPr>
          <w:rFonts w:ascii="Times New Roman" w:hAnsi="Times New Roman" w:cs="Times New Roman"/>
          <w:sz w:val="24"/>
          <w:szCs w:val="24"/>
        </w:rPr>
        <w:t xml:space="preserve"> and a reasonable timeframe for procuring the evaluator’s contract.</w:t>
      </w:r>
      <w:r w:rsidRPr="00764DB5" w:rsidR="00E219E4">
        <w:rPr>
          <w:rFonts w:ascii="Times New Roman" w:hAnsi="Times New Roman" w:cs="Times New Roman"/>
          <w:sz w:val="24"/>
          <w:szCs w:val="24"/>
        </w:rPr>
        <w:t xml:space="preserve"> The process to procure the evaluator must detail how the Applicant will ensure</w:t>
      </w:r>
      <w:r w:rsidRPr="00764DB5" w:rsidR="0001036F">
        <w:rPr>
          <w:rFonts w:ascii="Times New Roman" w:hAnsi="Times New Roman" w:cs="Times New Roman"/>
          <w:sz w:val="24"/>
          <w:szCs w:val="24"/>
        </w:rPr>
        <w:t xml:space="preserve"> it </w:t>
      </w:r>
      <w:r w:rsidRPr="00764DB5" w:rsidR="0001036F">
        <w:rPr>
          <w:rFonts w:ascii="Times New Roman" w:hAnsi="Times New Roman" w:cs="Times New Roman"/>
          <w:sz w:val="24"/>
          <w:szCs w:val="24"/>
        </w:rPr>
        <w:t>will meet</w:t>
      </w:r>
      <w:r w:rsidRPr="00764DB5" w:rsidR="0001036F">
        <w:rPr>
          <w:rFonts w:ascii="Times New Roman" w:hAnsi="Times New Roman" w:cs="Times New Roman"/>
          <w:sz w:val="24"/>
          <w:szCs w:val="24"/>
        </w:rPr>
        <w:t xml:space="preserve"> </w:t>
      </w:r>
      <w:r w:rsidRPr="00764DB5" w:rsidR="00585A9A">
        <w:rPr>
          <w:rFonts w:ascii="Times New Roman" w:hAnsi="Times New Roman" w:cs="Times New Roman"/>
          <w:sz w:val="24"/>
          <w:szCs w:val="24"/>
        </w:rPr>
        <w:t>statutory guidelines</w:t>
      </w:r>
      <w:r w:rsidRPr="00764DB5" w:rsidR="0001036F">
        <w:rPr>
          <w:rFonts w:ascii="Times New Roman" w:hAnsi="Times New Roman" w:cs="Times New Roman"/>
          <w:sz w:val="24"/>
          <w:szCs w:val="24"/>
        </w:rPr>
        <w:t>.</w:t>
      </w:r>
      <w:r w:rsidRPr="00764DB5" w:rsidR="0072026E">
        <w:rPr>
          <w:rFonts w:ascii="Times New Roman" w:hAnsi="Times New Roman" w:cs="Times New Roman"/>
          <w:sz w:val="24"/>
          <w:szCs w:val="24"/>
        </w:rPr>
        <w:t xml:space="preserve"> If the Applicant is selected, </w:t>
      </w:r>
      <w:r w:rsidRPr="00764DB5" w:rsidR="002E0F63">
        <w:rPr>
          <w:rFonts w:ascii="Times New Roman" w:hAnsi="Times New Roman" w:cs="Times New Roman"/>
          <w:sz w:val="24"/>
          <w:szCs w:val="24"/>
        </w:rPr>
        <w:t xml:space="preserve">it </w:t>
      </w:r>
      <w:r w:rsidRPr="00764DB5" w:rsidR="0072026E">
        <w:rPr>
          <w:rFonts w:ascii="Times New Roman" w:hAnsi="Times New Roman" w:cs="Times New Roman"/>
          <w:sz w:val="24"/>
          <w:szCs w:val="24"/>
        </w:rPr>
        <w:t xml:space="preserve">will be expected to finalize this agreement before the award will be finalized. </w:t>
      </w:r>
      <w:r w:rsidR="00571948">
        <w:rPr>
          <w:rFonts w:ascii="Times New Roman" w:hAnsi="Times New Roman" w:cs="Times New Roman"/>
          <w:sz w:val="24"/>
          <w:szCs w:val="24"/>
        </w:rPr>
        <w:t>See Section 4.A.g.</w:t>
      </w:r>
      <w:r w:rsidR="007E1A97">
        <w:rPr>
          <w:rFonts w:ascii="Times New Roman" w:hAnsi="Times New Roman" w:cs="Times New Roman"/>
          <w:sz w:val="24"/>
          <w:szCs w:val="24"/>
        </w:rPr>
        <w:t>(</w:t>
      </w:r>
      <w:r w:rsidR="00571948">
        <w:rPr>
          <w:rFonts w:ascii="Times New Roman" w:hAnsi="Times New Roman" w:cs="Times New Roman"/>
          <w:sz w:val="24"/>
          <w:szCs w:val="24"/>
        </w:rPr>
        <w:t>9</w:t>
      </w:r>
      <w:r w:rsidR="007E1A97">
        <w:rPr>
          <w:rFonts w:ascii="Times New Roman" w:hAnsi="Times New Roman" w:cs="Times New Roman"/>
          <w:sz w:val="24"/>
          <w:szCs w:val="24"/>
        </w:rPr>
        <w:t>)</w:t>
      </w:r>
      <w:r w:rsidR="00571948">
        <w:rPr>
          <w:rFonts w:ascii="Times New Roman" w:hAnsi="Times New Roman" w:cs="Times New Roman"/>
          <w:sz w:val="24"/>
          <w:szCs w:val="24"/>
        </w:rPr>
        <w:t xml:space="preserve"> </w:t>
      </w:r>
      <w:r w:rsidRPr="00B64323" w:rsidR="007E1A97">
        <w:rPr>
          <w:rFonts w:ascii="Times New Roman" w:eastAsia="Times New Roman" w:hAnsi="Times New Roman" w:cs="Times New Roman"/>
          <w:kern w:val="0"/>
          <w:sz w:val="24"/>
          <w:szCs w:val="24"/>
          <w14:ligatures w14:val="none"/>
        </w:rPr>
        <w:t xml:space="preserve">Requirements for Applications </w:t>
      </w:r>
      <w:r w:rsidR="005470B1">
        <w:rPr>
          <w:rFonts w:ascii="Times New Roman" w:eastAsia="Times New Roman" w:hAnsi="Times New Roman" w:cs="Times New Roman"/>
          <w:kern w:val="0"/>
          <w:sz w:val="24"/>
          <w:szCs w:val="24"/>
          <w14:ligatures w14:val="none"/>
        </w:rPr>
        <w:t>w</w:t>
      </w:r>
      <w:r w:rsidRPr="00B64323" w:rsidR="007E1A97">
        <w:rPr>
          <w:rFonts w:ascii="Times New Roman" w:eastAsia="Times New Roman" w:hAnsi="Times New Roman" w:cs="Times New Roman"/>
          <w:kern w:val="0"/>
          <w:sz w:val="24"/>
          <w:szCs w:val="24"/>
          <w14:ligatures w14:val="none"/>
        </w:rPr>
        <w:t>ith Partners Not Yet Selected</w:t>
      </w:r>
      <w:r w:rsidR="00571948">
        <w:rPr>
          <w:rFonts w:ascii="Times New Roman" w:eastAsia="Times New Roman" w:hAnsi="Times New Roman" w:cs="Times New Roman"/>
          <w:kern w:val="0"/>
          <w:sz w:val="24"/>
          <w:szCs w:val="24"/>
          <w14:ligatures w14:val="none"/>
        </w:rPr>
        <w:t xml:space="preserve"> for the minimum requirements for documenting a process. </w:t>
      </w:r>
    </w:p>
    <w:p w:rsidR="00F92DD6" w:rsidRPr="009453CA" w:rsidP="005D2465" w14:paraId="1D3E6D12" w14:textId="3DDFFCFF">
      <w:pPr>
        <w:pStyle w:val="Heading1"/>
        <w:numPr>
          <w:ilvl w:val="0"/>
          <w:numId w:val="1"/>
        </w:numPr>
        <w:rPr>
          <w:rFonts w:ascii="Times New Roman" w:hAnsi="Times New Roman" w:cs="Times New Roman"/>
          <w:b/>
          <w:bCs/>
          <w:color w:val="auto"/>
          <w:sz w:val="24"/>
          <w:szCs w:val="24"/>
        </w:rPr>
      </w:pPr>
      <w:bookmarkStart w:id="6" w:name="_Toc230852784"/>
      <w:bookmarkStart w:id="7" w:name="_Toc189656656"/>
      <w:r w:rsidRPr="009453CA">
        <w:rPr>
          <w:rFonts w:ascii="Times New Roman" w:hAnsi="Times New Roman" w:cs="Times New Roman"/>
          <w:b/>
          <w:bCs/>
          <w:color w:val="auto"/>
          <w:sz w:val="24"/>
          <w:szCs w:val="24"/>
        </w:rPr>
        <w:t>Application Contents</w:t>
      </w:r>
      <w:r w:rsidRPr="009453CA">
        <w:rPr>
          <w:rFonts w:ascii="Times New Roman" w:hAnsi="Times New Roman" w:cs="Times New Roman"/>
          <w:b/>
          <w:bCs/>
          <w:color w:val="auto"/>
          <w:sz w:val="24"/>
          <w:szCs w:val="24"/>
        </w:rPr>
        <w:t xml:space="preserve"> and Format</w:t>
      </w:r>
      <w:bookmarkEnd w:id="6"/>
      <w:r w:rsidRPr="009453CA">
        <w:rPr>
          <w:rFonts w:ascii="Times New Roman" w:hAnsi="Times New Roman" w:cs="Times New Roman"/>
          <w:b/>
          <w:bCs/>
          <w:color w:val="auto"/>
          <w:sz w:val="24"/>
          <w:szCs w:val="24"/>
        </w:rPr>
        <w:t xml:space="preserve"> </w:t>
      </w:r>
      <w:bookmarkEnd w:id="7"/>
    </w:p>
    <w:p w:rsidR="007E457E" w:rsidRPr="009453CA" w:rsidP="00853D1E" w14:paraId="5E45BE70" w14:textId="5183E0F9">
      <w:pPr>
        <w:pStyle w:val="ListParagraph"/>
        <w:numPr>
          <w:ilvl w:val="4"/>
          <w:numId w:val="20"/>
        </w:numPr>
        <w:rPr>
          <w:rFonts w:ascii="Times New Roman" w:hAnsi="Times New Roman" w:cs="Times New Roman"/>
          <w:b/>
          <w:bCs/>
          <w:sz w:val="24"/>
          <w:szCs w:val="24"/>
        </w:rPr>
      </w:pPr>
      <w:r w:rsidRPr="009453CA">
        <w:rPr>
          <w:rFonts w:ascii="Times New Roman" w:hAnsi="Times New Roman" w:cs="Times New Roman"/>
          <w:b/>
          <w:bCs/>
          <w:sz w:val="24"/>
          <w:szCs w:val="24"/>
        </w:rPr>
        <w:t xml:space="preserve">Application Contents </w:t>
      </w:r>
    </w:p>
    <w:p w:rsidR="007E457E" w:rsidRPr="00764DB5" w:rsidP="007E457E" w14:paraId="34A7A60E" w14:textId="38C3419F">
      <w:pPr>
        <w:pStyle w:val="NoSpacing"/>
        <w:rPr>
          <w:rFonts w:ascii="Times New Roman" w:hAnsi="Times New Roman" w:cs="Times New Roman"/>
          <w:sz w:val="24"/>
          <w:szCs w:val="24"/>
        </w:rPr>
      </w:pPr>
      <w:r w:rsidRPr="00764DB5">
        <w:rPr>
          <w:rFonts w:ascii="Times New Roman" w:hAnsi="Times New Roman" w:cs="Times New Roman"/>
          <w:sz w:val="24"/>
          <w:szCs w:val="24"/>
        </w:rPr>
        <w:t>Applications submitted in response to this NOFO must include the following:</w:t>
      </w:r>
    </w:p>
    <w:p w:rsidR="007E457E" w:rsidRPr="00764DB5" w:rsidP="007E457E" w14:paraId="1E9A38FC" w14:textId="77777777">
      <w:pPr>
        <w:pStyle w:val="NoSpacing"/>
        <w:rPr>
          <w:rFonts w:ascii="Times New Roman" w:hAnsi="Times New Roman" w:cs="Times New Roman"/>
          <w:sz w:val="24"/>
          <w:szCs w:val="24"/>
        </w:rPr>
      </w:pPr>
    </w:p>
    <w:p w:rsidR="007E457E" w:rsidRPr="00764DB5" w:rsidP="005D2465" w14:paraId="1D88E37B"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 xml:space="preserve">SF-424, Application for Federal Assistance; </w:t>
      </w:r>
    </w:p>
    <w:p w:rsidR="007E457E" w:rsidRPr="00764DB5" w:rsidP="005D2465" w14:paraId="278BA78C"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SF-424A, Budget Information for Non-Construction Programs (if applicable);</w:t>
      </w:r>
    </w:p>
    <w:p w:rsidR="007E457E" w:rsidRPr="00764DB5" w:rsidP="005D2465" w14:paraId="33A772BD"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SF-424C, Budget Information for Construction Programs (if applicable);</w:t>
      </w:r>
    </w:p>
    <w:p w:rsidR="007E457E" w:rsidRPr="00764DB5" w:rsidP="005D2465" w14:paraId="39E97E13"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SF-LLL, Disclosure of Lobbying Activities;</w:t>
      </w:r>
    </w:p>
    <w:p w:rsidR="007E457E" w:rsidRPr="00764DB5" w:rsidP="005D2465" w14:paraId="4D966855"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 xml:space="preserve">Grants.gov Lobbying Form; </w:t>
      </w:r>
    </w:p>
    <w:p w:rsidR="007E457E" w:rsidRPr="00764DB5" w:rsidP="005D2465" w14:paraId="4DA309FF" w14:textId="3215F964">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Project Narrative</w:t>
      </w:r>
    </w:p>
    <w:p w:rsidR="00B91ECD" w:rsidRPr="00764DB5" w:rsidP="00B91ECD" w14:paraId="65CAC7AB" w14:textId="50FAD164">
      <w:pPr>
        <w:pStyle w:val="ListParagraph"/>
        <w:widowControl w:val="0"/>
        <w:autoSpaceDE w:val="0"/>
        <w:autoSpaceDN w:val="0"/>
        <w:spacing w:after="0" w:line="240" w:lineRule="auto"/>
        <w:ind w:left="820"/>
        <w:rPr>
          <w:rFonts w:ascii="Times New Roman" w:hAnsi="Times New Roman" w:cs="Times New Roman"/>
          <w:sz w:val="24"/>
          <w:szCs w:val="24"/>
        </w:rPr>
      </w:pPr>
    </w:p>
    <w:p w:rsidR="007E457E" w:rsidRPr="00764DB5" w:rsidP="007E457E" w14:paraId="1DE91602" w14:textId="178BDFF4">
      <w:pPr>
        <w:rPr>
          <w:rFonts w:ascii="Times New Roman" w:hAnsi="Times New Roman" w:cs="Times New Roman"/>
          <w:sz w:val="24"/>
          <w:szCs w:val="24"/>
        </w:rPr>
      </w:pPr>
      <w:r w:rsidRPr="00764DB5">
        <w:rPr>
          <w:rFonts w:ascii="Times New Roman" w:hAnsi="Times New Roman" w:cs="Times New Roman"/>
          <w:sz w:val="24"/>
          <w:szCs w:val="24"/>
        </w:rPr>
        <w:t xml:space="preserve">The project narrative (page limit is </w:t>
      </w:r>
      <w:r w:rsidR="00B64323">
        <w:rPr>
          <w:rFonts w:ascii="Times New Roman" w:hAnsi="Times New Roman" w:cs="Times New Roman"/>
          <w:sz w:val="24"/>
          <w:szCs w:val="24"/>
        </w:rPr>
        <w:t>15</w:t>
      </w:r>
      <w:r w:rsidRPr="00764DB5">
        <w:rPr>
          <w:rFonts w:ascii="Times New Roman" w:hAnsi="Times New Roman" w:cs="Times New Roman"/>
          <w:sz w:val="24"/>
          <w:szCs w:val="24"/>
        </w:rPr>
        <w:t xml:space="preserve"> pages) must include the following:</w:t>
      </w:r>
    </w:p>
    <w:p w:rsidR="007E457E" w:rsidRPr="00764DB5" w:rsidP="005D2465" w14:paraId="11FE0866" w14:textId="7A7F09CE">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A one-page executive summary that follows the format as laid out in Appendix I. </w:t>
      </w:r>
    </w:p>
    <w:p w:rsidR="00281709" w:rsidRPr="00764DB5" w:rsidP="00281709" w14:paraId="6B06F7F9"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D72961" w:rsidRPr="00764DB5" w:rsidP="005D2465" w14:paraId="3B3086D9" w14:textId="3A9C1875">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outcome goals of the projec</w:t>
      </w:r>
      <w:r w:rsidRPr="00764DB5" w:rsidR="00AF40E2">
        <w:rPr>
          <w:rFonts w:ascii="Times New Roman" w:hAnsi="Times New Roman" w:cs="Times New Roman"/>
          <w:sz w:val="24"/>
          <w:szCs w:val="24"/>
        </w:rPr>
        <w:t xml:space="preserve">t. </w:t>
      </w:r>
    </w:p>
    <w:p w:rsidR="00D72961" w:rsidRPr="00764DB5" w:rsidP="00D72961" w14:paraId="6B62C9D7" w14:textId="77777777">
      <w:pPr>
        <w:widowControl w:val="0"/>
        <w:autoSpaceDE w:val="0"/>
        <w:autoSpaceDN w:val="0"/>
        <w:spacing w:after="0" w:line="240" w:lineRule="auto"/>
        <w:rPr>
          <w:rFonts w:ascii="Times New Roman" w:hAnsi="Times New Roman" w:cs="Times New Roman"/>
          <w:sz w:val="24"/>
          <w:szCs w:val="24"/>
        </w:rPr>
      </w:pPr>
    </w:p>
    <w:p w:rsidR="00BD0B92" w:rsidRPr="00764DB5" w:rsidP="00596600" w14:paraId="34BF282D" w14:textId="3810C629">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This section sh</w:t>
      </w:r>
      <w:r w:rsidRPr="00764DB5" w:rsidR="006128AF">
        <w:rPr>
          <w:rFonts w:ascii="Times New Roman" w:hAnsi="Times New Roman" w:cs="Times New Roman"/>
          <w:sz w:val="24"/>
          <w:szCs w:val="24"/>
        </w:rPr>
        <w:t>all</w:t>
      </w:r>
      <w:r w:rsidRPr="00764DB5">
        <w:rPr>
          <w:rFonts w:ascii="Times New Roman" w:hAnsi="Times New Roman" w:cs="Times New Roman"/>
          <w:sz w:val="24"/>
          <w:szCs w:val="24"/>
        </w:rPr>
        <w:t xml:space="preserve"> cite available research </w:t>
      </w:r>
      <w:r w:rsidRPr="00764DB5" w:rsidR="00015477">
        <w:rPr>
          <w:rFonts w:ascii="Times New Roman" w:hAnsi="Times New Roman" w:cs="Times New Roman"/>
          <w:sz w:val="24"/>
          <w:szCs w:val="24"/>
        </w:rPr>
        <w:t xml:space="preserve">to explain </w:t>
      </w:r>
      <w:r w:rsidRPr="00764DB5">
        <w:rPr>
          <w:rFonts w:ascii="Times New Roman" w:hAnsi="Times New Roman" w:cs="Times New Roman"/>
          <w:sz w:val="24"/>
          <w:szCs w:val="24"/>
        </w:rPr>
        <w:t xml:space="preserve">how the project will achieve the specified outcome goals. </w:t>
      </w:r>
      <w:r w:rsidRPr="00764DB5" w:rsidR="00B13736">
        <w:rPr>
          <w:rFonts w:ascii="Times New Roman" w:hAnsi="Times New Roman" w:cs="Times New Roman"/>
          <w:sz w:val="24"/>
          <w:szCs w:val="24"/>
        </w:rPr>
        <w:t xml:space="preserve">This description </w:t>
      </w:r>
      <w:r w:rsidRPr="00764DB5" w:rsidR="006128AF">
        <w:rPr>
          <w:rFonts w:ascii="Times New Roman" w:hAnsi="Times New Roman" w:cs="Times New Roman"/>
          <w:sz w:val="24"/>
          <w:szCs w:val="24"/>
        </w:rPr>
        <w:t>must</w:t>
      </w:r>
      <w:r w:rsidRPr="00764DB5" w:rsidR="00B13736">
        <w:rPr>
          <w:rFonts w:ascii="Times New Roman" w:hAnsi="Times New Roman" w:cs="Times New Roman"/>
          <w:sz w:val="24"/>
          <w:szCs w:val="24"/>
        </w:rPr>
        <w:t xml:space="preserve"> include the unmet need in the target population that the intervention is trying to </w:t>
      </w:r>
      <w:r w:rsidRPr="00764DB5" w:rsidR="00015477">
        <w:rPr>
          <w:rFonts w:ascii="Times New Roman" w:hAnsi="Times New Roman" w:cs="Times New Roman"/>
          <w:sz w:val="24"/>
          <w:szCs w:val="24"/>
        </w:rPr>
        <w:t>fulfill</w:t>
      </w:r>
      <w:r w:rsidRPr="00764DB5" w:rsidR="00B13736">
        <w:rPr>
          <w:rFonts w:ascii="Times New Roman" w:hAnsi="Times New Roman" w:cs="Times New Roman"/>
          <w:sz w:val="24"/>
          <w:szCs w:val="24"/>
        </w:rPr>
        <w:t xml:space="preserve">. </w:t>
      </w:r>
      <w:r w:rsidRPr="00764DB5">
        <w:rPr>
          <w:rFonts w:ascii="Times New Roman" w:hAnsi="Times New Roman" w:cs="Times New Roman"/>
          <w:sz w:val="24"/>
          <w:szCs w:val="24"/>
        </w:rPr>
        <w:t xml:space="preserve">The Applicant must provide </w:t>
      </w:r>
      <w:r w:rsidRPr="00764DB5" w:rsidR="002F0675">
        <w:rPr>
          <w:rFonts w:ascii="Times New Roman" w:hAnsi="Times New Roman" w:cs="Times New Roman"/>
          <w:sz w:val="24"/>
          <w:szCs w:val="24"/>
        </w:rPr>
        <w:t xml:space="preserve">the highest </w:t>
      </w:r>
      <w:r w:rsidRPr="00764DB5">
        <w:rPr>
          <w:rFonts w:ascii="Times New Roman" w:hAnsi="Times New Roman" w:cs="Times New Roman"/>
          <w:sz w:val="24"/>
          <w:szCs w:val="24"/>
        </w:rPr>
        <w:t xml:space="preserve">outcome </w:t>
      </w:r>
      <w:r w:rsidRPr="00764DB5" w:rsidR="00DF27DD">
        <w:rPr>
          <w:rFonts w:ascii="Times New Roman" w:hAnsi="Times New Roman" w:cs="Times New Roman"/>
          <w:sz w:val="24"/>
          <w:szCs w:val="24"/>
        </w:rPr>
        <w:t>level</w:t>
      </w:r>
      <w:r w:rsidRPr="00764DB5" w:rsidR="00CE7A60">
        <w:rPr>
          <w:rFonts w:ascii="Times New Roman" w:hAnsi="Times New Roman" w:cs="Times New Roman"/>
          <w:sz w:val="24"/>
          <w:szCs w:val="24"/>
        </w:rPr>
        <w:t xml:space="preserve"> </w:t>
      </w:r>
      <w:r w:rsidRPr="00764DB5" w:rsidR="002F0675">
        <w:rPr>
          <w:rFonts w:ascii="Times New Roman" w:hAnsi="Times New Roman" w:cs="Times New Roman"/>
          <w:sz w:val="24"/>
          <w:szCs w:val="24"/>
        </w:rPr>
        <w:t>that</w:t>
      </w:r>
      <w:r w:rsidRPr="00764DB5">
        <w:rPr>
          <w:rFonts w:ascii="Times New Roman" w:hAnsi="Times New Roman" w:cs="Times New Roman"/>
          <w:sz w:val="24"/>
          <w:szCs w:val="24"/>
        </w:rPr>
        <w:t xml:space="preserve"> </w:t>
      </w:r>
      <w:r w:rsidRPr="00764DB5" w:rsidR="00DD79CA">
        <w:rPr>
          <w:rFonts w:ascii="Times New Roman" w:hAnsi="Times New Roman" w:cs="Times New Roman"/>
          <w:sz w:val="24"/>
          <w:szCs w:val="24"/>
        </w:rPr>
        <w:t>it</w:t>
      </w:r>
      <w:r w:rsidRPr="00764DB5" w:rsidR="002F0675">
        <w:rPr>
          <w:rFonts w:ascii="Times New Roman" w:hAnsi="Times New Roman" w:cs="Times New Roman"/>
          <w:sz w:val="24"/>
          <w:szCs w:val="24"/>
        </w:rPr>
        <w:t xml:space="preserve"> reasonably</w:t>
      </w:r>
      <w:r w:rsidRPr="00764DB5" w:rsidR="00DD79CA">
        <w:rPr>
          <w:rFonts w:ascii="Times New Roman" w:hAnsi="Times New Roman" w:cs="Times New Roman"/>
          <w:sz w:val="24"/>
          <w:szCs w:val="24"/>
        </w:rPr>
        <w:t xml:space="preserve"> </w:t>
      </w:r>
      <w:r w:rsidRPr="00764DB5">
        <w:rPr>
          <w:rFonts w:ascii="Times New Roman" w:hAnsi="Times New Roman" w:cs="Times New Roman"/>
          <w:sz w:val="24"/>
          <w:szCs w:val="24"/>
        </w:rPr>
        <w:t>expect</w:t>
      </w:r>
      <w:r w:rsidRPr="00764DB5" w:rsidR="00DD79CA">
        <w:rPr>
          <w:rFonts w:ascii="Times New Roman" w:hAnsi="Times New Roman" w:cs="Times New Roman"/>
          <w:sz w:val="24"/>
          <w:szCs w:val="24"/>
        </w:rPr>
        <w:t>s</w:t>
      </w:r>
      <w:r w:rsidRPr="00764DB5">
        <w:rPr>
          <w:rFonts w:ascii="Times New Roman" w:hAnsi="Times New Roman" w:cs="Times New Roman"/>
          <w:sz w:val="24"/>
          <w:szCs w:val="24"/>
        </w:rPr>
        <w:t xml:space="preserve"> to achieve.</w:t>
      </w:r>
      <w:r w:rsidRPr="00764DB5" w:rsidR="00DF27DD">
        <w:rPr>
          <w:rFonts w:ascii="Times New Roman" w:hAnsi="Times New Roman" w:cs="Times New Roman"/>
          <w:sz w:val="24"/>
          <w:szCs w:val="24"/>
        </w:rPr>
        <w:t xml:space="preserve"> The Applicant may provide a reasonable estimated range that it expects to achieve, and the outcome payment cap will be set at the highest end of that range.</w:t>
      </w:r>
      <w:r w:rsidRPr="00764DB5" w:rsidR="009B263B">
        <w:rPr>
          <w:rFonts w:ascii="Times New Roman" w:hAnsi="Times New Roman" w:cs="Times New Roman"/>
          <w:sz w:val="24"/>
          <w:szCs w:val="24"/>
        </w:rPr>
        <w:t xml:space="preserve"> </w:t>
      </w:r>
      <w:r w:rsidRPr="00764DB5">
        <w:rPr>
          <w:rFonts w:ascii="Times New Roman" w:hAnsi="Times New Roman" w:cs="Times New Roman"/>
          <w:sz w:val="24"/>
          <w:szCs w:val="24"/>
        </w:rPr>
        <w:t xml:space="preserve">This section must also include </w:t>
      </w:r>
      <w:r w:rsidRPr="00764DB5" w:rsidR="007E457E">
        <w:rPr>
          <w:rFonts w:ascii="Times New Roman" w:hAnsi="Times New Roman" w:cs="Times New Roman"/>
          <w:sz w:val="24"/>
          <w:szCs w:val="24"/>
        </w:rPr>
        <w:t>a theory of change and logic model for how the intervention will lead to these outcome goals building from the available research.</w:t>
      </w:r>
      <w:r w:rsidRPr="00764DB5" w:rsidR="00C60DAE">
        <w:rPr>
          <w:rFonts w:ascii="Times New Roman" w:hAnsi="Times New Roman" w:cs="Times New Roman"/>
          <w:sz w:val="24"/>
          <w:szCs w:val="24"/>
        </w:rPr>
        <w:t xml:space="preserve"> </w:t>
      </w:r>
    </w:p>
    <w:p w:rsidR="00BD0B92" w:rsidRPr="00764DB5" w:rsidP="00596600" w14:paraId="24750511" w14:textId="77777777">
      <w:pPr>
        <w:widowControl w:val="0"/>
        <w:autoSpaceDE w:val="0"/>
        <w:autoSpaceDN w:val="0"/>
        <w:spacing w:after="0" w:line="240" w:lineRule="auto"/>
        <w:rPr>
          <w:rFonts w:ascii="Times New Roman" w:hAnsi="Times New Roman" w:cs="Times New Roman"/>
          <w:sz w:val="24"/>
          <w:szCs w:val="24"/>
        </w:rPr>
      </w:pPr>
    </w:p>
    <w:p w:rsidR="00BD0B92" w:rsidRPr="00764DB5" w:rsidP="00BD0B92" w14:paraId="38502050" w14:textId="6C1B611D">
      <w:pPr>
        <w:pStyle w:val="NoSpacing"/>
        <w:numPr>
          <w:ilvl w:val="0"/>
          <w:numId w:val="18"/>
        </w:numPr>
        <w:rPr>
          <w:rFonts w:ascii="Times New Roman" w:hAnsi="Times New Roman" w:cs="Times New Roman"/>
          <w:sz w:val="24"/>
          <w:szCs w:val="24"/>
        </w:rPr>
      </w:pPr>
      <w:r w:rsidRPr="00764DB5">
        <w:rPr>
          <w:rFonts w:ascii="Times New Roman" w:hAnsi="Times New Roman" w:cs="Times New Roman"/>
          <w:sz w:val="24"/>
          <w:szCs w:val="24"/>
        </w:rPr>
        <w:t xml:space="preserve">Theory of Change: This explains the logical steps and the evidence-based reasoning behind </w:t>
      </w:r>
      <w:r w:rsidRPr="00764DB5">
        <w:rPr>
          <w:rFonts w:ascii="Times New Roman" w:hAnsi="Times New Roman" w:cs="Times New Roman"/>
          <w:sz w:val="24"/>
          <w:szCs w:val="24"/>
        </w:rPr>
        <w:t xml:space="preserve">why  </w:t>
      </w:r>
      <w:r w:rsidRPr="00764DB5" w:rsidR="00195B9C">
        <w:rPr>
          <w:rFonts w:ascii="Times New Roman" w:hAnsi="Times New Roman" w:cs="Times New Roman"/>
          <w:sz w:val="24"/>
          <w:szCs w:val="24"/>
        </w:rPr>
        <w:t>the</w:t>
      </w:r>
      <w:r w:rsidRPr="00764DB5" w:rsidR="00195B9C">
        <w:rPr>
          <w:rFonts w:ascii="Times New Roman" w:hAnsi="Times New Roman" w:cs="Times New Roman"/>
          <w:sz w:val="24"/>
          <w:szCs w:val="24"/>
        </w:rPr>
        <w:t xml:space="preserve"> </w:t>
      </w:r>
      <w:r w:rsidRPr="00764DB5">
        <w:rPr>
          <w:rFonts w:ascii="Times New Roman" w:hAnsi="Times New Roman" w:cs="Times New Roman"/>
          <w:sz w:val="24"/>
          <w:szCs w:val="24"/>
        </w:rPr>
        <w:t>program's actions will lead to the intended outcomes</w:t>
      </w:r>
      <w:r w:rsidR="00F0262F">
        <w:rPr>
          <w:rFonts w:ascii="Times New Roman" w:hAnsi="Times New Roman" w:cs="Times New Roman"/>
          <w:sz w:val="24"/>
          <w:szCs w:val="24"/>
        </w:rPr>
        <w:t xml:space="preserve"> including any assumed intermediate outcomes not being measured</w:t>
      </w:r>
      <w:r w:rsidRPr="00764DB5">
        <w:rPr>
          <w:rFonts w:ascii="Times New Roman" w:hAnsi="Times New Roman" w:cs="Times New Roman"/>
          <w:sz w:val="24"/>
          <w:szCs w:val="24"/>
        </w:rPr>
        <w:t>.</w:t>
      </w:r>
      <w:r w:rsidR="00A8351B">
        <w:rPr>
          <w:rFonts w:ascii="Times New Roman" w:hAnsi="Times New Roman" w:cs="Times New Roman"/>
          <w:sz w:val="24"/>
          <w:szCs w:val="24"/>
        </w:rPr>
        <w:t xml:space="preserve"> </w:t>
      </w:r>
    </w:p>
    <w:p w:rsidR="00BD0B92" w:rsidRPr="00764DB5" w:rsidP="00BD0B92" w14:paraId="74F46D4F" w14:textId="2AA5DB66">
      <w:pPr>
        <w:pStyle w:val="NoSpacing"/>
        <w:numPr>
          <w:ilvl w:val="0"/>
          <w:numId w:val="18"/>
        </w:numPr>
        <w:rPr>
          <w:rFonts w:ascii="Times New Roman" w:hAnsi="Times New Roman" w:cs="Times New Roman"/>
          <w:sz w:val="24"/>
          <w:szCs w:val="24"/>
        </w:rPr>
      </w:pPr>
      <w:r w:rsidRPr="00764DB5">
        <w:rPr>
          <w:rFonts w:ascii="Times New Roman" w:hAnsi="Times New Roman" w:cs="Times New Roman"/>
          <w:sz w:val="24"/>
          <w:szCs w:val="24"/>
        </w:rPr>
        <w:t xml:space="preserve">Logic Model: This visually maps out </w:t>
      </w:r>
      <w:r w:rsidRPr="00764DB5" w:rsidR="00195B9C">
        <w:rPr>
          <w:rFonts w:ascii="Times New Roman" w:hAnsi="Times New Roman" w:cs="Times New Roman"/>
          <w:sz w:val="24"/>
          <w:szCs w:val="24"/>
        </w:rPr>
        <w:t xml:space="preserve">the </w:t>
      </w:r>
      <w:r w:rsidRPr="00764DB5">
        <w:rPr>
          <w:rFonts w:ascii="Times New Roman" w:hAnsi="Times New Roman" w:cs="Times New Roman"/>
          <w:sz w:val="24"/>
          <w:szCs w:val="24"/>
        </w:rPr>
        <w:t>project, showing the resources the Applicant will use, the activities, the immediate outputs, the short-term outcomes, and the long-term impacts. It helps connect the project design to how the Applicant will measure and track progress.</w:t>
      </w:r>
    </w:p>
    <w:p w:rsidR="00BD0B92" w:rsidRPr="00764DB5" w:rsidP="00596600" w14:paraId="60125E24" w14:textId="77777777">
      <w:pPr>
        <w:pStyle w:val="NoSpacing"/>
        <w:ind w:left="360"/>
        <w:rPr>
          <w:rFonts w:ascii="Times New Roman" w:hAnsi="Times New Roman" w:cs="Times New Roman"/>
          <w:sz w:val="24"/>
          <w:szCs w:val="24"/>
        </w:rPr>
      </w:pPr>
    </w:p>
    <w:p w:rsidR="007E457E" w:rsidRPr="00764DB5" w:rsidP="00D72961" w14:paraId="5994E7FA" w14:textId="768EE9E2">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The Applicant </w:t>
      </w:r>
      <w:r w:rsidRPr="00764DB5" w:rsidR="006128AF">
        <w:rPr>
          <w:rFonts w:ascii="Times New Roman" w:hAnsi="Times New Roman" w:cs="Times New Roman"/>
          <w:sz w:val="24"/>
          <w:szCs w:val="24"/>
        </w:rPr>
        <w:t xml:space="preserve">must </w:t>
      </w:r>
      <w:r w:rsidRPr="00764DB5">
        <w:rPr>
          <w:rFonts w:ascii="Times New Roman" w:hAnsi="Times New Roman" w:cs="Times New Roman"/>
          <w:sz w:val="24"/>
          <w:szCs w:val="24"/>
        </w:rPr>
        <w:t xml:space="preserve">also provide a summary of the value of the anticipated outcomes that is laid out in detail in section #7 of the project narrative attachments. </w:t>
      </w:r>
    </w:p>
    <w:p w:rsidR="00D72961" w:rsidRPr="00764DB5" w:rsidP="00D72961" w14:paraId="7B2FE494" w14:textId="77777777">
      <w:pPr>
        <w:widowControl w:val="0"/>
        <w:autoSpaceDE w:val="0"/>
        <w:autoSpaceDN w:val="0"/>
        <w:spacing w:after="0" w:line="240" w:lineRule="auto"/>
        <w:rPr>
          <w:rFonts w:ascii="Times New Roman" w:eastAsia="Calibri" w:hAnsi="Times New Roman" w:cs="Times New Roman"/>
          <w:sz w:val="24"/>
          <w:szCs w:val="24"/>
        </w:rPr>
      </w:pPr>
    </w:p>
    <w:p w:rsidR="00D72961" w:rsidRPr="00764DB5" w:rsidP="005D2465" w14:paraId="0BB9D4CD" w14:textId="602D1023">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project timeline</w:t>
      </w:r>
      <w:r w:rsidRPr="00764DB5" w:rsidR="00AF40E2">
        <w:rPr>
          <w:rFonts w:ascii="Times New Roman" w:hAnsi="Times New Roman" w:cs="Times New Roman"/>
          <w:sz w:val="24"/>
          <w:szCs w:val="24"/>
        </w:rPr>
        <w:t xml:space="preserve">. </w:t>
      </w:r>
    </w:p>
    <w:p w:rsidR="00D72961" w:rsidRPr="00764DB5" w:rsidP="00D72961" w14:paraId="0990E060" w14:textId="77777777">
      <w:pPr>
        <w:widowControl w:val="0"/>
        <w:autoSpaceDE w:val="0"/>
        <w:autoSpaceDN w:val="0"/>
        <w:spacing w:after="0" w:line="240" w:lineRule="auto"/>
        <w:rPr>
          <w:rFonts w:ascii="Times New Roman" w:hAnsi="Times New Roman" w:cs="Times New Roman"/>
          <w:sz w:val="24"/>
          <w:szCs w:val="24"/>
        </w:rPr>
      </w:pPr>
    </w:p>
    <w:p w:rsidR="00D03964" w:rsidRPr="00764DB5" w:rsidP="00596600" w14:paraId="7F809BD9" w14:textId="7BCFC5BD">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project timeline must</w:t>
      </w:r>
      <w:r w:rsidRPr="00764DB5" w:rsidR="00283729">
        <w:rPr>
          <w:rFonts w:ascii="Times New Roman" w:hAnsi="Times New Roman" w:cs="Times New Roman"/>
          <w:sz w:val="24"/>
          <w:szCs w:val="24"/>
        </w:rPr>
        <w:t xml:space="preserve"> include an est</w:t>
      </w:r>
      <w:r w:rsidRPr="00764DB5" w:rsidR="00A21AD9">
        <w:rPr>
          <w:rFonts w:ascii="Times New Roman" w:hAnsi="Times New Roman" w:cs="Times New Roman"/>
          <w:sz w:val="24"/>
          <w:szCs w:val="24"/>
        </w:rPr>
        <w:t>imated duration</w:t>
      </w:r>
      <w:r w:rsidRPr="00764DB5" w:rsidR="00283729">
        <w:rPr>
          <w:rFonts w:ascii="Times New Roman" w:hAnsi="Times New Roman" w:cs="Times New Roman"/>
          <w:sz w:val="24"/>
          <w:szCs w:val="24"/>
        </w:rPr>
        <w:t xml:space="preserve"> for </w:t>
      </w:r>
      <w:r w:rsidRPr="00764DB5" w:rsidR="00A21AD9">
        <w:rPr>
          <w:rFonts w:ascii="Times New Roman" w:hAnsi="Times New Roman" w:cs="Times New Roman"/>
          <w:sz w:val="24"/>
          <w:szCs w:val="24"/>
        </w:rPr>
        <w:t>each phase</w:t>
      </w:r>
      <w:r w:rsidRPr="00764DB5" w:rsidR="00283729">
        <w:rPr>
          <w:rFonts w:ascii="Times New Roman" w:hAnsi="Times New Roman" w:cs="Times New Roman"/>
          <w:sz w:val="24"/>
          <w:szCs w:val="24"/>
        </w:rPr>
        <w:t xml:space="preserve"> of the project</w:t>
      </w:r>
      <w:r w:rsidRPr="00764DB5" w:rsidR="00CC0349">
        <w:rPr>
          <w:rFonts w:ascii="Times New Roman" w:hAnsi="Times New Roman" w:cs="Times New Roman"/>
          <w:sz w:val="24"/>
          <w:szCs w:val="24"/>
        </w:rPr>
        <w:t>. Be sure to i</w:t>
      </w:r>
      <w:r w:rsidRPr="00764DB5" w:rsidR="00A21AD9">
        <w:rPr>
          <w:rFonts w:ascii="Times New Roman" w:hAnsi="Times New Roman" w:cs="Times New Roman"/>
          <w:sz w:val="24"/>
          <w:szCs w:val="24"/>
        </w:rPr>
        <w:t>nclude</w:t>
      </w:r>
      <w:r w:rsidRPr="00764DB5">
        <w:rPr>
          <w:rFonts w:ascii="Times New Roman" w:hAnsi="Times New Roman" w:cs="Times New Roman"/>
          <w:sz w:val="24"/>
          <w:szCs w:val="24"/>
        </w:rPr>
        <w:t xml:space="preserve"> the following periods</w:t>
      </w:r>
      <w:r w:rsidRPr="00764DB5" w:rsidR="00565F8E">
        <w:rPr>
          <w:rFonts w:ascii="Times New Roman" w:hAnsi="Times New Roman" w:cs="Times New Roman"/>
          <w:sz w:val="24"/>
          <w:szCs w:val="24"/>
        </w:rPr>
        <w:t>:</w:t>
      </w:r>
    </w:p>
    <w:p w:rsidR="00A21AD9" w:rsidRPr="00764DB5" w:rsidP="00A21AD9" w14:paraId="13E10B14" w14:textId="77777777">
      <w:pPr>
        <w:widowControl w:val="0"/>
        <w:autoSpaceDE w:val="0"/>
        <w:autoSpaceDN w:val="0"/>
        <w:spacing w:after="0" w:line="240" w:lineRule="auto"/>
        <w:rPr>
          <w:rFonts w:ascii="Times New Roman" w:hAnsi="Times New Roman" w:cs="Times New Roman"/>
          <w:sz w:val="24"/>
          <w:szCs w:val="24"/>
        </w:rPr>
      </w:pPr>
    </w:p>
    <w:p w:rsidR="00A21AD9" w:rsidRPr="00764DB5" w:rsidP="00A21AD9" w14:paraId="0979BDA5" w14:textId="77777777">
      <w:pPr>
        <w:widowControl w:val="0"/>
        <w:autoSpaceDE w:val="0"/>
        <w:autoSpaceDN w:val="0"/>
        <w:spacing w:after="0" w:line="240" w:lineRule="auto"/>
        <w:rPr>
          <w:rFonts w:ascii="Times New Roman" w:hAnsi="Times New Roman" w:cs="Times New Roman"/>
          <w:sz w:val="24"/>
          <w:szCs w:val="24"/>
        </w:rPr>
      </w:pPr>
    </w:p>
    <w:p w:rsidR="00A21AD9" w:rsidRPr="00764DB5" w:rsidP="00A21AD9" w14:paraId="1E6D2900" w14:textId="1F03C42E">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 Procurement and Ramp-up Periods:</w:t>
      </w:r>
    </w:p>
    <w:p w:rsidR="00A21AD9" w:rsidRPr="00764DB5" w:rsidP="00A21AD9" w14:paraId="5146A303" w14:textId="52357B99">
      <w:pPr>
        <w:widowControl w:val="0"/>
        <w:numPr>
          <w:ilvl w:val="0"/>
          <w:numId w:val="31"/>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Procurement </w:t>
      </w:r>
      <w:r w:rsidRPr="00764DB5" w:rsidR="00D03964">
        <w:rPr>
          <w:rFonts w:ascii="Times New Roman" w:hAnsi="Times New Roman" w:cs="Times New Roman"/>
          <w:sz w:val="24"/>
        </w:rPr>
        <w:t>Period</w:t>
      </w:r>
      <w:r w:rsidRPr="00764DB5" w:rsidR="00D03964">
        <w:rPr>
          <w:rFonts w:ascii="Times New Roman" w:hAnsi="Times New Roman" w:cs="Times New Roman"/>
          <w:sz w:val="24"/>
          <w:szCs w:val="24"/>
        </w:rPr>
        <w:t xml:space="preserve">: The </w:t>
      </w:r>
      <w:r w:rsidRPr="00764DB5">
        <w:rPr>
          <w:rFonts w:ascii="Times New Roman" w:hAnsi="Times New Roman" w:cs="Times New Roman"/>
          <w:sz w:val="24"/>
          <w:szCs w:val="24"/>
        </w:rPr>
        <w:t>time needed to hire or contract with external partners, such as service providers, intermediaries, or evaluators.</w:t>
      </w:r>
    </w:p>
    <w:p w:rsidR="00D03964" w:rsidRPr="00764DB5" w:rsidP="00596600" w14:paraId="69DED18C" w14:textId="1E6A0153">
      <w:pPr>
        <w:widowControl w:val="0"/>
        <w:numPr>
          <w:ilvl w:val="0"/>
          <w:numId w:val="31"/>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Ramp-up Period: The</w:t>
      </w:r>
      <w:r w:rsidRPr="00764DB5">
        <w:rPr>
          <w:rFonts w:ascii="Times New Roman" w:hAnsi="Times New Roman" w:cs="Times New Roman"/>
          <w:sz w:val="24"/>
          <w:szCs w:val="24"/>
        </w:rPr>
        <w:t xml:space="preserve"> time </w:t>
      </w:r>
      <w:r w:rsidRPr="00764DB5">
        <w:rPr>
          <w:rFonts w:ascii="Times New Roman" w:hAnsi="Times New Roman" w:cs="Times New Roman"/>
          <w:sz w:val="24"/>
          <w:szCs w:val="24"/>
        </w:rPr>
        <w:t xml:space="preserve">required to prepare </w:t>
      </w:r>
      <w:r w:rsidRPr="00764DB5">
        <w:rPr>
          <w:rFonts w:ascii="Times New Roman" w:hAnsi="Times New Roman" w:cs="Times New Roman"/>
          <w:sz w:val="24"/>
          <w:szCs w:val="24"/>
        </w:rPr>
        <w:t xml:space="preserve">the project </w:t>
      </w:r>
      <w:r w:rsidRPr="00764DB5">
        <w:rPr>
          <w:rFonts w:ascii="Times New Roman" w:hAnsi="Times New Roman" w:cs="Times New Roman"/>
          <w:sz w:val="24"/>
          <w:szCs w:val="24"/>
        </w:rPr>
        <w:t>for</w:t>
      </w:r>
      <w:r w:rsidRPr="00764DB5" w:rsidR="001E4FC1">
        <w:rPr>
          <w:rFonts w:ascii="Times New Roman" w:hAnsi="Times New Roman" w:cs="Times New Roman"/>
          <w:sz w:val="24"/>
          <w:szCs w:val="24"/>
        </w:rPr>
        <w:t xml:space="preserve"> implementation</w:t>
      </w:r>
      <w:r w:rsidRPr="00764DB5">
        <w:rPr>
          <w:rFonts w:ascii="Times New Roman" w:hAnsi="Times New Roman" w:cs="Times New Roman"/>
          <w:sz w:val="24"/>
          <w:szCs w:val="24"/>
        </w:rPr>
        <w:t>, which may</w:t>
      </w:r>
      <w:r w:rsidRPr="00764DB5">
        <w:rPr>
          <w:rFonts w:ascii="Times New Roman" w:hAnsi="Times New Roman" w:cs="Times New Roman"/>
          <w:sz w:val="24"/>
          <w:szCs w:val="24"/>
        </w:rPr>
        <w:t xml:space="preserve"> include </w:t>
      </w:r>
      <w:r w:rsidRPr="00764DB5">
        <w:rPr>
          <w:rFonts w:ascii="Times New Roman" w:hAnsi="Times New Roman" w:cs="Times New Roman"/>
          <w:sz w:val="24"/>
          <w:szCs w:val="24"/>
        </w:rPr>
        <w:t>finalizing documents, hiring staff, creating data sharing agreements, and other administrative tasks. The ramp-up period concludes when the target population starts the intervention</w:t>
      </w:r>
      <w:r w:rsidRPr="00764DB5">
        <w:rPr>
          <w:rFonts w:ascii="Times New Roman" w:hAnsi="Times New Roman" w:cs="Times New Roman"/>
          <w:sz w:val="24"/>
          <w:szCs w:val="24"/>
        </w:rPr>
        <w:t xml:space="preserve">. </w:t>
      </w:r>
    </w:p>
    <w:p w:rsidR="00A21AD9" w:rsidRPr="00764DB5" w:rsidP="00A21AD9" w14:paraId="373D738F" w14:textId="37C43B1A">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 </w:t>
      </w:r>
      <w:r w:rsidRPr="00764DB5" w:rsidR="00351A83">
        <w:rPr>
          <w:rFonts w:ascii="Times New Roman" w:hAnsi="Times New Roman" w:cs="Times New Roman"/>
          <w:sz w:val="24"/>
          <w:szCs w:val="24"/>
        </w:rPr>
        <w:t xml:space="preserve">Key Project Timeframes: </w:t>
      </w:r>
    </w:p>
    <w:p w:rsidR="00A21AD9" w:rsidRPr="00764DB5" w:rsidP="00A21AD9" w14:paraId="4A1CF443" w14:textId="23314687">
      <w:pPr>
        <w:widowControl w:val="0"/>
        <w:numPr>
          <w:ilvl w:val="0"/>
          <w:numId w:val="32"/>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Intervention Period: The </w:t>
      </w:r>
      <w:r w:rsidRPr="00764DB5" w:rsidR="00715763">
        <w:rPr>
          <w:rFonts w:ascii="Times New Roman" w:hAnsi="Times New Roman" w:cs="Times New Roman"/>
          <w:sz w:val="24"/>
          <w:szCs w:val="24"/>
        </w:rPr>
        <w:t xml:space="preserve">period during which </w:t>
      </w:r>
      <w:r w:rsidRPr="00764DB5">
        <w:rPr>
          <w:rFonts w:ascii="Times New Roman" w:hAnsi="Times New Roman" w:cs="Times New Roman"/>
          <w:sz w:val="24"/>
          <w:szCs w:val="24"/>
        </w:rPr>
        <w:t xml:space="preserve">participants are actively involved in the project, </w:t>
      </w:r>
      <w:r w:rsidRPr="00764DB5" w:rsidR="00D03964">
        <w:rPr>
          <w:rFonts w:ascii="Times New Roman" w:hAnsi="Times New Roman" w:cs="Times New Roman"/>
          <w:sz w:val="24"/>
          <w:szCs w:val="24"/>
        </w:rPr>
        <w:t xml:space="preserve">from the </w:t>
      </w:r>
      <w:r w:rsidRPr="00764DB5">
        <w:rPr>
          <w:rFonts w:ascii="Times New Roman" w:hAnsi="Times New Roman" w:cs="Times New Roman"/>
          <w:sz w:val="24"/>
          <w:szCs w:val="24"/>
        </w:rPr>
        <w:t>first day they receive services</w:t>
      </w:r>
      <w:r w:rsidRPr="00764DB5" w:rsidR="00D03964">
        <w:rPr>
          <w:rFonts w:ascii="Times New Roman" w:hAnsi="Times New Roman" w:cs="Times New Roman"/>
          <w:sz w:val="24"/>
          <w:szCs w:val="24"/>
        </w:rPr>
        <w:t xml:space="preserve"> to the </w:t>
      </w:r>
      <w:r w:rsidRPr="00764DB5">
        <w:rPr>
          <w:rFonts w:ascii="Times New Roman" w:hAnsi="Times New Roman" w:cs="Times New Roman"/>
          <w:sz w:val="24"/>
          <w:szCs w:val="24"/>
        </w:rPr>
        <w:t xml:space="preserve">last day they participate. </w:t>
      </w:r>
    </w:p>
    <w:p w:rsidR="00A21AD9" w:rsidRPr="00764DB5" w:rsidP="00A21AD9" w14:paraId="53D393DE" w14:textId="7F1CEF82">
      <w:pPr>
        <w:widowControl w:val="0"/>
        <w:numPr>
          <w:ilvl w:val="0"/>
          <w:numId w:val="32"/>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Period of Performance: The timeframe from the start of </w:t>
      </w:r>
      <w:r w:rsidRPr="00764DB5" w:rsidR="00E86564">
        <w:rPr>
          <w:rFonts w:ascii="Times New Roman" w:hAnsi="Times New Roman" w:cs="Times New Roman"/>
          <w:sz w:val="24"/>
          <w:szCs w:val="24"/>
        </w:rPr>
        <w:t>the</w:t>
      </w:r>
      <w:r w:rsidRPr="00764DB5">
        <w:rPr>
          <w:rFonts w:ascii="Times New Roman" w:hAnsi="Times New Roman" w:cs="Times New Roman"/>
          <w:sz w:val="24"/>
          <w:szCs w:val="24"/>
        </w:rPr>
        <w:t xml:space="preserve"> </w:t>
      </w:r>
      <w:r w:rsidRPr="00764DB5" w:rsidR="00715763">
        <w:rPr>
          <w:rFonts w:ascii="Times New Roman" w:hAnsi="Times New Roman" w:cs="Times New Roman"/>
          <w:sz w:val="24"/>
          <w:szCs w:val="24"/>
        </w:rPr>
        <w:t xml:space="preserve">intervention period </w:t>
      </w:r>
      <w:r w:rsidRPr="00764DB5">
        <w:rPr>
          <w:rFonts w:ascii="Times New Roman" w:hAnsi="Times New Roman" w:cs="Times New Roman"/>
          <w:sz w:val="24"/>
          <w:szCs w:val="24"/>
        </w:rPr>
        <w:t xml:space="preserve">through the last day of outcome tracking. </w:t>
      </w:r>
      <w:r w:rsidRPr="00764DB5" w:rsidR="00BC040B">
        <w:rPr>
          <w:rFonts w:ascii="Times New Roman" w:hAnsi="Times New Roman" w:cs="Times New Roman"/>
          <w:sz w:val="24"/>
          <w:szCs w:val="24"/>
        </w:rPr>
        <w:t xml:space="preserve">(In some cases, the outcome tracking may continue beyond the intervention period; in other cases, the intervention period and period of performance may be the same.)  </w:t>
      </w:r>
    </w:p>
    <w:p w:rsidR="00E462AE" w:rsidRPr="00764DB5" w:rsidP="00A21AD9" w14:paraId="1AF33592" w14:textId="2857BCD6">
      <w:pPr>
        <w:widowControl w:val="0"/>
        <w:numPr>
          <w:ilvl w:val="0"/>
          <w:numId w:val="32"/>
        </w:numPr>
        <w:autoSpaceDE w:val="0"/>
        <w:autoSpaceDN w:val="0"/>
        <w:spacing w:after="0" w:line="240" w:lineRule="auto"/>
        <w:rPr>
          <w:rFonts w:ascii="Times New Roman" w:hAnsi="Times New Roman" w:cs="Times New Roman"/>
          <w:sz w:val="24"/>
          <w:szCs w:val="24"/>
        </w:rPr>
      </w:pPr>
      <w:bookmarkStart w:id="8" w:name="_Hlk216264674"/>
      <w:r w:rsidRPr="00764DB5">
        <w:rPr>
          <w:rFonts w:ascii="Times New Roman" w:hAnsi="Times New Roman" w:cs="Times New Roman"/>
          <w:sz w:val="24"/>
          <w:szCs w:val="24"/>
        </w:rPr>
        <w:t>Valuation Period:</w:t>
      </w:r>
      <w:r w:rsidRPr="00764DB5" w:rsidR="00351A83">
        <w:rPr>
          <w:rFonts w:ascii="Times New Roman" w:hAnsi="Times New Roman" w:cs="Times New Roman"/>
          <w:sz w:val="24"/>
          <w:szCs w:val="24"/>
        </w:rPr>
        <w:t xml:space="preserve"> The specific timeframe used to calculate the total financial value of a project's outcome to the federal government. This calculated value sets the cap on the maximum payment the federal government can make for that outcome.</w:t>
      </w:r>
    </w:p>
    <w:bookmarkEnd w:id="8"/>
    <w:p w:rsidR="00CE7A60" w:rsidRPr="00764DB5" w:rsidP="00CE7A60" w14:paraId="0A7C79A7" w14:textId="77777777">
      <w:pPr>
        <w:widowControl w:val="0"/>
        <w:autoSpaceDE w:val="0"/>
        <w:autoSpaceDN w:val="0"/>
        <w:spacing w:after="0" w:line="240" w:lineRule="auto"/>
        <w:ind w:left="720"/>
        <w:rPr>
          <w:rFonts w:ascii="Times New Roman" w:hAnsi="Times New Roman" w:cs="Times New Roman"/>
          <w:sz w:val="24"/>
          <w:szCs w:val="24"/>
        </w:rPr>
      </w:pPr>
    </w:p>
    <w:p w:rsidR="00674D5C" w:rsidRPr="00764DB5" w:rsidP="00D72961" w14:paraId="7A9EFE2E" w14:textId="73734F50">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A description of each intervention in the project and a</w:t>
      </w:r>
      <w:r w:rsidRPr="00764DB5" w:rsidR="007E457E">
        <w:rPr>
          <w:rFonts w:ascii="Times New Roman" w:hAnsi="Times New Roman" w:cs="Times New Roman"/>
          <w:sz w:val="24"/>
          <w:szCs w:val="24"/>
        </w:rPr>
        <w:t xml:space="preserve"> service delivery plan for delivering</w:t>
      </w:r>
      <w:r w:rsidRPr="00764DB5" w:rsidR="002D0E87">
        <w:rPr>
          <w:rFonts w:ascii="Times New Roman" w:hAnsi="Times New Roman" w:cs="Times New Roman"/>
          <w:sz w:val="24"/>
          <w:szCs w:val="24"/>
        </w:rPr>
        <w:t xml:space="preserve"> </w:t>
      </w:r>
      <w:r w:rsidRPr="00764DB5" w:rsidR="007E457E">
        <w:rPr>
          <w:rFonts w:ascii="Times New Roman" w:hAnsi="Times New Roman" w:cs="Times New Roman"/>
          <w:sz w:val="24"/>
          <w:szCs w:val="24"/>
        </w:rPr>
        <w:t>the intervention through a social impact partnership model</w:t>
      </w:r>
      <w:r w:rsidRPr="00764DB5" w:rsidR="00D72961">
        <w:rPr>
          <w:rFonts w:ascii="Times New Roman" w:hAnsi="Times New Roman" w:cs="Times New Roman"/>
          <w:sz w:val="24"/>
          <w:szCs w:val="24"/>
        </w:rPr>
        <w:t xml:space="preserve">. </w:t>
      </w:r>
    </w:p>
    <w:p w:rsidR="00D004F5" w:rsidRPr="00764DB5" w:rsidP="00D004F5" w14:paraId="17D7935C"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674D5C" w:rsidRPr="00764DB5" w:rsidP="00D72961" w14:paraId="56E646CE" w14:textId="2BC881AA">
      <w:pPr>
        <w:rPr>
          <w:rFonts w:ascii="Times New Roman" w:hAnsi="Times New Roman" w:cs="Times New Roman"/>
          <w:sz w:val="24"/>
          <w:szCs w:val="24"/>
        </w:rPr>
      </w:pPr>
      <w:r w:rsidRPr="00764DB5">
        <w:rPr>
          <w:rFonts w:ascii="Times New Roman" w:hAnsi="Times New Roman" w:cs="Times New Roman"/>
          <w:sz w:val="24"/>
          <w:szCs w:val="24"/>
        </w:rPr>
        <w:t>The Applicant must provide details for how each of the chosen interventions will affect the target population.</w:t>
      </w:r>
      <w:r w:rsidRPr="00764DB5">
        <w:rPr>
          <w:rFonts w:ascii="Times New Roman" w:hAnsi="Times New Roman" w:cs="Times New Roman"/>
          <w:sz w:val="24"/>
          <w:szCs w:val="24"/>
        </w:rPr>
        <w:t xml:space="preserve"> The outcome goals </w:t>
      </w:r>
      <w:r w:rsidRPr="00764DB5" w:rsidR="00015477">
        <w:rPr>
          <w:rFonts w:ascii="Times New Roman" w:hAnsi="Times New Roman" w:cs="Times New Roman"/>
          <w:sz w:val="24"/>
          <w:szCs w:val="24"/>
        </w:rPr>
        <w:t>described</w:t>
      </w:r>
      <w:r w:rsidRPr="00764DB5">
        <w:rPr>
          <w:rFonts w:ascii="Times New Roman" w:hAnsi="Times New Roman" w:cs="Times New Roman"/>
          <w:sz w:val="24"/>
          <w:szCs w:val="24"/>
        </w:rPr>
        <w:t xml:space="preserve"> above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be </w:t>
      </w:r>
      <w:r w:rsidRPr="00764DB5" w:rsidR="007B6044">
        <w:rPr>
          <w:rFonts w:ascii="Times New Roman" w:hAnsi="Times New Roman" w:cs="Times New Roman"/>
          <w:sz w:val="24"/>
          <w:szCs w:val="24"/>
        </w:rPr>
        <w:t xml:space="preserve">referenced </w:t>
      </w:r>
      <w:r w:rsidRPr="00764DB5">
        <w:rPr>
          <w:rFonts w:ascii="Times New Roman" w:hAnsi="Times New Roman" w:cs="Times New Roman"/>
          <w:sz w:val="24"/>
          <w:szCs w:val="24"/>
        </w:rPr>
        <w:t xml:space="preserve">for each of the interventions. </w:t>
      </w:r>
    </w:p>
    <w:p w:rsidR="00D72961" w:rsidRPr="00764DB5" w:rsidP="00D72961" w14:paraId="4C81C339" w14:textId="2C15747A">
      <w:pPr>
        <w:rPr>
          <w:rFonts w:ascii="Times New Roman" w:hAnsi="Times New Roman" w:cs="Times New Roman"/>
          <w:sz w:val="24"/>
          <w:szCs w:val="24"/>
        </w:rPr>
      </w:pPr>
      <w:r w:rsidRPr="00764DB5">
        <w:rPr>
          <w:rFonts w:ascii="Times New Roman" w:hAnsi="Times New Roman" w:cs="Times New Roman"/>
          <w:sz w:val="24"/>
          <w:szCs w:val="24"/>
        </w:rPr>
        <w:t xml:space="preserve">The service delivery plan </w:t>
      </w:r>
      <w:r w:rsidRPr="00764DB5" w:rsidR="00015477">
        <w:rPr>
          <w:rFonts w:ascii="Times New Roman" w:hAnsi="Times New Roman" w:cs="Times New Roman"/>
          <w:sz w:val="24"/>
          <w:szCs w:val="24"/>
        </w:rPr>
        <w:t xml:space="preserve">must </w:t>
      </w:r>
      <w:r w:rsidRPr="00764DB5">
        <w:rPr>
          <w:rFonts w:ascii="Times New Roman" w:hAnsi="Times New Roman" w:cs="Times New Roman"/>
          <w:sz w:val="24"/>
          <w:szCs w:val="24"/>
        </w:rPr>
        <w:t xml:space="preserve">detail how the </w:t>
      </w:r>
      <w:r w:rsidRPr="00764DB5" w:rsidR="00015477">
        <w:rPr>
          <w:rFonts w:ascii="Times New Roman" w:hAnsi="Times New Roman" w:cs="Times New Roman"/>
          <w:sz w:val="24"/>
          <w:szCs w:val="24"/>
        </w:rPr>
        <w:t>project will</w:t>
      </w:r>
      <w:r w:rsidRPr="00764DB5">
        <w:rPr>
          <w:rFonts w:ascii="Times New Roman" w:hAnsi="Times New Roman" w:cs="Times New Roman"/>
          <w:sz w:val="24"/>
          <w:szCs w:val="24"/>
        </w:rPr>
        <w:t xml:space="preserve"> implement each intervention</w:t>
      </w:r>
      <w:r w:rsidRPr="00764DB5" w:rsidR="00263BC4">
        <w:rPr>
          <w:rFonts w:ascii="Times New Roman" w:hAnsi="Times New Roman" w:cs="Times New Roman"/>
          <w:sz w:val="24"/>
          <w:szCs w:val="24"/>
        </w:rPr>
        <w:t xml:space="preserve"> </w:t>
      </w:r>
      <w:r w:rsidRPr="00764DB5" w:rsidR="00015477">
        <w:rPr>
          <w:rFonts w:ascii="Times New Roman" w:hAnsi="Times New Roman" w:cs="Times New Roman"/>
          <w:sz w:val="24"/>
          <w:szCs w:val="24"/>
        </w:rPr>
        <w:t>and</w:t>
      </w:r>
      <w:r w:rsidRPr="00764DB5" w:rsidR="00263BC4">
        <w:rPr>
          <w:rFonts w:ascii="Times New Roman" w:hAnsi="Times New Roman" w:cs="Times New Roman"/>
          <w:sz w:val="24"/>
          <w:szCs w:val="24"/>
        </w:rPr>
        <w:t xml:space="preserve"> </w:t>
      </w:r>
      <w:r w:rsidRPr="00764DB5">
        <w:rPr>
          <w:rFonts w:ascii="Times New Roman" w:hAnsi="Times New Roman" w:cs="Times New Roman"/>
          <w:sz w:val="24"/>
          <w:szCs w:val="24"/>
        </w:rPr>
        <w:t xml:space="preserve">include a discussion of how the </w:t>
      </w:r>
      <w:r w:rsidRPr="00764DB5" w:rsidR="00015477">
        <w:rPr>
          <w:rFonts w:ascii="Times New Roman" w:hAnsi="Times New Roman" w:cs="Times New Roman"/>
          <w:sz w:val="24"/>
          <w:szCs w:val="24"/>
        </w:rPr>
        <w:t>project will</w:t>
      </w:r>
      <w:r w:rsidRPr="00764DB5">
        <w:rPr>
          <w:rFonts w:ascii="Times New Roman" w:hAnsi="Times New Roman" w:cs="Times New Roman"/>
          <w:sz w:val="24"/>
          <w:szCs w:val="24"/>
        </w:rPr>
        <w:t xml:space="preserve"> incorporate feedback from </w:t>
      </w:r>
      <w:r w:rsidRPr="00764DB5" w:rsidR="00D40EA8">
        <w:rPr>
          <w:rFonts w:ascii="Times New Roman" w:hAnsi="Times New Roman" w:cs="Times New Roman"/>
          <w:sz w:val="24"/>
          <w:szCs w:val="24"/>
        </w:rPr>
        <w:t xml:space="preserve">the </w:t>
      </w:r>
      <w:r w:rsidRPr="00764DB5">
        <w:rPr>
          <w:rFonts w:ascii="Times New Roman" w:hAnsi="Times New Roman" w:cs="Times New Roman"/>
          <w:sz w:val="24"/>
          <w:szCs w:val="24"/>
        </w:rPr>
        <w:t xml:space="preserve">evaluation into its ongoing operations. </w:t>
      </w:r>
    </w:p>
    <w:p w:rsidR="00D72961" w:rsidRPr="00764DB5" w:rsidP="00D72961" w14:paraId="32CBE07A" w14:textId="462310D4">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If procuring services is required, the Applicant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detail what the procurement process will look like and how long that process typically takes. </w:t>
      </w:r>
    </w:p>
    <w:p w:rsidR="00037904" w:rsidRPr="00764DB5" w:rsidP="00D72961" w14:paraId="12B4FEAB" w14:textId="77777777">
      <w:pPr>
        <w:widowControl w:val="0"/>
        <w:autoSpaceDE w:val="0"/>
        <w:autoSpaceDN w:val="0"/>
        <w:spacing w:after="0" w:line="240" w:lineRule="auto"/>
        <w:rPr>
          <w:rFonts w:ascii="Times New Roman" w:hAnsi="Times New Roman" w:cs="Times New Roman"/>
          <w:sz w:val="24"/>
          <w:szCs w:val="24"/>
        </w:rPr>
      </w:pPr>
    </w:p>
    <w:p w:rsidR="00037904" w:rsidRPr="00764DB5" w:rsidP="00D72961" w14:paraId="0CBBAD5E" w14:textId="0CAE121D">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If the Applicant does not have all funding secured at the time of application submission, the Applicant must provide a detailed fundraising plan to meet all funding requirements.</w:t>
      </w:r>
    </w:p>
    <w:p w:rsidR="00D72961" w:rsidRPr="009453CA" w:rsidP="00D72961" w14:paraId="3B0F82CD" w14:textId="77777777">
      <w:pPr>
        <w:widowControl w:val="0"/>
        <w:autoSpaceDE w:val="0"/>
        <w:autoSpaceDN w:val="0"/>
        <w:spacing w:after="0" w:line="240" w:lineRule="auto"/>
        <w:rPr>
          <w:rFonts w:ascii="Times New Roman" w:hAnsi="Times New Roman" w:cs="Times New Roman"/>
          <w:b/>
          <w:bCs/>
          <w:sz w:val="24"/>
          <w:szCs w:val="24"/>
        </w:rPr>
      </w:pPr>
    </w:p>
    <w:p w:rsidR="00674D5C" w:rsidRPr="00764DB5" w:rsidP="005D2465" w14:paraId="32B29C25" w14:textId="0F00F66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proposed payment term</w:t>
      </w:r>
      <w:r w:rsidRPr="00764DB5" w:rsidR="00B13736">
        <w:rPr>
          <w:rFonts w:ascii="Times New Roman" w:hAnsi="Times New Roman" w:cs="Times New Roman"/>
          <w:sz w:val="24"/>
          <w:szCs w:val="24"/>
        </w:rPr>
        <w:t>s</w:t>
      </w:r>
      <w:r w:rsidRPr="00764DB5" w:rsidR="00AF40E2">
        <w:rPr>
          <w:rFonts w:ascii="Times New Roman" w:hAnsi="Times New Roman" w:cs="Times New Roman"/>
          <w:sz w:val="24"/>
          <w:szCs w:val="24"/>
        </w:rPr>
        <w:t xml:space="preserve">. </w:t>
      </w:r>
    </w:p>
    <w:p w:rsidR="00B13736" w:rsidRPr="00764DB5" w:rsidP="00B13736" w14:paraId="19202DAA" w14:textId="77777777">
      <w:pPr>
        <w:widowControl w:val="0"/>
        <w:autoSpaceDE w:val="0"/>
        <w:autoSpaceDN w:val="0"/>
        <w:spacing w:after="0" w:line="240" w:lineRule="auto"/>
        <w:rPr>
          <w:rFonts w:ascii="Times New Roman" w:hAnsi="Times New Roman" w:cs="Times New Roman"/>
          <w:sz w:val="24"/>
          <w:szCs w:val="24"/>
        </w:rPr>
      </w:pPr>
    </w:p>
    <w:p w:rsidR="00674D5C" w:rsidRPr="00764DB5" w:rsidP="00596600" w14:paraId="54A53341" w14:textId="6107C901">
      <w:pPr>
        <w:rPr>
          <w:rFonts w:ascii="Times New Roman" w:hAnsi="Times New Roman" w:cs="Times New Roman"/>
          <w:sz w:val="24"/>
          <w:szCs w:val="24"/>
        </w:rPr>
      </w:pPr>
      <w:r w:rsidRPr="00764DB5">
        <w:rPr>
          <w:rFonts w:ascii="Times New Roman" w:hAnsi="Times New Roman" w:cs="Times New Roman"/>
          <w:sz w:val="24"/>
          <w:szCs w:val="24"/>
        </w:rPr>
        <w:t xml:space="preserve">This section </w:t>
      </w:r>
      <w:r w:rsidRPr="00764DB5" w:rsidR="00015477">
        <w:rPr>
          <w:rFonts w:ascii="Times New Roman" w:hAnsi="Times New Roman" w:cs="Times New Roman"/>
          <w:sz w:val="24"/>
          <w:szCs w:val="24"/>
        </w:rPr>
        <w:t xml:space="preserve">must </w:t>
      </w:r>
      <w:r w:rsidRPr="00764DB5">
        <w:rPr>
          <w:rFonts w:ascii="Times New Roman" w:hAnsi="Times New Roman" w:cs="Times New Roman"/>
          <w:sz w:val="24"/>
          <w:szCs w:val="24"/>
        </w:rPr>
        <w:t xml:space="preserve">include </w:t>
      </w:r>
      <w:r w:rsidRPr="00764DB5" w:rsidR="006D4A1D">
        <w:rPr>
          <w:rFonts w:ascii="Times New Roman" w:hAnsi="Times New Roman" w:cs="Times New Roman"/>
          <w:sz w:val="24"/>
          <w:szCs w:val="24"/>
        </w:rPr>
        <w:t xml:space="preserve">the payment schedule, </w:t>
      </w:r>
      <w:r w:rsidRPr="00764DB5">
        <w:rPr>
          <w:rFonts w:ascii="Times New Roman" w:hAnsi="Times New Roman" w:cs="Times New Roman"/>
          <w:sz w:val="24"/>
          <w:szCs w:val="24"/>
        </w:rPr>
        <w:t xml:space="preserve">the methodology used to calculate outcome payments, and performance thresholds for </w:t>
      </w:r>
      <w:r w:rsidRPr="00764DB5" w:rsidR="006D4A1D">
        <w:rPr>
          <w:rFonts w:ascii="Times New Roman" w:hAnsi="Times New Roman" w:cs="Times New Roman"/>
          <w:sz w:val="24"/>
          <w:szCs w:val="24"/>
        </w:rPr>
        <w:t xml:space="preserve">defining </w:t>
      </w:r>
      <w:r w:rsidRPr="00764DB5">
        <w:rPr>
          <w:rFonts w:ascii="Times New Roman" w:hAnsi="Times New Roman" w:cs="Times New Roman"/>
          <w:sz w:val="24"/>
          <w:szCs w:val="24"/>
        </w:rPr>
        <w:t>success. These</w:t>
      </w:r>
      <w:r w:rsidRPr="00764DB5">
        <w:rPr>
          <w:rFonts w:ascii="Times New Roman" w:hAnsi="Times New Roman" w:cs="Times New Roman"/>
          <w:sz w:val="24"/>
          <w:szCs w:val="24"/>
        </w:rPr>
        <w:t xml:space="preserve"> </w:t>
      </w:r>
      <w:r w:rsidRPr="00764DB5" w:rsidR="00015477">
        <w:rPr>
          <w:rFonts w:ascii="Times New Roman" w:hAnsi="Times New Roman" w:cs="Times New Roman"/>
          <w:sz w:val="24"/>
          <w:szCs w:val="24"/>
        </w:rPr>
        <w:t xml:space="preserve">must </w:t>
      </w:r>
      <w:r w:rsidRPr="00764DB5">
        <w:rPr>
          <w:rFonts w:ascii="Times New Roman" w:hAnsi="Times New Roman" w:cs="Times New Roman"/>
          <w:sz w:val="24"/>
          <w:szCs w:val="24"/>
        </w:rPr>
        <w:t>be</w:t>
      </w:r>
      <w:r w:rsidRPr="00764DB5">
        <w:rPr>
          <w:rFonts w:ascii="Times New Roman" w:hAnsi="Times New Roman" w:cs="Times New Roman"/>
          <w:sz w:val="24"/>
          <w:szCs w:val="24"/>
        </w:rPr>
        <w:t xml:space="preserve"> reasonably</w:t>
      </w:r>
      <w:r w:rsidRPr="00764DB5">
        <w:rPr>
          <w:rFonts w:ascii="Times New Roman" w:hAnsi="Times New Roman" w:cs="Times New Roman"/>
          <w:sz w:val="24"/>
          <w:szCs w:val="24"/>
        </w:rPr>
        <w:t xml:space="preserve"> derived from the outcome valuation completed in </w:t>
      </w:r>
      <w:r w:rsidRPr="00764DB5" w:rsidR="00E10C42">
        <w:rPr>
          <w:rFonts w:ascii="Times New Roman" w:hAnsi="Times New Roman" w:cs="Times New Roman"/>
          <w:sz w:val="24"/>
          <w:szCs w:val="24"/>
        </w:rPr>
        <w:t>Project Narrative Attachment</w:t>
      </w:r>
      <w:r w:rsidRPr="00764DB5">
        <w:rPr>
          <w:rFonts w:ascii="Times New Roman" w:hAnsi="Times New Roman" w:cs="Times New Roman"/>
          <w:sz w:val="24"/>
          <w:szCs w:val="24"/>
        </w:rPr>
        <w:t xml:space="preserve"> #7.</w:t>
      </w:r>
      <w:r w:rsidRPr="00764DB5" w:rsidR="00855A8B">
        <w:rPr>
          <w:rFonts w:ascii="Times New Roman" w:hAnsi="Times New Roman" w:cs="Times New Roman"/>
          <w:sz w:val="24"/>
          <w:szCs w:val="24"/>
        </w:rPr>
        <w:t xml:space="preserve"> This </w:t>
      </w:r>
      <w:r w:rsidRPr="00764DB5" w:rsidR="006D4A1D">
        <w:rPr>
          <w:rFonts w:ascii="Times New Roman" w:hAnsi="Times New Roman" w:cs="Times New Roman"/>
          <w:sz w:val="24"/>
          <w:szCs w:val="24"/>
        </w:rPr>
        <w:t xml:space="preserve">section </w:t>
      </w:r>
      <w:r w:rsidRPr="00764DB5" w:rsidR="00855A8B">
        <w:rPr>
          <w:rFonts w:ascii="Times New Roman" w:hAnsi="Times New Roman" w:cs="Times New Roman"/>
          <w:sz w:val="24"/>
          <w:szCs w:val="24"/>
        </w:rPr>
        <w:t xml:space="preserve">may include </w:t>
      </w:r>
      <w:r w:rsidRPr="00764DB5" w:rsidR="006D4A1D">
        <w:rPr>
          <w:rFonts w:ascii="Times New Roman" w:hAnsi="Times New Roman" w:cs="Times New Roman"/>
          <w:sz w:val="24"/>
          <w:szCs w:val="24"/>
        </w:rPr>
        <w:t xml:space="preserve">details as to </w:t>
      </w:r>
      <w:r w:rsidRPr="00764DB5" w:rsidR="00855A8B">
        <w:rPr>
          <w:rFonts w:ascii="Times New Roman" w:hAnsi="Times New Roman" w:cs="Times New Roman"/>
          <w:sz w:val="24"/>
          <w:szCs w:val="24"/>
        </w:rPr>
        <w:t>how the Applicant plans to incorporate assumptions about value that is produced outside of the period of performance.</w:t>
      </w:r>
      <w:r w:rsidRPr="00764DB5" w:rsidR="008A45AE">
        <w:rPr>
          <w:rFonts w:ascii="Times New Roman" w:hAnsi="Times New Roman" w:cs="Times New Roman"/>
          <w:sz w:val="24"/>
          <w:szCs w:val="24"/>
        </w:rPr>
        <w:t xml:space="preserve"> </w:t>
      </w:r>
      <w:r w:rsidRPr="00764DB5" w:rsidR="00281709">
        <w:rPr>
          <w:rFonts w:ascii="Times New Roman" w:hAnsi="Times New Roman" w:cs="Times New Roman"/>
          <w:sz w:val="24"/>
          <w:szCs w:val="24"/>
        </w:rPr>
        <w:t xml:space="preserve"> </w:t>
      </w:r>
      <w:r w:rsidRPr="00764DB5" w:rsidR="008A45AE">
        <w:rPr>
          <w:rFonts w:ascii="Times New Roman" w:hAnsi="Times New Roman" w:cs="Times New Roman"/>
          <w:sz w:val="24"/>
          <w:szCs w:val="24"/>
        </w:rPr>
        <w:t xml:space="preserve">The proposed payment terms </w:t>
      </w:r>
      <w:r w:rsidRPr="00764DB5" w:rsidR="006128AF">
        <w:rPr>
          <w:rFonts w:ascii="Times New Roman" w:hAnsi="Times New Roman" w:cs="Times New Roman"/>
          <w:sz w:val="24"/>
          <w:szCs w:val="24"/>
        </w:rPr>
        <w:t>must</w:t>
      </w:r>
      <w:r w:rsidRPr="00764DB5" w:rsidR="00853D1E">
        <w:rPr>
          <w:rFonts w:ascii="Times New Roman" w:hAnsi="Times New Roman" w:cs="Times New Roman"/>
          <w:sz w:val="24"/>
          <w:szCs w:val="24"/>
        </w:rPr>
        <w:t xml:space="preserve"> </w:t>
      </w:r>
      <w:r w:rsidRPr="00764DB5" w:rsidR="008A45AE">
        <w:rPr>
          <w:rFonts w:ascii="Times New Roman" w:hAnsi="Times New Roman" w:cs="Times New Roman"/>
          <w:sz w:val="24"/>
          <w:szCs w:val="24"/>
        </w:rPr>
        <w:t>include</w:t>
      </w:r>
      <w:r w:rsidRPr="00764DB5" w:rsidR="006D4A1D">
        <w:rPr>
          <w:rFonts w:ascii="Times New Roman" w:hAnsi="Times New Roman" w:cs="Times New Roman"/>
          <w:sz w:val="24"/>
          <w:szCs w:val="24"/>
        </w:rPr>
        <w:t xml:space="preserve"> the following</w:t>
      </w:r>
      <w:r w:rsidRPr="00764DB5" w:rsidR="008A45AE">
        <w:rPr>
          <w:rFonts w:ascii="Times New Roman" w:hAnsi="Times New Roman" w:cs="Times New Roman"/>
          <w:sz w:val="24"/>
          <w:szCs w:val="24"/>
        </w:rPr>
        <w:t>:</w:t>
      </w:r>
      <w:r w:rsidRPr="00764DB5" w:rsidR="00281709">
        <w:rPr>
          <w:rFonts w:ascii="Times New Roman" w:hAnsi="Times New Roman" w:cs="Times New Roman"/>
          <w:sz w:val="24"/>
          <w:szCs w:val="24"/>
        </w:rPr>
        <w:t xml:space="preserve"> </w:t>
      </w:r>
    </w:p>
    <w:p w:rsidR="008A45AE" w:rsidRPr="00764DB5" w:rsidP="008A45AE" w14:paraId="2460848B" w14:textId="6D5C6507">
      <w:pPr>
        <w:pStyle w:val="ListParagraph"/>
        <w:numPr>
          <w:ilvl w:val="0"/>
          <w:numId w:val="33"/>
        </w:numPr>
        <w:rPr>
          <w:rFonts w:ascii="Times New Roman" w:hAnsi="Times New Roman" w:cs="Times New Roman"/>
          <w:sz w:val="24"/>
          <w:szCs w:val="24"/>
        </w:rPr>
      </w:pPr>
      <w:r w:rsidRPr="00764DB5">
        <w:rPr>
          <w:rFonts w:ascii="Times New Roman" w:hAnsi="Times New Roman" w:cs="Times New Roman"/>
          <w:sz w:val="24"/>
          <w:szCs w:val="24"/>
        </w:rPr>
        <w:t xml:space="preserve">Payment Schedule: Propose a schedule for how and when payments will be made. </w:t>
      </w:r>
      <w:r w:rsidRPr="00764DB5" w:rsidR="006D4A1D">
        <w:rPr>
          <w:rFonts w:ascii="Times New Roman" w:hAnsi="Times New Roman" w:cs="Times New Roman"/>
          <w:sz w:val="24"/>
          <w:szCs w:val="24"/>
        </w:rPr>
        <w:t xml:space="preserve">An Applicant </w:t>
      </w:r>
      <w:r w:rsidRPr="00764DB5">
        <w:rPr>
          <w:rFonts w:ascii="Times New Roman" w:hAnsi="Times New Roman" w:cs="Times New Roman"/>
          <w:sz w:val="24"/>
          <w:szCs w:val="24"/>
        </w:rPr>
        <w:t>may propose a single payment at the end of the project or multiple payments throughout the project duration.</w:t>
      </w:r>
    </w:p>
    <w:p w:rsidR="008A45AE" w:rsidRPr="00764DB5" w:rsidP="008A45AE" w14:paraId="25C9899C" w14:textId="7CDE485C">
      <w:pPr>
        <w:numPr>
          <w:ilvl w:val="0"/>
          <w:numId w:val="33"/>
        </w:numPr>
        <w:rPr>
          <w:rFonts w:ascii="Times New Roman" w:hAnsi="Times New Roman" w:cs="Times New Roman"/>
          <w:sz w:val="24"/>
          <w:szCs w:val="24"/>
        </w:rPr>
      </w:pPr>
      <w:r w:rsidRPr="00764DB5">
        <w:rPr>
          <w:rFonts w:ascii="Times New Roman" w:hAnsi="Times New Roman" w:cs="Times New Roman"/>
          <w:sz w:val="24"/>
          <w:szCs w:val="24"/>
        </w:rPr>
        <w:t xml:space="preserve">Payment Methodology: Provide a clear formula for calculating payments, which may include potential tiers, bonuses, or penalties. This methodology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reference </w:t>
      </w:r>
      <w:r w:rsidRPr="00764DB5" w:rsidR="00E86564">
        <w:rPr>
          <w:rFonts w:ascii="Times New Roman" w:hAnsi="Times New Roman" w:cs="Times New Roman"/>
          <w:sz w:val="24"/>
          <w:szCs w:val="24"/>
        </w:rPr>
        <w:t>the</w:t>
      </w:r>
      <w:r w:rsidRPr="00764DB5">
        <w:rPr>
          <w:rFonts w:ascii="Times New Roman" w:hAnsi="Times New Roman" w:cs="Times New Roman"/>
          <w:sz w:val="24"/>
          <w:szCs w:val="24"/>
        </w:rPr>
        <w:t xml:space="preserve"> </w:t>
      </w:r>
      <w:r w:rsidRPr="00764DB5">
        <w:rPr>
          <w:rFonts w:ascii="Times New Roman" w:hAnsi="Times New Roman" w:cs="Times New Roman"/>
          <w:sz w:val="24"/>
          <w:szCs w:val="24"/>
        </w:rPr>
        <w:t>evaluation design plan, including specific metrics used to measure outcomes, how the level of the outcome will be translated into value, and the independent verification process that will confirm outcomes.</w:t>
      </w:r>
    </w:p>
    <w:p w:rsidR="00D72961" w:rsidRPr="00764DB5" w:rsidP="00596600" w14:paraId="202AE8B9" w14:textId="333C13AA">
      <w:pPr>
        <w:numPr>
          <w:ilvl w:val="0"/>
          <w:numId w:val="33"/>
        </w:numPr>
        <w:rPr>
          <w:rFonts w:ascii="Times New Roman" w:hAnsi="Times New Roman" w:cs="Times New Roman"/>
          <w:sz w:val="24"/>
          <w:szCs w:val="24"/>
        </w:rPr>
      </w:pPr>
      <w:r w:rsidRPr="00764DB5">
        <w:rPr>
          <w:rFonts w:ascii="Times New Roman" w:hAnsi="Times New Roman" w:cs="Times New Roman"/>
          <w:sz w:val="24"/>
          <w:szCs w:val="24"/>
        </w:rPr>
        <w:t xml:space="preserve">Performance Thresholds: Define measurable performance thresholds that will trigger payments, ranging from the minimum payment required to the maximum cap. The Panel </w:t>
      </w:r>
      <w:r w:rsidRPr="00764DB5" w:rsidR="00E86564">
        <w:rPr>
          <w:rFonts w:ascii="Times New Roman" w:hAnsi="Times New Roman" w:cs="Times New Roman"/>
          <w:sz w:val="24"/>
          <w:szCs w:val="24"/>
        </w:rPr>
        <w:t>will consider the extent to which</w:t>
      </w:r>
      <w:r w:rsidRPr="00764DB5">
        <w:rPr>
          <w:rFonts w:ascii="Times New Roman" w:hAnsi="Times New Roman" w:cs="Times New Roman"/>
          <w:sz w:val="24"/>
          <w:szCs w:val="24"/>
        </w:rPr>
        <w:t xml:space="preserve"> robust payment structures incentivize desired outcomes through a well-defined methodology, schedule, and performance thresholds.</w:t>
      </w:r>
    </w:p>
    <w:p w:rsidR="00D72961" w:rsidRPr="00764DB5" w:rsidP="005D2465" w14:paraId="74BDE5B8" w14:textId="5B241D31">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target population that will be served by the project</w:t>
      </w:r>
      <w:r w:rsidRPr="00764DB5" w:rsidR="00316D09">
        <w:rPr>
          <w:rFonts w:ascii="Times New Roman" w:hAnsi="Times New Roman" w:cs="Times New Roman"/>
          <w:sz w:val="24"/>
          <w:szCs w:val="24"/>
        </w:rPr>
        <w:t>.</w:t>
      </w:r>
      <w:r w:rsidRPr="00764DB5">
        <w:rPr>
          <w:rFonts w:ascii="Times New Roman" w:hAnsi="Times New Roman" w:cs="Times New Roman"/>
          <w:sz w:val="24"/>
          <w:szCs w:val="24"/>
        </w:rPr>
        <w:t xml:space="preserve"> </w:t>
      </w:r>
    </w:p>
    <w:p w:rsidR="00281709" w:rsidRPr="00764DB5" w:rsidP="00281709" w14:paraId="72975AF0"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7E457E" w:rsidRPr="00764DB5" w:rsidP="00D72961" w14:paraId="70BC4CB3" w14:textId="646A836F">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This section </w:t>
      </w:r>
      <w:r w:rsidRPr="00764DB5" w:rsidR="00015477">
        <w:rPr>
          <w:rFonts w:ascii="Times New Roman" w:hAnsi="Times New Roman" w:cs="Times New Roman"/>
          <w:sz w:val="24"/>
          <w:szCs w:val="24"/>
        </w:rPr>
        <w:t>must</w:t>
      </w:r>
      <w:r w:rsidRPr="00764DB5">
        <w:rPr>
          <w:rFonts w:ascii="Times New Roman" w:hAnsi="Times New Roman" w:cs="Times New Roman"/>
          <w:sz w:val="24"/>
          <w:szCs w:val="24"/>
        </w:rPr>
        <w:t xml:space="preserve"> include a description of the target population </w:t>
      </w:r>
      <w:r w:rsidRPr="00764DB5">
        <w:rPr>
          <w:rFonts w:ascii="Times New Roman" w:hAnsi="Times New Roman" w:cs="Times New Roman"/>
          <w:sz w:val="24"/>
          <w:szCs w:val="24"/>
        </w:rPr>
        <w:t>and the criteria used to determine the eligibility of an individual for the project, including how the target population will be identified, how individuals will be referred to the project, how they will be enrolled in it, and the extent to which affected stakeholders will be engaged in the development and implementation of the project and evaluation</w:t>
      </w:r>
      <w:r w:rsidRPr="00764DB5">
        <w:rPr>
          <w:rFonts w:ascii="Times New Roman" w:hAnsi="Times New Roman" w:cs="Times New Roman"/>
          <w:sz w:val="24"/>
          <w:szCs w:val="24"/>
        </w:rPr>
        <w:t xml:space="preserve">. </w:t>
      </w:r>
      <w:r w:rsidRPr="00764DB5">
        <w:rPr>
          <w:rFonts w:ascii="Times New Roman" w:hAnsi="Times New Roman" w:cs="Times New Roman"/>
          <w:sz w:val="24"/>
          <w:szCs w:val="24"/>
        </w:rPr>
        <w:t xml:space="preserve">   </w:t>
      </w:r>
    </w:p>
    <w:p w:rsidR="00D72961" w:rsidRPr="00764DB5" w:rsidP="00D72961" w14:paraId="0B951D11" w14:textId="77777777">
      <w:pPr>
        <w:widowControl w:val="0"/>
        <w:autoSpaceDE w:val="0"/>
        <w:autoSpaceDN w:val="0"/>
        <w:spacing w:after="0" w:line="240" w:lineRule="auto"/>
        <w:rPr>
          <w:rFonts w:ascii="Times New Roman" w:hAnsi="Times New Roman" w:cs="Times New Roman"/>
          <w:sz w:val="24"/>
          <w:szCs w:val="24"/>
        </w:rPr>
      </w:pPr>
    </w:p>
    <w:p w:rsidR="007E457E" w:rsidRPr="00764DB5" w:rsidP="005D2465" w14:paraId="02D76C9C" w14:textId="59EAAC2E">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S</w:t>
      </w:r>
      <w:r w:rsidRPr="00764DB5" w:rsidR="003C4C3D">
        <w:rPr>
          <w:rFonts w:ascii="Times New Roman" w:hAnsi="Times New Roman" w:cs="Times New Roman"/>
          <w:sz w:val="24"/>
          <w:szCs w:val="24"/>
        </w:rPr>
        <w:t>ocial benefits</w:t>
      </w:r>
      <w:r w:rsidRPr="00764DB5" w:rsidR="00AF40E2">
        <w:rPr>
          <w:rFonts w:ascii="Times New Roman" w:hAnsi="Times New Roman" w:cs="Times New Roman"/>
          <w:sz w:val="24"/>
          <w:szCs w:val="24"/>
        </w:rPr>
        <w:t xml:space="preserve">. </w:t>
      </w:r>
    </w:p>
    <w:p w:rsidR="003C4C3D" w:rsidRPr="00764DB5" w:rsidP="003C4C3D" w14:paraId="013D2098" w14:textId="77777777">
      <w:pPr>
        <w:widowControl w:val="0"/>
        <w:autoSpaceDE w:val="0"/>
        <w:autoSpaceDN w:val="0"/>
        <w:spacing w:after="0" w:line="240" w:lineRule="auto"/>
        <w:rPr>
          <w:rFonts w:ascii="Times New Roman" w:hAnsi="Times New Roman" w:cs="Times New Roman"/>
          <w:sz w:val="24"/>
          <w:szCs w:val="24"/>
        </w:rPr>
      </w:pPr>
    </w:p>
    <w:p w:rsidR="003C4C3D" w:rsidRPr="00764DB5" w:rsidP="003C4C3D" w14:paraId="2BB5C8DA" w14:textId="6B60AC38">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The Applicant must also detail the expected social benefits to participants who receive the intervention and others who may be impacted. </w:t>
      </w:r>
    </w:p>
    <w:p w:rsidR="00BE3DC1" w:rsidRPr="00764DB5" w:rsidP="003C4C3D" w14:paraId="0B0E0B02" w14:textId="54FBB361">
      <w:pPr>
        <w:widowControl w:val="0"/>
        <w:autoSpaceDE w:val="0"/>
        <w:autoSpaceDN w:val="0"/>
        <w:spacing w:after="0" w:line="240" w:lineRule="auto"/>
        <w:rPr>
          <w:rFonts w:ascii="Times New Roman" w:hAnsi="Times New Roman" w:cs="Times New Roman"/>
          <w:sz w:val="24"/>
          <w:szCs w:val="24"/>
        </w:rPr>
      </w:pPr>
    </w:p>
    <w:p w:rsidR="00BE3DC1" w:rsidRPr="00764DB5" w:rsidP="00F4423D" w14:paraId="77FEBB82" w14:textId="768AE09D">
      <w:pPr>
        <w:pStyle w:val="ListParagraph"/>
        <w:widowControl w:val="0"/>
        <w:numPr>
          <w:ilvl w:val="1"/>
          <w:numId w:val="13"/>
        </w:numPr>
        <w:autoSpaceDE w:val="0"/>
        <w:autoSpaceDN w:val="0"/>
        <w:spacing w:after="0" w:line="240" w:lineRule="auto"/>
        <w:rPr>
          <w:rFonts w:ascii="Times New Roman" w:hAnsi="Times New Roman" w:cs="Times New Roman"/>
        </w:rPr>
      </w:pPr>
      <w:r w:rsidRPr="00764DB5">
        <w:rPr>
          <w:rFonts w:ascii="Times New Roman" w:hAnsi="Times New Roman" w:cs="Times New Roman"/>
          <w:sz w:val="24"/>
          <w:szCs w:val="24"/>
        </w:rPr>
        <w:t xml:space="preserve">A description of whether and how the </w:t>
      </w:r>
      <w:r w:rsidRPr="00764DB5" w:rsidR="00657DC9">
        <w:rPr>
          <w:rFonts w:ascii="Times New Roman" w:hAnsi="Times New Roman" w:cs="Times New Roman"/>
          <w:sz w:val="24"/>
          <w:szCs w:val="24"/>
        </w:rPr>
        <w:t>A</w:t>
      </w:r>
      <w:r w:rsidRPr="00764DB5">
        <w:rPr>
          <w:rFonts w:ascii="Times New Roman" w:hAnsi="Times New Roman" w:cs="Times New Roman"/>
          <w:sz w:val="24"/>
          <w:szCs w:val="24"/>
        </w:rPr>
        <w:t>pplicant and service providers plan to sustain the intervention</w:t>
      </w:r>
      <w:r w:rsidRPr="00764DB5" w:rsidR="00B13736">
        <w:rPr>
          <w:rFonts w:ascii="Times New Roman" w:hAnsi="Times New Roman" w:cs="Times New Roman"/>
          <w:sz w:val="24"/>
          <w:szCs w:val="24"/>
        </w:rPr>
        <w:t xml:space="preserve">. </w:t>
      </w:r>
    </w:p>
    <w:p w:rsidR="00BE3DC1" w:rsidRPr="00764DB5" w:rsidP="00F4423D" w14:paraId="41444660" w14:textId="77777777">
      <w:pPr>
        <w:widowControl w:val="0"/>
        <w:autoSpaceDE w:val="0"/>
        <w:autoSpaceDN w:val="0"/>
        <w:spacing w:after="0" w:line="240" w:lineRule="auto"/>
        <w:rPr>
          <w:rFonts w:ascii="Times New Roman" w:hAnsi="Times New Roman" w:cs="Times New Roman"/>
          <w:sz w:val="24"/>
          <w:szCs w:val="24"/>
        </w:rPr>
      </w:pPr>
    </w:p>
    <w:p w:rsidR="00BE3DC1" w:rsidRPr="00764DB5" w:rsidP="00F4423D" w14:paraId="45120A3D" w14:textId="48D7D627">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This section must include a description of whether and how the </w:t>
      </w:r>
      <w:r w:rsidRPr="00764DB5" w:rsidR="00657DC9">
        <w:rPr>
          <w:rFonts w:ascii="Times New Roman" w:hAnsi="Times New Roman" w:cs="Times New Roman"/>
          <w:sz w:val="24"/>
          <w:szCs w:val="24"/>
        </w:rPr>
        <w:t>A</w:t>
      </w:r>
      <w:r w:rsidRPr="00764DB5">
        <w:rPr>
          <w:rFonts w:ascii="Times New Roman" w:hAnsi="Times New Roman" w:cs="Times New Roman"/>
          <w:sz w:val="24"/>
          <w:szCs w:val="24"/>
        </w:rPr>
        <w:t xml:space="preserve">pplicant and service providers plan to sustain the intervention beyond the period of performance. The Applicant must detail the strategies for leveraging data and evidence generated from the project’s activities to inform adaptation, continuation, or scaling of the project. </w:t>
      </w:r>
    </w:p>
    <w:p w:rsidR="003C4C3D" w:rsidRPr="009453CA" w:rsidP="003C4C3D" w14:paraId="7C49A861" w14:textId="77777777">
      <w:pPr>
        <w:widowControl w:val="0"/>
        <w:autoSpaceDE w:val="0"/>
        <w:autoSpaceDN w:val="0"/>
        <w:spacing w:after="0" w:line="240" w:lineRule="auto"/>
        <w:rPr>
          <w:rFonts w:ascii="Times New Roman" w:hAnsi="Times New Roman" w:cs="Times New Roman"/>
          <w:b/>
          <w:bCs/>
          <w:sz w:val="24"/>
          <w:szCs w:val="24"/>
        </w:rPr>
      </w:pPr>
    </w:p>
    <w:p w:rsidR="007E457E" w:rsidRPr="00764DB5" w:rsidP="005D2465" w14:paraId="2E7DF707" w14:textId="0DDA1A0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Whether the project will directly benefit children</w:t>
      </w:r>
      <w:r w:rsidRPr="00764DB5" w:rsidR="00D72961">
        <w:rPr>
          <w:rFonts w:ascii="Times New Roman" w:hAnsi="Times New Roman" w:cs="Times New Roman"/>
          <w:sz w:val="24"/>
          <w:szCs w:val="24"/>
        </w:rPr>
        <w:t xml:space="preserve">. </w:t>
      </w:r>
    </w:p>
    <w:p w:rsidR="00BE3DC1" w:rsidRPr="00764DB5" w:rsidP="00BE3DC1" w14:paraId="61D96D87" w14:textId="77777777">
      <w:pPr>
        <w:widowControl w:val="0"/>
        <w:autoSpaceDE w:val="0"/>
        <w:autoSpaceDN w:val="0"/>
        <w:spacing w:after="0" w:line="240" w:lineRule="auto"/>
        <w:rPr>
          <w:rFonts w:ascii="Times New Roman" w:hAnsi="Times New Roman" w:cs="Times New Roman"/>
          <w:sz w:val="24"/>
          <w:szCs w:val="24"/>
        </w:rPr>
      </w:pPr>
    </w:p>
    <w:p w:rsidR="003C4C3D" w:rsidRPr="00764DB5" w:rsidP="003C4C3D" w14:paraId="55E4B551" w14:textId="0922AD95">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This section must include a description of whether the project will directly benefit children. If so, the Applicant must specify how the project will benefit children and provide an estimate of the percentage of project participants who are expected to be children. </w:t>
      </w:r>
      <w:r w:rsidRPr="00764DB5" w:rsidR="00901C38">
        <w:rPr>
          <w:rFonts w:ascii="Times New Roman" w:hAnsi="Times New Roman" w:cs="Times New Roman"/>
          <w:sz w:val="24"/>
          <w:szCs w:val="24"/>
        </w:rPr>
        <w:t>Treasury will consider a project to “directly benefit children” if 1) the target population is children (aged 0-19 at the beginning of the intervention); or 2) the target population is parents of children or non-parental primary caregivers if the application presents strong evidence demonstrating a close logical, causal, and consequential relationship between the project’s effect on parents or caregivers and the resulting positive effect on the parents’ or caregivers’ children.</w:t>
      </w:r>
      <w:r w:rsidR="00F96D2C">
        <w:rPr>
          <w:rFonts w:ascii="Times New Roman" w:hAnsi="Times New Roman" w:cs="Times New Roman"/>
          <w:sz w:val="24"/>
          <w:szCs w:val="24"/>
        </w:rPr>
        <w:t xml:space="preserve"> </w:t>
      </w:r>
      <w:r w:rsidRPr="00B85AC9" w:rsidR="00B85AC9">
        <w:rPr>
          <w:rFonts w:ascii="Times New Roman" w:hAnsi="Times New Roman" w:cs="Times New Roman"/>
          <w:sz w:val="24"/>
          <w:szCs w:val="24"/>
        </w:rPr>
        <w:t xml:space="preserve">For projects where the target population is parents or primary caregivers, being a parent or primary caregiver must be part of the intervention’s eligibility criteria </w:t>
      </w:r>
      <w:r w:rsidRPr="00B85AC9" w:rsidR="00B85AC9">
        <w:rPr>
          <w:rFonts w:ascii="Times New Roman" w:hAnsi="Times New Roman" w:cs="Times New Roman"/>
          <w:sz w:val="24"/>
          <w:szCs w:val="24"/>
        </w:rPr>
        <w:t>in order to</w:t>
      </w:r>
      <w:r w:rsidRPr="00B85AC9" w:rsidR="00B85AC9">
        <w:rPr>
          <w:rFonts w:ascii="Times New Roman" w:hAnsi="Times New Roman" w:cs="Times New Roman"/>
          <w:sz w:val="24"/>
          <w:szCs w:val="24"/>
        </w:rPr>
        <w:t xml:space="preserve"> qualify as directly benefiting children.</w:t>
      </w:r>
      <w:r w:rsidR="00B85AC9">
        <w:rPr>
          <w:rFonts w:ascii="Times New Roman" w:hAnsi="Times New Roman" w:cs="Times New Roman"/>
          <w:sz w:val="24"/>
          <w:szCs w:val="24"/>
        </w:rPr>
        <w:t xml:space="preserve"> </w:t>
      </w:r>
      <w:r w:rsidRPr="00764DB5" w:rsidR="00901C38">
        <w:rPr>
          <w:rFonts w:ascii="Times New Roman" w:hAnsi="Times New Roman" w:cs="Times New Roman"/>
          <w:sz w:val="24"/>
          <w:szCs w:val="24"/>
        </w:rPr>
        <w:t xml:space="preserve">Portions of projects can directly benefit children without having the entire project directly benefit children. If a project directly benefits children, the Applicant must detail what percent of its value directly benefits children. </w:t>
      </w:r>
    </w:p>
    <w:p w:rsidR="00657DC9" w:rsidRPr="00764DB5" w:rsidP="003C4C3D" w14:paraId="3166A45E" w14:textId="77777777">
      <w:pPr>
        <w:widowControl w:val="0"/>
        <w:autoSpaceDE w:val="0"/>
        <w:autoSpaceDN w:val="0"/>
        <w:spacing w:after="0" w:line="240" w:lineRule="auto"/>
        <w:rPr>
          <w:rFonts w:ascii="Times New Roman" w:hAnsi="Times New Roman" w:cs="Times New Roman"/>
          <w:sz w:val="24"/>
          <w:szCs w:val="24"/>
        </w:rPr>
      </w:pPr>
    </w:p>
    <w:p w:rsidR="00B91ECD" w:rsidRPr="00764DB5" w:rsidP="005D2465" w14:paraId="2DAFE69C" w14:textId="3913B40C">
      <w:pPr>
        <w:pStyle w:val="ListParagraph"/>
        <w:numPr>
          <w:ilvl w:val="0"/>
          <w:numId w:val="13"/>
        </w:numPr>
        <w:rPr>
          <w:rFonts w:ascii="Times New Roman" w:hAnsi="Times New Roman" w:cs="Times New Roman"/>
          <w:sz w:val="24"/>
          <w:szCs w:val="24"/>
        </w:rPr>
      </w:pPr>
      <w:r w:rsidRPr="00764DB5">
        <w:rPr>
          <w:rFonts w:ascii="Times New Roman" w:hAnsi="Times New Roman" w:cs="Times New Roman"/>
          <w:sz w:val="24"/>
          <w:szCs w:val="24"/>
        </w:rPr>
        <w:t xml:space="preserve">Project Narrative Attachments </w:t>
      </w:r>
    </w:p>
    <w:p w:rsidR="0082303E" w:rsidRPr="00764DB5" w:rsidP="00D004F5" w14:paraId="62A01218" w14:textId="77777777">
      <w:pPr>
        <w:pStyle w:val="ListParagraph"/>
        <w:rPr>
          <w:rFonts w:ascii="Times New Roman" w:hAnsi="Times New Roman" w:cs="Times New Roman"/>
          <w:sz w:val="24"/>
          <w:szCs w:val="24"/>
        </w:rPr>
      </w:pPr>
    </w:p>
    <w:p w:rsidR="00B91ECD" w:rsidRPr="00764DB5" w:rsidP="005D2465" w14:paraId="4873C0D7" w14:textId="31C81551">
      <w:pPr>
        <w:pStyle w:val="ListParagraph"/>
        <w:numPr>
          <w:ilvl w:val="1"/>
          <w:numId w:val="13"/>
        </w:numPr>
        <w:rPr>
          <w:rFonts w:ascii="Times New Roman" w:hAnsi="Times New Roman" w:cs="Times New Roman"/>
          <w:sz w:val="24"/>
          <w:szCs w:val="24"/>
        </w:rPr>
      </w:pPr>
      <w:r w:rsidRPr="00764DB5">
        <w:rPr>
          <w:rFonts w:ascii="Times New Roman" w:hAnsi="Times New Roman" w:cs="Times New Roman"/>
          <w:sz w:val="24"/>
          <w:szCs w:val="24"/>
        </w:rPr>
        <w:t xml:space="preserve">Project budget: </w:t>
      </w:r>
      <w:r w:rsidRPr="00764DB5" w:rsidR="00674D5C">
        <w:rPr>
          <w:rFonts w:ascii="Times New Roman" w:hAnsi="Times New Roman" w:cs="Times New Roman"/>
          <w:sz w:val="24"/>
          <w:szCs w:val="24"/>
        </w:rPr>
        <w:t xml:space="preserve">The Applicant must use </w:t>
      </w:r>
      <w:r w:rsidRPr="00764DB5" w:rsidR="00771A0C">
        <w:rPr>
          <w:rFonts w:ascii="Times New Roman" w:hAnsi="Times New Roman" w:cs="Times New Roman"/>
          <w:sz w:val="24"/>
          <w:szCs w:val="24"/>
        </w:rPr>
        <w:t>SF-425A</w:t>
      </w:r>
      <w:r w:rsidRPr="00764DB5" w:rsidR="00674D5C">
        <w:rPr>
          <w:rFonts w:ascii="Times New Roman" w:hAnsi="Times New Roman" w:cs="Times New Roman"/>
          <w:sz w:val="24"/>
          <w:szCs w:val="24"/>
        </w:rPr>
        <w:t xml:space="preserve"> </w:t>
      </w:r>
      <w:r w:rsidRPr="00764DB5" w:rsidR="0082303E">
        <w:rPr>
          <w:rFonts w:ascii="Times New Roman" w:hAnsi="Times New Roman" w:cs="Times New Roman"/>
          <w:sz w:val="24"/>
          <w:szCs w:val="24"/>
        </w:rPr>
        <w:t>or SF</w:t>
      </w:r>
      <w:r w:rsidRPr="00764DB5" w:rsidR="00D004F5">
        <w:rPr>
          <w:rFonts w:ascii="Times New Roman" w:hAnsi="Times New Roman" w:cs="Times New Roman"/>
          <w:sz w:val="24"/>
          <w:szCs w:val="24"/>
        </w:rPr>
        <w:t>-</w:t>
      </w:r>
      <w:r w:rsidRPr="00764DB5" w:rsidR="0082303E">
        <w:rPr>
          <w:rFonts w:ascii="Times New Roman" w:hAnsi="Times New Roman" w:cs="Times New Roman"/>
          <w:sz w:val="24"/>
          <w:szCs w:val="24"/>
        </w:rPr>
        <w:t xml:space="preserve">424C </w:t>
      </w:r>
      <w:r w:rsidRPr="00764DB5" w:rsidR="00D004F5">
        <w:rPr>
          <w:rFonts w:ascii="Times New Roman" w:hAnsi="Times New Roman" w:cs="Times New Roman"/>
          <w:sz w:val="24"/>
          <w:szCs w:val="24"/>
        </w:rPr>
        <w:t xml:space="preserve">(for construction-related projects) </w:t>
      </w:r>
      <w:r w:rsidRPr="00764DB5" w:rsidR="00674D5C">
        <w:rPr>
          <w:rFonts w:ascii="Times New Roman" w:hAnsi="Times New Roman" w:cs="Times New Roman"/>
          <w:sz w:val="24"/>
          <w:szCs w:val="24"/>
        </w:rPr>
        <w:t xml:space="preserve">to draft the </w:t>
      </w:r>
      <w:r w:rsidRPr="00764DB5" w:rsidR="00E10C42">
        <w:rPr>
          <w:rFonts w:ascii="Times New Roman" w:hAnsi="Times New Roman" w:cs="Times New Roman"/>
          <w:sz w:val="24"/>
          <w:szCs w:val="24"/>
        </w:rPr>
        <w:t>programmatic</w:t>
      </w:r>
      <w:r w:rsidRPr="00764DB5" w:rsidR="00674D5C">
        <w:rPr>
          <w:rFonts w:ascii="Times New Roman" w:hAnsi="Times New Roman" w:cs="Times New Roman"/>
          <w:sz w:val="24"/>
          <w:szCs w:val="24"/>
        </w:rPr>
        <w:t xml:space="preserve"> budget, including amounts expected to be </w:t>
      </w:r>
      <w:r w:rsidRPr="00764DB5" w:rsidR="00674D5C">
        <w:rPr>
          <w:rFonts w:ascii="Times New Roman" w:hAnsi="Times New Roman" w:cs="Times New Roman"/>
          <w:sz w:val="24"/>
          <w:szCs w:val="24"/>
        </w:rPr>
        <w:t xml:space="preserve">expended by partners. This </w:t>
      </w:r>
      <w:r w:rsidRPr="00764DB5" w:rsidR="00015477">
        <w:rPr>
          <w:rFonts w:ascii="Times New Roman" w:hAnsi="Times New Roman" w:cs="Times New Roman"/>
          <w:sz w:val="24"/>
          <w:szCs w:val="24"/>
        </w:rPr>
        <w:t>is</w:t>
      </w:r>
      <w:r w:rsidRPr="00764DB5" w:rsidR="00674D5C">
        <w:rPr>
          <w:rFonts w:ascii="Times New Roman" w:hAnsi="Times New Roman" w:cs="Times New Roman"/>
          <w:sz w:val="24"/>
          <w:szCs w:val="24"/>
        </w:rPr>
        <w:t xml:space="preserve"> a complete </w:t>
      </w:r>
      <w:r w:rsidRPr="00764DB5" w:rsidR="00015477">
        <w:rPr>
          <w:rFonts w:ascii="Times New Roman" w:hAnsi="Times New Roman" w:cs="Times New Roman"/>
          <w:sz w:val="24"/>
          <w:szCs w:val="24"/>
        </w:rPr>
        <w:t xml:space="preserve">estimate </w:t>
      </w:r>
      <w:r w:rsidRPr="00764DB5" w:rsidR="00674D5C">
        <w:rPr>
          <w:rFonts w:ascii="Times New Roman" w:hAnsi="Times New Roman" w:cs="Times New Roman"/>
          <w:sz w:val="24"/>
          <w:szCs w:val="24"/>
        </w:rPr>
        <w:t>of how much will be spent over the course of the project</w:t>
      </w:r>
      <w:r w:rsidRPr="00764DB5" w:rsidR="00DF4BE1">
        <w:rPr>
          <w:rFonts w:ascii="Times New Roman" w:hAnsi="Times New Roman" w:cs="Times New Roman"/>
          <w:sz w:val="24"/>
          <w:szCs w:val="24"/>
        </w:rPr>
        <w:t>.</w:t>
      </w:r>
      <w:r w:rsidRPr="00764DB5" w:rsidR="00674D5C">
        <w:rPr>
          <w:rFonts w:ascii="Times New Roman" w:hAnsi="Times New Roman" w:cs="Times New Roman"/>
          <w:sz w:val="24"/>
          <w:szCs w:val="24"/>
        </w:rPr>
        <w:t xml:space="preserve"> The Applicant must also p</w:t>
      </w:r>
      <w:r w:rsidRPr="00764DB5">
        <w:rPr>
          <w:rFonts w:ascii="Times New Roman" w:hAnsi="Times New Roman" w:cs="Times New Roman"/>
          <w:sz w:val="24"/>
          <w:szCs w:val="24"/>
        </w:rPr>
        <w:t xml:space="preserve">rovide a </w:t>
      </w:r>
      <w:r w:rsidRPr="00764DB5" w:rsidR="00674D5C">
        <w:rPr>
          <w:rFonts w:ascii="Times New Roman" w:hAnsi="Times New Roman" w:cs="Times New Roman"/>
          <w:sz w:val="24"/>
          <w:szCs w:val="24"/>
        </w:rPr>
        <w:t xml:space="preserve">brief </w:t>
      </w:r>
      <w:r w:rsidRPr="00764DB5">
        <w:rPr>
          <w:rFonts w:ascii="Times New Roman" w:hAnsi="Times New Roman" w:cs="Times New Roman"/>
          <w:sz w:val="24"/>
          <w:szCs w:val="24"/>
        </w:rPr>
        <w:t>narrative for the budget,</w:t>
      </w:r>
      <w:r w:rsidRPr="00764DB5" w:rsidR="00674D5C">
        <w:rPr>
          <w:rFonts w:ascii="Times New Roman" w:hAnsi="Times New Roman" w:cs="Times New Roman"/>
          <w:sz w:val="24"/>
          <w:szCs w:val="24"/>
        </w:rPr>
        <w:t xml:space="preserve"> including descriptions of each line item</w:t>
      </w:r>
      <w:r w:rsidRPr="00764DB5">
        <w:rPr>
          <w:rFonts w:ascii="Times New Roman" w:hAnsi="Times New Roman" w:cs="Times New Roman"/>
          <w:sz w:val="24"/>
          <w:szCs w:val="24"/>
        </w:rPr>
        <w:t>. Please limit this</w:t>
      </w:r>
      <w:r w:rsidRPr="00764DB5" w:rsidR="00771A0C">
        <w:rPr>
          <w:rFonts w:ascii="Times New Roman" w:hAnsi="Times New Roman" w:cs="Times New Roman"/>
          <w:sz w:val="24"/>
          <w:szCs w:val="24"/>
        </w:rPr>
        <w:t xml:space="preserve"> narrative</w:t>
      </w:r>
      <w:r w:rsidRPr="00764DB5">
        <w:rPr>
          <w:rFonts w:ascii="Times New Roman" w:hAnsi="Times New Roman" w:cs="Times New Roman"/>
          <w:sz w:val="24"/>
          <w:szCs w:val="24"/>
        </w:rPr>
        <w:t xml:space="preserve"> to 5 pages or fewer. </w:t>
      </w:r>
    </w:p>
    <w:p w:rsidR="00B91ECD" w:rsidRPr="00764DB5" w:rsidP="005D2465" w14:paraId="042FBF1D" w14:textId="66821F9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Partnership agreements: </w:t>
      </w:r>
      <w:r w:rsidRPr="00764DB5" w:rsidR="00585A9A">
        <w:rPr>
          <w:rFonts w:ascii="Times New Roman" w:hAnsi="Times New Roman" w:cs="Times New Roman"/>
          <w:sz w:val="24"/>
          <w:szCs w:val="24"/>
        </w:rPr>
        <w:t xml:space="preserve">The Applicant </w:t>
      </w:r>
      <w:r w:rsidRPr="00764DB5" w:rsidR="003E6B86">
        <w:rPr>
          <w:rFonts w:ascii="Times New Roman" w:hAnsi="Times New Roman" w:cs="Times New Roman"/>
          <w:sz w:val="24"/>
          <w:szCs w:val="24"/>
        </w:rPr>
        <w:t>may</w:t>
      </w:r>
      <w:r w:rsidRPr="00764DB5" w:rsidR="00585A9A">
        <w:rPr>
          <w:rFonts w:ascii="Times New Roman" w:hAnsi="Times New Roman" w:cs="Times New Roman"/>
          <w:sz w:val="24"/>
          <w:szCs w:val="24"/>
        </w:rPr>
        <w:t xml:space="preserve"> p</w:t>
      </w:r>
      <w:r w:rsidRPr="00764DB5">
        <w:rPr>
          <w:rFonts w:ascii="Times New Roman" w:hAnsi="Times New Roman" w:cs="Times New Roman"/>
          <w:sz w:val="24"/>
          <w:szCs w:val="24"/>
        </w:rPr>
        <w:t>rovide a</w:t>
      </w:r>
      <w:r w:rsidRPr="00764DB5" w:rsidR="00DF4BE1">
        <w:rPr>
          <w:rFonts w:ascii="Times New Roman" w:hAnsi="Times New Roman" w:cs="Times New Roman"/>
          <w:sz w:val="24"/>
          <w:szCs w:val="24"/>
        </w:rPr>
        <w:t>n executed or draft</w:t>
      </w:r>
      <w:r w:rsidRPr="00764DB5">
        <w:rPr>
          <w:rFonts w:ascii="Times New Roman" w:hAnsi="Times New Roman" w:cs="Times New Roman"/>
          <w:sz w:val="24"/>
          <w:szCs w:val="24"/>
        </w:rPr>
        <w:t xml:space="preserve"> partnership agreement between the Applicant and all project partners.</w:t>
      </w:r>
      <w:r w:rsidRPr="00764DB5" w:rsidR="00A42F7D">
        <w:rPr>
          <w:rFonts w:ascii="Times New Roman" w:hAnsi="Times New Roman" w:cs="Times New Roman"/>
          <w:sz w:val="24"/>
          <w:szCs w:val="24"/>
        </w:rPr>
        <w:t xml:space="preserve"> I</w:t>
      </w:r>
      <w:r w:rsidRPr="00764DB5" w:rsidR="00585A9A">
        <w:rPr>
          <w:rFonts w:ascii="Times New Roman" w:hAnsi="Times New Roman" w:cs="Times New Roman"/>
          <w:sz w:val="24"/>
          <w:szCs w:val="24"/>
        </w:rPr>
        <w:t xml:space="preserve">f the Applicant must use </w:t>
      </w:r>
      <w:r w:rsidRPr="00764DB5" w:rsidR="0001036F">
        <w:rPr>
          <w:rFonts w:ascii="Times New Roman" w:hAnsi="Times New Roman" w:cs="Times New Roman"/>
          <w:sz w:val="24"/>
          <w:szCs w:val="24"/>
        </w:rPr>
        <w:t xml:space="preserve">a </w:t>
      </w:r>
      <w:r w:rsidRPr="00764DB5" w:rsidR="00A42F7D">
        <w:rPr>
          <w:rFonts w:ascii="Times New Roman" w:hAnsi="Times New Roman" w:cs="Times New Roman"/>
          <w:sz w:val="24"/>
          <w:szCs w:val="24"/>
        </w:rPr>
        <w:t>procurement process</w:t>
      </w:r>
      <w:r w:rsidRPr="00764DB5" w:rsidR="00585A9A">
        <w:rPr>
          <w:rFonts w:ascii="Times New Roman" w:hAnsi="Times New Roman" w:cs="Times New Roman"/>
          <w:sz w:val="24"/>
          <w:szCs w:val="24"/>
        </w:rPr>
        <w:t xml:space="preserve"> to </w:t>
      </w:r>
      <w:r w:rsidRPr="00764DB5" w:rsidR="00771A0C">
        <w:rPr>
          <w:rFonts w:ascii="Times New Roman" w:hAnsi="Times New Roman" w:cs="Times New Roman"/>
          <w:sz w:val="24"/>
          <w:szCs w:val="24"/>
        </w:rPr>
        <w:t>select</w:t>
      </w:r>
      <w:r w:rsidRPr="00764DB5" w:rsidR="00585A9A">
        <w:rPr>
          <w:rFonts w:ascii="Times New Roman" w:hAnsi="Times New Roman" w:cs="Times New Roman"/>
          <w:sz w:val="24"/>
          <w:szCs w:val="24"/>
        </w:rPr>
        <w:t xml:space="preserve"> project partners</w:t>
      </w:r>
      <w:r w:rsidRPr="00764DB5" w:rsidR="00A42F7D">
        <w:rPr>
          <w:rFonts w:ascii="Times New Roman" w:hAnsi="Times New Roman" w:cs="Times New Roman"/>
          <w:sz w:val="24"/>
          <w:szCs w:val="24"/>
        </w:rPr>
        <w:t xml:space="preserve">, the Applicant </w:t>
      </w:r>
      <w:r w:rsidRPr="00764DB5" w:rsidR="00BA3EA0">
        <w:rPr>
          <w:rFonts w:ascii="Times New Roman" w:hAnsi="Times New Roman" w:cs="Times New Roman"/>
          <w:sz w:val="24"/>
          <w:szCs w:val="24"/>
        </w:rPr>
        <w:t>may</w:t>
      </w:r>
      <w:r w:rsidRPr="00764DB5" w:rsidR="00A42F7D">
        <w:rPr>
          <w:rFonts w:ascii="Times New Roman" w:hAnsi="Times New Roman" w:cs="Times New Roman"/>
          <w:sz w:val="24"/>
          <w:szCs w:val="24"/>
        </w:rPr>
        <w:t xml:space="preserve"> submit the process they will use to </w:t>
      </w:r>
      <w:r w:rsidRPr="00764DB5" w:rsidR="00771A0C">
        <w:rPr>
          <w:rFonts w:ascii="Times New Roman" w:hAnsi="Times New Roman" w:cs="Times New Roman"/>
          <w:sz w:val="24"/>
          <w:szCs w:val="24"/>
        </w:rPr>
        <w:t>select</w:t>
      </w:r>
      <w:r w:rsidRPr="00764DB5" w:rsidR="00A42F7D">
        <w:rPr>
          <w:rFonts w:ascii="Times New Roman" w:hAnsi="Times New Roman" w:cs="Times New Roman"/>
          <w:sz w:val="24"/>
          <w:szCs w:val="24"/>
        </w:rPr>
        <w:t xml:space="preserve"> the partners and </w:t>
      </w:r>
      <w:r w:rsidRPr="00764DB5" w:rsidR="00B40261">
        <w:rPr>
          <w:rFonts w:ascii="Times New Roman" w:hAnsi="Times New Roman" w:cs="Times New Roman"/>
          <w:sz w:val="24"/>
          <w:szCs w:val="24"/>
        </w:rPr>
        <w:t xml:space="preserve">verify </w:t>
      </w:r>
      <w:r w:rsidRPr="00764DB5" w:rsidR="00A42F7D">
        <w:rPr>
          <w:rFonts w:ascii="Times New Roman" w:hAnsi="Times New Roman" w:cs="Times New Roman"/>
          <w:sz w:val="24"/>
          <w:szCs w:val="24"/>
        </w:rPr>
        <w:t xml:space="preserve">that process meets </w:t>
      </w:r>
      <w:r w:rsidRPr="00764DB5" w:rsidR="00E10C42">
        <w:rPr>
          <w:rFonts w:ascii="Times New Roman" w:hAnsi="Times New Roman" w:cs="Times New Roman"/>
          <w:sz w:val="24"/>
          <w:szCs w:val="24"/>
        </w:rPr>
        <w:t>the</w:t>
      </w:r>
      <w:r w:rsidRPr="00764DB5" w:rsidR="00A42F7D">
        <w:rPr>
          <w:rFonts w:ascii="Times New Roman" w:hAnsi="Times New Roman" w:cs="Times New Roman"/>
          <w:sz w:val="24"/>
          <w:szCs w:val="24"/>
        </w:rPr>
        <w:t xml:space="preserve"> </w:t>
      </w:r>
      <w:r w:rsidRPr="00764DB5" w:rsidR="00B40261">
        <w:rPr>
          <w:rFonts w:ascii="Times New Roman" w:hAnsi="Times New Roman" w:cs="Times New Roman"/>
          <w:sz w:val="24"/>
          <w:szCs w:val="24"/>
        </w:rPr>
        <w:t>requirements</w:t>
      </w:r>
      <w:r w:rsidRPr="00764DB5" w:rsidR="00E10C42">
        <w:rPr>
          <w:rFonts w:ascii="Times New Roman" w:hAnsi="Times New Roman" w:cs="Times New Roman"/>
          <w:sz w:val="24"/>
          <w:szCs w:val="24"/>
        </w:rPr>
        <w:t xml:space="preserve"> listed below</w:t>
      </w:r>
      <w:r w:rsidRPr="00764DB5" w:rsidR="00A42F7D">
        <w:rPr>
          <w:rFonts w:ascii="Times New Roman" w:hAnsi="Times New Roman" w:cs="Times New Roman"/>
          <w:sz w:val="24"/>
          <w:szCs w:val="24"/>
        </w:rPr>
        <w:t>.</w:t>
      </w:r>
      <w:r w:rsidRPr="00764DB5" w:rsidR="00295DB3">
        <w:rPr>
          <w:rFonts w:ascii="Times New Roman" w:hAnsi="Times New Roman" w:cs="Times New Roman"/>
          <w:sz w:val="24"/>
          <w:szCs w:val="24"/>
        </w:rPr>
        <w:t xml:space="preserve"> </w:t>
      </w:r>
      <w:r w:rsidR="00B64323">
        <w:rPr>
          <w:rFonts w:ascii="Times New Roman" w:hAnsi="Times New Roman" w:cs="Times New Roman"/>
          <w:sz w:val="24"/>
          <w:szCs w:val="24"/>
        </w:rPr>
        <w:t xml:space="preserve">See Section 4.A.g(9) </w:t>
      </w:r>
      <w:r w:rsidRPr="00B64323" w:rsidR="007E1A97">
        <w:rPr>
          <w:rFonts w:ascii="Times New Roman" w:eastAsia="Times New Roman" w:hAnsi="Times New Roman" w:cs="Times New Roman"/>
          <w:kern w:val="0"/>
          <w:sz w:val="24"/>
          <w:szCs w:val="24"/>
          <w14:ligatures w14:val="none"/>
        </w:rPr>
        <w:t xml:space="preserve">Requirements for Applications </w:t>
      </w:r>
      <w:r w:rsidRPr="00B64323" w:rsidR="007E1A97">
        <w:rPr>
          <w:rFonts w:ascii="Times New Roman" w:eastAsia="Times New Roman" w:hAnsi="Times New Roman" w:cs="Times New Roman"/>
          <w:kern w:val="0"/>
          <w:sz w:val="24"/>
          <w:szCs w:val="24"/>
          <w14:ligatures w14:val="none"/>
        </w:rPr>
        <w:t>With</w:t>
      </w:r>
      <w:r w:rsidRPr="00B64323" w:rsidR="007E1A97">
        <w:rPr>
          <w:rFonts w:ascii="Times New Roman" w:eastAsia="Times New Roman" w:hAnsi="Times New Roman" w:cs="Times New Roman"/>
          <w:kern w:val="0"/>
          <w:sz w:val="24"/>
          <w:szCs w:val="24"/>
          <w14:ligatures w14:val="none"/>
        </w:rPr>
        <w:t xml:space="preserve"> Partners Not Yet Selected</w:t>
      </w:r>
      <w:r w:rsidR="00B64323">
        <w:rPr>
          <w:rFonts w:ascii="Times New Roman" w:hAnsi="Times New Roman" w:cs="Times New Roman"/>
          <w:sz w:val="24"/>
          <w:szCs w:val="24"/>
        </w:rPr>
        <w:t xml:space="preserve">. </w:t>
      </w:r>
      <w:r w:rsidRPr="00764DB5" w:rsidR="00295DB3">
        <w:rPr>
          <w:rFonts w:ascii="Times New Roman" w:hAnsi="Times New Roman" w:cs="Times New Roman"/>
          <w:sz w:val="24"/>
          <w:szCs w:val="24"/>
        </w:rPr>
        <w:t xml:space="preserve">This </w:t>
      </w:r>
      <w:r w:rsidRPr="00764DB5" w:rsidR="006128AF">
        <w:rPr>
          <w:rFonts w:ascii="Times New Roman" w:hAnsi="Times New Roman" w:cs="Times New Roman"/>
          <w:sz w:val="24"/>
          <w:szCs w:val="24"/>
        </w:rPr>
        <w:t xml:space="preserve">will </w:t>
      </w:r>
      <w:r w:rsidRPr="00764DB5" w:rsidR="00295DB3">
        <w:rPr>
          <w:rFonts w:ascii="Times New Roman" w:hAnsi="Times New Roman" w:cs="Times New Roman"/>
          <w:sz w:val="24"/>
          <w:szCs w:val="24"/>
        </w:rPr>
        <w:t>include a timeline for how long this process will take.</w:t>
      </w:r>
      <w:r w:rsidRPr="00764DB5" w:rsidR="00A42F7D">
        <w:rPr>
          <w:rFonts w:ascii="Times New Roman" w:hAnsi="Times New Roman" w:cs="Times New Roman"/>
          <w:sz w:val="24"/>
          <w:szCs w:val="24"/>
        </w:rPr>
        <w:t xml:space="preserve"> The partnership agreement </w:t>
      </w:r>
      <w:r w:rsidRPr="00764DB5">
        <w:rPr>
          <w:rFonts w:ascii="Times New Roman" w:hAnsi="Times New Roman" w:cs="Times New Roman"/>
          <w:sz w:val="24"/>
          <w:szCs w:val="24"/>
        </w:rPr>
        <w:t>must address each of the following</w:t>
      </w:r>
      <w:r w:rsidRPr="00764DB5" w:rsidR="00A42F7D">
        <w:rPr>
          <w:rFonts w:ascii="Times New Roman" w:hAnsi="Times New Roman" w:cs="Times New Roman"/>
          <w:sz w:val="24"/>
          <w:szCs w:val="24"/>
        </w:rPr>
        <w:t xml:space="preserve">: </w:t>
      </w:r>
    </w:p>
    <w:p w:rsidR="00B91ECD" w:rsidRPr="00764DB5" w:rsidP="005D2465" w14:paraId="36C3668B" w14:textId="77777777">
      <w:pPr>
        <w:pStyle w:val="ListParagraph"/>
        <w:widowControl w:val="0"/>
        <w:numPr>
          <w:ilvl w:val="2"/>
          <w:numId w:val="13"/>
        </w:numPr>
        <w:autoSpaceDE w:val="0"/>
        <w:autoSpaceDN w:val="0"/>
        <w:spacing w:after="0" w:line="240" w:lineRule="auto"/>
        <w:rPr>
          <w:rFonts w:ascii="Times New Roman" w:eastAsia="Calibri" w:hAnsi="Times New Roman" w:cs="Times New Roman"/>
          <w:sz w:val="24"/>
          <w:szCs w:val="24"/>
        </w:rPr>
      </w:pPr>
      <w:r w:rsidRPr="00764DB5">
        <w:rPr>
          <w:rFonts w:ascii="Times New Roman" w:eastAsia="Calibri" w:hAnsi="Times New Roman" w:cs="Times New Roman"/>
          <w:sz w:val="24"/>
          <w:szCs w:val="24"/>
        </w:rPr>
        <w:t>Clearly defined roles and responsibilities of each partner;</w:t>
      </w:r>
    </w:p>
    <w:p w:rsidR="00B91ECD" w:rsidRPr="00764DB5" w:rsidP="005D2465" w14:paraId="0141C661" w14:textId="0EBEA81C">
      <w:pPr>
        <w:pStyle w:val="ListParagraph"/>
        <w:widowControl w:val="0"/>
        <w:numPr>
          <w:ilvl w:val="2"/>
          <w:numId w:val="13"/>
        </w:numPr>
        <w:autoSpaceDE w:val="0"/>
        <w:autoSpaceDN w:val="0"/>
        <w:spacing w:after="0" w:line="240" w:lineRule="auto"/>
        <w:rPr>
          <w:rFonts w:ascii="Times New Roman" w:eastAsia="Calibri" w:hAnsi="Times New Roman" w:cs="Times New Roman"/>
          <w:sz w:val="24"/>
          <w:szCs w:val="24"/>
        </w:rPr>
      </w:pPr>
      <w:r w:rsidRPr="00764DB5">
        <w:rPr>
          <w:rFonts w:ascii="Times New Roman" w:eastAsia="Calibri" w:hAnsi="Times New Roman" w:cs="Times New Roman"/>
          <w:sz w:val="24"/>
          <w:szCs w:val="24"/>
        </w:rPr>
        <w:t xml:space="preserve">A plan for sharing data among the partners, including a Memorandum of Understanding or Memorandum of Agreement, which may be conditioned on the award of a grant, that appropriately safeguards the privacy of individuals in the targeted population in accordance with applicable laws; </w:t>
      </w:r>
    </w:p>
    <w:p w:rsidR="00B91ECD" w:rsidRPr="00764DB5" w:rsidP="005D2465" w14:paraId="53642F95"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A representation that all project partners have reviewed an independent evaluation plan for the project and an agreement by all the partners to cooperate in the implementation of the evaluation plan as necessary; and  </w:t>
      </w:r>
    </w:p>
    <w:p w:rsidR="0051041C" w:rsidRPr="00764DB5" w:rsidP="00CE7A60" w14:paraId="17FC4A6D"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A payment arrangement between the applicant and project partners (including the intermediary and/or investors, as applicable), demonstrating that all partners understand that payment by the federal government is conditioned upon the independent evaluator’s verification that the project’s pre-determined outcome(s) and value generated have been met. This payment arrangement must include a plan and timeline describing each payment point that the project partners have agreed on, and the corresponding outcome targets that will be evaluated in the impact evaluation. Although the federal government generally will make payments to the grantee if the independent evaluator determines that the project achieved the specified outcome as a result of the intervention and the payment is less than or equal to the value of the outcome to the federal government, the federal government is not responsible for making payments to the Awardee’s partners</w:t>
      </w:r>
      <w:r w:rsidRPr="00764DB5" w:rsidR="00DF4BE1">
        <w:rPr>
          <w:rFonts w:ascii="Times New Roman" w:hAnsi="Times New Roman" w:cs="Times New Roman"/>
          <w:sz w:val="24"/>
          <w:szCs w:val="24"/>
        </w:rPr>
        <w:t xml:space="preserve"> other than the independent evaluator</w:t>
      </w:r>
      <w:r w:rsidRPr="00764DB5">
        <w:rPr>
          <w:rFonts w:ascii="Times New Roman" w:hAnsi="Times New Roman" w:cs="Times New Roman"/>
          <w:sz w:val="24"/>
          <w:szCs w:val="24"/>
        </w:rPr>
        <w:t xml:space="preserve">. </w:t>
      </w:r>
    </w:p>
    <w:p w:rsidR="00B91ECD" w:rsidRPr="00764DB5" w:rsidP="005D2465" w14:paraId="42B503DA" w14:textId="13C56D3C">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Partner qualifications. </w:t>
      </w:r>
      <w:r w:rsidRPr="00764DB5" w:rsidR="00567F48">
        <w:rPr>
          <w:rFonts w:ascii="Times New Roman" w:hAnsi="Times New Roman" w:cs="Times New Roman"/>
          <w:sz w:val="24"/>
          <w:szCs w:val="24"/>
        </w:rPr>
        <w:t xml:space="preserve">Please limit this to 5 pages or fewer. </w:t>
      </w:r>
      <w:r w:rsidRPr="00764DB5" w:rsidR="00245481">
        <w:rPr>
          <w:rFonts w:ascii="Times New Roman" w:hAnsi="Times New Roman" w:cs="Times New Roman"/>
          <w:sz w:val="24"/>
          <w:szCs w:val="24"/>
        </w:rPr>
        <w:t xml:space="preserve">The Applicant must provide a description of the expertise of the project partners. If the Applicant must use a procurement process to select project partners, the Applicant </w:t>
      </w:r>
      <w:r w:rsidRPr="00764DB5" w:rsidR="006F2323">
        <w:rPr>
          <w:rFonts w:ascii="Times New Roman" w:hAnsi="Times New Roman" w:cs="Times New Roman"/>
          <w:sz w:val="24"/>
          <w:szCs w:val="24"/>
        </w:rPr>
        <w:t>may</w:t>
      </w:r>
      <w:r w:rsidRPr="00764DB5" w:rsidR="00E10C42">
        <w:rPr>
          <w:rFonts w:ascii="Times New Roman" w:hAnsi="Times New Roman" w:cs="Times New Roman"/>
          <w:sz w:val="24"/>
          <w:szCs w:val="24"/>
        </w:rPr>
        <w:t xml:space="preserve"> </w:t>
      </w:r>
      <w:r w:rsidRPr="00764DB5" w:rsidR="00245481">
        <w:rPr>
          <w:rFonts w:ascii="Times New Roman" w:hAnsi="Times New Roman" w:cs="Times New Roman"/>
          <w:sz w:val="24"/>
          <w:szCs w:val="24"/>
        </w:rPr>
        <w:t xml:space="preserve">submit the process they will use to select the partners and how that process </w:t>
      </w:r>
      <w:r w:rsidRPr="00764DB5" w:rsidR="00567F48">
        <w:rPr>
          <w:rFonts w:ascii="Times New Roman" w:hAnsi="Times New Roman" w:cs="Times New Roman"/>
          <w:sz w:val="24"/>
          <w:szCs w:val="24"/>
        </w:rPr>
        <w:t>will ensure the partner has the necessary expertise.</w:t>
      </w:r>
    </w:p>
    <w:p w:rsidR="00B91ECD" w:rsidRPr="00764DB5" w:rsidP="005D2465" w14:paraId="3561AD58" w14:textId="03FC6006">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Service provider. Describe the expertise of each service provider that will administer the intervention, including a summary of the experience of the service provider in delivering the proposed intervention or a similar intervention, or </w:t>
      </w:r>
      <w:r w:rsidRPr="00764DB5">
        <w:rPr>
          <w:rFonts w:ascii="Times New Roman" w:hAnsi="Times New Roman" w:cs="Times New Roman"/>
          <w:sz w:val="24"/>
          <w:szCs w:val="24"/>
        </w:rPr>
        <w:t>demonstrating</w:t>
      </w:r>
      <w:r w:rsidRPr="00764DB5">
        <w:rPr>
          <w:rFonts w:ascii="Times New Roman" w:hAnsi="Times New Roman" w:cs="Times New Roman"/>
          <w:sz w:val="24"/>
          <w:szCs w:val="24"/>
        </w:rPr>
        <w:t xml:space="preserve"> that service provider has the expertise necessary to deliver the proposed intervention. This description must include a discussion of the capacity of the service provider to deliver the intervention to the number of participants the State or local government proposes to serve in the project. </w:t>
      </w:r>
    </w:p>
    <w:p w:rsidR="00B91ECD" w:rsidRPr="00764DB5" w:rsidP="005D2465" w14:paraId="7F43D910" w14:textId="53D35506">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Intermediary. </w:t>
      </w:r>
      <w:r w:rsidRPr="00764DB5" w:rsidR="00B40261">
        <w:rPr>
          <w:rFonts w:ascii="Times New Roman" w:hAnsi="Times New Roman" w:cs="Times New Roman"/>
          <w:sz w:val="24"/>
          <w:szCs w:val="24"/>
        </w:rPr>
        <w:t>Describe</w:t>
      </w:r>
      <w:r w:rsidRPr="00764DB5">
        <w:rPr>
          <w:rFonts w:ascii="Times New Roman" w:hAnsi="Times New Roman" w:cs="Times New Roman"/>
          <w:sz w:val="24"/>
          <w:szCs w:val="24"/>
        </w:rPr>
        <w:t xml:space="preserve"> the intermediary’s mission and goals; its experience and capacity for providing or facilitating the provision of the type of intervention proposed; information on whether the intermediary is already working with service providers that provide this intervention or an explanation of the capacity of the intermediary to begin working with service providers to provide the intervention; its experience working in a collaborative environment across government and non-governmental entities to implement evidence-based programs; its previous experience collaborating with public or private entities to implement evidence-based programs; its ability to raise or provide funding to cover operating costs, as applicable; its capacity and infrastructure to track outcomes and measure results, including its capacity to track and analyze program performance and assess program impact; its experience with performance-based awards or performance-based contracting and achieving milestones and targets; and an explanation of how the intermediary would monitor program success</w:t>
      </w:r>
      <w:r w:rsidRPr="00764DB5" w:rsidR="00E10C42">
        <w:rPr>
          <w:rFonts w:ascii="Times New Roman" w:hAnsi="Times New Roman" w:cs="Times New Roman"/>
          <w:sz w:val="24"/>
          <w:szCs w:val="24"/>
        </w:rPr>
        <w:t>.</w:t>
      </w:r>
      <w:r w:rsidRPr="00764DB5">
        <w:rPr>
          <w:rFonts w:ascii="Times New Roman" w:hAnsi="Times New Roman" w:cs="Times New Roman"/>
          <w:sz w:val="24"/>
          <w:szCs w:val="24"/>
        </w:rPr>
        <w:t xml:space="preserve"> </w:t>
      </w:r>
    </w:p>
    <w:p w:rsidR="009074CA" w:rsidRPr="00E31B20" w:rsidP="009074CA" w14:paraId="7E212A0F" w14:textId="710BC984">
      <w:pPr>
        <w:pStyle w:val="ListParagraph"/>
        <w:numPr>
          <w:ilvl w:val="2"/>
          <w:numId w:val="13"/>
        </w:numPr>
        <w:rPr>
          <w:rFonts w:ascii="Times New Roman" w:hAnsi="Times New Roman" w:cs="Times New Roman"/>
          <w:sz w:val="24"/>
          <w:szCs w:val="24"/>
        </w:rPr>
      </w:pPr>
      <w:r w:rsidRPr="00764DB5">
        <w:rPr>
          <w:rFonts w:ascii="Times New Roman" w:hAnsi="Times New Roman" w:cs="Times New Roman"/>
          <w:sz w:val="24"/>
          <w:szCs w:val="24"/>
        </w:rPr>
        <w:t xml:space="preserve">Investor. </w:t>
      </w:r>
      <w:r w:rsidRPr="00764DB5" w:rsidR="00B40261">
        <w:rPr>
          <w:rFonts w:ascii="Times New Roman" w:hAnsi="Times New Roman" w:cs="Times New Roman"/>
          <w:sz w:val="24"/>
          <w:szCs w:val="24"/>
        </w:rPr>
        <w:t>To</w:t>
      </w:r>
      <w:r w:rsidRPr="00764DB5">
        <w:rPr>
          <w:rFonts w:ascii="Times New Roman" w:hAnsi="Times New Roman" w:cs="Times New Roman"/>
          <w:sz w:val="24"/>
          <w:szCs w:val="24"/>
        </w:rPr>
        <w:t xml:space="preserve"> the extent the Applicant intends to use investors and has not already identified and received commitments from them, the application must discuss the experience of the State or local government, intermediary, if any, or service provider in raising private and philanthropic capital to fund social service investments</w:t>
      </w:r>
      <w:r w:rsidRPr="00764DB5" w:rsidR="00037904">
        <w:rPr>
          <w:rFonts w:ascii="Times New Roman" w:hAnsi="Times New Roman" w:cs="Times New Roman"/>
          <w:sz w:val="24"/>
          <w:szCs w:val="24"/>
        </w:rPr>
        <w:t xml:space="preserve">. </w:t>
      </w:r>
    </w:p>
    <w:p w:rsidR="005470B1" w:rsidRPr="00E31B20" w:rsidP="00E31B20" w14:paraId="61E331C9" w14:textId="04918CEB">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Evaluation design plan</w:t>
      </w:r>
      <w:r>
        <w:rPr>
          <w:rFonts w:ascii="Times New Roman" w:hAnsi="Times New Roman" w:cs="Times New Roman"/>
          <w:sz w:val="24"/>
          <w:szCs w:val="24"/>
        </w:rPr>
        <w:t xml:space="preserve"> summary</w:t>
      </w:r>
      <w:r w:rsidRPr="00764DB5">
        <w:rPr>
          <w:rFonts w:ascii="Times New Roman" w:hAnsi="Times New Roman" w:cs="Times New Roman"/>
          <w:sz w:val="24"/>
          <w:szCs w:val="24"/>
        </w:rPr>
        <w:t>: Provide an evaluation design plan</w:t>
      </w:r>
      <w:r>
        <w:rPr>
          <w:rFonts w:ascii="Times New Roman" w:hAnsi="Times New Roman" w:cs="Times New Roman"/>
          <w:sz w:val="24"/>
          <w:szCs w:val="24"/>
        </w:rPr>
        <w:t xml:space="preserve"> summary</w:t>
      </w:r>
      <w:r w:rsidRPr="00764DB5">
        <w:rPr>
          <w:rFonts w:ascii="Times New Roman" w:hAnsi="Times New Roman" w:cs="Times New Roman"/>
          <w:sz w:val="24"/>
          <w:szCs w:val="24"/>
        </w:rPr>
        <w:t xml:space="preserve"> by following the following guidelines. </w:t>
      </w:r>
      <w:r w:rsidR="00596753">
        <w:rPr>
          <w:rFonts w:ascii="Times New Roman" w:hAnsi="Times New Roman" w:cs="Times New Roman"/>
          <w:sz w:val="24"/>
          <w:szCs w:val="24"/>
        </w:rPr>
        <w:t>L</w:t>
      </w:r>
      <w:r w:rsidRPr="00764DB5">
        <w:rPr>
          <w:rFonts w:ascii="Times New Roman" w:hAnsi="Times New Roman" w:cs="Times New Roman"/>
          <w:sz w:val="24"/>
          <w:szCs w:val="24"/>
        </w:rPr>
        <w:t xml:space="preserve">imit this to </w:t>
      </w:r>
      <w:r>
        <w:rPr>
          <w:rFonts w:ascii="Times New Roman" w:hAnsi="Times New Roman" w:cs="Times New Roman"/>
          <w:sz w:val="24"/>
          <w:szCs w:val="24"/>
        </w:rPr>
        <w:t>3</w:t>
      </w:r>
      <w:r w:rsidRPr="00764DB5">
        <w:rPr>
          <w:rFonts w:ascii="Times New Roman" w:hAnsi="Times New Roman" w:cs="Times New Roman"/>
          <w:sz w:val="24"/>
          <w:szCs w:val="24"/>
        </w:rPr>
        <w:t xml:space="preserve"> pages or fewer. </w:t>
      </w:r>
      <w:r w:rsidRPr="003B4C1E" w:rsidR="003B4C1E">
        <w:t xml:space="preserve"> </w:t>
      </w:r>
      <w:r w:rsidRPr="003B4C1E" w:rsidR="003B4C1E">
        <w:rPr>
          <w:rFonts w:ascii="Times New Roman" w:hAnsi="Times New Roman" w:cs="Times New Roman"/>
          <w:sz w:val="24"/>
          <w:szCs w:val="24"/>
        </w:rPr>
        <w:t xml:space="preserve">The summary should provide information demonstrating that the proposed evaluation will be designed to determine whether the outcomes were achieved </w:t>
      </w:r>
      <w:r w:rsidRPr="003B4C1E" w:rsidR="003B4C1E">
        <w:rPr>
          <w:rFonts w:ascii="Times New Roman" w:hAnsi="Times New Roman" w:cs="Times New Roman"/>
          <w:sz w:val="24"/>
          <w:szCs w:val="24"/>
        </w:rPr>
        <w:t>as a result of</w:t>
      </w:r>
      <w:r w:rsidRPr="003B4C1E" w:rsidR="003B4C1E">
        <w:rPr>
          <w:rFonts w:ascii="Times New Roman" w:hAnsi="Times New Roman" w:cs="Times New Roman"/>
          <w:sz w:val="24"/>
          <w:szCs w:val="24"/>
        </w:rPr>
        <w:t xml:space="preserve"> the intervention.</w:t>
      </w:r>
    </w:p>
    <w:p w:rsidR="005470B1" w:rsidP="005470B1" w14:paraId="5B49C4A9" w14:textId="77777777">
      <w:pPr>
        <w:pStyle w:val="ListParagraph"/>
        <w:widowControl w:val="0"/>
        <w:autoSpaceDE w:val="0"/>
        <w:autoSpaceDN w:val="0"/>
        <w:spacing w:after="0" w:line="240" w:lineRule="auto"/>
        <w:ind w:left="1224"/>
        <w:rPr>
          <w:rFonts w:ascii="Times New Roman" w:hAnsi="Times New Roman" w:cs="Times New Roman"/>
          <w:sz w:val="24"/>
          <w:szCs w:val="24"/>
        </w:rPr>
      </w:pPr>
    </w:p>
    <w:p w:rsidR="005470B1" w:rsidRPr="00E31B20" w:rsidP="00E31B20" w14:paraId="0999543A" w14:textId="7AA7085E">
      <w:pPr>
        <w:pStyle w:val="ListParagraph"/>
        <w:widowControl w:val="0"/>
        <w:autoSpaceDE w:val="0"/>
        <w:autoSpaceDN w:val="0"/>
        <w:spacing w:after="0" w:line="240" w:lineRule="auto"/>
        <w:ind w:left="1224"/>
        <w:rPr>
          <w:rFonts w:ascii="Times New Roman" w:hAnsi="Times New Roman" w:cs="Times New Roman"/>
          <w:sz w:val="24"/>
          <w:szCs w:val="24"/>
        </w:rPr>
      </w:pPr>
      <w:r w:rsidRPr="00E31B20">
        <w:rPr>
          <w:rFonts w:ascii="Times New Roman" w:hAnsi="Times New Roman" w:cs="Times New Roman"/>
          <w:sz w:val="24"/>
          <w:szCs w:val="24"/>
        </w:rPr>
        <w:t xml:space="preserve">The summary must address the following </w:t>
      </w:r>
      <w:r w:rsidR="003B4C1E">
        <w:rPr>
          <w:rFonts w:ascii="Times New Roman" w:hAnsi="Times New Roman" w:cs="Times New Roman"/>
          <w:sz w:val="24"/>
          <w:szCs w:val="24"/>
        </w:rPr>
        <w:t>six</w:t>
      </w:r>
      <w:r w:rsidRPr="00E31B20">
        <w:rPr>
          <w:rFonts w:ascii="Times New Roman" w:hAnsi="Times New Roman" w:cs="Times New Roman"/>
          <w:sz w:val="24"/>
          <w:szCs w:val="24"/>
        </w:rPr>
        <w:t xml:space="preserve"> topics:</w:t>
      </w:r>
    </w:p>
    <w:p w:rsidR="005470B1" w:rsidRPr="005470B1" w:rsidP="005470B1" w14:paraId="5A40FB94" w14:textId="5F6BD7BD">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Outcome metrics and data sources. Identify the outcome metric or metrics that will be used to determine whether the project achieved its outcome goals. For each metric, identify the data source, data owner, expected outcome target or payment threshold, and why the metric is an independent, objective indicator of impact that is not subject to manipulation by the service provider, intermediary, investors, or other project partners.</w:t>
      </w:r>
    </w:p>
    <w:p w:rsidR="005470B1" w:rsidRPr="005470B1" w:rsidP="005470B1" w14:paraId="0A0033B0" w14:textId="07091F41">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 xml:space="preserve">Evaluation design and comparison group. Identify the proposed evaluation design, such as a randomized controlled trial, regression discontinuity design, difference-in-differences design, matched comparison design, or another rigorous methodology. Describe the treatment group, the control or comparison group, how each group will be formed, and the expected difference in services received by each group. Briefly explain how the design will support causal conclusions. As a part of this section, </w:t>
      </w:r>
    </w:p>
    <w:p w:rsidR="005470B1" w:rsidRPr="005470B1" w:rsidP="005470B1" w14:paraId="44CB8F06" w14:textId="017B30B1">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 xml:space="preserve">Randomization feasibility. State whether random </w:t>
      </w:r>
      <w:r w:rsidRPr="005470B1">
        <w:rPr>
          <w:rFonts w:ascii="Times New Roman" w:hAnsi="Times New Roman" w:cs="Times New Roman"/>
          <w:sz w:val="24"/>
          <w:szCs w:val="24"/>
        </w:rPr>
        <w:t>assignment is</w:t>
      </w:r>
      <w:r w:rsidRPr="005470B1">
        <w:rPr>
          <w:rFonts w:ascii="Times New Roman" w:hAnsi="Times New Roman" w:cs="Times New Roman"/>
          <w:sz w:val="24"/>
          <w:szCs w:val="24"/>
        </w:rPr>
        <w:t xml:space="preserve"> feasible. If random </w:t>
      </w:r>
      <w:r w:rsidRPr="005470B1">
        <w:rPr>
          <w:rFonts w:ascii="Times New Roman" w:hAnsi="Times New Roman" w:cs="Times New Roman"/>
          <w:sz w:val="24"/>
          <w:szCs w:val="24"/>
        </w:rPr>
        <w:t>assignment is</w:t>
      </w:r>
      <w:r w:rsidRPr="005470B1">
        <w:rPr>
          <w:rFonts w:ascii="Times New Roman" w:hAnsi="Times New Roman" w:cs="Times New Roman"/>
          <w:sz w:val="24"/>
          <w:szCs w:val="24"/>
        </w:rPr>
        <w:t xml:space="preserve"> feasible, briefly describe how </w:t>
      </w:r>
      <w:r w:rsidRPr="005470B1">
        <w:rPr>
          <w:rFonts w:ascii="Times New Roman" w:hAnsi="Times New Roman" w:cs="Times New Roman"/>
          <w:sz w:val="24"/>
          <w:szCs w:val="24"/>
        </w:rPr>
        <w:t>it</w:t>
      </w:r>
      <w:r w:rsidRPr="005470B1">
        <w:rPr>
          <w:rFonts w:ascii="Times New Roman" w:hAnsi="Times New Roman" w:cs="Times New Roman"/>
          <w:sz w:val="24"/>
          <w:szCs w:val="24"/>
        </w:rPr>
        <w:t xml:space="preserve"> would occur. If random assignment is not feasible, explain why and identify the </w:t>
      </w:r>
      <w:r w:rsidRPr="005470B1">
        <w:rPr>
          <w:rFonts w:ascii="Times New Roman" w:hAnsi="Times New Roman" w:cs="Times New Roman"/>
          <w:sz w:val="24"/>
          <w:szCs w:val="24"/>
        </w:rPr>
        <w:t>strongest feasible alternative evaluation method.</w:t>
      </w:r>
    </w:p>
    <w:p w:rsidR="005470B1" w:rsidRPr="005470B1" w:rsidP="005470B1" w14:paraId="503AB9D6" w14:textId="48BBFEC4">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Preliminary power calculation. Provide a preliminary power calculation for each primary outcome or payment metric. Identify the expected treatment and control or comparison group sizes, the expected effect the intervention is designed to achieve, and whether the proposed sample is large enough to detect that effect. Briefly state the main assumptions that affect the calculation, such as attrition, missing data, take-up, clustering, or repeated observations.</w:t>
      </w:r>
    </w:p>
    <w:p w:rsidR="005470B1" w:rsidRPr="005470B1" w:rsidP="005470B1" w14:paraId="77F82CB7" w14:textId="3C353C07">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Data access. Identify the data needed to conduct the evaluation, including data needed to measure outcomes, construct the treatment and control or comparison groups, and assess baseline characteristics. State the status of access to each major data source, including whether data-use agreements, memoranda of understanding, consent forms, or other approvals are in place or will be needed. If federal administrative data are required, identify the federal data source, expected access pathway, and any known gaps or risks.</w:t>
      </w:r>
    </w:p>
    <w:p w:rsidR="005470B1" w:rsidRPr="005470B1" w:rsidP="005470B1" w14:paraId="06D870DB" w14:textId="50C62830">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Main risks to the evaluation. Identify the most important risks to the evaluation’s ability to produce credible causal estimates, such as insufficient sample size, missing data, attrition, weak service contrast, contamination, changes in policy or service availability, implementation challenges, or inability to access required data. Briefly describe how the Applicant and independent evaluator expect to mitigate these risks.</w:t>
      </w:r>
    </w:p>
    <w:p w:rsidR="005470B1" w:rsidP="005470B1" w14:paraId="46B4C6A5" w14:textId="77777777">
      <w:pPr>
        <w:pStyle w:val="ListParagraph"/>
        <w:widowControl w:val="0"/>
        <w:autoSpaceDE w:val="0"/>
        <w:autoSpaceDN w:val="0"/>
        <w:spacing w:after="0" w:line="240" w:lineRule="auto"/>
        <w:ind w:left="2304"/>
        <w:rPr>
          <w:rFonts w:ascii="Times New Roman" w:hAnsi="Times New Roman" w:cs="Times New Roman"/>
          <w:sz w:val="24"/>
          <w:szCs w:val="24"/>
        </w:rPr>
      </w:pPr>
    </w:p>
    <w:p w:rsidR="009074CA" w:rsidRPr="00E31B20" w:rsidP="00E31B20" w14:paraId="1A485A87" w14:textId="5ED7B95C">
      <w:pPr>
        <w:pStyle w:val="ListParagraph"/>
        <w:widowControl w:val="0"/>
        <w:autoSpaceDE w:val="0"/>
        <w:autoSpaceDN w:val="0"/>
        <w:spacing w:after="0" w:line="240" w:lineRule="auto"/>
        <w:ind w:left="2304"/>
        <w:rPr>
          <w:rFonts w:ascii="Times New Roman" w:hAnsi="Times New Roman" w:cs="Times New Roman"/>
          <w:sz w:val="24"/>
          <w:szCs w:val="24"/>
        </w:rPr>
      </w:pPr>
      <w:r>
        <w:rPr>
          <w:rFonts w:ascii="Times New Roman" w:hAnsi="Times New Roman" w:cs="Times New Roman"/>
          <w:sz w:val="24"/>
          <w:szCs w:val="24"/>
        </w:rPr>
        <w:t xml:space="preserve">At the application stage, </w:t>
      </w:r>
      <w:r w:rsidRPr="005470B1" w:rsidR="005470B1">
        <w:rPr>
          <w:rFonts w:ascii="Times New Roman" w:hAnsi="Times New Roman" w:cs="Times New Roman"/>
          <w:sz w:val="24"/>
          <w:szCs w:val="24"/>
        </w:rPr>
        <w:t xml:space="preserve">Applicants are not required to provide final regression equations, final covariate specifications, minimum detectable impact estimates, final hypothesis testing procedures, or a full </w:t>
      </w:r>
      <w:r w:rsidRPr="005470B1" w:rsidR="005470B1">
        <w:rPr>
          <w:rFonts w:ascii="Times New Roman" w:hAnsi="Times New Roman" w:cs="Times New Roman"/>
          <w:sz w:val="24"/>
          <w:szCs w:val="24"/>
        </w:rPr>
        <w:t>implementation evaluation</w:t>
      </w:r>
      <w:r w:rsidRPr="005470B1" w:rsidR="005470B1">
        <w:rPr>
          <w:rFonts w:ascii="Times New Roman" w:hAnsi="Times New Roman" w:cs="Times New Roman"/>
          <w:sz w:val="24"/>
          <w:szCs w:val="24"/>
        </w:rPr>
        <w:t xml:space="preserve"> protocol. If selected for an award, the Awardee must submit a full Evaluation Design Plan after award, in the form and timeline required by Treasury. See Appendix III for a description of what will be required in the final evaluation design plan.</w:t>
      </w:r>
    </w:p>
    <w:p w:rsidR="00245481" w:rsidRPr="00764DB5" w:rsidP="00245481" w14:paraId="1AA710FE" w14:textId="5B563D62">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Independent evaluator qualifications: Provide a summary explaining the independence of the evaluator from the other entities involved in the project and the evaluator’s experience in conducting rigorous evaluations of program effectiveness including, where available, well-implemented RCTs and quasi-experimental analyses on </w:t>
      </w:r>
      <w:r w:rsidRPr="00764DB5">
        <w:rPr>
          <w:rFonts w:ascii="Times New Roman" w:hAnsi="Times New Roman" w:cs="Times New Roman"/>
          <w:sz w:val="24"/>
          <w:szCs w:val="24"/>
        </w:rPr>
        <w:t>the intervention</w:t>
      </w:r>
      <w:r w:rsidRPr="00764DB5">
        <w:rPr>
          <w:rFonts w:ascii="Times New Roman" w:hAnsi="Times New Roman" w:cs="Times New Roman"/>
          <w:sz w:val="24"/>
          <w:szCs w:val="24"/>
        </w:rPr>
        <w:t xml:space="preserve"> or similar interventions. When discussing experience, please note both personnel and organization experience. Applicants must address the following qualifications of the evaluator. Please limit this to 3 pages or fewer.</w:t>
      </w:r>
    </w:p>
    <w:p w:rsidR="00245481" w:rsidRPr="00764DB5" w:rsidP="00245481" w14:paraId="16438E95"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Experience working with the datasets the project expects to use;</w:t>
      </w:r>
    </w:p>
    <w:p w:rsidR="00245481" w:rsidRPr="00764DB5" w:rsidP="00245481" w14:paraId="38C1A759" w14:textId="6DE0B591">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Prior work in conducting implementation and causal impact evaluation and how their past methodologies and evaluation design experience will be used in the proposed project. Please provide examples of evaluations that they have completed of similar</w:t>
      </w:r>
      <w:r w:rsidRPr="00764DB5" w:rsidR="00840CCE">
        <w:rPr>
          <w:rFonts w:ascii="Times New Roman" w:hAnsi="Times New Roman" w:cs="Times New Roman"/>
          <w:sz w:val="24"/>
          <w:szCs w:val="24"/>
        </w:rPr>
        <w:t xml:space="preserve"> size, </w:t>
      </w:r>
      <w:r w:rsidRPr="00764DB5">
        <w:rPr>
          <w:rFonts w:ascii="Times New Roman" w:hAnsi="Times New Roman" w:cs="Times New Roman"/>
          <w:sz w:val="24"/>
          <w:szCs w:val="24"/>
        </w:rPr>
        <w:t>scope and complexity;</w:t>
      </w:r>
    </w:p>
    <w:p w:rsidR="00245481" w:rsidRPr="00764DB5" w:rsidP="00245481" w14:paraId="783DC42A"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Qualifications of the key personnel designing and overseeing the evaluation and ensuring its quality, including their education or training and type and years of experience; </w:t>
      </w:r>
    </w:p>
    <w:p w:rsidR="00245481" w:rsidRPr="00764DB5" w:rsidP="00245481" w14:paraId="749B805B" w14:textId="60A26373">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Experience in managing similar evaluation protocols (e.g., type of </w:t>
      </w:r>
      <w:r w:rsidRPr="00764DB5">
        <w:rPr>
          <w:rFonts w:ascii="Times New Roman" w:hAnsi="Times New Roman" w:cs="Times New Roman"/>
          <w:sz w:val="24"/>
          <w:szCs w:val="24"/>
        </w:rPr>
        <w:t>sampling, data collection, analysis); and</w:t>
      </w:r>
    </w:p>
    <w:p w:rsidR="00245481" w:rsidRPr="00764DB5" w:rsidP="00245481" w14:paraId="37FCDA98" w14:textId="48A86B73">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Experience dealing with unforeseen data or implementation issues in other program evaluations. Provide specific examples and experiences dealing with unforeseen data or implementation issues.</w:t>
      </w:r>
    </w:p>
    <w:p w:rsidR="00B91ECD" w:rsidRPr="00764DB5" w:rsidP="005D2465" w14:paraId="36780CA3" w14:textId="588D18C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Independent evaluator contract or agreement. Provide a copy of the contract or agreement to be entered into between the State or local government and the independent evaluator. The contract or agreement must address the following information.  </w:t>
      </w:r>
    </w:p>
    <w:p w:rsidR="00B91ECD" w:rsidRPr="00764DB5" w:rsidP="005D2465" w14:paraId="36899C76"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Plan to obtain relevant datasets from various sources, for example, local agencies, state agencies, or other federal agencies, including the responsibilities of the grantee and evaluator in accomplishing this task; </w:t>
      </w:r>
    </w:p>
    <w:p w:rsidR="00B91ECD" w:rsidRPr="00764DB5" w:rsidP="005D2465" w14:paraId="58442D23" w14:textId="363E4FCE">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Design and coding of a management information system, as needed, that is tailored for research or evaluation, to track participants and</w:t>
      </w:r>
      <w:r w:rsidRPr="00764DB5" w:rsidR="00251C64">
        <w:rPr>
          <w:rFonts w:ascii="Times New Roman" w:hAnsi="Times New Roman" w:cs="Times New Roman"/>
          <w:sz w:val="24"/>
          <w:szCs w:val="24"/>
        </w:rPr>
        <w:t>/or to</w:t>
      </w:r>
      <w:r w:rsidRPr="00764DB5">
        <w:rPr>
          <w:rFonts w:ascii="Times New Roman" w:hAnsi="Times New Roman" w:cs="Times New Roman"/>
          <w:sz w:val="24"/>
          <w:szCs w:val="24"/>
        </w:rPr>
        <w:t xml:space="preserve"> obtain individual level data;</w:t>
      </w:r>
    </w:p>
    <w:p w:rsidR="00B91ECD" w:rsidRPr="00764DB5" w:rsidP="005D2465" w14:paraId="4A84827D" w14:textId="37D026C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Collection or assessment of individual-level data. The independent evaluator must work directly with the </w:t>
      </w:r>
      <w:r w:rsidRPr="00764DB5" w:rsidR="00251C64">
        <w:rPr>
          <w:rFonts w:ascii="Times New Roman" w:hAnsi="Times New Roman" w:cs="Times New Roman"/>
          <w:sz w:val="24"/>
          <w:szCs w:val="24"/>
        </w:rPr>
        <w:t>A</w:t>
      </w:r>
      <w:r w:rsidRPr="00764DB5">
        <w:rPr>
          <w:rFonts w:ascii="Times New Roman" w:hAnsi="Times New Roman" w:cs="Times New Roman"/>
          <w:sz w:val="24"/>
          <w:szCs w:val="24"/>
        </w:rPr>
        <w:t>pplicant and other organizations to enter into one or more agreements for the access and use of the data. These agreements must include assuring data quality and adherence to all federal and state data privacy statutes and policies and to all applicable data security standards;</w:t>
      </w:r>
    </w:p>
    <w:p w:rsidR="00B91ECD" w:rsidRPr="00764DB5" w:rsidP="005D2465" w14:paraId="588EC907"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Institutional Review Board (IRB) approval or a plan to get IRB approval to ensure the protection of human subjects, to the extent applicable; and</w:t>
      </w:r>
    </w:p>
    <w:p w:rsidR="00B91ECD" w:rsidRPr="00764DB5" w:rsidP="005D2465" w14:paraId="78C306A7" w14:textId="02D9195A">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Submission of progress reports to Treasury, the Interagency Council, and the head of the relevant agency in accordance with the reporting requirements described in Section </w:t>
      </w:r>
      <w:r w:rsidRPr="00764DB5" w:rsidR="00853D1E">
        <w:rPr>
          <w:rFonts w:ascii="Times New Roman" w:hAnsi="Times New Roman" w:cs="Times New Roman"/>
          <w:sz w:val="24"/>
          <w:szCs w:val="24"/>
        </w:rPr>
        <w:t>8.B.b,</w:t>
      </w:r>
      <w:r w:rsidRPr="00764DB5">
        <w:rPr>
          <w:rFonts w:ascii="Times New Roman" w:hAnsi="Times New Roman" w:cs="Times New Roman"/>
          <w:sz w:val="24"/>
          <w:szCs w:val="24"/>
        </w:rPr>
        <w:t xml:space="preserve"> Evaluation Progress Reports and Section </w:t>
      </w:r>
      <w:r w:rsidRPr="00764DB5" w:rsidR="00853D1E">
        <w:rPr>
          <w:rFonts w:ascii="Times New Roman" w:hAnsi="Times New Roman" w:cs="Times New Roman"/>
          <w:sz w:val="24"/>
          <w:szCs w:val="24"/>
        </w:rPr>
        <w:t>8.B.c,</w:t>
      </w:r>
      <w:r w:rsidRPr="00764DB5">
        <w:rPr>
          <w:rFonts w:ascii="Times New Roman" w:hAnsi="Times New Roman" w:cs="Times New Roman"/>
          <w:sz w:val="24"/>
          <w:szCs w:val="24"/>
        </w:rPr>
        <w:t xml:space="preserve"> Evaluation Final Report.  </w:t>
      </w:r>
    </w:p>
    <w:p w:rsidR="0082303E" w:rsidRPr="00764DB5" w:rsidP="005D2465" w14:paraId="493EC277" w14:textId="6837B870">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A </w:t>
      </w:r>
      <w:r w:rsidRPr="00764DB5" w:rsidR="00E10C42">
        <w:rPr>
          <w:rFonts w:ascii="Times New Roman" w:hAnsi="Times New Roman" w:cs="Times New Roman"/>
          <w:sz w:val="24"/>
          <w:szCs w:val="24"/>
        </w:rPr>
        <w:t>p</w:t>
      </w:r>
      <w:r w:rsidRPr="00764DB5">
        <w:rPr>
          <w:rFonts w:ascii="Times New Roman" w:hAnsi="Times New Roman" w:cs="Times New Roman"/>
          <w:sz w:val="24"/>
          <w:szCs w:val="24"/>
        </w:rPr>
        <w:t>ayment plan that details the annual payment schedule that aligns with the other requirements of the independent evaluator.</w:t>
      </w:r>
    </w:p>
    <w:p w:rsidR="00297418" w:rsidRPr="00764DB5" w:rsidP="00A42F7D" w14:paraId="41EC11F1"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D54112" w:rsidRPr="00764DB5" w:rsidP="00E31B20" w14:paraId="52BBDC5D" w14:textId="77777777">
      <w:pPr>
        <w:widowControl w:val="0"/>
        <w:autoSpaceDE w:val="0"/>
        <w:autoSpaceDN w:val="0"/>
        <w:spacing w:after="0" w:line="240" w:lineRule="auto"/>
        <w:ind w:left="1980"/>
        <w:rPr>
          <w:rFonts w:ascii="Times New Roman" w:hAnsi="Times New Roman" w:cs="Times New Roman"/>
          <w:sz w:val="24"/>
          <w:szCs w:val="24"/>
        </w:rPr>
      </w:pPr>
      <w:r w:rsidRPr="00764DB5">
        <w:rPr>
          <w:rFonts w:ascii="Times New Roman" w:hAnsi="Times New Roman" w:cs="Times New Roman"/>
          <w:sz w:val="24"/>
          <w:szCs w:val="24"/>
        </w:rPr>
        <w:t>The selection of an independent evaluator is subject to the procurement requirements of the Uniform Guidance, including those related to competitive procurement.</w:t>
      </w:r>
      <w:r>
        <w:rPr>
          <w:rStyle w:val="FootnoteReference"/>
          <w:rFonts w:ascii="Times New Roman" w:hAnsi="Times New Roman" w:cs="Times New Roman"/>
          <w:sz w:val="24"/>
          <w:szCs w:val="24"/>
        </w:rPr>
        <w:footnoteReference w:id="15"/>
      </w:r>
    </w:p>
    <w:p w:rsidR="00D54112" w:rsidRPr="00764DB5" w:rsidP="00D54112" w14:paraId="0C01BE3F" w14:textId="77777777">
      <w:pPr>
        <w:widowControl w:val="0"/>
        <w:autoSpaceDE w:val="0"/>
        <w:autoSpaceDN w:val="0"/>
        <w:spacing w:after="0" w:line="240" w:lineRule="auto"/>
        <w:rPr>
          <w:rFonts w:ascii="Times New Roman" w:hAnsi="Times New Roman" w:cs="Times New Roman"/>
          <w:sz w:val="24"/>
          <w:szCs w:val="24"/>
        </w:rPr>
      </w:pPr>
    </w:p>
    <w:p w:rsidR="00D54112" w:rsidRPr="00E31B20" w:rsidP="00E31B20" w14:paraId="4E23E959" w14:textId="21ED5659">
      <w:pPr>
        <w:widowControl w:val="0"/>
        <w:autoSpaceDE w:val="0"/>
        <w:autoSpaceDN w:val="0"/>
        <w:spacing w:after="0" w:line="240" w:lineRule="auto"/>
        <w:ind w:left="1980"/>
        <w:rPr>
          <w:rFonts w:ascii="Times New Roman" w:hAnsi="Times New Roman" w:cs="Times New Roman"/>
          <w:sz w:val="24"/>
          <w:szCs w:val="24"/>
        </w:rPr>
      </w:pPr>
      <w:r w:rsidRPr="00764DB5">
        <w:rPr>
          <w:rFonts w:ascii="Times New Roman" w:hAnsi="Times New Roman" w:cs="Times New Roman"/>
          <w:sz w:val="24"/>
          <w:szCs w:val="24"/>
        </w:rPr>
        <w:t>A</w:t>
      </w:r>
      <w:r w:rsidRPr="00764DB5">
        <w:rPr>
          <w:rFonts w:ascii="Times New Roman" w:hAnsi="Times New Roman" w:cs="Times New Roman"/>
          <w:sz w:val="24"/>
          <w:szCs w:val="24"/>
        </w:rPr>
        <w:t xml:space="preserve">n independent evaluator’s experience and independence are </w:t>
      </w:r>
      <w:r w:rsidRPr="00764DB5" w:rsidR="00232DAA">
        <w:rPr>
          <w:rFonts w:ascii="Times New Roman" w:hAnsi="Times New Roman" w:cs="Times New Roman"/>
          <w:sz w:val="24"/>
          <w:szCs w:val="24"/>
        </w:rPr>
        <w:t>considered</w:t>
      </w:r>
      <w:r w:rsidRPr="00764DB5">
        <w:rPr>
          <w:rFonts w:ascii="Times New Roman" w:hAnsi="Times New Roman" w:cs="Times New Roman"/>
          <w:sz w:val="24"/>
          <w:szCs w:val="24"/>
        </w:rPr>
        <w:t xml:space="preserve"> in the review process. </w:t>
      </w:r>
      <w:r w:rsidRPr="00764DB5" w:rsidR="00232DAA">
        <w:rPr>
          <w:rFonts w:ascii="Times New Roman" w:hAnsi="Times New Roman" w:cs="Times New Roman"/>
          <w:sz w:val="24"/>
          <w:szCs w:val="24"/>
        </w:rPr>
        <w:t xml:space="preserve">If you are unable to submit the name and qualifications of the independent evaluator when you submit </w:t>
      </w:r>
      <w:r w:rsidRPr="00764DB5" w:rsidR="00E86564">
        <w:rPr>
          <w:rFonts w:ascii="Times New Roman" w:hAnsi="Times New Roman" w:cs="Times New Roman"/>
          <w:sz w:val="24"/>
          <w:szCs w:val="24"/>
        </w:rPr>
        <w:t>the</w:t>
      </w:r>
      <w:r w:rsidRPr="00764DB5" w:rsidR="00232DAA">
        <w:rPr>
          <w:rFonts w:ascii="Times New Roman" w:hAnsi="Times New Roman" w:cs="Times New Roman"/>
          <w:sz w:val="24"/>
          <w:szCs w:val="24"/>
        </w:rPr>
        <w:t xml:space="preserve"> application to Treasury, you may submit in </w:t>
      </w:r>
      <w:r w:rsidRPr="00764DB5" w:rsidR="00E86564">
        <w:rPr>
          <w:rFonts w:ascii="Times New Roman" w:hAnsi="Times New Roman" w:cs="Times New Roman"/>
          <w:sz w:val="24"/>
          <w:szCs w:val="24"/>
        </w:rPr>
        <w:t>the</w:t>
      </w:r>
      <w:r w:rsidRPr="00764DB5" w:rsidR="00232DAA">
        <w:rPr>
          <w:rFonts w:ascii="Times New Roman" w:hAnsi="Times New Roman" w:cs="Times New Roman"/>
          <w:sz w:val="24"/>
          <w:szCs w:val="24"/>
        </w:rPr>
        <w:t xml:space="preserve"> </w:t>
      </w:r>
      <w:r w:rsidRPr="00764DB5" w:rsidR="00232DAA">
        <w:rPr>
          <w:rFonts w:ascii="Times New Roman" w:hAnsi="Times New Roman" w:cs="Times New Roman"/>
          <w:sz w:val="24"/>
          <w:szCs w:val="24"/>
        </w:rPr>
        <w:t>SIPPRA application a description of the process you will use to choose an independent evaluator</w:t>
      </w:r>
      <w:r w:rsidRPr="00764DB5" w:rsidR="00D4553C">
        <w:rPr>
          <w:rFonts w:ascii="Times New Roman" w:hAnsi="Times New Roman" w:cs="Times New Roman"/>
          <w:sz w:val="24"/>
          <w:szCs w:val="24"/>
        </w:rPr>
        <w:t xml:space="preserve">. </w:t>
      </w:r>
      <w:r w:rsidR="002C071A">
        <w:rPr>
          <w:rFonts w:ascii="Times New Roman" w:hAnsi="Times New Roman" w:cs="Times New Roman"/>
          <w:sz w:val="24"/>
          <w:szCs w:val="24"/>
        </w:rPr>
        <w:t xml:space="preserve">See Section 4.A.g.(9) </w:t>
      </w:r>
      <w:r w:rsidRPr="00B64323" w:rsidR="007E1A97">
        <w:rPr>
          <w:rFonts w:ascii="Times New Roman" w:eastAsia="Times New Roman" w:hAnsi="Times New Roman" w:cs="Times New Roman"/>
          <w:kern w:val="0"/>
          <w:sz w:val="24"/>
          <w:szCs w:val="24"/>
          <w14:ligatures w14:val="none"/>
        </w:rPr>
        <w:t xml:space="preserve">Requirements for Applications </w:t>
      </w:r>
      <w:r w:rsidRPr="00B64323" w:rsidR="007E1A97">
        <w:rPr>
          <w:rFonts w:ascii="Times New Roman" w:eastAsia="Times New Roman" w:hAnsi="Times New Roman" w:cs="Times New Roman"/>
          <w:kern w:val="0"/>
          <w:sz w:val="24"/>
          <w:szCs w:val="24"/>
          <w14:ligatures w14:val="none"/>
        </w:rPr>
        <w:t>With</w:t>
      </w:r>
      <w:r w:rsidRPr="00B64323" w:rsidR="007E1A97">
        <w:rPr>
          <w:rFonts w:ascii="Times New Roman" w:eastAsia="Times New Roman" w:hAnsi="Times New Roman" w:cs="Times New Roman"/>
          <w:kern w:val="0"/>
          <w:sz w:val="24"/>
          <w:szCs w:val="24"/>
          <w14:ligatures w14:val="none"/>
        </w:rPr>
        <w:t xml:space="preserve"> Partners Not Yet Selected</w:t>
      </w:r>
      <w:r w:rsidR="002C071A">
        <w:rPr>
          <w:rFonts w:ascii="Times New Roman" w:hAnsi="Times New Roman" w:cs="Times New Roman"/>
          <w:sz w:val="24"/>
          <w:szCs w:val="24"/>
        </w:rPr>
        <w:t xml:space="preserve">. </w:t>
      </w:r>
    </w:p>
    <w:p w:rsidR="00B91ECD" w:rsidRPr="00764DB5" w:rsidP="005D2465" w14:paraId="6CE33132" w14:textId="5BA4D13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Outcome valuation</w:t>
      </w:r>
      <w:r w:rsidRPr="00764DB5">
        <w:rPr>
          <w:rFonts w:ascii="Times New Roman" w:hAnsi="Times New Roman" w:cs="Times New Roman"/>
          <w:sz w:val="24"/>
          <w:szCs w:val="24"/>
        </w:rPr>
        <w:t xml:space="preserve">: Provide an attachment detailing the outcome valuation of the anticipated outcomes, as described in Section </w:t>
      </w:r>
      <w:r w:rsidRPr="00764DB5" w:rsidR="00162B13">
        <w:rPr>
          <w:rFonts w:ascii="Times New Roman" w:hAnsi="Times New Roman" w:cs="Times New Roman"/>
          <w:sz w:val="24"/>
          <w:szCs w:val="24"/>
        </w:rPr>
        <w:t>3.</w:t>
      </w:r>
      <w:r w:rsidRPr="00764DB5" w:rsidR="00853D1E">
        <w:rPr>
          <w:rFonts w:ascii="Times New Roman" w:hAnsi="Times New Roman" w:cs="Times New Roman"/>
          <w:sz w:val="24"/>
          <w:szCs w:val="24"/>
        </w:rPr>
        <w:t>B</w:t>
      </w:r>
      <w:r w:rsidRPr="00764DB5" w:rsidR="00162B13">
        <w:rPr>
          <w:rFonts w:ascii="Times New Roman" w:hAnsi="Times New Roman" w:cs="Times New Roman"/>
          <w:sz w:val="24"/>
          <w:szCs w:val="24"/>
        </w:rPr>
        <w:t>, Outcome Valuation Methodology</w:t>
      </w:r>
      <w:r w:rsidRPr="00764DB5">
        <w:rPr>
          <w:rFonts w:ascii="Times New Roman" w:hAnsi="Times New Roman" w:cs="Times New Roman"/>
          <w:sz w:val="24"/>
          <w:szCs w:val="24"/>
        </w:rPr>
        <w:t xml:space="preserve">. Applicants must provide the estimated total value and savings, estimated value and savings per project participant, estimated value and savings per dollar spent on the intervention, as well as the methodology used by the Applicant in arriving at such estimates. Applicants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cite evidence that the reviewers can assess when deriving </w:t>
      </w:r>
      <w:r w:rsidRPr="00764DB5">
        <w:rPr>
          <w:rFonts w:ascii="Times New Roman" w:hAnsi="Times New Roman" w:cs="Times New Roman"/>
          <w:sz w:val="24"/>
          <w:szCs w:val="24"/>
        </w:rPr>
        <w:t xml:space="preserve">the </w:t>
      </w:r>
      <w:r w:rsidRPr="00764DB5">
        <w:rPr>
          <w:rFonts w:ascii="Times New Roman" w:hAnsi="Times New Roman" w:cs="Times New Roman"/>
          <w:sz w:val="24"/>
          <w:szCs w:val="24"/>
        </w:rPr>
        <w:t>savings and value</w:t>
      </w:r>
      <w:r w:rsidRPr="00764DB5">
        <w:rPr>
          <w:rFonts w:ascii="Times New Roman" w:hAnsi="Times New Roman" w:cs="Times New Roman"/>
          <w:sz w:val="24"/>
          <w:szCs w:val="24"/>
        </w:rPr>
        <w:t xml:space="preserve">. Treasury </w:t>
      </w:r>
      <w:r w:rsidRPr="00764DB5">
        <w:rPr>
          <w:rFonts w:ascii="Times New Roman" w:hAnsi="Times New Roman" w:cs="Times New Roman"/>
          <w:sz w:val="24"/>
          <w:szCs w:val="24"/>
        </w:rPr>
        <w:t xml:space="preserve">requires </w:t>
      </w:r>
      <w:r w:rsidRPr="00764DB5">
        <w:rPr>
          <w:rFonts w:ascii="Times New Roman" w:hAnsi="Times New Roman" w:cs="Times New Roman"/>
          <w:sz w:val="24"/>
          <w:szCs w:val="24"/>
        </w:rPr>
        <w:t xml:space="preserve">that the Applicant provide an unprotected spreadsheet that allows a reviewer to view and manipulate all underlying data. Please limit this to 10 pages or fewer. </w:t>
      </w:r>
    </w:p>
    <w:p w:rsidR="009074CA" w:rsidP="009074CA" w14:paraId="3C0015FD" w14:textId="291653CC">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bookmarkStart w:id="9" w:name="_Hlk200545806"/>
      <w:r w:rsidRPr="00764DB5">
        <w:rPr>
          <w:rFonts w:ascii="Times New Roman" w:hAnsi="Times New Roman" w:cs="Times New Roman"/>
          <w:sz w:val="24"/>
          <w:szCs w:val="24"/>
        </w:rPr>
        <w:t>Legal compliance</w:t>
      </w:r>
      <w:r w:rsidRPr="00764DB5" w:rsidR="00794AA9">
        <w:rPr>
          <w:rFonts w:ascii="Times New Roman" w:hAnsi="Times New Roman" w:cs="Times New Roman"/>
          <w:sz w:val="24"/>
          <w:szCs w:val="24"/>
        </w:rPr>
        <w:t xml:space="preserve"> for projects that include construction (if applicable)</w:t>
      </w:r>
      <w:r w:rsidRPr="00764DB5">
        <w:rPr>
          <w:rFonts w:ascii="Times New Roman" w:hAnsi="Times New Roman" w:cs="Times New Roman"/>
          <w:sz w:val="24"/>
          <w:szCs w:val="24"/>
        </w:rPr>
        <w:t>: Applicant</w:t>
      </w:r>
      <w:r w:rsidRPr="00764DB5" w:rsidR="00A01CE4">
        <w:rPr>
          <w:rFonts w:ascii="Times New Roman" w:hAnsi="Times New Roman" w:cs="Times New Roman"/>
          <w:sz w:val="24"/>
          <w:szCs w:val="24"/>
        </w:rPr>
        <w:t>s</w:t>
      </w:r>
      <w:r w:rsidRPr="00764DB5">
        <w:rPr>
          <w:rFonts w:ascii="Times New Roman" w:hAnsi="Times New Roman" w:cs="Times New Roman"/>
          <w:sz w:val="24"/>
          <w:szCs w:val="24"/>
        </w:rPr>
        <w:t xml:space="preserve"> propos</w:t>
      </w:r>
      <w:r w:rsidRPr="00764DB5" w:rsidR="00A01CE4">
        <w:rPr>
          <w:rFonts w:ascii="Times New Roman" w:hAnsi="Times New Roman" w:cs="Times New Roman"/>
          <w:sz w:val="24"/>
          <w:szCs w:val="24"/>
        </w:rPr>
        <w:t>ing</w:t>
      </w:r>
      <w:r w:rsidRPr="00764DB5">
        <w:rPr>
          <w:rFonts w:ascii="Times New Roman" w:hAnsi="Times New Roman" w:cs="Times New Roman"/>
          <w:sz w:val="24"/>
          <w:szCs w:val="24"/>
        </w:rPr>
        <w:t xml:space="preserve"> a project including a construction component must identify </w:t>
      </w:r>
      <w:r w:rsidRPr="00764DB5" w:rsidR="00A01CE4">
        <w:rPr>
          <w:rFonts w:ascii="Times New Roman" w:hAnsi="Times New Roman" w:cs="Times New Roman"/>
          <w:sz w:val="24"/>
          <w:szCs w:val="24"/>
        </w:rPr>
        <w:t xml:space="preserve">applicable </w:t>
      </w:r>
      <w:r w:rsidRPr="00764DB5">
        <w:rPr>
          <w:rFonts w:ascii="Times New Roman" w:hAnsi="Times New Roman" w:cs="Times New Roman"/>
          <w:sz w:val="24"/>
          <w:szCs w:val="24"/>
        </w:rPr>
        <w:t>State and federal environmental laws, regulations, policies</w:t>
      </w:r>
      <w:r w:rsidRPr="00764DB5" w:rsidR="00A01CE4">
        <w:rPr>
          <w:rFonts w:ascii="Times New Roman" w:hAnsi="Times New Roman" w:cs="Times New Roman"/>
          <w:sz w:val="24"/>
          <w:szCs w:val="24"/>
        </w:rPr>
        <w:t>, and required environmental documents</w:t>
      </w:r>
      <w:r w:rsidRPr="00764DB5" w:rsidR="007E1018">
        <w:rPr>
          <w:rFonts w:ascii="Times New Roman" w:hAnsi="Times New Roman" w:cs="Times New Roman"/>
          <w:sz w:val="24"/>
          <w:szCs w:val="24"/>
        </w:rPr>
        <w:t>.</w:t>
      </w:r>
      <w:r w:rsidRPr="00764DB5" w:rsidR="00A01CE4">
        <w:rPr>
          <w:rFonts w:ascii="Times New Roman" w:hAnsi="Times New Roman" w:cs="Times New Roman"/>
          <w:sz w:val="24"/>
          <w:szCs w:val="24"/>
        </w:rPr>
        <w:t xml:space="preserve"> Applicants proposing</w:t>
      </w:r>
      <w:r w:rsidRPr="00764DB5">
        <w:rPr>
          <w:rFonts w:ascii="Times New Roman" w:hAnsi="Times New Roman" w:cs="Times New Roman"/>
          <w:sz w:val="24"/>
          <w:szCs w:val="24"/>
        </w:rPr>
        <w:t xml:space="preserve"> a project including a transportation component must identify applicable federal, State, and local laws relating to that component, and </w:t>
      </w:r>
      <w:r w:rsidRPr="00764DB5" w:rsidR="00A01CE4">
        <w:rPr>
          <w:rFonts w:ascii="Times New Roman" w:hAnsi="Times New Roman" w:cs="Times New Roman"/>
          <w:sz w:val="24"/>
          <w:szCs w:val="24"/>
        </w:rPr>
        <w:t>required</w:t>
      </w:r>
      <w:r w:rsidRPr="00764DB5">
        <w:rPr>
          <w:rFonts w:ascii="Times New Roman" w:hAnsi="Times New Roman" w:cs="Times New Roman"/>
          <w:sz w:val="24"/>
          <w:szCs w:val="24"/>
        </w:rPr>
        <w:t xml:space="preserve"> permitting and licensing documents. The applicant must identify laws applying to the population being served and </w:t>
      </w:r>
      <w:r w:rsidRPr="00764DB5" w:rsidR="00F76F14">
        <w:rPr>
          <w:rFonts w:ascii="Times New Roman" w:hAnsi="Times New Roman" w:cs="Times New Roman"/>
          <w:sz w:val="24"/>
          <w:szCs w:val="24"/>
        </w:rPr>
        <w:t xml:space="preserve">verify </w:t>
      </w:r>
      <w:r w:rsidRPr="00764DB5">
        <w:rPr>
          <w:rFonts w:ascii="Times New Roman" w:hAnsi="Times New Roman" w:cs="Times New Roman"/>
          <w:sz w:val="24"/>
          <w:szCs w:val="24"/>
        </w:rPr>
        <w:t xml:space="preserve">that the project will </w:t>
      </w:r>
      <w:r w:rsidRPr="00764DB5">
        <w:rPr>
          <w:rFonts w:ascii="Times New Roman" w:hAnsi="Times New Roman" w:cs="Times New Roman"/>
          <w:sz w:val="24"/>
          <w:szCs w:val="24"/>
        </w:rPr>
        <w:t>be in compliance with</w:t>
      </w:r>
      <w:r w:rsidRPr="00764DB5">
        <w:rPr>
          <w:rFonts w:ascii="Times New Roman" w:hAnsi="Times New Roman" w:cs="Times New Roman"/>
          <w:sz w:val="24"/>
          <w:szCs w:val="24"/>
        </w:rPr>
        <w:t xml:space="preserve"> those laws. The applicant must comply with applicable federal, State, and local privacy laws. The applicant must identify any approved waivers, including but not limited to environmental or transportation laws or </w:t>
      </w:r>
      <w:r w:rsidRPr="00764DB5">
        <w:rPr>
          <w:rFonts w:ascii="Times New Roman" w:hAnsi="Times New Roman" w:cs="Times New Roman"/>
          <w:sz w:val="24"/>
          <w:szCs w:val="24"/>
        </w:rPr>
        <w:t>regulations,</w:t>
      </w:r>
      <w:r w:rsidRPr="00764DB5">
        <w:rPr>
          <w:rFonts w:ascii="Times New Roman" w:hAnsi="Times New Roman" w:cs="Times New Roman"/>
          <w:sz w:val="24"/>
          <w:szCs w:val="24"/>
        </w:rPr>
        <w:t xml:space="preserve"> required by the intervention design; if waivers are pending, the applicant must include documentation that it has sought the waiver</w:t>
      </w:r>
      <w:r w:rsidRPr="00764DB5" w:rsidR="00E3627B">
        <w:rPr>
          <w:rFonts w:ascii="Times New Roman" w:hAnsi="Times New Roman" w:cs="Times New Roman"/>
          <w:sz w:val="24"/>
          <w:szCs w:val="24"/>
        </w:rPr>
        <w:t xml:space="preserve"> </w:t>
      </w:r>
      <w:r w:rsidRPr="00764DB5">
        <w:rPr>
          <w:rFonts w:ascii="Times New Roman" w:hAnsi="Times New Roman" w:cs="Times New Roman"/>
          <w:sz w:val="24"/>
          <w:szCs w:val="24"/>
        </w:rPr>
        <w:t>and when approval is expected. Failure to obtain a necessary waiver may be grounds for termination of a grant.</w:t>
      </w:r>
    </w:p>
    <w:p w:rsidR="009074CA" w:rsidRPr="00E31B20" w:rsidP="009074CA" w14:paraId="22B00783" w14:textId="59C21F46">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B64323">
        <w:rPr>
          <w:rFonts w:ascii="Times New Roman" w:eastAsia="Times New Roman" w:hAnsi="Times New Roman" w:cs="Times New Roman"/>
          <w:kern w:val="0"/>
          <w:sz w:val="24"/>
          <w:szCs w:val="24"/>
          <w14:ligatures w14:val="none"/>
        </w:rPr>
        <w:t xml:space="preserve">Requirements for Applications </w:t>
      </w:r>
      <w:r w:rsidRPr="00B64323">
        <w:rPr>
          <w:rFonts w:ascii="Times New Roman" w:eastAsia="Times New Roman" w:hAnsi="Times New Roman" w:cs="Times New Roman"/>
          <w:kern w:val="0"/>
          <w:sz w:val="24"/>
          <w:szCs w:val="24"/>
          <w14:ligatures w14:val="none"/>
        </w:rPr>
        <w:t>With</w:t>
      </w:r>
      <w:r w:rsidRPr="00B64323">
        <w:rPr>
          <w:rFonts w:ascii="Times New Roman" w:eastAsia="Times New Roman" w:hAnsi="Times New Roman" w:cs="Times New Roman"/>
          <w:kern w:val="0"/>
          <w:sz w:val="24"/>
          <w:szCs w:val="24"/>
          <w14:ligatures w14:val="none"/>
        </w:rPr>
        <w:t xml:space="preserve"> Partners Not Yet Selected</w:t>
      </w:r>
      <w:r>
        <w:rPr>
          <w:rFonts w:ascii="Times New Roman" w:eastAsia="Times New Roman" w:hAnsi="Times New Roman" w:cs="Times New Roman"/>
          <w:kern w:val="0"/>
          <w:sz w:val="24"/>
          <w:szCs w:val="24"/>
          <w14:ligatures w14:val="none"/>
        </w:rPr>
        <w:t xml:space="preserve">: </w:t>
      </w:r>
      <w:r w:rsidRPr="00E31B20">
        <w:rPr>
          <w:rFonts w:ascii="Times New Roman" w:eastAsia="Times New Roman" w:hAnsi="Times New Roman" w:cs="Times New Roman"/>
          <w:kern w:val="0"/>
          <w:sz w:val="24"/>
          <w:szCs w:val="24"/>
          <w14:ligatures w14:val="none"/>
        </w:rPr>
        <w:t>An Applicant that has selected a service provider, intermediary, independent evaluator, or other project partner at the time of submission must provide the partner-specific information required elsewhere in this NOFO. If applicable procurement or partner-selection requirements prevent the Applicant from selecting a partner before submission, the Applicant may identify that partner as “to be determined” and submit a process application for that role.</w:t>
      </w:r>
    </w:p>
    <w:p w:rsidR="009074CA" w:rsidP="009074CA" w14:paraId="5EAD5C33" w14:textId="77777777">
      <w:pPr>
        <w:pStyle w:val="ListParagraph"/>
        <w:widowControl w:val="0"/>
        <w:autoSpaceDE w:val="0"/>
        <w:autoSpaceDN w:val="0"/>
        <w:spacing w:after="0" w:line="240" w:lineRule="auto"/>
        <w:ind w:left="1224"/>
        <w:rPr>
          <w:rFonts w:ascii="Times New Roman" w:eastAsia="Times New Roman" w:hAnsi="Times New Roman" w:cs="Times New Roman"/>
          <w:kern w:val="0"/>
          <w:sz w:val="24"/>
          <w:szCs w:val="24"/>
          <w14:ligatures w14:val="none"/>
        </w:rPr>
      </w:pPr>
    </w:p>
    <w:p w:rsidR="009074CA" w:rsidP="009074CA" w14:paraId="7BF49B60" w14:textId="77777777">
      <w:pPr>
        <w:pStyle w:val="ListParagraph"/>
        <w:widowControl w:val="0"/>
        <w:autoSpaceDE w:val="0"/>
        <w:autoSpaceDN w:val="0"/>
        <w:spacing w:after="0" w:line="240" w:lineRule="auto"/>
        <w:ind w:left="1224"/>
        <w:rPr>
          <w:rFonts w:ascii="Times New Roman" w:eastAsia="Times New Roman" w:hAnsi="Times New Roman" w:cs="Times New Roman"/>
          <w:kern w:val="0"/>
          <w:sz w:val="24"/>
          <w:szCs w:val="24"/>
          <w14:ligatures w14:val="none"/>
        </w:rPr>
      </w:pPr>
      <w:r w:rsidRPr="00E31B20">
        <w:rPr>
          <w:rFonts w:ascii="Times New Roman" w:eastAsia="Times New Roman" w:hAnsi="Times New Roman" w:cs="Times New Roman"/>
          <w:kern w:val="0"/>
          <w:sz w:val="24"/>
          <w:szCs w:val="24"/>
          <w14:ligatures w14:val="none"/>
        </w:rPr>
        <w:t>For each partner not yet selected, the process application must describe the proposed scope of work, estimated budget or contract value, expected agreement type, and the procurement or selection process the Applicant will use. At a minimum, the process application must include:</w:t>
      </w:r>
    </w:p>
    <w:p w:rsidR="009074CA" w:rsidRPr="00E31B20" w:rsidP="00E31B20" w14:paraId="7B3FA8D4" w14:textId="67E467D4">
      <w:pPr>
        <w:pStyle w:val="ListParagraph"/>
        <w:widowControl w:val="0"/>
        <w:autoSpaceDE w:val="0"/>
        <w:autoSpaceDN w:val="0"/>
        <w:spacing w:after="0" w:line="240" w:lineRule="auto"/>
        <w:ind w:left="1224"/>
        <w:rPr>
          <w:rFonts w:ascii="Times New Roman" w:hAnsi="Times New Roman" w:cs="Times New Roman"/>
          <w:sz w:val="24"/>
          <w:szCs w:val="24"/>
        </w:rPr>
      </w:pP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a</w:t>
      </w:r>
      <w:r w:rsidRPr="00E31B20">
        <w:rPr>
          <w:rFonts w:ascii="Times New Roman" w:eastAsia="Times New Roman" w:hAnsi="Times New Roman" w:cs="Times New Roman"/>
          <w:kern w:val="0"/>
          <w:sz w:val="24"/>
          <w:szCs w:val="24"/>
          <w14:ligatures w14:val="none"/>
        </w:rPr>
        <w:t>) the procurement or selection timeline, including major steps, required approvals, and the expected date for selecting the partner and executing an agreement;</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b</w:t>
      </w:r>
      <w:r w:rsidRPr="00E31B20">
        <w:rPr>
          <w:rFonts w:ascii="Times New Roman" w:eastAsia="Times New Roman" w:hAnsi="Times New Roman" w:cs="Times New Roman"/>
          <w:kern w:val="0"/>
          <w:sz w:val="24"/>
          <w:szCs w:val="24"/>
          <w14:ligatures w14:val="none"/>
        </w:rPr>
        <w:t>) the selection criteria, including any relative weights or priority factors, and how those criteria will assess the partner’s qualifications, experience, capacity, and ability to perform the proposed role;</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c</w:t>
      </w:r>
      <w:r w:rsidRPr="00E31B20">
        <w:rPr>
          <w:rFonts w:ascii="Times New Roman" w:eastAsia="Times New Roman" w:hAnsi="Times New Roman" w:cs="Times New Roman"/>
          <w:kern w:val="0"/>
          <w:sz w:val="24"/>
          <w:szCs w:val="24"/>
          <w14:ligatures w14:val="none"/>
        </w:rPr>
        <w:t>) the official, body, or committee with decision-making authority, and the roles of any reviewers, procurement staff, or evaluation committee members;</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d</w:t>
      </w:r>
      <w:r w:rsidRPr="00E31B20">
        <w:rPr>
          <w:rFonts w:ascii="Times New Roman" w:eastAsia="Times New Roman" w:hAnsi="Times New Roman" w:cs="Times New Roman"/>
          <w:kern w:val="0"/>
          <w:sz w:val="24"/>
          <w:szCs w:val="24"/>
          <w14:ligatures w14:val="none"/>
        </w:rPr>
        <w:t>) safeguards for full and open competition, impartial review, and conflicts of interest, including any justification required for a noncompetitive procurement;</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e</w:t>
      </w:r>
      <w:r w:rsidRPr="00E31B20">
        <w:rPr>
          <w:rFonts w:ascii="Times New Roman" w:eastAsia="Times New Roman" w:hAnsi="Times New Roman" w:cs="Times New Roman"/>
          <w:kern w:val="0"/>
          <w:sz w:val="24"/>
          <w:szCs w:val="24"/>
          <w14:ligatures w14:val="none"/>
        </w:rPr>
        <w:t>) for an independent evaluator, the required qualifications, including independence from the Applicant’s implementation partners and experience conducting rigorous impact and implementation evaluations using the proposed data and methods;</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f</w:t>
      </w:r>
      <w:r w:rsidRPr="00E31B20">
        <w:rPr>
          <w:rFonts w:ascii="Times New Roman" w:eastAsia="Times New Roman" w:hAnsi="Times New Roman" w:cs="Times New Roman"/>
          <w:kern w:val="0"/>
          <w:sz w:val="24"/>
          <w:szCs w:val="24"/>
          <w14:ligatures w14:val="none"/>
        </w:rPr>
        <w:t>) for a service provider, intermediary, or other implementation partner, the minimum qualifications needed to deliver the proposed intervention model with fidelity and at the scale described in the application; and</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g</w:t>
      </w:r>
      <w:r w:rsidRPr="00E31B20">
        <w:rPr>
          <w:rFonts w:ascii="Times New Roman" w:eastAsia="Times New Roman" w:hAnsi="Times New Roman" w:cs="Times New Roman"/>
          <w:kern w:val="0"/>
          <w:sz w:val="24"/>
          <w:szCs w:val="24"/>
          <w14:ligatures w14:val="none"/>
        </w:rPr>
        <w:t xml:space="preserve">) the Applicant’s plan for maintaining continuity between the proposed </w:t>
      </w:r>
      <w:r w:rsidRPr="00E31B20">
        <w:rPr>
          <w:rFonts w:ascii="Times New Roman" w:eastAsia="Times New Roman" w:hAnsi="Times New Roman" w:cs="Times New Roman"/>
          <w:kern w:val="0"/>
          <w:sz w:val="24"/>
          <w:szCs w:val="24"/>
          <w14:ligatures w14:val="none"/>
        </w:rPr>
        <w:t>intervention model, theory of change, evaluation design, payment terms, data-sharing approach, and the partners ultimately selected.</w:t>
      </w:r>
    </w:p>
    <w:p w:rsidR="009074CA" w:rsidRPr="00E31B20" w:rsidP="00E31B20" w14:paraId="64E83C53" w14:textId="2ACC50AC">
      <w:pPr>
        <w:spacing w:before="100" w:beforeAutospacing="1" w:after="100" w:afterAutospacing="1" w:line="240" w:lineRule="auto"/>
        <w:ind w:left="1224"/>
        <w:rPr>
          <w:rFonts w:ascii="Times New Roman" w:eastAsia="Times New Roman" w:hAnsi="Times New Roman" w:cs="Times New Roman"/>
          <w:sz w:val="24"/>
          <w:szCs w:val="24"/>
        </w:rPr>
      </w:pPr>
      <w:r w:rsidRPr="00E31B20">
        <w:rPr>
          <w:rFonts w:ascii="Times New Roman" w:eastAsia="Times New Roman" w:hAnsi="Times New Roman" w:cs="Times New Roman"/>
          <w:kern w:val="0"/>
          <w:sz w:val="24"/>
          <w:szCs w:val="24"/>
          <w14:ligatures w14:val="none"/>
        </w:rPr>
        <w:t>Selection of a partner after application submission must not materially weaken the proposed intervention, evaluation design, outcome valuation, payment structure, or compliance with this NOFO. Before Treasury finalizes an award, or at another time specified by Treasury, the Applicant must provide the selected partner’s name, qualifications, role, executed or final proposed agreement, updated budget information, and documentation sufficient to show that the selection process was completed consistent with applicable Federal, State, local, and Tribal procurement requirements</w:t>
      </w:r>
      <w:r>
        <w:rPr>
          <w:rFonts w:ascii="Times New Roman" w:eastAsia="Times New Roman" w:hAnsi="Times New Roman" w:cs="Times New Roman"/>
          <w:kern w:val="0"/>
          <w:sz w:val="24"/>
          <w:szCs w:val="24"/>
          <w14:ligatures w14:val="none"/>
        </w:rPr>
        <w:t>.</w:t>
      </w:r>
    </w:p>
    <w:bookmarkEnd w:id="9"/>
    <w:p w:rsidR="007C7C04" w:rsidRPr="007C7C04" w:rsidP="007C7C04" w14:paraId="05AD6F22" w14:textId="77777777">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Interjurisdictional Applications: </w:t>
      </w:r>
      <w:r w:rsidRPr="007C7C04">
        <w:rPr>
          <w:rFonts w:ascii="Times New Roman" w:hAnsi="Times New Roman" w:cs="Times New Roman"/>
          <w:sz w:val="24"/>
          <w:szCs w:val="24"/>
        </w:rPr>
        <w:t xml:space="preserve">Two or more eligible Applicants may jointly propose a single project serving multiple jurisdictions. Each participating jurisdiction must </w:t>
      </w:r>
      <w:r w:rsidRPr="007C7C04">
        <w:rPr>
          <w:rFonts w:ascii="Times New Roman" w:hAnsi="Times New Roman" w:cs="Times New Roman"/>
          <w:sz w:val="24"/>
          <w:szCs w:val="24"/>
        </w:rPr>
        <w:t>submit an application</w:t>
      </w:r>
      <w:r w:rsidRPr="007C7C04">
        <w:rPr>
          <w:rFonts w:ascii="Times New Roman" w:hAnsi="Times New Roman" w:cs="Times New Roman"/>
          <w:sz w:val="24"/>
          <w:szCs w:val="24"/>
        </w:rPr>
        <w:t>. The applications may be substantially identical, but each application must identify all participating jurisdictions and describe the interjurisdictional partnership. Each participating jurisdiction or agency must have its own UEI.</w:t>
      </w:r>
    </w:p>
    <w:p w:rsidR="007C7C04" w:rsidRPr="00E31B20" w:rsidP="00E31B20" w14:paraId="698D1037" w14:textId="77777777">
      <w:pPr>
        <w:widowControl w:val="0"/>
        <w:autoSpaceDE w:val="0"/>
        <w:autoSpaceDN w:val="0"/>
        <w:spacing w:after="0" w:line="240" w:lineRule="auto"/>
        <w:ind w:left="720"/>
        <w:rPr>
          <w:rFonts w:ascii="Times New Roman" w:hAnsi="Times New Roman" w:cs="Times New Roman"/>
          <w:sz w:val="24"/>
          <w:szCs w:val="24"/>
        </w:rPr>
      </w:pPr>
    </w:p>
    <w:p w:rsidR="007C7C04" w:rsidRPr="007C7C04" w:rsidP="00E31B20" w14:paraId="63B3F5E7" w14:textId="77777777">
      <w:pPr>
        <w:pStyle w:val="ListParagraph"/>
        <w:widowControl w:val="0"/>
        <w:autoSpaceDE w:val="0"/>
        <w:autoSpaceDN w:val="0"/>
        <w:spacing w:after="0" w:line="240" w:lineRule="auto"/>
        <w:ind w:left="1224"/>
        <w:rPr>
          <w:rFonts w:ascii="Times New Roman" w:hAnsi="Times New Roman" w:cs="Times New Roman"/>
          <w:sz w:val="24"/>
          <w:szCs w:val="24"/>
        </w:rPr>
      </w:pPr>
      <w:r w:rsidRPr="007C7C04">
        <w:rPr>
          <w:rFonts w:ascii="Times New Roman" w:hAnsi="Times New Roman" w:cs="Times New Roman"/>
          <w:sz w:val="24"/>
          <w:szCs w:val="24"/>
        </w:rPr>
        <w:t>The applications must describe how the participating jurisdictions will govern and implement the partnership, including the roles and responsibilities of each jurisdiction; how required application materials, reports, and other documentation will be submitted; how the independent evaluator will be selected, contracted with, and paid; how outcomes will be measured across jurisdictions; and how any outcome payments will be calculated, allocated, and paid.</w:t>
      </w:r>
    </w:p>
    <w:p w:rsidR="007C7C04" w:rsidRPr="007C7C04" w:rsidP="00E31B20" w14:paraId="09ED9CA7" w14:textId="77777777">
      <w:pPr>
        <w:pStyle w:val="ListParagraph"/>
        <w:widowControl w:val="0"/>
        <w:autoSpaceDE w:val="0"/>
        <w:autoSpaceDN w:val="0"/>
        <w:spacing w:after="0" w:line="240" w:lineRule="auto"/>
        <w:ind w:left="1224"/>
        <w:rPr>
          <w:rFonts w:ascii="Times New Roman" w:hAnsi="Times New Roman" w:cs="Times New Roman"/>
          <w:sz w:val="24"/>
          <w:szCs w:val="24"/>
        </w:rPr>
      </w:pPr>
    </w:p>
    <w:p w:rsidR="001B3650" w:rsidRPr="00E31B20" w:rsidP="00E31B20" w14:paraId="384CDE38" w14:textId="0DFE37AB">
      <w:pPr>
        <w:pStyle w:val="ListParagraph"/>
        <w:widowControl w:val="0"/>
        <w:autoSpaceDE w:val="0"/>
        <w:autoSpaceDN w:val="0"/>
        <w:spacing w:after="0" w:line="240" w:lineRule="auto"/>
        <w:ind w:left="1224"/>
        <w:rPr>
          <w:rFonts w:ascii="Times New Roman" w:hAnsi="Times New Roman" w:cs="Times New Roman"/>
          <w:sz w:val="24"/>
          <w:szCs w:val="24"/>
        </w:rPr>
      </w:pPr>
      <w:r w:rsidRPr="007C7C04">
        <w:rPr>
          <w:rFonts w:ascii="Times New Roman" w:hAnsi="Times New Roman" w:cs="Times New Roman"/>
          <w:sz w:val="24"/>
          <w:szCs w:val="24"/>
        </w:rPr>
        <w:t xml:space="preserve">The </w:t>
      </w:r>
      <w:r w:rsidRPr="007C7C04">
        <w:rPr>
          <w:rFonts w:ascii="Times New Roman" w:hAnsi="Times New Roman" w:cs="Times New Roman"/>
          <w:sz w:val="24"/>
          <w:szCs w:val="24"/>
        </w:rPr>
        <w:t>applications may</w:t>
      </w:r>
      <w:r w:rsidRPr="007C7C04">
        <w:rPr>
          <w:rFonts w:ascii="Times New Roman" w:hAnsi="Times New Roman" w:cs="Times New Roman"/>
          <w:sz w:val="24"/>
          <w:szCs w:val="24"/>
        </w:rPr>
        <w:t xml:space="preserve"> propose that Treasury make separate outcome payments to each participating jurisdiction or that Treasury make outcome payments to one participating jurisdiction, which would then distribute funds to the other participating jurisdictions under the partnership’s agreement. Treasury may request additional information or documentation before finalizing an award.</w:t>
      </w:r>
      <w:r w:rsidR="00E435B1">
        <w:rPr>
          <w:rFonts w:ascii="Times New Roman" w:hAnsi="Times New Roman" w:cs="Times New Roman"/>
          <w:sz w:val="24"/>
          <w:szCs w:val="24"/>
        </w:rPr>
        <w:t xml:space="preserve"> If selected, each participating jurisdiction will be responsible for ensuring that all program requirements and award terms are met. </w:t>
      </w:r>
    </w:p>
    <w:p w:rsidR="00B91ECD" w:rsidRPr="00764DB5" w:rsidP="005D2465" w14:paraId="442E2E23" w14:textId="652C588D">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An application may contain additional supporting documentation as attachments, such as an existing feasibility study.</w:t>
      </w:r>
    </w:p>
    <w:p w:rsidR="00B91ECD" w:rsidRPr="009453CA" w:rsidP="00B91ECD" w14:paraId="2BDC2F35" w14:textId="77777777">
      <w:pPr>
        <w:widowControl w:val="0"/>
        <w:autoSpaceDE w:val="0"/>
        <w:autoSpaceDN w:val="0"/>
        <w:spacing w:after="0" w:line="240" w:lineRule="auto"/>
        <w:rPr>
          <w:rFonts w:ascii="Times New Roman" w:hAnsi="Times New Roman" w:cs="Times New Roman"/>
          <w:b/>
          <w:bCs/>
          <w:sz w:val="24"/>
          <w:szCs w:val="24"/>
        </w:rPr>
      </w:pPr>
    </w:p>
    <w:p w:rsidR="00F92DD6" w:rsidRPr="009453CA" w:rsidP="00853D1E" w14:paraId="0851BE30" w14:textId="70512D80">
      <w:pPr>
        <w:pStyle w:val="ListParagraph"/>
        <w:numPr>
          <w:ilvl w:val="4"/>
          <w:numId w:val="20"/>
        </w:numPr>
        <w:rPr>
          <w:rFonts w:ascii="Times New Roman" w:hAnsi="Times New Roman" w:cs="Times New Roman"/>
          <w:b/>
          <w:bCs/>
          <w:sz w:val="24"/>
          <w:szCs w:val="24"/>
        </w:rPr>
      </w:pPr>
      <w:r w:rsidRPr="009453CA">
        <w:rPr>
          <w:rFonts w:ascii="Times New Roman" w:hAnsi="Times New Roman" w:cs="Times New Roman"/>
          <w:b/>
          <w:bCs/>
          <w:sz w:val="24"/>
          <w:szCs w:val="24"/>
        </w:rPr>
        <w:t xml:space="preserve">Application Format </w:t>
      </w:r>
    </w:p>
    <w:p w:rsidR="00F92DD6" w:rsidRPr="00764DB5" w:rsidP="00F92DD6" w14:paraId="42F9E392" w14:textId="77777777">
      <w:pPr>
        <w:pStyle w:val="NoSpacing"/>
        <w:rPr>
          <w:rFonts w:ascii="Times New Roman" w:hAnsi="Times New Roman" w:cs="Times New Roman"/>
          <w:sz w:val="24"/>
          <w:szCs w:val="24"/>
        </w:rPr>
      </w:pPr>
      <w:r w:rsidRPr="00764DB5">
        <w:rPr>
          <w:rFonts w:ascii="Times New Roman" w:hAnsi="Times New Roman" w:cs="Times New Roman"/>
          <w:sz w:val="24"/>
          <w:szCs w:val="24"/>
        </w:rPr>
        <w:t>The project application must be prepared using the following formatting and organizational guidelines:</w:t>
      </w:r>
    </w:p>
    <w:p w:rsidR="00F92DD6" w:rsidRPr="00764DB5" w:rsidP="00F92DD6" w14:paraId="079C315B" w14:textId="77777777">
      <w:pPr>
        <w:pStyle w:val="NoSpacing"/>
        <w:rPr>
          <w:rFonts w:ascii="Times New Roman" w:hAnsi="Times New Roman" w:cs="Times New Roman"/>
          <w:sz w:val="24"/>
          <w:szCs w:val="24"/>
        </w:rPr>
      </w:pPr>
    </w:p>
    <w:p w:rsidR="00F92DD6" w:rsidRPr="00764DB5" w:rsidP="005D2465" w14:paraId="0E1E3752" w14:textId="1B670A5A">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N</w:t>
      </w:r>
      <w:r w:rsidRPr="00764DB5">
        <w:rPr>
          <w:rFonts w:ascii="Times New Roman" w:hAnsi="Times New Roman" w:cs="Times New Roman"/>
          <w:sz w:val="24"/>
          <w:szCs w:val="24"/>
        </w:rPr>
        <w:t xml:space="preserve">umber all </w:t>
      </w:r>
      <w:r w:rsidRPr="00764DB5" w:rsidR="00BA2BDE">
        <w:rPr>
          <w:rFonts w:ascii="Times New Roman" w:hAnsi="Times New Roman" w:cs="Times New Roman"/>
          <w:sz w:val="24"/>
          <w:szCs w:val="24"/>
        </w:rPr>
        <w:t>pages.</w:t>
      </w:r>
    </w:p>
    <w:p w:rsidR="00F92DD6" w:rsidRPr="00764DB5" w:rsidP="005D2465" w14:paraId="383CEE4D" w14:textId="63E5A94F">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B</w:t>
      </w:r>
      <w:r w:rsidRPr="00764DB5">
        <w:rPr>
          <w:rFonts w:ascii="Times New Roman" w:hAnsi="Times New Roman" w:cs="Times New Roman"/>
          <w:sz w:val="24"/>
          <w:szCs w:val="24"/>
        </w:rPr>
        <w:t xml:space="preserve">e double-spaced, with text in a single </w:t>
      </w:r>
      <w:r w:rsidRPr="00764DB5" w:rsidR="00BA2BDE">
        <w:rPr>
          <w:rFonts w:ascii="Times New Roman" w:hAnsi="Times New Roman" w:cs="Times New Roman"/>
          <w:sz w:val="24"/>
          <w:szCs w:val="24"/>
        </w:rPr>
        <w:t>column.</w:t>
      </w:r>
    </w:p>
    <w:p w:rsidR="00F92DD6" w:rsidRPr="00764DB5" w:rsidP="005D2465" w14:paraId="148ECB94" w14:textId="3394C6AF">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B</w:t>
      </w:r>
      <w:r w:rsidRPr="00764DB5">
        <w:rPr>
          <w:rFonts w:ascii="Times New Roman" w:hAnsi="Times New Roman" w:cs="Times New Roman"/>
          <w:sz w:val="24"/>
          <w:szCs w:val="24"/>
        </w:rPr>
        <w:t>e a standard 12-point font, such as Times New Roman</w:t>
      </w:r>
      <w:r w:rsidRPr="00764DB5" w:rsidR="00BA2BDE">
        <w:rPr>
          <w:rFonts w:ascii="Times New Roman" w:hAnsi="Times New Roman" w:cs="Times New Roman"/>
          <w:sz w:val="24"/>
          <w:szCs w:val="24"/>
        </w:rPr>
        <w:t>.</w:t>
      </w:r>
    </w:p>
    <w:p w:rsidR="00F92DD6" w:rsidRPr="00764DB5" w:rsidP="005D2465" w14:paraId="4524AACE" w14:textId="5107C041">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U</w:t>
      </w:r>
      <w:r w:rsidRPr="00764DB5">
        <w:rPr>
          <w:rFonts w:ascii="Times New Roman" w:hAnsi="Times New Roman" w:cs="Times New Roman"/>
          <w:sz w:val="24"/>
          <w:szCs w:val="24"/>
        </w:rPr>
        <w:t>se 1-inch margins</w:t>
      </w:r>
      <w:r w:rsidRPr="00764DB5" w:rsidR="00BA2BDE">
        <w:rPr>
          <w:rFonts w:ascii="Times New Roman" w:hAnsi="Times New Roman" w:cs="Times New Roman"/>
          <w:sz w:val="24"/>
          <w:szCs w:val="24"/>
        </w:rPr>
        <w:t>.</w:t>
      </w:r>
    </w:p>
    <w:p w:rsidR="00F92DD6" w:rsidRPr="00764DB5" w:rsidP="005D2465" w14:paraId="2AB989F6" w14:textId="15C9EFE9">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N</w:t>
      </w:r>
      <w:r w:rsidRPr="00764DB5">
        <w:rPr>
          <w:rFonts w:ascii="Times New Roman" w:hAnsi="Times New Roman" w:cs="Times New Roman"/>
          <w:sz w:val="24"/>
          <w:szCs w:val="24"/>
        </w:rPr>
        <w:t xml:space="preserve">ot </w:t>
      </w:r>
      <w:r w:rsidRPr="00764DB5">
        <w:rPr>
          <w:rFonts w:ascii="Times New Roman" w:hAnsi="Times New Roman" w:cs="Times New Roman"/>
          <w:sz w:val="24"/>
          <w:szCs w:val="24"/>
        </w:rPr>
        <w:t>exceed</w:t>
      </w:r>
      <w:r w:rsidRPr="00764DB5">
        <w:rPr>
          <w:rFonts w:ascii="Times New Roman" w:hAnsi="Times New Roman" w:cs="Times New Roman"/>
          <w:sz w:val="24"/>
          <w:szCs w:val="24"/>
        </w:rPr>
        <w:t xml:space="preserve"> </w:t>
      </w:r>
      <w:r w:rsidR="0013574E">
        <w:rPr>
          <w:rFonts w:ascii="Times New Roman" w:hAnsi="Times New Roman" w:cs="Times New Roman"/>
          <w:sz w:val="24"/>
          <w:szCs w:val="24"/>
        </w:rPr>
        <w:t>15</w:t>
      </w:r>
      <w:r w:rsidRPr="00764DB5">
        <w:rPr>
          <w:rFonts w:ascii="Times New Roman" w:hAnsi="Times New Roman" w:cs="Times New Roman"/>
          <w:sz w:val="24"/>
          <w:szCs w:val="24"/>
        </w:rPr>
        <w:t xml:space="preserve"> pages in length, </w:t>
      </w:r>
      <w:r w:rsidRPr="00764DB5" w:rsidR="00C60DAE">
        <w:rPr>
          <w:rFonts w:ascii="Times New Roman" w:hAnsi="Times New Roman" w:cs="Times New Roman"/>
          <w:sz w:val="24"/>
          <w:szCs w:val="24"/>
        </w:rPr>
        <w:t>excluding the table of contents</w:t>
      </w:r>
      <w:r w:rsidRPr="00764DB5" w:rsidR="004975EE">
        <w:rPr>
          <w:rFonts w:ascii="Times New Roman" w:hAnsi="Times New Roman" w:cs="Times New Roman"/>
          <w:sz w:val="24"/>
          <w:szCs w:val="24"/>
        </w:rPr>
        <w:t xml:space="preserve">, </w:t>
      </w:r>
      <w:r w:rsidRPr="00764DB5" w:rsidR="00C60DAE">
        <w:rPr>
          <w:rFonts w:ascii="Times New Roman" w:hAnsi="Times New Roman" w:cs="Times New Roman"/>
          <w:sz w:val="24"/>
          <w:szCs w:val="24"/>
        </w:rPr>
        <w:t>appendices</w:t>
      </w:r>
      <w:r w:rsidRPr="00764DB5" w:rsidR="004975EE">
        <w:rPr>
          <w:rFonts w:ascii="Times New Roman" w:hAnsi="Times New Roman" w:cs="Times New Roman"/>
          <w:sz w:val="24"/>
          <w:szCs w:val="24"/>
        </w:rPr>
        <w:t xml:space="preserve">, or </w:t>
      </w:r>
      <w:r w:rsidRPr="00764DB5" w:rsidR="00C60DAE">
        <w:rPr>
          <w:rFonts w:ascii="Times New Roman" w:hAnsi="Times New Roman" w:cs="Times New Roman"/>
          <w:sz w:val="24"/>
          <w:szCs w:val="24"/>
        </w:rPr>
        <w:t xml:space="preserve">attachments. See each individual attachment for page limits. </w:t>
      </w:r>
    </w:p>
    <w:p w:rsidR="00F92DD6" w:rsidRPr="00764DB5" w:rsidP="005D2465" w14:paraId="2AEE7623" w14:textId="2C6F9A9A">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A</w:t>
      </w:r>
      <w:r w:rsidRPr="00764DB5">
        <w:rPr>
          <w:rFonts w:ascii="Times New Roman" w:hAnsi="Times New Roman" w:cs="Times New Roman"/>
          <w:sz w:val="24"/>
          <w:szCs w:val="24"/>
        </w:rPr>
        <w:t>s appropriate, include graphics, charts, or lists to make the information easier to review.</w:t>
      </w:r>
    </w:p>
    <w:p w:rsidR="00F92DD6" w:rsidRPr="00764DB5" w:rsidP="005D2465" w14:paraId="1936F967" w14:textId="4AE8131E">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I</w:t>
      </w:r>
      <w:r w:rsidRPr="00764DB5">
        <w:rPr>
          <w:rFonts w:ascii="Times New Roman" w:hAnsi="Times New Roman" w:cs="Times New Roman"/>
          <w:sz w:val="24"/>
          <w:szCs w:val="24"/>
        </w:rPr>
        <w:t xml:space="preserve">f possible, provide website links to </w:t>
      </w:r>
      <w:r w:rsidRPr="00764DB5">
        <w:rPr>
          <w:rFonts w:ascii="Times New Roman" w:hAnsi="Times New Roman" w:cs="Times New Roman"/>
          <w:sz w:val="24"/>
          <w:szCs w:val="24"/>
        </w:rPr>
        <w:t>supporting</w:t>
      </w:r>
      <w:r w:rsidRPr="00764DB5">
        <w:rPr>
          <w:rFonts w:ascii="Times New Roman" w:hAnsi="Times New Roman" w:cs="Times New Roman"/>
          <w:sz w:val="24"/>
          <w:szCs w:val="24"/>
        </w:rPr>
        <w:t xml:space="preserve"> documentation rather than copies of these supporting materials. It is important to ensure that the website links are currently active, accessible, and working.</w:t>
      </w:r>
      <w:r w:rsidRPr="00764DB5" w:rsidR="004975EE">
        <w:rPr>
          <w:rFonts w:ascii="Times New Roman" w:hAnsi="Times New Roman" w:cs="Times New Roman"/>
          <w:sz w:val="24"/>
          <w:szCs w:val="24"/>
        </w:rPr>
        <w:t xml:space="preserve"> Non-working links may negatively affect the review of </w:t>
      </w:r>
      <w:r w:rsidRPr="00764DB5" w:rsidR="00E86564">
        <w:rPr>
          <w:rFonts w:ascii="Times New Roman" w:hAnsi="Times New Roman" w:cs="Times New Roman"/>
          <w:sz w:val="24"/>
          <w:szCs w:val="24"/>
        </w:rPr>
        <w:t>the</w:t>
      </w:r>
      <w:r w:rsidRPr="00764DB5" w:rsidR="006247A8">
        <w:rPr>
          <w:rFonts w:ascii="Times New Roman" w:hAnsi="Times New Roman" w:cs="Times New Roman"/>
          <w:sz w:val="24"/>
          <w:szCs w:val="24"/>
        </w:rPr>
        <w:t xml:space="preserve"> </w:t>
      </w:r>
      <w:r w:rsidRPr="00764DB5" w:rsidR="004975EE">
        <w:rPr>
          <w:rFonts w:ascii="Times New Roman" w:hAnsi="Times New Roman" w:cs="Times New Roman"/>
          <w:sz w:val="24"/>
          <w:szCs w:val="24"/>
        </w:rPr>
        <w:t>application.</w:t>
      </w:r>
    </w:p>
    <w:p w:rsidR="00F92DD6" w:rsidRPr="00764DB5" w:rsidP="005D2465" w14:paraId="6D0AB257" w14:textId="2C57924F">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I</w:t>
      </w:r>
      <w:r w:rsidRPr="00764DB5">
        <w:rPr>
          <w:rFonts w:ascii="Times New Roman" w:hAnsi="Times New Roman" w:cs="Times New Roman"/>
          <w:sz w:val="24"/>
          <w:szCs w:val="24"/>
        </w:rPr>
        <w:t>f supporting documents are submitted, applicants must clearly identify within the application the relevant portion of the application that each supporting document supports.</w:t>
      </w:r>
    </w:p>
    <w:p w:rsidR="00F92DD6" w:rsidRPr="00764DB5" w:rsidP="005D2465" w14:paraId="4E68B036" w14:textId="7DF9A906">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U</w:t>
      </w:r>
      <w:r w:rsidRPr="00764DB5" w:rsidR="00F44013">
        <w:rPr>
          <w:rFonts w:ascii="Times New Roman" w:hAnsi="Times New Roman" w:cs="Times New Roman"/>
          <w:sz w:val="24"/>
          <w:szCs w:val="24"/>
        </w:rPr>
        <w:t xml:space="preserve">se </w:t>
      </w:r>
      <w:r w:rsidRPr="00764DB5">
        <w:rPr>
          <w:rFonts w:ascii="Times New Roman" w:hAnsi="Times New Roman" w:cs="Times New Roman"/>
          <w:sz w:val="24"/>
          <w:szCs w:val="24"/>
        </w:rPr>
        <w:t>appropriately descriptive file names (</w:t>
      </w:r>
      <w:r w:rsidRPr="00764DB5">
        <w:rPr>
          <w:rFonts w:ascii="Times New Roman" w:hAnsi="Times New Roman" w:cs="Times New Roman"/>
          <w:i/>
          <w:iCs/>
          <w:sz w:val="24"/>
          <w:szCs w:val="24"/>
        </w:rPr>
        <w:t>e.g.,</w:t>
      </w:r>
      <w:r w:rsidRPr="00764DB5">
        <w:rPr>
          <w:rFonts w:ascii="Times New Roman" w:hAnsi="Times New Roman" w:cs="Times New Roman"/>
          <w:sz w:val="24"/>
          <w:szCs w:val="24"/>
        </w:rPr>
        <w:t xml:space="preserve"> “Application,” “Budget Workbook,” “Letter of Support”) for all attachments. </w:t>
      </w:r>
    </w:p>
    <w:p w:rsidR="00F92DD6" w:rsidRPr="00764DB5" w:rsidP="005D2465" w14:paraId="38099285" w14:textId="3A70D702">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A</w:t>
      </w:r>
      <w:r w:rsidRPr="00764DB5" w:rsidR="00F44013">
        <w:rPr>
          <w:rFonts w:ascii="Times New Roman" w:hAnsi="Times New Roman" w:cs="Times New Roman"/>
          <w:sz w:val="24"/>
          <w:szCs w:val="24"/>
        </w:rPr>
        <w:t xml:space="preserve">ll </w:t>
      </w:r>
      <w:r w:rsidRPr="00764DB5">
        <w:rPr>
          <w:rFonts w:ascii="Times New Roman" w:hAnsi="Times New Roman" w:cs="Times New Roman"/>
          <w:sz w:val="24"/>
          <w:szCs w:val="24"/>
        </w:rPr>
        <w:t>file names must be prefaced with the applicant’s name or initials</w:t>
      </w:r>
      <w:r w:rsidRPr="00764DB5" w:rsidR="001D7BEE">
        <w:rPr>
          <w:rFonts w:ascii="Times New Roman" w:hAnsi="Times New Roman" w:cs="Times New Roman"/>
          <w:sz w:val="24"/>
          <w:szCs w:val="24"/>
        </w:rPr>
        <w:t>.</w:t>
      </w:r>
    </w:p>
    <w:p w:rsidR="00F92DD6" w:rsidRPr="00764DB5" w:rsidP="005D2465" w14:paraId="2166E636" w14:textId="42FC26D3">
      <w:pPr>
        <w:pStyle w:val="Heading1"/>
        <w:numPr>
          <w:ilvl w:val="0"/>
          <w:numId w:val="1"/>
        </w:numPr>
        <w:rPr>
          <w:rFonts w:ascii="Times New Roman" w:hAnsi="Times New Roman" w:cs="Times New Roman"/>
          <w:b/>
          <w:bCs/>
          <w:color w:val="auto"/>
          <w:sz w:val="24"/>
          <w:szCs w:val="24"/>
        </w:rPr>
      </w:pPr>
      <w:bookmarkStart w:id="10" w:name="_Toc230852785"/>
      <w:r w:rsidRPr="00764DB5">
        <w:rPr>
          <w:rFonts w:ascii="Times New Roman" w:hAnsi="Times New Roman" w:cs="Times New Roman"/>
          <w:b/>
          <w:bCs/>
          <w:color w:val="auto"/>
          <w:sz w:val="24"/>
          <w:szCs w:val="24"/>
        </w:rPr>
        <w:t>Submission Requirements and Deadlines</w:t>
      </w:r>
      <w:bookmarkEnd w:id="10"/>
    </w:p>
    <w:p w:rsidR="00F92DD6" w:rsidRPr="00764DB5" w:rsidP="005D2465" w14:paraId="039A6742" w14:textId="77777777">
      <w:pPr>
        <w:pStyle w:val="ListParagraph"/>
        <w:numPr>
          <w:ilvl w:val="0"/>
          <w:numId w:val="3"/>
        </w:numPr>
        <w:rPr>
          <w:rFonts w:ascii="Times New Roman" w:hAnsi="Times New Roman" w:cs="Times New Roman"/>
          <w:b/>
          <w:bCs/>
          <w:sz w:val="24"/>
          <w:szCs w:val="24"/>
        </w:rPr>
      </w:pPr>
      <w:r w:rsidRPr="00764DB5">
        <w:rPr>
          <w:rFonts w:ascii="Times New Roman" w:hAnsi="Times New Roman" w:cs="Times New Roman"/>
          <w:b/>
          <w:bCs/>
          <w:sz w:val="24"/>
          <w:szCs w:val="24"/>
        </w:rPr>
        <w:t>Submission Requirements</w:t>
      </w:r>
    </w:p>
    <w:p w:rsidR="00F92DD6" w:rsidRPr="00764DB5" w:rsidP="00853D1E" w14:paraId="557806F2" w14:textId="0757DBDA">
      <w:pPr>
        <w:pStyle w:val="ListParagraph"/>
        <w:numPr>
          <w:ilvl w:val="1"/>
          <w:numId w:val="3"/>
        </w:numPr>
        <w:rPr>
          <w:rFonts w:ascii="Times New Roman" w:hAnsi="Times New Roman" w:cs="Times New Roman"/>
          <w:b/>
          <w:bCs/>
          <w:sz w:val="24"/>
          <w:szCs w:val="24"/>
        </w:rPr>
      </w:pPr>
      <w:r w:rsidRPr="00764DB5">
        <w:rPr>
          <w:rFonts w:ascii="Times New Roman" w:hAnsi="Times New Roman" w:cs="Times New Roman"/>
          <w:b/>
          <w:bCs/>
          <w:sz w:val="24"/>
          <w:szCs w:val="24"/>
        </w:rPr>
        <w:t xml:space="preserve">Request Application Package </w:t>
      </w:r>
    </w:p>
    <w:p w:rsidR="00595A9F" w:rsidRPr="00764DB5" w:rsidP="00595A9F" w14:paraId="5BD74A95" w14:textId="10472B33">
      <w:pPr>
        <w:rPr>
          <w:rFonts w:ascii="Times New Roman" w:hAnsi="Times New Roman" w:cs="Times New Roman"/>
          <w:sz w:val="24"/>
          <w:szCs w:val="24"/>
        </w:rPr>
      </w:pPr>
      <w:r w:rsidRPr="00764DB5">
        <w:rPr>
          <w:rFonts w:ascii="Times New Roman" w:hAnsi="Times New Roman" w:cs="Times New Roman"/>
          <w:sz w:val="24"/>
          <w:szCs w:val="24"/>
        </w:rPr>
        <w:t xml:space="preserve">Applicants must apply using </w:t>
      </w:r>
      <w:hyperlink r:id="rId17" w:history="1">
        <w:r w:rsidRPr="00764DB5" w:rsidR="006C4E5D">
          <w:rPr>
            <w:rStyle w:val="Hyperlink"/>
            <w:rFonts w:ascii="Times New Roman" w:hAnsi="Times New Roman"/>
            <w:sz w:val="24"/>
            <w:szCs w:val="24"/>
          </w:rPr>
          <w:t>Grants.gov</w:t>
        </w:r>
      </w:hyperlink>
      <w:r w:rsidRPr="00764DB5">
        <w:rPr>
          <w:rFonts w:ascii="Times New Roman" w:hAnsi="Times New Roman" w:cs="Times New Roman"/>
          <w:sz w:val="24"/>
          <w:szCs w:val="24"/>
        </w:rPr>
        <w:t xml:space="preserve">. Applicants can find this opportunity </w:t>
      </w:r>
      <w:r w:rsidRPr="00764DB5" w:rsidR="0093410E">
        <w:rPr>
          <w:rFonts w:ascii="Times New Roman" w:hAnsi="Times New Roman" w:cs="Times New Roman"/>
          <w:sz w:val="24"/>
          <w:szCs w:val="24"/>
        </w:rPr>
        <w:t xml:space="preserve">and all application materials and instructions in the announcement at </w:t>
      </w:r>
      <w:r w:rsidRPr="00764DB5">
        <w:rPr>
          <w:rFonts w:ascii="Times New Roman" w:hAnsi="Times New Roman" w:cs="Times New Roman"/>
          <w:sz w:val="24"/>
          <w:szCs w:val="24"/>
        </w:rPr>
        <w:t xml:space="preserve">Grants.gov under number 21.017.  </w:t>
      </w:r>
    </w:p>
    <w:p w:rsidR="00F92DD6" w:rsidRPr="00764DB5" w:rsidP="00F92DD6" w14:paraId="78AF660D" w14:textId="0A4831B8">
      <w:pPr>
        <w:rPr>
          <w:rFonts w:ascii="Times New Roman" w:hAnsi="Times New Roman" w:cs="Times New Roman"/>
          <w:sz w:val="24"/>
          <w:szCs w:val="24"/>
        </w:rPr>
      </w:pPr>
      <w:r w:rsidRPr="00764DB5">
        <w:rPr>
          <w:rFonts w:ascii="Times New Roman" w:hAnsi="Times New Roman" w:cs="Times New Roman"/>
          <w:sz w:val="24"/>
          <w:szCs w:val="24"/>
        </w:rPr>
        <w:t xml:space="preserve">General information for registering and submitting applications through Grants.gov can be found at </w:t>
      </w:r>
      <w:hyperlink r:id="rId18" w:history="1">
        <w:r w:rsidRPr="00764DB5" w:rsidR="00841C9F">
          <w:rPr>
            <w:rStyle w:val="Hyperlink"/>
            <w:rFonts w:ascii="Times New Roman" w:hAnsi="Times New Roman"/>
            <w:sz w:val="24"/>
            <w:szCs w:val="24"/>
          </w:rPr>
          <w:t>https://www.grants.gov/register</w:t>
        </w:r>
      </w:hyperlink>
      <w:r w:rsidRPr="00764DB5">
        <w:rPr>
          <w:rFonts w:ascii="Times New Roman" w:hAnsi="Times New Roman" w:cs="Times New Roman"/>
          <w:sz w:val="24"/>
          <w:szCs w:val="24"/>
        </w:rPr>
        <w:t>. Once you have located the funding opportunity in Grants.gov, you can find the full application under the “Package” tab. It will include a series of required</w:t>
      </w:r>
      <w:r w:rsidRPr="00764DB5" w:rsidR="00BA2BDE">
        <w:rPr>
          <w:rFonts w:ascii="Times New Roman" w:hAnsi="Times New Roman" w:cs="Times New Roman"/>
          <w:sz w:val="24"/>
          <w:szCs w:val="24"/>
        </w:rPr>
        <w:t xml:space="preserve"> </w:t>
      </w:r>
      <w:r w:rsidRPr="00764DB5">
        <w:rPr>
          <w:rFonts w:ascii="Times New Roman" w:hAnsi="Times New Roman" w:cs="Times New Roman"/>
          <w:sz w:val="24"/>
          <w:szCs w:val="24"/>
        </w:rPr>
        <w:t xml:space="preserve">forms.  </w:t>
      </w:r>
      <w:r w:rsidRPr="00764DB5" w:rsidR="00595A9F">
        <w:rPr>
          <w:rFonts w:ascii="Times New Roman" w:hAnsi="Times New Roman" w:cs="Times New Roman"/>
          <w:sz w:val="24"/>
          <w:szCs w:val="24"/>
        </w:rPr>
        <w:t>I</w:t>
      </w:r>
      <w:r w:rsidRPr="00764DB5">
        <w:rPr>
          <w:rFonts w:ascii="Times New Roman" w:hAnsi="Times New Roman" w:cs="Times New Roman"/>
          <w:sz w:val="24"/>
          <w:szCs w:val="24"/>
        </w:rPr>
        <w:t>nformation on how to apply for grants can be found at</w:t>
      </w:r>
      <w:r w:rsidRPr="00764DB5" w:rsidR="006C4E5D">
        <w:rPr>
          <w:rFonts w:ascii="Times New Roman" w:hAnsi="Times New Roman" w:cs="Times New Roman"/>
        </w:rPr>
        <w:t xml:space="preserve"> </w:t>
      </w:r>
      <w:hyperlink r:id="rId19" w:history="1">
        <w:r w:rsidRPr="00764DB5" w:rsidR="00841C9F">
          <w:rPr>
            <w:rStyle w:val="Hyperlink"/>
            <w:rFonts w:ascii="Times New Roman" w:hAnsi="Times New Roman"/>
            <w:sz w:val="24"/>
            <w:szCs w:val="24"/>
          </w:rPr>
          <w:t>https://www.grants.gov/applicants/applicant-registration</w:t>
        </w:r>
      </w:hyperlink>
      <w:r w:rsidRPr="00764DB5">
        <w:rPr>
          <w:rFonts w:ascii="Times New Roman" w:hAnsi="Times New Roman" w:cs="Times New Roman"/>
          <w:sz w:val="24"/>
          <w:szCs w:val="24"/>
        </w:rPr>
        <w:t>.</w:t>
      </w:r>
    </w:p>
    <w:p w:rsidR="00BD110E" w:rsidRPr="00764DB5" w:rsidP="00BD110E" w14:paraId="4F6CB7E7" w14:textId="0EA808C2">
      <w:pPr>
        <w:pStyle w:val="BodyText"/>
      </w:pPr>
      <w:r w:rsidRPr="00764DB5">
        <w:t xml:space="preserve">Registration </w:t>
      </w:r>
      <w:r w:rsidRPr="00764DB5">
        <w:t>is a multi-step process that may take several weeks to complete before an application may be submitted. Grants.gov scheduled maintenance and outage times are announced on</w:t>
      </w:r>
      <w:r w:rsidRPr="00764DB5" w:rsidR="006C4E5D">
        <w:t xml:space="preserve"> Grants.gov.</w:t>
      </w:r>
      <w:r w:rsidRPr="00764DB5">
        <w:t xml:space="preserve"> The deadline will not be extended due to scheduled maintenance or outages. Applicants may incur significant risk by waiting </w:t>
      </w:r>
      <w:r w:rsidRPr="00764DB5">
        <w:t>to</w:t>
      </w:r>
      <w:r w:rsidRPr="00764DB5">
        <w:t xml:space="preserve"> the last day to submit by Grants.gov.  </w:t>
      </w:r>
      <w:r w:rsidRPr="00764DB5" w:rsidR="004665C5">
        <w:t>Only applications submitted through Grants.gov will be reviewed. Applications submitted through email or other methods will not be reviewed.</w:t>
      </w:r>
    </w:p>
    <w:p w:rsidR="00BD110E" w:rsidRPr="00764DB5" w:rsidP="00BD110E" w14:paraId="18D80B56" w14:textId="77777777">
      <w:pPr>
        <w:pStyle w:val="BodyText"/>
      </w:pPr>
    </w:p>
    <w:p w:rsidR="00BD110E" w:rsidRPr="00764DB5" w:rsidP="00853D1E" w14:paraId="1C4E7CE0" w14:textId="59C8C468">
      <w:pPr>
        <w:pStyle w:val="BodyText"/>
      </w:pPr>
      <w:r w:rsidRPr="00764DB5">
        <w:t>Applications may withdraw</w:t>
      </w:r>
      <w:r w:rsidRPr="00764DB5" w:rsidR="00C35C24">
        <w:t xml:space="preserve"> from </w:t>
      </w:r>
      <w:r w:rsidRPr="00764DB5" w:rsidR="00260DEA">
        <w:t>consideration</w:t>
      </w:r>
      <w:r w:rsidRPr="00764DB5">
        <w:t xml:space="preserve"> by providing written notice to </w:t>
      </w:r>
      <w:hyperlink r:id="rId15" w:history="1">
        <w:r w:rsidRPr="00764DB5" w:rsidR="007906BC">
          <w:rPr>
            <w:rStyle w:val="Hyperlink"/>
          </w:rPr>
          <w:t>SIPPRA@Treasury.gov</w:t>
        </w:r>
      </w:hyperlink>
      <w:r w:rsidRPr="00764DB5">
        <w:t xml:space="preserve"> at any time before an award is made.</w:t>
      </w:r>
    </w:p>
    <w:p w:rsidR="00853D1E" w:rsidRPr="009453CA" w:rsidP="00853D1E" w14:paraId="2367F87C" w14:textId="77777777">
      <w:pPr>
        <w:pStyle w:val="BodyText"/>
        <w:rPr>
          <w:b/>
          <w:bCs/>
        </w:rPr>
      </w:pPr>
    </w:p>
    <w:p w:rsidR="00F92DD6" w:rsidRPr="009453CA" w:rsidP="00853D1E" w14:paraId="7BEAEF63" w14:textId="21158FDD">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Unique Entity Identifier and System for Award Management (SAM.gov)</w:t>
      </w:r>
    </w:p>
    <w:p w:rsidR="00B93D85" w:rsidRPr="00BC33E9" w:rsidP="000A5103" w14:paraId="035743C4" w14:textId="77777777">
      <w:pPr>
        <w:rPr>
          <w:rFonts w:ascii="Times New Roman" w:hAnsi="Times New Roman" w:cs="Times New Roman"/>
          <w:sz w:val="24"/>
          <w:szCs w:val="24"/>
        </w:rPr>
      </w:pPr>
      <w:r w:rsidRPr="00BC33E9">
        <w:rPr>
          <w:rFonts w:ascii="Times New Roman" w:hAnsi="Times New Roman" w:cs="Times New Roman"/>
          <w:sz w:val="24"/>
          <w:szCs w:val="24"/>
        </w:rPr>
        <w:t>The Applicant, if they do not have an exemption under §25.110, must</w:t>
      </w:r>
    </w:p>
    <w:p w:rsidR="00B93D85" w:rsidRPr="00BC33E9" w:rsidP="00B93D85" w14:paraId="4A27BC21" w14:textId="77777777">
      <w:pPr>
        <w:pStyle w:val="BodyText"/>
      </w:pPr>
      <w:r w:rsidRPr="00BC33E9">
        <w:t xml:space="preserve">(1) Be registered </w:t>
      </w:r>
      <w:r w:rsidRPr="00BC33E9">
        <w:t>in</w:t>
      </w:r>
      <w:r w:rsidRPr="00BC33E9">
        <w:t xml:space="preserve"> </w:t>
      </w:r>
      <w:r w:rsidRPr="00BC33E9">
        <w:rPr>
          <w:i/>
          <w:iCs/>
        </w:rPr>
        <w:t>SAM.gov</w:t>
      </w:r>
      <w:r w:rsidRPr="00BC33E9">
        <w:t xml:space="preserve"> before submitting an </w:t>
      </w:r>
      <w:r w:rsidRPr="00BC33E9">
        <w:t>application;</w:t>
      </w:r>
    </w:p>
    <w:p w:rsidR="00B93D85" w:rsidRPr="00BC33E9" w:rsidP="00B93D85" w14:paraId="7169211E" w14:textId="77777777">
      <w:pPr>
        <w:pStyle w:val="BodyText"/>
      </w:pPr>
      <w:r w:rsidRPr="00BC33E9">
        <w:t xml:space="preserve">(2) Maintain a current and active registration in </w:t>
      </w:r>
      <w:r w:rsidRPr="00BC33E9">
        <w:rPr>
          <w:i/>
          <w:iCs/>
        </w:rPr>
        <w:t>SAM.gov</w:t>
      </w:r>
      <w:r w:rsidRPr="00BC33E9">
        <w:t xml:space="preserve"> at all times during which it has an active Federal award as a recipient or an application under consideration by a </w:t>
      </w:r>
      <w:r w:rsidRPr="00BC33E9">
        <w:t>Federal</w:t>
      </w:r>
      <w:r w:rsidRPr="00BC33E9">
        <w:t xml:space="preserve"> agency. The applicant or recipient must review and update its information in </w:t>
      </w:r>
      <w:r w:rsidRPr="00BC33E9">
        <w:rPr>
          <w:i/>
          <w:iCs/>
        </w:rPr>
        <w:t>SAM.gov</w:t>
      </w:r>
      <w:r w:rsidRPr="00BC33E9">
        <w:t xml:space="preserve"> annually from the date of initial registration or subsequent updates to ensure it is current, accurate, and complete. If applicable, this includes identifying the applicant's or recipient's immediate and highest-level owner and subsidiaries, as well as providing information on all predecessors that have received a </w:t>
      </w:r>
      <w:r w:rsidRPr="00BC33E9">
        <w:t>Federal</w:t>
      </w:r>
      <w:r w:rsidRPr="00BC33E9">
        <w:t xml:space="preserve"> award or contract within the last three years; and</w:t>
      </w:r>
    </w:p>
    <w:p w:rsidR="00B93D85" w:rsidRPr="00BC33E9" w:rsidP="00B93D85" w14:paraId="692861A6" w14:textId="77777777">
      <w:pPr>
        <w:pStyle w:val="BodyText"/>
      </w:pPr>
      <w:r w:rsidRPr="00BC33E9">
        <w:t>(3) Include its UEI in each application it submits to the Federal agency.</w:t>
      </w:r>
      <w:r>
        <w:rPr>
          <w:rStyle w:val="FootnoteReference"/>
        </w:rPr>
        <w:footnoteReference w:id="16"/>
      </w:r>
    </w:p>
    <w:p w:rsidR="004C6E40" w:rsidRPr="00BC33E9" w:rsidP="00A45B08" w14:paraId="55C85E29" w14:textId="088E2FD6">
      <w:pPr>
        <w:pStyle w:val="BodyText"/>
      </w:pPr>
      <w:r w:rsidRPr="00BC33E9">
        <w:br/>
        <w:t>Treasury suggests finalizing a new registration or renewing an existing one at least one month before the application deadline to allow time to resolve any issues that may arise. Applicants must use their SAM</w:t>
      </w:r>
      <w:r w:rsidRPr="00BC33E9" w:rsidR="00BD110E">
        <w:t>.gov</w:t>
      </w:r>
      <w:r w:rsidRPr="00BC33E9">
        <w:t xml:space="preserve">-registered legal name and address on all grant applications to Treasury. Treasury will not make an award if the </w:t>
      </w:r>
      <w:r w:rsidRPr="00BC33E9" w:rsidR="00841C9F">
        <w:t>A</w:t>
      </w:r>
      <w:r w:rsidRPr="00BC33E9">
        <w:t>pplicant has not complied with all applicable SAM</w:t>
      </w:r>
      <w:r w:rsidRPr="00BC33E9" w:rsidR="00BD110E">
        <w:t>.gov</w:t>
      </w:r>
      <w:r w:rsidRPr="00BC33E9">
        <w:t xml:space="preserve"> requirements.</w:t>
      </w:r>
      <w:r>
        <w:rPr>
          <w:rStyle w:val="FootnoteReference"/>
        </w:rPr>
        <w:footnoteReference w:id="17"/>
      </w:r>
      <w:r w:rsidRPr="00BC33E9" w:rsidR="007C45F3">
        <w:t xml:space="preserve"> </w:t>
      </w:r>
      <w:r w:rsidRPr="00BC33E9">
        <w:t xml:space="preserve">If </w:t>
      </w:r>
      <w:r w:rsidRPr="00BC33E9" w:rsidR="00E86564">
        <w:t>the</w:t>
      </w:r>
      <w:r w:rsidRPr="00BC33E9">
        <w:t xml:space="preserve"> </w:t>
      </w:r>
      <w:r w:rsidRPr="00BC33E9">
        <w:t xml:space="preserve">entity is </w:t>
      </w:r>
      <w:r w:rsidRPr="00BC33E9" w:rsidR="00A45B08">
        <w:t>currently registered</w:t>
      </w:r>
      <w:r w:rsidRPr="00BC33E9">
        <w:t xml:space="preserve"> in SAM.gov, </w:t>
      </w:r>
      <w:r w:rsidRPr="00BC33E9" w:rsidR="00E86564">
        <w:t>the</w:t>
      </w:r>
      <w:r w:rsidRPr="00BC33E9">
        <w:t xml:space="preserve"> </w:t>
      </w:r>
      <w:r w:rsidRPr="00BC33E9">
        <w:rPr>
          <w:color w:val="1B1B1B"/>
          <w:shd w:val="clear" w:color="auto" w:fill="FFFFFF"/>
        </w:rPr>
        <w:t>UEI</w:t>
      </w:r>
      <w:r w:rsidRPr="00BC33E9">
        <w:t xml:space="preserve"> has already been assigned and is viewable in SAM.gov. </w:t>
      </w:r>
    </w:p>
    <w:p w:rsidR="00F92DD6" w:rsidRPr="009453CA" w:rsidP="00F92DD6" w14:paraId="16133BD3" w14:textId="77777777">
      <w:pPr>
        <w:pStyle w:val="BodyText"/>
        <w:rPr>
          <w:b/>
          <w:bCs/>
        </w:rPr>
      </w:pPr>
    </w:p>
    <w:p w:rsidR="00F92DD6" w:rsidRPr="009453CA" w:rsidP="00853D1E" w14:paraId="7AEACAA4" w14:textId="4B59DBC5">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Submission instructions</w:t>
      </w:r>
    </w:p>
    <w:p w:rsidR="00F92DD6" w:rsidRPr="00BC33E9" w:rsidP="00F92DD6" w14:paraId="1A4914FA" w14:textId="708F361C">
      <w:pPr>
        <w:rPr>
          <w:rFonts w:ascii="Times New Roman" w:hAnsi="Times New Roman" w:cs="Times New Roman"/>
          <w:sz w:val="24"/>
          <w:szCs w:val="24"/>
        </w:rPr>
      </w:pPr>
      <w:r w:rsidRPr="00BC33E9">
        <w:rPr>
          <w:rFonts w:ascii="Times New Roman" w:hAnsi="Times New Roman" w:cs="Times New Roman"/>
          <w:sz w:val="24"/>
          <w:szCs w:val="24"/>
        </w:rPr>
        <w:t>Submission instructions may be found</w:t>
      </w:r>
      <w:r w:rsidRPr="00BC33E9" w:rsidR="00F01931">
        <w:rPr>
          <w:rFonts w:ascii="Times New Roman" w:hAnsi="Times New Roman" w:cs="Times New Roman"/>
          <w:sz w:val="24"/>
          <w:szCs w:val="24"/>
        </w:rPr>
        <w:t xml:space="preserve"> here: </w:t>
      </w:r>
      <w:hyperlink r:id="rId20" w:history="1">
        <w:r w:rsidRPr="00BC33E9" w:rsidR="00841C9F">
          <w:rPr>
            <w:rStyle w:val="Hyperlink"/>
            <w:rFonts w:ascii="Times New Roman" w:hAnsi="Times New Roman"/>
            <w:sz w:val="24"/>
            <w:szCs w:val="24"/>
          </w:rPr>
          <w:t>https://www.grants.gov/applicants/grant-applications/how-to-apply-for-grants</w:t>
        </w:r>
      </w:hyperlink>
      <w:r w:rsidRPr="00BC33E9" w:rsidR="00841C9F">
        <w:rPr>
          <w:rFonts w:ascii="Times New Roman" w:hAnsi="Times New Roman" w:cs="Times New Roman"/>
          <w:sz w:val="24"/>
          <w:szCs w:val="24"/>
        </w:rPr>
        <w:t xml:space="preserve">. </w:t>
      </w:r>
    </w:p>
    <w:p w:rsidR="00F92DD6" w:rsidRPr="00BC33E9" w:rsidP="00F92DD6" w14:paraId="00B672DF" w14:textId="411BB57A">
      <w:pPr>
        <w:rPr>
          <w:rFonts w:ascii="Times New Roman" w:hAnsi="Times New Roman" w:cs="Times New Roman"/>
          <w:sz w:val="24"/>
          <w:szCs w:val="24"/>
        </w:rPr>
      </w:pPr>
      <w:r w:rsidRPr="00BC33E9">
        <w:rPr>
          <w:rFonts w:ascii="Times New Roman" w:hAnsi="Times New Roman" w:cs="Times New Roman"/>
          <w:sz w:val="24"/>
          <w:szCs w:val="24"/>
        </w:rPr>
        <w:t xml:space="preserve">Please contact Matthew Cook, SIPPRA Program Director, at </w:t>
      </w:r>
      <w:hyperlink r:id="rId15" w:history="1">
        <w:r w:rsidRPr="00BC33E9" w:rsidR="00841C9F">
          <w:rPr>
            <w:rStyle w:val="Hyperlink"/>
            <w:rFonts w:ascii="Times New Roman" w:hAnsi="Times New Roman"/>
            <w:sz w:val="24"/>
            <w:szCs w:val="24"/>
          </w:rPr>
          <w:t>SIPPRA@Treasury.gov</w:t>
        </w:r>
      </w:hyperlink>
      <w:r w:rsidRPr="00BC33E9" w:rsidR="00F01931">
        <w:rPr>
          <w:rFonts w:ascii="Times New Roman" w:hAnsi="Times New Roman" w:cs="Times New Roman"/>
          <w:sz w:val="24"/>
          <w:szCs w:val="24"/>
        </w:rPr>
        <w:t xml:space="preserve"> </w:t>
      </w:r>
      <w:r w:rsidRPr="00BC33E9">
        <w:rPr>
          <w:rFonts w:ascii="Times New Roman" w:hAnsi="Times New Roman" w:cs="Times New Roman"/>
          <w:sz w:val="24"/>
          <w:szCs w:val="24"/>
        </w:rPr>
        <w:t xml:space="preserve">if you have any issues. </w:t>
      </w:r>
    </w:p>
    <w:p w:rsidR="00F92DD6" w:rsidRPr="009453CA" w:rsidP="00853D1E" w14:paraId="72618364" w14:textId="3C06B9AD">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Submission dates and times</w:t>
      </w:r>
    </w:p>
    <w:p w:rsidR="00F92DD6" w:rsidRPr="00BC33E9" w:rsidP="00F92DD6" w14:paraId="21FA7DE1" w14:textId="56DB669C">
      <w:pPr>
        <w:rPr>
          <w:rFonts w:ascii="Times New Roman" w:hAnsi="Times New Roman" w:cs="Times New Roman"/>
          <w:sz w:val="24"/>
          <w:szCs w:val="24"/>
        </w:rPr>
      </w:pPr>
      <w:r w:rsidRPr="00BC33E9">
        <w:rPr>
          <w:rFonts w:ascii="Times New Roman" w:hAnsi="Times New Roman" w:cs="Times New Roman"/>
          <w:sz w:val="24"/>
          <w:szCs w:val="24"/>
        </w:rPr>
        <w:t>Applications must be submitted between 9:00 a.m. Eastern Time on (</w:t>
      </w:r>
      <w:r w:rsidRPr="00BC33E9">
        <w:rPr>
          <w:rFonts w:ascii="Times New Roman" w:hAnsi="Times New Roman" w:cs="Times New Roman"/>
          <w:sz w:val="24"/>
          <w:szCs w:val="24"/>
          <w:highlight w:val="yellow"/>
        </w:rPr>
        <w:t>one month after publication</w:t>
      </w:r>
      <w:r w:rsidRPr="00BC33E9">
        <w:rPr>
          <w:rFonts w:ascii="Times New Roman" w:hAnsi="Times New Roman" w:cs="Times New Roman"/>
          <w:sz w:val="24"/>
          <w:szCs w:val="24"/>
        </w:rPr>
        <w:t xml:space="preserve">) and </w:t>
      </w:r>
      <w:r w:rsidRPr="00BC33E9" w:rsidR="00BC33E9">
        <w:rPr>
          <w:rFonts w:ascii="Times New Roman" w:hAnsi="Times New Roman" w:cs="Times New Roman"/>
          <w:sz w:val="24"/>
          <w:szCs w:val="24"/>
        </w:rPr>
        <w:t>9</w:t>
      </w:r>
      <w:r w:rsidRPr="00BC33E9" w:rsidR="00F713DA">
        <w:rPr>
          <w:rFonts w:ascii="Times New Roman" w:hAnsi="Times New Roman" w:cs="Times New Roman"/>
          <w:sz w:val="24"/>
          <w:szCs w:val="24"/>
        </w:rPr>
        <w:t>:00</w:t>
      </w:r>
      <w:r w:rsidRPr="00BC33E9">
        <w:rPr>
          <w:rFonts w:ascii="Times New Roman" w:hAnsi="Times New Roman" w:cs="Times New Roman"/>
          <w:sz w:val="24"/>
          <w:szCs w:val="24"/>
        </w:rPr>
        <w:t xml:space="preserve"> p.m. Eastern Time on (</w:t>
      </w:r>
      <w:r w:rsidRPr="00BC33E9" w:rsidR="00BC33E9">
        <w:rPr>
          <w:rFonts w:ascii="Times New Roman" w:hAnsi="Times New Roman" w:cs="Times New Roman"/>
          <w:sz w:val="24"/>
          <w:szCs w:val="24"/>
          <w:highlight w:val="yellow"/>
        </w:rPr>
        <w:t xml:space="preserve">five </w:t>
      </w:r>
      <w:r w:rsidRPr="00BC33E9">
        <w:rPr>
          <w:rFonts w:ascii="Times New Roman" w:hAnsi="Times New Roman" w:cs="Times New Roman"/>
          <w:sz w:val="24"/>
          <w:szCs w:val="24"/>
          <w:highlight w:val="yellow"/>
        </w:rPr>
        <w:t>months after application</w:t>
      </w:r>
      <w:r w:rsidRPr="00BC33E9">
        <w:rPr>
          <w:rFonts w:ascii="Times New Roman" w:hAnsi="Times New Roman" w:cs="Times New Roman"/>
          <w:sz w:val="24"/>
          <w:szCs w:val="24"/>
        </w:rPr>
        <w:t>). Applications must be submitted electronically through Grants.gov. Mail, e-mail, or facsimile (FAX) submissions will not be accepted.</w:t>
      </w:r>
    </w:p>
    <w:p w:rsidR="00A2182A" w:rsidRPr="00BC33E9" w:rsidP="00F92DD6" w14:paraId="7477DDEE" w14:textId="3B42A933">
      <w:pPr>
        <w:rPr>
          <w:rFonts w:ascii="Times New Roman" w:hAnsi="Times New Roman" w:cs="Times New Roman"/>
          <w:sz w:val="24"/>
          <w:szCs w:val="24"/>
        </w:rPr>
      </w:pPr>
      <w:r w:rsidRPr="00BC33E9">
        <w:rPr>
          <w:rFonts w:ascii="Times New Roman" w:hAnsi="Times New Roman" w:cs="Times New Roman"/>
          <w:sz w:val="24"/>
          <w:szCs w:val="24"/>
        </w:rPr>
        <w:t>All applications will be reviewed after the deadline has passed. If an applicant submits multiple versions of the same application, Treasury will review the most recent submission.</w:t>
      </w:r>
    </w:p>
    <w:p w:rsidR="00F92DD6" w:rsidRPr="009453CA" w:rsidP="00853D1E" w14:paraId="21BBEAFF" w14:textId="6E63B8D4">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 xml:space="preserve">Intergovernmental review </w:t>
      </w:r>
    </w:p>
    <w:p w:rsidR="00F92DD6" w:rsidRPr="00BC33E9" w:rsidP="00F92DD6" w14:paraId="59A185D1" w14:textId="4AF1C794">
      <w:pPr>
        <w:rPr>
          <w:rFonts w:ascii="Times New Roman" w:hAnsi="Times New Roman" w:eastAsiaTheme="majorEastAsia" w:cs="Times New Roman"/>
          <w:sz w:val="24"/>
          <w:szCs w:val="24"/>
        </w:rPr>
      </w:pPr>
      <w:r w:rsidRPr="00BC33E9">
        <w:rPr>
          <w:rFonts w:ascii="Times New Roman" w:hAnsi="Times New Roman" w:cs="Times New Roman"/>
          <w:sz w:val="24"/>
          <w:szCs w:val="24"/>
        </w:rPr>
        <w:t xml:space="preserve">This funding opportunity is subject to Executive Order 12372, “Intergovernmental Review of Federal Programs,” as amended by Executive Order 12416. Some States require that applicants contact their State’s Single Point of Contact (SPOC) to comply with the State’s SPOC process established pursuant to Executive Order 12372. Names and addresses of the SPOCs are listed on the Office of Management and Budget’s homepage at </w:t>
      </w:r>
      <w:hyperlink r:id="rId21" w:history="1">
        <w:r w:rsidRPr="00BC33E9">
          <w:rPr>
            <w:rStyle w:val="Hyperlink"/>
            <w:rFonts w:ascii="Times New Roman" w:hAnsi="Times New Roman"/>
            <w:sz w:val="24"/>
            <w:szCs w:val="24"/>
          </w:rPr>
          <w:t>https://www.whitehouse.gov/wp-content/uploads/2020/04/SPOC-4-13-20.pdf</w:t>
        </w:r>
      </w:hyperlink>
      <w:r w:rsidRPr="00BC33E9">
        <w:rPr>
          <w:rFonts w:ascii="Times New Roman" w:hAnsi="Times New Roman" w:cs="Times New Roman"/>
          <w:sz w:val="24"/>
          <w:szCs w:val="24"/>
        </w:rPr>
        <w:t>. Applications from federally recognized Indian tribes are not subject to intergovernmental review.</w:t>
      </w:r>
    </w:p>
    <w:p w:rsidR="007C0EAD" w:rsidRPr="009453CA" w:rsidP="005D2465" w14:paraId="7C6D3132" w14:textId="45381DCC">
      <w:pPr>
        <w:pStyle w:val="Headline1MC"/>
        <w:numPr>
          <w:ilvl w:val="0"/>
          <w:numId w:val="1"/>
        </w:numPr>
        <w:rPr>
          <w:b/>
          <w:bCs/>
        </w:rPr>
      </w:pPr>
      <w:bookmarkStart w:id="11" w:name="_Toc189656585"/>
      <w:bookmarkStart w:id="12" w:name="_Toc189656660"/>
      <w:bookmarkStart w:id="13" w:name="_Toc189656588"/>
      <w:bookmarkStart w:id="14" w:name="_Toc189656663"/>
      <w:bookmarkStart w:id="15" w:name="_Toc189656591"/>
      <w:bookmarkStart w:id="16" w:name="_Toc189656666"/>
      <w:bookmarkStart w:id="17" w:name="_Toc189576936"/>
      <w:bookmarkStart w:id="18" w:name="_Toc189656594"/>
      <w:bookmarkStart w:id="19" w:name="_Toc189656669"/>
      <w:bookmarkStart w:id="20" w:name="_Toc189576952"/>
      <w:bookmarkStart w:id="21" w:name="_Toc189656610"/>
      <w:bookmarkStart w:id="22" w:name="_Toc189656685"/>
      <w:bookmarkStart w:id="23" w:name="_Toc189576964"/>
      <w:bookmarkStart w:id="24" w:name="_Toc189656622"/>
      <w:bookmarkStart w:id="25" w:name="_Toc189656697"/>
      <w:bookmarkStart w:id="26" w:name="_Toc189576970"/>
      <w:bookmarkStart w:id="27" w:name="_Toc189656628"/>
      <w:bookmarkStart w:id="28" w:name="_Toc189656703"/>
      <w:bookmarkStart w:id="29" w:name="_Toc189576972"/>
      <w:bookmarkStart w:id="30" w:name="_Toc189656630"/>
      <w:bookmarkStart w:id="31" w:name="_Toc189656705"/>
      <w:bookmarkStart w:id="32" w:name="_Toc189576974"/>
      <w:bookmarkStart w:id="33" w:name="_Toc189656632"/>
      <w:bookmarkStart w:id="34" w:name="_Toc189656707"/>
      <w:bookmarkStart w:id="35" w:name="_Toc189576977"/>
      <w:bookmarkStart w:id="36" w:name="_Toc189656635"/>
      <w:bookmarkStart w:id="37" w:name="_Toc189656710"/>
      <w:bookmarkStart w:id="38" w:name="_Toc189576979"/>
      <w:bookmarkStart w:id="39" w:name="_Toc189656637"/>
      <w:bookmarkStart w:id="40" w:name="_Toc189656712"/>
      <w:bookmarkStart w:id="41" w:name="_Toc189576981"/>
      <w:bookmarkStart w:id="42" w:name="_Toc189656639"/>
      <w:bookmarkStart w:id="43" w:name="_Toc189656714"/>
      <w:bookmarkStart w:id="44" w:name="_Toc189576984"/>
      <w:bookmarkStart w:id="45" w:name="_Toc189656642"/>
      <w:bookmarkStart w:id="46" w:name="_Toc189656717"/>
      <w:bookmarkStart w:id="47" w:name="_Toc230852786"/>
      <w:bookmarkStart w:id="48" w:name="_Toc18965672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9453CA">
        <w:rPr>
          <w:b/>
          <w:bCs/>
        </w:rPr>
        <w:t>Application Review Information</w:t>
      </w:r>
      <w:bookmarkEnd w:id="47"/>
      <w:r w:rsidRPr="009453CA">
        <w:rPr>
          <w:b/>
          <w:bCs/>
        </w:rPr>
        <w:t xml:space="preserve"> </w:t>
      </w:r>
      <w:bookmarkEnd w:id="48"/>
    </w:p>
    <w:p w:rsidR="003E57F4" w:rsidRPr="009453CA" w:rsidP="00853D1E" w14:paraId="69EE5821" w14:textId="592DC33C">
      <w:pPr>
        <w:pStyle w:val="ListParagraph"/>
        <w:numPr>
          <w:ilvl w:val="3"/>
          <w:numId w:val="13"/>
        </w:numPr>
        <w:rPr>
          <w:rFonts w:ascii="Times New Roman" w:hAnsi="Times New Roman" w:cs="Times New Roman"/>
          <w:b/>
          <w:bCs/>
          <w:sz w:val="24"/>
          <w:szCs w:val="24"/>
        </w:rPr>
      </w:pPr>
      <w:r w:rsidRPr="009453CA">
        <w:rPr>
          <w:rFonts w:ascii="Times New Roman" w:hAnsi="Times New Roman" w:cs="Times New Roman"/>
          <w:b/>
          <w:bCs/>
          <w:sz w:val="24"/>
          <w:szCs w:val="24"/>
        </w:rPr>
        <w:t xml:space="preserve">Threshold Criteria </w:t>
      </w:r>
    </w:p>
    <w:p w:rsidR="00623B1B" w:rsidRPr="00BC33E9" w:rsidP="00623B1B" w14:paraId="61528FD6" w14:textId="1D783462">
      <w:pPr>
        <w:rPr>
          <w:rFonts w:ascii="Times New Roman" w:hAnsi="Times New Roman" w:cs="Times New Roman"/>
          <w:sz w:val="24"/>
          <w:szCs w:val="24"/>
        </w:rPr>
      </w:pPr>
      <w:r w:rsidRPr="00BC33E9">
        <w:rPr>
          <w:rFonts w:ascii="Times New Roman" w:hAnsi="Times New Roman" w:cs="Times New Roman"/>
          <w:sz w:val="24"/>
          <w:szCs w:val="24"/>
        </w:rPr>
        <w:t>Treasury will review all applications to determine</w:t>
      </w:r>
      <w:r w:rsidRPr="00BC33E9" w:rsidR="00CB639E">
        <w:rPr>
          <w:rFonts w:ascii="Times New Roman" w:hAnsi="Times New Roman" w:cs="Times New Roman"/>
          <w:sz w:val="24"/>
          <w:szCs w:val="24"/>
        </w:rPr>
        <w:t xml:space="preserve"> if </w:t>
      </w:r>
      <w:r w:rsidRPr="00BC33E9">
        <w:rPr>
          <w:rFonts w:ascii="Times New Roman" w:hAnsi="Times New Roman" w:cs="Times New Roman"/>
          <w:sz w:val="24"/>
          <w:szCs w:val="24"/>
        </w:rPr>
        <w:t>the applicant is a State or local government</w:t>
      </w:r>
      <w:r w:rsidRPr="00BC33E9" w:rsidR="00EA0A8D">
        <w:rPr>
          <w:rFonts w:ascii="Times New Roman" w:hAnsi="Times New Roman" w:cs="Times New Roman"/>
          <w:sz w:val="24"/>
          <w:szCs w:val="24"/>
        </w:rPr>
        <w:t xml:space="preserve"> </w:t>
      </w:r>
      <w:r w:rsidRPr="00BC33E9" w:rsidR="00CB639E">
        <w:rPr>
          <w:rFonts w:ascii="Times New Roman" w:hAnsi="Times New Roman" w:cs="Times New Roman"/>
          <w:sz w:val="24"/>
          <w:szCs w:val="24"/>
        </w:rPr>
        <w:t xml:space="preserve">and </w:t>
      </w:r>
      <w:r w:rsidRPr="00BC33E9" w:rsidR="00FA0249">
        <w:rPr>
          <w:rFonts w:ascii="Times New Roman" w:hAnsi="Times New Roman" w:cs="Times New Roman"/>
          <w:sz w:val="24"/>
          <w:szCs w:val="24"/>
        </w:rPr>
        <w:t xml:space="preserve">submitted all </w:t>
      </w:r>
      <w:r w:rsidRPr="00BC33E9" w:rsidR="00CB639E">
        <w:rPr>
          <w:rFonts w:ascii="Times New Roman" w:hAnsi="Times New Roman" w:cs="Times New Roman"/>
          <w:sz w:val="24"/>
          <w:szCs w:val="24"/>
        </w:rPr>
        <w:t>required information</w:t>
      </w:r>
      <w:r w:rsidRPr="00BC33E9" w:rsidR="00C91B91">
        <w:rPr>
          <w:rFonts w:ascii="Times New Roman" w:hAnsi="Times New Roman" w:cs="Times New Roman"/>
          <w:sz w:val="24"/>
          <w:szCs w:val="24"/>
        </w:rPr>
        <w:t xml:space="preserve"> in the requested format</w:t>
      </w:r>
      <w:r w:rsidRPr="00BC33E9">
        <w:rPr>
          <w:rFonts w:ascii="Times New Roman" w:hAnsi="Times New Roman" w:cs="Times New Roman"/>
          <w:sz w:val="24"/>
          <w:szCs w:val="24"/>
        </w:rPr>
        <w:t xml:space="preserve">. An application received from an ineligible entity or for an ineligible project will be rejected. Incomplete applications may, at </w:t>
      </w:r>
      <w:r w:rsidRPr="00BC33E9">
        <w:rPr>
          <w:rFonts w:ascii="Times New Roman" w:hAnsi="Times New Roman" w:cs="Times New Roman"/>
          <w:sz w:val="24"/>
          <w:szCs w:val="24"/>
        </w:rPr>
        <w:t xml:space="preserve">Treasury’s discretion, receive further consideration. Treasury expects to </w:t>
      </w:r>
      <w:r w:rsidRPr="00BC33E9">
        <w:rPr>
          <w:rFonts w:ascii="Times New Roman" w:hAnsi="Times New Roman" w:cs="Times New Roman"/>
          <w:sz w:val="24"/>
          <w:szCs w:val="24"/>
        </w:rPr>
        <w:t>afford</w:t>
      </w:r>
      <w:r w:rsidRPr="00BC33E9">
        <w:rPr>
          <w:rFonts w:ascii="Times New Roman" w:hAnsi="Times New Roman" w:cs="Times New Roman"/>
          <w:sz w:val="24"/>
          <w:szCs w:val="24"/>
        </w:rPr>
        <w:t xml:space="preserve"> applicants a reasonable opportunity to fix any such issues, as appropriate.</w:t>
      </w:r>
    </w:p>
    <w:p w:rsidR="00751582" w:rsidRPr="009453CA" w:rsidP="00853D1E" w14:paraId="00F36EBF" w14:textId="1AAA9CFB">
      <w:pPr>
        <w:pStyle w:val="ListParagraph"/>
        <w:numPr>
          <w:ilvl w:val="3"/>
          <w:numId w:val="13"/>
        </w:numPr>
        <w:rPr>
          <w:rFonts w:ascii="Times New Roman" w:hAnsi="Times New Roman" w:cs="Times New Roman"/>
          <w:b/>
          <w:bCs/>
          <w:sz w:val="24"/>
          <w:szCs w:val="24"/>
        </w:rPr>
      </w:pPr>
      <w:r w:rsidRPr="009453CA">
        <w:rPr>
          <w:rFonts w:ascii="Times New Roman" w:hAnsi="Times New Roman" w:cs="Times New Roman"/>
          <w:b/>
          <w:bCs/>
          <w:sz w:val="24"/>
          <w:szCs w:val="24"/>
        </w:rPr>
        <w:t xml:space="preserve">Review Criteria </w:t>
      </w:r>
    </w:p>
    <w:p w:rsidR="007C0EAD" w:rsidRPr="009453CA" w:rsidP="007C0EAD" w14:paraId="39BE343F" w14:textId="77777777">
      <w:pPr>
        <w:pStyle w:val="NoSpacing"/>
        <w:rPr>
          <w:rFonts w:ascii="Times New Roman" w:hAnsi="Times New Roman" w:cs="Times New Roman"/>
          <w:b/>
          <w:bCs/>
          <w:sz w:val="24"/>
          <w:szCs w:val="24"/>
        </w:rPr>
      </w:pPr>
      <w:r w:rsidRPr="009453CA">
        <w:rPr>
          <w:rFonts w:ascii="Times New Roman" w:hAnsi="Times New Roman" w:cs="Times New Roman"/>
          <w:b/>
          <w:bCs/>
          <w:sz w:val="24"/>
          <w:szCs w:val="24"/>
        </w:rPr>
        <w:t>Subject Matter Review Scoring Rubric</w:t>
      </w:r>
    </w:p>
    <w:p w:rsidR="007C0EAD" w:rsidRPr="009453CA" w:rsidP="007C0EAD" w14:paraId="50E71B65" w14:textId="77777777">
      <w:pPr>
        <w:pStyle w:val="NoSpacing"/>
        <w:rPr>
          <w:rFonts w:ascii="Times New Roman" w:hAnsi="Times New Roman" w:cs="Times New Roman"/>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tblPr>
      <w:tblGrid>
        <w:gridCol w:w="3686"/>
        <w:gridCol w:w="4938"/>
        <w:gridCol w:w="726"/>
      </w:tblGrid>
      <w:tr w14:paraId="27053D5A" w14:textId="77777777" w:rsidTr="00526401">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7E6E6" w:themeFill="background2"/>
            <w:vAlign w:val="center"/>
            <w:hideMark/>
          </w:tcPr>
          <w:p w:rsidR="007C0EAD" w:rsidRPr="009453CA" w:rsidP="00526401" w14:paraId="4D12C89C"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Category</w:t>
            </w:r>
          </w:p>
        </w:tc>
        <w:tc>
          <w:tcPr>
            <w:tcW w:w="0" w:type="auto"/>
            <w:shd w:val="clear" w:color="auto" w:fill="E7E6E6" w:themeFill="background2"/>
            <w:vAlign w:val="center"/>
            <w:hideMark/>
          </w:tcPr>
          <w:p w:rsidR="007C0EAD" w:rsidRPr="009453CA" w:rsidP="00526401" w14:paraId="64A6D71F"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Subcategory</w:t>
            </w:r>
          </w:p>
        </w:tc>
        <w:tc>
          <w:tcPr>
            <w:tcW w:w="0" w:type="auto"/>
            <w:shd w:val="clear" w:color="auto" w:fill="E7E6E6" w:themeFill="background2"/>
            <w:vAlign w:val="center"/>
            <w:hideMark/>
          </w:tcPr>
          <w:p w:rsidR="007C0EAD" w:rsidRPr="009453CA" w:rsidP="00526401" w14:paraId="6F97A0EB" w14:textId="77777777">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Points</w:t>
            </w:r>
          </w:p>
        </w:tc>
      </w:tr>
      <w:tr w14:paraId="1932CFC4"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F0F616B"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 Outcome Valuation</w:t>
            </w:r>
          </w:p>
        </w:tc>
        <w:tc>
          <w:tcPr>
            <w:tcW w:w="0" w:type="auto"/>
            <w:vAlign w:val="center"/>
            <w:hideMark/>
          </w:tcPr>
          <w:p w:rsidR="007C0EAD" w:rsidRPr="00040585" w:rsidP="00526401" w14:paraId="5C18F06E" w14:textId="30638981">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 xml:space="preserve">Savings to the federal, State, </w:t>
            </w:r>
            <w:r w:rsidRPr="00040585" w:rsidR="00815EBA">
              <w:rPr>
                <w:rFonts w:ascii="Times New Roman" w:eastAsia="Times New Roman" w:hAnsi="Times New Roman" w:cs="Times New Roman"/>
                <w:kern w:val="0"/>
                <w:sz w:val="24"/>
                <w:szCs w:val="24"/>
                <w14:ligatures w14:val="none"/>
              </w:rPr>
              <w:t>and</w:t>
            </w:r>
            <w:r w:rsidRPr="00040585">
              <w:rPr>
                <w:rFonts w:ascii="Times New Roman" w:eastAsia="Times New Roman" w:hAnsi="Times New Roman" w:cs="Times New Roman"/>
                <w:kern w:val="0"/>
                <w:sz w:val="24"/>
                <w:szCs w:val="24"/>
                <w14:ligatures w14:val="none"/>
              </w:rPr>
              <w:t xml:space="preserve"> local government</w:t>
            </w:r>
          </w:p>
        </w:tc>
        <w:tc>
          <w:tcPr>
            <w:tcW w:w="0" w:type="auto"/>
            <w:vAlign w:val="center"/>
            <w:hideMark/>
          </w:tcPr>
          <w:p w:rsidR="007C0EAD" w:rsidRPr="00040585" w:rsidP="00526401" w14:paraId="43CC8C65" w14:textId="0322A759">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15</w:t>
            </w:r>
          </w:p>
        </w:tc>
      </w:tr>
      <w:tr w14:paraId="35735FA2"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4D595A35"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77E69272" w14:textId="7F3A28D1">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Value to the federal government</w:t>
            </w:r>
          </w:p>
        </w:tc>
        <w:tc>
          <w:tcPr>
            <w:tcW w:w="0" w:type="auto"/>
            <w:vAlign w:val="center"/>
            <w:hideMark/>
          </w:tcPr>
          <w:p w:rsidR="007C0EAD" w:rsidRPr="00040585" w:rsidP="00F713DA" w14:paraId="638D0E88" w14:textId="7295424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10</w:t>
            </w:r>
          </w:p>
        </w:tc>
      </w:tr>
      <w:tr w14:paraId="512B82FA"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262896BB"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7E2B4558" w14:textId="2E7ABCDD">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 xml:space="preserve">Payment terms  </w:t>
            </w:r>
          </w:p>
        </w:tc>
        <w:tc>
          <w:tcPr>
            <w:tcW w:w="0" w:type="auto"/>
            <w:vAlign w:val="center"/>
            <w:hideMark/>
          </w:tcPr>
          <w:p w:rsidR="007C0EAD" w:rsidRPr="00040585" w:rsidP="00F713DA" w14:paraId="5D1030C3" w14:textId="65E3DDA1">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7DB15E3A"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0D4C9E5E" w14:textId="08F3781B">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Subtot</w:t>
            </w:r>
            <w:r w:rsidRPr="009453CA" w:rsidR="005F27AB">
              <w:rPr>
                <w:rFonts w:ascii="Times New Roman" w:eastAsia="Times New Roman" w:hAnsi="Times New Roman" w:cs="Times New Roman"/>
                <w:b/>
                <w:bCs/>
                <w:kern w:val="0"/>
                <w:sz w:val="24"/>
                <w:szCs w:val="24"/>
                <w14:ligatures w14:val="none"/>
              </w:rPr>
              <w:t>al</w:t>
            </w:r>
          </w:p>
        </w:tc>
        <w:tc>
          <w:tcPr>
            <w:tcW w:w="0" w:type="auto"/>
            <w:vAlign w:val="center"/>
            <w:hideMark/>
          </w:tcPr>
          <w:p w:rsidR="007C0EAD" w:rsidRPr="009453CA" w:rsidP="00526401" w14:paraId="4F64450E"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54B9F9CF" w14:textId="77777777">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30</w:t>
            </w:r>
          </w:p>
        </w:tc>
      </w:tr>
      <w:tr w14:paraId="6F292EF9"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1878C3B8"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II. Likelihood of Achieving Outcomes</w:t>
            </w:r>
          </w:p>
        </w:tc>
        <w:tc>
          <w:tcPr>
            <w:tcW w:w="0" w:type="auto"/>
            <w:vAlign w:val="center"/>
            <w:hideMark/>
          </w:tcPr>
          <w:p w:rsidR="007C0EAD" w:rsidRPr="00040585" w:rsidP="00526401" w14:paraId="6BF92C01"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Evidence demonstrating intervention can be expected to achieve desired outcome</w:t>
            </w:r>
          </w:p>
        </w:tc>
        <w:tc>
          <w:tcPr>
            <w:tcW w:w="0" w:type="auto"/>
            <w:vAlign w:val="center"/>
            <w:hideMark/>
          </w:tcPr>
          <w:p w:rsidR="007C0EAD" w:rsidRPr="00040585" w:rsidP="00526401" w14:paraId="511A0B1D" w14:textId="72CE239D">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15</w:t>
            </w:r>
          </w:p>
        </w:tc>
      </w:tr>
      <w:tr w14:paraId="58452632"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19FC05B0"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7472F4E5" w14:textId="6F68100B">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Project</w:t>
            </w:r>
            <w:r w:rsidRPr="00040585" w:rsidR="003A3D66">
              <w:rPr>
                <w:rFonts w:ascii="Times New Roman" w:eastAsia="Times New Roman" w:hAnsi="Times New Roman" w:cs="Times New Roman"/>
                <w:kern w:val="0"/>
                <w:sz w:val="24"/>
                <w:szCs w:val="24"/>
                <w14:ligatures w14:val="none"/>
              </w:rPr>
              <w:t xml:space="preserve"> plan</w:t>
            </w:r>
            <w:r w:rsidRPr="00040585">
              <w:rPr>
                <w:rFonts w:ascii="Times New Roman" w:eastAsia="Times New Roman" w:hAnsi="Times New Roman" w:cs="Times New Roman"/>
                <w:kern w:val="0"/>
                <w:sz w:val="24"/>
                <w:szCs w:val="24"/>
                <w14:ligatures w14:val="none"/>
              </w:rPr>
              <w:t xml:space="preserve"> and s</w:t>
            </w:r>
            <w:r w:rsidRPr="00040585">
              <w:rPr>
                <w:rFonts w:ascii="Times New Roman" w:eastAsia="Times New Roman" w:hAnsi="Times New Roman" w:cs="Times New Roman"/>
                <w:kern w:val="0"/>
                <w:sz w:val="24"/>
                <w:szCs w:val="24"/>
                <w14:ligatures w14:val="none"/>
              </w:rPr>
              <w:t>ervice delivery plan</w:t>
            </w:r>
          </w:p>
        </w:tc>
        <w:tc>
          <w:tcPr>
            <w:tcW w:w="0" w:type="auto"/>
            <w:vAlign w:val="center"/>
            <w:hideMark/>
          </w:tcPr>
          <w:p w:rsidR="007C0EAD" w:rsidRPr="00040585" w:rsidP="00526401" w14:paraId="7929EBBA" w14:textId="693945F4">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10</w:t>
            </w:r>
          </w:p>
        </w:tc>
      </w:tr>
      <w:tr w14:paraId="5E1C5742"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6FD72E18"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2D103812"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Project budget</w:t>
            </w:r>
          </w:p>
        </w:tc>
        <w:tc>
          <w:tcPr>
            <w:tcW w:w="0" w:type="auto"/>
            <w:vAlign w:val="center"/>
            <w:hideMark/>
          </w:tcPr>
          <w:p w:rsidR="007C0EAD" w:rsidRPr="00040585" w:rsidP="00526401" w14:paraId="6243CD00" w14:textId="4B1710EA">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503A225D"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04C6C27"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0EDDBA3C"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Partnerships</w:t>
            </w:r>
          </w:p>
        </w:tc>
        <w:tc>
          <w:tcPr>
            <w:tcW w:w="0" w:type="auto"/>
            <w:vAlign w:val="center"/>
            <w:hideMark/>
          </w:tcPr>
          <w:p w:rsidR="007C0EAD" w:rsidRPr="00040585" w:rsidP="00526401" w14:paraId="6B3E4DC3" w14:textId="553D8EA9">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w:t>
            </w:r>
            <w:r w:rsidRPr="00040585" w:rsidR="00DB75FD">
              <w:rPr>
                <w:rFonts w:ascii="Times New Roman" w:eastAsia="Times New Roman" w:hAnsi="Times New Roman" w:cs="Times New Roman"/>
                <w:kern w:val="0"/>
                <w:sz w:val="24"/>
                <w:szCs w:val="24"/>
                <w14:ligatures w14:val="none"/>
              </w:rPr>
              <w:t>0</w:t>
            </w:r>
          </w:p>
        </w:tc>
      </w:tr>
      <w:tr w14:paraId="5200F0F8"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614524D2"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Subtotal</w:t>
            </w:r>
          </w:p>
        </w:tc>
        <w:tc>
          <w:tcPr>
            <w:tcW w:w="0" w:type="auto"/>
            <w:vAlign w:val="center"/>
            <w:hideMark/>
          </w:tcPr>
          <w:p w:rsidR="007C0EAD" w:rsidRPr="009453CA" w:rsidP="00526401" w14:paraId="34A280BB"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593143C0" w14:textId="3596CE40">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40</w:t>
            </w:r>
          </w:p>
        </w:tc>
      </w:tr>
      <w:tr w14:paraId="4B95484D"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9293A3B"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III. Quality of Evaluation</w:t>
            </w:r>
          </w:p>
        </w:tc>
        <w:tc>
          <w:tcPr>
            <w:tcW w:w="0" w:type="auto"/>
            <w:vAlign w:val="center"/>
            <w:hideMark/>
          </w:tcPr>
          <w:p w:rsidR="007C0EAD" w:rsidRPr="00040585" w:rsidP="00526401" w14:paraId="0DAB9EA3"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Evaluation design and metrics</w:t>
            </w:r>
          </w:p>
        </w:tc>
        <w:tc>
          <w:tcPr>
            <w:tcW w:w="0" w:type="auto"/>
            <w:vAlign w:val="center"/>
            <w:hideMark/>
          </w:tcPr>
          <w:p w:rsidR="007C0EAD" w:rsidRPr="00040585" w:rsidP="00526401" w14:paraId="0BF18558" w14:textId="75733374">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w:t>
            </w:r>
            <w:r w:rsidRPr="00040585" w:rsidR="0090409E">
              <w:rPr>
                <w:rFonts w:ascii="Times New Roman" w:eastAsia="Times New Roman" w:hAnsi="Times New Roman" w:cs="Times New Roman"/>
                <w:kern w:val="0"/>
                <w:sz w:val="24"/>
                <w:szCs w:val="24"/>
                <w14:ligatures w14:val="none"/>
              </w:rPr>
              <w:t>0</w:t>
            </w:r>
          </w:p>
        </w:tc>
      </w:tr>
      <w:tr w14:paraId="30FCEE8E"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390388D1"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57A48168"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Evaluator independence and experience</w:t>
            </w:r>
          </w:p>
        </w:tc>
        <w:tc>
          <w:tcPr>
            <w:tcW w:w="0" w:type="auto"/>
            <w:vAlign w:val="center"/>
            <w:hideMark/>
          </w:tcPr>
          <w:p w:rsidR="007C0EAD" w:rsidRPr="00040585" w:rsidP="00526401" w14:paraId="5D05578F" w14:textId="7777777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10</w:t>
            </w:r>
          </w:p>
        </w:tc>
      </w:tr>
      <w:tr w14:paraId="1CF2904A"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72587CBF"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47B6B04F"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Access to data</w:t>
            </w:r>
          </w:p>
        </w:tc>
        <w:tc>
          <w:tcPr>
            <w:tcW w:w="0" w:type="auto"/>
            <w:vAlign w:val="center"/>
            <w:hideMark/>
          </w:tcPr>
          <w:p w:rsidR="007C0EAD" w:rsidRPr="00040585" w:rsidP="00526401" w14:paraId="4696A988" w14:textId="7777777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6C6F4988"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20961E1B"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Subtotal</w:t>
            </w:r>
          </w:p>
        </w:tc>
        <w:tc>
          <w:tcPr>
            <w:tcW w:w="0" w:type="auto"/>
            <w:vAlign w:val="center"/>
            <w:hideMark/>
          </w:tcPr>
          <w:p w:rsidR="007C0EAD" w:rsidRPr="009453CA" w:rsidP="00526401" w14:paraId="3A0DC6A1"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3D89D9A4" w14:textId="5F89F0E9">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25</w:t>
            </w:r>
          </w:p>
        </w:tc>
      </w:tr>
      <w:tr w14:paraId="59B8EAFF"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464E843"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IV. Capacity and Commitment to Sustain the Intervention</w:t>
            </w:r>
          </w:p>
        </w:tc>
        <w:tc>
          <w:tcPr>
            <w:tcW w:w="0" w:type="auto"/>
            <w:vAlign w:val="center"/>
            <w:hideMark/>
          </w:tcPr>
          <w:p w:rsidR="007C0EAD" w:rsidRPr="00040585" w:rsidP="00526401" w14:paraId="2E2EFD93"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5BC2C2D2" w14:textId="7777777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11CED8AB"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261C2A61"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TOTAL</w:t>
            </w:r>
          </w:p>
        </w:tc>
        <w:tc>
          <w:tcPr>
            <w:tcW w:w="0" w:type="auto"/>
            <w:vAlign w:val="center"/>
            <w:hideMark/>
          </w:tcPr>
          <w:p w:rsidR="007C0EAD" w:rsidRPr="009453CA" w:rsidP="00526401" w14:paraId="21929ABD"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104713CA" w14:textId="77777777">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100</w:t>
            </w:r>
          </w:p>
        </w:tc>
      </w:tr>
    </w:tbl>
    <w:p w:rsidR="007C0EAD" w:rsidRPr="009453CA" w:rsidP="007C0EAD" w14:paraId="475AD902" w14:textId="77777777">
      <w:pPr>
        <w:pStyle w:val="NoSpacing"/>
        <w:rPr>
          <w:rFonts w:ascii="Times New Roman" w:hAnsi="Times New Roman" w:cs="Times New Roman"/>
          <w:b/>
          <w:bCs/>
          <w:sz w:val="24"/>
          <w:szCs w:val="24"/>
        </w:rPr>
      </w:pP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t xml:space="preserve">    </w:t>
      </w:r>
    </w:p>
    <w:p w:rsidR="007C0EAD" w:rsidRPr="00BC33E9" w:rsidP="004B7B4E" w14:paraId="63D1676E" w14:textId="1E0F7536">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 xml:space="preserve">Outcome Valuation </w:t>
      </w:r>
    </w:p>
    <w:p w:rsidR="004B7B4E" w:rsidRPr="00BC33E9" w:rsidP="004B7B4E" w14:paraId="578F428F" w14:textId="77777777">
      <w:pPr>
        <w:pStyle w:val="ListParagraph"/>
        <w:widowControl w:val="0"/>
        <w:autoSpaceDE w:val="0"/>
        <w:autoSpaceDN w:val="0"/>
        <w:spacing w:after="0" w:line="240" w:lineRule="auto"/>
        <w:ind w:left="2070"/>
        <w:rPr>
          <w:rFonts w:ascii="Times New Roman" w:hAnsi="Times New Roman" w:cs="Times New Roman"/>
          <w:sz w:val="24"/>
          <w:szCs w:val="24"/>
        </w:rPr>
      </w:pPr>
    </w:p>
    <w:p w:rsidR="007C0EAD" w:rsidRPr="00BC33E9" w:rsidP="007C0EAD" w14:paraId="7379D1E2" w14:textId="4887DB6A">
      <w:pPr>
        <w:rPr>
          <w:rFonts w:ascii="Times New Roman" w:hAnsi="Times New Roman" w:cs="Times New Roman"/>
          <w:sz w:val="24"/>
          <w:szCs w:val="24"/>
        </w:rPr>
      </w:pPr>
      <w:r w:rsidRPr="00BC33E9">
        <w:rPr>
          <w:rFonts w:ascii="Times New Roman" w:hAnsi="Times New Roman" w:cs="Times New Roman"/>
          <w:sz w:val="24"/>
          <w:szCs w:val="24"/>
        </w:rPr>
        <w:t xml:space="preserve">This section has three components: </w:t>
      </w:r>
      <w:r w:rsidRPr="00BC33E9" w:rsidR="00DB279E">
        <w:rPr>
          <w:rFonts w:ascii="Times New Roman" w:hAnsi="Times New Roman" w:cs="Times New Roman"/>
          <w:sz w:val="24"/>
          <w:szCs w:val="24"/>
        </w:rPr>
        <w:t>value to the federal government</w:t>
      </w:r>
      <w:r w:rsidRPr="00BC33E9">
        <w:rPr>
          <w:rFonts w:ascii="Times New Roman" w:hAnsi="Times New Roman" w:cs="Times New Roman"/>
          <w:sz w:val="24"/>
          <w:szCs w:val="24"/>
        </w:rPr>
        <w:t xml:space="preserve">, </w:t>
      </w:r>
      <w:r w:rsidRPr="00BC33E9" w:rsidR="00DB279E">
        <w:rPr>
          <w:rFonts w:ascii="Times New Roman" w:hAnsi="Times New Roman" w:cs="Times New Roman"/>
          <w:sz w:val="24"/>
          <w:szCs w:val="24"/>
        </w:rPr>
        <w:t>estimates of state and local outlays and revenues</w:t>
      </w:r>
      <w:r w:rsidRPr="00BC33E9">
        <w:rPr>
          <w:rFonts w:ascii="Times New Roman" w:hAnsi="Times New Roman" w:cs="Times New Roman"/>
          <w:sz w:val="24"/>
          <w:szCs w:val="24"/>
        </w:rPr>
        <w:t xml:space="preserve">, and the proposed payment terms. The magnitude of the estimated savings or value will not be a factor in the overall score of the application. </w:t>
      </w:r>
    </w:p>
    <w:p w:rsidR="007C0EAD" w:rsidRPr="00BC33E9" w:rsidP="007C0EAD" w14:paraId="77E00E45" w14:textId="759ED4AE">
      <w:pPr>
        <w:pStyle w:val="ListParagraph"/>
        <w:widowControl w:val="0"/>
        <w:numPr>
          <w:ilvl w:val="4"/>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Savings to federal, State, and local government</w:t>
      </w:r>
    </w:p>
    <w:p w:rsidR="004B7B4E" w:rsidRPr="00BC33E9" w:rsidP="004B7B4E" w14:paraId="63F92B0E" w14:textId="77777777">
      <w:pPr>
        <w:pStyle w:val="ListParagraph"/>
        <w:widowControl w:val="0"/>
        <w:autoSpaceDE w:val="0"/>
        <w:autoSpaceDN w:val="0"/>
        <w:spacing w:after="0" w:line="240" w:lineRule="auto"/>
        <w:ind w:left="3700"/>
        <w:rPr>
          <w:rFonts w:ascii="Times New Roman" w:hAnsi="Times New Roman" w:cs="Times New Roman"/>
          <w:sz w:val="24"/>
          <w:szCs w:val="24"/>
        </w:rPr>
      </w:pPr>
    </w:p>
    <w:p w:rsidR="007C0EAD" w:rsidRPr="00BC33E9" w:rsidP="007C0EAD" w14:paraId="65779955" w14:textId="6952079A">
      <w:pPr>
        <w:rPr>
          <w:rFonts w:ascii="Times New Roman" w:hAnsi="Times New Roman" w:cs="Times New Roman"/>
          <w:sz w:val="24"/>
          <w:szCs w:val="24"/>
        </w:rPr>
      </w:pPr>
      <w:r w:rsidRPr="00BC33E9">
        <w:rPr>
          <w:rFonts w:ascii="Times New Roman" w:hAnsi="Times New Roman" w:cs="Times New Roman"/>
          <w:sz w:val="24"/>
          <w:szCs w:val="24"/>
        </w:rPr>
        <w:t>SIPPRA statute</w:t>
      </w:r>
      <w:r w:rsidRPr="00BC33E9">
        <w:rPr>
          <w:rFonts w:ascii="Times New Roman" w:hAnsi="Times New Roman" w:cs="Times New Roman"/>
          <w:sz w:val="24"/>
          <w:szCs w:val="24"/>
        </w:rPr>
        <w:t xml:space="preserve"> requires Treasury to take into consideration the savings to the federal, State and local governments.</w:t>
      </w:r>
      <w:r>
        <w:rPr>
          <w:rStyle w:val="FootnoteReference"/>
          <w:rFonts w:ascii="Times New Roman" w:hAnsi="Times New Roman" w:cs="Times New Roman"/>
          <w:sz w:val="24"/>
          <w:szCs w:val="24"/>
        </w:rPr>
        <w:footnoteReference w:id="18"/>
      </w:r>
      <w:r w:rsidRPr="00BC33E9">
        <w:rPr>
          <w:rFonts w:ascii="Times New Roman" w:hAnsi="Times New Roman" w:cs="Times New Roman"/>
          <w:sz w:val="24"/>
          <w:szCs w:val="24"/>
        </w:rPr>
        <w:t xml:space="preserve"> The term “savings” refers to reduced outlays, whether by the federal or State or local government, as applicable, as a result of the project.</w:t>
      </w:r>
      <w:r>
        <w:rPr>
          <w:rStyle w:val="FootnoteReference"/>
          <w:rFonts w:ascii="Times New Roman" w:hAnsi="Times New Roman" w:cs="Times New Roman"/>
          <w:sz w:val="24"/>
          <w:szCs w:val="24"/>
        </w:rPr>
        <w:footnoteReference w:id="19"/>
      </w:r>
      <w:r w:rsidRPr="00BC33E9">
        <w:rPr>
          <w:rFonts w:ascii="Times New Roman" w:hAnsi="Times New Roman" w:cs="Times New Roman"/>
          <w:sz w:val="24"/>
          <w:szCs w:val="24"/>
        </w:rPr>
        <w:t xml:space="preserve"> There must be savings to the </w:t>
      </w:r>
      <w:r w:rsidRPr="00BC33E9" w:rsidR="00815EBA">
        <w:rPr>
          <w:rFonts w:ascii="Times New Roman" w:hAnsi="Times New Roman" w:cs="Times New Roman"/>
          <w:sz w:val="24"/>
          <w:szCs w:val="24"/>
        </w:rPr>
        <w:t xml:space="preserve">federal, </w:t>
      </w:r>
      <w:r w:rsidRPr="00BC33E9">
        <w:rPr>
          <w:rFonts w:ascii="Times New Roman" w:hAnsi="Times New Roman" w:cs="Times New Roman"/>
          <w:sz w:val="24"/>
          <w:szCs w:val="24"/>
        </w:rPr>
        <w:t>State or local government, for a project to be funded through the SIPPRA program.</w:t>
      </w:r>
      <w:r>
        <w:rPr>
          <w:rStyle w:val="FootnoteReference"/>
          <w:rFonts w:ascii="Times New Roman" w:hAnsi="Times New Roman" w:cs="Times New Roman"/>
          <w:sz w:val="24"/>
          <w:szCs w:val="24"/>
        </w:rPr>
        <w:footnoteReference w:id="20"/>
      </w:r>
      <w:r w:rsidRPr="00BC33E9">
        <w:rPr>
          <w:rFonts w:ascii="Times New Roman" w:hAnsi="Times New Roman" w:cs="Times New Roman"/>
          <w:sz w:val="24"/>
          <w:szCs w:val="24"/>
        </w:rPr>
        <w:t xml:space="preserve"> Increased revenues as a result of the intervention are not considered savings. </w:t>
      </w:r>
    </w:p>
    <w:p w:rsidR="007C0EAD" w:rsidRPr="00BC33E9" w:rsidP="007C0EAD" w14:paraId="38422BF2" w14:textId="7A20200B">
      <w:pPr>
        <w:rPr>
          <w:rFonts w:ascii="Times New Roman" w:hAnsi="Times New Roman" w:cs="Times New Roman"/>
          <w:sz w:val="24"/>
          <w:szCs w:val="24"/>
        </w:rPr>
      </w:pPr>
      <w:r w:rsidRPr="00BC33E9">
        <w:rPr>
          <w:rFonts w:ascii="Times New Roman" w:hAnsi="Times New Roman" w:cs="Times New Roman"/>
          <w:sz w:val="24"/>
          <w:szCs w:val="24"/>
        </w:rPr>
        <w:t xml:space="preserve">A Subject Matter Expert </w:t>
      </w:r>
      <w:r w:rsidRPr="00BC33E9" w:rsidR="004975EE">
        <w:rPr>
          <w:rFonts w:ascii="Times New Roman" w:hAnsi="Times New Roman" w:cs="Times New Roman"/>
          <w:sz w:val="24"/>
          <w:szCs w:val="24"/>
        </w:rPr>
        <w:t xml:space="preserve">Review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anel</w:t>
      </w:r>
      <w:r w:rsidRPr="00BC33E9" w:rsidR="00085617">
        <w:rPr>
          <w:rFonts w:ascii="Times New Roman" w:hAnsi="Times New Roman" w:cs="Times New Roman"/>
          <w:sz w:val="24"/>
          <w:szCs w:val="24"/>
        </w:rPr>
        <w:t xml:space="preserve"> </w:t>
      </w:r>
      <w:r w:rsidRPr="00BC33E9" w:rsidR="004975EE">
        <w:rPr>
          <w:rFonts w:ascii="Times New Roman" w:hAnsi="Times New Roman" w:cs="Times New Roman"/>
          <w:sz w:val="24"/>
          <w:szCs w:val="24"/>
        </w:rPr>
        <w:t>(</w:t>
      </w:r>
      <w:r w:rsidRPr="00BC33E9">
        <w:rPr>
          <w:rFonts w:ascii="Times New Roman" w:hAnsi="Times New Roman" w:cs="Times New Roman"/>
          <w:sz w:val="24"/>
          <w:szCs w:val="24"/>
        </w:rPr>
        <w:t>“</w:t>
      </w:r>
      <w:r w:rsidRPr="00BC33E9" w:rsidR="004975EE">
        <w:rPr>
          <w:rFonts w:ascii="Times New Roman" w:hAnsi="Times New Roman" w:cs="Times New Roman"/>
          <w:sz w:val="24"/>
          <w:szCs w:val="24"/>
        </w:rPr>
        <w:t>Panel</w:t>
      </w:r>
      <w:r w:rsidRPr="00BC33E9">
        <w:rPr>
          <w:rFonts w:ascii="Times New Roman" w:hAnsi="Times New Roman" w:cs="Times New Roman"/>
          <w:sz w:val="24"/>
          <w:szCs w:val="24"/>
        </w:rPr>
        <w:t>”</w:t>
      </w:r>
      <w:r w:rsidRPr="00BC33E9" w:rsidR="004975EE">
        <w:rPr>
          <w:rFonts w:ascii="Times New Roman" w:hAnsi="Times New Roman" w:cs="Times New Roman"/>
          <w:sz w:val="24"/>
          <w:szCs w:val="24"/>
        </w:rPr>
        <w:t>)</w:t>
      </w:r>
      <w:r w:rsidRPr="00BC33E9">
        <w:rPr>
          <w:rFonts w:ascii="Times New Roman" w:hAnsi="Times New Roman" w:cs="Times New Roman"/>
          <w:sz w:val="24"/>
          <w:szCs w:val="24"/>
        </w:rPr>
        <w:t xml:space="preserve"> will ensure </w:t>
      </w:r>
      <w:r w:rsidRPr="00BC33E9" w:rsidR="00A42F7D">
        <w:rPr>
          <w:rFonts w:ascii="Times New Roman" w:hAnsi="Times New Roman" w:cs="Times New Roman"/>
          <w:sz w:val="24"/>
          <w:szCs w:val="24"/>
        </w:rPr>
        <w:t xml:space="preserve">that </w:t>
      </w:r>
      <w:r w:rsidRPr="00BC33E9">
        <w:rPr>
          <w:rFonts w:ascii="Times New Roman" w:hAnsi="Times New Roman" w:cs="Times New Roman"/>
          <w:sz w:val="24"/>
          <w:szCs w:val="24"/>
        </w:rPr>
        <w:t>the Applicant meets the threshold requirement of the presence of federal, State, or local savings. Then, the</w:t>
      </w:r>
      <w:r w:rsidRPr="00BC33E9" w:rsidR="00640B39">
        <w:rPr>
          <w:rFonts w:ascii="Times New Roman" w:hAnsi="Times New Roman" w:cs="Times New Roman"/>
          <w:sz w:val="24"/>
          <w:szCs w:val="24"/>
        </w:rPr>
        <w:t xml:space="preserve"> Panel</w:t>
      </w:r>
      <w:r w:rsidRPr="00BC33E9">
        <w:rPr>
          <w:rFonts w:ascii="Times New Roman" w:hAnsi="Times New Roman" w:cs="Times New Roman"/>
          <w:sz w:val="24"/>
          <w:szCs w:val="24"/>
        </w:rPr>
        <w:t xml:space="preserve"> will assess the quality of the methodology used by the Applicant to arrive at the estimates, how likely the Applicant is to achieve these savings, and </w:t>
      </w:r>
      <w:r w:rsidRPr="00BC33E9" w:rsidR="00640B39">
        <w:rPr>
          <w:rFonts w:ascii="Times New Roman" w:hAnsi="Times New Roman" w:cs="Times New Roman"/>
          <w:sz w:val="24"/>
          <w:szCs w:val="24"/>
        </w:rPr>
        <w:t xml:space="preserve">the </w:t>
      </w:r>
      <w:r w:rsidRPr="00BC33E9">
        <w:rPr>
          <w:rFonts w:ascii="Times New Roman" w:hAnsi="Times New Roman" w:cs="Times New Roman"/>
          <w:sz w:val="24"/>
          <w:szCs w:val="24"/>
        </w:rPr>
        <w:t>comprehensiveness of the estimated savings.</w:t>
      </w:r>
      <w:r w:rsidRPr="00BC33E9" w:rsidR="00AB439C">
        <w:rPr>
          <w:rFonts w:ascii="Times New Roman" w:hAnsi="Times New Roman" w:cs="Times New Roman"/>
          <w:sz w:val="24"/>
          <w:szCs w:val="24"/>
        </w:rPr>
        <w:t xml:space="preserve"> </w:t>
      </w:r>
      <w:r w:rsidRPr="00BC33E9" w:rsidR="00815EBA">
        <w:rPr>
          <w:rFonts w:ascii="Times New Roman" w:hAnsi="Times New Roman" w:cs="Times New Roman"/>
          <w:sz w:val="24"/>
          <w:szCs w:val="24"/>
        </w:rPr>
        <w:t>Applicants will receive higher scores for comprehensive and well-justified estimates of savings.</w:t>
      </w:r>
      <w:r w:rsidR="00040585">
        <w:rPr>
          <w:rFonts w:ascii="Times New Roman" w:hAnsi="Times New Roman" w:cs="Times New Roman"/>
          <w:sz w:val="24"/>
          <w:szCs w:val="24"/>
        </w:rPr>
        <w:t xml:space="preserve"> This will include an assessment of the answers to the questions in </w:t>
      </w:r>
      <w:r w:rsidRPr="00040585" w:rsidR="00040585">
        <w:rPr>
          <w:rFonts w:ascii="Times New Roman" w:hAnsi="Times New Roman" w:cs="Times New Roman"/>
          <w:sz w:val="24"/>
          <w:szCs w:val="24"/>
        </w:rPr>
        <w:t>Appendix II: Integration of Managed Care Information/Data</w:t>
      </w:r>
      <w:r w:rsidR="00040585">
        <w:rPr>
          <w:rFonts w:ascii="Times New Roman" w:hAnsi="Times New Roman" w:cs="Times New Roman"/>
          <w:sz w:val="24"/>
          <w:szCs w:val="24"/>
        </w:rPr>
        <w:t xml:space="preserve">, if applicable. </w:t>
      </w:r>
    </w:p>
    <w:p w:rsidR="007C0EAD" w:rsidRPr="00BC33E9" w:rsidP="007C0EAD" w14:paraId="5D9CA320" w14:textId="550A7174">
      <w:pPr>
        <w:rPr>
          <w:rFonts w:ascii="Times New Roman" w:hAnsi="Times New Roman" w:cs="Times New Roman"/>
          <w:sz w:val="24"/>
          <w:szCs w:val="24"/>
        </w:rPr>
      </w:pPr>
      <w:r w:rsidRPr="00BC33E9">
        <w:rPr>
          <w:rFonts w:ascii="Times New Roman" w:hAnsi="Times New Roman" w:cs="Times New Roman"/>
          <w:sz w:val="24"/>
          <w:szCs w:val="24"/>
        </w:rPr>
        <w:t>Applicants must include the estimated total savings, estimated savings per project participant, and estimated savings per dollar spent on the intervention</w:t>
      </w:r>
      <w:r w:rsidRPr="00BC33E9" w:rsidR="00D24A4B">
        <w:rPr>
          <w:rFonts w:ascii="Times New Roman" w:hAnsi="Times New Roman" w:cs="Times New Roman"/>
          <w:sz w:val="24"/>
          <w:szCs w:val="24"/>
        </w:rPr>
        <w:t xml:space="preserve"> over the valuation period</w:t>
      </w:r>
      <w:r w:rsidRPr="00BC33E9">
        <w:rPr>
          <w:rFonts w:ascii="Times New Roman" w:hAnsi="Times New Roman" w:cs="Times New Roman"/>
          <w:sz w:val="24"/>
          <w:szCs w:val="24"/>
        </w:rPr>
        <w:t xml:space="preserve">. Applicants must also provide the estimated total savings over the period of performance. </w:t>
      </w:r>
    </w:p>
    <w:p w:rsidR="007C0EAD" w:rsidRPr="00BC33E9" w:rsidP="007C0EAD" w14:paraId="542CC6CD" w14:textId="36DD091E">
      <w:pPr>
        <w:pStyle w:val="ListParagraph"/>
        <w:widowControl w:val="0"/>
        <w:numPr>
          <w:ilvl w:val="4"/>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Value to the federal government</w:t>
      </w:r>
    </w:p>
    <w:p w:rsidR="00AB439C" w:rsidRPr="00BC33E9" w:rsidP="00AB439C" w14:paraId="7C473DE2" w14:textId="77777777">
      <w:pPr>
        <w:pStyle w:val="ListParagraph"/>
        <w:widowControl w:val="0"/>
        <w:autoSpaceDE w:val="0"/>
        <w:autoSpaceDN w:val="0"/>
        <w:spacing w:after="0" w:line="240" w:lineRule="auto"/>
        <w:ind w:left="3700"/>
        <w:rPr>
          <w:rFonts w:ascii="Times New Roman" w:hAnsi="Times New Roman" w:cs="Times New Roman"/>
          <w:sz w:val="24"/>
          <w:szCs w:val="24"/>
        </w:rPr>
      </w:pPr>
    </w:p>
    <w:p w:rsidR="007C0EAD" w:rsidRPr="00BC33E9" w:rsidP="007C0EAD" w14:paraId="54D38E06" w14:textId="5F96749A">
      <w:pPr>
        <w:rPr>
          <w:rFonts w:ascii="Times New Roman" w:hAnsi="Times New Roman" w:cs="Times New Roman"/>
          <w:sz w:val="24"/>
          <w:szCs w:val="24"/>
        </w:rPr>
      </w:pPr>
      <w:r w:rsidRPr="00BC33E9">
        <w:rPr>
          <w:rFonts w:ascii="Times New Roman" w:hAnsi="Times New Roman" w:cs="Times New Roman"/>
          <w:sz w:val="24"/>
          <w:szCs w:val="24"/>
        </w:rPr>
        <w:t>The federal payment to the State or local government for each specified outcome achieved as a result of the intervention must be less than or equal to the value of the outcome to the federal government over a period not exceeding ten years from the date implementation commences.</w:t>
      </w:r>
      <w:r>
        <w:rPr>
          <w:rStyle w:val="FootnoteReference"/>
          <w:rFonts w:ascii="Times New Roman" w:hAnsi="Times New Roman" w:cs="Times New Roman"/>
          <w:sz w:val="24"/>
          <w:szCs w:val="24"/>
        </w:rPr>
        <w:footnoteReference w:id="21"/>
      </w:r>
      <w:r w:rsidRPr="00BC33E9" w:rsidR="00525E2D">
        <w:rPr>
          <w:rFonts w:ascii="Times New Roman" w:hAnsi="Times New Roman" w:cs="Times New Roman"/>
          <w:sz w:val="24"/>
          <w:szCs w:val="24"/>
        </w:rPr>
        <w:t xml:space="preserve"> Value calculated for the purpose of this NOFO is discussed in Section</w:t>
      </w:r>
      <w:r w:rsidRPr="00BC33E9" w:rsidR="001C234B">
        <w:rPr>
          <w:rFonts w:ascii="Times New Roman" w:hAnsi="Times New Roman" w:cs="Times New Roman"/>
          <w:sz w:val="24"/>
          <w:szCs w:val="24"/>
        </w:rPr>
        <w:t xml:space="preserve"> 3.</w:t>
      </w:r>
      <w:r w:rsidRPr="00BC33E9" w:rsidR="00853D1E">
        <w:rPr>
          <w:rFonts w:ascii="Times New Roman" w:hAnsi="Times New Roman" w:cs="Times New Roman"/>
          <w:sz w:val="24"/>
          <w:szCs w:val="24"/>
        </w:rPr>
        <w:t>B</w:t>
      </w:r>
      <w:r w:rsidRPr="00BC33E9" w:rsidR="001C234B">
        <w:rPr>
          <w:rFonts w:ascii="Times New Roman" w:hAnsi="Times New Roman" w:cs="Times New Roman"/>
          <w:sz w:val="24"/>
          <w:szCs w:val="24"/>
        </w:rPr>
        <w:t>, Outcome Valuation Methodology</w:t>
      </w:r>
      <w:r w:rsidRPr="00BC33E9" w:rsidR="00525E2D">
        <w:rPr>
          <w:rFonts w:ascii="Times New Roman" w:hAnsi="Times New Roman" w:cs="Times New Roman"/>
          <w:sz w:val="24"/>
          <w:szCs w:val="24"/>
        </w:rPr>
        <w:t>.</w:t>
      </w:r>
    </w:p>
    <w:p w:rsidR="007C0EAD" w:rsidRPr="00BC33E9" w:rsidP="007C0EAD" w14:paraId="35A50DAE" w14:textId="337BA7E4">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will determine how likely the project is to achieve the value, how accurate the justification is that the proposed intervention will produce the value proposed by the Applicant, and the comprehensiveness of the Applicant’s estimate.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will also review the data and approach to ensure it can easily be replicated and that the data </w:t>
      </w:r>
      <w:r w:rsidRPr="00BC33E9" w:rsidR="00BA5C85">
        <w:rPr>
          <w:rFonts w:ascii="Times New Roman" w:hAnsi="Times New Roman" w:cs="Times New Roman"/>
          <w:sz w:val="24"/>
          <w:szCs w:val="24"/>
        </w:rPr>
        <w:t>would be</w:t>
      </w:r>
      <w:r w:rsidRPr="00BC33E9">
        <w:rPr>
          <w:rFonts w:ascii="Times New Roman" w:hAnsi="Times New Roman" w:cs="Times New Roman"/>
          <w:sz w:val="24"/>
          <w:szCs w:val="24"/>
        </w:rPr>
        <w:t xml:space="preserve"> sufficient for the analysis. </w:t>
      </w:r>
      <w:r w:rsidRPr="00BC33E9" w:rsidR="00AB439C">
        <w:rPr>
          <w:rFonts w:ascii="Times New Roman" w:hAnsi="Times New Roman" w:cs="Times New Roman"/>
          <w:sz w:val="24"/>
          <w:szCs w:val="24"/>
        </w:rPr>
        <w:t xml:space="preserve">Applicants will receive higher scores for comprehensive and well-justified estimates of value. </w:t>
      </w:r>
    </w:p>
    <w:p w:rsidR="007C0EAD" w:rsidRPr="00BC33E9" w:rsidP="007C0EAD" w14:paraId="180A9246" w14:textId="5EC604C3">
      <w:pPr>
        <w:rPr>
          <w:rFonts w:ascii="Times New Roman" w:hAnsi="Times New Roman" w:cs="Times New Roman"/>
          <w:sz w:val="24"/>
          <w:szCs w:val="24"/>
        </w:rPr>
      </w:pPr>
      <w:r w:rsidRPr="00BC33E9">
        <w:rPr>
          <w:rFonts w:ascii="Times New Roman" w:hAnsi="Times New Roman" w:cs="Times New Roman"/>
          <w:sz w:val="24"/>
          <w:szCs w:val="24"/>
        </w:rPr>
        <w:t xml:space="preserve">Applicants must include the estimated total value, estimated value per project participant, </w:t>
      </w:r>
      <w:r w:rsidRPr="00BC33E9" w:rsidR="00640B39">
        <w:rPr>
          <w:rFonts w:ascii="Times New Roman" w:hAnsi="Times New Roman" w:cs="Times New Roman"/>
          <w:sz w:val="24"/>
          <w:szCs w:val="24"/>
        </w:rPr>
        <w:t xml:space="preserve">and </w:t>
      </w:r>
      <w:r w:rsidRPr="00BC33E9">
        <w:rPr>
          <w:rFonts w:ascii="Times New Roman" w:hAnsi="Times New Roman" w:cs="Times New Roman"/>
          <w:sz w:val="24"/>
          <w:szCs w:val="24"/>
        </w:rPr>
        <w:t>estimated value per dollar spent on the intervention</w:t>
      </w:r>
      <w:r w:rsidRPr="00BC33E9" w:rsidR="00D24A4B">
        <w:rPr>
          <w:rFonts w:ascii="Times New Roman" w:hAnsi="Times New Roman" w:cs="Times New Roman"/>
          <w:sz w:val="24"/>
          <w:szCs w:val="24"/>
        </w:rPr>
        <w:t xml:space="preserve"> over the valuation period</w:t>
      </w:r>
      <w:r w:rsidRPr="00BC33E9">
        <w:rPr>
          <w:rFonts w:ascii="Times New Roman" w:hAnsi="Times New Roman" w:cs="Times New Roman"/>
          <w:sz w:val="24"/>
          <w:szCs w:val="24"/>
        </w:rPr>
        <w:t xml:space="preserve">. </w:t>
      </w:r>
    </w:p>
    <w:p w:rsidR="007C0EAD" w:rsidRPr="00BC33E9" w:rsidP="005D2465" w14:paraId="689A3489" w14:textId="17363FD2">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Payment </w:t>
      </w:r>
      <w:r w:rsidRPr="00BC33E9" w:rsidR="00AB439C">
        <w:rPr>
          <w:rFonts w:ascii="Times New Roman" w:hAnsi="Times New Roman" w:cs="Times New Roman"/>
          <w:sz w:val="24"/>
          <w:szCs w:val="24"/>
        </w:rPr>
        <w:t>t</w:t>
      </w:r>
      <w:r w:rsidRPr="00BC33E9">
        <w:rPr>
          <w:rFonts w:ascii="Times New Roman" w:hAnsi="Times New Roman" w:cs="Times New Roman"/>
          <w:sz w:val="24"/>
          <w:szCs w:val="24"/>
        </w:rPr>
        <w:t xml:space="preserve">erms </w:t>
      </w:r>
    </w:p>
    <w:p w:rsidR="00E9637B" w:rsidRPr="00BC33E9" w:rsidP="007C0EAD" w14:paraId="34CFC184" w14:textId="489EEA2C">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7C0EAD">
        <w:rPr>
          <w:rFonts w:ascii="Times New Roman" w:hAnsi="Times New Roman" w:cs="Times New Roman"/>
          <w:sz w:val="24"/>
          <w:szCs w:val="24"/>
        </w:rPr>
        <w:t>Panel will evaluate proposed payment terms</w:t>
      </w:r>
      <w:r w:rsidRPr="00BC33E9" w:rsidR="00266CE6">
        <w:rPr>
          <w:rFonts w:ascii="Times New Roman" w:hAnsi="Times New Roman" w:cs="Times New Roman"/>
          <w:sz w:val="24"/>
          <w:szCs w:val="24"/>
        </w:rPr>
        <w:t xml:space="preserve"> to e</w:t>
      </w:r>
      <w:r w:rsidRPr="00BC33E9" w:rsidR="007C0EAD">
        <w:rPr>
          <w:rFonts w:ascii="Times New Roman" w:hAnsi="Times New Roman" w:cs="Times New Roman"/>
          <w:sz w:val="24"/>
          <w:szCs w:val="24"/>
        </w:rPr>
        <w:t>nsur</w:t>
      </w:r>
      <w:r w:rsidRPr="00BC33E9" w:rsidR="00266CE6">
        <w:rPr>
          <w:rFonts w:ascii="Times New Roman" w:hAnsi="Times New Roman" w:cs="Times New Roman"/>
          <w:sz w:val="24"/>
          <w:szCs w:val="24"/>
        </w:rPr>
        <w:t>e</w:t>
      </w:r>
      <w:r w:rsidRPr="00BC33E9" w:rsidR="007C0EAD">
        <w:rPr>
          <w:rFonts w:ascii="Times New Roman" w:hAnsi="Times New Roman" w:cs="Times New Roman"/>
          <w:sz w:val="24"/>
          <w:szCs w:val="24"/>
        </w:rPr>
        <w:t xml:space="preserve"> a clear link between </w:t>
      </w:r>
      <w:r w:rsidRPr="00BC33E9" w:rsidR="00266CE6">
        <w:rPr>
          <w:rFonts w:ascii="Times New Roman" w:hAnsi="Times New Roman" w:cs="Times New Roman"/>
          <w:sz w:val="24"/>
          <w:szCs w:val="24"/>
        </w:rPr>
        <w:t xml:space="preserve">the </w:t>
      </w:r>
      <w:r w:rsidRPr="00BC33E9" w:rsidR="007C0EAD">
        <w:rPr>
          <w:rFonts w:ascii="Times New Roman" w:hAnsi="Times New Roman" w:cs="Times New Roman"/>
          <w:sz w:val="24"/>
          <w:szCs w:val="24"/>
        </w:rPr>
        <w:t>outcome</w:t>
      </w:r>
      <w:r w:rsidRPr="00BC33E9" w:rsidR="00266CE6">
        <w:rPr>
          <w:rFonts w:ascii="Times New Roman" w:hAnsi="Times New Roman" w:cs="Times New Roman"/>
          <w:sz w:val="24"/>
          <w:szCs w:val="24"/>
        </w:rPr>
        <w:t xml:space="preserve"> valuation</w:t>
      </w:r>
      <w:r w:rsidRPr="00BC33E9" w:rsidR="007C0EAD">
        <w:rPr>
          <w:rFonts w:ascii="Times New Roman" w:hAnsi="Times New Roman" w:cs="Times New Roman"/>
          <w:sz w:val="24"/>
          <w:szCs w:val="24"/>
        </w:rPr>
        <w:t xml:space="preserve"> and </w:t>
      </w:r>
      <w:r w:rsidRPr="00BC33E9" w:rsidR="00266CE6">
        <w:rPr>
          <w:rFonts w:ascii="Times New Roman" w:hAnsi="Times New Roman" w:cs="Times New Roman"/>
          <w:sz w:val="24"/>
          <w:szCs w:val="24"/>
        </w:rPr>
        <w:t>potential</w:t>
      </w:r>
      <w:r w:rsidRPr="00BC33E9" w:rsidR="007C0EAD">
        <w:rPr>
          <w:rFonts w:ascii="Times New Roman" w:hAnsi="Times New Roman" w:cs="Times New Roman"/>
          <w:sz w:val="24"/>
          <w:szCs w:val="24"/>
        </w:rPr>
        <w:t xml:space="preserve"> payments. Applications must detail the payment schedule, the methodology for calculating outcome payments, and the performance thresholds triggering payment.</w:t>
      </w:r>
      <w:r w:rsidRPr="00BC33E9">
        <w:rPr>
          <w:rFonts w:ascii="Times New Roman" w:hAnsi="Times New Roman" w:cs="Times New Roman"/>
          <w:sz w:val="24"/>
          <w:szCs w:val="24"/>
        </w:rPr>
        <w:t xml:space="preserve"> Applicants may propose to have one payment at the end of the project or multiple payments throughout the duration of the project.</w:t>
      </w:r>
    </w:p>
    <w:p w:rsidR="007C0EAD" w:rsidRPr="00BC33E9" w:rsidP="007C0EAD" w14:paraId="341700E6" w14:textId="5F78953F">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A408B3">
        <w:rPr>
          <w:rFonts w:ascii="Times New Roman" w:hAnsi="Times New Roman" w:cs="Times New Roman"/>
          <w:sz w:val="24"/>
          <w:szCs w:val="24"/>
        </w:rPr>
        <w:t>terms</w:t>
      </w:r>
      <w:r w:rsidRPr="00BC33E9">
        <w:rPr>
          <w:rFonts w:ascii="Times New Roman" w:hAnsi="Times New Roman" w:cs="Times New Roman"/>
          <w:sz w:val="24"/>
          <w:szCs w:val="24"/>
        </w:rPr>
        <w:t xml:space="preserve"> </w:t>
      </w:r>
      <w:r w:rsidRPr="00BC33E9" w:rsidR="006128AF">
        <w:rPr>
          <w:rFonts w:ascii="Times New Roman" w:hAnsi="Times New Roman" w:cs="Times New Roman"/>
          <w:sz w:val="24"/>
          <w:szCs w:val="24"/>
        </w:rPr>
        <w:t>shall</w:t>
      </w:r>
      <w:r w:rsidRPr="00BC33E9">
        <w:rPr>
          <w:rFonts w:ascii="Times New Roman" w:hAnsi="Times New Roman" w:cs="Times New Roman"/>
          <w:sz w:val="24"/>
          <w:szCs w:val="24"/>
        </w:rPr>
        <w:t xml:space="preserve"> specify the payment calculation formula (including potential tiers, bonuses, or penalties), reference the evaluation design plan (including the metrics used to measure outcomes, the baseline data, and the independent verification process), and clearly articulate how outcome </w:t>
      </w:r>
      <w:r w:rsidRPr="00BC33E9">
        <w:rPr>
          <w:rFonts w:ascii="Times New Roman" w:hAnsi="Times New Roman" w:cs="Times New Roman"/>
          <w:sz w:val="24"/>
          <w:szCs w:val="24"/>
        </w:rPr>
        <w:t>achievement translates to payment</w:t>
      </w:r>
      <w:r w:rsidRPr="00BC33E9" w:rsidR="00D24A4B">
        <w:rPr>
          <w:rFonts w:ascii="Times New Roman" w:hAnsi="Times New Roman" w:cs="Times New Roman"/>
          <w:sz w:val="24"/>
          <w:szCs w:val="24"/>
        </w:rPr>
        <w:t xml:space="preserve"> using the outcome values over the valuation period</w:t>
      </w:r>
      <w:r w:rsidRPr="00BC33E9">
        <w:rPr>
          <w:rFonts w:ascii="Times New Roman" w:hAnsi="Times New Roman" w:cs="Times New Roman"/>
          <w:sz w:val="24"/>
          <w:szCs w:val="24"/>
        </w:rPr>
        <w:t>.</w:t>
      </w:r>
      <w:r w:rsidRPr="00BC33E9" w:rsidR="00E9637B">
        <w:rPr>
          <w:rFonts w:ascii="Times New Roman" w:hAnsi="Times New Roman" w:cs="Times New Roman"/>
          <w:sz w:val="24"/>
          <w:szCs w:val="24"/>
        </w:rPr>
        <w:t xml:space="preserve"> </w:t>
      </w:r>
      <w:r w:rsidRPr="00BC33E9">
        <w:rPr>
          <w:rFonts w:ascii="Times New Roman" w:hAnsi="Times New Roman" w:cs="Times New Roman"/>
          <w:sz w:val="24"/>
          <w:szCs w:val="24"/>
        </w:rPr>
        <w:t xml:space="preserve">Clearly defined and measurable performance thresholds for </w:t>
      </w:r>
      <w:r w:rsidRPr="00BC33E9" w:rsidR="008A45AE">
        <w:rPr>
          <w:rFonts w:ascii="Times New Roman" w:hAnsi="Times New Roman" w:cs="Times New Roman"/>
          <w:sz w:val="24"/>
          <w:szCs w:val="24"/>
        </w:rPr>
        <w:t xml:space="preserve">the requested </w:t>
      </w:r>
      <w:r w:rsidRPr="00BC33E9">
        <w:rPr>
          <w:rFonts w:ascii="Times New Roman" w:hAnsi="Times New Roman" w:cs="Times New Roman"/>
          <w:sz w:val="24"/>
          <w:szCs w:val="24"/>
        </w:rPr>
        <w:t>minimum</w:t>
      </w:r>
      <w:r w:rsidRPr="00BC33E9" w:rsidR="008A45AE">
        <w:rPr>
          <w:rFonts w:ascii="Times New Roman" w:hAnsi="Times New Roman" w:cs="Times New Roman"/>
          <w:sz w:val="24"/>
          <w:szCs w:val="24"/>
        </w:rPr>
        <w:t xml:space="preserve"> payment to the outcome payment cap</w:t>
      </w:r>
      <w:r w:rsidRPr="00BC33E9">
        <w:rPr>
          <w:rFonts w:ascii="Times New Roman" w:hAnsi="Times New Roman" w:cs="Times New Roman"/>
          <w:sz w:val="24"/>
          <w:szCs w:val="24"/>
        </w:rPr>
        <w:t xml:space="preserve"> are required.</w:t>
      </w:r>
      <w:r w:rsidRPr="00BC33E9" w:rsidR="00141FAC">
        <w:rPr>
          <w:rFonts w:ascii="Times New Roman" w:hAnsi="Times New Roman" w:cs="Times New Roman"/>
          <w:sz w:val="24"/>
          <w:szCs w:val="24"/>
        </w:rPr>
        <w:t xml:space="preserve"> </w:t>
      </w:r>
      <w:r w:rsidR="00A17DC2">
        <w:rPr>
          <w:rFonts w:ascii="Times New Roman" w:hAnsi="Times New Roman" w:cs="Times New Roman"/>
          <w:sz w:val="24"/>
          <w:szCs w:val="24"/>
        </w:rPr>
        <w:t xml:space="preserve">The </w:t>
      </w:r>
      <w:r w:rsidRPr="00BC33E9" w:rsidR="008A45AE">
        <w:rPr>
          <w:rFonts w:ascii="Times New Roman" w:hAnsi="Times New Roman" w:cs="Times New Roman"/>
          <w:sz w:val="24"/>
          <w:szCs w:val="24"/>
        </w:rPr>
        <w:t>Applicant</w:t>
      </w:r>
      <w:r w:rsidRPr="00BC33E9" w:rsidR="00141FAC">
        <w:rPr>
          <w:rFonts w:ascii="Times New Roman" w:hAnsi="Times New Roman" w:cs="Times New Roman"/>
          <w:sz w:val="24"/>
          <w:szCs w:val="24"/>
        </w:rPr>
        <w:t xml:space="preserve"> will </w:t>
      </w:r>
      <w:r w:rsidRPr="00BC33E9" w:rsidR="008A45AE">
        <w:rPr>
          <w:rFonts w:ascii="Times New Roman" w:hAnsi="Times New Roman" w:cs="Times New Roman"/>
          <w:sz w:val="24"/>
          <w:szCs w:val="24"/>
        </w:rPr>
        <w:t xml:space="preserve">receive </w:t>
      </w:r>
      <w:r w:rsidR="00A17DC2">
        <w:rPr>
          <w:rFonts w:ascii="Times New Roman" w:hAnsi="Times New Roman" w:cs="Times New Roman"/>
          <w:sz w:val="24"/>
          <w:szCs w:val="24"/>
        </w:rPr>
        <w:t xml:space="preserve">a </w:t>
      </w:r>
      <w:r w:rsidRPr="00BC33E9" w:rsidR="008A45AE">
        <w:rPr>
          <w:rFonts w:ascii="Times New Roman" w:hAnsi="Times New Roman" w:cs="Times New Roman"/>
          <w:sz w:val="24"/>
          <w:szCs w:val="24"/>
        </w:rPr>
        <w:t>higher score</w:t>
      </w:r>
      <w:r w:rsidRPr="00BC33E9" w:rsidR="00141FAC">
        <w:rPr>
          <w:rFonts w:ascii="Times New Roman" w:hAnsi="Times New Roman" w:cs="Times New Roman"/>
          <w:sz w:val="24"/>
          <w:szCs w:val="24"/>
        </w:rPr>
        <w:t xml:space="preserve"> for</w:t>
      </w:r>
      <w:r w:rsidRPr="00BC33E9">
        <w:rPr>
          <w:rFonts w:ascii="Times New Roman" w:hAnsi="Times New Roman" w:cs="Times New Roman"/>
          <w:sz w:val="24"/>
          <w:szCs w:val="24"/>
        </w:rPr>
        <w:t xml:space="preserve"> </w:t>
      </w:r>
      <w:r w:rsidRPr="00BC33E9" w:rsidR="008A45AE">
        <w:rPr>
          <w:rFonts w:ascii="Times New Roman" w:hAnsi="Times New Roman" w:cs="Times New Roman"/>
          <w:sz w:val="24"/>
          <w:szCs w:val="24"/>
        </w:rPr>
        <w:t>more detailed and realistic payment terms</w:t>
      </w:r>
      <w:r w:rsidRPr="00BC33E9" w:rsidR="00141FAC">
        <w:rPr>
          <w:rFonts w:ascii="Times New Roman" w:hAnsi="Times New Roman" w:cs="Times New Roman"/>
          <w:sz w:val="24"/>
          <w:szCs w:val="24"/>
        </w:rPr>
        <w:t xml:space="preserve">. </w:t>
      </w:r>
    </w:p>
    <w:p w:rsidR="007C0EAD" w:rsidRPr="00BC33E9" w:rsidP="005D2465" w14:paraId="718A3BBD" w14:textId="77777777">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Likelihood of Achieving Outcomes</w:t>
      </w:r>
    </w:p>
    <w:p w:rsidR="007C0EAD" w:rsidRPr="00BC33E9" w:rsidP="007C0EAD" w14:paraId="5F22A6BD" w14:textId="77777777">
      <w:pPr>
        <w:widowControl w:val="0"/>
        <w:autoSpaceDE w:val="0"/>
        <w:autoSpaceDN w:val="0"/>
        <w:spacing w:after="0" w:line="240" w:lineRule="auto"/>
        <w:rPr>
          <w:rFonts w:ascii="Times New Roman" w:hAnsi="Times New Roman" w:cs="Times New Roman"/>
          <w:sz w:val="24"/>
          <w:szCs w:val="24"/>
        </w:rPr>
      </w:pPr>
    </w:p>
    <w:p w:rsidR="007C0EAD" w:rsidRPr="00BC33E9" w:rsidP="007C0EAD" w14:paraId="4F637BD9" w14:textId="633F36B7">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SIPPRA</w:t>
      </w:r>
      <w:r w:rsidRPr="00BC33E9" w:rsidR="00A408B3">
        <w:rPr>
          <w:rFonts w:ascii="Times New Roman" w:hAnsi="Times New Roman" w:cs="Times New Roman"/>
          <w:sz w:val="24"/>
          <w:szCs w:val="24"/>
        </w:rPr>
        <w:t xml:space="preserve"> statute</w:t>
      </w:r>
      <w:r w:rsidRPr="00BC33E9">
        <w:rPr>
          <w:rFonts w:ascii="Times New Roman" w:hAnsi="Times New Roman" w:cs="Times New Roman"/>
          <w:sz w:val="24"/>
          <w:szCs w:val="24"/>
        </w:rPr>
        <w:t xml:space="preserve"> requires Treasury to </w:t>
      </w:r>
      <w:r w:rsidRPr="00BC33E9">
        <w:rPr>
          <w:rFonts w:ascii="Times New Roman" w:hAnsi="Times New Roman" w:cs="Times New Roman"/>
          <w:sz w:val="24"/>
          <w:szCs w:val="24"/>
        </w:rPr>
        <w:t>consider</w:t>
      </w:r>
      <w:r w:rsidRPr="00BC33E9">
        <w:rPr>
          <w:rFonts w:ascii="Times New Roman" w:hAnsi="Times New Roman" w:cs="Times New Roman"/>
          <w:sz w:val="24"/>
          <w:szCs w:val="24"/>
        </w:rPr>
        <w:t xml:space="preserve"> the likelihood, based on evidence provided in the application and other evidence, that the State or local government in collaboration with the intermediary and the service providers will achieve the specified outcomes.</w:t>
      </w:r>
      <w:r>
        <w:rPr>
          <w:rStyle w:val="FootnoteReference"/>
          <w:rFonts w:ascii="Times New Roman" w:hAnsi="Times New Roman" w:cs="Times New Roman"/>
          <w:sz w:val="24"/>
          <w:szCs w:val="24"/>
        </w:rPr>
        <w:footnoteReference w:id="22"/>
      </w:r>
      <w:r w:rsidRPr="00BC33E9">
        <w:rPr>
          <w:rFonts w:ascii="Times New Roman" w:hAnsi="Times New Roman" w:cs="Times New Roman"/>
          <w:sz w:val="24"/>
          <w:szCs w:val="24"/>
        </w:rPr>
        <w:t xml:space="preserve"> Projects showing a greater likelihood of achieving outcomes will receive more points from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as detailed below. </w:t>
      </w:r>
    </w:p>
    <w:p w:rsidR="007C0EAD" w:rsidRPr="00BC33E9" w:rsidP="005D2465" w14:paraId="36930FD8" w14:textId="77777777">
      <w:pPr>
        <w:pStyle w:val="ListParagraph"/>
        <w:numPr>
          <w:ilvl w:val="4"/>
          <w:numId w:val="4"/>
        </w:numPr>
        <w:spacing w:after="0" w:line="240" w:lineRule="auto"/>
        <w:rPr>
          <w:rFonts w:ascii="Times New Roman" w:hAnsi="Times New Roman" w:cs="Times New Roman"/>
          <w:sz w:val="24"/>
          <w:szCs w:val="24"/>
        </w:rPr>
      </w:pPr>
      <w:r w:rsidRPr="00BC33E9">
        <w:rPr>
          <w:rFonts w:ascii="Times New Roman" w:hAnsi="Times New Roman" w:cs="Times New Roman"/>
          <w:sz w:val="24"/>
          <w:szCs w:val="24"/>
        </w:rPr>
        <w:t xml:space="preserve">Evidence </w:t>
      </w:r>
      <w:r w:rsidRPr="00BC33E9">
        <w:rPr>
          <w:rFonts w:ascii="Times New Roman" w:eastAsia="Calibri" w:hAnsi="Times New Roman" w:cs="Times New Roman"/>
          <w:sz w:val="24"/>
          <w:szCs w:val="24"/>
        </w:rPr>
        <w:t>demonstrating intervention can be expected to achieve desired outcome</w:t>
      </w:r>
    </w:p>
    <w:p w:rsidR="007C0EAD" w:rsidRPr="00BC33E9" w:rsidP="007C0EAD" w14:paraId="42D3AD68" w14:textId="77777777">
      <w:pPr>
        <w:rPr>
          <w:rFonts w:ascii="Times New Roman" w:hAnsi="Times New Roman" w:cs="Times New Roman"/>
          <w:sz w:val="24"/>
          <w:szCs w:val="24"/>
        </w:rPr>
      </w:pPr>
    </w:p>
    <w:p w:rsidR="007C0EAD" w:rsidRPr="00BC33E9" w:rsidP="007C0EAD" w14:paraId="4DB043C0" w14:textId="7877DCBA">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 xml:space="preserve">Panel will assess Applicants’ compliance with the statutory requirement to provide evidence demonstrating that the intervention can be expected to produce the </w:t>
      </w:r>
      <w:r w:rsidRPr="00BC33E9" w:rsidR="00925BBA">
        <w:rPr>
          <w:rFonts w:ascii="Times New Roman" w:hAnsi="Times New Roman" w:cs="Times New Roman"/>
          <w:sz w:val="24"/>
          <w:szCs w:val="24"/>
        </w:rPr>
        <w:t>estimated changes in the chosen</w:t>
      </w:r>
      <w:r w:rsidRPr="00BC33E9">
        <w:rPr>
          <w:rFonts w:ascii="Times New Roman" w:hAnsi="Times New Roman" w:cs="Times New Roman"/>
          <w:sz w:val="24"/>
          <w:szCs w:val="24"/>
        </w:rPr>
        <w:t xml:space="preserve"> outcomes.</w:t>
      </w:r>
      <w:r>
        <w:rPr>
          <w:rStyle w:val="FootnoteReference"/>
          <w:rFonts w:ascii="Times New Roman" w:hAnsi="Times New Roman" w:cs="Times New Roman"/>
          <w:sz w:val="24"/>
          <w:szCs w:val="24"/>
        </w:rPr>
        <w:footnoteReference w:id="23"/>
      </w:r>
      <w:r w:rsidRPr="00BC33E9">
        <w:rPr>
          <w:rFonts w:ascii="Times New Roman" w:hAnsi="Times New Roman" w:cs="Times New Roman"/>
          <w:sz w:val="24"/>
          <w:szCs w:val="24"/>
        </w:rPr>
        <w:t xml:space="preserve"> </w:t>
      </w: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 xml:space="preserve">Panel will evaluate the comprehensiveness of the presented evidence (evidence that leaves no significant gaps or unanswered questions regarding the intervention's rationale, design, feasibility, and expected outcomes) and categorize it as strong, moderate, or preliminary (see Section </w:t>
      </w:r>
      <w:r w:rsidRPr="00BC33E9" w:rsidR="001C234B">
        <w:rPr>
          <w:rFonts w:ascii="Times New Roman" w:hAnsi="Times New Roman" w:cs="Times New Roman"/>
          <w:sz w:val="24"/>
          <w:szCs w:val="24"/>
        </w:rPr>
        <w:t>3.</w:t>
      </w:r>
      <w:r w:rsidRPr="00BC33E9" w:rsidR="00853D1E">
        <w:rPr>
          <w:rFonts w:ascii="Times New Roman" w:hAnsi="Times New Roman" w:cs="Times New Roman"/>
          <w:sz w:val="24"/>
          <w:szCs w:val="24"/>
        </w:rPr>
        <w:t>C</w:t>
      </w:r>
      <w:r w:rsidRPr="00BC33E9" w:rsidR="001C234B">
        <w:rPr>
          <w:rFonts w:ascii="Times New Roman" w:hAnsi="Times New Roman" w:cs="Times New Roman"/>
          <w:sz w:val="24"/>
          <w:szCs w:val="24"/>
        </w:rPr>
        <w:t>.c, Evidence Standard</w:t>
      </w:r>
      <w:r w:rsidRPr="00BC33E9">
        <w:rPr>
          <w:rFonts w:ascii="Times New Roman" w:hAnsi="Times New Roman" w:cs="Times New Roman"/>
          <w:sz w:val="24"/>
          <w:szCs w:val="24"/>
        </w:rPr>
        <w:t xml:space="preserve"> for definitions of evidence). </w:t>
      </w:r>
    </w:p>
    <w:p w:rsidR="00141FAC" w:rsidRPr="00BC33E9" w:rsidP="007C0EAD" w14:paraId="5A1326CC" w14:textId="77777777">
      <w:pPr>
        <w:rPr>
          <w:rFonts w:ascii="Times New Roman" w:hAnsi="Times New Roman" w:cs="Times New Roman"/>
          <w:sz w:val="24"/>
          <w:szCs w:val="24"/>
        </w:rPr>
      </w:pPr>
      <w:r w:rsidRPr="00BC33E9">
        <w:rPr>
          <w:rFonts w:ascii="Times New Roman" w:hAnsi="Times New Roman" w:cs="Times New Roman"/>
          <w:sz w:val="24"/>
          <w:szCs w:val="24"/>
        </w:rPr>
        <w:t xml:space="preserve">Panels will also assess the extent to which the theory of change and the logic model accurately represent the causal steps necessary to understand how the intervention will cause the change in outcomes in the participants. </w:t>
      </w:r>
    </w:p>
    <w:p w:rsidR="007C0EAD" w:rsidRPr="00BC33E9" w:rsidP="005D2465" w14:paraId="449B11D2" w14:textId="731A2B93">
      <w:pPr>
        <w:pStyle w:val="ListParagraph"/>
        <w:widowControl w:val="0"/>
        <w:numPr>
          <w:ilvl w:val="4"/>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Project and s</w:t>
      </w:r>
      <w:r w:rsidRPr="00BC33E9">
        <w:rPr>
          <w:rFonts w:ascii="Times New Roman" w:hAnsi="Times New Roman" w:cs="Times New Roman"/>
          <w:sz w:val="24"/>
          <w:szCs w:val="24"/>
        </w:rPr>
        <w:t>ervice delivery plan</w:t>
      </w:r>
      <w:r w:rsidRPr="00BC33E9">
        <w:rPr>
          <w:rFonts w:ascii="Times New Roman" w:hAnsi="Times New Roman" w:cs="Times New Roman"/>
          <w:sz w:val="24"/>
          <w:szCs w:val="24"/>
        </w:rPr>
        <w:br/>
      </w:r>
    </w:p>
    <w:p w:rsidR="005F27AB" w:rsidRPr="00BC33E9" w:rsidP="005F27AB" w14:paraId="18B2CB77" w14:textId="7CD281EC">
      <w:pPr>
        <w:rPr>
          <w:rFonts w:ascii="Times New Roman" w:hAnsi="Times New Roman" w:cs="Times New Roman"/>
          <w:sz w:val="24"/>
          <w:szCs w:val="24"/>
        </w:rPr>
      </w:pPr>
      <w:r w:rsidRPr="00BC33E9">
        <w:rPr>
          <w:rFonts w:ascii="Times New Roman" w:hAnsi="Times New Roman" w:cs="Times New Roman"/>
          <w:sz w:val="24"/>
          <w:szCs w:val="24"/>
        </w:rPr>
        <w:t xml:space="preserve">Each intervention </w:t>
      </w:r>
      <w:r w:rsidRPr="00BC33E9" w:rsidR="006128AF">
        <w:rPr>
          <w:rFonts w:ascii="Times New Roman" w:hAnsi="Times New Roman" w:cs="Times New Roman"/>
          <w:sz w:val="24"/>
          <w:szCs w:val="24"/>
        </w:rPr>
        <w:t xml:space="preserve">must </w:t>
      </w:r>
      <w:r w:rsidRPr="00BC33E9" w:rsidR="00D171F8">
        <w:rPr>
          <w:rFonts w:ascii="Times New Roman" w:hAnsi="Times New Roman" w:cs="Times New Roman"/>
          <w:sz w:val="24"/>
          <w:szCs w:val="24"/>
        </w:rPr>
        <w:t>clearly detail</w:t>
      </w:r>
      <w:r w:rsidRPr="00BC33E9">
        <w:rPr>
          <w:rFonts w:ascii="Times New Roman" w:hAnsi="Times New Roman" w:cs="Times New Roman"/>
          <w:sz w:val="24"/>
          <w:szCs w:val="24"/>
        </w:rPr>
        <w:t xml:space="preserve"> the activities the program will take to improve the lives of its target population. </w:t>
      </w:r>
      <w:r w:rsidRPr="00BC33E9" w:rsidR="007C0EAD">
        <w:rPr>
          <w:rFonts w:ascii="Times New Roman" w:hAnsi="Times New Roman" w:cs="Times New Roman"/>
          <w:sz w:val="24"/>
          <w:szCs w:val="24"/>
        </w:rPr>
        <w:t xml:space="preserve">The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 xml:space="preserve">anel will review the </w:t>
      </w:r>
      <w:r w:rsidRPr="00BC33E9" w:rsidR="001B7E52">
        <w:rPr>
          <w:rFonts w:ascii="Times New Roman" w:hAnsi="Times New Roman" w:cs="Times New Roman"/>
          <w:sz w:val="24"/>
          <w:szCs w:val="24"/>
        </w:rPr>
        <w:t xml:space="preserve">Applicant’s </w:t>
      </w:r>
      <w:r w:rsidRPr="00BC33E9" w:rsidR="007C0EAD">
        <w:rPr>
          <w:rFonts w:ascii="Times New Roman" w:hAnsi="Times New Roman" w:cs="Times New Roman"/>
          <w:sz w:val="24"/>
          <w:szCs w:val="24"/>
        </w:rPr>
        <w:t>identified target population, outcome goals, proposed intervention(s), and description of the unmet need in the area where the intervention will be delivered or among the target population that will receive the intervention.</w:t>
      </w:r>
      <w:r>
        <w:rPr>
          <w:rStyle w:val="FootnoteReference"/>
          <w:rFonts w:ascii="Times New Roman" w:hAnsi="Times New Roman" w:cs="Times New Roman"/>
          <w:sz w:val="24"/>
          <w:szCs w:val="24"/>
        </w:rPr>
        <w:footnoteReference w:id="24"/>
      </w:r>
      <w:r w:rsidRPr="00BC33E9" w:rsidR="007C0EAD">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25"/>
      </w:r>
      <w:r w:rsidRPr="00BC33E9" w:rsidR="007C0EAD">
        <w:rPr>
          <w:rFonts w:ascii="Times New Roman" w:hAnsi="Times New Roman" w:cs="Times New Roman"/>
          <w:sz w:val="24"/>
          <w:szCs w:val="24"/>
        </w:rPr>
        <w:t xml:space="preserve"> </w:t>
      </w:r>
      <w:r w:rsidRPr="00BC33E9" w:rsidR="003B576D">
        <w:rPr>
          <w:rFonts w:ascii="Times New Roman" w:hAnsi="Times New Roman" w:cs="Times New Roman"/>
          <w:sz w:val="24"/>
          <w:szCs w:val="24"/>
        </w:rPr>
        <w:t>T</w:t>
      </w:r>
      <w:r w:rsidRPr="00BC33E9" w:rsidR="007C0EAD">
        <w:rPr>
          <w:rFonts w:ascii="Times New Roman" w:hAnsi="Times New Roman" w:cs="Times New Roman"/>
          <w:sz w:val="24"/>
          <w:szCs w:val="24"/>
        </w:rPr>
        <w:t xml:space="preserve">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 xml:space="preserve">anel will assess the thoroughness and comprehensiveness of the </w:t>
      </w:r>
      <w:r w:rsidRPr="00BC33E9" w:rsidR="001B7E52">
        <w:rPr>
          <w:rFonts w:ascii="Times New Roman" w:hAnsi="Times New Roman" w:cs="Times New Roman"/>
          <w:sz w:val="24"/>
          <w:szCs w:val="24"/>
        </w:rPr>
        <w:t xml:space="preserve">Applicant’s </w:t>
      </w:r>
      <w:r w:rsidRPr="00BC33E9" w:rsidR="007C0EAD">
        <w:rPr>
          <w:rFonts w:ascii="Times New Roman" w:hAnsi="Times New Roman" w:cs="Times New Roman"/>
          <w:sz w:val="24"/>
          <w:szCs w:val="24"/>
        </w:rPr>
        <w:t xml:space="preserve">service delivery plan for delivering the intervention. </w:t>
      </w:r>
    </w:p>
    <w:p w:rsidR="00141FAC" w:rsidRPr="00BC33E9" w:rsidP="007C0EAD" w14:paraId="245FB4E3" w14:textId="3DD0A04D">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7C0EAD">
        <w:rPr>
          <w:rFonts w:ascii="Times New Roman" w:hAnsi="Times New Roman" w:cs="Times New Roman"/>
          <w:sz w:val="24"/>
          <w:szCs w:val="24"/>
        </w:rPr>
        <w:t>Panel will review the criteria used to determine the eligibility of an individual for the project, including how the target population will be identified, how individuals will be referred to the project, and how they will be enrolled in it.</w:t>
      </w:r>
      <w:r>
        <w:rPr>
          <w:rStyle w:val="FootnoteReference"/>
          <w:rFonts w:ascii="Times New Roman" w:hAnsi="Times New Roman" w:cs="Times New Roman"/>
          <w:sz w:val="24"/>
          <w:szCs w:val="24"/>
        </w:rPr>
        <w:footnoteReference w:id="26"/>
      </w:r>
      <w:r w:rsidRPr="00BC33E9" w:rsidR="007C0EAD">
        <w:rPr>
          <w:rFonts w:ascii="Times New Roman" w:hAnsi="Times New Roman" w:cs="Times New Roman"/>
          <w:sz w:val="24"/>
          <w:szCs w:val="24"/>
        </w:rPr>
        <w:t xml:space="preserve"> </w:t>
      </w:r>
      <w:r w:rsidRPr="00BC33E9">
        <w:rPr>
          <w:rFonts w:ascii="Times New Roman" w:hAnsi="Times New Roman" w:cs="Times New Roman"/>
          <w:sz w:val="24"/>
          <w:szCs w:val="24"/>
        </w:rPr>
        <w:t xml:space="preserve">The </w:t>
      </w:r>
      <w:r w:rsidRPr="00BC33E9" w:rsidR="007C0EAD">
        <w:rPr>
          <w:rFonts w:ascii="Times New Roman" w:hAnsi="Times New Roman" w:cs="Times New Roman"/>
          <w:sz w:val="24"/>
          <w:szCs w:val="24"/>
        </w:rPr>
        <w:t xml:space="preserve">Panel will also review the extent to which </w:t>
      </w:r>
      <w:r w:rsidRPr="00BC33E9" w:rsidR="007C0EAD">
        <w:rPr>
          <w:rFonts w:ascii="Times New Roman" w:hAnsi="Times New Roman" w:cs="Times New Roman"/>
          <w:sz w:val="24"/>
          <w:szCs w:val="24"/>
        </w:rPr>
        <w:t xml:space="preserve">the target population and related community will be engaged in the development and implementation of the project and evaluation. </w:t>
      </w:r>
    </w:p>
    <w:p w:rsidR="0090409E" w:rsidRPr="00BC33E9" w:rsidP="003A03C3" w14:paraId="006CAE92" w14:textId="74CD8C7A">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Project budget </w:t>
      </w:r>
    </w:p>
    <w:p w:rsidR="0090409E" w:rsidRPr="00BC33E9" w:rsidP="0090409E" w14:paraId="6471D18E" w14:textId="77777777">
      <w:pPr>
        <w:rPr>
          <w:rFonts w:ascii="Times New Roman" w:hAnsi="Times New Roman" w:cs="Times New Roman"/>
          <w:sz w:val="24"/>
          <w:szCs w:val="24"/>
        </w:rPr>
      </w:pPr>
      <w:r w:rsidRPr="00BC33E9">
        <w:rPr>
          <w:rFonts w:ascii="Times New Roman" w:hAnsi="Times New Roman" w:cs="Times New Roman"/>
          <w:sz w:val="24"/>
          <w:szCs w:val="24"/>
        </w:rPr>
        <w:t>The Panel will assess the Applicant’s project budget.</w:t>
      </w:r>
      <w:r>
        <w:rPr>
          <w:rStyle w:val="FootnoteReference"/>
          <w:rFonts w:ascii="Times New Roman" w:hAnsi="Times New Roman" w:cs="Times New Roman"/>
          <w:sz w:val="24"/>
          <w:szCs w:val="24"/>
        </w:rPr>
        <w:footnoteReference w:id="27"/>
      </w:r>
      <w:r w:rsidRPr="00BC33E9">
        <w:rPr>
          <w:rFonts w:ascii="Times New Roman" w:hAnsi="Times New Roman" w:cs="Times New Roman"/>
          <w:sz w:val="24"/>
          <w:szCs w:val="24"/>
        </w:rPr>
        <w:t xml:space="preserve"> The Panel will closely review the project’s total budget as well as the budget categories listed in each respective section. The Panel will ensure the project costs are reasonable and consistent with program objectives.</w:t>
      </w:r>
    </w:p>
    <w:p w:rsidR="007C0EAD" w:rsidRPr="00BC33E9" w:rsidP="003A03C3" w14:paraId="1700E286" w14:textId="77777777">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Project partners </w:t>
      </w:r>
    </w:p>
    <w:p w:rsidR="004975EE" w:rsidRPr="00BC33E9" w:rsidP="007C0EAD" w14:paraId="1E626D0D" w14:textId="266F32F7">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F11D32">
        <w:rPr>
          <w:rFonts w:ascii="Times New Roman" w:hAnsi="Times New Roman" w:cs="Times New Roman"/>
          <w:sz w:val="24"/>
          <w:szCs w:val="24"/>
        </w:rPr>
        <w:t>Panel</w:t>
      </w:r>
      <w:r w:rsidRPr="00BC33E9" w:rsidR="007C0EAD">
        <w:rPr>
          <w:rFonts w:ascii="Times New Roman" w:hAnsi="Times New Roman" w:cs="Times New Roman"/>
          <w:sz w:val="24"/>
          <w:szCs w:val="24"/>
        </w:rPr>
        <w:t xml:space="preserve"> will assess the assigned responsibilities and the qualifications of the partners. This will include an assessment of the </w:t>
      </w:r>
      <w:r w:rsidRPr="00BC33E9" w:rsidR="001B7E52">
        <w:rPr>
          <w:rFonts w:ascii="Times New Roman" w:hAnsi="Times New Roman" w:cs="Times New Roman"/>
          <w:sz w:val="24"/>
          <w:szCs w:val="24"/>
        </w:rPr>
        <w:t xml:space="preserve">Applicant’s </w:t>
      </w:r>
      <w:r w:rsidRPr="00BC33E9" w:rsidR="007C0EAD">
        <w:rPr>
          <w:rFonts w:ascii="Times New Roman" w:hAnsi="Times New Roman" w:cs="Times New Roman"/>
          <w:sz w:val="24"/>
          <w:szCs w:val="24"/>
        </w:rPr>
        <w:t>description of the roles and responsibilities of each entity involved in the project, including, to the extent applicable, any State or local government entity, intermediary, service provider, investor, or other stakeholder.</w:t>
      </w:r>
      <w:r>
        <w:rPr>
          <w:rStyle w:val="FootnoteReference"/>
          <w:rFonts w:ascii="Times New Roman" w:hAnsi="Times New Roman" w:cs="Times New Roman"/>
          <w:sz w:val="24"/>
          <w:szCs w:val="24"/>
        </w:rPr>
        <w:footnoteReference w:id="28"/>
      </w:r>
      <w:r w:rsidRPr="00BC33E9" w:rsidR="007C0EAD">
        <w:rPr>
          <w:rFonts w:ascii="Times New Roman" w:hAnsi="Times New Roman" w:cs="Times New Roman"/>
          <w:sz w:val="24"/>
          <w:szCs w:val="24"/>
        </w:rPr>
        <w:t xml:space="preserve"> The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anel will assess the relevance and depth of expertise of each service provider and capacity of each service provider to deliver the intervention, as described by the applicant.</w:t>
      </w:r>
      <w:r>
        <w:rPr>
          <w:rStyle w:val="FootnoteReference"/>
          <w:rFonts w:ascii="Times New Roman" w:hAnsi="Times New Roman" w:cs="Times New Roman"/>
          <w:sz w:val="24"/>
          <w:szCs w:val="24"/>
        </w:rPr>
        <w:footnoteReference w:id="29"/>
      </w:r>
      <w:r w:rsidRPr="00BC33E9" w:rsidR="007C0EAD">
        <w:rPr>
          <w:rFonts w:ascii="Times New Roman" w:hAnsi="Times New Roman" w:cs="Times New Roman"/>
          <w:sz w:val="24"/>
          <w:szCs w:val="24"/>
        </w:rPr>
        <w:t xml:space="preserve"> Likewise, the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 xml:space="preserve">anel will review the relevance and depth of experience of any project intermediary and the capacity of the intermediary to fill the roles assigned to it. </w:t>
      </w:r>
    </w:p>
    <w:p w:rsidR="007C0EAD" w:rsidRPr="00BC33E9" w:rsidP="007C0EAD" w14:paraId="17FEF74A" w14:textId="45E77391">
      <w:pPr>
        <w:rPr>
          <w:rFonts w:ascii="Times New Roman" w:hAnsi="Times New Roman" w:cs="Times New Roman"/>
          <w:sz w:val="24"/>
          <w:szCs w:val="24"/>
        </w:rPr>
      </w:pPr>
      <w:r w:rsidRPr="00BC33E9">
        <w:rPr>
          <w:rFonts w:ascii="Times New Roman" w:hAnsi="Times New Roman" w:cs="Times New Roman"/>
          <w:sz w:val="24"/>
          <w:szCs w:val="24"/>
        </w:rPr>
        <w:t xml:space="preserve">To the extent the Applicant intends to use investors and has not already identified and received commitments from them,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anel will consider the experience of the State or local government, intermediary, or service provider in raising private and philanthropic capital to fund social service investments.</w:t>
      </w:r>
      <w:r w:rsidRPr="00BC33E9" w:rsidR="004975EE">
        <w:rPr>
          <w:rFonts w:ascii="Times New Roman" w:hAnsi="Times New Roman" w:cs="Times New Roman"/>
          <w:sz w:val="24"/>
          <w:szCs w:val="24"/>
        </w:rPr>
        <w:t xml:space="preserve"> While </w:t>
      </w:r>
      <w:r w:rsidRPr="00BC33E9" w:rsidR="00037904">
        <w:rPr>
          <w:rFonts w:ascii="Times New Roman" w:hAnsi="Times New Roman" w:cs="Times New Roman"/>
          <w:sz w:val="24"/>
          <w:szCs w:val="24"/>
        </w:rPr>
        <w:t xml:space="preserve">securing </w:t>
      </w:r>
      <w:r w:rsidRPr="00BC33E9" w:rsidR="004975EE">
        <w:rPr>
          <w:rFonts w:ascii="Times New Roman" w:hAnsi="Times New Roman" w:cs="Times New Roman"/>
          <w:sz w:val="24"/>
          <w:szCs w:val="24"/>
        </w:rPr>
        <w:t xml:space="preserve">complete funding is not required at the time of application submission or when the period of performance begins, the Applicant </w:t>
      </w:r>
      <w:r w:rsidRPr="00BC33E9" w:rsidR="006128AF">
        <w:rPr>
          <w:rFonts w:ascii="Times New Roman" w:hAnsi="Times New Roman" w:cs="Times New Roman"/>
          <w:sz w:val="24"/>
          <w:szCs w:val="24"/>
        </w:rPr>
        <w:t>must</w:t>
      </w:r>
      <w:r w:rsidRPr="00BC33E9" w:rsidR="004975EE">
        <w:rPr>
          <w:rFonts w:ascii="Times New Roman" w:hAnsi="Times New Roman" w:cs="Times New Roman"/>
          <w:sz w:val="24"/>
          <w:szCs w:val="24"/>
        </w:rPr>
        <w:t xml:space="preserve"> be able to provide a detailed overview of how and when </w:t>
      </w:r>
      <w:r w:rsidRPr="00BC33E9" w:rsidR="001B7E52">
        <w:rPr>
          <w:rFonts w:ascii="Times New Roman" w:hAnsi="Times New Roman" w:cs="Times New Roman"/>
          <w:sz w:val="24"/>
          <w:szCs w:val="24"/>
        </w:rPr>
        <w:t xml:space="preserve">it </w:t>
      </w:r>
      <w:r w:rsidRPr="00BC33E9" w:rsidR="004975EE">
        <w:rPr>
          <w:rFonts w:ascii="Times New Roman" w:hAnsi="Times New Roman" w:cs="Times New Roman"/>
          <w:sz w:val="24"/>
          <w:szCs w:val="24"/>
        </w:rPr>
        <w:t>anticipate</w:t>
      </w:r>
      <w:r w:rsidRPr="00BC33E9" w:rsidR="001B7E52">
        <w:rPr>
          <w:rFonts w:ascii="Times New Roman" w:hAnsi="Times New Roman" w:cs="Times New Roman"/>
          <w:sz w:val="24"/>
          <w:szCs w:val="24"/>
        </w:rPr>
        <w:t>s</w:t>
      </w:r>
      <w:r w:rsidRPr="00BC33E9" w:rsidR="004975EE">
        <w:rPr>
          <w:rFonts w:ascii="Times New Roman" w:hAnsi="Times New Roman" w:cs="Times New Roman"/>
          <w:sz w:val="24"/>
          <w:szCs w:val="24"/>
        </w:rPr>
        <w:t xml:space="preserve"> obtaining the investments needed to operate the program.</w:t>
      </w:r>
    </w:p>
    <w:p w:rsidR="007C0EAD" w:rsidRPr="00BC33E9" w:rsidP="005D2465" w14:paraId="2A96476A" w14:textId="77777777">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Quality of Evaluation</w:t>
      </w:r>
    </w:p>
    <w:p w:rsidR="007C0EAD" w:rsidRPr="00BC33E9" w:rsidP="007C0EAD" w14:paraId="623E67A7" w14:textId="77777777">
      <w:pPr>
        <w:pStyle w:val="NoSpacing"/>
        <w:rPr>
          <w:rFonts w:ascii="Times New Roman" w:hAnsi="Times New Roman" w:cs="Times New Roman"/>
          <w:sz w:val="24"/>
          <w:szCs w:val="24"/>
        </w:rPr>
      </w:pPr>
    </w:p>
    <w:p w:rsidR="007C0EAD" w:rsidRPr="00BC33E9" w:rsidP="005D2465" w14:paraId="0F1B49B6" w14:textId="77777777">
      <w:pPr>
        <w:pStyle w:val="NoSpacing"/>
        <w:widowControl w:val="0"/>
        <w:numPr>
          <w:ilvl w:val="4"/>
          <w:numId w:val="4"/>
        </w:numPr>
        <w:autoSpaceDE w:val="0"/>
        <w:autoSpaceDN w:val="0"/>
        <w:rPr>
          <w:rFonts w:ascii="Times New Roman" w:hAnsi="Times New Roman" w:cs="Times New Roman"/>
          <w:sz w:val="24"/>
          <w:szCs w:val="24"/>
        </w:rPr>
      </w:pPr>
      <w:r w:rsidRPr="00BC33E9">
        <w:rPr>
          <w:rFonts w:ascii="Times New Roman" w:hAnsi="Times New Roman" w:cs="Times New Roman"/>
          <w:sz w:val="24"/>
          <w:szCs w:val="24"/>
        </w:rPr>
        <w:t>Evaluation</w:t>
      </w:r>
      <w:r w:rsidRPr="00BC33E9">
        <w:rPr>
          <w:rFonts w:ascii="Times New Roman" w:hAnsi="Times New Roman" w:cs="Times New Roman"/>
          <w:sz w:val="24"/>
          <w:szCs w:val="24"/>
        </w:rPr>
        <w:t xml:space="preserve"> design and metrics </w:t>
      </w:r>
    </w:p>
    <w:p w:rsidR="007C0EAD" w:rsidRPr="00BC33E9" w:rsidP="007C0EAD" w14:paraId="24E78F01" w14:textId="77777777">
      <w:pPr>
        <w:pStyle w:val="NoSpacing"/>
        <w:rPr>
          <w:rFonts w:ascii="Times New Roman" w:hAnsi="Times New Roman" w:cs="Times New Roman"/>
          <w:sz w:val="24"/>
          <w:szCs w:val="24"/>
        </w:rPr>
      </w:pPr>
    </w:p>
    <w:p w:rsidR="007C0EAD" w:rsidRPr="00BC33E9" w:rsidP="007C0EAD" w14:paraId="6265E291" w14:textId="0B124C03">
      <w:pPr>
        <w:pStyle w:val="NoSpacing"/>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 xml:space="preserve">SIPPRA statute requires Treasury to consider the expected quality of the evaluation of the proposed intervention that the independent evaluator will conduct.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anel will assess the project’s evaluation design</w:t>
      </w:r>
      <w:r w:rsidR="0013574E">
        <w:rPr>
          <w:rFonts w:ascii="Times New Roman" w:hAnsi="Times New Roman" w:cs="Times New Roman"/>
          <w:sz w:val="24"/>
          <w:szCs w:val="24"/>
        </w:rPr>
        <w:t xml:space="preserve"> summary</w:t>
      </w:r>
      <w:r w:rsidRPr="00BC33E9" w:rsidR="001B7E52">
        <w:rPr>
          <w:rFonts w:ascii="Times New Roman" w:hAnsi="Times New Roman" w:cs="Times New Roman"/>
          <w:sz w:val="24"/>
          <w:szCs w:val="24"/>
        </w:rPr>
        <w:t>,</w:t>
      </w:r>
      <w:r w:rsidRPr="00BC33E9">
        <w:rPr>
          <w:rFonts w:ascii="Times New Roman" w:hAnsi="Times New Roman" w:cs="Times New Roman"/>
          <w:sz w:val="24"/>
          <w:szCs w:val="24"/>
        </w:rPr>
        <w:t xml:space="preserve"> including the rigor and strength of the</w:t>
      </w:r>
      <w:r w:rsidR="0013574E">
        <w:rPr>
          <w:rFonts w:ascii="Times New Roman" w:hAnsi="Times New Roman" w:cs="Times New Roman"/>
          <w:sz w:val="24"/>
          <w:szCs w:val="24"/>
        </w:rPr>
        <w:t xml:space="preserve"> potential</w:t>
      </w:r>
      <w:r w:rsidRPr="00BC33E9">
        <w:rPr>
          <w:rFonts w:ascii="Times New Roman" w:hAnsi="Times New Roman" w:cs="Times New Roman"/>
          <w:sz w:val="24"/>
          <w:szCs w:val="24"/>
        </w:rPr>
        <w:t xml:space="preserve"> design, its capacity to determine that the outcomes were </w:t>
      </w:r>
      <w:r w:rsidRPr="00BC33E9" w:rsidR="001B7E52">
        <w:rPr>
          <w:rFonts w:ascii="Times New Roman" w:hAnsi="Times New Roman" w:cs="Times New Roman"/>
          <w:sz w:val="24"/>
          <w:szCs w:val="24"/>
        </w:rPr>
        <w:t xml:space="preserve">achieved </w:t>
      </w:r>
      <w:r w:rsidRPr="00BC33E9">
        <w:rPr>
          <w:rFonts w:ascii="Times New Roman" w:hAnsi="Times New Roman" w:cs="Times New Roman"/>
          <w:sz w:val="24"/>
          <w:szCs w:val="24"/>
        </w:rPr>
        <w:t xml:space="preserve">as a result of the intervention, </w:t>
      </w:r>
      <w:r w:rsidRPr="00BC33E9" w:rsidR="001B7E52">
        <w:rPr>
          <w:rFonts w:ascii="Times New Roman" w:hAnsi="Times New Roman" w:cs="Times New Roman"/>
          <w:sz w:val="24"/>
          <w:szCs w:val="24"/>
        </w:rPr>
        <w:t xml:space="preserve">the </w:t>
      </w:r>
      <w:r w:rsidRPr="00BC33E9">
        <w:rPr>
          <w:rFonts w:ascii="Times New Roman" w:hAnsi="Times New Roman" w:cs="Times New Roman"/>
          <w:sz w:val="24"/>
          <w:szCs w:val="24"/>
        </w:rPr>
        <w:t xml:space="preserve">feasibility of implementing the </w:t>
      </w:r>
      <w:r w:rsidR="0013574E">
        <w:rPr>
          <w:rFonts w:ascii="Times New Roman" w:hAnsi="Times New Roman" w:cs="Times New Roman"/>
          <w:sz w:val="24"/>
          <w:szCs w:val="24"/>
        </w:rPr>
        <w:t xml:space="preserve">planned </w:t>
      </w:r>
      <w:r w:rsidRPr="00BC33E9">
        <w:rPr>
          <w:rFonts w:ascii="Times New Roman" w:hAnsi="Times New Roman" w:cs="Times New Roman"/>
          <w:sz w:val="24"/>
          <w:szCs w:val="24"/>
        </w:rPr>
        <w:t xml:space="preserve">evaluation, the quality and availability of the required data, and the Applicant’s explanation of how the metrics used in the evaluation are independent, objective indicators of impact.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will also determine whether randomization is feasible, and if </w:t>
      </w:r>
      <w:r w:rsidRPr="00BC33E9" w:rsidR="00015377">
        <w:rPr>
          <w:rFonts w:ascii="Times New Roman" w:hAnsi="Times New Roman" w:cs="Times New Roman"/>
          <w:sz w:val="24"/>
          <w:szCs w:val="24"/>
        </w:rPr>
        <w:t>not,</w:t>
      </w:r>
      <w:r w:rsidRPr="00BC33E9">
        <w:rPr>
          <w:rFonts w:ascii="Times New Roman" w:hAnsi="Times New Roman" w:cs="Times New Roman"/>
          <w:sz w:val="24"/>
          <w:szCs w:val="24"/>
        </w:rPr>
        <w:t xml:space="preserve"> </w:t>
      </w:r>
      <w:r w:rsidRPr="00BC33E9" w:rsidR="001B7E52">
        <w:rPr>
          <w:rFonts w:ascii="Times New Roman" w:hAnsi="Times New Roman" w:cs="Times New Roman"/>
          <w:sz w:val="24"/>
          <w:szCs w:val="24"/>
        </w:rPr>
        <w:t xml:space="preserve">the Panel </w:t>
      </w:r>
      <w:r w:rsidRPr="00BC33E9">
        <w:rPr>
          <w:rFonts w:ascii="Times New Roman" w:hAnsi="Times New Roman" w:cs="Times New Roman"/>
          <w:sz w:val="24"/>
          <w:szCs w:val="24"/>
        </w:rPr>
        <w:t>will assess whether the reason provided by the Applicant is sufficient</w:t>
      </w:r>
      <w:r w:rsidRPr="00BC33E9" w:rsidR="006D4257">
        <w:rPr>
          <w:rFonts w:ascii="Times New Roman" w:hAnsi="Times New Roman" w:cs="Times New Roman"/>
          <w:sz w:val="24"/>
          <w:szCs w:val="24"/>
        </w:rPr>
        <w:t xml:space="preserve"> to allow an alternative evaluation</w:t>
      </w:r>
      <w:r w:rsidRPr="00BC33E9">
        <w:rPr>
          <w:rFonts w:ascii="Times New Roman" w:hAnsi="Times New Roman" w:cs="Times New Roman"/>
          <w:sz w:val="24"/>
          <w:szCs w:val="24"/>
        </w:rPr>
        <w:t xml:space="preserve">. </w:t>
      </w:r>
      <w:r w:rsidRPr="00BC33E9" w:rsidR="00CA5703">
        <w:rPr>
          <w:rFonts w:ascii="Times New Roman" w:hAnsi="Times New Roman" w:cs="Times New Roman"/>
          <w:sz w:val="24"/>
          <w:szCs w:val="24"/>
        </w:rPr>
        <w:t>This assessment will be</w:t>
      </w:r>
      <w:r w:rsidRPr="00BC33E9" w:rsidR="00841857">
        <w:rPr>
          <w:rFonts w:ascii="Times New Roman" w:hAnsi="Times New Roman" w:cs="Times New Roman"/>
          <w:sz w:val="24"/>
          <w:szCs w:val="24"/>
        </w:rPr>
        <w:t xml:space="preserve"> provided to t</w:t>
      </w:r>
      <w:r w:rsidRPr="00BC33E9" w:rsidR="00CA5703">
        <w:rPr>
          <w:rFonts w:ascii="Times New Roman" w:hAnsi="Times New Roman" w:cs="Times New Roman"/>
          <w:sz w:val="24"/>
          <w:szCs w:val="24"/>
        </w:rPr>
        <w:t xml:space="preserve">he </w:t>
      </w:r>
      <w:r w:rsidRPr="00BC33E9" w:rsidR="00925BBA">
        <w:rPr>
          <w:rFonts w:ascii="Times New Roman" w:hAnsi="Times New Roman" w:cs="Times New Roman"/>
          <w:sz w:val="24"/>
          <w:szCs w:val="24"/>
        </w:rPr>
        <w:t>Interagency</w:t>
      </w:r>
      <w:r w:rsidRPr="00BC33E9" w:rsidR="00CA5703">
        <w:rPr>
          <w:rFonts w:ascii="Times New Roman" w:hAnsi="Times New Roman" w:cs="Times New Roman"/>
          <w:sz w:val="24"/>
          <w:szCs w:val="24"/>
        </w:rPr>
        <w:t xml:space="preserve"> Council</w:t>
      </w:r>
      <w:r w:rsidRPr="00BC33E9" w:rsidR="001B7E52">
        <w:rPr>
          <w:rFonts w:ascii="Times New Roman" w:hAnsi="Times New Roman" w:cs="Times New Roman"/>
          <w:sz w:val="24"/>
          <w:szCs w:val="24"/>
        </w:rPr>
        <w:t>, which</w:t>
      </w:r>
      <w:r w:rsidRPr="00BC33E9" w:rsidR="00E81DE0">
        <w:rPr>
          <w:rFonts w:ascii="Times New Roman" w:hAnsi="Times New Roman" w:cs="Times New Roman"/>
          <w:sz w:val="24"/>
          <w:szCs w:val="24"/>
        </w:rPr>
        <w:t xml:space="preserve"> </w:t>
      </w:r>
      <w:r w:rsidRPr="00BC33E9" w:rsidR="00841857">
        <w:rPr>
          <w:rFonts w:ascii="Times New Roman" w:hAnsi="Times New Roman" w:cs="Times New Roman"/>
          <w:sz w:val="24"/>
          <w:szCs w:val="24"/>
        </w:rPr>
        <w:t>will make</w:t>
      </w:r>
      <w:r w:rsidRPr="00BC33E9" w:rsidR="00CA5703">
        <w:rPr>
          <w:rFonts w:ascii="Times New Roman" w:hAnsi="Times New Roman" w:cs="Times New Roman"/>
          <w:sz w:val="24"/>
          <w:szCs w:val="24"/>
        </w:rPr>
        <w:t xml:space="preserve"> the final determination</w:t>
      </w:r>
      <w:r w:rsidRPr="00BC33E9" w:rsidR="00BD62C9">
        <w:rPr>
          <w:rFonts w:ascii="Times New Roman" w:hAnsi="Times New Roman" w:cs="Times New Roman"/>
          <w:sz w:val="24"/>
          <w:szCs w:val="24"/>
        </w:rPr>
        <w:t xml:space="preserve"> as to whether an evaluation method other than randomization is allowable</w:t>
      </w:r>
      <w:r w:rsidRPr="00BC33E9" w:rsidR="00CA5703">
        <w:rPr>
          <w:rFonts w:ascii="Times New Roman" w:hAnsi="Times New Roman" w:cs="Times New Roman"/>
          <w:sz w:val="24"/>
          <w:szCs w:val="24"/>
        </w:rPr>
        <w:t xml:space="preserve">. </w:t>
      </w:r>
    </w:p>
    <w:p w:rsidR="007C0EAD" w:rsidRPr="009453CA" w:rsidP="007C0EAD" w14:paraId="79B1C045" w14:textId="77777777">
      <w:pPr>
        <w:pStyle w:val="NoSpacing"/>
        <w:rPr>
          <w:rFonts w:ascii="Times New Roman" w:hAnsi="Times New Roman" w:cs="Times New Roman"/>
          <w:b/>
          <w:bCs/>
          <w:sz w:val="24"/>
          <w:szCs w:val="24"/>
        </w:rPr>
      </w:pPr>
    </w:p>
    <w:p w:rsidR="007C0EAD" w:rsidRPr="00BC33E9" w:rsidP="005D2465" w14:paraId="332A10FA" w14:textId="77777777">
      <w:pPr>
        <w:pStyle w:val="NoSpacing"/>
        <w:widowControl w:val="0"/>
        <w:numPr>
          <w:ilvl w:val="4"/>
          <w:numId w:val="4"/>
        </w:numPr>
        <w:autoSpaceDE w:val="0"/>
        <w:autoSpaceDN w:val="0"/>
        <w:rPr>
          <w:rFonts w:ascii="Times New Roman" w:hAnsi="Times New Roman" w:cs="Times New Roman"/>
          <w:sz w:val="24"/>
          <w:szCs w:val="24"/>
        </w:rPr>
      </w:pPr>
      <w:r w:rsidRPr="00BC33E9">
        <w:rPr>
          <w:rFonts w:ascii="Times New Roman" w:hAnsi="Times New Roman" w:cs="Times New Roman"/>
          <w:sz w:val="24"/>
          <w:szCs w:val="24"/>
        </w:rPr>
        <w:t>Evaluator independence and experience</w:t>
      </w:r>
    </w:p>
    <w:p w:rsidR="007C0EAD" w:rsidRPr="00BC33E9" w:rsidP="007C0EAD" w14:paraId="6FDA0EAD" w14:textId="77777777">
      <w:pPr>
        <w:pStyle w:val="NoSpacing"/>
        <w:rPr>
          <w:rFonts w:ascii="Times New Roman" w:hAnsi="Times New Roman" w:cs="Times New Roman"/>
          <w:sz w:val="24"/>
          <w:szCs w:val="24"/>
        </w:rPr>
      </w:pPr>
    </w:p>
    <w:p w:rsidR="007C0EAD" w:rsidRPr="00BC33E9" w:rsidP="007C0EAD" w14:paraId="7B48B0F4" w14:textId="31264942">
      <w:pPr>
        <w:rPr>
          <w:rFonts w:ascii="Times New Roman" w:hAnsi="Times New Roman" w:cs="Times New Roman"/>
          <w:sz w:val="24"/>
          <w:szCs w:val="24"/>
        </w:rPr>
      </w:pPr>
      <w:r w:rsidRPr="00BC33E9">
        <w:rPr>
          <w:rFonts w:ascii="Times New Roman" w:hAnsi="Times New Roman" w:cs="Times New Roman"/>
          <w:sz w:val="24"/>
          <w:szCs w:val="24"/>
        </w:rPr>
        <w:t xml:space="preserve">Panels will review the independence of the evaluator from the other entities involved in the project and the evaluator’s experience in conducting rigorous evaluations of </w:t>
      </w:r>
      <w:r w:rsidRPr="00BC33E9" w:rsidR="003833A3">
        <w:rPr>
          <w:rFonts w:ascii="Times New Roman" w:hAnsi="Times New Roman" w:cs="Times New Roman"/>
          <w:sz w:val="24"/>
          <w:szCs w:val="24"/>
        </w:rPr>
        <w:t xml:space="preserve">project </w:t>
      </w:r>
      <w:r w:rsidRPr="00BC33E9">
        <w:rPr>
          <w:rFonts w:ascii="Times New Roman" w:hAnsi="Times New Roman" w:cs="Times New Roman"/>
          <w:sz w:val="24"/>
          <w:szCs w:val="24"/>
        </w:rPr>
        <w:t xml:space="preserve">effectiveness. Types of experience that will be reviewed include experience with the chosen evaluation design method </w:t>
      </w:r>
      <w:r w:rsidRPr="00BC33E9" w:rsidR="001B7E52">
        <w:rPr>
          <w:rFonts w:ascii="Times New Roman" w:hAnsi="Times New Roman" w:cs="Times New Roman"/>
          <w:sz w:val="24"/>
          <w:szCs w:val="24"/>
        </w:rPr>
        <w:t xml:space="preserve">as applied to </w:t>
      </w:r>
      <w:r w:rsidRPr="00BC33E9">
        <w:rPr>
          <w:rFonts w:ascii="Times New Roman" w:hAnsi="Times New Roman" w:cs="Times New Roman"/>
          <w:sz w:val="24"/>
          <w:szCs w:val="24"/>
        </w:rPr>
        <w:t>the intervention or similar interventions</w:t>
      </w:r>
      <w:r w:rsidRPr="00BC33E9" w:rsidR="001B7E52">
        <w:rPr>
          <w:rFonts w:ascii="Times New Roman" w:hAnsi="Times New Roman" w:cs="Times New Roman"/>
          <w:sz w:val="24"/>
          <w:szCs w:val="24"/>
        </w:rPr>
        <w:t xml:space="preserve"> and</w:t>
      </w:r>
      <w:r w:rsidRPr="00BC33E9">
        <w:rPr>
          <w:rFonts w:ascii="Times New Roman" w:hAnsi="Times New Roman" w:cs="Times New Roman"/>
          <w:sz w:val="24"/>
          <w:szCs w:val="24"/>
        </w:rPr>
        <w:t xml:space="preserve"> the datasets the project expects to use, </w:t>
      </w:r>
      <w:r w:rsidRPr="00BC33E9" w:rsidR="001B7E52">
        <w:rPr>
          <w:rFonts w:ascii="Times New Roman" w:hAnsi="Times New Roman" w:cs="Times New Roman"/>
          <w:sz w:val="24"/>
          <w:szCs w:val="24"/>
        </w:rPr>
        <w:t xml:space="preserve">as well as experience </w:t>
      </w:r>
      <w:r w:rsidRPr="00BC33E9">
        <w:rPr>
          <w:rFonts w:ascii="Times New Roman" w:hAnsi="Times New Roman" w:cs="Times New Roman"/>
          <w:sz w:val="24"/>
          <w:szCs w:val="24"/>
        </w:rPr>
        <w:t xml:space="preserve">conducting implementation and causal impact analyses, managing similar evaluation protocols, and dealing with unforeseen data or implementation issues in other program evaluations. The qualifications of the individuals designing and overseeing the evaluation and ensuring its quality, including their education or training and type and years of experience, will also be </w:t>
      </w:r>
      <w:r w:rsidRPr="00BC33E9" w:rsidR="003833A3">
        <w:rPr>
          <w:rFonts w:ascii="Times New Roman" w:hAnsi="Times New Roman" w:cs="Times New Roman"/>
          <w:sz w:val="24"/>
          <w:szCs w:val="24"/>
        </w:rPr>
        <w:t>considered</w:t>
      </w:r>
      <w:r w:rsidRPr="00BC33E9">
        <w:rPr>
          <w:rFonts w:ascii="Times New Roman" w:hAnsi="Times New Roman" w:cs="Times New Roman"/>
          <w:sz w:val="24"/>
          <w:szCs w:val="24"/>
        </w:rPr>
        <w:t xml:space="preserve">. </w:t>
      </w:r>
    </w:p>
    <w:p w:rsidR="00015377" w:rsidRPr="00BC33E9" w:rsidP="007C0EAD" w14:paraId="0E014763" w14:textId="330946FC">
      <w:pPr>
        <w:rPr>
          <w:rFonts w:ascii="Times New Roman" w:hAnsi="Times New Roman" w:cs="Times New Roman"/>
          <w:sz w:val="24"/>
          <w:szCs w:val="24"/>
        </w:rPr>
      </w:pPr>
      <w:r w:rsidRPr="00BC33E9">
        <w:rPr>
          <w:rFonts w:ascii="Times New Roman" w:hAnsi="Times New Roman" w:cs="Times New Roman"/>
          <w:sz w:val="24"/>
          <w:szCs w:val="24"/>
        </w:rPr>
        <w:t xml:space="preserve">If the </w:t>
      </w:r>
      <w:r w:rsidRPr="00BC33E9" w:rsidR="009752AC">
        <w:rPr>
          <w:rFonts w:ascii="Times New Roman" w:hAnsi="Times New Roman" w:cs="Times New Roman"/>
          <w:sz w:val="24"/>
          <w:szCs w:val="24"/>
        </w:rPr>
        <w:t xml:space="preserve">Applicant </w:t>
      </w:r>
      <w:r w:rsidRPr="00BC33E9" w:rsidR="003833A3">
        <w:rPr>
          <w:rFonts w:ascii="Times New Roman" w:hAnsi="Times New Roman" w:cs="Times New Roman"/>
          <w:sz w:val="24"/>
          <w:szCs w:val="24"/>
        </w:rPr>
        <w:t>does not provide</w:t>
      </w:r>
      <w:r w:rsidRPr="00BC33E9">
        <w:rPr>
          <w:rFonts w:ascii="Times New Roman" w:hAnsi="Times New Roman" w:cs="Times New Roman"/>
          <w:sz w:val="24"/>
          <w:szCs w:val="24"/>
        </w:rPr>
        <w:t xml:space="preserve"> a letter of intent from an evaluator at the time of submission, the </w:t>
      </w:r>
      <w:r w:rsidRPr="00BC33E9" w:rsidR="009752AC">
        <w:rPr>
          <w:rFonts w:ascii="Times New Roman" w:hAnsi="Times New Roman" w:cs="Times New Roman"/>
          <w:sz w:val="24"/>
          <w:szCs w:val="24"/>
        </w:rPr>
        <w:t xml:space="preserve">Applicant </w:t>
      </w:r>
      <w:r w:rsidRPr="00BC33E9">
        <w:rPr>
          <w:rFonts w:ascii="Times New Roman" w:hAnsi="Times New Roman" w:cs="Times New Roman"/>
          <w:sz w:val="24"/>
          <w:szCs w:val="24"/>
        </w:rPr>
        <w:t>can detail the criteria to be used to select the evaluator</w:t>
      </w:r>
      <w:r w:rsidRPr="00BC33E9" w:rsidR="00925BBA">
        <w:rPr>
          <w:rFonts w:ascii="Times New Roman" w:hAnsi="Times New Roman" w:cs="Times New Roman"/>
          <w:sz w:val="24"/>
          <w:szCs w:val="24"/>
        </w:rPr>
        <w:t xml:space="preserve"> through a procurement process</w:t>
      </w:r>
      <w:r w:rsidRPr="00BC33E9">
        <w:rPr>
          <w:rFonts w:ascii="Times New Roman" w:hAnsi="Times New Roman" w:cs="Times New Roman"/>
          <w:sz w:val="24"/>
          <w:szCs w:val="24"/>
        </w:rPr>
        <w:t xml:space="preserve">. The criteria used to select the evaluator </w:t>
      </w:r>
      <w:r w:rsidRPr="00BC33E9" w:rsidR="006128AF">
        <w:rPr>
          <w:rFonts w:ascii="Times New Roman" w:hAnsi="Times New Roman" w:cs="Times New Roman"/>
          <w:sz w:val="24"/>
          <w:szCs w:val="24"/>
        </w:rPr>
        <w:t>must</w:t>
      </w:r>
      <w:r w:rsidRPr="00BC33E9">
        <w:rPr>
          <w:rFonts w:ascii="Times New Roman" w:hAnsi="Times New Roman" w:cs="Times New Roman"/>
          <w:sz w:val="24"/>
          <w:szCs w:val="24"/>
        </w:rPr>
        <w:t xml:space="preserve"> be aligned with the information requested of the evaluator noted above. </w:t>
      </w:r>
    </w:p>
    <w:p w:rsidR="00431480" w:rsidRPr="00BC33E9" w:rsidP="00431480" w14:paraId="4A4C55B0" w14:textId="0615A976">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Access to data </w:t>
      </w:r>
    </w:p>
    <w:p w:rsidR="00431480" w:rsidRPr="00BC33E9" w:rsidP="00431480" w14:paraId="53A16AB3" w14:textId="56F78589">
      <w:pPr>
        <w:rPr>
          <w:rFonts w:ascii="Times New Roman" w:hAnsi="Times New Roman" w:cs="Times New Roman"/>
          <w:sz w:val="24"/>
          <w:szCs w:val="24"/>
        </w:rPr>
      </w:pPr>
      <w:r w:rsidRPr="00BC33E9">
        <w:rPr>
          <w:rFonts w:ascii="Times New Roman" w:hAnsi="Times New Roman" w:cs="Times New Roman"/>
          <w:sz w:val="24"/>
          <w:szCs w:val="24"/>
        </w:rPr>
        <w:t xml:space="preserve">Panels will assess whether the Applicant has sufficiently </w:t>
      </w:r>
      <w:r w:rsidRPr="00BC33E9" w:rsidR="009752AC">
        <w:rPr>
          <w:rFonts w:ascii="Times New Roman" w:hAnsi="Times New Roman" w:cs="Times New Roman"/>
          <w:sz w:val="24"/>
          <w:szCs w:val="24"/>
        </w:rPr>
        <w:t xml:space="preserve">demonstrated </w:t>
      </w:r>
      <w:r w:rsidRPr="00BC33E9">
        <w:rPr>
          <w:rFonts w:ascii="Times New Roman" w:hAnsi="Times New Roman" w:cs="Times New Roman"/>
          <w:sz w:val="24"/>
          <w:szCs w:val="24"/>
        </w:rPr>
        <w:t xml:space="preserve">that </w:t>
      </w:r>
      <w:r w:rsidRPr="00BC33E9" w:rsidR="009752AC">
        <w:rPr>
          <w:rFonts w:ascii="Times New Roman" w:hAnsi="Times New Roman" w:cs="Times New Roman"/>
          <w:sz w:val="24"/>
          <w:szCs w:val="24"/>
        </w:rPr>
        <w:t xml:space="preserve">it </w:t>
      </w:r>
      <w:r w:rsidR="00625510">
        <w:rPr>
          <w:rFonts w:ascii="Times New Roman" w:hAnsi="Times New Roman" w:cs="Times New Roman"/>
          <w:sz w:val="24"/>
          <w:szCs w:val="24"/>
        </w:rPr>
        <w:t xml:space="preserve">is planning to </w:t>
      </w:r>
      <w:r w:rsidRPr="00BC33E9">
        <w:rPr>
          <w:rFonts w:ascii="Times New Roman" w:hAnsi="Times New Roman" w:cs="Times New Roman"/>
          <w:sz w:val="24"/>
          <w:szCs w:val="24"/>
        </w:rPr>
        <w:t xml:space="preserve">access the correct data to assess the causal result of the intervention. </w:t>
      </w:r>
      <w:r w:rsidRPr="00BC33E9" w:rsidR="003833A3">
        <w:rPr>
          <w:rFonts w:ascii="Times New Roman" w:hAnsi="Times New Roman" w:cs="Times New Roman"/>
          <w:sz w:val="24"/>
          <w:szCs w:val="24"/>
        </w:rPr>
        <w:t xml:space="preserve">The </w:t>
      </w:r>
      <w:r w:rsidRPr="00BC33E9">
        <w:rPr>
          <w:rFonts w:ascii="Times New Roman" w:hAnsi="Times New Roman" w:cs="Times New Roman"/>
          <w:sz w:val="24"/>
          <w:szCs w:val="24"/>
        </w:rPr>
        <w:t xml:space="preserve">SIPPRA statute requires that the Interagency Council </w:t>
      </w:r>
      <w:r w:rsidRPr="00BC33E9" w:rsidR="00B57155">
        <w:rPr>
          <w:rFonts w:ascii="Times New Roman" w:hAnsi="Times New Roman" w:cs="Times New Roman"/>
          <w:sz w:val="24"/>
          <w:szCs w:val="24"/>
        </w:rPr>
        <w:t>certify that</w:t>
      </w:r>
      <w:r w:rsidRPr="00BC33E9">
        <w:rPr>
          <w:rFonts w:ascii="Times New Roman" w:hAnsi="Times New Roman" w:cs="Times New Roman"/>
          <w:sz w:val="24"/>
          <w:szCs w:val="24"/>
        </w:rPr>
        <w:t xml:space="preserve"> the independent evaluator has access to federal administrative data to conduct the independent evaluation.</w:t>
      </w:r>
      <w:r>
        <w:rPr>
          <w:rStyle w:val="FootnoteReference"/>
          <w:rFonts w:ascii="Times New Roman" w:hAnsi="Times New Roman" w:cs="Times New Roman"/>
          <w:sz w:val="24"/>
          <w:szCs w:val="24"/>
        </w:rPr>
        <w:footnoteReference w:id="30"/>
      </w:r>
      <w:r w:rsidRPr="00BC33E9">
        <w:rPr>
          <w:rFonts w:ascii="Times New Roman" w:hAnsi="Times New Roman" w:cs="Times New Roman"/>
          <w:sz w:val="24"/>
          <w:szCs w:val="24"/>
        </w:rPr>
        <w:t xml:space="preserve"> If the Applicant requires federal administrative data, the Panel will assess whether</w:t>
      </w:r>
      <w:r w:rsidR="00625510">
        <w:rPr>
          <w:rFonts w:ascii="Times New Roman" w:hAnsi="Times New Roman" w:cs="Times New Roman"/>
          <w:sz w:val="24"/>
          <w:szCs w:val="24"/>
        </w:rPr>
        <w:t xml:space="preserve"> the independent evaluator can reasonably expect to be able to</w:t>
      </w:r>
      <w:r w:rsidRPr="00BC33E9" w:rsidR="009752AC">
        <w:rPr>
          <w:rFonts w:ascii="Times New Roman" w:hAnsi="Times New Roman" w:cs="Times New Roman"/>
          <w:sz w:val="24"/>
          <w:szCs w:val="24"/>
        </w:rPr>
        <w:t xml:space="preserve"> </w:t>
      </w:r>
      <w:r w:rsidRPr="00BC33E9">
        <w:rPr>
          <w:rFonts w:ascii="Times New Roman" w:hAnsi="Times New Roman" w:cs="Times New Roman"/>
          <w:sz w:val="24"/>
          <w:szCs w:val="24"/>
        </w:rPr>
        <w:t xml:space="preserve">access all relevant data or whether there are gaps in their assumptions. </w:t>
      </w:r>
      <w:r w:rsidRPr="00BC33E9" w:rsidR="00CA5703">
        <w:rPr>
          <w:rFonts w:ascii="Times New Roman" w:hAnsi="Times New Roman" w:cs="Times New Roman"/>
          <w:sz w:val="24"/>
          <w:szCs w:val="24"/>
        </w:rPr>
        <w:t>This assessment will be</w:t>
      </w:r>
      <w:r w:rsidRPr="00BC33E9" w:rsidR="00841857">
        <w:rPr>
          <w:rFonts w:ascii="Times New Roman" w:hAnsi="Times New Roman" w:cs="Times New Roman"/>
          <w:sz w:val="24"/>
          <w:szCs w:val="24"/>
        </w:rPr>
        <w:t xml:space="preserve"> provided to</w:t>
      </w:r>
      <w:r w:rsidRPr="00BC33E9" w:rsidR="00CA5703">
        <w:rPr>
          <w:rFonts w:ascii="Times New Roman" w:hAnsi="Times New Roman" w:cs="Times New Roman"/>
          <w:sz w:val="24"/>
          <w:szCs w:val="24"/>
        </w:rPr>
        <w:t xml:space="preserve"> the Council</w:t>
      </w:r>
      <w:r w:rsidRPr="00BC33E9" w:rsidR="009752AC">
        <w:rPr>
          <w:rFonts w:ascii="Times New Roman" w:hAnsi="Times New Roman" w:cs="Times New Roman"/>
          <w:sz w:val="24"/>
          <w:szCs w:val="24"/>
        </w:rPr>
        <w:t>, which</w:t>
      </w:r>
      <w:r w:rsidRPr="00BC33E9" w:rsidR="00841857">
        <w:rPr>
          <w:rFonts w:ascii="Times New Roman" w:hAnsi="Times New Roman" w:cs="Times New Roman"/>
          <w:sz w:val="24"/>
          <w:szCs w:val="24"/>
        </w:rPr>
        <w:t xml:space="preserve"> will make the</w:t>
      </w:r>
      <w:r w:rsidRPr="00BC33E9" w:rsidR="00CA5703">
        <w:rPr>
          <w:rFonts w:ascii="Times New Roman" w:hAnsi="Times New Roman" w:cs="Times New Roman"/>
          <w:sz w:val="24"/>
          <w:szCs w:val="24"/>
        </w:rPr>
        <w:t xml:space="preserve"> certification. </w:t>
      </w:r>
    </w:p>
    <w:p w:rsidR="007C0EAD" w:rsidRPr="00BC33E9" w:rsidP="007C0EAD" w14:paraId="1BEFE30C" w14:textId="2904B991">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Capacity and Commitment to Sustain the Intervention</w:t>
      </w:r>
    </w:p>
    <w:p w:rsidR="00864B1C" w:rsidRPr="00BC33E9" w:rsidP="00864B1C" w14:paraId="4FCD6BD1" w14:textId="77777777">
      <w:pPr>
        <w:pStyle w:val="ListParagraph"/>
        <w:widowControl w:val="0"/>
        <w:autoSpaceDE w:val="0"/>
        <w:autoSpaceDN w:val="0"/>
        <w:spacing w:after="0" w:line="240" w:lineRule="auto"/>
        <w:ind w:left="2070"/>
        <w:rPr>
          <w:rFonts w:ascii="Times New Roman" w:hAnsi="Times New Roman" w:cs="Times New Roman"/>
          <w:sz w:val="24"/>
          <w:szCs w:val="24"/>
        </w:rPr>
      </w:pPr>
    </w:p>
    <w:p w:rsidR="00FD5BAE" w:rsidP="00FD5BAE" w14:paraId="03B4BFF8" w14:textId="77777777">
      <w:pPr>
        <w:rPr>
          <w:rFonts w:ascii="Times New Roman" w:hAnsi="Times New Roman" w:cs="Times New Roman"/>
          <w:sz w:val="24"/>
          <w:szCs w:val="24"/>
        </w:rPr>
      </w:pPr>
      <w:r w:rsidRPr="00BC33E9">
        <w:rPr>
          <w:rFonts w:ascii="Times New Roman" w:hAnsi="Times New Roman" w:cs="Times New Roman"/>
          <w:sz w:val="24"/>
          <w:szCs w:val="24"/>
        </w:rPr>
        <w:t>T</w:t>
      </w:r>
      <w:r w:rsidRPr="00BC33E9" w:rsidR="007C0EAD">
        <w:rPr>
          <w:rFonts w:ascii="Times New Roman" w:hAnsi="Times New Roman" w:cs="Times New Roman"/>
          <w:sz w:val="24"/>
          <w:szCs w:val="24"/>
        </w:rPr>
        <w:t xml:space="preserve">he </w:t>
      </w:r>
      <w:r w:rsidRPr="00BC33E9">
        <w:rPr>
          <w:rFonts w:ascii="Times New Roman" w:hAnsi="Times New Roman" w:cs="Times New Roman"/>
          <w:sz w:val="24"/>
          <w:szCs w:val="24"/>
        </w:rPr>
        <w:t>SIPPRA statute</w:t>
      </w:r>
      <w:r w:rsidRPr="00BC33E9" w:rsidR="007C0EAD">
        <w:rPr>
          <w:rFonts w:ascii="Times New Roman" w:hAnsi="Times New Roman" w:cs="Times New Roman"/>
          <w:sz w:val="24"/>
          <w:szCs w:val="24"/>
        </w:rPr>
        <w:t xml:space="preserve"> requires Treasury to </w:t>
      </w:r>
      <w:r w:rsidRPr="00BC33E9" w:rsidR="003833A3">
        <w:rPr>
          <w:rFonts w:ascii="Times New Roman" w:hAnsi="Times New Roman" w:cs="Times New Roman"/>
          <w:sz w:val="24"/>
          <w:szCs w:val="24"/>
        </w:rPr>
        <w:t>consider</w:t>
      </w:r>
      <w:r w:rsidRPr="00BC33E9" w:rsidR="007C0EAD">
        <w:rPr>
          <w:rFonts w:ascii="Times New Roman" w:hAnsi="Times New Roman" w:cs="Times New Roman"/>
          <w:sz w:val="24"/>
          <w:szCs w:val="24"/>
        </w:rPr>
        <w:t xml:space="preserve"> </w:t>
      </w:r>
      <w:r w:rsidRPr="00BC33E9">
        <w:rPr>
          <w:rFonts w:ascii="Times New Roman" w:hAnsi="Times New Roman" w:cs="Times New Roman"/>
          <w:sz w:val="24"/>
          <w:szCs w:val="24"/>
        </w:rPr>
        <w:t>“</w:t>
      </w:r>
      <w:r w:rsidRPr="00BC33E9" w:rsidR="007C0EAD">
        <w:rPr>
          <w:rFonts w:ascii="Times New Roman" w:hAnsi="Times New Roman" w:cs="Times New Roman"/>
          <w:sz w:val="24"/>
          <w:szCs w:val="24"/>
        </w:rPr>
        <w:t>the capacity and commitment of the State or local government to sustain the intervention, if appropriate and timely, and if the intervention is successful, beyond the period of the social impact partnership.</w:t>
      </w:r>
      <w:r w:rsidRPr="00BC33E9">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r w:rsidRPr="00BC33E9" w:rsidR="007C0EAD">
        <w:rPr>
          <w:rFonts w:ascii="Times New Roman" w:hAnsi="Times New Roman" w:cs="Times New Roman"/>
          <w:sz w:val="24"/>
          <w:szCs w:val="24"/>
        </w:rPr>
        <w:t xml:space="preserve"> </w:t>
      </w:r>
      <w:r w:rsidRPr="00BC33E9" w:rsidR="009752AC">
        <w:rPr>
          <w:rFonts w:ascii="Times New Roman" w:hAnsi="Times New Roman" w:cs="Times New Roman"/>
          <w:sz w:val="24"/>
          <w:szCs w:val="24"/>
        </w:rPr>
        <w:t xml:space="preserve">The </w:t>
      </w:r>
      <w:r w:rsidRPr="00BC33E9" w:rsidR="007C0EAD">
        <w:rPr>
          <w:rFonts w:ascii="Times New Roman" w:hAnsi="Times New Roman" w:cs="Times New Roman"/>
          <w:sz w:val="24"/>
          <w:szCs w:val="24"/>
        </w:rPr>
        <w:t xml:space="preserve">Panel will consider </w:t>
      </w:r>
      <w:r w:rsidRPr="00BC33E9" w:rsidR="009752AC">
        <w:rPr>
          <w:rFonts w:ascii="Times New Roman" w:hAnsi="Times New Roman" w:cs="Times New Roman"/>
          <w:sz w:val="24"/>
          <w:szCs w:val="24"/>
        </w:rPr>
        <w:t xml:space="preserve">the Applicant’s </w:t>
      </w:r>
      <w:r w:rsidRPr="00BC33E9" w:rsidR="007C0EAD">
        <w:rPr>
          <w:rFonts w:ascii="Times New Roman" w:hAnsi="Times New Roman" w:cs="Times New Roman"/>
          <w:sz w:val="24"/>
          <w:szCs w:val="24"/>
        </w:rPr>
        <w:t>submissions with respect to State or local government and service providers’ plans to sustain the intervention. Although the primary focus will be on the period</w:t>
      </w:r>
      <w:r w:rsidRPr="00BC33E9">
        <w:rPr>
          <w:rFonts w:ascii="Times New Roman" w:hAnsi="Times New Roman" w:cs="Times New Roman"/>
          <w:sz w:val="24"/>
          <w:szCs w:val="24"/>
        </w:rPr>
        <w:t xml:space="preserve"> of performance</w:t>
      </w:r>
      <w:r w:rsidRPr="00BC33E9" w:rsidR="007C0EAD">
        <w:rPr>
          <w:rFonts w:ascii="Times New Roman" w:hAnsi="Times New Roman" w:cs="Times New Roman"/>
          <w:sz w:val="24"/>
          <w:szCs w:val="24"/>
        </w:rPr>
        <w:t xml:space="preserve">, </w:t>
      </w:r>
      <w:r w:rsidRPr="00BC33E9" w:rsidR="009752AC">
        <w:rPr>
          <w:rFonts w:ascii="Times New Roman" w:hAnsi="Times New Roman" w:cs="Times New Roman"/>
          <w:sz w:val="24"/>
          <w:szCs w:val="24"/>
        </w:rPr>
        <w:t xml:space="preserve">the </w:t>
      </w:r>
      <w:r w:rsidRPr="00BC33E9" w:rsidR="00F11D32">
        <w:rPr>
          <w:rFonts w:ascii="Times New Roman" w:hAnsi="Times New Roman" w:cs="Times New Roman"/>
          <w:sz w:val="24"/>
          <w:szCs w:val="24"/>
        </w:rPr>
        <w:t>Panel</w:t>
      </w:r>
      <w:r w:rsidRPr="00BC33E9" w:rsidR="007C0EAD">
        <w:rPr>
          <w:rFonts w:ascii="Times New Roman" w:hAnsi="Times New Roman" w:cs="Times New Roman"/>
          <w:sz w:val="24"/>
          <w:szCs w:val="24"/>
        </w:rPr>
        <w:t xml:space="preserve"> will provide additional points to applications that demonstrate </w:t>
      </w:r>
      <w:r w:rsidRPr="00BC33E9" w:rsidR="007C0EAD">
        <w:rPr>
          <w:rFonts w:ascii="Times New Roman" w:hAnsi="Times New Roman" w:cs="Times New Roman"/>
          <w:sz w:val="24"/>
          <w:szCs w:val="24"/>
        </w:rPr>
        <w:t>a commitment</w:t>
      </w:r>
      <w:r w:rsidRPr="00BC33E9" w:rsidR="007C0EAD">
        <w:rPr>
          <w:rFonts w:ascii="Times New Roman" w:hAnsi="Times New Roman" w:cs="Times New Roman"/>
          <w:sz w:val="24"/>
          <w:szCs w:val="24"/>
        </w:rPr>
        <w:t xml:space="preserve"> from the State or local government and service providers and the availability of sufficient funding to extend the project, if appropriate, beyond the project period.</w:t>
      </w:r>
      <w:bookmarkStart w:id="49" w:name="_Hlk212809497"/>
    </w:p>
    <w:p w:rsidR="00751582" w:rsidRPr="00FD5BAE" w:rsidP="00FD5BAE" w14:paraId="4FA34099" w14:textId="22978894">
      <w:pPr>
        <w:pStyle w:val="ListParagraph"/>
        <w:numPr>
          <w:ilvl w:val="7"/>
          <w:numId w:val="4"/>
        </w:numPr>
        <w:rPr>
          <w:rFonts w:ascii="Times New Roman" w:hAnsi="Times New Roman" w:cs="Times New Roman"/>
          <w:sz w:val="24"/>
          <w:szCs w:val="24"/>
        </w:rPr>
      </w:pPr>
      <w:r w:rsidRPr="00FD5BAE">
        <w:rPr>
          <w:rFonts w:ascii="Times New Roman" w:hAnsi="Times New Roman" w:cs="Times New Roman"/>
          <w:b/>
          <w:bCs/>
          <w:sz w:val="24"/>
          <w:szCs w:val="24"/>
        </w:rPr>
        <w:t xml:space="preserve">Review and Selection Process </w:t>
      </w:r>
    </w:p>
    <w:bookmarkEnd w:id="49"/>
    <w:p w:rsidR="008B5547" w:rsidRPr="00BC33E9" w:rsidP="007C0EAD" w14:paraId="02B98D0A" w14:textId="77719B7E">
      <w:pPr>
        <w:textAlignment w:val="baseline"/>
        <w:rPr>
          <w:rFonts w:ascii="Times New Roman" w:hAnsi="Times New Roman" w:cs="Times New Roman"/>
          <w:sz w:val="24"/>
          <w:szCs w:val="24"/>
        </w:rPr>
      </w:pPr>
      <w:r w:rsidRPr="00BC33E9">
        <w:rPr>
          <w:rFonts w:ascii="Times New Roman" w:hAnsi="Times New Roman" w:cs="Times New Roman"/>
          <w:sz w:val="24"/>
          <w:szCs w:val="24"/>
        </w:rPr>
        <w:t xml:space="preserve">The following is the review process for determining the award recipients. During the review process and risk assessment evaluation, Treasury may ask </w:t>
      </w:r>
      <w:r w:rsidRPr="00BC33E9" w:rsidR="009752AC">
        <w:rPr>
          <w:rFonts w:ascii="Times New Roman" w:hAnsi="Times New Roman" w:cs="Times New Roman"/>
          <w:sz w:val="24"/>
          <w:szCs w:val="24"/>
        </w:rPr>
        <w:t>the Applicant</w:t>
      </w:r>
      <w:r w:rsidRPr="00BC33E9">
        <w:rPr>
          <w:rFonts w:ascii="Times New Roman" w:hAnsi="Times New Roman" w:cs="Times New Roman"/>
          <w:sz w:val="24"/>
          <w:szCs w:val="24"/>
        </w:rPr>
        <w:t xml:space="preserve"> to provide confirming or clarifying information. A request for confirmation or clarification does not guarantee a</w:t>
      </w:r>
      <w:r w:rsidRPr="00BC33E9" w:rsidR="00670B28">
        <w:rPr>
          <w:rFonts w:ascii="Times New Roman" w:hAnsi="Times New Roman" w:cs="Times New Roman"/>
          <w:sz w:val="24"/>
          <w:szCs w:val="24"/>
        </w:rPr>
        <w:t>n</w:t>
      </w:r>
      <w:r w:rsidRPr="00BC33E9">
        <w:rPr>
          <w:rFonts w:ascii="Times New Roman" w:hAnsi="Times New Roman" w:cs="Times New Roman"/>
          <w:sz w:val="24"/>
          <w:szCs w:val="24"/>
        </w:rPr>
        <w:t xml:space="preserve"> award. If </w:t>
      </w:r>
      <w:r w:rsidRPr="00BC33E9" w:rsidR="009752AC">
        <w:rPr>
          <w:rFonts w:ascii="Times New Roman" w:hAnsi="Times New Roman" w:cs="Times New Roman"/>
          <w:sz w:val="24"/>
          <w:szCs w:val="24"/>
        </w:rPr>
        <w:t>the A</w:t>
      </w:r>
      <w:r w:rsidRPr="00BC33E9">
        <w:rPr>
          <w:rFonts w:ascii="Times New Roman" w:hAnsi="Times New Roman" w:cs="Times New Roman"/>
          <w:sz w:val="24"/>
          <w:szCs w:val="24"/>
        </w:rPr>
        <w:t xml:space="preserve">pplicant does not respond by the deadline to a request for information, Treasury may </w:t>
      </w:r>
      <w:r w:rsidRPr="00BC33E9">
        <w:rPr>
          <w:rFonts w:ascii="Times New Roman" w:hAnsi="Times New Roman" w:cs="Times New Roman"/>
          <w:sz w:val="24"/>
          <w:szCs w:val="24"/>
        </w:rPr>
        <w:t xml:space="preserve">remove its application from consideration. Upon request, Treasury expects to provide feedback to unsuccessful applicants after grant awards have been announced. </w:t>
      </w:r>
    </w:p>
    <w:p w:rsidR="007C0EAD" w:rsidRPr="00BC33E9" w:rsidP="005D2465" w14:paraId="3BAC0B30" w14:textId="5C212F7C">
      <w:pPr>
        <w:pStyle w:val="BodyText"/>
        <w:numPr>
          <w:ilvl w:val="0"/>
          <w:numId w:val="15"/>
        </w:numPr>
      </w:pPr>
      <w:r w:rsidRPr="00BC33E9">
        <w:t>Phase 1: Eligibility</w:t>
      </w:r>
      <w:r w:rsidRPr="00BC33E9" w:rsidR="00670B28">
        <w:t xml:space="preserve"> and </w:t>
      </w:r>
      <w:r w:rsidRPr="00BC33E9">
        <w:t>Completeness Review</w:t>
      </w:r>
    </w:p>
    <w:p w:rsidR="007C0EAD" w:rsidRPr="00BC33E9" w:rsidP="005D2465" w14:paraId="5235F7D8" w14:textId="77777777">
      <w:pPr>
        <w:pStyle w:val="BodyText"/>
        <w:numPr>
          <w:ilvl w:val="0"/>
          <w:numId w:val="15"/>
        </w:numPr>
      </w:pPr>
      <w:r w:rsidRPr="00BC33E9">
        <w:t>Phase 2: Subject Matter Expert Panel Review</w:t>
      </w:r>
    </w:p>
    <w:p w:rsidR="007C0EAD" w:rsidRPr="00BC33E9" w:rsidP="005D2465" w14:paraId="13ABD8EC" w14:textId="77777777">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Phase 3: Consistency Review</w:t>
      </w:r>
    </w:p>
    <w:p w:rsidR="007C0EAD" w:rsidRPr="00BC33E9" w:rsidP="005D2465" w14:paraId="7B71F747" w14:textId="2FF5E646">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 xml:space="preserve">Phase 4: Commission Recommendations  </w:t>
      </w:r>
    </w:p>
    <w:p w:rsidR="007C0EAD" w:rsidRPr="00BC33E9" w:rsidP="005D2465" w14:paraId="72E8FF57" w14:textId="77777777">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Phase 5: Interagency Council Certification</w:t>
      </w:r>
    </w:p>
    <w:p w:rsidR="007C0EAD" w:rsidRPr="00BC33E9" w:rsidP="005D2465" w14:paraId="5E284884" w14:textId="2A5DF7EC">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Phase 6: Treasury Determination</w:t>
      </w:r>
    </w:p>
    <w:p w:rsidR="007C0EAD" w:rsidRPr="009453CA" w:rsidP="007C0EAD" w14:paraId="32692EC3" w14:textId="77777777">
      <w:pPr>
        <w:pStyle w:val="BodyText"/>
        <w:rPr>
          <w:b/>
          <w:bCs/>
        </w:rPr>
      </w:pPr>
    </w:p>
    <w:p w:rsidR="007C0EAD" w:rsidRPr="009453CA" w:rsidP="00FD5BAE" w14:paraId="0833BBA5" w14:textId="70CAD021">
      <w:pPr>
        <w:pStyle w:val="BodyText"/>
        <w:numPr>
          <w:ilvl w:val="2"/>
          <w:numId w:val="3"/>
        </w:numPr>
        <w:rPr>
          <w:b/>
          <w:bCs/>
        </w:rPr>
      </w:pPr>
      <w:r w:rsidRPr="009453CA">
        <w:rPr>
          <w:b/>
          <w:bCs/>
        </w:rPr>
        <w:t>Phase 1: Eligibility</w:t>
      </w:r>
      <w:r w:rsidRPr="009453CA" w:rsidR="003E6B86">
        <w:rPr>
          <w:b/>
          <w:bCs/>
        </w:rPr>
        <w:t xml:space="preserve"> and Completeness</w:t>
      </w:r>
      <w:r w:rsidRPr="009453CA">
        <w:rPr>
          <w:b/>
          <w:bCs/>
        </w:rPr>
        <w:t xml:space="preserve"> Review</w:t>
      </w:r>
    </w:p>
    <w:p w:rsidR="007C0EAD" w:rsidRPr="009453CA" w:rsidP="007C0EAD" w14:paraId="43B26363" w14:textId="77777777">
      <w:pPr>
        <w:pStyle w:val="BodyText"/>
        <w:rPr>
          <w:b/>
          <w:bCs/>
        </w:rPr>
      </w:pPr>
    </w:p>
    <w:p w:rsidR="007C0EAD" w:rsidRPr="00BC33E9" w:rsidP="00AF027A" w14:paraId="458393B8" w14:textId="5BBF3A14">
      <w:pPr>
        <w:rPr>
          <w:rFonts w:ascii="Times New Roman" w:hAnsi="Times New Roman" w:cs="Times New Roman"/>
          <w:sz w:val="24"/>
          <w:szCs w:val="24"/>
        </w:rPr>
      </w:pPr>
      <w:r w:rsidRPr="00BC33E9">
        <w:rPr>
          <w:rFonts w:ascii="Times New Roman" w:hAnsi="Times New Roman" w:cs="Times New Roman"/>
          <w:sz w:val="24"/>
          <w:szCs w:val="24"/>
        </w:rPr>
        <w:t>In the first review phase, Treasury will review all applications to determine eligibility and completeness, which will consist of a technical review to determine whether the applicant is a State or local government; whether the proposed project can qualify as a pay for results project; whether the proposed project qualifies as an eligible project as set forth in Section</w:t>
      </w:r>
      <w:r w:rsidRPr="00BC33E9" w:rsidR="00853D1E">
        <w:rPr>
          <w:rFonts w:ascii="Times New Roman" w:hAnsi="Times New Roman" w:cs="Times New Roman"/>
          <w:sz w:val="24"/>
          <w:szCs w:val="24"/>
        </w:rPr>
        <w:t xml:space="preserve"> 2</w:t>
      </w:r>
      <w:r w:rsidRPr="00BC33E9" w:rsidR="005F2BCF">
        <w:rPr>
          <w:rFonts w:ascii="Times New Roman" w:hAnsi="Times New Roman" w:cs="Times New Roman"/>
          <w:sz w:val="24"/>
          <w:szCs w:val="24"/>
        </w:rPr>
        <w:t>,</w:t>
      </w:r>
      <w:r w:rsidRPr="00BC33E9">
        <w:rPr>
          <w:rFonts w:ascii="Times New Roman" w:hAnsi="Times New Roman" w:cs="Times New Roman"/>
          <w:sz w:val="24"/>
          <w:szCs w:val="24"/>
        </w:rPr>
        <w:t xml:space="preserve"> </w:t>
      </w:r>
      <w:r w:rsidRPr="00BC33E9" w:rsidR="00853D1E">
        <w:rPr>
          <w:rFonts w:ascii="Times New Roman" w:hAnsi="Times New Roman" w:cs="Times New Roman"/>
          <w:sz w:val="24"/>
          <w:szCs w:val="24"/>
        </w:rPr>
        <w:t>Eligibility;</w:t>
      </w:r>
      <w:r w:rsidRPr="00BC33E9">
        <w:rPr>
          <w:rFonts w:ascii="Times New Roman" w:hAnsi="Times New Roman" w:cs="Times New Roman"/>
          <w:sz w:val="24"/>
          <w:szCs w:val="24"/>
        </w:rPr>
        <w:t xml:space="preserve"> and whether each of the application content requirements set forth in Section</w:t>
      </w:r>
      <w:r w:rsidRPr="00BC33E9" w:rsidR="00853D1E">
        <w:rPr>
          <w:rFonts w:ascii="Times New Roman" w:hAnsi="Times New Roman" w:cs="Times New Roman"/>
          <w:sz w:val="24"/>
          <w:szCs w:val="24"/>
        </w:rPr>
        <w:t xml:space="preserve"> 5</w:t>
      </w:r>
      <w:r w:rsidRPr="00BC33E9" w:rsidR="005F2BCF">
        <w:rPr>
          <w:rFonts w:ascii="Times New Roman" w:hAnsi="Times New Roman" w:cs="Times New Roman"/>
          <w:sz w:val="24"/>
          <w:szCs w:val="24"/>
        </w:rPr>
        <w:t xml:space="preserve">, </w:t>
      </w:r>
      <w:r w:rsidRPr="00BC33E9" w:rsidR="00853D1E">
        <w:rPr>
          <w:rFonts w:ascii="Times New Roman" w:hAnsi="Times New Roman" w:cs="Times New Roman"/>
          <w:sz w:val="24"/>
          <w:szCs w:val="24"/>
        </w:rPr>
        <w:t>Submission Requirements and Deadlines</w:t>
      </w:r>
      <w:r w:rsidRPr="00BC33E9">
        <w:rPr>
          <w:rFonts w:ascii="Times New Roman" w:hAnsi="Times New Roman" w:cs="Times New Roman"/>
          <w:sz w:val="24"/>
          <w:szCs w:val="24"/>
        </w:rPr>
        <w:t xml:space="preserve"> has been satisfied. Prospective applicants are encouraged to consult the SIPPRA FAQs on Treasury’s SIPPRA website page to help them determine if their proposed project is suitable under the pay for results model.</w:t>
      </w:r>
      <w:r>
        <w:rPr>
          <w:rStyle w:val="FootnoteReference"/>
          <w:rFonts w:ascii="Times New Roman" w:hAnsi="Times New Roman" w:cs="Times New Roman"/>
          <w:sz w:val="24"/>
          <w:szCs w:val="24"/>
        </w:rPr>
        <w:footnoteReference w:id="32"/>
      </w:r>
      <w:r w:rsidRPr="00BC33E9">
        <w:rPr>
          <w:rFonts w:ascii="Times New Roman" w:hAnsi="Times New Roman" w:cs="Times New Roman"/>
          <w:sz w:val="24"/>
          <w:szCs w:val="24"/>
        </w:rPr>
        <w:t xml:space="preserve"> An application received from an ineligible entity or for an ineligible project will be rejected. Incomplete applications may, at Treasury’s discretion, receive further consideration. Treasury expects to </w:t>
      </w:r>
      <w:r w:rsidRPr="00BC33E9">
        <w:rPr>
          <w:rFonts w:ascii="Times New Roman" w:hAnsi="Times New Roman" w:cs="Times New Roman"/>
          <w:sz w:val="24"/>
          <w:szCs w:val="24"/>
        </w:rPr>
        <w:t>afford</w:t>
      </w:r>
      <w:r w:rsidRPr="00BC33E9">
        <w:rPr>
          <w:rFonts w:ascii="Times New Roman" w:hAnsi="Times New Roman" w:cs="Times New Roman"/>
          <w:sz w:val="24"/>
          <w:szCs w:val="24"/>
        </w:rPr>
        <w:t xml:space="preserve"> applicants a reasonable opportunity to fix any such issues, as appropriate.</w:t>
      </w:r>
      <w:r w:rsidR="00F0262F">
        <w:rPr>
          <w:rFonts w:ascii="Times New Roman" w:hAnsi="Times New Roman" w:cs="Times New Roman"/>
          <w:sz w:val="24"/>
          <w:szCs w:val="24"/>
        </w:rPr>
        <w:t xml:space="preserve"> </w:t>
      </w:r>
    </w:p>
    <w:p w:rsidR="007C0EAD" w:rsidRPr="00FD5BAE" w:rsidP="00FD5BAE" w14:paraId="498DBF2E" w14:textId="1289F493">
      <w:pPr>
        <w:pStyle w:val="ListParagraph"/>
        <w:widowControl w:val="0"/>
        <w:numPr>
          <w:ilvl w:val="2"/>
          <w:numId w:val="3"/>
        </w:numPr>
        <w:autoSpaceDE w:val="0"/>
        <w:autoSpaceDN w:val="0"/>
        <w:spacing w:after="0" w:line="240" w:lineRule="auto"/>
        <w:rPr>
          <w:rFonts w:ascii="Times New Roman" w:hAnsi="Times New Roman" w:cs="Times New Roman"/>
          <w:b/>
          <w:bCs/>
          <w:sz w:val="24"/>
          <w:szCs w:val="24"/>
        </w:rPr>
      </w:pPr>
      <w:r w:rsidRPr="00FD5BAE">
        <w:rPr>
          <w:rFonts w:ascii="Times New Roman" w:hAnsi="Times New Roman" w:cs="Times New Roman"/>
          <w:b/>
          <w:bCs/>
          <w:sz w:val="24"/>
          <w:szCs w:val="24"/>
        </w:rPr>
        <w:t xml:space="preserve">Phase 2: Subject Matter Expert Panel Review </w:t>
      </w:r>
    </w:p>
    <w:p w:rsidR="00AF027A" w:rsidRPr="009453CA" w:rsidP="00AF027A" w14:paraId="62B56941" w14:textId="77777777">
      <w:pPr>
        <w:pStyle w:val="ListParagraph"/>
        <w:widowControl w:val="0"/>
        <w:autoSpaceDE w:val="0"/>
        <w:autoSpaceDN w:val="0"/>
        <w:spacing w:after="0" w:line="240" w:lineRule="auto"/>
        <w:ind w:left="1350"/>
        <w:rPr>
          <w:rFonts w:ascii="Times New Roman" w:hAnsi="Times New Roman" w:cs="Times New Roman"/>
          <w:b/>
          <w:bCs/>
          <w:sz w:val="24"/>
          <w:szCs w:val="24"/>
        </w:rPr>
      </w:pPr>
    </w:p>
    <w:p w:rsidR="007C0EAD" w:rsidRPr="00BC33E9" w:rsidP="007C0EAD" w14:paraId="4E3A665D" w14:textId="3FE66E6E">
      <w:pPr>
        <w:rPr>
          <w:rFonts w:ascii="Times New Roman" w:hAnsi="Times New Roman" w:cs="Times New Roman"/>
          <w:sz w:val="24"/>
          <w:szCs w:val="24"/>
        </w:rPr>
      </w:pPr>
      <w:r w:rsidRPr="00BC33E9">
        <w:rPr>
          <w:rFonts w:ascii="Times New Roman" w:hAnsi="Times New Roman" w:cs="Times New Roman"/>
          <w:sz w:val="24"/>
          <w:szCs w:val="24"/>
        </w:rPr>
        <w:t xml:space="preserve">Treasury will assign complete applications submitted by eligible applicants to a </w:t>
      </w:r>
      <w:r w:rsidRPr="00BC33E9" w:rsidR="00670B28">
        <w:rPr>
          <w:rFonts w:ascii="Times New Roman" w:hAnsi="Times New Roman" w:cs="Times New Roman"/>
          <w:sz w:val="24"/>
          <w:szCs w:val="24"/>
        </w:rPr>
        <w:t>p</w:t>
      </w:r>
      <w:r w:rsidRPr="00BC33E9" w:rsidR="00F11D32">
        <w:rPr>
          <w:rFonts w:ascii="Times New Roman" w:hAnsi="Times New Roman" w:cs="Times New Roman"/>
          <w:sz w:val="24"/>
          <w:szCs w:val="24"/>
        </w:rPr>
        <w:t>anel</w:t>
      </w:r>
      <w:r w:rsidRPr="00BC33E9">
        <w:rPr>
          <w:rFonts w:ascii="Times New Roman" w:hAnsi="Times New Roman" w:cs="Times New Roman"/>
          <w:sz w:val="24"/>
          <w:szCs w:val="24"/>
        </w:rPr>
        <w:t xml:space="preserve"> of subject matter experts who will be selected based on their knowledge of the social benefit</w:t>
      </w:r>
      <w:r w:rsidRPr="00BC33E9" w:rsidR="00CA5703">
        <w:rPr>
          <w:rFonts w:ascii="Times New Roman" w:hAnsi="Times New Roman" w:cs="Times New Roman"/>
          <w:sz w:val="24"/>
          <w:szCs w:val="24"/>
        </w:rPr>
        <w:t>s</w:t>
      </w:r>
      <w:r w:rsidRPr="00BC33E9">
        <w:rPr>
          <w:rFonts w:ascii="Times New Roman" w:hAnsi="Times New Roman" w:cs="Times New Roman"/>
          <w:sz w:val="24"/>
          <w:szCs w:val="24"/>
        </w:rPr>
        <w:t xml:space="preserve"> or problem</w:t>
      </w:r>
      <w:r w:rsidRPr="00BC33E9" w:rsidR="00CA5703">
        <w:rPr>
          <w:rFonts w:ascii="Times New Roman" w:hAnsi="Times New Roman" w:cs="Times New Roman"/>
          <w:sz w:val="24"/>
          <w:szCs w:val="24"/>
        </w:rPr>
        <w:t>s</w:t>
      </w:r>
      <w:r w:rsidRPr="00BC33E9">
        <w:rPr>
          <w:rFonts w:ascii="Times New Roman" w:hAnsi="Times New Roman" w:cs="Times New Roman"/>
          <w:sz w:val="24"/>
          <w:szCs w:val="24"/>
        </w:rPr>
        <w:t xml:space="preserve">, technical expertise in the type of intervention, experience working with the target population that is the subject of the application, or other considerations. </w:t>
      </w:r>
      <w:r w:rsidRPr="00BC33E9" w:rsidR="00F11D32">
        <w:rPr>
          <w:rFonts w:ascii="Times New Roman" w:hAnsi="Times New Roman" w:cs="Times New Roman"/>
          <w:sz w:val="24"/>
          <w:szCs w:val="24"/>
        </w:rPr>
        <w:t>Panel</w:t>
      </w:r>
      <w:r w:rsidRPr="00BC33E9">
        <w:rPr>
          <w:rFonts w:ascii="Times New Roman" w:hAnsi="Times New Roman" w:cs="Times New Roman"/>
          <w:sz w:val="24"/>
          <w:szCs w:val="24"/>
        </w:rPr>
        <w:t>ists will be selected from relevant federal agencies. Reviewers will be screened for conflicts of interest.</w:t>
      </w:r>
    </w:p>
    <w:p w:rsidR="007C0EAD" w:rsidRPr="00BC33E9" w:rsidP="007C0EAD" w14:paraId="6F23A6EA" w14:textId="54D621EF">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F11D32">
        <w:rPr>
          <w:rFonts w:ascii="Times New Roman" w:hAnsi="Times New Roman" w:cs="Times New Roman"/>
          <w:sz w:val="24"/>
          <w:szCs w:val="24"/>
        </w:rPr>
        <w:t>Panel</w:t>
      </w:r>
      <w:r w:rsidRPr="00BC33E9">
        <w:rPr>
          <w:rFonts w:ascii="Times New Roman" w:hAnsi="Times New Roman" w:cs="Times New Roman"/>
          <w:sz w:val="24"/>
          <w:szCs w:val="24"/>
        </w:rPr>
        <w:t xml:space="preserve"> will review the applications based on the criteria laid out </w:t>
      </w:r>
      <w:r w:rsidRPr="00BC33E9" w:rsidR="00256BCA">
        <w:rPr>
          <w:rFonts w:ascii="Times New Roman" w:hAnsi="Times New Roman" w:cs="Times New Roman"/>
          <w:sz w:val="24"/>
          <w:szCs w:val="24"/>
        </w:rPr>
        <w:t xml:space="preserve">in Section </w:t>
      </w:r>
      <w:r w:rsidRPr="00BC33E9" w:rsidR="00853D1E">
        <w:rPr>
          <w:rFonts w:ascii="Times New Roman" w:hAnsi="Times New Roman" w:cs="Times New Roman"/>
          <w:sz w:val="24"/>
          <w:szCs w:val="24"/>
        </w:rPr>
        <w:t>6, Application Review Information</w:t>
      </w:r>
      <w:r w:rsidRPr="00BC33E9">
        <w:rPr>
          <w:rFonts w:ascii="Times New Roman" w:hAnsi="Times New Roman" w:cs="Times New Roman"/>
          <w:sz w:val="24"/>
          <w:szCs w:val="24"/>
        </w:rPr>
        <w:t xml:space="preserve">. </w:t>
      </w:r>
      <w:r w:rsidR="00F0262F">
        <w:rPr>
          <w:rFonts w:ascii="Times New Roman" w:hAnsi="Times New Roman" w:cs="Times New Roman"/>
          <w:sz w:val="24"/>
          <w:szCs w:val="24"/>
        </w:rPr>
        <w:t>Treasury estimates this will take two months depending on the number and quality of the applications.</w:t>
      </w:r>
    </w:p>
    <w:p w:rsidR="007C0EAD" w:rsidRPr="009453CA" w:rsidP="00FD5BAE" w14:paraId="5E5A5207" w14:textId="52C0E2EF">
      <w:pPr>
        <w:pStyle w:val="BodyText"/>
        <w:numPr>
          <w:ilvl w:val="2"/>
          <w:numId w:val="3"/>
        </w:numPr>
        <w:rPr>
          <w:b/>
          <w:bCs/>
        </w:rPr>
      </w:pPr>
      <w:r w:rsidRPr="009453CA">
        <w:rPr>
          <w:b/>
          <w:bCs/>
        </w:rPr>
        <w:t>Phase 3: Consistency Review</w:t>
      </w:r>
    </w:p>
    <w:p w:rsidR="007C0EAD" w:rsidRPr="009453CA" w:rsidP="007C0EAD" w14:paraId="60CC5411" w14:textId="77777777">
      <w:pPr>
        <w:pStyle w:val="BodyText"/>
        <w:rPr>
          <w:b/>
          <w:bCs/>
        </w:rPr>
      </w:pPr>
    </w:p>
    <w:p w:rsidR="007C0EAD" w:rsidRPr="00BC33E9" w:rsidP="007C0EAD" w14:paraId="736F725D" w14:textId="298EA200">
      <w:pPr>
        <w:pStyle w:val="BodyText"/>
      </w:pPr>
      <w:r w:rsidRPr="00BC33E9">
        <w:t xml:space="preserve">Following the </w:t>
      </w:r>
      <w:r w:rsidRPr="00BC33E9" w:rsidR="00493AE7">
        <w:t>P</w:t>
      </w:r>
      <w:r w:rsidRPr="00BC33E9">
        <w:t xml:space="preserve">anel review, Treasury will review application scores for consistency among subject matter experts on each </w:t>
      </w:r>
      <w:r w:rsidRPr="00BC33E9" w:rsidR="00F11D32">
        <w:t>Panel</w:t>
      </w:r>
      <w:r w:rsidRPr="00BC33E9">
        <w:t xml:space="preserve"> and across </w:t>
      </w:r>
      <w:r w:rsidRPr="00BC33E9" w:rsidR="00F11D32">
        <w:t>Panel</w:t>
      </w:r>
      <w:r w:rsidRPr="00BC33E9">
        <w:t>s and rank the applications.</w:t>
      </w:r>
      <w:r w:rsidRPr="00BC33E9" w:rsidR="00864B1C">
        <w:t xml:space="preserve"> After this review, the </w:t>
      </w:r>
      <w:r w:rsidRPr="00BC33E9" w:rsidR="00493AE7">
        <w:t>reviewer</w:t>
      </w:r>
      <w:r w:rsidRPr="00BC33E9" w:rsidR="00864B1C">
        <w:t xml:space="preserve"> scores will be averaged to create a ranking that will be provided to the Commission on Social Impact Partnerships. </w:t>
      </w:r>
    </w:p>
    <w:p w:rsidR="007C0EAD" w:rsidRPr="009453CA" w:rsidP="007C0EAD" w14:paraId="672F1DF9" w14:textId="77777777">
      <w:pPr>
        <w:pStyle w:val="BodyText"/>
        <w:rPr>
          <w:b/>
          <w:bCs/>
        </w:rPr>
      </w:pPr>
    </w:p>
    <w:p w:rsidR="007C0EAD" w:rsidRPr="009453CA" w:rsidP="00FD5BAE" w14:paraId="45C74523" w14:textId="7A6AFE51">
      <w:pPr>
        <w:pStyle w:val="BodyText"/>
        <w:numPr>
          <w:ilvl w:val="2"/>
          <w:numId w:val="3"/>
        </w:numPr>
        <w:rPr>
          <w:b/>
          <w:bCs/>
        </w:rPr>
      </w:pPr>
      <w:r w:rsidRPr="009453CA">
        <w:rPr>
          <w:b/>
          <w:bCs/>
        </w:rPr>
        <w:t xml:space="preserve">Phase 4: Commission Recommendations  </w:t>
      </w:r>
    </w:p>
    <w:p w:rsidR="00AF027A" w:rsidRPr="009453CA" w:rsidP="00AF027A" w14:paraId="13836D61" w14:textId="77777777">
      <w:pPr>
        <w:pStyle w:val="BodyText"/>
        <w:ind w:left="1350"/>
        <w:rPr>
          <w:b/>
          <w:bCs/>
        </w:rPr>
      </w:pPr>
    </w:p>
    <w:p w:rsidR="007C0EAD" w:rsidRPr="00BC33E9" w:rsidP="007C0EAD" w14:paraId="697FAAFB" w14:textId="78D0E497">
      <w:pPr>
        <w:rPr>
          <w:rFonts w:ascii="Times New Roman" w:hAnsi="Times New Roman" w:cs="Times New Roman"/>
          <w:sz w:val="24"/>
          <w:szCs w:val="24"/>
        </w:rPr>
      </w:pPr>
      <w:r w:rsidRPr="00BC33E9">
        <w:rPr>
          <w:rFonts w:ascii="Times New Roman" w:hAnsi="Times New Roman" w:cs="Times New Roman"/>
          <w:sz w:val="24"/>
          <w:szCs w:val="24"/>
        </w:rPr>
        <w:t>SIPPRA statute</w:t>
      </w:r>
      <w:r w:rsidRPr="00BC33E9">
        <w:rPr>
          <w:rFonts w:ascii="Times New Roman" w:hAnsi="Times New Roman" w:cs="Times New Roman"/>
          <w:sz w:val="24"/>
          <w:szCs w:val="24"/>
        </w:rPr>
        <w:t xml:space="preserve"> establishes the Commission on Social Impact Partnerships (“the Commission”) whose principal obligation is to make recommendations to Treasury regarding the funding of SIPPRA program projects and feasibility studies. The nine-member advisory commission established by the Act consists of a non-federal Chair appointed by the President and eight non-federal members chosen by congressional leaders based on expertise laid out in SIPPRA statute.</w:t>
      </w:r>
      <w:r>
        <w:rPr>
          <w:rStyle w:val="FootnoteReference"/>
          <w:rFonts w:ascii="Times New Roman" w:hAnsi="Times New Roman" w:cs="Times New Roman"/>
          <w:sz w:val="24"/>
          <w:szCs w:val="24"/>
        </w:rPr>
        <w:footnoteReference w:id="33"/>
      </w:r>
      <w:r w:rsidRPr="00BC33E9">
        <w:rPr>
          <w:rFonts w:ascii="Times New Roman" w:hAnsi="Times New Roman" w:cs="Times New Roman"/>
          <w:sz w:val="24"/>
          <w:szCs w:val="24"/>
        </w:rPr>
        <w:t xml:space="preserve"> The Commission will review </w:t>
      </w:r>
      <w:r w:rsidRPr="00BC33E9" w:rsidR="00256BCA">
        <w:rPr>
          <w:rFonts w:ascii="Times New Roman" w:hAnsi="Times New Roman" w:cs="Times New Roman"/>
          <w:sz w:val="24"/>
          <w:szCs w:val="24"/>
        </w:rPr>
        <w:t xml:space="preserve">eligible </w:t>
      </w:r>
      <w:r w:rsidRPr="00BC33E9">
        <w:rPr>
          <w:rFonts w:ascii="Times New Roman" w:hAnsi="Times New Roman" w:cs="Times New Roman"/>
          <w:sz w:val="24"/>
          <w:szCs w:val="24"/>
        </w:rPr>
        <w:t xml:space="preserve">applications and make recommendations to Treasury. </w:t>
      </w:r>
      <w:r w:rsidR="00F0262F">
        <w:rPr>
          <w:rFonts w:ascii="Times New Roman" w:hAnsi="Times New Roman" w:cs="Times New Roman"/>
          <w:sz w:val="24"/>
          <w:szCs w:val="24"/>
        </w:rPr>
        <w:t xml:space="preserve">Treasury estimates this process will take two months depending on the number and quality of the applications. </w:t>
      </w:r>
    </w:p>
    <w:p w:rsidR="007C0EAD" w:rsidRPr="00FD5BAE" w:rsidP="00FD5BAE" w14:paraId="61CF4F93" w14:textId="29C3D2A7">
      <w:pPr>
        <w:pStyle w:val="ListParagraph"/>
        <w:widowControl w:val="0"/>
        <w:numPr>
          <w:ilvl w:val="2"/>
          <w:numId w:val="3"/>
        </w:numPr>
        <w:autoSpaceDE w:val="0"/>
        <w:autoSpaceDN w:val="0"/>
        <w:spacing w:after="0" w:line="240" w:lineRule="auto"/>
        <w:rPr>
          <w:rFonts w:ascii="Times New Roman" w:hAnsi="Times New Roman" w:cs="Times New Roman"/>
          <w:b/>
          <w:bCs/>
          <w:sz w:val="24"/>
          <w:szCs w:val="24"/>
        </w:rPr>
      </w:pPr>
      <w:r w:rsidRPr="00FD5BAE">
        <w:rPr>
          <w:rFonts w:ascii="Times New Roman" w:hAnsi="Times New Roman" w:cs="Times New Roman"/>
          <w:b/>
          <w:bCs/>
          <w:sz w:val="24"/>
          <w:szCs w:val="24"/>
        </w:rPr>
        <w:t>Phase 5: Interagency Council Certification</w:t>
      </w:r>
    </w:p>
    <w:p w:rsidR="007C0EAD" w:rsidRPr="009453CA" w:rsidP="007C0EAD" w14:paraId="692CB44F" w14:textId="77777777">
      <w:pPr>
        <w:pStyle w:val="NoSpacing"/>
        <w:rPr>
          <w:rFonts w:ascii="Times New Roman" w:hAnsi="Times New Roman" w:cs="Times New Roman"/>
          <w:b/>
          <w:bCs/>
          <w:sz w:val="24"/>
          <w:szCs w:val="24"/>
        </w:rPr>
      </w:pPr>
    </w:p>
    <w:p w:rsidR="007C0EAD" w:rsidRPr="00BC33E9" w:rsidP="007C0EAD" w14:paraId="730E28D7" w14:textId="3FEC322F">
      <w:pPr>
        <w:pStyle w:val="NoSpacing"/>
        <w:rPr>
          <w:rFonts w:ascii="Times New Roman" w:hAnsi="Times New Roman" w:cs="Times New Roman"/>
          <w:sz w:val="24"/>
          <w:szCs w:val="24"/>
        </w:rPr>
      </w:pPr>
      <w:r w:rsidRPr="00BC33E9">
        <w:rPr>
          <w:rFonts w:ascii="Times New Roman" w:hAnsi="Times New Roman" w:cs="Times New Roman"/>
          <w:sz w:val="24"/>
          <w:szCs w:val="24"/>
        </w:rPr>
        <w:t>The Act establishes the Federal Interagency Council on Social Impact Partnerships (“the Interagency Council”). This eleven-member body is chaired by the Director of the Office of Management and Budget and its other members are representatives from the Departments of Labor, Health and Human Services, Agriculture, Justice, Housing and Urban Development, Education, Veterans Affairs, and Treasury; the Social Security Administration; and the Corporation for National and Community Service. The Interagency Council</w:t>
      </w:r>
      <w:r w:rsidRPr="00BC33E9" w:rsidR="006F735B">
        <w:rPr>
          <w:rFonts w:ascii="Times New Roman" w:hAnsi="Times New Roman" w:cs="Times New Roman"/>
          <w:sz w:val="24"/>
          <w:szCs w:val="24"/>
        </w:rPr>
        <w:t xml:space="preserve">’s </w:t>
      </w:r>
      <w:r w:rsidRPr="00BC33E9">
        <w:rPr>
          <w:rFonts w:ascii="Times New Roman" w:hAnsi="Times New Roman" w:cs="Times New Roman"/>
          <w:sz w:val="24"/>
          <w:szCs w:val="24"/>
        </w:rPr>
        <w:t>responsibilities includ</w:t>
      </w:r>
      <w:r w:rsidRPr="00BC33E9" w:rsidR="006F735B">
        <w:rPr>
          <w:rFonts w:ascii="Times New Roman" w:hAnsi="Times New Roman" w:cs="Times New Roman"/>
          <w:sz w:val="24"/>
          <w:szCs w:val="24"/>
        </w:rPr>
        <w:t>e</w:t>
      </w:r>
      <w:r w:rsidRPr="00BC33E9">
        <w:rPr>
          <w:rFonts w:ascii="Times New Roman" w:hAnsi="Times New Roman" w:cs="Times New Roman"/>
          <w:sz w:val="24"/>
          <w:szCs w:val="24"/>
        </w:rPr>
        <w:t xml:space="preserve"> certifying Federal savings, providing subject-matter expertise, and advising the Secretary of the Treasury.</w:t>
      </w:r>
      <w:r>
        <w:rPr>
          <w:rFonts w:ascii="Times New Roman" w:hAnsi="Times New Roman" w:cs="Times New Roman"/>
          <w:sz w:val="24"/>
          <w:szCs w:val="24"/>
          <w:vertAlign w:val="superscript"/>
        </w:rPr>
        <w:footnoteReference w:id="34"/>
      </w:r>
      <w:r w:rsidRPr="00BC33E9">
        <w:rPr>
          <w:rFonts w:ascii="Times New Roman" w:hAnsi="Times New Roman" w:cs="Times New Roman"/>
          <w:sz w:val="24"/>
          <w:szCs w:val="24"/>
        </w:rPr>
        <w:t xml:space="preserve"> </w:t>
      </w:r>
    </w:p>
    <w:p w:rsidR="007C0EAD" w:rsidRPr="00BC33E9" w:rsidP="007C0EAD" w14:paraId="0141C0C3" w14:textId="77777777">
      <w:pPr>
        <w:pStyle w:val="BodyText"/>
      </w:pPr>
    </w:p>
    <w:p w:rsidR="00F97E50" w:rsidRPr="00BC33E9" w:rsidP="00F97E50" w14:paraId="19E28B31" w14:textId="48060497">
      <w:pPr>
        <w:rPr>
          <w:rFonts w:ascii="Times New Roman" w:hAnsi="Times New Roman" w:cs="Times New Roman"/>
          <w:sz w:val="24"/>
          <w:szCs w:val="24"/>
        </w:rPr>
      </w:pPr>
      <w:r w:rsidRPr="00BC33E9">
        <w:rPr>
          <w:rFonts w:ascii="Times New Roman" w:hAnsi="Times New Roman" w:cs="Times New Roman"/>
          <w:sz w:val="24"/>
          <w:szCs w:val="24"/>
        </w:rPr>
        <w:t>By statute,</w:t>
      </w:r>
      <w:r>
        <w:rPr>
          <w:rStyle w:val="FootnoteReference"/>
          <w:rFonts w:ascii="Times New Roman" w:hAnsi="Times New Roman" w:cs="Times New Roman"/>
          <w:sz w:val="24"/>
          <w:szCs w:val="24"/>
        </w:rPr>
        <w:footnoteReference w:id="35"/>
      </w:r>
      <w:r w:rsidRPr="00BC33E9">
        <w:rPr>
          <w:rFonts w:ascii="Times New Roman" w:hAnsi="Times New Roman" w:cs="Times New Roman"/>
          <w:sz w:val="24"/>
          <w:szCs w:val="24"/>
        </w:rPr>
        <w:t xml:space="preserve"> the </w:t>
      </w:r>
      <w:r w:rsidRPr="00BC33E9" w:rsidR="003E6B86">
        <w:rPr>
          <w:rFonts w:ascii="Times New Roman" w:hAnsi="Times New Roman" w:cs="Times New Roman"/>
          <w:sz w:val="24"/>
          <w:szCs w:val="24"/>
        </w:rPr>
        <w:t xml:space="preserve">Interagency </w:t>
      </w:r>
      <w:r w:rsidRPr="00BC33E9">
        <w:rPr>
          <w:rFonts w:ascii="Times New Roman" w:hAnsi="Times New Roman" w:cs="Times New Roman"/>
          <w:sz w:val="24"/>
          <w:szCs w:val="24"/>
        </w:rPr>
        <w:t xml:space="preserve">Council will </w:t>
      </w:r>
      <w:r w:rsidRPr="00BC33E9">
        <w:rPr>
          <w:rFonts w:ascii="Times New Roman" w:hAnsi="Times New Roman" w:cs="Times New Roman"/>
          <w:sz w:val="24"/>
          <w:szCs w:val="24"/>
        </w:rPr>
        <w:t xml:space="preserve">determine whether to </w:t>
      </w:r>
      <w:r w:rsidRPr="00BC33E9">
        <w:rPr>
          <w:rFonts w:ascii="Times New Roman" w:hAnsi="Times New Roman" w:cs="Times New Roman"/>
          <w:sz w:val="24"/>
          <w:szCs w:val="24"/>
        </w:rPr>
        <w:t>certify the following:</w:t>
      </w:r>
    </w:p>
    <w:p w:rsidR="00F97E50" w:rsidRPr="00BC33E9" w:rsidP="005D2465" w14:paraId="01F7D3B6" w14:textId="5B8FD871">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The evaluation design uses experimental designs using random </w:t>
      </w:r>
      <w:r w:rsidRPr="00BC33E9">
        <w:rPr>
          <w:rFonts w:ascii="Times New Roman" w:hAnsi="Times New Roman" w:cs="Times New Roman"/>
          <w:sz w:val="24"/>
          <w:szCs w:val="24"/>
        </w:rPr>
        <w:t>assignment</w:t>
      </w:r>
      <w:r w:rsidRPr="00BC33E9">
        <w:rPr>
          <w:rFonts w:ascii="Times New Roman" w:hAnsi="Times New Roman" w:cs="Times New Roman"/>
          <w:sz w:val="24"/>
          <w:szCs w:val="24"/>
        </w:rPr>
        <w:t xml:space="preserve"> or other reliable, evidence-based research methodologies that allow for the strongest possible causal inferences when random </w:t>
      </w:r>
      <w:r w:rsidRPr="00BC33E9">
        <w:rPr>
          <w:rFonts w:ascii="Times New Roman" w:hAnsi="Times New Roman" w:cs="Times New Roman"/>
          <w:sz w:val="24"/>
          <w:szCs w:val="24"/>
        </w:rPr>
        <w:t>assignment is</w:t>
      </w:r>
      <w:r w:rsidRPr="00BC33E9">
        <w:rPr>
          <w:rFonts w:ascii="Times New Roman" w:hAnsi="Times New Roman" w:cs="Times New Roman"/>
          <w:sz w:val="24"/>
          <w:szCs w:val="24"/>
        </w:rPr>
        <w:t xml:space="preserve"> not feasible.</w:t>
      </w:r>
    </w:p>
    <w:p w:rsidR="00F97E50" w:rsidRPr="00BC33E9" w:rsidP="005D2465" w14:paraId="320E5D7B" w14:textId="06274D4D">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The State or local government and its </w:t>
      </w:r>
      <w:r w:rsidRPr="00BC33E9">
        <w:rPr>
          <w:rFonts w:ascii="Times New Roman" w:hAnsi="Times New Roman" w:cs="Times New Roman"/>
          <w:sz w:val="24"/>
          <w:szCs w:val="24"/>
        </w:rPr>
        <w:t>evaluator has</w:t>
      </w:r>
      <w:r w:rsidRPr="00BC33E9">
        <w:rPr>
          <w:rFonts w:ascii="Times New Roman" w:hAnsi="Times New Roman" w:cs="Times New Roman"/>
          <w:sz w:val="24"/>
          <w:szCs w:val="24"/>
        </w:rPr>
        <w:t xml:space="preserve"> access to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ederal administrative data.</w:t>
      </w:r>
    </w:p>
    <w:p w:rsidR="00F97E50" w:rsidRPr="00BC33E9" w:rsidP="005D2465" w14:paraId="62387FE9" w14:textId="2CCD468F">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The application contains rigorous, independent data and reliable, evidence-based research methodologies to support the conclusion that the project will yield savings to the State or local government or the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 xml:space="preserve">ederal </w:t>
      </w:r>
      <w:r w:rsidRPr="00BC33E9" w:rsidR="00D91BA0">
        <w:rPr>
          <w:rFonts w:ascii="Times New Roman" w:hAnsi="Times New Roman" w:cs="Times New Roman"/>
          <w:sz w:val="24"/>
          <w:szCs w:val="24"/>
        </w:rPr>
        <w:t>g</w:t>
      </w:r>
      <w:r w:rsidRPr="00BC33E9">
        <w:rPr>
          <w:rFonts w:ascii="Times New Roman" w:hAnsi="Times New Roman" w:cs="Times New Roman"/>
          <w:sz w:val="24"/>
          <w:szCs w:val="24"/>
        </w:rPr>
        <w:t>overnment if the project outcomes are achieved</w:t>
      </w:r>
      <w:r w:rsidRPr="00BC33E9" w:rsidR="00406639">
        <w:rPr>
          <w:rFonts w:ascii="Times New Roman" w:hAnsi="Times New Roman" w:cs="Times New Roman"/>
          <w:sz w:val="24"/>
          <w:szCs w:val="24"/>
        </w:rPr>
        <w:t>.</w:t>
      </w:r>
    </w:p>
    <w:p w:rsidR="00F0262F" w:rsidP="00F0262F" w14:paraId="3488E17F" w14:textId="77777777">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For proposed projects that expect to provide savings to the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 xml:space="preserve">ederal government, the project will yield </w:t>
      </w:r>
      <w:r w:rsidRPr="00BC33E9">
        <w:rPr>
          <w:rFonts w:ascii="Times New Roman" w:hAnsi="Times New Roman" w:cs="Times New Roman"/>
          <w:sz w:val="24"/>
          <w:szCs w:val="24"/>
        </w:rPr>
        <w:t>a projected</w:t>
      </w:r>
      <w:r w:rsidRPr="00BC33E9">
        <w:rPr>
          <w:rFonts w:ascii="Times New Roman" w:hAnsi="Times New Roman" w:cs="Times New Roman"/>
          <w:sz w:val="24"/>
          <w:szCs w:val="24"/>
        </w:rPr>
        <w:t xml:space="preserve"> savings to the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 xml:space="preserve">ederal </w:t>
      </w:r>
      <w:r w:rsidRPr="00BC33E9" w:rsidR="00670B28">
        <w:rPr>
          <w:rFonts w:ascii="Times New Roman" w:hAnsi="Times New Roman" w:cs="Times New Roman"/>
          <w:sz w:val="24"/>
          <w:szCs w:val="24"/>
        </w:rPr>
        <w:t>g</w:t>
      </w:r>
      <w:r w:rsidRPr="00BC33E9">
        <w:rPr>
          <w:rFonts w:ascii="Times New Roman" w:hAnsi="Times New Roman" w:cs="Times New Roman"/>
          <w:sz w:val="24"/>
          <w:szCs w:val="24"/>
        </w:rPr>
        <w:t>overnment if the project outcomes are achieved.</w:t>
      </w:r>
      <w:r w:rsidRPr="00BC33E9" w:rsidR="007C0EAD">
        <w:rPr>
          <w:rFonts w:ascii="Times New Roman" w:hAnsi="Times New Roman" w:cs="Times New Roman"/>
          <w:sz w:val="24"/>
          <w:szCs w:val="24"/>
        </w:rPr>
        <w:t xml:space="preserve"> </w:t>
      </w:r>
    </w:p>
    <w:p w:rsidR="00F0262F" w:rsidRPr="00E31B20" w:rsidP="00E31B20" w14:paraId="60E1CE08" w14:textId="2F9F6964">
      <w:pPr>
        <w:ind w:left="360"/>
        <w:rPr>
          <w:rFonts w:ascii="Times New Roman" w:hAnsi="Times New Roman" w:cs="Times New Roman"/>
          <w:sz w:val="24"/>
          <w:szCs w:val="24"/>
        </w:rPr>
      </w:pPr>
      <w:r w:rsidRPr="00E31B20">
        <w:rPr>
          <w:rFonts w:ascii="Times New Roman" w:hAnsi="Times New Roman" w:cs="Times New Roman"/>
          <w:sz w:val="24"/>
          <w:szCs w:val="24"/>
        </w:rPr>
        <w:t xml:space="preserve">Treasury estimates this will take two months depending on the number and quality of the applications. </w:t>
      </w:r>
      <w:r w:rsidR="00E435B1">
        <w:rPr>
          <w:rFonts w:ascii="Times New Roman" w:hAnsi="Times New Roman" w:cs="Times New Roman"/>
          <w:sz w:val="24"/>
          <w:szCs w:val="24"/>
        </w:rPr>
        <w:t xml:space="preserve">During this time, </w:t>
      </w:r>
      <w:r w:rsidR="00D23892">
        <w:rPr>
          <w:rFonts w:ascii="Times New Roman" w:hAnsi="Times New Roman" w:cs="Times New Roman"/>
          <w:sz w:val="24"/>
          <w:szCs w:val="24"/>
        </w:rPr>
        <w:t xml:space="preserve">Treasury may reach out to Applicants to provide them with an opportunity to make corrections to their application </w:t>
      </w:r>
      <w:r w:rsidR="00D23892">
        <w:rPr>
          <w:rFonts w:ascii="Times New Roman" w:hAnsi="Times New Roman" w:cs="Times New Roman"/>
          <w:sz w:val="24"/>
          <w:szCs w:val="24"/>
        </w:rPr>
        <w:t>in order for</w:t>
      </w:r>
      <w:r w:rsidR="00D23892">
        <w:rPr>
          <w:rFonts w:ascii="Times New Roman" w:hAnsi="Times New Roman" w:cs="Times New Roman"/>
          <w:sz w:val="24"/>
          <w:szCs w:val="24"/>
        </w:rPr>
        <w:t xml:space="preserve"> the Council to make a certification decision. </w:t>
      </w:r>
    </w:p>
    <w:p w:rsidR="007C0EAD" w:rsidRPr="009453CA" w:rsidP="00FD5BAE" w14:paraId="2862904F" w14:textId="3A93F2E5">
      <w:pPr>
        <w:pStyle w:val="NoSpacing"/>
        <w:numPr>
          <w:ilvl w:val="2"/>
          <w:numId w:val="3"/>
        </w:numPr>
        <w:rPr>
          <w:rFonts w:ascii="Times New Roman" w:hAnsi="Times New Roman" w:cs="Times New Roman"/>
          <w:b/>
          <w:bCs/>
          <w:sz w:val="24"/>
          <w:szCs w:val="24"/>
        </w:rPr>
      </w:pPr>
      <w:r w:rsidRPr="009453CA">
        <w:rPr>
          <w:rFonts w:ascii="Times New Roman" w:hAnsi="Times New Roman" w:cs="Times New Roman"/>
          <w:b/>
          <w:bCs/>
          <w:sz w:val="24"/>
          <w:szCs w:val="24"/>
        </w:rPr>
        <w:t>Phase 6: Treasury Determination</w:t>
      </w:r>
    </w:p>
    <w:p w:rsidR="00AF027A" w:rsidRPr="009453CA" w:rsidP="00AF027A" w14:paraId="58385547" w14:textId="77777777">
      <w:pPr>
        <w:pStyle w:val="NoSpacing"/>
        <w:ind w:left="1350"/>
        <w:rPr>
          <w:rFonts w:ascii="Times New Roman" w:hAnsi="Times New Roman" w:cs="Times New Roman"/>
          <w:b/>
          <w:bCs/>
          <w:sz w:val="24"/>
          <w:szCs w:val="24"/>
        </w:rPr>
      </w:pPr>
    </w:p>
    <w:p w:rsidR="00D24A4B" w:rsidRPr="00BC33E9" w:rsidP="00CE7A60" w14:paraId="1777A895" w14:textId="0BEBF6E1">
      <w:pPr>
        <w:rPr>
          <w:rFonts w:ascii="Times New Roman" w:hAnsi="Times New Roman" w:cs="Times New Roman"/>
          <w:sz w:val="24"/>
          <w:szCs w:val="24"/>
        </w:rPr>
      </w:pPr>
      <w:r w:rsidRPr="00BC33E9">
        <w:rPr>
          <w:rFonts w:ascii="Times New Roman" w:hAnsi="Times New Roman" w:cs="Times New Roman"/>
          <w:sz w:val="24"/>
          <w:szCs w:val="24"/>
        </w:rPr>
        <w:t>Treasury</w:t>
      </w:r>
      <w:r w:rsidRPr="00BC33E9" w:rsidR="00F97E50">
        <w:rPr>
          <w:rFonts w:ascii="Times New Roman" w:hAnsi="Times New Roman" w:cs="Times New Roman"/>
          <w:sz w:val="24"/>
          <w:szCs w:val="24"/>
        </w:rPr>
        <w:t xml:space="preserve">, </w:t>
      </w:r>
      <w:r w:rsidRPr="00BC33E9" w:rsidR="006F735B">
        <w:rPr>
          <w:rFonts w:ascii="Times New Roman" w:hAnsi="Times New Roman" w:cs="Times New Roman"/>
          <w:sz w:val="24"/>
          <w:szCs w:val="24"/>
        </w:rPr>
        <w:t>after</w:t>
      </w:r>
      <w:r w:rsidRPr="00BC33E9" w:rsidR="00F97E50">
        <w:rPr>
          <w:rFonts w:ascii="Times New Roman" w:hAnsi="Times New Roman" w:cs="Times New Roman"/>
          <w:sz w:val="24"/>
          <w:szCs w:val="24"/>
        </w:rPr>
        <w:t xml:space="preserve"> consultation with the Interagency Council, will make a </w:t>
      </w:r>
      <w:r w:rsidRPr="00BC33E9" w:rsidR="006F735B">
        <w:rPr>
          <w:rFonts w:ascii="Times New Roman" w:hAnsi="Times New Roman" w:cs="Times New Roman"/>
          <w:sz w:val="24"/>
          <w:szCs w:val="24"/>
        </w:rPr>
        <w:t xml:space="preserve">final </w:t>
      </w:r>
      <w:r w:rsidRPr="00BC33E9" w:rsidR="00F97E50">
        <w:rPr>
          <w:rFonts w:ascii="Times New Roman" w:hAnsi="Times New Roman" w:cs="Times New Roman"/>
          <w:sz w:val="24"/>
          <w:szCs w:val="24"/>
        </w:rPr>
        <w:t>determination</w:t>
      </w:r>
      <w:r w:rsidRPr="00BC33E9" w:rsidR="003A3D66">
        <w:rPr>
          <w:rFonts w:ascii="Times New Roman" w:hAnsi="Times New Roman" w:cs="Times New Roman"/>
          <w:sz w:val="24"/>
          <w:szCs w:val="24"/>
        </w:rPr>
        <w:t xml:space="preserve"> regarding which projects to select</w:t>
      </w:r>
      <w:r w:rsidRPr="00BC33E9" w:rsidR="00864B1C">
        <w:rPr>
          <w:rFonts w:ascii="Times New Roman" w:hAnsi="Times New Roman" w:cs="Times New Roman"/>
          <w:sz w:val="24"/>
          <w:szCs w:val="24"/>
        </w:rPr>
        <w:t xml:space="preserve">. </w:t>
      </w:r>
      <w:r w:rsidRPr="00BC33E9" w:rsidR="00D43950">
        <w:rPr>
          <w:rFonts w:ascii="Times New Roman" w:hAnsi="Times New Roman" w:cs="Times New Roman"/>
          <w:sz w:val="24"/>
          <w:szCs w:val="24"/>
        </w:rPr>
        <w:t xml:space="preserve">Treasury may also </w:t>
      </w:r>
      <w:r w:rsidRPr="00BC33E9" w:rsidR="00D43950">
        <w:rPr>
          <w:rFonts w:ascii="Times New Roman" w:hAnsi="Times New Roman" w:cs="Times New Roman"/>
          <w:sz w:val="24"/>
          <w:szCs w:val="24"/>
        </w:rPr>
        <w:t>take into account</w:t>
      </w:r>
      <w:r w:rsidRPr="00BC33E9" w:rsidR="00D43950">
        <w:rPr>
          <w:rFonts w:ascii="Times New Roman" w:hAnsi="Times New Roman" w:cs="Times New Roman"/>
          <w:sz w:val="24"/>
          <w:szCs w:val="24"/>
        </w:rPr>
        <w:t xml:space="preserve"> considerations set out in Section 4 of Executive Order 14332, “Improving Oversight of Federal Grantmaking.”</w:t>
      </w:r>
      <w:r w:rsidR="00657139">
        <w:rPr>
          <w:rFonts w:ascii="Times New Roman" w:hAnsi="Times New Roman" w:cs="Times New Roman"/>
          <w:sz w:val="24"/>
          <w:szCs w:val="24"/>
        </w:rPr>
        <w:t xml:space="preserve"> Treasury </w:t>
      </w:r>
      <w:r w:rsidR="002B786D">
        <w:rPr>
          <w:rFonts w:ascii="Times New Roman" w:hAnsi="Times New Roman" w:cs="Times New Roman"/>
          <w:sz w:val="24"/>
          <w:szCs w:val="24"/>
        </w:rPr>
        <w:t>may</w:t>
      </w:r>
      <w:r w:rsidR="00657139">
        <w:rPr>
          <w:rFonts w:ascii="Times New Roman" w:hAnsi="Times New Roman" w:cs="Times New Roman"/>
          <w:sz w:val="24"/>
          <w:szCs w:val="24"/>
        </w:rPr>
        <w:t xml:space="preserve"> also </w:t>
      </w:r>
      <w:r w:rsidR="00657139">
        <w:rPr>
          <w:rFonts w:ascii="Times New Roman" w:hAnsi="Times New Roman" w:cs="Times New Roman"/>
          <w:sz w:val="24"/>
          <w:szCs w:val="24"/>
        </w:rPr>
        <w:t>give particular consideration to</w:t>
      </w:r>
      <w:r w:rsidR="00657139">
        <w:rPr>
          <w:rFonts w:ascii="Times New Roman" w:hAnsi="Times New Roman" w:cs="Times New Roman"/>
          <w:sz w:val="24"/>
          <w:szCs w:val="24"/>
        </w:rPr>
        <w:t xml:space="preserve"> applications that propose workforce development projects, consistent with SIPPRA’s emphasis on workforce outcomes.</w:t>
      </w:r>
    </w:p>
    <w:p w:rsidR="00751582" w:rsidRPr="00FD5BAE" w:rsidP="00FD5BAE" w14:paraId="7F3BC1E9" w14:textId="2C93A9DF">
      <w:pPr>
        <w:pStyle w:val="ListParagraph"/>
        <w:numPr>
          <w:ilvl w:val="2"/>
          <w:numId w:val="4"/>
        </w:numPr>
        <w:rPr>
          <w:rFonts w:ascii="Times New Roman" w:hAnsi="Times New Roman" w:cs="Times New Roman"/>
          <w:b/>
          <w:bCs/>
          <w:sz w:val="24"/>
          <w:szCs w:val="24"/>
        </w:rPr>
      </w:pPr>
      <w:r w:rsidRPr="00FD5BAE">
        <w:rPr>
          <w:rFonts w:ascii="Times New Roman" w:hAnsi="Times New Roman" w:cs="Times New Roman"/>
          <w:b/>
          <w:bCs/>
          <w:sz w:val="24"/>
          <w:szCs w:val="24"/>
        </w:rPr>
        <w:t xml:space="preserve">Risk Review  </w:t>
      </w:r>
    </w:p>
    <w:p w:rsidR="00402CDC" w:rsidRPr="00FD5BAE" w:rsidP="00402CDC" w14:paraId="4692CCC8" w14:textId="025E765B">
      <w:pPr>
        <w:keepNext/>
        <w:rPr>
          <w:rFonts w:ascii="Times New Roman" w:hAnsi="Times New Roman" w:cs="Times New Roman"/>
          <w:sz w:val="24"/>
          <w:szCs w:val="24"/>
        </w:rPr>
      </w:pPr>
      <w:r w:rsidRPr="00FD5BAE">
        <w:rPr>
          <w:rFonts w:ascii="Times New Roman" w:hAnsi="Times New Roman" w:cs="Times New Roman"/>
          <w:sz w:val="24"/>
          <w:szCs w:val="24"/>
        </w:rPr>
        <w:t xml:space="preserve">As required by </w:t>
      </w:r>
      <w:r w:rsidRPr="00FD5BAE" w:rsidR="00E271A1">
        <w:rPr>
          <w:rFonts w:ascii="Times New Roman" w:hAnsi="Times New Roman" w:cs="Times New Roman"/>
          <w:sz w:val="24"/>
          <w:szCs w:val="24"/>
        </w:rPr>
        <w:t xml:space="preserve">2 CFR.200.206, </w:t>
      </w:r>
      <w:r w:rsidRPr="00FD5BAE" w:rsidR="00D140C3">
        <w:rPr>
          <w:rFonts w:ascii="Times New Roman" w:hAnsi="Times New Roman" w:cs="Times New Roman"/>
          <w:sz w:val="24"/>
          <w:szCs w:val="24"/>
        </w:rPr>
        <w:t xml:space="preserve">Treasury </w:t>
      </w:r>
      <w:r w:rsidRPr="00FD5BAE" w:rsidR="00E271A1">
        <w:rPr>
          <w:rFonts w:ascii="Times New Roman" w:hAnsi="Times New Roman" w:cs="Times New Roman"/>
          <w:sz w:val="24"/>
          <w:szCs w:val="24"/>
        </w:rPr>
        <w:t xml:space="preserve">will </w:t>
      </w:r>
      <w:r w:rsidRPr="00FD5BAE" w:rsidR="00D140C3">
        <w:rPr>
          <w:rFonts w:ascii="Times New Roman" w:hAnsi="Times New Roman" w:cs="Times New Roman"/>
          <w:sz w:val="24"/>
          <w:szCs w:val="24"/>
        </w:rPr>
        <w:t xml:space="preserve">review the risks posed by the applicants. </w:t>
      </w:r>
      <w:r w:rsidRPr="00FD5BAE">
        <w:rPr>
          <w:rFonts w:ascii="Times New Roman" w:hAnsi="Times New Roman" w:cs="Times New Roman"/>
          <w:sz w:val="24"/>
          <w:szCs w:val="24"/>
          <w:bdr w:val="none" w:sz="0" w:space="0" w:color="auto" w:frame="1"/>
        </w:rPr>
        <w:t>Treasury will</w:t>
      </w:r>
      <w:r w:rsidRPr="00FD5BAE">
        <w:rPr>
          <w:rFonts w:ascii="Times New Roman" w:hAnsi="Times New Roman" w:cs="Times New Roman"/>
          <w:sz w:val="24"/>
          <w:szCs w:val="24"/>
        </w:rPr>
        <w:t xml:space="preserve"> consider any information about an applicant that is in the Federal Awardee Performance and Integrity Information System (FAPIIS) before making any award </w:t>
      </w:r>
      <w:r w:rsidRPr="00FD5BAE">
        <w:rPr>
          <w:rFonts w:ascii="Times New Roman" w:hAnsi="Times New Roman" w:cs="Times New Roman"/>
          <w:sz w:val="24"/>
          <w:szCs w:val="24"/>
        </w:rPr>
        <w:t>in excess of</w:t>
      </w:r>
      <w:r w:rsidRPr="00FD5BAE">
        <w:rPr>
          <w:rFonts w:ascii="Times New Roman" w:hAnsi="Times New Roman" w:cs="Times New Roman"/>
          <w:sz w:val="24"/>
          <w:szCs w:val="24"/>
        </w:rPr>
        <w:t xml:space="preserve"> the simplified acquisition threshold (currently $250,000) over the period of performance.</w:t>
      </w:r>
      <w:r>
        <w:rPr>
          <w:rStyle w:val="FootnoteReference"/>
          <w:rFonts w:ascii="Times New Roman" w:hAnsi="Times New Roman" w:cs="Times New Roman"/>
          <w:sz w:val="24"/>
          <w:szCs w:val="24"/>
        </w:rPr>
        <w:footnoteReference w:id="36"/>
      </w:r>
    </w:p>
    <w:p w:rsidR="00FC3F23" w:rsidP="00937133" w14:paraId="17D95630" w14:textId="77777777">
      <w:pPr>
        <w:textAlignment w:val="baseline"/>
        <w:rPr>
          <w:rFonts w:ascii="Times New Roman" w:hAnsi="Times New Roman" w:cs="Times New Roman"/>
          <w:sz w:val="24"/>
          <w:szCs w:val="24"/>
        </w:rPr>
      </w:pPr>
      <w:r w:rsidRPr="00FD5BAE">
        <w:rPr>
          <w:rFonts w:ascii="Times New Roman" w:hAnsi="Times New Roman" w:cs="Times New Roman"/>
          <w:sz w:val="24"/>
          <w:szCs w:val="24"/>
        </w:rPr>
        <w:t>Further, as required by Appendix XII of the Uniform Guidance, </w:t>
      </w:r>
      <w:r w:rsidRPr="00FD5BAE">
        <w:rPr>
          <w:rFonts w:ascii="Times New Roman" w:hAnsi="Times New Roman" w:cs="Times New Roman"/>
          <w:sz w:val="24"/>
          <w:szCs w:val="24"/>
          <w:bdr w:val="none" w:sz="0" w:space="0" w:color="auto" w:frame="1"/>
        </w:rPr>
        <w:t>non-federal entities (NFEs) are required</w:t>
      </w:r>
      <w:r w:rsidRPr="00FD5BAE">
        <w:rPr>
          <w:rFonts w:ascii="Times New Roman" w:hAnsi="Times New Roman" w:cs="Times New Roman"/>
          <w:sz w:val="24"/>
          <w:szCs w:val="24"/>
        </w:rPr>
        <w:t> to disclose in FAPIIS any information about criminal, civil, and administrative proceedings, or affirm that there is no new information to provide.</w:t>
      </w:r>
      <w:r>
        <w:rPr>
          <w:rStyle w:val="FootnoteReference"/>
          <w:rFonts w:ascii="Times New Roman" w:hAnsi="Times New Roman" w:cs="Times New Roman"/>
          <w:sz w:val="24"/>
          <w:szCs w:val="24"/>
        </w:rPr>
        <w:footnoteReference w:id="37"/>
      </w:r>
      <w:r w:rsidRPr="00FD5BAE">
        <w:rPr>
          <w:rFonts w:ascii="Times New Roman" w:hAnsi="Times New Roman" w:cs="Times New Roman"/>
          <w:sz w:val="24"/>
          <w:szCs w:val="24"/>
        </w:rPr>
        <w:t> This applies to NFEs for which the total value of active grants, cooperative agreements, and procurement contracts received</w:t>
      </w:r>
      <w:r w:rsidRPr="00FD5BAE">
        <w:rPr>
          <w:rFonts w:ascii="Times New Roman" w:hAnsi="Times New Roman" w:cs="Times New Roman"/>
          <w:sz w:val="24"/>
          <w:szCs w:val="24"/>
          <w:shd w:val="clear" w:color="auto" w:fill="FFFFFF"/>
        </w:rPr>
        <w:t xml:space="preserve"> from all federal awarding agencies exceeds </w:t>
      </w:r>
      <w:r w:rsidRPr="00FD5BAE">
        <w:rPr>
          <w:rFonts w:ascii="Times New Roman" w:hAnsi="Times New Roman" w:cs="Times New Roman"/>
          <w:sz w:val="24"/>
          <w:szCs w:val="24"/>
        </w:rPr>
        <w:t>$10,000,000 for any period of time during the period of performance of an award or project. This means that Treasury may reject an application based on the information contained in FAPIIS even if the applicant otherwise achieves a high score under the 100-point scoring rubric discussed in Section</w:t>
      </w:r>
      <w:r w:rsidRPr="00FD5BAE" w:rsidR="005F2BCF">
        <w:rPr>
          <w:rFonts w:ascii="Times New Roman" w:hAnsi="Times New Roman" w:cs="Times New Roman"/>
          <w:sz w:val="24"/>
          <w:szCs w:val="24"/>
        </w:rPr>
        <w:t xml:space="preserve"> 6.B, Review Criteria</w:t>
      </w:r>
      <w:r w:rsidRPr="00FD5BAE">
        <w:rPr>
          <w:rFonts w:ascii="Times New Roman" w:hAnsi="Times New Roman" w:cs="Times New Roman"/>
          <w:sz w:val="24"/>
          <w:szCs w:val="24"/>
        </w:rPr>
        <w:t>, above.</w:t>
      </w:r>
    </w:p>
    <w:p w:rsidR="00AF3632" w:rsidRPr="009453CA" w:rsidP="0013574E" w14:paraId="380BD670" w14:textId="661585CB">
      <w:pPr>
        <w:pStyle w:val="Headline1MC"/>
        <w:numPr>
          <w:ilvl w:val="0"/>
          <w:numId w:val="1"/>
        </w:numPr>
        <w:rPr>
          <w:b/>
          <w:bCs/>
        </w:rPr>
      </w:pPr>
      <w:r>
        <w:t>Treasury will also review the Applicant’s information in the Do Not Pay system</w:t>
      </w:r>
      <w:r w:rsidR="00E435B1">
        <w:t>. Applicants listed in that system as not payable will not be eligible.</w:t>
      </w:r>
      <w:r>
        <w:t xml:space="preserve"> </w:t>
      </w:r>
      <w:bookmarkStart w:id="50" w:name="_Toc189656727"/>
      <w:bookmarkStart w:id="51" w:name="_Toc230852787"/>
      <w:r w:rsidRPr="009453CA">
        <w:rPr>
          <w:b/>
          <w:bCs/>
        </w:rPr>
        <w:t>Award Notices</w:t>
      </w:r>
      <w:bookmarkEnd w:id="50"/>
      <w:bookmarkEnd w:id="51"/>
      <w:r w:rsidRPr="009453CA">
        <w:rPr>
          <w:b/>
          <w:bCs/>
        </w:rPr>
        <w:t xml:space="preserve"> </w:t>
      </w:r>
    </w:p>
    <w:p w:rsidR="00402CDC" w:rsidRPr="00FD5BAE" w:rsidP="00402CDC" w14:paraId="1109B0DA" w14:textId="41B63CB3">
      <w:pPr>
        <w:rPr>
          <w:rFonts w:ascii="Times New Roman" w:hAnsi="Times New Roman" w:cs="Times New Roman"/>
          <w:sz w:val="24"/>
          <w:szCs w:val="24"/>
        </w:rPr>
      </w:pPr>
      <w:r w:rsidRPr="00FD5BAE">
        <w:rPr>
          <w:rFonts w:ascii="Times New Roman" w:hAnsi="Times New Roman" w:cs="Times New Roman"/>
          <w:sz w:val="24"/>
          <w:szCs w:val="24"/>
        </w:rPr>
        <w:t xml:space="preserve">Before a grant is awarded, Treasury </w:t>
      </w:r>
      <w:r w:rsidRPr="00FD5BAE" w:rsidR="0051041C">
        <w:rPr>
          <w:rFonts w:ascii="Times New Roman" w:hAnsi="Times New Roman" w:cs="Times New Roman"/>
          <w:sz w:val="24"/>
          <w:szCs w:val="24"/>
        </w:rPr>
        <w:t>or the relevant federal agency</w:t>
      </w:r>
      <w:r w:rsidRPr="00FD5BAE">
        <w:rPr>
          <w:rFonts w:ascii="Times New Roman" w:hAnsi="Times New Roman" w:cs="Times New Roman"/>
          <w:sz w:val="24"/>
          <w:szCs w:val="24"/>
        </w:rPr>
        <w:t xml:space="preserve"> may </w:t>
      </w:r>
      <w:r w:rsidRPr="00FD5BAE">
        <w:rPr>
          <w:rFonts w:ascii="Times New Roman" w:hAnsi="Times New Roman" w:cs="Times New Roman"/>
          <w:sz w:val="24"/>
          <w:szCs w:val="24"/>
        </w:rPr>
        <w:t>enter into</w:t>
      </w:r>
      <w:r w:rsidRPr="00FD5BAE">
        <w:rPr>
          <w:rFonts w:ascii="Times New Roman" w:hAnsi="Times New Roman" w:cs="Times New Roman"/>
          <w:sz w:val="24"/>
          <w:szCs w:val="24"/>
        </w:rPr>
        <w:t xml:space="preserve"> negotiations with the applicant regarding program components, staffing and funding levels, and/or administrative systems in place to support grant implementation. If the negotiations do not result in a mutually </w:t>
      </w:r>
      <w:r w:rsidRPr="00FD5BAE">
        <w:rPr>
          <w:rFonts w:ascii="Times New Roman" w:hAnsi="Times New Roman" w:cs="Times New Roman"/>
          <w:sz w:val="24"/>
          <w:szCs w:val="24"/>
        </w:rPr>
        <w:t>accep</w:t>
      </w:r>
      <w:r w:rsidR="0013574E">
        <w:rPr>
          <w:rFonts w:ascii="Times New Roman" w:hAnsi="Times New Roman" w:cs="Times New Roman"/>
          <w:sz w:val="24"/>
          <w:szCs w:val="24"/>
        </w:rPr>
        <w:tab/>
      </w:r>
      <w:r w:rsidRPr="00FD5BAE">
        <w:rPr>
          <w:rFonts w:ascii="Times New Roman" w:hAnsi="Times New Roman" w:cs="Times New Roman"/>
          <w:sz w:val="24"/>
          <w:szCs w:val="24"/>
        </w:rPr>
        <w:t>table</w:t>
      </w:r>
      <w:r w:rsidRPr="00FD5BAE">
        <w:rPr>
          <w:rFonts w:ascii="Times New Roman" w:hAnsi="Times New Roman" w:cs="Times New Roman"/>
          <w:sz w:val="24"/>
          <w:szCs w:val="24"/>
        </w:rPr>
        <w:t xml:space="preserve"> submission, Treasury </w:t>
      </w:r>
      <w:r w:rsidRPr="00FD5BAE" w:rsidR="0051041C">
        <w:rPr>
          <w:rFonts w:ascii="Times New Roman" w:hAnsi="Times New Roman" w:cs="Times New Roman"/>
          <w:sz w:val="24"/>
          <w:szCs w:val="24"/>
        </w:rPr>
        <w:t>or the relevant federal agency</w:t>
      </w:r>
      <w:r w:rsidRPr="00FD5BAE">
        <w:rPr>
          <w:rFonts w:ascii="Times New Roman" w:hAnsi="Times New Roman" w:cs="Times New Roman"/>
          <w:sz w:val="24"/>
          <w:szCs w:val="24"/>
        </w:rPr>
        <w:t xml:space="preserve"> </w:t>
      </w:r>
      <w:r w:rsidRPr="00FD5BAE" w:rsidR="00594FC1">
        <w:rPr>
          <w:rFonts w:ascii="Times New Roman" w:hAnsi="Times New Roman" w:cs="Times New Roman"/>
          <w:sz w:val="24"/>
          <w:szCs w:val="24"/>
        </w:rPr>
        <w:t>may</w:t>
      </w:r>
      <w:r w:rsidRPr="00FD5BAE">
        <w:rPr>
          <w:rFonts w:ascii="Times New Roman" w:hAnsi="Times New Roman" w:cs="Times New Roman"/>
          <w:sz w:val="24"/>
          <w:szCs w:val="24"/>
        </w:rPr>
        <w:t xml:space="preserve"> terminate the negotiations and decline to fund the award.</w:t>
      </w:r>
    </w:p>
    <w:p w:rsidR="00402CDC" w:rsidRPr="00FD5BAE" w:rsidP="00402CDC" w14:paraId="113A4A77" w14:textId="33C98722">
      <w:pPr>
        <w:rPr>
          <w:rFonts w:ascii="Times New Roman" w:hAnsi="Times New Roman" w:cs="Times New Roman"/>
          <w:sz w:val="24"/>
          <w:szCs w:val="24"/>
        </w:rPr>
      </w:pPr>
      <w:r w:rsidRPr="00FD5BAE">
        <w:rPr>
          <w:rFonts w:ascii="Times New Roman" w:hAnsi="Times New Roman" w:cs="Times New Roman"/>
          <w:sz w:val="24"/>
          <w:szCs w:val="24"/>
        </w:rPr>
        <w:t xml:space="preserve">Treasury expects to announce the results of this competition by </w:t>
      </w:r>
      <w:r w:rsidRPr="00FD5BAE">
        <w:rPr>
          <w:rFonts w:ascii="Times New Roman" w:hAnsi="Times New Roman" w:cs="Times New Roman"/>
          <w:sz w:val="24"/>
          <w:szCs w:val="24"/>
          <w:highlight w:val="yellow"/>
        </w:rPr>
        <w:t>FY</w:t>
      </w:r>
      <w:r w:rsidRPr="00FD5BAE" w:rsidR="00F97E50">
        <w:rPr>
          <w:rFonts w:ascii="Times New Roman" w:hAnsi="Times New Roman" w:cs="Times New Roman"/>
          <w:sz w:val="24"/>
          <w:szCs w:val="24"/>
          <w:highlight w:val="yellow"/>
        </w:rPr>
        <w:t xml:space="preserve"> XX</w:t>
      </w:r>
      <w:r w:rsidRPr="00FD5BAE" w:rsidR="006C1D36">
        <w:rPr>
          <w:rFonts w:ascii="Times New Roman" w:hAnsi="Times New Roman" w:cs="Times New Roman"/>
          <w:sz w:val="24"/>
          <w:szCs w:val="24"/>
          <w:highlight w:val="yellow"/>
        </w:rPr>
        <w:t xml:space="preserve"> (to be determined)</w:t>
      </w:r>
      <w:r w:rsidRPr="00FD5BAE">
        <w:rPr>
          <w:rFonts w:ascii="Times New Roman" w:hAnsi="Times New Roman" w:cs="Times New Roman"/>
          <w:sz w:val="24"/>
          <w:szCs w:val="24"/>
          <w:highlight w:val="yellow"/>
        </w:rPr>
        <w:t>.</w:t>
      </w:r>
      <w:r w:rsidRPr="00FD5BAE">
        <w:rPr>
          <w:rFonts w:ascii="Times New Roman" w:hAnsi="Times New Roman" w:cs="Times New Roman"/>
          <w:sz w:val="24"/>
          <w:szCs w:val="24"/>
        </w:rPr>
        <w:t xml:space="preserve"> </w:t>
      </w:r>
      <w:r w:rsidRPr="00FD5BAE" w:rsidR="0093410E">
        <w:rPr>
          <w:rFonts w:ascii="Times New Roman" w:hAnsi="Times New Roman" w:cs="Times New Roman"/>
          <w:sz w:val="24"/>
          <w:szCs w:val="24"/>
        </w:rPr>
        <w:t xml:space="preserve">Any notice of selection prior to a Notice of Award </w:t>
      </w:r>
      <w:r w:rsidRPr="00FD5BAE" w:rsidR="00670B28">
        <w:rPr>
          <w:rFonts w:ascii="Times New Roman" w:hAnsi="Times New Roman" w:cs="Times New Roman"/>
          <w:sz w:val="24"/>
          <w:szCs w:val="24"/>
        </w:rPr>
        <w:t>(NoA)</w:t>
      </w:r>
      <w:r w:rsidRPr="00FD5BAE" w:rsidR="0093410E">
        <w:rPr>
          <w:rFonts w:ascii="Times New Roman" w:hAnsi="Times New Roman" w:cs="Times New Roman"/>
          <w:sz w:val="24"/>
          <w:szCs w:val="24"/>
        </w:rPr>
        <w:t xml:space="preserve"> is not an authorization to begin performance. </w:t>
      </w:r>
      <w:r w:rsidRPr="00FD5BAE">
        <w:rPr>
          <w:rFonts w:ascii="Times New Roman" w:hAnsi="Times New Roman" w:cs="Times New Roman"/>
          <w:sz w:val="24"/>
          <w:szCs w:val="24"/>
        </w:rPr>
        <w:t>Treasury will provide successful applicants with a</w:t>
      </w:r>
      <w:r w:rsidRPr="00FD5BAE" w:rsidR="00670B28">
        <w:rPr>
          <w:rFonts w:ascii="Times New Roman" w:hAnsi="Times New Roman" w:cs="Times New Roman"/>
          <w:sz w:val="24"/>
          <w:szCs w:val="24"/>
        </w:rPr>
        <w:t xml:space="preserve"> </w:t>
      </w:r>
      <w:r w:rsidRPr="00FD5BAE">
        <w:rPr>
          <w:rFonts w:ascii="Times New Roman" w:hAnsi="Times New Roman" w:cs="Times New Roman"/>
          <w:sz w:val="24"/>
          <w:szCs w:val="24"/>
        </w:rPr>
        <w:t>NoA that will set forth the amount of the award</w:t>
      </w:r>
      <w:r w:rsidRPr="00FD5BAE" w:rsidR="00493AE7">
        <w:rPr>
          <w:rFonts w:ascii="Times New Roman" w:hAnsi="Times New Roman" w:cs="Times New Roman"/>
          <w:sz w:val="24"/>
          <w:szCs w:val="24"/>
        </w:rPr>
        <w:t>, the amount for the independent evaluat</w:t>
      </w:r>
      <w:r w:rsidRPr="00FD5BAE" w:rsidR="00EA33D3">
        <w:rPr>
          <w:rFonts w:ascii="Times New Roman" w:hAnsi="Times New Roman" w:cs="Times New Roman"/>
          <w:sz w:val="24"/>
          <w:szCs w:val="24"/>
        </w:rPr>
        <w:t>ion</w:t>
      </w:r>
      <w:r w:rsidRPr="00FD5BAE" w:rsidR="00493AE7">
        <w:rPr>
          <w:rFonts w:ascii="Times New Roman" w:hAnsi="Times New Roman" w:cs="Times New Roman"/>
          <w:sz w:val="24"/>
          <w:szCs w:val="24"/>
        </w:rPr>
        <w:t>,</w:t>
      </w:r>
      <w:r w:rsidRPr="00FD5BAE">
        <w:rPr>
          <w:rFonts w:ascii="Times New Roman" w:hAnsi="Times New Roman" w:cs="Times New Roman"/>
          <w:sz w:val="24"/>
          <w:szCs w:val="24"/>
        </w:rPr>
        <w:t xml:space="preserve"> and other pertinent information. </w:t>
      </w:r>
      <w:r w:rsidRPr="00FD5BAE">
        <w:rPr>
          <w:rFonts w:ascii="Times New Roman" w:hAnsi="Times New Roman" w:cs="Times New Roman"/>
          <w:sz w:val="24"/>
          <w:szCs w:val="24"/>
        </w:rPr>
        <w:t>The NoA</w:t>
      </w:r>
      <w:r w:rsidRPr="00FD5BAE">
        <w:rPr>
          <w:rFonts w:ascii="Times New Roman" w:hAnsi="Times New Roman" w:cs="Times New Roman"/>
          <w:sz w:val="24"/>
          <w:szCs w:val="24"/>
        </w:rPr>
        <w:t xml:space="preserve"> is the </w:t>
      </w:r>
      <w:r w:rsidRPr="00FD5BAE" w:rsidR="007E1739">
        <w:rPr>
          <w:rFonts w:ascii="Times New Roman" w:hAnsi="Times New Roman" w:cs="Times New Roman"/>
          <w:sz w:val="24"/>
          <w:szCs w:val="24"/>
        </w:rPr>
        <w:t xml:space="preserve">official </w:t>
      </w:r>
      <w:r w:rsidRPr="00FD5BAE">
        <w:rPr>
          <w:rFonts w:ascii="Times New Roman" w:hAnsi="Times New Roman" w:cs="Times New Roman"/>
          <w:sz w:val="24"/>
          <w:szCs w:val="24"/>
        </w:rPr>
        <w:t xml:space="preserve">document issued to </w:t>
      </w:r>
      <w:r w:rsidRPr="00FD5BAE" w:rsidR="007E1739">
        <w:rPr>
          <w:rFonts w:ascii="Times New Roman" w:hAnsi="Times New Roman" w:cs="Times New Roman"/>
          <w:sz w:val="24"/>
          <w:szCs w:val="24"/>
        </w:rPr>
        <w:t xml:space="preserve">obligate funds and </w:t>
      </w:r>
      <w:r w:rsidRPr="00FD5BAE">
        <w:rPr>
          <w:rFonts w:ascii="Times New Roman" w:hAnsi="Times New Roman" w:cs="Times New Roman"/>
          <w:sz w:val="24"/>
          <w:szCs w:val="24"/>
        </w:rPr>
        <w:t xml:space="preserve">notify an applicant that an award has been made. </w:t>
      </w:r>
      <w:r w:rsidRPr="00FD5BAE" w:rsidR="00CE4BB3">
        <w:rPr>
          <w:rFonts w:ascii="Times New Roman" w:hAnsi="Times New Roman" w:cs="Times New Roman"/>
          <w:sz w:val="24"/>
          <w:szCs w:val="24"/>
        </w:rPr>
        <w:t>T</w:t>
      </w:r>
      <w:r w:rsidRPr="00FD5BAE">
        <w:rPr>
          <w:rFonts w:ascii="Times New Roman" w:hAnsi="Times New Roman" w:cs="Times New Roman"/>
          <w:sz w:val="24"/>
          <w:szCs w:val="24"/>
        </w:rPr>
        <w:t xml:space="preserve">he NoA will also include standard Terms and Conditions and any Special Award Conditions related to participation in the SIPPRA program. A copy will also be sent to the electronic mail address listed on </w:t>
      </w:r>
      <w:r w:rsidRPr="00FD5BAE">
        <w:rPr>
          <w:rFonts w:ascii="Times New Roman" w:hAnsi="Times New Roman" w:cs="Times New Roman"/>
          <w:sz w:val="24"/>
          <w:szCs w:val="24"/>
        </w:rPr>
        <w:t>the SF</w:t>
      </w:r>
      <w:r w:rsidRPr="00FD5BAE">
        <w:rPr>
          <w:rFonts w:ascii="Times New Roman" w:hAnsi="Times New Roman" w:cs="Times New Roman"/>
          <w:sz w:val="24"/>
          <w:szCs w:val="24"/>
        </w:rPr>
        <w:t xml:space="preserve">-424. </w:t>
      </w:r>
      <w:r w:rsidRPr="00FD5BAE" w:rsidR="00670B28">
        <w:rPr>
          <w:rFonts w:ascii="Times New Roman" w:hAnsi="Times New Roman" w:cs="Times New Roman"/>
          <w:sz w:val="24"/>
          <w:szCs w:val="24"/>
        </w:rPr>
        <w:t xml:space="preserve">After Treasury issues a NoA, Treasury </w:t>
      </w:r>
      <w:r w:rsidRPr="00FD5BAE" w:rsidR="0051041C">
        <w:rPr>
          <w:rFonts w:ascii="Times New Roman" w:hAnsi="Times New Roman" w:cs="Times New Roman"/>
          <w:sz w:val="24"/>
          <w:szCs w:val="24"/>
        </w:rPr>
        <w:t xml:space="preserve">or the </w:t>
      </w:r>
      <w:r w:rsidRPr="00FD5BAE" w:rsidR="0051041C">
        <w:rPr>
          <w:rFonts w:ascii="Times New Roman" w:hAnsi="Times New Roman" w:cs="Times New Roman"/>
          <w:sz w:val="24"/>
          <w:szCs w:val="24"/>
        </w:rPr>
        <w:t>relevant federal agency</w:t>
      </w:r>
      <w:r w:rsidRPr="00FD5BAE" w:rsidR="00670B28">
        <w:rPr>
          <w:rFonts w:ascii="Times New Roman" w:hAnsi="Times New Roman" w:cs="Times New Roman"/>
          <w:sz w:val="24"/>
          <w:szCs w:val="24"/>
        </w:rPr>
        <w:t xml:space="preserve"> </w:t>
      </w:r>
      <w:r w:rsidRPr="00FD5BAE" w:rsidR="003E6B86">
        <w:rPr>
          <w:rFonts w:ascii="Times New Roman" w:hAnsi="Times New Roman" w:cs="Times New Roman"/>
          <w:sz w:val="24"/>
          <w:szCs w:val="24"/>
        </w:rPr>
        <w:t>will</w:t>
      </w:r>
      <w:r w:rsidRPr="00FD5BAE" w:rsidR="00670B28">
        <w:rPr>
          <w:rFonts w:ascii="Times New Roman" w:hAnsi="Times New Roman" w:cs="Times New Roman"/>
          <w:sz w:val="24"/>
          <w:szCs w:val="24"/>
        </w:rPr>
        <w:t xml:space="preserve"> provide the </w:t>
      </w:r>
      <w:r w:rsidRPr="00FD5BAE" w:rsidR="00670B28">
        <w:rPr>
          <w:rFonts w:ascii="Times New Roman" w:hAnsi="Times New Roman" w:cs="Times New Roman"/>
          <w:sz w:val="24"/>
          <w:szCs w:val="24"/>
        </w:rPr>
        <w:t>Awardee</w:t>
      </w:r>
      <w:r w:rsidRPr="00FD5BAE" w:rsidR="00670B28">
        <w:rPr>
          <w:rFonts w:ascii="Times New Roman" w:hAnsi="Times New Roman" w:cs="Times New Roman"/>
          <w:sz w:val="24"/>
          <w:szCs w:val="24"/>
        </w:rPr>
        <w:t xml:space="preserve"> </w:t>
      </w:r>
      <w:r w:rsidRPr="00FD5BAE" w:rsidR="003E6B86">
        <w:rPr>
          <w:rFonts w:ascii="Times New Roman" w:hAnsi="Times New Roman" w:cs="Times New Roman"/>
          <w:sz w:val="24"/>
          <w:szCs w:val="24"/>
        </w:rPr>
        <w:t>a time period</w:t>
      </w:r>
      <w:r w:rsidRPr="00FD5BAE" w:rsidR="00670B28">
        <w:rPr>
          <w:rFonts w:ascii="Times New Roman" w:hAnsi="Times New Roman" w:cs="Times New Roman"/>
          <w:sz w:val="24"/>
          <w:szCs w:val="24"/>
        </w:rPr>
        <w:t xml:space="preserve"> to finalize pertinent documents before starting the project. </w:t>
      </w:r>
    </w:p>
    <w:p w:rsidR="00583E46" w:rsidP="00402CDC" w14:paraId="1AFCCDEE" w14:textId="2FC1B588">
      <w:pPr>
        <w:rPr>
          <w:rFonts w:ascii="Times New Roman" w:hAnsi="Times New Roman" w:cs="Times New Roman"/>
          <w:sz w:val="24"/>
          <w:szCs w:val="24"/>
        </w:rPr>
      </w:pPr>
      <w:r w:rsidRPr="00583E46">
        <w:rPr>
          <w:rFonts w:ascii="Times New Roman" w:hAnsi="Times New Roman" w:cs="Times New Roman"/>
          <w:sz w:val="24"/>
          <w:szCs w:val="24"/>
        </w:rPr>
        <w:t xml:space="preserve">After an Applicant receives a Notice of Award, Treasury </w:t>
      </w:r>
      <w:r w:rsidR="001C7D5C">
        <w:rPr>
          <w:rFonts w:ascii="Times New Roman" w:hAnsi="Times New Roman" w:cs="Times New Roman"/>
          <w:sz w:val="24"/>
          <w:szCs w:val="24"/>
        </w:rPr>
        <w:t>will</w:t>
      </w:r>
      <w:r w:rsidRPr="00583E46">
        <w:rPr>
          <w:rFonts w:ascii="Times New Roman" w:hAnsi="Times New Roman" w:cs="Times New Roman"/>
          <w:sz w:val="24"/>
          <w:szCs w:val="24"/>
        </w:rPr>
        <w:t xml:space="preserve"> require the Applicant to complete all necessary final documents, including the project plan, partnership agreements, evaluation design, and outcome valuation, within nine months of </w:t>
      </w:r>
      <w:r w:rsidR="00E435B1">
        <w:rPr>
          <w:rFonts w:ascii="Times New Roman" w:hAnsi="Times New Roman" w:cs="Times New Roman"/>
          <w:sz w:val="24"/>
          <w:szCs w:val="24"/>
        </w:rPr>
        <w:t xml:space="preserve">the Applicant and Treasury </w:t>
      </w:r>
      <w:r w:rsidR="00E435B1">
        <w:rPr>
          <w:rFonts w:ascii="Times New Roman" w:hAnsi="Times New Roman" w:cs="Times New Roman"/>
          <w:sz w:val="24"/>
          <w:szCs w:val="24"/>
        </w:rPr>
        <w:t>executing</w:t>
      </w:r>
      <w:r w:rsidRPr="00583E46">
        <w:rPr>
          <w:rFonts w:ascii="Times New Roman" w:hAnsi="Times New Roman" w:cs="Times New Roman"/>
          <w:sz w:val="24"/>
          <w:szCs w:val="24"/>
        </w:rPr>
        <w:t xml:space="preserve"> the Notice of Award. Treasury will approve the Applicant to begin the project after Treasury determines that these documents are complete and acceptable.</w:t>
      </w:r>
    </w:p>
    <w:p w:rsidR="00402CDC" w:rsidRPr="00FD5BAE" w:rsidP="00402CDC" w14:paraId="4DA0488F" w14:textId="6F0F1F8C">
      <w:pPr>
        <w:rPr>
          <w:rFonts w:ascii="Times New Roman" w:hAnsi="Times New Roman" w:cs="Times New Roman"/>
          <w:sz w:val="24"/>
          <w:szCs w:val="24"/>
        </w:rPr>
      </w:pPr>
      <w:r w:rsidRPr="00FD5BAE">
        <w:rPr>
          <w:rFonts w:ascii="Times New Roman" w:hAnsi="Times New Roman" w:cs="Times New Roman"/>
          <w:sz w:val="24"/>
          <w:szCs w:val="24"/>
        </w:rPr>
        <w:t>Note that any communication between Treasury</w:t>
      </w:r>
      <w:r w:rsidRPr="00FD5BAE" w:rsidR="0051041C">
        <w:rPr>
          <w:rFonts w:ascii="Times New Roman" w:hAnsi="Times New Roman" w:cs="Times New Roman"/>
          <w:sz w:val="24"/>
          <w:szCs w:val="24"/>
        </w:rPr>
        <w:t>, the relevant federal agency,</w:t>
      </w:r>
      <w:r w:rsidRPr="00FD5BAE" w:rsidR="00E05B52">
        <w:rPr>
          <w:rFonts w:ascii="Times New Roman" w:hAnsi="Times New Roman" w:cs="Times New Roman"/>
          <w:sz w:val="24"/>
          <w:szCs w:val="24"/>
        </w:rPr>
        <w:t xml:space="preserve"> </w:t>
      </w:r>
      <w:r w:rsidRPr="00FD5BAE">
        <w:rPr>
          <w:rFonts w:ascii="Times New Roman" w:hAnsi="Times New Roman" w:cs="Times New Roman"/>
          <w:sz w:val="24"/>
          <w:szCs w:val="24"/>
        </w:rPr>
        <w:t>and applicants prior to the issuance of the NoA and prior to the execution of any award agreement is not authorization to begin performance on the project.</w:t>
      </w:r>
      <w:r w:rsidR="00E31B20">
        <w:rPr>
          <w:rFonts w:ascii="Times New Roman" w:hAnsi="Times New Roman" w:cs="Times New Roman"/>
          <w:sz w:val="24"/>
          <w:szCs w:val="24"/>
        </w:rPr>
        <w:t xml:space="preserve"> </w:t>
      </w:r>
      <w:r w:rsidRPr="00FD5BAE">
        <w:rPr>
          <w:rFonts w:ascii="Times New Roman" w:hAnsi="Times New Roman" w:cs="Times New Roman"/>
          <w:sz w:val="24"/>
          <w:szCs w:val="24"/>
        </w:rPr>
        <w:t>Unsuccessful applicants will be notified of their status by electronic mail to the applicant listed on the SF-424</w:t>
      </w:r>
      <w:r w:rsidRPr="00FD5BAE" w:rsidR="0093410E">
        <w:rPr>
          <w:rFonts w:ascii="Times New Roman" w:hAnsi="Times New Roman" w:cs="Times New Roman"/>
          <w:sz w:val="24"/>
          <w:szCs w:val="24"/>
        </w:rPr>
        <w:t xml:space="preserve"> as soon as practicable</w:t>
      </w:r>
      <w:r w:rsidRPr="00FD5BAE">
        <w:rPr>
          <w:rFonts w:ascii="Times New Roman" w:hAnsi="Times New Roman" w:cs="Times New Roman"/>
          <w:sz w:val="24"/>
          <w:szCs w:val="24"/>
        </w:rPr>
        <w:t>. Unsuccessful applicants may apply under subsequent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s, if any. </w:t>
      </w:r>
    </w:p>
    <w:p w:rsidR="00937133" w:rsidRPr="009453CA" w14:paraId="78245C4D" w14:textId="77777777">
      <w:pPr>
        <w:rPr>
          <w:rFonts w:ascii="Times New Roman" w:hAnsi="Times New Roman" w:eastAsiaTheme="majorEastAsia" w:cs="Times New Roman"/>
          <w:b/>
          <w:bCs/>
          <w:sz w:val="24"/>
          <w:szCs w:val="24"/>
        </w:rPr>
      </w:pPr>
      <w:r w:rsidRPr="009453CA">
        <w:rPr>
          <w:rFonts w:ascii="Times New Roman" w:hAnsi="Times New Roman" w:cs="Times New Roman"/>
          <w:b/>
          <w:bCs/>
          <w:sz w:val="24"/>
          <w:szCs w:val="24"/>
        </w:rPr>
        <w:br w:type="page"/>
      </w:r>
    </w:p>
    <w:p w:rsidR="00AF3632" w:rsidRPr="009453CA" w:rsidP="005D2465" w14:paraId="453543C3" w14:textId="4A994C24">
      <w:pPr>
        <w:pStyle w:val="Heading1"/>
        <w:numPr>
          <w:ilvl w:val="0"/>
          <w:numId w:val="1"/>
        </w:numPr>
        <w:rPr>
          <w:rFonts w:ascii="Times New Roman" w:hAnsi="Times New Roman" w:cs="Times New Roman"/>
          <w:b/>
          <w:bCs/>
          <w:color w:val="auto"/>
          <w:sz w:val="24"/>
          <w:szCs w:val="24"/>
        </w:rPr>
      </w:pPr>
      <w:bookmarkStart w:id="52" w:name="_Toc230852788"/>
      <w:bookmarkStart w:id="53" w:name="_Toc189656728"/>
      <w:r w:rsidRPr="009453CA">
        <w:rPr>
          <w:rFonts w:ascii="Times New Roman" w:hAnsi="Times New Roman" w:cs="Times New Roman"/>
          <w:b/>
          <w:bCs/>
          <w:color w:val="auto"/>
          <w:sz w:val="24"/>
          <w:szCs w:val="24"/>
        </w:rPr>
        <w:t>Post-Award Requirements and Administration</w:t>
      </w:r>
      <w:bookmarkEnd w:id="52"/>
      <w:r w:rsidRPr="009453CA">
        <w:rPr>
          <w:rFonts w:ascii="Times New Roman" w:hAnsi="Times New Roman" w:cs="Times New Roman"/>
          <w:b/>
          <w:bCs/>
          <w:color w:val="auto"/>
          <w:sz w:val="24"/>
          <w:szCs w:val="24"/>
        </w:rPr>
        <w:t xml:space="preserve"> </w:t>
      </w:r>
      <w:bookmarkEnd w:id="53"/>
    </w:p>
    <w:p w:rsidR="00402CDC" w:rsidRPr="00FD5BAE" w:rsidP="00402CDC" w14:paraId="25CF9279" w14:textId="3A0A4967">
      <w:pPr>
        <w:rPr>
          <w:rFonts w:ascii="Times New Roman" w:hAnsi="Times New Roman" w:cs="Times New Roman"/>
          <w:sz w:val="24"/>
          <w:szCs w:val="24"/>
        </w:rPr>
      </w:pPr>
      <w:r w:rsidRPr="00FD5BAE">
        <w:rPr>
          <w:rFonts w:ascii="Times New Roman" w:hAnsi="Times New Roman" w:cs="Times New Roman"/>
          <w:sz w:val="24"/>
          <w:szCs w:val="24"/>
        </w:rPr>
        <w:t>A</w:t>
      </w:r>
      <w:r w:rsidRPr="00FD5BAE">
        <w:rPr>
          <w:rFonts w:ascii="Times New Roman" w:hAnsi="Times New Roman" w:cs="Times New Roman"/>
          <w:sz w:val="24"/>
          <w:szCs w:val="24"/>
        </w:rPr>
        <w:t>pplicants selected for awards must agree to comply with additional applicable legal</w:t>
      </w:r>
      <w:r w:rsidRPr="00FD5BAE" w:rsidR="003E1341">
        <w:rPr>
          <w:rFonts w:ascii="Times New Roman" w:hAnsi="Times New Roman" w:cs="Times New Roman"/>
          <w:sz w:val="24"/>
          <w:szCs w:val="24"/>
        </w:rPr>
        <w:t xml:space="preserve"> </w:t>
      </w:r>
      <w:r w:rsidRPr="00FD5BAE">
        <w:rPr>
          <w:rFonts w:ascii="Times New Roman" w:hAnsi="Times New Roman" w:cs="Times New Roman"/>
          <w:sz w:val="24"/>
          <w:szCs w:val="24"/>
        </w:rPr>
        <w:t>requirements</w:t>
      </w:r>
      <w:r w:rsidRPr="00FD5BAE">
        <w:rPr>
          <w:rFonts w:ascii="Times New Roman" w:hAnsi="Times New Roman" w:cs="Times New Roman"/>
          <w:sz w:val="24"/>
          <w:szCs w:val="24"/>
        </w:rPr>
        <w:t xml:space="preserve"> upon acceptance of an award. All grants are subject to the Office of Management and Budget’s (OMB’s) regulatory requirements for grants</w:t>
      </w:r>
      <w:r w:rsidRPr="00FD5BAE" w:rsidR="00F809A1">
        <w:rPr>
          <w:rFonts w:ascii="Times New Roman" w:hAnsi="Times New Roman" w:cs="Times New Roman"/>
          <w:sz w:val="24"/>
          <w:szCs w:val="24"/>
        </w:rPr>
        <w:t>, as</w:t>
      </w:r>
      <w:r w:rsidRPr="00FD5BAE">
        <w:rPr>
          <w:rFonts w:ascii="Times New Roman" w:hAnsi="Times New Roman" w:cs="Times New Roman"/>
          <w:sz w:val="24"/>
          <w:szCs w:val="24"/>
        </w:rPr>
        <w:t xml:space="preserve"> codified in the Uniform Guidance. </w:t>
      </w:r>
    </w:p>
    <w:p w:rsidR="00402CDC" w:rsidRPr="009453CA" w:rsidP="005D2465" w14:paraId="6A2D6365" w14:textId="0EBD633F">
      <w:pPr>
        <w:pStyle w:val="ListParagraph"/>
        <w:numPr>
          <w:ilvl w:val="0"/>
          <w:numId w:val="5"/>
        </w:numPr>
        <w:rPr>
          <w:rFonts w:ascii="Times New Roman" w:hAnsi="Times New Roman" w:cs="Times New Roman"/>
          <w:b/>
          <w:bCs/>
          <w:sz w:val="24"/>
          <w:szCs w:val="24"/>
        </w:rPr>
      </w:pPr>
      <w:r w:rsidRPr="009453CA">
        <w:rPr>
          <w:rFonts w:ascii="Times New Roman" w:hAnsi="Times New Roman" w:cs="Times New Roman"/>
          <w:b/>
          <w:bCs/>
          <w:sz w:val="24"/>
          <w:szCs w:val="24"/>
        </w:rPr>
        <w:t>Administrative Program Requirements</w:t>
      </w:r>
    </w:p>
    <w:p w:rsidR="00402CDC" w:rsidRPr="00FD5BAE" w:rsidP="00402CDC" w14:paraId="592851AC" w14:textId="32066F5F">
      <w:pPr>
        <w:pStyle w:val="NoSpacing"/>
        <w:rPr>
          <w:rFonts w:ascii="Times New Roman" w:hAnsi="Times New Roman" w:cs="Times New Roman"/>
          <w:sz w:val="24"/>
          <w:szCs w:val="24"/>
        </w:rPr>
      </w:pPr>
      <w:r w:rsidRPr="00FD5BAE">
        <w:rPr>
          <w:rFonts w:ascii="Times New Roman" w:hAnsi="Times New Roman" w:cs="Times New Roman"/>
          <w:sz w:val="24"/>
          <w:szCs w:val="24"/>
        </w:rPr>
        <w:t>Awards under this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 are subject to federal laws, regulations, and policies concerning grants. Below is a non-exhaustive list of requirements with which the applicant will need to comply:</w:t>
      </w:r>
    </w:p>
    <w:p w:rsidR="00402CDC" w:rsidRPr="00FD5BAE" w:rsidP="00402CDC" w14:paraId="7AD20D8B" w14:textId="77777777">
      <w:pPr>
        <w:pStyle w:val="NoSpacing"/>
        <w:rPr>
          <w:rFonts w:ascii="Times New Roman" w:hAnsi="Times New Roman" w:cs="Times New Roman"/>
          <w:sz w:val="24"/>
          <w:szCs w:val="24"/>
        </w:rPr>
      </w:pPr>
    </w:p>
    <w:p w:rsidR="00402CDC" w:rsidRPr="00FD5BAE" w:rsidP="00FD5BAE" w14:paraId="675E9A6F" w14:textId="5EB37B4F">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Lobbying Restrictions at 31 CFR Part 21.</w:t>
      </w:r>
    </w:p>
    <w:p w:rsidR="00402CDC" w:rsidRPr="00FD5BAE" w:rsidP="00FD5BAE" w14:paraId="335787CA" w14:textId="03F44700">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Government-wide Debarment and Suspension Requirements at 31 CFR Part 19. </w:t>
      </w:r>
    </w:p>
    <w:p w:rsidR="00402CDC" w:rsidRPr="00FD5BAE" w:rsidP="00FD5BAE" w14:paraId="400126B3" w14:textId="5ABDEEA4">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Government-wide Requirements for Drug-Free Workplace at 31 CFR Part 20. </w:t>
      </w:r>
    </w:p>
    <w:p w:rsidR="00402CDC" w:rsidRPr="00FD5BAE" w:rsidP="00FD5BAE" w14:paraId="07368476" w14:textId="65109AB4">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Award Term for Trafficking in Persons at 2 CFR Part 175.</w:t>
      </w:r>
    </w:p>
    <w:p w:rsidR="00402CDC" w:rsidRPr="00FD5BAE" w:rsidP="00FD5BAE" w14:paraId="518457C4" w14:textId="5F5ABC2A">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Environmental Requirements</w:t>
      </w:r>
      <w:r w:rsidRPr="00FD5BAE" w:rsidR="0048629E">
        <w:rPr>
          <w:rFonts w:ascii="Times New Roman" w:hAnsi="Times New Roman" w:cs="Times New Roman"/>
          <w:sz w:val="24"/>
          <w:szCs w:val="24"/>
        </w:rPr>
        <w:t>.</w:t>
      </w:r>
    </w:p>
    <w:p w:rsidR="00402CDC" w:rsidRPr="00FD5BAE" w:rsidP="00402CDC" w14:paraId="5D27DD2F" w14:textId="77777777">
      <w:pPr>
        <w:pStyle w:val="NoSpacing"/>
        <w:ind w:left="1720"/>
        <w:rPr>
          <w:rFonts w:ascii="Times New Roman" w:hAnsi="Times New Roman" w:cs="Times New Roman"/>
          <w:sz w:val="24"/>
          <w:szCs w:val="24"/>
        </w:rPr>
      </w:pPr>
    </w:p>
    <w:p w:rsidR="00402CDC" w:rsidRPr="00FD5BAE" w:rsidP="00402CDC" w14:paraId="5D5D2BE4" w14:textId="7983DA57">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Treasury approval of financial assistance is subject to compliance with applicable federal and State environmental requirements. As discussed under </w:t>
      </w:r>
      <w:r w:rsidRPr="00FD5BAE" w:rsidR="005F2BCF">
        <w:rPr>
          <w:rFonts w:ascii="Times New Roman" w:hAnsi="Times New Roman" w:cs="Times New Roman"/>
          <w:sz w:val="24"/>
          <w:szCs w:val="24"/>
        </w:rPr>
        <w:t>Section 4.A.g(8)</w:t>
      </w:r>
      <w:r w:rsidRPr="00FD5BAE" w:rsidR="00F809A1">
        <w:rPr>
          <w:rFonts w:ascii="Times New Roman" w:hAnsi="Times New Roman" w:cs="Times New Roman"/>
          <w:sz w:val="24"/>
          <w:szCs w:val="24"/>
        </w:rPr>
        <w:t>,</w:t>
      </w:r>
      <w:r w:rsidRPr="00FD5BAE">
        <w:rPr>
          <w:rFonts w:ascii="Times New Roman" w:hAnsi="Times New Roman" w:cs="Times New Roman"/>
          <w:sz w:val="24"/>
          <w:szCs w:val="24"/>
        </w:rPr>
        <w:t xml:space="preserve"> Legal Compliance, the Applicant must identify the State and federal environmental laws, regulations, and policies that may apply to the project and the environmental documents that may be required under State and federal laws. Pursuant to the National Environmental Policy Act of 1969, as amended (NEPA), project applications will be evaluated in accordance with Treasury’s NEPA procedures. Grantees whose projects do not fall within Treasury’s categorical exclusions will be required to assist Treasury in conducting an Environmental </w:t>
      </w:r>
      <w:r w:rsidRPr="00FD5BAE" w:rsidR="003A3D66">
        <w:rPr>
          <w:rFonts w:ascii="Times New Roman" w:hAnsi="Times New Roman" w:cs="Times New Roman"/>
          <w:sz w:val="24"/>
          <w:szCs w:val="24"/>
        </w:rPr>
        <w:t>Assessment</w:t>
      </w:r>
      <w:r w:rsidRPr="00FD5BAE" w:rsidR="00E05B52">
        <w:rPr>
          <w:rFonts w:ascii="Times New Roman" w:hAnsi="Times New Roman" w:cs="Times New Roman"/>
          <w:sz w:val="24"/>
          <w:szCs w:val="24"/>
        </w:rPr>
        <w:t xml:space="preserve"> </w:t>
      </w:r>
      <w:r w:rsidRPr="00FD5BAE">
        <w:rPr>
          <w:rFonts w:ascii="Times New Roman" w:hAnsi="Times New Roman" w:cs="Times New Roman"/>
          <w:sz w:val="24"/>
          <w:szCs w:val="24"/>
        </w:rPr>
        <w:t>and an Environmental Impact Statement for the project, as applicable.</w:t>
      </w:r>
    </w:p>
    <w:p w:rsidR="00402CDC" w:rsidRPr="009453CA" w:rsidP="00402CDC" w14:paraId="5A699F2C" w14:textId="77777777">
      <w:pPr>
        <w:pStyle w:val="NoSpacing"/>
        <w:rPr>
          <w:rFonts w:ascii="Times New Roman" w:hAnsi="Times New Roman" w:cs="Times New Roman"/>
          <w:b/>
          <w:bCs/>
          <w:sz w:val="24"/>
          <w:szCs w:val="24"/>
        </w:rPr>
      </w:pPr>
    </w:p>
    <w:p w:rsidR="00402CDC" w:rsidRPr="009453CA" w:rsidP="00FD5BAE" w14:paraId="210C308E" w14:textId="72809A2A">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Non-discrimination Laws and Regulations</w:t>
      </w:r>
    </w:p>
    <w:p w:rsidR="00402CDC" w:rsidRPr="009453CA" w:rsidP="00402CDC" w14:paraId="6BAF7BB2" w14:textId="77777777">
      <w:pPr>
        <w:pStyle w:val="NoSpacing"/>
        <w:rPr>
          <w:rFonts w:ascii="Times New Roman" w:hAnsi="Times New Roman" w:cs="Times New Roman"/>
          <w:b/>
          <w:bCs/>
          <w:sz w:val="24"/>
          <w:szCs w:val="24"/>
        </w:rPr>
      </w:pPr>
    </w:p>
    <w:p w:rsidR="00402CDC" w:rsidP="00402CDC" w14:paraId="462939C6" w14:textId="77777777">
      <w:pPr>
        <w:pStyle w:val="NoSpacing"/>
        <w:rPr>
          <w:rFonts w:ascii="Times New Roman" w:hAnsi="Times New Roman" w:cs="Times New Roman"/>
          <w:sz w:val="24"/>
          <w:szCs w:val="24"/>
        </w:rPr>
      </w:pPr>
      <w:r w:rsidRPr="00FD5BAE">
        <w:rPr>
          <w:rFonts w:ascii="Times New Roman" w:hAnsi="Times New Roman" w:cs="Times New Roman"/>
          <w:sz w:val="24"/>
          <w:szCs w:val="24"/>
        </w:rPr>
        <w:t>All grantees, partners, and sub-recipients, if applicable, must comply with applicable non-discrimination statutes and regulations. These include but are not limited to: (a) Title VI of the Civil Rights Act of 1964 (42 U.S.C. 2000-2000d7), which prohibits discrimination on the basis of race, color of national origin, and Treasury’s implementing regulations, 31 CFR part 22; (b) Title IX of the Education Amendments of 1972, as amended (20 U.S.C. 1681-1683, and 1685-1686), which prohibits discrimination on the basis of sex, and Treasury’s implementing regulation 31 CFR part 28; (c) Section 504 of the Rehabilitation Act of 1973, as amended (29 U.S.C. 794), which prohibits discrimination on the basis of disability; (d) the Individuals with Disabilities Education Act, as amended (20 U.S.C. 1400 et seq.); (e) the Age Discrimination Act of 1975, as amended (42 U.S.C. 6101–6107), which prohibits discrimination on the basis of age, and Treasury’s implementing regulations, 31 CFR part 23; (f) the Drug Abuse Office and Treatment Act of 1972 (P.L. 92-255), as amended, relating to nondiscrimination on the basis of drug abuse; (g) the Comprehensive Alcohol Abuse and Alcoholism Prevention, Treatment and Rehabilitation Act of 1970 (P.L. 91-616), as amended, relating to nondiscrimination on the basis of alcohol abuse or alcoholism; (h) Section 523 and 527 of the Public Health Service Act of 1912 (42 U.S.C. 290dd-3 and 290ee-3), as amended, relating to confidentiality of alcohol and drug abuse patient records; and (i) Title VIII of the Civil Rights Act of 1968 (42 U.S.C. 3601 et seq.), as amended, relating to nondiscrimination in the sale, rental or financing of housing.</w:t>
      </w:r>
    </w:p>
    <w:p w:rsidR="009303BE" w:rsidP="00402CDC" w14:paraId="61D2140D" w14:textId="77777777">
      <w:pPr>
        <w:pStyle w:val="NoSpacing"/>
        <w:rPr>
          <w:rFonts w:ascii="Times New Roman" w:hAnsi="Times New Roman" w:cs="Times New Roman"/>
          <w:sz w:val="24"/>
          <w:szCs w:val="24"/>
        </w:rPr>
      </w:pPr>
    </w:p>
    <w:p w:rsidR="009303BE" w:rsidRPr="009303BE" w:rsidP="009303BE" w14:paraId="578CD92E" w14:textId="009E7E29">
      <w:pPr>
        <w:pStyle w:val="NoSpacing"/>
        <w:rPr>
          <w:rFonts w:ascii="Times New Roman" w:hAnsi="Times New Roman" w:cs="Times New Roman"/>
          <w:sz w:val="24"/>
          <w:szCs w:val="24"/>
        </w:rPr>
      </w:pPr>
      <w:r w:rsidRPr="009303BE">
        <w:rPr>
          <w:rFonts w:ascii="Times New Roman" w:hAnsi="Times New Roman" w:cs="Times New Roman"/>
          <w:sz w:val="24"/>
          <w:szCs w:val="24"/>
        </w:rPr>
        <w:t xml:space="preserve">In implementing non-discrimination statutes and regulations, recipients must </w:t>
      </w:r>
      <w:r w:rsidRPr="009303BE">
        <w:rPr>
          <w:rFonts w:ascii="Times New Roman" w:hAnsi="Times New Roman" w:cs="Times New Roman"/>
          <w:sz w:val="24"/>
          <w:szCs w:val="24"/>
        </w:rPr>
        <w:t>take into account</w:t>
      </w:r>
      <w:r w:rsidRPr="009303BE">
        <w:rPr>
          <w:rFonts w:ascii="Times New Roman" w:hAnsi="Times New Roman" w:cs="Times New Roman"/>
          <w:sz w:val="24"/>
          <w:szCs w:val="24"/>
        </w:rPr>
        <w:t xml:space="preserve"> </w:t>
      </w:r>
      <w:r>
        <w:rPr>
          <w:rFonts w:ascii="Times New Roman" w:hAnsi="Times New Roman" w:cs="Times New Roman"/>
          <w:sz w:val="24"/>
          <w:szCs w:val="24"/>
        </w:rPr>
        <w:t xml:space="preserve">applicable </w:t>
      </w:r>
      <w:r w:rsidRPr="009303BE">
        <w:rPr>
          <w:rFonts w:ascii="Times New Roman" w:hAnsi="Times New Roman" w:cs="Times New Roman"/>
          <w:sz w:val="24"/>
          <w:szCs w:val="24"/>
        </w:rPr>
        <w:t>federal guidance, including the Department of Justice Memorandum of July 29, 2025, “Guidance for Recipients of Federal Funding Regarding Unlawful Discrimination.”</w:t>
      </w:r>
      <w:r>
        <w:rPr>
          <w:rFonts w:ascii="Times New Roman" w:hAnsi="Times New Roman" w:cs="Times New Roman"/>
          <w:sz w:val="24"/>
          <w:szCs w:val="24"/>
        </w:rPr>
        <w:t xml:space="preserve"> This funding opportunity is subject to Executive Orders regarding anti-discrimination and federal rulemaking, to the extent applicable to the SIPPRA program, including Executive Order 14151, “Ending Radical and Wasteful Government DEI Programs and Preferencing,” Executive Order 14281, “Restoring Equality of Opportunity and Meritocracy,” and Executive Order 14332 “Improving Oversight of Federal </w:t>
      </w:r>
      <w:r w:rsidR="00834B38">
        <w:rPr>
          <w:rFonts w:ascii="Times New Roman" w:hAnsi="Times New Roman" w:cs="Times New Roman"/>
          <w:sz w:val="24"/>
          <w:szCs w:val="24"/>
        </w:rPr>
        <w:t>Grant</w:t>
      </w:r>
      <w:r>
        <w:rPr>
          <w:rFonts w:ascii="Times New Roman" w:hAnsi="Times New Roman" w:cs="Times New Roman"/>
          <w:sz w:val="24"/>
          <w:szCs w:val="24"/>
        </w:rPr>
        <w:t>making.”</w:t>
      </w:r>
    </w:p>
    <w:p w:rsidR="009303BE" w:rsidRPr="00FD5BAE" w:rsidP="00402CDC" w14:paraId="074ABB5C" w14:textId="77777777">
      <w:pPr>
        <w:pStyle w:val="NoSpacing"/>
        <w:rPr>
          <w:rFonts w:ascii="Times New Roman" w:hAnsi="Times New Roman" w:cs="Times New Roman"/>
          <w:sz w:val="24"/>
          <w:szCs w:val="24"/>
        </w:rPr>
      </w:pPr>
    </w:p>
    <w:p w:rsidR="00402CDC" w:rsidRPr="009453CA" w:rsidP="00402CDC" w14:paraId="369A402A" w14:textId="77777777">
      <w:pPr>
        <w:pStyle w:val="NoSpacing"/>
        <w:rPr>
          <w:rFonts w:ascii="Times New Roman" w:hAnsi="Times New Roman" w:cs="Times New Roman"/>
          <w:b/>
          <w:bCs/>
          <w:sz w:val="24"/>
          <w:szCs w:val="24"/>
        </w:rPr>
      </w:pPr>
    </w:p>
    <w:p w:rsidR="00402CDC" w:rsidRPr="009453CA" w:rsidP="00FD5BAE" w14:paraId="569C5FED" w14:textId="2197F077">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Transparency Act Requirements</w:t>
      </w:r>
    </w:p>
    <w:p w:rsidR="00402CDC" w:rsidRPr="009453CA" w:rsidP="00402CDC" w14:paraId="4818EAAD" w14:textId="77777777">
      <w:pPr>
        <w:pStyle w:val="NoSpacing"/>
        <w:rPr>
          <w:rFonts w:ascii="Times New Roman" w:hAnsi="Times New Roman" w:cs="Times New Roman"/>
          <w:b/>
          <w:bCs/>
          <w:sz w:val="24"/>
          <w:szCs w:val="24"/>
        </w:rPr>
      </w:pPr>
    </w:p>
    <w:p w:rsidR="00402CDC" w:rsidRPr="00FD5BAE" w:rsidP="00402CDC" w14:paraId="7EEFD80B" w14:textId="653361FA">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Applicants must ensure that they have the necessary processes and systems in place to comply with the reporting requirements of the Federal Funding Accountability and Transparency Act of 2006 (P.L. 109-282, as amended by </w:t>
      </w:r>
      <w:r w:rsidRPr="00FD5BAE">
        <w:rPr>
          <w:rFonts w:ascii="Times New Roman" w:hAnsi="Times New Roman" w:cs="Times New Roman"/>
          <w:sz w:val="24"/>
          <w:szCs w:val="24"/>
        </w:rPr>
        <w:t>§ 6202 of P</w:t>
      </w:r>
      <w:r w:rsidRPr="00FD5BAE">
        <w:rPr>
          <w:rFonts w:ascii="Times New Roman" w:hAnsi="Times New Roman" w:cs="Times New Roman"/>
          <w:sz w:val="24"/>
          <w:szCs w:val="24"/>
        </w:rPr>
        <w:t>.L. 110-252) (Transparency Act). All Applicants, except for those excepted from the Transparency Act, must ensure that they have the necessary processes and systems in place to comply with the sub-award and executive total compensation reporting requirements of the Transparency Act, should they receive funding. Upon award, Applicants will receive detailed information on the reporting requirements of the Transparency Act, as described in 2 CFR Part 170, Appendix A. No sub-award of an award made under this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 may be made to a sub-recipient that is subject to the terms of the Transparency Act unless that potential sub-recipient acquires and provides a Unique Entity Identifier.</w:t>
      </w:r>
    </w:p>
    <w:p w:rsidR="00402CDC" w:rsidRPr="009453CA" w:rsidP="00402CDC" w14:paraId="52401F19" w14:textId="77777777">
      <w:pPr>
        <w:pStyle w:val="NoSpacing"/>
        <w:rPr>
          <w:rFonts w:ascii="Times New Roman" w:hAnsi="Times New Roman" w:cs="Times New Roman"/>
          <w:b/>
          <w:bCs/>
          <w:sz w:val="24"/>
          <w:szCs w:val="24"/>
        </w:rPr>
      </w:pPr>
    </w:p>
    <w:p w:rsidR="00402CDC" w:rsidRPr="009453CA" w:rsidP="00FD5BAE" w14:paraId="00F5DABA" w14:textId="17089506">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Access to Records/Oversight</w:t>
      </w:r>
    </w:p>
    <w:p w:rsidR="00402CDC" w:rsidRPr="009453CA" w:rsidP="00402CDC" w14:paraId="72D4C079" w14:textId="77777777">
      <w:pPr>
        <w:pStyle w:val="NoSpacing"/>
        <w:rPr>
          <w:rFonts w:ascii="Times New Roman" w:hAnsi="Times New Roman" w:cs="Times New Roman"/>
          <w:b/>
          <w:bCs/>
          <w:sz w:val="24"/>
          <w:szCs w:val="24"/>
        </w:rPr>
      </w:pPr>
    </w:p>
    <w:p w:rsidR="00402CDC" w:rsidRPr="00FD5BAE" w:rsidP="00402CDC" w14:paraId="66E8D6EB" w14:textId="3846D4AE">
      <w:pPr>
        <w:pStyle w:val="NoSpacing"/>
        <w:rPr>
          <w:rFonts w:ascii="Times New Roman" w:hAnsi="Times New Roman" w:cs="Times New Roman"/>
          <w:sz w:val="24"/>
          <w:szCs w:val="24"/>
        </w:rPr>
      </w:pPr>
      <w:r w:rsidRPr="00FD5BAE">
        <w:rPr>
          <w:rFonts w:ascii="Times New Roman" w:hAnsi="Times New Roman" w:cs="Times New Roman"/>
          <w:sz w:val="24"/>
          <w:szCs w:val="24"/>
        </w:rPr>
        <w:t>By accepting a project award under this NOF</w:t>
      </w:r>
      <w:r w:rsidRPr="00FD5BAE" w:rsidR="00717B22">
        <w:rPr>
          <w:rFonts w:ascii="Times New Roman" w:hAnsi="Times New Roman" w:cs="Times New Roman"/>
          <w:sz w:val="24"/>
          <w:szCs w:val="24"/>
        </w:rPr>
        <w:t>O</w:t>
      </w:r>
      <w:r w:rsidRPr="00FD5BAE">
        <w:rPr>
          <w:rFonts w:ascii="Times New Roman" w:hAnsi="Times New Roman" w:cs="Times New Roman"/>
          <w:sz w:val="24"/>
          <w:szCs w:val="24"/>
        </w:rPr>
        <w:t>, the Awardee agrees to make available to Treasury, the Comptroller General, agency Inspectors General, the administering agency, or any of their authorized representatives, all data and documents that might be needed, including contracts and agreements, regardless of whether outcomes are achieved and payment is received, in the Awardee’s possession or available to the grantee. Awardees must also agree to provide timely and reasonable access to program operating personnel, project partners, and participants. This evaluation may make use of program management information system data, local administrative data, financial data, and program progress reports. It is critical that Awardees keep this information up to date and accurate for performance measurement, evaluation, and auditing purposes. Awardees may be required to: (1) provide access to pertinent documents; (2) host site visits; (3) facilitate interviews with grantee staff, partners and the independent evaluator; (4) attend grantee meetings; and (5) provide additional data. By accepting a project award under this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 the Awardee also agrees to participate in a national cross-site evaluation </w:t>
      </w:r>
      <w:r w:rsidRPr="00FD5BAE">
        <w:rPr>
          <w:rFonts w:ascii="Times New Roman" w:hAnsi="Times New Roman" w:cs="Times New Roman"/>
          <w:sz w:val="24"/>
          <w:szCs w:val="24"/>
        </w:rPr>
        <w:t>in the event that</w:t>
      </w:r>
      <w:r w:rsidRPr="00FD5BAE">
        <w:rPr>
          <w:rFonts w:ascii="Times New Roman" w:hAnsi="Times New Roman" w:cs="Times New Roman"/>
          <w:sz w:val="24"/>
          <w:szCs w:val="24"/>
        </w:rPr>
        <w:t xml:space="preserve"> the federal government conducts one.</w:t>
      </w:r>
    </w:p>
    <w:p w:rsidR="00402CDC" w:rsidRPr="009453CA" w:rsidP="00402CDC" w14:paraId="0D89EF95" w14:textId="77777777">
      <w:pPr>
        <w:pStyle w:val="NoSpacing"/>
        <w:rPr>
          <w:rFonts w:ascii="Times New Roman" w:hAnsi="Times New Roman" w:cs="Times New Roman"/>
          <w:b/>
          <w:bCs/>
          <w:sz w:val="24"/>
          <w:szCs w:val="24"/>
        </w:rPr>
      </w:pPr>
    </w:p>
    <w:p w:rsidR="00402CDC" w:rsidRPr="009453CA" w:rsidP="00FD5BAE" w14:paraId="7FB8E46B" w14:textId="47156886">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Intellectual Property Rights</w:t>
      </w:r>
    </w:p>
    <w:p w:rsidR="00402CDC" w:rsidRPr="009453CA" w:rsidP="00402CDC" w14:paraId="731FCD09" w14:textId="77777777">
      <w:pPr>
        <w:pStyle w:val="NoSpacing"/>
        <w:rPr>
          <w:rFonts w:ascii="Times New Roman" w:hAnsi="Times New Roman" w:cs="Times New Roman"/>
          <w:b/>
          <w:bCs/>
          <w:sz w:val="24"/>
          <w:szCs w:val="24"/>
        </w:rPr>
      </w:pPr>
    </w:p>
    <w:p w:rsidR="00402CDC" w:rsidRPr="00FD5BAE" w:rsidP="00402CDC" w14:paraId="2609CF54" w14:textId="67AE8F10">
      <w:pPr>
        <w:pStyle w:val="NoSpacing"/>
        <w:rPr>
          <w:rFonts w:ascii="Times New Roman" w:hAnsi="Times New Roman" w:cs="Times New Roman"/>
          <w:sz w:val="24"/>
          <w:szCs w:val="24"/>
        </w:rPr>
      </w:pPr>
      <w:r w:rsidRPr="00FD5BAE">
        <w:rPr>
          <w:rFonts w:ascii="Times New Roman" w:hAnsi="Times New Roman" w:cs="Times New Roman"/>
          <w:sz w:val="24"/>
          <w:szCs w:val="24"/>
        </w:rPr>
        <w:t>Intellectual property rights relating to the activities of the Awardee and all partners in the project, including the evaluator, intermediary, and service provider(s)</w:t>
      </w:r>
      <w:r w:rsidRPr="00FD5BAE" w:rsidR="00A476EB">
        <w:rPr>
          <w:rFonts w:ascii="Times New Roman" w:hAnsi="Times New Roman" w:cs="Times New Roman"/>
          <w:sz w:val="24"/>
          <w:szCs w:val="24"/>
        </w:rPr>
        <w:t>,</w:t>
      </w:r>
      <w:r w:rsidRPr="00FD5BAE">
        <w:rPr>
          <w:rFonts w:ascii="Times New Roman" w:hAnsi="Times New Roman" w:cs="Times New Roman"/>
          <w:sz w:val="24"/>
          <w:szCs w:val="24"/>
        </w:rPr>
        <w:t xml:space="preserve"> are subject to 2 CFR 200.315.  </w:t>
      </w:r>
    </w:p>
    <w:p w:rsidR="00402CDC" w:rsidRPr="009453CA" w:rsidP="00402CDC" w14:paraId="61638322" w14:textId="77777777">
      <w:pPr>
        <w:pStyle w:val="NoSpacing"/>
        <w:rPr>
          <w:rFonts w:ascii="Times New Roman" w:hAnsi="Times New Roman" w:cs="Times New Roman"/>
          <w:b/>
          <w:bCs/>
          <w:sz w:val="24"/>
          <w:szCs w:val="24"/>
        </w:rPr>
      </w:pPr>
    </w:p>
    <w:p w:rsidR="00402CDC" w:rsidRPr="009453CA" w:rsidP="00FD5BAE" w14:paraId="41AAA357" w14:textId="0B6C251E">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Record Retention</w:t>
      </w:r>
    </w:p>
    <w:p w:rsidR="00402CDC" w:rsidRPr="009453CA" w:rsidP="00402CDC" w14:paraId="4A492156" w14:textId="77777777">
      <w:pPr>
        <w:pStyle w:val="NoSpacing"/>
        <w:rPr>
          <w:rFonts w:ascii="Times New Roman" w:hAnsi="Times New Roman" w:cs="Times New Roman"/>
          <w:b/>
          <w:bCs/>
          <w:sz w:val="24"/>
          <w:szCs w:val="24"/>
        </w:rPr>
      </w:pPr>
    </w:p>
    <w:p w:rsidR="00402CDC" w:rsidRPr="00FD5BAE" w:rsidP="00402CDC" w14:paraId="7290CD2F" w14:textId="77777777">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Applicants must follow federal guidelines on record retention, which require Awardees to maintain all records pertaining to grant activities for a period of not less than three years from the time of final grant </w:t>
      </w:r>
      <w:r w:rsidRPr="00FD5BAE">
        <w:rPr>
          <w:rFonts w:ascii="Times New Roman" w:hAnsi="Times New Roman" w:cs="Times New Roman"/>
          <w:sz w:val="24"/>
          <w:szCs w:val="24"/>
        </w:rPr>
        <w:t>close-out</w:t>
      </w:r>
      <w:r w:rsidRPr="00FD5BAE">
        <w:rPr>
          <w:rFonts w:ascii="Times New Roman" w:hAnsi="Times New Roman" w:cs="Times New Roman"/>
          <w:sz w:val="24"/>
          <w:szCs w:val="24"/>
        </w:rPr>
        <w:t xml:space="preserve">. </w:t>
      </w:r>
    </w:p>
    <w:p w:rsidR="00402CDC" w:rsidRPr="009453CA" w:rsidP="00402CDC" w14:paraId="381C8853" w14:textId="77777777">
      <w:pPr>
        <w:pStyle w:val="NoSpacing"/>
        <w:rPr>
          <w:rFonts w:ascii="Times New Roman" w:hAnsi="Times New Roman" w:cs="Times New Roman"/>
          <w:b/>
          <w:bCs/>
          <w:sz w:val="24"/>
          <w:szCs w:val="24"/>
        </w:rPr>
      </w:pPr>
    </w:p>
    <w:p w:rsidR="00402CDC" w:rsidRPr="009453CA" w:rsidP="00FD5BAE" w14:paraId="7C5B830C" w14:textId="4F07D302">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Other Requirements</w:t>
      </w:r>
    </w:p>
    <w:p w:rsidR="00402CDC" w:rsidRPr="009453CA" w:rsidP="00402CDC" w14:paraId="5DBF6E6D" w14:textId="77777777">
      <w:pPr>
        <w:pStyle w:val="NoSpacing"/>
        <w:rPr>
          <w:rFonts w:ascii="Times New Roman" w:hAnsi="Times New Roman" w:cs="Times New Roman"/>
          <w:b/>
          <w:bCs/>
          <w:sz w:val="24"/>
          <w:szCs w:val="24"/>
        </w:rPr>
      </w:pPr>
    </w:p>
    <w:p w:rsidR="00402CDC" w:rsidRPr="00FD5BAE" w:rsidP="00402CDC" w14:paraId="13FC2A3C" w14:textId="536963BD">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Awardees must comply with existing laws and regulations governing the subject area of the project and the relevant federal agency administering the project. </w:t>
      </w:r>
    </w:p>
    <w:p w:rsidR="00402CDC" w:rsidRPr="009453CA" w:rsidP="00596600" w14:paraId="22FCC49C" w14:textId="77777777">
      <w:pPr>
        <w:pStyle w:val="NoSpacing"/>
        <w:rPr>
          <w:rFonts w:ascii="Times New Roman" w:hAnsi="Times New Roman" w:cs="Times New Roman"/>
          <w:b/>
          <w:bCs/>
          <w:sz w:val="24"/>
          <w:szCs w:val="24"/>
        </w:rPr>
      </w:pPr>
    </w:p>
    <w:p w:rsidR="009A74AC" w:rsidRPr="009453CA" w:rsidP="00FD5BAE" w14:paraId="7CBF608C" w14:textId="626CDF88">
      <w:pPr>
        <w:pStyle w:val="ListParagraph"/>
        <w:widowControl w:val="0"/>
        <w:numPr>
          <w:ilvl w:val="0"/>
          <w:numId w:val="3"/>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Reporting</w:t>
      </w:r>
    </w:p>
    <w:p w:rsidR="009D51EF" w:rsidRPr="009453CA" w:rsidP="009D51EF" w14:paraId="559E7925" w14:textId="77777777">
      <w:pPr>
        <w:pStyle w:val="ListParagraph"/>
        <w:widowControl w:val="0"/>
        <w:autoSpaceDE w:val="0"/>
        <w:autoSpaceDN w:val="0"/>
        <w:spacing w:after="0" w:line="240" w:lineRule="auto"/>
        <w:rPr>
          <w:rFonts w:ascii="Times New Roman" w:hAnsi="Times New Roman" w:cs="Times New Roman"/>
          <w:b/>
          <w:bCs/>
          <w:sz w:val="24"/>
          <w:szCs w:val="24"/>
        </w:rPr>
      </w:pPr>
    </w:p>
    <w:p w:rsidR="009A74AC" w:rsidRPr="00FD5BAE" w:rsidP="009A74AC" w14:paraId="5EEE196C" w14:textId="1D897D52">
      <w:pPr>
        <w:rPr>
          <w:rFonts w:ascii="Times New Roman" w:hAnsi="Times New Roman" w:cs="Times New Roman"/>
          <w:sz w:val="24"/>
          <w:szCs w:val="24"/>
        </w:rPr>
      </w:pPr>
      <w:r w:rsidRPr="00FD5BAE">
        <w:rPr>
          <w:rFonts w:ascii="Times New Roman" w:hAnsi="Times New Roman" w:cs="Times New Roman"/>
          <w:sz w:val="24"/>
          <w:szCs w:val="24"/>
        </w:rPr>
        <w:t>Awardees must agree to meet the reporting requirements as listed below or as otherwise specified in the award agreement. Administrative reports must be submitted electronically to Treasury or to the relevant federal agency, as specified in the award agreement.</w:t>
      </w:r>
    </w:p>
    <w:p w:rsidR="009A74AC" w:rsidRPr="009453CA" w:rsidP="00FD5BAE" w14:paraId="164DB56C" w14:textId="4E938451">
      <w:pPr>
        <w:pStyle w:val="ListParagraph"/>
        <w:widowControl w:val="0"/>
        <w:numPr>
          <w:ilvl w:val="1"/>
          <w:numId w:val="3"/>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Performance Report</w:t>
      </w:r>
      <w:r w:rsidRPr="009453CA" w:rsidR="00670B28">
        <w:rPr>
          <w:rFonts w:ascii="Times New Roman" w:hAnsi="Times New Roman" w:cs="Times New Roman"/>
          <w:b/>
          <w:bCs/>
          <w:sz w:val="24"/>
          <w:szCs w:val="24"/>
        </w:rPr>
        <w:t>s</w:t>
      </w:r>
    </w:p>
    <w:p w:rsidR="009D51EF" w:rsidRPr="009453CA" w:rsidP="009D51EF" w14:paraId="3FB719F5" w14:textId="77777777">
      <w:pPr>
        <w:pStyle w:val="ListParagraph"/>
        <w:widowControl w:val="0"/>
        <w:autoSpaceDE w:val="0"/>
        <w:autoSpaceDN w:val="0"/>
        <w:spacing w:after="0" w:line="240" w:lineRule="auto"/>
        <w:ind w:left="1350"/>
        <w:rPr>
          <w:rFonts w:ascii="Times New Roman" w:hAnsi="Times New Roman" w:cs="Times New Roman"/>
          <w:b/>
          <w:bCs/>
          <w:sz w:val="24"/>
          <w:szCs w:val="24"/>
        </w:rPr>
      </w:pPr>
    </w:p>
    <w:p w:rsidR="009A74AC" w:rsidRPr="00FD5BAE" w:rsidP="009A74AC" w14:paraId="421CC83D" w14:textId="2A0EC333">
      <w:pPr>
        <w:rPr>
          <w:rFonts w:ascii="Times New Roman" w:hAnsi="Times New Roman" w:cs="Times New Roman"/>
          <w:sz w:val="24"/>
        </w:rPr>
      </w:pPr>
      <w:r w:rsidRPr="00FD5BAE">
        <w:rPr>
          <w:rFonts w:ascii="Times New Roman" w:hAnsi="Times New Roman" w:cs="Times New Roman"/>
          <w:sz w:val="24"/>
        </w:rPr>
        <w:t>Treasury</w:t>
      </w:r>
      <w:r w:rsidRPr="00FD5BAE" w:rsidR="0051041C">
        <w:rPr>
          <w:rFonts w:ascii="Times New Roman" w:hAnsi="Times New Roman" w:cs="Times New Roman"/>
          <w:sz w:val="24"/>
        </w:rPr>
        <w:t xml:space="preserve"> or the relevant federal agency</w:t>
      </w:r>
      <w:r w:rsidRPr="00FD5BAE">
        <w:rPr>
          <w:rFonts w:ascii="Times New Roman" w:hAnsi="Times New Roman" w:cs="Times New Roman"/>
          <w:sz w:val="24"/>
        </w:rPr>
        <w:t xml:space="preserve"> will require programmatic progress reports twice a year. </w:t>
      </w:r>
      <w:r w:rsidRPr="00FD5BAE">
        <w:rPr>
          <w:rFonts w:ascii="Times New Roman" w:hAnsi="Times New Roman" w:cs="Times New Roman"/>
          <w:sz w:val="24"/>
        </w:rPr>
        <w:t xml:space="preserve">A performance report form must be submitted within </w:t>
      </w:r>
      <w:r w:rsidRPr="00FD5BAE">
        <w:rPr>
          <w:rFonts w:ascii="Times New Roman" w:hAnsi="Times New Roman" w:cs="Times New Roman"/>
          <w:sz w:val="24"/>
        </w:rPr>
        <w:t>30</w:t>
      </w:r>
      <w:r w:rsidRPr="00FD5BAE">
        <w:rPr>
          <w:rFonts w:ascii="Times New Roman" w:hAnsi="Times New Roman" w:cs="Times New Roman"/>
          <w:sz w:val="24"/>
        </w:rPr>
        <w:t xml:space="preserve"> days of </w:t>
      </w:r>
      <w:r w:rsidRPr="00FD5BAE">
        <w:rPr>
          <w:rFonts w:ascii="Times New Roman" w:hAnsi="Times New Roman" w:cs="Times New Roman"/>
          <w:sz w:val="24"/>
        </w:rPr>
        <w:t xml:space="preserve">June 30 and December 31 </w:t>
      </w:r>
      <w:r w:rsidRPr="00FD5BAE">
        <w:rPr>
          <w:rFonts w:ascii="Times New Roman" w:hAnsi="Times New Roman" w:cs="Times New Roman"/>
          <w:sz w:val="24"/>
        </w:rPr>
        <w:t xml:space="preserve">each year of the </w:t>
      </w:r>
      <w:r w:rsidRPr="00FD5BAE">
        <w:rPr>
          <w:rFonts w:ascii="Times New Roman" w:hAnsi="Times New Roman" w:cs="Times New Roman"/>
          <w:sz w:val="24"/>
        </w:rPr>
        <w:t>project</w:t>
      </w:r>
      <w:r w:rsidRPr="00FD5BAE">
        <w:rPr>
          <w:rFonts w:ascii="Times New Roman" w:hAnsi="Times New Roman" w:cs="Times New Roman"/>
          <w:sz w:val="24"/>
        </w:rPr>
        <w:t xml:space="preserve">. </w:t>
      </w:r>
      <w:r w:rsidRPr="00FD5BAE">
        <w:rPr>
          <w:rFonts w:ascii="Times New Roman" w:hAnsi="Times New Roman" w:cs="Times New Roman"/>
          <w:sz w:val="24"/>
        </w:rPr>
        <w:t>A final</w:t>
      </w:r>
      <w:r w:rsidRPr="00FD5BAE">
        <w:rPr>
          <w:rFonts w:ascii="Times New Roman" w:hAnsi="Times New Roman" w:cs="Times New Roman"/>
          <w:sz w:val="24"/>
        </w:rPr>
        <w:t xml:space="preserve"> performance report is due 90 calendar days after the period of performance end date. Each report must summarize project activities, including the current stage of program implementation; progress towards achieving the outcome goals, including number of people served; significant milestones of the Awardee, intermediary, investors, if any, and evaluator; and related results of the project. It must thoroughly document the partnership activities and decision-making structure used to implement the pay for results model. These reports </w:t>
      </w:r>
      <w:r w:rsidRPr="00FD5BAE">
        <w:rPr>
          <w:rFonts w:ascii="Times New Roman" w:hAnsi="Times New Roman" w:cs="Times New Roman"/>
          <w:sz w:val="24"/>
          <w:szCs w:val="24"/>
        </w:rPr>
        <w:t>may</w:t>
      </w:r>
      <w:r w:rsidRPr="00FD5BAE">
        <w:rPr>
          <w:rFonts w:ascii="Times New Roman" w:hAnsi="Times New Roman" w:cs="Times New Roman"/>
          <w:sz w:val="24"/>
        </w:rPr>
        <w:t xml:space="preserve"> be made publicly available. Upon award, Treasury or the administering federal agency will provide detailed formal guidance about the data and other information that is required to be collected and reported on either a regular basis or special request basis.</w:t>
      </w:r>
    </w:p>
    <w:p w:rsidR="009A74AC" w:rsidRPr="009453CA" w:rsidP="00FD5BAE" w14:paraId="160A9F28" w14:textId="21A3E5F5">
      <w:pPr>
        <w:pStyle w:val="ListParagraph"/>
        <w:widowControl w:val="0"/>
        <w:numPr>
          <w:ilvl w:val="1"/>
          <w:numId w:val="3"/>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Evaluation Progress Reports</w:t>
      </w:r>
    </w:p>
    <w:p w:rsidR="00AF027A" w:rsidRPr="009453CA" w:rsidP="00AF027A" w14:paraId="1AE41D70" w14:textId="77777777">
      <w:pPr>
        <w:pStyle w:val="ListParagraph"/>
        <w:widowControl w:val="0"/>
        <w:autoSpaceDE w:val="0"/>
        <w:autoSpaceDN w:val="0"/>
        <w:spacing w:after="0" w:line="240" w:lineRule="auto"/>
        <w:ind w:left="1350"/>
        <w:rPr>
          <w:rFonts w:ascii="Times New Roman" w:hAnsi="Times New Roman" w:cs="Times New Roman"/>
          <w:b/>
          <w:bCs/>
          <w:sz w:val="24"/>
          <w:szCs w:val="24"/>
        </w:rPr>
      </w:pPr>
    </w:p>
    <w:p w:rsidR="009A74AC" w:rsidRPr="00FD5BAE" w:rsidP="009A74AC" w14:paraId="0133BA6A" w14:textId="356CA629">
      <w:pPr>
        <w:rPr>
          <w:rFonts w:ascii="Times New Roman" w:hAnsi="Times New Roman" w:cs="Times New Roman"/>
          <w:sz w:val="24"/>
          <w:szCs w:val="24"/>
        </w:rPr>
      </w:pPr>
      <w:r w:rsidRPr="00FD5BAE">
        <w:rPr>
          <w:rFonts w:ascii="Times New Roman" w:hAnsi="Times New Roman" w:cs="Times New Roman"/>
          <w:sz w:val="24"/>
          <w:szCs w:val="24"/>
        </w:rPr>
        <w:t>Not</w:t>
      </w:r>
      <w:r w:rsidRPr="00FD5BAE">
        <w:rPr>
          <w:rFonts w:ascii="Times New Roman" w:hAnsi="Times New Roman" w:cs="Times New Roman"/>
          <w:sz w:val="24"/>
          <w:szCs w:val="24"/>
        </w:rPr>
        <w:t xml:space="preserve"> later than two years after a project has been approved and </w:t>
      </w:r>
      <w:r w:rsidRPr="00FD5BAE" w:rsidR="005A0A2A">
        <w:rPr>
          <w:rFonts w:ascii="Times New Roman" w:hAnsi="Times New Roman" w:cs="Times New Roman"/>
          <w:sz w:val="24"/>
          <w:szCs w:val="24"/>
        </w:rPr>
        <w:t xml:space="preserve">annually </w:t>
      </w:r>
      <w:r w:rsidRPr="00FD5BAE">
        <w:rPr>
          <w:rFonts w:ascii="Times New Roman" w:hAnsi="Times New Roman" w:cs="Times New Roman"/>
          <w:sz w:val="24"/>
          <w:szCs w:val="24"/>
        </w:rPr>
        <w:t xml:space="preserve">thereafter, the independent evaluator must submit a written report to the head of </w:t>
      </w:r>
      <w:r w:rsidRPr="00FD5BAE" w:rsidR="0051041C">
        <w:rPr>
          <w:rFonts w:ascii="Times New Roman" w:hAnsi="Times New Roman" w:cs="Times New Roman"/>
          <w:sz w:val="24"/>
          <w:szCs w:val="24"/>
        </w:rPr>
        <w:t>Treasury or</w:t>
      </w:r>
      <w:r w:rsidRPr="00FD5BAE">
        <w:rPr>
          <w:rFonts w:ascii="Times New Roman" w:hAnsi="Times New Roman" w:cs="Times New Roman"/>
          <w:sz w:val="24"/>
          <w:szCs w:val="24"/>
        </w:rPr>
        <w:t xml:space="preserve"> the relevant federal agency and the Interagency Council summarizing the progress that has been made in achieving each outcome specified in the award agreement. Data in evaluation progress reports and final reports will be made available to all federal agencies represented on the Interagency Council, and data content requirements will be specified in the agreement between the grantee and the head of the relevant federal agency.</w:t>
      </w:r>
    </w:p>
    <w:p w:rsidR="009A74AC" w:rsidRPr="00FD5BAE" w:rsidP="009A74AC" w14:paraId="1C28AEA2" w14:textId="39038474">
      <w:pPr>
        <w:rPr>
          <w:rFonts w:ascii="Times New Roman" w:hAnsi="Times New Roman" w:cs="Times New Roman"/>
          <w:sz w:val="24"/>
          <w:szCs w:val="24"/>
        </w:rPr>
      </w:pPr>
      <w:r w:rsidRPr="00FD5BAE">
        <w:rPr>
          <w:rFonts w:ascii="Times New Roman" w:hAnsi="Times New Roman" w:cs="Times New Roman"/>
          <w:sz w:val="24"/>
          <w:szCs w:val="24"/>
        </w:rPr>
        <w:t xml:space="preserve">When an Awardee’s intervention has achieved one or more outcomes, pre-defined outcome target(s) have been met, and the grantee wishes to receive an outcome payment in accordance with the outcome payment structure originally proposed, the independent evaluator must </w:t>
      </w:r>
      <w:r w:rsidRPr="00FD5BAE" w:rsidR="00DB1551">
        <w:rPr>
          <w:rFonts w:ascii="Times New Roman" w:hAnsi="Times New Roman" w:cs="Times New Roman"/>
          <w:sz w:val="24"/>
          <w:szCs w:val="24"/>
        </w:rPr>
        <w:t>submit</w:t>
      </w:r>
      <w:r w:rsidRPr="00FD5BAE">
        <w:rPr>
          <w:rFonts w:ascii="Times New Roman" w:hAnsi="Times New Roman" w:cs="Times New Roman"/>
          <w:sz w:val="24"/>
          <w:szCs w:val="24"/>
        </w:rPr>
        <w:t xml:space="preserve"> a written report that includes the results of the evaluation conducted to determine whether an outcome payment must be made. </w:t>
      </w:r>
    </w:p>
    <w:p w:rsidR="009A74AC" w:rsidRPr="00FD5BAE" w:rsidP="009A74AC" w14:paraId="6EF04B4F" w14:textId="34A8D647">
      <w:pPr>
        <w:rPr>
          <w:rFonts w:ascii="Times New Roman" w:hAnsi="Times New Roman" w:cs="Times New Roman"/>
          <w:sz w:val="24"/>
          <w:szCs w:val="24"/>
        </w:rPr>
      </w:pPr>
      <w:r w:rsidRPr="00FD5BAE">
        <w:rPr>
          <w:rFonts w:ascii="Times New Roman" w:hAnsi="Times New Roman" w:cs="Times New Roman"/>
          <w:sz w:val="24"/>
          <w:szCs w:val="24"/>
        </w:rPr>
        <w:t xml:space="preserve">The report must </w:t>
      </w:r>
      <w:r w:rsidRPr="00FD5BAE" w:rsidR="00DB1551">
        <w:rPr>
          <w:rFonts w:ascii="Times New Roman" w:hAnsi="Times New Roman" w:cs="Times New Roman"/>
          <w:sz w:val="24"/>
          <w:szCs w:val="24"/>
        </w:rPr>
        <w:t>explain</w:t>
      </w:r>
      <w:r w:rsidRPr="00FD5BAE">
        <w:rPr>
          <w:rFonts w:ascii="Times New Roman" w:hAnsi="Times New Roman" w:cs="Times New Roman"/>
          <w:sz w:val="24"/>
          <w:szCs w:val="24"/>
        </w:rPr>
        <w:t xml:space="preserve"> the unique factors that contributed to achieving or failing to achieve the outcome in the context of the intervention. This must include, but is not limited to, any major change in policy or law that may have affected the project intervention</w:t>
      </w:r>
      <w:r w:rsidRPr="00FD5BAE" w:rsidR="007A7513">
        <w:rPr>
          <w:rFonts w:ascii="Times New Roman" w:hAnsi="Times New Roman" w:cs="Times New Roman"/>
          <w:sz w:val="24"/>
          <w:szCs w:val="24"/>
        </w:rPr>
        <w:t>,</w:t>
      </w:r>
      <w:r w:rsidRPr="00FD5BAE">
        <w:rPr>
          <w:rFonts w:ascii="Times New Roman" w:hAnsi="Times New Roman" w:cs="Times New Roman"/>
          <w:sz w:val="24"/>
          <w:szCs w:val="24"/>
        </w:rPr>
        <w:t xml:space="preserve"> and the challenges faced in attempting to achieve the outcome. The report may also include information learned during the evaluation</w:t>
      </w:r>
      <w:r w:rsidRPr="00FD5BAE" w:rsidR="00DB1551">
        <w:rPr>
          <w:rFonts w:ascii="Times New Roman" w:hAnsi="Times New Roman" w:cs="Times New Roman"/>
          <w:sz w:val="24"/>
          <w:szCs w:val="24"/>
        </w:rPr>
        <w:t>,</w:t>
      </w:r>
      <w:r w:rsidRPr="00FD5BAE">
        <w:rPr>
          <w:rFonts w:ascii="Times New Roman" w:hAnsi="Times New Roman" w:cs="Times New Roman"/>
          <w:sz w:val="24"/>
          <w:szCs w:val="24"/>
        </w:rPr>
        <w:t xml:space="preserve"> including how to improve future </w:t>
      </w:r>
      <w:r w:rsidRPr="00FD5BAE">
        <w:rPr>
          <w:rFonts w:ascii="Times New Roman" w:hAnsi="Times New Roman" w:cs="Times New Roman"/>
          <w:sz w:val="24"/>
          <w:szCs w:val="24"/>
        </w:rPr>
        <w:t>service delivery</w:t>
      </w:r>
      <w:r w:rsidRPr="00FD5BAE">
        <w:rPr>
          <w:rFonts w:ascii="Times New Roman" w:hAnsi="Times New Roman" w:cs="Times New Roman"/>
          <w:sz w:val="24"/>
          <w:szCs w:val="24"/>
        </w:rPr>
        <w:t xml:space="preserve"> or implementation. </w:t>
      </w:r>
    </w:p>
    <w:p w:rsidR="009A74AC" w:rsidRPr="00FD5BAE" w:rsidP="009A74AC" w14:paraId="185C839A" w14:textId="37AEB4B5">
      <w:pPr>
        <w:rPr>
          <w:rFonts w:ascii="Times New Roman" w:hAnsi="Times New Roman" w:cs="Times New Roman"/>
          <w:sz w:val="24"/>
          <w:szCs w:val="24"/>
        </w:rPr>
      </w:pPr>
      <w:r w:rsidRPr="00FD5BAE">
        <w:rPr>
          <w:rFonts w:ascii="Times New Roman" w:hAnsi="Times New Roman" w:cs="Times New Roman"/>
          <w:sz w:val="24"/>
          <w:szCs w:val="24"/>
        </w:rPr>
        <w:t xml:space="preserve">The report must assess the degree to which the project was delivered as intended, including a discussion of how closely the project’s theory and procedures aligned with actual project implementation. The report must include information related to the intervention model, including whether it has evolved and whether the intervention was delivered with fidelity to the plan. The report </w:t>
      </w:r>
      <w:r w:rsidRPr="00FD5BAE" w:rsidR="006128AF">
        <w:rPr>
          <w:rFonts w:ascii="Times New Roman" w:hAnsi="Times New Roman" w:cs="Times New Roman"/>
          <w:sz w:val="24"/>
          <w:szCs w:val="24"/>
        </w:rPr>
        <w:t xml:space="preserve">must </w:t>
      </w:r>
      <w:r w:rsidRPr="00FD5BAE">
        <w:rPr>
          <w:rFonts w:ascii="Times New Roman" w:hAnsi="Times New Roman" w:cs="Times New Roman"/>
          <w:sz w:val="24"/>
          <w:szCs w:val="24"/>
        </w:rPr>
        <w:t xml:space="preserve">detail how staffing, recruitment/identification and screening of participants, selection, and enrollment were different from what was expected at the outset. </w:t>
      </w:r>
    </w:p>
    <w:p w:rsidR="009A74AC" w:rsidRPr="00FD5BAE" w:rsidP="009A74AC" w14:paraId="757B134D" w14:textId="6A0AFF13">
      <w:pPr>
        <w:rPr>
          <w:rFonts w:ascii="Times New Roman" w:hAnsi="Times New Roman" w:cs="Times New Roman"/>
          <w:sz w:val="24"/>
          <w:szCs w:val="24"/>
        </w:rPr>
      </w:pPr>
      <w:r w:rsidRPr="00FD5BAE">
        <w:rPr>
          <w:rFonts w:ascii="Times New Roman" w:hAnsi="Times New Roman" w:cs="Times New Roman"/>
          <w:sz w:val="24"/>
          <w:szCs w:val="24"/>
        </w:rPr>
        <w:t>The progress report must include an assessment by the independent evaluator of the value to the federal government as discussed and defined in</w:t>
      </w:r>
      <w:r w:rsidRPr="00FD5BAE" w:rsidR="005F2BCF">
        <w:rPr>
          <w:rFonts w:ascii="Times New Roman" w:hAnsi="Times New Roman" w:cs="Times New Roman"/>
          <w:sz w:val="24"/>
          <w:szCs w:val="24"/>
        </w:rPr>
        <w:t xml:space="preserve"> Section 3.B, Outcome Valuation Methodology. </w:t>
      </w:r>
      <w:r w:rsidRPr="00FD5BAE">
        <w:rPr>
          <w:rFonts w:ascii="Times New Roman" w:hAnsi="Times New Roman" w:cs="Times New Roman"/>
          <w:sz w:val="24"/>
          <w:szCs w:val="24"/>
        </w:rPr>
        <w:t xml:space="preserve"> </w:t>
      </w:r>
    </w:p>
    <w:p w:rsidR="009A74AC" w:rsidRPr="00FD5BAE" w:rsidP="009A74AC" w14:paraId="5FDD749D" w14:textId="44DBA646">
      <w:pPr>
        <w:rPr>
          <w:rFonts w:ascii="Times New Roman" w:hAnsi="Times New Roman" w:cs="Times New Roman"/>
          <w:sz w:val="24"/>
          <w:szCs w:val="24"/>
        </w:rPr>
      </w:pPr>
      <w:r w:rsidRPr="00FD5BAE">
        <w:rPr>
          <w:rFonts w:ascii="Times New Roman" w:hAnsi="Times New Roman" w:cs="Times New Roman"/>
          <w:sz w:val="24"/>
          <w:szCs w:val="24"/>
        </w:rPr>
        <w:t>Treasury will submit these reports to the Interagency Council</w:t>
      </w:r>
      <w:r w:rsidRPr="00FD5BAE">
        <w:rPr>
          <w:rFonts w:ascii="Times New Roman" w:hAnsi="Times New Roman" w:cs="Times New Roman"/>
          <w:sz w:val="24"/>
          <w:szCs w:val="24"/>
        </w:rPr>
        <w:t xml:space="preserve"> and to each committee of jurisdiction in the House of Representatives and Senate within 30 days of receipt. </w:t>
      </w:r>
    </w:p>
    <w:p w:rsidR="009A74AC" w:rsidRPr="00FD5BAE" w:rsidP="00FD5BAE" w14:paraId="2D31F6A9" w14:textId="78EA3B28">
      <w:pPr>
        <w:pStyle w:val="ListParagraph"/>
        <w:widowControl w:val="0"/>
        <w:numPr>
          <w:ilvl w:val="1"/>
          <w:numId w:val="3"/>
        </w:numPr>
        <w:autoSpaceDE w:val="0"/>
        <w:autoSpaceDN w:val="0"/>
        <w:spacing w:after="0" w:line="240" w:lineRule="auto"/>
        <w:rPr>
          <w:rFonts w:ascii="Times New Roman" w:hAnsi="Times New Roman" w:cs="Times New Roman"/>
          <w:b/>
          <w:bCs/>
          <w:sz w:val="24"/>
          <w:szCs w:val="24"/>
        </w:rPr>
      </w:pPr>
      <w:r w:rsidRPr="00FD5BAE">
        <w:rPr>
          <w:rFonts w:ascii="Times New Roman" w:hAnsi="Times New Roman" w:cs="Times New Roman"/>
          <w:b/>
          <w:bCs/>
          <w:sz w:val="24"/>
          <w:szCs w:val="24"/>
        </w:rPr>
        <w:t>Final Evaluation Report</w:t>
      </w:r>
    </w:p>
    <w:p w:rsidR="00AF027A" w:rsidRPr="009453CA" w:rsidP="00AF027A" w14:paraId="70014DF1" w14:textId="77777777">
      <w:pPr>
        <w:widowControl w:val="0"/>
        <w:autoSpaceDE w:val="0"/>
        <w:autoSpaceDN w:val="0"/>
        <w:spacing w:after="0" w:line="240" w:lineRule="auto"/>
        <w:ind w:left="990"/>
        <w:rPr>
          <w:rFonts w:ascii="Times New Roman" w:hAnsi="Times New Roman" w:cs="Times New Roman"/>
          <w:b/>
          <w:bCs/>
          <w:sz w:val="24"/>
          <w:szCs w:val="24"/>
        </w:rPr>
      </w:pPr>
    </w:p>
    <w:p w:rsidR="009A74AC" w:rsidRPr="00FD5BAE" w:rsidP="009A74AC" w14:paraId="098EC496" w14:textId="6809C686">
      <w:pPr>
        <w:rPr>
          <w:rFonts w:ascii="Times New Roman" w:hAnsi="Times New Roman" w:cs="Times New Roman"/>
          <w:sz w:val="24"/>
          <w:szCs w:val="24"/>
        </w:rPr>
      </w:pPr>
      <w:r w:rsidRPr="00FD5BAE">
        <w:rPr>
          <w:rFonts w:ascii="Times New Roman" w:hAnsi="Times New Roman" w:cs="Times New Roman"/>
          <w:sz w:val="24"/>
          <w:szCs w:val="24"/>
        </w:rPr>
        <w:t>Within six months of project completion</w:t>
      </w:r>
      <w:r w:rsidRPr="00FD5BAE" w:rsidR="00DB1551">
        <w:rPr>
          <w:rFonts w:ascii="Times New Roman" w:hAnsi="Times New Roman" w:cs="Times New Roman"/>
          <w:sz w:val="24"/>
          <w:szCs w:val="24"/>
        </w:rPr>
        <w:t>,</w:t>
      </w:r>
      <w:r w:rsidRPr="00FD5BAE" w:rsidR="005A0A2A">
        <w:rPr>
          <w:rFonts w:ascii="Times New Roman" w:hAnsi="Times New Roman" w:cs="Times New Roman"/>
          <w:sz w:val="24"/>
          <w:szCs w:val="24"/>
        </w:rPr>
        <w:t xml:space="preserve"> and no later than </w:t>
      </w:r>
      <w:r w:rsidRPr="00FD5BAE" w:rsidR="000D4E09">
        <w:rPr>
          <w:rFonts w:ascii="Times New Roman" w:hAnsi="Times New Roman" w:cs="Times New Roman"/>
          <w:sz w:val="24"/>
          <w:szCs w:val="24"/>
        </w:rPr>
        <w:t>March</w:t>
      </w:r>
      <w:r w:rsidRPr="00FD5BAE" w:rsidR="005A0A2A">
        <w:rPr>
          <w:rFonts w:ascii="Times New Roman" w:hAnsi="Times New Roman" w:cs="Times New Roman"/>
          <w:sz w:val="24"/>
          <w:szCs w:val="24"/>
        </w:rPr>
        <w:t xml:space="preserve"> 2033</w:t>
      </w:r>
      <w:r w:rsidRPr="00FD5BAE">
        <w:rPr>
          <w:rFonts w:ascii="Times New Roman" w:hAnsi="Times New Roman" w:cs="Times New Roman"/>
          <w:sz w:val="24"/>
          <w:szCs w:val="24"/>
        </w:rPr>
        <w:t>, the independent evaluator must submit a final report to the head of the relevant federal agency</w:t>
      </w:r>
      <w:r w:rsidRPr="00FD5BAE" w:rsidR="003C6729">
        <w:rPr>
          <w:rFonts w:ascii="Times New Roman" w:hAnsi="Times New Roman" w:cs="Times New Roman"/>
          <w:sz w:val="24"/>
          <w:szCs w:val="24"/>
        </w:rPr>
        <w:t xml:space="preserve"> managing the award</w:t>
      </w:r>
      <w:r w:rsidRPr="00FD5BAE">
        <w:rPr>
          <w:rFonts w:ascii="Times New Roman" w:hAnsi="Times New Roman" w:cs="Times New Roman"/>
          <w:sz w:val="24"/>
          <w:szCs w:val="24"/>
        </w:rPr>
        <w:t xml:space="preserve">. The report must assess the effects of the intervention and include a discussion of the findings and implications, as well as a definitive statement about whether the predetermined outcomes have been met and whether the State or local government has fulfilled each obligation of the agreement. This must include information on the unique factors that contributed to the achievement or failure to achieve outcomes, including but not limited to any major change in policy or law that may have affected the project intervention, a description of the research methods </w:t>
      </w:r>
      <w:r w:rsidRPr="00FD5BAE" w:rsidR="00CC7EC9">
        <w:rPr>
          <w:rFonts w:ascii="Times New Roman" w:hAnsi="Times New Roman" w:cs="Times New Roman"/>
          <w:sz w:val="24"/>
          <w:szCs w:val="24"/>
        </w:rPr>
        <w:t>(</w:t>
      </w:r>
      <w:r w:rsidRPr="00FD5BAE">
        <w:rPr>
          <w:rFonts w:ascii="Times New Roman" w:hAnsi="Times New Roman" w:cs="Times New Roman"/>
          <w:sz w:val="24"/>
          <w:szCs w:val="24"/>
        </w:rPr>
        <w:t>e.g., randomization of treatment and control groups, if applicable</w:t>
      </w:r>
      <w:r w:rsidRPr="00FD5BAE" w:rsidR="00CC7EC9">
        <w:rPr>
          <w:rFonts w:ascii="Times New Roman" w:hAnsi="Times New Roman" w:cs="Times New Roman"/>
          <w:sz w:val="24"/>
          <w:szCs w:val="24"/>
        </w:rPr>
        <w:t>)</w:t>
      </w:r>
      <w:r w:rsidRPr="00FD5BAE">
        <w:rPr>
          <w:rFonts w:ascii="Times New Roman" w:hAnsi="Times New Roman" w:cs="Times New Roman"/>
          <w:sz w:val="24"/>
          <w:szCs w:val="24"/>
        </w:rPr>
        <w:t>, data, sample size and characteristics, measures, and other factors, as well as findings, including impacts – for exploratory and confirmatory, short and long-term, subgroup analyses, and other findings.</w:t>
      </w:r>
    </w:p>
    <w:p w:rsidR="009A74AC" w:rsidRPr="00FD5BAE" w:rsidP="009A74AC" w14:paraId="558420F8" w14:textId="4CEC6DBC">
      <w:pPr>
        <w:rPr>
          <w:rFonts w:ascii="Times New Roman" w:hAnsi="Times New Roman" w:cs="Times New Roman"/>
          <w:sz w:val="24"/>
          <w:szCs w:val="24"/>
        </w:rPr>
      </w:pPr>
      <w:r w:rsidRPr="00FD5BAE">
        <w:rPr>
          <w:rFonts w:ascii="Times New Roman" w:hAnsi="Times New Roman" w:cs="Times New Roman"/>
          <w:sz w:val="24"/>
          <w:szCs w:val="24"/>
        </w:rPr>
        <w:t>The report must also assess whether, and the degree to which, the project was delivered as intended. This must include a discussion of how closely the project’s theory and intended procedures aligned with actual project implementation. This portion of the report must include information related to the intervention model, including whether it has evolved and whether the intervention was delivered with fidelity; staffing; recruitment/identification and screening of participants; selection and enrollment; and how the intervention was implemented. The report must also discuss information regarding the improved future delivery of this or similar interventions.</w:t>
      </w:r>
      <w:r>
        <w:rPr>
          <w:rStyle w:val="FootnoteReference"/>
          <w:rFonts w:ascii="Times New Roman" w:hAnsi="Times New Roman" w:cs="Times New Roman"/>
          <w:sz w:val="24"/>
          <w:szCs w:val="24"/>
        </w:rPr>
        <w:footnoteReference w:id="38"/>
      </w:r>
    </w:p>
    <w:p w:rsidR="00895292" w:rsidRPr="00FD5BAE" w:rsidP="009A74AC" w14:paraId="2DCFD876" w14:textId="35BFA357">
      <w:pPr>
        <w:rPr>
          <w:rFonts w:ascii="Times New Roman" w:hAnsi="Times New Roman" w:cs="Times New Roman"/>
          <w:sz w:val="24"/>
          <w:szCs w:val="24"/>
        </w:rPr>
      </w:pPr>
      <w:r w:rsidRPr="00FD5BAE">
        <w:rPr>
          <w:rFonts w:ascii="Times New Roman" w:hAnsi="Times New Roman" w:cs="Times New Roman"/>
          <w:sz w:val="24"/>
          <w:szCs w:val="24"/>
        </w:rPr>
        <w:t xml:space="preserve">The report must also detail how the unique characteristics of the pay-for-results model assisted or hindered the implementation of the project. Potential questions </w:t>
      </w:r>
      <w:r w:rsidRPr="00FD5BAE" w:rsidR="00CE3DC7">
        <w:rPr>
          <w:rFonts w:ascii="Times New Roman" w:hAnsi="Times New Roman" w:cs="Times New Roman"/>
          <w:sz w:val="24"/>
          <w:szCs w:val="24"/>
        </w:rPr>
        <w:t>include</w:t>
      </w:r>
      <w:r w:rsidRPr="00FD5BAE">
        <w:rPr>
          <w:rFonts w:ascii="Times New Roman" w:hAnsi="Times New Roman" w:cs="Times New Roman"/>
          <w:sz w:val="24"/>
          <w:szCs w:val="24"/>
        </w:rPr>
        <w:t xml:space="preserve"> what the evaluators are </w:t>
      </w:r>
      <w:r w:rsidRPr="00FD5BAE">
        <w:rPr>
          <w:rFonts w:ascii="Times New Roman" w:hAnsi="Times New Roman" w:cs="Times New Roman"/>
          <w:sz w:val="24"/>
          <w:szCs w:val="24"/>
        </w:rPr>
        <w:t xml:space="preserve">learning about the feasibility/viability of the </w:t>
      </w:r>
      <w:r w:rsidRPr="00FD5BAE" w:rsidR="003E1341">
        <w:rPr>
          <w:rFonts w:ascii="Times New Roman" w:hAnsi="Times New Roman" w:cs="Times New Roman"/>
          <w:sz w:val="24"/>
          <w:szCs w:val="24"/>
        </w:rPr>
        <w:t>pay-for-results</w:t>
      </w:r>
      <w:r w:rsidRPr="00FD5BAE">
        <w:rPr>
          <w:rFonts w:ascii="Times New Roman" w:hAnsi="Times New Roman" w:cs="Times New Roman"/>
          <w:sz w:val="24"/>
          <w:szCs w:val="24"/>
        </w:rPr>
        <w:t xml:space="preserve"> approach; whether the</w:t>
      </w:r>
      <w:r w:rsidRPr="00FD5BAE" w:rsidR="003E1341">
        <w:rPr>
          <w:rFonts w:ascii="Times New Roman" w:hAnsi="Times New Roman" w:cs="Times New Roman"/>
          <w:sz w:val="24"/>
          <w:szCs w:val="24"/>
        </w:rPr>
        <w:t xml:space="preserve"> </w:t>
      </w:r>
      <w:r w:rsidRPr="00FD5BAE">
        <w:rPr>
          <w:rFonts w:ascii="Times New Roman" w:hAnsi="Times New Roman" w:cs="Times New Roman"/>
          <w:sz w:val="24"/>
          <w:szCs w:val="24"/>
        </w:rPr>
        <w:t>financing/managerial structure is incentivizing the right partners in the right ways; and challenges in implementing the</w:t>
      </w:r>
      <w:r w:rsidRPr="00FD5BAE" w:rsidR="003E1341">
        <w:rPr>
          <w:rFonts w:ascii="Times New Roman" w:hAnsi="Times New Roman" w:cs="Times New Roman"/>
          <w:sz w:val="24"/>
          <w:szCs w:val="24"/>
        </w:rPr>
        <w:t xml:space="preserve"> pay-for-results</w:t>
      </w:r>
      <w:r w:rsidRPr="00FD5BAE">
        <w:rPr>
          <w:rFonts w:ascii="Times New Roman" w:hAnsi="Times New Roman" w:cs="Times New Roman"/>
          <w:sz w:val="24"/>
          <w:szCs w:val="24"/>
        </w:rPr>
        <w:t xml:space="preserve"> model in areas such as project management, partner communication, dispute resolution, investor relations, and overseeing service provision.</w:t>
      </w:r>
    </w:p>
    <w:p w:rsidR="009A74AC" w:rsidRPr="00FD5BAE" w:rsidP="009A74AC" w14:paraId="7A728AC0" w14:textId="3FF57046">
      <w:pPr>
        <w:rPr>
          <w:rFonts w:ascii="Times New Roman" w:hAnsi="Times New Roman" w:cs="Times New Roman"/>
          <w:sz w:val="24"/>
          <w:szCs w:val="24"/>
        </w:rPr>
      </w:pPr>
      <w:r w:rsidRPr="00FD5BAE">
        <w:rPr>
          <w:rFonts w:ascii="Times New Roman" w:hAnsi="Times New Roman" w:cs="Times New Roman"/>
          <w:sz w:val="24"/>
          <w:szCs w:val="24"/>
        </w:rPr>
        <w:t>The independent evaluator’s final report for a project must include an assessment of the value to the federal government as discussed and defined in Section</w:t>
      </w:r>
      <w:r w:rsidRPr="00FD5BAE" w:rsidR="005F2BCF">
        <w:rPr>
          <w:rFonts w:ascii="Times New Roman" w:hAnsi="Times New Roman" w:cs="Times New Roman"/>
          <w:sz w:val="24"/>
          <w:szCs w:val="24"/>
        </w:rPr>
        <w:t xml:space="preserve"> 3.B, Outcome Valuation Methodology</w:t>
      </w:r>
      <w:r w:rsidRPr="00FD5BAE">
        <w:rPr>
          <w:rFonts w:ascii="Times New Roman" w:hAnsi="Times New Roman" w:cs="Times New Roman"/>
          <w:sz w:val="24"/>
          <w:szCs w:val="24"/>
        </w:rPr>
        <w:t>. In calculating the value to the federal government of the completed outcome(s), the independent evaluator may only take into consideration the</w:t>
      </w:r>
      <w:r w:rsidRPr="00FD5BAE" w:rsidR="00AF027A">
        <w:rPr>
          <w:rFonts w:ascii="Times New Roman" w:hAnsi="Times New Roman" w:cs="Times New Roman"/>
          <w:sz w:val="24"/>
          <w:szCs w:val="24"/>
        </w:rPr>
        <w:t xml:space="preserve"> value from the outcome valuation</w:t>
      </w:r>
      <w:r w:rsidRPr="00FD5BAE">
        <w:rPr>
          <w:rFonts w:ascii="Times New Roman" w:hAnsi="Times New Roman" w:cs="Times New Roman"/>
          <w:sz w:val="24"/>
          <w:szCs w:val="24"/>
        </w:rPr>
        <w:t xml:space="preserve">. </w:t>
      </w:r>
    </w:p>
    <w:p w:rsidR="009A74AC" w:rsidRPr="00FD5BAE" w:rsidP="009A74AC" w14:paraId="1741DE11" w14:textId="18F2836F">
      <w:pPr>
        <w:rPr>
          <w:rFonts w:ascii="Times New Roman" w:hAnsi="Times New Roman" w:cs="Times New Roman"/>
          <w:sz w:val="24"/>
          <w:szCs w:val="24"/>
        </w:rPr>
      </w:pPr>
      <w:r w:rsidRPr="00FD5BAE">
        <w:rPr>
          <w:rFonts w:ascii="Times New Roman" w:hAnsi="Times New Roman" w:cs="Times New Roman"/>
          <w:sz w:val="24"/>
          <w:szCs w:val="24"/>
        </w:rPr>
        <w:t xml:space="preserve">Treasury </w:t>
      </w:r>
      <w:r w:rsidRPr="00FD5BAE" w:rsidR="00407C64">
        <w:rPr>
          <w:rFonts w:ascii="Times New Roman" w:hAnsi="Times New Roman" w:cs="Times New Roman"/>
          <w:sz w:val="24"/>
          <w:szCs w:val="24"/>
        </w:rPr>
        <w:t xml:space="preserve">will submit this report to the Interagency Council </w:t>
      </w:r>
      <w:r w:rsidRPr="00FD5BAE">
        <w:rPr>
          <w:rFonts w:ascii="Times New Roman" w:hAnsi="Times New Roman" w:cs="Times New Roman"/>
          <w:sz w:val="24"/>
          <w:szCs w:val="24"/>
        </w:rPr>
        <w:t>and to each committee of jurisdiction in the House of Representatives and Senate within 30 days of receipt. This report will be made publicly available.</w:t>
      </w:r>
    </w:p>
    <w:p w:rsidR="007E457E" w:rsidRPr="009453CA" w14:paraId="024DEA47" w14:textId="76A81008">
      <w:pPr>
        <w:rPr>
          <w:rFonts w:ascii="Times New Roman" w:hAnsi="Times New Roman" w:cs="Times New Roman"/>
          <w:b/>
          <w:bCs/>
          <w:sz w:val="24"/>
          <w:szCs w:val="24"/>
        </w:rPr>
      </w:pPr>
      <w:r w:rsidRPr="009453CA">
        <w:rPr>
          <w:rFonts w:ascii="Times New Roman" w:hAnsi="Times New Roman" w:cs="Times New Roman"/>
          <w:b/>
          <w:bCs/>
          <w:sz w:val="24"/>
          <w:szCs w:val="24"/>
        </w:rPr>
        <w:br w:type="page"/>
      </w:r>
    </w:p>
    <w:p w:rsidR="00D33827" w:rsidRPr="00FD5BAE" w:rsidP="00875EA6" w14:paraId="4036A07D" w14:textId="33603007">
      <w:pPr>
        <w:pStyle w:val="Heading1"/>
        <w:numPr>
          <w:ilvl w:val="0"/>
          <w:numId w:val="1"/>
        </w:numPr>
        <w:rPr>
          <w:rFonts w:ascii="Times New Roman" w:hAnsi="Times New Roman" w:cs="Times New Roman"/>
          <w:b/>
          <w:bCs/>
          <w:color w:val="auto"/>
          <w:sz w:val="24"/>
          <w:szCs w:val="24"/>
        </w:rPr>
      </w:pPr>
      <w:bookmarkStart w:id="54" w:name="_Toc230852789"/>
      <w:r w:rsidRPr="00FD5BAE">
        <w:rPr>
          <w:rFonts w:ascii="Times New Roman" w:hAnsi="Times New Roman" w:cs="Times New Roman"/>
          <w:b/>
          <w:bCs/>
          <w:color w:val="auto"/>
          <w:sz w:val="24"/>
          <w:szCs w:val="24"/>
        </w:rPr>
        <w:t>Appendix I: Executive Summary</w:t>
      </w:r>
      <w:bookmarkEnd w:id="54"/>
      <w:r w:rsidRPr="00FD5BAE">
        <w:rPr>
          <w:rFonts w:ascii="Times New Roman" w:hAnsi="Times New Roman" w:cs="Times New Roman"/>
          <w:b/>
          <w:bCs/>
          <w:color w:val="auto"/>
          <w:sz w:val="24"/>
          <w:szCs w:val="24"/>
        </w:rPr>
        <w:t xml:space="preserve"> </w:t>
      </w:r>
    </w:p>
    <w:p w:rsidR="00875EA6" w:rsidRPr="00FD5BAE" w:rsidP="00875EA6" w14:paraId="417EF67C" w14:textId="77777777">
      <w:pPr>
        <w:rPr>
          <w:rFonts w:ascii="Times New Roman" w:hAnsi="Times New Roman" w:cs="Times New Roman"/>
        </w:rPr>
      </w:pPr>
    </w:p>
    <w:p w:rsidR="007E457E" w:rsidRPr="00FD5BAE" w:rsidP="007E457E" w14:paraId="29760BD1" w14:textId="7323D1DA">
      <w:pPr>
        <w:rPr>
          <w:rFonts w:ascii="Times New Roman" w:hAnsi="Times New Roman" w:cs="Times New Roman"/>
          <w:sz w:val="24"/>
          <w:szCs w:val="24"/>
        </w:rPr>
      </w:pPr>
      <w:r w:rsidRPr="00FD5BAE">
        <w:rPr>
          <w:rFonts w:ascii="Times New Roman" w:hAnsi="Times New Roman" w:cs="Times New Roman"/>
          <w:sz w:val="24"/>
          <w:szCs w:val="24"/>
        </w:rPr>
        <w:t>[Name of Applicant]</w:t>
      </w:r>
    </w:p>
    <w:p w:rsidR="007E457E" w:rsidRPr="00FD5BAE" w:rsidP="007E457E" w14:paraId="30B009A6" w14:textId="62B99CCA">
      <w:pPr>
        <w:rPr>
          <w:rFonts w:ascii="Times New Roman" w:hAnsi="Times New Roman" w:cs="Times New Roman"/>
          <w:sz w:val="24"/>
          <w:szCs w:val="24"/>
        </w:rPr>
      </w:pPr>
      <w:r w:rsidRPr="00FD5BAE">
        <w:rPr>
          <w:rFonts w:ascii="Times New Roman" w:hAnsi="Times New Roman" w:cs="Times New Roman"/>
          <w:sz w:val="24"/>
          <w:szCs w:val="24"/>
        </w:rPr>
        <w:t>[Name of Project</w:t>
      </w:r>
      <w:r w:rsidRPr="00FD5BAE" w:rsidR="00F56718">
        <w:rPr>
          <w:rFonts w:ascii="Times New Roman" w:hAnsi="Times New Roman" w:cs="Times New Roman"/>
          <w:sz w:val="24"/>
          <w:szCs w:val="24"/>
        </w:rPr>
        <w:t>]</w:t>
      </w:r>
      <w:r w:rsidRPr="00FD5BAE">
        <w:rPr>
          <w:rFonts w:ascii="Times New Roman" w:hAnsi="Times New Roman" w:cs="Times New Roman"/>
          <w:sz w:val="24"/>
          <w:szCs w:val="24"/>
        </w:rPr>
        <w:t xml:space="preserve"> </w:t>
      </w:r>
    </w:p>
    <w:tbl>
      <w:tblPr>
        <w:tblStyle w:val="TableGrid"/>
        <w:tblW w:w="0" w:type="auto"/>
        <w:tblLook w:val="04A0"/>
      </w:tblPr>
      <w:tblGrid>
        <w:gridCol w:w="4675"/>
        <w:gridCol w:w="4675"/>
      </w:tblGrid>
      <w:tr w14:paraId="28D0B7E2" w14:textId="702F3A31" w:rsidTr="00526401">
        <w:tblPrEx>
          <w:tblW w:w="0" w:type="auto"/>
          <w:tblLook w:val="04A0"/>
        </w:tblPrEx>
        <w:tc>
          <w:tcPr>
            <w:tcW w:w="4675" w:type="dxa"/>
          </w:tcPr>
          <w:p w:rsidR="007E457E" w:rsidRPr="00FD5BAE" w:rsidP="00526401" w14:paraId="6C6EEC09" w14:textId="6E8BF895">
            <w:pPr>
              <w:rPr>
                <w:rFonts w:ascii="Times New Roman" w:hAnsi="Times New Roman" w:cs="Times New Roman"/>
                <w:sz w:val="24"/>
                <w:szCs w:val="24"/>
              </w:rPr>
            </w:pPr>
            <w:bookmarkStart w:id="55" w:name="_Hlk164243255"/>
            <w:r w:rsidRPr="00FD5BAE">
              <w:rPr>
                <w:rFonts w:ascii="Times New Roman" w:hAnsi="Times New Roman" w:cs="Times New Roman"/>
                <w:sz w:val="24"/>
                <w:szCs w:val="24"/>
              </w:rPr>
              <w:t>Project Award Requested Amount:</w:t>
            </w:r>
          </w:p>
        </w:tc>
        <w:tc>
          <w:tcPr>
            <w:tcW w:w="4675" w:type="dxa"/>
          </w:tcPr>
          <w:p w:rsidR="007E457E" w:rsidRPr="00FD5BAE" w:rsidP="00526401" w14:paraId="76620117" w14:textId="5D931F93">
            <w:pPr>
              <w:jc w:val="center"/>
              <w:rPr>
                <w:rFonts w:ascii="Times New Roman" w:hAnsi="Times New Roman" w:cs="Times New Roman"/>
                <w:sz w:val="24"/>
                <w:szCs w:val="24"/>
              </w:rPr>
            </w:pPr>
            <w:r w:rsidRPr="00FD5BAE">
              <w:rPr>
                <w:rFonts w:ascii="Times New Roman" w:hAnsi="Times New Roman" w:cs="Times New Roman"/>
                <w:color w:val="000000"/>
                <w:sz w:val="24"/>
                <w:szCs w:val="24"/>
                <w:shd w:val="clear" w:color="auto" w:fill="FFFFFF"/>
              </w:rPr>
              <w:t>$</w:t>
            </w:r>
          </w:p>
        </w:tc>
      </w:tr>
      <w:tr w14:paraId="67596B35" w14:textId="1818EE32" w:rsidTr="00526401">
        <w:tblPrEx>
          <w:tblW w:w="0" w:type="auto"/>
          <w:tblLook w:val="04A0"/>
        </w:tblPrEx>
        <w:tc>
          <w:tcPr>
            <w:tcW w:w="4675" w:type="dxa"/>
          </w:tcPr>
          <w:p w:rsidR="007E457E" w:rsidRPr="00FD5BAE" w:rsidP="00526401" w14:paraId="6A2B1B90" w14:textId="2F72F998">
            <w:pPr>
              <w:rPr>
                <w:rFonts w:ascii="Times New Roman" w:hAnsi="Times New Roman" w:cs="Times New Roman"/>
                <w:sz w:val="24"/>
                <w:szCs w:val="24"/>
              </w:rPr>
            </w:pPr>
            <w:r w:rsidRPr="00FD5BAE">
              <w:rPr>
                <w:rFonts w:ascii="Times New Roman" w:hAnsi="Times New Roman" w:cs="Times New Roman"/>
                <w:sz w:val="24"/>
                <w:szCs w:val="24"/>
              </w:rPr>
              <w:t xml:space="preserve">Children / </w:t>
            </w:r>
            <w:r w:rsidRPr="00FD5BAE">
              <w:rPr>
                <w:rFonts w:ascii="Times New Roman" w:hAnsi="Times New Roman" w:cs="Times New Roman"/>
                <w:sz w:val="24"/>
                <w:szCs w:val="24"/>
              </w:rPr>
              <w:t>Non-Children</w:t>
            </w:r>
            <w:r w:rsidRPr="00FD5BAE">
              <w:rPr>
                <w:rFonts w:ascii="Times New Roman" w:hAnsi="Times New Roman" w:cs="Times New Roman"/>
                <w:sz w:val="24"/>
                <w:szCs w:val="24"/>
              </w:rPr>
              <w:t>:</w:t>
            </w:r>
          </w:p>
        </w:tc>
        <w:tc>
          <w:tcPr>
            <w:tcW w:w="4675" w:type="dxa"/>
          </w:tcPr>
          <w:p w:rsidR="007E457E" w:rsidRPr="00FD5BAE" w:rsidP="00526401" w14:paraId="12CD4193" w14:textId="2982C053">
            <w:pPr>
              <w:jc w:val="center"/>
              <w:rPr>
                <w:rFonts w:ascii="Times New Roman" w:hAnsi="Times New Roman" w:cs="Times New Roman"/>
                <w:sz w:val="24"/>
                <w:szCs w:val="24"/>
              </w:rPr>
            </w:pPr>
            <w:r w:rsidRPr="00FD5BAE">
              <w:rPr>
                <w:rFonts w:ascii="Times New Roman" w:hAnsi="Times New Roman" w:cs="Times New Roman"/>
                <w:sz w:val="24"/>
                <w:szCs w:val="24"/>
              </w:rPr>
              <w:t>$ / $</w:t>
            </w:r>
          </w:p>
        </w:tc>
      </w:tr>
      <w:tr w14:paraId="74EF8F61" w14:textId="735BC6EB" w:rsidTr="00526401">
        <w:tblPrEx>
          <w:tblW w:w="0" w:type="auto"/>
          <w:tblLook w:val="04A0"/>
        </w:tblPrEx>
        <w:tc>
          <w:tcPr>
            <w:tcW w:w="4675" w:type="dxa"/>
          </w:tcPr>
          <w:p w:rsidR="007E457E" w:rsidRPr="00FD5BAE" w:rsidP="00526401" w14:paraId="6C72C30B" w14:textId="7FDD9E72">
            <w:pPr>
              <w:rPr>
                <w:rFonts w:ascii="Times New Roman" w:hAnsi="Times New Roman" w:cs="Times New Roman"/>
                <w:sz w:val="24"/>
                <w:szCs w:val="24"/>
              </w:rPr>
            </w:pPr>
            <w:r w:rsidRPr="00FD5BAE">
              <w:rPr>
                <w:rFonts w:ascii="Times New Roman" w:hAnsi="Times New Roman" w:cs="Times New Roman"/>
                <w:sz w:val="24"/>
                <w:szCs w:val="24"/>
              </w:rPr>
              <w:t>Requested</w:t>
            </w:r>
            <w:r w:rsidRPr="00FD5BAE">
              <w:rPr>
                <w:rFonts w:ascii="Times New Roman" w:hAnsi="Times New Roman" w:cs="Times New Roman"/>
                <w:sz w:val="24"/>
                <w:szCs w:val="24"/>
              </w:rPr>
              <w:t xml:space="preserve"> Award as Percent of Overall </w:t>
            </w:r>
            <w:r w:rsidRPr="00FD5BAE" w:rsidR="003776A6">
              <w:rPr>
                <w:rFonts w:ascii="Times New Roman" w:hAnsi="Times New Roman" w:cs="Times New Roman"/>
                <w:sz w:val="24"/>
                <w:szCs w:val="24"/>
              </w:rPr>
              <w:t xml:space="preserve">Project </w:t>
            </w:r>
            <w:r w:rsidRPr="00FD5BAE">
              <w:rPr>
                <w:rFonts w:ascii="Times New Roman" w:hAnsi="Times New Roman" w:cs="Times New Roman"/>
                <w:sz w:val="24"/>
                <w:szCs w:val="24"/>
              </w:rPr>
              <w:t xml:space="preserve">Budget </w:t>
            </w:r>
          </w:p>
        </w:tc>
        <w:tc>
          <w:tcPr>
            <w:tcW w:w="4675" w:type="dxa"/>
          </w:tcPr>
          <w:p w:rsidR="007E457E" w:rsidRPr="00FD5BAE" w:rsidP="00526401" w14:paraId="09B16154" w14:textId="2560A1BB">
            <w:pPr>
              <w:jc w:val="center"/>
              <w:rPr>
                <w:rFonts w:ascii="Times New Roman" w:hAnsi="Times New Roman" w:cs="Times New Roman"/>
                <w:sz w:val="24"/>
                <w:szCs w:val="24"/>
              </w:rPr>
            </w:pPr>
            <w:r w:rsidRPr="00FD5BAE">
              <w:rPr>
                <w:rFonts w:ascii="Times New Roman" w:hAnsi="Times New Roman" w:cs="Times New Roman"/>
                <w:sz w:val="24"/>
                <w:szCs w:val="24"/>
              </w:rPr>
              <w:t xml:space="preserve"> (XX%)</w:t>
            </w:r>
          </w:p>
        </w:tc>
      </w:tr>
      <w:tr w14:paraId="5D142503" w14:textId="1F94ECFF" w:rsidTr="00526401">
        <w:tblPrEx>
          <w:tblW w:w="0" w:type="auto"/>
          <w:tblLook w:val="04A0"/>
        </w:tblPrEx>
        <w:tc>
          <w:tcPr>
            <w:tcW w:w="4675" w:type="dxa"/>
          </w:tcPr>
          <w:p w:rsidR="007E457E" w:rsidRPr="00FD5BAE" w:rsidP="00526401" w14:paraId="255C8176" w14:textId="2FB48541">
            <w:pPr>
              <w:rPr>
                <w:rFonts w:ascii="Times New Roman" w:hAnsi="Times New Roman" w:cs="Times New Roman"/>
                <w:sz w:val="24"/>
                <w:szCs w:val="24"/>
              </w:rPr>
            </w:pPr>
            <w:r w:rsidRPr="00FD5BAE">
              <w:rPr>
                <w:rFonts w:ascii="Times New Roman" w:hAnsi="Times New Roman" w:cs="Times New Roman"/>
                <w:sz w:val="24"/>
                <w:szCs w:val="24"/>
              </w:rPr>
              <w:t>Award Period</w:t>
            </w:r>
          </w:p>
        </w:tc>
        <w:tc>
          <w:tcPr>
            <w:tcW w:w="4675" w:type="dxa"/>
          </w:tcPr>
          <w:p w:rsidR="007E457E" w:rsidRPr="00FD5BAE" w:rsidP="00526401" w14:paraId="68DF6435" w14:textId="418828E0">
            <w:pPr>
              <w:jc w:val="center"/>
              <w:rPr>
                <w:rFonts w:ascii="Times New Roman" w:hAnsi="Times New Roman" w:cs="Times New Roman"/>
                <w:sz w:val="24"/>
                <w:szCs w:val="24"/>
              </w:rPr>
            </w:pPr>
            <w:r w:rsidRPr="00FD5BAE">
              <w:rPr>
                <w:rFonts w:ascii="Times New Roman" w:hAnsi="Times New Roman" w:cs="Times New Roman"/>
                <w:sz w:val="24"/>
                <w:szCs w:val="24"/>
              </w:rPr>
              <w:t>XX 20XX – XX 20XX</w:t>
            </w:r>
          </w:p>
        </w:tc>
      </w:tr>
      <w:bookmarkEnd w:id="55"/>
      <w:tr w14:paraId="25315717" w14:textId="059B7313" w:rsidTr="00526401">
        <w:tblPrEx>
          <w:tblW w:w="0" w:type="auto"/>
          <w:tblLook w:val="04A0"/>
        </w:tblPrEx>
        <w:tc>
          <w:tcPr>
            <w:tcW w:w="4675" w:type="dxa"/>
          </w:tcPr>
          <w:p w:rsidR="007E457E" w:rsidRPr="00FD5BAE" w:rsidP="007E457E" w14:paraId="68DCC32C" w14:textId="0ED42BCD">
            <w:pPr>
              <w:rPr>
                <w:rFonts w:ascii="Times New Roman" w:hAnsi="Times New Roman" w:cs="Times New Roman"/>
                <w:sz w:val="24"/>
                <w:szCs w:val="24"/>
              </w:rPr>
            </w:pPr>
            <w:r w:rsidRPr="00FD5BAE">
              <w:rPr>
                <w:rFonts w:ascii="Times New Roman" w:hAnsi="Times New Roman" w:cs="Times New Roman"/>
                <w:sz w:val="24"/>
                <w:szCs w:val="24"/>
              </w:rPr>
              <w:t>Period of Performance:</w:t>
            </w:r>
          </w:p>
        </w:tc>
        <w:tc>
          <w:tcPr>
            <w:tcW w:w="4675" w:type="dxa"/>
          </w:tcPr>
          <w:p w:rsidR="007E457E" w:rsidRPr="00FD5BAE" w:rsidP="007E457E" w14:paraId="78385C14" w14:textId="48EEA0CB">
            <w:pPr>
              <w:jc w:val="center"/>
              <w:rPr>
                <w:rFonts w:ascii="Times New Roman" w:hAnsi="Times New Roman" w:cs="Times New Roman"/>
                <w:sz w:val="24"/>
                <w:szCs w:val="24"/>
              </w:rPr>
            </w:pPr>
            <w:r w:rsidRPr="00FD5BAE">
              <w:rPr>
                <w:rFonts w:ascii="Times New Roman" w:hAnsi="Times New Roman" w:cs="Times New Roman"/>
                <w:sz w:val="24"/>
                <w:szCs w:val="24"/>
              </w:rPr>
              <w:t>XX 20XX – XX 20XX</w:t>
            </w:r>
          </w:p>
        </w:tc>
      </w:tr>
      <w:tr w14:paraId="4D3347D5" w14:textId="36AE341B" w:rsidTr="00526401">
        <w:tblPrEx>
          <w:tblW w:w="0" w:type="auto"/>
          <w:tblLook w:val="04A0"/>
        </w:tblPrEx>
        <w:tc>
          <w:tcPr>
            <w:tcW w:w="4675" w:type="dxa"/>
          </w:tcPr>
          <w:p w:rsidR="007E457E" w:rsidRPr="00FD5BAE" w:rsidP="007E457E" w14:paraId="70E6CF84" w14:textId="394381F8">
            <w:pPr>
              <w:rPr>
                <w:rFonts w:ascii="Times New Roman" w:hAnsi="Times New Roman" w:cs="Times New Roman"/>
                <w:sz w:val="24"/>
                <w:szCs w:val="24"/>
              </w:rPr>
            </w:pPr>
            <w:r w:rsidRPr="00FD5BAE">
              <w:rPr>
                <w:rFonts w:ascii="Times New Roman" w:hAnsi="Times New Roman" w:cs="Times New Roman"/>
                <w:sz w:val="24"/>
                <w:szCs w:val="24"/>
              </w:rPr>
              <w:t>Independent Evaluator:</w:t>
            </w:r>
          </w:p>
        </w:tc>
        <w:tc>
          <w:tcPr>
            <w:tcW w:w="4675" w:type="dxa"/>
          </w:tcPr>
          <w:p w:rsidR="007E457E" w:rsidRPr="00FD5BAE" w:rsidP="007E457E" w14:paraId="61B3E3B3" w14:textId="70E90693">
            <w:pPr>
              <w:jc w:val="center"/>
              <w:rPr>
                <w:rFonts w:ascii="Times New Roman" w:hAnsi="Times New Roman" w:cs="Times New Roman"/>
                <w:sz w:val="24"/>
                <w:szCs w:val="24"/>
              </w:rPr>
            </w:pPr>
            <w:r w:rsidRPr="00FD5BAE">
              <w:rPr>
                <w:rFonts w:ascii="Times New Roman" w:hAnsi="Times New Roman" w:cs="Times New Roman"/>
                <w:sz w:val="24"/>
                <w:szCs w:val="24"/>
              </w:rPr>
              <w:t>XX</w:t>
            </w:r>
          </w:p>
        </w:tc>
      </w:tr>
      <w:tr w14:paraId="7342C043" w14:textId="14FF06BE" w:rsidTr="00526401">
        <w:tblPrEx>
          <w:tblW w:w="0" w:type="auto"/>
          <w:tblLook w:val="04A0"/>
        </w:tblPrEx>
        <w:tc>
          <w:tcPr>
            <w:tcW w:w="4675" w:type="dxa"/>
          </w:tcPr>
          <w:p w:rsidR="007E457E" w:rsidRPr="00FD5BAE" w:rsidP="007E457E" w14:paraId="43578F3E" w14:textId="4A57ACA1">
            <w:pPr>
              <w:rPr>
                <w:rFonts w:ascii="Times New Roman" w:hAnsi="Times New Roman" w:cs="Times New Roman"/>
                <w:sz w:val="24"/>
                <w:szCs w:val="24"/>
              </w:rPr>
            </w:pPr>
            <w:r w:rsidRPr="00FD5BAE">
              <w:rPr>
                <w:rFonts w:ascii="Times New Roman" w:hAnsi="Times New Roman" w:cs="Times New Roman"/>
                <w:sz w:val="24"/>
                <w:szCs w:val="24"/>
              </w:rPr>
              <w:t>IE Award Requested Amount:</w:t>
            </w:r>
          </w:p>
        </w:tc>
        <w:tc>
          <w:tcPr>
            <w:tcW w:w="4675" w:type="dxa"/>
          </w:tcPr>
          <w:p w:rsidR="007E457E" w:rsidRPr="00FD5BAE" w:rsidP="007E457E" w14:paraId="111F27B3" w14:textId="63BAEC10">
            <w:pPr>
              <w:jc w:val="center"/>
              <w:rPr>
                <w:rFonts w:ascii="Times New Roman" w:hAnsi="Times New Roman" w:cs="Times New Roman"/>
                <w:sz w:val="24"/>
                <w:szCs w:val="24"/>
              </w:rPr>
            </w:pPr>
            <w:r w:rsidRPr="00FD5BAE">
              <w:rPr>
                <w:rFonts w:ascii="Times New Roman" w:hAnsi="Times New Roman" w:cs="Times New Roman"/>
                <w:sz w:val="24"/>
                <w:szCs w:val="24"/>
              </w:rPr>
              <w:t>$XX</w:t>
            </w:r>
          </w:p>
        </w:tc>
      </w:tr>
      <w:tr w14:paraId="143712F0" w14:textId="5BDA40C3" w:rsidTr="00526401">
        <w:tblPrEx>
          <w:tblW w:w="0" w:type="auto"/>
          <w:tblLook w:val="04A0"/>
        </w:tblPrEx>
        <w:tc>
          <w:tcPr>
            <w:tcW w:w="4675" w:type="dxa"/>
          </w:tcPr>
          <w:p w:rsidR="007E457E" w:rsidRPr="00FD5BAE" w:rsidP="007E457E" w14:paraId="62D6BA0E" w14:textId="5720A5D0">
            <w:pPr>
              <w:rPr>
                <w:rFonts w:ascii="Times New Roman" w:hAnsi="Times New Roman" w:cs="Times New Roman"/>
                <w:sz w:val="24"/>
                <w:szCs w:val="24"/>
              </w:rPr>
            </w:pPr>
            <w:r w:rsidRPr="00FD5BAE">
              <w:rPr>
                <w:rFonts w:ascii="Times New Roman" w:hAnsi="Times New Roman" w:cs="Times New Roman"/>
                <w:sz w:val="24"/>
                <w:szCs w:val="24"/>
              </w:rPr>
              <w:t>Independent Evaluation Date(s):</w:t>
            </w:r>
          </w:p>
        </w:tc>
        <w:tc>
          <w:tcPr>
            <w:tcW w:w="4675" w:type="dxa"/>
          </w:tcPr>
          <w:p w:rsidR="007E457E" w:rsidRPr="00FD5BAE" w:rsidP="007E457E" w14:paraId="62ACA4B1" w14:textId="211C75A7">
            <w:pPr>
              <w:jc w:val="center"/>
              <w:rPr>
                <w:rFonts w:ascii="Times New Roman" w:hAnsi="Times New Roman" w:cs="Times New Roman"/>
                <w:sz w:val="24"/>
                <w:szCs w:val="24"/>
              </w:rPr>
            </w:pPr>
            <w:r w:rsidRPr="00FD5BAE">
              <w:rPr>
                <w:rFonts w:ascii="Times New Roman" w:hAnsi="Times New Roman" w:cs="Times New Roman"/>
                <w:sz w:val="24"/>
                <w:szCs w:val="24"/>
              </w:rPr>
              <w:t xml:space="preserve">XX 20XX, etc. </w:t>
            </w:r>
          </w:p>
        </w:tc>
      </w:tr>
    </w:tbl>
    <w:p w:rsidR="007E457E" w:rsidRPr="00FD5BAE" w:rsidP="007E457E" w14:paraId="4FF3EFC1" w14:textId="5EF3626A">
      <w:pPr>
        <w:spacing w:after="0"/>
        <w:rPr>
          <w:rFonts w:ascii="Times New Roman" w:hAnsi="Times New Roman" w:cs="Times New Roman"/>
          <w:sz w:val="24"/>
          <w:szCs w:val="24"/>
        </w:rPr>
      </w:pPr>
    </w:p>
    <w:p w:rsidR="007E457E" w:rsidRPr="00FD5BAE" w:rsidP="007E457E" w14:paraId="5C419E0C" w14:textId="4B899394">
      <w:pPr>
        <w:rPr>
          <w:rFonts w:ascii="Times New Roman" w:hAnsi="Times New Roman" w:cs="Times New Roman"/>
          <w:sz w:val="24"/>
          <w:szCs w:val="24"/>
        </w:rPr>
      </w:pPr>
      <w:r w:rsidRPr="00FD5BAE">
        <w:rPr>
          <w:rFonts w:ascii="Times New Roman" w:hAnsi="Times New Roman" w:cs="Times New Roman"/>
          <w:sz w:val="24"/>
          <w:szCs w:val="24"/>
          <w:u w:val="single"/>
        </w:rPr>
        <w:t>Project Description</w:t>
      </w:r>
      <w:r w:rsidRPr="00FD5BAE">
        <w:rPr>
          <w:rFonts w:ascii="Times New Roman" w:hAnsi="Times New Roman" w:cs="Times New Roman"/>
          <w:sz w:val="24"/>
          <w:szCs w:val="24"/>
        </w:rPr>
        <w:t xml:space="preserve">:  </w:t>
      </w:r>
    </w:p>
    <w:p w:rsidR="007E457E" w:rsidRPr="00FD5BAE" w:rsidP="007E457E" w14:paraId="5C591184" w14:textId="14CD7D6D">
      <w:pPr>
        <w:rPr>
          <w:rFonts w:ascii="Times New Roman" w:hAnsi="Times New Roman" w:cs="Times New Roman"/>
          <w:sz w:val="24"/>
          <w:szCs w:val="24"/>
        </w:rPr>
      </w:pPr>
      <w:r w:rsidRPr="00FD5BAE">
        <w:rPr>
          <w:rFonts w:ascii="Times New Roman" w:hAnsi="Times New Roman" w:cs="Times New Roman"/>
          <w:sz w:val="24"/>
          <w:szCs w:val="24"/>
          <w:u w:val="single"/>
        </w:rPr>
        <w:t>Target Populatio</w:t>
      </w:r>
      <w:r w:rsidRPr="00FD5BAE" w:rsidR="00AF027A">
        <w:rPr>
          <w:rFonts w:ascii="Times New Roman" w:hAnsi="Times New Roman" w:cs="Times New Roman"/>
          <w:sz w:val="24"/>
          <w:szCs w:val="24"/>
          <w:u w:val="single"/>
        </w:rPr>
        <w:t xml:space="preserve">n </w:t>
      </w:r>
      <w:r w:rsidRPr="00FD5BAE" w:rsidR="004277B5">
        <w:rPr>
          <w:rFonts w:ascii="Times New Roman" w:hAnsi="Times New Roman" w:cs="Times New Roman"/>
          <w:sz w:val="24"/>
          <w:szCs w:val="24"/>
          <w:u w:val="single"/>
        </w:rPr>
        <w:t xml:space="preserve">and Eligibility Criteria </w:t>
      </w:r>
      <w:r w:rsidRPr="00FD5BAE" w:rsidR="00AF027A">
        <w:rPr>
          <w:rFonts w:ascii="Times New Roman" w:hAnsi="Times New Roman" w:cs="Times New Roman"/>
          <w:sz w:val="24"/>
          <w:szCs w:val="24"/>
          <w:u w:val="single"/>
        </w:rPr>
        <w:t>(including</w:t>
      </w:r>
      <w:r w:rsidRPr="00FD5BAE" w:rsidR="004277B5">
        <w:rPr>
          <w:rFonts w:ascii="Times New Roman" w:hAnsi="Times New Roman" w:cs="Times New Roman"/>
          <w:sz w:val="24"/>
          <w:szCs w:val="24"/>
          <w:u w:val="single"/>
        </w:rPr>
        <w:t xml:space="preserve"> estimated</w:t>
      </w:r>
      <w:r w:rsidRPr="00FD5BAE" w:rsidR="00AF027A">
        <w:rPr>
          <w:rFonts w:ascii="Times New Roman" w:hAnsi="Times New Roman" w:cs="Times New Roman"/>
          <w:sz w:val="24"/>
          <w:szCs w:val="24"/>
          <w:u w:val="single"/>
        </w:rPr>
        <w:t xml:space="preserve"> number of participants)</w:t>
      </w:r>
      <w:r w:rsidRPr="00FD5BAE">
        <w:rPr>
          <w:rFonts w:ascii="Times New Roman" w:hAnsi="Times New Roman" w:cs="Times New Roman"/>
          <w:sz w:val="24"/>
          <w:szCs w:val="24"/>
        </w:rPr>
        <w:t xml:space="preserve">:  </w:t>
      </w:r>
    </w:p>
    <w:p w:rsidR="007E457E" w:rsidRPr="00FD5BAE" w:rsidP="007E457E" w14:paraId="6001E904" w14:textId="1E4056D0">
      <w:pPr>
        <w:tabs>
          <w:tab w:val="left" w:pos="4668"/>
        </w:tabs>
        <w:spacing w:after="0"/>
        <w:rPr>
          <w:rFonts w:ascii="Times New Roman" w:hAnsi="Times New Roman" w:cs="Times New Roman"/>
          <w:sz w:val="24"/>
          <w:szCs w:val="24"/>
        </w:rPr>
      </w:pPr>
      <w:r w:rsidRPr="00FD5BAE">
        <w:rPr>
          <w:rFonts w:ascii="Times New Roman" w:hAnsi="Times New Roman" w:cs="Times New Roman"/>
          <w:sz w:val="24"/>
          <w:szCs w:val="24"/>
          <w:u w:val="single"/>
        </w:rPr>
        <w:t>Partners</w:t>
      </w:r>
      <w:r w:rsidRPr="00FD5BAE">
        <w:rPr>
          <w:rFonts w:ascii="Times New Roman" w:hAnsi="Times New Roman" w:cs="Times New Roman"/>
          <w:sz w:val="24"/>
          <w:szCs w:val="24"/>
        </w:rPr>
        <w:t xml:space="preserve">: </w:t>
      </w:r>
    </w:p>
    <w:p w:rsidR="007E457E" w:rsidRPr="00FD5BAE" w:rsidP="007E457E" w14:paraId="09B679FA" w14:textId="5B9B98C3">
      <w:pPr>
        <w:spacing w:before="240"/>
        <w:rPr>
          <w:rFonts w:ascii="Times New Roman" w:hAnsi="Times New Roman" w:cs="Times New Roman"/>
          <w:sz w:val="24"/>
          <w:szCs w:val="24"/>
        </w:rPr>
      </w:pPr>
      <w:r w:rsidRPr="00FD5BAE">
        <w:rPr>
          <w:rFonts w:ascii="Times New Roman" w:hAnsi="Times New Roman" w:cs="Times New Roman"/>
          <w:sz w:val="24"/>
          <w:szCs w:val="24"/>
          <w:u w:val="single"/>
        </w:rPr>
        <w:t>Evaluation Method</w:t>
      </w:r>
      <w:r w:rsidRPr="00FD5BAE">
        <w:rPr>
          <w:rFonts w:ascii="Times New Roman" w:hAnsi="Times New Roman" w:cs="Times New Roman"/>
          <w:sz w:val="24"/>
          <w:szCs w:val="24"/>
        </w:rPr>
        <w:t xml:space="preserve">: </w:t>
      </w:r>
    </w:p>
    <w:p w:rsidR="007E457E" w:rsidRPr="00FD5BAE" w:rsidP="007E457E" w14:paraId="20609E6A" w14:textId="1D5F7E9B">
      <w:pPr>
        <w:spacing w:before="240"/>
        <w:rPr>
          <w:rFonts w:ascii="Times New Roman" w:hAnsi="Times New Roman" w:cs="Times New Roman"/>
          <w:sz w:val="24"/>
          <w:szCs w:val="24"/>
          <w:u w:val="single"/>
        </w:rPr>
      </w:pPr>
      <w:r w:rsidRPr="00FD5BAE">
        <w:rPr>
          <w:rFonts w:ascii="Times New Roman" w:hAnsi="Times New Roman" w:cs="Times New Roman"/>
          <w:sz w:val="24"/>
          <w:szCs w:val="24"/>
          <w:u w:val="single"/>
        </w:rPr>
        <w:t>Outcome Target</w:t>
      </w:r>
      <w:r w:rsidRPr="00FD5BAE" w:rsidR="007328B2">
        <w:rPr>
          <w:rFonts w:ascii="Times New Roman" w:hAnsi="Times New Roman" w:cs="Times New Roman"/>
          <w:sz w:val="24"/>
          <w:szCs w:val="24"/>
          <w:u w:val="single"/>
        </w:rPr>
        <w:t>(s)</w:t>
      </w:r>
      <w:r w:rsidRPr="00FD5BAE">
        <w:rPr>
          <w:rFonts w:ascii="Times New Roman" w:hAnsi="Times New Roman" w:cs="Times New Roman"/>
          <w:sz w:val="24"/>
          <w:szCs w:val="24"/>
          <w:u w:val="single"/>
        </w:rPr>
        <w:t xml:space="preserve">: </w:t>
      </w:r>
    </w:p>
    <w:p w:rsidR="007E457E" w:rsidRPr="00FD5BAE" w:rsidP="007E457E" w14:paraId="5C2F8671" w14:textId="618DB359">
      <w:pPr>
        <w:spacing w:before="240"/>
        <w:rPr>
          <w:rFonts w:ascii="Times New Roman" w:hAnsi="Times New Roman" w:cs="Times New Roman"/>
          <w:sz w:val="24"/>
          <w:szCs w:val="24"/>
          <w:u w:val="single"/>
        </w:rPr>
      </w:pPr>
      <w:r w:rsidRPr="00FD5BAE">
        <w:rPr>
          <w:rFonts w:ascii="Times New Roman" w:hAnsi="Times New Roman" w:cs="Times New Roman"/>
          <w:sz w:val="24"/>
          <w:szCs w:val="24"/>
          <w:u w:val="single"/>
        </w:rPr>
        <w:t xml:space="preserve">Summary of Value to the Federal Government: </w:t>
      </w:r>
    </w:p>
    <w:p w:rsidR="007E457E" w:rsidRPr="00FD5BAE" w:rsidP="007E457E" w14:paraId="11A58EFF" w14:textId="5DB7C55F">
      <w:pPr>
        <w:rPr>
          <w:rFonts w:ascii="Times New Roman" w:hAnsi="Times New Roman" w:cs="Times New Roman"/>
          <w:sz w:val="24"/>
          <w:szCs w:val="24"/>
        </w:rPr>
      </w:pPr>
      <w:r w:rsidRPr="00FD5BAE">
        <w:rPr>
          <w:rFonts w:ascii="Times New Roman" w:hAnsi="Times New Roman" w:cs="Times New Roman"/>
          <w:sz w:val="24"/>
          <w:szCs w:val="24"/>
          <w:u w:val="single"/>
        </w:rPr>
        <w:t>Proposed Payment Terms</w:t>
      </w:r>
      <w:r w:rsidRPr="00FD5BAE">
        <w:rPr>
          <w:rFonts w:ascii="Times New Roman" w:hAnsi="Times New Roman" w:cs="Times New Roman"/>
          <w:sz w:val="24"/>
          <w:szCs w:val="24"/>
        </w:rPr>
        <w:t xml:space="preserve">:  </w:t>
      </w:r>
    </w:p>
    <w:p w:rsidR="007E1018" w:rsidRPr="009453CA" w14:paraId="07A5A6AE" w14:textId="77777777">
      <w:pPr>
        <w:rPr>
          <w:rFonts w:ascii="Times New Roman" w:hAnsi="Times New Roman" w:cs="Times New Roman"/>
          <w:b/>
          <w:bCs/>
          <w:sz w:val="24"/>
          <w:szCs w:val="24"/>
        </w:rPr>
      </w:pPr>
      <w:r w:rsidRPr="009453CA">
        <w:rPr>
          <w:rFonts w:ascii="Times New Roman" w:hAnsi="Times New Roman" w:cs="Times New Roman"/>
          <w:b/>
          <w:bCs/>
          <w:sz w:val="24"/>
          <w:szCs w:val="24"/>
        </w:rPr>
        <w:br w:type="page"/>
      </w:r>
    </w:p>
    <w:p w:rsidR="007E1018" w:rsidRPr="009453CA" w:rsidP="00875EA6" w14:paraId="78F826F7" w14:textId="2E73DA7C">
      <w:pPr>
        <w:pStyle w:val="Heading1"/>
        <w:numPr>
          <w:ilvl w:val="0"/>
          <w:numId w:val="1"/>
        </w:numPr>
        <w:rPr>
          <w:rFonts w:ascii="Times New Roman" w:hAnsi="Times New Roman" w:cs="Times New Roman"/>
          <w:b/>
          <w:bCs/>
          <w:color w:val="auto"/>
          <w:sz w:val="24"/>
          <w:szCs w:val="24"/>
        </w:rPr>
      </w:pPr>
      <w:bookmarkStart w:id="56" w:name="_Toc230852790"/>
      <w:r w:rsidRPr="009453CA">
        <w:rPr>
          <w:rFonts w:ascii="Times New Roman" w:hAnsi="Times New Roman" w:cs="Times New Roman"/>
          <w:b/>
          <w:bCs/>
          <w:color w:val="auto"/>
          <w:sz w:val="24"/>
          <w:szCs w:val="24"/>
        </w:rPr>
        <w:t>Appendix II: Integration of Managed Care Information/Data</w:t>
      </w:r>
      <w:bookmarkEnd w:id="56"/>
    </w:p>
    <w:p w:rsidR="007E1018" w:rsidRPr="009453CA" w:rsidP="007E1018" w14:paraId="62FBD60D" w14:textId="77777777">
      <w:pPr>
        <w:pStyle w:val="NoSpacing"/>
        <w:rPr>
          <w:rFonts w:ascii="Times New Roman" w:hAnsi="Times New Roman" w:cs="Times New Roman"/>
          <w:b/>
          <w:bCs/>
        </w:rPr>
      </w:pPr>
    </w:p>
    <w:p w:rsidR="007E1018" w:rsidRPr="00FD5BAE" w:rsidP="007E1018" w14:paraId="724FA888" w14:textId="77777777">
      <w:pPr>
        <w:rPr>
          <w:rFonts w:ascii="Times New Roman" w:hAnsi="Times New Roman" w:cs="Times New Roman"/>
          <w:i/>
          <w:iCs/>
          <w:sz w:val="24"/>
          <w:szCs w:val="24"/>
          <w:u w:val="single"/>
        </w:rPr>
      </w:pPr>
      <w:r w:rsidRPr="00FD5BAE">
        <w:rPr>
          <w:rFonts w:ascii="Times New Roman" w:hAnsi="Times New Roman" w:cs="Times New Roman"/>
          <w:i/>
          <w:iCs/>
          <w:sz w:val="24"/>
          <w:szCs w:val="24"/>
          <w:u w:val="single"/>
        </w:rPr>
        <w:t xml:space="preserve">For applicants who plan to use savings from Medicaid or CHIP: </w:t>
      </w:r>
      <w:r w:rsidRPr="00FD5BAE">
        <w:rPr>
          <w:rStyle w:val="Heading3Char"/>
          <w:rFonts w:ascii="Times New Roman" w:hAnsi="Times New Roman" w:cs="Times New Roman"/>
          <w:i/>
          <w:iCs/>
          <w:color w:val="auto"/>
          <w:u w:val="single"/>
        </w:rPr>
        <w:t>Integration of Managed Care Information/Data</w:t>
      </w:r>
      <w:r w:rsidRPr="00FD5BAE">
        <w:rPr>
          <w:rFonts w:ascii="Times New Roman" w:hAnsi="Times New Roman" w:cs="Times New Roman"/>
          <w:i/>
          <w:iCs/>
          <w:sz w:val="24"/>
          <w:szCs w:val="24"/>
          <w:u w:val="single"/>
        </w:rPr>
        <w:t xml:space="preserve"> </w:t>
      </w:r>
    </w:p>
    <w:p w:rsidR="007E1018" w:rsidRPr="00FD5BAE" w:rsidP="007E1018" w14:paraId="75015440" w14:textId="77777777">
      <w:pPr>
        <w:pStyle w:val="NoSpacing"/>
        <w:rPr>
          <w:rFonts w:ascii="Times New Roman" w:hAnsi="Times New Roman" w:cs="Times New Roman"/>
          <w:sz w:val="24"/>
          <w:szCs w:val="24"/>
        </w:rPr>
      </w:pPr>
      <w:r w:rsidRPr="00FD5BAE">
        <w:rPr>
          <w:rFonts w:ascii="Times New Roman" w:hAnsi="Times New Roman" w:cs="Times New Roman"/>
          <w:sz w:val="24"/>
          <w:szCs w:val="24"/>
        </w:rPr>
        <w:t>Treasury anticipates that applicants may have projects affecting individuals who receive managed care services from Medicaid or CHIP. To ensure that the calculations of benefits from reduced health care spending in these contexts properly demonstrate that those benefits accrue to the federal government or other public payers rather than to managed care organizations, applicants proposing projects that include a managed health care component must include a section in their application entitled “Managed Health Care Information.” This section must include, at a minimum, answers to the following questions, as applicable:</w:t>
      </w:r>
    </w:p>
    <w:p w:rsidR="007E1018" w:rsidRPr="00FD5BAE" w:rsidP="007E1018" w14:paraId="4F0A1C5A" w14:textId="77777777">
      <w:pPr>
        <w:pStyle w:val="NoSpacing"/>
        <w:rPr>
          <w:rFonts w:ascii="Times New Roman" w:hAnsi="Times New Roman" w:cs="Times New Roman"/>
          <w:sz w:val="24"/>
          <w:szCs w:val="24"/>
        </w:rPr>
      </w:pPr>
    </w:p>
    <w:p w:rsidR="007E1018" w:rsidRPr="00FD5BAE" w:rsidP="007E1018" w14:paraId="51EE8156"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To what degree will participants in the intervention be covered by comprehensive, risk-based managed care during the period of the demonstration? </w:t>
      </w:r>
    </w:p>
    <w:p w:rsidR="007E1018" w:rsidRPr="00FD5BAE" w:rsidP="007E1018" w14:paraId="45E49583"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For intervention participants covered by a managed care organization, how would savings accrue to the federal government rather than the entity taking on risk? </w:t>
      </w:r>
    </w:p>
    <w:p w:rsidR="007E1018" w:rsidRPr="00FD5BAE" w:rsidP="007E1018" w14:paraId="6D489130"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What services, if any, will be carved out of managed care for this population? </w:t>
      </w:r>
    </w:p>
    <w:p w:rsidR="007E1018" w:rsidRPr="00FD5BAE" w:rsidP="007E1018" w14:paraId="13F6CD09"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If multiple capitation rates are used, which rate cells (by eligibility group or other category) will be used for the SIPPRA program project participants?</w:t>
      </w:r>
    </w:p>
    <w:p w:rsidR="007E1018" w:rsidRPr="00FD5BAE" w:rsidP="007E1018" w14:paraId="7E2489A3"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With what frequency will capitation rates for the population covered by comprehensive, risk-based managed care be redetermined during the period of the SIPPRA program project?</w:t>
      </w:r>
    </w:p>
    <w:p w:rsidR="007E1018" w:rsidRPr="00FD5BAE" w:rsidP="007E1018" w14:paraId="5AC13B55"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How would this intervention lead to reduced capitation rates?</w:t>
      </w:r>
    </w:p>
    <w:p w:rsidR="007E1018" w:rsidRPr="00FD5BAE" w:rsidP="007E1018" w14:paraId="420E154E" w14:textId="77777777">
      <w:pPr>
        <w:pStyle w:val="ListParagraph"/>
        <w:widowControl w:val="0"/>
        <w:numPr>
          <w:ilvl w:val="0"/>
          <w:numId w:val="26"/>
        </w:numPr>
        <w:autoSpaceDE w:val="0"/>
        <w:autoSpaceDN w:val="0"/>
        <w:spacing w:after="0" w:line="240" w:lineRule="auto"/>
        <w:rPr>
          <w:rFonts w:ascii="Times New Roman" w:hAnsi="Times New Roman" w:cs="Times New Roman"/>
          <w:sz w:val="24"/>
          <w:szCs w:val="24"/>
        </w:rPr>
      </w:pPr>
      <w:r w:rsidRPr="00FD5BAE">
        <w:rPr>
          <w:rFonts w:ascii="Times New Roman" w:hAnsi="Times New Roman" w:cs="Times New Roman"/>
          <w:sz w:val="24"/>
          <w:szCs w:val="24"/>
        </w:rPr>
        <w:t xml:space="preserve">While the level of impact cost and utilization data will have on a capitation rate will vary, if the anticipated intervention effect is small and/or the population impacted by the intervention makes up a relatively small proportion of the rate cell (or grouping of Medicaid beneficiaries with similar characteristics for the purposes of determining a capitation rate), it may be unlikely that the effect will be large enough to change the capitation rate, even if the cost and utilization reductions occur. Is the impact of the intervention effect (or impacted population size) meaningful relative to size of the managed care program? </w:t>
      </w:r>
    </w:p>
    <w:p w:rsidR="007E1018" w:rsidRPr="00FD5BAE" w:rsidP="007E1018" w14:paraId="31541A9E"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For the population covered by managed care, what proportion of individuals covered under the relevant rate cell(s) are participants in the intervention?</w:t>
      </w:r>
    </w:p>
    <w:p w:rsidR="007E1018" w:rsidRPr="00FD5BAE" w:rsidP="007E1018" w14:paraId="028DEB9B" w14:textId="0D96AAD9">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Is the proportion sufficient to trigger changes in the capitation rate under current procedures? If not, please be specific about how you will work with </w:t>
      </w:r>
      <w:r w:rsidRPr="00FD5BAE" w:rsidR="00E86564">
        <w:rPr>
          <w:rFonts w:ascii="Times New Roman" w:hAnsi="Times New Roman" w:cs="Times New Roman"/>
          <w:sz w:val="24"/>
          <w:szCs w:val="24"/>
        </w:rPr>
        <w:t>the</w:t>
      </w:r>
      <w:r w:rsidRPr="00FD5BAE">
        <w:rPr>
          <w:rFonts w:ascii="Times New Roman" w:hAnsi="Times New Roman" w:cs="Times New Roman"/>
          <w:sz w:val="24"/>
          <w:szCs w:val="24"/>
        </w:rPr>
        <w:t xml:space="preserve"> State Medicaid Agency to ensure cost and utilization changes among this population due to the intervention are captured and incorporated into adjustments to the capitation rate.</w:t>
      </w:r>
    </w:p>
    <w:p w:rsidR="007E1018" w:rsidRPr="00FD5BAE" w:rsidP="007E1018" w14:paraId="1994425F"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Please clarify if you will have access to robust historical (e.g., at least 2 years) data to ensure that the comparison group is matched as well as possible to the actual cost or claims data to accurately assess federal savings through the evaluation. </w:t>
      </w:r>
    </w:p>
    <w:p w:rsidR="007E1018" w:rsidP="007E1018" w14:paraId="67C2FEAB" w14:textId="0CB5CFDF">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Please note that lags in realization of governmental savings in managed care contexts, relative to </w:t>
      </w:r>
      <w:r w:rsidRPr="00FD5BAE">
        <w:rPr>
          <w:rFonts w:ascii="Times New Roman" w:hAnsi="Times New Roman" w:cs="Times New Roman"/>
          <w:sz w:val="24"/>
          <w:szCs w:val="24"/>
        </w:rPr>
        <w:t>t</w:t>
      </w:r>
      <w:r w:rsidR="00FA40C6">
        <w:rPr>
          <w:rFonts w:ascii="Times New Roman" w:hAnsi="Times New Roman" w:cs="Times New Roman"/>
          <w:sz w:val="24"/>
          <w:szCs w:val="24"/>
        </w:rPr>
        <w:t>m</w:t>
      </w:r>
      <w:r w:rsidRPr="00FD5BAE">
        <w:rPr>
          <w:rFonts w:ascii="Times New Roman" w:hAnsi="Times New Roman" w:cs="Times New Roman"/>
          <w:sz w:val="24"/>
          <w:szCs w:val="24"/>
        </w:rPr>
        <w:t>hose</w:t>
      </w:r>
      <w:r w:rsidRPr="00FD5BAE">
        <w:rPr>
          <w:rFonts w:ascii="Times New Roman" w:hAnsi="Times New Roman" w:cs="Times New Roman"/>
          <w:sz w:val="24"/>
          <w:szCs w:val="24"/>
        </w:rPr>
        <w:t xml:space="preserve"> in Fee for Service contexts, will not preclude consideration so long as the savings are realized within the ten-year </w:t>
      </w:r>
      <w:r w:rsidRPr="00FD5BAE">
        <w:rPr>
          <w:rFonts w:ascii="Times New Roman" w:hAnsi="Times New Roman" w:cs="Times New Roman"/>
          <w:sz w:val="24"/>
          <w:szCs w:val="24"/>
        </w:rPr>
        <w:t>time period</w:t>
      </w:r>
      <w:r w:rsidRPr="00FD5BAE">
        <w:rPr>
          <w:rFonts w:ascii="Times New Roman" w:hAnsi="Times New Roman" w:cs="Times New Roman"/>
          <w:sz w:val="24"/>
          <w:szCs w:val="24"/>
        </w:rPr>
        <w:t xml:space="preserve"> and the </w:t>
      </w:r>
      <w:r w:rsidR="00D51BE9">
        <w:rPr>
          <w:rFonts w:ascii="Times New Roman" w:hAnsi="Times New Roman" w:cs="Times New Roman"/>
          <w:sz w:val="24"/>
          <w:szCs w:val="24"/>
        </w:rPr>
        <w:t>BIA</w:t>
      </w:r>
      <w:r w:rsidRPr="00FD5BAE">
        <w:rPr>
          <w:rFonts w:ascii="Times New Roman" w:hAnsi="Times New Roman" w:cs="Times New Roman"/>
          <w:sz w:val="24"/>
          <w:szCs w:val="24"/>
        </w:rPr>
        <w:t xml:space="preserve"> procedures discussed above are followed.</w:t>
      </w:r>
    </w:p>
    <w:p w:rsidR="005470B1" w:rsidP="005470B1" w14:paraId="66E9F839" w14:textId="77777777">
      <w:pPr>
        <w:pStyle w:val="NoSpacing"/>
        <w:widowControl w:val="0"/>
        <w:autoSpaceDE w:val="0"/>
        <w:autoSpaceDN w:val="0"/>
        <w:rPr>
          <w:rFonts w:ascii="Times New Roman" w:hAnsi="Times New Roman" w:cs="Times New Roman"/>
          <w:sz w:val="24"/>
          <w:szCs w:val="24"/>
        </w:rPr>
      </w:pPr>
    </w:p>
    <w:p w:rsidR="005470B1" w:rsidRPr="00E31B20" w:rsidP="00E31B20" w14:paraId="6C450496" w14:textId="3964A78C">
      <w:pPr>
        <w:pStyle w:val="Headline2MC"/>
        <w:numPr>
          <w:ilvl w:val="0"/>
          <w:numId w:val="1"/>
        </w:numPr>
        <w:rPr>
          <w:b/>
          <w:bCs/>
        </w:rPr>
      </w:pPr>
      <w:bookmarkStart w:id="57" w:name="_Toc230852791"/>
      <w:r w:rsidRPr="00E31B20">
        <w:rPr>
          <w:b/>
          <w:bCs/>
          <w:color w:val="auto"/>
        </w:rPr>
        <w:t>Appendix III: Evaluation Design Plan Requirements</w:t>
      </w:r>
      <w:bookmarkEnd w:id="57"/>
      <w:r w:rsidRPr="00E31B20">
        <w:rPr>
          <w:b/>
          <w:bCs/>
          <w:color w:val="auto"/>
        </w:rPr>
        <w:t xml:space="preserve"> </w:t>
      </w:r>
    </w:p>
    <w:p w:rsidR="005470B1" w:rsidP="005470B1" w14:paraId="7F689010" w14:textId="77777777">
      <w:pPr>
        <w:pStyle w:val="NoSpacing"/>
        <w:widowControl w:val="0"/>
        <w:autoSpaceDE w:val="0"/>
        <w:autoSpaceDN w:val="0"/>
        <w:rPr>
          <w:rFonts w:ascii="Times New Roman" w:hAnsi="Times New Roman" w:cs="Times New Roman"/>
          <w:sz w:val="24"/>
          <w:szCs w:val="24"/>
        </w:rPr>
      </w:pPr>
    </w:p>
    <w:p w:rsidR="00FB1A20" w:rsidP="00596753" w14:paraId="21F54B57" w14:textId="77777777">
      <w:pPr>
        <w:pStyle w:val="NoSpacing"/>
        <w:widowControl w:val="0"/>
        <w:autoSpaceDE w:val="0"/>
        <w:autoSpaceDN w:val="0"/>
        <w:rPr>
          <w:rFonts w:ascii="Times New Roman" w:hAnsi="Times New Roman" w:cs="Times New Roman"/>
          <w:sz w:val="24"/>
          <w:szCs w:val="24"/>
        </w:rPr>
      </w:pPr>
      <w:r w:rsidRPr="00764DB5">
        <w:rPr>
          <w:rFonts w:ascii="Times New Roman" w:hAnsi="Times New Roman" w:cs="Times New Roman"/>
          <w:sz w:val="24"/>
          <w:szCs w:val="24"/>
        </w:rPr>
        <w:t>Provide an evaluation design plan</w:t>
      </w:r>
      <w:r>
        <w:rPr>
          <w:rFonts w:ascii="Times New Roman" w:hAnsi="Times New Roman" w:cs="Times New Roman"/>
          <w:sz w:val="24"/>
          <w:szCs w:val="24"/>
        </w:rPr>
        <w:t xml:space="preserve"> summary</w:t>
      </w:r>
      <w:r w:rsidRPr="00764DB5">
        <w:rPr>
          <w:rFonts w:ascii="Times New Roman" w:hAnsi="Times New Roman" w:cs="Times New Roman"/>
          <w:sz w:val="24"/>
          <w:szCs w:val="24"/>
        </w:rPr>
        <w:t xml:space="preserve"> by following the following guidelines. </w:t>
      </w:r>
      <w:r>
        <w:rPr>
          <w:rFonts w:ascii="Times New Roman" w:hAnsi="Times New Roman" w:cs="Times New Roman"/>
          <w:sz w:val="24"/>
          <w:szCs w:val="24"/>
        </w:rPr>
        <w:t>Li</w:t>
      </w:r>
      <w:r w:rsidRPr="00764DB5">
        <w:rPr>
          <w:rFonts w:ascii="Times New Roman" w:hAnsi="Times New Roman" w:cs="Times New Roman"/>
          <w:sz w:val="24"/>
          <w:szCs w:val="24"/>
        </w:rPr>
        <w:t>mit this to</w:t>
      </w:r>
      <w:r>
        <w:rPr>
          <w:rFonts w:ascii="Times New Roman" w:hAnsi="Times New Roman" w:cs="Times New Roman"/>
          <w:sz w:val="24"/>
          <w:szCs w:val="24"/>
        </w:rPr>
        <w:t xml:space="preserve"> 10</w:t>
      </w:r>
      <w:r w:rsidRPr="00764DB5">
        <w:rPr>
          <w:rFonts w:ascii="Times New Roman" w:hAnsi="Times New Roman" w:cs="Times New Roman"/>
          <w:sz w:val="24"/>
          <w:szCs w:val="24"/>
        </w:rPr>
        <w:t xml:space="preserve"> pages or fewer.</w:t>
      </w:r>
    </w:p>
    <w:p w:rsidR="003141A5" w:rsidP="00E31B20" w14:paraId="287BE7D6" w14:textId="0B2F9133">
      <w:pPr>
        <w:pStyle w:val="NoSpacing"/>
        <w:widowControl w:val="0"/>
        <w:autoSpaceDE w:val="0"/>
        <w:autoSpaceDN w:val="0"/>
      </w:pPr>
      <w:r w:rsidRPr="00764DB5">
        <w:rPr>
          <w:rFonts w:ascii="Times New Roman" w:hAnsi="Times New Roman" w:cs="Times New Roman"/>
          <w:sz w:val="24"/>
          <w:szCs w:val="24"/>
        </w:rPr>
        <w:t xml:space="preserve"> </w:t>
      </w:r>
    </w:p>
    <w:p w:rsidR="00596753" w:rsidRPr="00E31B20" w:rsidP="00E31B20" w14:paraId="1DD7530F" w14:textId="112BDA83">
      <w:pPr>
        <w:rPr>
          <w:rFonts w:ascii="Times New Roman" w:hAnsi="Times New Roman" w:cs="Times New Roman"/>
          <w:sz w:val="24"/>
          <w:szCs w:val="24"/>
        </w:rPr>
      </w:pPr>
      <w:r w:rsidRPr="00E31B20">
        <w:rPr>
          <w:rFonts w:ascii="Times New Roman" w:hAnsi="Times New Roman" w:cs="Times New Roman"/>
          <w:sz w:val="24"/>
          <w:szCs w:val="24"/>
        </w:rPr>
        <w:t xml:space="preserve">Demonstrate a high-quality design by: </w:t>
      </w:r>
    </w:p>
    <w:p w:rsidR="00596753" w:rsidP="00596753" w14:paraId="38CC9A7E" w14:textId="77777777">
      <w:pPr>
        <w:pStyle w:val="ListParagraph"/>
        <w:numPr>
          <w:ilvl w:val="8"/>
          <w:numId w:val="2"/>
        </w:numPr>
        <w:rPr>
          <w:rFonts w:ascii="Times New Roman" w:hAnsi="Times New Roman" w:cs="Times New Roman"/>
          <w:sz w:val="24"/>
          <w:szCs w:val="24"/>
        </w:rPr>
      </w:pPr>
      <w:r w:rsidRPr="005E1E67">
        <w:rPr>
          <w:rFonts w:ascii="Times New Roman" w:hAnsi="Times New Roman" w:cs="Times New Roman"/>
          <w:sz w:val="24"/>
          <w:szCs w:val="24"/>
        </w:rPr>
        <w:t>Explaining how the proposed evaluation is best suited for the project including an explanation for why randomization is not feasible (if applicable);</w:t>
      </w:r>
    </w:p>
    <w:p w:rsidR="00596753" w:rsidP="00596753" w14:paraId="50DF41A9"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Documenting the project evaluation’s research question(s), the data to be collected and analyzed, how data quality and integrity will be maintained (</w:t>
      </w:r>
      <w:r w:rsidRPr="00E31B20">
        <w:rPr>
          <w:rFonts w:ascii="Times New Roman" w:hAnsi="Times New Roman" w:cs="Times New Roman"/>
          <w:iCs/>
          <w:sz w:val="24"/>
          <w:szCs w:val="24"/>
        </w:rPr>
        <w:t>e.g</w:t>
      </w:r>
      <w:r w:rsidRPr="00E31B20">
        <w:rPr>
          <w:rFonts w:ascii="Times New Roman" w:hAnsi="Times New Roman" w:cs="Times New Roman"/>
          <w:i/>
          <w:sz w:val="24"/>
          <w:szCs w:val="24"/>
        </w:rPr>
        <w:t>.</w:t>
      </w:r>
      <w:r w:rsidRPr="00E31B20">
        <w:rPr>
          <w:rFonts w:ascii="Times New Roman" w:hAnsi="Times New Roman" w:cs="Times New Roman"/>
          <w:sz w:val="24"/>
          <w:szCs w:val="24"/>
        </w:rPr>
        <w:t>, how attrition will be minimized), and specify overall and subgroup samples;</w:t>
      </w:r>
    </w:p>
    <w:p w:rsidR="00596753" w:rsidP="00596753" w14:paraId="64CBCC8E"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how the project will be implemented with fidelity (</w:t>
      </w:r>
      <w:r w:rsidRPr="00E31B20">
        <w:rPr>
          <w:rFonts w:ascii="Times New Roman" w:hAnsi="Times New Roman" w:cs="Times New Roman"/>
          <w:iCs/>
          <w:sz w:val="24"/>
          <w:szCs w:val="24"/>
        </w:rPr>
        <w:t>e.g</w:t>
      </w:r>
      <w:r w:rsidRPr="00E31B20">
        <w:rPr>
          <w:rFonts w:ascii="Times New Roman" w:hAnsi="Times New Roman" w:cs="Times New Roman"/>
          <w:i/>
          <w:sz w:val="24"/>
          <w:szCs w:val="24"/>
        </w:rPr>
        <w:t xml:space="preserve">., </w:t>
      </w:r>
      <w:r w:rsidRPr="00E31B20">
        <w:rPr>
          <w:rFonts w:ascii="Times New Roman" w:hAnsi="Times New Roman" w:cs="Times New Roman"/>
          <w:sz w:val="24"/>
          <w:szCs w:val="24"/>
        </w:rPr>
        <w:t>how random assignment to treatment and control groups will be ensured);</w:t>
      </w:r>
    </w:p>
    <w:p w:rsidR="00596753" w:rsidRPr="00E31B20" w:rsidP="00596753" w14:paraId="78B89BA3"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Providing and justifying the selected evaluation strategy (</w:t>
      </w:r>
      <w:r w:rsidRPr="00E31B20">
        <w:rPr>
          <w:rFonts w:ascii="Times New Roman" w:eastAsia="Calibri" w:hAnsi="Times New Roman" w:cs="Times New Roman"/>
          <w:iCs/>
          <w:sz w:val="24"/>
          <w:szCs w:val="24"/>
        </w:rPr>
        <w:t>i.e</w:t>
      </w:r>
      <w:r w:rsidRPr="00E31B20">
        <w:rPr>
          <w:rFonts w:ascii="Times New Roman" w:eastAsia="Calibri" w:hAnsi="Times New Roman" w:cs="Times New Roman"/>
          <w:i/>
          <w:sz w:val="24"/>
          <w:szCs w:val="24"/>
        </w:rPr>
        <w:t>.</w:t>
      </w:r>
      <w:r w:rsidRPr="00E31B20">
        <w:rPr>
          <w:rFonts w:ascii="Times New Roman" w:eastAsia="Calibri" w:hAnsi="Times New Roman" w:cs="Times New Roman"/>
          <w:sz w:val="24"/>
          <w:szCs w:val="24"/>
        </w:rPr>
        <w:t>, RCT or quasi-experimental design);</w:t>
      </w:r>
    </w:p>
    <w:p w:rsidR="00596753" w:rsidRPr="00E31B20" w:rsidP="00596753" w14:paraId="56B948F5"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Explaining how the methodology will measure relevant unintended outcomes and/or negative impacts;</w:t>
      </w:r>
    </w:p>
    <w:p w:rsidR="00596753" w:rsidRPr="00E31B20" w:rsidP="00596753" w14:paraId="4B3624C0"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Stating whether the design is likely to generate evidence that can support causal conclusions;</w:t>
      </w:r>
    </w:p>
    <w:p w:rsidR="00596753" w:rsidRPr="00E31B20" w:rsidP="00596753" w14:paraId="493FA988"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 xml:space="preserve">Describing anticipated challenges, </w:t>
      </w:r>
      <w:r w:rsidRPr="00E31B20">
        <w:rPr>
          <w:rFonts w:ascii="Times New Roman" w:eastAsia="Calibri" w:hAnsi="Times New Roman" w:cs="Times New Roman"/>
          <w:iCs/>
          <w:sz w:val="24"/>
          <w:szCs w:val="24"/>
        </w:rPr>
        <w:t xml:space="preserve">such as </w:t>
      </w:r>
      <w:r w:rsidRPr="00E31B20">
        <w:rPr>
          <w:rFonts w:ascii="Times New Roman" w:eastAsia="Calibri" w:hAnsi="Times New Roman" w:cs="Times New Roman"/>
          <w:sz w:val="24"/>
          <w:szCs w:val="24"/>
        </w:rPr>
        <w:t xml:space="preserve">attrition, failed randomization, and oversubscription and plans to mitigate them; and </w:t>
      </w:r>
    </w:p>
    <w:p w:rsidR="00596753" w:rsidP="00596753" w14:paraId="4EE1FEEB"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 xml:space="preserve">Showing that the evaluation will be independent of the intervention. </w:t>
      </w:r>
    </w:p>
    <w:p w:rsidR="00596753" w:rsidRPr="00E31B20" w:rsidP="00E31B20" w14:paraId="03FA4816" w14:textId="24488F6E">
      <w:pPr>
        <w:rPr>
          <w:rFonts w:ascii="Times New Roman" w:hAnsi="Times New Roman" w:cs="Times New Roman"/>
          <w:sz w:val="24"/>
          <w:szCs w:val="24"/>
        </w:rPr>
      </w:pPr>
      <w:r w:rsidRPr="00E31B20">
        <w:rPr>
          <w:rFonts w:ascii="Times New Roman" w:hAnsi="Times New Roman" w:cs="Times New Roman"/>
          <w:sz w:val="24"/>
          <w:szCs w:val="24"/>
        </w:rPr>
        <w:t xml:space="preserve">Incorporate appropriate evaluation design by: </w:t>
      </w:r>
    </w:p>
    <w:p w:rsidR="00596753" w:rsidP="00596753" w14:paraId="00F6E147" w14:textId="77777777">
      <w:pPr>
        <w:pStyle w:val="ListParagraph"/>
        <w:numPr>
          <w:ilvl w:val="8"/>
          <w:numId w:val="2"/>
        </w:numPr>
        <w:rPr>
          <w:rFonts w:ascii="Times New Roman" w:hAnsi="Times New Roman" w:cs="Times New Roman"/>
          <w:sz w:val="24"/>
          <w:szCs w:val="24"/>
        </w:rPr>
      </w:pPr>
      <w:r w:rsidRPr="005E1E67">
        <w:rPr>
          <w:rFonts w:ascii="Times New Roman" w:hAnsi="Times New Roman" w:cs="Times New Roman"/>
          <w:sz w:val="24"/>
          <w:szCs w:val="24"/>
        </w:rPr>
        <w:t>Describing the metrics that will be used in the evaluation to determine whether the outcomes have been achieved as a result of the intervention</w:t>
      </w:r>
      <w:r w:rsidRPr="005E1E67">
        <w:rPr>
          <w:rFonts w:ascii="Times New Roman" w:hAnsi="Times New Roman" w:cs="Times New Roman"/>
          <w:i/>
          <w:sz w:val="24"/>
          <w:szCs w:val="24"/>
        </w:rPr>
        <w:t xml:space="preserve"> </w:t>
      </w:r>
      <w:r w:rsidRPr="005E1E67">
        <w:rPr>
          <w:rFonts w:ascii="Times New Roman" w:hAnsi="Times New Roman" w:cs="Times New Roman"/>
          <w:iCs/>
          <w:sz w:val="24"/>
          <w:szCs w:val="24"/>
        </w:rPr>
        <w:t>including</w:t>
      </w:r>
      <w:r w:rsidRPr="005E1E67">
        <w:rPr>
          <w:rFonts w:ascii="Times New Roman" w:hAnsi="Times New Roman" w:cs="Times New Roman"/>
          <w:sz w:val="24"/>
          <w:szCs w:val="24"/>
        </w:rPr>
        <w:t xml:space="preserve"> key outcomes and outcome targets; an explanation of how the metrics will be measured; and an explanation of how the metrics are independent, objective indicators of impact that are not subject to manipulation by the service provider, the intermediary, or investors, if any;</w:t>
      </w:r>
    </w:p>
    <w:p w:rsidR="00596753" w:rsidP="00596753" w14:paraId="1774CEE1"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the statistical assumptions required to infer causal effects in the research design (e.g., absence of spillovers, identifying conditions for non-RCTs, etc.). Provide examples of how these assumptions could be violated;</w:t>
      </w:r>
    </w:p>
    <w:p w:rsidR="00596753" w:rsidP="00596753" w14:paraId="5AFF6997"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Proposing all important covariates that will be used in evaluation analysis, including how these measures will be operationalized, and the data used for them;</w:t>
      </w:r>
    </w:p>
    <w:p w:rsidR="00596753" w:rsidRPr="00E31B20" w:rsidP="00596753" w14:paraId="759C53C2" w14:textId="67253CC2">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 xml:space="preserve">Describing anticipated statistical and analytical methods (such as regression equations to be used), power calculations, and minimal detectable impacts for each proposed outcome. </w:t>
      </w:r>
      <w:r w:rsidR="00FB1A20">
        <w:rPr>
          <w:rFonts w:ascii="Times New Roman" w:eastAsia="Calibri" w:hAnsi="Times New Roman" w:cs="Times New Roman"/>
          <w:sz w:val="24"/>
          <w:szCs w:val="24"/>
        </w:rPr>
        <w:t>I</w:t>
      </w:r>
      <w:r w:rsidRPr="00E31B20">
        <w:rPr>
          <w:rFonts w:ascii="Times New Roman" w:eastAsia="Calibri" w:hAnsi="Times New Roman" w:cs="Times New Roman"/>
          <w:sz w:val="24"/>
          <w:szCs w:val="24"/>
        </w:rPr>
        <w:t>nclude the actual power and minimal detectable impact estimates for each proposed outcome</w:t>
      </w:r>
      <w:r w:rsidR="00FB1A20">
        <w:rPr>
          <w:rFonts w:ascii="Times New Roman" w:eastAsia="Calibri" w:hAnsi="Times New Roman" w:cs="Times New Roman"/>
          <w:sz w:val="24"/>
          <w:szCs w:val="24"/>
        </w:rPr>
        <w:t>. Where possible include statistical software code that illustrates how the tests will be run and the variables selected</w:t>
      </w:r>
      <w:r w:rsidRPr="00E31B20">
        <w:rPr>
          <w:rFonts w:ascii="Times New Roman" w:eastAsia="Calibri" w:hAnsi="Times New Roman" w:cs="Times New Roman"/>
          <w:sz w:val="24"/>
          <w:szCs w:val="24"/>
        </w:rPr>
        <w:t xml:space="preserve">; </w:t>
      </w:r>
    </w:p>
    <w:p w:rsidR="00596753" w:rsidRPr="00E31B20" w:rsidP="00596753" w14:paraId="4B3DF4D7"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Describing what hypothesis testing procedure will be used (e.g., p-values), what hypotheses will be tested, and how the tests will be conducted (e.g., robust standard error estimators, etc.)</w:t>
      </w:r>
      <w:r>
        <w:rPr>
          <w:rFonts w:ascii="Times New Roman" w:eastAsia="Calibri" w:hAnsi="Times New Roman" w:cs="Times New Roman"/>
          <w:sz w:val="24"/>
          <w:szCs w:val="24"/>
        </w:rPr>
        <w:t xml:space="preserve"> </w:t>
      </w:r>
    </w:p>
    <w:p w:rsidR="00596753" w:rsidRPr="00E31B20" w:rsidP="00596753" w14:paraId="620464A5"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 xml:space="preserve">Including the anticipated customized randomization plan if applicable; </w:t>
      </w:r>
    </w:p>
    <w:p w:rsidR="00596753" w:rsidP="00596753" w14:paraId="51CED325"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an approach for coordinating all partners and required evaluation activities, including assisting the independent evaluator in collecting and accessing the necessary data, and include a timeline;</w:t>
      </w:r>
      <w:r>
        <w:rPr>
          <w:rFonts w:ascii="Times New Roman" w:hAnsi="Times New Roman" w:cs="Times New Roman"/>
          <w:sz w:val="24"/>
          <w:szCs w:val="24"/>
        </w:rPr>
        <w:t xml:space="preserve"> and </w:t>
      </w:r>
    </w:p>
    <w:p w:rsidR="00825610" w:rsidP="00596753" w14:paraId="6757BF14" w14:textId="7B95C45C">
      <w:pPr>
        <w:pStyle w:val="ListParagraph"/>
        <w:numPr>
          <w:ilvl w:val="8"/>
          <w:numId w:val="2"/>
        </w:numPr>
        <w:rPr>
          <w:rFonts w:ascii="Times New Roman" w:hAnsi="Times New Roman" w:cs="Times New Roman"/>
          <w:sz w:val="24"/>
          <w:szCs w:val="24"/>
        </w:rPr>
      </w:pPr>
      <w:r>
        <w:rPr>
          <w:rFonts w:ascii="Times New Roman" w:hAnsi="Times New Roman" w:cs="Times New Roman"/>
          <w:sz w:val="24"/>
          <w:szCs w:val="24"/>
        </w:rPr>
        <w:t xml:space="preserve">Describing an approach that will track the costs of the program, and will generate a cost-effectiveness measure if successful. </w:t>
      </w:r>
    </w:p>
    <w:p w:rsidR="00596753" w:rsidRPr="00E31B20" w:rsidP="00E31B20" w14:paraId="6DFB764C" w14:textId="72C7BF22">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an approach for conducting an evaluation of program implementation, potentially using an implementation framework (e.g., the Consolidated Framework</w:t>
      </w:r>
      <w:r>
        <w:rPr>
          <w:rFonts w:ascii="Times New Roman" w:hAnsi="Times New Roman" w:cs="Times New Roman"/>
          <w:sz w:val="24"/>
          <w:szCs w:val="24"/>
        </w:rPr>
        <w:t xml:space="preserve">). </w:t>
      </w:r>
    </w:p>
    <w:sectPr w:rsidSect="00B263BC">
      <w:headerReference w:type="even" r:id="rId22"/>
      <w:headerReference w:type="default" r:id="rId23"/>
      <w:footerReference w:type="default" r:id="rId24"/>
      <w:headerReference w:type="first" r:id="rId2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B545E" w14:paraId="5A34CA13" w14:textId="113ACF24">
    <w:pPr>
      <w:pStyle w:val="Footer"/>
      <w:jc w:val="right"/>
    </w:pPr>
  </w:p>
  <w:p w:rsidR="00FB545E" w14:paraId="36A3B4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04724455"/>
      <w:docPartObj>
        <w:docPartGallery w:val="Page Numbers (Bottom of Page)"/>
        <w:docPartUnique/>
      </w:docPartObj>
    </w:sdtPr>
    <w:sdtEndPr>
      <w:rPr>
        <w:rFonts w:ascii="Times New Roman" w:hAnsi="Times New Roman"/>
        <w:sz w:val="24"/>
      </w:rPr>
    </w:sdtEndPr>
    <w:sdtContent>
      <w:p w:rsidR="00FB545E" w:rsidRPr="00596600" w14:paraId="5BF39AA9" w14:textId="77777777">
        <w:pPr>
          <w:pStyle w:val="Footer"/>
          <w:jc w:val="right"/>
          <w:rPr>
            <w:rFonts w:ascii="Times New Roman" w:hAnsi="Times New Roman"/>
            <w:sz w:val="24"/>
          </w:rPr>
        </w:pPr>
        <w:r w:rsidRPr="00596600">
          <w:rPr>
            <w:rFonts w:ascii="Times New Roman" w:hAnsi="Times New Roman"/>
            <w:sz w:val="24"/>
          </w:rPr>
          <w:fldChar w:fldCharType="begin"/>
        </w:r>
        <w:r w:rsidRPr="00596600">
          <w:rPr>
            <w:rFonts w:ascii="Times New Roman" w:hAnsi="Times New Roman"/>
            <w:sz w:val="24"/>
          </w:rPr>
          <w:instrText xml:space="preserve"> PAGE   \* MERGEFORMAT </w:instrText>
        </w:r>
        <w:r w:rsidRPr="00596600">
          <w:rPr>
            <w:rFonts w:ascii="Times New Roman" w:hAnsi="Times New Roman"/>
            <w:sz w:val="24"/>
          </w:rPr>
          <w:fldChar w:fldCharType="separate"/>
        </w:r>
        <w:r w:rsidRPr="00596600">
          <w:rPr>
            <w:rFonts w:ascii="Times New Roman" w:hAnsi="Times New Roman"/>
            <w:sz w:val="24"/>
          </w:rPr>
          <w:t>2</w:t>
        </w:r>
        <w:r w:rsidRPr="00596600">
          <w:rPr>
            <w:rFonts w:ascii="Times New Roman" w:hAnsi="Times New Roman"/>
            <w:sz w:val="24"/>
          </w:rPr>
          <w:fldChar w:fldCharType="end"/>
        </w:r>
      </w:p>
    </w:sdtContent>
  </w:sdt>
  <w:p w:rsidR="00FB545E" w:rsidP="00AA7DD5" w14:paraId="2B812AED" w14:textId="5FD54D28">
    <w:pPr>
      <w:pStyle w:val="Footer"/>
      <w:tabs>
        <w:tab w:val="left" w:pos="2110"/>
        <w:tab w:val="clear" w:pos="4680"/>
        <w:tab w:val="clear"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56D23" w:rsidP="00FB545E" w14:paraId="34602726" w14:textId="77777777">
      <w:pPr>
        <w:spacing w:after="0" w:line="240" w:lineRule="auto"/>
      </w:pPr>
      <w:r>
        <w:separator/>
      </w:r>
    </w:p>
  </w:footnote>
  <w:footnote w:type="continuationSeparator" w:id="1">
    <w:p w:rsidR="00756D23" w:rsidP="00FB545E" w14:paraId="66327098" w14:textId="77777777">
      <w:pPr>
        <w:spacing w:after="0" w:line="240" w:lineRule="auto"/>
      </w:pPr>
      <w:r>
        <w:continuationSeparator/>
      </w:r>
    </w:p>
  </w:footnote>
  <w:footnote w:type="continuationNotice" w:id="2">
    <w:p w:rsidR="00756D23" w14:paraId="4FB9C9DF" w14:textId="77777777">
      <w:pPr>
        <w:spacing w:after="0" w:line="240" w:lineRule="auto"/>
      </w:pPr>
    </w:p>
  </w:footnote>
  <w:footnote w:id="3">
    <w:p w:rsidR="00BA02F3" w:rsidRPr="00AE0C4C" w14:paraId="0AE17E40" w14:textId="1056C462">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r w:rsidRPr="00AE0C4C" w:rsidR="00621167">
        <w:rPr>
          <w:rFonts w:ascii="Times New Roman" w:hAnsi="Times New Roman" w:cs="Times New Roman"/>
        </w:rPr>
        <w:t xml:space="preserve">42 U.S.C. </w:t>
      </w:r>
      <w:r w:rsidRPr="00172B87" w:rsidR="00172B87">
        <w:rPr>
          <w:rFonts w:ascii="Times New Roman" w:hAnsi="Times New Roman" w:cs="Times New Roman"/>
        </w:rPr>
        <w:t>1397n–1</w:t>
      </w:r>
      <w:r w:rsidR="00172B87">
        <w:rPr>
          <w:rFonts w:ascii="Times New Roman" w:hAnsi="Times New Roman" w:cs="Times New Roman"/>
        </w:rPr>
        <w:t xml:space="preserve">, </w:t>
      </w:r>
      <w:r w:rsidRPr="00AE0C4C" w:rsidR="00621167">
        <w:rPr>
          <w:rFonts w:ascii="Times New Roman" w:hAnsi="Times New Roman" w:cs="Times New Roman"/>
        </w:rPr>
        <w:t>1397n-12(6).</w:t>
      </w:r>
    </w:p>
  </w:footnote>
  <w:footnote w:id="4">
    <w:p w:rsidR="00723BA9" w:rsidRPr="00AE0C4C" w14:paraId="576DF644" w14:textId="0F2879BC">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hyperlink r:id="rId1" w:history="1">
        <w:r w:rsidRPr="00AE0C4C" w:rsidR="00600CCD">
          <w:rPr>
            <w:rStyle w:val="Hyperlink"/>
            <w:rFonts w:ascii="Times New Roman" w:hAnsi="Times New Roman"/>
          </w:rPr>
          <w:t>https://www.ecfr.gov/current/title-2/subtitle-A/chapter-II/part-200/subpart-A/subject-group-ECFR2a6a0087862fd2c/section-200.1</w:t>
        </w:r>
      </w:hyperlink>
      <w:r w:rsidRPr="00AE0C4C" w:rsidR="00AF4B29">
        <w:rPr>
          <w:rFonts w:ascii="Times New Roman" w:hAnsi="Times New Roman" w:cs="Times New Roman"/>
        </w:rPr>
        <w:t>.</w:t>
      </w:r>
    </w:p>
  </w:footnote>
  <w:footnote w:id="5">
    <w:p w:rsidR="00F92DD6" w:rsidRPr="001B4D79" w:rsidP="00F92DD6" w14:paraId="0EC73F0D" w14:textId="157C420A">
      <w:pPr>
        <w:pStyle w:val="FootnoteText"/>
      </w:pPr>
      <w:r w:rsidRPr="00AE0C4C">
        <w:rPr>
          <w:rStyle w:val="FootnoteReference"/>
          <w:rFonts w:ascii="Times New Roman" w:hAnsi="Times New Roman" w:cs="Times New Roman"/>
        </w:rPr>
        <w:footnoteRef/>
      </w:r>
      <w:r w:rsidRPr="00AE0C4C">
        <w:rPr>
          <w:rFonts w:ascii="Times New Roman" w:hAnsi="Times New Roman" w:cs="Times New Roman"/>
        </w:rPr>
        <w:t xml:space="preserve"> For more information, see the program webpage at </w:t>
      </w:r>
      <w:hyperlink r:id="rId2" w:history="1">
        <w:r w:rsidRPr="00AE0C4C">
          <w:rPr>
            <w:rStyle w:val="Hyperlink"/>
            <w:rFonts w:ascii="Times New Roman" w:hAnsi="Times New Roman"/>
          </w:rPr>
          <w:t>https://home.treasury.gov/services/social-impact-partnerships/sippra-pay-for-results</w:t>
        </w:r>
      </w:hyperlink>
      <w:r w:rsidRPr="00AE0C4C">
        <w:rPr>
          <w:rFonts w:ascii="Times New Roman" w:hAnsi="Times New Roman" w:cs="Times New Roman"/>
        </w:rPr>
        <w:t>.</w:t>
      </w:r>
    </w:p>
  </w:footnote>
  <w:footnote w:id="6">
    <w:p w:rsidR="00E5699A" w:rsidRPr="00AE0C4C" w:rsidP="00E5699A" w14:paraId="34B85C0C" w14:textId="77777777">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hyperlink r:id="rId2" w:history="1">
        <w:r w:rsidRPr="00AE0C4C">
          <w:rPr>
            <w:rStyle w:val="Hyperlink"/>
            <w:rFonts w:ascii="Times New Roman" w:hAnsi="Times New Roman"/>
          </w:rPr>
          <w:t>SIPPRA - Pay for Results | U.S. Department of the Treasury</w:t>
        </w:r>
      </w:hyperlink>
    </w:p>
  </w:footnote>
  <w:footnote w:id="7">
    <w:p w:rsidR="00172998" w:rsidRPr="001B4D79" w:rsidP="00172998" w14:paraId="13D69ED6" w14:textId="5AFE2D7B">
      <w:pPr>
        <w:pStyle w:val="FootnoteText"/>
      </w:pPr>
      <w:r w:rsidRPr="00AE0C4C">
        <w:rPr>
          <w:rStyle w:val="FootnoteReference"/>
          <w:rFonts w:ascii="Times New Roman" w:hAnsi="Times New Roman" w:cs="Times New Roman"/>
        </w:rPr>
        <w:footnoteRef/>
      </w:r>
      <w:r w:rsidRPr="00AE0C4C">
        <w:rPr>
          <w:rFonts w:ascii="Times New Roman" w:hAnsi="Times New Roman" w:cs="Times New Roman"/>
        </w:rPr>
        <w:t xml:space="preserve"> 42 U.S.C. 1397n-2(f).</w:t>
      </w:r>
    </w:p>
  </w:footnote>
  <w:footnote w:id="8">
    <w:p w:rsidR="009F7035" w:rsidRPr="001B4D79" w:rsidP="009F7035" w14:paraId="69310339" w14:textId="77777777">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Examples of budget impact analysis may be found in appendices of Congressional Budget Office publications. </w:t>
      </w:r>
      <w:r w:rsidRPr="001B4D79">
        <w:rPr>
          <w:rFonts w:ascii="Times New Roman" w:hAnsi="Times New Roman" w:cs="Times New Roman"/>
          <w:i/>
          <w:iCs/>
        </w:rPr>
        <w:t>See, e.g.</w:t>
      </w:r>
      <w:r w:rsidRPr="001B4D79">
        <w:rPr>
          <w:rFonts w:ascii="Times New Roman" w:hAnsi="Times New Roman" w:cs="Times New Roman"/>
        </w:rPr>
        <w:t xml:space="preserve">, The Effects of Potential Cuts in SNAP Spending on Households </w:t>
      </w:r>
      <w:r w:rsidRPr="001B4D79">
        <w:rPr>
          <w:rFonts w:ascii="Times New Roman" w:hAnsi="Times New Roman" w:cs="Times New Roman"/>
        </w:rPr>
        <w:t>With</w:t>
      </w:r>
      <w:r w:rsidRPr="001B4D79">
        <w:rPr>
          <w:rFonts w:ascii="Times New Roman" w:hAnsi="Times New Roman" w:cs="Times New Roman"/>
        </w:rPr>
        <w:t xml:space="preserve"> Different Amounts of Income (2015), https://www.cbo.gov/publication/49978; Possible Higher Spending Paths for Veterans’ Benefits (2018), https://www.cbo.gov/publication/44995. </w:t>
      </w:r>
      <w:r w:rsidRPr="00195281">
        <w:rPr>
          <w:rFonts w:ascii="Times New Roman" w:hAnsi="Times New Roman" w:cs="Times New Roman"/>
        </w:rPr>
        <w:t>An additional reference to calculate</w:t>
      </w:r>
      <w:r w:rsidRPr="001B4D79">
        <w:rPr>
          <w:rFonts w:ascii="Times New Roman" w:hAnsi="Times New Roman" w:cs="Times New Roman"/>
        </w:rPr>
        <w:t xml:space="preserve"> federal outlays and revenues </w:t>
      </w:r>
      <w:r w:rsidRPr="001B4D79" w:rsidR="00E37D0F">
        <w:rPr>
          <w:rFonts w:ascii="Times New Roman" w:hAnsi="Times New Roman" w:cs="Times New Roman"/>
        </w:rPr>
        <w:t xml:space="preserve">is </w:t>
      </w:r>
      <w:r w:rsidRPr="001B4D79">
        <w:rPr>
          <w:rFonts w:ascii="Times New Roman" w:hAnsi="Times New Roman" w:cs="Times New Roman"/>
        </w:rPr>
        <w:t>available from the National Bureau of Economic Research TAXSIM at http://users.nber.org/~taxsim/.</w:t>
      </w:r>
    </w:p>
  </w:footnote>
  <w:footnote w:id="9">
    <w:p w:rsidR="00A32D7A" w:rsidRPr="001B4D79" w:rsidP="00A32D7A" w14:paraId="0590AD1B" w14:textId="77777777">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w:t>
      </w:r>
      <w:r w:rsidRPr="001B4D79">
        <w:rPr>
          <w:rFonts w:ascii="Times New Roman" w:hAnsi="Times New Roman" w:cs="Times New Roman"/>
          <w:i/>
          <w:iCs/>
        </w:rPr>
        <w:t xml:space="preserve">See </w:t>
      </w:r>
      <w:r w:rsidRPr="001B4D79">
        <w:rPr>
          <w:rFonts w:ascii="Times New Roman" w:hAnsi="Times New Roman" w:cs="Times New Roman"/>
        </w:rPr>
        <w:t>42 U.S.C. 1397n-2(c)(1)(B).</w:t>
      </w:r>
    </w:p>
  </w:footnote>
  <w:footnote w:id="10">
    <w:p w:rsidR="009F7035" w:rsidRPr="001B4D79" w:rsidP="009F7035" w14:paraId="283BF10B" w14:textId="6423BC32">
      <w:pPr>
        <w:pStyle w:val="FootnoteText"/>
      </w:pPr>
      <w:r w:rsidRPr="001B4D79">
        <w:rPr>
          <w:rStyle w:val="FootnoteReference"/>
          <w:rFonts w:ascii="Times New Roman" w:hAnsi="Times New Roman" w:cs="Times New Roman"/>
        </w:rPr>
        <w:footnoteRef/>
      </w:r>
      <w:r w:rsidRPr="001B4D79">
        <w:rPr>
          <w:rFonts w:ascii="Times New Roman" w:hAnsi="Times New Roman" w:cs="Times New Roman"/>
        </w:rPr>
        <w:t xml:space="preserve"> See </w:t>
      </w:r>
      <w:r w:rsidRPr="001B4D79" w:rsidR="00A408B3">
        <w:rPr>
          <w:rFonts w:ascii="Times New Roman" w:hAnsi="Times New Roman" w:cs="Times New Roman"/>
        </w:rPr>
        <w:t>42 U.S.C. 1397n-</w:t>
      </w:r>
      <w:r w:rsidR="0045751A">
        <w:rPr>
          <w:rFonts w:ascii="Times New Roman" w:hAnsi="Times New Roman" w:cs="Times New Roman"/>
        </w:rPr>
        <w:t>1(b)</w:t>
      </w:r>
      <w:r w:rsidRPr="001B4D79" w:rsidR="00A408B3">
        <w:rPr>
          <w:rFonts w:ascii="Times New Roman" w:hAnsi="Times New Roman" w:cs="Times New Roman"/>
        </w:rPr>
        <w:t xml:space="preserve">. </w:t>
      </w:r>
    </w:p>
  </w:footnote>
  <w:footnote w:id="11">
    <w:p w:rsidR="00395FF1" w14:paraId="08F0597D" w14:textId="7E9A77AB">
      <w:pPr>
        <w:pStyle w:val="FootnoteText"/>
      </w:pPr>
    </w:p>
  </w:footnote>
  <w:footnote w:id="12">
    <w:p w:rsidR="00C90A3C" w:rsidRPr="00A65FC3" w14:paraId="1589FEA2" w14:textId="64958D0D">
      <w:pPr>
        <w:pStyle w:val="FootnoteText"/>
        <w:rPr>
          <w:rFonts w:ascii="Times New Roman" w:hAnsi="Times New Roman" w:cs="Times New Roman"/>
        </w:rPr>
      </w:pPr>
      <w:r w:rsidRPr="00A65FC3">
        <w:rPr>
          <w:rStyle w:val="FootnoteReference"/>
          <w:rFonts w:ascii="Times New Roman" w:hAnsi="Times New Roman" w:cs="Times New Roman"/>
        </w:rPr>
        <w:footnoteRef/>
      </w:r>
      <w:r w:rsidRPr="00A65FC3">
        <w:rPr>
          <w:rFonts w:ascii="Times New Roman" w:hAnsi="Times New Roman" w:cs="Times New Roman"/>
        </w:rPr>
        <w:t xml:space="preserve"> I</w:t>
      </w:r>
      <w:r w:rsidRPr="00A65FC3" w:rsidR="00244A94">
        <w:rPr>
          <w:rFonts w:ascii="Times New Roman" w:hAnsi="Times New Roman" w:cs="Times New Roman"/>
        </w:rPr>
        <w:t>f the intervention’s results would make the Awardee eligible for other federal payments during the intervention period, the estimated cost of those payments must be included in the BIA.</w:t>
      </w:r>
    </w:p>
  </w:footnote>
  <w:footnote w:id="13">
    <w:p w:rsidR="009F7035" w:rsidRPr="001B4D79" w:rsidP="009F7035" w14:paraId="54D0AF0D" w14:textId="77777777">
      <w:pPr>
        <w:pStyle w:val="FootnoteText"/>
        <w:rPr>
          <w:rFonts w:ascii="Times New Roman" w:hAnsi="Times New Roman" w:cs="Times New Roman"/>
        </w:rPr>
      </w:pPr>
      <w:r w:rsidRPr="00CC41CE">
        <w:rPr>
          <w:rStyle w:val="FootnoteReference"/>
          <w:rFonts w:ascii="Times New Roman" w:hAnsi="Times New Roman" w:cs="Times New Roman"/>
        </w:rPr>
        <w:footnoteRef/>
      </w:r>
      <w:r w:rsidRPr="00CC41CE">
        <w:rPr>
          <w:rFonts w:ascii="Times New Roman" w:hAnsi="Times New Roman" w:cs="Times New Roman"/>
        </w:rPr>
        <w:t xml:space="preserve"> A tool to assist grantees in their calculations will be available on Treasury’s SIPPRA website.</w:t>
      </w:r>
    </w:p>
  </w:footnote>
  <w:footnote w:id="14">
    <w:p w:rsidR="00BD0B92" w:rsidRPr="00352343" w:rsidP="00BD0B92" w14:paraId="7B109D88" w14:textId="49F7B550">
      <w:pPr>
        <w:pStyle w:val="FootnoteText"/>
        <w:rPr>
          <w:rFonts w:ascii="Times New Roman" w:hAnsi="Times New Roman" w:cs="Times New Roman"/>
        </w:rPr>
      </w:pPr>
      <w:r w:rsidRPr="00352343">
        <w:rPr>
          <w:rStyle w:val="FootnoteReference"/>
          <w:rFonts w:ascii="Times New Roman" w:hAnsi="Times New Roman" w:cs="Times New Roman"/>
        </w:rPr>
        <w:footnoteRef/>
      </w:r>
      <w:r w:rsidRPr="00352343">
        <w:rPr>
          <w:rFonts w:ascii="Times New Roman" w:hAnsi="Times New Roman" w:cs="Times New Roman"/>
        </w:rPr>
        <w:t xml:space="preserve"> </w:t>
      </w:r>
      <w:r w:rsidRPr="00352343" w:rsidR="00352343">
        <w:rPr>
          <w:rFonts w:ascii="Times New Roman" w:hAnsi="Times New Roman" w:cs="Times New Roman"/>
        </w:rPr>
        <w:t xml:space="preserve"> 42 U.S.C. 1397n-4(c).</w:t>
      </w:r>
    </w:p>
  </w:footnote>
  <w:footnote w:id="15">
    <w:p w:rsidR="00D54112" w:rsidRPr="001B4D79" w:rsidP="00D54112" w14:paraId="1642CF0C" w14:textId="6C323C79">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There are specific circumstances in which noncompetitive procurement can be used. </w:t>
      </w:r>
      <w:r w:rsidRPr="00087524">
        <w:rPr>
          <w:rFonts w:ascii="Times New Roman" w:hAnsi="Times New Roman" w:cs="Times New Roman"/>
          <w:i/>
          <w:iCs/>
        </w:rPr>
        <w:t>See</w:t>
      </w:r>
      <w:r w:rsidRPr="001B4D79">
        <w:rPr>
          <w:rFonts w:ascii="Times New Roman" w:hAnsi="Times New Roman" w:cs="Times New Roman"/>
        </w:rPr>
        <w:t xml:space="preserve"> 2 CFR 200.320(c).</w:t>
      </w:r>
    </w:p>
  </w:footnote>
  <w:footnote w:id="16">
    <w:p w:rsidR="00B93D85" w:rsidRPr="00AE0C4C" w:rsidP="00B93D85" w14:paraId="56AC3450" w14:textId="77777777">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2 CFR 25.200(b)(3).</w:t>
      </w:r>
    </w:p>
  </w:footnote>
  <w:footnote w:id="17">
    <w:p w:rsidR="00F92DD6" w:rsidRPr="00AE0C4C" w:rsidP="00F92DD6" w14:paraId="666E70C6" w14:textId="77777777">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r w:rsidRPr="00AE0C4C">
        <w:rPr>
          <w:rFonts w:ascii="Times New Roman" w:hAnsi="Times New Roman" w:cs="Times New Roman"/>
          <w:color w:val="000000" w:themeColor="text1"/>
        </w:rPr>
        <w:t xml:space="preserve">For more information about SAM, see the information provided by the General Services Administration at </w:t>
      </w:r>
      <w:hyperlink r:id="rId3" w:history="1">
        <w:r w:rsidRPr="00AE0C4C">
          <w:rPr>
            <w:rStyle w:val="Hyperlink"/>
            <w:rFonts w:ascii="Times New Roman" w:hAnsi="Times New Roman"/>
          </w:rPr>
          <w:t>https://sam.gov/content/about/this-site</w:t>
        </w:r>
      </w:hyperlink>
      <w:r w:rsidRPr="00AE0C4C">
        <w:rPr>
          <w:rStyle w:val="Hyperlink"/>
          <w:rFonts w:ascii="Times New Roman" w:hAnsi="Times New Roman"/>
        </w:rPr>
        <w:t>.</w:t>
      </w:r>
      <w:r w:rsidRPr="00AE0C4C">
        <w:rPr>
          <w:rFonts w:ascii="Times New Roman" w:hAnsi="Times New Roman" w:cs="Times New Roman"/>
        </w:rPr>
        <w:t xml:space="preserve"> </w:t>
      </w:r>
    </w:p>
  </w:footnote>
  <w:footnote w:id="18">
    <w:p w:rsidR="007C0EAD" w:rsidRPr="001B4D79" w:rsidP="007C0EAD" w14:paraId="751C0AF1" w14:textId="72D39675">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See</w:t>
      </w:r>
      <w:r w:rsidRPr="001B4D79">
        <w:rPr>
          <w:rFonts w:ascii="Times New Roman" w:hAnsi="Times New Roman"/>
        </w:rPr>
        <w:t xml:space="preserve"> 42 U.S.C. 1397n-2(b)(4</w:t>
      </w:r>
      <w:r w:rsidRPr="001B4D79" w:rsidR="00AE0C4C">
        <w:rPr>
          <w:rFonts w:ascii="Times New Roman" w:hAnsi="Times New Roman"/>
        </w:rPr>
        <w:t>)</w:t>
      </w:r>
      <w:r w:rsidR="00AE0C4C">
        <w:rPr>
          <w:rFonts w:ascii="Times New Roman" w:hAnsi="Times New Roman"/>
        </w:rPr>
        <w:t>-</w:t>
      </w:r>
      <w:r w:rsidRPr="001B4D79">
        <w:rPr>
          <w:rFonts w:ascii="Times New Roman" w:hAnsi="Times New Roman"/>
        </w:rPr>
        <w:t>(5).</w:t>
      </w:r>
    </w:p>
  </w:footnote>
  <w:footnote w:id="19">
    <w:p w:rsidR="007C0EAD" w:rsidRPr="00BB130B" w:rsidP="007C0EAD" w14:paraId="4FDCA647" w14:textId="4203E578">
      <w:pPr>
        <w:pStyle w:val="FootnoteText"/>
        <w:rPr>
          <w:rFonts w:ascii="Times New Roman" w:hAnsi="Times New Roman"/>
          <w:iCs/>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0">
    <w:p w:rsidR="007C0EAD" w:rsidRPr="001B4D79" w:rsidP="007C0EAD" w14:paraId="5EE3CCD4" w14:textId="77777777">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See</w:t>
      </w:r>
      <w:r w:rsidRPr="001B4D79">
        <w:rPr>
          <w:rFonts w:ascii="Times New Roman" w:hAnsi="Times New Roman"/>
        </w:rPr>
        <w:t xml:space="preserve"> 42 U.S.C. 1397n-1(b); 42 U.S.C 1397n-5(a)(8).</w:t>
      </w:r>
    </w:p>
  </w:footnote>
  <w:footnote w:id="21">
    <w:p w:rsidR="007C0EAD" w:rsidRPr="001B4D79" w:rsidP="007C0EAD" w14:paraId="6435D574" w14:textId="77777777">
      <w:pPr>
        <w:pStyle w:val="FootnoteText"/>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See</w:t>
      </w:r>
      <w:r w:rsidRPr="001B4D79">
        <w:rPr>
          <w:rFonts w:ascii="Times New Roman" w:hAnsi="Times New Roman"/>
        </w:rPr>
        <w:t xml:space="preserve"> 42 U.S.C. 1397n-2(c)(1)(B).</w:t>
      </w:r>
    </w:p>
  </w:footnote>
  <w:footnote w:id="22">
    <w:p w:rsidR="007C0EAD" w:rsidRPr="001B4D79" w:rsidP="007C0EAD" w14:paraId="004AA753" w14:textId="77777777">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 xml:space="preserve">See </w:t>
      </w:r>
      <w:r w:rsidRPr="001B4D79">
        <w:rPr>
          <w:rFonts w:ascii="Times New Roman" w:hAnsi="Times New Roman"/>
        </w:rPr>
        <w:t>42 U.S.C. 1397n-2(b)(3).</w:t>
      </w:r>
    </w:p>
  </w:footnote>
  <w:footnote w:id="23">
    <w:p w:rsidR="007C0EAD" w:rsidRPr="001B4D79" w:rsidP="007C0EAD" w14:paraId="4B01C902" w14:textId="77777777">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 xml:space="preserve">See </w:t>
      </w:r>
      <w:r w:rsidRPr="001B4D79">
        <w:rPr>
          <w:rFonts w:ascii="Times New Roman" w:hAnsi="Times New Roman"/>
        </w:rPr>
        <w:t>42 U.S.C. 1397n-1(c)(3), 1397n-2(c)(1)(D).</w:t>
      </w:r>
    </w:p>
  </w:footnote>
  <w:footnote w:id="24">
    <w:p w:rsidR="007C0EAD" w:rsidRPr="001B4D79" w:rsidP="007C0EAD" w14:paraId="1E8931DD" w14:textId="2A86FFC4">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 xml:space="preserve">See </w:t>
      </w:r>
      <w:r w:rsidRPr="001B4D79">
        <w:rPr>
          <w:rFonts w:ascii="Times New Roman" w:hAnsi="Times New Roman"/>
        </w:rPr>
        <w:t>42 U.S.C. 1397n-1(c)</w:t>
      </w:r>
      <w:r w:rsidR="00BB130B">
        <w:rPr>
          <w:rFonts w:ascii="Times New Roman" w:hAnsi="Times New Roman"/>
        </w:rPr>
        <w:t>.</w:t>
      </w:r>
    </w:p>
  </w:footnote>
  <w:footnote w:id="25">
    <w:p w:rsidR="007C0EAD" w:rsidRPr="00BB130B" w:rsidP="007C0EAD" w14:paraId="104AAEE0" w14:textId="0AEEBCC3">
      <w:pPr>
        <w:pStyle w:val="FootnoteText"/>
        <w:rPr>
          <w:rFonts w:ascii="Times New Roman" w:hAnsi="Times New Roman"/>
          <w:i/>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6">
    <w:p w:rsidR="007C0EAD" w:rsidRPr="001B4D79" w:rsidP="007C0EAD" w14:paraId="1C2374B6" w14:textId="4418C987">
      <w:pPr>
        <w:pStyle w:val="FootnoteText"/>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7">
    <w:p w:rsidR="0090409E" w:rsidRPr="001B4D79" w:rsidP="0090409E" w14:paraId="7D812F77" w14:textId="77777777">
      <w:pPr>
        <w:pStyle w:val="FootnoteText"/>
      </w:pPr>
      <w:r w:rsidRPr="001B4D79">
        <w:rPr>
          <w:rStyle w:val="FootnoteReference"/>
          <w:rFonts w:ascii="Times New Roman" w:hAnsi="Times New Roman"/>
        </w:rPr>
        <w:footnoteRef/>
      </w:r>
      <w:r w:rsidRPr="001B4D79">
        <w:rPr>
          <w:rFonts w:ascii="Times New Roman" w:hAnsi="Times New Roman"/>
        </w:rPr>
        <w:t xml:space="preserve"> </w:t>
      </w:r>
      <w:hyperlink r:id="rId4" w:history="1">
        <w:r w:rsidRPr="001B4D79">
          <w:rPr>
            <w:rStyle w:val="Hyperlink"/>
            <w:rFonts w:ascii="Times New Roman" w:hAnsi="Times New Roman"/>
          </w:rPr>
          <w:t>Budget Information for Non-Construction Programs (SF-424A)</w:t>
        </w:r>
      </w:hyperlink>
      <w:r>
        <w:t>.</w:t>
      </w:r>
    </w:p>
  </w:footnote>
  <w:footnote w:id="28">
    <w:p w:rsidR="007C0EAD" w:rsidRPr="001B4D79" w:rsidP="007C0EAD" w14:paraId="1741197A" w14:textId="680CD75A">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9">
    <w:p w:rsidR="007C0EAD" w:rsidRPr="001B4D79" w:rsidP="007C0EAD" w14:paraId="377B0901" w14:textId="77794A8F">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30">
    <w:p w:rsidR="00864B1C" w:rsidRPr="001B4D79" w14:paraId="766F1AEF" w14:textId="032E59D2">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00B57155">
        <w:rPr>
          <w:rFonts w:ascii="Times New Roman" w:hAnsi="Times New Roman"/>
        </w:rPr>
        <w:t>42 U.S.C. 1397n-5(a)(8).</w:t>
      </w:r>
    </w:p>
  </w:footnote>
  <w:footnote w:id="31">
    <w:p w:rsidR="007C0EAD" w:rsidRPr="001B4D79" w:rsidP="007C0EAD" w14:paraId="5DB79ADE" w14:textId="24388929">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42 U.S.C. 1397n-2(b)(7).</w:t>
      </w:r>
    </w:p>
  </w:footnote>
  <w:footnote w:id="32">
    <w:p w:rsidR="007C0EAD" w:rsidRPr="001B4D79" w:rsidP="007C0EAD" w14:paraId="25E2A6E5" w14:textId="42B78C23">
      <w:pPr>
        <w:pStyle w:val="FootnoteText"/>
      </w:pPr>
      <w:r w:rsidRPr="001B4D79">
        <w:rPr>
          <w:rStyle w:val="FootnoteReference"/>
          <w:rFonts w:ascii="Times New Roman" w:hAnsi="Times New Roman" w:cs="Times New Roman"/>
        </w:rPr>
        <w:footnoteRef/>
      </w:r>
      <w:r w:rsidRPr="001B4D79">
        <w:rPr>
          <w:rFonts w:ascii="Times New Roman" w:hAnsi="Times New Roman" w:cs="Times New Roman"/>
        </w:rPr>
        <w:t xml:space="preserve"> Department of Treasury, SIPPRA</w:t>
      </w:r>
      <w:r w:rsidR="00381433">
        <w:rPr>
          <w:rFonts w:ascii="Times New Roman" w:hAnsi="Times New Roman" w:cs="Times New Roman"/>
        </w:rPr>
        <w:t xml:space="preserve"> </w:t>
      </w:r>
      <w:r w:rsidRPr="001B4D79">
        <w:rPr>
          <w:rFonts w:ascii="Times New Roman" w:hAnsi="Times New Roman" w:cs="Times New Roman"/>
        </w:rPr>
        <w:t xml:space="preserve">- Pay for Results, </w:t>
      </w:r>
      <w:hyperlink r:id="rId2" w:history="1">
        <w:r w:rsidRPr="001B4D79">
          <w:rPr>
            <w:rStyle w:val="Hyperlink"/>
            <w:rFonts w:ascii="Times New Roman" w:hAnsi="Times New Roman"/>
          </w:rPr>
          <w:t>https://home.treasury.gov/services/social-impact-partnerships/sippra-pay-for-results</w:t>
        </w:r>
      </w:hyperlink>
      <w:r w:rsidRPr="001B4D79">
        <w:rPr>
          <w:rFonts w:ascii="Times New Roman" w:hAnsi="Times New Roman" w:cs="Times New Roman"/>
        </w:rPr>
        <w:t>.</w:t>
      </w:r>
      <w:r w:rsidRPr="001B4D79">
        <w:t xml:space="preserve"> </w:t>
      </w:r>
    </w:p>
  </w:footnote>
  <w:footnote w:id="33">
    <w:p w:rsidR="007C0EAD" w:rsidRPr="001B4D79" w:rsidP="007C0EAD" w14:paraId="0329640E" w14:textId="0D4027A1">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42 U.S.C. 1397n-6.</w:t>
      </w:r>
    </w:p>
  </w:footnote>
  <w:footnote w:id="34">
    <w:p w:rsidR="007C0EAD" w:rsidRPr="001B4D79" w:rsidP="007C0EAD" w14:paraId="65F01DCA" w14:textId="20A8C1DB">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42 U.S.C. 1397n-5.</w:t>
      </w:r>
    </w:p>
  </w:footnote>
  <w:footnote w:id="35">
    <w:p w:rsidR="00381433" w:rsidRPr="00381433" w14:paraId="44646C33" w14:textId="1C5FB2DC">
      <w:pPr>
        <w:pStyle w:val="FootnoteText"/>
        <w:rPr>
          <w:rFonts w:ascii="Times New Roman" w:hAnsi="Times New Roman" w:cs="Times New Roman"/>
          <w:i/>
          <w:iCs/>
        </w:rPr>
      </w:pPr>
      <w:r w:rsidRPr="00381433">
        <w:rPr>
          <w:rStyle w:val="FootnoteReference"/>
          <w:rFonts w:ascii="Times New Roman" w:hAnsi="Times New Roman" w:cs="Times New Roman"/>
        </w:rPr>
        <w:footnoteRef/>
      </w:r>
      <w:r w:rsidRPr="00381433">
        <w:rPr>
          <w:rFonts w:ascii="Times New Roman" w:hAnsi="Times New Roman" w:cs="Times New Roman"/>
        </w:rPr>
        <w:t xml:space="preserve"> </w:t>
      </w:r>
      <w:r w:rsidRPr="00381433">
        <w:rPr>
          <w:rFonts w:ascii="Times New Roman" w:hAnsi="Times New Roman" w:cs="Times New Roman"/>
          <w:i/>
          <w:iCs/>
        </w:rPr>
        <w:t>Id.</w:t>
      </w:r>
    </w:p>
  </w:footnote>
  <w:footnote w:id="36">
    <w:p w:rsidR="00E271A1" w:rsidRPr="001B4D79" w14:paraId="57069F77" w14:textId="65DC148A">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Each applicant may review information in the designated integrity and performance systems accessible through SAM.gov and comment on any information about itself that a federal awarding agency previously entered and is currently in the designated integrity and performance system accessible through SAM.gov. Treasury will consider any comments by the applicant, in addition to other information in FAPIIS in making a judgment about the applicant’s integrity, business ethics, and record of performance under federal awards when completing the review of risk posed by applicants as described in the Uniform Guidance.</w:t>
      </w:r>
    </w:p>
  </w:footnote>
  <w:footnote w:id="37">
    <w:p w:rsidR="00402CDC" w:rsidRPr="001B4D79" w:rsidP="00402CDC" w14:paraId="450C3DD6" w14:textId="77777777">
      <w:pPr>
        <w:pStyle w:val="FootnoteText"/>
      </w:pPr>
      <w:r w:rsidRPr="001B4D79">
        <w:rPr>
          <w:rStyle w:val="FootnoteReference"/>
          <w:rFonts w:ascii="Times New Roman" w:hAnsi="Times New Roman" w:cs="Times New Roman"/>
        </w:rPr>
        <w:footnoteRef/>
      </w:r>
      <w:r w:rsidRPr="001B4D79">
        <w:rPr>
          <w:rFonts w:ascii="Times New Roman" w:hAnsi="Times New Roman" w:cs="Times New Roman"/>
        </w:rPr>
        <w:t xml:space="preserve"> </w:t>
      </w:r>
      <w:r w:rsidRPr="001B4D79">
        <w:rPr>
          <w:rFonts w:ascii="Times New Roman" w:hAnsi="Times New Roman" w:cs="Times New Roman"/>
          <w:i/>
        </w:rPr>
        <w:t xml:space="preserve">See </w:t>
      </w:r>
      <w:r w:rsidRPr="001B4D79">
        <w:rPr>
          <w:rFonts w:ascii="Times New Roman" w:hAnsi="Times New Roman" w:cs="Times New Roman"/>
          <w:color w:val="000000" w:themeColor="text1"/>
        </w:rPr>
        <w:t>2 CFR Part 200, appendix XII.</w:t>
      </w:r>
    </w:p>
  </w:footnote>
  <w:footnote w:id="38">
    <w:p w:rsidR="00407C64" w14:paraId="253A970C" w14:textId="224CC586">
      <w:pPr>
        <w:pStyle w:val="FootnoteText"/>
      </w:pPr>
      <w:r w:rsidRPr="001B4D79">
        <w:rPr>
          <w:rStyle w:val="FootnoteReference"/>
          <w:rFonts w:ascii="Times New Roman" w:hAnsi="Times New Roman"/>
        </w:rPr>
        <w:footnoteRef/>
      </w:r>
      <w:r w:rsidRPr="001B4D79" w:rsidR="00592234">
        <w:rPr>
          <w:rFonts w:ascii="Times New Roman" w:hAnsi="Times New Roman"/>
        </w:rPr>
        <w:t xml:space="preserve"> </w:t>
      </w:r>
      <w:r w:rsidR="002225F3">
        <w:rPr>
          <w:rFonts w:ascii="Times New Roman" w:hAnsi="Times New Roman"/>
        </w:rPr>
        <w:t>42 U.S.C. 1397n-4(e).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71868355" w14:textId="379A39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2.4pt;height:247.45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72E2A5EC" w14:textId="18D37F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2.4pt;height:247.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255A6F6B" w14:textId="01D4AA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width:412.4pt;height:247.45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3484FB2E" w14:textId="07FA9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2FB76F3C" w14:textId="7DD529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78A6FA29" w14:textId="251C4D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DB7D2D"/>
    <w:multiLevelType w:val="hybridMultilevel"/>
    <w:tmpl w:val="9FCA7B48"/>
    <w:lvl w:ilvl="0">
      <w:start w:val="1"/>
      <w:numFmt w:val="decimal"/>
      <w:lvlText w:val="%1."/>
      <w:lvlJc w:val="left"/>
      <w:pPr>
        <w:ind w:left="360" w:hanging="360"/>
      </w:pPr>
      <w:rPr>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20AA"/>
    <w:multiLevelType w:val="hybridMultilevel"/>
    <w:tmpl w:val="7E169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295B82"/>
    <w:multiLevelType w:val="hybridMultilevel"/>
    <w:tmpl w:val="93861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4305B"/>
    <w:multiLevelType w:val="hybridMultilevel"/>
    <w:tmpl w:val="88D01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73727F"/>
    <w:multiLevelType w:val="hybridMultilevel"/>
    <w:tmpl w:val="95600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64787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34B4F9B"/>
    <w:multiLevelType w:val="hybridMultilevel"/>
    <w:tmpl w:val="09986A96"/>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2837E0"/>
    <w:multiLevelType w:val="hybridMultilevel"/>
    <w:tmpl w:val="D0282E04"/>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596CD0"/>
    <w:multiLevelType w:val="hybridMultilevel"/>
    <w:tmpl w:val="5C1E7316"/>
    <w:lvl w:ilvl="0">
      <w:start w:val="1"/>
      <w:numFmt w:val="upperRoman"/>
      <w:lvlText w:val="%1."/>
      <w:lvlJc w:val="left"/>
      <w:pPr>
        <w:ind w:left="37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4478AA"/>
    <w:multiLevelType w:val="hybridMultilevel"/>
    <w:tmpl w:val="A25E7F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7604F3"/>
    <w:multiLevelType w:val="hybridMultilevel"/>
    <w:tmpl w:val="0A6049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1E91D56"/>
    <w:multiLevelType w:val="hybridMultilevel"/>
    <w:tmpl w:val="233AC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0A70BF"/>
    <w:multiLevelType w:val="hybridMultilevel"/>
    <w:tmpl w:val="2F7AC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9B2363"/>
    <w:multiLevelType w:val="hybridMultilevel"/>
    <w:tmpl w:val="B7E8F82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703276"/>
    <w:multiLevelType w:val="hybridMultilevel"/>
    <w:tmpl w:val="9F703C00"/>
    <w:lvl w:ilvl="0">
      <w:start w:val="1"/>
      <w:numFmt w:val="upperLetter"/>
      <w:lvlText w:val="%1."/>
      <w:lvlJc w:val="left"/>
      <w:pPr>
        <w:ind w:left="460" w:hanging="360"/>
      </w:pPr>
      <w:rPr>
        <w:rFonts w:hint="default"/>
        <w:b/>
        <w:bCs/>
      </w:rPr>
    </w:lvl>
    <w:lvl w:ilvl="1">
      <w:start w:val="1"/>
      <w:numFmt w:val="decimal"/>
      <w:lvlText w:val="%2."/>
      <w:lvlJc w:val="left"/>
      <w:pPr>
        <w:ind w:left="720" w:hanging="360"/>
      </w:pPr>
      <w:rPr>
        <w:b/>
        <w:bCs/>
      </w:rPr>
    </w:lvl>
    <w:lvl w:ilvl="2">
      <w:start w:val="1"/>
      <w:numFmt w:val="lowerLetter"/>
      <w:lvlText w:val="%3."/>
      <w:lvlJc w:val="left"/>
      <w:pPr>
        <w:ind w:left="1350" w:hanging="360"/>
      </w:pPr>
      <w:rPr>
        <w:rFonts w:hint="default"/>
      </w:rPr>
    </w:lvl>
    <w:lvl w:ilvl="3">
      <w:start w:val="1"/>
      <w:numFmt w:val="lowerRoman"/>
      <w:lvlText w:val="%4."/>
      <w:lvlJc w:val="right"/>
      <w:pPr>
        <w:ind w:left="2070" w:hanging="360"/>
      </w:pPr>
      <w:rPr>
        <w:i w:val="0"/>
        <w:iCs w:val="0"/>
      </w:r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1350" w:hanging="360"/>
      </w:pPr>
    </w:lvl>
    <w:lvl w:ilvl="8">
      <w:start w:val="1"/>
      <w:numFmt w:val="upperLetter"/>
      <w:lvlText w:val="%9)"/>
      <w:lvlJc w:val="left"/>
      <w:pPr>
        <w:ind w:left="6400" w:hanging="360"/>
      </w:pPr>
      <w:rPr>
        <w:rFonts w:hint="default"/>
      </w:rPr>
    </w:lvl>
  </w:abstractNum>
  <w:abstractNum w:abstractNumId="15">
    <w:nsid w:val="2BD71B6E"/>
    <w:multiLevelType w:val="hybridMultilevel"/>
    <w:tmpl w:val="7CDA20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3B20D3"/>
    <w:multiLevelType w:val="hybridMultilevel"/>
    <w:tmpl w:val="9A485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697EF2"/>
    <w:multiLevelType w:val="hybridMultilevel"/>
    <w:tmpl w:val="9CC83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841497"/>
    <w:multiLevelType w:val="hybridMultilevel"/>
    <w:tmpl w:val="20CC8AEC"/>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E57218"/>
    <w:multiLevelType w:val="multilevel"/>
    <w:tmpl w:val="B5D6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561D92"/>
    <w:multiLevelType w:val="hybridMultilevel"/>
    <w:tmpl w:val="8A2A13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88166B"/>
    <w:multiLevelType w:val="hybridMultilevel"/>
    <w:tmpl w:val="590A4414"/>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CE690A"/>
    <w:multiLevelType w:val="hybridMultilevel"/>
    <w:tmpl w:val="EEEC5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1A50E27"/>
    <w:multiLevelType w:val="hybridMultilevel"/>
    <w:tmpl w:val="3878B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CD1FF2"/>
    <w:multiLevelType w:val="multilevel"/>
    <w:tmpl w:val="93628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C1202AC"/>
    <w:multiLevelType w:val="hybridMultilevel"/>
    <w:tmpl w:val="7ACA1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8950B4"/>
    <w:multiLevelType w:val="hybridMultilevel"/>
    <w:tmpl w:val="A86E2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7D4855"/>
    <w:multiLevelType w:val="hybridMultilevel"/>
    <w:tmpl w:val="52F02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5"/>
      <w:numFmt w:val="decimal"/>
      <w:lvlText w:val="%4"/>
      <w:lvlJc w:val="left"/>
      <w:pPr>
        <w:ind w:left="2880" w:hanging="360"/>
      </w:pPr>
      <w:rPr>
        <w:rFonts w:hint="default"/>
      </w:rPr>
    </w:lvl>
    <w:lvl w:ilvl="4">
      <w:start w:val="1"/>
      <w:numFmt w:val="upperLetter"/>
      <w:lvlText w:val="%5."/>
      <w:lvlJc w:val="left"/>
      <w:pPr>
        <w:ind w:left="63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54206D"/>
    <w:multiLevelType w:val="hybridMultilevel"/>
    <w:tmpl w:val="18908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81480E"/>
    <w:multiLevelType w:val="hybridMultilevel"/>
    <w:tmpl w:val="A400110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66284D"/>
    <w:multiLevelType w:val="hybridMultilevel"/>
    <w:tmpl w:val="2CB8F976"/>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E63B9A"/>
    <w:multiLevelType w:val="hybridMultilevel"/>
    <w:tmpl w:val="A21EF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E7580F"/>
    <w:multiLevelType w:val="hybridMultilevel"/>
    <w:tmpl w:val="7CDA20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A8443C"/>
    <w:multiLevelType w:val="hybridMultilevel"/>
    <w:tmpl w:val="EC6A3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B4596D"/>
    <w:multiLevelType w:val="multilevel"/>
    <w:tmpl w:val="108AC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FD06E9"/>
    <w:multiLevelType w:val="hybridMultilevel"/>
    <w:tmpl w:val="82708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BE3DF8"/>
    <w:multiLevelType w:val="hybridMultilevel"/>
    <w:tmpl w:val="A8D0E29A"/>
    <w:lvl w:ilvl="0">
      <w:start w:val="2"/>
      <w:numFmt w:val="lowerRoman"/>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BF7592"/>
    <w:multiLevelType w:val="hybridMultilevel"/>
    <w:tmpl w:val="4DF2CC5E"/>
    <w:lvl w:ilvl="0">
      <w:start w:val="1"/>
      <w:numFmt w:val="lowerLetter"/>
      <w:lvlText w:val="%1)"/>
      <w:lvlJc w:val="left"/>
      <w:pPr>
        <w:ind w:left="720" w:hanging="360"/>
      </w:pPr>
      <w:rPr>
        <w:rFonts w:hint="default"/>
        <w:b w:val="0"/>
        <w:bCs w:val="0"/>
      </w:rPr>
    </w:lvl>
    <w:lvl w:ilvl="1">
      <w:start w:val="1"/>
      <w:numFmt w:val="decimal"/>
      <w:lvlText w:val="(%2)"/>
      <w:lvlJc w:val="left"/>
      <w:pPr>
        <w:ind w:left="1224" w:hanging="504"/>
      </w:pPr>
      <w:rPr>
        <w:rFonts w:ascii="Times New Roman" w:hAnsi="Times New Roman" w:cs="Times New Roman" w:hint="default"/>
        <w:b w:val="0"/>
        <w:bCs w:val="0"/>
        <w:sz w:val="24"/>
        <w:szCs w:val="24"/>
      </w:rPr>
    </w:lvl>
    <w:lvl w:ilvl="2">
      <w:start w:val="1"/>
      <w:numFmt w:val="lowerRoman"/>
      <w:lvlText w:val="%3."/>
      <w:lvlJc w:val="right"/>
      <w:pPr>
        <w:ind w:left="2160" w:hanging="180"/>
      </w:pPr>
    </w:lvl>
    <w:lvl w:ilvl="3">
      <w:start w:val="1"/>
      <w:numFmt w:val="upperLetter"/>
      <w:lvlText w:val="%4."/>
      <w:lvlJc w:val="left"/>
      <w:pPr>
        <w:ind w:left="630" w:hanging="360"/>
      </w:pPr>
      <w:rPr>
        <w:rFonts w:hint="default"/>
      </w:rPr>
    </w:lvl>
    <w:lvl w:ilvl="4">
      <w:start w:val="9"/>
      <w:numFmt w:val="decimal"/>
      <w:lvlText w:val="%5)"/>
      <w:lvlJc w:val="left"/>
      <w:pPr>
        <w:ind w:left="3600" w:hanging="360"/>
      </w:pPr>
      <w:rPr>
        <w:rFonts w:hint="default"/>
        <w:b/>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4E7B57"/>
    <w:multiLevelType w:val="hybridMultilevel"/>
    <w:tmpl w:val="043E1222"/>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9A4805"/>
    <w:multiLevelType w:val="multilevel"/>
    <w:tmpl w:val="733C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0A0A16"/>
    <w:multiLevelType w:val="hybridMultilevel"/>
    <w:tmpl w:val="48509E8C"/>
    <w:lvl w:ilvl="0">
      <w:start w:val="9"/>
      <w:numFmt w:val="lowerLetter"/>
      <w:lvlText w:val="%1."/>
      <w:lvlJc w:val="left"/>
      <w:pPr>
        <w:ind w:left="1080" w:hanging="360"/>
      </w:pPr>
      <w:rPr>
        <w:rFonts w:hint="default"/>
        <w:b w:val="0"/>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C2D181A"/>
    <w:multiLevelType w:val="hybridMultilevel"/>
    <w:tmpl w:val="9ED4A786"/>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AD3F42"/>
    <w:multiLevelType w:val="hybridMultilevel"/>
    <w:tmpl w:val="BC860762"/>
    <w:lvl w:ilvl="0">
      <w:start w:val="1"/>
      <w:numFmt w:val="lowerRoman"/>
      <w:lvlText w:val="%1."/>
      <w:lvlJc w:val="left"/>
      <w:pPr>
        <w:ind w:left="2304" w:hanging="504"/>
      </w:pPr>
      <w:rPr>
        <w:rFonts w:ascii="Times New Roman" w:hAnsi="Times New Roman" w:eastAsiaTheme="minorHAnsi"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DF74D96"/>
    <w:multiLevelType w:val="hybridMultilevel"/>
    <w:tmpl w:val="35881FA2"/>
    <w:lvl w:ilvl="0">
      <w:start w:val="1"/>
      <w:numFmt w:val="upperLetter"/>
      <w:pStyle w:val="Headline1MC"/>
      <w:lvlText w:val="%1."/>
      <w:lvlJc w:val="left"/>
      <w:pPr>
        <w:ind w:left="460" w:hanging="360"/>
      </w:pPr>
      <w:rPr>
        <w:rFonts w:hint="default"/>
        <w:b/>
        <w:bCs/>
      </w:rPr>
    </w:lvl>
    <w:lvl w:ilvl="1">
      <w:start w:val="1"/>
      <w:numFmt w:val="decimal"/>
      <w:lvlText w:val="%2."/>
      <w:lvlJc w:val="left"/>
      <w:pPr>
        <w:ind w:left="720" w:hanging="360"/>
      </w:pPr>
      <w:rPr>
        <w:b/>
        <w:bCs/>
      </w:rPr>
    </w:lvl>
    <w:lvl w:ilvl="2">
      <w:start w:val="1"/>
      <w:numFmt w:val="lowerLetter"/>
      <w:lvlText w:val="%3."/>
      <w:lvlJc w:val="left"/>
      <w:pPr>
        <w:ind w:left="1440" w:hanging="360"/>
      </w:pPr>
    </w:lvl>
    <w:lvl w:ilvl="3">
      <w:start w:val="1"/>
      <w:numFmt w:val="decimal"/>
      <w:lvlText w:val="%4."/>
      <w:lvlJc w:val="left"/>
      <w:pPr>
        <w:ind w:left="720" w:hanging="360"/>
      </w:p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1350" w:hanging="360"/>
      </w:pPr>
      <w:rPr>
        <w:rFonts w:hint="default"/>
      </w:rPr>
    </w:lvl>
    <w:lvl w:ilvl="8">
      <w:start w:val="1"/>
      <w:numFmt w:val="lowerRoman"/>
      <w:lvlText w:val="%9."/>
      <w:lvlJc w:val="right"/>
      <w:pPr>
        <w:ind w:left="180" w:hanging="180"/>
      </w:pPr>
      <w:rPr>
        <w:b w:val="0"/>
        <w:bCs w:val="0"/>
      </w:rPr>
    </w:lvl>
  </w:abstractNum>
  <w:abstractNum w:abstractNumId="44">
    <w:nsid w:val="7ED211FB"/>
    <w:multiLevelType w:val="hybridMultilevel"/>
    <w:tmpl w:val="F2FC4EA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FAB11FC"/>
    <w:multiLevelType w:val="hybridMultilevel"/>
    <w:tmpl w:val="3D1EFF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15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2086516">
    <w:abstractNumId w:val="0"/>
  </w:num>
  <w:num w:numId="2" w16cid:durableId="1247613638">
    <w:abstractNumId w:val="43"/>
  </w:num>
  <w:num w:numId="3" w16cid:durableId="1725057904">
    <w:abstractNumId w:val="45"/>
  </w:num>
  <w:num w:numId="4" w16cid:durableId="1982423464">
    <w:abstractNumId w:val="14"/>
  </w:num>
  <w:num w:numId="5" w16cid:durableId="226259692">
    <w:abstractNumId w:val="20"/>
  </w:num>
  <w:num w:numId="6" w16cid:durableId="1584021966">
    <w:abstractNumId w:val="7"/>
  </w:num>
  <w:num w:numId="7" w16cid:durableId="94525501">
    <w:abstractNumId w:val="40"/>
  </w:num>
  <w:num w:numId="8" w16cid:durableId="1906791597">
    <w:abstractNumId w:val="36"/>
  </w:num>
  <w:num w:numId="9" w16cid:durableId="2102556969">
    <w:abstractNumId w:val="21"/>
  </w:num>
  <w:num w:numId="10" w16cid:durableId="1553149136">
    <w:abstractNumId w:val="41"/>
  </w:num>
  <w:num w:numId="11" w16cid:durableId="394160383">
    <w:abstractNumId w:val="30"/>
  </w:num>
  <w:num w:numId="12" w16cid:durableId="950092171">
    <w:abstractNumId w:val="38"/>
  </w:num>
  <w:num w:numId="13" w16cid:durableId="99882680">
    <w:abstractNumId w:val="37"/>
  </w:num>
  <w:num w:numId="14" w16cid:durableId="1190602564">
    <w:abstractNumId w:val="42"/>
  </w:num>
  <w:num w:numId="15" w16cid:durableId="1153109763">
    <w:abstractNumId w:val="23"/>
  </w:num>
  <w:num w:numId="16" w16cid:durableId="892666722">
    <w:abstractNumId w:val="25"/>
  </w:num>
  <w:num w:numId="17" w16cid:durableId="58478922">
    <w:abstractNumId w:val="29"/>
  </w:num>
  <w:num w:numId="18" w16cid:durableId="2083215675">
    <w:abstractNumId w:val="16"/>
  </w:num>
  <w:num w:numId="19" w16cid:durableId="1755086718">
    <w:abstractNumId w:val="31"/>
  </w:num>
  <w:num w:numId="20" w16cid:durableId="1982005556">
    <w:abstractNumId w:val="27"/>
  </w:num>
  <w:num w:numId="21" w16cid:durableId="1577666441">
    <w:abstractNumId w:val="11"/>
  </w:num>
  <w:num w:numId="22" w16cid:durableId="2069569254">
    <w:abstractNumId w:val="18"/>
  </w:num>
  <w:num w:numId="23" w16cid:durableId="2125729623">
    <w:abstractNumId w:val="15"/>
  </w:num>
  <w:num w:numId="24" w16cid:durableId="1526942655">
    <w:abstractNumId w:val="28"/>
  </w:num>
  <w:num w:numId="25" w16cid:durableId="1195852104">
    <w:abstractNumId w:val="44"/>
  </w:num>
  <w:num w:numId="26" w16cid:durableId="1202983129">
    <w:abstractNumId w:val="12"/>
  </w:num>
  <w:num w:numId="27" w16cid:durableId="1012799709">
    <w:abstractNumId w:val="32"/>
  </w:num>
  <w:num w:numId="28" w16cid:durableId="978850168">
    <w:abstractNumId w:val="9"/>
  </w:num>
  <w:num w:numId="29" w16cid:durableId="1229070816">
    <w:abstractNumId w:val="6"/>
  </w:num>
  <w:num w:numId="30" w16cid:durableId="1621573272">
    <w:abstractNumId w:val="4"/>
  </w:num>
  <w:num w:numId="31" w16cid:durableId="1985814447">
    <w:abstractNumId w:val="19"/>
  </w:num>
  <w:num w:numId="32" w16cid:durableId="942766265">
    <w:abstractNumId w:val="39"/>
  </w:num>
  <w:num w:numId="33" w16cid:durableId="2135243904">
    <w:abstractNumId w:val="34"/>
  </w:num>
  <w:num w:numId="34" w16cid:durableId="688873221">
    <w:abstractNumId w:val="8"/>
  </w:num>
  <w:num w:numId="35" w16cid:durableId="89008787">
    <w:abstractNumId w:val="5"/>
  </w:num>
  <w:num w:numId="36" w16cid:durableId="1746369326">
    <w:abstractNumId w:val="13"/>
  </w:num>
  <w:num w:numId="37" w16cid:durableId="1609774476">
    <w:abstractNumId w:val="24"/>
  </w:num>
  <w:num w:numId="38" w16cid:durableId="1630937066">
    <w:abstractNumId w:val="1"/>
  </w:num>
  <w:num w:numId="39" w16cid:durableId="1902714602">
    <w:abstractNumId w:val="17"/>
  </w:num>
  <w:num w:numId="40" w16cid:durableId="1344820409">
    <w:abstractNumId w:val="3"/>
  </w:num>
  <w:num w:numId="41" w16cid:durableId="1403210657">
    <w:abstractNumId w:val="10"/>
  </w:num>
  <w:num w:numId="42" w16cid:durableId="2097481503">
    <w:abstractNumId w:val="33"/>
  </w:num>
  <w:num w:numId="43" w16cid:durableId="166361146">
    <w:abstractNumId w:val="2"/>
  </w:num>
  <w:num w:numId="44" w16cid:durableId="1213924347">
    <w:abstractNumId w:val="35"/>
  </w:num>
  <w:num w:numId="45" w16cid:durableId="1298606530">
    <w:abstractNumId w:val="22"/>
  </w:num>
  <w:num w:numId="46" w16cid:durableId="33268265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32"/>
    <w:rsid w:val="000006FC"/>
    <w:rsid w:val="000009C8"/>
    <w:rsid w:val="000010E5"/>
    <w:rsid w:val="00001225"/>
    <w:rsid w:val="000025D2"/>
    <w:rsid w:val="00006DB0"/>
    <w:rsid w:val="0001036F"/>
    <w:rsid w:val="00011955"/>
    <w:rsid w:val="00015377"/>
    <w:rsid w:val="00015477"/>
    <w:rsid w:val="00023AA9"/>
    <w:rsid w:val="0002799C"/>
    <w:rsid w:val="00035394"/>
    <w:rsid w:val="00037031"/>
    <w:rsid w:val="00037904"/>
    <w:rsid w:val="00040585"/>
    <w:rsid w:val="00044791"/>
    <w:rsid w:val="000461F0"/>
    <w:rsid w:val="000466EA"/>
    <w:rsid w:val="00053862"/>
    <w:rsid w:val="00056185"/>
    <w:rsid w:val="0006398D"/>
    <w:rsid w:val="0006601E"/>
    <w:rsid w:val="00066224"/>
    <w:rsid w:val="00066931"/>
    <w:rsid w:val="000673DE"/>
    <w:rsid w:val="0007094B"/>
    <w:rsid w:val="00070F00"/>
    <w:rsid w:val="00071852"/>
    <w:rsid w:val="000722EC"/>
    <w:rsid w:val="00074CCE"/>
    <w:rsid w:val="00085617"/>
    <w:rsid w:val="00087524"/>
    <w:rsid w:val="00091144"/>
    <w:rsid w:val="000971C6"/>
    <w:rsid w:val="000A06A7"/>
    <w:rsid w:val="000A175E"/>
    <w:rsid w:val="000A200E"/>
    <w:rsid w:val="000A5103"/>
    <w:rsid w:val="000A6F50"/>
    <w:rsid w:val="000B1951"/>
    <w:rsid w:val="000B2358"/>
    <w:rsid w:val="000B397B"/>
    <w:rsid w:val="000B4D7C"/>
    <w:rsid w:val="000B5121"/>
    <w:rsid w:val="000B5415"/>
    <w:rsid w:val="000C0265"/>
    <w:rsid w:val="000C1870"/>
    <w:rsid w:val="000C3225"/>
    <w:rsid w:val="000C4101"/>
    <w:rsid w:val="000C5D28"/>
    <w:rsid w:val="000D02A6"/>
    <w:rsid w:val="000D2F9C"/>
    <w:rsid w:val="000D4E09"/>
    <w:rsid w:val="000E36C0"/>
    <w:rsid w:val="000E37CA"/>
    <w:rsid w:val="000E5080"/>
    <w:rsid w:val="000E7758"/>
    <w:rsid w:val="000E786B"/>
    <w:rsid w:val="000F03D0"/>
    <w:rsid w:val="000F095D"/>
    <w:rsid w:val="000F18F0"/>
    <w:rsid w:val="00112D04"/>
    <w:rsid w:val="00114886"/>
    <w:rsid w:val="001149DB"/>
    <w:rsid w:val="00115479"/>
    <w:rsid w:val="0011687E"/>
    <w:rsid w:val="0011774E"/>
    <w:rsid w:val="00117D18"/>
    <w:rsid w:val="00120C1A"/>
    <w:rsid w:val="00124F59"/>
    <w:rsid w:val="001306D1"/>
    <w:rsid w:val="00132808"/>
    <w:rsid w:val="0013574E"/>
    <w:rsid w:val="00135823"/>
    <w:rsid w:val="00135BF7"/>
    <w:rsid w:val="00141FAC"/>
    <w:rsid w:val="00143DDE"/>
    <w:rsid w:val="00147717"/>
    <w:rsid w:val="001508B6"/>
    <w:rsid w:val="00153692"/>
    <w:rsid w:val="0015377F"/>
    <w:rsid w:val="001549B6"/>
    <w:rsid w:val="001553DC"/>
    <w:rsid w:val="00155CC5"/>
    <w:rsid w:val="00160754"/>
    <w:rsid w:val="00162B13"/>
    <w:rsid w:val="00163054"/>
    <w:rsid w:val="00165F45"/>
    <w:rsid w:val="00170522"/>
    <w:rsid w:val="00171FBF"/>
    <w:rsid w:val="00172998"/>
    <w:rsid w:val="00172B87"/>
    <w:rsid w:val="0017330B"/>
    <w:rsid w:val="001749B9"/>
    <w:rsid w:val="00186BEC"/>
    <w:rsid w:val="00187C45"/>
    <w:rsid w:val="0019302D"/>
    <w:rsid w:val="00195281"/>
    <w:rsid w:val="00195B9C"/>
    <w:rsid w:val="001A3B0D"/>
    <w:rsid w:val="001A3FF3"/>
    <w:rsid w:val="001A6339"/>
    <w:rsid w:val="001B3650"/>
    <w:rsid w:val="001B4719"/>
    <w:rsid w:val="001B4D79"/>
    <w:rsid w:val="001B5035"/>
    <w:rsid w:val="001B5B55"/>
    <w:rsid w:val="001B62B2"/>
    <w:rsid w:val="001B7E52"/>
    <w:rsid w:val="001C1C52"/>
    <w:rsid w:val="001C234B"/>
    <w:rsid w:val="001C4225"/>
    <w:rsid w:val="001C4282"/>
    <w:rsid w:val="001C7D5C"/>
    <w:rsid w:val="001D7BEE"/>
    <w:rsid w:val="001E2C98"/>
    <w:rsid w:val="001E4FC1"/>
    <w:rsid w:val="001E7D29"/>
    <w:rsid w:val="001F36E1"/>
    <w:rsid w:val="001F3975"/>
    <w:rsid w:val="001F48C3"/>
    <w:rsid w:val="001F5BA6"/>
    <w:rsid w:val="001F628B"/>
    <w:rsid w:val="00202CDB"/>
    <w:rsid w:val="002040BD"/>
    <w:rsid w:val="00217A6E"/>
    <w:rsid w:val="0022039E"/>
    <w:rsid w:val="002206B7"/>
    <w:rsid w:val="00222137"/>
    <w:rsid w:val="002225F3"/>
    <w:rsid w:val="00222AE0"/>
    <w:rsid w:val="00225B4C"/>
    <w:rsid w:val="00227618"/>
    <w:rsid w:val="00232C00"/>
    <w:rsid w:val="00232DAA"/>
    <w:rsid w:val="00234336"/>
    <w:rsid w:val="00234CD3"/>
    <w:rsid w:val="002365C7"/>
    <w:rsid w:val="0023738F"/>
    <w:rsid w:val="0023794F"/>
    <w:rsid w:val="002406E9"/>
    <w:rsid w:val="0024095A"/>
    <w:rsid w:val="00240B36"/>
    <w:rsid w:val="00242DD7"/>
    <w:rsid w:val="00244A94"/>
    <w:rsid w:val="00245481"/>
    <w:rsid w:val="00246BDA"/>
    <w:rsid w:val="00250AE4"/>
    <w:rsid w:val="00251C64"/>
    <w:rsid w:val="00251CB3"/>
    <w:rsid w:val="00254895"/>
    <w:rsid w:val="00254C62"/>
    <w:rsid w:val="00256BCA"/>
    <w:rsid w:val="00260DEA"/>
    <w:rsid w:val="00261A63"/>
    <w:rsid w:val="00262666"/>
    <w:rsid w:val="00263189"/>
    <w:rsid w:val="00263BC4"/>
    <w:rsid w:val="00263C74"/>
    <w:rsid w:val="00266CE6"/>
    <w:rsid w:val="0026724D"/>
    <w:rsid w:val="00273114"/>
    <w:rsid w:val="00274556"/>
    <w:rsid w:val="00274652"/>
    <w:rsid w:val="00275C0F"/>
    <w:rsid w:val="00276B3F"/>
    <w:rsid w:val="0028070C"/>
    <w:rsid w:val="00281709"/>
    <w:rsid w:val="00283417"/>
    <w:rsid w:val="00283729"/>
    <w:rsid w:val="002850A7"/>
    <w:rsid w:val="00285A9D"/>
    <w:rsid w:val="00286F13"/>
    <w:rsid w:val="002877C5"/>
    <w:rsid w:val="0028796E"/>
    <w:rsid w:val="002900F9"/>
    <w:rsid w:val="002919AD"/>
    <w:rsid w:val="00293E6B"/>
    <w:rsid w:val="0029529E"/>
    <w:rsid w:val="00295DB3"/>
    <w:rsid w:val="00297418"/>
    <w:rsid w:val="002A2CA2"/>
    <w:rsid w:val="002A56CD"/>
    <w:rsid w:val="002B2525"/>
    <w:rsid w:val="002B3143"/>
    <w:rsid w:val="002B4778"/>
    <w:rsid w:val="002B786D"/>
    <w:rsid w:val="002C0076"/>
    <w:rsid w:val="002C04DD"/>
    <w:rsid w:val="002C071A"/>
    <w:rsid w:val="002C0EBE"/>
    <w:rsid w:val="002C4398"/>
    <w:rsid w:val="002C5712"/>
    <w:rsid w:val="002D062C"/>
    <w:rsid w:val="002D0E87"/>
    <w:rsid w:val="002D2794"/>
    <w:rsid w:val="002D4A5C"/>
    <w:rsid w:val="002D5FBF"/>
    <w:rsid w:val="002E0F63"/>
    <w:rsid w:val="002E3007"/>
    <w:rsid w:val="002E43E9"/>
    <w:rsid w:val="002E50DE"/>
    <w:rsid w:val="002E6764"/>
    <w:rsid w:val="002E6B86"/>
    <w:rsid w:val="002F0675"/>
    <w:rsid w:val="002F2214"/>
    <w:rsid w:val="002F2A62"/>
    <w:rsid w:val="002F2C4D"/>
    <w:rsid w:val="002F4A13"/>
    <w:rsid w:val="002F6170"/>
    <w:rsid w:val="002F6317"/>
    <w:rsid w:val="002F769F"/>
    <w:rsid w:val="00300B52"/>
    <w:rsid w:val="00301BB3"/>
    <w:rsid w:val="00302294"/>
    <w:rsid w:val="00303B5E"/>
    <w:rsid w:val="00310BA3"/>
    <w:rsid w:val="00310EC7"/>
    <w:rsid w:val="00312BC1"/>
    <w:rsid w:val="003141A5"/>
    <w:rsid w:val="00316D09"/>
    <w:rsid w:val="00317F14"/>
    <w:rsid w:val="00321457"/>
    <w:rsid w:val="00324D46"/>
    <w:rsid w:val="00326451"/>
    <w:rsid w:val="00326540"/>
    <w:rsid w:val="00326BF6"/>
    <w:rsid w:val="00332FD7"/>
    <w:rsid w:val="0033336B"/>
    <w:rsid w:val="003336CF"/>
    <w:rsid w:val="0033400F"/>
    <w:rsid w:val="003408B8"/>
    <w:rsid w:val="00342DE2"/>
    <w:rsid w:val="00343A66"/>
    <w:rsid w:val="00344625"/>
    <w:rsid w:val="0034517F"/>
    <w:rsid w:val="00345999"/>
    <w:rsid w:val="0034627D"/>
    <w:rsid w:val="00346917"/>
    <w:rsid w:val="003506DF"/>
    <w:rsid w:val="00351A83"/>
    <w:rsid w:val="00352343"/>
    <w:rsid w:val="0035239B"/>
    <w:rsid w:val="00356D3F"/>
    <w:rsid w:val="00362580"/>
    <w:rsid w:val="00364FCF"/>
    <w:rsid w:val="00370EC0"/>
    <w:rsid w:val="003776A6"/>
    <w:rsid w:val="00377C5C"/>
    <w:rsid w:val="00381433"/>
    <w:rsid w:val="003833A3"/>
    <w:rsid w:val="00386439"/>
    <w:rsid w:val="00387461"/>
    <w:rsid w:val="003910B9"/>
    <w:rsid w:val="00391DD9"/>
    <w:rsid w:val="003920C1"/>
    <w:rsid w:val="003923D4"/>
    <w:rsid w:val="003952A0"/>
    <w:rsid w:val="003954D3"/>
    <w:rsid w:val="00395FF1"/>
    <w:rsid w:val="003A03C3"/>
    <w:rsid w:val="003A0DCF"/>
    <w:rsid w:val="003A1C86"/>
    <w:rsid w:val="003A3D66"/>
    <w:rsid w:val="003A3E5A"/>
    <w:rsid w:val="003A6191"/>
    <w:rsid w:val="003A6BE1"/>
    <w:rsid w:val="003B08A5"/>
    <w:rsid w:val="003B3DDD"/>
    <w:rsid w:val="003B4C1E"/>
    <w:rsid w:val="003B576D"/>
    <w:rsid w:val="003C03E2"/>
    <w:rsid w:val="003C1503"/>
    <w:rsid w:val="003C4687"/>
    <w:rsid w:val="003C4C3D"/>
    <w:rsid w:val="003C4C46"/>
    <w:rsid w:val="003C5A02"/>
    <w:rsid w:val="003C6729"/>
    <w:rsid w:val="003D3129"/>
    <w:rsid w:val="003D4807"/>
    <w:rsid w:val="003D7029"/>
    <w:rsid w:val="003E1341"/>
    <w:rsid w:val="003E3B18"/>
    <w:rsid w:val="003E46DE"/>
    <w:rsid w:val="003E52CD"/>
    <w:rsid w:val="003E56FF"/>
    <w:rsid w:val="003E57F4"/>
    <w:rsid w:val="003E5E29"/>
    <w:rsid w:val="003E6B86"/>
    <w:rsid w:val="003F012C"/>
    <w:rsid w:val="003F184A"/>
    <w:rsid w:val="003F4745"/>
    <w:rsid w:val="003F723D"/>
    <w:rsid w:val="004029DD"/>
    <w:rsid w:val="00402CDC"/>
    <w:rsid w:val="004053BA"/>
    <w:rsid w:val="00406639"/>
    <w:rsid w:val="00407C64"/>
    <w:rsid w:val="0041166F"/>
    <w:rsid w:val="00412FB9"/>
    <w:rsid w:val="00423419"/>
    <w:rsid w:val="00425E99"/>
    <w:rsid w:val="004263F1"/>
    <w:rsid w:val="004277B5"/>
    <w:rsid w:val="00431480"/>
    <w:rsid w:val="00432B58"/>
    <w:rsid w:val="00440F8D"/>
    <w:rsid w:val="00441D58"/>
    <w:rsid w:val="004430C1"/>
    <w:rsid w:val="0044403D"/>
    <w:rsid w:val="00455EE9"/>
    <w:rsid w:val="0045751A"/>
    <w:rsid w:val="00461C17"/>
    <w:rsid w:val="00463C63"/>
    <w:rsid w:val="004643AF"/>
    <w:rsid w:val="00464CB9"/>
    <w:rsid w:val="00465710"/>
    <w:rsid w:val="004665C5"/>
    <w:rsid w:val="0047117F"/>
    <w:rsid w:val="00472868"/>
    <w:rsid w:val="0047301B"/>
    <w:rsid w:val="00473D7E"/>
    <w:rsid w:val="00480863"/>
    <w:rsid w:val="0048629E"/>
    <w:rsid w:val="00490724"/>
    <w:rsid w:val="00493AE7"/>
    <w:rsid w:val="0049496A"/>
    <w:rsid w:val="00495DC4"/>
    <w:rsid w:val="004975EE"/>
    <w:rsid w:val="004A6365"/>
    <w:rsid w:val="004A67EF"/>
    <w:rsid w:val="004B1940"/>
    <w:rsid w:val="004B1B25"/>
    <w:rsid w:val="004B7B23"/>
    <w:rsid w:val="004B7B4E"/>
    <w:rsid w:val="004C41F3"/>
    <w:rsid w:val="004C4B04"/>
    <w:rsid w:val="004C56E6"/>
    <w:rsid w:val="004C5BDB"/>
    <w:rsid w:val="004C6E40"/>
    <w:rsid w:val="004D1C78"/>
    <w:rsid w:val="004D79D1"/>
    <w:rsid w:val="004E1C88"/>
    <w:rsid w:val="004E1E5B"/>
    <w:rsid w:val="004E66F5"/>
    <w:rsid w:val="004E6DBD"/>
    <w:rsid w:val="004F0B62"/>
    <w:rsid w:val="004F0D75"/>
    <w:rsid w:val="004F4590"/>
    <w:rsid w:val="004F49A5"/>
    <w:rsid w:val="00503EF9"/>
    <w:rsid w:val="00504AC3"/>
    <w:rsid w:val="00507D71"/>
    <w:rsid w:val="0051041C"/>
    <w:rsid w:val="0051060C"/>
    <w:rsid w:val="005178ED"/>
    <w:rsid w:val="005225A0"/>
    <w:rsid w:val="00522780"/>
    <w:rsid w:val="00522BF5"/>
    <w:rsid w:val="0052597D"/>
    <w:rsid w:val="00525E2D"/>
    <w:rsid w:val="00526401"/>
    <w:rsid w:val="00527A75"/>
    <w:rsid w:val="00534E12"/>
    <w:rsid w:val="00535847"/>
    <w:rsid w:val="005470B1"/>
    <w:rsid w:val="005472CB"/>
    <w:rsid w:val="00547727"/>
    <w:rsid w:val="00547D0F"/>
    <w:rsid w:val="00550002"/>
    <w:rsid w:val="005548C1"/>
    <w:rsid w:val="00556609"/>
    <w:rsid w:val="00556DF1"/>
    <w:rsid w:val="005577D0"/>
    <w:rsid w:val="00565F8E"/>
    <w:rsid w:val="005675E0"/>
    <w:rsid w:val="00567F48"/>
    <w:rsid w:val="00571948"/>
    <w:rsid w:val="00576C1C"/>
    <w:rsid w:val="005806DD"/>
    <w:rsid w:val="0058077C"/>
    <w:rsid w:val="00583E46"/>
    <w:rsid w:val="00585A9A"/>
    <w:rsid w:val="00585AE3"/>
    <w:rsid w:val="00587954"/>
    <w:rsid w:val="005911BD"/>
    <w:rsid w:val="00592234"/>
    <w:rsid w:val="00594D8A"/>
    <w:rsid w:val="00594FC1"/>
    <w:rsid w:val="00595A9F"/>
    <w:rsid w:val="00596600"/>
    <w:rsid w:val="00596753"/>
    <w:rsid w:val="005A0A2A"/>
    <w:rsid w:val="005A3812"/>
    <w:rsid w:val="005A56BD"/>
    <w:rsid w:val="005A622C"/>
    <w:rsid w:val="005A68A5"/>
    <w:rsid w:val="005B3C73"/>
    <w:rsid w:val="005B4EF1"/>
    <w:rsid w:val="005B6D00"/>
    <w:rsid w:val="005C34B0"/>
    <w:rsid w:val="005C5C00"/>
    <w:rsid w:val="005D0A2E"/>
    <w:rsid w:val="005D0D3A"/>
    <w:rsid w:val="005D1E48"/>
    <w:rsid w:val="005D2465"/>
    <w:rsid w:val="005D411C"/>
    <w:rsid w:val="005D6B37"/>
    <w:rsid w:val="005E1E67"/>
    <w:rsid w:val="005E1F66"/>
    <w:rsid w:val="005E22E7"/>
    <w:rsid w:val="005E5310"/>
    <w:rsid w:val="005E6279"/>
    <w:rsid w:val="005E63B2"/>
    <w:rsid w:val="005E73BB"/>
    <w:rsid w:val="005F2276"/>
    <w:rsid w:val="005F27AB"/>
    <w:rsid w:val="005F2BCF"/>
    <w:rsid w:val="005F74FB"/>
    <w:rsid w:val="00600C62"/>
    <w:rsid w:val="00600CCD"/>
    <w:rsid w:val="006024AB"/>
    <w:rsid w:val="006028B5"/>
    <w:rsid w:val="0060654F"/>
    <w:rsid w:val="00606F3E"/>
    <w:rsid w:val="00607571"/>
    <w:rsid w:val="00607B7C"/>
    <w:rsid w:val="006100D6"/>
    <w:rsid w:val="00611B2E"/>
    <w:rsid w:val="006128AF"/>
    <w:rsid w:val="00613D1E"/>
    <w:rsid w:val="00615046"/>
    <w:rsid w:val="006164FF"/>
    <w:rsid w:val="0062071E"/>
    <w:rsid w:val="00621167"/>
    <w:rsid w:val="006213D9"/>
    <w:rsid w:val="00623B1B"/>
    <w:rsid w:val="006247A8"/>
    <w:rsid w:val="00625510"/>
    <w:rsid w:val="00625E4D"/>
    <w:rsid w:val="006310DF"/>
    <w:rsid w:val="00632DF1"/>
    <w:rsid w:val="00637086"/>
    <w:rsid w:val="00637D74"/>
    <w:rsid w:val="00640087"/>
    <w:rsid w:val="00640B39"/>
    <w:rsid w:val="00644962"/>
    <w:rsid w:val="00651F67"/>
    <w:rsid w:val="00655AD7"/>
    <w:rsid w:val="006570F1"/>
    <w:rsid w:val="00657139"/>
    <w:rsid w:val="00657DC9"/>
    <w:rsid w:val="0066201E"/>
    <w:rsid w:val="00670B28"/>
    <w:rsid w:val="00673295"/>
    <w:rsid w:val="00674D5C"/>
    <w:rsid w:val="00676672"/>
    <w:rsid w:val="00677EF8"/>
    <w:rsid w:val="00680235"/>
    <w:rsid w:val="006825D6"/>
    <w:rsid w:val="006828F5"/>
    <w:rsid w:val="006834B9"/>
    <w:rsid w:val="006849DC"/>
    <w:rsid w:val="00686C0F"/>
    <w:rsid w:val="0068766F"/>
    <w:rsid w:val="00690C79"/>
    <w:rsid w:val="00690EAC"/>
    <w:rsid w:val="006917A3"/>
    <w:rsid w:val="00693022"/>
    <w:rsid w:val="006932D7"/>
    <w:rsid w:val="006944F7"/>
    <w:rsid w:val="006946A1"/>
    <w:rsid w:val="006979AB"/>
    <w:rsid w:val="006A21B5"/>
    <w:rsid w:val="006A7F05"/>
    <w:rsid w:val="006B0256"/>
    <w:rsid w:val="006B1D88"/>
    <w:rsid w:val="006C0687"/>
    <w:rsid w:val="006C0E65"/>
    <w:rsid w:val="006C1D36"/>
    <w:rsid w:val="006C411A"/>
    <w:rsid w:val="006C443B"/>
    <w:rsid w:val="006C4734"/>
    <w:rsid w:val="006C4E5D"/>
    <w:rsid w:val="006C7D43"/>
    <w:rsid w:val="006D4257"/>
    <w:rsid w:val="006D4A1D"/>
    <w:rsid w:val="006D5206"/>
    <w:rsid w:val="006E4DB0"/>
    <w:rsid w:val="006E7CB4"/>
    <w:rsid w:val="006F031C"/>
    <w:rsid w:val="006F1588"/>
    <w:rsid w:val="006F2323"/>
    <w:rsid w:val="006F54D6"/>
    <w:rsid w:val="006F735B"/>
    <w:rsid w:val="0070044E"/>
    <w:rsid w:val="00701DA4"/>
    <w:rsid w:val="00705B33"/>
    <w:rsid w:val="00707177"/>
    <w:rsid w:val="0070735B"/>
    <w:rsid w:val="00707478"/>
    <w:rsid w:val="00707859"/>
    <w:rsid w:val="00711624"/>
    <w:rsid w:val="00715544"/>
    <w:rsid w:val="00715763"/>
    <w:rsid w:val="00715A73"/>
    <w:rsid w:val="00717B22"/>
    <w:rsid w:val="0072026E"/>
    <w:rsid w:val="00721E45"/>
    <w:rsid w:val="00722858"/>
    <w:rsid w:val="00723629"/>
    <w:rsid w:val="00723A88"/>
    <w:rsid w:val="00723BA9"/>
    <w:rsid w:val="00724095"/>
    <w:rsid w:val="00724434"/>
    <w:rsid w:val="007250B2"/>
    <w:rsid w:val="00725EB3"/>
    <w:rsid w:val="0073032A"/>
    <w:rsid w:val="00731A0E"/>
    <w:rsid w:val="007328B2"/>
    <w:rsid w:val="007368CA"/>
    <w:rsid w:val="007402B6"/>
    <w:rsid w:val="00742F56"/>
    <w:rsid w:val="00751582"/>
    <w:rsid w:val="00754E67"/>
    <w:rsid w:val="00756485"/>
    <w:rsid w:val="00756D23"/>
    <w:rsid w:val="00757F05"/>
    <w:rsid w:val="007609AD"/>
    <w:rsid w:val="007610EC"/>
    <w:rsid w:val="00764DB5"/>
    <w:rsid w:val="007671A1"/>
    <w:rsid w:val="00771A0C"/>
    <w:rsid w:val="00771B36"/>
    <w:rsid w:val="00776B3B"/>
    <w:rsid w:val="00780B2C"/>
    <w:rsid w:val="007817B6"/>
    <w:rsid w:val="00781A94"/>
    <w:rsid w:val="007859D6"/>
    <w:rsid w:val="00785A89"/>
    <w:rsid w:val="00786663"/>
    <w:rsid w:val="007906BC"/>
    <w:rsid w:val="007925C0"/>
    <w:rsid w:val="00794AA9"/>
    <w:rsid w:val="00796296"/>
    <w:rsid w:val="007A20E5"/>
    <w:rsid w:val="007A51DC"/>
    <w:rsid w:val="007A7513"/>
    <w:rsid w:val="007B0816"/>
    <w:rsid w:val="007B128F"/>
    <w:rsid w:val="007B6044"/>
    <w:rsid w:val="007B68BA"/>
    <w:rsid w:val="007C0EAD"/>
    <w:rsid w:val="007C3459"/>
    <w:rsid w:val="007C45F3"/>
    <w:rsid w:val="007C7C04"/>
    <w:rsid w:val="007D292F"/>
    <w:rsid w:val="007D3A61"/>
    <w:rsid w:val="007D74DB"/>
    <w:rsid w:val="007E0001"/>
    <w:rsid w:val="007E0A32"/>
    <w:rsid w:val="007E0DD1"/>
    <w:rsid w:val="007E1018"/>
    <w:rsid w:val="007E1237"/>
    <w:rsid w:val="007E1739"/>
    <w:rsid w:val="007E1A97"/>
    <w:rsid w:val="007E24B1"/>
    <w:rsid w:val="007E4437"/>
    <w:rsid w:val="007E457E"/>
    <w:rsid w:val="007E5736"/>
    <w:rsid w:val="007E6335"/>
    <w:rsid w:val="007E7148"/>
    <w:rsid w:val="007E7C61"/>
    <w:rsid w:val="007F19B1"/>
    <w:rsid w:val="007F6159"/>
    <w:rsid w:val="007F6196"/>
    <w:rsid w:val="00802429"/>
    <w:rsid w:val="00804BEA"/>
    <w:rsid w:val="008070BC"/>
    <w:rsid w:val="00810B94"/>
    <w:rsid w:val="008119F2"/>
    <w:rsid w:val="00811EA8"/>
    <w:rsid w:val="00815EBA"/>
    <w:rsid w:val="00816686"/>
    <w:rsid w:val="0082303E"/>
    <w:rsid w:val="00824403"/>
    <w:rsid w:val="00825610"/>
    <w:rsid w:val="00827895"/>
    <w:rsid w:val="00827A99"/>
    <w:rsid w:val="008329BB"/>
    <w:rsid w:val="0083303B"/>
    <w:rsid w:val="008335CC"/>
    <w:rsid w:val="008339D8"/>
    <w:rsid w:val="00834B38"/>
    <w:rsid w:val="00834CCC"/>
    <w:rsid w:val="0083641E"/>
    <w:rsid w:val="00840CCE"/>
    <w:rsid w:val="00841857"/>
    <w:rsid w:val="00841C9F"/>
    <w:rsid w:val="00850831"/>
    <w:rsid w:val="00853C26"/>
    <w:rsid w:val="00853D1E"/>
    <w:rsid w:val="008543AF"/>
    <w:rsid w:val="00854E78"/>
    <w:rsid w:val="00855A8B"/>
    <w:rsid w:val="008611A0"/>
    <w:rsid w:val="0086410F"/>
    <w:rsid w:val="00864B1C"/>
    <w:rsid w:val="008659CD"/>
    <w:rsid w:val="00871187"/>
    <w:rsid w:val="0087278A"/>
    <w:rsid w:val="00872AB9"/>
    <w:rsid w:val="00873316"/>
    <w:rsid w:val="008757C3"/>
    <w:rsid w:val="00875B61"/>
    <w:rsid w:val="00875EA6"/>
    <w:rsid w:val="00876862"/>
    <w:rsid w:val="00881764"/>
    <w:rsid w:val="008846BD"/>
    <w:rsid w:val="00885553"/>
    <w:rsid w:val="008923E2"/>
    <w:rsid w:val="00895292"/>
    <w:rsid w:val="00895574"/>
    <w:rsid w:val="00897313"/>
    <w:rsid w:val="008A05D8"/>
    <w:rsid w:val="008A1903"/>
    <w:rsid w:val="008A41C1"/>
    <w:rsid w:val="008A45AE"/>
    <w:rsid w:val="008A5312"/>
    <w:rsid w:val="008A543B"/>
    <w:rsid w:val="008B5547"/>
    <w:rsid w:val="008C0DE1"/>
    <w:rsid w:val="008C1DA7"/>
    <w:rsid w:val="008C2E85"/>
    <w:rsid w:val="008C3C23"/>
    <w:rsid w:val="008D2D84"/>
    <w:rsid w:val="008D53E7"/>
    <w:rsid w:val="008D75B1"/>
    <w:rsid w:val="008E0A25"/>
    <w:rsid w:val="008E1FE1"/>
    <w:rsid w:val="008E2C91"/>
    <w:rsid w:val="008E6073"/>
    <w:rsid w:val="008E6CBB"/>
    <w:rsid w:val="008E79CF"/>
    <w:rsid w:val="008F2A75"/>
    <w:rsid w:val="008F7D43"/>
    <w:rsid w:val="008F7DA4"/>
    <w:rsid w:val="00901C38"/>
    <w:rsid w:val="009033FC"/>
    <w:rsid w:val="00903508"/>
    <w:rsid w:val="0090409E"/>
    <w:rsid w:val="00905A2E"/>
    <w:rsid w:val="009074CA"/>
    <w:rsid w:val="009160A4"/>
    <w:rsid w:val="00917311"/>
    <w:rsid w:val="0092148F"/>
    <w:rsid w:val="0092278B"/>
    <w:rsid w:val="00922A3D"/>
    <w:rsid w:val="00922D2C"/>
    <w:rsid w:val="00924275"/>
    <w:rsid w:val="00924619"/>
    <w:rsid w:val="00925BBA"/>
    <w:rsid w:val="009260C5"/>
    <w:rsid w:val="009271FC"/>
    <w:rsid w:val="0092784F"/>
    <w:rsid w:val="009303BE"/>
    <w:rsid w:val="009316E4"/>
    <w:rsid w:val="00931A77"/>
    <w:rsid w:val="009333EA"/>
    <w:rsid w:val="0093410E"/>
    <w:rsid w:val="00934793"/>
    <w:rsid w:val="00934FAC"/>
    <w:rsid w:val="00937133"/>
    <w:rsid w:val="00940342"/>
    <w:rsid w:val="00941DAF"/>
    <w:rsid w:val="00943878"/>
    <w:rsid w:val="00944B26"/>
    <w:rsid w:val="009453CA"/>
    <w:rsid w:val="00945D1A"/>
    <w:rsid w:val="00946047"/>
    <w:rsid w:val="0094703C"/>
    <w:rsid w:val="00950E52"/>
    <w:rsid w:val="009518E8"/>
    <w:rsid w:val="00954716"/>
    <w:rsid w:val="00954F42"/>
    <w:rsid w:val="00957259"/>
    <w:rsid w:val="009574E9"/>
    <w:rsid w:val="00963E43"/>
    <w:rsid w:val="00964DCA"/>
    <w:rsid w:val="009651C2"/>
    <w:rsid w:val="00970CE3"/>
    <w:rsid w:val="00972B2F"/>
    <w:rsid w:val="009743E7"/>
    <w:rsid w:val="009752AC"/>
    <w:rsid w:val="00975483"/>
    <w:rsid w:val="009759C7"/>
    <w:rsid w:val="0098220D"/>
    <w:rsid w:val="00983BB1"/>
    <w:rsid w:val="00990AEC"/>
    <w:rsid w:val="009936AC"/>
    <w:rsid w:val="00994B1B"/>
    <w:rsid w:val="00997C07"/>
    <w:rsid w:val="009A14EB"/>
    <w:rsid w:val="009A32BB"/>
    <w:rsid w:val="009A656E"/>
    <w:rsid w:val="009A74AC"/>
    <w:rsid w:val="009B262C"/>
    <w:rsid w:val="009B263B"/>
    <w:rsid w:val="009B52A6"/>
    <w:rsid w:val="009B572D"/>
    <w:rsid w:val="009B5A5B"/>
    <w:rsid w:val="009B5AD3"/>
    <w:rsid w:val="009B5E60"/>
    <w:rsid w:val="009B69BA"/>
    <w:rsid w:val="009C00AC"/>
    <w:rsid w:val="009C1563"/>
    <w:rsid w:val="009C1C59"/>
    <w:rsid w:val="009D2B1A"/>
    <w:rsid w:val="009D3A74"/>
    <w:rsid w:val="009D4190"/>
    <w:rsid w:val="009D51EF"/>
    <w:rsid w:val="009E0555"/>
    <w:rsid w:val="009E2985"/>
    <w:rsid w:val="009E2BF4"/>
    <w:rsid w:val="009E4C68"/>
    <w:rsid w:val="009E5629"/>
    <w:rsid w:val="009E5B65"/>
    <w:rsid w:val="009F1112"/>
    <w:rsid w:val="009F5179"/>
    <w:rsid w:val="009F52DD"/>
    <w:rsid w:val="009F7035"/>
    <w:rsid w:val="009F70E6"/>
    <w:rsid w:val="009F7A0E"/>
    <w:rsid w:val="00A01CE4"/>
    <w:rsid w:val="00A02507"/>
    <w:rsid w:val="00A02A79"/>
    <w:rsid w:val="00A03CB4"/>
    <w:rsid w:val="00A05D50"/>
    <w:rsid w:val="00A06972"/>
    <w:rsid w:val="00A069A7"/>
    <w:rsid w:val="00A0731E"/>
    <w:rsid w:val="00A07A91"/>
    <w:rsid w:val="00A11A58"/>
    <w:rsid w:val="00A122C2"/>
    <w:rsid w:val="00A13762"/>
    <w:rsid w:val="00A137B0"/>
    <w:rsid w:val="00A13FF8"/>
    <w:rsid w:val="00A157BA"/>
    <w:rsid w:val="00A17DC2"/>
    <w:rsid w:val="00A2123B"/>
    <w:rsid w:val="00A2182A"/>
    <w:rsid w:val="00A21AD9"/>
    <w:rsid w:val="00A22F29"/>
    <w:rsid w:val="00A2326D"/>
    <w:rsid w:val="00A25DF3"/>
    <w:rsid w:val="00A32D7A"/>
    <w:rsid w:val="00A343B1"/>
    <w:rsid w:val="00A408B3"/>
    <w:rsid w:val="00A4117B"/>
    <w:rsid w:val="00A4131E"/>
    <w:rsid w:val="00A416B9"/>
    <w:rsid w:val="00A42F4D"/>
    <w:rsid w:val="00A42F7D"/>
    <w:rsid w:val="00A453D9"/>
    <w:rsid w:val="00A45B08"/>
    <w:rsid w:val="00A476EB"/>
    <w:rsid w:val="00A62C03"/>
    <w:rsid w:val="00A65C08"/>
    <w:rsid w:val="00A65FC3"/>
    <w:rsid w:val="00A67ED7"/>
    <w:rsid w:val="00A70146"/>
    <w:rsid w:val="00A719EA"/>
    <w:rsid w:val="00A71CEA"/>
    <w:rsid w:val="00A72F35"/>
    <w:rsid w:val="00A74607"/>
    <w:rsid w:val="00A7517C"/>
    <w:rsid w:val="00A76A9E"/>
    <w:rsid w:val="00A81914"/>
    <w:rsid w:val="00A8351B"/>
    <w:rsid w:val="00A835C8"/>
    <w:rsid w:val="00A85481"/>
    <w:rsid w:val="00A874B2"/>
    <w:rsid w:val="00A87B24"/>
    <w:rsid w:val="00A90A04"/>
    <w:rsid w:val="00A91047"/>
    <w:rsid w:val="00A91B12"/>
    <w:rsid w:val="00A93855"/>
    <w:rsid w:val="00A954DD"/>
    <w:rsid w:val="00A96B78"/>
    <w:rsid w:val="00A9772F"/>
    <w:rsid w:val="00A97B64"/>
    <w:rsid w:val="00AA2A0A"/>
    <w:rsid w:val="00AA2BAD"/>
    <w:rsid w:val="00AA4C88"/>
    <w:rsid w:val="00AA72DE"/>
    <w:rsid w:val="00AA7DD5"/>
    <w:rsid w:val="00AB2DF1"/>
    <w:rsid w:val="00AB439C"/>
    <w:rsid w:val="00AC2ED1"/>
    <w:rsid w:val="00AC4B66"/>
    <w:rsid w:val="00AC6298"/>
    <w:rsid w:val="00AC7D48"/>
    <w:rsid w:val="00AE0277"/>
    <w:rsid w:val="00AE0C4C"/>
    <w:rsid w:val="00AE0F9D"/>
    <w:rsid w:val="00AE2D8C"/>
    <w:rsid w:val="00AE44A2"/>
    <w:rsid w:val="00AE6760"/>
    <w:rsid w:val="00AF027A"/>
    <w:rsid w:val="00AF145A"/>
    <w:rsid w:val="00AF3632"/>
    <w:rsid w:val="00AF40E2"/>
    <w:rsid w:val="00AF4B29"/>
    <w:rsid w:val="00AF738E"/>
    <w:rsid w:val="00B13736"/>
    <w:rsid w:val="00B20D03"/>
    <w:rsid w:val="00B21BAD"/>
    <w:rsid w:val="00B252D9"/>
    <w:rsid w:val="00B263BC"/>
    <w:rsid w:val="00B26B81"/>
    <w:rsid w:val="00B26D5F"/>
    <w:rsid w:val="00B332F6"/>
    <w:rsid w:val="00B40261"/>
    <w:rsid w:val="00B41337"/>
    <w:rsid w:val="00B415E4"/>
    <w:rsid w:val="00B46B88"/>
    <w:rsid w:val="00B51579"/>
    <w:rsid w:val="00B51BDA"/>
    <w:rsid w:val="00B51FEF"/>
    <w:rsid w:val="00B55199"/>
    <w:rsid w:val="00B566C0"/>
    <w:rsid w:val="00B57155"/>
    <w:rsid w:val="00B64323"/>
    <w:rsid w:val="00B81BF7"/>
    <w:rsid w:val="00B820C0"/>
    <w:rsid w:val="00B82F95"/>
    <w:rsid w:val="00B83339"/>
    <w:rsid w:val="00B85AC9"/>
    <w:rsid w:val="00B86694"/>
    <w:rsid w:val="00B91ECD"/>
    <w:rsid w:val="00B93BEF"/>
    <w:rsid w:val="00B93D85"/>
    <w:rsid w:val="00B97C7C"/>
    <w:rsid w:val="00BA02F3"/>
    <w:rsid w:val="00BA124C"/>
    <w:rsid w:val="00BA130A"/>
    <w:rsid w:val="00BA2BDE"/>
    <w:rsid w:val="00BA3912"/>
    <w:rsid w:val="00BA3C18"/>
    <w:rsid w:val="00BA3E07"/>
    <w:rsid w:val="00BA3EA0"/>
    <w:rsid w:val="00BA4827"/>
    <w:rsid w:val="00BA5850"/>
    <w:rsid w:val="00BA5C85"/>
    <w:rsid w:val="00BA76C8"/>
    <w:rsid w:val="00BB130B"/>
    <w:rsid w:val="00BB5BC0"/>
    <w:rsid w:val="00BB6977"/>
    <w:rsid w:val="00BC040B"/>
    <w:rsid w:val="00BC30C6"/>
    <w:rsid w:val="00BC33E9"/>
    <w:rsid w:val="00BC3C73"/>
    <w:rsid w:val="00BC5237"/>
    <w:rsid w:val="00BC6CFF"/>
    <w:rsid w:val="00BC7292"/>
    <w:rsid w:val="00BC72EA"/>
    <w:rsid w:val="00BD0B92"/>
    <w:rsid w:val="00BD110E"/>
    <w:rsid w:val="00BD184E"/>
    <w:rsid w:val="00BD33F4"/>
    <w:rsid w:val="00BD3A85"/>
    <w:rsid w:val="00BD3B48"/>
    <w:rsid w:val="00BD62C9"/>
    <w:rsid w:val="00BE0F2C"/>
    <w:rsid w:val="00BE1EC0"/>
    <w:rsid w:val="00BE3C3B"/>
    <w:rsid w:val="00BE3DC1"/>
    <w:rsid w:val="00BE64B8"/>
    <w:rsid w:val="00BE7FB0"/>
    <w:rsid w:val="00BF195F"/>
    <w:rsid w:val="00BF288A"/>
    <w:rsid w:val="00BF39EA"/>
    <w:rsid w:val="00BF3DB4"/>
    <w:rsid w:val="00BF5CB8"/>
    <w:rsid w:val="00BF66E2"/>
    <w:rsid w:val="00BF7F7F"/>
    <w:rsid w:val="00C010CD"/>
    <w:rsid w:val="00C03EC8"/>
    <w:rsid w:val="00C046C3"/>
    <w:rsid w:val="00C12BC5"/>
    <w:rsid w:val="00C2312C"/>
    <w:rsid w:val="00C251CC"/>
    <w:rsid w:val="00C27747"/>
    <w:rsid w:val="00C315A7"/>
    <w:rsid w:val="00C3165A"/>
    <w:rsid w:val="00C3522C"/>
    <w:rsid w:val="00C35C24"/>
    <w:rsid w:val="00C41B13"/>
    <w:rsid w:val="00C5317C"/>
    <w:rsid w:val="00C55DDB"/>
    <w:rsid w:val="00C5692F"/>
    <w:rsid w:val="00C56AA8"/>
    <w:rsid w:val="00C570C2"/>
    <w:rsid w:val="00C60DAE"/>
    <w:rsid w:val="00C65965"/>
    <w:rsid w:val="00C66087"/>
    <w:rsid w:val="00C66A38"/>
    <w:rsid w:val="00C66AAE"/>
    <w:rsid w:val="00C70285"/>
    <w:rsid w:val="00C70CFD"/>
    <w:rsid w:val="00C71DDE"/>
    <w:rsid w:val="00C744F8"/>
    <w:rsid w:val="00C75E95"/>
    <w:rsid w:val="00C77ABA"/>
    <w:rsid w:val="00C80FF7"/>
    <w:rsid w:val="00C90A3C"/>
    <w:rsid w:val="00C912F6"/>
    <w:rsid w:val="00C91B91"/>
    <w:rsid w:val="00C923F3"/>
    <w:rsid w:val="00C945D6"/>
    <w:rsid w:val="00C9695A"/>
    <w:rsid w:val="00CA0FE5"/>
    <w:rsid w:val="00CA2ED6"/>
    <w:rsid w:val="00CA3A53"/>
    <w:rsid w:val="00CA48F0"/>
    <w:rsid w:val="00CA5703"/>
    <w:rsid w:val="00CA6AD1"/>
    <w:rsid w:val="00CB4250"/>
    <w:rsid w:val="00CB48F8"/>
    <w:rsid w:val="00CB639E"/>
    <w:rsid w:val="00CC0349"/>
    <w:rsid w:val="00CC1180"/>
    <w:rsid w:val="00CC25FF"/>
    <w:rsid w:val="00CC2D99"/>
    <w:rsid w:val="00CC41CE"/>
    <w:rsid w:val="00CC5463"/>
    <w:rsid w:val="00CC63EF"/>
    <w:rsid w:val="00CC74B5"/>
    <w:rsid w:val="00CC7EC9"/>
    <w:rsid w:val="00CD3F7E"/>
    <w:rsid w:val="00CE3DC7"/>
    <w:rsid w:val="00CE415A"/>
    <w:rsid w:val="00CE4BA9"/>
    <w:rsid w:val="00CE4BB3"/>
    <w:rsid w:val="00CE6D16"/>
    <w:rsid w:val="00CE7A60"/>
    <w:rsid w:val="00CE7E8F"/>
    <w:rsid w:val="00CF1168"/>
    <w:rsid w:val="00CF1CDF"/>
    <w:rsid w:val="00CF245A"/>
    <w:rsid w:val="00D004F5"/>
    <w:rsid w:val="00D00AB8"/>
    <w:rsid w:val="00D01649"/>
    <w:rsid w:val="00D022B8"/>
    <w:rsid w:val="00D02363"/>
    <w:rsid w:val="00D03964"/>
    <w:rsid w:val="00D0718C"/>
    <w:rsid w:val="00D12CFC"/>
    <w:rsid w:val="00D140C3"/>
    <w:rsid w:val="00D171F8"/>
    <w:rsid w:val="00D225FA"/>
    <w:rsid w:val="00D23892"/>
    <w:rsid w:val="00D24A4B"/>
    <w:rsid w:val="00D25C98"/>
    <w:rsid w:val="00D26D91"/>
    <w:rsid w:val="00D3246D"/>
    <w:rsid w:val="00D33827"/>
    <w:rsid w:val="00D35965"/>
    <w:rsid w:val="00D40314"/>
    <w:rsid w:val="00D40EA8"/>
    <w:rsid w:val="00D43950"/>
    <w:rsid w:val="00D442D3"/>
    <w:rsid w:val="00D4553C"/>
    <w:rsid w:val="00D51BE9"/>
    <w:rsid w:val="00D54112"/>
    <w:rsid w:val="00D54BB1"/>
    <w:rsid w:val="00D56AA8"/>
    <w:rsid w:val="00D578CC"/>
    <w:rsid w:val="00D60B0B"/>
    <w:rsid w:val="00D64E64"/>
    <w:rsid w:val="00D67D17"/>
    <w:rsid w:val="00D67D8D"/>
    <w:rsid w:val="00D72961"/>
    <w:rsid w:val="00D755C6"/>
    <w:rsid w:val="00D7685A"/>
    <w:rsid w:val="00D778AF"/>
    <w:rsid w:val="00D77BC5"/>
    <w:rsid w:val="00D77E8A"/>
    <w:rsid w:val="00D80E10"/>
    <w:rsid w:val="00D829A1"/>
    <w:rsid w:val="00D82A90"/>
    <w:rsid w:val="00D87729"/>
    <w:rsid w:val="00D900CD"/>
    <w:rsid w:val="00D9090C"/>
    <w:rsid w:val="00D91BA0"/>
    <w:rsid w:val="00DA25F7"/>
    <w:rsid w:val="00DA2B9C"/>
    <w:rsid w:val="00DA5F5A"/>
    <w:rsid w:val="00DB1551"/>
    <w:rsid w:val="00DB19CB"/>
    <w:rsid w:val="00DB278F"/>
    <w:rsid w:val="00DB279E"/>
    <w:rsid w:val="00DB4511"/>
    <w:rsid w:val="00DB75FD"/>
    <w:rsid w:val="00DC23A7"/>
    <w:rsid w:val="00DC4CC1"/>
    <w:rsid w:val="00DC6656"/>
    <w:rsid w:val="00DC767E"/>
    <w:rsid w:val="00DD11FA"/>
    <w:rsid w:val="00DD2F25"/>
    <w:rsid w:val="00DD4474"/>
    <w:rsid w:val="00DD4CB1"/>
    <w:rsid w:val="00DD70FC"/>
    <w:rsid w:val="00DD744A"/>
    <w:rsid w:val="00DD79CA"/>
    <w:rsid w:val="00DF1DA5"/>
    <w:rsid w:val="00DF27DD"/>
    <w:rsid w:val="00DF4BE1"/>
    <w:rsid w:val="00DF5216"/>
    <w:rsid w:val="00DF6AEF"/>
    <w:rsid w:val="00E00984"/>
    <w:rsid w:val="00E03496"/>
    <w:rsid w:val="00E036F2"/>
    <w:rsid w:val="00E03DDA"/>
    <w:rsid w:val="00E042B5"/>
    <w:rsid w:val="00E05817"/>
    <w:rsid w:val="00E05825"/>
    <w:rsid w:val="00E05B52"/>
    <w:rsid w:val="00E05C1D"/>
    <w:rsid w:val="00E10C42"/>
    <w:rsid w:val="00E219E4"/>
    <w:rsid w:val="00E22FFF"/>
    <w:rsid w:val="00E23DED"/>
    <w:rsid w:val="00E24074"/>
    <w:rsid w:val="00E271A1"/>
    <w:rsid w:val="00E30056"/>
    <w:rsid w:val="00E31B20"/>
    <w:rsid w:val="00E3234B"/>
    <w:rsid w:val="00E35A59"/>
    <w:rsid w:val="00E3627B"/>
    <w:rsid w:val="00E37333"/>
    <w:rsid w:val="00E37D0F"/>
    <w:rsid w:val="00E40C17"/>
    <w:rsid w:val="00E41D61"/>
    <w:rsid w:val="00E42057"/>
    <w:rsid w:val="00E421B1"/>
    <w:rsid w:val="00E435B1"/>
    <w:rsid w:val="00E451F1"/>
    <w:rsid w:val="00E45FBD"/>
    <w:rsid w:val="00E462AE"/>
    <w:rsid w:val="00E470DF"/>
    <w:rsid w:val="00E51991"/>
    <w:rsid w:val="00E555E4"/>
    <w:rsid w:val="00E562AF"/>
    <w:rsid w:val="00E5699A"/>
    <w:rsid w:val="00E61315"/>
    <w:rsid w:val="00E628FC"/>
    <w:rsid w:val="00E6400F"/>
    <w:rsid w:val="00E672AE"/>
    <w:rsid w:val="00E703FD"/>
    <w:rsid w:val="00E715EF"/>
    <w:rsid w:val="00E71FB3"/>
    <w:rsid w:val="00E720CE"/>
    <w:rsid w:val="00E72329"/>
    <w:rsid w:val="00E73F48"/>
    <w:rsid w:val="00E80065"/>
    <w:rsid w:val="00E81609"/>
    <w:rsid w:val="00E81DE0"/>
    <w:rsid w:val="00E84781"/>
    <w:rsid w:val="00E856C5"/>
    <w:rsid w:val="00E86564"/>
    <w:rsid w:val="00E87E47"/>
    <w:rsid w:val="00E909BD"/>
    <w:rsid w:val="00E91BD2"/>
    <w:rsid w:val="00E92823"/>
    <w:rsid w:val="00E9637B"/>
    <w:rsid w:val="00E97C39"/>
    <w:rsid w:val="00E97C3C"/>
    <w:rsid w:val="00EA0A8D"/>
    <w:rsid w:val="00EA25D8"/>
    <w:rsid w:val="00EA33D3"/>
    <w:rsid w:val="00EA4013"/>
    <w:rsid w:val="00EB0F83"/>
    <w:rsid w:val="00EB167E"/>
    <w:rsid w:val="00EB3724"/>
    <w:rsid w:val="00EC23A6"/>
    <w:rsid w:val="00EC3053"/>
    <w:rsid w:val="00EC36E4"/>
    <w:rsid w:val="00EC40C2"/>
    <w:rsid w:val="00EC4F16"/>
    <w:rsid w:val="00EC6E00"/>
    <w:rsid w:val="00EC72DA"/>
    <w:rsid w:val="00EC7652"/>
    <w:rsid w:val="00ED285D"/>
    <w:rsid w:val="00EE0CFB"/>
    <w:rsid w:val="00EE38F3"/>
    <w:rsid w:val="00EE3ADB"/>
    <w:rsid w:val="00EE4449"/>
    <w:rsid w:val="00EF4E81"/>
    <w:rsid w:val="00EF78B9"/>
    <w:rsid w:val="00F01931"/>
    <w:rsid w:val="00F0262F"/>
    <w:rsid w:val="00F05BAE"/>
    <w:rsid w:val="00F061B7"/>
    <w:rsid w:val="00F06B88"/>
    <w:rsid w:val="00F06C11"/>
    <w:rsid w:val="00F07570"/>
    <w:rsid w:val="00F07E5F"/>
    <w:rsid w:val="00F11D32"/>
    <w:rsid w:val="00F2028A"/>
    <w:rsid w:val="00F239FF"/>
    <w:rsid w:val="00F23C08"/>
    <w:rsid w:val="00F23F86"/>
    <w:rsid w:val="00F246C7"/>
    <w:rsid w:val="00F253D0"/>
    <w:rsid w:val="00F26C4D"/>
    <w:rsid w:val="00F26EF2"/>
    <w:rsid w:val="00F30143"/>
    <w:rsid w:val="00F3093F"/>
    <w:rsid w:val="00F312B2"/>
    <w:rsid w:val="00F333BC"/>
    <w:rsid w:val="00F369A0"/>
    <w:rsid w:val="00F36D6D"/>
    <w:rsid w:val="00F42E80"/>
    <w:rsid w:val="00F44013"/>
    <w:rsid w:val="00F4423D"/>
    <w:rsid w:val="00F45661"/>
    <w:rsid w:val="00F47E4A"/>
    <w:rsid w:val="00F55785"/>
    <w:rsid w:val="00F56516"/>
    <w:rsid w:val="00F56718"/>
    <w:rsid w:val="00F57D9C"/>
    <w:rsid w:val="00F61BD3"/>
    <w:rsid w:val="00F62244"/>
    <w:rsid w:val="00F65AF8"/>
    <w:rsid w:val="00F676B3"/>
    <w:rsid w:val="00F713DA"/>
    <w:rsid w:val="00F762C0"/>
    <w:rsid w:val="00F76935"/>
    <w:rsid w:val="00F76F14"/>
    <w:rsid w:val="00F809A1"/>
    <w:rsid w:val="00F8128F"/>
    <w:rsid w:val="00F853AD"/>
    <w:rsid w:val="00F87434"/>
    <w:rsid w:val="00F920B6"/>
    <w:rsid w:val="00F92DD6"/>
    <w:rsid w:val="00F9398F"/>
    <w:rsid w:val="00F93BFB"/>
    <w:rsid w:val="00F95FCD"/>
    <w:rsid w:val="00F96D2C"/>
    <w:rsid w:val="00F97E50"/>
    <w:rsid w:val="00FA0249"/>
    <w:rsid w:val="00FA277D"/>
    <w:rsid w:val="00FA40C6"/>
    <w:rsid w:val="00FA5C49"/>
    <w:rsid w:val="00FB0FB1"/>
    <w:rsid w:val="00FB1A20"/>
    <w:rsid w:val="00FB31FC"/>
    <w:rsid w:val="00FB3745"/>
    <w:rsid w:val="00FB4372"/>
    <w:rsid w:val="00FB545E"/>
    <w:rsid w:val="00FC1771"/>
    <w:rsid w:val="00FC2CAA"/>
    <w:rsid w:val="00FC3F23"/>
    <w:rsid w:val="00FC5B38"/>
    <w:rsid w:val="00FD0883"/>
    <w:rsid w:val="00FD466D"/>
    <w:rsid w:val="00FD4E90"/>
    <w:rsid w:val="00FD57EB"/>
    <w:rsid w:val="00FD5BAE"/>
    <w:rsid w:val="00FE08C8"/>
    <w:rsid w:val="00FE21BB"/>
    <w:rsid w:val="00FE5E79"/>
    <w:rsid w:val="00FE7EBB"/>
    <w:rsid w:val="00FE7EE4"/>
    <w:rsid w:val="00FF17C8"/>
    <w:rsid w:val="00FF1BDC"/>
    <w:rsid w:val="00FF2807"/>
    <w:rsid w:val="00FF74CE"/>
    <w:rsid w:val="06FE430F"/>
    <w:rsid w:val="18BD809A"/>
    <w:rsid w:val="2072F831"/>
    <w:rsid w:val="31D808E2"/>
    <w:rsid w:val="331C094E"/>
    <w:rsid w:val="39686F82"/>
    <w:rsid w:val="3E21E462"/>
    <w:rsid w:val="3FB92BD4"/>
    <w:rsid w:val="539142E5"/>
    <w:rsid w:val="5E7410D3"/>
    <w:rsid w:val="70F4B6FA"/>
    <w:rsid w:val="7414F5C7"/>
    <w:rsid w:val="741CB07C"/>
    <w:rsid w:val="79E5AAFA"/>
    <w:rsid w:val="7F508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023C41"/>
  <w15:chartTrackingRefBased/>
  <w15:docId w15:val="{556B1FE9-CE7F-4C33-BD4C-A9F7A437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632"/>
    <w:pPr>
      <w:keepNext/>
      <w:keepLines/>
      <w:numPr>
        <w:numId w:val="3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2CDC"/>
    <w:pPr>
      <w:keepNext/>
      <w:keepLines/>
      <w:numPr>
        <w:ilvl w:val="1"/>
        <w:numId w:val="3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18E8"/>
    <w:pPr>
      <w:keepNext/>
      <w:keepLines/>
      <w:numPr>
        <w:ilvl w:val="2"/>
        <w:numId w:val="3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234B"/>
    <w:pPr>
      <w:keepNext/>
      <w:keepLines/>
      <w:numPr>
        <w:ilvl w:val="3"/>
        <w:numId w:val="3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234B"/>
    <w:pPr>
      <w:keepNext/>
      <w:keepLines/>
      <w:numPr>
        <w:ilvl w:val="4"/>
        <w:numId w:val="3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234B"/>
    <w:pPr>
      <w:keepNext/>
      <w:keepLines/>
      <w:numPr>
        <w:ilvl w:val="5"/>
        <w:numId w:val="3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234B"/>
    <w:pPr>
      <w:keepNext/>
      <w:keepLines/>
      <w:numPr>
        <w:ilvl w:val="6"/>
        <w:numId w:val="3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234B"/>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234B"/>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632"/>
    <w:pPr>
      <w:ind w:left="720"/>
      <w:contextualSpacing/>
    </w:pPr>
  </w:style>
  <w:style w:type="character" w:customStyle="1" w:styleId="Heading1Char">
    <w:name w:val="Heading 1 Char"/>
    <w:basedOn w:val="DefaultParagraphFont"/>
    <w:link w:val="Heading1"/>
    <w:uiPriority w:val="9"/>
    <w:rsid w:val="00AF3632"/>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AF3632"/>
    <w:rPr>
      <w:rFonts w:cs="Times New Roman"/>
      <w:color w:val="0000FF"/>
      <w:u w:val="single"/>
    </w:rPr>
  </w:style>
  <w:style w:type="character" w:styleId="UnresolvedMention">
    <w:name w:val="Unresolved Mention"/>
    <w:basedOn w:val="DefaultParagraphFont"/>
    <w:uiPriority w:val="99"/>
    <w:semiHidden/>
    <w:unhideWhenUsed/>
    <w:rsid w:val="00AF3632"/>
    <w:rPr>
      <w:color w:val="605E5C"/>
      <w:shd w:val="clear" w:color="auto" w:fill="E1DFDD"/>
    </w:rPr>
  </w:style>
  <w:style w:type="character" w:styleId="CommentReference">
    <w:name w:val="annotation reference"/>
    <w:basedOn w:val="DefaultParagraphFont"/>
    <w:uiPriority w:val="99"/>
    <w:semiHidden/>
    <w:unhideWhenUsed/>
    <w:rsid w:val="00AF3632"/>
    <w:rPr>
      <w:sz w:val="16"/>
      <w:szCs w:val="16"/>
    </w:rPr>
  </w:style>
  <w:style w:type="paragraph" w:styleId="CommentText">
    <w:name w:val="annotation text"/>
    <w:basedOn w:val="Normal"/>
    <w:link w:val="CommentTextChar"/>
    <w:uiPriority w:val="99"/>
    <w:unhideWhenUsed/>
    <w:rsid w:val="00AF3632"/>
    <w:pPr>
      <w:spacing w:line="240" w:lineRule="auto"/>
    </w:pPr>
    <w:rPr>
      <w:sz w:val="20"/>
      <w:szCs w:val="20"/>
    </w:rPr>
  </w:style>
  <w:style w:type="character" w:customStyle="1" w:styleId="CommentTextChar">
    <w:name w:val="Comment Text Char"/>
    <w:basedOn w:val="DefaultParagraphFont"/>
    <w:link w:val="CommentText"/>
    <w:uiPriority w:val="99"/>
    <w:rsid w:val="00AF3632"/>
    <w:rPr>
      <w:sz w:val="20"/>
      <w:szCs w:val="20"/>
    </w:rPr>
  </w:style>
  <w:style w:type="paragraph" w:styleId="CommentSubject">
    <w:name w:val="annotation subject"/>
    <w:basedOn w:val="CommentText"/>
    <w:next w:val="CommentText"/>
    <w:link w:val="CommentSubjectChar"/>
    <w:uiPriority w:val="99"/>
    <w:semiHidden/>
    <w:unhideWhenUsed/>
    <w:rsid w:val="00AF3632"/>
    <w:rPr>
      <w:b/>
      <w:bCs/>
    </w:rPr>
  </w:style>
  <w:style w:type="character" w:customStyle="1" w:styleId="CommentSubjectChar">
    <w:name w:val="Comment Subject Char"/>
    <w:basedOn w:val="CommentTextChar"/>
    <w:link w:val="CommentSubject"/>
    <w:uiPriority w:val="99"/>
    <w:semiHidden/>
    <w:rsid w:val="00AF3632"/>
    <w:rPr>
      <w:b/>
      <w:bCs/>
      <w:sz w:val="20"/>
      <w:szCs w:val="20"/>
    </w:rPr>
  </w:style>
  <w:style w:type="paragraph" w:styleId="TOCHeading">
    <w:name w:val="TOC Heading"/>
    <w:basedOn w:val="Heading1"/>
    <w:next w:val="Normal"/>
    <w:uiPriority w:val="39"/>
    <w:unhideWhenUsed/>
    <w:qFormat/>
    <w:rsid w:val="00AF3632"/>
    <w:pPr>
      <w:outlineLvl w:val="9"/>
    </w:pPr>
    <w:rPr>
      <w:kern w:val="0"/>
    </w:rPr>
  </w:style>
  <w:style w:type="paragraph" w:styleId="TOC1">
    <w:name w:val="toc 1"/>
    <w:basedOn w:val="Normal"/>
    <w:next w:val="Normal"/>
    <w:autoRedefine/>
    <w:uiPriority w:val="39"/>
    <w:unhideWhenUsed/>
    <w:rsid w:val="00AF3632"/>
    <w:pPr>
      <w:spacing w:after="100"/>
    </w:pPr>
  </w:style>
  <w:style w:type="paragraph" w:styleId="Header">
    <w:name w:val="header"/>
    <w:basedOn w:val="Normal"/>
    <w:link w:val="HeaderChar"/>
    <w:uiPriority w:val="99"/>
    <w:unhideWhenUsed/>
    <w:rsid w:val="00FB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45E"/>
  </w:style>
  <w:style w:type="paragraph" w:styleId="Footer">
    <w:name w:val="footer"/>
    <w:basedOn w:val="Normal"/>
    <w:link w:val="FooterChar"/>
    <w:uiPriority w:val="99"/>
    <w:unhideWhenUsed/>
    <w:rsid w:val="00FB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45E"/>
  </w:style>
  <w:style w:type="paragraph" w:styleId="FootnoteText">
    <w:name w:val="footnote text"/>
    <w:basedOn w:val="Normal"/>
    <w:link w:val="FootnoteTextChar"/>
    <w:uiPriority w:val="99"/>
    <w:unhideWhenUsed/>
    <w:rsid w:val="00FB545E"/>
    <w:pPr>
      <w:spacing w:after="0" w:line="240" w:lineRule="auto"/>
    </w:pPr>
    <w:rPr>
      <w:sz w:val="20"/>
      <w:szCs w:val="20"/>
    </w:rPr>
  </w:style>
  <w:style w:type="character" w:customStyle="1" w:styleId="FootnoteTextChar">
    <w:name w:val="Footnote Text Char"/>
    <w:basedOn w:val="DefaultParagraphFont"/>
    <w:link w:val="FootnoteText"/>
    <w:uiPriority w:val="99"/>
    <w:rsid w:val="00FB545E"/>
    <w:rPr>
      <w:sz w:val="20"/>
      <w:szCs w:val="20"/>
    </w:rPr>
  </w:style>
  <w:style w:type="character" w:styleId="FootnoteReference">
    <w:name w:val="footnote reference"/>
    <w:basedOn w:val="DefaultParagraphFont"/>
    <w:uiPriority w:val="99"/>
    <w:semiHidden/>
    <w:unhideWhenUsed/>
    <w:rsid w:val="00FB545E"/>
    <w:rPr>
      <w:vertAlign w:val="superscript"/>
    </w:rPr>
  </w:style>
  <w:style w:type="paragraph" w:styleId="NoSpacing">
    <w:name w:val="No Spacing"/>
    <w:link w:val="NoSpacingChar"/>
    <w:uiPriority w:val="1"/>
    <w:qFormat/>
    <w:rsid w:val="00922A3D"/>
    <w:pPr>
      <w:spacing w:after="0" w:line="240" w:lineRule="auto"/>
    </w:pPr>
  </w:style>
  <w:style w:type="paragraph" w:customStyle="1" w:styleId="Headline1MC">
    <w:name w:val="Headline1 (MC)"/>
    <w:basedOn w:val="Heading1"/>
    <w:link w:val="Headline1MCChar"/>
    <w:qFormat/>
    <w:rsid w:val="00F06C11"/>
    <w:pPr>
      <w:keepNext w:val="0"/>
      <w:keepLines w:val="0"/>
      <w:widowControl w:val="0"/>
      <w:numPr>
        <w:numId w:val="2"/>
      </w:numPr>
      <w:autoSpaceDE w:val="0"/>
      <w:autoSpaceDN w:val="0"/>
      <w:spacing w:before="0" w:line="240" w:lineRule="auto"/>
    </w:pPr>
    <w:rPr>
      <w:rFonts w:ascii="Times New Roman" w:eastAsia="Times New Roman" w:hAnsi="Times New Roman" w:cs="Times New Roman"/>
      <w:color w:val="auto"/>
      <w:kern w:val="0"/>
      <w:sz w:val="24"/>
      <w:szCs w:val="24"/>
      <w14:ligatures w14:val="none"/>
    </w:rPr>
  </w:style>
  <w:style w:type="paragraph" w:styleId="BodyText">
    <w:name w:val="Body Text"/>
    <w:basedOn w:val="Normal"/>
    <w:link w:val="BodyTextChar"/>
    <w:uiPriority w:val="1"/>
    <w:qFormat/>
    <w:rsid w:val="00A02A79"/>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A02A79"/>
    <w:rPr>
      <w:rFonts w:ascii="Times New Roman" w:eastAsia="Times New Roman" w:hAnsi="Times New Roman" w:cs="Times New Roman"/>
      <w:kern w:val="0"/>
      <w:sz w:val="24"/>
      <w:szCs w:val="24"/>
      <w14:ligatures w14:val="none"/>
    </w:rPr>
  </w:style>
  <w:style w:type="character" w:styleId="Strong">
    <w:name w:val="Strong"/>
    <w:uiPriority w:val="22"/>
    <w:qFormat/>
    <w:rsid w:val="00A02A79"/>
    <w:rPr>
      <w:rFonts w:cs="Times New Roman"/>
      <w:b/>
      <w:bCs/>
    </w:rPr>
  </w:style>
  <w:style w:type="character" w:styleId="FollowedHyperlink">
    <w:name w:val="FollowedHyperlink"/>
    <w:basedOn w:val="DefaultParagraphFont"/>
    <w:uiPriority w:val="99"/>
    <w:semiHidden/>
    <w:unhideWhenUsed/>
    <w:rsid w:val="00CC2D99"/>
    <w:rPr>
      <w:color w:val="954F72" w:themeColor="followedHyperlink"/>
      <w:u w:val="single"/>
    </w:rPr>
  </w:style>
  <w:style w:type="table" w:styleId="TableGrid">
    <w:name w:val="Table Grid"/>
    <w:basedOn w:val="TableNormal"/>
    <w:uiPriority w:val="59"/>
    <w:rsid w:val="00BE3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2MC">
    <w:name w:val="Headline 2 (MC)"/>
    <w:basedOn w:val="Heading2"/>
    <w:link w:val="Headline2MCChar"/>
    <w:qFormat/>
    <w:rsid w:val="00402CDC"/>
    <w:pPr>
      <w:widowControl w:val="0"/>
      <w:autoSpaceDE w:val="0"/>
      <w:autoSpaceDN w:val="0"/>
      <w:spacing w:line="240" w:lineRule="auto"/>
    </w:pPr>
    <w:rPr>
      <w:rFonts w:ascii="Times New Roman" w:hAnsi="Times New Roman"/>
      <w:kern w:val="0"/>
      <w:sz w:val="24"/>
      <w:szCs w:val="24"/>
      <w14:ligatures w14:val="none"/>
    </w:rPr>
  </w:style>
  <w:style w:type="character" w:customStyle="1" w:styleId="Headline2MCChar">
    <w:name w:val="Headline 2 (MC) Char"/>
    <w:basedOn w:val="Heading2Char"/>
    <w:link w:val="Headline2MC"/>
    <w:rsid w:val="00402CDC"/>
    <w:rPr>
      <w:rFonts w:ascii="Times New Roman" w:hAnsi="Times New Roman" w:eastAsiaTheme="majorEastAsia" w:cstheme="majorBidi"/>
      <w:color w:val="2F5496" w:themeColor="accent1" w:themeShade="BF"/>
      <w:kern w:val="0"/>
      <w:sz w:val="24"/>
      <w:szCs w:val="24"/>
      <w14:ligatures w14:val="none"/>
    </w:rPr>
  </w:style>
  <w:style w:type="character" w:customStyle="1" w:styleId="Heading2Char">
    <w:name w:val="Heading 2 Char"/>
    <w:basedOn w:val="DefaultParagraphFont"/>
    <w:link w:val="Heading2"/>
    <w:uiPriority w:val="9"/>
    <w:semiHidden/>
    <w:rsid w:val="00402CDC"/>
    <w:rPr>
      <w:rFonts w:asciiTheme="majorHAnsi" w:eastAsiaTheme="majorEastAsia" w:hAnsiTheme="majorHAnsi" w:cstheme="majorBidi"/>
      <w:color w:val="2F5496" w:themeColor="accent1" w:themeShade="BF"/>
      <w:sz w:val="26"/>
      <w:szCs w:val="26"/>
    </w:rPr>
  </w:style>
  <w:style w:type="character" w:customStyle="1" w:styleId="NoSpacingChar">
    <w:name w:val="No Spacing Char"/>
    <w:basedOn w:val="DefaultParagraphFont"/>
    <w:link w:val="NoSpacing"/>
    <w:uiPriority w:val="1"/>
    <w:rsid w:val="00D778AF"/>
  </w:style>
  <w:style w:type="paragraph" w:styleId="Revision">
    <w:name w:val="Revision"/>
    <w:hidden/>
    <w:uiPriority w:val="99"/>
    <w:semiHidden/>
    <w:rsid w:val="006C0E65"/>
    <w:pPr>
      <w:spacing w:after="0" w:line="240" w:lineRule="auto"/>
    </w:pPr>
  </w:style>
  <w:style w:type="paragraph" w:styleId="EndnoteText">
    <w:name w:val="endnote text"/>
    <w:basedOn w:val="Normal"/>
    <w:link w:val="EndnoteTextChar"/>
    <w:uiPriority w:val="99"/>
    <w:semiHidden/>
    <w:unhideWhenUsed/>
    <w:rsid w:val="002454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481"/>
    <w:rPr>
      <w:sz w:val="20"/>
      <w:szCs w:val="20"/>
    </w:rPr>
  </w:style>
  <w:style w:type="character" w:styleId="EndnoteReference">
    <w:name w:val="endnote reference"/>
    <w:basedOn w:val="DefaultParagraphFont"/>
    <w:uiPriority w:val="99"/>
    <w:semiHidden/>
    <w:unhideWhenUsed/>
    <w:rsid w:val="00245481"/>
    <w:rPr>
      <w:vertAlign w:val="superscript"/>
    </w:rPr>
  </w:style>
  <w:style w:type="character" w:customStyle="1" w:styleId="Heading3Char">
    <w:name w:val="Heading 3 Char"/>
    <w:basedOn w:val="DefaultParagraphFont"/>
    <w:link w:val="Heading3"/>
    <w:uiPriority w:val="9"/>
    <w:rsid w:val="009518E8"/>
    <w:rPr>
      <w:rFonts w:asciiTheme="majorHAnsi" w:eastAsiaTheme="majorEastAsia" w:hAnsiTheme="majorHAnsi" w:cstheme="majorBidi"/>
      <w:color w:val="1F3763" w:themeColor="accent1" w:themeShade="7F"/>
      <w:sz w:val="24"/>
      <w:szCs w:val="24"/>
    </w:rPr>
  </w:style>
  <w:style w:type="character" w:customStyle="1" w:styleId="Headline1MCChar">
    <w:name w:val="Headline1 (MC) Char"/>
    <w:basedOn w:val="Heading1Char"/>
    <w:link w:val="Headline1MC"/>
    <w:rsid w:val="009518E8"/>
    <w:rPr>
      <w:rFonts w:ascii="Times New Roman" w:eastAsia="Times New Roman" w:hAnsi="Times New Roman" w:cs="Times New Roman"/>
      <w:color w:val="2F5496" w:themeColor="accent1" w:themeShade="BF"/>
      <w:kern w:val="0"/>
      <w:sz w:val="24"/>
      <w:szCs w:val="24"/>
      <w14:ligatures w14:val="none"/>
    </w:rPr>
  </w:style>
  <w:style w:type="paragraph" w:styleId="NormalWeb">
    <w:name w:val="Normal (Web)"/>
    <w:basedOn w:val="Normal"/>
    <w:uiPriority w:val="99"/>
    <w:semiHidden/>
    <w:unhideWhenUsed/>
    <w:rsid w:val="009518E8"/>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1C234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C234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234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234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23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234B"/>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AF145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hyperlink" Target="mailto:sippra@treasury.gov" TargetMode="External" /><Relationship Id="rId16" Type="http://schemas.openxmlformats.org/officeDocument/2006/relationships/hyperlink" Target="https://home.treasury.gov/services/social-impact-partnerships/sippra-pay-for-results/sippra-legislation" TargetMode="External" /><Relationship Id="rId17" Type="http://schemas.openxmlformats.org/officeDocument/2006/relationships/hyperlink" Target="https://www.grants.gov" TargetMode="External" /><Relationship Id="rId18" Type="http://schemas.openxmlformats.org/officeDocument/2006/relationships/hyperlink" Target="https://www.grants.gov/register" TargetMode="External" /><Relationship Id="rId19" Type="http://schemas.openxmlformats.org/officeDocument/2006/relationships/hyperlink" Target="https://www.grants.gov/applicants/applicant-registration" TargetMode="External" /><Relationship Id="rId2" Type="http://schemas.openxmlformats.org/officeDocument/2006/relationships/settings" Target="settings.xml" /><Relationship Id="rId20" Type="http://schemas.openxmlformats.org/officeDocument/2006/relationships/hyperlink" Target="https://www.grants.gov/applicants/grant-applications/how-to-apply-for-grants" TargetMode="External" /><Relationship Id="rId21" Type="http://schemas.openxmlformats.org/officeDocument/2006/relationships/hyperlink" Target="https://www.whitehouse.gov/wp-content/uploads/2020/04/SPOC-4-13-20.pdf"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2.xml" /><Relationship Id="rId25" Type="http://schemas.openxmlformats.org/officeDocument/2006/relationships/header" Target="head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2/subtitle-A/chapter-II/part-200/subpart-A/subject-group-ECFR2a6a0087862fd2c/section-200.1" TargetMode="External" /><Relationship Id="rId2" Type="http://schemas.openxmlformats.org/officeDocument/2006/relationships/hyperlink" Target="https://home.treasury.gov/services/social-impact-partnerships/sippra-pay-for-results" TargetMode="External" /><Relationship Id="rId3" Type="http://schemas.openxmlformats.org/officeDocument/2006/relationships/hyperlink" Target="https://sam.gov/content/about/this-site" TargetMode="External" /><Relationship Id="rId4" Type="http://schemas.openxmlformats.org/officeDocument/2006/relationships/hyperlink" Target="https://apply07.grants.gov/apply/forms/readonly/SF424A-V1.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2026</PublishDate>
  <Abstract/>
  <CompanyAddress>1500 Pennsylvania Avenue NW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DOECONPOL-160141707-13730</_dlc_DocId>
    <_dlc_DocIdUrl xmlns="52222ef0-b167-44f5-92f7-438fda0857cd">
      <Url>https://my.treasury.gov/Collab/econpol/_layouts/15/DocIdRedir.aspx?ID=DOECONPOL-160141707-13730</Url>
      <Description>DOECONPOL-160141707-13730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54BEDF12839B44B2F9451F1C3443DF" ma:contentTypeVersion="2" ma:contentTypeDescription="Create a new document." ma:contentTypeScope="" ma:versionID="b8567c0016e2c9c9db2a263e2d91e24a">
  <xsd:schema xmlns:xsd="http://www.w3.org/2001/XMLSchema" xmlns:xs="http://www.w3.org/2001/XMLSchema" xmlns:p="http://schemas.microsoft.com/office/2006/metadata/properties" xmlns:ns2="52222ef0-b167-44f5-92f7-438fda0857cd" xmlns:ns3="a3f129ce-63d0-4187-bada-90b81487d2ad" targetNamespace="http://schemas.microsoft.com/office/2006/metadata/properties" ma:root="true" ma:fieldsID="0bae351e8f96dbe74f7d3c2e6f470ffc" ns2:_="" ns3:_="">
    <xsd:import namespace="52222ef0-b167-44f5-92f7-438fda0857cd"/>
    <xsd:import namespace="a3f129ce-63d0-4187-bada-90b81487d2a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f129ce-63d0-4187-bada-90b81487d2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E0B11D-20E2-429F-9E4A-526BFE2DB891}">
  <ds:schemaRefs>
    <ds:schemaRef ds:uri="http://www.w3.org/XML/1998/namespace"/>
    <ds:schemaRef ds:uri="http://purl.org/dc/elements/1.1/"/>
    <ds:schemaRef ds:uri="52222ef0-b167-44f5-92f7-438fda0857cd"/>
    <ds:schemaRef ds:uri="a3f129ce-63d0-4187-bada-90b81487d2ad"/>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11F0105-127C-45F5-A77F-039433BDC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a3f129ce-63d0-4187-bada-90b81487d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57EDD-328F-4CE2-B055-AC0AADD31466}">
  <ds:schemaRefs>
    <ds:schemaRef ds:uri="http://schemas.openxmlformats.org/officeDocument/2006/bibliography"/>
  </ds:schemaRefs>
</ds:datastoreItem>
</file>

<file path=customXml/itemProps5.xml><?xml version="1.0" encoding="utf-8"?>
<ds:datastoreItem xmlns:ds="http://schemas.openxmlformats.org/officeDocument/2006/customXml" ds:itemID="{D8A1E744-B47D-4503-8563-822D9DC36265}">
  <ds:schemaRefs>
    <ds:schemaRef ds:uri="http://schemas.microsoft.com/sharepoint/v3/contenttype/forms"/>
  </ds:schemaRefs>
</ds:datastoreItem>
</file>

<file path=customXml/itemProps6.xml><?xml version="1.0" encoding="utf-8"?>
<ds:datastoreItem xmlns:ds="http://schemas.openxmlformats.org/officeDocument/2006/customXml" ds:itemID="{2C61F946-83F7-4425-9067-F2354994AE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15913</Words>
  <Characters>90707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Social Impact Partnerships to Pay for Results Act (SIPPRA)</vt:lpstr>
    </vt:vector>
  </TitlesOfParts>
  <Company>United States Department of the Treasury</Company>
  <LinksUpToDate>false</LinksUpToDate>
  <CharactersWithSpaces>106408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Impact Partnerships to Pay for Results Act (SIPPRA)</dc:title>
  <dc:subject>FY26 Notice of funding opportunity</dc:subject>
  <dc:creator>Cook, Matthew</dc:creator>
  <cp:lastModifiedBy>Clark, Spencer</cp:lastModifiedBy>
  <cp:revision>2</cp:revision>
  <dcterms:created xsi:type="dcterms:W3CDTF">2026-07-01T17:24:00Z</dcterms:created>
  <dcterms:modified xsi:type="dcterms:W3CDTF">2026-07-01T17:24:00Z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0x0101001154BEDF12839B44B2F9451F1C3443DF</vt:lpwstr>
  </property>
  <property fmtid="{D5CDD505-2E9C-101B-9397-08002B2CF9AE}" pid="3" name="_dlc_DocIdItemGuid">
    <vt:lpwstr>190dd6a8-181c-4736-a250-99a7fc0367d5</vt:lpwstr>
  </property>
</Properties>
</file>