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15ECE" w:rsidP="004F6011" w14:paraId="3FD7B984" w14:textId="0CEBB6E7">
      <w:pPr>
        <w:jc w:val="center"/>
        <w:rPr>
          <w:rFonts w:ascii="Calibri" w:hAnsi="Calibri" w:cs="Calibri"/>
          <w:b/>
          <w:bCs/>
          <w:sz w:val="22"/>
          <w:szCs w:val="22"/>
        </w:rPr>
      </w:pPr>
      <w:r>
        <w:rPr>
          <w:rFonts w:ascii="Calibri" w:hAnsi="Calibri" w:cs="Calibri"/>
          <w:b/>
          <w:bCs/>
          <w:sz w:val="22"/>
          <w:szCs w:val="22"/>
        </w:rPr>
        <w:t>Community Development Financial Institutions Fund (CDFI Fund)</w:t>
      </w:r>
    </w:p>
    <w:p w:rsidR="004F6011" w:rsidP="004F6011" w14:paraId="42A2CCA3" w14:textId="7BDE1EF6">
      <w:pPr>
        <w:jc w:val="center"/>
        <w:rPr>
          <w:rFonts w:ascii="Calibri" w:hAnsi="Calibri" w:cs="Calibri"/>
          <w:b/>
          <w:bCs/>
          <w:sz w:val="22"/>
          <w:szCs w:val="22"/>
        </w:rPr>
      </w:pPr>
      <w:r>
        <w:rPr>
          <w:rFonts w:ascii="Calibri" w:hAnsi="Calibri" w:cs="Calibri"/>
          <w:b/>
          <w:bCs/>
          <w:sz w:val="22"/>
          <w:szCs w:val="22"/>
        </w:rPr>
        <w:t>Bank Enterprise Award Program</w:t>
      </w:r>
      <w:r w:rsidR="00A91B80">
        <w:rPr>
          <w:rFonts w:ascii="Calibri" w:hAnsi="Calibri" w:cs="Calibri"/>
          <w:b/>
          <w:bCs/>
          <w:sz w:val="22"/>
          <w:szCs w:val="22"/>
        </w:rPr>
        <w:t xml:space="preserve"> (BEA Program)</w:t>
      </w:r>
      <w:r>
        <w:rPr>
          <w:rFonts w:ascii="Calibri" w:hAnsi="Calibri" w:cs="Calibri"/>
          <w:b/>
          <w:bCs/>
          <w:sz w:val="22"/>
          <w:szCs w:val="22"/>
        </w:rPr>
        <w:t xml:space="preserve"> Application</w:t>
      </w:r>
    </w:p>
    <w:p w:rsidR="004F6011" w:rsidP="004F6011" w14:paraId="7E9AA86F" w14:textId="3620AC29">
      <w:pPr>
        <w:jc w:val="center"/>
        <w:rPr>
          <w:rFonts w:ascii="Calibri" w:hAnsi="Calibri" w:cs="Calibri"/>
          <w:b/>
          <w:bCs/>
          <w:sz w:val="22"/>
          <w:szCs w:val="22"/>
        </w:rPr>
      </w:pPr>
      <w:r w:rsidRPr="004F6011">
        <w:rPr>
          <w:rFonts w:ascii="Calibri" w:hAnsi="Calibri" w:cs="Calibri"/>
          <w:b/>
          <w:bCs/>
          <w:sz w:val="22"/>
          <w:szCs w:val="22"/>
        </w:rPr>
        <w:t>1559-0005</w:t>
      </w:r>
    </w:p>
    <w:p w:rsidR="004F6011" w:rsidP="004F6011" w14:paraId="361E47B1" w14:textId="6ED34D77">
      <w:pPr>
        <w:jc w:val="center"/>
        <w:rPr>
          <w:rFonts w:ascii="Calibri" w:hAnsi="Calibri" w:cs="Calibri"/>
          <w:b/>
          <w:bCs/>
          <w:sz w:val="22"/>
          <w:szCs w:val="22"/>
        </w:rPr>
      </w:pPr>
      <w:r>
        <w:rPr>
          <w:rFonts w:ascii="Calibri" w:hAnsi="Calibri" w:cs="Calibri"/>
          <w:b/>
          <w:bCs/>
          <w:sz w:val="22"/>
          <w:szCs w:val="22"/>
        </w:rPr>
        <w:t>Request for Non-substantive Change</w:t>
      </w:r>
    </w:p>
    <w:p w:rsidR="00A91B80" w:rsidRPr="00A91B80" w:rsidP="004F6011" w14:paraId="0D0C6547" w14:textId="6215CE17">
      <w:pPr>
        <w:rPr>
          <w:rFonts w:ascii="Calibri" w:hAnsi="Calibri" w:cs="Calibri"/>
          <w:b/>
          <w:bCs/>
          <w:sz w:val="22"/>
          <w:szCs w:val="22"/>
        </w:rPr>
      </w:pPr>
      <w:r>
        <w:rPr>
          <w:rFonts w:ascii="Calibri" w:hAnsi="Calibri" w:cs="Calibri"/>
          <w:b/>
          <w:bCs/>
          <w:sz w:val="22"/>
          <w:szCs w:val="22"/>
          <w:u w:val="single"/>
        </w:rPr>
        <w:t>Subject</w:t>
      </w:r>
    </w:p>
    <w:p w:rsidR="004F6011" w:rsidP="004F6011" w14:paraId="7E73184B" w14:textId="77B5500F">
      <w:pPr>
        <w:rPr>
          <w:rFonts w:ascii="Calibri" w:hAnsi="Calibri" w:cs="Calibri"/>
          <w:sz w:val="22"/>
          <w:szCs w:val="22"/>
        </w:rPr>
      </w:pPr>
      <w:r>
        <w:rPr>
          <w:rFonts w:ascii="Calibri" w:hAnsi="Calibri" w:cs="Calibri"/>
          <w:sz w:val="22"/>
          <w:szCs w:val="22"/>
        </w:rPr>
        <w:t xml:space="preserve">The CDFI Fund is seeking PRA approval to make a non-substantive change to its </w:t>
      </w:r>
      <w:r w:rsidR="003D41F4">
        <w:rPr>
          <w:rFonts w:ascii="Calibri" w:hAnsi="Calibri" w:cs="Calibri"/>
          <w:sz w:val="22"/>
          <w:szCs w:val="22"/>
        </w:rPr>
        <w:t>BEA Program</w:t>
      </w:r>
      <w:r>
        <w:rPr>
          <w:rFonts w:ascii="Calibri" w:hAnsi="Calibri" w:cs="Calibri"/>
          <w:sz w:val="22"/>
          <w:szCs w:val="22"/>
        </w:rPr>
        <w:t xml:space="preserve"> Application (OMB Control No. </w:t>
      </w:r>
      <w:r w:rsidRPr="004F6011">
        <w:rPr>
          <w:rFonts w:ascii="Calibri" w:hAnsi="Calibri" w:cs="Calibri"/>
          <w:sz w:val="22"/>
          <w:szCs w:val="22"/>
        </w:rPr>
        <w:t>1559-0005</w:t>
      </w:r>
      <w:r>
        <w:rPr>
          <w:rFonts w:ascii="Calibri" w:hAnsi="Calibri" w:cs="Calibri"/>
          <w:sz w:val="22"/>
          <w:szCs w:val="22"/>
        </w:rPr>
        <w:t xml:space="preserve">).  The information collection is being revised to </w:t>
      </w:r>
      <w:r w:rsidR="00A91B80">
        <w:rPr>
          <w:rFonts w:ascii="Calibri" w:hAnsi="Calibri" w:cs="Calibri"/>
          <w:sz w:val="22"/>
          <w:szCs w:val="22"/>
        </w:rPr>
        <w:t xml:space="preserve">minimize collection burden on Applicants by updating the Application for the FY 2026 funding round, clarifying guidance and instructions, improving the Application submission process, streamlining supporting documentation requirements, and by implementing technical updates.  </w:t>
      </w:r>
    </w:p>
    <w:p w:rsidR="00A91B80" w:rsidP="004F6011" w14:paraId="2CB88497" w14:textId="35756EE7">
      <w:pPr>
        <w:rPr>
          <w:rFonts w:ascii="Calibri" w:hAnsi="Calibri" w:cs="Calibri"/>
          <w:b/>
          <w:bCs/>
          <w:sz w:val="22"/>
          <w:szCs w:val="22"/>
          <w:u w:val="single"/>
        </w:rPr>
      </w:pPr>
      <w:r>
        <w:rPr>
          <w:rFonts w:ascii="Calibri" w:hAnsi="Calibri" w:cs="Calibri"/>
          <w:b/>
          <w:bCs/>
          <w:sz w:val="22"/>
          <w:szCs w:val="22"/>
          <w:u w:val="single"/>
        </w:rPr>
        <w:t>Background</w:t>
      </w:r>
    </w:p>
    <w:p w:rsidR="00F53251" w:rsidP="004F6011" w14:paraId="5F305F51" w14:textId="1D0AC0F5">
      <w:pPr>
        <w:rPr>
          <w:rFonts w:ascii="Calibri" w:hAnsi="Calibri" w:cs="Calibri"/>
          <w:sz w:val="22"/>
          <w:szCs w:val="22"/>
        </w:rPr>
      </w:pPr>
      <w:r w:rsidRPr="00F53251">
        <w:rPr>
          <w:rFonts w:ascii="Calibri" w:hAnsi="Calibri" w:cs="Calibri"/>
          <w:sz w:val="22"/>
          <w:szCs w:val="22"/>
        </w:rPr>
        <w:t xml:space="preserve">The purpose of the </w:t>
      </w:r>
      <w:r>
        <w:rPr>
          <w:rFonts w:ascii="Calibri" w:hAnsi="Calibri" w:cs="Calibri"/>
          <w:sz w:val="22"/>
          <w:szCs w:val="22"/>
        </w:rPr>
        <w:t>BEA</w:t>
      </w:r>
      <w:r w:rsidRPr="00F53251">
        <w:rPr>
          <w:rFonts w:ascii="Calibri" w:hAnsi="Calibri" w:cs="Calibri"/>
          <w:sz w:val="22"/>
          <w:szCs w:val="22"/>
        </w:rPr>
        <w:t xml:space="preserve"> Program is to provide an incentive to Federal Deposit Insurance Corporation-insured (FDIC-insured) depository institutions to increase their lending, investment, and financial services to residents and businesses located in economically distressed communities, and provide assistance through grants, stock purchases, loans, deposits, and other forms of financial and technical assistance. The CDFI Fund </w:t>
      </w:r>
      <w:r>
        <w:rPr>
          <w:rFonts w:ascii="Calibri" w:hAnsi="Calibri" w:cs="Calibri"/>
          <w:sz w:val="22"/>
          <w:szCs w:val="22"/>
        </w:rPr>
        <w:t xml:space="preserve">makes awards through </w:t>
      </w:r>
      <w:r w:rsidRPr="00F53251">
        <w:rPr>
          <w:rFonts w:ascii="Calibri" w:hAnsi="Calibri" w:cs="Calibri"/>
          <w:sz w:val="22"/>
          <w:szCs w:val="22"/>
        </w:rPr>
        <w:t>the BEA Program to FDIC-insured depository institutions, based on</w:t>
      </w:r>
      <w:r w:rsidR="003D41F4">
        <w:rPr>
          <w:rFonts w:ascii="Calibri" w:hAnsi="Calibri" w:cs="Calibri"/>
          <w:sz w:val="22"/>
          <w:szCs w:val="22"/>
        </w:rPr>
        <w:t xml:space="preserve"> a </w:t>
      </w:r>
      <w:r w:rsidRPr="00F53251">
        <w:rPr>
          <w:rFonts w:ascii="Calibri" w:hAnsi="Calibri" w:cs="Calibri"/>
          <w:sz w:val="22"/>
          <w:szCs w:val="22"/>
        </w:rPr>
        <w:t xml:space="preserve">demonstrated increase of qualified activities, as </w:t>
      </w:r>
      <w:r w:rsidR="003D41F4">
        <w:rPr>
          <w:rFonts w:ascii="Calibri" w:hAnsi="Calibri" w:cs="Calibri"/>
          <w:sz w:val="22"/>
          <w:szCs w:val="22"/>
        </w:rPr>
        <w:t xml:space="preserve">defined and </w:t>
      </w:r>
      <w:r w:rsidRPr="00F53251">
        <w:rPr>
          <w:rFonts w:ascii="Calibri" w:hAnsi="Calibri" w:cs="Calibri"/>
          <w:sz w:val="22"/>
          <w:szCs w:val="22"/>
        </w:rPr>
        <w:t>reported in the Application.</w:t>
      </w:r>
    </w:p>
    <w:p w:rsidR="00A91B80" w:rsidP="004F6011" w14:paraId="4305CDF6" w14:textId="6348E9E5">
      <w:pPr>
        <w:rPr>
          <w:rFonts w:ascii="Calibri" w:hAnsi="Calibri" w:cs="Calibri"/>
          <w:sz w:val="22"/>
          <w:szCs w:val="22"/>
        </w:rPr>
      </w:pPr>
      <w:r>
        <w:rPr>
          <w:rFonts w:ascii="Calibri" w:hAnsi="Calibri" w:cs="Calibri"/>
          <w:sz w:val="22"/>
          <w:szCs w:val="22"/>
        </w:rPr>
        <w:t xml:space="preserve">The CDFI Fund is </w:t>
      </w:r>
      <w:hyperlink r:id="rId4" w:history="1">
        <w:r w:rsidRPr="00FF16D2">
          <w:rPr>
            <w:rStyle w:val="Hyperlink"/>
            <w:rFonts w:ascii="Calibri" w:hAnsi="Calibri" w:cs="Calibri"/>
            <w:sz w:val="22"/>
            <w:szCs w:val="22"/>
          </w:rPr>
          <w:t>currently soliciting comments</w:t>
        </w:r>
      </w:hyperlink>
      <w:r>
        <w:rPr>
          <w:rFonts w:ascii="Calibri" w:hAnsi="Calibri" w:cs="Calibri"/>
          <w:sz w:val="22"/>
          <w:szCs w:val="22"/>
        </w:rPr>
        <w:t xml:space="preserve"> </w:t>
      </w:r>
      <w:r w:rsidR="006B68A9">
        <w:rPr>
          <w:rFonts w:ascii="Calibri" w:hAnsi="Calibri" w:cs="Calibri"/>
          <w:sz w:val="22"/>
          <w:szCs w:val="22"/>
        </w:rPr>
        <w:t xml:space="preserve">concerning the BEA Program Application as required by the Paperwork Reduction Act (PRA) of 1995.  </w:t>
      </w:r>
      <w:r w:rsidR="002B1E1A">
        <w:rPr>
          <w:rFonts w:ascii="Calibri" w:hAnsi="Calibri" w:cs="Calibri"/>
          <w:sz w:val="22"/>
          <w:szCs w:val="22"/>
        </w:rPr>
        <w:t>T</w:t>
      </w:r>
      <w:r w:rsidR="006B68A9">
        <w:rPr>
          <w:rFonts w:ascii="Calibri" w:hAnsi="Calibri" w:cs="Calibri"/>
          <w:sz w:val="22"/>
          <w:szCs w:val="22"/>
        </w:rPr>
        <w:t xml:space="preserve">he OMB Control Number for the </w:t>
      </w:r>
      <w:r w:rsidR="002B1E1A">
        <w:rPr>
          <w:rFonts w:ascii="Calibri" w:hAnsi="Calibri" w:cs="Calibri"/>
          <w:sz w:val="22"/>
          <w:szCs w:val="22"/>
        </w:rPr>
        <w:t xml:space="preserve">currently approved </w:t>
      </w:r>
      <w:r w:rsidR="006B68A9">
        <w:rPr>
          <w:rFonts w:ascii="Calibri" w:hAnsi="Calibri" w:cs="Calibri"/>
          <w:sz w:val="22"/>
          <w:szCs w:val="22"/>
        </w:rPr>
        <w:t>BEA Program</w:t>
      </w:r>
      <w:r w:rsidR="002B1E1A">
        <w:rPr>
          <w:rFonts w:ascii="Calibri" w:hAnsi="Calibri" w:cs="Calibri"/>
          <w:sz w:val="22"/>
          <w:szCs w:val="22"/>
        </w:rPr>
        <w:t xml:space="preserve"> Application</w:t>
      </w:r>
      <w:r w:rsidR="006B68A9">
        <w:rPr>
          <w:rFonts w:ascii="Calibri" w:hAnsi="Calibri" w:cs="Calibri"/>
          <w:sz w:val="22"/>
          <w:szCs w:val="22"/>
        </w:rPr>
        <w:t xml:space="preserve"> expires on May 31, 2026,</w:t>
      </w:r>
      <w:r w:rsidR="002B1E1A">
        <w:rPr>
          <w:rFonts w:ascii="Calibri" w:hAnsi="Calibri" w:cs="Calibri"/>
          <w:sz w:val="22"/>
          <w:szCs w:val="22"/>
        </w:rPr>
        <w:t xml:space="preserve"> </w:t>
      </w:r>
      <w:r w:rsidR="00FF2D9C">
        <w:rPr>
          <w:rFonts w:ascii="Calibri" w:hAnsi="Calibri" w:cs="Calibri"/>
          <w:sz w:val="22"/>
          <w:szCs w:val="22"/>
        </w:rPr>
        <w:t>however,</w:t>
      </w:r>
      <w:r w:rsidR="002C213B">
        <w:rPr>
          <w:rFonts w:ascii="Calibri" w:hAnsi="Calibri" w:cs="Calibri"/>
          <w:sz w:val="22"/>
          <w:szCs w:val="22"/>
        </w:rPr>
        <w:t xml:space="preserve"> </w:t>
      </w:r>
      <w:r w:rsidR="00185F32">
        <w:rPr>
          <w:rFonts w:ascii="Calibri" w:hAnsi="Calibri" w:cs="Calibri"/>
          <w:sz w:val="22"/>
          <w:szCs w:val="22"/>
        </w:rPr>
        <w:t>t</w:t>
      </w:r>
      <w:r w:rsidR="002B1E1A">
        <w:rPr>
          <w:rFonts w:ascii="Calibri" w:hAnsi="Calibri" w:cs="Calibri"/>
          <w:sz w:val="22"/>
          <w:szCs w:val="22"/>
        </w:rPr>
        <w:t xml:space="preserve">o </w:t>
      </w:r>
      <w:r w:rsidR="0004340A">
        <w:rPr>
          <w:rFonts w:ascii="Calibri" w:hAnsi="Calibri" w:cs="Calibri"/>
          <w:sz w:val="22"/>
          <w:szCs w:val="22"/>
        </w:rPr>
        <w:t>meet statutorily required deadlines for the</w:t>
      </w:r>
      <w:r w:rsidR="00D4764D">
        <w:rPr>
          <w:rFonts w:ascii="Calibri" w:hAnsi="Calibri" w:cs="Calibri"/>
          <w:sz w:val="22"/>
          <w:szCs w:val="22"/>
        </w:rPr>
        <w:t xml:space="preserve"> FY 2026</w:t>
      </w:r>
      <w:r w:rsidR="0004340A">
        <w:rPr>
          <w:rFonts w:ascii="Calibri" w:hAnsi="Calibri" w:cs="Calibri"/>
          <w:sz w:val="22"/>
          <w:szCs w:val="22"/>
        </w:rPr>
        <w:t xml:space="preserve"> BEA Program funding round,</w:t>
      </w:r>
      <w:r w:rsidR="002B1E1A">
        <w:rPr>
          <w:rFonts w:ascii="Calibri" w:hAnsi="Calibri" w:cs="Calibri"/>
          <w:sz w:val="22"/>
          <w:szCs w:val="22"/>
        </w:rPr>
        <w:t xml:space="preserve"> the CDFI Fund is </w:t>
      </w:r>
      <w:r w:rsidR="00FA2FC4">
        <w:rPr>
          <w:rFonts w:ascii="Calibri" w:hAnsi="Calibri" w:cs="Calibri"/>
          <w:sz w:val="22"/>
          <w:szCs w:val="22"/>
        </w:rPr>
        <w:t xml:space="preserve">first </w:t>
      </w:r>
      <w:r w:rsidR="002B1E1A">
        <w:rPr>
          <w:rFonts w:ascii="Calibri" w:hAnsi="Calibri" w:cs="Calibri"/>
          <w:sz w:val="22"/>
          <w:szCs w:val="22"/>
        </w:rPr>
        <w:t xml:space="preserve">seeking approval of </w:t>
      </w:r>
      <w:r w:rsidR="006B2868">
        <w:rPr>
          <w:rFonts w:ascii="Calibri" w:hAnsi="Calibri" w:cs="Calibri"/>
          <w:sz w:val="22"/>
          <w:szCs w:val="22"/>
        </w:rPr>
        <w:t>this</w:t>
      </w:r>
      <w:r w:rsidR="002B1E1A">
        <w:rPr>
          <w:rFonts w:ascii="Calibri" w:hAnsi="Calibri" w:cs="Calibri"/>
          <w:sz w:val="22"/>
          <w:szCs w:val="22"/>
        </w:rPr>
        <w:t xml:space="preserve"> non-substantive change request to the currently approved BEA Program Application</w:t>
      </w:r>
      <w:r w:rsidR="00F2283B">
        <w:rPr>
          <w:rFonts w:ascii="Calibri" w:hAnsi="Calibri" w:cs="Calibri"/>
          <w:sz w:val="22"/>
          <w:szCs w:val="22"/>
        </w:rPr>
        <w:t xml:space="preserve">. The full three-year </w:t>
      </w:r>
      <w:r w:rsidR="00EA3BC4">
        <w:rPr>
          <w:rFonts w:ascii="Calibri" w:hAnsi="Calibri" w:cs="Calibri"/>
          <w:sz w:val="22"/>
          <w:szCs w:val="22"/>
        </w:rPr>
        <w:t>extension</w:t>
      </w:r>
      <w:r w:rsidR="00F2283B">
        <w:rPr>
          <w:rFonts w:ascii="Calibri" w:hAnsi="Calibri" w:cs="Calibri"/>
          <w:sz w:val="22"/>
          <w:szCs w:val="22"/>
        </w:rPr>
        <w:t xml:space="preserve"> </w:t>
      </w:r>
      <w:r w:rsidR="0050346E">
        <w:rPr>
          <w:rFonts w:ascii="Calibri" w:hAnsi="Calibri" w:cs="Calibri"/>
          <w:sz w:val="22"/>
          <w:szCs w:val="22"/>
        </w:rPr>
        <w:t xml:space="preserve">request </w:t>
      </w:r>
      <w:r w:rsidR="00F2283B">
        <w:rPr>
          <w:rFonts w:ascii="Calibri" w:hAnsi="Calibri" w:cs="Calibri"/>
          <w:sz w:val="22"/>
          <w:szCs w:val="22"/>
        </w:rPr>
        <w:t>will be submitted subsequently.</w:t>
      </w:r>
      <w:r w:rsidR="002B1E1A">
        <w:rPr>
          <w:rFonts w:ascii="Calibri" w:hAnsi="Calibri" w:cs="Calibri"/>
          <w:sz w:val="22"/>
          <w:szCs w:val="22"/>
        </w:rPr>
        <w:t xml:space="preserve">  </w:t>
      </w:r>
    </w:p>
    <w:p w:rsidR="002B1E1A" w:rsidP="004F6011" w14:paraId="0B4184FF" w14:textId="7C22CAFA">
      <w:pPr>
        <w:rPr>
          <w:rFonts w:ascii="Calibri" w:hAnsi="Calibri" w:cs="Calibri"/>
          <w:b/>
          <w:bCs/>
          <w:sz w:val="22"/>
          <w:szCs w:val="22"/>
          <w:u w:val="single"/>
        </w:rPr>
      </w:pPr>
      <w:r>
        <w:rPr>
          <w:rFonts w:ascii="Calibri" w:hAnsi="Calibri" w:cs="Calibri"/>
          <w:b/>
          <w:bCs/>
          <w:sz w:val="22"/>
          <w:szCs w:val="22"/>
          <w:u w:val="single"/>
        </w:rPr>
        <w:t>Justification</w:t>
      </w:r>
    </w:p>
    <w:p w:rsidR="00F53251" w:rsidP="004F6011" w14:paraId="534C51DC" w14:textId="1D0419C0">
      <w:pPr>
        <w:rPr>
          <w:rFonts w:ascii="Calibri" w:hAnsi="Calibri" w:cs="Calibri"/>
          <w:sz w:val="22"/>
          <w:szCs w:val="22"/>
        </w:rPr>
      </w:pPr>
      <w:r>
        <w:rPr>
          <w:rFonts w:ascii="Calibri" w:hAnsi="Calibri" w:cs="Calibri"/>
          <w:sz w:val="22"/>
          <w:szCs w:val="22"/>
        </w:rPr>
        <w:t xml:space="preserve">The CDFI Fund requests a non-substantive </w:t>
      </w:r>
      <w:r w:rsidR="00EE4976">
        <w:rPr>
          <w:rFonts w:ascii="Calibri" w:hAnsi="Calibri" w:cs="Calibri"/>
          <w:sz w:val="22"/>
          <w:szCs w:val="22"/>
        </w:rPr>
        <w:t>change</w:t>
      </w:r>
      <w:r>
        <w:rPr>
          <w:rFonts w:ascii="Calibri" w:hAnsi="Calibri" w:cs="Calibri"/>
          <w:sz w:val="22"/>
          <w:szCs w:val="22"/>
        </w:rPr>
        <w:t xml:space="preserve"> to Office of Management and Budget (OMB) Control Number </w:t>
      </w:r>
      <w:r w:rsidRPr="00F53251">
        <w:rPr>
          <w:rFonts w:ascii="Calibri" w:hAnsi="Calibri" w:cs="Calibri"/>
          <w:sz w:val="22"/>
          <w:szCs w:val="22"/>
        </w:rPr>
        <w:t>1559-0005</w:t>
      </w:r>
      <w:r>
        <w:rPr>
          <w:rFonts w:ascii="Calibri" w:hAnsi="Calibri" w:cs="Calibri"/>
          <w:sz w:val="22"/>
          <w:szCs w:val="22"/>
        </w:rPr>
        <w:t xml:space="preserve"> </w:t>
      </w:r>
      <w:r w:rsidR="00D424B3">
        <w:rPr>
          <w:rFonts w:ascii="Calibri" w:hAnsi="Calibri" w:cs="Calibri"/>
          <w:sz w:val="22"/>
          <w:szCs w:val="22"/>
        </w:rPr>
        <w:t>to</w:t>
      </w:r>
      <w:r>
        <w:rPr>
          <w:rFonts w:ascii="Calibri" w:hAnsi="Calibri" w:cs="Calibri"/>
          <w:sz w:val="22"/>
          <w:szCs w:val="22"/>
        </w:rPr>
        <w:t xml:space="preserve"> </w:t>
      </w:r>
      <w:r w:rsidR="00C812AD">
        <w:rPr>
          <w:rFonts w:ascii="Calibri" w:hAnsi="Calibri" w:cs="Calibri"/>
          <w:sz w:val="22"/>
          <w:szCs w:val="22"/>
        </w:rPr>
        <w:t>incorporate the following changes, all of which will reduce applicant burden:</w:t>
      </w:r>
    </w:p>
    <w:p w:rsidR="00547CE3" w:rsidP="004F6011" w14:paraId="079218C2" w14:textId="341C7740">
      <w:pPr>
        <w:pStyle w:val="ListParagraph"/>
        <w:numPr>
          <w:ilvl w:val="0"/>
          <w:numId w:val="1"/>
        </w:numPr>
        <w:rPr>
          <w:rFonts w:ascii="Calibri" w:hAnsi="Calibri" w:cs="Calibri"/>
          <w:sz w:val="22"/>
          <w:szCs w:val="22"/>
        </w:rPr>
      </w:pPr>
      <w:r>
        <w:rPr>
          <w:rFonts w:ascii="Calibri" w:hAnsi="Calibri" w:cs="Calibri"/>
          <w:sz w:val="22"/>
          <w:szCs w:val="22"/>
        </w:rPr>
        <w:t>Increase the minimum dollar amount that r</w:t>
      </w:r>
      <w:r w:rsidR="00C812AD">
        <w:rPr>
          <w:rFonts w:ascii="Calibri" w:hAnsi="Calibri" w:cs="Calibri"/>
          <w:sz w:val="22"/>
          <w:szCs w:val="22"/>
        </w:rPr>
        <w:t>equire</w:t>
      </w:r>
      <w:r>
        <w:rPr>
          <w:rFonts w:ascii="Calibri" w:hAnsi="Calibri" w:cs="Calibri"/>
          <w:sz w:val="22"/>
          <w:szCs w:val="22"/>
        </w:rPr>
        <w:t>s</w:t>
      </w:r>
      <w:r w:rsidR="00C812AD">
        <w:rPr>
          <w:rFonts w:ascii="Calibri" w:hAnsi="Calibri" w:cs="Calibri"/>
          <w:sz w:val="22"/>
          <w:szCs w:val="22"/>
        </w:rPr>
        <w:t xml:space="preserve"> supporting documentation </w:t>
      </w:r>
      <w:r w:rsidR="00EE4976">
        <w:rPr>
          <w:rFonts w:ascii="Calibri" w:hAnsi="Calibri" w:cs="Calibri"/>
          <w:sz w:val="22"/>
          <w:szCs w:val="22"/>
        </w:rPr>
        <w:t xml:space="preserve">for </w:t>
      </w:r>
      <w:r w:rsidR="00C812AD">
        <w:rPr>
          <w:rFonts w:ascii="Calibri" w:hAnsi="Calibri" w:cs="Calibri"/>
          <w:sz w:val="22"/>
          <w:szCs w:val="22"/>
        </w:rPr>
        <w:t xml:space="preserve">Distressed Community Financing Activities </w:t>
      </w:r>
      <w:r>
        <w:rPr>
          <w:rFonts w:ascii="Calibri" w:hAnsi="Calibri" w:cs="Calibri"/>
          <w:sz w:val="22"/>
          <w:szCs w:val="22"/>
        </w:rPr>
        <w:t xml:space="preserve">from $250,000 to </w:t>
      </w:r>
      <w:r w:rsidR="00C812AD">
        <w:rPr>
          <w:rFonts w:ascii="Calibri" w:hAnsi="Calibri" w:cs="Calibri"/>
          <w:sz w:val="22"/>
          <w:szCs w:val="22"/>
        </w:rPr>
        <w:t>$500,000.</w:t>
      </w:r>
    </w:p>
    <w:p w:rsidR="002B1E1A" w:rsidP="004F6011" w14:paraId="2E0547BF" w14:textId="7DE51992">
      <w:pPr>
        <w:pStyle w:val="ListParagraph"/>
        <w:numPr>
          <w:ilvl w:val="0"/>
          <w:numId w:val="1"/>
        </w:numPr>
        <w:rPr>
          <w:rFonts w:ascii="Calibri" w:hAnsi="Calibri" w:cs="Calibri"/>
          <w:sz w:val="22"/>
          <w:szCs w:val="22"/>
        </w:rPr>
      </w:pPr>
      <w:r>
        <w:rPr>
          <w:rFonts w:ascii="Calibri" w:hAnsi="Calibri" w:cs="Calibri"/>
          <w:sz w:val="22"/>
          <w:szCs w:val="22"/>
        </w:rPr>
        <w:t>Establish a minimum threshold of $500,000 for</w:t>
      </w:r>
      <w:r w:rsidR="00E60158">
        <w:rPr>
          <w:rFonts w:ascii="Calibri" w:hAnsi="Calibri" w:cs="Calibri"/>
          <w:sz w:val="22"/>
          <w:szCs w:val="22"/>
        </w:rPr>
        <w:t xml:space="preserve"> supporting documentation for all CDFI Related Activities and all Service Activities</w:t>
      </w:r>
      <w:r w:rsidR="003F747B">
        <w:rPr>
          <w:rFonts w:ascii="Calibri" w:hAnsi="Calibri" w:cs="Calibri"/>
          <w:sz w:val="22"/>
          <w:szCs w:val="22"/>
        </w:rPr>
        <w:t>.</w:t>
      </w:r>
    </w:p>
    <w:p w:rsidR="00C812AD" w:rsidP="004F6011" w14:paraId="78D2B450" w14:textId="4D47FEDF">
      <w:pPr>
        <w:pStyle w:val="ListParagraph"/>
        <w:numPr>
          <w:ilvl w:val="0"/>
          <w:numId w:val="1"/>
        </w:numPr>
        <w:rPr>
          <w:rFonts w:ascii="Calibri" w:hAnsi="Calibri" w:cs="Calibri"/>
          <w:sz w:val="22"/>
          <w:szCs w:val="22"/>
        </w:rPr>
      </w:pPr>
      <w:r>
        <w:rPr>
          <w:rFonts w:ascii="Calibri" w:hAnsi="Calibri" w:cs="Calibri"/>
          <w:sz w:val="22"/>
          <w:szCs w:val="22"/>
        </w:rPr>
        <w:t xml:space="preserve">Applicants submitting transactions involving certain types of </w:t>
      </w:r>
      <w:r>
        <w:rPr>
          <w:rFonts w:ascii="Calibri" w:hAnsi="Calibri" w:cs="Calibri"/>
          <w:sz w:val="22"/>
          <w:szCs w:val="22"/>
        </w:rPr>
        <w:t>CDFI Related Activities</w:t>
      </w:r>
      <w:r w:rsidR="00AF6772">
        <w:rPr>
          <w:rFonts w:ascii="Calibri" w:hAnsi="Calibri" w:cs="Calibri"/>
          <w:sz w:val="22"/>
          <w:szCs w:val="22"/>
        </w:rPr>
        <w:t xml:space="preserve"> will</w:t>
      </w:r>
      <w:r w:rsidR="00190D1C">
        <w:rPr>
          <w:rFonts w:ascii="Calibri" w:hAnsi="Calibri" w:cs="Calibri"/>
          <w:sz w:val="22"/>
          <w:szCs w:val="22"/>
        </w:rPr>
        <w:t xml:space="preserve"> no longer be</w:t>
      </w:r>
      <w:r>
        <w:rPr>
          <w:rFonts w:ascii="Calibri" w:hAnsi="Calibri" w:cs="Calibri"/>
          <w:sz w:val="22"/>
          <w:szCs w:val="22"/>
        </w:rPr>
        <w:t xml:space="preserve"> require</w:t>
      </w:r>
      <w:r w:rsidR="00AF6772">
        <w:rPr>
          <w:rFonts w:ascii="Calibri" w:hAnsi="Calibri" w:cs="Calibri"/>
          <w:sz w:val="22"/>
          <w:szCs w:val="22"/>
        </w:rPr>
        <w:t>d</w:t>
      </w:r>
      <w:r>
        <w:rPr>
          <w:rFonts w:ascii="Calibri" w:hAnsi="Calibri" w:cs="Calibri"/>
          <w:sz w:val="22"/>
          <w:szCs w:val="22"/>
        </w:rPr>
        <w:t xml:space="preserve"> to </w:t>
      </w:r>
      <w:r w:rsidR="00190D1C">
        <w:rPr>
          <w:rFonts w:ascii="Calibri" w:hAnsi="Calibri" w:cs="Calibri"/>
          <w:sz w:val="22"/>
          <w:szCs w:val="22"/>
        </w:rPr>
        <w:t>submit the Integral Involvement Form for CDFI Support Activity.  They will be</w:t>
      </w:r>
      <w:r w:rsidR="004607A9">
        <w:rPr>
          <w:rFonts w:ascii="Calibri" w:hAnsi="Calibri" w:cs="Calibri"/>
          <w:sz w:val="22"/>
          <w:szCs w:val="22"/>
        </w:rPr>
        <w:t xml:space="preserve"> required to</w:t>
      </w:r>
      <w:r w:rsidR="00190D1C">
        <w:rPr>
          <w:rFonts w:ascii="Calibri" w:hAnsi="Calibri" w:cs="Calibri"/>
          <w:sz w:val="22"/>
          <w:szCs w:val="22"/>
        </w:rPr>
        <w:t xml:space="preserve"> </w:t>
      </w:r>
      <w:r>
        <w:rPr>
          <w:rFonts w:ascii="Calibri" w:hAnsi="Calibri" w:cs="Calibri"/>
          <w:sz w:val="22"/>
          <w:szCs w:val="22"/>
        </w:rPr>
        <w:t>complete the Integral Involvement Form for CDFI Support Activity</w:t>
      </w:r>
      <w:r w:rsidR="00171063">
        <w:rPr>
          <w:rFonts w:ascii="Calibri" w:hAnsi="Calibri" w:cs="Calibri"/>
          <w:sz w:val="22"/>
          <w:szCs w:val="22"/>
        </w:rPr>
        <w:t xml:space="preserve">, keep the form on file, attest that the CDFI transaction was provided to a CDFI Partner that is Integrally Involved </w:t>
      </w:r>
      <w:r w:rsidR="00171063">
        <w:rPr>
          <w:rFonts w:ascii="Calibri" w:hAnsi="Calibri" w:cs="Calibri"/>
          <w:sz w:val="22"/>
          <w:szCs w:val="22"/>
        </w:rPr>
        <w:t>in a Distressed Community</w:t>
      </w:r>
      <w:r w:rsidR="004607A9">
        <w:rPr>
          <w:rFonts w:ascii="Calibri" w:hAnsi="Calibri" w:cs="Calibri"/>
          <w:sz w:val="22"/>
          <w:szCs w:val="22"/>
        </w:rPr>
        <w:t xml:space="preserve">, and </w:t>
      </w:r>
      <w:r w:rsidR="003D41F4">
        <w:rPr>
          <w:rFonts w:ascii="Calibri" w:hAnsi="Calibri" w:cs="Calibri"/>
          <w:sz w:val="22"/>
          <w:szCs w:val="22"/>
        </w:rPr>
        <w:t xml:space="preserve">make the form </w:t>
      </w:r>
      <w:r w:rsidR="004607A9">
        <w:rPr>
          <w:rFonts w:ascii="Calibri" w:hAnsi="Calibri" w:cs="Calibri"/>
          <w:sz w:val="22"/>
          <w:szCs w:val="22"/>
        </w:rPr>
        <w:t>available for review at the request of the CDFI Fund</w:t>
      </w:r>
      <w:r w:rsidR="00E62857">
        <w:rPr>
          <w:rFonts w:ascii="Calibri" w:hAnsi="Calibri" w:cs="Calibri"/>
          <w:sz w:val="22"/>
          <w:szCs w:val="22"/>
        </w:rPr>
        <w:t>.</w:t>
      </w:r>
      <w:r w:rsidR="00171063">
        <w:rPr>
          <w:rFonts w:ascii="Calibri" w:hAnsi="Calibri" w:cs="Calibri"/>
          <w:sz w:val="22"/>
          <w:szCs w:val="22"/>
        </w:rPr>
        <w:t xml:space="preserve"> </w:t>
      </w:r>
    </w:p>
    <w:p w:rsidR="00171063" w:rsidP="004F6011" w14:paraId="037F56F8" w14:textId="6C1922EC">
      <w:pPr>
        <w:pStyle w:val="ListParagraph"/>
        <w:numPr>
          <w:ilvl w:val="0"/>
          <w:numId w:val="1"/>
        </w:numPr>
        <w:rPr>
          <w:rFonts w:ascii="Calibri" w:hAnsi="Calibri" w:cs="Calibri"/>
          <w:sz w:val="22"/>
          <w:szCs w:val="22"/>
        </w:rPr>
      </w:pPr>
      <w:r>
        <w:rPr>
          <w:rFonts w:ascii="Calibri" w:hAnsi="Calibri" w:cs="Calibri"/>
          <w:sz w:val="22"/>
          <w:szCs w:val="22"/>
        </w:rPr>
        <w:t xml:space="preserve">Applicants submitting transactions involving certain types </w:t>
      </w:r>
      <w:r>
        <w:rPr>
          <w:rFonts w:ascii="Calibri" w:hAnsi="Calibri" w:cs="Calibri"/>
          <w:sz w:val="22"/>
          <w:szCs w:val="22"/>
        </w:rPr>
        <w:t>of Distressed Community Financing Activities</w:t>
      </w:r>
      <w:r w:rsidR="008D0F18">
        <w:rPr>
          <w:rFonts w:ascii="Calibri" w:hAnsi="Calibri" w:cs="Calibri"/>
          <w:sz w:val="22"/>
          <w:szCs w:val="22"/>
        </w:rPr>
        <w:t xml:space="preserve"> will</w:t>
      </w:r>
      <w:r w:rsidR="00AD1EB5">
        <w:rPr>
          <w:rFonts w:ascii="Calibri" w:hAnsi="Calibri" w:cs="Calibri"/>
          <w:sz w:val="22"/>
          <w:szCs w:val="22"/>
        </w:rPr>
        <w:t xml:space="preserve"> no longer be required </w:t>
      </w:r>
      <w:r w:rsidR="008D0F18">
        <w:rPr>
          <w:rFonts w:ascii="Calibri" w:hAnsi="Calibri" w:cs="Calibri"/>
          <w:sz w:val="22"/>
          <w:szCs w:val="22"/>
        </w:rPr>
        <w:t>to</w:t>
      </w:r>
      <w:r w:rsidR="00751524">
        <w:rPr>
          <w:rFonts w:ascii="Calibri" w:hAnsi="Calibri" w:cs="Calibri"/>
          <w:sz w:val="22"/>
          <w:szCs w:val="22"/>
        </w:rPr>
        <w:t xml:space="preserve"> submit</w:t>
      </w:r>
      <w:r w:rsidR="004C4F26">
        <w:rPr>
          <w:rFonts w:ascii="Calibri" w:hAnsi="Calibri" w:cs="Calibri"/>
          <w:sz w:val="22"/>
          <w:szCs w:val="22"/>
        </w:rPr>
        <w:t xml:space="preserve"> supporting documentation or narratives as evidence that</w:t>
      </w:r>
      <w:r>
        <w:rPr>
          <w:rFonts w:ascii="Calibri" w:hAnsi="Calibri" w:cs="Calibri"/>
          <w:sz w:val="22"/>
          <w:szCs w:val="22"/>
        </w:rPr>
        <w:t xml:space="preserve"> a transaction meets low-to-moderate income (LMI) requirements</w:t>
      </w:r>
      <w:r w:rsidR="00403352">
        <w:rPr>
          <w:rFonts w:ascii="Calibri" w:hAnsi="Calibri" w:cs="Calibri"/>
          <w:sz w:val="22"/>
          <w:szCs w:val="22"/>
        </w:rPr>
        <w:t>.  They will be required to</w:t>
      </w:r>
      <w:r w:rsidR="002B3D84">
        <w:rPr>
          <w:rFonts w:ascii="Calibri" w:hAnsi="Calibri" w:cs="Calibri"/>
          <w:sz w:val="22"/>
          <w:szCs w:val="22"/>
        </w:rPr>
        <w:t xml:space="preserve"> </w:t>
      </w:r>
      <w:r>
        <w:rPr>
          <w:rFonts w:ascii="Calibri" w:hAnsi="Calibri" w:cs="Calibri"/>
          <w:sz w:val="22"/>
          <w:szCs w:val="22"/>
        </w:rPr>
        <w:t xml:space="preserve">keep supporting documentation </w:t>
      </w:r>
      <w:r w:rsidR="00D424B3">
        <w:rPr>
          <w:rFonts w:ascii="Calibri" w:hAnsi="Calibri" w:cs="Calibri"/>
          <w:sz w:val="22"/>
          <w:szCs w:val="22"/>
        </w:rPr>
        <w:t>demonstrating that the transaction meets LMI requirements on file</w:t>
      </w:r>
      <w:r w:rsidR="002B3D84">
        <w:rPr>
          <w:rFonts w:ascii="Calibri" w:hAnsi="Calibri" w:cs="Calibri"/>
          <w:sz w:val="22"/>
          <w:szCs w:val="22"/>
        </w:rPr>
        <w:t xml:space="preserve">, attest that the transaction meets LMI requirements, and make </w:t>
      </w:r>
      <w:r w:rsidR="00345457">
        <w:rPr>
          <w:rFonts w:ascii="Calibri" w:hAnsi="Calibri" w:cs="Calibri"/>
          <w:sz w:val="22"/>
          <w:szCs w:val="22"/>
        </w:rPr>
        <w:t>such documentation available for review at the request of the CDFI Fund</w:t>
      </w:r>
      <w:r w:rsidR="00D424B3">
        <w:rPr>
          <w:rFonts w:ascii="Calibri" w:hAnsi="Calibri" w:cs="Calibri"/>
          <w:sz w:val="22"/>
          <w:szCs w:val="22"/>
        </w:rPr>
        <w:t xml:space="preserve">.  </w:t>
      </w:r>
    </w:p>
    <w:p w:rsidR="004A4487" w:rsidRPr="00D424B3" w:rsidP="00E05C9D" w14:paraId="2945C614" w14:textId="3D27EA60">
      <w:pPr>
        <w:rPr>
          <w:rFonts w:ascii="Calibri" w:hAnsi="Calibri" w:cs="Calibri"/>
          <w:sz w:val="22"/>
          <w:szCs w:val="22"/>
        </w:rPr>
      </w:pPr>
      <w:r>
        <w:rPr>
          <w:rFonts w:ascii="Calibri" w:hAnsi="Calibri" w:cs="Calibri"/>
          <w:sz w:val="22"/>
          <w:szCs w:val="22"/>
        </w:rPr>
        <w:t xml:space="preserve">The CDFI Fund anticipates that these changes will reduce the average hours per response from </w:t>
      </w:r>
      <w:r w:rsidR="00413317">
        <w:rPr>
          <w:rFonts w:ascii="Calibri" w:hAnsi="Calibri" w:cs="Calibri"/>
          <w:sz w:val="22"/>
          <w:szCs w:val="22"/>
        </w:rPr>
        <w:t>8</w:t>
      </w:r>
      <w:r>
        <w:rPr>
          <w:rFonts w:ascii="Calibri" w:hAnsi="Calibri" w:cs="Calibri"/>
          <w:sz w:val="22"/>
          <w:szCs w:val="22"/>
        </w:rPr>
        <w:t xml:space="preserve">0 in the FY 2024 funding round to </w:t>
      </w:r>
      <w:r w:rsidR="00413317">
        <w:rPr>
          <w:rFonts w:ascii="Calibri" w:hAnsi="Calibri" w:cs="Calibri"/>
          <w:sz w:val="22"/>
          <w:szCs w:val="22"/>
        </w:rPr>
        <w:t>6</w:t>
      </w:r>
      <w:r>
        <w:rPr>
          <w:rFonts w:ascii="Calibri" w:hAnsi="Calibri" w:cs="Calibri"/>
          <w:sz w:val="22"/>
          <w:szCs w:val="22"/>
        </w:rPr>
        <w:t xml:space="preserve">0 in FY 2026.  </w:t>
      </w:r>
      <w:r w:rsidR="00314F48">
        <w:rPr>
          <w:rFonts w:ascii="Calibri" w:hAnsi="Calibri" w:cs="Calibri"/>
          <w:sz w:val="22"/>
          <w:szCs w:val="22"/>
        </w:rPr>
        <w:t>These changes will also reduce the likelihood that BEA Program Applicants erroneously submit supporting documentation containing Personally Identifiable Information</w:t>
      </w:r>
      <w:r w:rsidR="009A680B">
        <w:rPr>
          <w:rFonts w:ascii="Calibri" w:hAnsi="Calibri" w:cs="Calibri"/>
          <w:sz w:val="22"/>
          <w:szCs w:val="22"/>
        </w:rPr>
        <w:t xml:space="preserve"> (PII)</w:t>
      </w:r>
      <w:r w:rsidR="00314F48">
        <w:rPr>
          <w:rFonts w:ascii="Calibri" w:hAnsi="Calibri" w:cs="Calibri"/>
          <w:sz w:val="22"/>
          <w:szCs w:val="22"/>
        </w:rPr>
        <w:t xml:space="preserve"> </w:t>
      </w:r>
      <w:r w:rsidR="00500DF0">
        <w:rPr>
          <w:rFonts w:ascii="Calibri" w:hAnsi="Calibri" w:cs="Calibri"/>
          <w:sz w:val="22"/>
          <w:szCs w:val="22"/>
        </w:rPr>
        <w:t>of their individual borrowers.</w:t>
      </w:r>
      <w:r w:rsidR="00EE4976">
        <w:rPr>
          <w:rFonts w:ascii="Calibri" w:hAnsi="Calibri" w:cs="Calibri"/>
          <w:sz w:val="22"/>
          <w:szCs w:val="22"/>
        </w:rPr>
        <w:t xml:space="preserve"> The CDFI Fund views these changes as non-substantive as they do not introduce any new concepts or </w:t>
      </w:r>
      <w:r w:rsidR="00AE7F11">
        <w:rPr>
          <w:rFonts w:ascii="Calibri" w:hAnsi="Calibri" w:cs="Calibri"/>
          <w:sz w:val="22"/>
          <w:szCs w:val="22"/>
        </w:rPr>
        <w:t xml:space="preserve">measures </w:t>
      </w:r>
      <w:r w:rsidR="00EE4976">
        <w:rPr>
          <w:rFonts w:ascii="Calibri" w:hAnsi="Calibri" w:cs="Calibri"/>
          <w:sz w:val="22"/>
          <w:szCs w:val="22"/>
        </w:rPr>
        <w:t xml:space="preserve">from </w:t>
      </w:r>
      <w:r w:rsidR="00AE7F11">
        <w:rPr>
          <w:rFonts w:ascii="Calibri" w:hAnsi="Calibri" w:cs="Calibri"/>
          <w:sz w:val="22"/>
          <w:szCs w:val="22"/>
        </w:rPr>
        <w:t>those currently approved</w:t>
      </w:r>
      <w:r w:rsidR="003924FA">
        <w:rPr>
          <w:rFonts w:ascii="Calibri" w:hAnsi="Calibri" w:cs="Calibri"/>
          <w:sz w:val="22"/>
          <w:szCs w:val="22"/>
        </w:rPr>
        <w:t xml:space="preserve"> by OMB</w:t>
      </w:r>
      <w:r w:rsidR="00C97742">
        <w:rPr>
          <w:rFonts w:ascii="Calibri" w:hAnsi="Calibri" w:cs="Calibri"/>
          <w:sz w:val="22"/>
          <w:szCs w:val="22"/>
        </w:rPr>
        <w:t>.</w:t>
      </w:r>
      <w:r w:rsidR="00AE7F11">
        <w:rPr>
          <w:rFonts w:ascii="Calibri" w:hAnsi="Calibri" w:cs="Calibri"/>
          <w:sz w:val="22"/>
          <w:szCs w:val="22"/>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89683C"/>
    <w:multiLevelType w:val="hybridMultilevel"/>
    <w:tmpl w:val="3506B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3471B9A"/>
    <w:multiLevelType w:val="hybridMultilevel"/>
    <w:tmpl w:val="43989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55546880">
    <w:abstractNumId w:val="0"/>
  </w:num>
  <w:num w:numId="2" w16cid:durableId="2145922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11"/>
    <w:rsid w:val="0004340A"/>
    <w:rsid w:val="00092013"/>
    <w:rsid w:val="000D01EC"/>
    <w:rsid w:val="00115ECE"/>
    <w:rsid w:val="00171063"/>
    <w:rsid w:val="00185F32"/>
    <w:rsid w:val="00190D1C"/>
    <w:rsid w:val="001A2A14"/>
    <w:rsid w:val="002364B5"/>
    <w:rsid w:val="002B140C"/>
    <w:rsid w:val="002B1E1A"/>
    <w:rsid w:val="002B3D84"/>
    <w:rsid w:val="002C213B"/>
    <w:rsid w:val="002C33D3"/>
    <w:rsid w:val="00314F48"/>
    <w:rsid w:val="0032512D"/>
    <w:rsid w:val="00345457"/>
    <w:rsid w:val="00353F2E"/>
    <w:rsid w:val="003649B5"/>
    <w:rsid w:val="003924FA"/>
    <w:rsid w:val="00393BFD"/>
    <w:rsid w:val="003C4FE6"/>
    <w:rsid w:val="003D41F4"/>
    <w:rsid w:val="003F747B"/>
    <w:rsid w:val="00403352"/>
    <w:rsid w:val="00413317"/>
    <w:rsid w:val="004607A9"/>
    <w:rsid w:val="004628AB"/>
    <w:rsid w:val="00490F37"/>
    <w:rsid w:val="004A4487"/>
    <w:rsid w:val="004C4F26"/>
    <w:rsid w:val="004F12B4"/>
    <w:rsid w:val="004F6011"/>
    <w:rsid w:val="00500DF0"/>
    <w:rsid w:val="0050346E"/>
    <w:rsid w:val="00547CE3"/>
    <w:rsid w:val="0055105D"/>
    <w:rsid w:val="00582E40"/>
    <w:rsid w:val="00600FBF"/>
    <w:rsid w:val="00696C49"/>
    <w:rsid w:val="006B2868"/>
    <w:rsid w:val="006B68A9"/>
    <w:rsid w:val="00751524"/>
    <w:rsid w:val="00762C86"/>
    <w:rsid w:val="00787B49"/>
    <w:rsid w:val="008D0F18"/>
    <w:rsid w:val="009742B6"/>
    <w:rsid w:val="009A680B"/>
    <w:rsid w:val="009B3900"/>
    <w:rsid w:val="00A42D3B"/>
    <w:rsid w:val="00A472C4"/>
    <w:rsid w:val="00A91B80"/>
    <w:rsid w:val="00A9582A"/>
    <w:rsid w:val="00AD1EB5"/>
    <w:rsid w:val="00AD21E7"/>
    <w:rsid w:val="00AE7F11"/>
    <w:rsid w:val="00AF6772"/>
    <w:rsid w:val="00B4483A"/>
    <w:rsid w:val="00B538A8"/>
    <w:rsid w:val="00BD0A25"/>
    <w:rsid w:val="00C57AC2"/>
    <w:rsid w:val="00C812AD"/>
    <w:rsid w:val="00C95D97"/>
    <w:rsid w:val="00C97742"/>
    <w:rsid w:val="00CD4FEC"/>
    <w:rsid w:val="00D25FE5"/>
    <w:rsid w:val="00D424B3"/>
    <w:rsid w:val="00D4764D"/>
    <w:rsid w:val="00D67FA3"/>
    <w:rsid w:val="00D93445"/>
    <w:rsid w:val="00E05C9D"/>
    <w:rsid w:val="00E60158"/>
    <w:rsid w:val="00E62857"/>
    <w:rsid w:val="00EA3BC4"/>
    <w:rsid w:val="00EC16FD"/>
    <w:rsid w:val="00EE4976"/>
    <w:rsid w:val="00F20EF0"/>
    <w:rsid w:val="00F2283B"/>
    <w:rsid w:val="00F53251"/>
    <w:rsid w:val="00F67A01"/>
    <w:rsid w:val="00F7422A"/>
    <w:rsid w:val="00F84D29"/>
    <w:rsid w:val="00F93C16"/>
    <w:rsid w:val="00F963EE"/>
    <w:rsid w:val="00FA2FC4"/>
    <w:rsid w:val="00FC7753"/>
    <w:rsid w:val="00FF16D2"/>
    <w:rsid w:val="00FF2D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AEA03C"/>
  <w15:chartTrackingRefBased/>
  <w15:docId w15:val="{FA0038AA-5CD4-452D-A49E-4D1A3A08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011"/>
    <w:rPr>
      <w:rFonts w:eastAsiaTheme="majorEastAsia" w:cstheme="majorBidi"/>
      <w:color w:val="272727" w:themeColor="text1" w:themeTint="D8"/>
    </w:rPr>
  </w:style>
  <w:style w:type="paragraph" w:styleId="Title">
    <w:name w:val="Title"/>
    <w:basedOn w:val="Normal"/>
    <w:next w:val="Normal"/>
    <w:link w:val="TitleChar"/>
    <w:uiPriority w:val="10"/>
    <w:qFormat/>
    <w:rsid w:val="004F6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011"/>
    <w:pPr>
      <w:spacing w:before="160"/>
      <w:jc w:val="center"/>
    </w:pPr>
    <w:rPr>
      <w:i/>
      <w:iCs/>
      <w:color w:val="404040" w:themeColor="text1" w:themeTint="BF"/>
    </w:rPr>
  </w:style>
  <w:style w:type="character" w:customStyle="1" w:styleId="QuoteChar">
    <w:name w:val="Quote Char"/>
    <w:basedOn w:val="DefaultParagraphFont"/>
    <w:link w:val="Quote"/>
    <w:uiPriority w:val="29"/>
    <w:rsid w:val="004F6011"/>
    <w:rPr>
      <w:i/>
      <w:iCs/>
      <w:color w:val="404040" w:themeColor="text1" w:themeTint="BF"/>
    </w:rPr>
  </w:style>
  <w:style w:type="paragraph" w:styleId="ListParagraph">
    <w:name w:val="List Paragraph"/>
    <w:basedOn w:val="Normal"/>
    <w:uiPriority w:val="34"/>
    <w:qFormat/>
    <w:rsid w:val="004F6011"/>
    <w:pPr>
      <w:ind w:left="720"/>
      <w:contextualSpacing/>
    </w:pPr>
  </w:style>
  <w:style w:type="character" w:styleId="IntenseEmphasis">
    <w:name w:val="Intense Emphasis"/>
    <w:basedOn w:val="DefaultParagraphFont"/>
    <w:uiPriority w:val="21"/>
    <w:qFormat/>
    <w:rsid w:val="004F6011"/>
    <w:rPr>
      <w:i/>
      <w:iCs/>
      <w:color w:val="0F4761" w:themeColor="accent1" w:themeShade="BF"/>
    </w:rPr>
  </w:style>
  <w:style w:type="paragraph" w:styleId="IntenseQuote">
    <w:name w:val="Intense Quote"/>
    <w:basedOn w:val="Normal"/>
    <w:next w:val="Normal"/>
    <w:link w:val="IntenseQuoteChar"/>
    <w:uiPriority w:val="30"/>
    <w:qFormat/>
    <w:rsid w:val="004F6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011"/>
    <w:rPr>
      <w:i/>
      <w:iCs/>
      <w:color w:val="0F4761" w:themeColor="accent1" w:themeShade="BF"/>
    </w:rPr>
  </w:style>
  <w:style w:type="character" w:styleId="IntenseReference">
    <w:name w:val="Intense Reference"/>
    <w:basedOn w:val="DefaultParagraphFont"/>
    <w:uiPriority w:val="32"/>
    <w:qFormat/>
    <w:rsid w:val="004F6011"/>
    <w:rPr>
      <w:b/>
      <w:bCs/>
      <w:smallCaps/>
      <w:color w:val="0F4761" w:themeColor="accent1" w:themeShade="BF"/>
      <w:spacing w:val="5"/>
    </w:rPr>
  </w:style>
  <w:style w:type="paragraph" w:styleId="Header">
    <w:name w:val="header"/>
    <w:basedOn w:val="Normal"/>
    <w:link w:val="HeaderChar"/>
    <w:uiPriority w:val="99"/>
    <w:unhideWhenUsed/>
    <w:rsid w:val="00D25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FE5"/>
  </w:style>
  <w:style w:type="paragraph" w:styleId="Footer">
    <w:name w:val="footer"/>
    <w:basedOn w:val="Normal"/>
    <w:link w:val="FooterChar"/>
    <w:uiPriority w:val="99"/>
    <w:unhideWhenUsed/>
    <w:rsid w:val="00D25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FE5"/>
  </w:style>
  <w:style w:type="character" w:styleId="CommentReference">
    <w:name w:val="annotation reference"/>
    <w:basedOn w:val="DefaultParagraphFont"/>
    <w:uiPriority w:val="99"/>
    <w:semiHidden/>
    <w:unhideWhenUsed/>
    <w:rsid w:val="003649B5"/>
    <w:rPr>
      <w:sz w:val="16"/>
      <w:szCs w:val="16"/>
    </w:rPr>
  </w:style>
  <w:style w:type="paragraph" w:styleId="CommentText">
    <w:name w:val="annotation text"/>
    <w:basedOn w:val="Normal"/>
    <w:link w:val="CommentTextChar"/>
    <w:uiPriority w:val="99"/>
    <w:unhideWhenUsed/>
    <w:rsid w:val="003649B5"/>
    <w:pPr>
      <w:spacing w:line="240" w:lineRule="auto"/>
    </w:pPr>
    <w:rPr>
      <w:sz w:val="20"/>
      <w:szCs w:val="20"/>
    </w:rPr>
  </w:style>
  <w:style w:type="character" w:customStyle="1" w:styleId="CommentTextChar">
    <w:name w:val="Comment Text Char"/>
    <w:basedOn w:val="DefaultParagraphFont"/>
    <w:link w:val="CommentText"/>
    <w:uiPriority w:val="99"/>
    <w:rsid w:val="003649B5"/>
    <w:rPr>
      <w:sz w:val="20"/>
      <w:szCs w:val="20"/>
    </w:rPr>
  </w:style>
  <w:style w:type="paragraph" w:styleId="CommentSubject">
    <w:name w:val="annotation subject"/>
    <w:basedOn w:val="CommentText"/>
    <w:next w:val="CommentText"/>
    <w:link w:val="CommentSubjectChar"/>
    <w:uiPriority w:val="99"/>
    <w:semiHidden/>
    <w:unhideWhenUsed/>
    <w:rsid w:val="003649B5"/>
    <w:rPr>
      <w:b/>
      <w:bCs/>
    </w:rPr>
  </w:style>
  <w:style w:type="character" w:customStyle="1" w:styleId="CommentSubjectChar">
    <w:name w:val="Comment Subject Char"/>
    <w:basedOn w:val="CommentTextChar"/>
    <w:link w:val="CommentSubject"/>
    <w:uiPriority w:val="99"/>
    <w:semiHidden/>
    <w:rsid w:val="003649B5"/>
    <w:rPr>
      <w:b/>
      <w:bCs/>
      <w:sz w:val="20"/>
      <w:szCs w:val="20"/>
    </w:rPr>
  </w:style>
  <w:style w:type="paragraph" w:styleId="Revision">
    <w:name w:val="Revision"/>
    <w:hidden/>
    <w:uiPriority w:val="99"/>
    <w:semiHidden/>
    <w:rsid w:val="00547CE3"/>
    <w:pPr>
      <w:spacing w:after="0" w:line="240" w:lineRule="auto"/>
    </w:pPr>
  </w:style>
  <w:style w:type="character" w:styleId="Hyperlink">
    <w:name w:val="Hyperlink"/>
    <w:basedOn w:val="DefaultParagraphFont"/>
    <w:uiPriority w:val="99"/>
    <w:unhideWhenUsed/>
    <w:rsid w:val="00FF16D2"/>
    <w:rPr>
      <w:color w:val="467886" w:themeColor="hyperlink"/>
      <w:u w:val="single"/>
    </w:rPr>
  </w:style>
  <w:style w:type="character" w:styleId="UnresolvedMention">
    <w:name w:val="Unresolved Mention"/>
    <w:basedOn w:val="DefaultParagraphFont"/>
    <w:uiPriority w:val="99"/>
    <w:semiHidden/>
    <w:unhideWhenUsed/>
    <w:rsid w:val="00FF1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6/03/10/2026-04669/notice-of-information-collection-and-request-for-public-comment"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Hastings, Clint</dc:creator>
  <cp:lastModifiedBy>Clark, Spencer</cp:lastModifiedBy>
  <cp:revision>13</cp:revision>
  <dcterms:created xsi:type="dcterms:W3CDTF">2026-04-17T17:56:00Z</dcterms:created>
  <dcterms:modified xsi:type="dcterms:W3CDTF">2026-04-17T18:06:00Z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e3c16117-1fe0-4fb0-99d3-1cfdffa0d786</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2026-04-13T21:18:03Z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