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27061" w:rsidRPr="00A05B27" w14:paraId="673CA47D" w14:textId="77777777">
      <w:pPr>
        <w:jc w:val="center"/>
        <w:rPr>
          <w:rFonts w:ascii="Times New Roman" w:hAnsi="Times New Roman"/>
          <w:b/>
          <w:bCs/>
        </w:rPr>
      </w:pPr>
      <w:r w:rsidRPr="00A05B27">
        <w:rPr>
          <w:rFonts w:ascii="Times New Roman" w:hAnsi="Times New Roman"/>
          <w:b/>
          <w:bCs/>
        </w:rPr>
        <w:t xml:space="preserve">SUPPORTING STATEMENT FOR </w:t>
      </w:r>
    </w:p>
    <w:p w:rsidR="00CE596B" w:rsidP="00CE596B" w14:paraId="1C7F444D" w14:textId="77777777">
      <w:pPr>
        <w:jc w:val="center"/>
        <w:rPr>
          <w:rFonts w:ascii="Times New Roman" w:hAnsi="Times New Roman"/>
          <w:b/>
          <w:bCs/>
        </w:rPr>
      </w:pPr>
      <w:r>
        <w:rPr>
          <w:rFonts w:ascii="Times New Roman" w:hAnsi="Times New Roman"/>
          <w:b/>
        </w:rPr>
        <w:t>Request for Cancellation of a Public Charge Bond</w:t>
      </w:r>
    </w:p>
    <w:p w:rsidR="00CE596B" w:rsidP="00CE596B" w14:paraId="596BFF3C" w14:textId="07057CEB">
      <w:pPr>
        <w:jc w:val="center"/>
        <w:rPr>
          <w:rFonts w:ascii="Times New Roman" w:hAnsi="Times New Roman"/>
          <w:b/>
          <w:bCs/>
        </w:rPr>
      </w:pPr>
      <w:r>
        <w:rPr>
          <w:rFonts w:ascii="Times New Roman" w:hAnsi="Times New Roman"/>
          <w:b/>
          <w:bCs/>
        </w:rPr>
        <w:t>OMB Control No.: 1615-</w:t>
      </w:r>
      <w:r w:rsidR="00047443">
        <w:rPr>
          <w:rFonts w:ascii="Times New Roman" w:hAnsi="Times New Roman"/>
          <w:b/>
          <w:bCs/>
        </w:rPr>
        <w:t>0141</w:t>
      </w:r>
    </w:p>
    <w:p w:rsidR="00CE596B" w:rsidP="00CE596B" w14:paraId="1F2B82A8" w14:textId="77777777">
      <w:pPr>
        <w:jc w:val="center"/>
        <w:rPr>
          <w:rFonts w:ascii="Times New Roman" w:hAnsi="Times New Roman"/>
          <w:b/>
          <w:bCs/>
        </w:rPr>
      </w:pPr>
      <w:r>
        <w:rPr>
          <w:rFonts w:ascii="Times New Roman" w:hAnsi="Times New Roman"/>
          <w:b/>
          <w:bCs/>
        </w:rPr>
        <w:t>COLLECTION INSTRUMENT(S): I-356</w:t>
      </w:r>
    </w:p>
    <w:p w:rsidR="00CE596B" w:rsidP="00CE596B" w14:paraId="6340230C" w14:textId="77777777">
      <w:pPr>
        <w:jc w:val="center"/>
        <w:rPr>
          <w:rFonts w:ascii="Times New Roman" w:hAnsi="Times New Roman"/>
          <w:b/>
          <w:bCs/>
        </w:rPr>
      </w:pPr>
      <w:r>
        <w:rPr>
          <w:rFonts w:ascii="Times New Roman" w:hAnsi="Times New Roman"/>
          <w:b/>
          <w:bCs/>
        </w:rPr>
        <w:t xml:space="preserve"> </w:t>
      </w:r>
    </w:p>
    <w:p w:rsidR="00CE596B" w:rsidRPr="00B7349D" w:rsidP="00CE596B" w14:paraId="2E8D7028" w14:textId="77777777">
      <w:pPr>
        <w:jc w:val="both"/>
        <w:rPr>
          <w:rFonts w:ascii="Times New Roman" w:hAnsi="Times New Roman"/>
        </w:rPr>
      </w:pPr>
    </w:p>
    <w:p w:rsidR="00B27061" w:rsidRPr="00B1471A" w:rsidP="00914A5D" w14:paraId="03147E7C" w14:textId="77777777">
      <w:pPr>
        <w:rPr>
          <w:rFonts w:ascii="Times New Roman" w:hAnsi="Times New Roman"/>
        </w:rPr>
      </w:pPr>
      <w:r w:rsidRPr="00B1471A">
        <w:rPr>
          <w:rFonts w:ascii="Times New Roman" w:hAnsi="Times New Roman"/>
          <w:b/>
          <w:bCs/>
        </w:rPr>
        <w:t xml:space="preserve">A. </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44450741" w14:textId="77777777">
      <w:pPr>
        <w:rPr>
          <w:rFonts w:ascii="Times New Roman" w:hAnsi="Times New Roman"/>
        </w:rPr>
      </w:pPr>
    </w:p>
    <w:p w:rsidR="00807BA2" w:rsidRPr="008A4764" w:rsidP="00914A5D" w14:paraId="273428E6" w14:textId="7E50FB85">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sidR="00CE596B">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sidR="00CE596B">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1711D9B2" w14:textId="77777777">
      <w:pPr>
        <w:tabs>
          <w:tab w:val="left" w:pos="-1440"/>
        </w:tabs>
        <w:ind w:left="720"/>
        <w:rPr>
          <w:rFonts w:ascii="Times New Roman" w:hAnsi="Times New Roman"/>
        </w:rPr>
      </w:pPr>
    </w:p>
    <w:p w:rsidR="00CE596B" w:rsidP="00CE596B" w14:paraId="22D948D9" w14:textId="71CD717B">
      <w:pPr>
        <w:ind w:left="720"/>
        <w:rPr>
          <w:rFonts w:ascii="Times New Roman" w:hAnsi="Times New Roman" w:eastAsiaTheme="minorHAnsi" w:cstheme="minorBidi"/>
          <w:szCs w:val="22"/>
        </w:rPr>
      </w:pPr>
      <w:r>
        <w:rPr>
          <w:rFonts w:ascii="Times New Roman" w:hAnsi="Times New Roman"/>
        </w:rPr>
        <w:t xml:space="preserve">The information collection is authorized under INA </w:t>
      </w:r>
      <w:r w:rsidR="00514CED">
        <w:rPr>
          <w:rFonts w:ascii="Times New Roman" w:hAnsi="Times New Roman"/>
        </w:rPr>
        <w:t>s</w:t>
      </w:r>
      <w:r>
        <w:rPr>
          <w:rFonts w:ascii="Times New Roman" w:hAnsi="Times New Roman"/>
        </w:rPr>
        <w:t>ections 1103 and 1183</w:t>
      </w:r>
      <w:r w:rsidR="0047659B">
        <w:rPr>
          <w:rFonts w:ascii="Times New Roman" w:hAnsi="Times New Roman"/>
        </w:rPr>
        <w:t xml:space="preserve"> and 8 CFR </w:t>
      </w:r>
      <w:r w:rsidR="00693DF6">
        <w:rPr>
          <w:rFonts w:ascii="Times New Roman" w:hAnsi="Times New Roman"/>
        </w:rPr>
        <w:t>213.</w:t>
      </w:r>
      <w:r w:rsidR="009A0474">
        <w:rPr>
          <w:rFonts w:ascii="Times New Roman" w:hAnsi="Times New Roman"/>
        </w:rPr>
        <w:t>1</w:t>
      </w:r>
      <w:r w:rsidR="00693DF6">
        <w:rPr>
          <w:rFonts w:ascii="Times New Roman" w:hAnsi="Times New Roman"/>
        </w:rPr>
        <w:t xml:space="preserve"> and </w:t>
      </w:r>
      <w:r w:rsidR="0047659B">
        <w:rPr>
          <w:rFonts w:ascii="Times New Roman" w:hAnsi="Times New Roman"/>
        </w:rPr>
        <w:t>103.6</w:t>
      </w:r>
      <w:r w:rsidR="00693DF6">
        <w:rPr>
          <w:rFonts w:ascii="Times New Roman" w:hAnsi="Times New Roman"/>
        </w:rPr>
        <w:t>(c)</w:t>
      </w:r>
      <w:r>
        <w:rPr>
          <w:rFonts w:ascii="Times New Roman" w:hAnsi="Times New Roman"/>
        </w:rPr>
        <w:t xml:space="preserve">.  </w:t>
      </w:r>
      <w:r>
        <w:rPr>
          <w:rFonts w:ascii="Times New Roman" w:hAnsi="Times New Roman" w:eastAsiaTheme="minorHAnsi" w:cstheme="minorBidi"/>
          <w:szCs w:val="22"/>
        </w:rPr>
        <w:t xml:space="preserve">This form is used </w:t>
      </w:r>
      <w:r w:rsidR="001F5B12">
        <w:rPr>
          <w:rFonts w:ascii="Times New Roman" w:hAnsi="Times New Roman" w:eastAsiaTheme="minorHAnsi" w:cstheme="minorBidi"/>
          <w:szCs w:val="22"/>
        </w:rPr>
        <w:t xml:space="preserve">to request cancellation of </w:t>
      </w:r>
      <w:r w:rsidR="00E34C5F">
        <w:rPr>
          <w:rFonts w:ascii="Times New Roman" w:hAnsi="Times New Roman" w:eastAsiaTheme="minorHAnsi" w:cstheme="minorBidi"/>
          <w:szCs w:val="22"/>
        </w:rPr>
        <w:t>a</w:t>
      </w:r>
      <w:r w:rsidR="001F5B12">
        <w:rPr>
          <w:rFonts w:ascii="Times New Roman" w:hAnsi="Times New Roman" w:eastAsiaTheme="minorHAnsi" w:cstheme="minorBidi"/>
          <w:szCs w:val="22"/>
        </w:rPr>
        <w:t xml:space="preserve"> public charge</w:t>
      </w:r>
      <w:r>
        <w:rPr>
          <w:rFonts w:ascii="Times New Roman" w:hAnsi="Times New Roman" w:eastAsiaTheme="minorHAnsi" w:cstheme="minorBidi"/>
          <w:szCs w:val="22"/>
        </w:rPr>
        <w:t xml:space="preserve"> bond that was submitted on</w:t>
      </w:r>
      <w:r w:rsidR="00514CED">
        <w:rPr>
          <w:rFonts w:ascii="Times New Roman" w:hAnsi="Times New Roman" w:eastAsiaTheme="minorHAnsi" w:cstheme="minorBidi"/>
          <w:szCs w:val="22"/>
        </w:rPr>
        <w:t xml:space="preserve"> behalf of an alien on </w:t>
      </w:r>
      <w:r>
        <w:rPr>
          <w:rFonts w:ascii="Times New Roman" w:hAnsi="Times New Roman" w:eastAsiaTheme="minorHAnsi" w:cstheme="minorBidi"/>
          <w:szCs w:val="22"/>
        </w:rPr>
        <w:t xml:space="preserve">Form I-945, Public Charge Bond, . </w:t>
      </w:r>
      <w:r w:rsidR="00F57BC2">
        <w:rPr>
          <w:rFonts w:ascii="Times New Roman" w:hAnsi="Times New Roman" w:eastAsiaTheme="minorHAnsi" w:cstheme="minorBidi"/>
          <w:szCs w:val="22"/>
        </w:rPr>
        <w:t xml:space="preserve">This form is needed to determine </w:t>
      </w:r>
      <w:r w:rsidR="00F57BC2">
        <w:rPr>
          <w:rFonts w:ascii="Times New Roman" w:hAnsi="Times New Roman"/>
        </w:rPr>
        <w:t>whether a public charge bond submitted on behalf of a</w:t>
      </w:r>
      <w:r w:rsidR="003B58EE">
        <w:rPr>
          <w:rFonts w:ascii="Times New Roman" w:hAnsi="Times New Roman"/>
        </w:rPr>
        <w:t>n alien</w:t>
      </w:r>
      <w:r w:rsidR="00F57BC2">
        <w:rPr>
          <w:rFonts w:ascii="Times New Roman" w:hAnsi="Times New Roman"/>
        </w:rPr>
        <w:t xml:space="preserve"> should be cancelled</w:t>
      </w:r>
      <w:r w:rsidR="002E0D1B">
        <w:rPr>
          <w:rFonts w:ascii="Times New Roman" w:hAnsi="Times New Roman"/>
        </w:rPr>
        <w:t xml:space="preserve"> as set forth in </w:t>
      </w:r>
      <w:r w:rsidR="00AD54EC">
        <w:rPr>
          <w:rFonts w:ascii="Times New Roman" w:hAnsi="Times New Roman"/>
        </w:rPr>
        <w:t>8 CFR 103.6(c)</w:t>
      </w:r>
      <w:r w:rsidR="00F57BC2">
        <w:rPr>
          <w:rFonts w:ascii="Times New Roman" w:hAnsi="Times New Roman"/>
        </w:rPr>
        <w:t>.</w:t>
      </w:r>
    </w:p>
    <w:p w:rsidR="00A3466A" w:rsidRPr="00D80E94" w:rsidP="00914A5D" w14:paraId="04CC75BE" w14:textId="77777777">
      <w:pPr>
        <w:tabs>
          <w:tab w:val="left" w:pos="-1440"/>
        </w:tabs>
        <w:ind w:left="720"/>
        <w:rPr>
          <w:rFonts w:ascii="Times New Roman" w:hAnsi="Times New Roman"/>
        </w:rPr>
      </w:pPr>
    </w:p>
    <w:p w:rsidR="00B27061" w:rsidRPr="00914A5D" w:rsidP="00914A5D" w14:paraId="32CDA363"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sidR="00CE596B">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601CAA2" w14:textId="77777777">
      <w:pPr>
        <w:ind w:left="720"/>
        <w:rPr>
          <w:rFonts w:ascii="Times New Roman" w:hAnsi="Times New Roman"/>
        </w:rPr>
      </w:pPr>
    </w:p>
    <w:p w:rsidR="00AD54EC" w:rsidRPr="00AC7281" w:rsidP="003C20A2" w14:paraId="1E66B7AA" w14:textId="7ACF329A">
      <w:pPr>
        <w:ind w:left="720"/>
        <w:rPr>
          <w:rFonts w:ascii="Times New Roman" w:hAnsi="Times New Roman"/>
        </w:rPr>
      </w:pPr>
      <w:r w:rsidRPr="00FF1E67">
        <w:rPr>
          <w:rFonts w:ascii="Times New Roman" w:hAnsi="Times New Roman"/>
        </w:rPr>
        <w:t>.</w:t>
      </w:r>
      <w:r w:rsidR="00CE596B">
        <w:rPr>
          <w:rFonts w:ascii="Times New Roman" w:hAnsi="Times New Roman"/>
        </w:rPr>
        <w:t xml:space="preserve"> </w:t>
      </w:r>
      <w:r>
        <w:rPr>
          <w:rFonts w:ascii="Times New Roman" w:hAnsi="Times New Roman"/>
        </w:rPr>
        <w:t xml:space="preserve">This form </w:t>
      </w:r>
      <w:r w:rsidRPr="00AC7281">
        <w:rPr>
          <w:rFonts w:ascii="Times New Roman" w:hAnsi="Times New Roman"/>
        </w:rPr>
        <w:t>can be submitted to request cancellation of the public charge bond by the alien on whose behalf the public charge bond was posted, the alien’s attorney or accredited representative, if any, the executor of the alien’s estate</w:t>
      </w:r>
      <w:r w:rsidR="00E002B8">
        <w:rPr>
          <w:rFonts w:ascii="Times New Roman" w:hAnsi="Times New Roman"/>
        </w:rPr>
        <w:t xml:space="preserve"> (</w:t>
      </w:r>
      <w:r w:rsidRPr="00AC7281" w:rsidR="00E002B8">
        <w:rPr>
          <w:rFonts w:ascii="Times New Roman" w:hAnsi="Times New Roman"/>
        </w:rPr>
        <w:t xml:space="preserve">if the alien </w:t>
      </w:r>
      <w:r w:rsidR="00E002B8">
        <w:rPr>
          <w:rFonts w:ascii="Times New Roman" w:hAnsi="Times New Roman"/>
        </w:rPr>
        <w:t xml:space="preserve">on whose </w:t>
      </w:r>
      <w:r w:rsidR="003E78A3">
        <w:rPr>
          <w:rFonts w:ascii="Times New Roman" w:hAnsi="Times New Roman"/>
        </w:rPr>
        <w:t>behalf</w:t>
      </w:r>
      <w:r w:rsidR="00E002B8">
        <w:rPr>
          <w:rFonts w:ascii="Times New Roman" w:hAnsi="Times New Roman"/>
        </w:rPr>
        <w:t xml:space="preserve"> the public charge bond was submitted </w:t>
      </w:r>
      <w:r w:rsidRPr="00AC7281" w:rsidR="00E002B8">
        <w:rPr>
          <w:rFonts w:ascii="Times New Roman" w:hAnsi="Times New Roman"/>
        </w:rPr>
        <w:t>is deceased</w:t>
      </w:r>
      <w:r w:rsidR="00E002B8">
        <w:rPr>
          <w:rFonts w:ascii="Times New Roman" w:hAnsi="Times New Roman"/>
        </w:rPr>
        <w:t>)</w:t>
      </w:r>
      <w:r w:rsidR="003E78A3">
        <w:rPr>
          <w:rFonts w:ascii="Times New Roman" w:hAnsi="Times New Roman"/>
        </w:rPr>
        <w:t>, th</w:t>
      </w:r>
      <w:r w:rsidRPr="00AC7281">
        <w:rPr>
          <w:rFonts w:ascii="Times New Roman" w:hAnsi="Times New Roman"/>
        </w:rPr>
        <w:t xml:space="preserve">e </w:t>
      </w:r>
      <w:r w:rsidR="003E78A3">
        <w:rPr>
          <w:rFonts w:ascii="Times New Roman" w:hAnsi="Times New Roman"/>
        </w:rPr>
        <w:t xml:space="preserve">bond </w:t>
      </w:r>
      <w:r w:rsidRPr="00AC7281">
        <w:rPr>
          <w:rFonts w:ascii="Times New Roman" w:hAnsi="Times New Roman"/>
        </w:rPr>
        <w:t>obligor</w:t>
      </w:r>
      <w:r w:rsidR="003E78A3">
        <w:rPr>
          <w:rFonts w:ascii="Times New Roman" w:hAnsi="Times New Roman"/>
        </w:rPr>
        <w:t xml:space="preserve">, </w:t>
      </w:r>
      <w:r w:rsidRPr="00AC7281">
        <w:rPr>
          <w:rFonts w:ascii="Times New Roman" w:hAnsi="Times New Roman"/>
        </w:rPr>
        <w:t xml:space="preserve">or the obligor’s authorized agent (co-obligor, for surety companies only).  </w:t>
      </w:r>
    </w:p>
    <w:p w:rsidR="00AD54EC" w:rsidP="00CE596B" w14:paraId="22BBA0CF" w14:textId="77777777">
      <w:pPr>
        <w:ind w:left="720"/>
        <w:rPr>
          <w:rFonts w:ascii="Times New Roman" w:hAnsi="Times New Roman"/>
        </w:rPr>
      </w:pPr>
    </w:p>
    <w:p w:rsidR="00CE596B" w:rsidP="00CE596B" w14:paraId="5DC76F22" w14:textId="1E8D75C4">
      <w:pPr>
        <w:ind w:left="720"/>
        <w:rPr>
          <w:rFonts w:ascii="Times New Roman" w:hAnsi="Times New Roman"/>
        </w:rPr>
      </w:pPr>
      <w:r>
        <w:rPr>
          <w:rFonts w:ascii="Times New Roman" w:hAnsi="Times New Roman"/>
        </w:rPr>
        <w:t>USCIS will use this information to determine if the bond should be cancelled.</w:t>
      </w:r>
      <w:r w:rsidR="004459FB">
        <w:rPr>
          <w:rFonts w:ascii="Times New Roman" w:hAnsi="Times New Roman"/>
        </w:rPr>
        <w:t xml:space="preserve">  USCIS only cancels a public charge bond after the proper filing of a request for cancellation</w:t>
      </w:r>
      <w:r w:rsidR="00BA75DE">
        <w:rPr>
          <w:rFonts w:ascii="Times New Roman" w:hAnsi="Times New Roman"/>
        </w:rPr>
        <w:t xml:space="preserve"> on this form</w:t>
      </w:r>
      <w:r w:rsidR="00273A37">
        <w:rPr>
          <w:rFonts w:ascii="Times New Roman" w:hAnsi="Times New Roman"/>
        </w:rPr>
        <w:t xml:space="preserve"> and after</w:t>
      </w:r>
      <w:r w:rsidR="006C10F3">
        <w:rPr>
          <w:rFonts w:ascii="Times New Roman" w:hAnsi="Times New Roman"/>
        </w:rPr>
        <w:t xml:space="preserve"> USCIS reviews the evidence supporting the basis for cancellation</w:t>
      </w:r>
      <w:r w:rsidR="00162A9E">
        <w:rPr>
          <w:rFonts w:ascii="Times New Roman" w:hAnsi="Times New Roman"/>
        </w:rPr>
        <w:t>, and ensures that no breach has occurred</w:t>
      </w:r>
      <w:r w:rsidR="00C64763">
        <w:rPr>
          <w:rFonts w:ascii="Times New Roman" w:hAnsi="Times New Roman"/>
        </w:rPr>
        <w:t>.</w:t>
      </w:r>
      <w:r w:rsidR="004E2217">
        <w:rPr>
          <w:rFonts w:ascii="Times New Roman" w:hAnsi="Times New Roman"/>
        </w:rPr>
        <w:t xml:space="preserve"> </w:t>
      </w:r>
      <w:r w:rsidRPr="007413C2" w:rsidR="007413C2">
        <w:rPr>
          <w:rFonts w:ascii="Times New Roman" w:hAnsi="Times New Roman"/>
        </w:rPr>
        <w:t xml:space="preserve">A public charge bond will be cancelled when the alien dies, departs permanently from the United States, or is naturalized, provided the alien did not breach such bond </w:t>
      </w:r>
      <w:r w:rsidR="00195C60">
        <w:rPr>
          <w:rFonts w:ascii="Times New Roman" w:hAnsi="Times New Roman"/>
        </w:rPr>
        <w:t>by</w:t>
      </w:r>
      <w:r w:rsidR="006A2F32">
        <w:rPr>
          <w:rFonts w:ascii="Times New Roman" w:hAnsi="Times New Roman"/>
        </w:rPr>
        <w:t xml:space="preserve"> receiving any means-tested public benefit</w:t>
      </w:r>
      <w:r w:rsidRPr="007413C2" w:rsidR="007413C2">
        <w:rPr>
          <w:rFonts w:ascii="Times New Roman" w:hAnsi="Times New Roman"/>
        </w:rPr>
        <w:t xml:space="preserve"> prior to death, permanent departure, or naturalization</w:t>
      </w:r>
      <w:r w:rsidR="001A5CFA">
        <w:rPr>
          <w:rFonts w:ascii="Times New Roman" w:hAnsi="Times New Roman"/>
        </w:rPr>
        <w:t>, or otherwise was noncompliant with any conditions of the public charge bond</w:t>
      </w:r>
      <w:r w:rsidRPr="007413C2" w:rsidR="007413C2">
        <w:rPr>
          <w:rFonts w:ascii="Times New Roman" w:hAnsi="Times New Roman"/>
        </w:rPr>
        <w:t xml:space="preserve">. A bond may also be cancelled in order to allow substitution of another bond. A public charge bond will be cancelled by USCIS upon review </w:t>
      </w:r>
      <w:r w:rsidR="0047129D">
        <w:rPr>
          <w:rFonts w:ascii="Times New Roman" w:hAnsi="Times New Roman"/>
        </w:rPr>
        <w:t xml:space="preserve">of this form </w:t>
      </w:r>
      <w:r w:rsidR="0051524A">
        <w:rPr>
          <w:rFonts w:ascii="Times New Roman" w:hAnsi="Times New Roman"/>
        </w:rPr>
        <w:t xml:space="preserve">and the evidence supporting the basis for cancellation </w:t>
      </w:r>
      <w:r w:rsidRPr="007413C2" w:rsidR="007413C2">
        <w:rPr>
          <w:rFonts w:ascii="Times New Roman" w:hAnsi="Times New Roman"/>
        </w:rPr>
        <w:t xml:space="preserve">following the fifth anniversary of the admission or adjustment of status of the alien, provided that USCIS finds that the alien did not </w:t>
      </w:r>
      <w:r w:rsidR="0096665B">
        <w:rPr>
          <w:rFonts w:ascii="Times New Roman" w:hAnsi="Times New Roman"/>
        </w:rPr>
        <w:t xml:space="preserve">breach the bond by </w:t>
      </w:r>
      <w:r w:rsidRPr="007413C2" w:rsidR="007413C2">
        <w:rPr>
          <w:rFonts w:ascii="Times New Roman" w:hAnsi="Times New Roman"/>
        </w:rPr>
        <w:t>receiv</w:t>
      </w:r>
      <w:r w:rsidR="0096665B">
        <w:rPr>
          <w:rFonts w:ascii="Times New Roman" w:hAnsi="Times New Roman"/>
        </w:rPr>
        <w:t xml:space="preserve">ing means-tested public benefits or </w:t>
      </w:r>
      <w:r w:rsidR="00240FDB">
        <w:rPr>
          <w:rFonts w:ascii="Times New Roman" w:hAnsi="Times New Roman"/>
        </w:rPr>
        <w:t>by otherwise being noncompliant with any conditions of the bond.</w:t>
      </w:r>
      <w:r w:rsidRPr="007413C2" w:rsidR="007413C2">
        <w:rPr>
          <w:rFonts w:ascii="Times New Roman" w:hAnsi="Times New Roman"/>
        </w:rPr>
        <w:t xml:space="preserve"> </w:t>
      </w:r>
    </w:p>
    <w:p w:rsidR="00590B61" w:rsidRPr="00914A5D" w:rsidP="00914A5D" w14:paraId="46FF53BA" w14:textId="77777777">
      <w:pPr>
        <w:ind w:left="720"/>
        <w:rPr>
          <w:rFonts w:ascii="Times New Roman" w:hAnsi="Times New Roman"/>
        </w:rPr>
      </w:pPr>
    </w:p>
    <w:p w:rsidR="00B27061" w:rsidRPr="00914A5D" w:rsidP="00914A5D" w14:paraId="4C3BE162"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 xml:space="preserve">Describe whether, and to what extent, the collection of information involves the use of automated, electronic, mechanical, or other technological collection techniques or </w:t>
      </w:r>
      <w:r w:rsidRPr="00914A5D">
        <w:rPr>
          <w:rFonts w:ascii="Times New Roman" w:hAnsi="Times New Roman"/>
          <w:b/>
        </w:rPr>
        <w:t>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sidR="00CE596B">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30424C23" w14:textId="77777777">
      <w:pPr>
        <w:tabs>
          <w:tab w:val="left" w:pos="-1440"/>
        </w:tabs>
        <w:ind w:left="720"/>
        <w:rPr>
          <w:rFonts w:ascii="Times New Roman" w:hAnsi="Times New Roman"/>
        </w:rPr>
      </w:pPr>
    </w:p>
    <w:p w:rsidR="00CE596B" w:rsidP="00CE596B" w14:paraId="7A6FA4E4" w14:textId="57C77113">
      <w:pPr>
        <w:tabs>
          <w:tab w:val="left" w:pos="-1440"/>
        </w:tabs>
        <w:ind w:left="720"/>
        <w:rPr>
          <w:rFonts w:ascii="Times New Roman" w:hAnsi="Times New Roman"/>
        </w:rPr>
      </w:pPr>
      <w:r>
        <w:rPr>
          <w:rFonts w:ascii="Times New Roman" w:hAnsi="Times New Roman"/>
        </w:rPr>
        <w:t>The form will be available electronically online to access and complete, but it must be physically submitted due to the process required to obtain signatures.</w:t>
      </w:r>
    </w:p>
    <w:p w:rsidR="007312F9" w:rsidRPr="00914A5D" w:rsidP="00914A5D" w14:paraId="2815B84A" w14:textId="77777777">
      <w:pPr>
        <w:tabs>
          <w:tab w:val="left" w:pos="-1440"/>
        </w:tabs>
        <w:ind w:left="720"/>
        <w:rPr>
          <w:rFonts w:ascii="Times New Roman" w:hAnsi="Times New Roman"/>
        </w:rPr>
      </w:pPr>
    </w:p>
    <w:p w:rsidR="00B27061" w:rsidRPr="00914A5D" w:rsidP="00914A5D" w14:paraId="644BB34A"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sidR="00CE596B">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472A17DE" w14:textId="77777777">
      <w:pPr>
        <w:tabs>
          <w:tab w:val="left" w:pos="-1440"/>
        </w:tabs>
        <w:ind w:left="720"/>
        <w:rPr>
          <w:rFonts w:ascii="Times New Roman" w:hAnsi="Times New Roman"/>
        </w:rPr>
      </w:pPr>
    </w:p>
    <w:p w:rsidR="00CE596B" w:rsidP="00CE596B" w14:paraId="34E26E66" w14:textId="77777777">
      <w:pPr>
        <w:tabs>
          <w:tab w:val="left" w:pos="-1440"/>
        </w:tabs>
        <w:ind w:left="720"/>
        <w:rPr>
          <w:rFonts w:ascii="Times New Roman" w:hAnsi="Times New Roman"/>
        </w:rPr>
      </w:pPr>
      <w:r>
        <w:rPr>
          <w:rFonts w:ascii="Times New Roman" w:hAnsi="Times New Roman"/>
        </w:rPr>
        <w:t>This collection of information is unique to the process that USCIS conducts and is not duplicated elsewhere.</w:t>
      </w:r>
    </w:p>
    <w:p w:rsidR="007312F9" w:rsidRPr="00914A5D" w:rsidP="00914A5D" w14:paraId="6DB21538"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3E50133"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636BE51B" w14:textId="77777777">
      <w:pPr>
        <w:tabs>
          <w:tab w:val="left" w:pos="-1440"/>
        </w:tabs>
        <w:ind w:left="720"/>
        <w:rPr>
          <w:rFonts w:ascii="Times New Roman" w:hAnsi="Times New Roman"/>
        </w:rPr>
      </w:pPr>
    </w:p>
    <w:p w:rsidR="00CE596B" w:rsidP="00CE596B" w14:paraId="3D412602" w14:textId="77777777">
      <w:pPr>
        <w:tabs>
          <w:tab w:val="left" w:pos="-1440"/>
        </w:tabs>
        <w:ind w:left="720"/>
        <w:rPr>
          <w:rFonts w:ascii="Times New Roman" w:hAnsi="Times New Roman"/>
        </w:rPr>
      </w:pPr>
      <w:r>
        <w:rPr>
          <w:rFonts w:ascii="Times New Roman" w:hAnsi="Times New Roman"/>
        </w:rPr>
        <w:t>This information collection does impact small businesses or other small entities and the data required has been limited to only that needed to complete the process.</w:t>
      </w:r>
    </w:p>
    <w:p w:rsidR="007312F9" w:rsidRPr="00914A5D" w:rsidP="00914A5D" w14:paraId="075BF578"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DE4AECB"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79129668" w14:textId="77777777">
      <w:pPr>
        <w:tabs>
          <w:tab w:val="left" w:pos="-1440"/>
        </w:tabs>
        <w:ind w:left="720"/>
        <w:rPr>
          <w:rFonts w:ascii="Times New Roman" w:hAnsi="Times New Roman"/>
        </w:rPr>
      </w:pPr>
    </w:p>
    <w:p w:rsidR="00CE596B" w:rsidP="00CE596B" w14:paraId="59210CF0" w14:textId="77777777">
      <w:pPr>
        <w:tabs>
          <w:tab w:val="left" w:pos="-1440"/>
        </w:tabs>
        <w:ind w:left="720"/>
        <w:rPr>
          <w:rFonts w:ascii="Times New Roman" w:hAnsi="Times New Roman"/>
        </w:rPr>
      </w:pPr>
      <w:r>
        <w:rPr>
          <w:rFonts w:ascii="Times New Roman" w:hAnsi="Times New Roman"/>
        </w:rPr>
        <w:t>If USCIS does not conduct this collection of information, the agency would not be able to determine if a bond should be cancelled.</w:t>
      </w:r>
    </w:p>
    <w:p w:rsidR="00494557" w:rsidRPr="00914A5D" w:rsidP="00914A5D" w14:paraId="63FA4873" w14:textId="77777777">
      <w:pPr>
        <w:tabs>
          <w:tab w:val="left" w:pos="-1440"/>
        </w:tabs>
        <w:ind w:left="720"/>
        <w:rPr>
          <w:rFonts w:ascii="Times New Roman" w:hAnsi="Times New Roman"/>
        </w:rPr>
      </w:pPr>
    </w:p>
    <w:p w:rsidR="00B27061" w:rsidRPr="00B1471A" w:rsidP="00914A5D" w14:paraId="13BA47E2"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6C64765A" w14:textId="77777777">
      <w:pPr>
        <w:tabs>
          <w:tab w:val="left" w:pos="-1440"/>
        </w:tabs>
        <w:ind w:left="720"/>
        <w:rPr>
          <w:rFonts w:ascii="Times New Roman" w:hAnsi="Times New Roman"/>
          <w:b/>
        </w:rPr>
      </w:pPr>
    </w:p>
    <w:p w:rsidR="00B27061" w:rsidRPr="000B00D2" w:rsidP="00914A5D" w14:paraId="651D3EF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E04CB9E" w14:textId="77777777">
      <w:pPr>
        <w:tabs>
          <w:tab w:val="left" w:pos="-1440"/>
          <w:tab w:val="left" w:pos="1080"/>
        </w:tabs>
        <w:ind w:left="1080" w:hanging="360"/>
        <w:rPr>
          <w:rFonts w:ascii="Times New Roman" w:hAnsi="Times New Roman"/>
          <w:b/>
        </w:rPr>
      </w:pPr>
    </w:p>
    <w:p w:rsidR="00B27061" w:rsidRPr="00B1471A" w:rsidP="00914A5D" w14:paraId="09042FFD"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00B1AA3F" w14:textId="77777777">
      <w:pPr>
        <w:tabs>
          <w:tab w:val="left" w:pos="-1440"/>
          <w:tab w:val="left" w:pos="1080"/>
        </w:tabs>
        <w:ind w:left="1080" w:hanging="360"/>
        <w:rPr>
          <w:rFonts w:ascii="Times New Roman" w:hAnsi="Times New Roman"/>
          <w:b/>
        </w:rPr>
      </w:pPr>
    </w:p>
    <w:p w:rsidR="00B27061" w:rsidRPr="00B1471A" w:rsidP="00914A5D" w14:paraId="3ADCE23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46E03692" w14:textId="77777777">
      <w:pPr>
        <w:tabs>
          <w:tab w:val="left" w:pos="-1440"/>
          <w:tab w:val="left" w:pos="1080"/>
        </w:tabs>
        <w:ind w:left="1080" w:hanging="360"/>
        <w:rPr>
          <w:rFonts w:ascii="Times New Roman" w:hAnsi="Times New Roman"/>
          <w:b/>
        </w:rPr>
      </w:pPr>
    </w:p>
    <w:p w:rsidR="00B27061" w:rsidRPr="00B1471A" w:rsidP="00914A5D" w14:paraId="229A605F"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176FF47B" w14:textId="77777777">
      <w:pPr>
        <w:tabs>
          <w:tab w:val="left" w:pos="-1440"/>
          <w:tab w:val="left" w:pos="1080"/>
        </w:tabs>
        <w:ind w:left="1080" w:hanging="360"/>
        <w:rPr>
          <w:rFonts w:ascii="Times New Roman" w:hAnsi="Times New Roman"/>
          <w:b/>
        </w:rPr>
      </w:pPr>
    </w:p>
    <w:p w:rsidR="00B27061" w:rsidRPr="00AF45F2" w:rsidP="00914A5D" w14:paraId="3D02CF9A"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2FE31446" w14:textId="77777777">
      <w:pPr>
        <w:tabs>
          <w:tab w:val="left" w:pos="-1440"/>
          <w:tab w:val="left" w:pos="1080"/>
        </w:tabs>
        <w:ind w:left="1080" w:hanging="360"/>
        <w:rPr>
          <w:rFonts w:ascii="Times New Roman" w:hAnsi="Times New Roman"/>
          <w:b/>
        </w:rPr>
      </w:pPr>
    </w:p>
    <w:p w:rsidR="00B27061" w:rsidRPr="00B1471A" w:rsidP="00914A5D" w14:paraId="358D864A"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11659BF4" w14:textId="77777777">
      <w:pPr>
        <w:tabs>
          <w:tab w:val="left" w:pos="-1440"/>
          <w:tab w:val="left" w:pos="1080"/>
        </w:tabs>
        <w:ind w:left="1080" w:hanging="360"/>
        <w:rPr>
          <w:rFonts w:ascii="Times New Roman" w:hAnsi="Times New Roman"/>
          <w:b/>
        </w:rPr>
      </w:pPr>
    </w:p>
    <w:p w:rsidR="00B27061" w:rsidRPr="00B1471A" w:rsidP="00914A5D" w14:paraId="021C95AB"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1DA6732D" w14:textId="77777777">
      <w:pPr>
        <w:tabs>
          <w:tab w:val="left" w:pos="-1440"/>
          <w:tab w:val="left" w:pos="1080"/>
        </w:tabs>
        <w:ind w:left="1080" w:hanging="360"/>
        <w:rPr>
          <w:rFonts w:ascii="Times New Roman" w:hAnsi="Times New Roman"/>
          <w:b/>
        </w:rPr>
      </w:pPr>
    </w:p>
    <w:p w:rsidR="00B27061" w:rsidRPr="00B1471A" w:rsidP="00914A5D" w14:paraId="159D45B7"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4D884915" w14:textId="77777777">
      <w:pPr>
        <w:tabs>
          <w:tab w:val="left" w:pos="-1440"/>
        </w:tabs>
        <w:ind w:left="1440" w:hanging="720"/>
        <w:rPr>
          <w:rFonts w:ascii="Times New Roman" w:hAnsi="Times New Roman"/>
        </w:rPr>
      </w:pPr>
    </w:p>
    <w:p w:rsidR="00921351" w:rsidRPr="000B00D2" w:rsidP="00B1471A" w14:paraId="00688F09"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46440F08" w14:textId="77777777">
      <w:pPr>
        <w:ind w:left="720"/>
        <w:rPr>
          <w:rFonts w:ascii="Times New Roman" w:hAnsi="Times New Roman"/>
          <w:bCs/>
        </w:rPr>
      </w:pPr>
    </w:p>
    <w:p w:rsidR="00494557" w:rsidP="00914A5D" w14:paraId="3C0179AE"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sidR="00CE596B">
        <w:rPr>
          <w:rFonts w:ascii="Times New Roman" w:hAnsi="Times New Roman"/>
          <w:b/>
        </w:rPr>
        <w:t xml:space="preserve"> Summarize public comments received in response to that notice and describe actions taken by the agency in response to these comme</w:t>
      </w:r>
      <w:r w:rsidRPr="000B00D2" w:rsidR="00CE596B">
        <w:rPr>
          <w:rFonts w:ascii="Times New Roman" w:hAnsi="Times New Roman"/>
          <w:b/>
        </w:rPr>
        <w:t xml:space="preserve">nts. </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FA5CCEC" w14:textId="77777777">
      <w:pPr>
        <w:tabs>
          <w:tab w:val="left" w:pos="-1440"/>
        </w:tabs>
        <w:ind w:left="720"/>
        <w:rPr>
          <w:rFonts w:ascii="Times New Roman" w:hAnsi="Times New Roman"/>
          <w:b/>
        </w:rPr>
      </w:pPr>
    </w:p>
    <w:p w:rsidR="008F233F" w:rsidRPr="008F233F" w:rsidP="008F233F" w14:paraId="36B342DE"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1618FCEB" w14:textId="77777777">
      <w:pPr>
        <w:widowControl/>
        <w:ind w:left="720"/>
        <w:rPr>
          <w:rFonts w:ascii="Times New Roman" w:eastAsia="Calibri" w:hAnsi="Times New Roman"/>
          <w:b/>
        </w:rPr>
      </w:pPr>
    </w:p>
    <w:p w:rsidR="008F233F" w:rsidP="008F233F" w14:paraId="57AB74AC"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369F7" w:rsidRPr="008F233F" w:rsidP="008F233F" w14:paraId="0D01BDC1" w14:textId="77777777">
      <w:pPr>
        <w:widowControl/>
        <w:ind w:left="720"/>
        <w:rPr>
          <w:rFonts w:ascii="Times New Roman" w:eastAsia="Calibri" w:hAnsi="Times New Roman"/>
          <w:b/>
        </w:rPr>
      </w:pPr>
    </w:p>
    <w:p w:rsidR="00B27061" w:rsidP="00914A5D" w14:paraId="45852EF5" w14:textId="23E4C05B">
      <w:pPr>
        <w:tabs>
          <w:tab w:val="left" w:pos="-1440"/>
        </w:tabs>
        <w:ind w:left="720"/>
        <w:rPr>
          <w:rFonts w:ascii="Times New Roman" w:hAnsi="Times New Roman"/>
          <w:bCs/>
        </w:rPr>
      </w:pPr>
      <w:r w:rsidRPr="00446AD8">
        <w:rPr>
          <w:rFonts w:ascii="Times New Roman" w:hAnsi="Times New Roman"/>
          <w:bCs/>
        </w:rPr>
        <w:t>On November 19, 2025, USCIS published a Notice of Proposed Rulemaking for RIN 1615-AD016, Public Charge Ground of Inadmissibility, in the Federal Register at 90 FR 52168.</w:t>
      </w:r>
    </w:p>
    <w:p w:rsidR="00D60F36" w:rsidP="00914A5D" w14:paraId="47E7345D" w14:textId="77777777">
      <w:pPr>
        <w:tabs>
          <w:tab w:val="left" w:pos="-1440"/>
        </w:tabs>
        <w:ind w:left="720"/>
        <w:rPr>
          <w:rFonts w:ascii="Times New Roman" w:hAnsi="Times New Roman"/>
          <w:bCs/>
        </w:rPr>
      </w:pPr>
    </w:p>
    <w:p w:rsidR="00AF291D" w:rsidRPr="000A798F" w:rsidP="00AF291D" w14:paraId="60E103AD" w14:textId="6D2FEEEC">
      <w:pPr>
        <w:widowControl/>
        <w:ind w:left="720"/>
        <w:rPr>
          <w:rFonts w:ascii="Times New Roman" w:eastAsia="Calibri" w:hAnsi="Times New Roman"/>
          <w:color w:val="000000" w:themeColor="text1"/>
        </w:rPr>
      </w:pPr>
      <w:r w:rsidRPr="000A798F">
        <w:rPr>
          <w:rFonts w:ascii="Times New Roman" w:hAnsi="Times New Roman"/>
          <w:color w:val="000000" w:themeColor="text1"/>
        </w:rPr>
        <w:t>On Jul</w:t>
      </w:r>
      <w:r>
        <w:rPr>
          <w:rFonts w:ascii="Times New Roman" w:hAnsi="Times New Roman"/>
          <w:color w:val="000000" w:themeColor="text1"/>
        </w:rPr>
        <w:t>y</w:t>
      </w:r>
      <w:r w:rsidRPr="000A798F">
        <w:rPr>
          <w:rFonts w:ascii="Times New Roman" w:hAnsi="Times New Roman"/>
          <w:color w:val="000000" w:themeColor="text1"/>
        </w:rPr>
        <w:t xml:space="preserve"> </w:t>
      </w:r>
      <w:r w:rsidR="009C19CD">
        <w:rPr>
          <w:rFonts w:ascii="Times New Roman" w:hAnsi="Times New Roman"/>
          <w:color w:val="000000" w:themeColor="text1"/>
        </w:rPr>
        <w:t>20</w:t>
      </w:r>
      <w:r w:rsidRPr="000A798F">
        <w:rPr>
          <w:rFonts w:ascii="Times New Roman" w:hAnsi="Times New Roman"/>
          <w:color w:val="000000" w:themeColor="text1"/>
        </w:rPr>
        <w:t>, 2026, USCIS published a Final Rule for RIN 1615-AD06, Public Charge Ground of Inadmissibility, in the Federal Register at 91 FR 45324.</w:t>
      </w:r>
    </w:p>
    <w:p w:rsidR="00D60F36" w:rsidP="00914A5D" w14:paraId="61B56CDF" w14:textId="77777777">
      <w:pPr>
        <w:tabs>
          <w:tab w:val="left" w:pos="-1440"/>
        </w:tabs>
        <w:ind w:left="720"/>
        <w:rPr>
          <w:rFonts w:ascii="Times New Roman" w:hAnsi="Times New Roman"/>
          <w:bCs/>
        </w:rPr>
      </w:pPr>
    </w:p>
    <w:p w:rsidR="006613E6" w:rsidRPr="00914A5D" w:rsidP="002040A0" w14:paraId="284D1C97" w14:textId="77777777">
      <w:pPr>
        <w:tabs>
          <w:tab w:val="left" w:pos="-1440"/>
        </w:tabs>
        <w:rPr>
          <w:rFonts w:ascii="Times New Roman" w:hAnsi="Times New Roman"/>
        </w:rPr>
      </w:pPr>
    </w:p>
    <w:p w:rsidR="00B27061" w:rsidRPr="00914A5D" w:rsidP="00914A5D" w14:paraId="21674D70"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131292C3" w14:textId="77777777">
      <w:pPr>
        <w:ind w:left="720"/>
        <w:rPr>
          <w:rFonts w:ascii="Times New Roman" w:hAnsi="Times New Roman"/>
        </w:rPr>
      </w:pPr>
    </w:p>
    <w:p w:rsidR="009F15D0" w:rsidRPr="00914A5D" w:rsidP="00914A5D" w14:paraId="4A950AD8"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52CDEFA9" w14:textId="77777777">
      <w:pPr>
        <w:ind w:left="720"/>
        <w:rPr>
          <w:rFonts w:ascii="Times New Roman" w:hAnsi="Times New Roman"/>
        </w:rPr>
      </w:pPr>
    </w:p>
    <w:p w:rsidR="00792B9D" w:rsidRPr="00914A5D" w:rsidP="00914A5D" w14:paraId="4170158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03F62ABF" w14:textId="77777777">
      <w:pPr>
        <w:tabs>
          <w:tab w:val="left" w:pos="-1440"/>
        </w:tabs>
        <w:ind w:left="720"/>
        <w:rPr>
          <w:rFonts w:ascii="Times New Roman" w:hAnsi="Times New Roman"/>
        </w:rPr>
      </w:pPr>
    </w:p>
    <w:p w:rsidR="00EC5F60" w:rsidP="00914A5D" w14:paraId="15D280EF"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14:paraId="47A9165C" w14:textId="77777777">
      <w:pPr>
        <w:tabs>
          <w:tab w:val="left" w:pos="-1440"/>
        </w:tabs>
        <w:ind w:left="720"/>
        <w:rPr>
          <w:rFonts w:ascii="Times New Roman" w:hAnsi="Times New Roman"/>
        </w:rPr>
      </w:pPr>
    </w:p>
    <w:p w:rsidR="001A595D" w:rsidP="00914A5D" w14:paraId="3CCB907A"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CE596B" w:rsidP="00CE596B" w14:paraId="687275FB" w14:textId="77777777">
      <w:pPr>
        <w:pStyle w:val="ListParagraph"/>
        <w:numPr>
          <w:ilvl w:val="0"/>
          <w:numId w:val="10"/>
        </w:numPr>
        <w:tabs>
          <w:tab w:val="left" w:pos="-1440"/>
        </w:tabs>
        <w:rPr>
          <w:rFonts w:ascii="Times New Roman" w:hAnsi="Times New Roman"/>
        </w:rPr>
      </w:pPr>
      <w:r>
        <w:rPr>
          <w:rFonts w:ascii="Times New Roman" w:hAnsi="Times New Roman"/>
        </w:rPr>
        <w:t>DHS/USCIS/PIA-016 Benefits Processing of Applicants-2008</w:t>
      </w:r>
    </w:p>
    <w:p w:rsidR="00CE596B" w:rsidRPr="00CC3EF2" w:rsidP="00CE596B" w14:paraId="0A24F9F9" w14:textId="77777777">
      <w:pPr>
        <w:pStyle w:val="ListParagraph"/>
        <w:numPr>
          <w:ilvl w:val="0"/>
          <w:numId w:val="10"/>
        </w:numPr>
        <w:tabs>
          <w:tab w:val="left" w:pos="-1440"/>
        </w:tabs>
        <w:rPr>
          <w:rFonts w:ascii="Times New Roman" w:hAnsi="Times New Roman"/>
        </w:rPr>
      </w:pPr>
      <w:r w:rsidRPr="00396FC6">
        <w:rPr>
          <w:rFonts w:ascii="Times New Roman" w:hAnsi="Times New Roman"/>
        </w:rPr>
        <w:t>DHS/USCIS/PIA-056(a) USCIS Electronic Immigration System (ELIS) - December 2018</w:t>
      </w:r>
    </w:p>
    <w:p w:rsidR="00EC5F60" w:rsidP="00EC5F60" w14:paraId="47968C7D"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CE596B" w:rsidRPr="00EC5F60" w:rsidP="00CE596B" w14:paraId="759878BD" w14:textId="77777777">
      <w:pPr>
        <w:pStyle w:val="ListParagraph"/>
        <w:numPr>
          <w:ilvl w:val="0"/>
          <w:numId w:val="9"/>
        </w:numPr>
        <w:tabs>
          <w:tab w:val="left" w:pos="-1440"/>
        </w:tabs>
        <w:rPr>
          <w:rFonts w:ascii="Times New Roman" w:hAnsi="Times New Roman"/>
        </w:rPr>
      </w:pPr>
      <w:r w:rsidRPr="00CC3EF2">
        <w:rPr>
          <w:rFonts w:ascii="Times New Roman" w:hAnsi="Times New Roman"/>
        </w:rPr>
        <w:t>DHS/USCIS/ICE/CBP-001 Alien File, Index, and National File Tracking System of Records, September 18, 2017, 82 FR 43556</w:t>
      </w:r>
      <w:r>
        <w:rPr>
          <w:rFonts w:ascii="Times New Roman" w:hAnsi="Times New Roman"/>
        </w:rPr>
        <w:t>, and</w:t>
      </w:r>
    </w:p>
    <w:p w:rsidR="00CE596B" w:rsidRPr="00EC5F60" w:rsidP="00CE596B" w14:paraId="755CE8FD" w14:textId="77777777">
      <w:pPr>
        <w:pStyle w:val="ListParagraph"/>
        <w:numPr>
          <w:ilvl w:val="0"/>
          <w:numId w:val="9"/>
        </w:numPr>
        <w:tabs>
          <w:tab w:val="left" w:pos="-1440"/>
        </w:tabs>
        <w:rPr>
          <w:rFonts w:ascii="Times New Roman" w:hAnsi="Times New Roman"/>
        </w:rPr>
      </w:pPr>
      <w:r w:rsidRPr="00CC3EF2">
        <w:rPr>
          <w:rFonts w:ascii="Times New Roman" w:hAnsi="Times New Roman"/>
        </w:rPr>
        <w:t>DHS/USCIS-007 Benefits Information System October 19, 2016 81 FR 72069</w:t>
      </w:r>
    </w:p>
    <w:p w:rsidR="00EC5F60" w:rsidRPr="00914A5D" w:rsidP="00914A5D" w14:paraId="08631558" w14:textId="77777777">
      <w:pPr>
        <w:tabs>
          <w:tab w:val="left" w:pos="-1440"/>
        </w:tabs>
        <w:ind w:left="720"/>
        <w:rPr>
          <w:rFonts w:ascii="Times New Roman" w:hAnsi="Times New Roman"/>
        </w:rPr>
      </w:pPr>
    </w:p>
    <w:p w:rsidR="00B27061" w:rsidRPr="00B1471A" w:rsidP="00914A5D" w14:paraId="5C3685F1"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sidR="00CE596B">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32BD5880" w14:textId="77777777">
      <w:pPr>
        <w:tabs>
          <w:tab w:val="left" w:pos="-1440"/>
        </w:tabs>
        <w:ind w:left="720"/>
        <w:rPr>
          <w:rFonts w:ascii="Times New Roman" w:hAnsi="Times New Roman"/>
        </w:rPr>
      </w:pPr>
      <w:r w:rsidRPr="000B00D2">
        <w:rPr>
          <w:rFonts w:ascii="Times New Roman" w:hAnsi="Times New Roman"/>
        </w:rPr>
        <w:tab/>
      </w:r>
    </w:p>
    <w:p w:rsidR="00CE596B" w:rsidRPr="008E70A1" w:rsidP="00CE596B" w14:paraId="24F8FA32" w14:textId="77777777">
      <w:pPr>
        <w:tabs>
          <w:tab w:val="left" w:pos="-1440"/>
        </w:tabs>
        <w:ind w:left="720"/>
        <w:rPr>
          <w:rFonts w:ascii="Times New Roman" w:hAnsi="Times New Roman"/>
        </w:rPr>
      </w:pPr>
      <w:r>
        <w:rPr>
          <w:rFonts w:ascii="Times New Roman" w:hAnsi="Times New Roman"/>
        </w:rPr>
        <w:t>The collection of information would include Taxpayer Identification Numbers, used to allow for verification of the Bonding agent, and information about a person for whom the bond was provided, including a date of death, to ensure that bond is properly cancelled if circumstances require.</w:t>
      </w:r>
    </w:p>
    <w:p w:rsidR="00494557" w:rsidRPr="008A4764" w:rsidP="00914A5D" w14:paraId="7EA325E1" w14:textId="77777777">
      <w:pPr>
        <w:tabs>
          <w:tab w:val="left" w:pos="-1440"/>
        </w:tabs>
        <w:ind w:left="720"/>
        <w:rPr>
          <w:rFonts w:ascii="Times New Roman" w:hAnsi="Times New Roman"/>
        </w:rPr>
      </w:pPr>
    </w:p>
    <w:p w:rsidR="00B27061" w:rsidRPr="008A4764" w:rsidP="00914A5D" w14:paraId="53F12126"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sidR="00CE596B">
        <w:rPr>
          <w:rFonts w:ascii="Times New Roman" w:hAnsi="Times New Roman"/>
          <w:b/>
        </w:rPr>
        <w:t xml:space="preserve"> </w:t>
      </w:r>
      <w:r w:rsidRPr="008A4764">
        <w:rPr>
          <w:rFonts w:ascii="Times New Roman" w:hAnsi="Times New Roman"/>
          <w:b/>
        </w:rPr>
        <w:t>The statement should:</w:t>
      </w:r>
    </w:p>
    <w:p w:rsidR="006C79B6" w:rsidRPr="0029577A" w:rsidP="00914A5D" w14:paraId="649184BF" w14:textId="77777777">
      <w:pPr>
        <w:tabs>
          <w:tab w:val="left" w:pos="-1440"/>
        </w:tabs>
        <w:ind w:left="1440" w:hanging="720"/>
        <w:rPr>
          <w:rFonts w:ascii="Times New Roman" w:hAnsi="Times New Roman"/>
          <w:b/>
        </w:rPr>
      </w:pPr>
    </w:p>
    <w:p w:rsidR="00B27061" w:rsidRPr="00D80E94" w:rsidP="00914A5D" w14:paraId="3D9E7A57"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sidR="00CE596B">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sidR="00CE596B">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sidR="00CE596B">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03C8251D" w14:textId="77777777">
      <w:pPr>
        <w:tabs>
          <w:tab w:val="left" w:pos="1080"/>
        </w:tabs>
        <w:ind w:left="1080" w:hanging="360"/>
        <w:rPr>
          <w:rFonts w:ascii="Times New Roman" w:hAnsi="Times New Roman"/>
          <w:b/>
        </w:rPr>
      </w:pPr>
    </w:p>
    <w:p w:rsidR="00B27061" w:rsidRPr="00914A5D" w:rsidP="00914A5D" w14:paraId="30448448"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4F938137" w14:textId="77777777">
      <w:pPr>
        <w:tabs>
          <w:tab w:val="left" w:pos="1080"/>
        </w:tabs>
        <w:ind w:left="1080" w:hanging="360"/>
        <w:rPr>
          <w:rFonts w:ascii="Times New Roman" w:hAnsi="Times New Roman"/>
          <w:b/>
        </w:rPr>
      </w:pPr>
    </w:p>
    <w:p w:rsidR="00B27061" w:rsidP="00914A5D" w14:paraId="68D10A9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sidR="00CE596B">
        <w:rPr>
          <w:rFonts w:ascii="Times New Roman" w:hAnsi="Times New Roman"/>
          <w:b/>
        </w:rPr>
        <w:t xml:space="preserve"> Instead, this cost should be included in Item 14.</w:t>
      </w:r>
    </w:p>
    <w:p w:rsidR="00E77B24" w:rsidP="00914A5D" w14:paraId="36916854" w14:textId="77777777">
      <w:pPr>
        <w:tabs>
          <w:tab w:val="left" w:pos="-1440"/>
          <w:tab w:val="left" w:pos="1080"/>
        </w:tabs>
        <w:ind w:left="1080" w:hanging="360"/>
        <w:rPr>
          <w:rFonts w:ascii="Times New Roman" w:hAnsi="Times New Roman"/>
          <w:b/>
        </w:rPr>
      </w:pPr>
    </w:p>
    <w:tbl>
      <w:tblPr>
        <w:tblW w:w="10800" w:type="dxa"/>
        <w:tblInd w:w="-640" w:type="dxa"/>
        <w:tblLook w:val="04A0"/>
      </w:tblPr>
      <w:tblGrid>
        <w:gridCol w:w="1255"/>
        <w:gridCol w:w="1328"/>
        <w:gridCol w:w="1384"/>
        <w:gridCol w:w="1281"/>
        <w:gridCol w:w="1205"/>
        <w:gridCol w:w="1060"/>
        <w:gridCol w:w="1112"/>
        <w:gridCol w:w="920"/>
        <w:gridCol w:w="1255"/>
      </w:tblGrid>
      <w:tr w14:paraId="0529D34A" w14:textId="77777777">
        <w:tblPrEx>
          <w:tblW w:w="10800" w:type="dxa"/>
          <w:tblInd w:w="-640" w:type="dxa"/>
          <w:tblLook w:val="04A0"/>
        </w:tblPrEx>
        <w:trPr>
          <w:trHeight w:val="1572"/>
        </w:trPr>
        <w:tc>
          <w:tcPr>
            <w:tcW w:w="1255" w:type="dxa"/>
            <w:tcBorders>
              <w:top w:val="single" w:sz="8" w:space="0" w:color="auto"/>
              <w:left w:val="single" w:sz="8" w:space="0" w:color="auto"/>
              <w:bottom w:val="single" w:sz="8" w:space="0" w:color="auto"/>
              <w:right w:val="single" w:sz="8" w:space="0" w:color="auto"/>
            </w:tcBorders>
            <w:vAlign w:val="center"/>
            <w:hideMark/>
          </w:tcPr>
          <w:p w:rsidR="00CE596B" w:rsidRPr="00842570" w14:paraId="035C2DF2" w14:textId="77777777">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Type of Respondent</w:t>
            </w:r>
          </w:p>
        </w:tc>
        <w:tc>
          <w:tcPr>
            <w:tcW w:w="1328" w:type="dxa"/>
            <w:tcBorders>
              <w:top w:val="single" w:sz="8" w:space="0" w:color="auto"/>
              <w:left w:val="nil"/>
              <w:bottom w:val="single" w:sz="8" w:space="0" w:color="auto"/>
              <w:right w:val="single" w:sz="8" w:space="0" w:color="auto"/>
            </w:tcBorders>
            <w:vAlign w:val="center"/>
            <w:hideMark/>
          </w:tcPr>
          <w:p w:rsidR="00CE596B" w:rsidRPr="00842570" w14:paraId="025B3EB6" w14:textId="77777777">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Form Name / Form Number</w:t>
            </w:r>
          </w:p>
        </w:tc>
        <w:tc>
          <w:tcPr>
            <w:tcW w:w="1451" w:type="dxa"/>
            <w:tcBorders>
              <w:top w:val="single" w:sz="8" w:space="0" w:color="auto"/>
              <w:left w:val="nil"/>
              <w:bottom w:val="single" w:sz="8" w:space="0" w:color="auto"/>
              <w:right w:val="single" w:sz="8" w:space="0" w:color="auto"/>
            </w:tcBorders>
            <w:vAlign w:val="center"/>
            <w:hideMark/>
          </w:tcPr>
          <w:p w:rsidR="00CE596B" w:rsidRPr="00842570" w14:paraId="01817C86" w14:textId="77777777">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No. of Respondents</w:t>
            </w:r>
          </w:p>
        </w:tc>
        <w:tc>
          <w:tcPr>
            <w:tcW w:w="1322" w:type="dxa"/>
            <w:tcBorders>
              <w:top w:val="single" w:sz="8" w:space="0" w:color="auto"/>
              <w:left w:val="nil"/>
              <w:bottom w:val="single" w:sz="8" w:space="0" w:color="auto"/>
              <w:right w:val="single" w:sz="8" w:space="0" w:color="auto"/>
            </w:tcBorders>
            <w:vAlign w:val="center"/>
            <w:hideMark/>
          </w:tcPr>
          <w:p w:rsidR="00CE596B" w:rsidRPr="00842570" w14:paraId="5F92E132" w14:textId="77777777">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No. of Responses per Respondent</w:t>
            </w:r>
          </w:p>
        </w:tc>
        <w:tc>
          <w:tcPr>
            <w:tcW w:w="1299" w:type="dxa"/>
            <w:tcBorders>
              <w:top w:val="single" w:sz="8" w:space="0" w:color="auto"/>
              <w:left w:val="nil"/>
              <w:bottom w:val="single" w:sz="8" w:space="0" w:color="auto"/>
              <w:right w:val="single" w:sz="8" w:space="0" w:color="auto"/>
            </w:tcBorders>
            <w:vAlign w:val="center"/>
            <w:hideMark/>
          </w:tcPr>
          <w:p w:rsidR="00CE596B" w:rsidRPr="00842570" w14:paraId="20D614B3" w14:textId="77777777">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Total Number of Responses</w:t>
            </w:r>
          </w:p>
        </w:tc>
        <w:tc>
          <w:tcPr>
            <w:tcW w:w="1060" w:type="dxa"/>
            <w:tcBorders>
              <w:top w:val="single" w:sz="8" w:space="0" w:color="auto"/>
              <w:left w:val="nil"/>
              <w:bottom w:val="single" w:sz="8" w:space="0" w:color="auto"/>
              <w:right w:val="single" w:sz="8" w:space="0" w:color="auto"/>
            </w:tcBorders>
            <w:vAlign w:val="center"/>
            <w:hideMark/>
          </w:tcPr>
          <w:p w:rsidR="00CE596B" w:rsidRPr="00842570" w14:paraId="4FE4E015" w14:textId="77777777">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Avg. Burden per Response (in hours)</w:t>
            </w:r>
          </w:p>
        </w:tc>
        <w:tc>
          <w:tcPr>
            <w:tcW w:w="1500" w:type="dxa"/>
            <w:tcBorders>
              <w:top w:val="single" w:sz="8" w:space="0" w:color="auto"/>
              <w:left w:val="nil"/>
              <w:bottom w:val="single" w:sz="8" w:space="0" w:color="auto"/>
              <w:right w:val="single" w:sz="8" w:space="0" w:color="auto"/>
            </w:tcBorders>
            <w:vAlign w:val="center"/>
            <w:hideMark/>
          </w:tcPr>
          <w:p w:rsidR="00CE596B" w:rsidRPr="00842570" w14:paraId="1A75634B" w14:textId="77777777">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Total Annual Burden (in hours)</w:t>
            </w:r>
          </w:p>
        </w:tc>
        <w:tc>
          <w:tcPr>
            <w:tcW w:w="1046" w:type="dxa"/>
            <w:tcBorders>
              <w:top w:val="single" w:sz="8" w:space="0" w:color="auto"/>
              <w:left w:val="nil"/>
              <w:bottom w:val="single" w:sz="8" w:space="0" w:color="auto"/>
              <w:right w:val="single" w:sz="8" w:space="0" w:color="auto"/>
            </w:tcBorders>
            <w:vAlign w:val="center"/>
            <w:hideMark/>
          </w:tcPr>
          <w:p w:rsidR="00CE596B" w:rsidRPr="00842570" w14:paraId="246EE9AC" w14:textId="77777777">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Avg. Hourly Wage Rate</w:t>
            </w:r>
          </w:p>
        </w:tc>
        <w:tc>
          <w:tcPr>
            <w:tcW w:w="539" w:type="dxa"/>
            <w:tcBorders>
              <w:top w:val="single" w:sz="8" w:space="0" w:color="auto"/>
              <w:left w:val="nil"/>
              <w:bottom w:val="single" w:sz="8" w:space="0" w:color="auto"/>
              <w:right w:val="single" w:sz="8" w:space="0" w:color="auto"/>
            </w:tcBorders>
            <w:vAlign w:val="center"/>
            <w:hideMark/>
          </w:tcPr>
          <w:p w:rsidR="00CE596B" w:rsidRPr="00842570" w14:paraId="4E073284" w14:textId="77777777">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Total Annual Respondent Cost</w:t>
            </w:r>
          </w:p>
        </w:tc>
      </w:tr>
      <w:tr w14:paraId="14D056B7" w14:textId="77777777">
        <w:tblPrEx>
          <w:tblW w:w="10800" w:type="dxa"/>
          <w:tblInd w:w="-640" w:type="dxa"/>
          <w:tblLook w:val="04A0"/>
        </w:tblPrEx>
        <w:trPr>
          <w:trHeight w:val="2124"/>
        </w:trPr>
        <w:tc>
          <w:tcPr>
            <w:tcW w:w="1255" w:type="dxa"/>
            <w:tcBorders>
              <w:top w:val="nil"/>
              <w:left w:val="single" w:sz="8" w:space="0" w:color="auto"/>
              <w:bottom w:val="single" w:sz="8" w:space="0" w:color="auto"/>
              <w:right w:val="single" w:sz="8" w:space="0" w:color="auto"/>
            </w:tcBorders>
            <w:vAlign w:val="center"/>
            <w:hideMark/>
          </w:tcPr>
          <w:p w:rsidR="00CE596B" w:rsidRPr="00842570" w14:paraId="309B6F7D" w14:textId="77777777">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Businesses or other small entities</w:t>
            </w:r>
          </w:p>
        </w:tc>
        <w:tc>
          <w:tcPr>
            <w:tcW w:w="1328" w:type="dxa"/>
            <w:tcBorders>
              <w:top w:val="nil"/>
              <w:left w:val="nil"/>
              <w:bottom w:val="single" w:sz="8" w:space="0" w:color="auto"/>
              <w:right w:val="single" w:sz="8" w:space="0" w:color="auto"/>
            </w:tcBorders>
            <w:vAlign w:val="center"/>
            <w:hideMark/>
          </w:tcPr>
          <w:p w:rsidR="00CE596B" w:rsidRPr="00842570" w14:paraId="5610CB53" w14:textId="77777777">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Request for Cancellation of a Public Charge Bond / I-356</w:t>
            </w:r>
          </w:p>
        </w:tc>
        <w:tc>
          <w:tcPr>
            <w:tcW w:w="1451" w:type="dxa"/>
            <w:tcBorders>
              <w:top w:val="nil"/>
              <w:left w:val="nil"/>
              <w:bottom w:val="single" w:sz="8" w:space="0" w:color="auto"/>
              <w:right w:val="single" w:sz="8" w:space="0" w:color="auto"/>
            </w:tcBorders>
            <w:vAlign w:val="center"/>
            <w:hideMark/>
          </w:tcPr>
          <w:p w:rsidR="00CE596B" w:rsidRPr="00842570" w14:paraId="5D5522D7" w14:textId="33EB993A">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10</w:t>
            </w:r>
          </w:p>
        </w:tc>
        <w:tc>
          <w:tcPr>
            <w:tcW w:w="1322" w:type="dxa"/>
            <w:tcBorders>
              <w:top w:val="nil"/>
              <w:left w:val="nil"/>
              <w:bottom w:val="single" w:sz="8" w:space="0" w:color="auto"/>
              <w:right w:val="single" w:sz="8" w:space="0" w:color="auto"/>
            </w:tcBorders>
            <w:vAlign w:val="center"/>
            <w:hideMark/>
          </w:tcPr>
          <w:p w:rsidR="00CE596B" w:rsidRPr="00842570" w14:paraId="26267D54" w14:textId="77777777">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1</w:t>
            </w:r>
          </w:p>
        </w:tc>
        <w:tc>
          <w:tcPr>
            <w:tcW w:w="1299" w:type="dxa"/>
            <w:tcBorders>
              <w:top w:val="nil"/>
              <w:left w:val="nil"/>
              <w:bottom w:val="single" w:sz="8" w:space="0" w:color="auto"/>
              <w:right w:val="single" w:sz="8" w:space="0" w:color="auto"/>
            </w:tcBorders>
            <w:vAlign w:val="center"/>
            <w:hideMark/>
          </w:tcPr>
          <w:p w:rsidR="00CE596B" w:rsidRPr="00842570" w14:paraId="2DA2D695" w14:textId="7062024F">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10</w:t>
            </w:r>
          </w:p>
        </w:tc>
        <w:tc>
          <w:tcPr>
            <w:tcW w:w="1060" w:type="dxa"/>
            <w:tcBorders>
              <w:top w:val="nil"/>
              <w:left w:val="nil"/>
              <w:bottom w:val="single" w:sz="8" w:space="0" w:color="auto"/>
              <w:right w:val="single" w:sz="8" w:space="0" w:color="auto"/>
            </w:tcBorders>
            <w:vAlign w:val="center"/>
            <w:hideMark/>
          </w:tcPr>
          <w:p w:rsidR="00CE596B" w:rsidRPr="00842570" w14:paraId="5B0EEE84" w14:textId="77777777">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0.75</w:t>
            </w:r>
          </w:p>
        </w:tc>
        <w:tc>
          <w:tcPr>
            <w:tcW w:w="1500" w:type="dxa"/>
            <w:tcBorders>
              <w:top w:val="nil"/>
              <w:left w:val="nil"/>
              <w:bottom w:val="single" w:sz="8" w:space="0" w:color="auto"/>
              <w:right w:val="single" w:sz="8" w:space="0" w:color="auto"/>
            </w:tcBorders>
            <w:vAlign w:val="center"/>
            <w:hideMark/>
          </w:tcPr>
          <w:p w:rsidR="00CE596B" w:rsidRPr="00842570" w14:paraId="66E1165E" w14:textId="7AFF9266">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7.5</w:t>
            </w:r>
          </w:p>
        </w:tc>
        <w:tc>
          <w:tcPr>
            <w:tcW w:w="1046" w:type="dxa"/>
            <w:tcBorders>
              <w:top w:val="nil"/>
              <w:left w:val="nil"/>
              <w:bottom w:val="single" w:sz="8" w:space="0" w:color="auto"/>
              <w:right w:val="single" w:sz="8" w:space="0" w:color="auto"/>
            </w:tcBorders>
            <w:vAlign w:val="center"/>
            <w:hideMark/>
          </w:tcPr>
          <w:p w:rsidR="00CE596B" w:rsidRPr="00842570" w14:paraId="6423FAE0" w14:textId="39A03D14">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w:t>
            </w:r>
            <w:r w:rsidR="00254B9B">
              <w:rPr>
                <w:rFonts w:ascii="Times New Roman" w:hAnsi="Times New Roman"/>
                <w:color w:val="000000"/>
                <w:sz w:val="22"/>
                <w:szCs w:val="22"/>
              </w:rPr>
              <w:t>47.68</w:t>
            </w:r>
          </w:p>
        </w:tc>
        <w:tc>
          <w:tcPr>
            <w:tcW w:w="539" w:type="dxa"/>
            <w:tcBorders>
              <w:top w:val="nil"/>
              <w:left w:val="nil"/>
              <w:bottom w:val="single" w:sz="8" w:space="0" w:color="auto"/>
              <w:right w:val="single" w:sz="8" w:space="0" w:color="auto"/>
            </w:tcBorders>
            <w:vAlign w:val="center"/>
            <w:hideMark/>
          </w:tcPr>
          <w:p w:rsidR="00CE596B" w:rsidRPr="00842570" w14:paraId="535C3E56" w14:textId="53540301">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w:t>
            </w:r>
            <w:r w:rsidR="00254B9B">
              <w:rPr>
                <w:rFonts w:ascii="Times New Roman" w:hAnsi="Times New Roman"/>
                <w:color w:val="000000"/>
                <w:sz w:val="22"/>
                <w:szCs w:val="22"/>
              </w:rPr>
              <w:t>358</w:t>
            </w:r>
          </w:p>
        </w:tc>
      </w:tr>
      <w:tr w14:paraId="684DA8D7" w14:textId="77777777">
        <w:tblPrEx>
          <w:tblW w:w="10800" w:type="dxa"/>
          <w:tblInd w:w="-640" w:type="dxa"/>
          <w:tblLook w:val="04A0"/>
        </w:tblPrEx>
        <w:trPr>
          <w:trHeight w:val="324"/>
        </w:trPr>
        <w:tc>
          <w:tcPr>
            <w:tcW w:w="1255" w:type="dxa"/>
            <w:tcBorders>
              <w:top w:val="nil"/>
              <w:left w:val="single" w:sz="8" w:space="0" w:color="auto"/>
              <w:bottom w:val="single" w:sz="8" w:space="0" w:color="auto"/>
              <w:right w:val="single" w:sz="8" w:space="0" w:color="auto"/>
            </w:tcBorders>
            <w:vAlign w:val="center"/>
            <w:hideMark/>
          </w:tcPr>
          <w:p w:rsidR="00CE596B" w:rsidRPr="00842570" w14:paraId="179B6C6C" w14:textId="77777777">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Total</w:t>
            </w:r>
          </w:p>
        </w:tc>
        <w:tc>
          <w:tcPr>
            <w:tcW w:w="1328" w:type="dxa"/>
            <w:tcBorders>
              <w:top w:val="nil"/>
              <w:left w:val="nil"/>
              <w:bottom w:val="single" w:sz="8" w:space="0" w:color="auto"/>
              <w:right w:val="single" w:sz="8" w:space="0" w:color="auto"/>
            </w:tcBorders>
            <w:shd w:val="clear" w:color="000000" w:fill="000000"/>
            <w:vAlign w:val="center"/>
            <w:hideMark/>
          </w:tcPr>
          <w:p w:rsidR="00CE596B" w:rsidRPr="00842570" w14:paraId="409B18B7" w14:textId="77777777">
            <w:pPr>
              <w:widowControl/>
              <w:autoSpaceDE/>
              <w:autoSpaceDN/>
              <w:adjustRightInd/>
              <w:jc w:val="center"/>
              <w:rPr>
                <w:rFonts w:ascii="Times New Roman" w:hAnsi="Times New Roman"/>
                <w:color w:val="000000"/>
                <w:sz w:val="22"/>
                <w:szCs w:val="22"/>
              </w:rPr>
            </w:pPr>
          </w:p>
        </w:tc>
        <w:tc>
          <w:tcPr>
            <w:tcW w:w="1451" w:type="dxa"/>
            <w:tcBorders>
              <w:top w:val="nil"/>
              <w:left w:val="nil"/>
              <w:bottom w:val="single" w:sz="8" w:space="0" w:color="auto"/>
              <w:right w:val="single" w:sz="8" w:space="0" w:color="auto"/>
            </w:tcBorders>
            <w:shd w:val="clear" w:color="000000" w:fill="000000"/>
            <w:vAlign w:val="center"/>
            <w:hideMark/>
          </w:tcPr>
          <w:p w:rsidR="00CE596B" w:rsidRPr="00842570" w14:paraId="19100823" w14:textId="77777777">
            <w:pPr>
              <w:widowControl/>
              <w:autoSpaceDE/>
              <w:autoSpaceDN/>
              <w:adjustRightInd/>
              <w:jc w:val="center"/>
              <w:rPr>
                <w:rFonts w:ascii="Times New Roman" w:hAnsi="Times New Roman"/>
                <w:color w:val="000000"/>
                <w:sz w:val="22"/>
                <w:szCs w:val="22"/>
              </w:rPr>
            </w:pPr>
          </w:p>
        </w:tc>
        <w:tc>
          <w:tcPr>
            <w:tcW w:w="1322" w:type="dxa"/>
            <w:tcBorders>
              <w:top w:val="nil"/>
              <w:left w:val="nil"/>
              <w:bottom w:val="single" w:sz="8" w:space="0" w:color="auto"/>
              <w:right w:val="single" w:sz="8" w:space="0" w:color="auto"/>
            </w:tcBorders>
            <w:shd w:val="clear" w:color="000000" w:fill="000000"/>
            <w:vAlign w:val="center"/>
            <w:hideMark/>
          </w:tcPr>
          <w:p w:rsidR="00CE596B" w:rsidRPr="00842570" w14:paraId="1714F086" w14:textId="77777777">
            <w:pPr>
              <w:widowControl/>
              <w:autoSpaceDE/>
              <w:autoSpaceDN/>
              <w:adjustRightInd/>
              <w:jc w:val="center"/>
              <w:rPr>
                <w:rFonts w:ascii="Times New Roman" w:hAnsi="Times New Roman"/>
                <w:color w:val="000000"/>
                <w:sz w:val="22"/>
                <w:szCs w:val="22"/>
              </w:rPr>
            </w:pPr>
          </w:p>
        </w:tc>
        <w:tc>
          <w:tcPr>
            <w:tcW w:w="1299" w:type="dxa"/>
            <w:tcBorders>
              <w:top w:val="nil"/>
              <w:left w:val="nil"/>
              <w:bottom w:val="single" w:sz="8" w:space="0" w:color="auto"/>
              <w:right w:val="single" w:sz="8" w:space="0" w:color="auto"/>
            </w:tcBorders>
            <w:vAlign w:val="center"/>
            <w:hideMark/>
          </w:tcPr>
          <w:p w:rsidR="00CE596B" w:rsidRPr="00842570" w14:paraId="195BF4F0" w14:textId="590415ED">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10</w:t>
            </w:r>
          </w:p>
        </w:tc>
        <w:tc>
          <w:tcPr>
            <w:tcW w:w="1060" w:type="dxa"/>
            <w:tcBorders>
              <w:top w:val="nil"/>
              <w:left w:val="nil"/>
              <w:bottom w:val="single" w:sz="8" w:space="0" w:color="auto"/>
              <w:right w:val="single" w:sz="8" w:space="0" w:color="auto"/>
            </w:tcBorders>
            <w:shd w:val="clear" w:color="000000" w:fill="000000"/>
            <w:vAlign w:val="center"/>
            <w:hideMark/>
          </w:tcPr>
          <w:p w:rsidR="00CE596B" w:rsidRPr="00842570" w14:paraId="77D04DC3" w14:textId="77777777">
            <w:pPr>
              <w:widowControl/>
              <w:autoSpaceDE/>
              <w:autoSpaceDN/>
              <w:adjustRightInd/>
              <w:jc w:val="center"/>
              <w:rPr>
                <w:rFonts w:ascii="Times New Roman" w:hAnsi="Times New Roman"/>
                <w:color w:val="000000"/>
                <w:sz w:val="22"/>
                <w:szCs w:val="22"/>
              </w:rPr>
            </w:pPr>
          </w:p>
        </w:tc>
        <w:tc>
          <w:tcPr>
            <w:tcW w:w="1500" w:type="dxa"/>
            <w:tcBorders>
              <w:top w:val="nil"/>
              <w:left w:val="nil"/>
              <w:bottom w:val="single" w:sz="8" w:space="0" w:color="auto"/>
              <w:right w:val="single" w:sz="8" w:space="0" w:color="auto"/>
            </w:tcBorders>
            <w:vAlign w:val="center"/>
            <w:hideMark/>
          </w:tcPr>
          <w:p w:rsidR="00CE596B" w:rsidRPr="00842570" w14:paraId="0D4422FC" w14:textId="0CCA19C4">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7.5</w:t>
            </w:r>
          </w:p>
        </w:tc>
        <w:tc>
          <w:tcPr>
            <w:tcW w:w="1046" w:type="dxa"/>
            <w:tcBorders>
              <w:top w:val="nil"/>
              <w:left w:val="nil"/>
              <w:bottom w:val="single" w:sz="8" w:space="0" w:color="auto"/>
              <w:right w:val="single" w:sz="8" w:space="0" w:color="auto"/>
            </w:tcBorders>
            <w:shd w:val="clear" w:color="000000" w:fill="000000"/>
            <w:vAlign w:val="center"/>
            <w:hideMark/>
          </w:tcPr>
          <w:p w:rsidR="00CE596B" w:rsidRPr="00842570" w14:paraId="09FEDBD1" w14:textId="77777777">
            <w:pPr>
              <w:widowControl/>
              <w:autoSpaceDE/>
              <w:autoSpaceDN/>
              <w:adjustRightInd/>
              <w:jc w:val="center"/>
              <w:rPr>
                <w:rFonts w:ascii="Times New Roman" w:hAnsi="Times New Roman"/>
                <w:color w:val="000000"/>
                <w:sz w:val="22"/>
                <w:szCs w:val="22"/>
              </w:rPr>
            </w:pPr>
          </w:p>
        </w:tc>
        <w:tc>
          <w:tcPr>
            <w:tcW w:w="539" w:type="dxa"/>
            <w:tcBorders>
              <w:top w:val="nil"/>
              <w:left w:val="nil"/>
              <w:bottom w:val="single" w:sz="8" w:space="0" w:color="auto"/>
              <w:right w:val="single" w:sz="8" w:space="0" w:color="auto"/>
            </w:tcBorders>
            <w:vAlign w:val="center"/>
            <w:hideMark/>
          </w:tcPr>
          <w:p w:rsidR="00CE596B" w:rsidRPr="00842570" w14:paraId="1143923B" w14:textId="404B2090">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w:t>
            </w:r>
            <w:r w:rsidR="00254B9B">
              <w:rPr>
                <w:rFonts w:ascii="Times New Roman" w:hAnsi="Times New Roman"/>
                <w:color w:val="000000"/>
                <w:sz w:val="22"/>
                <w:szCs w:val="22"/>
              </w:rPr>
              <w:t>358</w:t>
            </w:r>
          </w:p>
        </w:tc>
      </w:tr>
    </w:tbl>
    <w:p w:rsidR="00CE596B" w:rsidRPr="00914A5D" w:rsidP="00CE596B" w14:paraId="06531DEB" w14:textId="77777777">
      <w:pPr>
        <w:tabs>
          <w:tab w:val="left" w:pos="-1440"/>
          <w:tab w:val="left" w:pos="1080"/>
        </w:tabs>
        <w:ind w:left="1080" w:hanging="360"/>
        <w:rPr>
          <w:rFonts w:ascii="Times New Roman" w:hAnsi="Times New Roman"/>
          <w:b/>
        </w:rPr>
      </w:pPr>
    </w:p>
    <w:p w:rsidR="00CE596B" w:rsidP="00CE596B" w14:paraId="3DAF83BB" w14:textId="77777777">
      <w:pPr>
        <w:ind w:left="720"/>
        <w:jc w:val="both"/>
        <w:rPr>
          <w:i/>
          <w:iCs/>
          <w:sz w:val="20"/>
          <w:szCs w:val="20"/>
        </w:rPr>
      </w:pPr>
    </w:p>
    <w:p w:rsidR="00254B9B" w:rsidRPr="001D5DD3" w:rsidP="00254B9B" w14:paraId="491A2BF8" w14:textId="77777777">
      <w:pPr>
        <w:ind w:left="720"/>
        <w:jc w:val="both"/>
        <w:rPr>
          <w:rFonts w:ascii="Times New Roman" w:hAnsi="Times New Roman"/>
          <w:i/>
          <w:iCs/>
          <w:color w:val="000000" w:themeColor="text1"/>
          <w:sz w:val="20"/>
          <w:szCs w:val="20"/>
        </w:rPr>
      </w:pPr>
      <w:bookmarkStart w:id="0" w:name="_Hlk39049463"/>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8" w:history="1">
        <w:r>
          <w:rPr>
            <w:rStyle w:val="Hyperlink"/>
            <w:rFonts w:ascii="Times New Roman" w:hAnsi="Times New Roman"/>
            <w:i/>
            <w:iCs/>
            <w:sz w:val="20"/>
            <w:szCs w:val="20"/>
          </w:rPr>
          <w:t>May 2024 Bureau of Labor Statistics</w:t>
        </w:r>
      </w:hyperlink>
      <w:r w:rsidRPr="00215244">
        <w:rPr>
          <w:rFonts w:ascii="Times New Roman" w:hAnsi="Times New Roman"/>
          <w:i/>
          <w:iCs/>
          <w:sz w:val="20"/>
          <w:szCs w:val="20"/>
        </w:rPr>
        <w:t xml:space="preserve"> average wa</w:t>
      </w:r>
      <w:r w:rsidRPr="001D5DD3">
        <w:rPr>
          <w:rFonts w:ascii="Times New Roman" w:hAnsi="Times New Roman"/>
          <w:i/>
          <w:iCs/>
          <w:color w:val="000000" w:themeColor="text1"/>
          <w:sz w:val="20"/>
          <w:szCs w:val="20"/>
        </w:rPr>
        <w:t>ge for All Occupations of $32.66 times the wage rate benefit multiplier of 1.46 (to account for benefits provided) equaling $47.68  The selection of “All Occupations” was chosen because respondents to this collection could be expected from any occupation.</w:t>
      </w:r>
    </w:p>
    <w:bookmarkEnd w:id="0"/>
    <w:p w:rsidR="00080CE0" w:rsidP="006049A7" w14:paraId="4B546813" w14:textId="77777777">
      <w:pPr>
        <w:tabs>
          <w:tab w:val="left" w:pos="-1440"/>
        </w:tabs>
        <w:ind w:left="720" w:hanging="720"/>
        <w:jc w:val="both"/>
        <w:rPr>
          <w:rFonts w:ascii="Times New Roman" w:hAnsi="Times New Roman"/>
        </w:rPr>
      </w:pPr>
    </w:p>
    <w:p w:rsidR="00B27061" w:rsidRPr="000B00D2" w:rsidP="00914A5D" w14:paraId="002971D4"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sidR="00CE596B">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51008C16" w14:textId="77777777">
      <w:pPr>
        <w:ind w:left="720"/>
        <w:rPr>
          <w:rFonts w:ascii="Times New Roman" w:hAnsi="Times New Roman"/>
          <w:b/>
        </w:rPr>
      </w:pPr>
    </w:p>
    <w:p w:rsidR="00CE596B" w:rsidRPr="00D80E94" w:rsidP="00CE596B" w14:paraId="1D0AF912"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CE596B" w:rsidRPr="00914A5D" w:rsidP="00CE596B" w14:paraId="4901D791" w14:textId="77777777">
      <w:pPr>
        <w:tabs>
          <w:tab w:val="left" w:pos="1080"/>
        </w:tabs>
        <w:ind w:left="1080" w:hanging="360"/>
        <w:rPr>
          <w:rFonts w:ascii="Times New Roman" w:hAnsi="Times New Roman"/>
          <w:b/>
        </w:rPr>
      </w:pPr>
    </w:p>
    <w:p w:rsidR="00B27061" w:rsidRPr="00914A5D" w:rsidP="00914A5D" w14:paraId="66B7C012"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sidR="00CE596B">
        <w:rPr>
          <w:rFonts w:ascii="Times New Roman" w:hAnsi="Times New Roman"/>
          <w:b/>
        </w:rPr>
        <w:t xml:space="preserve"> </w:t>
      </w:r>
      <w:r w:rsidRPr="00914A5D">
        <w:rPr>
          <w:rFonts w:ascii="Times New Roman" w:hAnsi="Times New Roman"/>
          <w:b/>
        </w:rPr>
        <w:t xml:space="preserve">The cost of purchasing or </w:t>
      </w:r>
      <w:r w:rsidRPr="00914A5D">
        <w:rPr>
          <w:rFonts w:ascii="Times New Roman" w:hAnsi="Times New Roman"/>
          <w:b/>
        </w:rPr>
        <w:t>contracting out information collection services should be a part of this cost burden estimate</w:t>
      </w:r>
      <w:r w:rsidR="008A42B6">
        <w:rPr>
          <w:rFonts w:ascii="Times New Roman" w:hAnsi="Times New Roman"/>
          <w:b/>
        </w:rPr>
        <w:t xml:space="preserve">. </w:t>
      </w:r>
      <w:r w:rsidRPr="00914A5D" w:rsidR="00CE596B">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3250700C" w14:textId="77777777">
      <w:pPr>
        <w:tabs>
          <w:tab w:val="left" w:pos="1080"/>
        </w:tabs>
        <w:ind w:left="1080" w:hanging="360"/>
        <w:rPr>
          <w:rFonts w:ascii="Times New Roman" w:hAnsi="Times New Roman"/>
          <w:b/>
        </w:rPr>
      </w:pPr>
    </w:p>
    <w:p w:rsidR="00B27061" w:rsidRPr="00B1471A" w:rsidP="00914A5D" w14:paraId="52E7395A"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0B9005FE" w14:textId="77777777">
      <w:pPr>
        <w:tabs>
          <w:tab w:val="left" w:pos="-1440"/>
        </w:tabs>
        <w:ind w:left="1440" w:hanging="720"/>
        <w:rPr>
          <w:rFonts w:ascii="Times New Roman" w:hAnsi="Times New Roman"/>
        </w:rPr>
      </w:pPr>
    </w:p>
    <w:p w:rsidR="00CE596B" w:rsidP="00CE596B" w14:paraId="2F42A203" w14:textId="7317FB3B">
      <w:pPr>
        <w:tabs>
          <w:tab w:val="left" w:pos="-1440"/>
        </w:tabs>
        <w:ind w:left="1080"/>
        <w:rPr>
          <w:rFonts w:ascii="Times New Roman" w:hAnsi="Times New Roman"/>
        </w:rPr>
      </w:pPr>
      <w:r>
        <w:rPr>
          <w:rFonts w:ascii="Times New Roman" w:hAnsi="Times New Roman"/>
        </w:rPr>
        <w:t xml:space="preserve">Costs to the respondents could include postage payment, translation of documents, obtaining copies of documents, preparation assistance, and the costs to utilize an attorney.  USCIS estimates this cost to be an average of $250 per respondent, times the </w:t>
      </w:r>
      <w:r w:rsidR="00FA3AD7">
        <w:rPr>
          <w:rFonts w:ascii="Times New Roman" w:hAnsi="Times New Roman"/>
        </w:rPr>
        <w:t>10</w:t>
      </w:r>
      <w:r>
        <w:rPr>
          <w:rFonts w:ascii="Times New Roman" w:hAnsi="Times New Roman"/>
        </w:rPr>
        <w:t xml:space="preserve"> respondents, for a total cost of $</w:t>
      </w:r>
      <w:r w:rsidR="00D865EE">
        <w:rPr>
          <w:rFonts w:ascii="Times New Roman" w:hAnsi="Times New Roman"/>
        </w:rPr>
        <w:t>2,500</w:t>
      </w:r>
      <w:r>
        <w:rPr>
          <w:rFonts w:ascii="Times New Roman" w:hAnsi="Times New Roman"/>
        </w:rPr>
        <w:t>.</w:t>
      </w:r>
    </w:p>
    <w:p w:rsidR="00CE596B" w:rsidRPr="00AF45F2" w:rsidP="00CE596B" w14:paraId="2A4E2488" w14:textId="77777777">
      <w:pPr>
        <w:ind w:left="1440" w:hanging="720"/>
        <w:rPr>
          <w:rFonts w:ascii="Times New Roman" w:hAnsi="Times New Roman"/>
        </w:rPr>
      </w:pPr>
    </w:p>
    <w:p w:rsidR="00CE596B" w:rsidRPr="0029577A" w:rsidP="00CE596B" w14:paraId="12DC4E46"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E596B" w:rsidRPr="005B6129" w:rsidP="00CE596B" w14:paraId="28B3973E" w14:textId="77777777">
      <w:pPr>
        <w:tabs>
          <w:tab w:val="left" w:pos="-1440"/>
        </w:tabs>
        <w:ind w:left="720"/>
        <w:rPr>
          <w:rFonts w:ascii="Times New Roman" w:hAnsi="Times New Roman"/>
        </w:rPr>
      </w:pPr>
    </w:p>
    <w:p w:rsidR="00CE596B" w:rsidP="00CE596B" w14:paraId="0CBDE7C3" w14:textId="77777777">
      <w:pPr>
        <w:tabs>
          <w:tab w:val="left" w:pos="-1440"/>
        </w:tabs>
        <w:ind w:left="720"/>
        <w:rPr>
          <w:rFonts w:ascii="Times New Roman" w:hAnsi="Times New Roman"/>
        </w:rPr>
      </w:pPr>
      <w:r>
        <w:rPr>
          <w:rFonts w:ascii="Times New Roman" w:hAnsi="Times New Roman"/>
        </w:rPr>
        <w:t>USCIS estimates the cost burden to the Federal Government at $5,000 to process the form.</w:t>
      </w:r>
    </w:p>
    <w:p w:rsidR="00663D52" w:rsidRPr="00663D52" w:rsidP="00663D52" w14:paraId="6C70ED31" w14:textId="77777777">
      <w:pPr>
        <w:tabs>
          <w:tab w:val="left" w:pos="-1440"/>
        </w:tabs>
        <w:ind w:left="720"/>
        <w:rPr>
          <w:rFonts w:ascii="Times New Roman" w:hAnsi="Times New Roman"/>
        </w:rPr>
      </w:pPr>
    </w:p>
    <w:p w:rsidR="00B27061" w:rsidRPr="00914A5D" w:rsidP="00914A5D" w14:paraId="43486A56"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RPr="00914A5D" w:rsidP="00914A5D" w14:paraId="4C2430B2" w14:textId="77777777">
      <w:pPr>
        <w:tabs>
          <w:tab w:val="left" w:pos="-1440"/>
        </w:tabs>
        <w:ind w:left="720"/>
        <w:rPr>
          <w:rFonts w:ascii="Times New Roman" w:hAnsi="Times New Roman"/>
        </w:rPr>
      </w:pPr>
    </w:p>
    <w:p w:rsidR="00823896" w:rsidRPr="00FB70FD" w:rsidP="00823896" w14:paraId="3461E814" w14:textId="77777777">
      <w:pPr>
        <w:tabs>
          <w:tab w:val="left" w:pos="-1440"/>
        </w:tabs>
        <w:ind w:left="720"/>
        <w:rPr>
          <w:rFonts w:ascii="Times New Roman" w:hAnsi="Times New Roman"/>
        </w:rPr>
      </w:pPr>
      <w:bookmarkStart w:id="1" w:name="_Hlk169603578"/>
      <w:bookmarkStart w:id="2" w:name="_Hlk196913055"/>
      <w:r w:rsidRPr="00FB70FD">
        <w:rPr>
          <w:rFonts w:ascii="Times New Roman" w:hAnsi="Times New Roman"/>
          <w:bCs/>
        </w:rPr>
        <w:t xml:space="preserve">This information collection has been revised to reflect changes in the </w:t>
      </w:r>
      <w:r w:rsidRPr="00446AD8">
        <w:rPr>
          <w:rFonts w:ascii="Times New Roman" w:hAnsi="Times New Roman"/>
          <w:bCs/>
        </w:rPr>
        <w:t>Public Charge Ground of Inadmissibility</w:t>
      </w:r>
      <w:r>
        <w:rPr>
          <w:rFonts w:ascii="Times New Roman" w:hAnsi="Times New Roman"/>
          <w:bCs/>
        </w:rPr>
        <w:t xml:space="preserve"> Final Rule</w:t>
      </w:r>
      <w:r>
        <w:rPr>
          <w:rFonts w:ascii="Times New Roman" w:hAnsi="Times New Roman"/>
        </w:rPr>
        <w:t xml:space="preserve">. </w:t>
      </w:r>
      <w:r w:rsidRPr="00FB70FD">
        <w:rPr>
          <w:rFonts w:ascii="Times New Roman" w:hAnsi="Times New Roman"/>
        </w:rPr>
        <w:t>RIN: 1615-AD</w:t>
      </w:r>
      <w:r>
        <w:rPr>
          <w:rFonts w:ascii="Times New Roman" w:hAnsi="Times New Roman"/>
        </w:rPr>
        <w:t>06.</w:t>
      </w:r>
    </w:p>
    <w:p w:rsidR="00823896" w:rsidP="00267335" w14:paraId="040DAEEE" w14:textId="77777777">
      <w:pPr>
        <w:ind w:left="720"/>
        <w:rPr>
          <w:rFonts w:ascii="Times New Roman" w:hAnsi="Times New Roman"/>
        </w:rPr>
      </w:pPr>
    </w:p>
    <w:p w:rsidR="00267335" w:rsidRPr="00D330FB" w:rsidP="00267335" w14:paraId="42769A5D" w14:textId="6BD5CC5B">
      <w:pPr>
        <w:ind w:left="720"/>
        <w:rPr>
          <w:rFonts w:ascii="Times New Roman" w:hAnsi="Times New Roman"/>
        </w:rPr>
      </w:pPr>
      <w:r w:rsidRPr="00D330FB">
        <w:rPr>
          <w:rFonts w:ascii="Times New Roman" w:hAnsi="Times New Roman"/>
        </w:rPr>
        <w:t>USCIS is reporting no change to the estimated annual hour burden and annual cost burden to respondents for this collection of information as a result of this action</w:t>
      </w:r>
      <w:bookmarkEnd w:id="1"/>
      <w:r w:rsidRPr="00D330FB">
        <w:rPr>
          <w:rFonts w:ascii="Times New Roman" w:hAnsi="Times New Roman"/>
        </w:rPr>
        <w:t>.</w:t>
      </w:r>
    </w:p>
    <w:bookmarkEnd w:id="2"/>
    <w:p w:rsidR="00111A58" w:rsidRPr="0029577A" w:rsidP="00914A5D" w14:paraId="57ACB021" w14:textId="77777777">
      <w:pPr>
        <w:ind w:left="720"/>
        <w:rPr>
          <w:rFonts w:ascii="Times New Roman" w:hAnsi="Times New Roman"/>
        </w:rPr>
      </w:pPr>
    </w:p>
    <w:p w:rsidR="00B27061" w:rsidRPr="00D80E94" w:rsidP="00914A5D" w14:paraId="253DB815"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sidR="00CE596B">
        <w:rPr>
          <w:rFonts w:ascii="Times New Roman" w:hAnsi="Times New Roman"/>
          <w:b/>
        </w:rPr>
        <w:t xml:space="preserve"> Address any</w:t>
      </w:r>
      <w:r w:rsidRPr="00D80E94" w:rsidR="00CE596B">
        <w:rPr>
          <w:rFonts w:ascii="Times New Roman" w:hAnsi="Times New Roman"/>
          <w:b/>
        </w:rPr>
        <w:t xml:space="preserve"> complex analytical techniques that will be used. </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BCBBAFF" w14:textId="77777777">
      <w:pPr>
        <w:tabs>
          <w:tab w:val="left" w:pos="-1440"/>
        </w:tabs>
        <w:ind w:left="720"/>
        <w:rPr>
          <w:rFonts w:ascii="Times New Roman" w:hAnsi="Times New Roman"/>
        </w:rPr>
      </w:pPr>
    </w:p>
    <w:p w:rsidR="006C79B6" w:rsidRPr="00B1471A" w:rsidP="00914A5D" w14:paraId="61D19968"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40F723A4" w14:textId="77777777">
      <w:pPr>
        <w:ind w:left="720"/>
        <w:rPr>
          <w:rFonts w:ascii="Times New Roman" w:hAnsi="Times New Roman"/>
        </w:rPr>
      </w:pPr>
    </w:p>
    <w:p w:rsidR="00B27061" w:rsidRPr="008A4764" w:rsidP="00914A5D" w14:paraId="641F23E4"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19B0CF73" w14:textId="77777777">
      <w:pPr>
        <w:tabs>
          <w:tab w:val="left" w:pos="-1440"/>
        </w:tabs>
        <w:ind w:left="720"/>
        <w:rPr>
          <w:rFonts w:ascii="Times New Roman" w:hAnsi="Times New Roman"/>
        </w:rPr>
      </w:pPr>
    </w:p>
    <w:p w:rsidR="001A595D" w:rsidRPr="00B1471A" w:rsidP="00914A5D" w14:paraId="2F133EA7"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10575846" w14:textId="77777777">
      <w:pPr>
        <w:ind w:left="720"/>
        <w:rPr>
          <w:rFonts w:ascii="Times New Roman" w:hAnsi="Times New Roman"/>
        </w:rPr>
      </w:pPr>
    </w:p>
    <w:p w:rsidR="00B27061" w:rsidRPr="00B1471A" w:rsidP="00914A5D" w14:paraId="01E23379"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5DDD6BB7" w14:textId="77777777">
      <w:pPr>
        <w:tabs>
          <w:tab w:val="left" w:pos="-1440"/>
        </w:tabs>
        <w:ind w:left="720"/>
        <w:rPr>
          <w:rFonts w:ascii="Times New Roman" w:hAnsi="Times New Roman"/>
        </w:rPr>
      </w:pPr>
    </w:p>
    <w:p w:rsidR="00B27061" w:rsidRPr="00B1471A" w:rsidP="00914A5D" w14:paraId="127A459E"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77CD8BB9" w14:textId="77777777">
      <w:pPr>
        <w:ind w:left="720"/>
        <w:rPr>
          <w:rFonts w:ascii="Times New Roman" w:hAnsi="Times New Roman"/>
        </w:rPr>
      </w:pPr>
    </w:p>
    <w:p w:rsidR="00792B9D" w:rsidRPr="00914A5D" w:rsidP="00B1471A" w14:paraId="2376236E"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sidR="00CE596B">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063A0A1B" w14:textId="77777777">
      <w:pPr>
        <w:widowControl/>
        <w:tabs>
          <w:tab w:val="left" w:pos="-720"/>
        </w:tabs>
        <w:suppressAutoHyphens/>
        <w:autoSpaceDE/>
        <w:autoSpaceDN/>
        <w:adjustRightInd/>
        <w:ind w:left="720"/>
        <w:rPr>
          <w:rFonts w:ascii="Arial" w:hAnsi="Arial" w:cs="Arial"/>
        </w:rPr>
      </w:pPr>
    </w:p>
    <w:p w:rsidR="00792B9D" w:rsidRPr="00914A5D" w:rsidP="000B00D2" w14:paraId="7BA26ACC"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CE596B" w:rsidP="00CE596B" w14:paraId="20E80EC5" w14:textId="77777777">
      <w:pPr>
        <w:tabs>
          <w:tab w:val="left" w:pos="-1440"/>
        </w:tabs>
        <w:ind w:left="720"/>
        <w:jc w:val="both"/>
      </w:pPr>
    </w:p>
    <w:p w:rsidR="00E91139" w:rsidP="00CE596B" w14:paraId="58EC54B5" w14:textId="77777777"/>
    <w:sectPr w:rsidSect="006049A7">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C095C80"/>
    <w:multiLevelType w:val="hybridMultilevel"/>
    <w:tmpl w:val="D3723FE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355114101">
    <w:abstractNumId w:val="6"/>
  </w:num>
  <w:num w:numId="2" w16cid:durableId="1124616450">
    <w:abstractNumId w:val="0"/>
  </w:num>
  <w:num w:numId="3" w16cid:durableId="2145614301">
    <w:abstractNumId w:val="5"/>
  </w:num>
  <w:num w:numId="4" w16cid:durableId="662317024">
    <w:abstractNumId w:val="7"/>
  </w:num>
  <w:num w:numId="5" w16cid:durableId="1156454626">
    <w:abstractNumId w:val="1"/>
  </w:num>
  <w:num w:numId="6" w16cid:durableId="1255896987">
    <w:abstractNumId w:val="4"/>
  </w:num>
  <w:num w:numId="7" w16cid:durableId="855994680">
    <w:abstractNumId w:val="3"/>
  </w:num>
  <w:num w:numId="8" w16cid:durableId="1891845297">
    <w:abstractNumId w:val="2"/>
  </w:num>
  <w:num w:numId="9" w16cid:durableId="1435830387">
    <w:abstractNumId w:val="9"/>
  </w:num>
  <w:num w:numId="10" w16cid:durableId="6011813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3D26"/>
    <w:rsid w:val="00005441"/>
    <w:rsid w:val="000109F2"/>
    <w:rsid w:val="00042665"/>
    <w:rsid w:val="00047443"/>
    <w:rsid w:val="0005618F"/>
    <w:rsid w:val="00067626"/>
    <w:rsid w:val="000712DA"/>
    <w:rsid w:val="00071DA0"/>
    <w:rsid w:val="00080CE0"/>
    <w:rsid w:val="00086D58"/>
    <w:rsid w:val="0009181F"/>
    <w:rsid w:val="00093DB1"/>
    <w:rsid w:val="000A42FA"/>
    <w:rsid w:val="000A4557"/>
    <w:rsid w:val="000A798F"/>
    <w:rsid w:val="000B00D2"/>
    <w:rsid w:val="000B5205"/>
    <w:rsid w:val="000C3216"/>
    <w:rsid w:val="000C3634"/>
    <w:rsid w:val="000D50C7"/>
    <w:rsid w:val="000D559F"/>
    <w:rsid w:val="000D6A0C"/>
    <w:rsid w:val="000E1CBD"/>
    <w:rsid w:val="000F1A9A"/>
    <w:rsid w:val="0010769F"/>
    <w:rsid w:val="00111A58"/>
    <w:rsid w:val="00112DCD"/>
    <w:rsid w:val="001415B0"/>
    <w:rsid w:val="001538CE"/>
    <w:rsid w:val="00157C85"/>
    <w:rsid w:val="00162A9E"/>
    <w:rsid w:val="00173BDB"/>
    <w:rsid w:val="00175A3D"/>
    <w:rsid w:val="00181592"/>
    <w:rsid w:val="001874BC"/>
    <w:rsid w:val="0019320E"/>
    <w:rsid w:val="00195C60"/>
    <w:rsid w:val="001A595D"/>
    <w:rsid w:val="001A5CFA"/>
    <w:rsid w:val="001A6D21"/>
    <w:rsid w:val="001C26F6"/>
    <w:rsid w:val="001C3D0B"/>
    <w:rsid w:val="001D5DD3"/>
    <w:rsid w:val="001F5B12"/>
    <w:rsid w:val="001F67BB"/>
    <w:rsid w:val="0020110E"/>
    <w:rsid w:val="002040A0"/>
    <w:rsid w:val="002042C3"/>
    <w:rsid w:val="00215244"/>
    <w:rsid w:val="002252D7"/>
    <w:rsid w:val="00240FDB"/>
    <w:rsid w:val="00254B9B"/>
    <w:rsid w:val="00267335"/>
    <w:rsid w:val="00273A37"/>
    <w:rsid w:val="0029577A"/>
    <w:rsid w:val="00295826"/>
    <w:rsid w:val="002A4A73"/>
    <w:rsid w:val="002B18A6"/>
    <w:rsid w:val="002B6812"/>
    <w:rsid w:val="002C3934"/>
    <w:rsid w:val="002C416F"/>
    <w:rsid w:val="002E0D1B"/>
    <w:rsid w:val="002E199D"/>
    <w:rsid w:val="002E2D56"/>
    <w:rsid w:val="002E6302"/>
    <w:rsid w:val="002E7594"/>
    <w:rsid w:val="002F0468"/>
    <w:rsid w:val="002F2249"/>
    <w:rsid w:val="00306952"/>
    <w:rsid w:val="00315D95"/>
    <w:rsid w:val="00322EA0"/>
    <w:rsid w:val="0033078E"/>
    <w:rsid w:val="003323E9"/>
    <w:rsid w:val="003338D4"/>
    <w:rsid w:val="003710B8"/>
    <w:rsid w:val="00376D94"/>
    <w:rsid w:val="0038760F"/>
    <w:rsid w:val="00391CE7"/>
    <w:rsid w:val="00392B0B"/>
    <w:rsid w:val="0039427E"/>
    <w:rsid w:val="00396FC6"/>
    <w:rsid w:val="003A0F52"/>
    <w:rsid w:val="003A4575"/>
    <w:rsid w:val="003B26F5"/>
    <w:rsid w:val="003B4B4D"/>
    <w:rsid w:val="003B58EE"/>
    <w:rsid w:val="003B6AEF"/>
    <w:rsid w:val="003C20A2"/>
    <w:rsid w:val="003D0910"/>
    <w:rsid w:val="003E78A3"/>
    <w:rsid w:val="00401CB6"/>
    <w:rsid w:val="00406EDC"/>
    <w:rsid w:val="004459FB"/>
    <w:rsid w:val="00446AD8"/>
    <w:rsid w:val="00460B4F"/>
    <w:rsid w:val="0047129D"/>
    <w:rsid w:val="0047147D"/>
    <w:rsid w:val="0047659B"/>
    <w:rsid w:val="0048091A"/>
    <w:rsid w:val="004826D7"/>
    <w:rsid w:val="0048794A"/>
    <w:rsid w:val="00494557"/>
    <w:rsid w:val="004B1A98"/>
    <w:rsid w:val="004B2980"/>
    <w:rsid w:val="004B2F22"/>
    <w:rsid w:val="004E2217"/>
    <w:rsid w:val="004F3779"/>
    <w:rsid w:val="004F37A0"/>
    <w:rsid w:val="004F74A2"/>
    <w:rsid w:val="005111C4"/>
    <w:rsid w:val="00512037"/>
    <w:rsid w:val="00514CED"/>
    <w:rsid w:val="0051524A"/>
    <w:rsid w:val="00525E40"/>
    <w:rsid w:val="0053242C"/>
    <w:rsid w:val="0054153D"/>
    <w:rsid w:val="005423DD"/>
    <w:rsid w:val="0054585A"/>
    <w:rsid w:val="00551600"/>
    <w:rsid w:val="005543AD"/>
    <w:rsid w:val="005642B5"/>
    <w:rsid w:val="00590B61"/>
    <w:rsid w:val="005B152E"/>
    <w:rsid w:val="005B6129"/>
    <w:rsid w:val="005C3DD7"/>
    <w:rsid w:val="005D1567"/>
    <w:rsid w:val="00602C70"/>
    <w:rsid w:val="006036B1"/>
    <w:rsid w:val="00603702"/>
    <w:rsid w:val="006049A7"/>
    <w:rsid w:val="00610C85"/>
    <w:rsid w:val="006112F4"/>
    <w:rsid w:val="00622F83"/>
    <w:rsid w:val="0063778A"/>
    <w:rsid w:val="00653FDA"/>
    <w:rsid w:val="006613E6"/>
    <w:rsid w:val="00662686"/>
    <w:rsid w:val="00663D52"/>
    <w:rsid w:val="00665FF0"/>
    <w:rsid w:val="00677F57"/>
    <w:rsid w:val="00681821"/>
    <w:rsid w:val="00693DF6"/>
    <w:rsid w:val="006A0CC6"/>
    <w:rsid w:val="006A1BD4"/>
    <w:rsid w:val="006A2F32"/>
    <w:rsid w:val="006B0B31"/>
    <w:rsid w:val="006B38F6"/>
    <w:rsid w:val="006C10F3"/>
    <w:rsid w:val="006C3982"/>
    <w:rsid w:val="006C79B6"/>
    <w:rsid w:val="006D0CEB"/>
    <w:rsid w:val="006E606E"/>
    <w:rsid w:val="006F083F"/>
    <w:rsid w:val="006F5A50"/>
    <w:rsid w:val="00703B09"/>
    <w:rsid w:val="00704553"/>
    <w:rsid w:val="0071391D"/>
    <w:rsid w:val="007232B4"/>
    <w:rsid w:val="00725657"/>
    <w:rsid w:val="007312F9"/>
    <w:rsid w:val="00740C7B"/>
    <w:rsid w:val="007413C2"/>
    <w:rsid w:val="00757021"/>
    <w:rsid w:val="007603EB"/>
    <w:rsid w:val="00765E88"/>
    <w:rsid w:val="00775F5E"/>
    <w:rsid w:val="00792B9D"/>
    <w:rsid w:val="00796BF9"/>
    <w:rsid w:val="007B32A5"/>
    <w:rsid w:val="007C03A1"/>
    <w:rsid w:val="007C0AD5"/>
    <w:rsid w:val="007E6F17"/>
    <w:rsid w:val="007F5988"/>
    <w:rsid w:val="007F70DB"/>
    <w:rsid w:val="008053A8"/>
    <w:rsid w:val="00807BA2"/>
    <w:rsid w:val="0081460B"/>
    <w:rsid w:val="00823896"/>
    <w:rsid w:val="008255EE"/>
    <w:rsid w:val="00833B6C"/>
    <w:rsid w:val="00842570"/>
    <w:rsid w:val="00847763"/>
    <w:rsid w:val="0085042C"/>
    <w:rsid w:val="00856C3C"/>
    <w:rsid w:val="00865C9E"/>
    <w:rsid w:val="00894547"/>
    <w:rsid w:val="008A1449"/>
    <w:rsid w:val="008A42B6"/>
    <w:rsid w:val="008A4764"/>
    <w:rsid w:val="008B39D0"/>
    <w:rsid w:val="008B57B3"/>
    <w:rsid w:val="008D0F4C"/>
    <w:rsid w:val="008D168D"/>
    <w:rsid w:val="008D46E6"/>
    <w:rsid w:val="008D7291"/>
    <w:rsid w:val="008E70A1"/>
    <w:rsid w:val="008E7A82"/>
    <w:rsid w:val="008F0191"/>
    <w:rsid w:val="008F233F"/>
    <w:rsid w:val="008F298E"/>
    <w:rsid w:val="008F74F4"/>
    <w:rsid w:val="00905226"/>
    <w:rsid w:val="009147A2"/>
    <w:rsid w:val="00914A5D"/>
    <w:rsid w:val="00920AF2"/>
    <w:rsid w:val="00921351"/>
    <w:rsid w:val="009271C2"/>
    <w:rsid w:val="00944A8A"/>
    <w:rsid w:val="009556EE"/>
    <w:rsid w:val="009601AC"/>
    <w:rsid w:val="0096665B"/>
    <w:rsid w:val="00972DF1"/>
    <w:rsid w:val="00974223"/>
    <w:rsid w:val="009771BF"/>
    <w:rsid w:val="009973AC"/>
    <w:rsid w:val="009A0474"/>
    <w:rsid w:val="009A0942"/>
    <w:rsid w:val="009A604F"/>
    <w:rsid w:val="009C19CD"/>
    <w:rsid w:val="009C4AED"/>
    <w:rsid w:val="009C57CC"/>
    <w:rsid w:val="009C795F"/>
    <w:rsid w:val="009D1DF6"/>
    <w:rsid w:val="009D33A4"/>
    <w:rsid w:val="009D3B71"/>
    <w:rsid w:val="009D5D2B"/>
    <w:rsid w:val="009E1142"/>
    <w:rsid w:val="009F15D0"/>
    <w:rsid w:val="009F3349"/>
    <w:rsid w:val="00A05B27"/>
    <w:rsid w:val="00A11942"/>
    <w:rsid w:val="00A21C81"/>
    <w:rsid w:val="00A3466A"/>
    <w:rsid w:val="00A37096"/>
    <w:rsid w:val="00A447D7"/>
    <w:rsid w:val="00A46A1E"/>
    <w:rsid w:val="00A5237F"/>
    <w:rsid w:val="00A56B2D"/>
    <w:rsid w:val="00A75AC9"/>
    <w:rsid w:val="00A847D1"/>
    <w:rsid w:val="00A8694E"/>
    <w:rsid w:val="00AC7281"/>
    <w:rsid w:val="00AD54EC"/>
    <w:rsid w:val="00AE0462"/>
    <w:rsid w:val="00AE4195"/>
    <w:rsid w:val="00AF291D"/>
    <w:rsid w:val="00AF2F86"/>
    <w:rsid w:val="00AF45F2"/>
    <w:rsid w:val="00B0571D"/>
    <w:rsid w:val="00B1471A"/>
    <w:rsid w:val="00B27061"/>
    <w:rsid w:val="00B31EBB"/>
    <w:rsid w:val="00B40C7E"/>
    <w:rsid w:val="00B4606C"/>
    <w:rsid w:val="00B5272D"/>
    <w:rsid w:val="00B61DA1"/>
    <w:rsid w:val="00B635A9"/>
    <w:rsid w:val="00B63AB5"/>
    <w:rsid w:val="00B707CE"/>
    <w:rsid w:val="00B7349D"/>
    <w:rsid w:val="00B74842"/>
    <w:rsid w:val="00B9207F"/>
    <w:rsid w:val="00B968D2"/>
    <w:rsid w:val="00BA75DE"/>
    <w:rsid w:val="00BB10D5"/>
    <w:rsid w:val="00BB153F"/>
    <w:rsid w:val="00BB3B7B"/>
    <w:rsid w:val="00BD3091"/>
    <w:rsid w:val="00BD3260"/>
    <w:rsid w:val="00BE35E2"/>
    <w:rsid w:val="00BE3C63"/>
    <w:rsid w:val="00BF18A1"/>
    <w:rsid w:val="00C04531"/>
    <w:rsid w:val="00C1472B"/>
    <w:rsid w:val="00C30A71"/>
    <w:rsid w:val="00C3345E"/>
    <w:rsid w:val="00C369F7"/>
    <w:rsid w:val="00C425CE"/>
    <w:rsid w:val="00C62A1F"/>
    <w:rsid w:val="00C64763"/>
    <w:rsid w:val="00C71ADE"/>
    <w:rsid w:val="00C74808"/>
    <w:rsid w:val="00C9224C"/>
    <w:rsid w:val="00C97339"/>
    <w:rsid w:val="00CA477F"/>
    <w:rsid w:val="00CB76B7"/>
    <w:rsid w:val="00CC3EF2"/>
    <w:rsid w:val="00CD5367"/>
    <w:rsid w:val="00CD6D53"/>
    <w:rsid w:val="00CE2977"/>
    <w:rsid w:val="00CE596B"/>
    <w:rsid w:val="00CF1440"/>
    <w:rsid w:val="00CF2031"/>
    <w:rsid w:val="00D049AD"/>
    <w:rsid w:val="00D118B8"/>
    <w:rsid w:val="00D15779"/>
    <w:rsid w:val="00D2023F"/>
    <w:rsid w:val="00D206A5"/>
    <w:rsid w:val="00D22B13"/>
    <w:rsid w:val="00D330FB"/>
    <w:rsid w:val="00D3403B"/>
    <w:rsid w:val="00D60F36"/>
    <w:rsid w:val="00D80E94"/>
    <w:rsid w:val="00D865EE"/>
    <w:rsid w:val="00DA2D6B"/>
    <w:rsid w:val="00DA5954"/>
    <w:rsid w:val="00DE08FF"/>
    <w:rsid w:val="00DF17F6"/>
    <w:rsid w:val="00E002B8"/>
    <w:rsid w:val="00E02EA0"/>
    <w:rsid w:val="00E1383F"/>
    <w:rsid w:val="00E15619"/>
    <w:rsid w:val="00E23938"/>
    <w:rsid w:val="00E25816"/>
    <w:rsid w:val="00E34C5F"/>
    <w:rsid w:val="00E44704"/>
    <w:rsid w:val="00E57360"/>
    <w:rsid w:val="00E61E1B"/>
    <w:rsid w:val="00E67026"/>
    <w:rsid w:val="00E743B7"/>
    <w:rsid w:val="00E77B24"/>
    <w:rsid w:val="00E828E3"/>
    <w:rsid w:val="00E83CAD"/>
    <w:rsid w:val="00E8570B"/>
    <w:rsid w:val="00E85D6D"/>
    <w:rsid w:val="00E91139"/>
    <w:rsid w:val="00E96B76"/>
    <w:rsid w:val="00EA1FB2"/>
    <w:rsid w:val="00EC3504"/>
    <w:rsid w:val="00EC5F60"/>
    <w:rsid w:val="00ED4E0C"/>
    <w:rsid w:val="00EE15B9"/>
    <w:rsid w:val="00EE5CFF"/>
    <w:rsid w:val="00F07D3E"/>
    <w:rsid w:val="00F10260"/>
    <w:rsid w:val="00F16C04"/>
    <w:rsid w:val="00F308B9"/>
    <w:rsid w:val="00F37A4C"/>
    <w:rsid w:val="00F424E7"/>
    <w:rsid w:val="00F57BC2"/>
    <w:rsid w:val="00F616FE"/>
    <w:rsid w:val="00F718B3"/>
    <w:rsid w:val="00F77C30"/>
    <w:rsid w:val="00F849F2"/>
    <w:rsid w:val="00F94DF3"/>
    <w:rsid w:val="00F96D8C"/>
    <w:rsid w:val="00FA3AD7"/>
    <w:rsid w:val="00FB70FD"/>
    <w:rsid w:val="00FD21A4"/>
    <w:rsid w:val="00FE3792"/>
    <w:rsid w:val="00FF1E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8D033C22-43A9-474F-B64E-6DAB350B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NormalWeb">
    <w:name w:val="Normal (Web)"/>
    <w:basedOn w:val="Normal"/>
    <w:uiPriority w:val="99"/>
    <w:semiHidden/>
    <w:unhideWhenUsed/>
    <w:rsid w:val="00392B0B"/>
    <w:pPr>
      <w:widowControl/>
      <w:autoSpaceDE/>
      <w:autoSpaceDN/>
      <w:adjustRightInd/>
      <w:spacing w:before="100" w:beforeAutospacing="1" w:after="100" w:afterAutospacing="1"/>
    </w:pPr>
    <w:rPr>
      <w:rFonts w:ascii="Times New Roman" w:hAnsi="Times New Roman"/>
    </w:rPr>
  </w:style>
  <w:style w:type="paragraph" w:styleId="Revision">
    <w:name w:val="Revision"/>
    <w:hidden/>
    <w:uiPriority w:val="99"/>
    <w:semiHidden/>
    <w:rsid w:val="00392B0B"/>
    <w:rPr>
      <w:rFonts w:ascii="Courier" w:hAnsi="Courier"/>
      <w:sz w:val="24"/>
      <w:szCs w:val="24"/>
    </w:rPr>
  </w:style>
  <w:style w:type="paragraph" w:styleId="NoSpacing">
    <w:name w:val="No Spacing"/>
    <w:link w:val="NoSpacingChar"/>
    <w:uiPriority w:val="1"/>
    <w:qFormat/>
    <w:rsid w:val="005D1567"/>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5D1567"/>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181592"/>
    <w:rPr>
      <w:color w:val="605E5C"/>
      <w:shd w:val="clear" w:color="auto" w:fill="E1DFDD"/>
    </w:rPr>
  </w:style>
  <w:style w:type="character" w:styleId="Mention">
    <w:name w:val="Mention"/>
    <w:basedOn w:val="DefaultParagraphFont"/>
    <w:uiPriority w:val="99"/>
    <w:unhideWhenUsed/>
    <w:rsid w:val="00F07D3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Estimated_x0020_Project_x0020_End_x0020_Date xmlns="22ac6cab-782d-443c-b600-8507bc21811b" xsi:nil="true"/>
    <OMB_x0020_Conclusion_x0020_Date xmlns="22ac6cab-782d-443c-b600-8507bc21811b" xsi:nil="true"/>
    <Rule xmlns="22ac6cab-782d-443c-b600-8507bc21811b">false</Rule>
    <Biweekly_x0020_Update xmlns="22ac6cab-782d-443c-b600-8507bc21811b">false</Biweekly_x0020_Update>
    <Date_x0020_Completed xmlns="22ac6cab-782d-443c-b600-8507bc21811b" xsi:nil="true"/>
    <Priority_x0020_Type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7" ma:contentTypeDescription="Create a new document." ma:contentTypeScope="" ma:versionID="02aa22764ea6ee33813fbe1aac1ae765">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b5039434ac28803c6b8ea6a001a72b3"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2026 Fee Waiver Policy Update NPRM"/>
          <xsd:enumeration value="1615-AC68 (2024) Fee Final Rule"/>
          <xsd:enumeration value="AAO Motions and Appeals Rule NPRM"/>
          <xsd:enumeration value="AAO Motions and Appeals Rule Final Rule"/>
          <xsd:enumeration value="AARWI IFR"/>
          <xsd:enumeration value="Affidavit of Support NPRM"/>
          <xsd:enumeration value="Affidavit of Support Final Rule"/>
          <xsd:enumeration value="AOS Modernization NPRM"/>
          <xsd:enumeration value="AOS Modernization Final Rule"/>
          <xsd:enumeration value="Alien Registration Final Rule 2025"/>
          <xsd:enumeration value="Amending the Premium Processing Timeframe"/>
          <xsd:enumeration value="Asylum Def'n-Particular Social Group NPRM"/>
          <xsd:enumeration value="AsylumEAD30DayEAD-Vacatur"/>
          <xsd:enumeration value="Asylum EAD NPRM 2025"/>
          <xsd:enumeration value="Asylum EAD Final Rule 2026"/>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2026"/>
          <xsd:enumeration value="Biometrics NPRM 2025"/>
          <xsd:enumeration value="B-Visa"/>
          <xsd:enumeration value="CAAIP NPRM"/>
          <xsd:enumeration value="CAN NPRM"/>
          <xsd:enumeration value="CAN Final Rule"/>
          <xsd:enumeration value="CBP Fraud Fee Rule 2026"/>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Combo 30DayRemEAD/AsyEADResc"/>
          <xsd:enumeration value="&quot;Comprehensive Revision SSA/EBE&quot;"/>
          <xsd:enumeration value="Credible Fear"/>
          <xsd:enumeration value="Credible Fear/Reasonable Fear/Global Asylum Rule NPRM"/>
          <xsd:enumeration value="Fortify &amp; Preserve DACA NPRM"/>
          <xsd:enumeration value="DACA Final Rule"/>
          <xsd:enumeration value="Deferred Action Advance Parole"/>
          <xsd:enumeration value="Discretionary EADs NPRM"/>
          <xsd:enumeration value="Discretionary EAD Final Rule"/>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Fee Final Rule 2026"/>
          <xsd:enumeration value="EB-5 Reform NPRM"/>
          <xsd:enumeration value="EB-5 Fee Rule NPRM"/>
          <xsd:enumeration value="EB-5 Immigrant Investor Regional Center Program"/>
          <xsd:enumeration value="EB-5 Investor Program Modernization"/>
          <xsd:enumeration value="EB-5 Investor Program Realignment"/>
          <xsd:enumeration value="E-Filing IFR 2025"/>
          <xsd:enumeration value="Enhancing Ops"/>
          <xsd:enumeration value="EOIR Asylum NPRM"/>
          <xsd:enumeration value="EP"/>
          <xsd:enumeration value="Emergency Stopgap USCIS Stabilization Act 09/30/2020"/>
          <xsd:enumeration value="E-processing Rule"/>
          <xsd:enumeration value="E-Verify Requirements for Federal Grants"/>
          <xsd:enumeration value="E-Visa Rule"/>
          <xsd:enumeration value="Federal Acquisition Regulation"/>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Fee NPRM"/>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Final Rule 2025"/>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9 List of Acceptable Documents NPRM"/>
          <xsd:enumeration value="I-9 NPRM"/>
          <xsd:enumeration value="IE Rescission/Withdrawal"/>
          <xsd:enumeration value="IEP FY25 Auto Increase Final Rule (Amendment)"/>
          <xsd:enumeration value="IEP Removal NPRM"/>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Final Rule"/>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Religious Worker Final Rule"/>
          <xsd:enumeration value="SPD-15"/>
          <xsd:enumeration value="Security Bars TFR NPRM"/>
          <xsd:enumeration value="SL for Secure Document Replacement"/>
          <xsd:enumeration value="Special Immigrant Juvenile Petition NPRM"/>
          <xsd:enumeration value="Sponsor Reimbursement and Deeming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E58A3-0B0B-40BD-91F4-E10C7C4175D4}">
  <ds:schemaRefs>
    <ds:schemaRef ds:uri="http://schemas.openxmlformats.org/officeDocument/2006/bibliography"/>
  </ds:schemaRefs>
</ds:datastoreItem>
</file>

<file path=customXml/itemProps2.xml><?xml version="1.0" encoding="utf-8"?>
<ds:datastoreItem xmlns:ds="http://schemas.openxmlformats.org/officeDocument/2006/customXml" ds:itemID="{AE9C69C5-F130-403B-AB16-C7E63820F731}">
  <ds:schemaRefs>
    <ds:schemaRef ds:uri="http://schemas.microsoft.com/sharepoint/v3/contenttype/forms"/>
  </ds:schemaRefs>
</ds:datastoreItem>
</file>

<file path=customXml/itemProps3.xml><?xml version="1.0" encoding="utf-8"?>
<ds:datastoreItem xmlns:ds="http://schemas.openxmlformats.org/officeDocument/2006/customXml" ds:itemID="{1FD1CA3C-C988-452D-AED6-CCAAAD5584CA}">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4.xml><?xml version="1.0" encoding="utf-8"?>
<ds:datastoreItem xmlns:ds="http://schemas.openxmlformats.org/officeDocument/2006/customXml" ds:itemID="{90FA4A0C-7FA6-4896-A75F-A02974E1B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2239</Words>
  <Characters>12765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 Standard PC User</dc:creator>
  <cp:lastModifiedBy>Avendano, Manuel A</cp:lastModifiedBy>
  <cp:revision>84</cp:revision>
  <cp:lastPrinted>2010-05-15T07:20:00Z</cp:lastPrinted>
  <dcterms:created xsi:type="dcterms:W3CDTF">2022-06-18T07:50:00Z</dcterms:created>
  <dcterms:modified xsi:type="dcterms:W3CDTF">2026-07-20T13:51:00Z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Instruments Updated For Phase">
    <vt:bool>false</vt:bool>
  </property>
  <property fmtid="{D5CDD505-2E9C-101B-9397-08002B2CF9AE}" pid="4" name="MediaServiceImageTags">
    <vt:lpwstr/>
  </property>
  <property fmtid="{D5CDD505-2E9C-101B-9397-08002B2CF9AE}" pid="5" name="Next Phase">
    <vt:lpwstr>PRA Package Development</vt:lpwstr>
  </property>
  <property fmtid="{D5CDD505-2E9C-101B-9397-08002B2CF9AE}" pid="6" name="PRA Section Updated">
    <vt:bool>false</vt:bool>
  </property>
  <property fmtid="{D5CDD505-2E9C-101B-9397-08002B2CF9AE}" pid="7" name="Time Burden Provided">
    <vt:bool>false</vt:bool>
  </property>
  <property fmtid="{D5CDD505-2E9C-101B-9397-08002B2CF9AE}" pid="8" name="_docset_NoMedatataSyncRequired">
    <vt:lpwstr>False</vt:lpwstr>
  </property>
</Properties>
</file>