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42DB0" w14:paraId="0CD0A278" w14:textId="09F0BECB"/>
    <w:p w:rsidR="00FA4D97" w14:paraId="7F311935" w14:textId="77777777"/>
    <w:p w:rsidR="00FA4D97" w14:paraId="21168D76" w14:textId="7E8B137F">
      <w:r>
        <w:rPr>
          <w:noProof/>
        </w:rPr>
        <w:drawing>
          <wp:inline distT="0" distB="0" distL="0" distR="0">
            <wp:extent cx="5943600" cy="3338195"/>
            <wp:effectExtent l="0" t="0" r="0" b="0"/>
            <wp:docPr id="173268859"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8859" name="Picture 1" descr="Graphical user interface, application&#10;&#10;Description automatically generated"/>
                    <pic:cNvPicPr/>
                  </pic:nvPicPr>
                  <pic:blipFill>
                    <a:blip xmlns:r="http://schemas.openxmlformats.org/officeDocument/2006/relationships" r:embed="rId7"/>
                    <a:stretch>
                      <a:fillRect/>
                    </a:stretch>
                  </pic:blipFill>
                  <pic:spPr>
                    <a:xfrm>
                      <a:off x="0" y="0"/>
                      <a:ext cx="5943600" cy="3338195"/>
                    </a:xfrm>
                    <a:prstGeom prst="rect">
                      <a:avLst/>
                    </a:prstGeom>
                  </pic:spPr>
                </pic:pic>
              </a:graphicData>
            </a:graphic>
          </wp:inline>
        </w:drawing>
      </w:r>
    </w:p>
    <w:p w:rsidR="00FA4D97" w14:paraId="1120D77C" w14:textId="77777777"/>
    <w:p w:rsidR="00E66A06" w14:paraId="077207A2" w14:textId="78A0C959">
      <w:r>
        <w:rPr>
          <w:noProof/>
        </w:rPr>
        <w:drawing>
          <wp:inline distT="0" distB="0" distL="0" distR="0">
            <wp:extent cx="5943600" cy="959485"/>
            <wp:effectExtent l="0" t="0" r="0" b="0"/>
            <wp:docPr id="50428385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83853" name="Picture 1" descr="Graphical user interface, application&#10;&#10;Description automatically generated"/>
                    <pic:cNvPicPr/>
                  </pic:nvPicPr>
                  <pic:blipFill>
                    <a:blip xmlns:r="http://schemas.openxmlformats.org/officeDocument/2006/relationships" r:embed="rId8"/>
                    <a:stretch>
                      <a:fillRect/>
                    </a:stretch>
                  </pic:blipFill>
                  <pic:spPr>
                    <a:xfrm>
                      <a:off x="0" y="0"/>
                      <a:ext cx="5943600" cy="959485"/>
                    </a:xfrm>
                    <a:prstGeom prst="rect">
                      <a:avLst/>
                    </a:prstGeom>
                  </pic:spPr>
                </pic:pic>
              </a:graphicData>
            </a:graphic>
          </wp:inline>
        </w:drawing>
      </w:r>
    </w:p>
    <w:p w:rsidR="00FA4D97" w14:paraId="0736C1E2" w14:textId="2DCA472B">
      <w:r>
        <w:rPr>
          <w:noProof/>
        </w:rPr>
        <w:drawing>
          <wp:inline distT="0" distB="0" distL="0" distR="0">
            <wp:extent cx="5943600" cy="1756410"/>
            <wp:effectExtent l="0" t="0" r="0" b="0"/>
            <wp:docPr id="1907815825" name="Picture 1"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15825" name="Picture 1" descr="Timeline&#10;&#10;Description automatically generated with medium confidence"/>
                    <pic:cNvPicPr/>
                  </pic:nvPicPr>
                  <pic:blipFill>
                    <a:blip xmlns:r="http://schemas.openxmlformats.org/officeDocument/2006/relationships" r:embed="rId9"/>
                    <a:stretch>
                      <a:fillRect/>
                    </a:stretch>
                  </pic:blipFill>
                  <pic:spPr>
                    <a:xfrm>
                      <a:off x="0" y="0"/>
                      <a:ext cx="5943600" cy="1756410"/>
                    </a:xfrm>
                    <a:prstGeom prst="rect">
                      <a:avLst/>
                    </a:prstGeom>
                  </pic:spPr>
                </pic:pic>
              </a:graphicData>
            </a:graphic>
          </wp:inline>
        </w:drawing>
      </w:r>
    </w:p>
    <w:p w:rsidR="00984392" w:rsidRPr="00984392" w:rsidP="00984392" w14:paraId="6EEB6EBB" w14:textId="77777777">
      <w:pPr>
        <w:pStyle w:val="NormalWeb"/>
        <w:spacing w:before="0" w:beforeAutospacing="0" w:after="0" w:afterAutospacing="0"/>
        <w:jc w:val="center"/>
        <w:rPr>
          <w:sz w:val="18"/>
          <w:szCs w:val="18"/>
        </w:rPr>
      </w:pPr>
      <w:r w:rsidRPr="00984392">
        <w:rPr>
          <w:rFonts w:hAnsi="Arial" w:asciiTheme="minorHAnsi" w:eastAsiaTheme="minorEastAsia" w:cstheme="minorBidi"/>
          <w:b/>
          <w:bCs/>
          <w:color w:val="373A3C"/>
          <w:kern w:val="24"/>
          <w:sz w:val="18"/>
          <w:szCs w:val="18"/>
        </w:rPr>
        <w:t>PAPERWORK REDUCTION ACT STATEMENT</w:t>
      </w:r>
    </w:p>
    <w:p w:rsidR="00984392" w:rsidRPr="00984392" w:rsidP="00984392" w14:paraId="5903E030" w14:textId="1178C782">
      <w:pPr>
        <w:pStyle w:val="NormalWeb"/>
        <w:spacing w:before="0" w:beforeAutospacing="0" w:after="0" w:afterAutospacing="0"/>
        <w:rPr>
          <w:sz w:val="16"/>
          <w:szCs w:val="16"/>
        </w:rPr>
      </w:pPr>
      <w:r w:rsidRPr="00984392">
        <w:rPr>
          <w:rFonts w:eastAsiaTheme="minorEastAsia"/>
          <w:b/>
          <w:bCs/>
          <w:color w:val="373A3C"/>
          <w:kern w:val="24"/>
          <w:sz w:val="16"/>
          <w:szCs w:val="16"/>
        </w:rPr>
        <w:t xml:space="preserve">Statement of Public Burden: </w:t>
      </w:r>
      <w:r w:rsidRPr="00984392">
        <w:rPr>
          <w:rFonts w:eastAsiaTheme="minorEastAsia"/>
          <w:color w:val="373A3C"/>
          <w:kern w:val="24"/>
          <w:sz w:val="16"/>
          <w:szCs w:val="16"/>
        </w:rPr>
        <w:t xml:space="preserve">This is a voluntary collection of information, but failure to provide the information may result in an inability to approve your eligibility for the requested TSA program or benefit. TSA estimates that the total average burden per response associated with the information collection is approximately </w:t>
      </w:r>
      <w:r w:rsidR="00A80735">
        <w:rPr>
          <w:rFonts w:eastAsiaTheme="minorEastAsia"/>
          <w:color w:val="373A3C"/>
          <w:kern w:val="24"/>
          <w:sz w:val="16"/>
          <w:szCs w:val="16"/>
        </w:rPr>
        <w:t>2</w:t>
      </w:r>
      <w:r w:rsidRPr="00984392">
        <w:rPr>
          <w:rFonts w:eastAsiaTheme="minorEastAsia"/>
          <w:color w:val="373A3C"/>
          <w:kern w:val="24"/>
          <w:sz w:val="16"/>
          <w:szCs w:val="16"/>
        </w:rPr>
        <w:t xml:space="preserve"> minutes for online survey. An agency may not conduct or sponsor, and a person is not required to respond to, a collection of information unless it displays a valid OMB control number. The control number for this collection is OMB 1652-0027, which expires 08/31/2026. Send comments regarding this burden estimate or collection to: TSA-11, Attention: PRA 1652-0027 </w:t>
      </w:r>
      <w:r w:rsidRPr="00984392">
        <w:rPr>
          <w:rFonts w:eastAsiaTheme="minorEastAsia"/>
          <w:color w:val="000000" w:themeColor="text1"/>
          <w:kern w:val="24"/>
          <w:sz w:val="16"/>
          <w:szCs w:val="16"/>
        </w:rPr>
        <w:t>Security Threat Assessment for Individuals Applying for a Hazardous Materials Endorsement for a Commercial Driver’s License</w:t>
      </w:r>
      <w:r w:rsidRPr="00984392">
        <w:rPr>
          <w:rFonts w:eastAsiaTheme="minorEastAsia"/>
          <w:color w:val="373A3C"/>
          <w:kern w:val="24"/>
          <w:sz w:val="16"/>
          <w:szCs w:val="16"/>
        </w:rPr>
        <w:t>, 6565 Springfield Center Drive, Springfield, VA 20598-6011.</w:t>
      </w:r>
    </w:p>
    <w:p w:rsidR="00F50B66" w14:paraId="5149935A"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D97"/>
    <w:rsid w:val="004C4D57"/>
    <w:rsid w:val="00515F30"/>
    <w:rsid w:val="00572497"/>
    <w:rsid w:val="00636D9B"/>
    <w:rsid w:val="00842DB0"/>
    <w:rsid w:val="00946E66"/>
    <w:rsid w:val="00966AC1"/>
    <w:rsid w:val="00984392"/>
    <w:rsid w:val="00A44CEF"/>
    <w:rsid w:val="00A80735"/>
    <w:rsid w:val="00BB2A54"/>
    <w:rsid w:val="00BB7B34"/>
    <w:rsid w:val="00E66A06"/>
    <w:rsid w:val="00F50B66"/>
    <w:rsid w:val="00FA4D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D70975"/>
  <w15:chartTrackingRefBased/>
  <w15:docId w15:val="{A5E0F6A1-7D35-49D0-8D77-5318ECD1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4D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A4D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A4D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A4D9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A4D9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A4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4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4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4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4D9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A4D9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A4D9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A4D9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A4D9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A4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4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4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4D97"/>
    <w:rPr>
      <w:rFonts w:eastAsiaTheme="majorEastAsia" w:cstheme="majorBidi"/>
      <w:color w:val="272727" w:themeColor="text1" w:themeTint="D8"/>
    </w:rPr>
  </w:style>
  <w:style w:type="paragraph" w:styleId="Title">
    <w:name w:val="Title"/>
    <w:basedOn w:val="Normal"/>
    <w:next w:val="Normal"/>
    <w:link w:val="TitleChar"/>
    <w:uiPriority w:val="10"/>
    <w:qFormat/>
    <w:rsid w:val="00FA4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4D97"/>
    <w:pPr>
      <w:spacing w:before="160"/>
      <w:jc w:val="center"/>
    </w:pPr>
    <w:rPr>
      <w:i/>
      <w:iCs/>
      <w:color w:val="404040" w:themeColor="text1" w:themeTint="BF"/>
    </w:rPr>
  </w:style>
  <w:style w:type="character" w:customStyle="1" w:styleId="QuoteChar">
    <w:name w:val="Quote Char"/>
    <w:basedOn w:val="DefaultParagraphFont"/>
    <w:link w:val="Quote"/>
    <w:uiPriority w:val="29"/>
    <w:rsid w:val="00FA4D97"/>
    <w:rPr>
      <w:i/>
      <w:iCs/>
      <w:color w:val="404040" w:themeColor="text1" w:themeTint="BF"/>
    </w:rPr>
  </w:style>
  <w:style w:type="paragraph" w:styleId="ListParagraph">
    <w:name w:val="List Paragraph"/>
    <w:basedOn w:val="Normal"/>
    <w:uiPriority w:val="34"/>
    <w:qFormat/>
    <w:rsid w:val="00FA4D97"/>
    <w:pPr>
      <w:ind w:left="720"/>
      <w:contextualSpacing/>
    </w:pPr>
  </w:style>
  <w:style w:type="character" w:styleId="IntenseEmphasis">
    <w:name w:val="Intense Emphasis"/>
    <w:basedOn w:val="DefaultParagraphFont"/>
    <w:uiPriority w:val="21"/>
    <w:qFormat/>
    <w:rsid w:val="00FA4D97"/>
    <w:rPr>
      <w:i/>
      <w:iCs/>
      <w:color w:val="2E74B5" w:themeColor="accent1" w:themeShade="BF"/>
    </w:rPr>
  </w:style>
  <w:style w:type="paragraph" w:styleId="IntenseQuote">
    <w:name w:val="Intense Quote"/>
    <w:basedOn w:val="Normal"/>
    <w:next w:val="Normal"/>
    <w:link w:val="IntenseQuoteChar"/>
    <w:uiPriority w:val="30"/>
    <w:qFormat/>
    <w:rsid w:val="00FA4D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A4D97"/>
    <w:rPr>
      <w:i/>
      <w:iCs/>
      <w:color w:val="2E74B5" w:themeColor="accent1" w:themeShade="BF"/>
    </w:rPr>
  </w:style>
  <w:style w:type="character" w:styleId="IntenseReference">
    <w:name w:val="Intense Reference"/>
    <w:basedOn w:val="DefaultParagraphFont"/>
    <w:uiPriority w:val="32"/>
    <w:qFormat/>
    <w:rsid w:val="00FA4D97"/>
    <w:rPr>
      <w:b/>
      <w:bCs/>
      <w:smallCaps/>
      <w:color w:val="2E74B5" w:themeColor="accent1" w:themeShade="BF"/>
      <w:spacing w:val="5"/>
    </w:rPr>
  </w:style>
  <w:style w:type="paragraph" w:styleId="NormalWeb">
    <w:name w:val="Normal (Web)"/>
    <w:basedOn w:val="Normal"/>
    <w:uiPriority w:val="99"/>
    <w:semiHidden/>
    <w:unhideWhenUsed/>
    <w:rsid w:val="0098439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Review xmlns="691df8af-7086-4421-8f52-c32338537775">EXT</Type_x0020_of_x0020_Review>
    <TaxCatchAll xmlns="1c4fa67b-39d9-443b-a254-975d052b0883" xsi:nil="true"/>
    <DocumentType xmlns="691df8af-7086-4421-8f52-c32338537775">UX</DocumentType>
    <lcf76f155ced4ddcb4097134ff3c332f xmlns="691df8af-7086-4421-8f52-c32338537775">
      <Terms xmlns="http://schemas.microsoft.com/office/infopath/2007/PartnerControls"/>
    </lcf76f155ced4ddcb4097134ff3c332f>
    <ReviewerComments xmlns="691df8af-7086-4421-8f52-c32338537775">Use for UX</ReviewerComments>
    <Status xmlns="691df8af-7086-4421-8f52-c32338537775">Program Office</Status>
    <DueDate xmlns="691df8af-7086-4421-8f52-c323385377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5" ma:contentTypeDescription="Create a new document." ma:contentTypeScope="" ma:versionID="acc8d3dc76843a5845de19a61c59aa92">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466df812ccf52dd00e3fc70cd6520347"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MediaServiceSearchProperties" minOccurs="0"/>
                <xsd:element ref="ns2:Status" minOccurs="0"/>
                <xsd:element ref="ns2:Type_x0020_of_x0020_Review" minOccurs="0"/>
                <xsd:element ref="ns2: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Type of Document" ma:format="Dropdown" ma:internalName="DocumentType">
      <xsd:simpleType>
        <xsd:union memberTypes="dms:Text">
          <xsd:simpleType>
            <xsd:restriction base="dms:Choice">
              <xsd:enumeration value="60DN"/>
              <xsd:enumeration value="30DN"/>
              <xsd:enumeration value="FR Pub 60DN"/>
              <xsd:enumeration value="FR Pub 30DN"/>
              <xsd:enumeration value="SS Pt. A"/>
              <xsd:enumeration value="SS Pt. B"/>
              <xsd:enumeration value="Kick Off"/>
              <xsd:enumeration value="Instrument/Instruction"/>
              <xsd:enumeration value="Screenshots"/>
              <xsd:enumeration value="PTA"/>
              <xsd:enumeration value="Privacy Impact Assessment"/>
              <xsd:enumeration value="SORN"/>
              <xsd:enumeration value="Authorities"/>
              <xsd:enumeration value="UX"/>
              <xsd:enumeration value="NOA"/>
              <xsd:enumeration value="Clearance Sheet"/>
              <xsd:enumeration value="GC Application"/>
            </xsd:restriction>
          </xsd:simpleType>
        </xsd:un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Next Action" ma:description="Next action for document." ma:format="Dropdown" ma:internalName="Status">
      <xsd:simpleType>
        <xsd:union memberTypes="dms:Text">
          <xsd:simpleType>
            <xsd:restriction base="dms:Choice">
              <xsd:enumeration value="Program Office"/>
              <xsd:enumeration value="PO/EAB"/>
              <xsd:enumeration value="CC"/>
              <xsd:enumeration value="DocTracker"/>
              <xsd:enumeration value="PO/Privacy"/>
              <xsd:enumeration value="CIO"/>
              <xsd:enumeration value="ROCIS"/>
              <xsd:enumeration value="CC Admin"/>
              <xsd:enumeration value="Archive"/>
              <xsd:enumeration value="MAESTRO"/>
              <xsd:enumeration value="DHS CIO"/>
            </xsd:restriction>
          </xsd:simpleType>
        </xsd:union>
      </xsd:simpleType>
    </xsd:element>
    <xsd:element name="Type_x0020_of_x0020_Review" ma:index="24" nillable="true" ma:displayName="Type of Request" ma:default="EXT" ma:format="Dropdown" ma:internalName="Type_x0020_of_x0020_Review">
      <xsd:simpleType>
        <xsd:union memberTypes="dms:Text">
          <xsd:simpleType>
            <xsd:restriction base="dms:Choice">
              <xsd:enumeration value="EXT"/>
              <xsd:enumeration value="NEW"/>
              <xsd:enumeration value="REV"/>
              <xsd:enumeration value="GenIC"/>
              <xsd:enumeration value="EmerICR"/>
              <xsd:enumeration value="NPRM/FR"/>
              <xsd:enumeration value="Discontinuation"/>
            </xsd:restriction>
          </xsd:simpleType>
        </xsd:union>
      </xsd:simpleType>
    </xsd:element>
    <xsd:element name="DueDate" ma:index="25" nillable="true" ma:displayName="Due Date" ma:format="DateOnly" ma:internalName="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9A38E3-F467-4086-8B4F-5F68445128F2}">
  <ds:schemaRefs>
    <ds:schemaRef ds:uri="http://schemas.microsoft.com/office/2006/metadata/properties"/>
    <ds:schemaRef ds:uri="http://schemas.microsoft.com/office/infopath/2007/PartnerControls"/>
    <ds:schemaRef ds:uri="691df8af-7086-4421-8f52-c32338537775"/>
    <ds:schemaRef ds:uri="1c4fa67b-39d9-443b-a254-975d052b0883"/>
  </ds:schemaRefs>
</ds:datastoreItem>
</file>

<file path=customXml/itemProps2.xml><?xml version="1.0" encoding="utf-8"?>
<ds:datastoreItem xmlns:ds="http://schemas.openxmlformats.org/officeDocument/2006/customXml" ds:itemID="{0B287409-3286-45C1-AEDC-5E528EF284F9}">
  <ds:schemaRefs>
    <ds:schemaRef ds:uri="http://schemas.microsoft.com/sharepoint/v3/contenttype/forms"/>
  </ds:schemaRefs>
</ds:datastoreItem>
</file>

<file path=customXml/itemProps3.xml><?xml version="1.0" encoding="utf-8"?>
<ds:datastoreItem xmlns:ds="http://schemas.openxmlformats.org/officeDocument/2006/customXml" ds:itemID="{C55B9030-C785-48F0-BCA7-F1F2FBC12C4B}">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Transportation Security Administration</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Michelle Lynn</dc:creator>
  <cp:lastModifiedBy>Walsh, Christina AP</cp:lastModifiedBy>
  <cp:revision>9</cp:revision>
  <dcterms:created xsi:type="dcterms:W3CDTF">2025-08-21T13:54:00Z</dcterms:created>
  <dcterms:modified xsi:type="dcterms:W3CDTF">2026-06-04T16:31:00Z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0x0101004211C6A5B15AC2419F344121471FFD1F</vt:lpwstr>
  </property>
  <property fmtid="{D5CDD505-2E9C-101B-9397-08002B2CF9AE}" pid="3" name="MediaServiceImageTags">
    <vt:lpwstr/>
  </property>
</Properties>
</file>