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0387" w:rsidP="00320387" w14:paraId="6EEA6BB7" w14:textId="3DAC9A76">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6EEA6BB8"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14:paraId="6EEA6BB9" w14:textId="77777777">
      <w:pPr>
        <w:keepNext/>
        <w:numPr>
          <w:ilvl w:val="12"/>
          <w:numId w:val="0"/>
        </w:numPr>
        <w:ind w:left="360"/>
      </w:pPr>
    </w:p>
    <w:p w:rsidR="006A312E" w:rsidP="008500D2" w14:paraId="203CBA85" w14:textId="3C78F743">
      <w:pPr>
        <w:ind w:left="360"/>
      </w:pPr>
      <w:r>
        <w:t xml:space="preserve">Consistent with the requirements in </w:t>
      </w:r>
      <w:r w:rsidR="000D4D28">
        <w:t xml:space="preserve">section 1922 of the TSA Modernization Act, </w:t>
      </w:r>
      <w:r>
        <w:t xml:space="preserve"> </w:t>
      </w:r>
      <w:r w:rsidR="00C93A25">
        <w:t>the Transportation Security Administration (</w:t>
      </w:r>
      <w:r>
        <w:t>TSA</w:t>
      </w:r>
      <w:r w:rsidR="00C93A25">
        <w:t>)</w:t>
      </w:r>
      <w:r>
        <w:t xml:space="preserve"> intends to collect R</w:t>
      </w:r>
      <w:r w:rsidR="004401B7">
        <w:t xml:space="preserve">eal-Time </w:t>
      </w:r>
      <w:r>
        <w:t>W</w:t>
      </w:r>
      <w:r w:rsidR="004401B7">
        <w:t>ait-</w:t>
      </w:r>
      <w:r>
        <w:t>T</w:t>
      </w:r>
      <w:r w:rsidR="004401B7">
        <w:t>ime (RTWT)</w:t>
      </w:r>
      <w:r>
        <w:t xml:space="preserve"> data voluntarily submitted by airport </w:t>
      </w:r>
      <w:r w:rsidR="005E6A95">
        <w:t>or aircraft</w:t>
      </w:r>
      <w:r>
        <w:t xml:space="preserve"> operators.  </w:t>
      </w:r>
      <w:r w:rsidR="000D4D28">
        <w:rPr>
          <w:i/>
          <w:iCs/>
        </w:rPr>
        <w:t xml:space="preserve">See </w:t>
      </w:r>
      <w:r w:rsidR="000D4D28">
        <w:t xml:space="preserve">Division K of the </w:t>
      </w:r>
      <w:r w:rsidRPr="003C3214" w:rsidR="000D4D28">
        <w:t>FAA Reauthorization Act</w:t>
      </w:r>
      <w:r w:rsidR="000D4D28">
        <w:t xml:space="preserve"> of 2018, </w:t>
      </w:r>
      <w:r w:rsidRPr="00D061DC" w:rsidR="00D061DC">
        <w:t>Pub. L. 115–254</w:t>
      </w:r>
      <w:r>
        <w:t xml:space="preserve"> (</w:t>
      </w:r>
      <w:r w:rsidRPr="008D0A10">
        <w:t>132 S</w:t>
      </w:r>
      <w:r>
        <w:t>tat</w:t>
      </w:r>
      <w:r w:rsidRPr="008D0A10">
        <w:t>. 3561</w:t>
      </w:r>
      <w:r>
        <w:t xml:space="preserve">; Oct. 5, 2018); </w:t>
      </w:r>
      <w:r w:rsidR="000D4D28">
        <w:t xml:space="preserve">codified at </w:t>
      </w:r>
      <w:r>
        <w:t>49 USC 44901 note.</w:t>
      </w:r>
      <w:r>
        <w:rPr>
          <w:rStyle w:val="FootnoteReference"/>
        </w:rPr>
        <w:footnoteReference w:id="2"/>
      </w:r>
      <w:r w:rsidR="00296CE8">
        <w:t xml:space="preserve">  </w:t>
      </w:r>
      <w:r w:rsidRPr="005B15D9">
        <w:t xml:space="preserve">TSA will enter into Memorandum of Agreements with airport </w:t>
      </w:r>
      <w:r w:rsidR="005E6A95">
        <w:t>and aircraft</w:t>
      </w:r>
      <w:r w:rsidRPr="005B15D9">
        <w:t xml:space="preserve"> operators to effectuate the </w:t>
      </w:r>
      <w:r w:rsidR="00660331">
        <w:t>sharing</w:t>
      </w:r>
      <w:r w:rsidRPr="00366465" w:rsidR="00660331">
        <w:t xml:space="preserve"> </w:t>
      </w:r>
      <w:r w:rsidR="00660331">
        <w:t xml:space="preserve">of </w:t>
      </w:r>
      <w:r w:rsidRPr="00366465" w:rsidR="00366465">
        <w:t>RTWT</w:t>
      </w:r>
      <w:r w:rsidR="008A1947">
        <w:t xml:space="preserve"> data,</w:t>
      </w:r>
      <w:r w:rsidRPr="00366465" w:rsidR="00366465">
        <w:t xml:space="preserve"> </w:t>
      </w:r>
      <w:r w:rsidR="008A1947">
        <w:t xml:space="preserve">which is collected via RTWT </w:t>
      </w:r>
      <w:r w:rsidRPr="00366465" w:rsidR="00366465">
        <w:t xml:space="preserve">technology solutions deployed </w:t>
      </w:r>
      <w:r w:rsidR="00F2073B">
        <w:t xml:space="preserve">by airport or aircraft operators </w:t>
      </w:r>
      <w:r w:rsidRPr="00366465" w:rsidR="00366465">
        <w:t xml:space="preserve">in TSA checkpoint environments.  </w:t>
      </w:r>
      <w:r w:rsidR="006B2FF5">
        <w:t xml:space="preserve">RTWT </w:t>
      </w:r>
      <w:r w:rsidR="00F2073B">
        <w:t xml:space="preserve">data is provided in aggregate and </w:t>
      </w:r>
      <w:r w:rsidRPr="00366465" w:rsidR="00366465">
        <w:t>measure</w:t>
      </w:r>
      <w:r w:rsidR="00B22ABF">
        <w:t>s</w:t>
      </w:r>
      <w:r w:rsidRPr="00366465" w:rsidR="00366465">
        <w:t xml:space="preserve"> the average time that a passenger spends in the checkpoint queue</w:t>
      </w:r>
      <w:r w:rsidR="00F2073B">
        <w:t xml:space="preserve"> without personally identifiable information</w:t>
      </w:r>
      <w:r>
        <w:t>.</w:t>
      </w:r>
    </w:p>
    <w:p w:rsidR="00320387" w:rsidP="00320387" w14:paraId="6EEA6BBB" w14:textId="77777777">
      <w:pPr>
        <w:pStyle w:val="IndexHeading"/>
        <w:keepNext w:val="0"/>
        <w:tabs>
          <w:tab w:val="left" w:pos="360"/>
        </w:tabs>
        <w:spacing w:line="240" w:lineRule="auto"/>
        <w:rPr>
          <w:rFonts w:ascii="Times New Roman" w:hAnsi="Times New Roman"/>
          <w:spacing w:val="0"/>
        </w:rPr>
      </w:pPr>
    </w:p>
    <w:p w:rsidR="00320387" w:rsidP="00320387" w14:paraId="6EEA6BBC"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DC3756" w14:paraId="6EEA6BBD" w14:textId="77777777">
      <w:pPr>
        <w:keepNext/>
        <w:numPr>
          <w:ilvl w:val="12"/>
          <w:numId w:val="0"/>
        </w:numPr>
        <w:ind w:left="360"/>
      </w:pPr>
    </w:p>
    <w:p w:rsidR="00193343" w:rsidP="21DB398F" w14:paraId="73E8DFC6" w14:textId="55B70EB3">
      <w:pPr>
        <w:ind w:left="360"/>
      </w:pPr>
      <w:r w:rsidRPr="00DC3756">
        <w:t xml:space="preserve">The purpose of the collection is to allow airport </w:t>
      </w:r>
      <w:r w:rsidR="005E6A95">
        <w:t xml:space="preserve">and aircraft </w:t>
      </w:r>
      <w:r w:rsidRPr="00DC3756">
        <w:t>operators to provide TSA with real-time insight into the operational tempo of the checkpoint</w:t>
      </w:r>
      <w:r w:rsidR="00496575">
        <w:t xml:space="preserve"> </w:t>
      </w:r>
      <w:r w:rsidRPr="00756AB6" w:rsidR="00496575">
        <w:t>and enable TSA to share the real-time wait-time data publicly via the MyTSA mobile application</w:t>
      </w:r>
      <w:r w:rsidRPr="00DC3756">
        <w:t xml:space="preserve">.  This will allow TSA to quickly mitigate high wait-times </w:t>
      </w:r>
      <w:r w:rsidR="00AE2EBB">
        <w:t>by redistributing resources</w:t>
      </w:r>
      <w:r w:rsidR="0068245C">
        <w:t xml:space="preserve"> (to the extent possible)</w:t>
      </w:r>
      <w:r w:rsidR="00AE2EBB">
        <w:t xml:space="preserve"> across the airport</w:t>
      </w:r>
      <w:r w:rsidR="004A6631">
        <w:t xml:space="preserve"> accordingly</w:t>
      </w:r>
      <w:r w:rsidRPr="00DC3756">
        <w:t>.  TSA has designed an internal dashboard and Application Programming Interface</w:t>
      </w:r>
      <w:r w:rsidR="00087D35">
        <w:t xml:space="preserve"> (API)</w:t>
      </w:r>
      <w:r w:rsidRPr="00DC3756">
        <w:t xml:space="preserve"> to ingest and store the RTWT data in 60-second</w:t>
      </w:r>
      <w:r w:rsidR="009C5698">
        <w:t xml:space="preserve"> (or </w:t>
      </w:r>
      <w:r w:rsidR="00775E24">
        <w:t>less</w:t>
      </w:r>
      <w:r w:rsidR="009C5698">
        <w:t>)</w:t>
      </w:r>
      <w:r w:rsidRPr="00DC3756">
        <w:t xml:space="preserve"> intervals.</w:t>
      </w:r>
      <w:r w:rsidR="00F2073B">
        <w:t xml:space="preserve">  The data will be collected electronically, as determined by agreement with the relevant airport operator or aircraft operator.  </w:t>
      </w:r>
      <w:r w:rsidRPr="00DC3756">
        <w:t xml:space="preserve">The data being collected is aggregated wait-time data across the various screening lane configurations (e.g., </w:t>
      </w:r>
      <w:r w:rsidR="0011513F">
        <w:t xml:space="preserve">TSA </w:t>
      </w:r>
      <w:r w:rsidRPr="00DC3756">
        <w:t>PreCheck</w:t>
      </w:r>
      <w:r w:rsidRPr="00E85CFF" w:rsidR="002E52FE">
        <w:rPr>
          <w:szCs w:val="24"/>
          <w:vertAlign w:val="superscript"/>
        </w:rPr>
        <w:t>®</w:t>
      </w:r>
      <w:r w:rsidRPr="00DC3756">
        <w:t xml:space="preserve">, Standard, </w:t>
      </w:r>
      <w:r w:rsidR="002C7A4D">
        <w:t xml:space="preserve">or </w:t>
      </w:r>
      <w:r w:rsidR="001D5AAC">
        <w:t xml:space="preserve">any </w:t>
      </w:r>
      <w:r w:rsidR="002C7A4D">
        <w:t xml:space="preserve">combination of </w:t>
      </w:r>
      <w:r w:rsidR="006B7B4B">
        <w:t xml:space="preserve">screening types (e.g., </w:t>
      </w:r>
      <w:r w:rsidRPr="00DC3756">
        <w:t>Blended</w:t>
      </w:r>
      <w:r w:rsidR="006B7B4B">
        <w:t>)</w:t>
      </w:r>
      <w:r w:rsidRPr="00DC3756">
        <w:t>) and will not contain any personally identifiable information.</w:t>
      </w:r>
    </w:p>
    <w:p w:rsidR="00193343" w:rsidP="00193343" w14:paraId="675C92BF" w14:textId="77777777">
      <w:pPr>
        <w:numPr>
          <w:ilvl w:val="12"/>
          <w:numId w:val="0"/>
        </w:numPr>
      </w:pPr>
    </w:p>
    <w:p w:rsidR="00DC3756" w:rsidP="21DB398F" w14:paraId="526A7057" w14:textId="45B2ABFE">
      <w:pPr>
        <w:ind w:left="360"/>
      </w:pPr>
      <w:r w:rsidRPr="00193343">
        <w:t xml:space="preserve">TSA and individual airport </w:t>
      </w:r>
      <w:r w:rsidR="00756D64">
        <w:t>and aircraft operators</w:t>
      </w:r>
      <w:r w:rsidRPr="00193343">
        <w:t xml:space="preserve"> will use these results to improve the passenger’s experience; </w:t>
      </w:r>
      <w:r w:rsidR="000C2009">
        <w:t>reduce</w:t>
      </w:r>
      <w:r w:rsidRPr="00193343">
        <w:t xml:space="preserve"> the need for TSA officers to collect this data manually – yielding a cost avoidance; enable TSA to quickly respond and mitigate high wait-times; and evaluate opportunities to provide additional resources to frequent hot spots.</w:t>
      </w:r>
    </w:p>
    <w:p w:rsidR="00320387" w:rsidP="00320387" w14:paraId="6EEA6BBF" w14:textId="77777777">
      <w:pPr>
        <w:numPr>
          <w:ilvl w:val="12"/>
          <w:numId w:val="0"/>
        </w:numPr>
      </w:pPr>
    </w:p>
    <w:p w:rsidR="00320387" w:rsidP="00320387" w14:paraId="6EEA6BC0" w14:textId="77777777">
      <w:pPr>
        <w:keepNext/>
        <w:numPr>
          <w:ilvl w:val="0"/>
          <w:numId w:val="1"/>
        </w:numPr>
        <w:tabs>
          <w:tab w:val="left" w:pos="360"/>
        </w:tabs>
        <w:rPr>
          <w:b/>
          <w:i/>
        </w:rPr>
      </w:pPr>
      <w:r>
        <w:rPr>
          <w:b/>
          <w:i/>
        </w:rPr>
        <w:t xml:space="preserve">Describe whether, and to what extent, the collection of information involves the use of automated, electronic, mechanical, or other technological collection techniques or other </w:t>
      </w:r>
      <w:r>
        <w:rPr>
          <w:b/>
          <w:i/>
        </w:rPr>
        <w:t>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14:paraId="6EEA6BC1" w14:textId="77777777">
      <w:pPr>
        <w:keepNext/>
        <w:numPr>
          <w:ilvl w:val="12"/>
          <w:numId w:val="0"/>
        </w:numPr>
        <w:ind w:left="360"/>
      </w:pPr>
    </w:p>
    <w:p w:rsidR="006B7B21" w:rsidP="00AA656E" w14:paraId="7EC0A89E" w14:textId="1AA0B9AA">
      <w:pPr>
        <w:numPr>
          <w:ilvl w:val="12"/>
          <w:numId w:val="0"/>
        </w:numPr>
        <w:ind w:left="360"/>
        <w:rPr>
          <w:color w:val="auto"/>
        </w:rPr>
      </w:pPr>
      <w:r w:rsidRPr="006261AE">
        <w:rPr>
          <w:color w:val="auto"/>
        </w:rPr>
        <w:t xml:space="preserve">In compliance with the Government Paperwork Elimination Act, </w:t>
      </w:r>
      <w:r w:rsidR="00C44F23">
        <w:rPr>
          <w:color w:val="auto"/>
        </w:rPr>
        <w:t>all information collected will be transmitted electronically.</w:t>
      </w:r>
    </w:p>
    <w:p w:rsidR="006B7B21" w:rsidP="006B7B21" w14:paraId="4F6AF746" w14:textId="77777777">
      <w:pPr>
        <w:numPr>
          <w:ilvl w:val="12"/>
          <w:numId w:val="0"/>
        </w:numPr>
        <w:rPr>
          <w:color w:val="auto"/>
        </w:rPr>
      </w:pPr>
    </w:p>
    <w:p w:rsidR="00EC789A" w:rsidP="00EC789A" w14:paraId="64F4425E" w14:textId="75F9F94B">
      <w:pPr>
        <w:numPr>
          <w:ilvl w:val="12"/>
          <w:numId w:val="0"/>
        </w:numPr>
        <w:ind w:left="360"/>
      </w:pPr>
      <w:r>
        <w:t>Usability Study Requirement:</w:t>
      </w:r>
      <w:r w:rsidRPr="00A21358" w:rsidR="00A57038">
        <w:rPr>
          <w:rFonts w:cs="Times New Roman"/>
        </w:rPr>
        <w:t xml:space="preserve"> </w:t>
      </w:r>
      <w:r w:rsidR="00112BAE">
        <w:rPr>
          <w:rFonts w:cs="Times New Roman"/>
        </w:rPr>
        <w:t xml:space="preserve">The </w:t>
      </w:r>
      <w:r w:rsidRPr="00A21358" w:rsidR="00A57038">
        <w:rPr>
          <w:rFonts w:cs="Times New Roman"/>
        </w:rPr>
        <w:t xml:space="preserve">usability </w:t>
      </w:r>
      <w:r w:rsidR="00970D84">
        <w:rPr>
          <w:rFonts w:cs="Times New Roman"/>
        </w:rPr>
        <w:t>study</w:t>
      </w:r>
      <w:r w:rsidRPr="00A21358" w:rsidR="00A57038">
        <w:rPr>
          <w:rFonts w:cs="Times New Roman"/>
        </w:rPr>
        <w:t xml:space="preserve"> is not feasible for this information collection.  </w:t>
      </w:r>
      <w:r>
        <w:t xml:space="preserve">The </w:t>
      </w:r>
      <w:r w:rsidR="00620C2C">
        <w:t xml:space="preserve">RTWT data is collected by the airport and aircraft operators on </w:t>
      </w:r>
      <w:r w:rsidRPr="0052230C" w:rsidR="0052230C">
        <w:t>computerized systems</w:t>
      </w:r>
      <w:r w:rsidR="00620C2C">
        <w:t>, the TSA ingestion process is computerized, and the data is automatically vetted</w:t>
      </w:r>
      <w:r w:rsidRPr="0052230C" w:rsidR="0052230C">
        <w:t xml:space="preserve">.  </w:t>
      </w:r>
      <w:r w:rsidR="00620C2C">
        <w:t>T</w:t>
      </w:r>
      <w:r w:rsidRPr="0052230C" w:rsidR="00620C2C">
        <w:t xml:space="preserve">here is </w:t>
      </w:r>
      <w:r w:rsidR="00620C2C">
        <w:t>t</w:t>
      </w:r>
      <w:r w:rsidRPr="0052230C" w:rsidR="0052230C">
        <w:t xml:space="preserve">hus no method to observe personal interaction with the submission of data.  </w:t>
      </w:r>
    </w:p>
    <w:p w:rsidR="00320387" w:rsidP="00320387" w14:paraId="6EEA6BC3" w14:textId="77777777">
      <w:pPr>
        <w:numPr>
          <w:ilvl w:val="12"/>
          <w:numId w:val="0"/>
        </w:numPr>
      </w:pPr>
    </w:p>
    <w:p w:rsidR="00320387" w:rsidP="00320387" w14:paraId="6EEA6BC4"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6EEA6BC5" w14:textId="77777777">
      <w:pPr>
        <w:keepNext/>
        <w:numPr>
          <w:ilvl w:val="12"/>
          <w:numId w:val="0"/>
        </w:numPr>
        <w:ind w:left="360"/>
      </w:pPr>
    </w:p>
    <w:p w:rsidR="008E4E12" w:rsidP="21DB398F" w14:paraId="4BB703DD" w14:textId="53DEBCFE">
      <w:pPr>
        <w:ind w:left="360"/>
      </w:pPr>
      <w:r>
        <w:t xml:space="preserve">Although </w:t>
      </w:r>
      <w:r w:rsidR="00E23308">
        <w:t>TS</w:t>
      </w:r>
      <w:r w:rsidR="00007742">
        <w:t xml:space="preserve">A </w:t>
      </w:r>
      <w:r w:rsidR="000C3C0B">
        <w:t xml:space="preserve">has a manual system </w:t>
      </w:r>
      <w:r w:rsidR="00620C2C">
        <w:t xml:space="preserve">to </w:t>
      </w:r>
      <w:r w:rsidR="00782491">
        <w:t xml:space="preserve">collect </w:t>
      </w:r>
      <w:r w:rsidR="00620C2C">
        <w:t>similar</w:t>
      </w:r>
      <w:r w:rsidR="00782491">
        <w:t xml:space="preserve"> information</w:t>
      </w:r>
      <w:r w:rsidR="007C36F4">
        <w:t>,</w:t>
      </w:r>
      <w:r w:rsidR="00782491">
        <w:t xml:space="preserve"> </w:t>
      </w:r>
      <w:r w:rsidR="004A157D">
        <w:t xml:space="preserve">the </w:t>
      </w:r>
      <w:r w:rsidR="002C0D5A">
        <w:t xml:space="preserve">manual </w:t>
      </w:r>
      <w:r w:rsidR="004A157D">
        <w:t xml:space="preserve">data collection </w:t>
      </w:r>
      <w:r w:rsidR="002C0D5A">
        <w:t xml:space="preserve">is less accurate and less timely because it </w:t>
      </w:r>
      <w:r w:rsidR="004A157D">
        <w:t>is</w:t>
      </w:r>
      <w:r w:rsidR="00620C2C">
        <w:t xml:space="preserve"> reliant on manual accuracy and </w:t>
      </w:r>
      <w:r w:rsidR="004A157D">
        <w:t xml:space="preserve">limited to </w:t>
      </w:r>
      <w:r w:rsidR="0037646A">
        <w:t xml:space="preserve">once each hour instead of the </w:t>
      </w:r>
      <w:r w:rsidR="007C36F4">
        <w:t xml:space="preserve">continuous automated </w:t>
      </w:r>
      <w:r w:rsidR="00E23308">
        <w:t>system</w:t>
      </w:r>
      <w:r w:rsidR="007C36F4">
        <w:t>.</w:t>
      </w:r>
      <w:r w:rsidR="00AB07FD">
        <w:t xml:space="preserve">  </w:t>
      </w:r>
      <w:r w:rsidR="00620C2C">
        <w:t>RTWT</w:t>
      </w:r>
      <w:r w:rsidR="00AB07FD">
        <w:t xml:space="preserve"> automated</w:t>
      </w:r>
      <w:r w:rsidRPr="008E4E12">
        <w:t xml:space="preserve"> information is not collected from any other source and would not otherwise be collected or available</w:t>
      </w:r>
      <w:r w:rsidR="003829E5">
        <w:t>.</w:t>
      </w:r>
    </w:p>
    <w:p w:rsidR="00320387" w:rsidP="00320387" w14:paraId="6EEA6BC7" w14:textId="77777777">
      <w:pPr>
        <w:numPr>
          <w:ilvl w:val="12"/>
          <w:numId w:val="0"/>
        </w:numPr>
      </w:pPr>
    </w:p>
    <w:p w:rsidR="00320387" w:rsidP="00320387" w14:paraId="6EEA6BC8"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6EEA6BC9" w14:textId="77777777">
      <w:pPr>
        <w:keepNext/>
        <w:numPr>
          <w:ilvl w:val="12"/>
          <w:numId w:val="0"/>
        </w:numPr>
        <w:ind w:left="360"/>
      </w:pPr>
    </w:p>
    <w:p w:rsidR="00A45572" w:rsidP="00320387" w14:paraId="393561E7" w14:textId="779A2648">
      <w:pPr>
        <w:numPr>
          <w:ilvl w:val="12"/>
          <w:numId w:val="0"/>
        </w:numPr>
        <w:ind w:left="360"/>
      </w:pPr>
      <w:r w:rsidRPr="00A45572">
        <w:t>This collection does not have a significant impact on a substantial number of small businesses.</w:t>
      </w:r>
    </w:p>
    <w:p w:rsidR="00320387" w:rsidP="00320387" w14:paraId="6EEA6BCB" w14:textId="77777777">
      <w:pPr>
        <w:numPr>
          <w:ilvl w:val="12"/>
          <w:numId w:val="0"/>
        </w:numPr>
      </w:pPr>
    </w:p>
    <w:p w:rsidR="00320387" w:rsidP="00320387" w14:paraId="6EEA6BC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6EEA6BCD" w14:textId="77777777">
      <w:pPr>
        <w:keepNext/>
        <w:numPr>
          <w:ilvl w:val="12"/>
          <w:numId w:val="0"/>
        </w:numPr>
        <w:ind w:left="360"/>
      </w:pPr>
    </w:p>
    <w:p w:rsidR="00C2090D" w:rsidP="00320387" w14:paraId="5833BDC4" w14:textId="7224073D">
      <w:pPr>
        <w:numPr>
          <w:ilvl w:val="12"/>
          <w:numId w:val="0"/>
        </w:numPr>
        <w:ind w:left="360"/>
      </w:pPr>
      <w:r w:rsidRPr="00C2090D">
        <w:t xml:space="preserve">If the collection of information is not conducted, TSA will not be able to </w:t>
      </w:r>
      <w:r>
        <w:t xml:space="preserve">fully comply with </w:t>
      </w:r>
      <w:r w:rsidR="009916D2">
        <w:t xml:space="preserve">the </w:t>
      </w:r>
      <w:r w:rsidR="000D4D28">
        <w:t>TSA Modernization Act</w:t>
      </w:r>
      <w:r w:rsidR="00E155CF">
        <w:t xml:space="preserve"> to address RTWT</w:t>
      </w:r>
      <w:r w:rsidR="00C260E5">
        <w:t xml:space="preserve">, </w:t>
      </w:r>
      <w:r w:rsidR="00C95B4B">
        <w:t>and TSA</w:t>
      </w:r>
      <w:r w:rsidR="006E711C">
        <w:t xml:space="preserve"> will </w:t>
      </w:r>
      <w:r w:rsidR="00C95B4B">
        <w:t>not</w:t>
      </w:r>
      <w:r w:rsidR="006E711C">
        <w:t xml:space="preserve"> be able to improve</w:t>
      </w:r>
      <w:r w:rsidR="00C260E5">
        <w:t xml:space="preserve"> </w:t>
      </w:r>
      <w:r w:rsidR="00787674">
        <w:t xml:space="preserve">sharing </w:t>
      </w:r>
      <w:r w:rsidR="005124D5">
        <w:t xml:space="preserve">more accurate and timely wait time data to improve </w:t>
      </w:r>
      <w:r w:rsidR="00AF6263">
        <w:t xml:space="preserve">operations </w:t>
      </w:r>
      <w:r w:rsidR="003766FA">
        <w:t>within a resource</w:t>
      </w:r>
      <w:r w:rsidR="00C95B4B">
        <w:t>-</w:t>
      </w:r>
      <w:r w:rsidR="003766FA">
        <w:t>constrained environment</w:t>
      </w:r>
      <w:r w:rsidRPr="00C2090D">
        <w:t>.</w:t>
      </w:r>
    </w:p>
    <w:p w:rsidR="00320387" w:rsidP="00320387" w14:paraId="6EEA6BCF" w14:textId="77777777">
      <w:pPr>
        <w:numPr>
          <w:ilvl w:val="12"/>
          <w:numId w:val="0"/>
        </w:numPr>
      </w:pPr>
    </w:p>
    <w:p w:rsidR="00320387" w:rsidP="00320387" w14:paraId="6EEA6BD0"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C57857" w14:paraId="6EEA6BD1" w14:textId="77777777">
      <w:pPr>
        <w:keepNext/>
        <w:numPr>
          <w:ilvl w:val="12"/>
          <w:numId w:val="0"/>
        </w:numPr>
        <w:ind w:left="360"/>
      </w:pPr>
    </w:p>
    <w:p w:rsidR="00C57857" w:rsidP="21DB398F" w14:paraId="5451DB03" w14:textId="0019681D">
      <w:pPr>
        <w:ind w:left="360"/>
        <w:rPr>
          <w:rFonts w:cs="Times New Roman"/>
        </w:rPr>
      </w:pPr>
      <w:r>
        <w:rPr>
          <w:rFonts w:cs="Times New Roman"/>
        </w:rPr>
        <w:t xml:space="preserve">The report of information to the agency </w:t>
      </w:r>
      <w:r w:rsidR="007160DB">
        <w:rPr>
          <w:rFonts w:cs="Times New Roman"/>
        </w:rPr>
        <w:t>will</w:t>
      </w:r>
      <w:r>
        <w:rPr>
          <w:rFonts w:cs="Times New Roman"/>
        </w:rPr>
        <w:t xml:space="preserve"> be collected in a manner different than the general information collection guidelines in </w:t>
      </w:r>
      <w:r w:rsidRPr="00CB1264">
        <w:rPr>
          <w:rFonts w:cs="Times New Roman"/>
        </w:rPr>
        <w:t>5 CFR 1320.5(d)(2)(</w:t>
      </w:r>
      <w:r>
        <w:rPr>
          <w:rFonts w:cs="Times New Roman"/>
        </w:rPr>
        <w:t>i</w:t>
      </w:r>
      <w:r w:rsidRPr="00CB1264">
        <w:rPr>
          <w:rFonts w:cs="Times New Roman"/>
        </w:rPr>
        <w:t xml:space="preserve">i)).  </w:t>
      </w:r>
      <w:r>
        <w:rPr>
          <w:rFonts w:cs="Times New Roman"/>
        </w:rPr>
        <w:t xml:space="preserve">TSA will collect </w:t>
      </w:r>
      <w:r>
        <w:rPr>
          <w:rFonts w:cs="Times New Roman"/>
        </w:rPr>
        <w:t>information</w:t>
      </w:r>
      <w:r w:rsidR="001F532F">
        <w:rPr>
          <w:rFonts w:cs="Times New Roman"/>
        </w:rPr>
        <w:t xml:space="preserve"> to ascertain RTWT continuously. </w:t>
      </w:r>
      <w:r w:rsidR="00C53DC6">
        <w:rPr>
          <w:rFonts w:cs="Times New Roman"/>
        </w:rPr>
        <w:t xml:space="preserve"> </w:t>
      </w:r>
      <w:r w:rsidRPr="21DB398F" w:rsidR="24FA4D9B">
        <w:rPr>
          <w:rFonts w:cs="Times New Roman"/>
        </w:rPr>
        <w:t xml:space="preserve">The </w:t>
      </w:r>
      <w:r w:rsidR="00C95B4B">
        <w:rPr>
          <w:rFonts w:cs="Times New Roman"/>
        </w:rPr>
        <w:t xml:space="preserve">TSA </w:t>
      </w:r>
      <w:r w:rsidRPr="21DB398F" w:rsidR="24FA4D9B">
        <w:rPr>
          <w:rFonts w:cs="Times New Roman"/>
        </w:rPr>
        <w:t>system will electronically ingest wait-time data</w:t>
      </w:r>
      <w:r w:rsidR="00897B9A">
        <w:rPr>
          <w:rFonts w:cs="Times New Roman"/>
        </w:rPr>
        <w:t xml:space="preserve"> from airport and aircraft operators</w:t>
      </w:r>
      <w:r w:rsidRPr="21DB398F" w:rsidR="24FA4D9B">
        <w:rPr>
          <w:rFonts w:cs="Times New Roman"/>
        </w:rPr>
        <w:t xml:space="preserve"> in real time (within </w:t>
      </w:r>
      <w:r w:rsidR="003766FA">
        <w:rPr>
          <w:rFonts w:cs="Times New Roman"/>
        </w:rPr>
        <w:t>6</w:t>
      </w:r>
      <w:r w:rsidRPr="21DB398F" w:rsidR="24FA4D9B">
        <w:rPr>
          <w:rFonts w:cs="Times New Roman"/>
        </w:rPr>
        <w:t>0-second increments).</w:t>
      </w:r>
    </w:p>
    <w:p w:rsidR="00320387" w:rsidP="00320387" w14:paraId="6EEA6BD3" w14:textId="77777777">
      <w:pPr>
        <w:numPr>
          <w:ilvl w:val="12"/>
          <w:numId w:val="0"/>
        </w:numPr>
      </w:pPr>
    </w:p>
    <w:p w:rsidR="00320387" w:rsidP="00320387" w14:paraId="6EEA6BD4"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6EEA6BD5" w14:textId="77777777">
      <w:pPr>
        <w:keepNext/>
        <w:numPr>
          <w:ilvl w:val="12"/>
          <w:numId w:val="0"/>
        </w:numPr>
        <w:ind w:left="360"/>
      </w:pPr>
    </w:p>
    <w:p w:rsidR="006A3A14" w:rsidRPr="00DB09B3" w:rsidP="006A3A14" w14:paraId="6384F145" w14:textId="64DC66EB">
      <w:pPr>
        <w:numPr>
          <w:ilvl w:val="12"/>
          <w:numId w:val="0"/>
        </w:numPr>
        <w:ind w:left="360"/>
      </w:pPr>
      <w:r w:rsidRPr="00DB09B3">
        <w:t xml:space="preserve">As required by 5 CFR 1320.8(d), TSA published </w:t>
      </w:r>
      <w:r>
        <w:t xml:space="preserve">a 60-day notice soliciting comments </w:t>
      </w:r>
      <w:r w:rsidRPr="00DB09B3">
        <w:t xml:space="preserve">in the </w:t>
      </w:r>
      <w:r w:rsidRPr="00B56253">
        <w:rPr>
          <w:i/>
        </w:rPr>
        <w:t>Federal Register</w:t>
      </w:r>
      <w:r w:rsidRPr="00DB09B3">
        <w:t xml:space="preserve"> on </w:t>
      </w:r>
      <w:r>
        <w:t xml:space="preserve">March 6, </w:t>
      </w:r>
      <w:r w:rsidRPr="00FC5FFB">
        <w:t>20</w:t>
      </w:r>
      <w:r>
        <w:t>26</w:t>
      </w:r>
      <w:r w:rsidRPr="00FC5FFB">
        <w:t xml:space="preserve"> (</w:t>
      </w:r>
      <w:r>
        <w:t>91</w:t>
      </w:r>
      <w:r w:rsidRPr="00FC5FFB">
        <w:t xml:space="preserve"> FR </w:t>
      </w:r>
      <w:r>
        <w:t>11084</w:t>
      </w:r>
      <w:r w:rsidRPr="00FC5FFB">
        <w:t xml:space="preserve">), </w:t>
      </w:r>
      <w:r w:rsidRPr="00347315">
        <w:t xml:space="preserve">and a 30-day </w:t>
      </w:r>
      <w:r w:rsidRPr="00401239">
        <w:t xml:space="preserve">notice on </w:t>
      </w:r>
      <w:r w:rsidRPr="00401239" w:rsidR="00401239">
        <w:t>June 11</w:t>
      </w:r>
      <w:r w:rsidRPr="00401239">
        <w:t xml:space="preserve">, 2026 (91 FR </w:t>
      </w:r>
      <w:r w:rsidRPr="00401239" w:rsidR="00D65ED8">
        <w:t>3</w:t>
      </w:r>
      <w:r w:rsidRPr="00401239" w:rsidR="00401239">
        <w:t>5536</w:t>
      </w:r>
      <w:r w:rsidRPr="00401239">
        <w:t>).  No comments were submitted to TSA in response to the notices.</w:t>
      </w:r>
    </w:p>
    <w:p w:rsidR="006A3A14" w:rsidRPr="00DB09B3" w:rsidP="006A3A14" w14:paraId="7E28DCC6" w14:textId="77777777">
      <w:pPr>
        <w:pStyle w:val="IndexHeading"/>
        <w:keepNext w:val="0"/>
        <w:numPr>
          <w:ilvl w:val="12"/>
          <w:numId w:val="0"/>
        </w:numPr>
        <w:spacing w:line="240" w:lineRule="auto"/>
        <w:ind w:left="360"/>
        <w:rPr>
          <w:rFonts w:ascii="Times New Roman" w:hAnsi="Times New Roman"/>
          <w:spacing w:val="0"/>
        </w:rPr>
      </w:pPr>
    </w:p>
    <w:p w:rsidR="00320387" w:rsidP="00320387" w14:paraId="6EEA6BD7" w14:textId="77777777">
      <w:pPr>
        <w:pStyle w:val="IndexHeading"/>
        <w:keepNext w:val="0"/>
        <w:numPr>
          <w:ilvl w:val="12"/>
          <w:numId w:val="0"/>
        </w:numPr>
        <w:spacing w:line="240" w:lineRule="auto"/>
        <w:rPr>
          <w:rFonts w:ascii="Times New Roman" w:hAnsi="Times New Roman"/>
          <w:spacing w:val="0"/>
        </w:rPr>
      </w:pPr>
    </w:p>
    <w:p w:rsidR="00320387" w:rsidP="00320387" w14:paraId="6EEA6BD8"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6EEA6BD9" w14:textId="77777777">
      <w:pPr>
        <w:keepNext/>
        <w:numPr>
          <w:ilvl w:val="12"/>
          <w:numId w:val="0"/>
        </w:numPr>
        <w:ind w:left="360"/>
      </w:pPr>
    </w:p>
    <w:p w:rsidR="00B772D3" w:rsidRPr="00DB09B3" w:rsidP="00B772D3" w14:paraId="6A49F867" w14:textId="77777777">
      <w:pPr>
        <w:ind w:left="360"/>
        <w:rPr>
          <w:rFonts w:cs="Times New Roman"/>
          <w:b/>
          <w:i/>
        </w:rPr>
      </w:pPr>
      <w:r w:rsidRPr="00DB09B3">
        <w:rPr>
          <w:rFonts w:cs="Times New Roman"/>
        </w:rPr>
        <w:t>TSA does not provide any gifts or payments to respondents.</w:t>
      </w:r>
    </w:p>
    <w:p w:rsidR="00320387" w:rsidP="00320387" w14:paraId="6EEA6BDB" w14:textId="77777777">
      <w:pPr>
        <w:numPr>
          <w:ilvl w:val="12"/>
          <w:numId w:val="0"/>
        </w:numPr>
      </w:pPr>
    </w:p>
    <w:p w:rsidR="00320387" w:rsidP="00320387" w14:paraId="6EEA6BDC" w14:textId="063D55AC">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C41CB6" w:rsidP="009767FE" w14:paraId="0F6671E9" w14:textId="77777777">
      <w:pPr>
        <w:ind w:left="360"/>
        <w:rPr>
          <w:rFonts w:cs="Times New Roman"/>
        </w:rPr>
      </w:pPr>
    </w:p>
    <w:p w:rsidR="00BB1253" w:rsidP="009767FE" w14:paraId="638CF137" w14:textId="01A77152">
      <w:pPr>
        <w:ind w:left="360"/>
        <w:rPr>
          <w:rFonts w:cs="Times New Roman"/>
        </w:rPr>
      </w:pPr>
      <w:r>
        <w:rPr>
          <w:rFonts w:cs="Times New Roman"/>
        </w:rPr>
        <w:t xml:space="preserve">For this information collection, </w:t>
      </w:r>
      <w:r w:rsidRPr="000A7286" w:rsidR="009767FE">
        <w:rPr>
          <w:rFonts w:cs="Times New Roman"/>
        </w:rPr>
        <w:t>T</w:t>
      </w:r>
      <w:r w:rsidR="00D77DB7">
        <w:rPr>
          <w:rFonts w:cs="Times New Roman"/>
        </w:rPr>
        <w:t xml:space="preserve">SA </w:t>
      </w:r>
      <w:r w:rsidR="006E32DB">
        <w:rPr>
          <w:rFonts w:cs="Times New Roman"/>
        </w:rPr>
        <w:t>does not collect</w:t>
      </w:r>
      <w:r w:rsidR="00D66072">
        <w:rPr>
          <w:rFonts w:cs="Times New Roman"/>
        </w:rPr>
        <w:t xml:space="preserve"> any </w:t>
      </w:r>
      <w:r w:rsidRPr="006E32DB" w:rsidR="006E32DB">
        <w:rPr>
          <w:rFonts w:cs="Times New Roman"/>
        </w:rPr>
        <w:t xml:space="preserve">personally identifiable </w:t>
      </w:r>
      <w:r w:rsidR="00D66072">
        <w:rPr>
          <w:rFonts w:cs="Times New Roman"/>
        </w:rPr>
        <w:t xml:space="preserve">information from the public.  The </w:t>
      </w:r>
      <w:r w:rsidR="00897B9A">
        <w:rPr>
          <w:rFonts w:cs="Times New Roman"/>
        </w:rPr>
        <w:t xml:space="preserve">aggregated </w:t>
      </w:r>
      <w:r w:rsidR="00D66072">
        <w:rPr>
          <w:rFonts w:cs="Times New Roman"/>
        </w:rPr>
        <w:t xml:space="preserve">automated system is </w:t>
      </w:r>
      <w:r w:rsidR="001855FF">
        <w:rPr>
          <w:rFonts w:cs="Times New Roman"/>
        </w:rPr>
        <w:t>reportin</w:t>
      </w:r>
      <w:r w:rsidR="002A1C5D">
        <w:rPr>
          <w:rFonts w:cs="Times New Roman"/>
        </w:rPr>
        <w:t xml:space="preserve">g the </w:t>
      </w:r>
      <w:r w:rsidR="00897B9A">
        <w:rPr>
          <w:rFonts w:cs="Times New Roman"/>
        </w:rPr>
        <w:t xml:space="preserve">average </w:t>
      </w:r>
      <w:r w:rsidR="002A1C5D">
        <w:rPr>
          <w:rFonts w:cs="Times New Roman"/>
        </w:rPr>
        <w:t>time it takes for passengers to move through security</w:t>
      </w:r>
      <w:r w:rsidR="00C63E56">
        <w:rPr>
          <w:rFonts w:cs="Times New Roman"/>
        </w:rPr>
        <w:t xml:space="preserve"> at the TSA checkpoint</w:t>
      </w:r>
      <w:r w:rsidR="002A1C5D">
        <w:rPr>
          <w:rFonts w:cs="Times New Roman"/>
        </w:rPr>
        <w:t xml:space="preserve">.  As such, there are </w:t>
      </w:r>
      <w:r w:rsidR="006E32DB">
        <w:rPr>
          <w:rFonts w:cs="Times New Roman"/>
        </w:rPr>
        <w:t xml:space="preserve">no </w:t>
      </w:r>
      <w:r w:rsidR="002A1C5D">
        <w:rPr>
          <w:rFonts w:cs="Times New Roman"/>
        </w:rPr>
        <w:t xml:space="preserve">privacy implications </w:t>
      </w:r>
      <w:r>
        <w:rPr>
          <w:rFonts w:cs="Times New Roman"/>
        </w:rPr>
        <w:t>for this collection.</w:t>
      </w:r>
    </w:p>
    <w:p w:rsidR="00320387" w:rsidP="00320387" w14:paraId="6EEA6BDF" w14:textId="77777777">
      <w:pPr>
        <w:numPr>
          <w:ilvl w:val="12"/>
          <w:numId w:val="0"/>
        </w:numPr>
      </w:pPr>
    </w:p>
    <w:p w:rsidR="00320387" w:rsidP="00320387" w14:paraId="6EEA6BE0"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320387" w14:paraId="6EEA6BE1" w14:textId="77777777">
      <w:pPr>
        <w:numPr>
          <w:ilvl w:val="12"/>
          <w:numId w:val="0"/>
        </w:numPr>
        <w:ind w:left="360"/>
      </w:pPr>
    </w:p>
    <w:p w:rsidR="003C7F7E" w:rsidRPr="005B04B1" w:rsidP="003C7F7E" w14:paraId="7B1D9969" w14:textId="77777777">
      <w:pPr>
        <w:ind w:left="360" w:right="-510"/>
        <w:rPr>
          <w:rFonts w:cs="Times New Roman"/>
        </w:rPr>
      </w:pPr>
      <w:r w:rsidRPr="005B04B1">
        <w:rPr>
          <w:rFonts w:cs="Times New Roman"/>
        </w:rPr>
        <w:t>TSA does not ask questions of a sensitive nature.</w:t>
      </w:r>
    </w:p>
    <w:p w:rsidR="00320387" w:rsidP="00320387" w14:paraId="6EEA6BE3" w14:textId="77777777">
      <w:pPr>
        <w:numPr>
          <w:ilvl w:val="12"/>
          <w:numId w:val="0"/>
        </w:numPr>
      </w:pPr>
    </w:p>
    <w:p w:rsidR="005A2CF9" w:rsidP="005A2CF9" w14:paraId="4375B220" w14:textId="00FDA082">
      <w:pPr>
        <w:keepNext/>
        <w:numPr>
          <w:ilvl w:val="0"/>
          <w:numId w:val="1"/>
        </w:numPr>
        <w:tabs>
          <w:tab w:val="left" w:pos="360"/>
        </w:tabs>
        <w:rPr>
          <w:b/>
          <w:i/>
        </w:rPr>
      </w:pPr>
      <w:r w:rsidRPr="00695A48">
        <w:rPr>
          <w:b/>
          <w:i/>
        </w:rPr>
        <w:t>Provide estimates of hour and cost burdens of the collection of information.</w:t>
      </w:r>
    </w:p>
    <w:p w:rsidR="005A2CF9" w:rsidP="005A2CF9" w14:paraId="153F4846" w14:textId="77777777">
      <w:pPr>
        <w:keepNext/>
        <w:tabs>
          <w:tab w:val="left" w:pos="360"/>
        </w:tabs>
        <w:ind w:left="360"/>
        <w:rPr>
          <w:b/>
          <w:i/>
        </w:rPr>
      </w:pPr>
    </w:p>
    <w:p w:rsidR="00320387" w:rsidP="008500D2" w14:paraId="6EEA6BE6" w14:textId="1A8A2329">
      <w:pPr>
        <w:keepNext/>
        <w:tabs>
          <w:tab w:val="left" w:pos="360"/>
        </w:tabs>
        <w:ind w:left="360"/>
      </w:pPr>
      <w:r>
        <w:t xml:space="preserve">The </w:t>
      </w:r>
      <w:r w:rsidR="00C17213">
        <w:t xml:space="preserve">information </w:t>
      </w:r>
      <w:r w:rsidR="008051DF">
        <w:t xml:space="preserve">under this collection will be obtained </w:t>
      </w:r>
      <w:r>
        <w:t>electronically from airport</w:t>
      </w:r>
      <w:r w:rsidR="00C63E56">
        <w:t xml:space="preserve"> </w:t>
      </w:r>
      <w:r w:rsidR="00897B9A">
        <w:t xml:space="preserve">or aircraft </w:t>
      </w:r>
      <w:r w:rsidR="00C63E56">
        <w:t>operator</w:t>
      </w:r>
      <w:r w:rsidR="00897B9A">
        <w:t xml:space="preserve">s.  </w:t>
      </w:r>
      <w:r w:rsidR="008051DF">
        <w:t xml:space="preserve">Therefore, there </w:t>
      </w:r>
      <w:r w:rsidR="7DECB274">
        <w:t>is n</w:t>
      </w:r>
      <w:r w:rsidR="001D437E">
        <w:t xml:space="preserve">o hour </w:t>
      </w:r>
      <w:r w:rsidR="006C06C8">
        <w:t xml:space="preserve">time </w:t>
      </w:r>
      <w:r w:rsidR="001D437E">
        <w:t xml:space="preserve">burden </w:t>
      </w:r>
      <w:r w:rsidR="0093729E">
        <w:t xml:space="preserve">estimated for this </w:t>
      </w:r>
      <w:r w:rsidR="001249AD">
        <w:t>collection.</w:t>
      </w:r>
    </w:p>
    <w:p w:rsidR="008B5010" w:rsidP="00320387" w14:paraId="47FCAFE6" w14:textId="77777777">
      <w:pPr>
        <w:numPr>
          <w:ilvl w:val="12"/>
          <w:numId w:val="0"/>
        </w:numPr>
      </w:pPr>
    </w:p>
    <w:p w:rsidR="005A2CF9" w:rsidRPr="00695A48" w:rsidP="00F90DE7" w14:paraId="0AC5F5F5" w14:textId="0D2A96FD">
      <w:pPr>
        <w:keepNext/>
        <w:numPr>
          <w:ilvl w:val="0"/>
          <w:numId w:val="1"/>
        </w:numPr>
        <w:tabs>
          <w:tab w:val="left" w:pos="360"/>
        </w:tabs>
        <w:rPr>
          <w:b/>
          <w:i/>
        </w:rPr>
      </w:pPr>
      <w:r w:rsidRPr="00F90DE7">
        <w:rPr>
          <w:b/>
          <w:i/>
        </w:rPr>
        <w:t>Provide an estimate of the total annual cost burden to respondents or recordkeepers resulting from the collection of information</w:t>
      </w:r>
      <w:r w:rsidRPr="00695A48">
        <w:rPr>
          <w:b/>
          <w:i/>
        </w:rPr>
        <w:t>.</w:t>
      </w:r>
    </w:p>
    <w:p w:rsidR="005A2CF9" w:rsidP="005A2CF9" w14:paraId="67797884" w14:textId="77777777">
      <w:pPr>
        <w:keepNext/>
        <w:numPr>
          <w:ilvl w:val="12"/>
          <w:numId w:val="0"/>
        </w:numPr>
        <w:ind w:left="360"/>
      </w:pPr>
    </w:p>
    <w:p w:rsidR="008F2A3D" w:rsidP="009B6622" w14:paraId="46545325" w14:textId="74F0A375">
      <w:pPr>
        <w:keepNext/>
        <w:tabs>
          <w:tab w:val="left" w:pos="360"/>
        </w:tabs>
        <w:ind w:left="360"/>
      </w:pPr>
      <w:r>
        <w:t>TSA estimates an average</w:t>
      </w:r>
      <w:r w:rsidR="009A69AE">
        <w:t xml:space="preserve"> of</w:t>
      </w:r>
      <w:r>
        <w:t xml:space="preserve"> </w:t>
      </w:r>
      <w:r w:rsidR="00AD62FE">
        <w:t xml:space="preserve">435 potential respondents per </w:t>
      </w:r>
      <w:r w:rsidR="00956914">
        <w:t>year</w:t>
      </w:r>
      <w:r w:rsidR="00EB449F">
        <w:t xml:space="preserve"> based on the number of federalized airports</w:t>
      </w:r>
      <w:r w:rsidR="00AD62FE">
        <w:t xml:space="preserve">.  </w:t>
      </w:r>
      <w:r w:rsidR="00956914">
        <w:t xml:space="preserve">However, TSA </w:t>
      </w:r>
      <w:r w:rsidR="009E630F">
        <w:t xml:space="preserve">also estimates that 80 percent of airports use RTWT technology.  This results in </w:t>
      </w:r>
      <w:r>
        <w:t xml:space="preserve">an </w:t>
      </w:r>
      <w:r w:rsidR="009E630F">
        <w:t xml:space="preserve">annual </w:t>
      </w:r>
      <w:r>
        <w:t xml:space="preserve">average of </w:t>
      </w:r>
      <w:r w:rsidR="00787173">
        <w:t>348</w:t>
      </w:r>
      <w:r>
        <w:t xml:space="preserve"> respondent</w:t>
      </w:r>
      <w:r w:rsidR="00EB449F">
        <w:t>s</w:t>
      </w:r>
      <w:r w:rsidR="00073CAE">
        <w:t xml:space="preserve"> (435 </w:t>
      </w:r>
      <w:r w:rsidR="00EB449F">
        <w:t xml:space="preserve">federal </w:t>
      </w:r>
      <w:r w:rsidR="00073CAE">
        <w:t>airports</w:t>
      </w:r>
      <w:r w:rsidR="001907FE">
        <w:t xml:space="preserve"> x 80% RTWT </w:t>
      </w:r>
      <w:r w:rsidR="003F467F">
        <w:t>usage)</w:t>
      </w:r>
      <w:r>
        <w:t>.</w:t>
      </w:r>
    </w:p>
    <w:p w:rsidR="008F2A3D" w:rsidP="009B6622" w14:paraId="6527347A" w14:textId="77777777">
      <w:pPr>
        <w:keepNext/>
        <w:tabs>
          <w:tab w:val="left" w:pos="360"/>
        </w:tabs>
        <w:ind w:left="360"/>
      </w:pPr>
    </w:p>
    <w:p w:rsidR="003A4C36" w:rsidP="009B6622" w14:paraId="7A80C0D6" w14:textId="39BF09F7">
      <w:pPr>
        <w:keepNext/>
        <w:tabs>
          <w:tab w:val="left" w:pos="360"/>
        </w:tabs>
        <w:ind w:left="360"/>
      </w:pPr>
      <w:r>
        <w:t>The collection involves</w:t>
      </w:r>
      <w:r w:rsidR="00897B9A">
        <w:t xml:space="preserve"> RTWT solutions owned, managed, and operated by </w:t>
      </w:r>
      <w:r>
        <w:t>airport</w:t>
      </w:r>
      <w:r w:rsidR="009B4FAF">
        <w:t xml:space="preserve"> </w:t>
      </w:r>
      <w:r w:rsidR="00EB449F">
        <w:t>or</w:t>
      </w:r>
      <w:r w:rsidR="009B4FAF">
        <w:t xml:space="preserve"> aircraft</w:t>
      </w:r>
      <w:r>
        <w:t xml:space="preserve"> operator</w:t>
      </w:r>
      <w:r w:rsidR="00897B9A">
        <w:t>s</w:t>
      </w:r>
      <w:r>
        <w:t xml:space="preserve"> deployed in TSA checkpoint environments</w:t>
      </w:r>
      <w:r w:rsidR="00CA0CD8">
        <w:t>.</w:t>
      </w:r>
      <w:r>
        <w:rPr>
          <w:rStyle w:val="FootnoteReference"/>
        </w:rPr>
        <w:footnoteReference w:id="3"/>
      </w:r>
      <w:r w:rsidR="00CA0CD8">
        <w:t xml:space="preserve">  </w:t>
      </w:r>
      <w:r>
        <w:t xml:space="preserve"> </w:t>
      </w:r>
      <w:r w:rsidR="007064D9">
        <w:t xml:space="preserve">RTWT </w:t>
      </w:r>
      <w:r w:rsidR="00D12C36">
        <w:t>data will be collected electronically,</w:t>
      </w:r>
      <w:r w:rsidR="00897B9A">
        <w:t xml:space="preserve"> as determined by agreement with the relevant airport or aircraft operator,</w:t>
      </w:r>
      <w:r w:rsidR="00D12C36">
        <w:t xml:space="preserve"> </w:t>
      </w:r>
      <w:r w:rsidR="008D4BA9">
        <w:t xml:space="preserve">and ingested </w:t>
      </w:r>
      <w:r w:rsidR="00897B9A">
        <w:t>by</w:t>
      </w:r>
      <w:r w:rsidR="008D4BA9">
        <w:t xml:space="preserve"> </w:t>
      </w:r>
      <w:r w:rsidR="00F0005A">
        <w:t xml:space="preserve">TSA in 60-second </w:t>
      </w:r>
      <w:r w:rsidR="00C63E56">
        <w:t xml:space="preserve">(or less) </w:t>
      </w:r>
      <w:r w:rsidR="00F0005A">
        <w:t xml:space="preserve">intervals.  </w:t>
      </w:r>
      <w:r w:rsidR="00227810">
        <w:t xml:space="preserve">As </w:t>
      </w:r>
      <w:r w:rsidR="00BA1BC3">
        <w:t xml:space="preserve">respondent </w:t>
      </w:r>
      <w:r w:rsidR="00227810">
        <w:t xml:space="preserve">airports </w:t>
      </w:r>
      <w:r w:rsidR="005B0109">
        <w:t>and</w:t>
      </w:r>
      <w:r w:rsidR="00EB449F">
        <w:t>/or</w:t>
      </w:r>
      <w:r w:rsidR="005B0109">
        <w:t xml:space="preserve"> aircraft operators</w:t>
      </w:r>
      <w:r w:rsidR="00227810">
        <w:t xml:space="preserve"> already</w:t>
      </w:r>
      <w:r w:rsidR="00BA1BC3">
        <w:t xml:space="preserve"> own and operate RTWT technology</w:t>
      </w:r>
      <w:r w:rsidR="00E54DF2">
        <w:t xml:space="preserve">, outside </w:t>
      </w:r>
      <w:r w:rsidR="00897B9A">
        <w:t xml:space="preserve">of </w:t>
      </w:r>
      <w:r w:rsidR="00E54DF2">
        <w:t xml:space="preserve">this collection, TSA </w:t>
      </w:r>
      <w:r w:rsidR="00B51D42">
        <w:t xml:space="preserve">assumes </w:t>
      </w:r>
      <w:r w:rsidR="00E54DF2">
        <w:t xml:space="preserve">the additional cost to share </w:t>
      </w:r>
      <w:r w:rsidR="007E2EA6">
        <w:t xml:space="preserve">this </w:t>
      </w:r>
      <w:r w:rsidR="00E54DF2">
        <w:t xml:space="preserve">information </w:t>
      </w:r>
      <w:r w:rsidR="007E2EA6">
        <w:t xml:space="preserve">with TSA </w:t>
      </w:r>
      <w:r w:rsidR="00123D24">
        <w:t>will be</w:t>
      </w:r>
      <w:r w:rsidR="00E54DF2">
        <w:t xml:space="preserve"> </w:t>
      </w:r>
      <w:r w:rsidR="00B64CAA">
        <w:t>ne</w:t>
      </w:r>
      <w:r w:rsidR="007B2CC5">
        <w:t>gligible.</w:t>
      </w:r>
    </w:p>
    <w:p w:rsidR="00320387" w:rsidP="00320387" w14:paraId="6EEA6BEB" w14:textId="159E8F03">
      <w:pPr>
        <w:pStyle w:val="IndexHeading"/>
        <w:keepNext w:val="0"/>
        <w:numPr>
          <w:ilvl w:val="12"/>
          <w:numId w:val="0"/>
        </w:numPr>
        <w:spacing w:line="240" w:lineRule="auto"/>
        <w:rPr>
          <w:rFonts w:ascii="Times New Roman" w:hAnsi="Times New Roman"/>
          <w:spacing w:val="0"/>
        </w:rPr>
      </w:pPr>
      <w:r>
        <w:t xml:space="preserve"> </w:t>
      </w:r>
    </w:p>
    <w:p w:rsidR="00320387" w:rsidP="00320387" w14:paraId="6EEA6BEC" w14:textId="56CD410A">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320387" w14:paraId="6EEA6BED" w14:textId="77777777">
      <w:pPr>
        <w:keepNext/>
        <w:numPr>
          <w:ilvl w:val="12"/>
          <w:numId w:val="0"/>
        </w:numPr>
        <w:ind w:left="360"/>
      </w:pPr>
    </w:p>
    <w:p w:rsidR="007C721A" w:rsidP="5A70B864" w14:paraId="561EAFA4" w14:textId="2F8C7F7F">
      <w:pPr>
        <w:ind w:left="360"/>
      </w:pPr>
      <w:r>
        <w:t>TSA</w:t>
      </w:r>
      <w:r w:rsidR="00371C7E">
        <w:t xml:space="preserve"> estimates a onetime cost to build the intake system</w:t>
      </w:r>
      <w:r w:rsidR="00571657">
        <w:t xml:space="preserve"> of </w:t>
      </w:r>
      <w:r w:rsidR="00855E9D">
        <w:t>$5,178.40</w:t>
      </w:r>
      <w:r w:rsidR="00A7618B">
        <w:t xml:space="preserve"> (40 hours x $129.46</w:t>
      </w:r>
      <w:r w:rsidR="00F81C12">
        <w:t xml:space="preserve"> </w:t>
      </w:r>
      <w:r w:rsidR="006E76A5">
        <w:t>Software Engineer</w:t>
      </w:r>
      <w:r w:rsidR="00B85FED">
        <w:t xml:space="preserve"> cost).</w:t>
      </w:r>
      <w:r>
        <w:rPr>
          <w:rStyle w:val="FootnoteReference"/>
        </w:rPr>
        <w:footnoteReference w:id="4"/>
      </w:r>
      <w:r w:rsidR="00F81C12">
        <w:t xml:space="preserve"> </w:t>
      </w:r>
      <w:r w:rsidR="00E46D04">
        <w:t xml:space="preserve"> In addition, </w:t>
      </w:r>
      <w:r w:rsidR="004E28D0">
        <w:t xml:space="preserve">TSA </w:t>
      </w:r>
      <w:r w:rsidR="0029789A">
        <w:t xml:space="preserve">estimates </w:t>
      </w:r>
      <w:r w:rsidR="00EB4B03">
        <w:t xml:space="preserve">it will </w:t>
      </w:r>
      <w:r w:rsidR="00427837">
        <w:t>spend an average of about $0.</w:t>
      </w:r>
      <w:r w:rsidR="006847BF">
        <w:t>0</w:t>
      </w:r>
      <w:r w:rsidR="00427837">
        <w:t>5</w:t>
      </w:r>
      <w:r w:rsidR="00223D02">
        <w:t xml:space="preserve"> per year per airport on RTWT data </w:t>
      </w:r>
      <w:r w:rsidR="00EA67FF">
        <w:t xml:space="preserve">storage.  </w:t>
      </w:r>
      <w:r w:rsidR="00B0595B">
        <w:t xml:space="preserve">This value is based on </w:t>
      </w:r>
      <w:r w:rsidR="00217C7B">
        <w:t xml:space="preserve">an estimated </w:t>
      </w:r>
      <w:r w:rsidR="00114EF6">
        <w:t>five m</w:t>
      </w:r>
      <w:r w:rsidR="00E96EC8">
        <w:t>egabytes of data per checkpoint per week</w:t>
      </w:r>
      <w:r w:rsidR="00993313">
        <w:t xml:space="preserve">. </w:t>
      </w:r>
      <w:r w:rsidR="00C0164B">
        <w:t xml:space="preserve"> </w:t>
      </w:r>
      <w:r w:rsidR="00034E14">
        <w:t xml:space="preserve">This results in an annual data storage cost </w:t>
      </w:r>
      <w:r w:rsidR="00103D3F">
        <w:t>across f</w:t>
      </w:r>
      <w:r w:rsidR="0001209E">
        <w:t xml:space="preserve">ederal airports </w:t>
      </w:r>
      <w:r w:rsidR="00103D3F">
        <w:t>providing RTWT data of</w:t>
      </w:r>
      <w:r w:rsidR="0001209E">
        <w:t xml:space="preserve"> </w:t>
      </w:r>
      <w:r w:rsidR="00DD4602">
        <w:t>$</w:t>
      </w:r>
      <w:r w:rsidR="009E0009">
        <w:t>1</w:t>
      </w:r>
      <w:r w:rsidR="00754505">
        <w:t>8.29</w:t>
      </w:r>
      <w:r w:rsidR="00DD4602">
        <w:t xml:space="preserve"> ($0.0</w:t>
      </w:r>
      <w:r w:rsidR="00A648E2">
        <w:t>5</w:t>
      </w:r>
      <w:r w:rsidR="00F7179D">
        <w:t xml:space="preserve"> </w:t>
      </w:r>
      <w:r w:rsidRPr="6010E15C" w:rsidR="00A648E2">
        <w:rPr>
          <w:rFonts w:cs="Times New Roman"/>
        </w:rPr>
        <w:t>×</w:t>
      </w:r>
      <w:r w:rsidR="00F7179D">
        <w:t xml:space="preserve"> </w:t>
      </w:r>
      <w:r w:rsidR="009E0009">
        <w:t>348</w:t>
      </w:r>
      <w:r w:rsidR="00F7179D">
        <w:t xml:space="preserve"> airports).</w:t>
      </w:r>
      <w:r>
        <w:t xml:space="preserve">  </w:t>
      </w:r>
      <w:r w:rsidR="00EB0D4E">
        <w:t>Ongoing</w:t>
      </w:r>
      <w:r w:rsidR="0075041E">
        <w:t xml:space="preserve"> maintenance costs are part of a larger effort and existing</w:t>
      </w:r>
      <w:r w:rsidR="006864B1">
        <w:t xml:space="preserve"> contracts with negligible cost impacts.</w:t>
      </w:r>
    </w:p>
    <w:p w:rsidR="002323B7" w:rsidP="5A70B864" w14:paraId="634B1510" w14:textId="77777777">
      <w:pPr>
        <w:ind w:left="360"/>
      </w:pPr>
    </w:p>
    <w:p w:rsidR="000D54AC" w:rsidP="000D54AC" w14:paraId="621AE0C7" w14:textId="34A2B10E">
      <w:pPr>
        <w:ind w:left="360"/>
      </w:pPr>
      <w:r>
        <w:t>TSA’s MyTSA application is an existing tool that covers a number of topics beyond wait times (e.g., “Can I Bring” database, and TSA PreCheck Info).  The app currently displays wait times based on historical checkpoint and other information where available.  The</w:t>
      </w:r>
      <w:r w:rsidRPr="000D54AC">
        <w:t xml:space="preserve"> </w:t>
      </w:r>
      <w:r>
        <w:t>collection and use of RTWT data through automated processes will likely reduce costs associated with more manual efforts.</w:t>
      </w:r>
      <w:r>
        <w:rPr>
          <w:rStyle w:val="FootnoteReference"/>
        </w:rPr>
        <w:footnoteReference w:id="5"/>
      </w:r>
      <w:r>
        <w:t xml:space="preserve">  </w:t>
      </w:r>
    </w:p>
    <w:p w:rsidR="002323B7" w:rsidP="5A70B864" w14:paraId="2A3D619D" w14:textId="3C2E0DDB">
      <w:pPr>
        <w:ind w:left="360"/>
      </w:pPr>
    </w:p>
    <w:p w:rsidR="00320387" w:rsidP="00320387" w14:paraId="6EEA6BEF" w14:textId="77777777">
      <w:pPr>
        <w:pStyle w:val="IndexHeading"/>
        <w:keepNext w:val="0"/>
        <w:numPr>
          <w:ilvl w:val="12"/>
          <w:numId w:val="0"/>
        </w:numPr>
        <w:spacing w:line="240" w:lineRule="auto"/>
        <w:rPr>
          <w:rFonts w:ascii="Times New Roman" w:hAnsi="Times New Roman"/>
          <w:spacing w:val="0"/>
        </w:rPr>
      </w:pPr>
    </w:p>
    <w:p w:rsidR="00320387" w:rsidP="00320387" w14:paraId="6EEA6BF0" w14:textId="77777777">
      <w:pPr>
        <w:keepNext/>
        <w:numPr>
          <w:ilvl w:val="0"/>
          <w:numId w:val="1"/>
        </w:numPr>
        <w:tabs>
          <w:tab w:val="left" w:pos="360"/>
        </w:tabs>
        <w:rPr>
          <w:b/>
          <w:i/>
        </w:rPr>
      </w:pPr>
      <w:r>
        <w:rPr>
          <w:b/>
          <w:i/>
        </w:rPr>
        <w:t>Explain the reasons for any program changes or adjustments reported in Items 13 or 14 of the OMB Form 83-I.</w:t>
      </w:r>
    </w:p>
    <w:p w:rsidR="00320387" w:rsidP="00320387" w14:paraId="6EEA6BF1" w14:textId="77777777">
      <w:pPr>
        <w:keepNext/>
        <w:numPr>
          <w:ilvl w:val="12"/>
          <w:numId w:val="0"/>
        </w:numPr>
        <w:ind w:left="360"/>
      </w:pPr>
    </w:p>
    <w:p w:rsidR="00320387" w:rsidP="00320387" w14:paraId="6EEA6BF2" w14:textId="666B8F6E">
      <w:pPr>
        <w:numPr>
          <w:ilvl w:val="12"/>
          <w:numId w:val="0"/>
        </w:numPr>
        <w:ind w:left="360"/>
      </w:pPr>
      <w:r>
        <w:t xml:space="preserve">This is a new </w:t>
      </w:r>
      <w:r w:rsidR="00DC713E">
        <w:t>collection;</w:t>
      </w:r>
      <w:r w:rsidR="001618FC">
        <w:t xml:space="preserve"> </w:t>
      </w:r>
      <w:r w:rsidRPr="001618FC" w:rsidR="001618FC">
        <w:t>thus</w:t>
      </w:r>
      <w:r w:rsidR="00AC4351">
        <w:t>,</w:t>
      </w:r>
      <w:r w:rsidRPr="001618FC" w:rsidR="001618FC">
        <w:t xml:space="preserve"> no changes or adjustments have been reported</w:t>
      </w:r>
      <w:r w:rsidR="00114EF6">
        <w:t>.</w:t>
      </w:r>
    </w:p>
    <w:p w:rsidR="00320387" w:rsidP="00320387" w14:paraId="6EEA6BF3" w14:textId="77777777">
      <w:pPr>
        <w:pStyle w:val="IndexHeading"/>
        <w:keepNext w:val="0"/>
        <w:numPr>
          <w:ilvl w:val="12"/>
          <w:numId w:val="0"/>
        </w:numPr>
        <w:spacing w:line="240" w:lineRule="auto"/>
        <w:rPr>
          <w:rFonts w:ascii="Times New Roman" w:hAnsi="Times New Roman"/>
          <w:spacing w:val="0"/>
        </w:rPr>
      </w:pPr>
    </w:p>
    <w:p w:rsidR="00320387" w:rsidP="00320387" w14:paraId="6EEA6BF4"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14:paraId="6EEA6BF5" w14:textId="77777777">
      <w:pPr>
        <w:keepNext/>
        <w:numPr>
          <w:ilvl w:val="12"/>
          <w:numId w:val="0"/>
        </w:numPr>
        <w:ind w:left="360"/>
      </w:pPr>
    </w:p>
    <w:p w:rsidR="00DC713E" w:rsidRPr="006261AE" w:rsidP="00DC713E" w14:paraId="5EC6655D" w14:textId="77777777">
      <w:pPr>
        <w:numPr>
          <w:ilvl w:val="12"/>
          <w:numId w:val="0"/>
        </w:numPr>
        <w:ind w:left="360"/>
      </w:pPr>
      <w:r w:rsidRPr="006261AE">
        <w:t>TSA will not publish results of this collection.</w:t>
      </w:r>
    </w:p>
    <w:p w:rsidR="00320387" w:rsidP="00320387" w14:paraId="6EEA6BF7" w14:textId="77777777">
      <w:pPr>
        <w:pStyle w:val="IndexHeading"/>
        <w:keepNext w:val="0"/>
        <w:numPr>
          <w:ilvl w:val="12"/>
          <w:numId w:val="0"/>
        </w:numPr>
        <w:spacing w:line="240" w:lineRule="auto"/>
        <w:rPr>
          <w:rFonts w:ascii="Times New Roman" w:hAnsi="Times New Roman"/>
          <w:spacing w:val="0"/>
        </w:rPr>
      </w:pPr>
    </w:p>
    <w:p w:rsidR="00320387" w:rsidP="00320387" w14:paraId="6EEA6BF8"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14:paraId="6EEA6BF9" w14:textId="77777777">
      <w:pPr>
        <w:keepNext/>
        <w:numPr>
          <w:ilvl w:val="12"/>
          <w:numId w:val="0"/>
        </w:numPr>
        <w:ind w:left="360"/>
      </w:pPr>
    </w:p>
    <w:p w:rsidR="002D2D2D" w:rsidP="00320387" w14:paraId="38D01007" w14:textId="7AE33093">
      <w:pPr>
        <w:numPr>
          <w:ilvl w:val="12"/>
          <w:numId w:val="0"/>
        </w:numPr>
        <w:ind w:left="360"/>
      </w:pPr>
      <w:r w:rsidRPr="006261AE">
        <w:t>TSA is not seeking such approval.</w:t>
      </w:r>
    </w:p>
    <w:p w:rsidR="00320387" w:rsidP="00320387" w14:paraId="6EEA6BFB" w14:textId="77777777">
      <w:pPr>
        <w:numPr>
          <w:ilvl w:val="12"/>
          <w:numId w:val="0"/>
        </w:numPr>
        <w:tabs>
          <w:tab w:val="left" w:pos="360"/>
        </w:tabs>
      </w:pPr>
    </w:p>
    <w:p w:rsidR="00320387" w:rsidP="00320387" w14:paraId="6EEA6BFC"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6EEA6BFD" w14:textId="77777777">
      <w:pPr>
        <w:keepNext/>
        <w:numPr>
          <w:ilvl w:val="12"/>
          <w:numId w:val="0"/>
        </w:numPr>
        <w:ind w:left="360"/>
      </w:pPr>
    </w:p>
    <w:p w:rsidR="003C0F11" w:rsidP="008500D2" w14:paraId="6EEA6BFF" w14:textId="4716831E">
      <w:pPr>
        <w:ind w:left="360"/>
      </w:pPr>
      <w:r w:rsidRPr="00AC4351">
        <w:t>TSA is not seeking any exceptions to the certification statement</w:t>
      </w:r>
      <w:r>
        <w:t>.</w:t>
      </w:r>
    </w:p>
    <w:sectPr w:rsidSect="00D32902">
      <w:headerReference w:type="default" r:id="rId6"/>
      <w:headerReference w:type="first" r:id="rId7"/>
      <w:footerReference w:type="first" r:id="rId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6EEA6C0C"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7CA9" w14:paraId="3918BF3E" w14:textId="77777777">
      <w:r>
        <w:separator/>
      </w:r>
    </w:p>
  </w:footnote>
  <w:footnote w:type="continuationSeparator" w:id="1">
    <w:p w:rsidR="00B57CA9" w14:paraId="572AFE3B" w14:textId="77777777">
      <w:r>
        <w:continuationSeparator/>
      </w:r>
    </w:p>
  </w:footnote>
  <w:footnote w:id="2">
    <w:p w:rsidR="00991D75" w14:paraId="3FA7E87F" w14:textId="10F8F030">
      <w:pPr>
        <w:pStyle w:val="FootnoteText"/>
      </w:pPr>
      <w:r>
        <w:rPr>
          <w:rStyle w:val="FootnoteReference"/>
        </w:rPr>
        <w:footnoteRef/>
      </w:r>
      <w:r>
        <w:t xml:space="preserve"> </w:t>
      </w:r>
      <w:r w:rsidR="008E5CAF">
        <w:t>…</w:t>
      </w:r>
      <w:r w:rsidR="00B93FD5">
        <w:t>the Administrator shall make available to the public information on wait times at each airport security checkpoint at which security screening operation</w:t>
      </w:r>
      <w:r w:rsidR="00C93A25">
        <w:t>s</w:t>
      </w:r>
      <w:r w:rsidR="00B93FD5">
        <w:t xml:space="preserve"> are conducted or overseen by the TSA.</w:t>
      </w:r>
    </w:p>
  </w:footnote>
  <w:footnote w:id="3">
    <w:p w:rsidR="00CA0CD8" w:rsidP="00CA0CD8" w14:paraId="70F03B56" w14:textId="6B35A71B">
      <w:pPr>
        <w:pStyle w:val="FootnoteText"/>
      </w:pPr>
      <w:r>
        <w:rPr>
          <w:rStyle w:val="FootnoteReference"/>
        </w:rPr>
        <w:footnoteRef/>
      </w:r>
      <w:r>
        <w:t xml:space="preserve"> </w:t>
      </w:r>
      <w:r w:rsidRPr="00EB449F">
        <w:t xml:space="preserve">An airport and/or an aircraft operator may own and operate the RTWT technology, but </w:t>
      </w:r>
      <w:r w:rsidR="00A45898">
        <w:t>the number of response</w:t>
      </w:r>
      <w:r w:rsidR="00D63094">
        <w:t>s</w:t>
      </w:r>
      <w:r w:rsidR="00A45898">
        <w:t xml:space="preserve"> will </w:t>
      </w:r>
      <w:r w:rsidR="00C06F95">
        <w:t>b</w:t>
      </w:r>
      <w:r w:rsidRPr="00EB449F">
        <w:t xml:space="preserve">e based on the </w:t>
      </w:r>
      <w:r w:rsidR="00C06F95">
        <w:t>number of federal airports</w:t>
      </w:r>
      <w:r w:rsidRPr="00EB449F">
        <w:t xml:space="preserve">. </w:t>
      </w:r>
    </w:p>
  </w:footnote>
  <w:footnote w:id="4">
    <w:p w:rsidR="0097186E" w14:paraId="167F4BA8" w14:textId="29B5D297">
      <w:pPr>
        <w:pStyle w:val="FootnoteText"/>
      </w:pPr>
      <w:r>
        <w:rPr>
          <w:rStyle w:val="FootnoteReference"/>
        </w:rPr>
        <w:footnoteRef/>
      </w:r>
      <w:r>
        <w:t xml:space="preserve"> </w:t>
      </w:r>
      <w:r w:rsidR="00A87D54">
        <w:t xml:space="preserve">GSA Software Engineer </w:t>
      </w:r>
      <w:r w:rsidR="004A7388">
        <w:t xml:space="preserve">fully-loaded </w:t>
      </w:r>
      <w:r w:rsidR="00B257FA">
        <w:t xml:space="preserve">hourly </w:t>
      </w:r>
      <w:r w:rsidR="009B24CA">
        <w:t>ceiling rate</w:t>
      </w:r>
      <w:r w:rsidR="00E50A4B">
        <w:t xml:space="preserve"> of $</w:t>
      </w:r>
      <w:r w:rsidR="00B257FA">
        <w:t>129.46</w:t>
      </w:r>
      <w:r w:rsidR="009B24CA">
        <w:t xml:space="preserve"> (accessed April </w:t>
      </w:r>
      <w:r w:rsidR="00B60C75">
        <w:t xml:space="preserve">22, 2026). </w:t>
      </w:r>
      <w:r w:rsidR="00114EF6">
        <w:t xml:space="preserve"> </w:t>
      </w:r>
      <w:hyperlink r:id="rId1" w:history="1">
        <w:r w:rsidRPr="00114EF6" w:rsidR="00114EF6">
          <w:rPr>
            <w:rStyle w:val="Hyperlink"/>
          </w:rPr>
          <w:t>https://buy.gsa.gov/pricing/qr/mas?query_by=labor_category&amp;q=Systems/Sofware%20Engineer&amp;page=1&amp;page_size=20&amp;histogram=12&amp;experience_range=0,45&amp;price_range=15,500&amp;ordering=current_price&amp;acceptsDataDisclosure=true&amp;sort=asc&amp;labor_category=Systems%2FSofware%20Engineer</w:t>
        </w:r>
      </w:hyperlink>
    </w:p>
  </w:footnote>
  <w:footnote w:id="5">
    <w:p w:rsidR="000D54AC" w:rsidP="000D54AC" w14:paraId="4DD6630C" w14:textId="77777777">
      <w:pPr>
        <w:pStyle w:val="FootnoteText"/>
      </w:pPr>
      <w:r>
        <w:rPr>
          <w:rStyle w:val="FootnoteReference"/>
        </w:rPr>
        <w:footnoteRef/>
      </w:r>
      <w:r>
        <w:t xml:space="preserve"> TSA does not include specific cost estimates as costs associated with the MyTSA app are acquisition sensitive.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6EEA6C04" w14:textId="240D8A95">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550F8F">
      <w:rPr>
        <w:rStyle w:val="PageNumber"/>
        <w:rFonts w:ascii="Times New Roman" w:hAnsi="Times New Roman"/>
        <w:noProof/>
        <w:sz w:val="24"/>
      </w:rPr>
      <w:t>3</w:t>
    </w:r>
    <w:r>
      <w:rPr>
        <w:rStyle w:val="PageNumber"/>
        <w:rFonts w:ascii="Times New Roman" w:hAnsi="Times New Roman"/>
        <w:sz w:val="24"/>
      </w:rPr>
      <w:fldChar w:fldCharType="end"/>
    </w:r>
  </w:p>
  <w:p w:rsidR="00320387" w:rsidRPr="00320387" w14:paraId="6EEA6C05"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387" w14:paraId="6EEA6C06" w14:textId="11EDE938">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320387" w14:paraId="6EEA6C07" w14:textId="77777777">
    <w:pPr>
      <w:jc w:val="center"/>
      <w:rPr>
        <w:rFonts w:cs="Times New Roman"/>
        <w:b/>
        <w:sz w:val="28"/>
      </w:rPr>
    </w:pPr>
  </w:p>
  <w:p w:rsidR="008B0825" w14:paraId="7900D249" w14:textId="260397D7">
    <w:pPr>
      <w:jc w:val="center"/>
      <w:rPr>
        <w:rFonts w:cs="Times New Roman"/>
        <w:b/>
        <w:sz w:val="28"/>
      </w:rPr>
    </w:pPr>
    <w:r>
      <w:rPr>
        <w:b/>
      </w:rPr>
      <w:t>Real-Time Wait-Time Dashboarding</w:t>
    </w:r>
    <w:r>
      <w:rPr>
        <w:rFonts w:cs="Times New Roman"/>
        <w:b/>
        <w:sz w:val="28"/>
      </w:rPr>
      <w:t xml:space="preserve"> </w:t>
    </w:r>
  </w:p>
  <w:p w:rsidR="007145FC" w14:paraId="65E6D9A4" w14:textId="0A457AEF">
    <w:pPr>
      <w:jc w:val="center"/>
      <w:rPr>
        <w:rFonts w:cs="Times New Roman"/>
        <w:b/>
        <w:sz w:val="28"/>
      </w:rPr>
    </w:pPr>
    <w:r>
      <w:rPr>
        <w:rFonts w:cs="Times New Roman"/>
        <w:b/>
        <w:sz w:val="28"/>
      </w:rPr>
      <w:t>OMB Control Number 1652-NEW</w:t>
    </w:r>
  </w:p>
  <w:p w:rsidR="00320387" w14:paraId="6EEA6C09" w14:textId="77777777">
    <w:pPr>
      <w:jc w:val="center"/>
      <w:rPr>
        <w:rFonts w:cs="Times New Roman"/>
        <w:b/>
        <w:sz w:val="28"/>
      </w:rPr>
    </w:pPr>
  </w:p>
  <w:p w:rsidR="00320387" w14:paraId="6EEA6C0A" w14:textId="37A96AB4">
    <w:pPr>
      <w:jc w:val="center"/>
      <w:rPr>
        <w:rFonts w:cs="Times New Roman"/>
        <w:b/>
      </w:rPr>
    </w:pPr>
  </w:p>
  <w:p w:rsidR="00320387" w:rsidP="00D32902" w14:paraId="6EEA6C0B"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16cid:durableId="52429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347E"/>
    <w:rsid w:val="00007742"/>
    <w:rsid w:val="00010B85"/>
    <w:rsid w:val="0001209E"/>
    <w:rsid w:val="00014894"/>
    <w:rsid w:val="00015152"/>
    <w:rsid w:val="00016E1F"/>
    <w:rsid w:val="00017A34"/>
    <w:rsid w:val="00034E14"/>
    <w:rsid w:val="00036CAD"/>
    <w:rsid w:val="00037A2F"/>
    <w:rsid w:val="00040009"/>
    <w:rsid w:val="000424B9"/>
    <w:rsid w:val="00044297"/>
    <w:rsid w:val="000448EA"/>
    <w:rsid w:val="000553F6"/>
    <w:rsid w:val="00057D42"/>
    <w:rsid w:val="00063CCD"/>
    <w:rsid w:val="00067170"/>
    <w:rsid w:val="00073201"/>
    <w:rsid w:val="00073CAE"/>
    <w:rsid w:val="00082ADC"/>
    <w:rsid w:val="00083C54"/>
    <w:rsid w:val="00087D35"/>
    <w:rsid w:val="00087F14"/>
    <w:rsid w:val="000931EF"/>
    <w:rsid w:val="00093D90"/>
    <w:rsid w:val="00093FC5"/>
    <w:rsid w:val="00097E46"/>
    <w:rsid w:val="000A7286"/>
    <w:rsid w:val="000B3113"/>
    <w:rsid w:val="000C2009"/>
    <w:rsid w:val="000C3C0B"/>
    <w:rsid w:val="000C4E84"/>
    <w:rsid w:val="000D4D28"/>
    <w:rsid w:val="000D54AC"/>
    <w:rsid w:val="000F1F7C"/>
    <w:rsid w:val="000F6655"/>
    <w:rsid w:val="000F79E8"/>
    <w:rsid w:val="00103D3F"/>
    <w:rsid w:val="00104AB5"/>
    <w:rsid w:val="00105D35"/>
    <w:rsid w:val="00106482"/>
    <w:rsid w:val="00112BAE"/>
    <w:rsid w:val="00114EF6"/>
    <w:rsid w:val="0011513F"/>
    <w:rsid w:val="00120A21"/>
    <w:rsid w:val="0012182F"/>
    <w:rsid w:val="00123D24"/>
    <w:rsid w:val="001249AD"/>
    <w:rsid w:val="00135ECF"/>
    <w:rsid w:val="001415F3"/>
    <w:rsid w:val="00143C6E"/>
    <w:rsid w:val="00150C87"/>
    <w:rsid w:val="00155F87"/>
    <w:rsid w:val="00156521"/>
    <w:rsid w:val="001618FC"/>
    <w:rsid w:val="001645B7"/>
    <w:rsid w:val="00181AE2"/>
    <w:rsid w:val="001821AE"/>
    <w:rsid w:val="001855FF"/>
    <w:rsid w:val="00186C03"/>
    <w:rsid w:val="00190125"/>
    <w:rsid w:val="001907FE"/>
    <w:rsid w:val="0019213E"/>
    <w:rsid w:val="00193343"/>
    <w:rsid w:val="001938DA"/>
    <w:rsid w:val="00196F74"/>
    <w:rsid w:val="0019762A"/>
    <w:rsid w:val="001A1ACB"/>
    <w:rsid w:val="001A3822"/>
    <w:rsid w:val="001B5A7A"/>
    <w:rsid w:val="001B5C41"/>
    <w:rsid w:val="001B5F6B"/>
    <w:rsid w:val="001C53CF"/>
    <w:rsid w:val="001C77B2"/>
    <w:rsid w:val="001D2C3B"/>
    <w:rsid w:val="001D437E"/>
    <w:rsid w:val="001D5AAC"/>
    <w:rsid w:val="001E1032"/>
    <w:rsid w:val="001E69CB"/>
    <w:rsid w:val="001E7027"/>
    <w:rsid w:val="001E7B8D"/>
    <w:rsid w:val="001F0176"/>
    <w:rsid w:val="001F139A"/>
    <w:rsid w:val="001F532F"/>
    <w:rsid w:val="00206925"/>
    <w:rsid w:val="00212185"/>
    <w:rsid w:val="00212D96"/>
    <w:rsid w:val="00217C7B"/>
    <w:rsid w:val="00220330"/>
    <w:rsid w:val="00223D02"/>
    <w:rsid w:val="00227810"/>
    <w:rsid w:val="002323B7"/>
    <w:rsid w:val="00232831"/>
    <w:rsid w:val="0023308F"/>
    <w:rsid w:val="00234432"/>
    <w:rsid w:val="00235C39"/>
    <w:rsid w:val="00235C5E"/>
    <w:rsid w:val="002368B4"/>
    <w:rsid w:val="0024480B"/>
    <w:rsid w:val="00250C8B"/>
    <w:rsid w:val="002513EA"/>
    <w:rsid w:val="002609A3"/>
    <w:rsid w:val="002611FD"/>
    <w:rsid w:val="00262EC5"/>
    <w:rsid w:val="00263523"/>
    <w:rsid w:val="0026416F"/>
    <w:rsid w:val="002643DB"/>
    <w:rsid w:val="00264B21"/>
    <w:rsid w:val="00280818"/>
    <w:rsid w:val="002860CB"/>
    <w:rsid w:val="002878F9"/>
    <w:rsid w:val="0029155E"/>
    <w:rsid w:val="00292CCD"/>
    <w:rsid w:val="00296CE8"/>
    <w:rsid w:val="0029789A"/>
    <w:rsid w:val="002A0DC7"/>
    <w:rsid w:val="002A1C5D"/>
    <w:rsid w:val="002A4FDE"/>
    <w:rsid w:val="002B1B0D"/>
    <w:rsid w:val="002B4983"/>
    <w:rsid w:val="002B4E9E"/>
    <w:rsid w:val="002C0434"/>
    <w:rsid w:val="002C0681"/>
    <w:rsid w:val="002C0D5A"/>
    <w:rsid w:val="002C20C7"/>
    <w:rsid w:val="002C255F"/>
    <w:rsid w:val="002C26EE"/>
    <w:rsid w:val="002C32BC"/>
    <w:rsid w:val="002C7A4D"/>
    <w:rsid w:val="002D198A"/>
    <w:rsid w:val="002D1C56"/>
    <w:rsid w:val="002D2D2D"/>
    <w:rsid w:val="002E148C"/>
    <w:rsid w:val="002E52FE"/>
    <w:rsid w:val="002F0982"/>
    <w:rsid w:val="002F2E8E"/>
    <w:rsid w:val="002F4057"/>
    <w:rsid w:val="00303BC3"/>
    <w:rsid w:val="003058E0"/>
    <w:rsid w:val="00312A3B"/>
    <w:rsid w:val="003148B5"/>
    <w:rsid w:val="00315763"/>
    <w:rsid w:val="00320387"/>
    <w:rsid w:val="003228CF"/>
    <w:rsid w:val="00322D20"/>
    <w:rsid w:val="00323161"/>
    <w:rsid w:val="00324CD8"/>
    <w:rsid w:val="003256EB"/>
    <w:rsid w:val="00331BA0"/>
    <w:rsid w:val="00347315"/>
    <w:rsid w:val="003541F9"/>
    <w:rsid w:val="00366465"/>
    <w:rsid w:val="003670CC"/>
    <w:rsid w:val="00370224"/>
    <w:rsid w:val="00371C7E"/>
    <w:rsid w:val="00374BE2"/>
    <w:rsid w:val="0037646A"/>
    <w:rsid w:val="003766FA"/>
    <w:rsid w:val="00377302"/>
    <w:rsid w:val="003776CF"/>
    <w:rsid w:val="00381D4D"/>
    <w:rsid w:val="003829E5"/>
    <w:rsid w:val="003830D6"/>
    <w:rsid w:val="00390FE5"/>
    <w:rsid w:val="00393CCA"/>
    <w:rsid w:val="0039948A"/>
    <w:rsid w:val="003A4C36"/>
    <w:rsid w:val="003A5714"/>
    <w:rsid w:val="003B1E82"/>
    <w:rsid w:val="003C0F11"/>
    <w:rsid w:val="003C3214"/>
    <w:rsid w:val="003C4AF9"/>
    <w:rsid w:val="003C4FDC"/>
    <w:rsid w:val="003C7F7E"/>
    <w:rsid w:val="003D75CA"/>
    <w:rsid w:val="003D7652"/>
    <w:rsid w:val="003E4A4E"/>
    <w:rsid w:val="003F3A74"/>
    <w:rsid w:val="003F418F"/>
    <w:rsid w:val="003F467F"/>
    <w:rsid w:val="00401239"/>
    <w:rsid w:val="004108B7"/>
    <w:rsid w:val="00422A9F"/>
    <w:rsid w:val="004243D1"/>
    <w:rsid w:val="00427837"/>
    <w:rsid w:val="004279B4"/>
    <w:rsid w:val="004401B7"/>
    <w:rsid w:val="004402FA"/>
    <w:rsid w:val="00441B79"/>
    <w:rsid w:val="00442D28"/>
    <w:rsid w:val="004540AE"/>
    <w:rsid w:val="00461956"/>
    <w:rsid w:val="00461A9E"/>
    <w:rsid w:val="00471824"/>
    <w:rsid w:val="00471B76"/>
    <w:rsid w:val="00482944"/>
    <w:rsid w:val="00485A71"/>
    <w:rsid w:val="00490CD1"/>
    <w:rsid w:val="00494510"/>
    <w:rsid w:val="004953C8"/>
    <w:rsid w:val="00496575"/>
    <w:rsid w:val="0049749C"/>
    <w:rsid w:val="004A157D"/>
    <w:rsid w:val="004A1F88"/>
    <w:rsid w:val="004A2481"/>
    <w:rsid w:val="004A6631"/>
    <w:rsid w:val="004A6979"/>
    <w:rsid w:val="004A7388"/>
    <w:rsid w:val="004B6A06"/>
    <w:rsid w:val="004C1A0D"/>
    <w:rsid w:val="004C2FB8"/>
    <w:rsid w:val="004E10F6"/>
    <w:rsid w:val="004E28D0"/>
    <w:rsid w:val="004E3E91"/>
    <w:rsid w:val="004F4468"/>
    <w:rsid w:val="004F48B9"/>
    <w:rsid w:val="004F70FB"/>
    <w:rsid w:val="00506A67"/>
    <w:rsid w:val="0050721B"/>
    <w:rsid w:val="005113C5"/>
    <w:rsid w:val="005124D5"/>
    <w:rsid w:val="00516502"/>
    <w:rsid w:val="00517946"/>
    <w:rsid w:val="0052104B"/>
    <w:rsid w:val="0052230C"/>
    <w:rsid w:val="00525477"/>
    <w:rsid w:val="00533DA1"/>
    <w:rsid w:val="00537EBB"/>
    <w:rsid w:val="00541DB5"/>
    <w:rsid w:val="00544BA3"/>
    <w:rsid w:val="00550F8F"/>
    <w:rsid w:val="00551ED9"/>
    <w:rsid w:val="005560E6"/>
    <w:rsid w:val="0055785F"/>
    <w:rsid w:val="00565F0E"/>
    <w:rsid w:val="0057039A"/>
    <w:rsid w:val="00571657"/>
    <w:rsid w:val="00591ADB"/>
    <w:rsid w:val="00592E3A"/>
    <w:rsid w:val="00593B6B"/>
    <w:rsid w:val="005A0C25"/>
    <w:rsid w:val="005A26DC"/>
    <w:rsid w:val="005A2AC7"/>
    <w:rsid w:val="005A2CF9"/>
    <w:rsid w:val="005A7D26"/>
    <w:rsid w:val="005B0109"/>
    <w:rsid w:val="005B04B1"/>
    <w:rsid w:val="005B15D9"/>
    <w:rsid w:val="005B29EC"/>
    <w:rsid w:val="005D144D"/>
    <w:rsid w:val="005D6005"/>
    <w:rsid w:val="005D70B0"/>
    <w:rsid w:val="005E562C"/>
    <w:rsid w:val="005E6A95"/>
    <w:rsid w:val="006100AE"/>
    <w:rsid w:val="0061014D"/>
    <w:rsid w:val="00617C56"/>
    <w:rsid w:val="00620C2C"/>
    <w:rsid w:val="00626034"/>
    <w:rsid w:val="006261AE"/>
    <w:rsid w:val="00627A2B"/>
    <w:rsid w:val="0063129D"/>
    <w:rsid w:val="006335A1"/>
    <w:rsid w:val="0063620E"/>
    <w:rsid w:val="00636D4C"/>
    <w:rsid w:val="0064592B"/>
    <w:rsid w:val="00646648"/>
    <w:rsid w:val="00652B4E"/>
    <w:rsid w:val="00657F95"/>
    <w:rsid w:val="006602A7"/>
    <w:rsid w:val="00660331"/>
    <w:rsid w:val="00663572"/>
    <w:rsid w:val="00667D86"/>
    <w:rsid w:val="00667E8E"/>
    <w:rsid w:val="00672CBD"/>
    <w:rsid w:val="00673161"/>
    <w:rsid w:val="00674DCA"/>
    <w:rsid w:val="006758E6"/>
    <w:rsid w:val="006802ED"/>
    <w:rsid w:val="006803B8"/>
    <w:rsid w:val="00680968"/>
    <w:rsid w:val="0068245C"/>
    <w:rsid w:val="006847BF"/>
    <w:rsid w:val="006864B1"/>
    <w:rsid w:val="00686A87"/>
    <w:rsid w:val="006874D6"/>
    <w:rsid w:val="00693C32"/>
    <w:rsid w:val="00693FEC"/>
    <w:rsid w:val="00695A48"/>
    <w:rsid w:val="00697550"/>
    <w:rsid w:val="006A0433"/>
    <w:rsid w:val="006A2B29"/>
    <w:rsid w:val="006A312E"/>
    <w:rsid w:val="006A3A14"/>
    <w:rsid w:val="006B2FF5"/>
    <w:rsid w:val="006B7B21"/>
    <w:rsid w:val="006B7B4B"/>
    <w:rsid w:val="006C06C8"/>
    <w:rsid w:val="006C59E2"/>
    <w:rsid w:val="006E0ABA"/>
    <w:rsid w:val="006E17DE"/>
    <w:rsid w:val="006E32DB"/>
    <w:rsid w:val="006E3767"/>
    <w:rsid w:val="006E711C"/>
    <w:rsid w:val="006E76A5"/>
    <w:rsid w:val="006F51BD"/>
    <w:rsid w:val="006F703E"/>
    <w:rsid w:val="007006A8"/>
    <w:rsid w:val="007022AE"/>
    <w:rsid w:val="00702549"/>
    <w:rsid w:val="0070569A"/>
    <w:rsid w:val="007064D9"/>
    <w:rsid w:val="007119B3"/>
    <w:rsid w:val="007145FC"/>
    <w:rsid w:val="007158EB"/>
    <w:rsid w:val="007160DB"/>
    <w:rsid w:val="0072189F"/>
    <w:rsid w:val="007428FC"/>
    <w:rsid w:val="00742F2A"/>
    <w:rsid w:val="007459B3"/>
    <w:rsid w:val="0075041E"/>
    <w:rsid w:val="00752E56"/>
    <w:rsid w:val="00754505"/>
    <w:rsid w:val="00756AB6"/>
    <w:rsid w:val="00756D64"/>
    <w:rsid w:val="0076222D"/>
    <w:rsid w:val="0076606E"/>
    <w:rsid w:val="007675D7"/>
    <w:rsid w:val="00767DBA"/>
    <w:rsid w:val="007740E4"/>
    <w:rsid w:val="00775961"/>
    <w:rsid w:val="00775E24"/>
    <w:rsid w:val="0077613D"/>
    <w:rsid w:val="00776E73"/>
    <w:rsid w:val="00782491"/>
    <w:rsid w:val="00784666"/>
    <w:rsid w:val="00784F47"/>
    <w:rsid w:val="00787173"/>
    <w:rsid w:val="00787674"/>
    <w:rsid w:val="00790276"/>
    <w:rsid w:val="0079355C"/>
    <w:rsid w:val="0079555E"/>
    <w:rsid w:val="0079658C"/>
    <w:rsid w:val="00797697"/>
    <w:rsid w:val="00797FAC"/>
    <w:rsid w:val="007A5D00"/>
    <w:rsid w:val="007B074F"/>
    <w:rsid w:val="007B1050"/>
    <w:rsid w:val="007B2CC5"/>
    <w:rsid w:val="007B3720"/>
    <w:rsid w:val="007B3B29"/>
    <w:rsid w:val="007C36F4"/>
    <w:rsid w:val="007C721A"/>
    <w:rsid w:val="007D09CA"/>
    <w:rsid w:val="007D0C0E"/>
    <w:rsid w:val="007D4293"/>
    <w:rsid w:val="007D4F7E"/>
    <w:rsid w:val="007E1828"/>
    <w:rsid w:val="007E2EA6"/>
    <w:rsid w:val="007E46B4"/>
    <w:rsid w:val="007E7ABB"/>
    <w:rsid w:val="007F2AC9"/>
    <w:rsid w:val="007F3936"/>
    <w:rsid w:val="00801ADD"/>
    <w:rsid w:val="008051DF"/>
    <w:rsid w:val="0081227F"/>
    <w:rsid w:val="008148BF"/>
    <w:rsid w:val="008149FC"/>
    <w:rsid w:val="0082108E"/>
    <w:rsid w:val="00822536"/>
    <w:rsid w:val="00824AAD"/>
    <w:rsid w:val="00825793"/>
    <w:rsid w:val="0082707B"/>
    <w:rsid w:val="008323F0"/>
    <w:rsid w:val="0083730D"/>
    <w:rsid w:val="008500D2"/>
    <w:rsid w:val="00851B87"/>
    <w:rsid w:val="00853B70"/>
    <w:rsid w:val="00854093"/>
    <w:rsid w:val="00855E9D"/>
    <w:rsid w:val="00855F71"/>
    <w:rsid w:val="00857E77"/>
    <w:rsid w:val="00860573"/>
    <w:rsid w:val="00885698"/>
    <w:rsid w:val="0089516C"/>
    <w:rsid w:val="00897B9A"/>
    <w:rsid w:val="00897F52"/>
    <w:rsid w:val="008A1947"/>
    <w:rsid w:val="008A3DFD"/>
    <w:rsid w:val="008A5195"/>
    <w:rsid w:val="008B0825"/>
    <w:rsid w:val="008B259F"/>
    <w:rsid w:val="008B2EE0"/>
    <w:rsid w:val="008B5010"/>
    <w:rsid w:val="008B5476"/>
    <w:rsid w:val="008B68CF"/>
    <w:rsid w:val="008C4720"/>
    <w:rsid w:val="008D0A10"/>
    <w:rsid w:val="008D1FDD"/>
    <w:rsid w:val="008D2761"/>
    <w:rsid w:val="008D4BA9"/>
    <w:rsid w:val="008E0B67"/>
    <w:rsid w:val="008E13A8"/>
    <w:rsid w:val="008E186B"/>
    <w:rsid w:val="008E1C64"/>
    <w:rsid w:val="008E4E12"/>
    <w:rsid w:val="008E5CAF"/>
    <w:rsid w:val="008F2A3D"/>
    <w:rsid w:val="009015C9"/>
    <w:rsid w:val="009019F7"/>
    <w:rsid w:val="00901F8A"/>
    <w:rsid w:val="00904861"/>
    <w:rsid w:val="00905607"/>
    <w:rsid w:val="00912CBD"/>
    <w:rsid w:val="009131C2"/>
    <w:rsid w:val="00916ACD"/>
    <w:rsid w:val="00917871"/>
    <w:rsid w:val="00920611"/>
    <w:rsid w:val="00923333"/>
    <w:rsid w:val="009277E0"/>
    <w:rsid w:val="00927B2D"/>
    <w:rsid w:val="0093729E"/>
    <w:rsid w:val="0093767B"/>
    <w:rsid w:val="0094151C"/>
    <w:rsid w:val="00942EF8"/>
    <w:rsid w:val="00944E8C"/>
    <w:rsid w:val="009508D1"/>
    <w:rsid w:val="00950989"/>
    <w:rsid w:val="00956914"/>
    <w:rsid w:val="0096778E"/>
    <w:rsid w:val="00970D84"/>
    <w:rsid w:val="0097186E"/>
    <w:rsid w:val="00971C72"/>
    <w:rsid w:val="009767FE"/>
    <w:rsid w:val="009808CC"/>
    <w:rsid w:val="0098528C"/>
    <w:rsid w:val="00987795"/>
    <w:rsid w:val="009916D2"/>
    <w:rsid w:val="00991D75"/>
    <w:rsid w:val="00993313"/>
    <w:rsid w:val="00996CD7"/>
    <w:rsid w:val="009A54C6"/>
    <w:rsid w:val="009A5717"/>
    <w:rsid w:val="009A69AE"/>
    <w:rsid w:val="009A7204"/>
    <w:rsid w:val="009B01E1"/>
    <w:rsid w:val="009B1CC7"/>
    <w:rsid w:val="009B24CA"/>
    <w:rsid w:val="009B2E3B"/>
    <w:rsid w:val="009B4FAF"/>
    <w:rsid w:val="009B5003"/>
    <w:rsid w:val="009B6622"/>
    <w:rsid w:val="009C1776"/>
    <w:rsid w:val="009C44A6"/>
    <w:rsid w:val="009C5698"/>
    <w:rsid w:val="009D4C8B"/>
    <w:rsid w:val="009E0009"/>
    <w:rsid w:val="009E4E7D"/>
    <w:rsid w:val="009E5D74"/>
    <w:rsid w:val="009E630F"/>
    <w:rsid w:val="009F23CE"/>
    <w:rsid w:val="009F2AF8"/>
    <w:rsid w:val="009F58E2"/>
    <w:rsid w:val="009F757F"/>
    <w:rsid w:val="00A056DF"/>
    <w:rsid w:val="00A17162"/>
    <w:rsid w:val="00A21358"/>
    <w:rsid w:val="00A225ED"/>
    <w:rsid w:val="00A229BB"/>
    <w:rsid w:val="00A22A1E"/>
    <w:rsid w:val="00A22B32"/>
    <w:rsid w:val="00A22E3C"/>
    <w:rsid w:val="00A24CE2"/>
    <w:rsid w:val="00A2718C"/>
    <w:rsid w:val="00A3252E"/>
    <w:rsid w:val="00A41B2A"/>
    <w:rsid w:val="00A43BAB"/>
    <w:rsid w:val="00A45572"/>
    <w:rsid w:val="00A45898"/>
    <w:rsid w:val="00A464EE"/>
    <w:rsid w:val="00A54366"/>
    <w:rsid w:val="00A57038"/>
    <w:rsid w:val="00A57B6B"/>
    <w:rsid w:val="00A61588"/>
    <w:rsid w:val="00A636BD"/>
    <w:rsid w:val="00A648E2"/>
    <w:rsid w:val="00A675CA"/>
    <w:rsid w:val="00A730DF"/>
    <w:rsid w:val="00A741CE"/>
    <w:rsid w:val="00A7618B"/>
    <w:rsid w:val="00A8026B"/>
    <w:rsid w:val="00A80AA5"/>
    <w:rsid w:val="00A82243"/>
    <w:rsid w:val="00A832E7"/>
    <w:rsid w:val="00A84938"/>
    <w:rsid w:val="00A855B9"/>
    <w:rsid w:val="00A87D54"/>
    <w:rsid w:val="00A91853"/>
    <w:rsid w:val="00AA5F15"/>
    <w:rsid w:val="00AA656E"/>
    <w:rsid w:val="00AB07FD"/>
    <w:rsid w:val="00AB1426"/>
    <w:rsid w:val="00AB36B6"/>
    <w:rsid w:val="00AC4351"/>
    <w:rsid w:val="00AC4FF4"/>
    <w:rsid w:val="00AD62FE"/>
    <w:rsid w:val="00AE2EBB"/>
    <w:rsid w:val="00AE3B7F"/>
    <w:rsid w:val="00AE5A3E"/>
    <w:rsid w:val="00AF6263"/>
    <w:rsid w:val="00B0045A"/>
    <w:rsid w:val="00B05069"/>
    <w:rsid w:val="00B0595B"/>
    <w:rsid w:val="00B1489D"/>
    <w:rsid w:val="00B174E5"/>
    <w:rsid w:val="00B22ABF"/>
    <w:rsid w:val="00B257FA"/>
    <w:rsid w:val="00B30793"/>
    <w:rsid w:val="00B471BB"/>
    <w:rsid w:val="00B51D42"/>
    <w:rsid w:val="00B51F23"/>
    <w:rsid w:val="00B521F0"/>
    <w:rsid w:val="00B56253"/>
    <w:rsid w:val="00B57B42"/>
    <w:rsid w:val="00B57CA9"/>
    <w:rsid w:val="00B60C75"/>
    <w:rsid w:val="00B64422"/>
    <w:rsid w:val="00B64CAA"/>
    <w:rsid w:val="00B736FD"/>
    <w:rsid w:val="00B7386C"/>
    <w:rsid w:val="00B772D3"/>
    <w:rsid w:val="00B82B08"/>
    <w:rsid w:val="00B83F2E"/>
    <w:rsid w:val="00B856E5"/>
    <w:rsid w:val="00B85D41"/>
    <w:rsid w:val="00B85FED"/>
    <w:rsid w:val="00B874FB"/>
    <w:rsid w:val="00B93E66"/>
    <w:rsid w:val="00B93FD5"/>
    <w:rsid w:val="00B94677"/>
    <w:rsid w:val="00B94798"/>
    <w:rsid w:val="00B96F9B"/>
    <w:rsid w:val="00BA0414"/>
    <w:rsid w:val="00BA0586"/>
    <w:rsid w:val="00BA1A15"/>
    <w:rsid w:val="00BA1BC3"/>
    <w:rsid w:val="00BA43B5"/>
    <w:rsid w:val="00BA4E08"/>
    <w:rsid w:val="00BB1253"/>
    <w:rsid w:val="00BB79AD"/>
    <w:rsid w:val="00BC789E"/>
    <w:rsid w:val="00BD45E3"/>
    <w:rsid w:val="00BE2F75"/>
    <w:rsid w:val="00BE5666"/>
    <w:rsid w:val="00BE5E0A"/>
    <w:rsid w:val="00BE7815"/>
    <w:rsid w:val="00BF7E9C"/>
    <w:rsid w:val="00C0164B"/>
    <w:rsid w:val="00C04B54"/>
    <w:rsid w:val="00C05EC6"/>
    <w:rsid w:val="00C06F95"/>
    <w:rsid w:val="00C07B64"/>
    <w:rsid w:val="00C07F3E"/>
    <w:rsid w:val="00C14D70"/>
    <w:rsid w:val="00C17213"/>
    <w:rsid w:val="00C2090D"/>
    <w:rsid w:val="00C20E7F"/>
    <w:rsid w:val="00C260E5"/>
    <w:rsid w:val="00C30030"/>
    <w:rsid w:val="00C3417F"/>
    <w:rsid w:val="00C3607E"/>
    <w:rsid w:val="00C40BF3"/>
    <w:rsid w:val="00C41CB6"/>
    <w:rsid w:val="00C446B5"/>
    <w:rsid w:val="00C44EA2"/>
    <w:rsid w:val="00C44F23"/>
    <w:rsid w:val="00C521BD"/>
    <w:rsid w:val="00C53DC6"/>
    <w:rsid w:val="00C57857"/>
    <w:rsid w:val="00C57DA0"/>
    <w:rsid w:val="00C63358"/>
    <w:rsid w:val="00C63E56"/>
    <w:rsid w:val="00C65881"/>
    <w:rsid w:val="00C65E68"/>
    <w:rsid w:val="00C66D9C"/>
    <w:rsid w:val="00C66E76"/>
    <w:rsid w:val="00C74B5A"/>
    <w:rsid w:val="00C77204"/>
    <w:rsid w:val="00C852B1"/>
    <w:rsid w:val="00C928A8"/>
    <w:rsid w:val="00C93A25"/>
    <w:rsid w:val="00C93E64"/>
    <w:rsid w:val="00C95B4B"/>
    <w:rsid w:val="00CA0B85"/>
    <w:rsid w:val="00CA0CD8"/>
    <w:rsid w:val="00CA5761"/>
    <w:rsid w:val="00CA706C"/>
    <w:rsid w:val="00CB1264"/>
    <w:rsid w:val="00CB5FEB"/>
    <w:rsid w:val="00CB7ED0"/>
    <w:rsid w:val="00CC101C"/>
    <w:rsid w:val="00CC493C"/>
    <w:rsid w:val="00CC59C4"/>
    <w:rsid w:val="00CC5DC4"/>
    <w:rsid w:val="00CC5DD4"/>
    <w:rsid w:val="00CC6435"/>
    <w:rsid w:val="00CC696F"/>
    <w:rsid w:val="00CC74DF"/>
    <w:rsid w:val="00CD0AC2"/>
    <w:rsid w:val="00CD75D6"/>
    <w:rsid w:val="00CF213B"/>
    <w:rsid w:val="00CF4328"/>
    <w:rsid w:val="00D061DC"/>
    <w:rsid w:val="00D10EB8"/>
    <w:rsid w:val="00D12512"/>
    <w:rsid w:val="00D12C36"/>
    <w:rsid w:val="00D1392C"/>
    <w:rsid w:val="00D1459E"/>
    <w:rsid w:val="00D20A32"/>
    <w:rsid w:val="00D222B0"/>
    <w:rsid w:val="00D2447E"/>
    <w:rsid w:val="00D25E2E"/>
    <w:rsid w:val="00D27AC1"/>
    <w:rsid w:val="00D32381"/>
    <w:rsid w:val="00D32902"/>
    <w:rsid w:val="00D330E2"/>
    <w:rsid w:val="00D34B30"/>
    <w:rsid w:val="00D35DD4"/>
    <w:rsid w:val="00D361DC"/>
    <w:rsid w:val="00D36C50"/>
    <w:rsid w:val="00D432E2"/>
    <w:rsid w:val="00D63094"/>
    <w:rsid w:val="00D647BE"/>
    <w:rsid w:val="00D65ED8"/>
    <w:rsid w:val="00D66072"/>
    <w:rsid w:val="00D66235"/>
    <w:rsid w:val="00D66C88"/>
    <w:rsid w:val="00D747F7"/>
    <w:rsid w:val="00D75298"/>
    <w:rsid w:val="00D77DB7"/>
    <w:rsid w:val="00D82B74"/>
    <w:rsid w:val="00D84097"/>
    <w:rsid w:val="00D867F6"/>
    <w:rsid w:val="00D87424"/>
    <w:rsid w:val="00D922C7"/>
    <w:rsid w:val="00DA6692"/>
    <w:rsid w:val="00DB0309"/>
    <w:rsid w:val="00DB09B3"/>
    <w:rsid w:val="00DB39B1"/>
    <w:rsid w:val="00DB46BB"/>
    <w:rsid w:val="00DC1661"/>
    <w:rsid w:val="00DC3756"/>
    <w:rsid w:val="00DC39C7"/>
    <w:rsid w:val="00DC4A78"/>
    <w:rsid w:val="00DC713E"/>
    <w:rsid w:val="00DD0782"/>
    <w:rsid w:val="00DD33A3"/>
    <w:rsid w:val="00DD3A88"/>
    <w:rsid w:val="00DD4602"/>
    <w:rsid w:val="00DD797C"/>
    <w:rsid w:val="00DE6F7B"/>
    <w:rsid w:val="00DF13FB"/>
    <w:rsid w:val="00DF73C4"/>
    <w:rsid w:val="00E02061"/>
    <w:rsid w:val="00E05F75"/>
    <w:rsid w:val="00E0792A"/>
    <w:rsid w:val="00E108C7"/>
    <w:rsid w:val="00E151F1"/>
    <w:rsid w:val="00E155CF"/>
    <w:rsid w:val="00E2160F"/>
    <w:rsid w:val="00E23308"/>
    <w:rsid w:val="00E3472A"/>
    <w:rsid w:val="00E35C94"/>
    <w:rsid w:val="00E43523"/>
    <w:rsid w:val="00E46D04"/>
    <w:rsid w:val="00E50A4B"/>
    <w:rsid w:val="00E52B4B"/>
    <w:rsid w:val="00E54DF2"/>
    <w:rsid w:val="00E67EAA"/>
    <w:rsid w:val="00E70A6F"/>
    <w:rsid w:val="00E70F6E"/>
    <w:rsid w:val="00E72B38"/>
    <w:rsid w:val="00E8134E"/>
    <w:rsid w:val="00E85CFF"/>
    <w:rsid w:val="00E87048"/>
    <w:rsid w:val="00E90D74"/>
    <w:rsid w:val="00E95370"/>
    <w:rsid w:val="00E95DA9"/>
    <w:rsid w:val="00E96EC8"/>
    <w:rsid w:val="00E970A0"/>
    <w:rsid w:val="00EA0D46"/>
    <w:rsid w:val="00EA4989"/>
    <w:rsid w:val="00EA67FF"/>
    <w:rsid w:val="00EA6D7D"/>
    <w:rsid w:val="00EB0D4E"/>
    <w:rsid w:val="00EB449F"/>
    <w:rsid w:val="00EB4B03"/>
    <w:rsid w:val="00EC0789"/>
    <w:rsid w:val="00EC0BF4"/>
    <w:rsid w:val="00EC1A80"/>
    <w:rsid w:val="00EC4760"/>
    <w:rsid w:val="00EC789A"/>
    <w:rsid w:val="00EE0A47"/>
    <w:rsid w:val="00EF010C"/>
    <w:rsid w:val="00EF5505"/>
    <w:rsid w:val="00EF6419"/>
    <w:rsid w:val="00EF66A1"/>
    <w:rsid w:val="00F0005A"/>
    <w:rsid w:val="00F031D3"/>
    <w:rsid w:val="00F10F7B"/>
    <w:rsid w:val="00F158F6"/>
    <w:rsid w:val="00F201A3"/>
    <w:rsid w:val="00F2073B"/>
    <w:rsid w:val="00F222B4"/>
    <w:rsid w:val="00F23536"/>
    <w:rsid w:val="00F25084"/>
    <w:rsid w:val="00F301AD"/>
    <w:rsid w:val="00F404ED"/>
    <w:rsid w:val="00F40B8A"/>
    <w:rsid w:val="00F5016E"/>
    <w:rsid w:val="00F51664"/>
    <w:rsid w:val="00F52E3F"/>
    <w:rsid w:val="00F605B7"/>
    <w:rsid w:val="00F61264"/>
    <w:rsid w:val="00F6447C"/>
    <w:rsid w:val="00F70E2F"/>
    <w:rsid w:val="00F7179D"/>
    <w:rsid w:val="00F72780"/>
    <w:rsid w:val="00F742B6"/>
    <w:rsid w:val="00F81C12"/>
    <w:rsid w:val="00F8435C"/>
    <w:rsid w:val="00F90DE7"/>
    <w:rsid w:val="00F936A8"/>
    <w:rsid w:val="00FA10C7"/>
    <w:rsid w:val="00FA21EA"/>
    <w:rsid w:val="00FA242C"/>
    <w:rsid w:val="00FA67F4"/>
    <w:rsid w:val="00FB041A"/>
    <w:rsid w:val="00FB630C"/>
    <w:rsid w:val="00FB7BD3"/>
    <w:rsid w:val="00FC5FFB"/>
    <w:rsid w:val="00FD43FA"/>
    <w:rsid w:val="00FE0347"/>
    <w:rsid w:val="00FE2250"/>
    <w:rsid w:val="00FE6903"/>
    <w:rsid w:val="00FF0AA0"/>
    <w:rsid w:val="00FF3EC0"/>
    <w:rsid w:val="00FF5620"/>
    <w:rsid w:val="11139537"/>
    <w:rsid w:val="14041426"/>
    <w:rsid w:val="1596CF52"/>
    <w:rsid w:val="162E20C4"/>
    <w:rsid w:val="17FA8A5D"/>
    <w:rsid w:val="18E65252"/>
    <w:rsid w:val="1E0A4D93"/>
    <w:rsid w:val="1F5302CE"/>
    <w:rsid w:val="21DB398F"/>
    <w:rsid w:val="233C4320"/>
    <w:rsid w:val="23E03DEF"/>
    <w:rsid w:val="23F65B5C"/>
    <w:rsid w:val="24FA4D9B"/>
    <w:rsid w:val="3273407E"/>
    <w:rsid w:val="3CA4B226"/>
    <w:rsid w:val="3E673093"/>
    <w:rsid w:val="4574081B"/>
    <w:rsid w:val="45FB4B62"/>
    <w:rsid w:val="4C2FDCB5"/>
    <w:rsid w:val="53EAE863"/>
    <w:rsid w:val="5A70B864"/>
    <w:rsid w:val="5D104B4E"/>
    <w:rsid w:val="6010E15C"/>
    <w:rsid w:val="62AF1DAE"/>
    <w:rsid w:val="646A8087"/>
    <w:rsid w:val="718F2F21"/>
    <w:rsid w:val="743E28A8"/>
    <w:rsid w:val="773C12A6"/>
    <w:rsid w:val="783966BC"/>
    <w:rsid w:val="799F2C09"/>
    <w:rsid w:val="7AEC48AA"/>
    <w:rsid w:val="7B1D2555"/>
    <w:rsid w:val="7B58A855"/>
    <w:rsid w:val="7C82C578"/>
    <w:rsid w:val="7DECB2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EEA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Revision">
    <w:name w:val="Revision"/>
    <w:hidden/>
    <w:uiPriority w:val="99"/>
    <w:semiHidden/>
    <w:rsid w:val="00F90DE7"/>
    <w:rPr>
      <w:rFonts w:cs="Arial"/>
      <w:color w:val="000000"/>
      <w:sz w:val="24"/>
    </w:rPr>
  </w:style>
  <w:style w:type="character" w:styleId="Hyperlink">
    <w:name w:val="Hyperlink"/>
    <w:basedOn w:val="DefaultParagraphFont"/>
    <w:unhideWhenUsed/>
    <w:rsid w:val="009C44A6"/>
    <w:rPr>
      <w:color w:val="0000FF" w:themeColor="hyperlink"/>
      <w:u w:val="single"/>
    </w:rPr>
  </w:style>
  <w:style w:type="character" w:styleId="UnresolvedMention">
    <w:name w:val="Unresolved Mention"/>
    <w:basedOn w:val="DefaultParagraphFont"/>
    <w:uiPriority w:val="99"/>
    <w:semiHidden/>
    <w:unhideWhenUsed/>
    <w:rsid w:val="009C44A6"/>
    <w:rPr>
      <w:color w:val="605E5C"/>
      <w:shd w:val="clear" w:color="auto" w:fill="E1DFDD"/>
    </w:rPr>
  </w:style>
  <w:style w:type="character" w:styleId="CommentReference">
    <w:name w:val="annotation reference"/>
    <w:basedOn w:val="DefaultParagraphFont"/>
    <w:semiHidden/>
    <w:unhideWhenUsed/>
    <w:rsid w:val="00A45572"/>
    <w:rPr>
      <w:sz w:val="16"/>
      <w:szCs w:val="16"/>
    </w:rPr>
  </w:style>
  <w:style w:type="paragraph" w:styleId="CommentText">
    <w:name w:val="annotation text"/>
    <w:basedOn w:val="Normal"/>
    <w:link w:val="CommentTextChar"/>
    <w:unhideWhenUsed/>
    <w:rsid w:val="00A45572"/>
    <w:rPr>
      <w:sz w:val="20"/>
    </w:rPr>
  </w:style>
  <w:style w:type="character" w:customStyle="1" w:styleId="CommentTextChar">
    <w:name w:val="Comment Text Char"/>
    <w:basedOn w:val="DefaultParagraphFont"/>
    <w:link w:val="CommentText"/>
    <w:rsid w:val="00A45572"/>
    <w:rPr>
      <w:rFonts w:cs="Arial"/>
      <w:color w:val="000000"/>
    </w:rPr>
  </w:style>
  <w:style w:type="paragraph" w:styleId="CommentSubject">
    <w:name w:val="annotation subject"/>
    <w:basedOn w:val="CommentText"/>
    <w:next w:val="CommentText"/>
    <w:link w:val="CommentSubjectChar"/>
    <w:semiHidden/>
    <w:unhideWhenUsed/>
    <w:rsid w:val="00A45572"/>
    <w:rPr>
      <w:b/>
      <w:bCs/>
    </w:rPr>
  </w:style>
  <w:style w:type="character" w:customStyle="1" w:styleId="CommentSubjectChar">
    <w:name w:val="Comment Subject Char"/>
    <w:basedOn w:val="CommentTextChar"/>
    <w:link w:val="CommentSubject"/>
    <w:semiHidden/>
    <w:rsid w:val="00A45572"/>
    <w:rPr>
      <w:rFonts w:cs="Arial"/>
      <w:b/>
      <w:bCs/>
      <w:color w:val="000000"/>
    </w:rPr>
  </w:style>
  <w:style w:type="character" w:styleId="Mention">
    <w:name w:val="Mention"/>
    <w:basedOn w:val="DefaultParagraphFont"/>
    <w:uiPriority w:val="99"/>
    <w:unhideWhenUsed/>
    <w:rsid w:val="007145FC"/>
    <w:rPr>
      <w:color w:val="2B579A"/>
      <w:shd w:val="clear" w:color="auto" w:fill="E1DFDD"/>
    </w:rPr>
  </w:style>
  <w:style w:type="paragraph" w:styleId="FootnoteText">
    <w:name w:val="footnote text"/>
    <w:basedOn w:val="Normal"/>
    <w:link w:val="FootnoteTextChar"/>
    <w:semiHidden/>
    <w:unhideWhenUsed/>
    <w:rsid w:val="000553F6"/>
    <w:rPr>
      <w:sz w:val="20"/>
    </w:rPr>
  </w:style>
  <w:style w:type="character" w:customStyle="1" w:styleId="FootnoteTextChar">
    <w:name w:val="Footnote Text Char"/>
    <w:basedOn w:val="DefaultParagraphFont"/>
    <w:link w:val="FootnoteText"/>
    <w:semiHidden/>
    <w:rsid w:val="000553F6"/>
    <w:rPr>
      <w:rFonts w:cs="Arial"/>
      <w:color w:val="000000"/>
    </w:rPr>
  </w:style>
  <w:style w:type="character" w:styleId="FootnoteReference">
    <w:name w:val="footnote reference"/>
    <w:basedOn w:val="DefaultParagraphFont"/>
    <w:semiHidden/>
    <w:unhideWhenUsed/>
    <w:rsid w:val="000553F6"/>
    <w:rPr>
      <w:vertAlign w:val="superscript"/>
    </w:rPr>
  </w:style>
  <w:style w:type="character" w:styleId="FollowedHyperlink">
    <w:name w:val="FollowedHyperlink"/>
    <w:basedOn w:val="DefaultParagraphFont"/>
    <w:semiHidden/>
    <w:unhideWhenUsed/>
    <w:rsid w:val="009A54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buy.gsa.gov/pricing/qr/mas?query_by=labor_category&amp;q=Systems/Sofware%20Engineer&amp;page=1&amp;page_size=20&amp;histogram=12&amp;experience_range=0,45&amp;price_range=15,500&amp;ordering=current_price&amp;acceptsDataDisclosure=true&amp;sort=asc&amp;labor_category=Systems%2FSofware%20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F51D1-DE0B-4003-9D34-9944B618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2026-06-11T17:29:00Z</dcterms:created>
  <dcterms:modified xsi:type="dcterms:W3CDTF">2026-06-11T17:29:00Z</dcterms:modified>
</cp:coreProperties>
</file>