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1767" w:rsidRPr="00AD381B" w:rsidP="23FAF50F" w14:paraId="1B7B52C1" w14:textId="4B9ACA3E">
      <w:pPr>
        <w:pStyle w:val="Header"/>
        <w:spacing w:line="259" w:lineRule="auto"/>
        <w:rPr>
          <w:rFonts w:ascii="Times New Roman" w:hAnsi="Times New Roman"/>
        </w:rPr>
      </w:pPr>
      <w:r w:rsidRPr="23FAF50F">
        <w:rPr>
          <w:rFonts w:ascii="Times New Roman" w:hAnsi="Times New Roman"/>
        </w:rPr>
        <w:t>Tracking and OMB Number:</w:t>
      </w:r>
      <w:r w:rsidRPr="23FAF50F" w:rsidR="00EB08C1">
        <w:rPr>
          <w:rFonts w:ascii="Times New Roman" w:hAnsi="Times New Roman"/>
        </w:rPr>
        <w:t>1810</w:t>
      </w:r>
      <w:r w:rsidRPr="23FAF50F">
        <w:rPr>
          <w:rFonts w:ascii="Times New Roman" w:hAnsi="Times New Roman"/>
        </w:rPr>
        <w:t>-</w:t>
      </w:r>
      <w:r w:rsidR="00324507">
        <w:rPr>
          <w:rFonts w:ascii="Times New Roman" w:hAnsi="Times New Roman"/>
        </w:rPr>
        <w:t xml:space="preserve">0788 </w:t>
      </w:r>
      <w:r w:rsidRPr="23FAF50F" w:rsidR="314668D4">
        <w:rPr>
          <w:rFonts w:ascii="Times New Roman" w:hAnsi="Times New Roman"/>
        </w:rPr>
        <w:t>revision</w:t>
      </w:r>
    </w:p>
    <w:p w:rsidR="00EA1767" w:rsidRPr="00AD381B" w:rsidP="006B4172" w14:paraId="65227E58" w14:textId="77777777">
      <w:pPr>
        <w:pStyle w:val="Header"/>
        <w:rPr>
          <w:rFonts w:ascii="Times New Roman" w:hAnsi="Times New Roman"/>
          <w:color w:val="FFFFFF" w:themeColor="background1"/>
          <w:szCs w:val="24"/>
        </w:rPr>
      </w:pPr>
    </w:p>
    <w:p w:rsidR="00043C32" w:rsidRPr="00AD381B" w:rsidP="00AD381B" w14:paraId="7755D3B3" w14:textId="77777777">
      <w:pPr>
        <w:pStyle w:val="Heading1"/>
        <w:rPr>
          <w:sz w:val="24"/>
          <w:szCs w:val="24"/>
        </w:rPr>
      </w:pPr>
      <w:r w:rsidRPr="00AD381B">
        <w:rPr>
          <w:sz w:val="24"/>
          <w:szCs w:val="24"/>
        </w:rPr>
        <w:t>SUPPORTING STATEMENT</w:t>
      </w:r>
    </w:p>
    <w:p w:rsidR="00043C32" w:rsidRPr="00AD381B" w:rsidP="00AD381B" w14:paraId="32A78326" w14:textId="77777777">
      <w:pPr>
        <w:pStyle w:val="Heading1"/>
        <w:rPr>
          <w:sz w:val="24"/>
          <w:szCs w:val="24"/>
        </w:rPr>
      </w:pPr>
      <w:r w:rsidRPr="00AD381B">
        <w:rPr>
          <w:sz w:val="24"/>
          <w:szCs w:val="24"/>
        </w:rPr>
        <w:t>FOR PAPERWORK REDUCTION ACT SUBMISSION</w:t>
      </w:r>
    </w:p>
    <w:p w:rsidR="00043C32" w:rsidRPr="00AD381B" w:rsidP="00AD381B" w14:paraId="5F5F0BDD" w14:textId="77777777">
      <w:pPr>
        <w:tabs>
          <w:tab w:val="left" w:pos="0"/>
        </w:tabs>
        <w:suppressAutoHyphens/>
        <w:rPr>
          <w:rFonts w:ascii="Times New Roman" w:hAnsi="Times New Roman"/>
          <w:szCs w:val="24"/>
        </w:rPr>
      </w:pPr>
    </w:p>
    <w:p w:rsidR="00EA1767" w:rsidRPr="00AD381B" w:rsidP="00AD381B" w14:paraId="5C570CED" w14:textId="77777777">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AD381B" w:rsidP="00AD381B" w14:paraId="1297D2AB" w14:textId="77777777">
      <w:pPr>
        <w:pStyle w:val="ListParagraph"/>
        <w:suppressAutoHyphens/>
        <w:spacing w:line="240" w:lineRule="exact"/>
        <w:rPr>
          <w:rFonts w:ascii="Times New Roman" w:hAnsi="Times New Roman"/>
          <w:szCs w:val="24"/>
        </w:rPr>
      </w:pPr>
    </w:p>
    <w:p w:rsidR="00AD381B" w:rsidP="2B1C1A18" w14:paraId="6579932E" w14:textId="3753136F">
      <w:pPr>
        <w:pStyle w:val="ListParagraph"/>
        <w:spacing w:line="240" w:lineRule="exact"/>
        <w:rPr>
          <w:rFonts w:ascii="Times New Roman" w:hAnsi="Times New Roman"/>
        </w:rPr>
      </w:pPr>
      <w:r w:rsidRPr="23FAF50F">
        <w:rPr>
          <w:rFonts w:ascii="Times New Roman" w:hAnsi="Times New Roman"/>
        </w:rPr>
        <w:t>The Bipartisan Safer Communities Act (BSCA) provide</w:t>
      </w:r>
      <w:r w:rsidRPr="23FAF50F" w:rsidR="20C89220">
        <w:rPr>
          <w:rFonts w:ascii="Times New Roman" w:hAnsi="Times New Roman"/>
        </w:rPr>
        <w:t>d</w:t>
      </w:r>
      <w:r w:rsidRPr="23FAF50F">
        <w:rPr>
          <w:rFonts w:ascii="Times New Roman" w:hAnsi="Times New Roman"/>
        </w:rPr>
        <w:t xml:space="preserve"> $1 billion in funding to State educational agencies (SEAs) to be distributed under Title IV, Part A of the Elementary and Secondary Education Act of 1965 (ESEA). The BSCA specifie</w:t>
      </w:r>
      <w:r w:rsidRPr="23FAF50F" w:rsidR="35F911BD">
        <w:rPr>
          <w:rFonts w:ascii="Times New Roman" w:hAnsi="Times New Roman"/>
        </w:rPr>
        <w:t>d</w:t>
      </w:r>
      <w:r w:rsidRPr="23FAF50F">
        <w:rPr>
          <w:rFonts w:ascii="Times New Roman" w:hAnsi="Times New Roman"/>
        </w:rPr>
        <w:t xml:space="preserve"> that SEAs must make competitive subgrants to high-need local educational agencies (LEAs), as determined by the SEA, for activities </w:t>
      </w:r>
      <w:r w:rsidRPr="23FAF50F" w:rsidR="7035B4FA">
        <w:rPr>
          <w:rFonts w:ascii="Times New Roman" w:hAnsi="Times New Roman"/>
        </w:rPr>
        <w:t xml:space="preserve">that </w:t>
      </w:r>
      <w:r w:rsidRPr="23FAF50F">
        <w:rPr>
          <w:rFonts w:ascii="Times New Roman" w:hAnsi="Times New Roman"/>
        </w:rPr>
        <w:t xml:space="preserve">support safe and healthy students under section 4108 of the ESEA. The </w:t>
      </w:r>
      <w:r w:rsidRPr="23FAF50F" w:rsidR="33F5E84E">
        <w:rPr>
          <w:rFonts w:ascii="Times New Roman" w:hAnsi="Times New Roman"/>
        </w:rPr>
        <w:t xml:space="preserve">U.S. </w:t>
      </w:r>
      <w:r w:rsidRPr="23FAF50F">
        <w:rPr>
          <w:rFonts w:ascii="Times New Roman" w:hAnsi="Times New Roman"/>
        </w:rPr>
        <w:t>Department of Education</w:t>
      </w:r>
      <w:r w:rsidRPr="23FAF50F" w:rsidR="008965AE">
        <w:rPr>
          <w:rFonts w:ascii="Times New Roman" w:hAnsi="Times New Roman"/>
        </w:rPr>
        <w:t xml:space="preserve"> Department</w:t>
      </w:r>
      <w:r w:rsidRPr="23FAF50F">
        <w:rPr>
          <w:rFonts w:ascii="Times New Roman" w:hAnsi="Times New Roman"/>
        </w:rPr>
        <w:t xml:space="preserve"> designated BSCA section 4108 funds as the Stronger Connections </w:t>
      </w:r>
      <w:r w:rsidRPr="23FAF50F" w:rsidR="00A60856">
        <w:rPr>
          <w:rFonts w:ascii="Times New Roman" w:hAnsi="Times New Roman"/>
        </w:rPr>
        <w:t>G</w:t>
      </w:r>
      <w:r w:rsidRPr="23FAF50F">
        <w:rPr>
          <w:rFonts w:ascii="Times New Roman" w:hAnsi="Times New Roman"/>
        </w:rPr>
        <w:t>rant</w:t>
      </w:r>
      <w:r w:rsidRPr="23FAF50F" w:rsidR="00A60856">
        <w:rPr>
          <w:rFonts w:ascii="Times New Roman" w:hAnsi="Times New Roman"/>
        </w:rPr>
        <w:t xml:space="preserve"> (SCG)</w:t>
      </w:r>
      <w:r w:rsidRPr="23FAF50F">
        <w:rPr>
          <w:rFonts w:ascii="Times New Roman" w:hAnsi="Times New Roman"/>
        </w:rPr>
        <w:t xml:space="preserve"> program. </w:t>
      </w:r>
    </w:p>
    <w:p w:rsidR="009F5F1F" w:rsidP="2B1C1A18" w14:paraId="04103A3C" w14:textId="1E4C5CEA">
      <w:pPr>
        <w:pStyle w:val="ListParagraph"/>
        <w:spacing w:line="240" w:lineRule="exact"/>
        <w:rPr>
          <w:rFonts w:ascii="Times New Roman" w:hAnsi="Times New Roman"/>
        </w:rPr>
      </w:pPr>
    </w:p>
    <w:p w:rsidR="281A44B7" w:rsidP="2B1C1A18" w14:paraId="214285A9" w14:textId="36B558C2">
      <w:pPr>
        <w:pStyle w:val="ListParagraph"/>
        <w:spacing w:line="240" w:lineRule="exact"/>
        <w:rPr>
          <w:rFonts w:ascii="Times New Roman" w:hAnsi="Times New Roman"/>
        </w:rPr>
      </w:pPr>
      <w:r w:rsidRPr="3D689199">
        <w:rPr>
          <w:rFonts w:ascii="Times New Roman" w:hAnsi="Times New Roman"/>
        </w:rPr>
        <w:t>This is a revised information-collection request for the SCG program's</w:t>
      </w:r>
      <w:r w:rsidRPr="3D689199" w:rsidR="325E18CD">
        <w:rPr>
          <w:rFonts w:ascii="Times New Roman" w:hAnsi="Times New Roman"/>
        </w:rPr>
        <w:t xml:space="preserve"> </w:t>
      </w:r>
      <w:r w:rsidRPr="3D689199">
        <w:rPr>
          <w:rFonts w:ascii="Times New Roman" w:hAnsi="Times New Roman"/>
        </w:rPr>
        <w:t xml:space="preserve">performance report requirement. Under the Department’s General Administrative Regulations (EDGAR, Section 75.720), grantees </w:t>
      </w:r>
      <w:r w:rsidRPr="3D689199" w:rsidR="3DBE6481">
        <w:rPr>
          <w:rFonts w:ascii="Times New Roman" w:hAnsi="Times New Roman"/>
        </w:rPr>
        <w:t xml:space="preserve">must </w:t>
      </w:r>
      <w:r w:rsidRPr="3D689199">
        <w:rPr>
          <w:rFonts w:ascii="Times New Roman" w:hAnsi="Times New Roman"/>
        </w:rPr>
        <w:t xml:space="preserve">submit annual performance reports unless the Secretary allows less frequent reporting. Accordingly, this information collection request removes the annual reporting requirement and replaces it with a final report.  </w:t>
      </w:r>
    </w:p>
    <w:p w:rsidR="000C1D17" w:rsidP="2B1C1A18" w14:paraId="4D938252" w14:textId="7FB8A81C">
      <w:pPr>
        <w:pStyle w:val="ListParagraph"/>
        <w:spacing w:line="240" w:lineRule="exact"/>
        <w:rPr>
          <w:rFonts w:ascii="Times New Roman" w:hAnsi="Times New Roman"/>
        </w:rPr>
      </w:pPr>
    </w:p>
    <w:p w:rsidR="00B573A0" w:rsidRPr="00210FE4" w:rsidP="23FAF50F" w14:paraId="56821407" w14:textId="509A7D6D">
      <w:pPr>
        <w:pStyle w:val="ListParagraph"/>
        <w:spacing w:line="240" w:lineRule="exact"/>
        <w:rPr>
          <w:rFonts w:ascii="Times New Roman" w:hAnsi="Times New Roman"/>
        </w:rPr>
      </w:pPr>
      <w:r w:rsidRPr="3D689199">
        <w:rPr>
          <w:rFonts w:ascii="Times New Roman" w:hAnsi="Times New Roman"/>
        </w:rPr>
        <w:t xml:space="preserve">Additionally, this revised information </w:t>
      </w:r>
      <w:r w:rsidRPr="3D689199" w:rsidR="00E30F36">
        <w:rPr>
          <w:rFonts w:ascii="Times New Roman" w:hAnsi="Times New Roman"/>
        </w:rPr>
        <w:t xml:space="preserve">collection </w:t>
      </w:r>
      <w:r w:rsidRPr="3D689199">
        <w:rPr>
          <w:rFonts w:ascii="Times New Roman" w:hAnsi="Times New Roman"/>
        </w:rPr>
        <w:t xml:space="preserve">request reduces the number of proposed data items to be collected from grantees in their final report. This </w:t>
      </w:r>
      <w:r w:rsidRPr="3D689199" w:rsidR="2FACEB8F">
        <w:rPr>
          <w:rFonts w:ascii="Times New Roman" w:hAnsi="Times New Roman"/>
        </w:rPr>
        <w:t>change decreases</w:t>
      </w:r>
      <w:r w:rsidRPr="3D689199">
        <w:rPr>
          <w:rFonts w:ascii="Times New Roman" w:hAnsi="Times New Roman"/>
        </w:rPr>
        <w:t xml:space="preserve"> reporting burden </w:t>
      </w:r>
      <w:r w:rsidRPr="3D689199" w:rsidR="00BB24A6">
        <w:rPr>
          <w:rFonts w:ascii="Times New Roman" w:hAnsi="Times New Roman"/>
        </w:rPr>
        <w:t xml:space="preserve">by </w:t>
      </w:r>
      <w:r w:rsidRPr="3D689199" w:rsidR="00C2395A">
        <w:rPr>
          <w:rFonts w:ascii="Times New Roman" w:hAnsi="Times New Roman"/>
        </w:rPr>
        <w:t>34,366</w:t>
      </w:r>
      <w:r w:rsidRPr="3D689199" w:rsidR="00FC16C5">
        <w:rPr>
          <w:rFonts w:ascii="Times New Roman" w:hAnsi="Times New Roman"/>
        </w:rPr>
        <w:t xml:space="preserve"> hours </w:t>
      </w:r>
      <w:r w:rsidR="005722F2">
        <w:rPr>
          <w:rFonts w:ascii="Times New Roman" w:hAnsi="Times New Roman"/>
        </w:rPr>
        <w:t>(from 40</w:t>
      </w:r>
      <w:r w:rsidR="00525922">
        <w:rPr>
          <w:rFonts w:ascii="Times New Roman" w:hAnsi="Times New Roman"/>
        </w:rPr>
        <w:t xml:space="preserve">,636 previously to 6,270 in this request). This </w:t>
      </w:r>
      <w:r w:rsidR="00EC3DFA">
        <w:rPr>
          <w:rFonts w:ascii="Times New Roman" w:hAnsi="Times New Roman"/>
        </w:rPr>
        <w:t xml:space="preserve">revised request also </w:t>
      </w:r>
      <w:r w:rsidRPr="3D689199">
        <w:rPr>
          <w:rFonts w:ascii="Times New Roman" w:hAnsi="Times New Roman"/>
        </w:rPr>
        <w:t xml:space="preserve">ensures that SEA grantees provide </w:t>
      </w:r>
      <w:r w:rsidRPr="3D689199" w:rsidR="770FE355">
        <w:rPr>
          <w:rFonts w:ascii="Times New Roman" w:hAnsi="Times New Roman"/>
        </w:rPr>
        <w:t xml:space="preserve">only the </w:t>
      </w:r>
      <w:r w:rsidRPr="3D689199">
        <w:rPr>
          <w:rFonts w:ascii="Times New Roman" w:hAnsi="Times New Roman"/>
        </w:rPr>
        <w:t>critical information</w:t>
      </w:r>
      <w:r w:rsidRPr="3D689199" w:rsidR="533D75AD">
        <w:rPr>
          <w:rFonts w:ascii="Times New Roman" w:hAnsi="Times New Roman"/>
        </w:rPr>
        <w:t xml:space="preserve"> needed</w:t>
      </w:r>
      <w:r w:rsidRPr="3D689199">
        <w:rPr>
          <w:rFonts w:ascii="Times New Roman" w:hAnsi="Times New Roman"/>
        </w:rPr>
        <w:t xml:space="preserve">, including: 1) the identification of the LEAs awarded SCG funds, and 2) how the SEA and its LEAs used SCG funds. This proposed information </w:t>
      </w:r>
      <w:r w:rsidRPr="3D689199" w:rsidR="620DED18">
        <w:rPr>
          <w:rFonts w:ascii="Times New Roman" w:hAnsi="Times New Roman"/>
        </w:rPr>
        <w:t>collection</w:t>
      </w:r>
      <w:r w:rsidRPr="3D689199">
        <w:rPr>
          <w:rFonts w:ascii="Times New Roman" w:hAnsi="Times New Roman"/>
        </w:rPr>
        <w:t xml:space="preserve"> request balances reducing burden on grantees while collecting the </w:t>
      </w:r>
      <w:r w:rsidRPr="3D689199" w:rsidR="2B9CDD31">
        <w:rPr>
          <w:rFonts w:ascii="Times New Roman" w:hAnsi="Times New Roman"/>
        </w:rPr>
        <w:t xml:space="preserve">essential </w:t>
      </w:r>
      <w:r w:rsidRPr="3D689199">
        <w:rPr>
          <w:rFonts w:ascii="Times New Roman" w:hAnsi="Times New Roman"/>
        </w:rPr>
        <w:t xml:space="preserve">information included in Attachment A for non-unitary systems and Attachment B for unitary systems. </w:t>
      </w:r>
    </w:p>
    <w:p w:rsidR="3D689199" w:rsidP="3D689199" w14:paraId="450A109B" w14:textId="0746AF59">
      <w:pPr>
        <w:pStyle w:val="ListParagraph"/>
        <w:spacing w:line="240" w:lineRule="exact"/>
        <w:rPr>
          <w:rFonts w:ascii="Times New Roman" w:hAnsi="Times New Roman"/>
        </w:rPr>
      </w:pPr>
    </w:p>
    <w:p w:rsidR="00DC1DEF" w:rsidRPr="00210FE4" w:rsidP="2B1C1A18" w14:paraId="25519765" w14:textId="74AD4481">
      <w:pPr>
        <w:pStyle w:val="ListParagraph"/>
        <w:spacing w:line="240" w:lineRule="exact"/>
        <w:rPr>
          <w:rFonts w:ascii="Times New Roman" w:hAnsi="Times New Roman"/>
        </w:rPr>
      </w:pPr>
      <w:r w:rsidRPr="23FAF50F">
        <w:rPr>
          <w:rFonts w:ascii="Times New Roman" w:hAnsi="Times New Roman"/>
        </w:rPr>
        <w:t xml:space="preserve">This </w:t>
      </w:r>
      <w:r w:rsidRPr="23FAF50F" w:rsidR="00665393">
        <w:rPr>
          <w:rFonts w:ascii="Times New Roman" w:hAnsi="Times New Roman"/>
        </w:rPr>
        <w:t xml:space="preserve">revised information collection reduces grantee burden by requiring only </w:t>
      </w:r>
      <w:r w:rsidRPr="23FAF50F" w:rsidR="00DF75B7">
        <w:rPr>
          <w:rFonts w:ascii="Times New Roman" w:hAnsi="Times New Roman"/>
        </w:rPr>
        <w:t xml:space="preserve">a final report and </w:t>
      </w:r>
      <w:r w:rsidRPr="23FAF50F" w:rsidR="41877616">
        <w:rPr>
          <w:rFonts w:ascii="Times New Roman" w:hAnsi="Times New Roman"/>
        </w:rPr>
        <w:t xml:space="preserve">decreases </w:t>
      </w:r>
      <w:r w:rsidRPr="23FAF50F" w:rsidR="000A3884">
        <w:rPr>
          <w:rFonts w:ascii="Times New Roman" w:hAnsi="Times New Roman"/>
        </w:rPr>
        <w:t xml:space="preserve">the number of questions </w:t>
      </w:r>
      <w:r w:rsidRPr="23FAF50F" w:rsidR="003A0C78">
        <w:rPr>
          <w:rFonts w:ascii="Times New Roman" w:hAnsi="Times New Roman"/>
        </w:rPr>
        <w:t xml:space="preserve">for non-unitary </w:t>
      </w:r>
      <w:r w:rsidRPr="23FAF50F" w:rsidR="1E216164">
        <w:rPr>
          <w:rFonts w:ascii="Times New Roman" w:hAnsi="Times New Roman"/>
        </w:rPr>
        <w:t>and</w:t>
      </w:r>
      <w:r w:rsidRPr="23FAF50F" w:rsidR="6AA02294">
        <w:rPr>
          <w:rFonts w:ascii="Times New Roman" w:hAnsi="Times New Roman"/>
        </w:rPr>
        <w:t xml:space="preserve"> </w:t>
      </w:r>
      <w:r w:rsidRPr="23FAF50F" w:rsidR="41D10D4A">
        <w:rPr>
          <w:rFonts w:ascii="Times New Roman" w:hAnsi="Times New Roman"/>
        </w:rPr>
        <w:t>unitary systems.</w:t>
      </w:r>
      <w:r w:rsidRPr="23FAF50F" w:rsidR="00920C46">
        <w:rPr>
          <w:rFonts w:ascii="Times New Roman" w:hAnsi="Times New Roman"/>
        </w:rPr>
        <w:t xml:space="preserve"> </w:t>
      </w:r>
      <w:r w:rsidRPr="23FAF50F" w:rsidR="65CDB541">
        <w:rPr>
          <w:rFonts w:ascii="Times New Roman" w:hAnsi="Times New Roman"/>
        </w:rPr>
        <w:t xml:space="preserve">The revised information collection will </w:t>
      </w:r>
      <w:r w:rsidRPr="23FAF50F" w:rsidR="5EC65E76">
        <w:rPr>
          <w:rFonts w:ascii="Times New Roman" w:hAnsi="Times New Roman"/>
        </w:rPr>
        <w:t>o</w:t>
      </w:r>
      <w:r w:rsidRPr="23FAF50F" w:rsidR="3F88691E">
        <w:rPr>
          <w:rFonts w:ascii="Times New Roman" w:hAnsi="Times New Roman"/>
        </w:rPr>
        <w:t>nly ask</w:t>
      </w:r>
      <w:r w:rsidRPr="23FAF50F" w:rsidR="1711D829">
        <w:rPr>
          <w:rFonts w:ascii="Times New Roman" w:hAnsi="Times New Roman"/>
        </w:rPr>
        <w:t xml:space="preserve"> for</w:t>
      </w:r>
      <w:r w:rsidRPr="23FAF50F" w:rsidR="3F88691E">
        <w:rPr>
          <w:rFonts w:ascii="Times New Roman" w:hAnsi="Times New Roman"/>
        </w:rPr>
        <w:t xml:space="preserve"> the most critical </w:t>
      </w:r>
      <w:r w:rsidRPr="23FAF50F" w:rsidR="760C10D5">
        <w:rPr>
          <w:rFonts w:ascii="Times New Roman" w:hAnsi="Times New Roman"/>
        </w:rPr>
        <w:t>data,</w:t>
      </w:r>
      <w:r w:rsidRPr="23FAF50F" w:rsidR="00A344B5">
        <w:rPr>
          <w:rFonts w:ascii="Times New Roman" w:hAnsi="Times New Roman"/>
        </w:rPr>
        <w:t xml:space="preserve"> such as the amount of funds used to support </w:t>
      </w:r>
      <w:r w:rsidRPr="23FAF50F" w:rsidR="00CC4EAB">
        <w:rPr>
          <w:rFonts w:ascii="Times New Roman" w:hAnsi="Times New Roman"/>
        </w:rPr>
        <w:t>subawards</w:t>
      </w:r>
      <w:r w:rsidRPr="23FAF50F" w:rsidR="004351FC">
        <w:rPr>
          <w:rFonts w:ascii="Times New Roman" w:hAnsi="Times New Roman"/>
        </w:rPr>
        <w:t xml:space="preserve"> to high-need LEAs</w:t>
      </w:r>
      <w:r w:rsidRPr="23FAF50F" w:rsidR="008E4B4B">
        <w:rPr>
          <w:rFonts w:ascii="Times New Roman" w:hAnsi="Times New Roman"/>
        </w:rPr>
        <w:t>.</w:t>
      </w:r>
      <w:r w:rsidRPr="23FAF50F" w:rsidR="000A3884">
        <w:rPr>
          <w:rFonts w:ascii="Times New Roman" w:hAnsi="Times New Roman"/>
        </w:rPr>
        <w:t xml:space="preserve"> </w:t>
      </w:r>
    </w:p>
    <w:p w:rsidR="00E8203A" w:rsidRPr="00AD381B" w:rsidP="00AD381B" w14:paraId="4629C386" w14:textId="77777777">
      <w:pPr>
        <w:pStyle w:val="ListParagraph"/>
        <w:suppressAutoHyphens/>
        <w:spacing w:line="240" w:lineRule="exact"/>
        <w:contextualSpacing w:val="0"/>
        <w:rPr>
          <w:rFonts w:ascii="Times New Roman" w:hAnsi="Times New Roman"/>
          <w:szCs w:val="24"/>
        </w:rPr>
      </w:pPr>
    </w:p>
    <w:p w:rsidR="00AD381B" w:rsidRPr="00DC1DEF" w:rsidP="00AD381B" w14:paraId="4B3ED09C"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DC1DEF" w:rsidP="00DC1DEF" w14:paraId="43D5BDD9" w14:textId="77777777">
      <w:pPr>
        <w:suppressAutoHyphens/>
        <w:spacing w:line="240" w:lineRule="exact"/>
        <w:rPr>
          <w:rFonts w:ascii="Times New Roman" w:hAnsi="Times New Roman"/>
          <w:szCs w:val="24"/>
        </w:rPr>
      </w:pPr>
    </w:p>
    <w:p w:rsidR="00DC1DEF" w:rsidRPr="00DC1DEF" w:rsidP="2B1C1A18" w14:paraId="79E10B1D" w14:textId="6865FEE5">
      <w:pPr>
        <w:pStyle w:val="ListParagraph"/>
        <w:spacing w:line="240" w:lineRule="exact"/>
        <w:rPr>
          <w:rFonts w:ascii="Times New Roman" w:hAnsi="Times New Roman"/>
        </w:rPr>
      </w:pPr>
      <w:r w:rsidRPr="2B1C1A18">
        <w:rPr>
          <w:rFonts w:ascii="Times New Roman" w:hAnsi="Times New Roman"/>
        </w:rPr>
        <w:t>T</w:t>
      </w:r>
      <w:r w:rsidRPr="2B1C1A18" w:rsidR="00FC1D20">
        <w:rPr>
          <w:rFonts w:ascii="Times New Roman" w:hAnsi="Times New Roman"/>
        </w:rPr>
        <w:t xml:space="preserve">he Department </w:t>
      </w:r>
      <w:r w:rsidRPr="2B1C1A18">
        <w:rPr>
          <w:rFonts w:ascii="Times New Roman" w:hAnsi="Times New Roman"/>
        </w:rPr>
        <w:t xml:space="preserve">uses </w:t>
      </w:r>
      <w:r w:rsidRPr="2B1C1A18" w:rsidR="00FC1D20">
        <w:rPr>
          <w:rFonts w:ascii="Times New Roman" w:hAnsi="Times New Roman"/>
        </w:rPr>
        <w:t xml:space="preserve">the information collection to (1) assess and report </w:t>
      </w:r>
      <w:r w:rsidRPr="2B1C1A18" w:rsidR="00E154BF">
        <w:rPr>
          <w:rFonts w:ascii="Times New Roman" w:hAnsi="Times New Roman"/>
        </w:rPr>
        <w:t xml:space="preserve">on </w:t>
      </w:r>
      <w:r w:rsidRPr="2B1C1A18" w:rsidR="00FC1D20">
        <w:rPr>
          <w:rFonts w:ascii="Times New Roman" w:hAnsi="Times New Roman"/>
        </w:rPr>
        <w:t>individual program performance; (</w:t>
      </w:r>
      <w:r w:rsidRPr="2B1C1A18" w:rsidR="00422FB3">
        <w:rPr>
          <w:rFonts w:ascii="Times New Roman" w:hAnsi="Times New Roman"/>
        </w:rPr>
        <w:t>2</w:t>
      </w:r>
      <w:r w:rsidRPr="2B1C1A18" w:rsidR="00FC1D20">
        <w:rPr>
          <w:rFonts w:ascii="Times New Roman" w:hAnsi="Times New Roman"/>
        </w:rPr>
        <w:t>) monitor States’ implementation of and compliance with the program requirements; (</w:t>
      </w:r>
      <w:r w:rsidRPr="2B1C1A18" w:rsidR="00422FB3">
        <w:rPr>
          <w:rFonts w:ascii="Times New Roman" w:hAnsi="Times New Roman"/>
        </w:rPr>
        <w:t>3</w:t>
      </w:r>
      <w:r w:rsidRPr="2B1C1A18" w:rsidR="00FC1D20">
        <w:rPr>
          <w:rFonts w:ascii="Times New Roman" w:hAnsi="Times New Roman"/>
        </w:rPr>
        <w:t>) identify areas for technical assistance to States and overall program improvement; (</w:t>
      </w:r>
      <w:r w:rsidRPr="2B1C1A18" w:rsidR="00422FB3">
        <w:rPr>
          <w:rFonts w:ascii="Times New Roman" w:hAnsi="Times New Roman"/>
        </w:rPr>
        <w:t>4</w:t>
      </w:r>
      <w:r w:rsidRPr="2B1C1A18" w:rsidR="00FC1D20">
        <w:rPr>
          <w:rFonts w:ascii="Times New Roman" w:hAnsi="Times New Roman"/>
        </w:rPr>
        <w:t xml:space="preserve">) inform policy and program improvement; </w:t>
      </w:r>
      <w:r w:rsidRPr="2B1C1A18" w:rsidR="00134B0D">
        <w:rPr>
          <w:rFonts w:ascii="Times New Roman" w:hAnsi="Times New Roman"/>
        </w:rPr>
        <w:t xml:space="preserve">and </w:t>
      </w:r>
      <w:r w:rsidRPr="2B1C1A18" w:rsidR="003D5A7C">
        <w:rPr>
          <w:rFonts w:ascii="Times New Roman" w:hAnsi="Times New Roman"/>
        </w:rPr>
        <w:t>(</w:t>
      </w:r>
      <w:r w:rsidRPr="2B1C1A18" w:rsidR="00422FB3">
        <w:rPr>
          <w:rFonts w:ascii="Times New Roman" w:hAnsi="Times New Roman"/>
        </w:rPr>
        <w:t>5</w:t>
      </w:r>
      <w:r w:rsidRPr="2B1C1A18" w:rsidR="003D5A7C">
        <w:rPr>
          <w:rFonts w:ascii="Times New Roman" w:hAnsi="Times New Roman"/>
        </w:rPr>
        <w:t>) provide information to Congress on the uses of funds and performance of the program</w:t>
      </w:r>
      <w:r w:rsidRPr="2B1C1A18" w:rsidR="00FC1D20">
        <w:rPr>
          <w:rFonts w:ascii="Times New Roman" w:hAnsi="Times New Roman"/>
        </w:rPr>
        <w:t>.  </w:t>
      </w:r>
    </w:p>
    <w:p w:rsidR="00AD381B" w:rsidP="00AD381B" w14:paraId="49745D35" w14:textId="77777777">
      <w:pPr>
        <w:suppressAutoHyphens/>
        <w:spacing w:line="240" w:lineRule="exact"/>
        <w:rPr>
          <w:rFonts w:ascii="Times New Roman" w:hAnsi="Times New Roman"/>
          <w:szCs w:val="24"/>
        </w:rPr>
      </w:pPr>
    </w:p>
    <w:p w:rsidR="00043C32" w:rsidRPr="00AD381B" w:rsidP="00AD381B" w14:paraId="102895E5" w14:textId="77777777">
      <w:pPr>
        <w:suppressAutoHyphens/>
        <w:spacing w:line="240" w:lineRule="exact"/>
        <w:rPr>
          <w:rFonts w:ascii="Times New Roman" w:hAnsi="Times New Roman"/>
          <w:szCs w:val="24"/>
        </w:rPr>
      </w:pPr>
    </w:p>
    <w:p w:rsidR="00043C32" w:rsidRPr="00AD381B" w:rsidP="00AD381B" w14:paraId="000B2B4A"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AD381B" w14:paraId="47887918" w14:textId="77777777">
      <w:pPr>
        <w:pStyle w:val="ListParagraph"/>
        <w:tabs>
          <w:tab w:val="left" w:pos="-720"/>
        </w:tabs>
        <w:suppressAutoHyphens/>
        <w:contextualSpacing w:val="0"/>
        <w:rPr>
          <w:rFonts w:ascii="Times New Roman" w:hAnsi="Times New Roman"/>
          <w:szCs w:val="24"/>
        </w:rPr>
      </w:pPr>
    </w:p>
    <w:p w:rsidR="0054300F" w:rsidP="2B1C1A18" w14:paraId="599A64EF" w14:textId="6748394C">
      <w:pPr>
        <w:pStyle w:val="ListParagraph"/>
        <w:spacing w:line="240" w:lineRule="exact"/>
        <w:rPr>
          <w:rFonts w:ascii="Times New Roman" w:hAnsi="Times New Roman"/>
        </w:rPr>
      </w:pPr>
      <w:r w:rsidRPr="2B1C1A18">
        <w:rPr>
          <w:rFonts w:ascii="Times New Roman" w:hAnsi="Times New Roman"/>
        </w:rPr>
        <w:t xml:space="preserve">The Department </w:t>
      </w:r>
      <w:r w:rsidRPr="2B1C1A18" w:rsidR="002B595E">
        <w:rPr>
          <w:rFonts w:ascii="Times New Roman" w:hAnsi="Times New Roman"/>
        </w:rPr>
        <w:t xml:space="preserve">will use an Excel file to </w:t>
      </w:r>
      <w:r w:rsidRPr="2B1C1A18">
        <w:rPr>
          <w:rFonts w:ascii="Times New Roman" w:hAnsi="Times New Roman"/>
        </w:rPr>
        <w:t xml:space="preserve">collect </w:t>
      </w:r>
      <w:r w:rsidRPr="2B1C1A18" w:rsidR="00E334F5">
        <w:rPr>
          <w:rFonts w:ascii="Times New Roman" w:hAnsi="Times New Roman"/>
        </w:rPr>
        <w:t>responses</w:t>
      </w:r>
      <w:r w:rsidRPr="2B1C1A18" w:rsidR="679CDF56">
        <w:rPr>
          <w:rFonts w:ascii="Times New Roman" w:hAnsi="Times New Roman"/>
        </w:rPr>
        <w:t>.</w:t>
      </w:r>
    </w:p>
    <w:p w:rsidR="0054300F" w:rsidP="0054300F" w14:paraId="131F1CCA" w14:textId="77777777">
      <w:pPr>
        <w:pStyle w:val="paragraph"/>
        <w:spacing w:before="0" w:beforeAutospacing="0" w:after="0" w:afterAutospacing="0"/>
        <w:ind w:left="720"/>
        <w:textAlignment w:val="baseline"/>
        <w:rPr>
          <w:rFonts w:ascii="Segoe UI" w:hAnsi="Segoe UI" w:cs="Segoe UI"/>
          <w:sz w:val="18"/>
          <w:szCs w:val="18"/>
        </w:rPr>
      </w:pPr>
      <w:r>
        <w:rPr>
          <w:rStyle w:val="eop"/>
        </w:rPr>
        <w:t> </w:t>
      </w:r>
    </w:p>
    <w:p w:rsidR="00AD381B" w:rsidP="00AD381B" w14:paraId="2BA01D71"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54300F" w:rsidP="0054300F" w14:paraId="38964A66" w14:textId="77777777">
      <w:pPr>
        <w:tabs>
          <w:tab w:val="left" w:pos="-720"/>
        </w:tabs>
        <w:suppressAutoHyphens/>
        <w:rPr>
          <w:rFonts w:ascii="Times New Roman" w:hAnsi="Times New Roman"/>
          <w:b/>
          <w:szCs w:val="24"/>
        </w:rPr>
      </w:pPr>
    </w:p>
    <w:p w:rsidR="0054300F" w:rsidRPr="0054300F" w:rsidP="2B1C1A18" w14:paraId="78B0F66E" w14:textId="7FC0FDE4">
      <w:pPr>
        <w:pStyle w:val="ListParagraph"/>
        <w:spacing w:line="240" w:lineRule="exact"/>
        <w:rPr>
          <w:rFonts w:ascii="Times New Roman" w:hAnsi="Times New Roman"/>
        </w:rPr>
      </w:pPr>
      <w:r w:rsidRPr="23FAF50F">
        <w:rPr>
          <w:rFonts w:ascii="Times New Roman" w:hAnsi="Times New Roman"/>
        </w:rPr>
        <w:t xml:space="preserve">The </w:t>
      </w:r>
      <w:r w:rsidR="00F56A40">
        <w:rPr>
          <w:rFonts w:ascii="Times New Roman" w:hAnsi="Times New Roman"/>
        </w:rPr>
        <w:t>SCG</w:t>
      </w:r>
      <w:r w:rsidRPr="23FAF50F">
        <w:rPr>
          <w:rFonts w:ascii="Times New Roman" w:hAnsi="Times New Roman"/>
        </w:rPr>
        <w:t xml:space="preserve"> program is a </w:t>
      </w:r>
      <w:r w:rsidRPr="23FAF50F" w:rsidR="005215C5">
        <w:rPr>
          <w:rFonts w:ascii="Times New Roman" w:hAnsi="Times New Roman"/>
        </w:rPr>
        <w:t xml:space="preserve">unique </w:t>
      </w:r>
      <w:r w:rsidRPr="23FAF50F" w:rsidR="00C236D7">
        <w:rPr>
          <w:rFonts w:ascii="Times New Roman" w:hAnsi="Times New Roman"/>
        </w:rPr>
        <w:t>grant</w:t>
      </w:r>
      <w:r w:rsidRPr="23FAF50F">
        <w:rPr>
          <w:rFonts w:ascii="Times New Roman" w:hAnsi="Times New Roman"/>
        </w:rPr>
        <w:t xml:space="preserve"> </w:t>
      </w:r>
      <w:r w:rsidRPr="23FAF50F">
        <w:rPr>
          <w:rFonts w:ascii="Times New Roman" w:hAnsi="Times New Roman"/>
        </w:rPr>
        <w:t>program</w:t>
      </w:r>
      <w:r w:rsidRPr="23FAF50F" w:rsidR="00AD45C7">
        <w:rPr>
          <w:rFonts w:ascii="Times New Roman" w:hAnsi="Times New Roman"/>
        </w:rPr>
        <w:t xml:space="preserve"> and this </w:t>
      </w:r>
      <w:r w:rsidRPr="23FAF50F" w:rsidR="007845E3">
        <w:rPr>
          <w:rFonts w:ascii="Times New Roman" w:hAnsi="Times New Roman"/>
        </w:rPr>
        <w:t xml:space="preserve">information collection </w:t>
      </w:r>
      <w:r w:rsidRPr="23FAF50F" w:rsidR="0CB24558">
        <w:rPr>
          <w:rFonts w:ascii="Times New Roman" w:hAnsi="Times New Roman"/>
        </w:rPr>
        <w:t>include</w:t>
      </w:r>
      <w:r w:rsidRPr="23FAF50F" w:rsidR="0036220F">
        <w:rPr>
          <w:rFonts w:ascii="Times New Roman" w:hAnsi="Times New Roman"/>
        </w:rPr>
        <w:t>s</w:t>
      </w:r>
      <w:r w:rsidRPr="23FAF50F" w:rsidR="007845E3">
        <w:rPr>
          <w:rFonts w:ascii="Times New Roman" w:hAnsi="Times New Roman"/>
        </w:rPr>
        <w:t xml:space="preserve"> </w:t>
      </w:r>
      <w:r w:rsidRPr="23FAF50F" w:rsidR="0036220F">
        <w:rPr>
          <w:rFonts w:ascii="Times New Roman" w:hAnsi="Times New Roman"/>
        </w:rPr>
        <w:t xml:space="preserve">program-specific </w:t>
      </w:r>
      <w:r w:rsidRPr="23FAF50F" w:rsidR="007845E3">
        <w:rPr>
          <w:rFonts w:ascii="Times New Roman" w:hAnsi="Times New Roman"/>
        </w:rPr>
        <w:t>information</w:t>
      </w:r>
      <w:r w:rsidRPr="23FAF50F" w:rsidR="0036220F">
        <w:rPr>
          <w:rFonts w:ascii="Times New Roman" w:hAnsi="Times New Roman"/>
        </w:rPr>
        <w:t xml:space="preserve"> </w:t>
      </w:r>
      <w:r w:rsidRPr="23FAF50F" w:rsidR="2650C2DB">
        <w:rPr>
          <w:rFonts w:ascii="Times New Roman" w:hAnsi="Times New Roman"/>
        </w:rPr>
        <w:t xml:space="preserve">that is not publicly available or collected through a different information collection. </w:t>
      </w:r>
      <w:r w:rsidRPr="23FAF50F">
        <w:rPr>
          <w:rFonts w:ascii="Times New Roman" w:hAnsi="Times New Roman"/>
        </w:rPr>
        <w:t xml:space="preserve"> </w:t>
      </w:r>
    </w:p>
    <w:p w:rsidR="00043C32" w:rsidP="00AD381B" w14:paraId="4633A0DA" w14:textId="77777777">
      <w:pPr>
        <w:pStyle w:val="ListParagraph"/>
        <w:numPr>
          <w:ilvl w:val="0"/>
          <w:numId w:val="4"/>
        </w:numPr>
        <w:spacing w:before="240"/>
        <w:contextualSpacing w:val="0"/>
        <w:rPr>
          <w:rFonts w:ascii="Times New Roman" w:hAnsi="Times New Roman"/>
          <w:b/>
          <w:szCs w:val="24"/>
        </w:rPr>
      </w:pPr>
      <w:r w:rsidRPr="00AD381B">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45AEA4CF" w14:textId="77777777">
      <w:pPr>
        <w:pStyle w:val="ListParagraph"/>
        <w:contextualSpacing w:val="0"/>
        <w:rPr>
          <w:rFonts w:ascii="Times New Roman" w:hAnsi="Times New Roman"/>
          <w:szCs w:val="24"/>
        </w:rPr>
      </w:pPr>
    </w:p>
    <w:p w:rsidR="00AD381B" w:rsidP="00AD381B" w14:paraId="57F57C54" w14:textId="77777777">
      <w:pPr>
        <w:pStyle w:val="ListParagraph"/>
        <w:contextualSpacing w:val="0"/>
        <w:rPr>
          <w:rStyle w:val="eop"/>
          <w:rFonts w:ascii="Times New Roman" w:hAnsi="Times New Roman"/>
          <w:color w:val="000000"/>
          <w:szCs w:val="24"/>
          <w:shd w:val="clear" w:color="auto" w:fill="FFFFFF"/>
        </w:rPr>
      </w:pPr>
      <w:r w:rsidRPr="00121DBF">
        <w:rPr>
          <w:rStyle w:val="normaltextrun"/>
          <w:rFonts w:ascii="Times New Roman" w:hAnsi="Times New Roman"/>
          <w:color w:val="000000"/>
          <w:szCs w:val="24"/>
          <w:shd w:val="clear" w:color="auto" w:fill="FFFFFF"/>
        </w:rPr>
        <w:t>Small businesses or other small entities are not impacted.</w:t>
      </w:r>
      <w:r w:rsidRPr="00121DBF">
        <w:rPr>
          <w:rStyle w:val="eop"/>
          <w:rFonts w:ascii="Times New Roman" w:hAnsi="Times New Roman"/>
          <w:color w:val="000000"/>
          <w:szCs w:val="24"/>
          <w:shd w:val="clear" w:color="auto" w:fill="FFFFFF"/>
        </w:rPr>
        <w:t> </w:t>
      </w:r>
    </w:p>
    <w:p w:rsidR="00121DBF" w:rsidRPr="00121DBF" w:rsidP="00AD381B" w14:paraId="7FAF8844" w14:textId="77777777">
      <w:pPr>
        <w:pStyle w:val="ListParagraph"/>
        <w:contextualSpacing w:val="0"/>
        <w:rPr>
          <w:rFonts w:ascii="Times New Roman" w:hAnsi="Times New Roman"/>
          <w:szCs w:val="24"/>
        </w:rPr>
      </w:pPr>
    </w:p>
    <w:p w:rsidR="00043C32" w:rsidP="00AD381B" w14:paraId="0C0B8C2C"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121DBF" w:rsidP="00121DBF" w14:paraId="320D2404" w14:textId="77777777">
      <w:pPr>
        <w:pStyle w:val="paragraph"/>
        <w:spacing w:before="0" w:beforeAutospacing="0" w:after="0" w:afterAutospacing="0"/>
        <w:ind w:left="720"/>
        <w:textAlignment w:val="baseline"/>
        <w:rPr>
          <w:rStyle w:val="normaltextrun"/>
        </w:rPr>
      </w:pPr>
    </w:p>
    <w:p w:rsidR="00121DBF" w:rsidRPr="00121DBF" w:rsidP="2B1C1A18" w14:paraId="3D2B717D" w14:textId="00C8FC0B">
      <w:pPr>
        <w:pStyle w:val="ListParagraph"/>
        <w:spacing w:line="240" w:lineRule="exact"/>
        <w:rPr>
          <w:rFonts w:ascii="Times New Roman" w:hAnsi="Times New Roman"/>
        </w:rPr>
      </w:pPr>
      <w:r w:rsidRPr="23FAF50F">
        <w:rPr>
          <w:rFonts w:ascii="Times New Roman" w:hAnsi="Times New Roman"/>
        </w:rPr>
        <w:t xml:space="preserve">If the information is not collected the Department </w:t>
      </w:r>
      <w:r w:rsidRPr="23FAF50F" w:rsidR="006D01FA">
        <w:rPr>
          <w:rFonts w:ascii="Times New Roman" w:hAnsi="Times New Roman"/>
        </w:rPr>
        <w:t xml:space="preserve">is </w:t>
      </w:r>
      <w:r w:rsidRPr="23FAF50F">
        <w:rPr>
          <w:rFonts w:ascii="Times New Roman" w:hAnsi="Times New Roman"/>
        </w:rPr>
        <w:t xml:space="preserve">unable to meet statutory and regulatory requirements </w:t>
      </w:r>
      <w:r w:rsidRPr="23FAF50F" w:rsidR="741273C8">
        <w:rPr>
          <w:rFonts w:ascii="Times New Roman" w:hAnsi="Times New Roman"/>
        </w:rPr>
        <w:t xml:space="preserve">related to oversight of </w:t>
      </w:r>
      <w:r w:rsidRPr="23FAF50F">
        <w:rPr>
          <w:rFonts w:ascii="Times New Roman" w:hAnsi="Times New Roman"/>
        </w:rPr>
        <w:t>grantees’ activities and outcomes. </w:t>
      </w:r>
    </w:p>
    <w:p w:rsidR="00121DBF" w:rsidRPr="00121DBF" w:rsidP="00121DBF" w14:paraId="46AD9F8D" w14:textId="77777777">
      <w:pPr>
        <w:tabs>
          <w:tab w:val="left" w:pos="-720"/>
        </w:tabs>
        <w:suppressAutoHyphens/>
        <w:rPr>
          <w:rFonts w:ascii="Times New Roman" w:hAnsi="Times New Roman"/>
          <w:b/>
          <w:szCs w:val="24"/>
        </w:rPr>
      </w:pPr>
    </w:p>
    <w:p w:rsidR="00043C32" w:rsidRPr="00AD381B" w:rsidP="00AD381B" w14:paraId="0DCEC795"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50CB4D0F" w14:textId="77777777">
      <w:pPr>
        <w:tabs>
          <w:tab w:val="left" w:pos="-720"/>
        </w:tabs>
        <w:suppressAutoHyphens/>
        <w:rPr>
          <w:rFonts w:ascii="Times New Roman" w:hAnsi="Times New Roman"/>
          <w:b/>
          <w:szCs w:val="24"/>
        </w:rPr>
      </w:pPr>
    </w:p>
    <w:p w:rsidR="00043C32" w:rsidRPr="00AD381B" w:rsidP="00AD381B" w14:paraId="22581F8D"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29BF3BAA" w14:textId="77777777">
      <w:pPr>
        <w:numPr>
          <w:ilvl w:val="12"/>
          <w:numId w:val="0"/>
        </w:numPr>
        <w:tabs>
          <w:tab w:val="left" w:pos="-720"/>
        </w:tabs>
        <w:suppressAutoHyphens/>
        <w:ind w:left="340"/>
        <w:rPr>
          <w:rFonts w:ascii="Times New Roman" w:hAnsi="Times New Roman"/>
          <w:b/>
          <w:szCs w:val="24"/>
        </w:rPr>
      </w:pPr>
    </w:p>
    <w:p w:rsidR="00043C32" w:rsidRPr="00AD381B" w:rsidP="00AD381B" w14:paraId="2860C1A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22F0DAF0" w14:textId="77777777">
      <w:pPr>
        <w:numPr>
          <w:ilvl w:val="12"/>
          <w:numId w:val="0"/>
        </w:numPr>
        <w:tabs>
          <w:tab w:val="left" w:pos="-720"/>
        </w:tabs>
        <w:suppressAutoHyphens/>
        <w:rPr>
          <w:rFonts w:ascii="Times New Roman" w:hAnsi="Times New Roman"/>
          <w:b/>
          <w:szCs w:val="24"/>
        </w:rPr>
      </w:pPr>
    </w:p>
    <w:p w:rsidR="00043C32" w:rsidRPr="00AD381B" w:rsidP="00AD381B" w14:paraId="0D0BEB6D"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1D537DF4" w14:textId="77777777">
      <w:pPr>
        <w:numPr>
          <w:ilvl w:val="12"/>
          <w:numId w:val="0"/>
        </w:numPr>
        <w:tabs>
          <w:tab w:val="left" w:pos="-720"/>
        </w:tabs>
        <w:suppressAutoHyphens/>
        <w:rPr>
          <w:rFonts w:ascii="Times New Roman" w:hAnsi="Times New Roman"/>
          <w:b/>
          <w:szCs w:val="24"/>
        </w:rPr>
      </w:pPr>
    </w:p>
    <w:p w:rsidR="00043C32" w:rsidRPr="00AD381B" w:rsidP="00AD381B" w14:paraId="2713CCD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3DA512DE" w14:textId="77777777">
      <w:pPr>
        <w:numPr>
          <w:ilvl w:val="12"/>
          <w:numId w:val="0"/>
        </w:numPr>
        <w:tabs>
          <w:tab w:val="left" w:pos="-720"/>
        </w:tabs>
        <w:suppressAutoHyphens/>
        <w:rPr>
          <w:rFonts w:ascii="Times New Roman" w:hAnsi="Times New Roman"/>
          <w:b/>
          <w:szCs w:val="24"/>
        </w:rPr>
      </w:pPr>
    </w:p>
    <w:p w:rsidR="00043C32" w:rsidRPr="00AD381B" w:rsidP="00AD381B" w14:paraId="00D1972F"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03A192F6" w14:textId="77777777">
      <w:pPr>
        <w:numPr>
          <w:ilvl w:val="12"/>
          <w:numId w:val="0"/>
        </w:numPr>
        <w:tabs>
          <w:tab w:val="left" w:pos="-720"/>
        </w:tabs>
        <w:suppressAutoHyphens/>
        <w:rPr>
          <w:rFonts w:ascii="Times New Roman" w:hAnsi="Times New Roman"/>
          <w:b/>
          <w:szCs w:val="24"/>
        </w:rPr>
      </w:pPr>
    </w:p>
    <w:p w:rsidR="00043C32" w:rsidRPr="00AD381B" w:rsidP="00AD381B" w14:paraId="688F934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711DAB2" w14:textId="77777777">
      <w:pPr>
        <w:numPr>
          <w:ilvl w:val="12"/>
          <w:numId w:val="0"/>
        </w:numPr>
        <w:tabs>
          <w:tab w:val="left" w:pos="-720"/>
        </w:tabs>
        <w:suppressAutoHyphens/>
        <w:rPr>
          <w:rFonts w:ascii="Times New Roman" w:hAnsi="Times New Roman"/>
          <w:b/>
          <w:szCs w:val="24"/>
        </w:rPr>
      </w:pPr>
    </w:p>
    <w:p w:rsidR="00043C32" w:rsidRPr="00AD381B" w:rsidP="00AD381B" w14:paraId="32FFDFB1"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AD381B" w:rsidP="00AD381B" w14:paraId="1D355AE6" w14:textId="77777777">
      <w:pPr>
        <w:numPr>
          <w:ilvl w:val="12"/>
          <w:numId w:val="0"/>
        </w:numPr>
        <w:tabs>
          <w:tab w:val="left" w:pos="-720"/>
        </w:tabs>
        <w:suppressAutoHyphens/>
        <w:rPr>
          <w:rFonts w:ascii="Times New Roman" w:hAnsi="Times New Roman"/>
          <w:b/>
          <w:szCs w:val="24"/>
        </w:rPr>
      </w:pPr>
    </w:p>
    <w:p w:rsidR="00043C32" w:rsidP="00AD381B" w14:paraId="22ECFBF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P="00AD381B" w14:paraId="788B782A" w14:textId="77777777">
      <w:pPr>
        <w:pStyle w:val="ListParagraph"/>
        <w:rPr>
          <w:rFonts w:ascii="Times New Roman" w:hAnsi="Times New Roman"/>
          <w:b/>
          <w:szCs w:val="24"/>
        </w:rPr>
      </w:pPr>
    </w:p>
    <w:p w:rsidR="00EF5090" w:rsidP="00EF5090" w14:paraId="198DD500"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No special circumstances exist that would cause the information collection to be conducted under any of the circumstances described above.</w:t>
      </w:r>
      <w:r>
        <w:rPr>
          <w:rStyle w:val="eop"/>
        </w:rPr>
        <w:t> </w:t>
      </w:r>
    </w:p>
    <w:p w:rsidR="00AD381B" w:rsidRPr="00EF5090" w:rsidP="00EF5090" w14:paraId="713130A5"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D75313" w:rsidP="00AD381B" w14:paraId="07242D5F"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11ED39B5"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54CB7DF7"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1DAC42D3"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748C672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495F10F9"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5F1B0263" w14:textId="77777777">
      <w:pPr>
        <w:tabs>
          <w:tab w:val="left" w:pos="-720"/>
        </w:tabs>
        <w:suppressAutoHyphens/>
        <w:rPr>
          <w:rStyle w:val="a"/>
          <w:rFonts w:ascii="Times New Roman" w:hAnsi="Times New Roman"/>
          <w:b/>
          <w:szCs w:val="24"/>
        </w:rPr>
      </w:pPr>
    </w:p>
    <w:p w:rsidR="00043C32" w:rsidP="00AD381B" w14:paraId="2A377951"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Consultation with representatives of those from whom information is to be obtained or those who must compile records should occur at least once every 3 years – even if </w:t>
      </w:r>
      <w:r w:rsidRPr="00AD381B">
        <w:rPr>
          <w:rStyle w:val="a"/>
          <w:rFonts w:ascii="Times New Roman" w:hAnsi="Times New Roman"/>
          <w:b/>
          <w:szCs w:val="24"/>
        </w:rPr>
        <w:t>the collection of information activity is the same as in prior periods.  There may be circumstances that may preclude consultation in a specific situation.  These circumstances should be explained.</w:t>
      </w:r>
    </w:p>
    <w:p w:rsidR="00AD381B" w:rsidP="00AD381B" w14:paraId="2D35DABD" w14:textId="77777777">
      <w:pPr>
        <w:tabs>
          <w:tab w:val="left" w:pos="-720"/>
        </w:tabs>
        <w:suppressAutoHyphens/>
        <w:ind w:left="720"/>
        <w:rPr>
          <w:rFonts w:ascii="Times New Roman" w:hAnsi="Times New Roman"/>
          <w:b/>
          <w:szCs w:val="24"/>
        </w:rPr>
      </w:pPr>
    </w:p>
    <w:p w:rsidR="2B1C1A18" w:rsidP="2B1C1A18" w14:paraId="600B2A3A" w14:textId="57ABBB7D">
      <w:pPr>
        <w:pStyle w:val="ListParagraph"/>
        <w:spacing w:line="240" w:lineRule="exact"/>
        <w:rPr>
          <w:rFonts w:ascii="Times New Roman" w:hAnsi="Times New Roman"/>
        </w:rPr>
      </w:pPr>
      <w:r>
        <w:rPr>
          <w:rFonts w:ascii="Times New Roman" w:hAnsi="Times New Roman"/>
        </w:rPr>
        <w:t xml:space="preserve">A 60-day and a 30-day comment period </w:t>
      </w:r>
      <w:r w:rsidR="00974E75">
        <w:rPr>
          <w:rFonts w:ascii="Times New Roman" w:hAnsi="Times New Roman"/>
        </w:rPr>
        <w:t>will be conducted to collect comments from the public.</w:t>
      </w:r>
    </w:p>
    <w:p w:rsidR="003A22B8" w:rsidP="2B1C1A18" w14:paraId="685CB623" w14:textId="77777777">
      <w:pPr>
        <w:pStyle w:val="ListParagraph"/>
        <w:spacing w:line="240" w:lineRule="exact"/>
        <w:rPr>
          <w:rFonts w:ascii="Times New Roman" w:hAnsi="Times New Roman"/>
        </w:rPr>
      </w:pPr>
    </w:p>
    <w:p w:rsidR="00043C32" w:rsidP="00BF785A" w14:paraId="307E8F9C" w14:textId="00B26C65">
      <w:pPr>
        <w:pStyle w:val="paragraph"/>
        <w:numPr>
          <w:ilvl w:val="0"/>
          <w:numId w:val="5"/>
        </w:numPr>
        <w:spacing w:before="0" w:beforeAutospacing="0" w:after="0" w:afterAutospacing="0"/>
        <w:textAlignment w:val="baseline"/>
        <w:rPr>
          <w:rStyle w:val="a"/>
          <w:b/>
        </w:rPr>
      </w:pPr>
      <w:r w:rsidRPr="00920F63">
        <w:rPr>
          <w:rStyle w:val="a"/>
          <w:b/>
        </w:rPr>
        <w:t>Explain any decision to provide any payment or gift to respondents, other than remuneration of contractors or grantees with meaningful justification.</w:t>
      </w:r>
    </w:p>
    <w:p w:rsidR="00920F63" w:rsidP="00920F63" w14:paraId="02583349" w14:textId="77777777">
      <w:pPr>
        <w:pStyle w:val="ListParagraph"/>
        <w:tabs>
          <w:tab w:val="left" w:pos="-720"/>
        </w:tabs>
        <w:suppressAutoHyphens/>
        <w:contextualSpacing w:val="0"/>
        <w:rPr>
          <w:rFonts w:ascii="Times New Roman" w:hAnsi="Times New Roman"/>
          <w:b/>
          <w:szCs w:val="24"/>
        </w:rPr>
      </w:pPr>
    </w:p>
    <w:p w:rsidR="00920F63" w:rsidP="00920F63" w14:paraId="0CB4224F" w14:textId="77777777">
      <w:pPr>
        <w:pStyle w:val="ListParagraph"/>
        <w:tabs>
          <w:tab w:val="left" w:pos="-720"/>
        </w:tabs>
        <w:suppressAutoHyphens/>
        <w:contextualSpacing w:val="0"/>
        <w:rPr>
          <w:rStyle w:val="eop"/>
          <w:rFonts w:ascii="Times New Roman" w:hAnsi="Times New Roman"/>
          <w:color w:val="000000"/>
          <w:szCs w:val="24"/>
          <w:shd w:val="clear" w:color="auto" w:fill="FFFFFF"/>
        </w:rPr>
      </w:pPr>
      <w:r w:rsidRPr="00EF5090">
        <w:rPr>
          <w:rStyle w:val="normaltextrun"/>
          <w:rFonts w:ascii="Times New Roman" w:hAnsi="Times New Roman"/>
          <w:color w:val="000000"/>
          <w:szCs w:val="24"/>
          <w:shd w:val="clear" w:color="auto" w:fill="FFFFFF"/>
        </w:rPr>
        <w:t>No payment or gift of any kind will be provided to respondents.</w:t>
      </w:r>
      <w:r w:rsidRPr="00EF5090">
        <w:rPr>
          <w:rStyle w:val="eop"/>
          <w:rFonts w:ascii="Times New Roman" w:hAnsi="Times New Roman"/>
          <w:color w:val="000000"/>
          <w:szCs w:val="24"/>
          <w:shd w:val="clear" w:color="auto" w:fill="FFFFFF"/>
        </w:rPr>
        <w:t> </w:t>
      </w:r>
    </w:p>
    <w:p w:rsidR="00EF5090" w:rsidRPr="00EF5090" w:rsidP="00920F63" w14:paraId="7594D94F" w14:textId="77777777">
      <w:pPr>
        <w:pStyle w:val="ListParagraph"/>
        <w:tabs>
          <w:tab w:val="left" w:pos="-720"/>
        </w:tabs>
        <w:suppressAutoHyphens/>
        <w:contextualSpacing w:val="0"/>
        <w:rPr>
          <w:rFonts w:ascii="Times New Roman" w:hAnsi="Times New Roman"/>
          <w:b/>
          <w:szCs w:val="24"/>
        </w:rPr>
      </w:pPr>
    </w:p>
    <w:p w:rsidR="00043C32" w:rsidRPr="00D75313" w:rsidP="00C072C3" w14:paraId="6A61ADC3" w14:textId="77777777">
      <w:pPr>
        <w:pStyle w:val="ListParagraph"/>
        <w:numPr>
          <w:ilvl w:val="0"/>
          <w:numId w:val="5"/>
        </w:numPr>
        <w:tabs>
          <w:tab w:val="left" w:pos="18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RPr="00D75313" w:rsidP="00920F63" w14:paraId="40540F7F" w14:textId="77777777">
      <w:pPr>
        <w:tabs>
          <w:tab w:val="left" w:pos="-720"/>
        </w:tabs>
        <w:suppressAutoHyphens/>
        <w:rPr>
          <w:rFonts w:ascii="Times New Roman" w:hAnsi="Times New Roman"/>
          <w:b/>
          <w:szCs w:val="24"/>
        </w:rPr>
      </w:pPr>
    </w:p>
    <w:p w:rsidR="00920F63" w:rsidP="2B1C1A18" w14:paraId="73E34610" w14:textId="625C7953">
      <w:pPr>
        <w:pStyle w:val="ListParagraph"/>
        <w:spacing w:line="240" w:lineRule="exact"/>
        <w:rPr>
          <w:rFonts w:ascii="Times New Roman" w:hAnsi="Times New Roman"/>
        </w:rPr>
      </w:pPr>
      <w:r w:rsidRPr="2B1C1A18">
        <w:rPr>
          <w:rFonts w:ascii="Times New Roman" w:hAnsi="Times New Roman"/>
        </w:rPr>
        <w:t xml:space="preserve">The data collected through the </w:t>
      </w:r>
      <w:r w:rsidR="00F56A40">
        <w:rPr>
          <w:rFonts w:ascii="Times New Roman" w:hAnsi="Times New Roman"/>
        </w:rPr>
        <w:t>SCG</w:t>
      </w:r>
      <w:r w:rsidRPr="2B1C1A18">
        <w:rPr>
          <w:rFonts w:ascii="Times New Roman" w:hAnsi="Times New Roman"/>
        </w:rPr>
        <w:t xml:space="preserve"> program </w:t>
      </w:r>
      <w:r w:rsidRPr="2B1C1A18" w:rsidR="00ED0D4F">
        <w:rPr>
          <w:rFonts w:ascii="Times New Roman" w:hAnsi="Times New Roman"/>
        </w:rPr>
        <w:t>do</w:t>
      </w:r>
      <w:r w:rsidR="00F56A40">
        <w:rPr>
          <w:rFonts w:ascii="Times New Roman" w:hAnsi="Times New Roman"/>
        </w:rPr>
        <w:t>es</w:t>
      </w:r>
      <w:r w:rsidRPr="2B1C1A18" w:rsidR="00ED0D4F">
        <w:rPr>
          <w:rFonts w:ascii="Times New Roman" w:hAnsi="Times New Roman"/>
        </w:rPr>
        <w:t xml:space="preserve"> not contain information on students. The</w:t>
      </w:r>
      <w:r w:rsidR="00F56A40">
        <w:rPr>
          <w:rFonts w:ascii="Times New Roman" w:hAnsi="Times New Roman"/>
        </w:rPr>
        <w:t>se</w:t>
      </w:r>
      <w:r w:rsidRPr="2B1C1A18" w:rsidR="00ED0D4F">
        <w:rPr>
          <w:rFonts w:ascii="Times New Roman" w:hAnsi="Times New Roman"/>
        </w:rPr>
        <w:t xml:space="preserve"> data describe how </w:t>
      </w:r>
      <w:r w:rsidR="00F56A40">
        <w:rPr>
          <w:rFonts w:ascii="Times New Roman" w:hAnsi="Times New Roman"/>
        </w:rPr>
        <w:t>SGA</w:t>
      </w:r>
      <w:r w:rsidRPr="2B1C1A18" w:rsidR="00ED0D4F">
        <w:rPr>
          <w:rFonts w:ascii="Times New Roman" w:hAnsi="Times New Roman"/>
        </w:rPr>
        <w:t xml:space="preserve"> funds are used at the SEA and LEA-levels. </w:t>
      </w:r>
      <w:r w:rsidRPr="2B1C1A18" w:rsidR="00FD3C2A">
        <w:rPr>
          <w:rFonts w:ascii="Times New Roman" w:hAnsi="Times New Roman"/>
        </w:rPr>
        <w:t>These data are not sub</w:t>
      </w:r>
      <w:r w:rsidRPr="2B1C1A18" w:rsidR="008857E9">
        <w:rPr>
          <w:rFonts w:ascii="Times New Roman" w:hAnsi="Times New Roman"/>
        </w:rPr>
        <w:t>ject</w:t>
      </w:r>
      <w:r w:rsidRPr="2B1C1A18" w:rsidR="00FD3C2A">
        <w:rPr>
          <w:rFonts w:ascii="Times New Roman" w:hAnsi="Times New Roman"/>
        </w:rPr>
        <w:t xml:space="preserve"> to FERPA or the Privacy Act. </w:t>
      </w:r>
    </w:p>
    <w:p w:rsidR="002B65AF" w:rsidP="2B1C1A18" w14:paraId="7103C63A" w14:textId="77777777">
      <w:pPr>
        <w:pStyle w:val="ListParagraph"/>
        <w:spacing w:line="240" w:lineRule="exact"/>
        <w:rPr>
          <w:rFonts w:ascii="Times New Roman" w:hAnsi="Times New Roman"/>
        </w:rPr>
      </w:pPr>
    </w:p>
    <w:p w:rsidR="002B65AF" w:rsidP="2B1C1A18" w14:paraId="38D886FF" w14:textId="2013C6C6">
      <w:pPr>
        <w:pStyle w:val="ListParagraph"/>
        <w:spacing w:line="240" w:lineRule="exact"/>
        <w:rPr>
          <w:rFonts w:ascii="Times New Roman" w:hAnsi="Times New Roman"/>
        </w:rPr>
      </w:pPr>
      <w:r w:rsidRPr="2B1C1A18">
        <w:rPr>
          <w:rFonts w:ascii="Times New Roman" w:hAnsi="Times New Roman"/>
        </w:rPr>
        <w:t xml:space="preserve">There is no assurance of </w:t>
      </w:r>
      <w:r w:rsidRPr="2B1C1A18" w:rsidR="00564FDA">
        <w:rPr>
          <w:rFonts w:ascii="Times New Roman" w:hAnsi="Times New Roman"/>
        </w:rPr>
        <w:t>confidentiality</w:t>
      </w:r>
      <w:r w:rsidRPr="2B1C1A18">
        <w:rPr>
          <w:rFonts w:ascii="Times New Roman" w:hAnsi="Times New Roman"/>
        </w:rPr>
        <w:t>.</w:t>
      </w:r>
    </w:p>
    <w:p w:rsidR="00EF5090" w:rsidRPr="00EF5090" w:rsidP="2B1C1A18" w14:paraId="65BFBC13" w14:textId="77777777">
      <w:pPr>
        <w:pStyle w:val="ListParagraph"/>
        <w:spacing w:line="240" w:lineRule="exact"/>
        <w:rPr>
          <w:rFonts w:ascii="Times New Roman" w:hAnsi="Times New Roman"/>
        </w:rPr>
      </w:pPr>
    </w:p>
    <w:p w:rsidR="00043C32" w:rsidP="00AD381B" w14:paraId="079F2422"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EA1F78" w:rsidP="00EA1F78" w14:paraId="7F39F028" w14:textId="77777777">
      <w:pPr>
        <w:pStyle w:val="ListParagraph"/>
        <w:tabs>
          <w:tab w:val="left" w:pos="-720"/>
        </w:tabs>
        <w:suppressAutoHyphens/>
        <w:contextualSpacing w:val="0"/>
        <w:rPr>
          <w:rFonts w:ascii="Times New Roman" w:hAnsi="Times New Roman"/>
          <w:b/>
          <w:szCs w:val="24"/>
        </w:rPr>
      </w:pPr>
    </w:p>
    <w:p w:rsidR="00EA1F78" w:rsidRPr="00EA1F78" w:rsidP="2B1C1A18" w14:paraId="6CBF3D7E" w14:textId="27B2C35A">
      <w:pPr>
        <w:pStyle w:val="ListParagraph"/>
        <w:spacing w:line="240" w:lineRule="exact"/>
        <w:rPr>
          <w:rFonts w:ascii="Times New Roman" w:hAnsi="Times New Roman"/>
        </w:rPr>
      </w:pPr>
      <w:r w:rsidRPr="23FAF50F">
        <w:rPr>
          <w:rFonts w:ascii="Times New Roman" w:hAnsi="Times New Roman"/>
        </w:rPr>
        <w:t xml:space="preserve">The information collection does not include questions of a sensitive nature, such as sexual behavior and attitudes, religious beliefs, and other matters that are commonly </w:t>
      </w:r>
      <w:r w:rsidRPr="23FAF50F">
        <w:rPr>
          <w:rFonts w:ascii="Times New Roman" w:hAnsi="Times New Roman"/>
        </w:rPr>
        <w:t xml:space="preserve">considered private.  The education data collected will only consist of information about states, </w:t>
      </w:r>
      <w:r w:rsidRPr="23FAF50F" w:rsidR="1A9DB86B">
        <w:rPr>
          <w:rFonts w:ascii="Times New Roman" w:hAnsi="Times New Roman"/>
        </w:rPr>
        <w:t>LEAs</w:t>
      </w:r>
      <w:r w:rsidRPr="23FAF50F">
        <w:rPr>
          <w:rFonts w:ascii="Times New Roman" w:hAnsi="Times New Roman"/>
        </w:rPr>
        <w:t>, and schools. </w:t>
      </w:r>
    </w:p>
    <w:p w:rsidR="00920F63" w:rsidRPr="00920F63" w:rsidP="00EA1F78" w14:paraId="7FA6FA7D" w14:textId="77777777">
      <w:pPr>
        <w:tabs>
          <w:tab w:val="left" w:pos="-720"/>
        </w:tabs>
        <w:suppressAutoHyphens/>
        <w:rPr>
          <w:rFonts w:ascii="Times New Roman" w:hAnsi="Times New Roman"/>
          <w:szCs w:val="24"/>
        </w:rPr>
      </w:pPr>
    </w:p>
    <w:p w:rsidR="00043C32" w:rsidRPr="00920F63" w:rsidP="00AD381B" w14:paraId="43E48705"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311C9D2A" w14:textId="77777777">
      <w:pPr>
        <w:tabs>
          <w:tab w:val="left" w:pos="-720"/>
        </w:tabs>
        <w:suppressAutoHyphens/>
        <w:rPr>
          <w:rStyle w:val="a"/>
          <w:rFonts w:ascii="Times New Roman" w:hAnsi="Times New Roman"/>
          <w:b/>
          <w:szCs w:val="24"/>
        </w:rPr>
      </w:pPr>
    </w:p>
    <w:p w:rsidR="00C224FD" w:rsidP="00C224FD" w14:paraId="31C61FA3"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18B87FB7"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79085E9A"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512232F4"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2809A1F8"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0"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14976D14" w14:textId="77777777">
      <w:pPr>
        <w:tabs>
          <w:tab w:val="left" w:pos="-720"/>
          <w:tab w:val="left" w:pos="1247"/>
        </w:tabs>
        <w:suppressAutoHyphens/>
        <w:rPr>
          <w:rStyle w:val="a"/>
          <w:rFonts w:ascii="Times New Roman" w:hAnsi="Times New Roman"/>
          <w:b/>
          <w:szCs w:val="24"/>
        </w:rPr>
      </w:pPr>
    </w:p>
    <w:p w:rsidR="00946126" w:rsidRPr="00756FD3" w:rsidP="00946126" w14:paraId="104064C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 xml:space="preserve">Provide a descriptive narrative </w:t>
      </w:r>
      <w:r>
        <w:rPr>
          <w:rFonts w:ascii="Times New Roman" w:hAnsi="Times New Roman"/>
          <w:b/>
          <w:sz w:val="26"/>
          <w:szCs w:val="26"/>
        </w:rPr>
        <w:t xml:space="preserve">here in </w:t>
      </w:r>
      <w:r w:rsidRPr="00756FD3">
        <w:rPr>
          <w:rFonts w:ascii="Times New Roman" w:hAnsi="Times New Roman"/>
          <w:b/>
          <w:sz w:val="26"/>
          <w:szCs w:val="26"/>
        </w:rPr>
        <w:t xml:space="preserve">addition to completing the table </w:t>
      </w:r>
      <w:r w:rsidR="00952DF9">
        <w:rPr>
          <w:rFonts w:ascii="Times New Roman" w:hAnsi="Times New Roman"/>
          <w:b/>
          <w:sz w:val="26"/>
          <w:szCs w:val="26"/>
        </w:rPr>
        <w:t xml:space="preserve">below </w:t>
      </w:r>
      <w:r w:rsidRPr="00756FD3">
        <w:rPr>
          <w:rFonts w:ascii="Times New Roman" w:hAnsi="Times New Roman"/>
          <w:b/>
          <w:sz w:val="26"/>
          <w:szCs w:val="26"/>
        </w:rPr>
        <w:t xml:space="preserve">with burden hour </w:t>
      </w:r>
      <w:r w:rsidR="00952DF9">
        <w:rPr>
          <w:rFonts w:ascii="Times New Roman" w:hAnsi="Times New Roman"/>
          <w:b/>
          <w:sz w:val="26"/>
          <w:szCs w:val="26"/>
        </w:rPr>
        <w:t>estimates.</w:t>
      </w:r>
    </w:p>
    <w:p w:rsidR="00920F63" w:rsidP="00920F63" w14:paraId="11669E81" w14:textId="77777777">
      <w:pPr>
        <w:pStyle w:val="ListParagraph"/>
        <w:tabs>
          <w:tab w:val="left" w:pos="-720"/>
        </w:tabs>
        <w:suppressAutoHyphens/>
        <w:rPr>
          <w:rStyle w:val="a"/>
          <w:rFonts w:ascii="Times New Roman" w:hAnsi="Times New Roman"/>
          <w:szCs w:val="24"/>
        </w:rPr>
      </w:pPr>
    </w:p>
    <w:p w:rsidR="00C977D7" w:rsidRPr="00C04F40" w:rsidP="00C04F40" w14:paraId="28DB7289" w14:textId="5C500770">
      <w:pPr>
        <w:ind w:left="720"/>
        <w:rPr>
          <w:rStyle w:val="a"/>
          <w:rFonts w:ascii="Times New Roman" w:hAnsi="Times New Roman"/>
          <w:color w:val="000000"/>
          <w:szCs w:val="24"/>
        </w:rPr>
      </w:pPr>
      <w:r w:rsidRPr="00C04F40">
        <w:rPr>
          <w:rStyle w:val="a"/>
          <w:rFonts w:ascii="Times New Roman" w:hAnsi="Times New Roman"/>
          <w:color w:val="000000"/>
          <w:szCs w:val="24"/>
        </w:rPr>
        <w:t>The calculation of the estimated annual burden is based on the following assumptions:</w:t>
      </w:r>
    </w:p>
    <w:p w:rsidR="00716362" w:rsidP="23FAF50F" w14:paraId="05C5CA0A" w14:textId="0F142E99">
      <w:pPr>
        <w:pStyle w:val="ListParagraph"/>
        <w:numPr>
          <w:ilvl w:val="0"/>
          <w:numId w:val="6"/>
        </w:numPr>
        <w:suppressAutoHyphens/>
        <w:rPr>
          <w:rStyle w:val="a"/>
          <w:rFonts w:ascii="Times New Roman" w:hAnsi="Times New Roman"/>
        </w:rPr>
      </w:pPr>
      <w:r w:rsidRPr="23FAF50F">
        <w:rPr>
          <w:rStyle w:val="a"/>
          <w:rFonts w:ascii="Times New Roman" w:hAnsi="Times New Roman"/>
        </w:rPr>
        <w:t>All 50 States, the District of Columbia, Puerto Rico</w:t>
      </w:r>
      <w:r w:rsidRPr="23FAF50F" w:rsidR="003A706D">
        <w:rPr>
          <w:rStyle w:val="a"/>
          <w:rFonts w:ascii="Times New Roman" w:hAnsi="Times New Roman"/>
        </w:rPr>
        <w:t xml:space="preserve">, and </w:t>
      </w:r>
      <w:r w:rsidRPr="23FAF50F" w:rsidR="74D640BC">
        <w:rPr>
          <w:rStyle w:val="a"/>
          <w:rFonts w:ascii="Times New Roman" w:hAnsi="Times New Roman"/>
        </w:rPr>
        <w:t>T</w:t>
      </w:r>
      <w:r w:rsidRPr="23FAF50F" w:rsidR="003A706D">
        <w:rPr>
          <w:rStyle w:val="a"/>
          <w:rFonts w:ascii="Times New Roman" w:hAnsi="Times New Roman"/>
        </w:rPr>
        <w:t>err</w:t>
      </w:r>
      <w:r w:rsidRPr="23FAF50F" w:rsidR="00F6448D">
        <w:rPr>
          <w:rStyle w:val="a"/>
          <w:rFonts w:ascii="Times New Roman" w:hAnsi="Times New Roman"/>
        </w:rPr>
        <w:t>itories</w:t>
      </w:r>
      <w:r w:rsidRPr="23FAF50F">
        <w:rPr>
          <w:rStyle w:val="a"/>
          <w:rFonts w:ascii="Times New Roman" w:hAnsi="Times New Roman"/>
        </w:rPr>
        <w:t xml:space="preserve"> will </w:t>
      </w:r>
      <w:r w:rsidRPr="23FAF50F" w:rsidR="009A7528">
        <w:rPr>
          <w:rStyle w:val="a"/>
          <w:rFonts w:ascii="Times New Roman" w:hAnsi="Times New Roman"/>
        </w:rPr>
        <w:t>collect and report data.</w:t>
      </w:r>
    </w:p>
    <w:p w:rsidR="009A7528" w:rsidP="23FAF50F" w14:paraId="0FE49410" w14:textId="2D7E88D6">
      <w:pPr>
        <w:pStyle w:val="ListParagraph"/>
        <w:numPr>
          <w:ilvl w:val="0"/>
          <w:numId w:val="6"/>
        </w:numPr>
        <w:suppressAutoHyphens/>
        <w:rPr>
          <w:rStyle w:val="a"/>
          <w:rFonts w:ascii="Times New Roman" w:hAnsi="Times New Roman"/>
        </w:rPr>
      </w:pPr>
      <w:r w:rsidRPr="23FAF50F">
        <w:rPr>
          <w:rStyle w:val="a"/>
          <w:rFonts w:ascii="Times New Roman" w:hAnsi="Times New Roman"/>
        </w:rPr>
        <w:t>SEAs</w:t>
      </w:r>
      <w:r w:rsidRPr="23FAF50F" w:rsidR="00C03B11">
        <w:rPr>
          <w:rStyle w:val="a"/>
          <w:rFonts w:ascii="Times New Roman" w:hAnsi="Times New Roman"/>
        </w:rPr>
        <w:t xml:space="preserve"> are responsible for </w:t>
      </w:r>
      <w:r w:rsidRPr="23FAF50F" w:rsidR="00B440D0">
        <w:rPr>
          <w:rStyle w:val="a"/>
          <w:rFonts w:ascii="Times New Roman" w:hAnsi="Times New Roman"/>
        </w:rPr>
        <w:t xml:space="preserve">awarding grant funds to their </w:t>
      </w:r>
      <w:r w:rsidRPr="23FAF50F">
        <w:rPr>
          <w:rStyle w:val="a"/>
          <w:rFonts w:ascii="Times New Roman" w:hAnsi="Times New Roman"/>
        </w:rPr>
        <w:t>LEAs</w:t>
      </w:r>
      <w:r w:rsidRPr="23FAF50F" w:rsidR="0128D707">
        <w:rPr>
          <w:rStyle w:val="a"/>
          <w:rFonts w:ascii="Times New Roman" w:hAnsi="Times New Roman"/>
        </w:rPr>
        <w:t xml:space="preserve"> and al</w:t>
      </w:r>
      <w:r w:rsidRPr="23FAF50F" w:rsidR="00D60DB4">
        <w:rPr>
          <w:rStyle w:val="a"/>
          <w:rFonts w:ascii="Times New Roman" w:hAnsi="Times New Roman"/>
        </w:rPr>
        <w:t>l SEAs have</w:t>
      </w:r>
      <w:r w:rsidRPr="23FAF50F" w:rsidR="004E3AB8">
        <w:rPr>
          <w:rStyle w:val="a"/>
          <w:rFonts w:ascii="Times New Roman" w:hAnsi="Times New Roman"/>
        </w:rPr>
        <w:t xml:space="preserve"> completed the award process. The </w:t>
      </w:r>
      <w:r w:rsidRPr="23FAF50F" w:rsidR="008E4C3E">
        <w:rPr>
          <w:rStyle w:val="a"/>
          <w:rFonts w:ascii="Times New Roman" w:hAnsi="Times New Roman"/>
        </w:rPr>
        <w:t xml:space="preserve">number of </w:t>
      </w:r>
      <w:r w:rsidRPr="23FAF50F">
        <w:rPr>
          <w:rStyle w:val="a"/>
          <w:rFonts w:ascii="Times New Roman" w:hAnsi="Times New Roman"/>
        </w:rPr>
        <w:t>LEA respondents</w:t>
      </w:r>
      <w:r w:rsidRPr="23FAF50F" w:rsidR="008E4C3E">
        <w:rPr>
          <w:rStyle w:val="a"/>
          <w:rFonts w:ascii="Times New Roman" w:hAnsi="Times New Roman"/>
        </w:rPr>
        <w:t xml:space="preserve"> is approximate. </w:t>
      </w:r>
    </w:p>
    <w:p w:rsidR="008E4C3E" w:rsidP="005C08F6" w14:paraId="4F10E6A7" w14:textId="77777777">
      <w:pPr>
        <w:pStyle w:val="ListParagraph"/>
        <w:numPr>
          <w:ilvl w:val="0"/>
          <w:numId w:val="6"/>
        </w:numPr>
        <w:tabs>
          <w:tab w:val="left" w:pos="-720"/>
        </w:tabs>
        <w:suppressAutoHyphens/>
        <w:rPr>
          <w:rStyle w:val="a"/>
          <w:rFonts w:ascii="Times New Roman" w:hAnsi="Times New Roman"/>
          <w:szCs w:val="24"/>
        </w:rPr>
      </w:pPr>
      <w:r>
        <w:rPr>
          <w:rStyle w:val="a"/>
          <w:rFonts w:ascii="Times New Roman" w:hAnsi="Times New Roman"/>
          <w:szCs w:val="24"/>
        </w:rPr>
        <w:t xml:space="preserve">There is significant </w:t>
      </w:r>
      <w:r w:rsidR="00555BD2">
        <w:rPr>
          <w:rStyle w:val="a"/>
          <w:rFonts w:ascii="Times New Roman" w:hAnsi="Times New Roman"/>
          <w:szCs w:val="24"/>
        </w:rPr>
        <w:t xml:space="preserve">variation in data </w:t>
      </w:r>
      <w:r w:rsidR="00557518">
        <w:rPr>
          <w:rStyle w:val="a"/>
          <w:rFonts w:ascii="Times New Roman" w:hAnsi="Times New Roman"/>
          <w:szCs w:val="24"/>
        </w:rPr>
        <w:t xml:space="preserve">reporting processes across States. </w:t>
      </w:r>
      <w:r w:rsidR="000F588F">
        <w:rPr>
          <w:rStyle w:val="a"/>
          <w:rFonts w:ascii="Times New Roman" w:hAnsi="Times New Roman"/>
          <w:szCs w:val="24"/>
        </w:rPr>
        <w:t>The average burden hours for SEA</w:t>
      </w:r>
      <w:r w:rsidR="00C177C6">
        <w:rPr>
          <w:rStyle w:val="a"/>
          <w:rFonts w:ascii="Times New Roman" w:hAnsi="Times New Roman"/>
          <w:szCs w:val="24"/>
        </w:rPr>
        <w:t xml:space="preserve">s and LEAs are approximate. </w:t>
      </w:r>
    </w:p>
    <w:p w:rsidR="00793710" w:rsidP="23FAF50F" w14:paraId="566D8163" w14:textId="37473D26">
      <w:pPr>
        <w:pStyle w:val="ListParagraph"/>
        <w:numPr>
          <w:ilvl w:val="0"/>
          <w:numId w:val="6"/>
        </w:numPr>
        <w:suppressAutoHyphens/>
        <w:rPr>
          <w:rStyle w:val="a"/>
          <w:rFonts w:ascii="Times New Roman" w:hAnsi="Times New Roman"/>
        </w:rPr>
      </w:pPr>
      <w:r w:rsidRPr="23FAF50F">
        <w:rPr>
          <w:rStyle w:val="a"/>
          <w:rFonts w:ascii="Times New Roman" w:hAnsi="Times New Roman"/>
        </w:rPr>
        <w:t xml:space="preserve">The Department </w:t>
      </w:r>
      <w:r w:rsidRPr="23FAF50F" w:rsidR="00CB4192">
        <w:rPr>
          <w:rStyle w:val="a"/>
          <w:rFonts w:ascii="Times New Roman" w:hAnsi="Times New Roman"/>
        </w:rPr>
        <w:t xml:space="preserve">collected </w:t>
      </w:r>
      <w:r w:rsidR="00F56A40">
        <w:rPr>
          <w:rStyle w:val="a"/>
          <w:rFonts w:ascii="Times New Roman" w:hAnsi="Times New Roman"/>
        </w:rPr>
        <w:t xml:space="preserve">annual performance reports </w:t>
      </w:r>
      <w:r w:rsidRPr="23FAF50F" w:rsidR="00CB4192">
        <w:rPr>
          <w:rStyle w:val="a"/>
          <w:rFonts w:ascii="Times New Roman" w:hAnsi="Times New Roman"/>
        </w:rPr>
        <w:t xml:space="preserve">for SY 2022-2023 only and </w:t>
      </w:r>
      <w:r w:rsidRPr="23FAF50F">
        <w:rPr>
          <w:rStyle w:val="a"/>
          <w:rFonts w:ascii="Times New Roman" w:hAnsi="Times New Roman"/>
        </w:rPr>
        <w:t>elected not to collect</w:t>
      </w:r>
      <w:r w:rsidRPr="23FAF50F" w:rsidR="00474055">
        <w:rPr>
          <w:rStyle w:val="a"/>
          <w:rFonts w:ascii="Times New Roman" w:hAnsi="Times New Roman"/>
        </w:rPr>
        <w:t xml:space="preserve"> </w:t>
      </w:r>
      <w:r w:rsidR="00F56A40">
        <w:rPr>
          <w:rStyle w:val="a"/>
          <w:rFonts w:ascii="Times New Roman" w:hAnsi="Times New Roman"/>
        </w:rPr>
        <w:t>any</w:t>
      </w:r>
      <w:r w:rsidRPr="23FAF50F" w:rsidR="00F56A40">
        <w:rPr>
          <w:rStyle w:val="a"/>
          <w:rFonts w:ascii="Times New Roman" w:hAnsi="Times New Roman"/>
        </w:rPr>
        <w:t xml:space="preserve"> </w:t>
      </w:r>
      <w:r w:rsidRPr="23FAF50F" w:rsidR="00862279">
        <w:rPr>
          <w:rStyle w:val="a"/>
          <w:rFonts w:ascii="Times New Roman" w:hAnsi="Times New Roman"/>
        </w:rPr>
        <w:t xml:space="preserve">for </w:t>
      </w:r>
      <w:r w:rsidRPr="23FAF50F" w:rsidR="00CA48C7">
        <w:rPr>
          <w:rStyle w:val="a"/>
          <w:rFonts w:ascii="Times New Roman" w:hAnsi="Times New Roman"/>
        </w:rPr>
        <w:t xml:space="preserve">SY </w:t>
      </w:r>
      <w:r w:rsidRPr="23FAF50F" w:rsidR="00AA1733">
        <w:rPr>
          <w:rStyle w:val="a"/>
          <w:rFonts w:ascii="Times New Roman" w:hAnsi="Times New Roman"/>
        </w:rPr>
        <w:t>20</w:t>
      </w:r>
      <w:r w:rsidRPr="23FAF50F" w:rsidR="00964A37">
        <w:rPr>
          <w:rStyle w:val="a"/>
          <w:rFonts w:ascii="Times New Roman" w:hAnsi="Times New Roman"/>
        </w:rPr>
        <w:t>23-24 and 2024-25.</w:t>
      </w:r>
      <w:r w:rsidRPr="23FAF50F" w:rsidR="00F4681C">
        <w:rPr>
          <w:rStyle w:val="a"/>
          <w:rFonts w:ascii="Times New Roman" w:hAnsi="Times New Roman"/>
        </w:rPr>
        <w:t xml:space="preserve"> Instead, the Department </w:t>
      </w:r>
      <w:r w:rsidRPr="23FAF50F" w:rsidR="00D227B5">
        <w:rPr>
          <w:rStyle w:val="a"/>
          <w:rFonts w:ascii="Times New Roman" w:hAnsi="Times New Roman"/>
        </w:rPr>
        <w:t>intends to collect a</w:t>
      </w:r>
      <w:r w:rsidRPr="23FAF50F" w:rsidR="00F4681C">
        <w:rPr>
          <w:rStyle w:val="a"/>
          <w:rFonts w:ascii="Times New Roman" w:hAnsi="Times New Roman"/>
        </w:rPr>
        <w:t xml:space="preserve"> </w:t>
      </w:r>
      <w:r w:rsidRPr="23FAF50F" w:rsidR="32B225AC">
        <w:rPr>
          <w:rStyle w:val="a"/>
          <w:rFonts w:ascii="Times New Roman" w:hAnsi="Times New Roman"/>
        </w:rPr>
        <w:t>final report</w:t>
      </w:r>
      <w:r w:rsidRPr="23FAF50F" w:rsidR="00F4681C">
        <w:rPr>
          <w:rStyle w:val="a"/>
          <w:rFonts w:ascii="Times New Roman" w:hAnsi="Times New Roman"/>
        </w:rPr>
        <w:t xml:space="preserve"> with </w:t>
      </w:r>
      <w:r w:rsidRPr="23FAF50F" w:rsidR="00E02611">
        <w:rPr>
          <w:rStyle w:val="a"/>
          <w:rFonts w:ascii="Times New Roman" w:hAnsi="Times New Roman"/>
        </w:rPr>
        <w:t>fewer</w:t>
      </w:r>
      <w:r w:rsidRPr="23FAF50F" w:rsidR="00F4681C">
        <w:rPr>
          <w:rStyle w:val="a"/>
          <w:rFonts w:ascii="Times New Roman" w:hAnsi="Times New Roman"/>
        </w:rPr>
        <w:t xml:space="preserve"> questions. </w:t>
      </w:r>
      <w:r w:rsidRPr="23FAF50F" w:rsidR="00446E49">
        <w:rPr>
          <w:rStyle w:val="a"/>
          <w:rFonts w:ascii="Times New Roman" w:hAnsi="Times New Roman"/>
        </w:rPr>
        <w:t xml:space="preserve">Thus, the average </w:t>
      </w:r>
      <w:r w:rsidRPr="23FAF50F" w:rsidR="00550A31">
        <w:rPr>
          <w:rStyle w:val="a"/>
          <w:rFonts w:ascii="Times New Roman" w:hAnsi="Times New Roman"/>
        </w:rPr>
        <w:t>burden hours per response ar</w:t>
      </w:r>
      <w:r w:rsidRPr="23FAF50F" w:rsidR="00217724">
        <w:rPr>
          <w:rStyle w:val="a"/>
          <w:rFonts w:ascii="Times New Roman" w:hAnsi="Times New Roman"/>
        </w:rPr>
        <w:t xml:space="preserve">e lower in the </w:t>
      </w:r>
      <w:r w:rsidRPr="23FAF50F" w:rsidR="00196558">
        <w:rPr>
          <w:rStyle w:val="a"/>
          <w:rFonts w:ascii="Times New Roman" w:hAnsi="Times New Roman"/>
        </w:rPr>
        <w:t xml:space="preserve">final collection due to </w:t>
      </w:r>
      <w:r w:rsidRPr="23FAF50F" w:rsidR="008A6C88">
        <w:rPr>
          <w:rStyle w:val="a"/>
          <w:rFonts w:ascii="Times New Roman" w:hAnsi="Times New Roman"/>
        </w:rPr>
        <w:t xml:space="preserve">greater familiarity with </w:t>
      </w:r>
      <w:r w:rsidRPr="23FAF50F" w:rsidR="008A6C88">
        <w:rPr>
          <w:rStyle w:val="a"/>
          <w:rFonts w:ascii="Times New Roman" w:hAnsi="Times New Roman"/>
        </w:rPr>
        <w:t>the requirements and fewer</w:t>
      </w:r>
      <w:r w:rsidRPr="23FAF50F" w:rsidR="00196558">
        <w:rPr>
          <w:rStyle w:val="a"/>
          <w:rFonts w:ascii="Times New Roman" w:hAnsi="Times New Roman"/>
        </w:rPr>
        <w:t xml:space="preserve"> questions. </w:t>
      </w:r>
      <w:r w:rsidRPr="23FAF50F" w:rsidR="00D752A5">
        <w:rPr>
          <w:rStyle w:val="a"/>
          <w:rFonts w:ascii="Times New Roman" w:hAnsi="Times New Roman"/>
        </w:rPr>
        <w:t xml:space="preserve">The table </w:t>
      </w:r>
      <w:r w:rsidR="00F56A40">
        <w:rPr>
          <w:rStyle w:val="a"/>
          <w:rFonts w:ascii="Times New Roman" w:hAnsi="Times New Roman"/>
        </w:rPr>
        <w:t xml:space="preserve">below </w:t>
      </w:r>
      <w:r w:rsidRPr="23FAF50F" w:rsidR="00AC7F5A">
        <w:rPr>
          <w:rStyle w:val="a"/>
          <w:rFonts w:ascii="Times New Roman" w:hAnsi="Times New Roman"/>
        </w:rPr>
        <w:t xml:space="preserve">reflects estimates for the </w:t>
      </w:r>
      <w:r w:rsidRPr="23FAF50F" w:rsidR="005921D4">
        <w:rPr>
          <w:rStyle w:val="a"/>
          <w:rFonts w:ascii="Times New Roman" w:hAnsi="Times New Roman"/>
        </w:rPr>
        <w:t xml:space="preserve">final report. </w:t>
      </w:r>
      <w:r w:rsidRPr="23FAF50F" w:rsidR="00AC7F5A">
        <w:rPr>
          <w:rStyle w:val="a"/>
          <w:rFonts w:ascii="Times New Roman" w:hAnsi="Times New Roman"/>
        </w:rPr>
        <w:t xml:space="preserve"> </w:t>
      </w:r>
    </w:p>
    <w:p w:rsidR="00465083" w:rsidP="00465083" w14:paraId="4209A24F" w14:textId="77777777">
      <w:pPr>
        <w:pStyle w:val="ListParagraph"/>
        <w:tabs>
          <w:tab w:val="left" w:pos="-720"/>
        </w:tabs>
        <w:suppressAutoHyphens/>
        <w:ind w:left="1440"/>
        <w:rPr>
          <w:rStyle w:val="a"/>
          <w:rFonts w:ascii="Times New Roman" w:hAnsi="Times New Roman"/>
          <w:szCs w:val="24"/>
        </w:rPr>
      </w:pPr>
    </w:p>
    <w:p w:rsidR="00ED7195" w:rsidRPr="00920F63" w:rsidP="00756FD3" w14:paraId="06A48765" w14:textId="77777777">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9625" w:type="dxa"/>
        <w:tblLayout w:type="fixed"/>
        <w:tblLook w:val="0020"/>
      </w:tblPr>
      <w:tblGrid>
        <w:gridCol w:w="1230"/>
        <w:gridCol w:w="1049"/>
        <w:gridCol w:w="1049"/>
        <w:gridCol w:w="1050"/>
        <w:gridCol w:w="1049"/>
        <w:gridCol w:w="1049"/>
        <w:gridCol w:w="1050"/>
        <w:gridCol w:w="1049"/>
        <w:gridCol w:w="1050"/>
      </w:tblGrid>
      <w:tr w14:paraId="26353FF7" w14:textId="77777777" w:rsidTr="3D689199">
        <w:tblPrEx>
          <w:tblW w:w="9625" w:type="dxa"/>
          <w:tblLayout w:type="fixed"/>
          <w:tblLook w:val="0020"/>
        </w:tblPrEx>
        <w:trPr>
          <w:tblHeader/>
        </w:trPr>
        <w:tc>
          <w:tcPr>
            <w:tcW w:w="1230" w:type="dxa"/>
          </w:tcPr>
          <w:p w:rsidR="00C86713" w:rsidP="2B1C1A18" w14:paraId="70EAE73C" w14:textId="77777777">
            <w:pPr>
              <w:jc w:val="center"/>
              <w:rPr>
                <w:rFonts w:ascii="Times New Roman" w:hAnsi="Times New Roman"/>
                <w:sz w:val="20"/>
              </w:rPr>
            </w:pPr>
          </w:p>
          <w:p w:rsidR="00C86713" w:rsidP="2B1C1A18" w14:paraId="7EB5D5D0" w14:textId="77777777">
            <w:pPr>
              <w:jc w:val="center"/>
              <w:rPr>
                <w:rFonts w:ascii="Times New Roman" w:hAnsi="Times New Roman"/>
                <w:sz w:val="20"/>
              </w:rPr>
            </w:pPr>
          </w:p>
          <w:p w:rsidR="00C86713" w:rsidRPr="007F6104" w:rsidP="00FE1BAE" w14:paraId="20D897DB"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049" w:type="dxa"/>
          </w:tcPr>
          <w:p w:rsidR="00C86713" w:rsidP="2B1C1A18" w14:paraId="304679D0" w14:textId="77777777">
            <w:pPr>
              <w:jc w:val="center"/>
              <w:rPr>
                <w:rFonts w:ascii="Times New Roman" w:hAnsi="Times New Roman"/>
                <w:sz w:val="20"/>
              </w:rPr>
            </w:pPr>
          </w:p>
          <w:p w:rsidR="00C86713" w:rsidP="2B1C1A18" w14:paraId="1ABBDE75" w14:textId="77777777">
            <w:pPr>
              <w:jc w:val="center"/>
              <w:rPr>
                <w:rFonts w:ascii="Times New Roman" w:hAnsi="Times New Roman"/>
                <w:sz w:val="20"/>
              </w:rPr>
            </w:pPr>
          </w:p>
          <w:p w:rsidR="00C86713" w:rsidRPr="007F6104" w:rsidP="2B1C1A18" w14:paraId="3451E354" w14:textId="77777777">
            <w:pPr>
              <w:jc w:val="center"/>
              <w:rPr>
                <w:rFonts w:ascii="Times New Roman" w:hAnsi="Times New Roman"/>
                <w:sz w:val="20"/>
              </w:rPr>
            </w:pPr>
            <w:r w:rsidRPr="2B1C1A18">
              <w:rPr>
                <w:rFonts w:ascii="Times New Roman" w:hAnsi="Times New Roman"/>
                <w:sz w:val="20"/>
              </w:rPr>
              <w:t xml:space="preserve">Sample Size </w:t>
            </w:r>
            <w:r w:rsidRPr="00255E7D">
              <w:rPr>
                <w:rFonts w:ascii="Times New Roman" w:hAnsi="Times New Roman"/>
                <w:sz w:val="20"/>
              </w:rPr>
              <w:t>(if applicable)</w:t>
            </w:r>
          </w:p>
        </w:tc>
        <w:tc>
          <w:tcPr>
            <w:tcW w:w="1049" w:type="dxa"/>
            <w:shd w:val="clear" w:color="auto" w:fill="FFFFFF" w:themeFill="background1"/>
          </w:tcPr>
          <w:p w:rsidR="00C86713" w:rsidP="2B1C1A18" w14:paraId="448AE987" w14:textId="77777777">
            <w:pPr>
              <w:jc w:val="center"/>
              <w:rPr>
                <w:rFonts w:ascii="Times New Roman" w:hAnsi="Times New Roman"/>
                <w:sz w:val="20"/>
              </w:rPr>
            </w:pPr>
          </w:p>
          <w:p w:rsidR="00C86713" w:rsidP="00255E7D" w14:paraId="202DBBFB" w14:textId="77777777">
            <w:pPr>
              <w:jc w:val="center"/>
              <w:rPr>
                <w:rFonts w:ascii="Times New Roman" w:hAnsi="Times New Roman"/>
                <w:sz w:val="20"/>
              </w:rPr>
            </w:pPr>
          </w:p>
          <w:p w:rsidR="00C86713" w:rsidRPr="007F6104" w:rsidP="00255E7D" w14:paraId="15916128" w14:textId="77777777">
            <w:pPr>
              <w:jc w:val="center"/>
              <w:rPr>
                <w:rFonts w:ascii="Times New Roman" w:hAnsi="Times New Roman"/>
                <w:sz w:val="20"/>
              </w:rPr>
            </w:pPr>
            <w:r w:rsidRPr="00255E7D">
              <w:rPr>
                <w:rFonts w:ascii="Times New Roman" w:hAnsi="Times New Roman"/>
                <w:sz w:val="20"/>
              </w:rPr>
              <w:t>Respondent Response Rate (if applicable)</w:t>
            </w:r>
          </w:p>
        </w:tc>
        <w:tc>
          <w:tcPr>
            <w:tcW w:w="1050" w:type="dxa"/>
          </w:tcPr>
          <w:p w:rsidR="00C86713" w:rsidRPr="007F6104" w:rsidP="00FE1BAE" w14:paraId="0548EE43"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49" w:type="dxa"/>
          </w:tcPr>
          <w:p w:rsidR="00C86713" w:rsidP="2B1C1A18" w14:paraId="59E932B1" w14:textId="77777777">
            <w:pPr>
              <w:jc w:val="center"/>
              <w:rPr>
                <w:rFonts w:ascii="Times New Roman" w:hAnsi="Times New Roman"/>
                <w:sz w:val="20"/>
              </w:rPr>
            </w:pPr>
          </w:p>
          <w:p w:rsidR="00C86713" w:rsidP="2B1C1A18" w14:paraId="624A8C89" w14:textId="77777777">
            <w:pPr>
              <w:jc w:val="center"/>
              <w:rPr>
                <w:rFonts w:ascii="Times New Roman" w:hAnsi="Times New Roman"/>
                <w:sz w:val="20"/>
              </w:rPr>
            </w:pPr>
          </w:p>
          <w:p w:rsidR="00C86713" w:rsidRPr="007F6104" w:rsidP="00FE1BAE" w14:paraId="60FE549C" w14:textId="77777777">
            <w:pPr>
              <w:jc w:val="center"/>
              <w:rPr>
                <w:rFonts w:ascii="Times New Roman" w:hAnsi="Times New Roman"/>
                <w:sz w:val="20"/>
              </w:rPr>
            </w:pPr>
            <w:r w:rsidRPr="007F6104">
              <w:rPr>
                <w:rFonts w:ascii="Times New Roman" w:hAnsi="Times New Roman"/>
                <w:sz w:val="20"/>
              </w:rPr>
              <w:t>Number of Responses</w:t>
            </w:r>
          </w:p>
        </w:tc>
        <w:tc>
          <w:tcPr>
            <w:tcW w:w="1049" w:type="dxa"/>
          </w:tcPr>
          <w:p w:rsidR="00C86713" w:rsidP="2B1C1A18" w14:paraId="1800D3A5" w14:textId="77777777">
            <w:pPr>
              <w:jc w:val="center"/>
              <w:rPr>
                <w:rFonts w:ascii="Times New Roman" w:hAnsi="Times New Roman"/>
                <w:sz w:val="20"/>
              </w:rPr>
            </w:pPr>
          </w:p>
          <w:p w:rsidR="00C86713" w:rsidRPr="007F6104" w:rsidP="2B1C1A18" w14:paraId="72C414CA" w14:textId="77777777">
            <w:pPr>
              <w:jc w:val="center"/>
              <w:rPr>
                <w:rFonts w:ascii="Times New Roman" w:hAnsi="Times New Roman"/>
                <w:sz w:val="20"/>
              </w:rPr>
            </w:pPr>
            <w:r w:rsidRPr="2B1C1A18">
              <w:rPr>
                <w:rFonts w:ascii="Times New Roman" w:hAnsi="Times New Roman"/>
                <w:sz w:val="20"/>
              </w:rPr>
              <w:t xml:space="preserve">Average </w:t>
            </w:r>
            <w:r w:rsidRPr="2B1C1A18">
              <w:rPr>
                <w:rFonts w:ascii="Times New Roman" w:hAnsi="Times New Roman"/>
                <w:sz w:val="20"/>
              </w:rPr>
              <w:t>Burden</w:t>
            </w:r>
            <w:r w:rsidRPr="2B1C1A18">
              <w:rPr>
                <w:rFonts w:ascii="Times New Roman" w:hAnsi="Times New Roman"/>
                <w:sz w:val="20"/>
              </w:rPr>
              <w:t xml:space="preserve"> Hours per Response</w:t>
            </w:r>
          </w:p>
        </w:tc>
        <w:tc>
          <w:tcPr>
            <w:tcW w:w="1050" w:type="dxa"/>
          </w:tcPr>
          <w:p w:rsidR="00F31BEC" w:rsidP="2B1C1A18" w14:paraId="675E7DE5" w14:textId="77777777">
            <w:pPr>
              <w:jc w:val="center"/>
              <w:rPr>
                <w:rFonts w:ascii="Times New Roman" w:hAnsi="Times New Roman"/>
                <w:sz w:val="20"/>
              </w:rPr>
            </w:pPr>
          </w:p>
          <w:p w:rsidR="00C86713" w:rsidRPr="007F6104" w:rsidP="00255E7D" w14:paraId="2F10A56A" w14:textId="77777777">
            <w:pPr>
              <w:jc w:val="center"/>
              <w:rPr>
                <w:rFonts w:ascii="Times New Roman" w:hAnsi="Times New Roman"/>
                <w:sz w:val="20"/>
              </w:rPr>
            </w:pPr>
            <w:r w:rsidRPr="007F6104">
              <w:rPr>
                <w:rFonts w:ascii="Times New Roman" w:hAnsi="Times New Roman"/>
                <w:sz w:val="20"/>
              </w:rPr>
              <w:t xml:space="preserve">Total </w:t>
            </w:r>
            <w:r w:rsidR="00F31BEC">
              <w:rPr>
                <w:rFonts w:ascii="Times New Roman" w:hAnsi="Times New Roman"/>
                <w:sz w:val="20"/>
              </w:rPr>
              <w:t xml:space="preserve">Annual </w:t>
            </w:r>
            <w:r w:rsidRPr="007F6104">
              <w:rPr>
                <w:rFonts w:ascii="Times New Roman" w:hAnsi="Times New Roman"/>
                <w:sz w:val="20"/>
              </w:rPr>
              <w:t>Burden Hours</w:t>
            </w:r>
          </w:p>
        </w:tc>
        <w:tc>
          <w:tcPr>
            <w:tcW w:w="1049" w:type="dxa"/>
          </w:tcPr>
          <w:p w:rsidR="00C86713" w:rsidP="2B1C1A18" w14:paraId="2CA6AA93" w14:textId="77777777">
            <w:pPr>
              <w:jc w:val="center"/>
              <w:rPr>
                <w:rFonts w:ascii="Times New Roman" w:hAnsi="Times New Roman"/>
                <w:sz w:val="20"/>
              </w:rPr>
            </w:pPr>
          </w:p>
          <w:p w:rsidR="00C86713" w:rsidP="2B1C1A18" w14:paraId="10EAA5CB" w14:textId="77777777">
            <w:pPr>
              <w:jc w:val="center"/>
              <w:rPr>
                <w:rFonts w:ascii="Times New Roman" w:hAnsi="Times New Roman"/>
                <w:sz w:val="20"/>
              </w:rPr>
            </w:pPr>
          </w:p>
          <w:p w:rsidR="00C86713" w:rsidRPr="007F6104" w:rsidP="00FE1BAE" w14:paraId="14E70ECD"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050" w:type="dxa"/>
          </w:tcPr>
          <w:p w:rsidR="00C86713" w:rsidP="2B1C1A18" w14:paraId="7F2F8ED5" w14:textId="77777777">
            <w:pPr>
              <w:jc w:val="center"/>
              <w:rPr>
                <w:rFonts w:ascii="Times New Roman" w:hAnsi="Times New Roman"/>
                <w:sz w:val="20"/>
              </w:rPr>
            </w:pPr>
          </w:p>
          <w:p w:rsidR="00C86713" w:rsidP="2B1C1A18" w14:paraId="5E8782B4" w14:textId="77777777">
            <w:pPr>
              <w:jc w:val="center"/>
              <w:rPr>
                <w:rFonts w:ascii="Times New Roman" w:hAnsi="Times New Roman"/>
                <w:sz w:val="20"/>
              </w:rPr>
            </w:pPr>
          </w:p>
          <w:p w:rsidR="00C86713" w:rsidRPr="007F6104" w:rsidP="00FE1BAE" w14:paraId="0FAE2104"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474E49A3" w14:textId="77777777" w:rsidTr="3D689199">
        <w:tblPrEx>
          <w:tblW w:w="9625" w:type="dxa"/>
          <w:tblLayout w:type="fixed"/>
          <w:tblLook w:val="0020"/>
        </w:tblPrEx>
        <w:tc>
          <w:tcPr>
            <w:tcW w:w="1230" w:type="dxa"/>
          </w:tcPr>
          <w:p w:rsidR="00C86713" w:rsidRPr="00442E07" w:rsidP="2B1C1A18" w14:paraId="63E3B255" w14:textId="63F8A8A9">
            <w:pPr>
              <w:rPr>
                <w:rFonts w:ascii="Times New Roman" w:hAnsi="Times New Roman"/>
                <w:sz w:val="20"/>
              </w:rPr>
            </w:pPr>
            <w:r w:rsidRPr="2B1C1A18">
              <w:rPr>
                <w:rFonts w:ascii="Times New Roman" w:hAnsi="Times New Roman"/>
                <w:sz w:val="20"/>
              </w:rPr>
              <w:t>State Educational Agency</w:t>
            </w:r>
            <w:r w:rsidRPr="2B1C1A18" w:rsidR="781C3068">
              <w:rPr>
                <w:rFonts w:ascii="Times New Roman" w:hAnsi="Times New Roman"/>
                <w:sz w:val="20"/>
              </w:rPr>
              <w:t xml:space="preserve"> </w:t>
            </w:r>
            <w:r w:rsidR="00BF785A">
              <w:rPr>
                <w:rFonts w:ascii="Times New Roman" w:hAnsi="Times New Roman"/>
                <w:sz w:val="20"/>
              </w:rPr>
              <w:t>–</w:t>
            </w:r>
            <w:r w:rsidRPr="2B1C1A18" w:rsidR="781C3068">
              <w:rPr>
                <w:rFonts w:ascii="Times New Roman" w:hAnsi="Times New Roman"/>
                <w:sz w:val="20"/>
              </w:rPr>
              <w:t xml:space="preserve"> Reporting</w:t>
            </w:r>
          </w:p>
        </w:tc>
        <w:tc>
          <w:tcPr>
            <w:tcW w:w="1049" w:type="dxa"/>
            <w:vAlign w:val="center"/>
          </w:tcPr>
          <w:p w:rsidR="00C86713" w:rsidRPr="00442E07" w:rsidP="00FA7D88" w14:paraId="313D4B49" w14:textId="77777777">
            <w:pPr>
              <w:jc w:val="right"/>
              <w:rPr>
                <w:rFonts w:ascii="Times New Roman" w:hAnsi="Times New Roman"/>
                <w:sz w:val="20"/>
              </w:rPr>
            </w:pPr>
            <w:r w:rsidRPr="2B1C1A18">
              <w:rPr>
                <w:rFonts w:ascii="Times New Roman" w:hAnsi="Times New Roman"/>
                <w:sz w:val="20"/>
              </w:rPr>
              <w:t>N/A</w:t>
            </w:r>
          </w:p>
        </w:tc>
        <w:tc>
          <w:tcPr>
            <w:tcW w:w="1049" w:type="dxa"/>
            <w:vAlign w:val="center"/>
          </w:tcPr>
          <w:p w:rsidR="00C86713" w:rsidRPr="00442E07" w:rsidP="00FA7D88" w14:paraId="177DF249" w14:textId="77777777">
            <w:pPr>
              <w:jc w:val="right"/>
              <w:rPr>
                <w:rFonts w:ascii="Times New Roman" w:hAnsi="Times New Roman"/>
                <w:sz w:val="20"/>
              </w:rPr>
            </w:pPr>
            <w:r w:rsidRPr="2B1C1A18">
              <w:rPr>
                <w:rFonts w:ascii="Times New Roman" w:hAnsi="Times New Roman"/>
                <w:sz w:val="20"/>
              </w:rPr>
              <w:t>N/A</w:t>
            </w:r>
          </w:p>
        </w:tc>
        <w:tc>
          <w:tcPr>
            <w:tcW w:w="1050" w:type="dxa"/>
            <w:vAlign w:val="center"/>
          </w:tcPr>
          <w:p w:rsidR="00C86713" w:rsidRPr="00442E07" w:rsidP="00FA7D88" w14:paraId="55C487ED" w14:textId="6059BAE3">
            <w:pPr>
              <w:jc w:val="right"/>
              <w:rPr>
                <w:rFonts w:ascii="Times New Roman" w:hAnsi="Times New Roman"/>
                <w:sz w:val="20"/>
              </w:rPr>
            </w:pPr>
            <w:r w:rsidRPr="2B1C1A18">
              <w:rPr>
                <w:rFonts w:ascii="Times New Roman" w:hAnsi="Times New Roman"/>
                <w:sz w:val="20"/>
              </w:rPr>
              <w:t>56</w:t>
            </w:r>
          </w:p>
        </w:tc>
        <w:tc>
          <w:tcPr>
            <w:tcW w:w="1049" w:type="dxa"/>
            <w:vAlign w:val="center"/>
          </w:tcPr>
          <w:p w:rsidR="00C86713" w:rsidRPr="00442E07" w:rsidP="00FA7D88" w14:paraId="6F9F6BC8" w14:textId="6D638A14">
            <w:pPr>
              <w:jc w:val="right"/>
              <w:rPr>
                <w:rFonts w:ascii="Times New Roman" w:hAnsi="Times New Roman"/>
                <w:sz w:val="20"/>
              </w:rPr>
            </w:pPr>
            <w:r w:rsidRPr="2B1C1A18">
              <w:rPr>
                <w:rFonts w:ascii="Times New Roman" w:hAnsi="Times New Roman"/>
                <w:sz w:val="20"/>
              </w:rPr>
              <w:t>56</w:t>
            </w:r>
          </w:p>
        </w:tc>
        <w:tc>
          <w:tcPr>
            <w:tcW w:w="1049" w:type="dxa"/>
            <w:vAlign w:val="center"/>
          </w:tcPr>
          <w:p w:rsidR="00C86713" w:rsidRPr="00442E07" w:rsidP="00FA7D88" w14:paraId="51F6CBF2" w14:textId="1EB50586">
            <w:pPr>
              <w:jc w:val="right"/>
              <w:rPr>
                <w:rFonts w:ascii="Times New Roman" w:hAnsi="Times New Roman"/>
                <w:sz w:val="20"/>
              </w:rPr>
            </w:pPr>
            <w:r w:rsidRPr="2B1C1A18">
              <w:rPr>
                <w:rFonts w:ascii="Times New Roman" w:hAnsi="Times New Roman"/>
                <w:sz w:val="20"/>
              </w:rPr>
              <w:t>5</w:t>
            </w:r>
          </w:p>
        </w:tc>
        <w:tc>
          <w:tcPr>
            <w:tcW w:w="1050" w:type="dxa"/>
            <w:vAlign w:val="center"/>
          </w:tcPr>
          <w:p w:rsidR="00C86713" w:rsidRPr="00442E07" w:rsidP="00FA7D88" w14:paraId="03FAD929" w14:textId="21A19AA8">
            <w:pPr>
              <w:jc w:val="right"/>
              <w:rPr>
                <w:rFonts w:ascii="Times New Roman" w:hAnsi="Times New Roman"/>
                <w:sz w:val="20"/>
              </w:rPr>
            </w:pPr>
            <w:r w:rsidRPr="2B1C1A18">
              <w:rPr>
                <w:rFonts w:ascii="Times New Roman" w:hAnsi="Times New Roman"/>
                <w:sz w:val="20"/>
              </w:rPr>
              <w:t>280</w:t>
            </w:r>
          </w:p>
        </w:tc>
        <w:tc>
          <w:tcPr>
            <w:tcW w:w="1049" w:type="dxa"/>
            <w:vAlign w:val="center"/>
          </w:tcPr>
          <w:p w:rsidR="00C86713" w:rsidRPr="00442E07" w:rsidP="00FA7D88" w14:paraId="4969AFFE" w14:textId="77777777">
            <w:pPr>
              <w:jc w:val="right"/>
              <w:rPr>
                <w:rFonts w:ascii="Times New Roman" w:hAnsi="Times New Roman"/>
                <w:sz w:val="20"/>
              </w:rPr>
            </w:pPr>
            <w:r w:rsidRPr="2B1C1A18">
              <w:rPr>
                <w:rFonts w:ascii="Times New Roman" w:hAnsi="Times New Roman"/>
                <w:sz w:val="20"/>
              </w:rPr>
              <w:t>$</w:t>
            </w:r>
            <w:r w:rsidRPr="2B1C1A18" w:rsidR="0CE439EE">
              <w:rPr>
                <w:rFonts w:ascii="Times New Roman" w:hAnsi="Times New Roman"/>
                <w:sz w:val="20"/>
              </w:rPr>
              <w:t>38.91</w:t>
            </w:r>
          </w:p>
        </w:tc>
        <w:tc>
          <w:tcPr>
            <w:tcW w:w="1050" w:type="dxa"/>
            <w:vAlign w:val="center"/>
          </w:tcPr>
          <w:p w:rsidR="00C86713" w:rsidRPr="00442E07" w:rsidP="00FA7D88" w14:paraId="769182A7" w14:textId="7C5CB011">
            <w:pPr>
              <w:jc w:val="right"/>
              <w:rPr>
                <w:rFonts w:ascii="Times New Roman" w:hAnsi="Times New Roman"/>
                <w:sz w:val="20"/>
              </w:rPr>
            </w:pPr>
            <w:r w:rsidRPr="2B1C1A18">
              <w:rPr>
                <w:rFonts w:ascii="Times New Roman" w:hAnsi="Times New Roman"/>
                <w:sz w:val="20"/>
              </w:rPr>
              <w:t>$10,89</w:t>
            </w:r>
            <w:r w:rsidR="00A32225">
              <w:rPr>
                <w:rFonts w:ascii="Times New Roman" w:hAnsi="Times New Roman"/>
                <w:sz w:val="20"/>
              </w:rPr>
              <w:t>5</w:t>
            </w:r>
          </w:p>
        </w:tc>
      </w:tr>
      <w:tr w14:paraId="3B2F4118" w14:textId="77777777" w:rsidTr="3D689199">
        <w:tblPrEx>
          <w:tblW w:w="9625" w:type="dxa"/>
          <w:tblLayout w:type="fixed"/>
          <w:tblLook w:val="0020"/>
        </w:tblPrEx>
        <w:tc>
          <w:tcPr>
            <w:tcW w:w="1230" w:type="dxa"/>
          </w:tcPr>
          <w:p w:rsidR="00C86713" w:rsidRPr="00442E07" w:rsidP="2B1C1A18" w14:paraId="216BCD8E" w14:textId="1066E81F">
            <w:pPr>
              <w:rPr>
                <w:rFonts w:ascii="Times New Roman" w:hAnsi="Times New Roman"/>
                <w:sz w:val="20"/>
              </w:rPr>
            </w:pPr>
            <w:r w:rsidRPr="2B1C1A18">
              <w:rPr>
                <w:rFonts w:ascii="Times New Roman" w:hAnsi="Times New Roman"/>
                <w:sz w:val="20"/>
              </w:rPr>
              <w:t xml:space="preserve">Local Educational Agency </w:t>
            </w:r>
            <w:r w:rsidR="00BF785A">
              <w:rPr>
                <w:rFonts w:ascii="Times New Roman" w:hAnsi="Times New Roman"/>
                <w:sz w:val="20"/>
              </w:rPr>
              <w:t>–</w:t>
            </w:r>
            <w:r w:rsidRPr="2B1C1A18">
              <w:rPr>
                <w:rFonts w:ascii="Times New Roman" w:hAnsi="Times New Roman"/>
                <w:sz w:val="20"/>
              </w:rPr>
              <w:t xml:space="preserve"> Reporting</w:t>
            </w:r>
          </w:p>
        </w:tc>
        <w:tc>
          <w:tcPr>
            <w:tcW w:w="1049" w:type="dxa"/>
            <w:vAlign w:val="center"/>
          </w:tcPr>
          <w:p w:rsidR="00C86713" w:rsidRPr="00442E07" w:rsidP="00FA7D88" w14:paraId="3FB9842C" w14:textId="77777777">
            <w:pPr>
              <w:jc w:val="right"/>
              <w:rPr>
                <w:rFonts w:ascii="Times New Roman" w:hAnsi="Times New Roman"/>
                <w:sz w:val="20"/>
              </w:rPr>
            </w:pPr>
            <w:r w:rsidRPr="2B1C1A18">
              <w:rPr>
                <w:rFonts w:ascii="Times New Roman" w:hAnsi="Times New Roman"/>
                <w:sz w:val="20"/>
              </w:rPr>
              <w:t>N/A</w:t>
            </w:r>
          </w:p>
        </w:tc>
        <w:tc>
          <w:tcPr>
            <w:tcW w:w="1049" w:type="dxa"/>
            <w:vAlign w:val="center"/>
          </w:tcPr>
          <w:p w:rsidR="00C86713" w:rsidRPr="00442E07" w:rsidP="00FA7D88" w14:paraId="4B105FAE" w14:textId="77777777">
            <w:pPr>
              <w:jc w:val="right"/>
              <w:rPr>
                <w:rFonts w:ascii="Times New Roman" w:hAnsi="Times New Roman"/>
                <w:sz w:val="20"/>
              </w:rPr>
            </w:pPr>
            <w:r w:rsidRPr="2B1C1A18">
              <w:rPr>
                <w:rFonts w:ascii="Times New Roman" w:hAnsi="Times New Roman"/>
                <w:sz w:val="20"/>
              </w:rPr>
              <w:t>N/A</w:t>
            </w:r>
          </w:p>
        </w:tc>
        <w:tc>
          <w:tcPr>
            <w:tcW w:w="1050" w:type="dxa"/>
            <w:vAlign w:val="center"/>
          </w:tcPr>
          <w:p w:rsidR="00101B5B" w:rsidRPr="00442E07" w:rsidP="00FA7D88" w14:paraId="4E336BEE" w14:textId="146E8FD2">
            <w:pPr>
              <w:jc w:val="right"/>
              <w:rPr>
                <w:rFonts w:ascii="Times New Roman" w:hAnsi="Times New Roman"/>
                <w:sz w:val="20"/>
              </w:rPr>
            </w:pPr>
            <w:r w:rsidRPr="2B1C1A18">
              <w:rPr>
                <w:rFonts w:ascii="Times New Roman" w:hAnsi="Times New Roman"/>
                <w:sz w:val="20"/>
              </w:rPr>
              <w:t>2995</w:t>
            </w:r>
          </w:p>
        </w:tc>
        <w:tc>
          <w:tcPr>
            <w:tcW w:w="1049" w:type="dxa"/>
            <w:vAlign w:val="center"/>
          </w:tcPr>
          <w:p w:rsidR="00101B5B" w:rsidRPr="00442E07" w:rsidP="00FA7D88" w14:paraId="25C05B82" w14:textId="394DEE7A">
            <w:pPr>
              <w:jc w:val="right"/>
              <w:rPr>
                <w:rFonts w:ascii="Times New Roman" w:hAnsi="Times New Roman"/>
                <w:sz w:val="20"/>
              </w:rPr>
            </w:pPr>
            <w:r w:rsidRPr="2B1C1A18">
              <w:rPr>
                <w:rFonts w:ascii="Times New Roman" w:hAnsi="Times New Roman"/>
                <w:sz w:val="20"/>
              </w:rPr>
              <w:t>2995</w:t>
            </w:r>
          </w:p>
        </w:tc>
        <w:tc>
          <w:tcPr>
            <w:tcW w:w="1049" w:type="dxa"/>
            <w:vAlign w:val="center"/>
          </w:tcPr>
          <w:p w:rsidR="0076662C" w:rsidRPr="00442E07" w:rsidP="00FA7D88" w14:paraId="5F836018" w14:textId="10666F46">
            <w:pPr>
              <w:jc w:val="right"/>
              <w:rPr>
                <w:rFonts w:ascii="Times New Roman" w:hAnsi="Times New Roman"/>
                <w:sz w:val="20"/>
              </w:rPr>
            </w:pPr>
            <w:r w:rsidRPr="2B1C1A18">
              <w:rPr>
                <w:rFonts w:ascii="Times New Roman" w:hAnsi="Times New Roman"/>
                <w:sz w:val="20"/>
              </w:rPr>
              <w:t>2</w:t>
            </w:r>
          </w:p>
        </w:tc>
        <w:tc>
          <w:tcPr>
            <w:tcW w:w="1050" w:type="dxa"/>
            <w:vAlign w:val="center"/>
          </w:tcPr>
          <w:p w:rsidR="0076662C" w:rsidRPr="00442E07" w:rsidP="00FA7D88" w14:paraId="4E0A58B4" w14:textId="1D340C82">
            <w:pPr>
              <w:jc w:val="right"/>
              <w:rPr>
                <w:rFonts w:ascii="Times New Roman" w:hAnsi="Times New Roman"/>
                <w:sz w:val="20"/>
              </w:rPr>
            </w:pPr>
            <w:r w:rsidRPr="2B1C1A18">
              <w:rPr>
                <w:rFonts w:ascii="Times New Roman" w:hAnsi="Times New Roman"/>
                <w:sz w:val="20"/>
              </w:rPr>
              <w:t>5,990</w:t>
            </w:r>
          </w:p>
        </w:tc>
        <w:tc>
          <w:tcPr>
            <w:tcW w:w="1049" w:type="dxa"/>
            <w:vAlign w:val="center"/>
          </w:tcPr>
          <w:p w:rsidR="00C86713" w:rsidRPr="00442E07" w:rsidP="00FA7D88" w14:paraId="7DF9BF03" w14:textId="77777777">
            <w:pPr>
              <w:jc w:val="right"/>
              <w:rPr>
                <w:rFonts w:ascii="Times New Roman" w:hAnsi="Times New Roman"/>
                <w:sz w:val="20"/>
              </w:rPr>
            </w:pPr>
            <w:r w:rsidRPr="2B1C1A18">
              <w:rPr>
                <w:rFonts w:ascii="Times New Roman" w:hAnsi="Times New Roman"/>
                <w:sz w:val="20"/>
              </w:rPr>
              <w:t>$</w:t>
            </w:r>
            <w:r w:rsidRPr="2B1C1A18" w:rsidR="229E2719">
              <w:rPr>
                <w:rFonts w:ascii="Times New Roman" w:hAnsi="Times New Roman"/>
                <w:sz w:val="20"/>
              </w:rPr>
              <w:t>38.91</w:t>
            </w:r>
          </w:p>
        </w:tc>
        <w:tc>
          <w:tcPr>
            <w:tcW w:w="1050" w:type="dxa"/>
            <w:vAlign w:val="center"/>
          </w:tcPr>
          <w:p w:rsidR="000E0C7E" w:rsidRPr="00442E07" w:rsidP="00FA7D88" w14:paraId="7121DD2F" w14:textId="74B74FA4">
            <w:pPr>
              <w:jc w:val="right"/>
              <w:rPr>
                <w:rFonts w:ascii="Times New Roman" w:hAnsi="Times New Roman"/>
                <w:sz w:val="20"/>
              </w:rPr>
            </w:pPr>
            <w:r w:rsidRPr="2B1C1A18">
              <w:rPr>
                <w:rFonts w:ascii="Times New Roman" w:hAnsi="Times New Roman"/>
                <w:sz w:val="20"/>
              </w:rPr>
              <w:t>$</w:t>
            </w:r>
            <w:r w:rsidRPr="2B1C1A18" w:rsidR="31275338">
              <w:rPr>
                <w:rFonts w:ascii="Times New Roman" w:hAnsi="Times New Roman"/>
                <w:sz w:val="20"/>
              </w:rPr>
              <w:t>233,07</w:t>
            </w:r>
            <w:r w:rsidRPr="2B1C1A18" w:rsidR="0A003FAD">
              <w:rPr>
                <w:rFonts w:ascii="Times New Roman" w:hAnsi="Times New Roman"/>
                <w:sz w:val="20"/>
              </w:rPr>
              <w:t>1</w:t>
            </w:r>
          </w:p>
        </w:tc>
      </w:tr>
      <w:tr w14:paraId="39FD75C1" w14:textId="77777777" w:rsidTr="3D689199">
        <w:tblPrEx>
          <w:tblW w:w="9625" w:type="dxa"/>
          <w:tblLayout w:type="fixed"/>
          <w:tblLook w:val="0020"/>
        </w:tblPrEx>
        <w:tc>
          <w:tcPr>
            <w:tcW w:w="1230" w:type="dxa"/>
          </w:tcPr>
          <w:p w:rsidR="00C86713" w:rsidRPr="00442E07" w:rsidP="2B1C1A18" w14:paraId="1EE11AA6" w14:textId="77777777">
            <w:pPr>
              <w:rPr>
                <w:rFonts w:ascii="Times New Roman" w:hAnsi="Times New Roman"/>
                <w:sz w:val="20"/>
              </w:rPr>
            </w:pPr>
          </w:p>
        </w:tc>
        <w:tc>
          <w:tcPr>
            <w:tcW w:w="1049" w:type="dxa"/>
            <w:vAlign w:val="center"/>
          </w:tcPr>
          <w:p w:rsidR="00C86713" w:rsidRPr="00442E07" w:rsidP="00FA7D88" w14:paraId="3CC81F7B" w14:textId="77777777">
            <w:pPr>
              <w:jc w:val="right"/>
              <w:rPr>
                <w:rFonts w:ascii="Times New Roman" w:hAnsi="Times New Roman"/>
                <w:sz w:val="20"/>
              </w:rPr>
            </w:pPr>
          </w:p>
        </w:tc>
        <w:tc>
          <w:tcPr>
            <w:tcW w:w="1049" w:type="dxa"/>
            <w:vAlign w:val="center"/>
          </w:tcPr>
          <w:p w:rsidR="00C86713" w:rsidRPr="00442E07" w:rsidP="00FA7D88" w14:paraId="646C8EF8" w14:textId="77777777">
            <w:pPr>
              <w:jc w:val="right"/>
              <w:rPr>
                <w:rFonts w:ascii="Times New Roman" w:hAnsi="Times New Roman"/>
                <w:sz w:val="20"/>
              </w:rPr>
            </w:pPr>
          </w:p>
        </w:tc>
        <w:tc>
          <w:tcPr>
            <w:tcW w:w="1050" w:type="dxa"/>
            <w:vAlign w:val="center"/>
          </w:tcPr>
          <w:p w:rsidR="00C86713" w:rsidRPr="00442E07" w:rsidP="00FA7D88" w14:paraId="33B59F67" w14:textId="77777777">
            <w:pPr>
              <w:jc w:val="right"/>
              <w:rPr>
                <w:rFonts w:ascii="Times New Roman" w:hAnsi="Times New Roman"/>
                <w:sz w:val="20"/>
              </w:rPr>
            </w:pPr>
          </w:p>
        </w:tc>
        <w:tc>
          <w:tcPr>
            <w:tcW w:w="1049" w:type="dxa"/>
            <w:vAlign w:val="center"/>
          </w:tcPr>
          <w:p w:rsidR="00C86713" w:rsidRPr="00442E07" w:rsidP="00FA7D88" w14:paraId="59B10E0E" w14:textId="77777777">
            <w:pPr>
              <w:jc w:val="right"/>
              <w:rPr>
                <w:rFonts w:ascii="Times New Roman" w:hAnsi="Times New Roman"/>
                <w:sz w:val="20"/>
              </w:rPr>
            </w:pPr>
          </w:p>
        </w:tc>
        <w:tc>
          <w:tcPr>
            <w:tcW w:w="1049" w:type="dxa"/>
            <w:vAlign w:val="center"/>
          </w:tcPr>
          <w:p w:rsidR="00C86713" w:rsidRPr="00442E07" w:rsidP="00FA7D88" w14:paraId="78750E8B" w14:textId="77777777">
            <w:pPr>
              <w:jc w:val="right"/>
              <w:rPr>
                <w:rFonts w:ascii="Times New Roman" w:hAnsi="Times New Roman"/>
                <w:sz w:val="20"/>
              </w:rPr>
            </w:pPr>
          </w:p>
        </w:tc>
        <w:tc>
          <w:tcPr>
            <w:tcW w:w="1050" w:type="dxa"/>
            <w:vAlign w:val="center"/>
          </w:tcPr>
          <w:p w:rsidR="00C86713" w:rsidRPr="00442E07" w:rsidP="00FA7D88" w14:paraId="3DBBD412" w14:textId="77777777">
            <w:pPr>
              <w:pStyle w:val="EndnoteText"/>
              <w:suppressAutoHyphens w:val="0"/>
              <w:jc w:val="right"/>
              <w:rPr>
                <w:rFonts w:ascii="Times New Roman" w:hAnsi="Times New Roman"/>
                <w:sz w:val="20"/>
              </w:rPr>
            </w:pPr>
          </w:p>
        </w:tc>
        <w:tc>
          <w:tcPr>
            <w:tcW w:w="1049" w:type="dxa"/>
            <w:vAlign w:val="center"/>
          </w:tcPr>
          <w:p w:rsidR="00C86713" w:rsidRPr="00442E07" w:rsidP="00FA7D88" w14:paraId="69C38DD4" w14:textId="77777777">
            <w:pPr>
              <w:jc w:val="right"/>
              <w:rPr>
                <w:rFonts w:ascii="Times New Roman" w:hAnsi="Times New Roman"/>
                <w:sz w:val="20"/>
              </w:rPr>
            </w:pPr>
          </w:p>
        </w:tc>
        <w:tc>
          <w:tcPr>
            <w:tcW w:w="1050" w:type="dxa"/>
            <w:vAlign w:val="center"/>
          </w:tcPr>
          <w:p w:rsidR="00C86713" w:rsidRPr="00442E07" w:rsidP="00FA7D88" w14:paraId="0E24EF50" w14:textId="77777777">
            <w:pPr>
              <w:jc w:val="right"/>
              <w:rPr>
                <w:rFonts w:ascii="Times New Roman" w:hAnsi="Times New Roman"/>
                <w:sz w:val="20"/>
              </w:rPr>
            </w:pPr>
          </w:p>
        </w:tc>
      </w:tr>
      <w:tr w14:paraId="5C82434E" w14:textId="77777777" w:rsidTr="3D689199">
        <w:tblPrEx>
          <w:tblW w:w="9625" w:type="dxa"/>
          <w:tblLayout w:type="fixed"/>
          <w:tblLook w:val="0020"/>
        </w:tblPrEx>
        <w:tc>
          <w:tcPr>
            <w:tcW w:w="1230" w:type="dxa"/>
          </w:tcPr>
          <w:p w:rsidR="00C86713" w:rsidRPr="00442E07" w:rsidP="2B1C1A18" w14:paraId="4B9B2E9A" w14:textId="77777777">
            <w:pPr>
              <w:rPr>
                <w:rFonts w:ascii="Times New Roman" w:hAnsi="Times New Roman"/>
                <w:sz w:val="20"/>
              </w:rPr>
            </w:pPr>
          </w:p>
        </w:tc>
        <w:tc>
          <w:tcPr>
            <w:tcW w:w="1049" w:type="dxa"/>
            <w:vAlign w:val="center"/>
          </w:tcPr>
          <w:p w:rsidR="00C86713" w:rsidRPr="00442E07" w:rsidP="00FA7D88" w14:paraId="1B579A59" w14:textId="77777777">
            <w:pPr>
              <w:jc w:val="right"/>
              <w:rPr>
                <w:rFonts w:ascii="Times New Roman" w:hAnsi="Times New Roman"/>
                <w:sz w:val="20"/>
              </w:rPr>
            </w:pPr>
          </w:p>
        </w:tc>
        <w:tc>
          <w:tcPr>
            <w:tcW w:w="1049" w:type="dxa"/>
            <w:vAlign w:val="center"/>
          </w:tcPr>
          <w:p w:rsidR="00C86713" w:rsidRPr="00442E07" w:rsidP="00FA7D88" w14:paraId="0AC8F7FD" w14:textId="77777777">
            <w:pPr>
              <w:jc w:val="right"/>
              <w:rPr>
                <w:rFonts w:ascii="Times New Roman" w:hAnsi="Times New Roman"/>
                <w:sz w:val="20"/>
              </w:rPr>
            </w:pPr>
          </w:p>
        </w:tc>
        <w:tc>
          <w:tcPr>
            <w:tcW w:w="1050" w:type="dxa"/>
            <w:vAlign w:val="center"/>
          </w:tcPr>
          <w:p w:rsidR="00C86713" w:rsidRPr="00442E07" w:rsidP="00FA7D88" w14:paraId="5ADE6C77" w14:textId="77777777">
            <w:pPr>
              <w:jc w:val="right"/>
              <w:rPr>
                <w:rFonts w:ascii="Times New Roman" w:hAnsi="Times New Roman"/>
                <w:sz w:val="20"/>
              </w:rPr>
            </w:pPr>
          </w:p>
        </w:tc>
        <w:tc>
          <w:tcPr>
            <w:tcW w:w="1049" w:type="dxa"/>
            <w:vAlign w:val="center"/>
          </w:tcPr>
          <w:p w:rsidR="00C86713" w:rsidRPr="00442E07" w:rsidP="00FA7D88" w14:paraId="21F3FCFB" w14:textId="77777777">
            <w:pPr>
              <w:jc w:val="right"/>
              <w:rPr>
                <w:rFonts w:ascii="Times New Roman" w:hAnsi="Times New Roman"/>
                <w:sz w:val="20"/>
              </w:rPr>
            </w:pPr>
          </w:p>
        </w:tc>
        <w:tc>
          <w:tcPr>
            <w:tcW w:w="1049" w:type="dxa"/>
            <w:vAlign w:val="center"/>
          </w:tcPr>
          <w:p w:rsidR="00C86713" w:rsidRPr="00442E07" w:rsidP="00FA7D88" w14:paraId="283CE44E" w14:textId="77777777">
            <w:pPr>
              <w:jc w:val="right"/>
              <w:rPr>
                <w:rFonts w:ascii="Times New Roman" w:hAnsi="Times New Roman"/>
                <w:sz w:val="20"/>
              </w:rPr>
            </w:pPr>
          </w:p>
        </w:tc>
        <w:tc>
          <w:tcPr>
            <w:tcW w:w="1050" w:type="dxa"/>
            <w:vAlign w:val="center"/>
          </w:tcPr>
          <w:p w:rsidR="00C86713" w:rsidRPr="00442E07" w:rsidP="00FA7D88" w14:paraId="430F43E0" w14:textId="77777777">
            <w:pPr>
              <w:jc w:val="right"/>
              <w:rPr>
                <w:rFonts w:ascii="Times New Roman" w:hAnsi="Times New Roman"/>
                <w:sz w:val="20"/>
              </w:rPr>
            </w:pPr>
          </w:p>
        </w:tc>
        <w:tc>
          <w:tcPr>
            <w:tcW w:w="1049" w:type="dxa"/>
            <w:vAlign w:val="center"/>
          </w:tcPr>
          <w:p w:rsidR="00C86713" w:rsidRPr="00442E07" w:rsidP="00FA7D88" w14:paraId="3BABC36A" w14:textId="77777777">
            <w:pPr>
              <w:jc w:val="right"/>
              <w:rPr>
                <w:rFonts w:ascii="Times New Roman" w:hAnsi="Times New Roman"/>
                <w:sz w:val="20"/>
              </w:rPr>
            </w:pPr>
          </w:p>
        </w:tc>
        <w:tc>
          <w:tcPr>
            <w:tcW w:w="1050" w:type="dxa"/>
            <w:vAlign w:val="center"/>
          </w:tcPr>
          <w:p w:rsidR="00C86713" w:rsidRPr="00442E07" w:rsidP="00FA7D88" w14:paraId="47748795" w14:textId="77777777">
            <w:pPr>
              <w:jc w:val="right"/>
              <w:rPr>
                <w:rFonts w:ascii="Times New Roman" w:hAnsi="Times New Roman"/>
                <w:sz w:val="20"/>
              </w:rPr>
            </w:pPr>
          </w:p>
        </w:tc>
      </w:tr>
      <w:tr w14:paraId="270E0B68" w14:textId="77777777" w:rsidTr="3D689199">
        <w:tblPrEx>
          <w:tblW w:w="9625" w:type="dxa"/>
          <w:tblLayout w:type="fixed"/>
          <w:tblLook w:val="0020"/>
        </w:tblPrEx>
        <w:tc>
          <w:tcPr>
            <w:tcW w:w="1230" w:type="dxa"/>
          </w:tcPr>
          <w:p w:rsidR="009767AF" w:rsidRPr="00442E07" w:rsidP="2B1C1A18" w14:paraId="0C5D01EC" w14:textId="77777777">
            <w:pPr>
              <w:rPr>
                <w:rFonts w:ascii="Times New Roman" w:hAnsi="Times New Roman"/>
                <w:sz w:val="20"/>
              </w:rPr>
            </w:pPr>
            <w:r w:rsidRPr="2B1C1A18">
              <w:rPr>
                <w:rFonts w:ascii="Times New Roman" w:hAnsi="Times New Roman"/>
                <w:sz w:val="20"/>
              </w:rPr>
              <w:t>Annualized Totals</w:t>
            </w:r>
          </w:p>
        </w:tc>
        <w:tc>
          <w:tcPr>
            <w:tcW w:w="1049" w:type="dxa"/>
            <w:vAlign w:val="center"/>
          </w:tcPr>
          <w:p w:rsidR="009767AF" w:rsidRPr="00442E07" w:rsidP="00FA7D88" w14:paraId="671F7481" w14:textId="77777777">
            <w:pPr>
              <w:jc w:val="right"/>
              <w:rPr>
                <w:rFonts w:ascii="Times New Roman" w:hAnsi="Times New Roman"/>
                <w:sz w:val="20"/>
              </w:rPr>
            </w:pPr>
          </w:p>
        </w:tc>
        <w:tc>
          <w:tcPr>
            <w:tcW w:w="1049" w:type="dxa"/>
            <w:vAlign w:val="center"/>
          </w:tcPr>
          <w:p w:rsidR="009767AF" w:rsidRPr="00442E07" w:rsidP="00FA7D88" w14:paraId="3CC5546D" w14:textId="77777777">
            <w:pPr>
              <w:jc w:val="right"/>
              <w:rPr>
                <w:rFonts w:ascii="Times New Roman" w:hAnsi="Times New Roman"/>
                <w:sz w:val="20"/>
              </w:rPr>
            </w:pPr>
          </w:p>
        </w:tc>
        <w:tc>
          <w:tcPr>
            <w:tcW w:w="1050" w:type="dxa"/>
            <w:vAlign w:val="center"/>
          </w:tcPr>
          <w:p w:rsidR="00310167" w:rsidRPr="00442E07" w:rsidP="00FA7D88" w14:paraId="7944B216" w14:textId="0E796BDA">
            <w:pPr>
              <w:jc w:val="right"/>
              <w:rPr>
                <w:rFonts w:ascii="Times New Roman" w:hAnsi="Times New Roman"/>
                <w:sz w:val="20"/>
              </w:rPr>
            </w:pPr>
            <w:r w:rsidRPr="2B1C1A18">
              <w:rPr>
                <w:rFonts w:ascii="Times New Roman" w:hAnsi="Times New Roman"/>
                <w:sz w:val="20"/>
              </w:rPr>
              <w:t>3,051</w:t>
            </w:r>
          </w:p>
        </w:tc>
        <w:tc>
          <w:tcPr>
            <w:tcW w:w="1049" w:type="dxa"/>
            <w:vAlign w:val="center"/>
          </w:tcPr>
          <w:p w:rsidR="00310167" w:rsidRPr="00442E07" w:rsidP="00FA7D88" w14:paraId="5B70E3B0" w14:textId="677C355C">
            <w:pPr>
              <w:jc w:val="right"/>
              <w:rPr>
                <w:rFonts w:ascii="Times New Roman" w:hAnsi="Times New Roman"/>
                <w:sz w:val="20"/>
              </w:rPr>
            </w:pPr>
            <w:r w:rsidRPr="2B1C1A18">
              <w:rPr>
                <w:rFonts w:ascii="Times New Roman" w:hAnsi="Times New Roman"/>
                <w:sz w:val="20"/>
              </w:rPr>
              <w:t>3,051</w:t>
            </w:r>
          </w:p>
        </w:tc>
        <w:tc>
          <w:tcPr>
            <w:tcW w:w="1049" w:type="dxa"/>
            <w:vAlign w:val="center"/>
          </w:tcPr>
          <w:p w:rsidR="00720306" w:rsidRPr="00442E07" w:rsidP="00FA7D88" w14:paraId="14DBADC8" w14:textId="5F0977CA">
            <w:pPr>
              <w:jc w:val="right"/>
              <w:rPr>
                <w:rFonts w:ascii="Times New Roman" w:hAnsi="Times New Roman"/>
                <w:sz w:val="20"/>
              </w:rPr>
            </w:pPr>
            <w:r w:rsidRPr="2B1C1A18">
              <w:rPr>
                <w:rFonts w:ascii="Times New Roman" w:hAnsi="Times New Roman"/>
                <w:sz w:val="20"/>
              </w:rPr>
              <w:t>7</w:t>
            </w:r>
          </w:p>
        </w:tc>
        <w:tc>
          <w:tcPr>
            <w:tcW w:w="1050" w:type="dxa"/>
            <w:vAlign w:val="center"/>
          </w:tcPr>
          <w:p w:rsidR="00720306" w:rsidRPr="00442E07" w:rsidP="00FA7D88" w14:paraId="4AA69923" w14:textId="4FC42EB2">
            <w:pPr>
              <w:jc w:val="right"/>
              <w:rPr>
                <w:rFonts w:ascii="Times New Roman" w:hAnsi="Times New Roman"/>
                <w:sz w:val="20"/>
              </w:rPr>
            </w:pPr>
            <w:r w:rsidRPr="2B1C1A18">
              <w:rPr>
                <w:rFonts w:ascii="Times New Roman" w:hAnsi="Times New Roman"/>
                <w:sz w:val="20"/>
              </w:rPr>
              <w:t>6,270</w:t>
            </w:r>
          </w:p>
        </w:tc>
        <w:tc>
          <w:tcPr>
            <w:tcW w:w="1049" w:type="dxa"/>
            <w:vAlign w:val="center"/>
          </w:tcPr>
          <w:p w:rsidR="009767AF" w:rsidRPr="00442E07" w:rsidP="00FA7D88" w14:paraId="744DB87E" w14:textId="77777777">
            <w:pPr>
              <w:jc w:val="right"/>
              <w:rPr>
                <w:rFonts w:ascii="Times New Roman" w:hAnsi="Times New Roman"/>
                <w:sz w:val="20"/>
              </w:rPr>
            </w:pPr>
          </w:p>
        </w:tc>
        <w:tc>
          <w:tcPr>
            <w:tcW w:w="1050" w:type="dxa"/>
            <w:vAlign w:val="center"/>
          </w:tcPr>
          <w:p w:rsidR="001C71E8" w:rsidRPr="00442E07" w:rsidP="00FA7D88" w14:paraId="64AB9F60" w14:textId="66A9F95B">
            <w:pPr>
              <w:jc w:val="right"/>
              <w:rPr>
                <w:rFonts w:ascii="Times New Roman" w:hAnsi="Times New Roman"/>
                <w:sz w:val="20"/>
              </w:rPr>
            </w:pPr>
            <w:r w:rsidRPr="2B1C1A18">
              <w:rPr>
                <w:rFonts w:ascii="Times New Roman" w:hAnsi="Times New Roman"/>
                <w:sz w:val="20"/>
              </w:rPr>
              <w:t>$</w:t>
            </w:r>
            <w:r w:rsidRPr="2B1C1A18" w:rsidR="65ED8FB2">
              <w:rPr>
                <w:rFonts w:ascii="Times New Roman" w:hAnsi="Times New Roman"/>
                <w:sz w:val="20"/>
              </w:rPr>
              <w:t>243,96</w:t>
            </w:r>
            <w:r w:rsidRPr="2B1C1A18" w:rsidR="0A003FAD">
              <w:rPr>
                <w:rFonts w:ascii="Times New Roman" w:hAnsi="Times New Roman"/>
                <w:sz w:val="20"/>
              </w:rPr>
              <w:t>6</w:t>
            </w:r>
          </w:p>
        </w:tc>
      </w:tr>
    </w:tbl>
    <w:p w:rsidR="00FA7D88" w:rsidP="4FE70BF4" w14:paraId="485EC982" w14:textId="77777777">
      <w:pPr>
        <w:pStyle w:val="ListParagraph"/>
        <w:suppressAutoHyphens/>
        <w:ind w:left="-864" w:right="-864"/>
        <w:rPr>
          <w:rStyle w:val="normaltextrun"/>
          <w:rFonts w:ascii="Times New Roman" w:hAnsi="Times New Roman"/>
          <w:sz w:val="20"/>
          <w:shd w:val="clear" w:color="auto" w:fill="FFFFFF"/>
        </w:rPr>
      </w:pPr>
    </w:p>
    <w:p w:rsidR="001A6AE0" w:rsidP="00FA7D88" w14:paraId="60D84CFA" w14:textId="4665BF0A">
      <w:pPr>
        <w:pStyle w:val="ListParagraph"/>
        <w:suppressAutoHyphens/>
        <w:ind w:left="-360"/>
        <w:rPr>
          <w:rStyle w:val="eop"/>
          <w:rFonts w:ascii="Times New Roman" w:hAnsi="Times New Roman"/>
          <w:b/>
          <w:bCs/>
          <w:sz w:val="20"/>
          <w:shd w:val="clear" w:color="auto" w:fill="FFFFFF"/>
        </w:rPr>
      </w:pPr>
      <w:r w:rsidRPr="003453D1">
        <w:rPr>
          <w:rStyle w:val="normaltextrun"/>
          <w:rFonts w:ascii="Times New Roman" w:hAnsi="Times New Roman"/>
          <w:sz w:val="20"/>
          <w:shd w:val="clear" w:color="auto" w:fill="FFFFFF"/>
        </w:rPr>
        <w:t>*Note: The May 2021 mean hourly wage for </w:t>
      </w:r>
      <w:r w:rsidRPr="003453D1">
        <w:rPr>
          <w:rStyle w:val="normaltextrun"/>
          <w:rFonts w:ascii="Times New Roman" w:hAnsi="Times New Roman"/>
          <w:sz w:val="20"/>
          <w:shd w:val="clear" w:color="auto" w:fill="FFFFFF"/>
        </w:rPr>
        <w:t>an SEA Data Program Office personnel</w:t>
      </w:r>
      <w:r w:rsidRPr="003453D1">
        <w:rPr>
          <w:rStyle w:val="normaltextrun"/>
          <w:rFonts w:ascii="Times New Roman" w:hAnsi="Times New Roman"/>
          <w:sz w:val="20"/>
          <w:shd w:val="clear" w:color="auto" w:fill="FFFFFF"/>
        </w:rPr>
        <w:t xml:space="preserve"> is estimated at $38.91 per hour (SOC code 15-1251, Computer Programmer), Bureau of Labor Statistics (BLS) website, https://www.bls.gov/oes/current/999201.htm, accessed May 25, 2022. There is a wide range of hourly salaries associated with the professionals that provide data, making this estimation approximate.</w:t>
      </w:r>
      <w:r w:rsidRPr="003453D1">
        <w:rPr>
          <w:rStyle w:val="eop"/>
          <w:rFonts w:ascii="Times New Roman" w:hAnsi="Times New Roman"/>
          <w:b/>
          <w:bCs/>
          <w:sz w:val="20"/>
          <w:shd w:val="clear" w:color="auto" w:fill="FFFFFF"/>
        </w:rPr>
        <w:t> </w:t>
      </w:r>
    </w:p>
    <w:p w:rsidR="00DD2511" w:rsidRPr="003453D1" w:rsidP="000446F5" w14:paraId="650DF580"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0446F5" w14:paraId="639011CE"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2907F1AA" w14:textId="77777777">
      <w:pPr>
        <w:pStyle w:val="ListParagraph"/>
        <w:tabs>
          <w:tab w:val="left" w:pos="-720"/>
        </w:tabs>
        <w:suppressAutoHyphens/>
        <w:rPr>
          <w:rStyle w:val="a"/>
          <w:rFonts w:ascii="Times New Roman" w:hAnsi="Times New Roman"/>
          <w:szCs w:val="24"/>
        </w:rPr>
      </w:pPr>
    </w:p>
    <w:p w:rsidR="00043C32" w:rsidRPr="00ED7195" w:rsidP="00AD381B" w14:paraId="30CEDAD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0AADC937" w14:textId="77777777">
      <w:pPr>
        <w:tabs>
          <w:tab w:val="left" w:pos="-720"/>
        </w:tabs>
        <w:suppressAutoHyphens/>
        <w:rPr>
          <w:rFonts w:ascii="Times New Roman" w:hAnsi="Times New Roman"/>
          <w:b/>
          <w:szCs w:val="24"/>
        </w:rPr>
      </w:pPr>
    </w:p>
    <w:p w:rsidR="00043C32" w:rsidRPr="00ED7195" w:rsidP="00AD381B" w14:paraId="480D006C"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w:t>
      </w:r>
      <w:r w:rsidRPr="00ED7195">
        <w:rPr>
          <w:rFonts w:ascii="Times New Roman" w:hAnsi="Times New Roman"/>
          <w:b/>
          <w:szCs w:val="24"/>
        </w:rPr>
        <w:t>monitoring, sampling, drilling and testing equipment; and acquiring and maintaining record storage facilities.</w:t>
      </w:r>
    </w:p>
    <w:p w:rsidR="00043C32" w:rsidRPr="00AD381B" w:rsidP="00AD381B" w14:paraId="35D606FA" w14:textId="77777777">
      <w:pPr>
        <w:numPr>
          <w:ilvl w:val="12"/>
          <w:numId w:val="0"/>
        </w:numPr>
        <w:tabs>
          <w:tab w:val="left" w:pos="-720"/>
        </w:tabs>
        <w:suppressAutoHyphens/>
        <w:ind w:left="340"/>
        <w:rPr>
          <w:rFonts w:ascii="Times New Roman" w:hAnsi="Times New Roman"/>
          <w:szCs w:val="24"/>
        </w:rPr>
      </w:pPr>
    </w:p>
    <w:p w:rsidR="00043C32" w:rsidRPr="00ED7195" w:rsidP="00AD381B" w14:paraId="6ED67331"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340E1EDB" w14:textId="77777777">
      <w:pPr>
        <w:tabs>
          <w:tab w:val="left" w:pos="-720"/>
          <w:tab w:val="left" w:pos="1247"/>
        </w:tabs>
        <w:suppressAutoHyphens/>
        <w:ind w:left="340"/>
        <w:rPr>
          <w:rFonts w:ascii="Times New Roman" w:hAnsi="Times New Roman"/>
          <w:b/>
          <w:szCs w:val="24"/>
        </w:rPr>
      </w:pPr>
    </w:p>
    <w:p w:rsidR="00043C32" w:rsidRPr="00ED7195" w:rsidP="00AD381B" w14:paraId="1CC27B5F"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6C03ADBF" w14:textId="77777777">
      <w:pPr>
        <w:tabs>
          <w:tab w:val="left" w:pos="-720"/>
        </w:tabs>
        <w:suppressAutoHyphens/>
        <w:rPr>
          <w:rFonts w:ascii="Times New Roman" w:hAnsi="Times New Roman"/>
          <w:b/>
          <w:szCs w:val="24"/>
        </w:rPr>
      </w:pPr>
    </w:p>
    <w:p w:rsidR="00043C32" w:rsidRPr="00ED7195" w:rsidP="00AD381B" w14:paraId="642D681A"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r w:rsidR="00AC7F5A">
        <w:rPr>
          <w:rFonts w:ascii="Times New Roman" w:hAnsi="Times New Roman"/>
          <w:b/>
          <w:szCs w:val="24"/>
        </w:rPr>
        <w:t xml:space="preserve"> 0</w:t>
      </w:r>
    </w:p>
    <w:p w:rsidR="00043C32" w:rsidRPr="00ED7195" w:rsidP="00AD381B" w14:paraId="3CFFA70E"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r w:rsidR="00AC7F5A">
        <w:rPr>
          <w:rFonts w:ascii="Times New Roman" w:hAnsi="Times New Roman"/>
          <w:b/>
          <w:szCs w:val="24"/>
        </w:rPr>
        <w:t xml:space="preserve"> 0</w:t>
      </w:r>
      <w:r w:rsidRPr="00ED7195">
        <w:rPr>
          <w:rFonts w:ascii="Times New Roman" w:hAnsi="Times New Roman"/>
          <w:b/>
          <w:szCs w:val="24"/>
        </w:rPr>
        <w:t>__________________</w:t>
      </w:r>
    </w:p>
    <w:p w:rsidR="00043C32" w:rsidP="00AD381B" w14:paraId="36B8965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r w:rsidR="00AC7F5A">
        <w:rPr>
          <w:rFonts w:ascii="Times New Roman" w:hAnsi="Times New Roman"/>
          <w:b/>
          <w:szCs w:val="24"/>
        </w:rPr>
        <w:t xml:space="preserve"> 0</w:t>
      </w:r>
    </w:p>
    <w:p w:rsidR="003C340C" w:rsidP="00AD381B" w14:paraId="626D0BD4" w14:textId="77777777">
      <w:pPr>
        <w:tabs>
          <w:tab w:val="left" w:pos="-720"/>
        </w:tabs>
        <w:suppressAutoHyphens/>
        <w:rPr>
          <w:rFonts w:ascii="Times New Roman" w:hAnsi="Times New Roman"/>
          <w:b/>
          <w:szCs w:val="24"/>
        </w:rPr>
      </w:pPr>
      <w:r>
        <w:rPr>
          <w:rFonts w:ascii="Times New Roman" w:hAnsi="Times New Roman"/>
          <w:b/>
          <w:szCs w:val="24"/>
        </w:rPr>
        <w:tab/>
      </w:r>
    </w:p>
    <w:p w:rsidR="003C340C" w:rsidRPr="003A745A" w:rsidP="00AD381B" w14:paraId="0C6BBE01" w14:textId="77777777">
      <w:pPr>
        <w:tabs>
          <w:tab w:val="left" w:pos="-720"/>
        </w:tabs>
        <w:suppressAutoHyphens/>
        <w:rPr>
          <w:rFonts w:ascii="Times New Roman" w:hAnsi="Times New Roman"/>
          <w:bCs/>
          <w:szCs w:val="24"/>
        </w:rPr>
      </w:pPr>
      <w:r>
        <w:rPr>
          <w:rFonts w:ascii="Times New Roman" w:hAnsi="Times New Roman"/>
          <w:b/>
          <w:szCs w:val="24"/>
        </w:rPr>
        <w:tab/>
      </w:r>
      <w:r>
        <w:rPr>
          <w:rFonts w:ascii="Times New Roman" w:hAnsi="Times New Roman"/>
          <w:bCs/>
          <w:szCs w:val="24"/>
        </w:rPr>
        <w:t>There</w:t>
      </w:r>
      <w:r w:rsidR="00B556C5">
        <w:rPr>
          <w:rFonts w:ascii="Times New Roman" w:hAnsi="Times New Roman"/>
          <w:bCs/>
          <w:szCs w:val="24"/>
        </w:rPr>
        <w:t xml:space="preserve"> are no </w:t>
      </w:r>
      <w:r w:rsidR="00062D4B">
        <w:rPr>
          <w:rFonts w:ascii="Times New Roman" w:hAnsi="Times New Roman"/>
          <w:bCs/>
          <w:szCs w:val="24"/>
        </w:rPr>
        <w:t>record keeping costs for this collection.</w:t>
      </w:r>
    </w:p>
    <w:p w:rsidR="00043C32" w:rsidP="00AD381B" w14:paraId="1C64D4C1" w14:textId="77777777">
      <w:pPr>
        <w:tabs>
          <w:tab w:val="left" w:pos="-720"/>
        </w:tabs>
        <w:suppressAutoHyphens/>
        <w:rPr>
          <w:rFonts w:ascii="Times New Roman" w:hAnsi="Times New Roman"/>
          <w:szCs w:val="24"/>
        </w:rPr>
      </w:pPr>
    </w:p>
    <w:p w:rsidR="00043C32" w:rsidRPr="00534B4A" w:rsidP="00AD381B" w14:paraId="63429FEA" w14:textId="77777777">
      <w:pPr>
        <w:pStyle w:val="ListParagraph"/>
        <w:numPr>
          <w:ilvl w:val="0"/>
          <w:numId w:val="5"/>
        </w:numPr>
        <w:tabs>
          <w:tab w:val="left" w:pos="-720"/>
        </w:tabs>
        <w:suppressAutoHyphens/>
        <w:ind w:left="900"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34B4A" w14:paraId="0DFDCFDE" w14:textId="77777777">
      <w:pPr>
        <w:tabs>
          <w:tab w:val="left" w:pos="-720"/>
        </w:tabs>
        <w:suppressAutoHyphens/>
        <w:rPr>
          <w:rFonts w:ascii="Times New Roman" w:hAnsi="Times New Roman"/>
          <w:szCs w:val="24"/>
        </w:rPr>
      </w:pPr>
      <w:r>
        <w:rPr>
          <w:rFonts w:ascii="Times New Roman" w:hAnsi="Times New Roman"/>
          <w:szCs w:val="24"/>
        </w:rPr>
        <w:tab/>
      </w:r>
    </w:p>
    <w:p w:rsidR="00A30AA5" w:rsidP="4FE70BF4" w14:paraId="5D1C34CA" w14:textId="4A559107">
      <w:pPr>
        <w:suppressAutoHyphens/>
        <w:ind w:left="720"/>
        <w:rPr>
          <w:rFonts w:ascii="Times New Roman" w:hAnsi="Times New Roman"/>
        </w:rPr>
      </w:pPr>
      <w:r w:rsidRPr="23FAF50F">
        <w:rPr>
          <w:rFonts w:ascii="Times New Roman" w:hAnsi="Times New Roman"/>
        </w:rPr>
        <w:t>The estimated</w:t>
      </w:r>
      <w:r w:rsidRPr="23FAF50F" w:rsidR="00ED0330">
        <w:rPr>
          <w:rFonts w:ascii="Times New Roman" w:hAnsi="Times New Roman"/>
        </w:rPr>
        <w:t xml:space="preserve"> annual</w:t>
      </w:r>
      <w:r w:rsidRPr="23FAF50F">
        <w:rPr>
          <w:rFonts w:ascii="Times New Roman" w:hAnsi="Times New Roman"/>
        </w:rPr>
        <w:t xml:space="preserve"> cost to the Federal government is </w:t>
      </w:r>
      <w:r w:rsidRPr="23FAF50F" w:rsidR="00025CB7">
        <w:rPr>
          <w:rFonts w:ascii="Times New Roman" w:hAnsi="Times New Roman"/>
        </w:rPr>
        <w:t>$5</w:t>
      </w:r>
      <w:r w:rsidRPr="23FAF50F" w:rsidR="00B56192">
        <w:rPr>
          <w:rFonts w:ascii="Times New Roman" w:hAnsi="Times New Roman"/>
        </w:rPr>
        <w:t>2</w:t>
      </w:r>
      <w:r w:rsidRPr="23FAF50F" w:rsidR="0039321F">
        <w:rPr>
          <w:rFonts w:ascii="Times New Roman" w:hAnsi="Times New Roman"/>
        </w:rPr>
        <w:t>,</w:t>
      </w:r>
      <w:r w:rsidRPr="23FAF50F" w:rsidR="00B56192">
        <w:rPr>
          <w:rFonts w:ascii="Times New Roman" w:hAnsi="Times New Roman"/>
        </w:rPr>
        <w:t>282</w:t>
      </w:r>
      <w:r w:rsidRPr="23FAF50F" w:rsidR="0039321F">
        <w:rPr>
          <w:rFonts w:ascii="Times New Roman" w:hAnsi="Times New Roman"/>
        </w:rPr>
        <w:t xml:space="preserve">. </w:t>
      </w:r>
      <w:r w:rsidRPr="23FAF50F" w:rsidR="00C9035C">
        <w:rPr>
          <w:rFonts w:ascii="Times New Roman" w:hAnsi="Times New Roman"/>
        </w:rPr>
        <w:t>The Department estimates</w:t>
      </w:r>
      <w:r w:rsidRPr="23FAF50F" w:rsidR="00183058">
        <w:rPr>
          <w:rFonts w:ascii="Times New Roman" w:hAnsi="Times New Roman"/>
        </w:rPr>
        <w:t xml:space="preserve"> the following</w:t>
      </w:r>
      <w:r w:rsidRPr="23FAF50F" w:rsidR="00744EF2">
        <w:rPr>
          <w:rFonts w:ascii="Times New Roman" w:hAnsi="Times New Roman"/>
        </w:rPr>
        <w:t xml:space="preserve">: </w:t>
      </w:r>
      <w:r w:rsidRPr="23FAF50F" w:rsidR="00975159">
        <w:rPr>
          <w:rFonts w:ascii="Times New Roman" w:hAnsi="Times New Roman"/>
        </w:rPr>
        <w:t>four staff members</w:t>
      </w:r>
      <w:r w:rsidRPr="23FAF50F" w:rsidR="00124200">
        <w:rPr>
          <w:rFonts w:ascii="Times New Roman" w:hAnsi="Times New Roman"/>
        </w:rPr>
        <w:t xml:space="preserve"> (G</w:t>
      </w:r>
      <w:r w:rsidRPr="23FAF50F" w:rsidR="00285BE7">
        <w:rPr>
          <w:rFonts w:ascii="Times New Roman" w:hAnsi="Times New Roman"/>
        </w:rPr>
        <w:t>S</w:t>
      </w:r>
      <w:r w:rsidRPr="23FAF50F" w:rsidR="00124200">
        <w:rPr>
          <w:rFonts w:ascii="Times New Roman" w:hAnsi="Times New Roman"/>
        </w:rPr>
        <w:t>-13)</w:t>
      </w:r>
      <w:r w:rsidRPr="23FAF50F" w:rsidR="00975159">
        <w:rPr>
          <w:rFonts w:ascii="Times New Roman" w:hAnsi="Times New Roman"/>
        </w:rPr>
        <w:t xml:space="preserve">, </w:t>
      </w:r>
      <w:r w:rsidRPr="23FAF50F" w:rsidR="2D1B0F43">
        <w:rPr>
          <w:rFonts w:ascii="Times New Roman" w:hAnsi="Times New Roman"/>
        </w:rPr>
        <w:t xml:space="preserve">4 </w:t>
      </w:r>
      <w:r w:rsidRPr="23FAF50F" w:rsidR="00452004">
        <w:rPr>
          <w:rFonts w:ascii="Times New Roman" w:hAnsi="Times New Roman"/>
        </w:rPr>
        <w:t xml:space="preserve">hours </w:t>
      </w:r>
      <w:r w:rsidR="00F56A40">
        <w:rPr>
          <w:rFonts w:ascii="Times New Roman" w:hAnsi="Times New Roman"/>
        </w:rPr>
        <w:t>x</w:t>
      </w:r>
      <w:r w:rsidRPr="23FAF50F" w:rsidR="00F56A40">
        <w:rPr>
          <w:rFonts w:ascii="Times New Roman" w:hAnsi="Times New Roman"/>
        </w:rPr>
        <w:t xml:space="preserve"> </w:t>
      </w:r>
      <w:r w:rsidRPr="23FAF50F" w:rsidR="00452004">
        <w:rPr>
          <w:rFonts w:ascii="Times New Roman" w:hAnsi="Times New Roman"/>
        </w:rPr>
        <w:t xml:space="preserve">56 = </w:t>
      </w:r>
      <w:r w:rsidRPr="23FAF50F" w:rsidR="001E43E2">
        <w:rPr>
          <w:rFonts w:ascii="Times New Roman" w:hAnsi="Times New Roman"/>
        </w:rPr>
        <w:t xml:space="preserve">896 hours </w:t>
      </w:r>
      <w:r w:rsidR="00F56A40">
        <w:rPr>
          <w:rFonts w:ascii="Times New Roman" w:hAnsi="Times New Roman"/>
        </w:rPr>
        <w:t>x</w:t>
      </w:r>
      <w:r w:rsidRPr="23FAF50F" w:rsidR="00F56A40">
        <w:rPr>
          <w:rFonts w:ascii="Times New Roman" w:hAnsi="Times New Roman"/>
        </w:rPr>
        <w:t xml:space="preserve"> </w:t>
      </w:r>
      <w:r w:rsidRPr="23FAF50F" w:rsidR="001E43E2">
        <w:rPr>
          <w:rFonts w:ascii="Times New Roman" w:hAnsi="Times New Roman"/>
        </w:rPr>
        <w:t xml:space="preserve">$58.35 per hour = </w:t>
      </w:r>
      <w:r w:rsidRPr="23FAF50F" w:rsidR="000A2146">
        <w:rPr>
          <w:rFonts w:ascii="Times New Roman" w:hAnsi="Times New Roman"/>
        </w:rPr>
        <w:t xml:space="preserve">$52,282. The number of hours includes the following tasks: </w:t>
      </w:r>
      <w:r w:rsidR="00F56A40">
        <w:rPr>
          <w:rFonts w:ascii="Times New Roman" w:hAnsi="Times New Roman"/>
        </w:rPr>
        <w:t>d</w:t>
      </w:r>
      <w:r w:rsidRPr="23FAF50F" w:rsidR="00F56A40">
        <w:rPr>
          <w:rFonts w:ascii="Times New Roman" w:hAnsi="Times New Roman"/>
        </w:rPr>
        <w:t xml:space="preserve">evelopment </w:t>
      </w:r>
      <w:r w:rsidRPr="23FAF50F" w:rsidR="00285BE7">
        <w:rPr>
          <w:rFonts w:ascii="Times New Roman" w:hAnsi="Times New Roman"/>
        </w:rPr>
        <w:t>of</w:t>
      </w:r>
      <w:r w:rsidRPr="23FAF50F" w:rsidR="003C067D">
        <w:rPr>
          <w:rFonts w:ascii="Times New Roman" w:hAnsi="Times New Roman"/>
        </w:rPr>
        <w:t xml:space="preserve"> Excel files (one for unitary and one for non-unitary systems), outreach to States to </w:t>
      </w:r>
      <w:r w:rsidRPr="23FAF50F" w:rsidR="00D22DC3">
        <w:rPr>
          <w:rFonts w:ascii="Times New Roman" w:hAnsi="Times New Roman"/>
        </w:rPr>
        <w:t>review the forms</w:t>
      </w:r>
      <w:r w:rsidRPr="23FAF50F" w:rsidR="00955E5B">
        <w:rPr>
          <w:rFonts w:ascii="Times New Roman" w:hAnsi="Times New Roman"/>
        </w:rPr>
        <w:t xml:space="preserve">, and collection and </w:t>
      </w:r>
      <w:r w:rsidRPr="23FAF50F" w:rsidR="003C067D">
        <w:rPr>
          <w:rFonts w:ascii="Times New Roman" w:hAnsi="Times New Roman"/>
        </w:rPr>
        <w:t xml:space="preserve">tabulation of data collected.  </w:t>
      </w:r>
    </w:p>
    <w:p w:rsidR="00534B4A" w:rsidP="00534B4A" w14:paraId="1E220B9E" w14:textId="77777777">
      <w:pPr>
        <w:pStyle w:val="ListParagraph"/>
        <w:tabs>
          <w:tab w:val="left" w:pos="-720"/>
        </w:tabs>
        <w:suppressAutoHyphens/>
        <w:ind w:left="907"/>
        <w:contextualSpacing w:val="0"/>
        <w:rPr>
          <w:rFonts w:ascii="Times New Roman" w:hAnsi="Times New Roman"/>
          <w:szCs w:val="24"/>
        </w:rPr>
      </w:pPr>
    </w:p>
    <w:p w:rsidR="00800D30" w:rsidP="00800D30" w14:paraId="1B2464E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w:t>
      </w:r>
      <w:r w:rsidRPr="00800D30">
        <w:rPr>
          <w:rFonts w:ascii="Times New Roman" w:hAnsi="Times New Roman"/>
          <w:b/>
          <w:szCs w:val="24"/>
        </w:rPr>
        <w:t xml:space="preserve">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 </w:t>
      </w:r>
    </w:p>
    <w:p w:rsidR="00800D30" w:rsidP="00800D30" w14:paraId="5E3F7D61" w14:textId="77777777">
      <w:pPr>
        <w:pStyle w:val="ListParagraph"/>
        <w:tabs>
          <w:tab w:val="left" w:pos="-720"/>
        </w:tabs>
        <w:suppressAutoHyphens/>
        <w:contextualSpacing w:val="0"/>
        <w:rPr>
          <w:rFonts w:ascii="Times New Roman" w:hAnsi="Times New Roman"/>
          <w:b/>
          <w:szCs w:val="24"/>
        </w:rPr>
      </w:pPr>
    </w:p>
    <w:p w:rsidR="00800D30" w:rsidP="00800D30" w14:paraId="44B9EA6C"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4738CF" w:rsidP="00800D30" w14:paraId="2B631890" w14:textId="77777777">
      <w:pPr>
        <w:pStyle w:val="ListParagraph"/>
        <w:tabs>
          <w:tab w:val="left" w:pos="-720"/>
        </w:tabs>
        <w:suppressAutoHyphens/>
        <w:contextualSpacing w:val="0"/>
        <w:rPr>
          <w:rFonts w:ascii="Times New Roman" w:hAnsi="Times New Roman"/>
          <w:b/>
          <w:sz w:val="26"/>
          <w:szCs w:val="26"/>
        </w:rPr>
      </w:pPr>
    </w:p>
    <w:p w:rsidR="004738CF" w:rsidRPr="00A32225" w:rsidP="00800D30" w14:paraId="13B2124C" w14:textId="714A2156">
      <w:pPr>
        <w:pStyle w:val="ListParagraph"/>
        <w:tabs>
          <w:tab w:val="left" w:pos="-720"/>
        </w:tabs>
        <w:suppressAutoHyphens/>
        <w:contextualSpacing w:val="0"/>
        <w:rPr>
          <w:rFonts w:ascii="Times New Roman" w:hAnsi="Times New Roman"/>
          <w:bCs/>
          <w:szCs w:val="24"/>
        </w:rPr>
      </w:pPr>
      <w:r w:rsidRPr="00A32225">
        <w:rPr>
          <w:rFonts w:ascii="Times New Roman" w:hAnsi="Times New Roman"/>
          <w:bCs/>
          <w:szCs w:val="24"/>
        </w:rPr>
        <w:t>We estimate that t</w:t>
      </w:r>
      <w:r w:rsidRPr="00A32225" w:rsidR="00FC1D20">
        <w:rPr>
          <w:rFonts w:ascii="Times New Roman" w:hAnsi="Times New Roman"/>
          <w:bCs/>
          <w:szCs w:val="24"/>
        </w:rPr>
        <w:t xml:space="preserve">his </w:t>
      </w:r>
      <w:r w:rsidRPr="00A32225">
        <w:rPr>
          <w:rFonts w:ascii="Times New Roman" w:hAnsi="Times New Roman"/>
          <w:bCs/>
          <w:szCs w:val="24"/>
        </w:rPr>
        <w:t>data</w:t>
      </w:r>
      <w:r w:rsidRPr="00A32225" w:rsidR="00FC1D20">
        <w:rPr>
          <w:rFonts w:ascii="Times New Roman" w:hAnsi="Times New Roman"/>
          <w:bCs/>
          <w:szCs w:val="24"/>
        </w:rPr>
        <w:t xml:space="preserve"> collection will result in</w:t>
      </w:r>
      <w:r w:rsidRPr="00A32225" w:rsidR="0090089C">
        <w:rPr>
          <w:rFonts w:ascii="Times New Roman" w:hAnsi="Times New Roman"/>
          <w:bCs/>
          <w:szCs w:val="24"/>
        </w:rPr>
        <w:t xml:space="preserve"> </w:t>
      </w:r>
      <w:r w:rsidRPr="00A32225" w:rsidR="002963B3">
        <w:rPr>
          <w:rFonts w:ascii="Times New Roman" w:hAnsi="Times New Roman"/>
          <w:bCs/>
          <w:szCs w:val="24"/>
        </w:rPr>
        <w:t>6,270</w:t>
      </w:r>
      <w:r w:rsidRPr="00A32225" w:rsidR="0090089C">
        <w:rPr>
          <w:rFonts w:ascii="Times New Roman" w:hAnsi="Times New Roman"/>
          <w:bCs/>
          <w:szCs w:val="24"/>
        </w:rPr>
        <w:t xml:space="preserve"> burden hours</w:t>
      </w:r>
      <w:r w:rsidR="00B045AD">
        <w:rPr>
          <w:rFonts w:ascii="Times New Roman" w:hAnsi="Times New Roman"/>
          <w:bCs/>
          <w:szCs w:val="24"/>
        </w:rPr>
        <w:t>.</w:t>
      </w:r>
      <w:r w:rsidRPr="00A32225" w:rsidR="0090089C">
        <w:rPr>
          <w:rFonts w:ascii="Times New Roman" w:hAnsi="Times New Roman"/>
          <w:bCs/>
          <w:szCs w:val="24"/>
        </w:rPr>
        <w:t xml:space="preserve"> </w:t>
      </w:r>
      <w:r w:rsidR="00B045AD">
        <w:rPr>
          <w:rFonts w:ascii="Times New Roman" w:hAnsi="Times New Roman"/>
          <w:bCs/>
          <w:szCs w:val="24"/>
        </w:rPr>
        <w:t>This is a reduction of 34,366 hours from the previous estimated burden hours of 40,636. In addition, we estimate that this data collection will result in</w:t>
      </w:r>
      <w:r w:rsidRPr="00A32225" w:rsidR="00B045AD">
        <w:rPr>
          <w:rFonts w:ascii="Times New Roman" w:hAnsi="Times New Roman"/>
          <w:bCs/>
          <w:szCs w:val="24"/>
        </w:rPr>
        <w:t xml:space="preserve"> </w:t>
      </w:r>
      <w:r w:rsidRPr="00A32225" w:rsidR="00F84B06">
        <w:rPr>
          <w:rFonts w:ascii="Times New Roman" w:hAnsi="Times New Roman"/>
          <w:bCs/>
          <w:szCs w:val="24"/>
        </w:rPr>
        <w:t>3,051</w:t>
      </w:r>
      <w:r w:rsidRPr="00A32225" w:rsidR="0090089C">
        <w:rPr>
          <w:rFonts w:ascii="Times New Roman" w:hAnsi="Times New Roman"/>
          <w:bCs/>
          <w:szCs w:val="24"/>
        </w:rPr>
        <w:t xml:space="preserve"> responses </w:t>
      </w:r>
      <w:r w:rsidRPr="00A32225" w:rsidR="00B045AD">
        <w:rPr>
          <w:rFonts w:ascii="Times New Roman" w:hAnsi="Times New Roman"/>
          <w:bCs/>
          <w:szCs w:val="24"/>
        </w:rPr>
        <w:t>f</w:t>
      </w:r>
      <w:r w:rsidR="00B045AD">
        <w:rPr>
          <w:rFonts w:ascii="Times New Roman" w:hAnsi="Times New Roman"/>
          <w:bCs/>
          <w:szCs w:val="24"/>
        </w:rPr>
        <w:t>rom</w:t>
      </w:r>
      <w:r w:rsidRPr="00A32225" w:rsidR="00B045AD">
        <w:rPr>
          <w:rFonts w:ascii="Times New Roman" w:hAnsi="Times New Roman"/>
          <w:bCs/>
          <w:szCs w:val="24"/>
        </w:rPr>
        <w:t xml:space="preserve"> </w:t>
      </w:r>
      <w:r w:rsidRPr="00A32225" w:rsidR="0090089C">
        <w:rPr>
          <w:rFonts w:ascii="Times New Roman" w:hAnsi="Times New Roman"/>
          <w:bCs/>
          <w:szCs w:val="24"/>
        </w:rPr>
        <w:t xml:space="preserve">the public. </w:t>
      </w:r>
      <w:r w:rsidR="00B045AD">
        <w:rPr>
          <w:rFonts w:ascii="Times New Roman" w:hAnsi="Times New Roman"/>
          <w:bCs/>
          <w:szCs w:val="24"/>
        </w:rPr>
        <w:t xml:space="preserve">This is a reduction of 7,002 hours from the previous estimated </w:t>
      </w:r>
      <w:r w:rsidR="00345250">
        <w:rPr>
          <w:rFonts w:ascii="Times New Roman" w:hAnsi="Times New Roman"/>
          <w:bCs/>
          <w:szCs w:val="24"/>
        </w:rPr>
        <w:t xml:space="preserve">responses </w:t>
      </w:r>
      <w:r w:rsidR="00B045AD">
        <w:rPr>
          <w:rFonts w:ascii="Times New Roman" w:hAnsi="Times New Roman"/>
          <w:bCs/>
          <w:szCs w:val="24"/>
        </w:rPr>
        <w:t>of</w:t>
      </w:r>
      <w:r w:rsidR="00345250">
        <w:rPr>
          <w:rFonts w:ascii="Times New Roman" w:hAnsi="Times New Roman"/>
          <w:bCs/>
          <w:szCs w:val="24"/>
        </w:rPr>
        <w:t xml:space="preserve"> 10,053</w:t>
      </w:r>
      <w:r w:rsidR="000348CA">
        <w:rPr>
          <w:rFonts w:ascii="Times New Roman" w:hAnsi="Times New Roman"/>
          <w:bCs/>
          <w:szCs w:val="24"/>
        </w:rPr>
        <w:t xml:space="preserve">. </w:t>
      </w:r>
      <w:r w:rsidR="00DE323C">
        <w:rPr>
          <w:rFonts w:ascii="Times New Roman" w:hAnsi="Times New Roman"/>
          <w:bCs/>
          <w:szCs w:val="24"/>
        </w:rPr>
        <w:t>The revised request estimates the following burden hours and costs below</w:t>
      </w:r>
      <w:r w:rsidR="0015634A">
        <w:rPr>
          <w:rFonts w:ascii="Times New Roman" w:hAnsi="Times New Roman"/>
          <w:bCs/>
          <w:szCs w:val="24"/>
        </w:rPr>
        <w:t>:</w:t>
      </w:r>
    </w:p>
    <w:p w:rsidR="00534B4A" w:rsidP="00534B4A" w14:paraId="3174BA1D"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5500891F" w14:textId="77777777" w:rsidTr="0052073E">
        <w:tblPrEx>
          <w:tblW w:w="9445" w:type="dxa"/>
          <w:tblLook w:val="04A0"/>
        </w:tblPrEx>
        <w:tc>
          <w:tcPr>
            <w:tcW w:w="2048" w:type="dxa"/>
            <w:shd w:val="clear" w:color="auto" w:fill="D9D9D9" w:themeFill="background1" w:themeFillShade="D9"/>
          </w:tcPr>
          <w:p w:rsidR="0052073E" w:rsidP="00534B4A" w14:paraId="6614AF78" w14:textId="77777777">
            <w:pPr>
              <w:tabs>
                <w:tab w:val="left" w:pos="-720"/>
              </w:tabs>
              <w:suppressAutoHyphens/>
              <w:rPr>
                <w:rFonts w:ascii="Times New Roman" w:hAnsi="Times New Roman"/>
                <w:b/>
                <w:szCs w:val="24"/>
              </w:rPr>
            </w:pPr>
          </w:p>
        </w:tc>
        <w:tc>
          <w:tcPr>
            <w:tcW w:w="2048" w:type="dxa"/>
          </w:tcPr>
          <w:p w:rsidR="0052073E" w:rsidP="00534B4A" w14:paraId="429C6CA1"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060034C2"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50F4A8E7"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5E6F5EE9" w14:textId="77777777" w:rsidTr="0052073E">
        <w:tblPrEx>
          <w:tblW w:w="9445" w:type="dxa"/>
          <w:tblLook w:val="04A0"/>
        </w:tblPrEx>
        <w:tc>
          <w:tcPr>
            <w:tcW w:w="2048" w:type="dxa"/>
          </w:tcPr>
          <w:p w:rsidR="0052073E" w:rsidP="00534B4A" w14:paraId="109956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65AACA86" w14:textId="77777777">
            <w:pPr>
              <w:tabs>
                <w:tab w:val="left" w:pos="-720"/>
              </w:tabs>
              <w:suppressAutoHyphens/>
              <w:rPr>
                <w:rFonts w:ascii="Times New Roman" w:hAnsi="Times New Roman"/>
                <w:b/>
                <w:szCs w:val="24"/>
              </w:rPr>
            </w:pPr>
          </w:p>
        </w:tc>
        <w:tc>
          <w:tcPr>
            <w:tcW w:w="2829" w:type="dxa"/>
          </w:tcPr>
          <w:p w:rsidR="0052073E" w:rsidP="00A32225" w14:paraId="642873BC" w14:textId="75F988A6">
            <w:pPr>
              <w:tabs>
                <w:tab w:val="left" w:pos="-720"/>
              </w:tabs>
              <w:suppressAutoHyphens/>
              <w:jc w:val="right"/>
              <w:rPr>
                <w:rFonts w:ascii="Times New Roman" w:hAnsi="Times New Roman"/>
                <w:b/>
                <w:szCs w:val="24"/>
              </w:rPr>
            </w:pPr>
            <w:r>
              <w:rPr>
                <w:rFonts w:ascii="Times New Roman" w:hAnsi="Times New Roman"/>
                <w:szCs w:val="24"/>
              </w:rPr>
              <w:t>-34,366</w:t>
            </w:r>
          </w:p>
        </w:tc>
        <w:tc>
          <w:tcPr>
            <w:tcW w:w="2520" w:type="dxa"/>
          </w:tcPr>
          <w:p w:rsidR="0052073E" w:rsidP="00534B4A" w14:paraId="7EECD334" w14:textId="77777777">
            <w:pPr>
              <w:tabs>
                <w:tab w:val="left" w:pos="-720"/>
              </w:tabs>
              <w:suppressAutoHyphens/>
              <w:rPr>
                <w:rFonts w:ascii="Times New Roman" w:hAnsi="Times New Roman"/>
                <w:b/>
                <w:szCs w:val="24"/>
              </w:rPr>
            </w:pPr>
          </w:p>
        </w:tc>
      </w:tr>
      <w:tr w14:paraId="438CF853" w14:textId="77777777" w:rsidTr="0052073E">
        <w:tblPrEx>
          <w:tblW w:w="9445" w:type="dxa"/>
          <w:tblLook w:val="04A0"/>
        </w:tblPrEx>
        <w:tc>
          <w:tcPr>
            <w:tcW w:w="2048" w:type="dxa"/>
          </w:tcPr>
          <w:p w:rsidR="0052073E" w:rsidP="00534B4A" w14:paraId="7198F592"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1411D595" w14:textId="77777777">
            <w:pPr>
              <w:tabs>
                <w:tab w:val="left" w:pos="-720"/>
              </w:tabs>
              <w:suppressAutoHyphens/>
              <w:rPr>
                <w:rFonts w:ascii="Times New Roman" w:hAnsi="Times New Roman"/>
                <w:b/>
                <w:szCs w:val="24"/>
              </w:rPr>
            </w:pPr>
          </w:p>
        </w:tc>
        <w:tc>
          <w:tcPr>
            <w:tcW w:w="2829" w:type="dxa"/>
          </w:tcPr>
          <w:p w:rsidR="0052073E" w:rsidP="00A32225" w14:paraId="0B3B6C34" w14:textId="0CAFE5B3">
            <w:pPr>
              <w:tabs>
                <w:tab w:val="left" w:pos="-720"/>
              </w:tabs>
              <w:suppressAutoHyphens/>
              <w:jc w:val="right"/>
              <w:rPr>
                <w:rFonts w:ascii="Times New Roman" w:hAnsi="Times New Roman"/>
                <w:b/>
                <w:szCs w:val="24"/>
              </w:rPr>
            </w:pPr>
            <w:r>
              <w:rPr>
                <w:rFonts w:ascii="Times New Roman" w:hAnsi="Times New Roman"/>
                <w:szCs w:val="24"/>
              </w:rPr>
              <w:t>-7,002</w:t>
            </w:r>
          </w:p>
        </w:tc>
        <w:tc>
          <w:tcPr>
            <w:tcW w:w="2520" w:type="dxa"/>
          </w:tcPr>
          <w:p w:rsidR="0052073E" w:rsidP="00534B4A" w14:paraId="01B2CDC7" w14:textId="77777777">
            <w:pPr>
              <w:tabs>
                <w:tab w:val="left" w:pos="-720"/>
              </w:tabs>
              <w:suppressAutoHyphens/>
              <w:rPr>
                <w:rFonts w:ascii="Times New Roman" w:hAnsi="Times New Roman"/>
                <w:b/>
                <w:szCs w:val="24"/>
              </w:rPr>
            </w:pPr>
          </w:p>
        </w:tc>
      </w:tr>
      <w:tr w14:paraId="430C31AE" w14:textId="77777777" w:rsidTr="0052073E">
        <w:tblPrEx>
          <w:tblW w:w="9445" w:type="dxa"/>
          <w:tblLook w:val="04A0"/>
        </w:tblPrEx>
        <w:tc>
          <w:tcPr>
            <w:tcW w:w="2048" w:type="dxa"/>
          </w:tcPr>
          <w:p w:rsidR="0052073E" w:rsidP="00534B4A" w14:paraId="121F685E"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59F38AF4" w14:textId="77777777">
            <w:pPr>
              <w:tabs>
                <w:tab w:val="left" w:pos="-720"/>
              </w:tabs>
              <w:suppressAutoHyphens/>
              <w:rPr>
                <w:rFonts w:ascii="Times New Roman" w:hAnsi="Times New Roman"/>
                <w:b/>
                <w:szCs w:val="24"/>
              </w:rPr>
            </w:pPr>
          </w:p>
        </w:tc>
        <w:tc>
          <w:tcPr>
            <w:tcW w:w="2829" w:type="dxa"/>
          </w:tcPr>
          <w:p w:rsidR="0052073E" w:rsidP="00A32225" w14:paraId="6F26A44E" w14:textId="530BB1A8">
            <w:pPr>
              <w:suppressAutoHyphens/>
              <w:jc w:val="right"/>
              <w:rPr>
                <w:rFonts w:ascii="Times New Roman" w:hAnsi="Times New Roman"/>
                <w:b/>
              </w:rPr>
            </w:pPr>
          </w:p>
        </w:tc>
        <w:tc>
          <w:tcPr>
            <w:tcW w:w="2520" w:type="dxa"/>
          </w:tcPr>
          <w:p w:rsidR="0052073E" w:rsidP="00534B4A" w14:paraId="387A333B" w14:textId="77777777">
            <w:pPr>
              <w:tabs>
                <w:tab w:val="left" w:pos="-720"/>
              </w:tabs>
              <w:suppressAutoHyphens/>
              <w:rPr>
                <w:rFonts w:ascii="Times New Roman" w:hAnsi="Times New Roman"/>
                <w:b/>
                <w:szCs w:val="24"/>
              </w:rPr>
            </w:pPr>
          </w:p>
        </w:tc>
      </w:tr>
    </w:tbl>
    <w:p w:rsidR="00F27AAF" w:rsidP="00534B4A" w14:paraId="45DAB27B" w14:textId="77777777">
      <w:pPr>
        <w:tabs>
          <w:tab w:val="left" w:pos="-720"/>
        </w:tabs>
        <w:suppressAutoHyphens/>
        <w:rPr>
          <w:rFonts w:ascii="Times New Roman" w:hAnsi="Times New Roman"/>
          <w:b/>
          <w:szCs w:val="24"/>
        </w:rPr>
      </w:pPr>
    </w:p>
    <w:p w:rsidR="00534B4A" w:rsidP="00534B4A" w14:paraId="71FE0374" w14:textId="68130B1A">
      <w:pPr>
        <w:tabs>
          <w:tab w:val="left" w:pos="-720"/>
        </w:tabs>
        <w:suppressAutoHyphens/>
        <w:rPr>
          <w:rFonts w:ascii="Times New Roman" w:hAnsi="Times New Roman"/>
          <w:szCs w:val="24"/>
        </w:rPr>
      </w:pPr>
    </w:p>
    <w:p w:rsidR="00C5174B" w:rsidRPr="00534B4A" w:rsidP="00534B4A" w14:paraId="38D77320" w14:textId="77777777">
      <w:pPr>
        <w:tabs>
          <w:tab w:val="left" w:pos="-720"/>
        </w:tabs>
        <w:suppressAutoHyphens/>
        <w:rPr>
          <w:rFonts w:ascii="Times New Roman" w:hAnsi="Times New Roman"/>
          <w:szCs w:val="24"/>
        </w:rPr>
      </w:pPr>
    </w:p>
    <w:p w:rsidR="00043C32" w:rsidP="00AD381B" w14:paraId="3C686160"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E0D8A" w:rsidP="00BE0D8A" w14:paraId="0B6C760C" w14:textId="77777777">
      <w:pPr>
        <w:pStyle w:val="ListParagraph"/>
        <w:tabs>
          <w:tab w:val="left" w:pos="-720"/>
        </w:tabs>
        <w:suppressAutoHyphens/>
        <w:ind w:left="806"/>
        <w:contextualSpacing w:val="0"/>
        <w:rPr>
          <w:rStyle w:val="a"/>
          <w:rFonts w:ascii="Times New Roman" w:hAnsi="Times New Roman"/>
          <w:b/>
          <w:szCs w:val="24"/>
        </w:rPr>
      </w:pPr>
    </w:p>
    <w:p w:rsidR="00534B4A" w:rsidP="23FAF50F" w14:paraId="5AF9597D" w14:textId="1DC9B818">
      <w:pPr>
        <w:pStyle w:val="ListParagraph"/>
        <w:suppressAutoHyphens/>
        <w:contextualSpacing w:val="0"/>
        <w:rPr>
          <w:rFonts w:ascii="Times New Roman" w:hAnsi="Times New Roman"/>
        </w:rPr>
      </w:pPr>
      <w:r w:rsidRPr="23FAF50F">
        <w:rPr>
          <w:rFonts w:ascii="Times New Roman" w:hAnsi="Times New Roman"/>
        </w:rPr>
        <w:t xml:space="preserve">The Department is still determining its </w:t>
      </w:r>
      <w:r w:rsidRPr="23FAF50F" w:rsidR="00FD5176">
        <w:rPr>
          <w:rFonts w:ascii="Times New Roman" w:hAnsi="Times New Roman"/>
        </w:rPr>
        <w:t xml:space="preserve">publication plan for </w:t>
      </w:r>
      <w:r w:rsidRPr="23FAF50F" w:rsidR="00FD5176">
        <w:rPr>
          <w:rFonts w:ascii="Times New Roman" w:hAnsi="Times New Roman"/>
        </w:rPr>
        <w:t>the</w:t>
      </w:r>
      <w:r w:rsidR="00B045AD">
        <w:rPr>
          <w:rFonts w:ascii="Times New Roman" w:hAnsi="Times New Roman"/>
        </w:rPr>
        <w:t>se</w:t>
      </w:r>
      <w:r w:rsidRPr="23FAF50F" w:rsidR="00FD5176">
        <w:rPr>
          <w:rFonts w:ascii="Times New Roman" w:hAnsi="Times New Roman"/>
        </w:rPr>
        <w:t xml:space="preserve"> data</w:t>
      </w:r>
      <w:r w:rsidR="00B045AD">
        <w:rPr>
          <w:rFonts w:ascii="Times New Roman" w:hAnsi="Times New Roman"/>
        </w:rPr>
        <w:t>;</w:t>
      </w:r>
      <w:r w:rsidRPr="23FAF50F" w:rsidR="00B045AD">
        <w:rPr>
          <w:rFonts w:ascii="Times New Roman" w:hAnsi="Times New Roman"/>
        </w:rPr>
        <w:t xml:space="preserve"> </w:t>
      </w:r>
      <w:r w:rsidR="00B045AD">
        <w:rPr>
          <w:rFonts w:ascii="Times New Roman" w:hAnsi="Times New Roman"/>
        </w:rPr>
        <w:t>h</w:t>
      </w:r>
      <w:r w:rsidRPr="23FAF50F" w:rsidR="00B045AD">
        <w:rPr>
          <w:rFonts w:ascii="Times New Roman" w:hAnsi="Times New Roman"/>
        </w:rPr>
        <w:t>owever</w:t>
      </w:r>
      <w:r w:rsidRPr="23FAF50F" w:rsidR="00FD5176">
        <w:rPr>
          <w:rFonts w:ascii="Times New Roman" w:hAnsi="Times New Roman"/>
        </w:rPr>
        <w:t xml:space="preserve">, the </w:t>
      </w:r>
      <w:r w:rsidRPr="23FAF50F" w:rsidR="00E14BA7">
        <w:rPr>
          <w:rFonts w:ascii="Times New Roman" w:hAnsi="Times New Roman"/>
        </w:rPr>
        <w:t xml:space="preserve">Department confirms that all data collected </w:t>
      </w:r>
      <w:r w:rsidR="00B045AD">
        <w:rPr>
          <w:rFonts w:ascii="Times New Roman" w:hAnsi="Times New Roman"/>
        </w:rPr>
        <w:t>from</w:t>
      </w:r>
      <w:r w:rsidRPr="23FAF50F" w:rsidR="00E14BA7">
        <w:rPr>
          <w:rFonts w:ascii="Times New Roman" w:hAnsi="Times New Roman"/>
        </w:rPr>
        <w:t xml:space="preserve"> </w:t>
      </w:r>
      <w:r w:rsidRPr="23FAF50F" w:rsidR="3C8088ED">
        <w:rPr>
          <w:rFonts w:ascii="Times New Roman" w:hAnsi="Times New Roman"/>
        </w:rPr>
        <w:t xml:space="preserve">performance </w:t>
      </w:r>
      <w:r w:rsidRPr="23FAF50F" w:rsidR="00E14BA7">
        <w:rPr>
          <w:rFonts w:ascii="Times New Roman" w:hAnsi="Times New Roman"/>
        </w:rPr>
        <w:t>report</w:t>
      </w:r>
      <w:r w:rsidRPr="23FAF50F" w:rsidR="006160B5">
        <w:rPr>
          <w:rFonts w:ascii="Times New Roman" w:hAnsi="Times New Roman"/>
        </w:rPr>
        <w:t xml:space="preserve">s will be released in a </w:t>
      </w:r>
      <w:r w:rsidRPr="23FAF50F" w:rsidR="00E0376A">
        <w:rPr>
          <w:rFonts w:ascii="Times New Roman" w:hAnsi="Times New Roman"/>
        </w:rPr>
        <w:t>machine-readable</w:t>
      </w:r>
      <w:r w:rsidRPr="23FAF50F" w:rsidR="006160B5">
        <w:rPr>
          <w:rFonts w:ascii="Times New Roman" w:hAnsi="Times New Roman"/>
        </w:rPr>
        <w:t xml:space="preserve"> format. </w:t>
      </w:r>
    </w:p>
    <w:p w:rsidR="00534B4A" w:rsidRPr="00534B4A" w:rsidP="00534B4A" w14:paraId="2AEAF3EB" w14:textId="77777777">
      <w:pPr>
        <w:tabs>
          <w:tab w:val="left" w:pos="-720"/>
        </w:tabs>
        <w:suppressAutoHyphens/>
        <w:rPr>
          <w:rFonts w:ascii="Times New Roman" w:hAnsi="Times New Roman"/>
          <w:szCs w:val="24"/>
        </w:rPr>
      </w:pPr>
    </w:p>
    <w:p w:rsidR="00043C32" w:rsidP="00AD381B" w14:paraId="129C3A3E"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CE50F3" w:rsidRPr="00CE50F3" w:rsidP="00CE50F3" w14:paraId="0E731506" w14:textId="77777777">
      <w:pPr>
        <w:pStyle w:val="ListParagraph"/>
        <w:tabs>
          <w:tab w:val="left" w:pos="-720"/>
        </w:tabs>
        <w:suppressAutoHyphens/>
        <w:ind w:left="907"/>
        <w:contextualSpacing w:val="0"/>
        <w:rPr>
          <w:rStyle w:val="a"/>
          <w:rFonts w:ascii="Times New Roman" w:hAnsi="Times New Roman"/>
          <w:bCs/>
          <w:szCs w:val="24"/>
        </w:rPr>
      </w:pPr>
    </w:p>
    <w:p w:rsidR="00534B4A" w:rsidRPr="00E907F9" w:rsidP="00E907F9" w14:paraId="6FFA3901" w14:textId="2039E0D2">
      <w:pPr>
        <w:tabs>
          <w:tab w:val="left" w:pos="-720"/>
        </w:tabs>
        <w:suppressAutoHyphens/>
        <w:rPr>
          <w:rFonts w:ascii="Times New Roman" w:hAnsi="Times New Roman"/>
          <w:bCs/>
          <w:szCs w:val="24"/>
        </w:rPr>
      </w:pPr>
      <w:r>
        <w:rPr>
          <w:rFonts w:ascii="Times New Roman" w:hAnsi="Times New Roman"/>
          <w:bCs/>
          <w:szCs w:val="24"/>
        </w:rPr>
        <w:tab/>
      </w:r>
      <w:r w:rsidRPr="00E907F9" w:rsidR="00FC1D20">
        <w:rPr>
          <w:rFonts w:ascii="Times New Roman" w:hAnsi="Times New Roman"/>
          <w:bCs/>
          <w:szCs w:val="24"/>
        </w:rPr>
        <w:t>Not Applicable</w:t>
      </w:r>
      <w:r w:rsidRPr="00E907F9" w:rsidR="00E0376A">
        <w:rPr>
          <w:rFonts w:ascii="Times New Roman" w:hAnsi="Times New Roman"/>
          <w:bCs/>
          <w:szCs w:val="24"/>
        </w:rPr>
        <w:t>.</w:t>
      </w:r>
    </w:p>
    <w:p w:rsidR="00534B4A" w:rsidRPr="00534B4A" w:rsidP="00534B4A" w14:paraId="6D69D38C" w14:textId="77777777">
      <w:pPr>
        <w:tabs>
          <w:tab w:val="left" w:pos="-720"/>
        </w:tabs>
        <w:suppressAutoHyphens/>
        <w:ind w:left="360"/>
        <w:rPr>
          <w:rFonts w:ascii="Times New Roman" w:hAnsi="Times New Roman"/>
          <w:szCs w:val="24"/>
        </w:rPr>
      </w:pPr>
    </w:p>
    <w:p w:rsidR="001C73C0" w:rsidP="00AD381B" w14:paraId="0FE58930" w14:textId="7777777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C9257D" w:rsidP="00C9257D" w14:paraId="73CCBC7E" w14:textId="77777777">
      <w:pPr>
        <w:pStyle w:val="ListParagraph"/>
        <w:tabs>
          <w:tab w:val="left" w:pos="-720"/>
        </w:tabs>
        <w:suppressAutoHyphens/>
        <w:ind w:left="900"/>
        <w:rPr>
          <w:rStyle w:val="a"/>
          <w:rFonts w:ascii="Times New Roman" w:hAnsi="Times New Roman"/>
          <w:b/>
          <w:szCs w:val="24"/>
        </w:rPr>
      </w:pPr>
    </w:p>
    <w:p w:rsidR="00C9257D" w:rsidRPr="00C9257D" w:rsidP="23FAF50F" w14:paraId="1068279C" w14:textId="0C0AF041">
      <w:pPr>
        <w:suppressAutoHyphens/>
        <w:rPr>
          <w:rFonts w:ascii="Times New Roman" w:hAnsi="Times New Roman"/>
        </w:rPr>
      </w:pPr>
      <w:r>
        <w:rPr>
          <w:rFonts w:ascii="Times New Roman" w:hAnsi="Times New Roman"/>
          <w:bCs/>
          <w:szCs w:val="24"/>
        </w:rPr>
        <w:tab/>
      </w:r>
      <w:r w:rsidRPr="23FAF50F" w:rsidR="00FC1D20">
        <w:rPr>
          <w:rFonts w:ascii="Times New Roman" w:hAnsi="Times New Roman"/>
        </w:rPr>
        <w:t>Not Applicable</w:t>
      </w:r>
      <w:r w:rsidRPr="23FAF50F">
        <w:rPr>
          <w:rFonts w:ascii="Times New Roman" w:hAnsi="Times New Roman"/>
        </w:rPr>
        <w:t>.</w:t>
      </w:r>
    </w:p>
    <w:sectPr w:rsidSect="00043C32">
      <w:footerReference w:type="default" r:id="rId11"/>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6054" w14:paraId="47BE572C" w14:textId="77777777">
    <w:pPr>
      <w:spacing w:before="140" w:line="100" w:lineRule="exact"/>
      <w:rPr>
        <w:sz w:val="10"/>
      </w:rPr>
    </w:pPr>
  </w:p>
  <w:p w:rsidR="00386054" w14:paraId="6C231B82" w14:textId="77777777">
    <w:pPr>
      <w:tabs>
        <w:tab w:val="left" w:pos="0"/>
      </w:tabs>
      <w:suppressAutoHyphens/>
    </w:pPr>
  </w:p>
  <w:p w:rsidR="00386054" w14:paraId="19E332FB"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386054"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386054" w:rsidRPr="00534B4A" w14:paraId="228F2DA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77A8" w:rsidP="00043C32" w14:paraId="3E24550D" w14:textId="77777777">
      <w:r>
        <w:separator/>
      </w:r>
    </w:p>
  </w:footnote>
  <w:footnote w:type="continuationSeparator" w:id="1">
    <w:p w:rsidR="00FB77A8" w:rsidP="00043C32" w14:paraId="26BF6544" w14:textId="77777777">
      <w:r>
        <w:continuationSeparator/>
      </w:r>
    </w:p>
  </w:footnote>
  <w:footnote w:id="2">
    <w:p w:rsidR="00043C32" w:rsidP="00043C32" w14:paraId="4C6E85D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r w:rsidR="002B65AF">
        <w:rPr>
          <w:rFonts w:ascii="Times New Roman" w:hAnsi="Times New Roman"/>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0AE514F0"/>
    <w:multiLevelType w:val="hybridMultilevel"/>
    <w:tmpl w:val="E374817A"/>
    <w:lvl w:ilvl="0">
      <w:start w:val="8"/>
      <w:numFmt w:val="decimal"/>
      <w:lvlText w:val="%1."/>
      <w:lvlJc w:val="left"/>
      <w:pPr>
        <w:ind w:left="1080" w:hanging="360"/>
      </w:pPr>
      <w:rPr>
        <w:rFonts w:cs="Times New Roman"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64C3280"/>
    <w:multiLevelType w:val="hybridMultilevel"/>
    <w:tmpl w:val="258828A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46BC4F3E"/>
    <w:multiLevelType w:val="hybridMultilevel"/>
    <w:tmpl w:val="8578B03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6">
    <w:nsid w:val="4C227758"/>
    <w:multiLevelType w:val="hybridMultilevel"/>
    <w:tmpl w:val="81D8B76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70AB156C"/>
    <w:multiLevelType w:val="hybridMultilevel"/>
    <w:tmpl w:val="EE98E10C"/>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EA145F"/>
    <w:multiLevelType w:val="hybridMultilevel"/>
    <w:tmpl w:val="67742822"/>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9722817">
    <w:abstractNumId w:val="0"/>
  </w:num>
  <w:num w:numId="2" w16cid:durableId="1870339046">
    <w:abstractNumId w:val="5"/>
  </w:num>
  <w:num w:numId="3" w16cid:durableId="939407747">
    <w:abstractNumId w:val="4"/>
  </w:num>
  <w:num w:numId="4" w16cid:durableId="1030574521">
    <w:abstractNumId w:val="7"/>
  </w:num>
  <w:num w:numId="5" w16cid:durableId="1893225541">
    <w:abstractNumId w:val="8"/>
  </w:num>
  <w:num w:numId="6" w16cid:durableId="1859077216">
    <w:abstractNumId w:val="3"/>
  </w:num>
  <w:num w:numId="7" w16cid:durableId="467941223">
    <w:abstractNumId w:val="2"/>
  </w:num>
  <w:num w:numId="8" w16cid:durableId="2113935707">
    <w:abstractNumId w:val="1"/>
  </w:num>
  <w:num w:numId="9" w16cid:durableId="16569536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0064B"/>
    <w:rsid w:val="00000D53"/>
    <w:rsid w:val="000040D1"/>
    <w:rsid w:val="00005633"/>
    <w:rsid w:val="00010D85"/>
    <w:rsid w:val="00021476"/>
    <w:rsid w:val="00025CB7"/>
    <w:rsid w:val="000348CA"/>
    <w:rsid w:val="00035ED5"/>
    <w:rsid w:val="000413D4"/>
    <w:rsid w:val="00041795"/>
    <w:rsid w:val="00043C32"/>
    <w:rsid w:val="000446F5"/>
    <w:rsid w:val="0005558E"/>
    <w:rsid w:val="0006186B"/>
    <w:rsid w:val="00062D4B"/>
    <w:rsid w:val="0006357A"/>
    <w:rsid w:val="00083EDF"/>
    <w:rsid w:val="000857FF"/>
    <w:rsid w:val="00093017"/>
    <w:rsid w:val="00097078"/>
    <w:rsid w:val="000A2146"/>
    <w:rsid w:val="000A3884"/>
    <w:rsid w:val="000B0E31"/>
    <w:rsid w:val="000B30E7"/>
    <w:rsid w:val="000C1D17"/>
    <w:rsid w:val="000C5C87"/>
    <w:rsid w:val="000D4F1E"/>
    <w:rsid w:val="000E0C7E"/>
    <w:rsid w:val="000E4E0D"/>
    <w:rsid w:val="000F5690"/>
    <w:rsid w:val="000F588F"/>
    <w:rsid w:val="00101B5B"/>
    <w:rsid w:val="00103BD2"/>
    <w:rsid w:val="00111B75"/>
    <w:rsid w:val="0011510E"/>
    <w:rsid w:val="00121A68"/>
    <w:rsid w:val="00121DBF"/>
    <w:rsid w:val="00124200"/>
    <w:rsid w:val="00133F3F"/>
    <w:rsid w:val="00134B0D"/>
    <w:rsid w:val="0015634A"/>
    <w:rsid w:val="001656AF"/>
    <w:rsid w:val="001824F3"/>
    <w:rsid w:val="00183058"/>
    <w:rsid w:val="001931CC"/>
    <w:rsid w:val="00196558"/>
    <w:rsid w:val="001A2998"/>
    <w:rsid w:val="001A698A"/>
    <w:rsid w:val="001A6AE0"/>
    <w:rsid w:val="001B0E7C"/>
    <w:rsid w:val="001B277D"/>
    <w:rsid w:val="001B5779"/>
    <w:rsid w:val="001C71E8"/>
    <w:rsid w:val="001C72B8"/>
    <w:rsid w:val="001C73C0"/>
    <w:rsid w:val="001D181B"/>
    <w:rsid w:val="001D229F"/>
    <w:rsid w:val="001D25B3"/>
    <w:rsid w:val="001D2BB5"/>
    <w:rsid w:val="001E43E2"/>
    <w:rsid w:val="001E79BD"/>
    <w:rsid w:val="001F2AFB"/>
    <w:rsid w:val="001F65E2"/>
    <w:rsid w:val="001F7508"/>
    <w:rsid w:val="00200EC7"/>
    <w:rsid w:val="00201B79"/>
    <w:rsid w:val="00205D57"/>
    <w:rsid w:val="00206344"/>
    <w:rsid w:val="002065F4"/>
    <w:rsid w:val="00210FE4"/>
    <w:rsid w:val="00216581"/>
    <w:rsid w:val="00217233"/>
    <w:rsid w:val="00217724"/>
    <w:rsid w:val="002225CC"/>
    <w:rsid w:val="00224A3B"/>
    <w:rsid w:val="00237FA8"/>
    <w:rsid w:val="00240A39"/>
    <w:rsid w:val="00246FE9"/>
    <w:rsid w:val="00250100"/>
    <w:rsid w:val="00250DD9"/>
    <w:rsid w:val="00255E7D"/>
    <w:rsid w:val="00257D00"/>
    <w:rsid w:val="00262A69"/>
    <w:rsid w:val="002655A9"/>
    <w:rsid w:val="002679B4"/>
    <w:rsid w:val="00270AF7"/>
    <w:rsid w:val="00285BE7"/>
    <w:rsid w:val="00285F7C"/>
    <w:rsid w:val="002945A1"/>
    <w:rsid w:val="002963B3"/>
    <w:rsid w:val="002A1C57"/>
    <w:rsid w:val="002A23A7"/>
    <w:rsid w:val="002A3221"/>
    <w:rsid w:val="002A5923"/>
    <w:rsid w:val="002A63E1"/>
    <w:rsid w:val="002B595E"/>
    <w:rsid w:val="002B65AF"/>
    <w:rsid w:val="002C1911"/>
    <w:rsid w:val="002C3520"/>
    <w:rsid w:val="002E0496"/>
    <w:rsid w:val="002E14E0"/>
    <w:rsid w:val="002E74C6"/>
    <w:rsid w:val="002F55E5"/>
    <w:rsid w:val="002F5816"/>
    <w:rsid w:val="002F6C59"/>
    <w:rsid w:val="003024B2"/>
    <w:rsid w:val="00310167"/>
    <w:rsid w:val="003166B2"/>
    <w:rsid w:val="0032078A"/>
    <w:rsid w:val="00320C8A"/>
    <w:rsid w:val="00324507"/>
    <w:rsid w:val="0032539E"/>
    <w:rsid w:val="00325ADE"/>
    <w:rsid w:val="0033246D"/>
    <w:rsid w:val="00344989"/>
    <w:rsid w:val="00345250"/>
    <w:rsid w:val="003453D1"/>
    <w:rsid w:val="0036220F"/>
    <w:rsid w:val="00363AC6"/>
    <w:rsid w:val="00374665"/>
    <w:rsid w:val="0038117E"/>
    <w:rsid w:val="00386054"/>
    <w:rsid w:val="003860E4"/>
    <w:rsid w:val="00391674"/>
    <w:rsid w:val="00391D3A"/>
    <w:rsid w:val="0039321F"/>
    <w:rsid w:val="00396691"/>
    <w:rsid w:val="003A0C78"/>
    <w:rsid w:val="003A22B8"/>
    <w:rsid w:val="003A706D"/>
    <w:rsid w:val="003A745A"/>
    <w:rsid w:val="003A7DD7"/>
    <w:rsid w:val="003B1545"/>
    <w:rsid w:val="003B1E30"/>
    <w:rsid w:val="003C067D"/>
    <w:rsid w:val="003C133A"/>
    <w:rsid w:val="003C340C"/>
    <w:rsid w:val="003D5A7C"/>
    <w:rsid w:val="003D6C9E"/>
    <w:rsid w:val="003F4F52"/>
    <w:rsid w:val="004000D7"/>
    <w:rsid w:val="004012BD"/>
    <w:rsid w:val="00412915"/>
    <w:rsid w:val="0041347B"/>
    <w:rsid w:val="00422FB3"/>
    <w:rsid w:val="004268D9"/>
    <w:rsid w:val="0043454E"/>
    <w:rsid w:val="004351FC"/>
    <w:rsid w:val="00442E07"/>
    <w:rsid w:val="00443E81"/>
    <w:rsid w:val="00444A38"/>
    <w:rsid w:val="00445492"/>
    <w:rsid w:val="00446E49"/>
    <w:rsid w:val="00452004"/>
    <w:rsid w:val="00455A7A"/>
    <w:rsid w:val="00465083"/>
    <w:rsid w:val="0046795F"/>
    <w:rsid w:val="00467FA4"/>
    <w:rsid w:val="004738CF"/>
    <w:rsid w:val="00473AF6"/>
    <w:rsid w:val="00474055"/>
    <w:rsid w:val="00475D89"/>
    <w:rsid w:val="004773CF"/>
    <w:rsid w:val="00486A7B"/>
    <w:rsid w:val="004919AA"/>
    <w:rsid w:val="0049725C"/>
    <w:rsid w:val="004A0D6F"/>
    <w:rsid w:val="004B2771"/>
    <w:rsid w:val="004B70D1"/>
    <w:rsid w:val="004D16D6"/>
    <w:rsid w:val="004D5685"/>
    <w:rsid w:val="004E3AB8"/>
    <w:rsid w:val="004E50AD"/>
    <w:rsid w:val="00511704"/>
    <w:rsid w:val="00514487"/>
    <w:rsid w:val="0051451D"/>
    <w:rsid w:val="0052073E"/>
    <w:rsid w:val="005215C5"/>
    <w:rsid w:val="00522FEF"/>
    <w:rsid w:val="00525922"/>
    <w:rsid w:val="00534B4A"/>
    <w:rsid w:val="00535648"/>
    <w:rsid w:val="0053629A"/>
    <w:rsid w:val="0054013E"/>
    <w:rsid w:val="0054300F"/>
    <w:rsid w:val="00543702"/>
    <w:rsid w:val="005463E3"/>
    <w:rsid w:val="0055049E"/>
    <w:rsid w:val="00550A31"/>
    <w:rsid w:val="00555BD2"/>
    <w:rsid w:val="00557518"/>
    <w:rsid w:val="0056287A"/>
    <w:rsid w:val="00564644"/>
    <w:rsid w:val="00564FDA"/>
    <w:rsid w:val="005671EF"/>
    <w:rsid w:val="005722F2"/>
    <w:rsid w:val="0057597A"/>
    <w:rsid w:val="00581720"/>
    <w:rsid w:val="00581C11"/>
    <w:rsid w:val="00587030"/>
    <w:rsid w:val="005921D4"/>
    <w:rsid w:val="00592FDE"/>
    <w:rsid w:val="00595E62"/>
    <w:rsid w:val="005A7E50"/>
    <w:rsid w:val="005B35C5"/>
    <w:rsid w:val="005B531E"/>
    <w:rsid w:val="005C08F6"/>
    <w:rsid w:val="005C547B"/>
    <w:rsid w:val="005C6C0C"/>
    <w:rsid w:val="005D3E59"/>
    <w:rsid w:val="005F00C7"/>
    <w:rsid w:val="00603CBE"/>
    <w:rsid w:val="00606A59"/>
    <w:rsid w:val="006114D9"/>
    <w:rsid w:val="006160B5"/>
    <w:rsid w:val="0063126F"/>
    <w:rsid w:val="006626E9"/>
    <w:rsid w:val="00664D46"/>
    <w:rsid w:val="00665393"/>
    <w:rsid w:val="00666221"/>
    <w:rsid w:val="0068567A"/>
    <w:rsid w:val="006910DB"/>
    <w:rsid w:val="00691F76"/>
    <w:rsid w:val="0069534C"/>
    <w:rsid w:val="00695C8D"/>
    <w:rsid w:val="00697A6C"/>
    <w:rsid w:val="006A292A"/>
    <w:rsid w:val="006A38F7"/>
    <w:rsid w:val="006A3BC4"/>
    <w:rsid w:val="006A4EBB"/>
    <w:rsid w:val="006B04B5"/>
    <w:rsid w:val="006B1EC0"/>
    <w:rsid w:val="006B4172"/>
    <w:rsid w:val="006D01FA"/>
    <w:rsid w:val="006D234D"/>
    <w:rsid w:val="006D518E"/>
    <w:rsid w:val="006D5417"/>
    <w:rsid w:val="006E2351"/>
    <w:rsid w:val="006E41E3"/>
    <w:rsid w:val="006E4250"/>
    <w:rsid w:val="006E6D7A"/>
    <w:rsid w:val="0071388D"/>
    <w:rsid w:val="00716362"/>
    <w:rsid w:val="00720306"/>
    <w:rsid w:val="007215F8"/>
    <w:rsid w:val="00725809"/>
    <w:rsid w:val="0073165C"/>
    <w:rsid w:val="00731EBC"/>
    <w:rsid w:val="00744EF2"/>
    <w:rsid w:val="00745923"/>
    <w:rsid w:val="00755D99"/>
    <w:rsid w:val="00756FD3"/>
    <w:rsid w:val="00761F99"/>
    <w:rsid w:val="00765392"/>
    <w:rsid w:val="0076662C"/>
    <w:rsid w:val="00772F41"/>
    <w:rsid w:val="00782B1F"/>
    <w:rsid w:val="007832FB"/>
    <w:rsid w:val="007845E3"/>
    <w:rsid w:val="00790E3E"/>
    <w:rsid w:val="00793710"/>
    <w:rsid w:val="007C0A4C"/>
    <w:rsid w:val="007C49FE"/>
    <w:rsid w:val="007D2A5B"/>
    <w:rsid w:val="007D46A8"/>
    <w:rsid w:val="007F6104"/>
    <w:rsid w:val="00800013"/>
    <w:rsid w:val="00800D30"/>
    <w:rsid w:val="008037E5"/>
    <w:rsid w:val="008071F0"/>
    <w:rsid w:val="00807A96"/>
    <w:rsid w:val="00807D1A"/>
    <w:rsid w:val="0081260C"/>
    <w:rsid w:val="00821214"/>
    <w:rsid w:val="008237E0"/>
    <w:rsid w:val="0082542C"/>
    <w:rsid w:val="008313AB"/>
    <w:rsid w:val="00832BBB"/>
    <w:rsid w:val="00832D05"/>
    <w:rsid w:val="00862279"/>
    <w:rsid w:val="0087385F"/>
    <w:rsid w:val="00874EFE"/>
    <w:rsid w:val="0087503A"/>
    <w:rsid w:val="00882126"/>
    <w:rsid w:val="0088232B"/>
    <w:rsid w:val="008857E9"/>
    <w:rsid w:val="008933F1"/>
    <w:rsid w:val="008965AE"/>
    <w:rsid w:val="008A6C88"/>
    <w:rsid w:val="008B0676"/>
    <w:rsid w:val="008B3084"/>
    <w:rsid w:val="008B5CE9"/>
    <w:rsid w:val="008B7DE2"/>
    <w:rsid w:val="008D0601"/>
    <w:rsid w:val="008D1F11"/>
    <w:rsid w:val="008D277B"/>
    <w:rsid w:val="008D6B91"/>
    <w:rsid w:val="008E4B4B"/>
    <w:rsid w:val="008E4C3E"/>
    <w:rsid w:val="008E5919"/>
    <w:rsid w:val="008E7255"/>
    <w:rsid w:val="008F0AAC"/>
    <w:rsid w:val="008F13DB"/>
    <w:rsid w:val="008F5FF6"/>
    <w:rsid w:val="0090089C"/>
    <w:rsid w:val="0090200C"/>
    <w:rsid w:val="009036DA"/>
    <w:rsid w:val="00905951"/>
    <w:rsid w:val="00911F58"/>
    <w:rsid w:val="00912D2C"/>
    <w:rsid w:val="00916EE4"/>
    <w:rsid w:val="00920C46"/>
    <w:rsid w:val="00920F63"/>
    <w:rsid w:val="009243F3"/>
    <w:rsid w:val="00930348"/>
    <w:rsid w:val="0093366B"/>
    <w:rsid w:val="00933D06"/>
    <w:rsid w:val="00934185"/>
    <w:rsid w:val="00946126"/>
    <w:rsid w:val="00946496"/>
    <w:rsid w:val="00951B81"/>
    <w:rsid w:val="00952DF9"/>
    <w:rsid w:val="0095310D"/>
    <w:rsid w:val="0095421D"/>
    <w:rsid w:val="00954E7A"/>
    <w:rsid w:val="00955E5B"/>
    <w:rsid w:val="009607D4"/>
    <w:rsid w:val="00960C86"/>
    <w:rsid w:val="00964A37"/>
    <w:rsid w:val="009670BF"/>
    <w:rsid w:val="00970A62"/>
    <w:rsid w:val="00972651"/>
    <w:rsid w:val="00974E75"/>
    <w:rsid w:val="00975159"/>
    <w:rsid w:val="009767AF"/>
    <w:rsid w:val="00981F58"/>
    <w:rsid w:val="009839EB"/>
    <w:rsid w:val="00986D0A"/>
    <w:rsid w:val="00995619"/>
    <w:rsid w:val="009A7528"/>
    <w:rsid w:val="009B33B8"/>
    <w:rsid w:val="009B63FC"/>
    <w:rsid w:val="009E3D22"/>
    <w:rsid w:val="009E3E86"/>
    <w:rsid w:val="009E6E5E"/>
    <w:rsid w:val="009F5F1F"/>
    <w:rsid w:val="009F62A0"/>
    <w:rsid w:val="00A03466"/>
    <w:rsid w:val="00A03F44"/>
    <w:rsid w:val="00A056E3"/>
    <w:rsid w:val="00A104AC"/>
    <w:rsid w:val="00A118A2"/>
    <w:rsid w:val="00A23F26"/>
    <w:rsid w:val="00A30AA5"/>
    <w:rsid w:val="00A32225"/>
    <w:rsid w:val="00A344B5"/>
    <w:rsid w:val="00A37B36"/>
    <w:rsid w:val="00A4001C"/>
    <w:rsid w:val="00A40AAB"/>
    <w:rsid w:val="00A45B74"/>
    <w:rsid w:val="00A46D01"/>
    <w:rsid w:val="00A52993"/>
    <w:rsid w:val="00A60856"/>
    <w:rsid w:val="00A7030E"/>
    <w:rsid w:val="00A70816"/>
    <w:rsid w:val="00A72208"/>
    <w:rsid w:val="00A7636D"/>
    <w:rsid w:val="00A9138E"/>
    <w:rsid w:val="00AA0528"/>
    <w:rsid w:val="00AA1733"/>
    <w:rsid w:val="00AB36C4"/>
    <w:rsid w:val="00AB7056"/>
    <w:rsid w:val="00AB7F58"/>
    <w:rsid w:val="00AC17D0"/>
    <w:rsid w:val="00AC1C89"/>
    <w:rsid w:val="00AC20D8"/>
    <w:rsid w:val="00AC7F5A"/>
    <w:rsid w:val="00AD381B"/>
    <w:rsid w:val="00AD3ADE"/>
    <w:rsid w:val="00AD45C7"/>
    <w:rsid w:val="00AD7AE8"/>
    <w:rsid w:val="00AE535F"/>
    <w:rsid w:val="00AE5B0A"/>
    <w:rsid w:val="00AF5B5B"/>
    <w:rsid w:val="00AF5D1A"/>
    <w:rsid w:val="00B017F9"/>
    <w:rsid w:val="00B045AD"/>
    <w:rsid w:val="00B055A1"/>
    <w:rsid w:val="00B05BC2"/>
    <w:rsid w:val="00B07213"/>
    <w:rsid w:val="00B07974"/>
    <w:rsid w:val="00B10A05"/>
    <w:rsid w:val="00B11801"/>
    <w:rsid w:val="00B21248"/>
    <w:rsid w:val="00B21999"/>
    <w:rsid w:val="00B25D31"/>
    <w:rsid w:val="00B274A5"/>
    <w:rsid w:val="00B36B7B"/>
    <w:rsid w:val="00B431BF"/>
    <w:rsid w:val="00B43910"/>
    <w:rsid w:val="00B440D0"/>
    <w:rsid w:val="00B54167"/>
    <w:rsid w:val="00B556C5"/>
    <w:rsid w:val="00B56192"/>
    <w:rsid w:val="00B571F3"/>
    <w:rsid w:val="00B573A0"/>
    <w:rsid w:val="00B62600"/>
    <w:rsid w:val="00B62E06"/>
    <w:rsid w:val="00B6410B"/>
    <w:rsid w:val="00B64B1D"/>
    <w:rsid w:val="00B655D3"/>
    <w:rsid w:val="00B7493B"/>
    <w:rsid w:val="00B832EF"/>
    <w:rsid w:val="00B856C6"/>
    <w:rsid w:val="00B87706"/>
    <w:rsid w:val="00B9353D"/>
    <w:rsid w:val="00B9671B"/>
    <w:rsid w:val="00BA1D31"/>
    <w:rsid w:val="00BA273B"/>
    <w:rsid w:val="00BA2C2E"/>
    <w:rsid w:val="00BA67F8"/>
    <w:rsid w:val="00BA7C96"/>
    <w:rsid w:val="00BB24A6"/>
    <w:rsid w:val="00BC74DE"/>
    <w:rsid w:val="00BE0D8A"/>
    <w:rsid w:val="00BE5E57"/>
    <w:rsid w:val="00BE6CB2"/>
    <w:rsid w:val="00BF3985"/>
    <w:rsid w:val="00BF48F3"/>
    <w:rsid w:val="00BF785A"/>
    <w:rsid w:val="00C03B11"/>
    <w:rsid w:val="00C04F40"/>
    <w:rsid w:val="00C06EED"/>
    <w:rsid w:val="00C072C3"/>
    <w:rsid w:val="00C164D3"/>
    <w:rsid w:val="00C177C6"/>
    <w:rsid w:val="00C20247"/>
    <w:rsid w:val="00C20670"/>
    <w:rsid w:val="00C224FD"/>
    <w:rsid w:val="00C236D7"/>
    <w:rsid w:val="00C2395A"/>
    <w:rsid w:val="00C37942"/>
    <w:rsid w:val="00C44C6F"/>
    <w:rsid w:val="00C47B17"/>
    <w:rsid w:val="00C50529"/>
    <w:rsid w:val="00C5174B"/>
    <w:rsid w:val="00C52119"/>
    <w:rsid w:val="00C724D5"/>
    <w:rsid w:val="00C7420C"/>
    <w:rsid w:val="00C75B2C"/>
    <w:rsid w:val="00C819C4"/>
    <w:rsid w:val="00C86713"/>
    <w:rsid w:val="00C875E8"/>
    <w:rsid w:val="00C9035C"/>
    <w:rsid w:val="00C92035"/>
    <w:rsid w:val="00C9257D"/>
    <w:rsid w:val="00C977D7"/>
    <w:rsid w:val="00C978C8"/>
    <w:rsid w:val="00CA48C7"/>
    <w:rsid w:val="00CA775E"/>
    <w:rsid w:val="00CB22DA"/>
    <w:rsid w:val="00CB27FE"/>
    <w:rsid w:val="00CB4192"/>
    <w:rsid w:val="00CB60D9"/>
    <w:rsid w:val="00CB7C68"/>
    <w:rsid w:val="00CC2A72"/>
    <w:rsid w:val="00CC3FB5"/>
    <w:rsid w:val="00CC4EAB"/>
    <w:rsid w:val="00CC60DB"/>
    <w:rsid w:val="00CC79F3"/>
    <w:rsid w:val="00CD2067"/>
    <w:rsid w:val="00CD47BC"/>
    <w:rsid w:val="00CE50F3"/>
    <w:rsid w:val="00CF1CD0"/>
    <w:rsid w:val="00CF376E"/>
    <w:rsid w:val="00D029E8"/>
    <w:rsid w:val="00D126EF"/>
    <w:rsid w:val="00D14C45"/>
    <w:rsid w:val="00D14F17"/>
    <w:rsid w:val="00D227B5"/>
    <w:rsid w:val="00D22DC3"/>
    <w:rsid w:val="00D2697D"/>
    <w:rsid w:val="00D27333"/>
    <w:rsid w:val="00D3172B"/>
    <w:rsid w:val="00D32AC0"/>
    <w:rsid w:val="00D34189"/>
    <w:rsid w:val="00D34984"/>
    <w:rsid w:val="00D36C35"/>
    <w:rsid w:val="00D37D44"/>
    <w:rsid w:val="00D40CBE"/>
    <w:rsid w:val="00D60DB4"/>
    <w:rsid w:val="00D60EF0"/>
    <w:rsid w:val="00D627B7"/>
    <w:rsid w:val="00D66674"/>
    <w:rsid w:val="00D6728C"/>
    <w:rsid w:val="00D70084"/>
    <w:rsid w:val="00D70574"/>
    <w:rsid w:val="00D752A5"/>
    <w:rsid w:val="00D75313"/>
    <w:rsid w:val="00D82258"/>
    <w:rsid w:val="00D84A5C"/>
    <w:rsid w:val="00D85691"/>
    <w:rsid w:val="00D90CF8"/>
    <w:rsid w:val="00D927D0"/>
    <w:rsid w:val="00DB4C01"/>
    <w:rsid w:val="00DB676D"/>
    <w:rsid w:val="00DB7D62"/>
    <w:rsid w:val="00DC1DEF"/>
    <w:rsid w:val="00DC6F80"/>
    <w:rsid w:val="00DD2511"/>
    <w:rsid w:val="00DD3570"/>
    <w:rsid w:val="00DD4F5B"/>
    <w:rsid w:val="00DE17C2"/>
    <w:rsid w:val="00DE323C"/>
    <w:rsid w:val="00DE49C4"/>
    <w:rsid w:val="00DF75B7"/>
    <w:rsid w:val="00E02611"/>
    <w:rsid w:val="00E03688"/>
    <w:rsid w:val="00E0376A"/>
    <w:rsid w:val="00E061DC"/>
    <w:rsid w:val="00E14BA7"/>
    <w:rsid w:val="00E15120"/>
    <w:rsid w:val="00E154BF"/>
    <w:rsid w:val="00E16ACD"/>
    <w:rsid w:val="00E17134"/>
    <w:rsid w:val="00E25EBC"/>
    <w:rsid w:val="00E30F36"/>
    <w:rsid w:val="00E334F5"/>
    <w:rsid w:val="00E3607E"/>
    <w:rsid w:val="00E45159"/>
    <w:rsid w:val="00E50FBF"/>
    <w:rsid w:val="00E530DD"/>
    <w:rsid w:val="00E63424"/>
    <w:rsid w:val="00E6458A"/>
    <w:rsid w:val="00E64F54"/>
    <w:rsid w:val="00E66550"/>
    <w:rsid w:val="00E67651"/>
    <w:rsid w:val="00E73994"/>
    <w:rsid w:val="00E7461E"/>
    <w:rsid w:val="00E76B5E"/>
    <w:rsid w:val="00E805A8"/>
    <w:rsid w:val="00E8203A"/>
    <w:rsid w:val="00E86902"/>
    <w:rsid w:val="00E877BF"/>
    <w:rsid w:val="00E907F9"/>
    <w:rsid w:val="00E91105"/>
    <w:rsid w:val="00E917E2"/>
    <w:rsid w:val="00E922A4"/>
    <w:rsid w:val="00E93AFC"/>
    <w:rsid w:val="00E94CF0"/>
    <w:rsid w:val="00E94E8D"/>
    <w:rsid w:val="00EA1767"/>
    <w:rsid w:val="00EA17AC"/>
    <w:rsid w:val="00EA1F78"/>
    <w:rsid w:val="00EB08C1"/>
    <w:rsid w:val="00EB0929"/>
    <w:rsid w:val="00EB0FA5"/>
    <w:rsid w:val="00EB2972"/>
    <w:rsid w:val="00EC01DD"/>
    <w:rsid w:val="00EC35E3"/>
    <w:rsid w:val="00EC3DFA"/>
    <w:rsid w:val="00EC53B3"/>
    <w:rsid w:val="00ED0330"/>
    <w:rsid w:val="00ED0D4F"/>
    <w:rsid w:val="00ED25FD"/>
    <w:rsid w:val="00ED7195"/>
    <w:rsid w:val="00EE0005"/>
    <w:rsid w:val="00EE0475"/>
    <w:rsid w:val="00EE7813"/>
    <w:rsid w:val="00EF5090"/>
    <w:rsid w:val="00F000F9"/>
    <w:rsid w:val="00F02924"/>
    <w:rsid w:val="00F0414F"/>
    <w:rsid w:val="00F17CF8"/>
    <w:rsid w:val="00F27AAF"/>
    <w:rsid w:val="00F31BEC"/>
    <w:rsid w:val="00F33B75"/>
    <w:rsid w:val="00F4681C"/>
    <w:rsid w:val="00F56A40"/>
    <w:rsid w:val="00F5782B"/>
    <w:rsid w:val="00F6448D"/>
    <w:rsid w:val="00F67D46"/>
    <w:rsid w:val="00F70046"/>
    <w:rsid w:val="00F73131"/>
    <w:rsid w:val="00F8476E"/>
    <w:rsid w:val="00F84B06"/>
    <w:rsid w:val="00F913C4"/>
    <w:rsid w:val="00F91A41"/>
    <w:rsid w:val="00F971C0"/>
    <w:rsid w:val="00FA703F"/>
    <w:rsid w:val="00FA7D88"/>
    <w:rsid w:val="00FB3CC9"/>
    <w:rsid w:val="00FB4201"/>
    <w:rsid w:val="00FB77A8"/>
    <w:rsid w:val="00FC16C5"/>
    <w:rsid w:val="00FC1D20"/>
    <w:rsid w:val="00FC5895"/>
    <w:rsid w:val="00FC669D"/>
    <w:rsid w:val="00FD385E"/>
    <w:rsid w:val="00FD3C2A"/>
    <w:rsid w:val="00FD432D"/>
    <w:rsid w:val="00FD4F0B"/>
    <w:rsid w:val="00FD5176"/>
    <w:rsid w:val="00FD586D"/>
    <w:rsid w:val="00FD6D6A"/>
    <w:rsid w:val="00FE02FC"/>
    <w:rsid w:val="00FE1BAE"/>
    <w:rsid w:val="0101F6D0"/>
    <w:rsid w:val="0128D707"/>
    <w:rsid w:val="0A003FAD"/>
    <w:rsid w:val="0CB24558"/>
    <w:rsid w:val="0CE439EE"/>
    <w:rsid w:val="0D90E464"/>
    <w:rsid w:val="0F5FDD4F"/>
    <w:rsid w:val="12DA3C17"/>
    <w:rsid w:val="12EF9F9D"/>
    <w:rsid w:val="13742A02"/>
    <w:rsid w:val="14211C7C"/>
    <w:rsid w:val="1622934D"/>
    <w:rsid w:val="1711D829"/>
    <w:rsid w:val="178CA41D"/>
    <w:rsid w:val="1A9DB86B"/>
    <w:rsid w:val="1B323168"/>
    <w:rsid w:val="1C4363FD"/>
    <w:rsid w:val="1D539E8F"/>
    <w:rsid w:val="1E216164"/>
    <w:rsid w:val="20C89220"/>
    <w:rsid w:val="229E2719"/>
    <w:rsid w:val="23FAF50F"/>
    <w:rsid w:val="24238578"/>
    <w:rsid w:val="2585862F"/>
    <w:rsid w:val="2618556F"/>
    <w:rsid w:val="2650C2DB"/>
    <w:rsid w:val="266735AB"/>
    <w:rsid w:val="2760165D"/>
    <w:rsid w:val="2815352F"/>
    <w:rsid w:val="281A44B7"/>
    <w:rsid w:val="2851EF0D"/>
    <w:rsid w:val="28D14A61"/>
    <w:rsid w:val="29BD2C9C"/>
    <w:rsid w:val="2A6D79EB"/>
    <w:rsid w:val="2B1C1A18"/>
    <w:rsid w:val="2B9CDD31"/>
    <w:rsid w:val="2D1B0F43"/>
    <w:rsid w:val="2FACEB8F"/>
    <w:rsid w:val="303E86F3"/>
    <w:rsid w:val="31275338"/>
    <w:rsid w:val="314668D4"/>
    <w:rsid w:val="325E18CD"/>
    <w:rsid w:val="32B225AC"/>
    <w:rsid w:val="33F5E84E"/>
    <w:rsid w:val="342AFA20"/>
    <w:rsid w:val="34C1E6DF"/>
    <w:rsid w:val="35F911BD"/>
    <w:rsid w:val="39A981AC"/>
    <w:rsid w:val="3C8088ED"/>
    <w:rsid w:val="3D689199"/>
    <w:rsid w:val="3DBE6481"/>
    <w:rsid w:val="3E40844E"/>
    <w:rsid w:val="3F88691E"/>
    <w:rsid w:val="41877616"/>
    <w:rsid w:val="41D10D4A"/>
    <w:rsid w:val="4620DBCB"/>
    <w:rsid w:val="4686FEF1"/>
    <w:rsid w:val="4A9516BB"/>
    <w:rsid w:val="4C70A016"/>
    <w:rsid w:val="4FE70BF4"/>
    <w:rsid w:val="504C6005"/>
    <w:rsid w:val="51AC3363"/>
    <w:rsid w:val="520090CD"/>
    <w:rsid w:val="52528C0D"/>
    <w:rsid w:val="533795B3"/>
    <w:rsid w:val="533D75AD"/>
    <w:rsid w:val="54EE2526"/>
    <w:rsid w:val="56C2B377"/>
    <w:rsid w:val="5EC65E76"/>
    <w:rsid w:val="5F648673"/>
    <w:rsid w:val="6118030C"/>
    <w:rsid w:val="620DED18"/>
    <w:rsid w:val="6220A67E"/>
    <w:rsid w:val="65097000"/>
    <w:rsid w:val="65CDB541"/>
    <w:rsid w:val="65ED8FB2"/>
    <w:rsid w:val="679CDF56"/>
    <w:rsid w:val="698FDBC3"/>
    <w:rsid w:val="6AA02294"/>
    <w:rsid w:val="6E435246"/>
    <w:rsid w:val="6EA48BCE"/>
    <w:rsid w:val="6F86E6C7"/>
    <w:rsid w:val="7035B4FA"/>
    <w:rsid w:val="7273108D"/>
    <w:rsid w:val="733D8FDE"/>
    <w:rsid w:val="73E57113"/>
    <w:rsid w:val="741273C8"/>
    <w:rsid w:val="74D640BC"/>
    <w:rsid w:val="760C10D5"/>
    <w:rsid w:val="767D59F0"/>
    <w:rsid w:val="770FE355"/>
    <w:rsid w:val="781C3068"/>
    <w:rsid w:val="78586B09"/>
    <w:rsid w:val="79A08191"/>
    <w:rsid w:val="7B4DD2CD"/>
    <w:rsid w:val="7BB744DA"/>
    <w:rsid w:val="7FBAB59F"/>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079627DE"/>
  <w15:docId w15:val="{17D211BB-07F0-441C-93CE-57FACFDC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54300F"/>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54300F"/>
  </w:style>
  <w:style w:type="character" w:customStyle="1" w:styleId="eop">
    <w:name w:val="eop"/>
    <w:basedOn w:val="DefaultParagraphFont"/>
    <w:rsid w:val="0054300F"/>
  </w:style>
  <w:style w:type="paragraph" w:styleId="Revision">
    <w:name w:val="Revision"/>
    <w:hidden/>
    <w:uiPriority w:val="99"/>
    <w:semiHidden/>
    <w:rsid w:val="001931CC"/>
    <w:rPr>
      <w:rFonts w:ascii="Courier" w:hAnsi="Courier"/>
      <w:sz w:val="24"/>
    </w:rPr>
  </w:style>
  <w:style w:type="character" w:styleId="Mention">
    <w:name w:val="Mention"/>
    <w:basedOn w:val="DefaultParagraphFont"/>
    <w:uiPriority w:val="99"/>
    <w:unhideWhenUsed/>
    <w:rsid w:val="0058172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_nat.html"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4194A53AF9A47BA7E444378BC4485" ma:contentTypeVersion="22" ma:contentTypeDescription="Create a new document." ma:contentTypeScope="" ma:versionID="f3b10f19147e6573c421e7ed1706c9d1">
  <xsd:schema xmlns:xsd="http://www.w3.org/2001/XMLSchema" xmlns:xs="http://www.w3.org/2001/XMLSchema" xmlns:p="http://schemas.microsoft.com/office/2006/metadata/properties" xmlns:ns2="3ea50510-2dd0-405e-98ca-659793e00538" xmlns:ns3="c00e6e80-7955-4406-a275-3ed8f3b776e1" xmlns:ns4="2a2db8c4-56ab-4882-a5d0-0fe8165c6658" targetNamespace="http://schemas.microsoft.com/office/2006/metadata/properties" ma:root="true" ma:fieldsID="9ca1a4c05562e5a1eb7653ca5a20cc88" ns2:_="" ns3:_="" ns4:_="">
    <xsd:import namespace="3ea50510-2dd0-405e-98ca-659793e00538"/>
    <xsd:import namespace="c00e6e80-7955-4406-a275-3ed8f3b776e1"/>
    <xsd:import namespace="2a2db8c4-56ab-4882-a5d0-0fe8165c6658"/>
    <xsd:element name="properties">
      <xsd:complexType>
        <xsd:sequence>
          <xsd:element name="documentManagement">
            <xsd:complexType>
              <xsd:all>
                <xsd:element ref="ns2:_dlc_DocId" minOccurs="0"/>
                <xsd:element ref="ns2:_dlc_DocIdUrl" minOccurs="0"/>
                <xsd:element ref="ns2:_dlc_DocIdPersistId" minOccurs="0"/>
                <xsd:element ref="ns3:_ApprovalAssignedTo" minOccurs="0"/>
                <xsd:element ref="ns3:_ApprovalRespondedBy" minOccurs="0"/>
                <xsd:element ref="ns3:_ApprovalSentBy" minOccurs="0"/>
                <xsd:element ref="ns3:_ApprovalStatus" minOccurs="0"/>
                <xsd:element ref="ns3:OverallDueDate" minOccurs="0"/>
                <xsd:element ref="ns3:Priority" minOccurs="0"/>
                <xsd:element ref="ns3:OriginatingOffic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50510-2dd0-405e-98ca-659793e005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00e6e80-7955-4406-a275-3ed8f3b776e1" elementFormDefault="qualified">
    <xsd:import namespace="http://schemas.microsoft.com/office/2006/documentManagement/types"/>
    <xsd:import namespace="http://schemas.microsoft.com/office/infopath/2007/PartnerControls"/>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OverallDueDate" ma:index="15" nillable="true" ma:displayName="Overall Due Date" ma:format="DateOnly" ma:internalName="OverallDueDate">
      <xsd:simpleType>
        <xsd:restriction base="dms:DateTime"/>
      </xsd:simpleType>
    </xsd:element>
    <xsd:element name="Priority" ma:index="16" nillable="true" ma:displayName="Priority" ma:format="Dropdown" ma:internalName="Priority">
      <xsd:simpleType>
        <xsd:restriction base="dms:Choice">
          <xsd:enumeration value="Normal"/>
          <xsd:enumeration value="Low"/>
          <xsd:enumeration value="High"/>
          <xsd:enumeration value="Urgent"/>
        </xsd:restriction>
      </xsd:simpleType>
    </xsd:element>
    <xsd:element name="OriginatingOffice" ma:index="17" nillable="true" ma:displayName="Originating Office" ma:format="Dropdown" ma:internalName="OriginatingOffice">
      <xsd:simpleType>
        <xsd:restriction base="dms:Choice">
          <xsd:enumeration value="OAS"/>
          <xsd:enumeration value="CSP"/>
          <xsd:enumeration value="DRU"/>
          <xsd:enumeration value="EEDP"/>
          <xsd:enumeration value="IELP"/>
          <xsd:enumeration value="OWRE"/>
          <xsd:enumeration value="SCIP"/>
          <xsd:enumeration value="IAP"/>
          <xsd:enumeration value="GAS"/>
          <xsd:enumeration value="OIE"/>
          <xsd:enumeration value="OME"/>
          <xsd:enumeration value="OSSS"/>
          <xsd:enumeration value="SSA"/>
          <xsd:enumeration value="RINAP"/>
          <xsd:enumeration value="PGSS"/>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fc690dd-ad84-40e4-adb6-5c29655ee614}" ma:internalName="TaxCatchAll" ma:showField="CatchAllData" ma:web="3ea50510-2dd0-405e-98ca-659793e00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verallDueDate xmlns="c00e6e80-7955-4406-a275-3ed8f3b776e1" xsi:nil="true"/>
    <OriginatingOffice xmlns="c00e6e80-7955-4406-a275-3ed8f3b776e1" xsi:nil="true"/>
    <lcf76f155ced4ddcb4097134ff3c332f xmlns="c00e6e80-7955-4406-a275-3ed8f3b776e1">
      <Terms xmlns="http://schemas.microsoft.com/office/infopath/2007/PartnerControls"/>
    </lcf76f155ced4ddcb4097134ff3c332f>
    <Priority xmlns="c00e6e80-7955-4406-a275-3ed8f3b776e1" xsi:nil="true"/>
    <TaxCatchAll xmlns="2a2db8c4-56ab-4882-a5d0-0fe8165c6658" xsi:nil="true"/>
    <_ApprovalAssignedTo xmlns="c00e6e80-7955-4406-a275-3ed8f3b776e1">
      <UserInfo>
        <DisplayName/>
        <AccountId xsi:nil="true"/>
        <AccountType/>
      </UserInfo>
    </_ApprovalAssignedTo>
    <_ApprovalStatus xmlns="c00e6e80-7955-4406-a275-3ed8f3b776e1">0</_ApprovalStatus>
    <_ApprovalRespondedBy xmlns="c00e6e80-7955-4406-a275-3ed8f3b776e1">
      <UserInfo>
        <DisplayName/>
        <AccountId xsi:nil="true"/>
        <AccountType/>
      </UserInfo>
    </_ApprovalRespondedBy>
    <_dlc_DocId xmlns="3ea50510-2dd0-405e-98ca-659793e00538">32QN7URAMJQR-1642169543-4634</_dlc_DocId>
    <_dlc_DocIdUrl xmlns="3ea50510-2dd0-405e-98ca-659793e00538">
      <Url>https://usdedeop.sharepoint.com/sites/OESEHub/_layouts/15/DocIdRedir.aspx?ID=32QN7URAMJQR-1642169543-4634</Url>
      <Description>32QN7URAMJQR-1642169543-4634</Description>
    </_dlc_DocIdUrl>
    <_ApprovalSentBy xmlns="c00e6e80-7955-4406-a275-3ed8f3b776e1">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E8ECE7-0E07-4E81-B432-A8643EC37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50510-2dd0-405e-98ca-659793e00538"/>
    <ds:schemaRef ds:uri="c00e6e80-7955-4406-a275-3ed8f3b776e1"/>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FC2ED-6745-40E5-99DC-404EF7F56774}">
  <ds:schemaRefs>
    <ds:schemaRef ds:uri="http://schemas.microsoft.com/office/2006/metadata/properties"/>
    <ds:schemaRef ds:uri="http://schemas.microsoft.com/office/infopath/2007/PartnerControls"/>
    <ds:schemaRef ds:uri="c00e6e80-7955-4406-a275-3ed8f3b776e1"/>
    <ds:schemaRef ds:uri="2a2db8c4-56ab-4882-a5d0-0fe8165c6658"/>
    <ds:schemaRef ds:uri="3ea50510-2dd0-405e-98ca-659793e00538"/>
  </ds:schemaRefs>
</ds:datastoreItem>
</file>

<file path=customXml/itemProps3.xml><?xml version="1.0" encoding="utf-8"?>
<ds:datastoreItem xmlns:ds="http://schemas.openxmlformats.org/officeDocument/2006/customXml" ds:itemID="{2B865A40-E31D-40FD-BF96-734E87A17B84}">
  <ds:schemaRefs>
    <ds:schemaRef ds:uri="http://schemas.openxmlformats.org/officeDocument/2006/bibliography"/>
  </ds:schemaRefs>
</ds:datastoreItem>
</file>

<file path=customXml/itemProps4.xml><?xml version="1.0" encoding="utf-8"?>
<ds:datastoreItem xmlns:ds="http://schemas.openxmlformats.org/officeDocument/2006/customXml" ds:itemID="{54C7BCA2-95A7-4B2A-9656-E5A8B62DD03C}">
  <ds:schemaRefs>
    <ds:schemaRef ds:uri="http://schemas.microsoft.com/sharepoint/events"/>
  </ds:schemaRefs>
</ds:datastoreItem>
</file>

<file path=customXml/itemProps5.xml><?xml version="1.0" encoding="utf-8"?>
<ds:datastoreItem xmlns:ds="http://schemas.openxmlformats.org/officeDocument/2006/customXml" ds:itemID="{D04BB2D7-3963-4CAA-A68F-5398A9DB1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3115</Words>
  <Characters>17415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Supporting Statement Part A</vt:lpstr>
    </vt:vector>
  </TitlesOfParts>
  <Company>U.S. Department of Education</Company>
  <LinksUpToDate>false</LinksUpToDate>
  <CharactersWithSpaces>20394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Part A</dc:title>
  <dc:creator>Authorised User</dc:creator>
  <cp:keywords>supporting statement, Part A</cp:keywords>
  <cp:lastModifiedBy>Robinson, Tyler (Contractor)</cp:lastModifiedBy>
  <cp:revision>2</cp:revision>
  <dcterms:created xsi:type="dcterms:W3CDTF">2026-06-05T12:53:00Z</dcterms:created>
  <dcterms:modified xsi:type="dcterms:W3CDTF">2026-06-05T12:53:00Z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0x010100C1C4194A53AF9A47BA7E444378BC4485</vt:lpwstr>
  </property>
  <property fmtid="{D5CDD505-2E9C-101B-9397-08002B2CF9AE}" pid="5" name="ContentWebmasterEmail">
    <vt:lpwstr>connected@ed.gov</vt:lpwstr>
  </property>
  <property fmtid="{D5CDD505-2E9C-101B-9397-08002B2CF9AE}" pid="6" name="docLang">
    <vt:lpwstr>en</vt:lpwstr>
  </property>
  <property fmtid="{D5CDD505-2E9C-101B-9397-08002B2CF9AE}" pid="7" name="Enterprise Navigation Section">
    <vt:lpwstr>1324;#Information Collection Clearance Division|7c44fac8-3be8-47c1-8865-7a007fc70514</vt:lpwstr>
  </property>
  <property fmtid="{D5CDD505-2E9C-101B-9397-08002B2CF9AE}" pid="8" name="Enterprise Site Category/Topic">
    <vt:lpwstr/>
  </property>
  <property fmtid="{D5CDD505-2E9C-101B-9397-08002B2CF9AE}" pid="9" name="GrammarlyDocumentId">
    <vt:lpwstr>a685a7fe0295be6a61057ad0170d5a85f2054d4d01eb2b497c111eb18627bdf6</vt:lpwstr>
  </property>
  <property fmtid="{D5CDD505-2E9C-101B-9397-08002B2CF9AE}" pid="10" name="hebfa55e97a440a4b0b631fde26adccc">
    <vt:lpwstr/>
  </property>
  <property fmtid="{D5CDD505-2E9C-101B-9397-08002B2CF9AE}" pid="11"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2" name="MediaServiceImageTags">
    <vt:lpwstr/>
  </property>
  <property fmtid="{D5CDD505-2E9C-101B-9397-08002B2CF9AE}" pid="13" name="Navigation Category">
    <vt:lpwstr>2895;#Information Collection|be93d448-b265-4cb3-93a5-4708954c2750</vt:lpwstr>
  </property>
  <property fmtid="{D5CDD505-2E9C-101B-9397-08002B2CF9AE}" pid="14" name="Order">
    <vt:r8>800</vt:r8>
  </property>
  <property fmtid="{D5CDD505-2E9C-101B-9397-08002B2CF9AE}" pid="15" name="Secondary Navigation Category">
    <vt:lpwstr/>
  </property>
  <property fmtid="{D5CDD505-2E9C-101B-9397-08002B2CF9AE}" pid="16" name="WorkflowChangePath">
    <vt:lpwstr>8f38e374-a608-41a9-a760-7cfdddace18b,32;8f38e374-a608-41a9-a760-7cfdddace18b,32;</vt:lpwstr>
  </property>
  <property fmtid="{D5CDD505-2E9C-101B-9397-08002B2CF9AE}" pid="17" name="_dlc_DocIdItemGuid">
    <vt:lpwstr>0768c5e6-5821-4f32-b788-017d99cf7597</vt:lpwstr>
  </property>
  <property fmtid="{D5CDD505-2E9C-101B-9397-08002B2CF9AE}" pid="18" name="_dlc_LastRun">
    <vt:lpwstr>03/23/2021 01:12:33</vt:lpwstr>
  </property>
  <property fmtid="{D5CDD505-2E9C-101B-9397-08002B2CF9AE}" pid="19" name="_dlc_policyId">
    <vt:lpwstr>0x0101001C22A2B9DBEDBB4DB130C1FAF5F2F008|-874002092</vt:lpwstr>
  </property>
</Properties>
</file>