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1A79" w:rsidRPr="00C77178" w:rsidP="005A1A79" w14:paraId="5B473970" w14:textId="5EE1B5D2">
      <w:pPr>
        <w:pStyle w:val="Header"/>
        <w:jc w:val="center"/>
        <w:rPr>
          <w:rFonts w:ascii="Times New Roman" w:hAnsi="Times New Roman"/>
          <w:b/>
          <w:bCs/>
          <w:szCs w:val="24"/>
          <w:u w:val="single"/>
        </w:rPr>
      </w:pPr>
      <w:r w:rsidRPr="00C77178">
        <w:rPr>
          <w:rFonts w:ascii="Times New Roman" w:hAnsi="Times New Roman"/>
          <w:b/>
          <w:bCs/>
          <w:szCs w:val="24"/>
          <w:u w:val="single"/>
        </w:rPr>
        <w:t xml:space="preserve">Supporting Statement Part </w:t>
      </w:r>
      <w:r>
        <w:rPr>
          <w:rFonts w:ascii="Times New Roman" w:hAnsi="Times New Roman"/>
          <w:b/>
          <w:bCs/>
          <w:szCs w:val="24"/>
          <w:u w:val="single"/>
        </w:rPr>
        <w:t>A</w:t>
      </w:r>
    </w:p>
    <w:p w:rsidR="005A1A79" w:rsidP="005A1A79" w14:paraId="56735401" w14:textId="77777777">
      <w:pPr>
        <w:pStyle w:val="Header"/>
        <w:jc w:val="center"/>
        <w:rPr>
          <w:rFonts w:ascii="Times New Roman" w:hAnsi="Times New Roman"/>
          <w:b/>
          <w:bCs/>
          <w:szCs w:val="24"/>
        </w:rPr>
      </w:pPr>
    </w:p>
    <w:p w:rsidR="005A1A79" w:rsidRPr="00324C09" w:rsidP="005A1A79" w14:paraId="216A9942" w14:textId="77777777">
      <w:pPr>
        <w:pStyle w:val="Header"/>
        <w:jc w:val="center"/>
        <w:rPr>
          <w:rFonts w:ascii="Times New Roman" w:hAnsi="Times New Roman"/>
          <w:b/>
          <w:bCs/>
          <w:szCs w:val="24"/>
        </w:rPr>
      </w:pPr>
      <w:r w:rsidRPr="00324C09">
        <w:rPr>
          <w:rFonts w:ascii="Times New Roman" w:hAnsi="Times New Roman"/>
          <w:b/>
          <w:bCs/>
          <w:szCs w:val="24"/>
        </w:rPr>
        <w:t>National Aeronautics and Space Administration (NASA)</w:t>
      </w:r>
    </w:p>
    <w:p w:rsidR="005A1A79" w:rsidRPr="00324C09" w:rsidP="005A1A79" w14:paraId="11864C3A" w14:textId="77777777">
      <w:pPr>
        <w:pStyle w:val="Header"/>
        <w:jc w:val="center"/>
        <w:rPr>
          <w:rFonts w:ascii="Times New Roman" w:hAnsi="Times New Roman"/>
          <w:b/>
          <w:bCs/>
          <w:szCs w:val="24"/>
        </w:rPr>
      </w:pPr>
      <w:r w:rsidRPr="00324C09">
        <w:rPr>
          <w:rFonts w:ascii="Times New Roman" w:hAnsi="Times New Roman"/>
          <w:b/>
          <w:bCs/>
          <w:szCs w:val="24"/>
        </w:rPr>
        <w:t xml:space="preserve"> NASA To Research, Evaluate, Assess, and Treat (TREAT) Astronauts Act</w:t>
      </w:r>
    </w:p>
    <w:p w:rsidR="005A1A79" w:rsidRPr="00324C09" w:rsidP="005A1A79" w14:paraId="6826F8FA" w14:textId="77777777">
      <w:pPr>
        <w:pStyle w:val="Header"/>
        <w:jc w:val="center"/>
        <w:rPr>
          <w:rFonts w:ascii="Times New Roman" w:hAnsi="Times New Roman"/>
          <w:b/>
          <w:bCs/>
          <w:szCs w:val="24"/>
        </w:rPr>
      </w:pPr>
      <w:r w:rsidRPr="00324C09">
        <w:rPr>
          <w:rFonts w:ascii="Times New Roman" w:hAnsi="Times New Roman"/>
          <w:b/>
          <w:bCs/>
          <w:szCs w:val="24"/>
        </w:rPr>
        <w:t>OMB Control No. 2700-0171</w:t>
      </w:r>
    </w:p>
    <w:p w:rsidR="005A1A79" w:rsidRPr="0096589A" w:rsidP="005A1A79" w14:paraId="3A2A7998" w14:textId="77777777">
      <w:pPr>
        <w:pStyle w:val="Header"/>
        <w:jc w:val="center"/>
        <w:rPr>
          <w:b/>
          <w:bCs/>
        </w:rPr>
      </w:pPr>
    </w:p>
    <w:p w:rsidR="0048458C" w:rsidRPr="00D22CA5" w:rsidP="0048458C" w14:paraId="5FF7F5CD" w14:textId="1D1E62CD">
      <w:pPr>
        <w:rPr>
          <w:rFonts w:ascii="Times New Roman" w:hAnsi="Times New Roman"/>
          <w:bCs/>
        </w:rPr>
      </w:pPr>
      <w:r>
        <w:rPr>
          <w:rFonts w:ascii="Times New Roman" w:hAnsi="Times New Roman"/>
          <w:b/>
        </w:rPr>
        <w:t>Type of Information Collection:</w:t>
      </w:r>
      <w:r w:rsidRPr="00700CEA">
        <w:rPr>
          <w:rFonts w:ascii="Times New Roman" w:hAnsi="Times New Roman"/>
          <w:bCs/>
        </w:rPr>
        <w:t xml:space="preserve"> </w:t>
      </w:r>
      <w:r w:rsidRPr="00D22CA5">
        <w:rPr>
          <w:rFonts w:ascii="Times New Roman" w:hAnsi="Times New Roman"/>
          <w:bCs/>
        </w:rPr>
        <w:t>Re</w:t>
      </w:r>
      <w:r>
        <w:rPr>
          <w:rFonts w:ascii="Times New Roman" w:hAnsi="Times New Roman"/>
          <w:bCs/>
        </w:rPr>
        <w:t>vision of a currently approved information collection.</w:t>
      </w:r>
    </w:p>
    <w:p w:rsidR="003F4B4D" w:rsidP="00F730A6" w14:paraId="0546F18E" w14:textId="77777777">
      <w:pPr>
        <w:rPr>
          <w:rFonts w:ascii="Times New Roman" w:hAnsi="Times New Roman"/>
          <w:b/>
          <w:szCs w:val="24"/>
        </w:rPr>
      </w:pPr>
    </w:p>
    <w:p w:rsidR="00261AF6" w:rsidP="0082114B" w14:paraId="592BE53D" w14:textId="6289DE50">
      <w:pPr>
        <w:pStyle w:val="ListParagraph"/>
        <w:tabs>
          <w:tab w:val="left" w:pos="-1440"/>
        </w:tabs>
        <w:ind w:left="0"/>
        <w:jc w:val="both"/>
        <w:rPr>
          <w:rFonts w:ascii="Times New Roman" w:hAnsi="Times New Roman"/>
          <w:bCs/>
        </w:rPr>
      </w:pPr>
      <w:r>
        <w:rPr>
          <w:rFonts w:ascii="Times New Roman" w:hAnsi="Times New Roman"/>
          <w:b/>
        </w:rPr>
        <w:t xml:space="preserve">Abstract: </w:t>
      </w:r>
      <w:r w:rsidRPr="00390094" w:rsidR="00390094">
        <w:rPr>
          <w:rFonts w:ascii="Times New Roman" w:hAnsi="Times New Roman"/>
          <w:bCs/>
        </w:rPr>
        <w:t>NASA’s Office of the Chief Health and Medical Officer (OCHMO), in conjunction with the Johnson Space Center (JSC) Flight Medicine Clinic (FMC), is carrying out the TREAT Astronauts Act, which requires collecting information from former astronauts and former payload specialists to provide needed treatment. The information also helps build a knowledge base on the effects of spaceflight and identify gaps in services that support medical monitoring, diagnosis, and treatment of conditions associated with human space flight.</w:t>
      </w:r>
    </w:p>
    <w:p w:rsidR="00261AF6" w:rsidP="0082114B" w14:paraId="04064435" w14:textId="77777777">
      <w:pPr>
        <w:pStyle w:val="ListParagraph"/>
        <w:tabs>
          <w:tab w:val="left" w:pos="-1440"/>
        </w:tabs>
        <w:ind w:left="0"/>
        <w:jc w:val="both"/>
        <w:rPr>
          <w:rFonts w:ascii="Times New Roman" w:hAnsi="Times New Roman"/>
          <w:bCs/>
        </w:rPr>
      </w:pPr>
    </w:p>
    <w:p w:rsidR="00261AF6" w:rsidP="00261AF6" w14:paraId="7F736012" w14:textId="77777777">
      <w:pPr>
        <w:pStyle w:val="ListParagraph"/>
        <w:tabs>
          <w:tab w:val="left" w:pos="-1440"/>
        </w:tabs>
        <w:ind w:left="0"/>
        <w:jc w:val="both"/>
        <w:rPr>
          <w:rFonts w:ascii="Times New Roman" w:hAnsi="Times New Roman"/>
          <w:b/>
          <w:bCs/>
        </w:rPr>
      </w:pPr>
      <w:r w:rsidRPr="0093760A">
        <w:rPr>
          <w:rFonts w:ascii="Times New Roman" w:hAnsi="Times New Roman"/>
          <w:b/>
          <w:bCs/>
        </w:rPr>
        <w:t>Summary of Changes from Previously Approved Collection</w:t>
      </w:r>
      <w:r>
        <w:rPr>
          <w:rFonts w:ascii="Times New Roman" w:hAnsi="Times New Roman"/>
          <w:b/>
          <w:bCs/>
        </w:rPr>
        <w:t xml:space="preserve">: </w:t>
      </w:r>
    </w:p>
    <w:p w:rsidR="00261AF6" w:rsidP="00261AF6" w14:paraId="083982EF" w14:textId="77777777">
      <w:pPr>
        <w:pStyle w:val="ListParagraph"/>
        <w:numPr>
          <w:ilvl w:val="0"/>
          <w:numId w:val="27"/>
        </w:numPr>
        <w:tabs>
          <w:tab w:val="left" w:pos="-1440"/>
        </w:tabs>
        <w:jc w:val="both"/>
        <w:rPr>
          <w:rFonts w:ascii="Times New Roman" w:hAnsi="Times New Roman"/>
          <w:bCs/>
        </w:rPr>
      </w:pPr>
      <w:r>
        <w:rPr>
          <w:rFonts w:ascii="Times New Roman" w:hAnsi="Times New Roman"/>
          <w:bCs/>
        </w:rPr>
        <w:t>Updated Privacy Act and Paperwork Reduction Act Statements.</w:t>
      </w:r>
    </w:p>
    <w:p w:rsidR="00261AF6" w:rsidRPr="00282BD9" w:rsidP="00F730A6" w14:paraId="2F6BE48E" w14:textId="77777777">
      <w:pPr>
        <w:rPr>
          <w:rFonts w:ascii="Times New Roman" w:hAnsi="Times New Roman"/>
          <w:b/>
          <w:szCs w:val="24"/>
        </w:rPr>
      </w:pPr>
    </w:p>
    <w:p w:rsidR="0030480E" w:rsidRPr="00282BD9" w:rsidP="00F730A6" w14:paraId="3241A70E" w14:textId="2753DF9A">
      <w:pPr>
        <w:pStyle w:val="ListParagraph"/>
        <w:numPr>
          <w:ilvl w:val="0"/>
          <w:numId w:val="19"/>
        </w:numPr>
        <w:tabs>
          <w:tab w:val="left" w:pos="-1440"/>
        </w:tabs>
        <w:rPr>
          <w:rFonts w:ascii="Times New Roman" w:hAnsi="Times New Roman"/>
          <w:b/>
          <w:szCs w:val="24"/>
        </w:rPr>
      </w:pPr>
      <w:r>
        <w:rPr>
          <w:rFonts w:ascii="Times New Roman" w:hAnsi="Times New Roman"/>
          <w:b/>
          <w:szCs w:val="24"/>
        </w:rPr>
        <w:t>Need for the Information Collection.</w:t>
      </w:r>
      <w:r w:rsidRPr="00282BD9" w:rsidR="00CD285D">
        <w:rPr>
          <w:rFonts w:ascii="Times New Roman" w:hAnsi="Times New Roman"/>
          <w:b/>
          <w:szCs w:val="24"/>
        </w:rPr>
        <w:t xml:space="preserve"> </w:t>
      </w:r>
    </w:p>
    <w:p w:rsidR="00FA5407" w:rsidP="00F730A6" w14:paraId="1906068A" w14:textId="26C4C0D4">
      <w:pPr>
        <w:rPr>
          <w:rFonts w:ascii="Times New Roman" w:hAnsi="Times New Roman"/>
          <w:iCs/>
          <w:szCs w:val="24"/>
        </w:rPr>
      </w:pPr>
      <w:r w:rsidRPr="00FA5407">
        <w:rPr>
          <w:rFonts w:ascii="Times New Roman" w:hAnsi="Times New Roman"/>
          <w:iCs/>
          <w:szCs w:val="24"/>
        </w:rPr>
        <w:t>NASA is required to collect occupational and clinical health data to fulfill statutory obligations under Section 441 of the National Aeronautics and Space Administration Transition Authorization Act of 2017 (Public Law 115-10)</w:t>
      </w:r>
      <w:r w:rsidRPr="00BA64E6" w:rsidR="00BA64E6">
        <w:rPr>
          <w:rFonts w:ascii="Times New Roman" w:hAnsi="Times New Roman"/>
          <w:iCs/>
          <w:szCs w:val="24"/>
        </w:rPr>
        <w:t xml:space="preserve"> </w:t>
      </w:r>
      <w:r w:rsidR="00BA64E6">
        <w:rPr>
          <w:rFonts w:ascii="Times New Roman" w:hAnsi="Times New Roman"/>
          <w:iCs/>
          <w:szCs w:val="24"/>
        </w:rPr>
        <w:t>(found online at</w:t>
      </w:r>
      <w:r w:rsidRPr="00282BD9" w:rsidR="00BA64E6">
        <w:rPr>
          <w:rFonts w:ascii="Times New Roman" w:hAnsi="Times New Roman"/>
          <w:iCs/>
          <w:szCs w:val="24"/>
        </w:rPr>
        <w:t>:</w:t>
      </w:r>
      <w:r w:rsidR="00BA64E6">
        <w:rPr>
          <w:rFonts w:ascii="Times New Roman" w:hAnsi="Times New Roman"/>
          <w:iCs/>
          <w:szCs w:val="24"/>
        </w:rPr>
        <w:t xml:space="preserve"> </w:t>
      </w:r>
      <w:hyperlink r:id="rId8" w:history="1">
        <w:r w:rsidRPr="005E166C" w:rsidR="00BA64E6">
          <w:rPr>
            <w:rStyle w:val="Hyperlink"/>
            <w:rFonts w:ascii="Times New Roman" w:hAnsi="Times New Roman"/>
            <w:iCs/>
            <w:szCs w:val="24"/>
          </w:rPr>
          <w:t>https://www.congress.gov/115/statute/STATUTE-131/STATUTE-131-Pg18.pdf</w:t>
        </w:r>
      </w:hyperlink>
      <w:r w:rsidR="00BA64E6">
        <w:rPr>
          <w:rFonts w:ascii="Times New Roman" w:hAnsi="Times New Roman"/>
          <w:iCs/>
          <w:szCs w:val="24"/>
        </w:rPr>
        <w:t>)</w:t>
      </w:r>
      <w:r w:rsidRPr="00FA5407">
        <w:rPr>
          <w:rFonts w:ascii="Times New Roman" w:hAnsi="Times New Roman"/>
          <w:iCs/>
          <w:szCs w:val="24"/>
        </w:rPr>
        <w:t xml:space="preserve">. This information collection is necessary to evaluate claims submitted by former crew members, develop a </w:t>
      </w:r>
      <w:r w:rsidR="00635531">
        <w:rPr>
          <w:rFonts w:ascii="Times New Roman" w:hAnsi="Times New Roman"/>
          <w:iCs/>
          <w:szCs w:val="24"/>
        </w:rPr>
        <w:t>medical record</w:t>
      </w:r>
      <w:r w:rsidRPr="00FA5407">
        <w:rPr>
          <w:rFonts w:ascii="Times New Roman" w:hAnsi="Times New Roman"/>
          <w:iCs/>
          <w:szCs w:val="24"/>
        </w:rPr>
        <w:t>, and analyze long-term spaceflight impacts for future operational safety</w:t>
      </w:r>
      <w:r w:rsidR="00635531">
        <w:rPr>
          <w:rFonts w:ascii="Times New Roman" w:hAnsi="Times New Roman"/>
          <w:iCs/>
          <w:szCs w:val="24"/>
        </w:rPr>
        <w:t>.</w:t>
      </w:r>
    </w:p>
    <w:p w:rsidR="00635531" w:rsidRPr="00282BD9" w:rsidP="00F730A6" w14:paraId="7133CE63" w14:textId="77777777">
      <w:pPr>
        <w:rPr>
          <w:rFonts w:ascii="Times New Roman" w:hAnsi="Times New Roman"/>
          <w:iCs/>
          <w:szCs w:val="24"/>
        </w:rPr>
      </w:pPr>
    </w:p>
    <w:p w:rsidR="005C560E" w:rsidRPr="00282BD9" w:rsidP="00F730A6" w14:paraId="60E75904" w14:textId="7E09F49C">
      <w:pPr>
        <w:rPr>
          <w:rFonts w:ascii="Times New Roman" w:hAnsi="Times New Roman"/>
          <w:iCs/>
          <w:szCs w:val="24"/>
        </w:rPr>
      </w:pPr>
      <w:r w:rsidRPr="00282BD9">
        <w:rPr>
          <w:rFonts w:ascii="Times New Roman" w:hAnsi="Times New Roman"/>
          <w:iCs/>
          <w:szCs w:val="24"/>
        </w:rPr>
        <w:t>The approved PUBLIC LAW 115–10 states</w:t>
      </w:r>
      <w:r w:rsidR="00B31540">
        <w:rPr>
          <w:rFonts w:ascii="Times New Roman" w:hAnsi="Times New Roman"/>
          <w:iCs/>
          <w:szCs w:val="24"/>
        </w:rPr>
        <w:t xml:space="preserve"> </w:t>
      </w:r>
    </w:p>
    <w:p w:rsidR="005C560E" w:rsidRPr="00282BD9" w:rsidP="0009365C" w14:paraId="264EE30B" w14:textId="77777777">
      <w:pPr>
        <w:ind w:left="720"/>
        <w:rPr>
          <w:rFonts w:ascii="Times New Roman" w:hAnsi="Times New Roman"/>
          <w:iCs/>
          <w:szCs w:val="24"/>
        </w:rPr>
      </w:pPr>
      <w:r w:rsidRPr="00282BD9">
        <w:rPr>
          <w:rFonts w:ascii="Times New Roman" w:hAnsi="Times New Roman"/>
          <w:iCs/>
          <w:szCs w:val="24"/>
        </w:rPr>
        <w:t>This law authorizes the National Aeronautics and Space Administration (NASA) to provide for:</w:t>
      </w:r>
    </w:p>
    <w:p w:rsidR="005C560E" w:rsidRPr="00282BD9" w:rsidP="0009365C" w14:paraId="3B68E8C0" w14:textId="4D6BE588">
      <w:pPr>
        <w:ind w:left="720"/>
        <w:rPr>
          <w:rFonts w:ascii="Times New Roman" w:hAnsi="Times New Roman"/>
          <w:iCs/>
          <w:szCs w:val="24"/>
        </w:rPr>
      </w:pPr>
      <w:r w:rsidRPr="00282BD9">
        <w:rPr>
          <w:rFonts w:ascii="Times New Roman" w:hAnsi="Times New Roman"/>
          <w:iCs/>
          <w:szCs w:val="24"/>
        </w:rPr>
        <w:t>•</w:t>
      </w:r>
      <w:r w:rsidRPr="00282BD9" w:rsidR="00331B4E">
        <w:rPr>
          <w:rFonts w:ascii="Times New Roman" w:hAnsi="Times New Roman"/>
          <w:iCs/>
          <w:szCs w:val="24"/>
        </w:rPr>
        <w:t xml:space="preserve"> </w:t>
      </w:r>
      <w:r w:rsidRPr="00282BD9">
        <w:rPr>
          <w:rFonts w:ascii="Times New Roman" w:hAnsi="Times New Roman"/>
          <w:iCs/>
          <w:szCs w:val="24"/>
        </w:rPr>
        <w:t xml:space="preserve">the medical monitoring and diagnosis of a former United States government astronaut or a former payload specialist for conditions that the Administrator considers potentially associated with human space flight; and </w:t>
      </w:r>
    </w:p>
    <w:p w:rsidR="005C560E" w:rsidRPr="00282BD9" w:rsidP="0009365C" w14:paraId="42B5D9BA" w14:textId="32E050FB">
      <w:pPr>
        <w:ind w:left="720"/>
        <w:rPr>
          <w:rFonts w:ascii="Times New Roman" w:hAnsi="Times New Roman"/>
          <w:iCs/>
          <w:szCs w:val="24"/>
        </w:rPr>
      </w:pPr>
      <w:r w:rsidRPr="00282BD9">
        <w:rPr>
          <w:rFonts w:ascii="Times New Roman" w:hAnsi="Times New Roman"/>
          <w:iCs/>
          <w:szCs w:val="24"/>
        </w:rPr>
        <w:t>•</w:t>
      </w:r>
      <w:r w:rsidRPr="00282BD9" w:rsidR="00331B4E">
        <w:rPr>
          <w:rFonts w:ascii="Times New Roman" w:hAnsi="Times New Roman"/>
          <w:iCs/>
          <w:szCs w:val="24"/>
        </w:rPr>
        <w:t xml:space="preserve"> </w:t>
      </w:r>
      <w:r w:rsidRPr="00282BD9">
        <w:rPr>
          <w:rFonts w:ascii="Times New Roman" w:hAnsi="Times New Roman"/>
          <w:iCs/>
          <w:szCs w:val="24"/>
        </w:rPr>
        <w:t xml:space="preserve">the treatment of a former United States government astronaut or a former payload specialist for conditions that the Administrator considers associated with human space flight, including scientific and medical tests for psychological and medical conditions. </w:t>
      </w:r>
    </w:p>
    <w:p w:rsidR="00331B4E" w:rsidRPr="00282BD9" w:rsidP="00F730A6" w14:paraId="358F761F" w14:textId="77777777">
      <w:pPr>
        <w:rPr>
          <w:rFonts w:ascii="Times New Roman" w:hAnsi="Times New Roman"/>
          <w:iCs/>
          <w:szCs w:val="24"/>
        </w:rPr>
      </w:pPr>
    </w:p>
    <w:p w:rsidR="005B616E" w:rsidRPr="00282BD9" w:rsidP="00F730A6" w14:paraId="20701B24" w14:textId="77AD77D4">
      <w:pPr>
        <w:pStyle w:val="ListParagraph"/>
        <w:numPr>
          <w:ilvl w:val="0"/>
          <w:numId w:val="19"/>
        </w:numPr>
        <w:tabs>
          <w:tab w:val="left" w:pos="-1440"/>
        </w:tabs>
        <w:rPr>
          <w:rFonts w:ascii="Times New Roman" w:hAnsi="Times New Roman"/>
          <w:b/>
          <w:szCs w:val="24"/>
        </w:rPr>
      </w:pPr>
      <w:r>
        <w:rPr>
          <w:rFonts w:ascii="Times New Roman" w:hAnsi="Times New Roman"/>
          <w:b/>
          <w:szCs w:val="24"/>
        </w:rPr>
        <w:t xml:space="preserve">Purpose and Use of </w:t>
      </w:r>
      <w:r w:rsidR="00B66089">
        <w:rPr>
          <w:rFonts w:ascii="Times New Roman" w:hAnsi="Times New Roman"/>
          <w:b/>
          <w:szCs w:val="24"/>
        </w:rPr>
        <w:t>Information</w:t>
      </w:r>
      <w:r>
        <w:rPr>
          <w:rFonts w:ascii="Times New Roman" w:hAnsi="Times New Roman"/>
          <w:b/>
          <w:szCs w:val="24"/>
        </w:rPr>
        <w:t>.</w:t>
      </w:r>
      <w:r w:rsidRPr="00282BD9" w:rsidR="003062F7">
        <w:rPr>
          <w:rFonts w:ascii="Times New Roman" w:hAnsi="Times New Roman"/>
          <w:b/>
          <w:szCs w:val="24"/>
        </w:rPr>
        <w:t xml:space="preserve"> </w:t>
      </w:r>
    </w:p>
    <w:p w:rsidR="00CC643C" w:rsidRPr="00282BD9" w:rsidP="00F730A6" w14:paraId="1E47F338" w14:textId="1F67C185">
      <w:pPr>
        <w:tabs>
          <w:tab w:val="left" w:pos="-1440"/>
        </w:tabs>
        <w:rPr>
          <w:rFonts w:ascii="Times New Roman" w:hAnsi="Times New Roman"/>
          <w:bCs/>
          <w:szCs w:val="24"/>
        </w:rPr>
      </w:pPr>
      <w:r w:rsidRPr="00282BD9">
        <w:rPr>
          <w:rFonts w:ascii="Times New Roman" w:hAnsi="Times New Roman"/>
          <w:bCs/>
          <w:szCs w:val="24"/>
        </w:rPr>
        <w:t>The purpose for this information collection is to support the approved TREAT Astronauts Act for former astronauts and</w:t>
      </w:r>
      <w:r w:rsidRPr="00282BD9" w:rsidR="00E32390">
        <w:rPr>
          <w:rFonts w:ascii="Times New Roman" w:hAnsi="Times New Roman"/>
          <w:bCs/>
          <w:szCs w:val="24"/>
        </w:rPr>
        <w:t>/or</w:t>
      </w:r>
      <w:r w:rsidRPr="00282BD9">
        <w:rPr>
          <w:rFonts w:ascii="Times New Roman" w:hAnsi="Times New Roman"/>
          <w:bCs/>
          <w:szCs w:val="24"/>
        </w:rPr>
        <w:t xml:space="preserve"> former payload specialists. This information is collected with electronic forms built into the Electronic Medical </w:t>
      </w:r>
      <w:r w:rsidR="00346D1B">
        <w:rPr>
          <w:rFonts w:ascii="Times New Roman" w:hAnsi="Times New Roman"/>
          <w:bCs/>
          <w:szCs w:val="24"/>
        </w:rPr>
        <w:t>Health Records system</w:t>
      </w:r>
      <w:r w:rsidRPr="00282BD9">
        <w:rPr>
          <w:rFonts w:ascii="Times New Roman" w:hAnsi="Times New Roman"/>
          <w:bCs/>
          <w:szCs w:val="24"/>
        </w:rPr>
        <w:t xml:space="preserve"> in operation at </w:t>
      </w:r>
      <w:r w:rsidRPr="00282BD9" w:rsidR="00E32390">
        <w:rPr>
          <w:rFonts w:ascii="Times New Roman" w:hAnsi="Times New Roman"/>
          <w:bCs/>
          <w:szCs w:val="24"/>
        </w:rPr>
        <w:t>JSC</w:t>
      </w:r>
      <w:r w:rsidRPr="00282BD9">
        <w:rPr>
          <w:rFonts w:ascii="Times New Roman" w:hAnsi="Times New Roman"/>
          <w:bCs/>
          <w:szCs w:val="24"/>
        </w:rPr>
        <w:t xml:space="preserve">, FMC. </w:t>
      </w:r>
    </w:p>
    <w:p w:rsidR="00CC643C" w:rsidRPr="00282BD9" w:rsidP="00F730A6" w14:paraId="494A627E" w14:textId="77777777">
      <w:pPr>
        <w:tabs>
          <w:tab w:val="left" w:pos="-1440"/>
        </w:tabs>
        <w:rPr>
          <w:rFonts w:ascii="Times New Roman" w:hAnsi="Times New Roman"/>
          <w:bCs/>
          <w:szCs w:val="24"/>
        </w:rPr>
      </w:pPr>
    </w:p>
    <w:p w:rsidR="00CC643C" w:rsidRPr="00282BD9" w:rsidP="00F730A6" w14:paraId="37846B58" w14:textId="0FAD5AE3">
      <w:pPr>
        <w:tabs>
          <w:tab w:val="left" w:pos="-1440"/>
        </w:tabs>
        <w:rPr>
          <w:rFonts w:ascii="Times New Roman" w:hAnsi="Times New Roman"/>
          <w:bCs/>
          <w:szCs w:val="24"/>
        </w:rPr>
      </w:pPr>
      <w:r w:rsidRPr="00282BD9">
        <w:rPr>
          <w:rFonts w:ascii="Times New Roman" w:hAnsi="Times New Roman"/>
          <w:bCs/>
          <w:szCs w:val="24"/>
        </w:rPr>
        <w:t xml:space="preserve">The </w:t>
      </w:r>
      <w:r w:rsidR="00346D1B">
        <w:rPr>
          <w:rFonts w:ascii="Times New Roman" w:hAnsi="Times New Roman"/>
          <w:bCs/>
          <w:szCs w:val="24"/>
        </w:rPr>
        <w:t xml:space="preserve">records are </w:t>
      </w:r>
      <w:r w:rsidRPr="00282BD9">
        <w:rPr>
          <w:rFonts w:ascii="Times New Roman" w:hAnsi="Times New Roman"/>
          <w:bCs/>
          <w:szCs w:val="24"/>
        </w:rPr>
        <w:t xml:space="preserve">governed by NASA’s Health Information Management System (10 HIMS) and NASA’s Privacy Act System of Records Notice (SORN) regulations. This information is collected by authorized healthcare providers assigned to, employed by, contracted to, or under </w:t>
      </w:r>
      <w:r w:rsidRPr="00282BD9">
        <w:rPr>
          <w:rFonts w:ascii="Times New Roman" w:hAnsi="Times New Roman"/>
          <w:bCs/>
          <w:szCs w:val="24"/>
        </w:rPr>
        <w:t xml:space="preserve">partnership agreement with the JSC, FMC. The purpose of the information collected using the EMR electronic form is for evaluating the adequacy, appropriateness and quality of care used for clinical decision making.  </w:t>
      </w:r>
    </w:p>
    <w:p w:rsidR="0030480E" w:rsidP="00433A7B" w14:paraId="30F37EC6" w14:textId="77777777">
      <w:pPr>
        <w:tabs>
          <w:tab w:val="left" w:pos="-1440"/>
        </w:tabs>
        <w:rPr>
          <w:rFonts w:ascii="Times New Roman" w:hAnsi="Times New Roman"/>
          <w:b/>
          <w:szCs w:val="24"/>
        </w:rPr>
      </w:pPr>
    </w:p>
    <w:p w:rsidR="00D76CAB" w:rsidRPr="00B66089" w:rsidP="00F730A6" w14:paraId="56883FC3" w14:textId="0960D9EF">
      <w:pPr>
        <w:pStyle w:val="ListParagraph"/>
        <w:numPr>
          <w:ilvl w:val="0"/>
          <w:numId w:val="19"/>
        </w:numPr>
        <w:tabs>
          <w:tab w:val="left" w:pos="-1440"/>
        </w:tabs>
        <w:rPr>
          <w:rFonts w:ascii="Times New Roman" w:hAnsi="Times New Roman"/>
          <w:szCs w:val="24"/>
        </w:rPr>
      </w:pPr>
      <w:r w:rsidRPr="00B66089">
        <w:rPr>
          <w:rFonts w:ascii="Times New Roman" w:hAnsi="Times New Roman"/>
          <w:b/>
          <w:szCs w:val="24"/>
        </w:rPr>
        <w:t xml:space="preserve">Use of Information Technology. </w:t>
      </w:r>
    </w:p>
    <w:p w:rsidR="0030480E" w:rsidRPr="005B166C" w:rsidP="00AE00A1" w14:paraId="75205917" w14:textId="5469A175">
      <w:pPr>
        <w:tabs>
          <w:tab w:val="left" w:pos="-1440"/>
        </w:tabs>
        <w:rPr>
          <w:rFonts w:ascii="Times New Roman" w:hAnsi="Times New Roman"/>
          <w:bCs/>
          <w:szCs w:val="24"/>
        </w:rPr>
      </w:pPr>
      <w:r w:rsidRPr="005B166C">
        <w:rPr>
          <w:rFonts w:ascii="Times New Roman" w:hAnsi="Times New Roman"/>
          <w:bCs/>
          <w:szCs w:val="24"/>
        </w:rPr>
        <w:t xml:space="preserve">Information is entered into the Electronic Medical </w:t>
      </w:r>
      <w:r w:rsidR="000851DD">
        <w:rPr>
          <w:rFonts w:ascii="Times New Roman" w:hAnsi="Times New Roman"/>
          <w:bCs/>
          <w:szCs w:val="24"/>
        </w:rPr>
        <w:t xml:space="preserve">Health </w:t>
      </w:r>
      <w:r w:rsidRPr="005B166C">
        <w:rPr>
          <w:rFonts w:ascii="Times New Roman" w:hAnsi="Times New Roman"/>
          <w:bCs/>
          <w:szCs w:val="24"/>
        </w:rPr>
        <w:t>Record</w:t>
      </w:r>
      <w:r w:rsidR="000851DD">
        <w:rPr>
          <w:rFonts w:ascii="Times New Roman" w:hAnsi="Times New Roman"/>
          <w:bCs/>
          <w:szCs w:val="24"/>
        </w:rPr>
        <w:t xml:space="preserve"> system</w:t>
      </w:r>
      <w:r w:rsidRPr="005B166C">
        <w:rPr>
          <w:rFonts w:ascii="Times New Roman" w:hAnsi="Times New Roman"/>
          <w:bCs/>
          <w:szCs w:val="24"/>
        </w:rPr>
        <w:t xml:space="preserve"> by authorized healthcare providers at JSC Flight Medicine Clinic</w:t>
      </w:r>
      <w:r w:rsidR="000851DD">
        <w:rPr>
          <w:rFonts w:ascii="Times New Roman" w:hAnsi="Times New Roman"/>
          <w:bCs/>
          <w:szCs w:val="24"/>
        </w:rPr>
        <w:t>.</w:t>
      </w:r>
      <w:r w:rsidRPr="005B166C">
        <w:rPr>
          <w:rFonts w:ascii="Times New Roman" w:hAnsi="Times New Roman"/>
          <w:bCs/>
          <w:szCs w:val="24"/>
        </w:rPr>
        <w:t xml:space="preserve"> </w:t>
      </w:r>
    </w:p>
    <w:p w:rsidR="00B02ECD" w:rsidRPr="00AE00A1" w:rsidP="00F730A6" w14:paraId="1017A4CB" w14:textId="77777777">
      <w:pPr>
        <w:tabs>
          <w:tab w:val="left" w:pos="-1440"/>
        </w:tabs>
        <w:rPr>
          <w:rFonts w:ascii="Times New Roman" w:hAnsi="Times New Roman"/>
          <w:b/>
          <w:iCs/>
          <w:szCs w:val="24"/>
        </w:rPr>
      </w:pPr>
    </w:p>
    <w:p w:rsidR="005B616E" w:rsidRPr="00282BD9" w:rsidP="00F730A6" w14:paraId="6972031E" w14:textId="3BCC56B1">
      <w:pPr>
        <w:pStyle w:val="ListParagraph"/>
        <w:numPr>
          <w:ilvl w:val="0"/>
          <w:numId w:val="19"/>
        </w:numPr>
        <w:tabs>
          <w:tab w:val="left" w:pos="-1440"/>
        </w:tabs>
        <w:rPr>
          <w:rFonts w:ascii="Times New Roman" w:hAnsi="Times New Roman"/>
          <w:b/>
          <w:szCs w:val="24"/>
        </w:rPr>
      </w:pPr>
      <w:r>
        <w:rPr>
          <w:rFonts w:ascii="Times New Roman" w:hAnsi="Times New Roman"/>
          <w:b/>
          <w:szCs w:val="24"/>
        </w:rPr>
        <w:t>Duplication of Information.</w:t>
      </w:r>
      <w:r w:rsidRPr="00282BD9" w:rsidR="003062F7">
        <w:rPr>
          <w:rFonts w:ascii="Times New Roman" w:hAnsi="Times New Roman"/>
          <w:b/>
          <w:szCs w:val="24"/>
        </w:rPr>
        <w:t xml:space="preserve"> </w:t>
      </w:r>
    </w:p>
    <w:p w:rsidR="00D80CDC" w:rsidRPr="00282BD9" w:rsidP="00F730A6" w14:paraId="1287B079" w14:textId="077E554E">
      <w:pPr>
        <w:rPr>
          <w:rFonts w:ascii="Times New Roman" w:hAnsi="Times New Roman"/>
          <w:szCs w:val="24"/>
        </w:rPr>
      </w:pPr>
      <w:r w:rsidRPr="00282BD9">
        <w:rPr>
          <w:rFonts w:ascii="Times New Roman" w:hAnsi="Times New Roman"/>
          <w:szCs w:val="24"/>
        </w:rPr>
        <w:t xml:space="preserve">The information that NASA collects is unique to the respondent and is not available from any other source. Information collected previously during the course of the former astronaut’s career at NASA is also part of the </w:t>
      </w:r>
      <w:r w:rsidR="000851DD">
        <w:rPr>
          <w:rFonts w:ascii="Times New Roman" w:hAnsi="Times New Roman"/>
          <w:szCs w:val="24"/>
        </w:rPr>
        <w:t>record</w:t>
      </w:r>
      <w:r w:rsidRPr="00282BD9">
        <w:rPr>
          <w:rFonts w:ascii="Times New Roman" w:hAnsi="Times New Roman"/>
          <w:szCs w:val="24"/>
        </w:rPr>
        <w:t xml:space="preserve"> and prevents any duplication of information collected.  This allows NASA to avoid recreating health histories or collecting relevant information previously produced by or for NASA.</w:t>
      </w:r>
    </w:p>
    <w:p w:rsidR="00D80CDC" w:rsidRPr="00282BD9" w:rsidP="00F730A6" w14:paraId="5EF5B0AC" w14:textId="77777777">
      <w:pPr>
        <w:tabs>
          <w:tab w:val="left" w:pos="-1440"/>
        </w:tabs>
        <w:rPr>
          <w:rFonts w:ascii="Times New Roman" w:hAnsi="Times New Roman"/>
          <w:b/>
          <w:szCs w:val="24"/>
        </w:rPr>
      </w:pPr>
    </w:p>
    <w:p w:rsidR="005B616E" w:rsidRPr="00282BD9" w:rsidP="00F730A6" w14:paraId="18361E00" w14:textId="0A1BD047">
      <w:pPr>
        <w:pStyle w:val="ListParagraph"/>
        <w:numPr>
          <w:ilvl w:val="0"/>
          <w:numId w:val="19"/>
        </w:numPr>
        <w:tabs>
          <w:tab w:val="left" w:pos="-1440"/>
        </w:tabs>
        <w:rPr>
          <w:rFonts w:ascii="Times New Roman" w:hAnsi="Times New Roman"/>
          <w:b/>
          <w:szCs w:val="24"/>
        </w:rPr>
      </w:pPr>
      <w:r>
        <w:rPr>
          <w:rFonts w:ascii="Times New Roman" w:hAnsi="Times New Roman"/>
          <w:b/>
          <w:szCs w:val="24"/>
        </w:rPr>
        <w:t>Impact to Small Businesses or other Small Entities.</w:t>
      </w:r>
    </w:p>
    <w:p w:rsidR="006D4331" w:rsidRPr="00282BD9" w:rsidP="00F730A6" w14:paraId="02975CA8" w14:textId="2F4D1DAD">
      <w:pPr>
        <w:rPr>
          <w:rFonts w:ascii="Times New Roman" w:hAnsi="Times New Roman"/>
          <w:szCs w:val="24"/>
        </w:rPr>
      </w:pPr>
      <w:r w:rsidRPr="00282BD9">
        <w:rPr>
          <w:rFonts w:ascii="Times New Roman" w:hAnsi="Times New Roman"/>
          <w:szCs w:val="24"/>
        </w:rPr>
        <w:t>The collection of this information does not have a significant impact on small businesses or other small business entities.</w:t>
      </w:r>
    </w:p>
    <w:p w:rsidR="00146766" w:rsidRPr="00282BD9" w:rsidP="00F730A6" w14:paraId="3FDF6222" w14:textId="77777777">
      <w:pPr>
        <w:pStyle w:val="BodyText"/>
        <w:rPr>
          <w:rFonts w:ascii="Times New Roman" w:hAnsi="Times New Roman"/>
          <w:i w:val="0"/>
          <w:szCs w:val="24"/>
        </w:rPr>
      </w:pPr>
    </w:p>
    <w:p w:rsidR="005B616E" w:rsidRPr="00282BD9" w:rsidP="00F730A6" w14:paraId="56DCF24B" w14:textId="53DABAEE">
      <w:pPr>
        <w:pStyle w:val="ListParagraph"/>
        <w:numPr>
          <w:ilvl w:val="0"/>
          <w:numId w:val="19"/>
        </w:numPr>
        <w:tabs>
          <w:tab w:val="left" w:pos="-1440"/>
        </w:tabs>
        <w:rPr>
          <w:rFonts w:ascii="Times New Roman" w:hAnsi="Times New Roman"/>
          <w:b/>
          <w:szCs w:val="24"/>
        </w:rPr>
      </w:pPr>
      <w:r>
        <w:rPr>
          <w:rFonts w:ascii="Times New Roman" w:hAnsi="Times New Roman"/>
          <w:b/>
          <w:szCs w:val="24"/>
        </w:rPr>
        <w:t>Consequences if Information is not Collected.</w:t>
      </w:r>
    </w:p>
    <w:p w:rsidR="0013660D" w:rsidRPr="00282BD9" w:rsidP="00F730A6" w14:paraId="46C7566F" w14:textId="77777777">
      <w:pPr>
        <w:rPr>
          <w:rFonts w:ascii="Times New Roman" w:hAnsi="Times New Roman"/>
          <w:szCs w:val="24"/>
        </w:rPr>
      </w:pPr>
      <w:r w:rsidRPr="00282BD9">
        <w:rPr>
          <w:rFonts w:ascii="Times New Roman" w:hAnsi="Times New Roman"/>
          <w:szCs w:val="24"/>
        </w:rPr>
        <w:t>If accurate information of former astronauts and/ or payload specialists is not collected or was collected less frequently, clinical decision making and treatment for former United States government astronaut or a former payload specialist would be compromised. This would negatively impact the authorized treatment of all former astronauts or former payload specialists for conditions that the NASA Administrator considers associated with human space flights.</w:t>
      </w:r>
    </w:p>
    <w:p w:rsidR="0013660D" w:rsidRPr="00282BD9" w:rsidP="00F730A6" w14:paraId="684BC7CC" w14:textId="77777777">
      <w:pPr>
        <w:rPr>
          <w:rFonts w:ascii="Times New Roman" w:hAnsi="Times New Roman"/>
          <w:szCs w:val="24"/>
        </w:rPr>
      </w:pPr>
    </w:p>
    <w:p w:rsidR="008F7BF2" w:rsidRPr="00282BD9" w:rsidP="00F730A6" w14:paraId="181F5767" w14:textId="5CE5F9A6">
      <w:pPr>
        <w:pStyle w:val="ListParagraph"/>
        <w:numPr>
          <w:ilvl w:val="0"/>
          <w:numId w:val="19"/>
        </w:numPr>
        <w:tabs>
          <w:tab w:val="left" w:pos="-1440"/>
        </w:tabs>
        <w:rPr>
          <w:rFonts w:ascii="Times New Roman" w:hAnsi="Times New Roman"/>
          <w:b/>
          <w:szCs w:val="24"/>
        </w:rPr>
      </w:pPr>
      <w:r>
        <w:rPr>
          <w:rFonts w:ascii="Times New Roman" w:hAnsi="Times New Roman"/>
          <w:b/>
          <w:szCs w:val="24"/>
        </w:rPr>
        <w:t>S</w:t>
      </w:r>
      <w:r w:rsidRPr="00282BD9" w:rsidR="003062F7">
        <w:rPr>
          <w:rFonts w:ascii="Times New Roman" w:hAnsi="Times New Roman"/>
          <w:b/>
          <w:szCs w:val="24"/>
        </w:rPr>
        <w:t xml:space="preserve">pecial </w:t>
      </w:r>
      <w:r>
        <w:rPr>
          <w:rFonts w:ascii="Times New Roman" w:hAnsi="Times New Roman"/>
          <w:b/>
          <w:szCs w:val="24"/>
        </w:rPr>
        <w:t>C</w:t>
      </w:r>
      <w:r w:rsidRPr="00282BD9" w:rsidR="003062F7">
        <w:rPr>
          <w:rFonts w:ascii="Times New Roman" w:hAnsi="Times New Roman"/>
          <w:b/>
          <w:szCs w:val="24"/>
        </w:rPr>
        <w:t>ircumstances</w:t>
      </w:r>
      <w:r>
        <w:rPr>
          <w:rFonts w:ascii="Times New Roman" w:hAnsi="Times New Roman"/>
          <w:b/>
          <w:szCs w:val="24"/>
        </w:rPr>
        <w:t>.</w:t>
      </w:r>
      <w:r w:rsidRPr="00282BD9" w:rsidR="003062F7">
        <w:rPr>
          <w:rFonts w:ascii="Times New Roman" w:hAnsi="Times New Roman"/>
          <w:b/>
          <w:szCs w:val="24"/>
        </w:rPr>
        <w:t xml:space="preserve"> </w:t>
      </w:r>
    </w:p>
    <w:p w:rsidR="00BF3BF4" w:rsidRPr="00682DED" w:rsidP="00BF3BF4" w14:paraId="235509F9" w14:textId="77F29CE3">
      <w:pPr>
        <w:tabs>
          <w:tab w:val="left" w:pos="-1440"/>
        </w:tabs>
        <w:rPr>
          <w:rFonts w:ascii="Times New Roman" w:hAnsi="Times New Roman"/>
          <w:b/>
        </w:rPr>
      </w:pPr>
      <w:r w:rsidRPr="00682DED">
        <w:rPr>
          <w:rFonts w:ascii="Times New Roman" w:hAnsi="Times New Roman"/>
        </w:rPr>
        <w:t>All data will be collected in a manner consistent with the guidelines in 5 CFR 1320.6.</w:t>
      </w:r>
    </w:p>
    <w:p w:rsidR="000A05C7" w:rsidRPr="004D1BA5" w:rsidP="004D1BA5" w14:paraId="11A39F0A" w14:textId="77777777">
      <w:pPr>
        <w:tabs>
          <w:tab w:val="left" w:pos="-1440"/>
        </w:tabs>
        <w:rPr>
          <w:rFonts w:ascii="Times New Roman" w:hAnsi="Times New Roman"/>
          <w:b/>
          <w:szCs w:val="24"/>
        </w:rPr>
      </w:pPr>
    </w:p>
    <w:p w:rsidR="005B616E" w:rsidRPr="00282BD9" w:rsidP="00F730A6" w14:paraId="1D4D27DF" w14:textId="1418DAC9">
      <w:pPr>
        <w:pStyle w:val="ListParagraph"/>
        <w:numPr>
          <w:ilvl w:val="0"/>
          <w:numId w:val="19"/>
        </w:numPr>
        <w:rPr>
          <w:rFonts w:ascii="Times New Roman" w:hAnsi="Times New Roman"/>
          <w:b/>
          <w:szCs w:val="24"/>
        </w:rPr>
      </w:pPr>
      <w:r>
        <w:rPr>
          <w:rFonts w:ascii="Times New Roman" w:hAnsi="Times New Roman"/>
          <w:b/>
          <w:szCs w:val="24"/>
        </w:rPr>
        <w:t xml:space="preserve">Publication </w:t>
      </w:r>
      <w:r w:rsidRPr="00282BD9" w:rsidR="003062F7">
        <w:rPr>
          <w:rFonts w:ascii="Times New Roman" w:hAnsi="Times New Roman"/>
          <w:b/>
          <w:szCs w:val="24"/>
        </w:rPr>
        <w:t>in the Federal Register</w:t>
      </w:r>
      <w:r w:rsidR="00B8573D">
        <w:rPr>
          <w:rFonts w:ascii="Times New Roman" w:hAnsi="Times New Roman"/>
          <w:b/>
          <w:szCs w:val="24"/>
        </w:rPr>
        <w:t>.</w:t>
      </w:r>
      <w:r w:rsidRPr="00282BD9" w:rsidR="003062F7">
        <w:rPr>
          <w:rFonts w:ascii="Times New Roman" w:hAnsi="Times New Roman"/>
          <w:b/>
          <w:szCs w:val="24"/>
        </w:rPr>
        <w:t xml:space="preserve">  </w:t>
      </w:r>
    </w:p>
    <w:p w:rsidR="0060188A" w:rsidRPr="00282BD9" w:rsidP="00F730A6" w14:paraId="798189F0" w14:textId="77777777">
      <w:pPr>
        <w:pStyle w:val="Default"/>
        <w:rPr>
          <w:rFonts w:ascii="Times New Roman" w:hAnsi="Times New Roman" w:cs="Times New Roman"/>
          <w:b/>
          <w:color w:val="auto"/>
        </w:rPr>
      </w:pPr>
    </w:p>
    <w:p w:rsidR="00C015CB" w:rsidP="00BF3BF4" w14:paraId="64D6F162" w14:textId="77777777">
      <w:pPr>
        <w:pStyle w:val="Default"/>
        <w:ind w:firstLine="720"/>
        <w:rPr>
          <w:rFonts w:ascii="Times New Roman" w:hAnsi="Times New Roman" w:cs="Times New Roman"/>
          <w:bCs/>
          <w:color w:val="auto"/>
        </w:rPr>
      </w:pPr>
      <w:r w:rsidRPr="00BF3BF4">
        <w:rPr>
          <w:rFonts w:ascii="Times New Roman" w:hAnsi="Times New Roman" w:cs="Times New Roman"/>
          <w:bCs/>
          <w:color w:val="auto"/>
        </w:rPr>
        <w:t xml:space="preserve">A </w:t>
      </w:r>
      <w:r w:rsidRPr="00BF3BF4" w:rsidR="003062F7">
        <w:rPr>
          <w:rFonts w:ascii="Times New Roman" w:hAnsi="Times New Roman" w:cs="Times New Roman"/>
          <w:bCs/>
          <w:color w:val="auto"/>
        </w:rPr>
        <w:t>60-</w:t>
      </w:r>
      <w:r w:rsidRPr="00BF3BF4">
        <w:rPr>
          <w:rFonts w:ascii="Times New Roman" w:hAnsi="Times New Roman" w:cs="Times New Roman"/>
          <w:bCs/>
          <w:color w:val="auto"/>
        </w:rPr>
        <w:t>day Federal</w:t>
      </w:r>
      <w:r w:rsidRPr="00BF3BF4" w:rsidR="003062F7">
        <w:rPr>
          <w:rFonts w:ascii="Times New Roman" w:hAnsi="Times New Roman" w:cs="Times New Roman"/>
          <w:bCs/>
          <w:color w:val="auto"/>
        </w:rPr>
        <w:t xml:space="preserve"> Register </w:t>
      </w:r>
      <w:r>
        <w:rPr>
          <w:rFonts w:ascii="Times New Roman" w:hAnsi="Times New Roman" w:cs="Times New Roman"/>
          <w:bCs/>
          <w:color w:val="auto"/>
        </w:rPr>
        <w:t xml:space="preserve">Notice (FRN): </w:t>
      </w:r>
      <w:r w:rsidRPr="00C015CB">
        <w:rPr>
          <w:rFonts w:ascii="Times New Roman" w:hAnsi="Times New Roman" w:cs="Times New Roman"/>
          <w:bCs/>
          <w:color w:val="auto"/>
        </w:rPr>
        <w:t>91 FR 34840</w:t>
      </w:r>
      <w:r>
        <w:rPr>
          <w:rFonts w:ascii="Times New Roman" w:hAnsi="Times New Roman" w:cs="Times New Roman"/>
          <w:bCs/>
          <w:color w:val="auto"/>
        </w:rPr>
        <w:t>, was published on 6/9/2026.</w:t>
      </w:r>
    </w:p>
    <w:p w:rsidR="005469E1" w:rsidP="00BF3BF4" w14:paraId="6BBC53F3" w14:textId="24F71924">
      <w:pPr>
        <w:pStyle w:val="Default"/>
        <w:ind w:firstLine="720"/>
        <w:rPr>
          <w:rFonts w:ascii="Times New Roman" w:hAnsi="Times New Roman" w:cs="Times New Roman"/>
          <w:color w:val="auto"/>
        </w:rPr>
      </w:pPr>
      <w:r>
        <w:rPr>
          <w:rFonts w:ascii="Times New Roman" w:hAnsi="Times New Roman" w:cs="Times New Roman"/>
          <w:bCs/>
          <w:color w:val="auto"/>
        </w:rPr>
        <w:t>No comments were received.</w:t>
      </w:r>
      <w:r w:rsidRPr="00282BD9" w:rsidR="003062F7">
        <w:rPr>
          <w:rFonts w:ascii="Times New Roman" w:hAnsi="Times New Roman" w:cs="Times New Roman"/>
          <w:color w:val="auto"/>
        </w:rPr>
        <w:t xml:space="preserve"> </w:t>
      </w:r>
    </w:p>
    <w:p w:rsidR="0060188A" w:rsidRPr="00282BD9" w:rsidP="00F730A6" w14:paraId="7E4412B3" w14:textId="77777777">
      <w:pPr>
        <w:pStyle w:val="Default"/>
        <w:rPr>
          <w:rFonts w:ascii="Times New Roman" w:hAnsi="Times New Roman" w:cs="Times New Roman"/>
          <w:b/>
          <w:color w:val="auto"/>
        </w:rPr>
      </w:pPr>
    </w:p>
    <w:p w:rsidR="00EF313C" w:rsidRPr="00C015CB" w:rsidP="00C015CB" w14:paraId="7E5CF94B" w14:textId="5CBBB820">
      <w:pPr>
        <w:pStyle w:val="Default"/>
        <w:ind w:left="660"/>
        <w:rPr>
          <w:rFonts w:ascii="Times New Roman" w:hAnsi="Times New Roman" w:cs="Times New Roman"/>
          <w:bCs/>
          <w:color w:val="auto"/>
        </w:rPr>
      </w:pPr>
      <w:r w:rsidRPr="00C015CB">
        <w:rPr>
          <w:rFonts w:ascii="Times New Roman" w:hAnsi="Times New Roman" w:cs="Times New Roman"/>
          <w:bCs/>
          <w:color w:val="auto"/>
        </w:rPr>
        <w:t xml:space="preserve">A </w:t>
      </w:r>
      <w:r w:rsidRPr="00C015CB" w:rsidR="003062F7">
        <w:rPr>
          <w:rFonts w:ascii="Times New Roman" w:hAnsi="Times New Roman" w:cs="Times New Roman"/>
          <w:bCs/>
          <w:color w:val="auto"/>
        </w:rPr>
        <w:t>3</w:t>
      </w:r>
      <w:r w:rsidRPr="00C32772" w:rsidR="003062F7">
        <w:rPr>
          <w:rFonts w:ascii="Times New Roman" w:hAnsi="Times New Roman" w:cs="Times New Roman"/>
          <w:bCs/>
          <w:color w:val="000000" w:themeColor="text1"/>
        </w:rPr>
        <w:t xml:space="preserve">0-day FRN: </w:t>
      </w:r>
      <w:r w:rsidRPr="00C32772" w:rsidR="00A12CBD">
        <w:rPr>
          <w:rFonts w:ascii="Times New Roman" w:hAnsi="Times New Roman" w:cs="Times New Roman"/>
          <w:bCs/>
          <w:color w:val="000000" w:themeColor="text1"/>
        </w:rPr>
        <w:t>91</w:t>
      </w:r>
      <w:r w:rsidRPr="00C32772">
        <w:rPr>
          <w:rFonts w:ascii="Times New Roman" w:hAnsi="Times New Roman" w:cs="Times New Roman"/>
          <w:bCs/>
          <w:color w:val="000000" w:themeColor="text1"/>
        </w:rPr>
        <w:t xml:space="preserve"> FR </w:t>
      </w:r>
      <w:r w:rsidRPr="00C32772" w:rsidR="00C32772">
        <w:rPr>
          <w:rFonts w:ascii="Times New Roman" w:hAnsi="Times New Roman" w:cs="Times New Roman"/>
          <w:bCs/>
          <w:color w:val="000000" w:themeColor="text1"/>
        </w:rPr>
        <w:t>55913</w:t>
      </w:r>
      <w:r w:rsidRPr="00C32772">
        <w:rPr>
          <w:rFonts w:ascii="Times New Roman" w:hAnsi="Times New Roman" w:cs="Times New Roman"/>
          <w:bCs/>
          <w:color w:val="000000" w:themeColor="text1"/>
        </w:rPr>
        <w:t xml:space="preserve"> was published on 8/31/2026.</w:t>
      </w:r>
      <w:r w:rsidRPr="00C32772" w:rsidR="003062F7">
        <w:rPr>
          <w:rFonts w:ascii="Times New Roman" w:hAnsi="Times New Roman" w:cs="Times New Roman"/>
          <w:bCs/>
          <w:color w:val="000000" w:themeColor="text1"/>
        </w:rPr>
        <w:t xml:space="preserve"> </w:t>
      </w:r>
      <w:r w:rsidRPr="00C32772" w:rsidR="00B95F0D">
        <w:rPr>
          <w:rFonts w:ascii="Times New Roman" w:hAnsi="Times New Roman" w:cs="Times New Roman"/>
          <w:bCs/>
          <w:color w:val="000000" w:themeColor="text1"/>
        </w:rPr>
        <w:t xml:space="preserve"> </w:t>
      </w:r>
    </w:p>
    <w:p w:rsidR="00EF313C" w:rsidRPr="00C015CB" w:rsidP="00F730A6" w14:paraId="6366CF0B" w14:textId="06DC6B6D">
      <w:pPr>
        <w:rPr>
          <w:rFonts w:ascii="Times New Roman" w:hAnsi="Times New Roman"/>
          <w:bCs/>
          <w:szCs w:val="24"/>
        </w:rPr>
      </w:pPr>
    </w:p>
    <w:p w:rsidR="005B616E" w:rsidRPr="00282BD9" w:rsidP="00F730A6" w14:paraId="003E53EE" w14:textId="768E7ACA">
      <w:pPr>
        <w:pStyle w:val="ListParagraph"/>
        <w:numPr>
          <w:ilvl w:val="0"/>
          <w:numId w:val="19"/>
        </w:numPr>
        <w:tabs>
          <w:tab w:val="left" w:pos="-1440"/>
        </w:tabs>
        <w:rPr>
          <w:rFonts w:ascii="Times New Roman" w:hAnsi="Times New Roman"/>
          <w:b/>
          <w:szCs w:val="24"/>
        </w:rPr>
      </w:pPr>
      <w:r>
        <w:rPr>
          <w:rFonts w:ascii="Times New Roman" w:hAnsi="Times New Roman"/>
          <w:b/>
          <w:szCs w:val="24"/>
        </w:rPr>
        <w:t xml:space="preserve">Gift or Payments to Respondents. </w:t>
      </w:r>
      <w:r w:rsidRPr="00282BD9" w:rsidR="003062F7">
        <w:rPr>
          <w:rFonts w:ascii="Times New Roman" w:hAnsi="Times New Roman"/>
          <w:b/>
          <w:szCs w:val="24"/>
        </w:rPr>
        <w:t xml:space="preserve">  </w:t>
      </w:r>
    </w:p>
    <w:p w:rsidR="00191F87" w:rsidRPr="00282BD9" w:rsidP="00F730A6" w14:paraId="4C1DDFEE" w14:textId="09CD997B">
      <w:pPr>
        <w:pStyle w:val="BodyTextIndent3"/>
        <w:ind w:left="0"/>
        <w:rPr>
          <w:rFonts w:ascii="Times New Roman" w:hAnsi="Times New Roman"/>
          <w:i w:val="0"/>
          <w:iCs/>
          <w:szCs w:val="24"/>
        </w:rPr>
      </w:pPr>
      <w:r w:rsidRPr="00282BD9">
        <w:rPr>
          <w:rFonts w:ascii="Times New Roman" w:hAnsi="Times New Roman"/>
          <w:i w:val="0"/>
          <w:iCs/>
          <w:szCs w:val="24"/>
        </w:rPr>
        <w:t>No payments or gifts will be provided to the respondents.</w:t>
      </w:r>
    </w:p>
    <w:p w:rsidR="00191F87" w:rsidRPr="00282BD9" w:rsidP="00F730A6" w14:paraId="4D851D3E" w14:textId="77777777">
      <w:pPr>
        <w:pStyle w:val="BodyTextIndent3"/>
        <w:ind w:left="0"/>
        <w:rPr>
          <w:rFonts w:ascii="Times New Roman" w:hAnsi="Times New Roman"/>
          <w:i w:val="0"/>
          <w:iCs/>
          <w:szCs w:val="24"/>
        </w:rPr>
      </w:pPr>
    </w:p>
    <w:p w:rsidR="00E64757" w:rsidRPr="00282BD9" w:rsidP="00F730A6" w14:paraId="56C90585" w14:textId="4A82B579">
      <w:pPr>
        <w:pStyle w:val="ListParagraph"/>
        <w:numPr>
          <w:ilvl w:val="0"/>
          <w:numId w:val="19"/>
        </w:numPr>
        <w:tabs>
          <w:tab w:val="left" w:pos="-1440"/>
        </w:tabs>
        <w:rPr>
          <w:rFonts w:ascii="Times New Roman" w:hAnsi="Times New Roman"/>
          <w:b/>
          <w:szCs w:val="24"/>
        </w:rPr>
      </w:pPr>
      <w:r>
        <w:rPr>
          <w:rFonts w:ascii="Times New Roman" w:hAnsi="Times New Roman"/>
          <w:b/>
          <w:szCs w:val="24"/>
        </w:rPr>
        <w:t>Confidentiality.</w:t>
      </w:r>
    </w:p>
    <w:p w:rsidR="006E4607" w:rsidP="00E32390" w14:paraId="6E075D5B" w14:textId="3B53C5AD">
      <w:pPr>
        <w:rPr>
          <w:rFonts w:ascii="Times New Roman" w:hAnsi="Times New Roman"/>
          <w:i/>
        </w:rPr>
      </w:pPr>
      <w:r w:rsidRPr="006E4607">
        <w:rPr>
          <w:rFonts w:ascii="Times New Roman" w:hAnsi="Times New Roman"/>
          <w:bCs/>
        </w:rPr>
        <w:t xml:space="preserve">NASA does not provide any assurance of confidentiality; however, information is handled consistently with the Privacy Act of 1974, and in accordance with NASA’s Privacy and Information Security policies. </w:t>
      </w:r>
      <w:r w:rsidRPr="006E4607">
        <w:rPr>
          <w:rFonts w:ascii="Times New Roman" w:hAnsi="Times New Roman"/>
        </w:rPr>
        <w:t>Access is limited to authorize</w:t>
      </w:r>
      <w:r w:rsidRPr="006E4607">
        <w:rPr>
          <w:rFonts w:ascii="Times New Roman" w:hAnsi="Times New Roman"/>
          <w:bCs/>
        </w:rPr>
        <w:t xml:space="preserve">d personnel, and electronic submissions use secure, encrypted transmission. A Privacy Impact Assessment has been completed, and records are maintained under System of Records Notice </w:t>
      </w:r>
      <w:r w:rsidRPr="006E4607">
        <w:rPr>
          <w:rFonts w:ascii="Times New Roman" w:hAnsi="Times New Roman"/>
        </w:rPr>
        <w:t xml:space="preserve">NASA 10HIMS—Health Information Management System (found online at: </w:t>
      </w:r>
      <w:hyperlink r:id="rId9" w:history="1">
        <w:r w:rsidRPr="006E4607">
          <w:rPr>
            <w:rStyle w:val="Hyperlink"/>
            <w:rFonts w:ascii="Times New Roman" w:hAnsi="Times New Roman"/>
            <w:szCs w:val="24"/>
          </w:rPr>
          <w:t>https://www.federalregister.gov/documents/2023/10/10/2023-22412/privacy-act-of-1974-system-of-records</w:t>
        </w:r>
      </w:hyperlink>
      <w:r w:rsidRPr="00E32390">
        <w:rPr>
          <w:rFonts w:ascii="Times New Roman" w:hAnsi="Times New Roman"/>
          <w:szCs w:val="24"/>
        </w:rPr>
        <w:t>).</w:t>
      </w:r>
      <w:r w:rsidRPr="00E32390" w:rsidR="00E32390">
        <w:rPr>
          <w:rFonts w:ascii="Times New Roman" w:hAnsi="Times New Roman"/>
          <w:szCs w:val="24"/>
        </w:rPr>
        <w:t xml:space="preserve"> </w:t>
      </w:r>
      <w:r w:rsidRPr="00E32390" w:rsidR="00FA18CC">
        <w:rPr>
          <w:rFonts w:ascii="Times New Roman" w:hAnsi="Times New Roman"/>
        </w:rPr>
        <w:t>Retention is i</w:t>
      </w:r>
      <w:r w:rsidRPr="00E32390">
        <w:rPr>
          <w:rFonts w:ascii="Times New Roman" w:hAnsi="Times New Roman"/>
        </w:rPr>
        <w:t>n accordance</w:t>
      </w:r>
      <w:r>
        <w:rPr>
          <w:rFonts w:ascii="Times New Roman" w:hAnsi="Times New Roman"/>
        </w:rPr>
        <w:t xml:space="preserve"> with </w:t>
      </w:r>
      <w:r w:rsidRPr="00883B4A">
        <w:rPr>
          <w:rFonts w:ascii="Times New Roman" w:hAnsi="Times New Roman"/>
        </w:rPr>
        <w:t xml:space="preserve">NASA Records Retention Schedules (NRRS </w:t>
      </w:r>
      <w:r w:rsidRPr="00C640B1" w:rsidR="00C640B1">
        <w:rPr>
          <w:rFonts w:ascii="Times New Roman" w:hAnsi="Times New Roman"/>
        </w:rPr>
        <w:t>1/12</w:t>
      </w:r>
      <w:r w:rsidR="00FA18CC">
        <w:rPr>
          <w:rFonts w:ascii="Times New Roman" w:hAnsi="Times New Roman"/>
          <w:i/>
        </w:rPr>
        <w:t>6.</w:t>
      </w:r>
      <w:r w:rsidRPr="00C640B1" w:rsidR="00C640B1">
        <w:rPr>
          <w:rFonts w:ascii="Times New Roman" w:hAnsi="Times New Roman"/>
        </w:rPr>
        <w:t xml:space="preserve">0 </w:t>
      </w:r>
      <w:r w:rsidRPr="00FA18CC" w:rsidR="00FA18CC">
        <w:rPr>
          <w:rFonts w:ascii="Times New Roman" w:hAnsi="Times New Roman"/>
        </w:rPr>
        <w:t xml:space="preserve">NASA HEALTH INFORMATION MANAGEMENT SYSTEM - NASA 10 HIMS </w:t>
      </w:r>
      <w:r w:rsidRPr="00883B4A">
        <w:rPr>
          <w:rFonts w:ascii="Times New Roman" w:hAnsi="Times New Roman"/>
        </w:rPr>
        <w:t xml:space="preserve">(found online at: </w:t>
      </w:r>
      <w:hyperlink r:id="rId10" w:history="1">
        <w:r w:rsidRPr="00EF6078">
          <w:rPr>
            <w:rStyle w:val="Hyperlink"/>
            <w:rFonts w:ascii="Times New Roman" w:hAnsi="Times New Roman"/>
          </w:rPr>
          <w:t>https://nodis3.gsfc.nasa.gov/NPR_attachments/NRRS_1441.1_09032025.pdf</w:t>
        </w:r>
      </w:hyperlink>
      <w:r>
        <w:rPr>
          <w:rFonts w:ascii="Times New Roman" w:hAnsi="Times New Roman"/>
        </w:rPr>
        <w:t>).</w:t>
      </w:r>
    </w:p>
    <w:p w:rsidR="006E4607" w:rsidP="00FD6ABD" w14:paraId="2B9569F1" w14:textId="77777777">
      <w:pPr>
        <w:pStyle w:val="BodyText"/>
        <w:rPr>
          <w:rFonts w:ascii="Times New Roman" w:hAnsi="Times New Roman"/>
          <w:i w:val="0"/>
        </w:rPr>
      </w:pPr>
    </w:p>
    <w:p w:rsidR="006C68FB" w:rsidRPr="00282BD9" w:rsidP="00F730A6" w14:paraId="5C349014" w14:textId="19E76D5B">
      <w:pPr>
        <w:pStyle w:val="ListParagraph"/>
        <w:numPr>
          <w:ilvl w:val="0"/>
          <w:numId w:val="19"/>
        </w:numPr>
        <w:tabs>
          <w:tab w:val="left" w:pos="-1440"/>
        </w:tabs>
        <w:rPr>
          <w:rFonts w:ascii="Times New Roman" w:hAnsi="Times New Roman"/>
          <w:b/>
          <w:szCs w:val="24"/>
        </w:rPr>
      </w:pPr>
      <w:r>
        <w:rPr>
          <w:rFonts w:ascii="Times New Roman" w:hAnsi="Times New Roman"/>
          <w:b/>
          <w:szCs w:val="24"/>
        </w:rPr>
        <w:t xml:space="preserve">Questions of </w:t>
      </w:r>
      <w:r w:rsidR="00E32390">
        <w:rPr>
          <w:rFonts w:ascii="Times New Roman" w:hAnsi="Times New Roman"/>
          <w:b/>
          <w:szCs w:val="24"/>
        </w:rPr>
        <w:t>Sensitive</w:t>
      </w:r>
      <w:r>
        <w:rPr>
          <w:rFonts w:ascii="Times New Roman" w:hAnsi="Times New Roman"/>
          <w:b/>
          <w:szCs w:val="24"/>
        </w:rPr>
        <w:t xml:space="preserve"> Nature. </w:t>
      </w:r>
    </w:p>
    <w:p w:rsidR="00A95A7D" w:rsidRPr="00282BD9" w:rsidP="00F730A6" w14:paraId="51AB4667" w14:textId="7D3223C0">
      <w:pPr>
        <w:rPr>
          <w:rFonts w:ascii="Times New Roman" w:hAnsi="Times New Roman"/>
          <w:szCs w:val="24"/>
        </w:rPr>
      </w:pPr>
      <w:r w:rsidRPr="00282BD9">
        <w:rPr>
          <w:rFonts w:ascii="Times New Roman" w:hAnsi="Times New Roman"/>
          <w:szCs w:val="24"/>
        </w:rPr>
        <w:t>Collecting private information of sensitive nature may be a part of routine health monitoring of former astronauts and</w:t>
      </w:r>
      <w:r w:rsidRPr="00282BD9" w:rsidR="00E32390">
        <w:rPr>
          <w:rFonts w:ascii="Times New Roman" w:hAnsi="Times New Roman"/>
          <w:szCs w:val="24"/>
        </w:rPr>
        <w:t>/or</w:t>
      </w:r>
      <w:r w:rsidRPr="00282BD9">
        <w:rPr>
          <w:rFonts w:ascii="Times New Roman" w:hAnsi="Times New Roman"/>
          <w:szCs w:val="24"/>
        </w:rPr>
        <w:t xml:space="preserve"> payload specialists, as appropriate. Inquiry by clinic staff about information of a sensitive nature is relevant for comprehensive health history. The sensitive information can be used to provide comprehensive treatment and allow authorized clinical personnel to provide information necessary for meeting both health treatment goals. </w:t>
      </w:r>
    </w:p>
    <w:p w:rsidR="0035154D" w:rsidRPr="00282BD9" w:rsidP="00F730A6" w14:paraId="7900F5FD" w14:textId="77777777">
      <w:pPr>
        <w:tabs>
          <w:tab w:val="left" w:pos="-1440"/>
        </w:tabs>
        <w:rPr>
          <w:rFonts w:ascii="Times New Roman" w:hAnsi="Times New Roman"/>
          <w:iCs/>
          <w:szCs w:val="24"/>
        </w:rPr>
      </w:pPr>
    </w:p>
    <w:p w:rsidR="004A0E26" w:rsidRPr="00282BD9" w:rsidP="00F730A6" w14:paraId="69982D6D" w14:textId="699DE223">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Pr>
          <w:rFonts w:ascii="Times New Roman" w:hAnsi="Times New Roman"/>
          <w:b/>
          <w:szCs w:val="24"/>
        </w:rPr>
        <w:t>Burden of the Collection of In</w:t>
      </w:r>
      <w:r w:rsidRPr="00282BD9" w:rsidR="003062F7">
        <w:rPr>
          <w:rFonts w:ascii="Times New Roman" w:hAnsi="Times New Roman"/>
          <w:b/>
          <w:szCs w:val="24"/>
        </w:rPr>
        <w:t>formation.</w:t>
      </w:r>
    </w:p>
    <w:p w:rsidR="00242AC1" w:rsidRPr="00282BD9" w:rsidP="00503AED" w14:paraId="084428BD" w14:textId="0B788BBB">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imes New Roman" w:hAnsi="Times New Roman"/>
          <w:szCs w:val="24"/>
        </w:rPr>
      </w:pPr>
      <w:r w:rsidRPr="00503AED">
        <w:rPr>
          <w:rFonts w:ascii="Times New Roman" w:hAnsi="Times New Roman"/>
        </w:rPr>
        <w:t xml:space="preserve">The table below summarizes the estimates of the hour burden of the collection of information. </w:t>
      </w:r>
    </w:p>
    <w:p w:rsidR="00242AC1" w:rsidRPr="00282BD9" w:rsidP="00F730A6" w14:paraId="4486F3CF" w14:textId="77777777">
      <w:pPr>
        <w:pStyle w:val="ListParagraph"/>
        <w:tabs>
          <w:tab w:val="left" w:pos="540"/>
        </w:tabs>
        <w:ind w:left="660"/>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6"/>
        <w:gridCol w:w="2356"/>
        <w:gridCol w:w="2763"/>
        <w:gridCol w:w="1885"/>
      </w:tblGrid>
      <w:tr w14:paraId="08218E47" w14:textId="77777777" w:rsidTr="00E3239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92"/>
        </w:trPr>
        <w:tc>
          <w:tcPr>
            <w:tcW w:w="2346" w:type="dxa"/>
          </w:tcPr>
          <w:p w:rsidR="004A0E26" w:rsidRPr="00282BD9" w:rsidP="00F730A6" w14:paraId="7E27FA20" w14:textId="77777777">
            <w:pPr>
              <w:autoSpaceDE w:val="0"/>
              <w:autoSpaceDN w:val="0"/>
              <w:adjustRightInd w:val="0"/>
              <w:rPr>
                <w:rFonts w:ascii="Times New Roman" w:hAnsi="Times New Roman"/>
                <w:szCs w:val="24"/>
              </w:rPr>
            </w:pPr>
            <w:r w:rsidRPr="00282BD9">
              <w:rPr>
                <w:rFonts w:ascii="Times New Roman" w:hAnsi="Times New Roman"/>
                <w:szCs w:val="24"/>
              </w:rPr>
              <w:t>RESPONDENT CATEGORY</w:t>
            </w:r>
          </w:p>
        </w:tc>
        <w:tc>
          <w:tcPr>
            <w:tcW w:w="2356" w:type="dxa"/>
          </w:tcPr>
          <w:p w:rsidR="004A0E26" w:rsidRPr="00282BD9" w:rsidP="00F730A6" w14:paraId="5EB3A757" w14:textId="77777777">
            <w:pPr>
              <w:autoSpaceDE w:val="0"/>
              <w:autoSpaceDN w:val="0"/>
              <w:adjustRightInd w:val="0"/>
              <w:rPr>
                <w:rFonts w:ascii="Times New Roman" w:hAnsi="Times New Roman"/>
                <w:szCs w:val="24"/>
              </w:rPr>
            </w:pPr>
            <w:r w:rsidRPr="00282BD9">
              <w:rPr>
                <w:rFonts w:ascii="Times New Roman" w:hAnsi="Times New Roman"/>
                <w:szCs w:val="24"/>
              </w:rPr>
              <w:t>NUMBER OF RESPONDENTS</w:t>
            </w:r>
          </w:p>
        </w:tc>
        <w:tc>
          <w:tcPr>
            <w:tcW w:w="2763" w:type="dxa"/>
          </w:tcPr>
          <w:p w:rsidR="004A0E26" w:rsidRPr="00282BD9" w:rsidP="00F730A6" w14:paraId="2D27AF6A" w14:textId="77777777">
            <w:pPr>
              <w:autoSpaceDE w:val="0"/>
              <w:autoSpaceDN w:val="0"/>
              <w:adjustRightInd w:val="0"/>
              <w:rPr>
                <w:rFonts w:ascii="Times New Roman" w:hAnsi="Times New Roman"/>
                <w:szCs w:val="24"/>
              </w:rPr>
            </w:pPr>
            <w:r w:rsidRPr="00282BD9">
              <w:rPr>
                <w:rFonts w:ascii="Times New Roman" w:hAnsi="Times New Roman"/>
                <w:szCs w:val="24"/>
              </w:rPr>
              <w:t>ESTIMATED COMPLETION TIME</w:t>
            </w:r>
          </w:p>
        </w:tc>
        <w:tc>
          <w:tcPr>
            <w:tcW w:w="1885" w:type="dxa"/>
          </w:tcPr>
          <w:p w:rsidR="004A0E26" w:rsidRPr="00282BD9" w:rsidP="00F730A6" w14:paraId="6681442E" w14:textId="77777777">
            <w:pPr>
              <w:autoSpaceDE w:val="0"/>
              <w:autoSpaceDN w:val="0"/>
              <w:adjustRightInd w:val="0"/>
              <w:rPr>
                <w:rFonts w:ascii="Times New Roman" w:hAnsi="Times New Roman"/>
                <w:szCs w:val="24"/>
              </w:rPr>
            </w:pPr>
            <w:r w:rsidRPr="00282BD9">
              <w:rPr>
                <w:rFonts w:ascii="Times New Roman" w:hAnsi="Times New Roman"/>
                <w:szCs w:val="24"/>
              </w:rPr>
              <w:t>ANNUAL BURDEN</w:t>
            </w:r>
          </w:p>
        </w:tc>
      </w:tr>
      <w:tr w14:paraId="41154100" w14:textId="77777777" w:rsidTr="00E32390">
        <w:tblPrEx>
          <w:tblW w:w="0" w:type="auto"/>
          <w:tblLook w:val="04A0"/>
        </w:tblPrEx>
        <w:tc>
          <w:tcPr>
            <w:tcW w:w="2346" w:type="dxa"/>
          </w:tcPr>
          <w:p w:rsidR="004A0E26" w:rsidRPr="00282BD9" w:rsidP="00F730A6" w14:paraId="0A5BED0C" w14:textId="05B840B7">
            <w:pPr>
              <w:autoSpaceDE w:val="0"/>
              <w:autoSpaceDN w:val="0"/>
              <w:adjustRightInd w:val="0"/>
              <w:rPr>
                <w:rFonts w:ascii="Times New Roman" w:hAnsi="Times New Roman"/>
                <w:szCs w:val="24"/>
              </w:rPr>
            </w:pPr>
            <w:r w:rsidRPr="00282BD9">
              <w:rPr>
                <w:rFonts w:ascii="Times New Roman" w:hAnsi="Times New Roman"/>
                <w:szCs w:val="24"/>
              </w:rPr>
              <w:t xml:space="preserve">Former United States government astronauts </w:t>
            </w:r>
            <w:r w:rsidR="00503AED">
              <w:rPr>
                <w:rFonts w:ascii="Times New Roman" w:hAnsi="Times New Roman"/>
                <w:szCs w:val="24"/>
              </w:rPr>
              <w:t>and/or</w:t>
            </w:r>
            <w:r w:rsidRPr="00282BD9">
              <w:rPr>
                <w:rFonts w:ascii="Times New Roman" w:hAnsi="Times New Roman"/>
                <w:szCs w:val="24"/>
              </w:rPr>
              <w:t xml:space="preserve"> a former payload specialists</w:t>
            </w:r>
          </w:p>
        </w:tc>
        <w:tc>
          <w:tcPr>
            <w:tcW w:w="2356" w:type="dxa"/>
          </w:tcPr>
          <w:p w:rsidR="004A0E26" w:rsidRPr="00282BD9" w:rsidP="00F730A6" w14:paraId="03A1A221" w14:textId="448B32CE">
            <w:pPr>
              <w:autoSpaceDE w:val="0"/>
              <w:autoSpaceDN w:val="0"/>
              <w:adjustRightInd w:val="0"/>
              <w:rPr>
                <w:rFonts w:ascii="Times New Roman" w:hAnsi="Times New Roman"/>
                <w:szCs w:val="24"/>
              </w:rPr>
            </w:pPr>
            <w:r w:rsidRPr="00282BD9">
              <w:rPr>
                <w:rFonts w:ascii="Times New Roman" w:hAnsi="Times New Roman"/>
                <w:szCs w:val="24"/>
              </w:rPr>
              <w:t>175</w:t>
            </w:r>
          </w:p>
        </w:tc>
        <w:tc>
          <w:tcPr>
            <w:tcW w:w="2763" w:type="dxa"/>
          </w:tcPr>
          <w:p w:rsidR="004A0E26" w:rsidRPr="00282BD9" w:rsidP="00F730A6" w14:paraId="6AD58B60" w14:textId="3A06B90E">
            <w:pPr>
              <w:autoSpaceDE w:val="0"/>
              <w:autoSpaceDN w:val="0"/>
              <w:adjustRightInd w:val="0"/>
              <w:rPr>
                <w:rFonts w:ascii="Times New Roman" w:hAnsi="Times New Roman"/>
                <w:szCs w:val="24"/>
              </w:rPr>
            </w:pPr>
            <w:r w:rsidRPr="00282BD9">
              <w:rPr>
                <w:rFonts w:ascii="Times New Roman" w:hAnsi="Times New Roman"/>
                <w:szCs w:val="24"/>
              </w:rPr>
              <w:t>30</w:t>
            </w:r>
            <w:r w:rsidRPr="00282BD9" w:rsidR="00006067">
              <w:rPr>
                <w:rFonts w:ascii="Times New Roman" w:hAnsi="Times New Roman"/>
                <w:szCs w:val="24"/>
              </w:rPr>
              <w:t xml:space="preserve"> minutes</w:t>
            </w:r>
          </w:p>
        </w:tc>
        <w:tc>
          <w:tcPr>
            <w:tcW w:w="1885" w:type="dxa"/>
          </w:tcPr>
          <w:p w:rsidR="004A0E26" w:rsidRPr="00282BD9" w:rsidP="00F730A6" w14:paraId="1D50D558" w14:textId="6EF4C47C">
            <w:pPr>
              <w:autoSpaceDE w:val="0"/>
              <w:autoSpaceDN w:val="0"/>
              <w:adjustRightInd w:val="0"/>
              <w:rPr>
                <w:rFonts w:ascii="Times New Roman" w:hAnsi="Times New Roman"/>
                <w:szCs w:val="24"/>
              </w:rPr>
            </w:pPr>
            <w:r w:rsidRPr="00282BD9">
              <w:rPr>
                <w:rFonts w:ascii="Times New Roman" w:hAnsi="Times New Roman"/>
                <w:szCs w:val="24"/>
              </w:rPr>
              <w:t>87.5 hours</w:t>
            </w:r>
          </w:p>
        </w:tc>
      </w:tr>
    </w:tbl>
    <w:p w:rsidR="004A0E26" w:rsidRPr="00282BD9" w:rsidP="00F730A6" w14:paraId="6933467C" w14:textId="6F23EE6B">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p>
    <w:p w:rsidR="004A0E26" w:rsidRPr="00282BD9" w:rsidP="00F730A6" w14:paraId="4F6804F9" w14:textId="009CDE23">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Pr>
          <w:rFonts w:ascii="Times New Roman" w:hAnsi="Times New Roman"/>
          <w:b/>
          <w:szCs w:val="24"/>
        </w:rPr>
        <w:t xml:space="preserve">Annual Cost Burden to Respondents or Record Keepers. </w:t>
      </w:r>
    </w:p>
    <w:p w:rsidR="00503AED" w:rsidP="00F730A6" w14:paraId="37BE7A0D" w14:textId="77777777">
      <w:pPr>
        <w:tabs>
          <w:tab w:val="left" w:pos="440"/>
        </w:tabs>
        <w:rPr>
          <w:rFonts w:ascii="Times New Roman" w:hAnsi="Times New Roman"/>
          <w:szCs w:val="24"/>
        </w:rPr>
      </w:pPr>
      <w:r w:rsidRPr="00282BD9">
        <w:rPr>
          <w:rFonts w:ascii="Times New Roman" w:hAnsi="Times New Roman"/>
          <w:szCs w:val="24"/>
        </w:rPr>
        <w:t xml:space="preserve">We estimate the annual cost burden to respondents to be $4,375. </w:t>
      </w:r>
    </w:p>
    <w:p w:rsidR="00520280" w:rsidP="00F730A6" w14:paraId="184CD9BA" w14:textId="3C698921">
      <w:pPr>
        <w:tabs>
          <w:tab w:val="left" w:pos="440"/>
        </w:tabs>
        <w:rPr>
          <w:rFonts w:ascii="Times New Roman" w:hAnsi="Times New Roman"/>
          <w:szCs w:val="24"/>
        </w:rPr>
      </w:pPr>
      <w:r w:rsidRPr="00282BD9">
        <w:rPr>
          <w:rFonts w:ascii="Times New Roman" w:hAnsi="Times New Roman"/>
          <w:szCs w:val="24"/>
        </w:rPr>
        <w:t>We estimate an average of $50.0 per hour for salary based on review of records.</w:t>
      </w:r>
    </w:p>
    <w:p w:rsidR="00503AED" w:rsidRPr="00282BD9" w:rsidP="00F730A6" w14:paraId="09EF0892" w14:textId="77777777">
      <w:pPr>
        <w:tabs>
          <w:tab w:val="left" w:pos="440"/>
        </w:tabs>
        <w:rPr>
          <w:rFonts w:ascii="Times New Roman" w:hAnsi="Times New Roman"/>
          <w:szCs w:val="24"/>
        </w:rPr>
      </w:pPr>
    </w:p>
    <w:tbl>
      <w:tblPr>
        <w:tblW w:w="7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05"/>
        <w:gridCol w:w="1411"/>
        <w:gridCol w:w="1995"/>
        <w:gridCol w:w="1636"/>
        <w:gridCol w:w="1213"/>
      </w:tblGrid>
      <w:tr w14:paraId="381C90F0" w14:textId="77777777" w:rsidTr="00E86930">
        <w:tblPrEx>
          <w:tblW w:w="7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405" w:type="dxa"/>
            <w:tcMar>
              <w:top w:w="0" w:type="dxa"/>
              <w:left w:w="108" w:type="dxa"/>
              <w:bottom w:w="0" w:type="dxa"/>
              <w:right w:w="108" w:type="dxa"/>
            </w:tcMar>
            <w:hideMark/>
          </w:tcPr>
          <w:p w:rsidR="00E86930" w:rsidRPr="00282BD9" w:rsidP="00F730A6" w14:paraId="4B0FD8B9" w14:textId="77777777">
            <w:pPr>
              <w:rPr>
                <w:rFonts w:ascii="Times New Roman" w:hAnsi="Times New Roman"/>
                <w:szCs w:val="24"/>
              </w:rPr>
            </w:pPr>
            <w:r w:rsidRPr="00282BD9">
              <w:rPr>
                <w:rFonts w:ascii="Times New Roman" w:hAnsi="Times New Roman"/>
                <w:color w:val="000000"/>
                <w:szCs w:val="24"/>
              </w:rPr>
              <w:t>Number of Total Responses</w:t>
            </w:r>
          </w:p>
        </w:tc>
        <w:tc>
          <w:tcPr>
            <w:tcW w:w="1411" w:type="dxa"/>
            <w:tcMar>
              <w:top w:w="0" w:type="dxa"/>
              <w:left w:w="108" w:type="dxa"/>
              <w:bottom w:w="0" w:type="dxa"/>
              <w:right w:w="108" w:type="dxa"/>
            </w:tcMar>
            <w:hideMark/>
          </w:tcPr>
          <w:p w:rsidR="00E86930" w:rsidRPr="00282BD9" w:rsidP="00F730A6" w14:paraId="39FA0713" w14:textId="77777777">
            <w:pPr>
              <w:rPr>
                <w:rFonts w:ascii="Times New Roman" w:hAnsi="Times New Roman"/>
                <w:szCs w:val="24"/>
              </w:rPr>
            </w:pPr>
            <w:r w:rsidRPr="00282BD9">
              <w:rPr>
                <w:rFonts w:ascii="Times New Roman" w:hAnsi="Times New Roman"/>
                <w:color w:val="000000"/>
                <w:szCs w:val="24"/>
              </w:rPr>
              <w:t xml:space="preserve">Response Time </w:t>
            </w:r>
          </w:p>
        </w:tc>
        <w:tc>
          <w:tcPr>
            <w:tcW w:w="1995" w:type="dxa"/>
            <w:tcMar>
              <w:top w:w="0" w:type="dxa"/>
              <w:left w:w="108" w:type="dxa"/>
              <w:bottom w:w="0" w:type="dxa"/>
              <w:right w:w="108" w:type="dxa"/>
            </w:tcMar>
            <w:hideMark/>
          </w:tcPr>
          <w:p w:rsidR="00E86930" w:rsidRPr="00282BD9" w:rsidP="00F730A6" w14:paraId="47EE43E3" w14:textId="77777777">
            <w:pPr>
              <w:rPr>
                <w:rFonts w:ascii="Times New Roman" w:hAnsi="Times New Roman"/>
                <w:szCs w:val="24"/>
              </w:rPr>
            </w:pPr>
            <w:r w:rsidRPr="00282BD9">
              <w:rPr>
                <w:rFonts w:ascii="Times New Roman" w:hAnsi="Times New Roman"/>
                <w:color w:val="000000"/>
                <w:szCs w:val="24"/>
              </w:rPr>
              <w:t>Respondent Hourly Wage</w:t>
            </w:r>
          </w:p>
        </w:tc>
        <w:tc>
          <w:tcPr>
            <w:tcW w:w="1636" w:type="dxa"/>
            <w:tcMar>
              <w:top w:w="0" w:type="dxa"/>
              <w:left w:w="108" w:type="dxa"/>
              <w:bottom w:w="0" w:type="dxa"/>
              <w:right w:w="108" w:type="dxa"/>
            </w:tcMar>
            <w:hideMark/>
          </w:tcPr>
          <w:p w:rsidR="00E86930" w:rsidRPr="00282BD9" w:rsidP="00F730A6" w14:paraId="1AAF2918" w14:textId="77777777">
            <w:pPr>
              <w:rPr>
                <w:rFonts w:ascii="Times New Roman" w:hAnsi="Times New Roman"/>
                <w:szCs w:val="24"/>
              </w:rPr>
            </w:pPr>
            <w:r w:rsidRPr="00282BD9">
              <w:rPr>
                <w:rFonts w:ascii="Times New Roman" w:hAnsi="Times New Roman"/>
                <w:color w:val="000000"/>
                <w:szCs w:val="24"/>
              </w:rPr>
              <w:t>Labor Burden per Response</w:t>
            </w:r>
          </w:p>
        </w:tc>
        <w:tc>
          <w:tcPr>
            <w:tcW w:w="1213" w:type="dxa"/>
            <w:tcMar>
              <w:top w:w="0" w:type="dxa"/>
              <w:left w:w="108" w:type="dxa"/>
              <w:bottom w:w="0" w:type="dxa"/>
              <w:right w:w="108" w:type="dxa"/>
            </w:tcMar>
            <w:hideMark/>
          </w:tcPr>
          <w:p w:rsidR="00E86930" w:rsidRPr="00282BD9" w:rsidP="00F730A6" w14:paraId="4CC83816" w14:textId="77777777">
            <w:pPr>
              <w:rPr>
                <w:rFonts w:ascii="Times New Roman" w:hAnsi="Times New Roman"/>
                <w:szCs w:val="24"/>
              </w:rPr>
            </w:pPr>
            <w:r w:rsidRPr="00282BD9">
              <w:rPr>
                <w:rFonts w:ascii="Times New Roman" w:hAnsi="Times New Roman"/>
                <w:color w:val="000000"/>
                <w:szCs w:val="24"/>
              </w:rPr>
              <w:t>Total Labor Burden</w:t>
            </w:r>
          </w:p>
        </w:tc>
      </w:tr>
      <w:tr w14:paraId="0B387A46" w14:textId="77777777" w:rsidTr="00E86930">
        <w:tblPrEx>
          <w:tblW w:w="7660" w:type="dxa"/>
          <w:tblCellMar>
            <w:left w:w="0" w:type="dxa"/>
            <w:right w:w="0" w:type="dxa"/>
          </w:tblCellMar>
          <w:tblLook w:val="04A0"/>
        </w:tblPrEx>
        <w:trPr>
          <w:trHeight w:val="20"/>
        </w:trPr>
        <w:tc>
          <w:tcPr>
            <w:tcW w:w="1405" w:type="dxa"/>
            <w:tcMar>
              <w:top w:w="0" w:type="dxa"/>
              <w:left w:w="108" w:type="dxa"/>
              <w:bottom w:w="0" w:type="dxa"/>
              <w:right w:w="108" w:type="dxa"/>
            </w:tcMar>
            <w:hideMark/>
          </w:tcPr>
          <w:p w:rsidR="00E86930" w:rsidRPr="00282BD9" w:rsidP="00F730A6" w14:paraId="5028143B" w14:textId="77777777">
            <w:pPr>
              <w:rPr>
                <w:rFonts w:ascii="Times New Roman" w:hAnsi="Times New Roman"/>
                <w:szCs w:val="24"/>
              </w:rPr>
            </w:pPr>
            <w:r w:rsidRPr="00282BD9">
              <w:rPr>
                <w:rFonts w:ascii="Times New Roman" w:hAnsi="Times New Roman"/>
                <w:color w:val="000000"/>
                <w:szCs w:val="24"/>
              </w:rPr>
              <w:t>175</w:t>
            </w:r>
          </w:p>
        </w:tc>
        <w:tc>
          <w:tcPr>
            <w:tcW w:w="1411" w:type="dxa"/>
            <w:tcMar>
              <w:top w:w="0" w:type="dxa"/>
              <w:left w:w="108" w:type="dxa"/>
              <w:bottom w:w="0" w:type="dxa"/>
              <w:right w:w="108" w:type="dxa"/>
            </w:tcMar>
            <w:hideMark/>
          </w:tcPr>
          <w:p w:rsidR="00E86930" w:rsidRPr="00282BD9" w:rsidP="00F730A6" w14:paraId="2C9CFC78" w14:textId="3ED1325F">
            <w:pPr>
              <w:rPr>
                <w:rFonts w:ascii="Times New Roman" w:hAnsi="Times New Roman"/>
                <w:szCs w:val="24"/>
              </w:rPr>
            </w:pPr>
            <w:r>
              <w:rPr>
                <w:rFonts w:ascii="Times New Roman" w:hAnsi="Times New Roman"/>
                <w:color w:val="000000"/>
                <w:szCs w:val="24"/>
              </w:rPr>
              <w:t>30 mins</w:t>
            </w:r>
          </w:p>
        </w:tc>
        <w:tc>
          <w:tcPr>
            <w:tcW w:w="1995" w:type="dxa"/>
            <w:tcMar>
              <w:top w:w="0" w:type="dxa"/>
              <w:left w:w="108" w:type="dxa"/>
              <w:bottom w:w="0" w:type="dxa"/>
              <w:right w:w="108" w:type="dxa"/>
            </w:tcMar>
            <w:hideMark/>
          </w:tcPr>
          <w:p w:rsidR="00E86930" w:rsidRPr="00282BD9" w:rsidP="00F730A6" w14:paraId="1D8E43B0" w14:textId="713CC393">
            <w:pPr>
              <w:rPr>
                <w:rFonts w:ascii="Times New Roman" w:hAnsi="Times New Roman"/>
                <w:szCs w:val="24"/>
              </w:rPr>
            </w:pPr>
            <w:r>
              <w:rPr>
                <w:rFonts w:ascii="Times New Roman" w:hAnsi="Times New Roman"/>
                <w:color w:val="000000"/>
                <w:szCs w:val="24"/>
              </w:rPr>
              <w:t>$</w:t>
            </w:r>
            <w:r w:rsidRPr="00282BD9">
              <w:rPr>
                <w:rFonts w:ascii="Times New Roman" w:hAnsi="Times New Roman"/>
                <w:color w:val="000000"/>
                <w:szCs w:val="24"/>
              </w:rPr>
              <w:t>50</w:t>
            </w:r>
          </w:p>
        </w:tc>
        <w:tc>
          <w:tcPr>
            <w:tcW w:w="1636" w:type="dxa"/>
            <w:tcMar>
              <w:top w:w="0" w:type="dxa"/>
              <w:left w:w="108" w:type="dxa"/>
              <w:bottom w:w="0" w:type="dxa"/>
              <w:right w:w="108" w:type="dxa"/>
            </w:tcMar>
            <w:hideMark/>
          </w:tcPr>
          <w:p w:rsidR="00E86930" w:rsidRPr="00282BD9" w:rsidP="00F730A6" w14:paraId="75C78456" w14:textId="4327C069">
            <w:pPr>
              <w:rPr>
                <w:rFonts w:ascii="Times New Roman" w:hAnsi="Times New Roman"/>
                <w:szCs w:val="24"/>
              </w:rPr>
            </w:pPr>
            <w:r>
              <w:rPr>
                <w:rFonts w:ascii="Times New Roman" w:hAnsi="Times New Roman"/>
                <w:color w:val="000000"/>
                <w:szCs w:val="24"/>
              </w:rPr>
              <w:t>$</w:t>
            </w:r>
            <w:r w:rsidRPr="00282BD9">
              <w:rPr>
                <w:rFonts w:ascii="Times New Roman" w:hAnsi="Times New Roman"/>
                <w:color w:val="000000"/>
                <w:szCs w:val="24"/>
              </w:rPr>
              <w:t>25</w:t>
            </w:r>
          </w:p>
        </w:tc>
        <w:tc>
          <w:tcPr>
            <w:tcW w:w="1213" w:type="dxa"/>
            <w:tcMar>
              <w:top w:w="0" w:type="dxa"/>
              <w:left w:w="108" w:type="dxa"/>
              <w:bottom w:w="0" w:type="dxa"/>
              <w:right w:w="108" w:type="dxa"/>
            </w:tcMar>
            <w:hideMark/>
          </w:tcPr>
          <w:p w:rsidR="00E86930" w:rsidRPr="00282BD9" w:rsidP="00F730A6" w14:paraId="022CC970" w14:textId="2C95286E">
            <w:pPr>
              <w:rPr>
                <w:rFonts w:ascii="Times New Roman" w:hAnsi="Times New Roman"/>
                <w:szCs w:val="24"/>
              </w:rPr>
            </w:pPr>
            <w:r>
              <w:rPr>
                <w:rFonts w:ascii="Times New Roman" w:hAnsi="Times New Roman"/>
                <w:color w:val="000000"/>
                <w:szCs w:val="24"/>
              </w:rPr>
              <w:t>$</w:t>
            </w:r>
            <w:r w:rsidRPr="00282BD9">
              <w:rPr>
                <w:rFonts w:ascii="Times New Roman" w:hAnsi="Times New Roman"/>
                <w:color w:val="000000"/>
                <w:szCs w:val="24"/>
              </w:rPr>
              <w:t>4,375</w:t>
            </w:r>
          </w:p>
        </w:tc>
      </w:tr>
    </w:tbl>
    <w:p w:rsidR="00040244" w:rsidRPr="00282BD9" w:rsidP="00F730A6" w14:paraId="1AE62C15" w14:textId="77777777">
      <w:pPr>
        <w:tabs>
          <w:tab w:val="left" w:pos="440"/>
        </w:tabs>
        <w:rPr>
          <w:rFonts w:ascii="Times New Roman" w:hAnsi="Times New Roman"/>
          <w:szCs w:val="24"/>
        </w:rPr>
      </w:pPr>
    </w:p>
    <w:p w:rsidR="003763E0" w:rsidRPr="00282BD9" w:rsidP="00F730A6" w14:paraId="2186D2F1" w14:textId="474CEC83">
      <w:pPr>
        <w:pStyle w:val="ListParagraph"/>
        <w:numPr>
          <w:ilvl w:val="0"/>
          <w:numId w:val="19"/>
        </w:numPr>
        <w:tabs>
          <w:tab w:val="left" w:pos="630"/>
          <w:tab w:val="clear" w:pos="660"/>
          <w:tab w:val="left" w:pos="770"/>
          <w:tab w:val="num" w:pos="900"/>
        </w:tabs>
        <w:rPr>
          <w:rFonts w:ascii="Times New Roman" w:hAnsi="Times New Roman"/>
          <w:b/>
          <w:szCs w:val="24"/>
        </w:rPr>
      </w:pPr>
      <w:r>
        <w:rPr>
          <w:rFonts w:ascii="Times New Roman" w:hAnsi="Times New Roman"/>
          <w:b/>
          <w:szCs w:val="24"/>
        </w:rPr>
        <w:t xml:space="preserve">Annualized </w:t>
      </w:r>
      <w:r w:rsidRPr="00282BD9" w:rsidR="003062F7">
        <w:rPr>
          <w:rFonts w:ascii="Times New Roman" w:hAnsi="Times New Roman"/>
          <w:b/>
          <w:szCs w:val="24"/>
        </w:rPr>
        <w:t>Cost to the Federal Government</w:t>
      </w:r>
      <w:r>
        <w:rPr>
          <w:rFonts w:ascii="Times New Roman" w:hAnsi="Times New Roman"/>
          <w:b/>
          <w:szCs w:val="24"/>
        </w:rPr>
        <w:t>.</w:t>
      </w:r>
      <w:r w:rsidRPr="00282BD9" w:rsidR="003062F7">
        <w:rPr>
          <w:rFonts w:ascii="Times New Roman" w:hAnsi="Times New Roman"/>
          <w:b/>
          <w:szCs w:val="24"/>
        </w:rPr>
        <w:t xml:space="preserve"> </w:t>
      </w:r>
    </w:p>
    <w:p w:rsidR="00C8197F" w:rsidRPr="00282BD9" w:rsidP="00F730A6" w14:paraId="0E91A60B" w14:textId="77777777">
      <w:pPr>
        <w:tabs>
          <w:tab w:val="left" w:pos="440"/>
          <w:tab w:val="left" w:pos="770"/>
        </w:tabs>
        <w:rPr>
          <w:rFonts w:ascii="Times New Roman" w:hAnsi="Times New Roman"/>
          <w:szCs w:val="24"/>
        </w:rPr>
      </w:pPr>
      <w:r w:rsidRPr="00282BD9">
        <w:rPr>
          <w:rFonts w:ascii="Times New Roman" w:hAnsi="Times New Roman"/>
          <w:szCs w:val="24"/>
        </w:rPr>
        <w:t xml:space="preserve">The annual cost to the Federal Government for this information collection is approximately $10,325. These costs are primarily for staff time to process clinic visits. We estimate an average of $29.5 per hour for salary. Review/ processing time for information associated with each clinic visit varies from 0.5 hours to 2 hours depending on activity.  </w:t>
      </w:r>
    </w:p>
    <w:p w:rsidR="00D31638" w:rsidRPr="00282BD9" w:rsidP="00F730A6" w14:paraId="30A9BD73" w14:textId="77777777">
      <w:pPr>
        <w:tabs>
          <w:tab w:val="left" w:pos="440"/>
          <w:tab w:val="left" w:pos="770"/>
        </w:tabs>
        <w:rPr>
          <w:rFonts w:ascii="Times New Roman" w:hAnsi="Times New Roman"/>
          <w:szCs w:val="24"/>
        </w:rPr>
      </w:pPr>
    </w:p>
    <w:tbl>
      <w:tblPr>
        <w:tblW w:w="6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81"/>
        <w:gridCol w:w="1476"/>
        <w:gridCol w:w="1722"/>
        <w:gridCol w:w="1767"/>
      </w:tblGrid>
      <w:tr w14:paraId="0A4214FA" w14:textId="77777777" w:rsidTr="00E86930">
        <w:tblPrEx>
          <w:tblW w:w="6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960"/>
        </w:trPr>
        <w:tc>
          <w:tcPr>
            <w:tcW w:w="1481" w:type="dxa"/>
            <w:tcMar>
              <w:top w:w="0" w:type="dxa"/>
              <w:left w:w="108" w:type="dxa"/>
              <w:bottom w:w="0" w:type="dxa"/>
              <w:right w:w="108" w:type="dxa"/>
            </w:tcMar>
            <w:hideMark/>
          </w:tcPr>
          <w:p w:rsidR="00E86930" w:rsidRPr="00282BD9" w:rsidP="00F730A6" w14:paraId="7C5B0B8C" w14:textId="77777777">
            <w:pPr>
              <w:rPr>
                <w:rFonts w:ascii="Times New Roman" w:hAnsi="Times New Roman"/>
                <w:szCs w:val="24"/>
              </w:rPr>
            </w:pPr>
            <w:r w:rsidRPr="00282BD9">
              <w:rPr>
                <w:rFonts w:ascii="Times New Roman" w:hAnsi="Times New Roman"/>
                <w:color w:val="000000"/>
                <w:szCs w:val="24"/>
              </w:rPr>
              <w:t>Number of Total Responses</w:t>
            </w:r>
          </w:p>
        </w:tc>
        <w:tc>
          <w:tcPr>
            <w:tcW w:w="1476" w:type="dxa"/>
            <w:tcMar>
              <w:top w:w="0" w:type="dxa"/>
              <w:left w:w="108" w:type="dxa"/>
              <w:bottom w:w="0" w:type="dxa"/>
              <w:right w:w="108" w:type="dxa"/>
            </w:tcMar>
            <w:hideMark/>
          </w:tcPr>
          <w:p w:rsidR="00E86930" w:rsidRPr="00282BD9" w:rsidP="00F730A6" w14:paraId="4BD6F0D8" w14:textId="77777777">
            <w:pPr>
              <w:rPr>
                <w:rFonts w:ascii="Times New Roman" w:hAnsi="Times New Roman"/>
                <w:szCs w:val="24"/>
              </w:rPr>
            </w:pPr>
            <w:r w:rsidRPr="00282BD9">
              <w:rPr>
                <w:rFonts w:ascii="Times New Roman" w:hAnsi="Times New Roman"/>
                <w:color w:val="000000"/>
                <w:szCs w:val="24"/>
              </w:rPr>
              <w:t xml:space="preserve">Average time per Response (hours) </w:t>
            </w:r>
          </w:p>
        </w:tc>
        <w:tc>
          <w:tcPr>
            <w:tcW w:w="1722" w:type="dxa"/>
            <w:tcMar>
              <w:top w:w="0" w:type="dxa"/>
              <w:left w:w="108" w:type="dxa"/>
              <w:bottom w:w="0" w:type="dxa"/>
              <w:right w:w="108" w:type="dxa"/>
            </w:tcMar>
            <w:hideMark/>
          </w:tcPr>
          <w:p w:rsidR="00E86930" w:rsidRPr="00282BD9" w:rsidP="00F730A6" w14:paraId="0FE27965" w14:textId="77777777">
            <w:pPr>
              <w:rPr>
                <w:rFonts w:ascii="Times New Roman" w:hAnsi="Times New Roman"/>
                <w:szCs w:val="24"/>
              </w:rPr>
            </w:pPr>
            <w:r w:rsidRPr="00282BD9">
              <w:rPr>
                <w:rFonts w:ascii="Times New Roman" w:hAnsi="Times New Roman"/>
                <w:color w:val="000000"/>
                <w:szCs w:val="24"/>
              </w:rPr>
              <w:t xml:space="preserve">Average Cost (hourly) </w:t>
            </w:r>
          </w:p>
        </w:tc>
        <w:tc>
          <w:tcPr>
            <w:tcW w:w="1767" w:type="dxa"/>
            <w:tcMar>
              <w:top w:w="0" w:type="dxa"/>
              <w:left w:w="108" w:type="dxa"/>
              <w:bottom w:w="0" w:type="dxa"/>
              <w:right w:w="108" w:type="dxa"/>
            </w:tcMar>
            <w:hideMark/>
          </w:tcPr>
          <w:p w:rsidR="00E86930" w:rsidRPr="00282BD9" w:rsidP="00F730A6" w14:paraId="7E57D2E2" w14:textId="77777777">
            <w:pPr>
              <w:rPr>
                <w:rFonts w:ascii="Times New Roman" w:hAnsi="Times New Roman"/>
                <w:szCs w:val="24"/>
              </w:rPr>
            </w:pPr>
            <w:r w:rsidRPr="00282BD9">
              <w:rPr>
                <w:rFonts w:ascii="Times New Roman" w:hAnsi="Times New Roman"/>
                <w:color w:val="000000"/>
                <w:szCs w:val="24"/>
              </w:rPr>
              <w:t xml:space="preserve">Total Cost to Government </w:t>
            </w:r>
          </w:p>
        </w:tc>
      </w:tr>
      <w:tr w14:paraId="430AF2FF" w14:textId="77777777" w:rsidTr="00E86930">
        <w:tblPrEx>
          <w:tblW w:w="6446" w:type="dxa"/>
          <w:tblCellMar>
            <w:left w:w="0" w:type="dxa"/>
            <w:right w:w="0" w:type="dxa"/>
          </w:tblCellMar>
          <w:tblLook w:val="04A0"/>
        </w:tblPrEx>
        <w:trPr>
          <w:trHeight w:val="320"/>
        </w:trPr>
        <w:tc>
          <w:tcPr>
            <w:tcW w:w="1481" w:type="dxa"/>
            <w:tcMar>
              <w:top w:w="0" w:type="dxa"/>
              <w:left w:w="108" w:type="dxa"/>
              <w:bottom w:w="0" w:type="dxa"/>
              <w:right w:w="108" w:type="dxa"/>
            </w:tcMar>
            <w:hideMark/>
          </w:tcPr>
          <w:p w:rsidR="00E86930" w:rsidRPr="00282BD9" w:rsidP="00F730A6" w14:paraId="30C5F032" w14:textId="77777777">
            <w:pPr>
              <w:rPr>
                <w:rFonts w:ascii="Times New Roman" w:hAnsi="Times New Roman"/>
                <w:szCs w:val="24"/>
              </w:rPr>
            </w:pPr>
            <w:r w:rsidRPr="00282BD9">
              <w:rPr>
                <w:rFonts w:ascii="Times New Roman" w:hAnsi="Times New Roman"/>
                <w:color w:val="000000"/>
                <w:szCs w:val="24"/>
              </w:rPr>
              <w:t>175</w:t>
            </w:r>
          </w:p>
        </w:tc>
        <w:tc>
          <w:tcPr>
            <w:tcW w:w="1476" w:type="dxa"/>
            <w:tcMar>
              <w:top w:w="0" w:type="dxa"/>
              <w:left w:w="108" w:type="dxa"/>
              <w:bottom w:w="0" w:type="dxa"/>
              <w:right w:w="108" w:type="dxa"/>
            </w:tcMar>
            <w:hideMark/>
          </w:tcPr>
          <w:p w:rsidR="00E86930" w:rsidRPr="00282BD9" w:rsidP="00F730A6" w14:paraId="349C8AB4" w14:textId="77777777">
            <w:pPr>
              <w:rPr>
                <w:rFonts w:ascii="Times New Roman" w:hAnsi="Times New Roman"/>
                <w:szCs w:val="24"/>
              </w:rPr>
            </w:pPr>
            <w:r w:rsidRPr="00282BD9">
              <w:rPr>
                <w:rFonts w:ascii="Times New Roman" w:hAnsi="Times New Roman"/>
                <w:color w:val="000000"/>
                <w:szCs w:val="24"/>
              </w:rPr>
              <w:t>2.0</w:t>
            </w:r>
          </w:p>
        </w:tc>
        <w:tc>
          <w:tcPr>
            <w:tcW w:w="1722" w:type="dxa"/>
            <w:tcMar>
              <w:top w:w="0" w:type="dxa"/>
              <w:left w:w="108" w:type="dxa"/>
              <w:bottom w:w="0" w:type="dxa"/>
              <w:right w:w="108" w:type="dxa"/>
            </w:tcMar>
            <w:hideMark/>
          </w:tcPr>
          <w:p w:rsidR="00E86930" w:rsidRPr="00282BD9" w:rsidP="00F730A6" w14:paraId="7481DB60" w14:textId="77777777">
            <w:pPr>
              <w:rPr>
                <w:rFonts w:ascii="Times New Roman" w:hAnsi="Times New Roman"/>
                <w:szCs w:val="24"/>
              </w:rPr>
            </w:pPr>
            <w:r w:rsidRPr="00282BD9">
              <w:rPr>
                <w:rFonts w:ascii="Times New Roman" w:hAnsi="Times New Roman"/>
                <w:color w:val="000000"/>
                <w:szCs w:val="24"/>
              </w:rPr>
              <w:t>29.5</w:t>
            </w:r>
          </w:p>
        </w:tc>
        <w:tc>
          <w:tcPr>
            <w:tcW w:w="1767" w:type="dxa"/>
            <w:tcMar>
              <w:top w:w="0" w:type="dxa"/>
              <w:left w:w="108" w:type="dxa"/>
              <w:bottom w:w="0" w:type="dxa"/>
              <w:right w:w="108" w:type="dxa"/>
            </w:tcMar>
            <w:hideMark/>
          </w:tcPr>
          <w:p w:rsidR="00E86930" w:rsidRPr="00282BD9" w:rsidP="00F730A6" w14:paraId="34C9F6B9" w14:textId="77777777">
            <w:pPr>
              <w:rPr>
                <w:rFonts w:ascii="Times New Roman" w:hAnsi="Times New Roman"/>
                <w:szCs w:val="24"/>
              </w:rPr>
            </w:pPr>
            <w:r w:rsidRPr="00282BD9">
              <w:rPr>
                <w:rFonts w:ascii="Times New Roman" w:hAnsi="Times New Roman"/>
                <w:color w:val="000000"/>
                <w:szCs w:val="24"/>
              </w:rPr>
              <w:t>10,325</w:t>
            </w:r>
          </w:p>
        </w:tc>
      </w:tr>
    </w:tbl>
    <w:p w:rsidR="00C8197F" w:rsidP="00F730A6" w14:paraId="192A8088" w14:textId="77777777">
      <w:pPr>
        <w:pStyle w:val="ListParagraph"/>
        <w:tabs>
          <w:tab w:val="left" w:pos="440"/>
          <w:tab w:val="left" w:pos="770"/>
        </w:tabs>
        <w:ind w:left="660"/>
        <w:rPr>
          <w:rFonts w:ascii="Times New Roman" w:hAnsi="Times New Roman"/>
          <w:b/>
          <w:szCs w:val="24"/>
        </w:rPr>
      </w:pPr>
    </w:p>
    <w:p w:rsidR="00A06E8A" w:rsidRPr="00282BD9" w:rsidP="00F730A6" w14:paraId="6CF15D55" w14:textId="77777777">
      <w:pPr>
        <w:pStyle w:val="ListParagraph"/>
        <w:tabs>
          <w:tab w:val="left" w:pos="440"/>
          <w:tab w:val="left" w:pos="770"/>
        </w:tabs>
        <w:ind w:left="660"/>
        <w:rPr>
          <w:rFonts w:ascii="Times New Roman" w:hAnsi="Times New Roman"/>
          <w:b/>
          <w:szCs w:val="24"/>
        </w:rPr>
      </w:pPr>
    </w:p>
    <w:p w:rsidR="00033CCD" w:rsidRPr="00282BD9" w:rsidP="00F730A6" w14:paraId="3CD7AF55" w14:textId="3C4C37C9">
      <w:pPr>
        <w:pStyle w:val="ListParagraph"/>
        <w:numPr>
          <w:ilvl w:val="0"/>
          <w:numId w:val="19"/>
        </w:numPr>
        <w:tabs>
          <w:tab w:val="left" w:pos="720"/>
          <w:tab w:val="left" w:pos="770"/>
        </w:tabs>
        <w:rPr>
          <w:rFonts w:ascii="Times New Roman" w:hAnsi="Times New Roman"/>
          <w:b/>
          <w:szCs w:val="24"/>
        </w:rPr>
      </w:pPr>
      <w:r w:rsidRPr="00282BD9">
        <w:rPr>
          <w:rFonts w:ascii="Times New Roman" w:hAnsi="Times New Roman"/>
          <w:b/>
          <w:szCs w:val="24"/>
        </w:rPr>
        <w:t>Changes in Burden</w:t>
      </w:r>
      <w:r w:rsidR="00B8573D">
        <w:rPr>
          <w:rFonts w:ascii="Times New Roman" w:hAnsi="Times New Roman"/>
          <w:b/>
          <w:szCs w:val="24"/>
        </w:rPr>
        <w:t>.</w:t>
      </w:r>
      <w:r w:rsidRPr="00282BD9">
        <w:rPr>
          <w:rFonts w:ascii="Times New Roman" w:hAnsi="Times New Roman"/>
          <w:b/>
          <w:szCs w:val="24"/>
        </w:rPr>
        <w:t xml:space="preserve">  </w:t>
      </w:r>
    </w:p>
    <w:p w:rsidR="00D65042" w:rsidRPr="00282BD9" w:rsidP="00F730A6" w14:paraId="72A59A47" w14:textId="77777777">
      <w:pPr>
        <w:tabs>
          <w:tab w:val="left" w:pos="440"/>
          <w:tab w:val="left" w:pos="660"/>
        </w:tabs>
        <w:rPr>
          <w:rFonts w:ascii="Times New Roman" w:hAnsi="Times New Roman"/>
          <w:szCs w:val="24"/>
        </w:rPr>
      </w:pPr>
      <w:r w:rsidRPr="00282BD9">
        <w:rPr>
          <w:rFonts w:ascii="Times New Roman" w:hAnsi="Times New Roman"/>
          <w:szCs w:val="24"/>
        </w:rPr>
        <w:t>No program changes or adjustments are applicable.</w:t>
      </w:r>
    </w:p>
    <w:p w:rsidR="00D65042" w:rsidRPr="00282BD9" w:rsidP="00F730A6" w14:paraId="0D87E53F" w14:textId="77777777">
      <w:pPr>
        <w:pStyle w:val="ListParagraph"/>
        <w:rPr>
          <w:rFonts w:ascii="Times New Roman" w:hAnsi="Times New Roman"/>
          <w:b/>
          <w:szCs w:val="24"/>
        </w:rPr>
      </w:pPr>
    </w:p>
    <w:p w:rsidR="007F1F34" w:rsidRPr="00282BD9" w:rsidP="00F730A6" w14:paraId="17A21B71" w14:textId="4F29CF51">
      <w:pPr>
        <w:pStyle w:val="ListParagraph"/>
        <w:numPr>
          <w:ilvl w:val="0"/>
          <w:numId w:val="19"/>
        </w:numPr>
        <w:tabs>
          <w:tab w:val="left" w:pos="720"/>
          <w:tab w:val="left" w:pos="770"/>
        </w:tabs>
        <w:rPr>
          <w:rFonts w:ascii="Times New Roman" w:hAnsi="Times New Roman"/>
          <w:b/>
          <w:szCs w:val="24"/>
        </w:rPr>
      </w:pPr>
      <w:r w:rsidRPr="00282BD9">
        <w:rPr>
          <w:rFonts w:ascii="Times New Roman" w:hAnsi="Times New Roman"/>
          <w:b/>
          <w:szCs w:val="24"/>
        </w:rPr>
        <w:t>Publication of Results</w:t>
      </w:r>
      <w:r w:rsidR="00B8573D">
        <w:rPr>
          <w:rFonts w:ascii="Times New Roman" w:hAnsi="Times New Roman"/>
          <w:b/>
          <w:szCs w:val="24"/>
        </w:rPr>
        <w:t>.</w:t>
      </w:r>
      <w:r w:rsidRPr="00282BD9">
        <w:rPr>
          <w:rFonts w:ascii="Times New Roman" w:hAnsi="Times New Roman"/>
          <w:b/>
          <w:szCs w:val="24"/>
        </w:rPr>
        <w:t xml:space="preserve">  </w:t>
      </w:r>
    </w:p>
    <w:p w:rsidR="00AF6B56" w:rsidRPr="00282BD9" w:rsidP="00F730A6" w14:paraId="740C258D" w14:textId="0FD83FF3">
      <w:pPr>
        <w:rPr>
          <w:rFonts w:ascii="Times New Roman" w:hAnsi="Times New Roman"/>
          <w:bCs/>
          <w:szCs w:val="24"/>
        </w:rPr>
      </w:pPr>
      <w:r w:rsidRPr="00282BD9">
        <w:rPr>
          <w:rFonts w:ascii="Times New Roman" w:hAnsi="Times New Roman"/>
          <w:bCs/>
          <w:szCs w:val="24"/>
        </w:rPr>
        <w:t>NASA will not publish results from th</w:t>
      </w:r>
      <w:r w:rsidR="0065211B">
        <w:rPr>
          <w:rFonts w:ascii="Times New Roman" w:hAnsi="Times New Roman"/>
          <w:bCs/>
          <w:szCs w:val="24"/>
        </w:rPr>
        <w:t>i</w:t>
      </w:r>
      <w:r w:rsidRPr="00282BD9">
        <w:rPr>
          <w:rFonts w:ascii="Times New Roman" w:hAnsi="Times New Roman"/>
          <w:bCs/>
          <w:szCs w:val="24"/>
        </w:rPr>
        <w:t>s information collection.</w:t>
      </w:r>
    </w:p>
    <w:p w:rsidR="00AF6B56" w:rsidRPr="00282BD9" w:rsidP="00F730A6" w14:paraId="0AB94740" w14:textId="77777777">
      <w:pPr>
        <w:pStyle w:val="ListParagraph"/>
        <w:rPr>
          <w:rFonts w:ascii="Times New Roman" w:hAnsi="Times New Roman"/>
          <w:b/>
          <w:szCs w:val="24"/>
        </w:rPr>
      </w:pPr>
    </w:p>
    <w:p w:rsidR="00F72270" w:rsidRPr="00282BD9" w:rsidP="00F730A6" w14:paraId="79B2C2D6" w14:textId="5DB59883">
      <w:pPr>
        <w:pStyle w:val="ListParagraph"/>
        <w:numPr>
          <w:ilvl w:val="0"/>
          <w:numId w:val="19"/>
        </w:numPr>
        <w:tabs>
          <w:tab w:val="left" w:pos="720"/>
          <w:tab w:val="left" w:pos="770"/>
        </w:tabs>
        <w:rPr>
          <w:rFonts w:ascii="Times New Roman" w:hAnsi="Times New Roman"/>
          <w:b/>
          <w:szCs w:val="24"/>
        </w:rPr>
      </w:pPr>
      <w:r>
        <w:rPr>
          <w:rFonts w:ascii="Times New Roman" w:hAnsi="Times New Roman"/>
          <w:b/>
          <w:szCs w:val="24"/>
        </w:rPr>
        <w:t>OMB Approval</w:t>
      </w:r>
      <w:r w:rsidR="00391044">
        <w:rPr>
          <w:rFonts w:ascii="Times New Roman" w:hAnsi="Times New Roman"/>
          <w:b/>
          <w:szCs w:val="24"/>
        </w:rPr>
        <w:t>.</w:t>
      </w:r>
    </w:p>
    <w:p w:rsidR="009D382B" w:rsidRPr="00282BD9" w:rsidP="00F730A6" w14:paraId="582E0637" w14:textId="0B512329">
      <w:pPr>
        <w:rPr>
          <w:rFonts w:ascii="Times New Roman" w:hAnsi="Times New Roman"/>
          <w:szCs w:val="24"/>
        </w:rPr>
      </w:pPr>
      <w:r w:rsidRPr="00282BD9">
        <w:rPr>
          <w:rFonts w:ascii="Times New Roman" w:hAnsi="Times New Roman"/>
          <w:szCs w:val="24"/>
        </w:rPr>
        <w:t xml:space="preserve">NASA will display </w:t>
      </w:r>
      <w:r w:rsidR="00E86930">
        <w:rPr>
          <w:rFonts w:ascii="Times New Roman" w:hAnsi="Times New Roman"/>
          <w:szCs w:val="24"/>
        </w:rPr>
        <w:t xml:space="preserve">an approved </w:t>
      </w:r>
      <w:r w:rsidRPr="00282BD9">
        <w:rPr>
          <w:rFonts w:ascii="Times New Roman" w:hAnsi="Times New Roman"/>
          <w:szCs w:val="24"/>
        </w:rPr>
        <w:t>OMB control number</w:t>
      </w:r>
      <w:r w:rsidR="00E86930">
        <w:rPr>
          <w:rFonts w:ascii="Times New Roman" w:hAnsi="Times New Roman"/>
          <w:szCs w:val="24"/>
        </w:rPr>
        <w:t xml:space="preserve"> for this collection</w:t>
      </w:r>
      <w:r w:rsidRPr="00282BD9">
        <w:rPr>
          <w:rFonts w:ascii="Times New Roman" w:hAnsi="Times New Roman"/>
          <w:szCs w:val="24"/>
        </w:rPr>
        <w:t>.</w:t>
      </w:r>
    </w:p>
    <w:p w:rsidR="009D382B" w:rsidRPr="00282BD9" w:rsidP="00F730A6" w14:paraId="51FC53F7" w14:textId="77777777">
      <w:pPr>
        <w:pStyle w:val="ListParagraph"/>
        <w:tabs>
          <w:tab w:val="left" w:pos="440"/>
          <w:tab w:val="left" w:pos="770"/>
        </w:tabs>
        <w:ind w:left="660"/>
        <w:rPr>
          <w:rFonts w:ascii="Times New Roman" w:hAnsi="Times New Roman"/>
          <w:szCs w:val="24"/>
        </w:rPr>
      </w:pPr>
    </w:p>
    <w:p w:rsidR="008A477E" w:rsidP="00DE7865" w14:paraId="3BF8870B" w14:textId="77777777">
      <w:pPr>
        <w:pStyle w:val="ListParagraph"/>
        <w:numPr>
          <w:ilvl w:val="0"/>
          <w:numId w:val="19"/>
        </w:numPr>
        <w:tabs>
          <w:tab w:val="left" w:pos="0"/>
          <w:tab w:val="left" w:pos="361"/>
          <w:tab w:val="left" w:pos="720"/>
          <w:tab w:val="left" w:pos="77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sidRPr="00DE7865">
        <w:rPr>
          <w:rFonts w:ascii="Times New Roman" w:hAnsi="Times New Roman"/>
          <w:b/>
          <w:szCs w:val="24"/>
        </w:rPr>
        <w:t>Exception to C</w:t>
      </w:r>
      <w:r w:rsidRPr="00DE7865" w:rsidR="003062F7">
        <w:rPr>
          <w:rFonts w:ascii="Times New Roman" w:hAnsi="Times New Roman"/>
          <w:b/>
          <w:szCs w:val="24"/>
        </w:rPr>
        <w:t>ertification for Paperwork Reduction Act Submissions</w:t>
      </w:r>
      <w:r w:rsidRPr="00DE7865">
        <w:rPr>
          <w:rFonts w:ascii="Times New Roman" w:hAnsi="Times New Roman"/>
          <w:b/>
          <w:szCs w:val="24"/>
        </w:rPr>
        <w:t>.</w:t>
      </w:r>
      <w:r w:rsidRPr="00DE7865" w:rsidR="003062F7">
        <w:rPr>
          <w:rFonts w:ascii="Times New Roman" w:hAnsi="Times New Roman"/>
          <w:b/>
          <w:szCs w:val="24"/>
        </w:rPr>
        <w:t xml:space="preserve"> </w:t>
      </w:r>
    </w:p>
    <w:p w:rsidR="00DE7865" w:rsidRPr="008A477E" w:rsidP="008A477E" w14:paraId="0477C886" w14:textId="305299BB">
      <w:pPr>
        <w:tabs>
          <w:tab w:val="left" w:pos="0"/>
          <w:tab w:val="left" w:pos="361"/>
          <w:tab w:val="left" w:pos="720"/>
          <w:tab w:val="left" w:pos="77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sidRPr="008A477E">
        <w:rPr>
          <w:rFonts w:ascii="Times New Roman" w:hAnsi="Times New Roman"/>
          <w:bCs/>
          <w:szCs w:val="24"/>
        </w:rPr>
        <w:t xml:space="preserve">There are no exceptions to the certification statement stated in 5 CFR 1320.9. </w:t>
      </w:r>
    </w:p>
    <w:p w:rsidR="00E6002C" w:rsidRPr="00282BD9" w:rsidP="00D560D7" w14:paraId="490CD975" w14:textId="77777777">
      <w:pPr>
        <w:pStyle w:val="Default"/>
        <w:rPr>
          <w:rFonts w:ascii="Times New Roman" w:hAnsi="Times New Roman" w:cs="Times New Roman"/>
          <w:color w:val="auto"/>
        </w:rPr>
      </w:pPr>
    </w:p>
    <w:sectPr>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59D4853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start w:val="0"/>
      <w:numFmt w:val="decimal"/>
      <w:lvlText w:val="*"/>
      <w:lvlJc w:val="left"/>
    </w:lvl>
  </w:abstractNum>
  <w:abstractNum w:abstractNumId="2">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4">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5">
    <w:nsid w:val="09EE12F8"/>
    <w:multiLevelType w:val="multilevel"/>
    <w:tmpl w:val="EAE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75AFE"/>
    <w:multiLevelType w:val="hybridMultilevel"/>
    <w:tmpl w:val="7D546D4E"/>
    <w:lvl w:ilvl="0">
      <w:start w:val="1"/>
      <w:numFmt w:val="decimal"/>
      <w:lvlText w:val="%1."/>
      <w:lvlJc w:val="left"/>
      <w:pPr>
        <w:tabs>
          <w:tab w:val="num" w:pos="660"/>
        </w:tabs>
        <w:ind w:left="660" w:hanging="660"/>
      </w:pPr>
      <w:rPr>
        <w:rFonts w:hint="default"/>
        <w:b/>
      </w:rPr>
    </w:lvl>
    <w:lvl w:ilvl="1">
      <w:start w:val="1"/>
      <w:numFmt w:val="lowerLetter"/>
      <w:lvlText w:val="%2."/>
      <w:lvlJc w:val="left"/>
      <w:pPr>
        <w:ind w:left="660" w:hanging="360"/>
      </w:pPr>
    </w:lvl>
    <w:lvl w:ilvl="2" w:tentative="1">
      <w:start w:val="1"/>
      <w:numFmt w:val="lowerRoman"/>
      <w:lvlText w:val="%3."/>
      <w:lvlJc w:val="right"/>
      <w:pPr>
        <w:ind w:left="1380" w:hanging="180"/>
      </w:pPr>
    </w:lvl>
    <w:lvl w:ilvl="3" w:tentative="1">
      <w:start w:val="1"/>
      <w:numFmt w:val="decimal"/>
      <w:lvlText w:val="%4."/>
      <w:lvlJc w:val="left"/>
      <w:pPr>
        <w:ind w:left="2100" w:hanging="360"/>
      </w:pPr>
    </w:lvl>
    <w:lvl w:ilvl="4" w:tentative="1">
      <w:start w:val="1"/>
      <w:numFmt w:val="lowerLetter"/>
      <w:lvlText w:val="%5."/>
      <w:lvlJc w:val="left"/>
      <w:pPr>
        <w:ind w:left="2820" w:hanging="360"/>
      </w:pPr>
    </w:lvl>
    <w:lvl w:ilvl="5" w:tentative="1">
      <w:start w:val="1"/>
      <w:numFmt w:val="lowerRoman"/>
      <w:lvlText w:val="%6."/>
      <w:lvlJc w:val="right"/>
      <w:pPr>
        <w:ind w:left="3540" w:hanging="180"/>
      </w:pPr>
    </w:lvl>
    <w:lvl w:ilvl="6" w:tentative="1">
      <w:start w:val="1"/>
      <w:numFmt w:val="decimal"/>
      <w:lvlText w:val="%7."/>
      <w:lvlJc w:val="left"/>
      <w:pPr>
        <w:ind w:left="4260" w:hanging="360"/>
      </w:pPr>
    </w:lvl>
    <w:lvl w:ilvl="7" w:tentative="1">
      <w:start w:val="1"/>
      <w:numFmt w:val="lowerLetter"/>
      <w:lvlText w:val="%8."/>
      <w:lvlJc w:val="left"/>
      <w:pPr>
        <w:ind w:left="4980" w:hanging="360"/>
      </w:pPr>
    </w:lvl>
    <w:lvl w:ilvl="8" w:tentative="1">
      <w:start w:val="1"/>
      <w:numFmt w:val="lowerRoman"/>
      <w:lvlText w:val="%9."/>
      <w:lvlJc w:val="right"/>
      <w:pPr>
        <w:ind w:left="5700" w:hanging="180"/>
      </w:pPr>
    </w:lvl>
  </w:abstractNum>
  <w:abstractNum w:abstractNumId="7">
    <w:nsid w:val="153A180C"/>
    <w:multiLevelType w:val="hybridMultilevel"/>
    <w:tmpl w:val="937C88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62710E8"/>
    <w:multiLevelType w:val="hybridMultilevel"/>
    <w:tmpl w:val="B058BFA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11">
    <w:nsid w:val="24254E08"/>
    <w:multiLevelType w:val="hybridMultilevel"/>
    <w:tmpl w:val="12849D06"/>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E4515A"/>
    <w:multiLevelType w:val="hybridMultilevel"/>
    <w:tmpl w:val="5260973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3A1B6EE1"/>
    <w:multiLevelType w:val="hybridMultilevel"/>
    <w:tmpl w:val="EA72BB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B3D5F99"/>
    <w:multiLevelType w:val="hybridMultilevel"/>
    <w:tmpl w:val="D5104C9E"/>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5393A8C"/>
    <w:multiLevelType w:val="singleLevel"/>
    <w:tmpl w:val="04090001"/>
    <w:lvl w:ilvl="0">
      <w:start w:val="1"/>
      <w:numFmt w:val="bullet"/>
      <w:lvlText w:val=""/>
      <w:lvlJc w:val="left"/>
      <w:pPr>
        <w:ind w:left="1440" w:hanging="360"/>
      </w:pPr>
      <w:rPr>
        <w:rFonts w:ascii="Symbol" w:hAnsi="Symbol" w:hint="default"/>
      </w:rPr>
    </w:lvl>
  </w:abstractNum>
  <w:abstractNum w:abstractNumId="16">
    <w:nsid w:val="57186E80"/>
    <w:multiLevelType w:val="hybridMultilevel"/>
    <w:tmpl w:val="E41A68D0"/>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9E390C"/>
    <w:multiLevelType w:val="hybridMultilevel"/>
    <w:tmpl w:val="DC5082EC"/>
    <w:lvl w:ilvl="0">
      <w:start w:val="426"/>
      <w:numFmt w:val="bullet"/>
      <w:lvlText w:val=""/>
      <w:lvlJc w:val="left"/>
      <w:pPr>
        <w:ind w:left="720" w:hanging="360"/>
      </w:pPr>
      <w:rPr>
        <w:rFonts w:ascii="Symbol" w:eastAsia="Times New Roman" w:hAnsi="Symbol" w:cs="Calibri" w:hint="default"/>
        <w:sz w:val="3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CB84E78"/>
    <w:multiLevelType w:val="hybridMultilevel"/>
    <w:tmpl w:val="3A8EE6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3E62E31"/>
    <w:multiLevelType w:val="hybridMultilevel"/>
    <w:tmpl w:val="A7620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52A4266"/>
    <w:multiLevelType w:val="hybridMultilevel"/>
    <w:tmpl w:val="AA06174E"/>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9331C22"/>
    <w:multiLevelType w:val="hybridMultilevel"/>
    <w:tmpl w:val="EBF2384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6CEB4C92"/>
    <w:multiLevelType w:val="multilevel"/>
    <w:tmpl w:val="DC5082EC"/>
    <w:lvl w:ilvl="0">
      <w:start w:val="426"/>
      <w:numFmt w:val="bullet"/>
      <w:lvlText w:val=""/>
      <w:lvlJc w:val="left"/>
      <w:pPr>
        <w:ind w:left="720" w:hanging="360"/>
      </w:pPr>
      <w:rPr>
        <w:rFonts w:ascii="Symbol" w:eastAsia="Times New Roman" w:hAnsi="Symbol" w:cs="Calibri" w:hint="default"/>
        <w:sz w:val="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E5F08A4"/>
    <w:multiLevelType w:val="hybridMultilevel"/>
    <w:tmpl w:val="34308962"/>
    <w:lvl w:ilvl="0">
      <w:start w:val="1"/>
      <w:numFmt w:val="bullet"/>
      <w:lvlText w:val=""/>
      <w:lvlJc w:val="left"/>
      <w:pPr>
        <w:ind w:left="1830" w:hanging="360"/>
      </w:pPr>
      <w:rPr>
        <w:rFonts w:ascii="Symbol" w:hAnsi="Symbol" w:hint="default"/>
      </w:rPr>
    </w:lvl>
    <w:lvl w:ilvl="1">
      <w:start w:val="1"/>
      <w:numFmt w:val="bullet"/>
      <w:lvlText w:val="o"/>
      <w:lvlJc w:val="left"/>
      <w:pPr>
        <w:ind w:left="2550" w:hanging="360"/>
      </w:pPr>
      <w:rPr>
        <w:rFonts w:ascii="Courier New" w:hAnsi="Courier New" w:cs="Courier New" w:hint="default"/>
      </w:rPr>
    </w:lvl>
    <w:lvl w:ilvl="2">
      <w:start w:val="1"/>
      <w:numFmt w:val="bullet"/>
      <w:lvlText w:val=""/>
      <w:lvlJc w:val="left"/>
      <w:pPr>
        <w:ind w:left="3270" w:hanging="360"/>
      </w:pPr>
      <w:rPr>
        <w:rFonts w:ascii="Wingdings" w:hAnsi="Wingdings" w:hint="default"/>
      </w:rPr>
    </w:lvl>
    <w:lvl w:ilvl="3">
      <w:start w:val="1"/>
      <w:numFmt w:val="bullet"/>
      <w:lvlText w:val=""/>
      <w:lvlJc w:val="left"/>
      <w:pPr>
        <w:ind w:left="3990" w:hanging="360"/>
      </w:pPr>
      <w:rPr>
        <w:rFonts w:ascii="Symbol" w:hAnsi="Symbol" w:hint="default"/>
      </w:rPr>
    </w:lvl>
    <w:lvl w:ilvl="4" w:tentative="1">
      <w:start w:val="1"/>
      <w:numFmt w:val="bullet"/>
      <w:lvlText w:val="o"/>
      <w:lvlJc w:val="left"/>
      <w:pPr>
        <w:ind w:left="4710" w:hanging="360"/>
      </w:pPr>
      <w:rPr>
        <w:rFonts w:ascii="Courier New" w:hAnsi="Courier New" w:cs="Courier New" w:hint="default"/>
      </w:rPr>
    </w:lvl>
    <w:lvl w:ilvl="5" w:tentative="1">
      <w:start w:val="1"/>
      <w:numFmt w:val="bullet"/>
      <w:lvlText w:val=""/>
      <w:lvlJc w:val="left"/>
      <w:pPr>
        <w:ind w:left="5430" w:hanging="360"/>
      </w:pPr>
      <w:rPr>
        <w:rFonts w:ascii="Wingdings" w:hAnsi="Wingdings" w:hint="default"/>
      </w:rPr>
    </w:lvl>
    <w:lvl w:ilvl="6" w:tentative="1">
      <w:start w:val="1"/>
      <w:numFmt w:val="bullet"/>
      <w:lvlText w:val=""/>
      <w:lvlJc w:val="left"/>
      <w:pPr>
        <w:ind w:left="6150" w:hanging="360"/>
      </w:pPr>
      <w:rPr>
        <w:rFonts w:ascii="Symbol" w:hAnsi="Symbol" w:hint="default"/>
      </w:rPr>
    </w:lvl>
    <w:lvl w:ilvl="7" w:tentative="1">
      <w:start w:val="1"/>
      <w:numFmt w:val="bullet"/>
      <w:lvlText w:val="o"/>
      <w:lvlJc w:val="left"/>
      <w:pPr>
        <w:ind w:left="6870" w:hanging="360"/>
      </w:pPr>
      <w:rPr>
        <w:rFonts w:ascii="Courier New" w:hAnsi="Courier New" w:cs="Courier New" w:hint="default"/>
      </w:rPr>
    </w:lvl>
    <w:lvl w:ilvl="8" w:tentative="1">
      <w:start w:val="1"/>
      <w:numFmt w:val="bullet"/>
      <w:lvlText w:val=""/>
      <w:lvlJc w:val="left"/>
      <w:pPr>
        <w:ind w:left="7590" w:hanging="360"/>
      </w:pPr>
      <w:rPr>
        <w:rFonts w:ascii="Wingdings" w:hAnsi="Wingdings" w:hint="default"/>
      </w:rPr>
    </w:lvl>
  </w:abstractNum>
  <w:abstractNum w:abstractNumId="24">
    <w:nsid w:val="753713A9"/>
    <w:multiLevelType w:val="singleLevel"/>
    <w:tmpl w:val="BA2C9C5C"/>
    <w:lvl w:ilvl="0">
      <w:start w:val="12"/>
      <w:numFmt w:val="decimal"/>
      <w:lvlText w:val="%1."/>
      <w:lvlJc w:val="left"/>
      <w:pPr>
        <w:tabs>
          <w:tab w:val="num" w:pos="1440"/>
        </w:tabs>
        <w:ind w:left="1440" w:hanging="720"/>
      </w:pPr>
      <w:rPr>
        <w:rFonts w:hint="default"/>
      </w:rPr>
    </w:lvl>
  </w:abstractNum>
  <w:abstractNum w:abstractNumId="25">
    <w:nsid w:val="7AE731B5"/>
    <w:multiLevelType w:val="hybridMultilevel"/>
    <w:tmpl w:val="449A3F50"/>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38659844">
    <w:abstractNumId w:val="4"/>
  </w:num>
  <w:num w:numId="2" w16cid:durableId="337468392">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725104693">
    <w:abstractNumId w:val="1"/>
    <w:lvlOverride w:ilvl="0">
      <w:lvl w:ilvl="0">
        <w:start w:val="0"/>
        <w:numFmt w:val="bullet"/>
        <w:lvlText w:val=""/>
        <w:legacy w:legacy="1" w:legacySpace="0" w:legacyIndent="361"/>
        <w:lvlJc w:val="left"/>
        <w:pPr>
          <w:ind w:left="361" w:hanging="361"/>
        </w:pPr>
        <w:rPr>
          <w:rFonts w:ascii="WP TypographicSymbols" w:hAnsi="WP TypographicSymbols" w:hint="default"/>
        </w:rPr>
      </w:lvl>
    </w:lvlOverride>
  </w:num>
  <w:num w:numId="4" w16cid:durableId="2049604339">
    <w:abstractNumId w:val="1"/>
    <w:lvlOverride w:ilvl="0">
      <w:lvl w:ilvl="0">
        <w:start w:val="0"/>
        <w:numFmt w:val="bullet"/>
        <w:lvlText w:val=""/>
        <w:legacy w:legacy="1" w:legacySpace="0" w:legacyIndent="361"/>
        <w:lvlJc w:val="left"/>
        <w:pPr>
          <w:ind w:left="631" w:hanging="361"/>
        </w:pPr>
        <w:rPr>
          <w:rFonts w:ascii="WP TypographicSymbols" w:hAnsi="WP TypographicSymbols" w:hint="default"/>
        </w:rPr>
      </w:lvl>
    </w:lvlOverride>
  </w:num>
  <w:num w:numId="5" w16cid:durableId="1637293896">
    <w:abstractNumId w:val="10"/>
  </w:num>
  <w:num w:numId="6" w16cid:durableId="503055126">
    <w:abstractNumId w:val="15"/>
  </w:num>
  <w:num w:numId="7" w16cid:durableId="1037007631">
    <w:abstractNumId w:val="24"/>
  </w:num>
  <w:num w:numId="8" w16cid:durableId="1619142998">
    <w:abstractNumId w:val="3"/>
  </w:num>
  <w:num w:numId="9" w16cid:durableId="1655528347">
    <w:abstractNumId w:val="0"/>
  </w:num>
  <w:num w:numId="10" w16cid:durableId="2095320504">
    <w:abstractNumId w:val="17"/>
  </w:num>
  <w:num w:numId="11" w16cid:durableId="729226450">
    <w:abstractNumId w:val="22"/>
  </w:num>
  <w:num w:numId="12" w16cid:durableId="1355303086">
    <w:abstractNumId w:val="5"/>
  </w:num>
  <w:num w:numId="13" w16cid:durableId="1014923219">
    <w:abstractNumId w:val="14"/>
  </w:num>
  <w:num w:numId="14" w16cid:durableId="1330789934">
    <w:abstractNumId w:val="18"/>
  </w:num>
  <w:num w:numId="15" w16cid:durableId="254748131">
    <w:abstractNumId w:val="23"/>
  </w:num>
  <w:num w:numId="16" w16cid:durableId="1309288013">
    <w:abstractNumId w:val="13"/>
  </w:num>
  <w:num w:numId="17" w16cid:durableId="45183952">
    <w:abstractNumId w:val="20"/>
  </w:num>
  <w:num w:numId="18" w16cid:durableId="1086851145">
    <w:abstractNumId w:val="8"/>
  </w:num>
  <w:num w:numId="19" w16cid:durableId="1380129498">
    <w:abstractNumId w:val="6"/>
  </w:num>
  <w:num w:numId="20" w16cid:durableId="692998357">
    <w:abstractNumId w:val="25"/>
  </w:num>
  <w:num w:numId="21" w16cid:durableId="1235821548">
    <w:abstractNumId w:val="11"/>
  </w:num>
  <w:num w:numId="22" w16cid:durableId="916980353">
    <w:abstractNumId w:val="9"/>
  </w:num>
  <w:num w:numId="23" w16cid:durableId="843739079">
    <w:abstractNumId w:val="7"/>
  </w:num>
  <w:num w:numId="24" w16cid:durableId="1313100098">
    <w:abstractNumId w:val="21"/>
  </w:num>
  <w:num w:numId="25" w16cid:durableId="172260553">
    <w:abstractNumId w:val="12"/>
  </w:num>
  <w:num w:numId="26" w16cid:durableId="1070151431">
    <w:abstractNumId w:val="16"/>
  </w:num>
  <w:num w:numId="27" w16cid:durableId="10387465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B9"/>
    <w:rsid w:val="00000C8A"/>
    <w:rsid w:val="000025B9"/>
    <w:rsid w:val="00004733"/>
    <w:rsid w:val="00006067"/>
    <w:rsid w:val="0001081C"/>
    <w:rsid w:val="00010B3A"/>
    <w:rsid w:val="00011537"/>
    <w:rsid w:val="000174DD"/>
    <w:rsid w:val="00022318"/>
    <w:rsid w:val="00027EC7"/>
    <w:rsid w:val="00027F5D"/>
    <w:rsid w:val="000305C2"/>
    <w:rsid w:val="00033CCD"/>
    <w:rsid w:val="000342FD"/>
    <w:rsid w:val="00035090"/>
    <w:rsid w:val="000371EB"/>
    <w:rsid w:val="00040244"/>
    <w:rsid w:val="00054A2C"/>
    <w:rsid w:val="000568A8"/>
    <w:rsid w:val="00064321"/>
    <w:rsid w:val="00064AAC"/>
    <w:rsid w:val="0007261E"/>
    <w:rsid w:val="00073656"/>
    <w:rsid w:val="00076085"/>
    <w:rsid w:val="00082C43"/>
    <w:rsid w:val="000851DD"/>
    <w:rsid w:val="00087B66"/>
    <w:rsid w:val="00090C6A"/>
    <w:rsid w:val="0009365C"/>
    <w:rsid w:val="000938C2"/>
    <w:rsid w:val="00094401"/>
    <w:rsid w:val="00095D14"/>
    <w:rsid w:val="000A05C7"/>
    <w:rsid w:val="000B3FB3"/>
    <w:rsid w:val="000B7D37"/>
    <w:rsid w:val="000C3669"/>
    <w:rsid w:val="000C4663"/>
    <w:rsid w:val="000C59F0"/>
    <w:rsid w:val="000D4593"/>
    <w:rsid w:val="000E1B75"/>
    <w:rsid w:val="000F06BF"/>
    <w:rsid w:val="000F4335"/>
    <w:rsid w:val="000F69DF"/>
    <w:rsid w:val="000F6A05"/>
    <w:rsid w:val="00102183"/>
    <w:rsid w:val="00120473"/>
    <w:rsid w:val="00122A47"/>
    <w:rsid w:val="00127744"/>
    <w:rsid w:val="001337FD"/>
    <w:rsid w:val="00134B92"/>
    <w:rsid w:val="0013660D"/>
    <w:rsid w:val="00136E82"/>
    <w:rsid w:val="00146766"/>
    <w:rsid w:val="001474AE"/>
    <w:rsid w:val="00151FFA"/>
    <w:rsid w:val="00162590"/>
    <w:rsid w:val="00163049"/>
    <w:rsid w:val="00171495"/>
    <w:rsid w:val="0017761A"/>
    <w:rsid w:val="00185388"/>
    <w:rsid w:val="00191F87"/>
    <w:rsid w:val="00195287"/>
    <w:rsid w:val="001B1A77"/>
    <w:rsid w:val="001B4872"/>
    <w:rsid w:val="001B520F"/>
    <w:rsid w:val="001B7A40"/>
    <w:rsid w:val="001D00BB"/>
    <w:rsid w:val="001E2F64"/>
    <w:rsid w:val="001E5FE3"/>
    <w:rsid w:val="001E65DE"/>
    <w:rsid w:val="001E7C82"/>
    <w:rsid w:val="001F04FF"/>
    <w:rsid w:val="001F47B7"/>
    <w:rsid w:val="00201D43"/>
    <w:rsid w:val="00215F57"/>
    <w:rsid w:val="00216F1E"/>
    <w:rsid w:val="0022362B"/>
    <w:rsid w:val="0022505C"/>
    <w:rsid w:val="00230D24"/>
    <w:rsid w:val="00242AC1"/>
    <w:rsid w:val="0025010D"/>
    <w:rsid w:val="00256272"/>
    <w:rsid w:val="002601A7"/>
    <w:rsid w:val="00261AF6"/>
    <w:rsid w:val="00262CD7"/>
    <w:rsid w:val="00262F23"/>
    <w:rsid w:val="002641F4"/>
    <w:rsid w:val="0026654F"/>
    <w:rsid w:val="00267EB4"/>
    <w:rsid w:val="00274076"/>
    <w:rsid w:val="002776FE"/>
    <w:rsid w:val="00277E73"/>
    <w:rsid w:val="00282BD9"/>
    <w:rsid w:val="00283545"/>
    <w:rsid w:val="00287866"/>
    <w:rsid w:val="00290F02"/>
    <w:rsid w:val="0029375B"/>
    <w:rsid w:val="00293F6C"/>
    <w:rsid w:val="002A3920"/>
    <w:rsid w:val="002A54BE"/>
    <w:rsid w:val="002A5859"/>
    <w:rsid w:val="002A6096"/>
    <w:rsid w:val="002B77BB"/>
    <w:rsid w:val="002C6C69"/>
    <w:rsid w:val="002D1A3D"/>
    <w:rsid w:val="002E161A"/>
    <w:rsid w:val="002E32F4"/>
    <w:rsid w:val="00301379"/>
    <w:rsid w:val="003044C2"/>
    <w:rsid w:val="0030480E"/>
    <w:rsid w:val="003062F7"/>
    <w:rsid w:val="0031024C"/>
    <w:rsid w:val="00312B75"/>
    <w:rsid w:val="00314906"/>
    <w:rsid w:val="00324C09"/>
    <w:rsid w:val="00325DD1"/>
    <w:rsid w:val="00326DDD"/>
    <w:rsid w:val="00331B4E"/>
    <w:rsid w:val="003362DF"/>
    <w:rsid w:val="00341264"/>
    <w:rsid w:val="00344694"/>
    <w:rsid w:val="0034680A"/>
    <w:rsid w:val="00346D1B"/>
    <w:rsid w:val="00346F17"/>
    <w:rsid w:val="0035154D"/>
    <w:rsid w:val="003528A2"/>
    <w:rsid w:val="00353EA3"/>
    <w:rsid w:val="00355C42"/>
    <w:rsid w:val="003603E1"/>
    <w:rsid w:val="003655D6"/>
    <w:rsid w:val="00372A97"/>
    <w:rsid w:val="003763E0"/>
    <w:rsid w:val="00387F76"/>
    <w:rsid w:val="00390094"/>
    <w:rsid w:val="00390BBC"/>
    <w:rsid w:val="00391044"/>
    <w:rsid w:val="00393BC4"/>
    <w:rsid w:val="00397594"/>
    <w:rsid w:val="003A0866"/>
    <w:rsid w:val="003A5D1E"/>
    <w:rsid w:val="003A714C"/>
    <w:rsid w:val="003A736D"/>
    <w:rsid w:val="003B0D96"/>
    <w:rsid w:val="003B3C12"/>
    <w:rsid w:val="003B3D3E"/>
    <w:rsid w:val="003C464C"/>
    <w:rsid w:val="003E3A67"/>
    <w:rsid w:val="003E3F6E"/>
    <w:rsid w:val="003E5075"/>
    <w:rsid w:val="003F480D"/>
    <w:rsid w:val="003F4B4D"/>
    <w:rsid w:val="003F507E"/>
    <w:rsid w:val="004000E3"/>
    <w:rsid w:val="00401E58"/>
    <w:rsid w:val="0041122E"/>
    <w:rsid w:val="004114FB"/>
    <w:rsid w:val="004124B6"/>
    <w:rsid w:val="00416FA9"/>
    <w:rsid w:val="00425B5D"/>
    <w:rsid w:val="00433A7B"/>
    <w:rsid w:val="00434868"/>
    <w:rsid w:val="00437CBD"/>
    <w:rsid w:val="00443291"/>
    <w:rsid w:val="004457A4"/>
    <w:rsid w:val="00446A2D"/>
    <w:rsid w:val="0046040B"/>
    <w:rsid w:val="00463A49"/>
    <w:rsid w:val="00481A4E"/>
    <w:rsid w:val="004831B8"/>
    <w:rsid w:val="00484458"/>
    <w:rsid w:val="0048458C"/>
    <w:rsid w:val="004862E7"/>
    <w:rsid w:val="00486F0D"/>
    <w:rsid w:val="00491A86"/>
    <w:rsid w:val="0049273D"/>
    <w:rsid w:val="00497A23"/>
    <w:rsid w:val="004A0E26"/>
    <w:rsid w:val="004A5816"/>
    <w:rsid w:val="004B6E9E"/>
    <w:rsid w:val="004C7FEC"/>
    <w:rsid w:val="004D0670"/>
    <w:rsid w:val="004D1BA5"/>
    <w:rsid w:val="004D3C82"/>
    <w:rsid w:val="004D3FF9"/>
    <w:rsid w:val="004E7141"/>
    <w:rsid w:val="00501421"/>
    <w:rsid w:val="005032DC"/>
    <w:rsid w:val="00503AED"/>
    <w:rsid w:val="00510B28"/>
    <w:rsid w:val="00514795"/>
    <w:rsid w:val="00520280"/>
    <w:rsid w:val="00523999"/>
    <w:rsid w:val="00523F72"/>
    <w:rsid w:val="0052425D"/>
    <w:rsid w:val="00530273"/>
    <w:rsid w:val="00531694"/>
    <w:rsid w:val="0053196D"/>
    <w:rsid w:val="00535C4B"/>
    <w:rsid w:val="00537E14"/>
    <w:rsid w:val="00541C04"/>
    <w:rsid w:val="005469E1"/>
    <w:rsid w:val="0055388C"/>
    <w:rsid w:val="00554C4F"/>
    <w:rsid w:val="00554F7C"/>
    <w:rsid w:val="00560EB1"/>
    <w:rsid w:val="00562268"/>
    <w:rsid w:val="005644ED"/>
    <w:rsid w:val="0057003B"/>
    <w:rsid w:val="00580633"/>
    <w:rsid w:val="00581EA7"/>
    <w:rsid w:val="005902A3"/>
    <w:rsid w:val="00591549"/>
    <w:rsid w:val="005A1A79"/>
    <w:rsid w:val="005A5D7C"/>
    <w:rsid w:val="005B0E5C"/>
    <w:rsid w:val="005B166C"/>
    <w:rsid w:val="005B1C19"/>
    <w:rsid w:val="005B34E4"/>
    <w:rsid w:val="005B43B4"/>
    <w:rsid w:val="005B616E"/>
    <w:rsid w:val="005C25DD"/>
    <w:rsid w:val="005C4741"/>
    <w:rsid w:val="005C560E"/>
    <w:rsid w:val="005D0213"/>
    <w:rsid w:val="005E0C70"/>
    <w:rsid w:val="005E166C"/>
    <w:rsid w:val="005E19AD"/>
    <w:rsid w:val="005E1F26"/>
    <w:rsid w:val="005E68FC"/>
    <w:rsid w:val="005F1688"/>
    <w:rsid w:val="005F3C22"/>
    <w:rsid w:val="0060188A"/>
    <w:rsid w:val="00603F5F"/>
    <w:rsid w:val="0060598F"/>
    <w:rsid w:val="00605B4A"/>
    <w:rsid w:val="00611234"/>
    <w:rsid w:val="006145D6"/>
    <w:rsid w:val="0062029E"/>
    <w:rsid w:val="006204E0"/>
    <w:rsid w:val="006220DA"/>
    <w:rsid w:val="00623E35"/>
    <w:rsid w:val="006331D0"/>
    <w:rsid w:val="00635531"/>
    <w:rsid w:val="00643217"/>
    <w:rsid w:val="0064344A"/>
    <w:rsid w:val="0064380C"/>
    <w:rsid w:val="00651908"/>
    <w:rsid w:val="0065211B"/>
    <w:rsid w:val="00663C90"/>
    <w:rsid w:val="0066682F"/>
    <w:rsid w:val="00670181"/>
    <w:rsid w:val="006706A4"/>
    <w:rsid w:val="00674C83"/>
    <w:rsid w:val="0067639C"/>
    <w:rsid w:val="006777BA"/>
    <w:rsid w:val="00682DED"/>
    <w:rsid w:val="00686084"/>
    <w:rsid w:val="00696950"/>
    <w:rsid w:val="006A3E3B"/>
    <w:rsid w:val="006B1CB3"/>
    <w:rsid w:val="006C2CB8"/>
    <w:rsid w:val="006C3A4D"/>
    <w:rsid w:val="006C5FF3"/>
    <w:rsid w:val="006C68FB"/>
    <w:rsid w:val="006D4331"/>
    <w:rsid w:val="006E4607"/>
    <w:rsid w:val="006E740F"/>
    <w:rsid w:val="006F4EA7"/>
    <w:rsid w:val="006F5B98"/>
    <w:rsid w:val="00700CEA"/>
    <w:rsid w:val="0070748C"/>
    <w:rsid w:val="00723914"/>
    <w:rsid w:val="00735293"/>
    <w:rsid w:val="00735632"/>
    <w:rsid w:val="00742203"/>
    <w:rsid w:val="0074368C"/>
    <w:rsid w:val="00743773"/>
    <w:rsid w:val="007439A0"/>
    <w:rsid w:val="0074624E"/>
    <w:rsid w:val="00747D31"/>
    <w:rsid w:val="007654FD"/>
    <w:rsid w:val="007658E2"/>
    <w:rsid w:val="00774F7C"/>
    <w:rsid w:val="007816A4"/>
    <w:rsid w:val="00784B50"/>
    <w:rsid w:val="007860F1"/>
    <w:rsid w:val="00792E13"/>
    <w:rsid w:val="00797A19"/>
    <w:rsid w:val="007A3FF6"/>
    <w:rsid w:val="007A45BC"/>
    <w:rsid w:val="007A5CCF"/>
    <w:rsid w:val="007A69ED"/>
    <w:rsid w:val="007B21CA"/>
    <w:rsid w:val="007B663E"/>
    <w:rsid w:val="007C0EB0"/>
    <w:rsid w:val="007D0D66"/>
    <w:rsid w:val="007D70E2"/>
    <w:rsid w:val="007E0E59"/>
    <w:rsid w:val="007E407E"/>
    <w:rsid w:val="007E4405"/>
    <w:rsid w:val="007E47DA"/>
    <w:rsid w:val="007E5133"/>
    <w:rsid w:val="007F1F34"/>
    <w:rsid w:val="007F3CB7"/>
    <w:rsid w:val="007F6C70"/>
    <w:rsid w:val="00800549"/>
    <w:rsid w:val="0080271B"/>
    <w:rsid w:val="008118F4"/>
    <w:rsid w:val="0081782C"/>
    <w:rsid w:val="008200D7"/>
    <w:rsid w:val="0082114B"/>
    <w:rsid w:val="00823F94"/>
    <w:rsid w:val="008250DF"/>
    <w:rsid w:val="008260C2"/>
    <w:rsid w:val="008348D8"/>
    <w:rsid w:val="008435BB"/>
    <w:rsid w:val="008437F3"/>
    <w:rsid w:val="008458C2"/>
    <w:rsid w:val="0085061B"/>
    <w:rsid w:val="0085489E"/>
    <w:rsid w:val="00856F5B"/>
    <w:rsid w:val="00870C0C"/>
    <w:rsid w:val="00871607"/>
    <w:rsid w:val="00873F7F"/>
    <w:rsid w:val="0087448F"/>
    <w:rsid w:val="00876C1F"/>
    <w:rsid w:val="0088390B"/>
    <w:rsid w:val="00883B4A"/>
    <w:rsid w:val="008843D9"/>
    <w:rsid w:val="00885F7F"/>
    <w:rsid w:val="008A1C7D"/>
    <w:rsid w:val="008A24DA"/>
    <w:rsid w:val="008A393F"/>
    <w:rsid w:val="008A477E"/>
    <w:rsid w:val="008A48EB"/>
    <w:rsid w:val="008B1957"/>
    <w:rsid w:val="008B3CEB"/>
    <w:rsid w:val="008C1788"/>
    <w:rsid w:val="008C5F70"/>
    <w:rsid w:val="008D38C4"/>
    <w:rsid w:val="008E371C"/>
    <w:rsid w:val="008F0C11"/>
    <w:rsid w:val="008F7BF2"/>
    <w:rsid w:val="009063E3"/>
    <w:rsid w:val="009070CA"/>
    <w:rsid w:val="00907A11"/>
    <w:rsid w:val="00915C9F"/>
    <w:rsid w:val="009255A1"/>
    <w:rsid w:val="00937482"/>
    <w:rsid w:val="0093760A"/>
    <w:rsid w:val="009411B1"/>
    <w:rsid w:val="00942B9E"/>
    <w:rsid w:val="009441C0"/>
    <w:rsid w:val="00944976"/>
    <w:rsid w:val="00952C14"/>
    <w:rsid w:val="00953074"/>
    <w:rsid w:val="00955944"/>
    <w:rsid w:val="00956AEC"/>
    <w:rsid w:val="00957468"/>
    <w:rsid w:val="00961690"/>
    <w:rsid w:val="00962709"/>
    <w:rsid w:val="009639AC"/>
    <w:rsid w:val="0096589A"/>
    <w:rsid w:val="009756A8"/>
    <w:rsid w:val="00976032"/>
    <w:rsid w:val="00983BB7"/>
    <w:rsid w:val="00985C69"/>
    <w:rsid w:val="00990E2C"/>
    <w:rsid w:val="0099131F"/>
    <w:rsid w:val="00994256"/>
    <w:rsid w:val="009A1038"/>
    <w:rsid w:val="009B3AD2"/>
    <w:rsid w:val="009B7ECC"/>
    <w:rsid w:val="009C6C4C"/>
    <w:rsid w:val="009D0182"/>
    <w:rsid w:val="009D087F"/>
    <w:rsid w:val="009D3471"/>
    <w:rsid w:val="009D382B"/>
    <w:rsid w:val="009D4BA4"/>
    <w:rsid w:val="009E4C62"/>
    <w:rsid w:val="009F2315"/>
    <w:rsid w:val="009F3662"/>
    <w:rsid w:val="009F41F3"/>
    <w:rsid w:val="00A00CE1"/>
    <w:rsid w:val="00A05C49"/>
    <w:rsid w:val="00A06E8A"/>
    <w:rsid w:val="00A12CBD"/>
    <w:rsid w:val="00A17B19"/>
    <w:rsid w:val="00A212A0"/>
    <w:rsid w:val="00A22B1A"/>
    <w:rsid w:val="00A23C32"/>
    <w:rsid w:val="00A26050"/>
    <w:rsid w:val="00A33241"/>
    <w:rsid w:val="00A35EEF"/>
    <w:rsid w:val="00A41FED"/>
    <w:rsid w:val="00A70BAB"/>
    <w:rsid w:val="00A72B30"/>
    <w:rsid w:val="00A74448"/>
    <w:rsid w:val="00A74F45"/>
    <w:rsid w:val="00A83AA5"/>
    <w:rsid w:val="00A83EC7"/>
    <w:rsid w:val="00A95A7D"/>
    <w:rsid w:val="00A960E0"/>
    <w:rsid w:val="00A9656E"/>
    <w:rsid w:val="00A97ABD"/>
    <w:rsid w:val="00AA2915"/>
    <w:rsid w:val="00AA63AD"/>
    <w:rsid w:val="00AB0563"/>
    <w:rsid w:val="00AB5A97"/>
    <w:rsid w:val="00AC3DCD"/>
    <w:rsid w:val="00AD06C5"/>
    <w:rsid w:val="00AD2B3E"/>
    <w:rsid w:val="00AD4C64"/>
    <w:rsid w:val="00AD5092"/>
    <w:rsid w:val="00AE00A1"/>
    <w:rsid w:val="00AE197D"/>
    <w:rsid w:val="00AE52BB"/>
    <w:rsid w:val="00AE6BAC"/>
    <w:rsid w:val="00AE766E"/>
    <w:rsid w:val="00AE7C55"/>
    <w:rsid w:val="00AF2E86"/>
    <w:rsid w:val="00AF6B56"/>
    <w:rsid w:val="00B02ECD"/>
    <w:rsid w:val="00B064E4"/>
    <w:rsid w:val="00B10337"/>
    <w:rsid w:val="00B10E5B"/>
    <w:rsid w:val="00B11265"/>
    <w:rsid w:val="00B24ECE"/>
    <w:rsid w:val="00B2618D"/>
    <w:rsid w:val="00B3034C"/>
    <w:rsid w:val="00B31540"/>
    <w:rsid w:val="00B37936"/>
    <w:rsid w:val="00B451FE"/>
    <w:rsid w:val="00B53D7E"/>
    <w:rsid w:val="00B5419E"/>
    <w:rsid w:val="00B571A2"/>
    <w:rsid w:val="00B57AE2"/>
    <w:rsid w:val="00B57E99"/>
    <w:rsid w:val="00B61787"/>
    <w:rsid w:val="00B66089"/>
    <w:rsid w:val="00B66ECC"/>
    <w:rsid w:val="00B700D9"/>
    <w:rsid w:val="00B741A2"/>
    <w:rsid w:val="00B8573D"/>
    <w:rsid w:val="00B93F7E"/>
    <w:rsid w:val="00B95F0D"/>
    <w:rsid w:val="00BA382F"/>
    <w:rsid w:val="00BA5176"/>
    <w:rsid w:val="00BA64E6"/>
    <w:rsid w:val="00BB131B"/>
    <w:rsid w:val="00BC51A9"/>
    <w:rsid w:val="00BD0EA2"/>
    <w:rsid w:val="00BD253A"/>
    <w:rsid w:val="00BD3EF8"/>
    <w:rsid w:val="00BD67CC"/>
    <w:rsid w:val="00BD7A97"/>
    <w:rsid w:val="00BE17A8"/>
    <w:rsid w:val="00BF3683"/>
    <w:rsid w:val="00BF3BF4"/>
    <w:rsid w:val="00BF6F56"/>
    <w:rsid w:val="00C015CB"/>
    <w:rsid w:val="00C10DD9"/>
    <w:rsid w:val="00C11779"/>
    <w:rsid w:val="00C12288"/>
    <w:rsid w:val="00C14D0C"/>
    <w:rsid w:val="00C222E9"/>
    <w:rsid w:val="00C224C8"/>
    <w:rsid w:val="00C32772"/>
    <w:rsid w:val="00C3484D"/>
    <w:rsid w:val="00C40FB2"/>
    <w:rsid w:val="00C411BE"/>
    <w:rsid w:val="00C448CB"/>
    <w:rsid w:val="00C47CF2"/>
    <w:rsid w:val="00C55C7B"/>
    <w:rsid w:val="00C61506"/>
    <w:rsid w:val="00C637E4"/>
    <w:rsid w:val="00C640B1"/>
    <w:rsid w:val="00C6624C"/>
    <w:rsid w:val="00C70AB8"/>
    <w:rsid w:val="00C769DC"/>
    <w:rsid w:val="00C77178"/>
    <w:rsid w:val="00C80962"/>
    <w:rsid w:val="00C8197F"/>
    <w:rsid w:val="00C8463F"/>
    <w:rsid w:val="00C865F0"/>
    <w:rsid w:val="00C87F20"/>
    <w:rsid w:val="00CA4105"/>
    <w:rsid w:val="00CA6B64"/>
    <w:rsid w:val="00CB0258"/>
    <w:rsid w:val="00CC643C"/>
    <w:rsid w:val="00CD285D"/>
    <w:rsid w:val="00CD632F"/>
    <w:rsid w:val="00CD710E"/>
    <w:rsid w:val="00CE5305"/>
    <w:rsid w:val="00CE7210"/>
    <w:rsid w:val="00CF0229"/>
    <w:rsid w:val="00D104EC"/>
    <w:rsid w:val="00D17016"/>
    <w:rsid w:val="00D22264"/>
    <w:rsid w:val="00D22CA5"/>
    <w:rsid w:val="00D233E3"/>
    <w:rsid w:val="00D24F87"/>
    <w:rsid w:val="00D2719A"/>
    <w:rsid w:val="00D312F8"/>
    <w:rsid w:val="00D31638"/>
    <w:rsid w:val="00D472DB"/>
    <w:rsid w:val="00D560D7"/>
    <w:rsid w:val="00D600A7"/>
    <w:rsid w:val="00D65042"/>
    <w:rsid w:val="00D6552D"/>
    <w:rsid w:val="00D65C9A"/>
    <w:rsid w:val="00D67A94"/>
    <w:rsid w:val="00D76514"/>
    <w:rsid w:val="00D76CAB"/>
    <w:rsid w:val="00D80CDC"/>
    <w:rsid w:val="00D81A7D"/>
    <w:rsid w:val="00D81D67"/>
    <w:rsid w:val="00D90BC3"/>
    <w:rsid w:val="00D92267"/>
    <w:rsid w:val="00D95F3F"/>
    <w:rsid w:val="00DA5678"/>
    <w:rsid w:val="00DA613D"/>
    <w:rsid w:val="00DB4E65"/>
    <w:rsid w:val="00DC2DCF"/>
    <w:rsid w:val="00DC391B"/>
    <w:rsid w:val="00DD25A8"/>
    <w:rsid w:val="00DE19EE"/>
    <w:rsid w:val="00DE40EA"/>
    <w:rsid w:val="00DE4197"/>
    <w:rsid w:val="00DE4F99"/>
    <w:rsid w:val="00DE7865"/>
    <w:rsid w:val="00DF0F3F"/>
    <w:rsid w:val="00DF30DD"/>
    <w:rsid w:val="00DF3C92"/>
    <w:rsid w:val="00DF585D"/>
    <w:rsid w:val="00DF7B5E"/>
    <w:rsid w:val="00E05C00"/>
    <w:rsid w:val="00E12364"/>
    <w:rsid w:val="00E17592"/>
    <w:rsid w:val="00E20333"/>
    <w:rsid w:val="00E2262D"/>
    <w:rsid w:val="00E22DFD"/>
    <w:rsid w:val="00E239CA"/>
    <w:rsid w:val="00E32390"/>
    <w:rsid w:val="00E40D76"/>
    <w:rsid w:val="00E453D4"/>
    <w:rsid w:val="00E46858"/>
    <w:rsid w:val="00E52F35"/>
    <w:rsid w:val="00E53AE0"/>
    <w:rsid w:val="00E53F8B"/>
    <w:rsid w:val="00E554CE"/>
    <w:rsid w:val="00E6002C"/>
    <w:rsid w:val="00E63D16"/>
    <w:rsid w:val="00E64757"/>
    <w:rsid w:val="00E7047F"/>
    <w:rsid w:val="00E70815"/>
    <w:rsid w:val="00E7136E"/>
    <w:rsid w:val="00E75EDE"/>
    <w:rsid w:val="00E82651"/>
    <w:rsid w:val="00E86930"/>
    <w:rsid w:val="00E94A7B"/>
    <w:rsid w:val="00E95110"/>
    <w:rsid w:val="00E956F6"/>
    <w:rsid w:val="00E95B5B"/>
    <w:rsid w:val="00EA11A7"/>
    <w:rsid w:val="00EA1A08"/>
    <w:rsid w:val="00EA687A"/>
    <w:rsid w:val="00EB3CC8"/>
    <w:rsid w:val="00EB668D"/>
    <w:rsid w:val="00EC16E0"/>
    <w:rsid w:val="00EC7735"/>
    <w:rsid w:val="00EE49CC"/>
    <w:rsid w:val="00EE5A22"/>
    <w:rsid w:val="00EE7A39"/>
    <w:rsid w:val="00EF313C"/>
    <w:rsid w:val="00EF5E32"/>
    <w:rsid w:val="00EF6078"/>
    <w:rsid w:val="00F01C36"/>
    <w:rsid w:val="00F11190"/>
    <w:rsid w:val="00F13D3E"/>
    <w:rsid w:val="00F23A6D"/>
    <w:rsid w:val="00F36542"/>
    <w:rsid w:val="00F41DDD"/>
    <w:rsid w:val="00F504D6"/>
    <w:rsid w:val="00F52CA3"/>
    <w:rsid w:val="00F61E8D"/>
    <w:rsid w:val="00F63747"/>
    <w:rsid w:val="00F64A2E"/>
    <w:rsid w:val="00F66AFE"/>
    <w:rsid w:val="00F711C0"/>
    <w:rsid w:val="00F71AC2"/>
    <w:rsid w:val="00F72270"/>
    <w:rsid w:val="00F730A6"/>
    <w:rsid w:val="00F84432"/>
    <w:rsid w:val="00F9162E"/>
    <w:rsid w:val="00F947EB"/>
    <w:rsid w:val="00F97DFF"/>
    <w:rsid w:val="00FA18CC"/>
    <w:rsid w:val="00FA273F"/>
    <w:rsid w:val="00FA2849"/>
    <w:rsid w:val="00FA5407"/>
    <w:rsid w:val="00FA7666"/>
    <w:rsid w:val="00FB726C"/>
    <w:rsid w:val="00FC5217"/>
    <w:rsid w:val="00FD0453"/>
    <w:rsid w:val="00FD6ABD"/>
    <w:rsid w:val="00FE7074"/>
    <w:rsid w:val="00FE7F36"/>
    <w:rsid w:val="00FF19D7"/>
    <w:rsid w:val="00FF631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41B445C"/>
  <w15:docId w15:val="{30DB5062-F70D-427D-8894-37CAF5D8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qFormat/>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2"/>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Hyperlink">
    <w:name w:val="Hyperlink"/>
    <w:rsid w:val="002E161A"/>
    <w:rPr>
      <w:color w:val="0000FF"/>
      <w:u w:val="single"/>
    </w:rPr>
  </w:style>
  <w:style w:type="paragraph" w:styleId="Header">
    <w:name w:val="header"/>
    <w:basedOn w:val="Normal"/>
    <w:link w:val="HeaderChar"/>
    <w:rsid w:val="00C637E4"/>
    <w:pPr>
      <w:tabs>
        <w:tab w:val="center" w:pos="4680"/>
        <w:tab w:val="right" w:pos="9360"/>
      </w:tabs>
    </w:pPr>
  </w:style>
  <w:style w:type="character" w:customStyle="1" w:styleId="HeaderChar">
    <w:name w:val="Header Char"/>
    <w:link w:val="Header"/>
    <w:rsid w:val="00C637E4"/>
    <w:rPr>
      <w:rFonts w:ascii="Courier" w:hAnsi="Courier"/>
      <w:snapToGrid w:val="0"/>
      <w:sz w:val="24"/>
    </w:rPr>
  </w:style>
  <w:style w:type="paragraph" w:styleId="Footer">
    <w:name w:val="footer"/>
    <w:basedOn w:val="Normal"/>
    <w:link w:val="FooterChar"/>
    <w:rsid w:val="00C637E4"/>
    <w:pPr>
      <w:tabs>
        <w:tab w:val="center" w:pos="4680"/>
        <w:tab w:val="right" w:pos="9360"/>
      </w:tabs>
    </w:pPr>
  </w:style>
  <w:style w:type="character" w:customStyle="1" w:styleId="FooterChar">
    <w:name w:val="Footer Char"/>
    <w:link w:val="Footer"/>
    <w:rsid w:val="00C637E4"/>
    <w:rPr>
      <w:rFonts w:ascii="Courier" w:hAnsi="Courier"/>
      <w:snapToGrid w:val="0"/>
      <w:sz w:val="24"/>
    </w:rPr>
  </w:style>
  <w:style w:type="character" w:styleId="FollowedHyperlink">
    <w:name w:val="FollowedHyperlink"/>
    <w:rsid w:val="00EE49CC"/>
    <w:rPr>
      <w:color w:val="954F72"/>
      <w:u w:val="single"/>
    </w:rPr>
  </w:style>
  <w:style w:type="paragraph" w:styleId="BalloonText">
    <w:name w:val="Balloon Text"/>
    <w:basedOn w:val="Normal"/>
    <w:link w:val="BalloonTextChar"/>
    <w:rsid w:val="00962709"/>
    <w:rPr>
      <w:rFonts w:ascii="Segoe UI" w:hAnsi="Segoe UI" w:cs="Segoe UI"/>
      <w:sz w:val="18"/>
      <w:szCs w:val="18"/>
    </w:rPr>
  </w:style>
  <w:style w:type="character" w:customStyle="1" w:styleId="BalloonTextChar">
    <w:name w:val="Balloon Text Char"/>
    <w:link w:val="BalloonText"/>
    <w:rsid w:val="00962709"/>
    <w:rPr>
      <w:rFonts w:ascii="Segoe UI" w:hAnsi="Segoe UI" w:cs="Segoe UI"/>
      <w:snapToGrid w:val="0"/>
      <w:sz w:val="18"/>
      <w:szCs w:val="18"/>
    </w:rPr>
  </w:style>
  <w:style w:type="table" w:styleId="TableGrid">
    <w:name w:val="Table Grid"/>
    <w:basedOn w:val="TableNormal"/>
    <w:rsid w:val="0021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00CE1"/>
    <w:rPr>
      <w:b/>
      <w:bCs/>
    </w:rPr>
  </w:style>
  <w:style w:type="paragraph" w:customStyle="1" w:styleId="Default">
    <w:name w:val="Default"/>
    <w:rsid w:val="00A33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68FC"/>
    <w:pPr>
      <w:widowControl/>
      <w:spacing w:before="100" w:beforeAutospacing="1" w:after="100" w:afterAutospacing="1"/>
    </w:pPr>
    <w:rPr>
      <w:rFonts w:ascii="Times" w:eastAsia="Calibri" w:hAnsi="Times"/>
      <w:snapToGrid/>
      <w:sz w:val="20"/>
    </w:rPr>
  </w:style>
  <w:style w:type="character" w:styleId="CommentReference">
    <w:name w:val="annotation reference"/>
    <w:basedOn w:val="DefaultParagraphFont"/>
    <w:rsid w:val="00171495"/>
    <w:rPr>
      <w:sz w:val="18"/>
      <w:szCs w:val="18"/>
    </w:rPr>
  </w:style>
  <w:style w:type="paragraph" w:styleId="CommentText">
    <w:name w:val="annotation text"/>
    <w:basedOn w:val="Normal"/>
    <w:link w:val="CommentTextChar"/>
    <w:rsid w:val="00171495"/>
    <w:rPr>
      <w:szCs w:val="24"/>
    </w:rPr>
  </w:style>
  <w:style w:type="character" w:customStyle="1" w:styleId="CommentTextChar">
    <w:name w:val="Comment Text Char"/>
    <w:basedOn w:val="DefaultParagraphFont"/>
    <w:link w:val="CommentText"/>
    <w:rsid w:val="00171495"/>
    <w:rPr>
      <w:rFonts w:ascii="Courier" w:hAnsi="Courier"/>
      <w:snapToGrid w:val="0"/>
      <w:sz w:val="24"/>
      <w:szCs w:val="24"/>
    </w:rPr>
  </w:style>
  <w:style w:type="paragraph" w:styleId="CommentSubject">
    <w:name w:val="annotation subject"/>
    <w:basedOn w:val="CommentText"/>
    <w:next w:val="CommentText"/>
    <w:link w:val="CommentSubjectChar"/>
    <w:rsid w:val="00171495"/>
    <w:rPr>
      <w:b/>
      <w:bCs/>
      <w:sz w:val="20"/>
      <w:szCs w:val="20"/>
    </w:rPr>
  </w:style>
  <w:style w:type="character" w:customStyle="1" w:styleId="CommentSubjectChar">
    <w:name w:val="Comment Subject Char"/>
    <w:basedOn w:val="CommentTextChar"/>
    <w:link w:val="CommentSubject"/>
    <w:rsid w:val="00171495"/>
    <w:rPr>
      <w:rFonts w:ascii="Courier" w:hAnsi="Courier"/>
      <w:b/>
      <w:bCs/>
      <w:snapToGrid w:val="0"/>
      <w:sz w:val="24"/>
      <w:szCs w:val="24"/>
    </w:rPr>
  </w:style>
  <w:style w:type="character" w:customStyle="1" w:styleId="apple-converted-space">
    <w:name w:val="apple-converted-space"/>
    <w:basedOn w:val="DefaultParagraphFont"/>
    <w:rsid w:val="009D3471"/>
  </w:style>
  <w:style w:type="paragraph" w:styleId="ListParagraph">
    <w:name w:val="List Paragraph"/>
    <w:basedOn w:val="Normal"/>
    <w:uiPriority w:val="34"/>
    <w:qFormat/>
    <w:rsid w:val="00EE5A22"/>
    <w:pPr>
      <w:ind w:left="720"/>
      <w:contextualSpacing/>
    </w:pPr>
  </w:style>
  <w:style w:type="paragraph" w:customStyle="1" w:styleId="CM11">
    <w:name w:val="CM11"/>
    <w:basedOn w:val="Default"/>
    <w:next w:val="Default"/>
    <w:uiPriority w:val="99"/>
    <w:rsid w:val="0034680A"/>
    <w:pPr>
      <w:widowControl w:val="0"/>
      <w:spacing w:line="360" w:lineRule="atLeast"/>
    </w:pPr>
    <w:rPr>
      <w:rFonts w:ascii="Calibri" w:hAnsi="Calibri" w:eastAsiaTheme="minorEastAsia" w:cs="Times New Roman"/>
      <w:color w:val="auto"/>
    </w:rPr>
  </w:style>
  <w:style w:type="character" w:styleId="HTMLCite">
    <w:name w:val="HTML Cite"/>
    <w:basedOn w:val="DefaultParagraphFont"/>
    <w:uiPriority w:val="99"/>
    <w:semiHidden/>
    <w:unhideWhenUsed/>
    <w:rsid w:val="007F3CB7"/>
    <w:rPr>
      <w:i/>
      <w:iCs/>
    </w:rPr>
  </w:style>
  <w:style w:type="character" w:styleId="UnresolvedMention">
    <w:name w:val="Unresolved Mention"/>
    <w:basedOn w:val="DefaultParagraphFont"/>
    <w:uiPriority w:val="99"/>
    <w:semiHidden/>
    <w:unhideWhenUsed/>
    <w:rsid w:val="00E64757"/>
    <w:rPr>
      <w:color w:val="605E5C"/>
      <w:shd w:val="clear" w:color="auto" w:fill="E1DFDD"/>
    </w:rPr>
  </w:style>
  <w:style w:type="paragraph" w:styleId="Revision">
    <w:name w:val="Revision"/>
    <w:hidden/>
    <w:uiPriority w:val="71"/>
    <w:semiHidden/>
    <w:rsid w:val="00D560D7"/>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odis3.gsfc.nasa.gov/NPR_attachments/NRRS_1441.1_09032025.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ongress.gov/115/statute/STATUTE-131/STATUTE-131-Pg18.pdf" TargetMode="External" /><Relationship Id="rId9" Type="http://schemas.openxmlformats.org/officeDocument/2006/relationships/hyperlink" Target="https://www.federalregister.gov/documents/2023/10/10/2023-22412/privacy-act-of-1974-system-of-recor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20394-6041-43c7-8852-fe7e23c0b324">
      <Terms xmlns="http://schemas.microsoft.com/office/infopath/2007/PartnerControls"/>
    </lcf76f155ced4ddcb4097134ff3c332f>
    <TaxCatchAll xmlns="d900e117-17a0-4b24-9e47-511ef1d02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84079-E0C3-4632-BDE2-9B024B8A37EF}">
  <ds:schemaRefs>
    <ds:schemaRef ds:uri="http://schemas.microsoft.com/office/2006/metadata/properties"/>
    <ds:schemaRef ds:uri="http://schemas.microsoft.com/office/infopath/2007/PartnerControls"/>
    <ds:schemaRef ds:uri="32f20394-6041-43c7-8852-fe7e23c0b324"/>
    <ds:schemaRef ds:uri="d900e117-17a0-4b24-9e47-511ef1d02c43"/>
  </ds:schemaRefs>
</ds:datastoreItem>
</file>

<file path=customXml/itemProps2.xml><?xml version="1.0" encoding="utf-8"?>
<ds:datastoreItem xmlns:ds="http://schemas.openxmlformats.org/officeDocument/2006/customXml" ds:itemID="{4E1D7FD3-770C-46B4-A488-6F776A79B810}">
  <ds:schemaRefs>
    <ds:schemaRef ds:uri="http://schemas.microsoft.com/sharepoint/v3/contenttype/forms"/>
  </ds:schemaRefs>
</ds:datastoreItem>
</file>

<file path=customXml/itemProps3.xml><?xml version="1.0" encoding="utf-8"?>
<ds:datastoreItem xmlns:ds="http://schemas.openxmlformats.org/officeDocument/2006/customXml" ds:itemID="{B01FC690-4B57-4EBA-8F31-37E0FA00915A}">
  <ds:schemaRefs>
    <ds:schemaRef ds:uri="http://schemas.openxmlformats.org/officeDocument/2006/bibliography"/>
  </ds:schemaRefs>
</ds:datastoreItem>
</file>

<file path=customXml/itemProps4.xml><?xml version="1.0" encoding="utf-8"?>
<ds:datastoreItem xmlns:ds="http://schemas.openxmlformats.org/officeDocument/2006/customXml" ds:itemID="{A446BE15-3E69-4EB0-9AAD-5BAD55CF6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162</TotalTime>
  <Pages>4</Pages>
  <Words>1105</Words>
  <Characters>6689</Characters>
  <Application>Microsoft Office Word</Application>
  <DocSecurity>0</DocSecurity>
  <Lines>191</Lines>
  <Paragraphs>93</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NASA</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subject>Information Collection for NASA TREAT Astronauts Act</dc:subject>
  <dc:creator>Scott Reiff</dc:creator>
  <dc:description>PRA renew - June 2023</dc:description>
  <cp:lastModifiedBy>Perlas, Gertrudes (GSFC-766.0)[CyPrESS]</cp:lastModifiedBy>
  <cp:revision>50</cp:revision>
  <cp:lastPrinted>2016-09-09T21:05:00Z</cp:lastPrinted>
  <dcterms:created xsi:type="dcterms:W3CDTF">2026-08-28T11:32:00Z</dcterms:created>
  <dcterms:modified xsi:type="dcterms:W3CDTF">2026-08-31T15:19:00Z</dcterms:modified>
  <cp:category>PRA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0x01010092D27A29B5F08345925F9C009B1E08AF</vt:lpwstr>
  </property>
  <property fmtid="{D5CDD505-2E9C-101B-9397-08002B2CF9AE}" pid="3" name="MediaServiceImageTags">
    <vt:lpwstr/>
  </property>
</Properties>
</file>