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7EC8" w:rsidP="00192E7B" w14:paraId="65887593" w14:textId="597A2674">
      <w:pPr>
        <w:spacing w:after="120"/>
        <w:jc w:val="center"/>
        <w:rPr>
          <w:b/>
          <w:sz w:val="22"/>
          <w:szCs w:val="22"/>
        </w:rPr>
      </w:pPr>
      <w:r w:rsidRPr="00E24129">
        <w:rPr>
          <w:b/>
          <w:sz w:val="22"/>
          <w:szCs w:val="22"/>
        </w:rPr>
        <w:t>SUPPORTING STATEMENT</w:t>
      </w:r>
    </w:p>
    <w:p w:rsidR="00CB2D16" w:rsidRPr="00E24129" w:rsidP="00192E7B" w14:paraId="3F13884E" w14:textId="77777777">
      <w:pPr>
        <w:spacing w:after="120"/>
        <w:jc w:val="center"/>
        <w:rPr>
          <w:b/>
          <w:sz w:val="22"/>
          <w:szCs w:val="22"/>
        </w:rPr>
      </w:pPr>
    </w:p>
    <w:p w:rsidR="00BB5CA5" w:rsidP="00D454F6" w14:paraId="49C3BF85" w14:textId="1EFFF9E4">
      <w:pPr>
        <w:numPr>
          <w:ilvl w:val="0"/>
          <w:numId w:val="5"/>
        </w:numPr>
        <w:tabs>
          <w:tab w:val="left" w:pos="360"/>
        </w:tabs>
        <w:spacing w:after="120"/>
        <w:ind w:left="360"/>
        <w:rPr>
          <w:b/>
          <w:sz w:val="22"/>
          <w:szCs w:val="22"/>
        </w:rPr>
      </w:pPr>
      <w:r w:rsidRPr="005C047C">
        <w:rPr>
          <w:b/>
          <w:sz w:val="22"/>
          <w:szCs w:val="22"/>
        </w:rPr>
        <w:t>Justification</w:t>
      </w:r>
    </w:p>
    <w:p w:rsidR="003638C7" w:rsidP="00765C07" w14:paraId="75F05DBB" w14:textId="77777777">
      <w:pPr>
        <w:tabs>
          <w:tab w:val="left" w:pos="360"/>
        </w:tabs>
        <w:spacing w:after="120"/>
        <w:rPr>
          <w:b/>
          <w:sz w:val="22"/>
          <w:szCs w:val="22"/>
        </w:rPr>
      </w:pPr>
      <w:r w:rsidRPr="008D64C9">
        <w:rPr>
          <w:b/>
          <w:i/>
          <w:iCs/>
          <w:sz w:val="22"/>
          <w:szCs w:val="22"/>
        </w:rPr>
        <w:t>Background</w:t>
      </w:r>
      <w:r>
        <w:rPr>
          <w:b/>
          <w:sz w:val="22"/>
          <w:szCs w:val="22"/>
        </w:rPr>
        <w:t>:</w:t>
      </w:r>
    </w:p>
    <w:p w:rsidR="003638C7" w:rsidP="00765C07" w14:paraId="7BAFD153" w14:textId="77777777">
      <w:pPr>
        <w:tabs>
          <w:tab w:val="left" w:pos="360"/>
        </w:tabs>
        <w:spacing w:after="120"/>
        <w:rPr>
          <w:b/>
          <w:sz w:val="22"/>
          <w:szCs w:val="22"/>
        </w:rPr>
      </w:pPr>
    </w:p>
    <w:p w:rsidR="00871768" w:rsidRPr="00692F2D" w:rsidP="008D64C9" w14:paraId="7B30D216" w14:textId="7153E4DF">
      <w:pPr>
        <w:pStyle w:val="ParaNum"/>
        <w:widowControl/>
        <w:tabs>
          <w:tab w:val="clear" w:pos="1080"/>
          <w:tab w:val="clear" w:pos="1440"/>
        </w:tabs>
        <w:spacing w:after="120"/>
        <w:ind w:firstLine="0"/>
        <w:rPr>
          <w:sz w:val="22"/>
          <w:szCs w:val="22"/>
        </w:rPr>
      </w:pPr>
      <w:r w:rsidRPr="00692F2D">
        <w:rPr>
          <w:b/>
          <w:sz w:val="22"/>
          <w:szCs w:val="22"/>
        </w:rPr>
        <w:t>1.</w:t>
      </w:r>
      <w:r w:rsidRPr="00692F2D">
        <w:rPr>
          <w:b/>
          <w:sz w:val="22"/>
          <w:szCs w:val="22"/>
        </w:rPr>
        <w:tab/>
      </w:r>
      <w:r w:rsidRPr="00692F2D">
        <w:rPr>
          <w:b/>
          <w:sz w:val="22"/>
          <w:szCs w:val="22"/>
        </w:rPr>
        <w:tab/>
      </w:r>
      <w:r w:rsidRPr="00692F2D">
        <w:rPr>
          <w:b/>
          <w:sz w:val="22"/>
          <w:szCs w:val="22"/>
        </w:rPr>
        <w:tab/>
        <w:t xml:space="preserve">  </w:t>
      </w:r>
      <w:r w:rsidRPr="00692F2D" w:rsidR="00D912E0">
        <w:rPr>
          <w:sz w:val="22"/>
          <w:szCs w:val="22"/>
        </w:rPr>
        <w:t xml:space="preserve">The Commission is submitting this revised information collection to the Office of Management and Budget (OMB) to add information collection requirements adopted in the </w:t>
      </w:r>
      <w:r w:rsidRPr="00692F2D" w:rsidR="00D912E0">
        <w:rPr>
          <w:i/>
          <w:iCs/>
          <w:sz w:val="22"/>
          <w:szCs w:val="22"/>
        </w:rPr>
        <w:t>2023 VRS Improvements Order</w:t>
      </w:r>
      <w:r w:rsidRPr="00692F2D" w:rsidR="00D912E0">
        <w:rPr>
          <w:sz w:val="22"/>
          <w:szCs w:val="22"/>
        </w:rPr>
        <w:t xml:space="preserve"> the </w:t>
      </w:r>
      <w:r w:rsidRPr="00692F2D" w:rsidR="00D912E0">
        <w:rPr>
          <w:i/>
          <w:iCs/>
          <w:sz w:val="22"/>
          <w:szCs w:val="22"/>
        </w:rPr>
        <w:t>2023 Data Breach Reporting Order</w:t>
      </w:r>
      <w:r w:rsidRPr="00692F2D" w:rsidR="00D912E0">
        <w:rPr>
          <w:sz w:val="22"/>
          <w:szCs w:val="22"/>
        </w:rPr>
        <w:t>,</w:t>
      </w:r>
      <w:r w:rsidRPr="00692F2D" w:rsidR="001161C2">
        <w:rPr>
          <w:sz w:val="22"/>
          <w:szCs w:val="22"/>
        </w:rPr>
        <w:t xml:space="preserve"> the </w:t>
      </w:r>
      <w:r w:rsidRPr="00692F2D" w:rsidR="001161C2">
        <w:rPr>
          <w:i/>
          <w:iCs/>
          <w:sz w:val="22"/>
          <w:szCs w:val="22"/>
        </w:rPr>
        <w:t>2024 Accessible Carceral Communications Order</w:t>
      </w:r>
      <w:r w:rsidRPr="00692F2D" w:rsidR="001161C2">
        <w:rPr>
          <w:sz w:val="22"/>
          <w:szCs w:val="22"/>
        </w:rPr>
        <w:t>, and the</w:t>
      </w:r>
      <w:r w:rsidRPr="00692F2D" w:rsidR="001161C2">
        <w:rPr>
          <w:i/>
          <w:iCs/>
          <w:sz w:val="22"/>
          <w:szCs w:val="22"/>
        </w:rPr>
        <w:t xml:space="preserve"> 2024 IVCS Order</w:t>
      </w:r>
      <w:r w:rsidRPr="00692F2D" w:rsidR="000324BB">
        <w:rPr>
          <w:sz w:val="22"/>
          <w:szCs w:val="22"/>
        </w:rPr>
        <w:t>,</w:t>
      </w:r>
      <w:r w:rsidRPr="00692F2D" w:rsidR="00D912E0">
        <w:rPr>
          <w:i/>
          <w:iCs/>
          <w:sz w:val="22"/>
          <w:szCs w:val="22"/>
        </w:rPr>
        <w:t xml:space="preserve"> </w:t>
      </w:r>
      <w:r w:rsidRPr="00692F2D" w:rsidR="00D912E0">
        <w:rPr>
          <w:sz w:val="22"/>
          <w:szCs w:val="22"/>
        </w:rPr>
        <w:t>pursuant to section 225 of the Communications Act of 1934, as amended (the Act), to modify</w:t>
      </w:r>
      <w:r w:rsidRPr="00692F2D" w:rsidR="00D912E0">
        <w:rPr>
          <w:i/>
          <w:iCs/>
          <w:sz w:val="22"/>
          <w:szCs w:val="22"/>
        </w:rPr>
        <w:t xml:space="preserve"> </w:t>
      </w:r>
      <w:r w:rsidRPr="00692F2D" w:rsidR="00D912E0">
        <w:rPr>
          <w:sz w:val="22"/>
          <w:szCs w:val="22"/>
        </w:rPr>
        <w:t xml:space="preserve">the estimate of existing burdens that were included in the October 2023 Paperwork Reduction Act (PRA) submission to OMB, and to extend this information collection for another </w:t>
      </w:r>
      <w:r w:rsidRPr="00692F2D" w:rsidR="003806B3">
        <w:rPr>
          <w:sz w:val="22"/>
          <w:szCs w:val="22"/>
        </w:rPr>
        <w:t>three</w:t>
      </w:r>
      <w:r w:rsidRPr="00692F2D" w:rsidR="00D912E0">
        <w:rPr>
          <w:sz w:val="22"/>
          <w:szCs w:val="22"/>
        </w:rPr>
        <w:t xml:space="preserve"> years</w:t>
      </w:r>
      <w:r w:rsidRPr="00692F2D" w:rsidR="00820CBD">
        <w:rPr>
          <w:sz w:val="22"/>
          <w:szCs w:val="22"/>
        </w:rPr>
        <w:t xml:space="preserve">.  </w:t>
      </w:r>
    </w:p>
    <w:p w:rsidR="00D9286A" w:rsidRPr="00692F2D" w:rsidP="008D64C9" w14:paraId="05CBA90F" w14:textId="04AFE036">
      <w:pPr>
        <w:pStyle w:val="ParaNum"/>
        <w:widowControl/>
        <w:tabs>
          <w:tab w:val="clear" w:pos="1080"/>
        </w:tabs>
        <w:ind w:firstLine="0"/>
        <w:rPr>
          <w:sz w:val="22"/>
          <w:szCs w:val="22"/>
        </w:rPr>
      </w:pPr>
      <w:r w:rsidRPr="00692F2D">
        <w:rPr>
          <w:sz w:val="22"/>
          <w:szCs w:val="22"/>
        </w:rPr>
        <w:t xml:space="preserve">On </w:t>
      </w:r>
      <w:r w:rsidRPr="00692F2D" w:rsidR="00C87C6A">
        <w:rPr>
          <w:sz w:val="22"/>
          <w:szCs w:val="22"/>
        </w:rPr>
        <w:t xml:space="preserve">December </w:t>
      </w:r>
      <w:r w:rsidRPr="00692F2D" w:rsidR="008C733F">
        <w:rPr>
          <w:sz w:val="22"/>
          <w:szCs w:val="22"/>
        </w:rPr>
        <w:t>20, 2023</w:t>
      </w:r>
      <w:r w:rsidRPr="00692F2D">
        <w:rPr>
          <w:sz w:val="22"/>
          <w:szCs w:val="22"/>
        </w:rPr>
        <w:t xml:space="preserve">, the Commission released </w:t>
      </w:r>
      <w:r w:rsidRPr="00692F2D">
        <w:rPr>
          <w:i/>
          <w:iCs/>
          <w:sz w:val="22"/>
          <w:szCs w:val="22"/>
        </w:rPr>
        <w:t xml:space="preserve">Telecommunications Relay Services and Speech-to-Speech Services for Individuals with Hearing and Speech Disabilities; Structure and Practices of the Video Relay Service Program; </w:t>
      </w:r>
      <w:r w:rsidRPr="00692F2D" w:rsidR="008C733F">
        <w:rPr>
          <w:sz w:val="22"/>
          <w:szCs w:val="22"/>
        </w:rPr>
        <w:t xml:space="preserve"> </w:t>
      </w:r>
      <w:r w:rsidRPr="00692F2D" w:rsidR="00D64AA0">
        <w:rPr>
          <w:i/>
          <w:iCs/>
          <w:sz w:val="22"/>
          <w:szCs w:val="22"/>
        </w:rPr>
        <w:t xml:space="preserve">Petition for Rulemaking and Limited </w:t>
      </w:r>
      <w:r w:rsidRPr="00692F2D" w:rsidR="008C733F">
        <w:rPr>
          <w:i/>
          <w:iCs/>
          <w:sz w:val="22"/>
          <w:szCs w:val="22"/>
        </w:rPr>
        <w:t>Waiver of Convo Communications, LLC</w:t>
      </w:r>
      <w:r w:rsidRPr="00692F2D">
        <w:rPr>
          <w:i/>
          <w:iCs/>
          <w:sz w:val="22"/>
          <w:szCs w:val="22"/>
        </w:rPr>
        <w:t xml:space="preserve">, </w:t>
      </w:r>
      <w:r w:rsidRPr="00692F2D">
        <w:rPr>
          <w:sz w:val="22"/>
          <w:szCs w:val="22"/>
        </w:rPr>
        <w:t>CG Docket Nos. 03-123</w:t>
      </w:r>
      <w:r w:rsidRPr="00692F2D" w:rsidR="007D2B45">
        <w:rPr>
          <w:sz w:val="22"/>
          <w:szCs w:val="22"/>
        </w:rPr>
        <w:t xml:space="preserve"> and</w:t>
      </w:r>
      <w:r w:rsidRPr="00692F2D">
        <w:rPr>
          <w:sz w:val="22"/>
          <w:szCs w:val="22"/>
        </w:rPr>
        <w:t xml:space="preserve"> 10-51, Report and Order</w:t>
      </w:r>
      <w:r w:rsidRPr="00692F2D" w:rsidR="004D1BB9">
        <w:rPr>
          <w:sz w:val="22"/>
          <w:szCs w:val="22"/>
        </w:rPr>
        <w:t xml:space="preserve"> and </w:t>
      </w:r>
      <w:r w:rsidRPr="00692F2D" w:rsidR="00935C86">
        <w:rPr>
          <w:sz w:val="22"/>
          <w:szCs w:val="22"/>
        </w:rPr>
        <w:t>Order</w:t>
      </w:r>
      <w:r w:rsidRPr="00692F2D">
        <w:rPr>
          <w:sz w:val="22"/>
          <w:szCs w:val="22"/>
        </w:rPr>
        <w:t xml:space="preserve">, FCC </w:t>
      </w:r>
      <w:r w:rsidRPr="00692F2D" w:rsidR="004D1BB9">
        <w:rPr>
          <w:sz w:val="22"/>
          <w:szCs w:val="22"/>
        </w:rPr>
        <w:t>23-116</w:t>
      </w:r>
      <w:r w:rsidRPr="00692F2D">
        <w:rPr>
          <w:sz w:val="22"/>
          <w:szCs w:val="22"/>
        </w:rPr>
        <w:t xml:space="preserve"> (</w:t>
      </w:r>
      <w:r w:rsidRPr="00692F2D" w:rsidR="004D1BB9">
        <w:rPr>
          <w:sz w:val="22"/>
          <w:szCs w:val="22"/>
        </w:rPr>
        <w:t>Dec</w:t>
      </w:r>
      <w:r w:rsidRPr="00692F2D" w:rsidR="00EB663C">
        <w:rPr>
          <w:sz w:val="22"/>
          <w:szCs w:val="22"/>
        </w:rPr>
        <w:t>.</w:t>
      </w:r>
      <w:r w:rsidRPr="00692F2D" w:rsidR="004D1BB9">
        <w:rPr>
          <w:sz w:val="22"/>
          <w:szCs w:val="22"/>
        </w:rPr>
        <w:t xml:space="preserve"> 20, 20</w:t>
      </w:r>
      <w:r w:rsidRPr="00692F2D" w:rsidR="00B8560B">
        <w:rPr>
          <w:sz w:val="22"/>
          <w:szCs w:val="22"/>
        </w:rPr>
        <w:t>23</w:t>
      </w:r>
      <w:r w:rsidRPr="00692F2D">
        <w:rPr>
          <w:sz w:val="22"/>
          <w:szCs w:val="22"/>
        </w:rPr>
        <w:t>) (</w:t>
      </w:r>
      <w:r w:rsidRPr="00692F2D" w:rsidR="00B8560B">
        <w:rPr>
          <w:i/>
          <w:iCs/>
          <w:sz w:val="22"/>
          <w:szCs w:val="22"/>
        </w:rPr>
        <w:t>2023 VRS Improvements Order</w:t>
      </w:r>
      <w:r w:rsidRPr="00692F2D">
        <w:rPr>
          <w:sz w:val="22"/>
          <w:szCs w:val="22"/>
        </w:rPr>
        <w:t xml:space="preserve">).  In the Report and Order, </w:t>
      </w:r>
      <w:r w:rsidRPr="00692F2D" w:rsidR="00576648">
        <w:rPr>
          <w:sz w:val="22"/>
          <w:szCs w:val="22"/>
        </w:rPr>
        <w:t>to promote improvement in the efficacy and quality of relay services supported by the Interstate Telecommunications Relay Services Fund (TRS Fund or Fund),</w:t>
      </w:r>
      <w:r>
        <w:rPr>
          <w:rStyle w:val="FootnoteReference"/>
          <w:sz w:val="22"/>
          <w:szCs w:val="22"/>
        </w:rPr>
        <w:footnoteReference w:id="3"/>
      </w:r>
      <w:r w:rsidRPr="00692F2D" w:rsidR="00576648">
        <w:rPr>
          <w:sz w:val="22"/>
          <w:szCs w:val="22"/>
        </w:rPr>
        <w:t xml:space="preserve"> </w:t>
      </w:r>
      <w:r w:rsidRPr="00692F2D" w:rsidR="00914B7A">
        <w:rPr>
          <w:sz w:val="22"/>
          <w:szCs w:val="22"/>
        </w:rPr>
        <w:t>the Commiss</w:t>
      </w:r>
      <w:r w:rsidRPr="00692F2D" w:rsidR="00021F90">
        <w:rPr>
          <w:sz w:val="22"/>
          <w:szCs w:val="22"/>
        </w:rPr>
        <w:t xml:space="preserve">ion </w:t>
      </w:r>
      <w:r w:rsidRPr="00692F2D" w:rsidR="00914B7A">
        <w:rPr>
          <w:sz w:val="22"/>
          <w:szCs w:val="22"/>
        </w:rPr>
        <w:t>modif</w:t>
      </w:r>
      <w:r w:rsidRPr="00692F2D" w:rsidR="00021F90">
        <w:rPr>
          <w:sz w:val="22"/>
          <w:szCs w:val="22"/>
        </w:rPr>
        <w:t>ied</w:t>
      </w:r>
      <w:r w:rsidRPr="00692F2D" w:rsidR="00914B7A">
        <w:rPr>
          <w:sz w:val="22"/>
          <w:szCs w:val="22"/>
        </w:rPr>
        <w:t xml:space="preserve"> several Video Relay Service (VRS)</w:t>
      </w:r>
      <w:r>
        <w:rPr>
          <w:rStyle w:val="FootnoteReference"/>
          <w:sz w:val="22"/>
          <w:szCs w:val="22"/>
        </w:rPr>
        <w:footnoteReference w:id="4"/>
      </w:r>
      <w:r w:rsidRPr="00692F2D" w:rsidR="008471EE">
        <w:rPr>
          <w:rStyle w:val="FootnoteReference"/>
          <w:sz w:val="22"/>
          <w:szCs w:val="22"/>
        </w:rPr>
        <w:t xml:space="preserve"> </w:t>
      </w:r>
      <w:r w:rsidRPr="00692F2D" w:rsidR="00914B7A">
        <w:rPr>
          <w:sz w:val="22"/>
          <w:szCs w:val="22"/>
        </w:rPr>
        <w:t>rules relating to communications assistants (CAs) working at home, the use of contractors for VRS interpreting, and the use of VRS by registered users when traveling abroad</w:t>
      </w:r>
      <w:r w:rsidRPr="00692F2D">
        <w:rPr>
          <w:sz w:val="22"/>
          <w:szCs w:val="22"/>
        </w:rPr>
        <w:t>.</w:t>
      </w:r>
    </w:p>
    <w:p w:rsidR="009558A5" w:rsidRPr="00692F2D" w:rsidP="008D64C9" w14:paraId="508F582B" w14:textId="60EB7AF6">
      <w:pPr>
        <w:pStyle w:val="ParaNum"/>
        <w:widowControl/>
        <w:tabs>
          <w:tab w:val="clear" w:pos="1080"/>
        </w:tabs>
        <w:ind w:firstLine="0"/>
        <w:rPr>
          <w:sz w:val="22"/>
          <w:szCs w:val="22"/>
        </w:rPr>
      </w:pPr>
      <w:r w:rsidRPr="00692F2D">
        <w:rPr>
          <w:sz w:val="22"/>
          <w:szCs w:val="22"/>
        </w:rPr>
        <w:t xml:space="preserve">On December </w:t>
      </w:r>
      <w:r w:rsidR="00EE30C2">
        <w:rPr>
          <w:sz w:val="22"/>
          <w:szCs w:val="22"/>
        </w:rPr>
        <w:t>13</w:t>
      </w:r>
      <w:r w:rsidRPr="00692F2D">
        <w:rPr>
          <w:sz w:val="22"/>
          <w:szCs w:val="22"/>
        </w:rPr>
        <w:t xml:space="preserve">, 2023, the Commission </w:t>
      </w:r>
      <w:r w:rsidR="00EE30C2">
        <w:rPr>
          <w:sz w:val="22"/>
          <w:szCs w:val="22"/>
        </w:rPr>
        <w:t>adopted the</w:t>
      </w:r>
      <w:r w:rsidRPr="00692F2D">
        <w:rPr>
          <w:sz w:val="22"/>
          <w:szCs w:val="22"/>
        </w:rPr>
        <w:t xml:space="preserve"> </w:t>
      </w:r>
      <w:r w:rsidRPr="00692F2D">
        <w:rPr>
          <w:i/>
          <w:iCs/>
          <w:sz w:val="22"/>
          <w:szCs w:val="22"/>
        </w:rPr>
        <w:t>Data Breach Reporting Requirements</w:t>
      </w:r>
      <w:r w:rsidRPr="00692F2D">
        <w:rPr>
          <w:sz w:val="22"/>
          <w:szCs w:val="22"/>
        </w:rPr>
        <w:t>, WC Docket No. 22-21</w:t>
      </w:r>
      <w:r w:rsidRPr="00692F2D" w:rsidR="00F55FF9">
        <w:rPr>
          <w:sz w:val="22"/>
          <w:szCs w:val="22"/>
        </w:rPr>
        <w:t>, Report and Order, FCC 23-111 (Dec. 21, 2023</w:t>
      </w:r>
      <w:r w:rsidR="00EE30C2">
        <w:rPr>
          <w:sz w:val="22"/>
          <w:szCs w:val="22"/>
        </w:rPr>
        <w:t xml:space="preserve"> released</w:t>
      </w:r>
      <w:r w:rsidRPr="00692F2D" w:rsidR="00F55FF9">
        <w:rPr>
          <w:sz w:val="22"/>
          <w:szCs w:val="22"/>
        </w:rPr>
        <w:t>) (</w:t>
      </w:r>
      <w:r w:rsidRPr="00692F2D" w:rsidR="00F55FF9">
        <w:rPr>
          <w:i/>
          <w:iCs/>
          <w:sz w:val="22"/>
          <w:szCs w:val="22"/>
        </w:rPr>
        <w:t>2023 Data Breach Reporting Order</w:t>
      </w:r>
      <w:r w:rsidRPr="00692F2D" w:rsidR="00F55FF9">
        <w:rPr>
          <w:sz w:val="22"/>
          <w:szCs w:val="22"/>
        </w:rPr>
        <w:t xml:space="preserve">).  The Report and Order </w:t>
      </w:r>
      <w:r w:rsidRPr="00692F2D" w:rsidR="00D44A91">
        <w:rPr>
          <w:sz w:val="22"/>
          <w:szCs w:val="22"/>
        </w:rPr>
        <w:t>amended</w:t>
      </w:r>
      <w:r w:rsidRPr="00692F2D" w:rsidR="00DE3D29">
        <w:rPr>
          <w:sz w:val="22"/>
          <w:szCs w:val="22"/>
        </w:rPr>
        <w:t xml:space="preserve"> the TRS consumer proprietary network information (CPNI) notification requirements</w:t>
      </w:r>
      <w:r w:rsidRPr="00692F2D" w:rsidR="0099293D">
        <w:rPr>
          <w:sz w:val="22"/>
          <w:szCs w:val="22"/>
        </w:rPr>
        <w:t>;</w:t>
      </w:r>
      <w:r w:rsidRPr="00692F2D" w:rsidR="00A63E69">
        <w:rPr>
          <w:sz w:val="22"/>
          <w:szCs w:val="22"/>
        </w:rPr>
        <w:t xml:space="preserve"> </w:t>
      </w:r>
      <w:r w:rsidRPr="00692F2D" w:rsidR="00822FB5">
        <w:rPr>
          <w:sz w:val="22"/>
          <w:szCs w:val="22"/>
        </w:rPr>
        <w:t xml:space="preserve">expanded </w:t>
      </w:r>
      <w:r w:rsidRPr="00692F2D" w:rsidR="00535952">
        <w:rPr>
          <w:sz w:val="22"/>
          <w:szCs w:val="22"/>
        </w:rPr>
        <w:t>the definition of the term “breach”</w:t>
      </w:r>
      <w:r w:rsidRPr="00692F2D" w:rsidR="008779EE">
        <w:rPr>
          <w:sz w:val="22"/>
          <w:szCs w:val="22"/>
        </w:rPr>
        <w:t xml:space="preserve"> for telecommunications carriers, interconnected Voice over Internet Protocol (VoIP) providers, and </w:t>
      </w:r>
      <w:r w:rsidRPr="00692F2D" w:rsidR="00590AB3">
        <w:rPr>
          <w:sz w:val="22"/>
          <w:szCs w:val="22"/>
        </w:rPr>
        <w:t>Telecommunications Relay Service (TRS) providers</w:t>
      </w:r>
      <w:r w:rsidRPr="00692F2D" w:rsidR="0099293D">
        <w:rPr>
          <w:sz w:val="22"/>
          <w:szCs w:val="22"/>
        </w:rPr>
        <w:t>;</w:t>
      </w:r>
      <w:r w:rsidRPr="00692F2D" w:rsidR="00822FB5">
        <w:rPr>
          <w:sz w:val="22"/>
          <w:szCs w:val="22"/>
        </w:rPr>
        <w:t xml:space="preserve"> and </w:t>
      </w:r>
      <w:r w:rsidRPr="00692F2D" w:rsidR="00F9452D">
        <w:rPr>
          <w:sz w:val="22"/>
          <w:szCs w:val="22"/>
        </w:rPr>
        <w:t xml:space="preserve">amended the </w:t>
      </w:r>
      <w:r w:rsidRPr="00692F2D" w:rsidR="00BD588F">
        <w:rPr>
          <w:sz w:val="22"/>
          <w:szCs w:val="22"/>
        </w:rPr>
        <w:t>ways and circumstances in which providers must notify the Commission, the United States Secret Service and the Federal Bureau of Investigations of data breaches.</w:t>
      </w:r>
    </w:p>
    <w:p w:rsidR="00EC1979" w:rsidRPr="00692F2D" w:rsidP="00C6599E" w14:paraId="5073C34B" w14:textId="34FA891B">
      <w:pPr>
        <w:pStyle w:val="ParaNum"/>
        <w:widowControl/>
        <w:tabs>
          <w:tab w:val="clear" w:pos="1080"/>
        </w:tabs>
        <w:ind w:firstLine="0"/>
        <w:rPr>
          <w:sz w:val="22"/>
          <w:szCs w:val="22"/>
        </w:rPr>
      </w:pPr>
      <w:r w:rsidRPr="00692F2D">
        <w:rPr>
          <w:sz w:val="22"/>
          <w:szCs w:val="22"/>
        </w:rPr>
        <w:t xml:space="preserve">On July </w:t>
      </w:r>
      <w:r w:rsidR="00B07560">
        <w:rPr>
          <w:sz w:val="22"/>
          <w:szCs w:val="22"/>
        </w:rPr>
        <w:t>18</w:t>
      </w:r>
      <w:r w:rsidRPr="00692F2D">
        <w:rPr>
          <w:sz w:val="22"/>
          <w:szCs w:val="22"/>
        </w:rPr>
        <w:t xml:space="preserve">, 2024, the Commission </w:t>
      </w:r>
      <w:r w:rsidR="00B07560">
        <w:rPr>
          <w:sz w:val="22"/>
          <w:szCs w:val="22"/>
        </w:rPr>
        <w:t>adopted the</w:t>
      </w:r>
      <w:r w:rsidRPr="00692F2D">
        <w:rPr>
          <w:sz w:val="22"/>
          <w:szCs w:val="22"/>
        </w:rPr>
        <w:t xml:space="preserve"> </w:t>
      </w:r>
      <w:r w:rsidRPr="00692F2D" w:rsidR="001C3294">
        <w:rPr>
          <w:i/>
          <w:iCs/>
          <w:sz w:val="22"/>
          <w:szCs w:val="22"/>
        </w:rPr>
        <w:t>Incarcerated People’s Communications Services</w:t>
      </w:r>
      <w:r w:rsidRPr="00692F2D" w:rsidR="00CD68D8">
        <w:rPr>
          <w:sz w:val="22"/>
          <w:szCs w:val="22"/>
        </w:rPr>
        <w:t>;</w:t>
      </w:r>
      <w:r w:rsidRPr="00692F2D" w:rsidR="00CD68D8">
        <w:rPr>
          <w:i/>
          <w:iCs/>
          <w:sz w:val="22"/>
          <w:szCs w:val="22"/>
        </w:rPr>
        <w:t xml:space="preserve"> Implementation of the Martha Wright-Reed Act</w:t>
      </w:r>
      <w:r w:rsidRPr="00692F2D" w:rsidR="00CD68D8">
        <w:rPr>
          <w:sz w:val="22"/>
          <w:szCs w:val="22"/>
        </w:rPr>
        <w:t xml:space="preserve">; </w:t>
      </w:r>
      <w:r w:rsidRPr="00692F2D" w:rsidR="00CD68D8">
        <w:rPr>
          <w:i/>
          <w:iCs/>
          <w:sz w:val="22"/>
          <w:szCs w:val="22"/>
        </w:rPr>
        <w:t>Rates for Interstate Inmate Calling Services</w:t>
      </w:r>
      <w:r w:rsidRPr="00692F2D" w:rsidR="00E21852">
        <w:rPr>
          <w:sz w:val="22"/>
          <w:szCs w:val="22"/>
        </w:rPr>
        <w:t>, Report and Order, Orde</w:t>
      </w:r>
      <w:r w:rsidRPr="00692F2D" w:rsidR="000B6A0A">
        <w:rPr>
          <w:sz w:val="22"/>
          <w:szCs w:val="22"/>
        </w:rPr>
        <w:t>r on Reconsideration, Clarification and Waiver, and Further Notice of Proposed Rulemaking</w:t>
      </w:r>
      <w:r w:rsidRPr="00692F2D" w:rsidR="00F272E2">
        <w:rPr>
          <w:sz w:val="22"/>
          <w:szCs w:val="22"/>
        </w:rPr>
        <w:t>, WC Docket Nos. 23-62 and 12-375, FCC 24-75</w:t>
      </w:r>
      <w:r w:rsidRPr="00692F2D" w:rsidR="00326B18">
        <w:rPr>
          <w:sz w:val="22"/>
          <w:szCs w:val="22"/>
        </w:rPr>
        <w:t xml:space="preserve"> (July 22, 2024</w:t>
      </w:r>
      <w:r w:rsidR="00B07560">
        <w:rPr>
          <w:sz w:val="22"/>
          <w:szCs w:val="22"/>
        </w:rPr>
        <w:t xml:space="preserve"> released</w:t>
      </w:r>
      <w:r w:rsidRPr="00692F2D" w:rsidR="00326B18">
        <w:rPr>
          <w:sz w:val="22"/>
          <w:szCs w:val="22"/>
        </w:rPr>
        <w:t>)</w:t>
      </w:r>
      <w:r w:rsidRPr="00692F2D" w:rsidR="00F272E2">
        <w:rPr>
          <w:sz w:val="22"/>
          <w:szCs w:val="22"/>
        </w:rPr>
        <w:t xml:space="preserve"> </w:t>
      </w:r>
      <w:r w:rsidRPr="00692F2D" w:rsidR="00EE01C0">
        <w:rPr>
          <w:sz w:val="22"/>
          <w:szCs w:val="22"/>
        </w:rPr>
        <w:t>(</w:t>
      </w:r>
      <w:r w:rsidRPr="00692F2D" w:rsidR="00333352">
        <w:rPr>
          <w:i/>
          <w:iCs/>
          <w:sz w:val="22"/>
          <w:szCs w:val="22"/>
        </w:rPr>
        <w:t>2024</w:t>
      </w:r>
      <w:r w:rsidRPr="00692F2D" w:rsidR="00333352">
        <w:rPr>
          <w:sz w:val="22"/>
          <w:szCs w:val="22"/>
        </w:rPr>
        <w:t xml:space="preserve"> </w:t>
      </w:r>
      <w:r w:rsidRPr="00692F2D" w:rsidR="00333352">
        <w:rPr>
          <w:i/>
          <w:iCs/>
          <w:sz w:val="22"/>
          <w:szCs w:val="22"/>
        </w:rPr>
        <w:t>Accessible Carceral Communication</w:t>
      </w:r>
      <w:r w:rsidRPr="00692F2D" w:rsidR="00EE01C0">
        <w:rPr>
          <w:i/>
          <w:iCs/>
          <w:sz w:val="22"/>
          <w:szCs w:val="22"/>
        </w:rPr>
        <w:t>s Order</w:t>
      </w:r>
      <w:r w:rsidRPr="00692F2D" w:rsidR="00EE01C0">
        <w:rPr>
          <w:sz w:val="22"/>
          <w:szCs w:val="22"/>
        </w:rPr>
        <w:t>)</w:t>
      </w:r>
      <w:r w:rsidRPr="00692F2D" w:rsidR="00326B18">
        <w:rPr>
          <w:sz w:val="22"/>
          <w:szCs w:val="22"/>
        </w:rPr>
        <w:t xml:space="preserve">.  The Report and Order </w:t>
      </w:r>
      <w:r w:rsidRPr="00692F2D" w:rsidR="00DE6CC8">
        <w:rPr>
          <w:sz w:val="22"/>
          <w:szCs w:val="22"/>
        </w:rPr>
        <w:t>amended the enterprise registration rul</w:t>
      </w:r>
      <w:r w:rsidRPr="00692F2D" w:rsidR="00D0411B">
        <w:rPr>
          <w:sz w:val="22"/>
          <w:szCs w:val="22"/>
        </w:rPr>
        <w:t>es</w:t>
      </w:r>
      <w:r w:rsidRPr="00692F2D" w:rsidR="00757AEE">
        <w:rPr>
          <w:sz w:val="22"/>
          <w:szCs w:val="22"/>
        </w:rPr>
        <w:t xml:space="preserve"> to allow</w:t>
      </w:r>
      <w:r w:rsidRPr="00692F2D" w:rsidR="00D0411B">
        <w:rPr>
          <w:sz w:val="22"/>
          <w:szCs w:val="22"/>
        </w:rPr>
        <w:t xml:space="preserve"> for IP </w:t>
      </w:r>
      <w:r w:rsidRPr="00692F2D" w:rsidR="00D0411B">
        <w:rPr>
          <w:sz w:val="22"/>
          <w:szCs w:val="22"/>
        </w:rPr>
        <w:t>CTS and IP Relay</w:t>
      </w:r>
      <w:r w:rsidRPr="00692F2D" w:rsidR="00757AEE">
        <w:rPr>
          <w:sz w:val="22"/>
          <w:szCs w:val="22"/>
        </w:rPr>
        <w:t xml:space="preserve"> enterprise registration</w:t>
      </w:r>
      <w:r w:rsidRPr="00692F2D" w:rsidR="00D0411B">
        <w:rPr>
          <w:sz w:val="22"/>
          <w:szCs w:val="22"/>
        </w:rPr>
        <w:t xml:space="preserve"> </w:t>
      </w:r>
      <w:r w:rsidRPr="00692F2D" w:rsidR="00757AEE">
        <w:rPr>
          <w:sz w:val="22"/>
          <w:szCs w:val="22"/>
        </w:rPr>
        <w:t>and</w:t>
      </w:r>
      <w:r w:rsidRPr="00692F2D" w:rsidR="00D0411B">
        <w:rPr>
          <w:sz w:val="22"/>
          <w:szCs w:val="22"/>
        </w:rPr>
        <w:t xml:space="preserve"> align</w:t>
      </w:r>
      <w:r w:rsidRPr="00692F2D" w:rsidR="00C806A0">
        <w:rPr>
          <w:sz w:val="22"/>
          <w:szCs w:val="22"/>
        </w:rPr>
        <w:t xml:space="preserve"> those new requirements</w:t>
      </w:r>
      <w:r w:rsidRPr="00692F2D" w:rsidR="00D0411B">
        <w:rPr>
          <w:sz w:val="22"/>
          <w:szCs w:val="22"/>
        </w:rPr>
        <w:t xml:space="preserve"> with the requirement for VRS enterprise registration and combin</w:t>
      </w:r>
      <w:r w:rsidRPr="00692F2D" w:rsidR="00C806A0">
        <w:rPr>
          <w:sz w:val="22"/>
          <w:szCs w:val="22"/>
        </w:rPr>
        <w:t>ing</w:t>
      </w:r>
      <w:r w:rsidRPr="00692F2D" w:rsidR="00D0411B">
        <w:rPr>
          <w:sz w:val="22"/>
          <w:szCs w:val="22"/>
        </w:rPr>
        <w:t xml:space="preserve"> </w:t>
      </w:r>
      <w:r w:rsidRPr="00692F2D" w:rsidR="00C806A0">
        <w:rPr>
          <w:sz w:val="22"/>
          <w:szCs w:val="22"/>
        </w:rPr>
        <w:t>the requirements</w:t>
      </w:r>
      <w:r w:rsidRPr="00692F2D" w:rsidR="00D0411B">
        <w:rPr>
          <w:sz w:val="22"/>
          <w:szCs w:val="22"/>
        </w:rPr>
        <w:t xml:space="preserve"> </w:t>
      </w:r>
      <w:r w:rsidRPr="00692F2D" w:rsidR="00C806A0">
        <w:rPr>
          <w:sz w:val="22"/>
          <w:szCs w:val="22"/>
        </w:rPr>
        <w:t>into a single paragraph section of the rules</w:t>
      </w:r>
      <w:r w:rsidRPr="00692F2D" w:rsidR="009E5555">
        <w:rPr>
          <w:sz w:val="22"/>
          <w:szCs w:val="22"/>
        </w:rPr>
        <w:t xml:space="preserve">. </w:t>
      </w:r>
    </w:p>
    <w:p w:rsidR="00A94AA2" w:rsidRPr="00692F2D" w:rsidP="00C6599E" w14:paraId="7441ADDF" w14:textId="656BE5AA">
      <w:pPr>
        <w:pStyle w:val="ParaNum"/>
        <w:widowControl/>
        <w:tabs>
          <w:tab w:val="clear" w:pos="1080"/>
        </w:tabs>
        <w:ind w:firstLine="0"/>
        <w:rPr>
          <w:sz w:val="22"/>
          <w:szCs w:val="22"/>
        </w:rPr>
      </w:pPr>
      <w:r w:rsidRPr="00692F2D">
        <w:rPr>
          <w:sz w:val="22"/>
          <w:szCs w:val="22"/>
        </w:rPr>
        <w:t>On September 27, 2024, the Commission released</w:t>
      </w:r>
      <w:r w:rsidRPr="00692F2D" w:rsidR="00610D8E">
        <w:rPr>
          <w:sz w:val="22"/>
          <w:szCs w:val="22"/>
        </w:rPr>
        <w:t xml:space="preserve"> </w:t>
      </w:r>
      <w:r w:rsidRPr="00692F2D" w:rsidR="00610D8E">
        <w:rPr>
          <w:i/>
          <w:iCs/>
          <w:sz w:val="22"/>
          <w:szCs w:val="22"/>
        </w:rPr>
        <w:t>Access to Video Conferencing</w:t>
      </w:r>
      <w:r w:rsidRPr="00692F2D" w:rsidR="00610D8E">
        <w:rPr>
          <w:sz w:val="22"/>
          <w:szCs w:val="22"/>
        </w:rPr>
        <w:t xml:space="preserve">; </w:t>
      </w:r>
      <w:r w:rsidRPr="00692F2D" w:rsidR="00610D8E">
        <w:rPr>
          <w:i/>
          <w:iCs/>
          <w:sz w:val="22"/>
          <w:szCs w:val="22"/>
        </w:rPr>
        <w:t>Implementation of Sections 716 and 717 of the Communications Act of 1934</w:t>
      </w:r>
      <w:r w:rsidRPr="00692F2D" w:rsidR="00246358">
        <w:rPr>
          <w:i/>
          <w:iCs/>
          <w:sz w:val="22"/>
          <w:szCs w:val="22"/>
        </w:rPr>
        <w:t>, as enabled by the Twenty-First Century Communications and Video Accessibility Act of 2010</w:t>
      </w:r>
      <w:r w:rsidRPr="00692F2D" w:rsidR="00246358">
        <w:rPr>
          <w:sz w:val="22"/>
          <w:szCs w:val="22"/>
        </w:rPr>
        <w:t xml:space="preserve">; </w:t>
      </w:r>
      <w:r w:rsidRPr="00692F2D" w:rsidR="00246358">
        <w:rPr>
          <w:i/>
          <w:iCs/>
          <w:sz w:val="22"/>
          <w:szCs w:val="22"/>
        </w:rPr>
        <w:t>Telecommunications Relay Services and Speech-to-Speech Services for Individuals with Hearing and Speech Disabilities</w:t>
      </w:r>
      <w:r w:rsidRPr="00692F2D" w:rsidR="00246358">
        <w:rPr>
          <w:sz w:val="22"/>
          <w:szCs w:val="22"/>
        </w:rPr>
        <w:t xml:space="preserve">; </w:t>
      </w:r>
      <w:r w:rsidRPr="00692F2D" w:rsidR="00246358">
        <w:rPr>
          <w:i/>
          <w:iCs/>
          <w:sz w:val="22"/>
          <w:szCs w:val="22"/>
        </w:rPr>
        <w:t>Petition of Sorenson Communications, LLC for Limited Waiver of the Privacy Screen Rule</w:t>
      </w:r>
      <w:r w:rsidRPr="00692F2D" w:rsidR="009A285D">
        <w:rPr>
          <w:sz w:val="22"/>
          <w:szCs w:val="22"/>
        </w:rPr>
        <w:t xml:space="preserve">, CG Docket Nos. 23-161, 10-213, 03-123, </w:t>
      </w:r>
      <w:r w:rsidRPr="00692F2D" w:rsidR="00814507">
        <w:rPr>
          <w:sz w:val="22"/>
          <w:szCs w:val="22"/>
        </w:rPr>
        <w:t xml:space="preserve">Second Report and Order and Further Notice of Proposed Rulemaking, </w:t>
      </w:r>
      <w:r w:rsidRPr="00692F2D" w:rsidR="009A285D">
        <w:rPr>
          <w:sz w:val="22"/>
          <w:szCs w:val="22"/>
        </w:rPr>
        <w:t>FCC 24-95 (Sept. 27, 2024) (</w:t>
      </w:r>
      <w:r w:rsidRPr="00692F2D" w:rsidR="00814507">
        <w:rPr>
          <w:i/>
          <w:iCs/>
          <w:sz w:val="22"/>
          <w:szCs w:val="22"/>
        </w:rPr>
        <w:t>2024 IVCS Order</w:t>
      </w:r>
      <w:r w:rsidRPr="00692F2D" w:rsidR="00814507">
        <w:rPr>
          <w:sz w:val="22"/>
          <w:szCs w:val="22"/>
        </w:rPr>
        <w:t>).  The Report and O</w:t>
      </w:r>
      <w:r w:rsidRPr="00692F2D" w:rsidR="003F54A1">
        <w:rPr>
          <w:sz w:val="22"/>
          <w:szCs w:val="22"/>
        </w:rPr>
        <w:t>r</w:t>
      </w:r>
      <w:r w:rsidRPr="00692F2D" w:rsidR="00814507">
        <w:rPr>
          <w:sz w:val="22"/>
          <w:szCs w:val="22"/>
        </w:rPr>
        <w:t>der</w:t>
      </w:r>
      <w:r w:rsidRPr="00692F2D" w:rsidR="00610D8E">
        <w:rPr>
          <w:i/>
          <w:iCs/>
          <w:sz w:val="22"/>
          <w:szCs w:val="22"/>
        </w:rPr>
        <w:t xml:space="preserve"> </w:t>
      </w:r>
      <w:r w:rsidRPr="00692F2D" w:rsidR="00E64EB8">
        <w:rPr>
          <w:sz w:val="22"/>
          <w:szCs w:val="22"/>
        </w:rPr>
        <w:t>requires VRS provider t</w:t>
      </w:r>
      <w:r w:rsidRPr="00692F2D" w:rsidR="00772DA4">
        <w:rPr>
          <w:sz w:val="22"/>
          <w:szCs w:val="22"/>
        </w:rPr>
        <w:t>hat integrate VRS in video conference to provide in its annual report, a detailed explanation o</w:t>
      </w:r>
      <w:r w:rsidRPr="00692F2D" w:rsidR="008C6B77">
        <w:rPr>
          <w:sz w:val="22"/>
          <w:szCs w:val="22"/>
        </w:rPr>
        <w:t>f</w:t>
      </w:r>
      <w:r w:rsidRPr="00692F2D" w:rsidR="00772DA4">
        <w:rPr>
          <w:sz w:val="22"/>
          <w:szCs w:val="22"/>
        </w:rPr>
        <w:t xml:space="preserve"> the instructions and training provided to CAs on imp</w:t>
      </w:r>
      <w:r w:rsidRPr="00692F2D" w:rsidR="00185872">
        <w:rPr>
          <w:sz w:val="22"/>
          <w:szCs w:val="22"/>
        </w:rPr>
        <w:t xml:space="preserve">lementation of the requirements </w:t>
      </w:r>
      <w:r w:rsidRPr="00692F2D" w:rsidR="00D04A3F">
        <w:rPr>
          <w:sz w:val="22"/>
          <w:szCs w:val="22"/>
        </w:rPr>
        <w:t xml:space="preserve">for integrating VRS in video conferences and </w:t>
      </w:r>
      <w:r w:rsidRPr="00692F2D" w:rsidR="00625FE6">
        <w:rPr>
          <w:sz w:val="22"/>
          <w:szCs w:val="22"/>
        </w:rPr>
        <w:t xml:space="preserve">identifying the requesting VRS users. </w:t>
      </w:r>
    </w:p>
    <w:p w:rsidR="00EF3EFD" w:rsidRPr="00692F2D" w:rsidP="00EF3EFD" w14:paraId="1905F4CF" w14:textId="77777777">
      <w:pPr>
        <w:tabs>
          <w:tab w:val="left" w:pos="360"/>
        </w:tabs>
        <w:spacing w:after="120"/>
        <w:rPr>
          <w:b/>
          <w:sz w:val="22"/>
          <w:szCs w:val="22"/>
        </w:rPr>
      </w:pPr>
      <w:r w:rsidRPr="00692F2D">
        <w:rPr>
          <w:b/>
          <w:sz w:val="22"/>
          <w:szCs w:val="22"/>
        </w:rPr>
        <w:t>History:</w:t>
      </w:r>
    </w:p>
    <w:p w:rsidR="00EF3EFD" w:rsidRPr="00692F2D" w:rsidP="00EF3EFD" w14:paraId="417534A3" w14:textId="77777777">
      <w:pPr>
        <w:pStyle w:val="ParaNum"/>
        <w:widowControl/>
        <w:tabs>
          <w:tab w:val="clear" w:pos="1080"/>
          <w:tab w:val="clear" w:pos="1440"/>
        </w:tabs>
        <w:spacing w:after="120"/>
        <w:ind w:firstLine="0"/>
        <w:rPr>
          <w:sz w:val="22"/>
          <w:szCs w:val="22"/>
        </w:rPr>
      </w:pPr>
      <w:r w:rsidRPr="00692F2D">
        <w:rPr>
          <w:sz w:val="22"/>
          <w:szCs w:val="22"/>
        </w:rPr>
        <w:t>Title IV of the Americans with Disabilities Act of 1990 (ADA), adding section 225 to the Communications Act of 1934, as amended (the Act), requires that:</w:t>
      </w:r>
    </w:p>
    <w:p w:rsidR="00EF3EFD" w:rsidRPr="00692F2D" w:rsidP="00EF3EFD" w14:paraId="487132B2" w14:textId="77777777">
      <w:pPr>
        <w:pStyle w:val="ListParagraph"/>
        <w:numPr>
          <w:ilvl w:val="0"/>
          <w:numId w:val="15"/>
        </w:numPr>
        <w:tabs>
          <w:tab w:val="left" w:pos="630"/>
          <w:tab w:val="left" w:pos="720"/>
        </w:tabs>
        <w:spacing w:after="120"/>
        <w:rPr>
          <w:rFonts w:ascii="Times New Roman" w:hAnsi="Times New Roman"/>
          <w:snapToGrid w:val="0"/>
          <w:color w:val="000000"/>
          <w:kern w:val="28"/>
        </w:rPr>
      </w:pPr>
      <w:r w:rsidRPr="00692F2D">
        <w:rPr>
          <w:rFonts w:ascii="Times New Roman" w:hAnsi="Times New Roman"/>
          <w:snapToGrid w:val="0"/>
          <w:kern w:val="28"/>
        </w:rPr>
        <w:t>T</w:t>
      </w:r>
      <w:r w:rsidRPr="00692F2D">
        <w:rPr>
          <w:rFonts w:ascii="Times New Roman" w:hAnsi="Times New Roman"/>
          <w:snapToGrid w:val="0"/>
          <w:color w:val="000000"/>
          <w:kern w:val="28"/>
        </w:rPr>
        <w:t>he Commission ensures that TRS is available, to the extent possible and in the most efficient manner, to persons with hearing or speech disabilities in the United States;</w:t>
      </w:r>
      <w:r>
        <w:rPr>
          <w:rFonts w:ascii="Times New Roman" w:hAnsi="Times New Roman"/>
          <w:snapToGrid w:val="0"/>
          <w:vertAlign w:val="superscript"/>
        </w:rPr>
        <w:footnoteReference w:id="5"/>
      </w:r>
      <w:r w:rsidRPr="00692F2D">
        <w:rPr>
          <w:rFonts w:ascii="Times New Roman" w:hAnsi="Times New Roman"/>
          <w:snapToGrid w:val="0"/>
          <w:color w:val="000000"/>
          <w:kern w:val="28"/>
        </w:rPr>
        <w:t xml:space="preserve"> and </w:t>
      </w:r>
    </w:p>
    <w:p w:rsidR="00EF3EFD" w:rsidRPr="00692F2D" w:rsidP="00EF3EFD" w14:paraId="39B2BC91" w14:textId="77777777">
      <w:pPr>
        <w:pStyle w:val="ListParagraph"/>
        <w:numPr>
          <w:ilvl w:val="0"/>
          <w:numId w:val="15"/>
        </w:numPr>
        <w:tabs>
          <w:tab w:val="left" w:pos="630"/>
        </w:tabs>
        <w:spacing w:after="120"/>
        <w:rPr>
          <w:rFonts w:ascii="Times New Roman" w:hAnsi="Times New Roman"/>
          <w:snapToGrid w:val="0"/>
          <w:kern w:val="28"/>
        </w:rPr>
      </w:pPr>
      <w:r w:rsidRPr="00692F2D">
        <w:rPr>
          <w:rFonts w:ascii="Times New Roman" w:hAnsi="Times New Roman"/>
          <w:snapToGrid w:val="0"/>
          <w:color w:val="000000"/>
          <w:kern w:val="28"/>
        </w:rPr>
        <w:t xml:space="preserve">TRS offers individuals who are deaf, hard of hearing, </w:t>
      </w:r>
      <w:r w:rsidRPr="00692F2D">
        <w:rPr>
          <w:rFonts w:ascii="Times New Roman" w:hAnsi="Times New Roman"/>
          <w:snapToGrid w:val="0"/>
          <w:color w:val="000000"/>
          <w:kern w:val="28"/>
        </w:rPr>
        <w:t>DeafBlind</w:t>
      </w:r>
      <w:r w:rsidRPr="00692F2D">
        <w:rPr>
          <w:rFonts w:ascii="Times New Roman" w:hAnsi="Times New Roman"/>
          <w:snapToGrid w:val="0"/>
          <w:color w:val="000000"/>
          <w:kern w:val="28"/>
        </w:rPr>
        <w:t>, or have speech disabilities telephone transmission services that are “functionally equivalent” to voice telephone services.</w:t>
      </w:r>
      <w:r>
        <w:rPr>
          <w:rFonts w:ascii="Times New Roman" w:hAnsi="Times New Roman"/>
          <w:snapToGrid w:val="0"/>
          <w:vertAlign w:val="superscript"/>
        </w:rPr>
        <w:footnoteReference w:id="6"/>
      </w:r>
      <w:r w:rsidRPr="00692F2D">
        <w:rPr>
          <w:rFonts w:ascii="Times New Roman" w:hAnsi="Times New Roman"/>
          <w:snapToGrid w:val="0"/>
          <w:color w:val="000000"/>
          <w:kern w:val="28"/>
        </w:rPr>
        <w:t xml:space="preserve">  </w:t>
      </w:r>
    </w:p>
    <w:p w:rsidR="00EF3EFD" w:rsidRPr="00692F2D" w:rsidP="00EF3EFD" w14:paraId="18F8E1B7" w14:textId="77777777">
      <w:pPr>
        <w:tabs>
          <w:tab w:val="left" w:pos="360"/>
        </w:tabs>
        <w:spacing w:after="120"/>
        <w:rPr>
          <w:snapToGrid w:val="0"/>
          <w:kern w:val="28"/>
          <w:sz w:val="22"/>
          <w:szCs w:val="22"/>
        </w:rPr>
      </w:pPr>
      <w:r w:rsidRPr="00692F2D">
        <w:rPr>
          <w:snapToGrid w:val="0"/>
          <w:kern w:val="28"/>
          <w:sz w:val="22"/>
          <w:szCs w:val="22"/>
        </w:rPr>
        <w:t>In 1991, pursuant to section 225 of the Act, the Commission adopted rules to require the nationwide provision of TRS.</w:t>
      </w:r>
      <w:r>
        <w:rPr>
          <w:rStyle w:val="FootnoteReference"/>
          <w:snapToGrid w:val="0"/>
          <w:kern w:val="28"/>
          <w:sz w:val="22"/>
          <w:szCs w:val="22"/>
        </w:rPr>
        <w:footnoteReference w:id="7"/>
      </w:r>
      <w:r w:rsidRPr="00692F2D">
        <w:rPr>
          <w:snapToGrid w:val="0"/>
          <w:kern w:val="28"/>
          <w:sz w:val="22"/>
          <w:szCs w:val="22"/>
        </w:rPr>
        <w:t xml:space="preserve">  At that time, TRS primarily was provided by use of text telephones (TTYs) and the public switched telephone network (PSTN).</w:t>
      </w:r>
      <w:r>
        <w:rPr>
          <w:rStyle w:val="FootnoteReference"/>
          <w:snapToGrid w:val="0"/>
          <w:kern w:val="28"/>
          <w:sz w:val="22"/>
          <w:szCs w:val="22"/>
        </w:rPr>
        <w:footnoteReference w:id="8"/>
      </w:r>
      <w:r w:rsidRPr="00692F2D">
        <w:rPr>
          <w:snapToGrid w:val="0"/>
          <w:kern w:val="28"/>
          <w:sz w:val="22"/>
          <w:szCs w:val="22"/>
        </w:rPr>
        <w:t xml:space="preserve">  As consumers began to use the Internet, TRS expanded to include the following forms of Internet-based TRS:  </w:t>
      </w:r>
    </w:p>
    <w:p w:rsidR="00EF3EFD" w:rsidRPr="00692F2D" w:rsidP="00EF3EFD" w14:paraId="1EF7F78F" w14:textId="77777777">
      <w:pPr>
        <w:pStyle w:val="ListParagraph"/>
        <w:numPr>
          <w:ilvl w:val="0"/>
          <w:numId w:val="23"/>
        </w:numPr>
        <w:tabs>
          <w:tab w:val="left" w:pos="360"/>
        </w:tabs>
        <w:spacing w:after="120"/>
        <w:contextualSpacing w:val="0"/>
        <w:rPr>
          <w:rFonts w:ascii="Times New Roman" w:hAnsi="Times New Roman"/>
          <w:snapToGrid w:val="0"/>
          <w:kern w:val="28"/>
        </w:rPr>
      </w:pPr>
      <w:r w:rsidRPr="00692F2D">
        <w:rPr>
          <w:rFonts w:ascii="Times New Roman" w:hAnsi="Times New Roman"/>
          <w:snapToGrid w:val="0"/>
          <w:kern w:val="28"/>
        </w:rPr>
        <w:t xml:space="preserve">VRS, which allows </w:t>
      </w:r>
      <w:r w:rsidRPr="00692F2D">
        <w:rPr>
          <w:rFonts w:ascii="Times New Roman" w:hAnsi="Times New Roman"/>
        </w:rPr>
        <w:t xml:space="preserve">people with hearing or speech disabilities who use sign language to communicate with voice telephone users through video equipment.  The video link allows the CA to view and interpret the party's signed conversation and relay the conversation back and </w:t>
      </w:r>
      <w:r w:rsidRPr="00692F2D">
        <w:rPr>
          <w:rFonts w:ascii="Times New Roman" w:hAnsi="Times New Roman"/>
        </w:rPr>
        <w:t>forth with a voice caller</w:t>
      </w:r>
      <w:r w:rsidRPr="00692F2D">
        <w:rPr>
          <w:rFonts w:ascii="Times New Roman" w:hAnsi="Times New Roman"/>
          <w:snapToGrid w:val="0"/>
          <w:kern w:val="28"/>
        </w:rPr>
        <w:t>.</w:t>
      </w:r>
      <w:r>
        <w:rPr>
          <w:rStyle w:val="FootnoteReference"/>
          <w:rFonts w:ascii="Times New Roman" w:hAnsi="Times New Roman"/>
          <w:snapToGrid w:val="0"/>
          <w:kern w:val="28"/>
        </w:rPr>
        <w:footnoteReference w:id="9"/>
      </w:r>
      <w:r w:rsidRPr="00692F2D">
        <w:rPr>
          <w:rFonts w:ascii="Times New Roman" w:hAnsi="Times New Roman"/>
          <w:snapToGrid w:val="0"/>
          <w:kern w:val="28"/>
        </w:rPr>
        <w:t xml:space="preserve">  As a result, the conversation between the two parties takes place in near real time.</w:t>
      </w:r>
    </w:p>
    <w:p w:rsidR="00EF3EFD" w:rsidRPr="00692F2D" w:rsidP="00EF3EFD" w14:paraId="29E0E6C4" w14:textId="77777777">
      <w:pPr>
        <w:pStyle w:val="ListParagraph"/>
        <w:numPr>
          <w:ilvl w:val="0"/>
          <w:numId w:val="23"/>
        </w:numPr>
        <w:tabs>
          <w:tab w:val="left" w:pos="360"/>
        </w:tabs>
        <w:spacing w:after="120"/>
        <w:contextualSpacing w:val="0"/>
        <w:rPr>
          <w:rFonts w:ascii="Times New Roman" w:hAnsi="Times New Roman"/>
          <w:snapToGrid w:val="0"/>
          <w:kern w:val="28"/>
        </w:rPr>
      </w:pPr>
      <w:r w:rsidRPr="00692F2D">
        <w:rPr>
          <w:rFonts w:ascii="Times New Roman" w:hAnsi="Times New Roman"/>
          <w:snapToGrid w:val="0"/>
          <w:kern w:val="28"/>
        </w:rPr>
        <w:t>Internet Protocol Relay (IP Relay), which permits an individual with a hearing or speech disability to communicate in text using an IP-enabled device via the Internet, rather than using a text telephone (TTY) and the PSTN.</w:t>
      </w:r>
      <w:r>
        <w:rPr>
          <w:rStyle w:val="FootnoteReference"/>
          <w:rFonts w:ascii="Times New Roman" w:hAnsi="Times New Roman"/>
          <w:snapToGrid w:val="0"/>
          <w:kern w:val="28"/>
        </w:rPr>
        <w:footnoteReference w:id="10"/>
      </w:r>
    </w:p>
    <w:p w:rsidR="00687424" w:rsidRPr="00692F2D" w:rsidP="00822CED" w14:paraId="22D7BDE5" w14:textId="44B2FBB9">
      <w:pPr>
        <w:pStyle w:val="ListParagraph"/>
        <w:numPr>
          <w:ilvl w:val="0"/>
          <w:numId w:val="23"/>
        </w:numPr>
        <w:tabs>
          <w:tab w:val="left" w:pos="360"/>
        </w:tabs>
        <w:spacing w:after="120"/>
        <w:contextualSpacing w:val="0"/>
        <w:rPr>
          <w:b/>
        </w:rPr>
      </w:pPr>
      <w:r w:rsidRPr="00692F2D">
        <w:rPr>
          <w:rFonts w:ascii="Times New Roman" w:hAnsi="Times New Roman"/>
          <w:snapToGrid w:val="0"/>
          <w:kern w:val="28"/>
        </w:rPr>
        <w:t xml:space="preserve">Internet Protocol Captioned Telephone Service (IP CTS), which </w:t>
      </w:r>
      <w:r w:rsidRPr="00692F2D">
        <w:rPr>
          <w:rFonts w:ascii="Times New Roman" w:hAnsi="Times New Roman"/>
          <w:color w:val="212121"/>
        </w:rPr>
        <w:t>permits an individual who can speak but who has difficulty hearing over the telephone to use a telephone and an IP-enabled device via the Internet to simultaneously listen to the other party and read captions of what the other party is saying.  The connection carrying the captions between the relay service provider and the relay service user is via the Internet.</w:t>
      </w:r>
      <w:r>
        <w:rPr>
          <w:rStyle w:val="FootnoteReference"/>
          <w:rFonts w:ascii="Times New Roman" w:hAnsi="Times New Roman"/>
          <w:snapToGrid w:val="0"/>
          <w:kern w:val="28"/>
        </w:rPr>
        <w:footnoteReference w:id="11"/>
      </w:r>
    </w:p>
    <w:p w:rsidR="00A7322D" w:rsidRPr="00692F2D" w:rsidP="00C17C60" w14:paraId="4F2CFEB7" w14:textId="6D7B618B">
      <w:pPr>
        <w:pStyle w:val="ListParagraph"/>
        <w:numPr>
          <w:ilvl w:val="0"/>
          <w:numId w:val="21"/>
        </w:numPr>
        <w:tabs>
          <w:tab w:val="left" w:pos="360"/>
        </w:tabs>
        <w:spacing w:after="120"/>
        <w:ind w:left="720"/>
        <w:contextualSpacing w:val="0"/>
        <w:rPr>
          <w:rFonts w:ascii="Times New Roman" w:hAnsi="Times New Roman"/>
          <w:b/>
          <w:snapToGrid w:val="0"/>
          <w:kern w:val="28"/>
        </w:rPr>
      </w:pPr>
      <w:r w:rsidRPr="00692F2D">
        <w:rPr>
          <w:rFonts w:ascii="Times New Roman" w:hAnsi="Times New Roman"/>
          <w:b/>
          <w:snapToGrid w:val="0"/>
          <w:kern w:val="28"/>
        </w:rPr>
        <w:t>State and Federal Relay Program Certification</w:t>
      </w:r>
      <w:r>
        <w:rPr>
          <w:rStyle w:val="FootnoteReference"/>
          <w:rFonts w:ascii="Times New Roman" w:hAnsi="Times New Roman"/>
        </w:rPr>
        <w:footnoteReference w:id="12"/>
      </w:r>
    </w:p>
    <w:p w:rsidR="00E65EBB" w:rsidRPr="00692F2D" w:rsidP="00CE3E0F" w14:paraId="26264FF5" w14:textId="5ECE9EF9">
      <w:pPr>
        <w:pStyle w:val="ListParagraph"/>
        <w:tabs>
          <w:tab w:val="left" w:pos="360"/>
        </w:tabs>
        <w:spacing w:after="120" w:line="240" w:lineRule="auto"/>
        <w:ind w:left="360"/>
        <w:contextualSpacing w:val="0"/>
        <w:rPr>
          <w:rFonts w:ascii="Times New Roman" w:hAnsi="Times New Roman"/>
          <w:snapToGrid w:val="0"/>
          <w:kern w:val="28"/>
        </w:rPr>
      </w:pPr>
      <w:r w:rsidRPr="00692F2D">
        <w:rPr>
          <w:rFonts w:ascii="Times New Roman" w:hAnsi="Times New Roman"/>
          <w:snapToGrid w:val="0"/>
          <w:kern w:val="28"/>
        </w:rPr>
        <w:t>From 1991 th</w:t>
      </w:r>
      <w:r w:rsidRPr="00692F2D" w:rsidR="00E7686B">
        <w:rPr>
          <w:rFonts w:ascii="Times New Roman" w:hAnsi="Times New Roman"/>
          <w:snapToGrid w:val="0"/>
          <w:kern w:val="28"/>
        </w:rPr>
        <w:t>r</w:t>
      </w:r>
      <w:r w:rsidRPr="00692F2D">
        <w:rPr>
          <w:rFonts w:ascii="Times New Roman" w:hAnsi="Times New Roman"/>
          <w:snapToGrid w:val="0"/>
          <w:kern w:val="28"/>
        </w:rPr>
        <w:t xml:space="preserve">ough 2013, </w:t>
      </w:r>
      <w:r w:rsidRPr="00692F2D" w:rsidR="00640EE8">
        <w:rPr>
          <w:rFonts w:ascii="Times New Roman" w:hAnsi="Times New Roman"/>
          <w:snapToGrid w:val="0"/>
          <w:kern w:val="28"/>
        </w:rPr>
        <w:t>the Com</w:t>
      </w:r>
      <w:r w:rsidRPr="00692F2D" w:rsidR="008D4B2B">
        <w:rPr>
          <w:rFonts w:ascii="Times New Roman" w:hAnsi="Times New Roman"/>
          <w:snapToGrid w:val="0"/>
          <w:kern w:val="28"/>
        </w:rPr>
        <w:t>m</w:t>
      </w:r>
      <w:r w:rsidRPr="00692F2D" w:rsidR="00640EE8">
        <w:rPr>
          <w:rFonts w:ascii="Times New Roman" w:hAnsi="Times New Roman"/>
          <w:snapToGrid w:val="0"/>
          <w:kern w:val="28"/>
        </w:rPr>
        <w:t>ission released</w:t>
      </w:r>
      <w:r w:rsidRPr="00692F2D">
        <w:rPr>
          <w:rFonts w:ascii="Times New Roman" w:hAnsi="Times New Roman"/>
          <w:snapToGrid w:val="0"/>
          <w:kern w:val="28"/>
        </w:rPr>
        <w:t xml:space="preserve"> four orders adopting rules for state and federal TRS programs to apply for initial certification and renewal of the certification.</w:t>
      </w:r>
    </w:p>
    <w:p w:rsidR="00A7322D" w:rsidRPr="00692F2D" w:rsidP="00C17C60" w14:paraId="59C3B742" w14:textId="52FA79CC">
      <w:pPr>
        <w:pStyle w:val="ListParagraph"/>
        <w:numPr>
          <w:ilvl w:val="0"/>
          <w:numId w:val="24"/>
        </w:numPr>
        <w:tabs>
          <w:tab w:val="left" w:pos="360"/>
        </w:tabs>
        <w:spacing w:after="120" w:line="240" w:lineRule="auto"/>
        <w:contextualSpacing w:val="0"/>
        <w:rPr>
          <w:rFonts w:ascii="Times New Roman" w:hAnsi="Times New Roman"/>
        </w:rPr>
      </w:pPr>
      <w:r w:rsidRPr="00692F2D">
        <w:rPr>
          <w:rFonts w:ascii="Times New Roman" w:hAnsi="Times New Roman"/>
        </w:rPr>
        <w:t xml:space="preserve">In the </w:t>
      </w:r>
      <w:r w:rsidRPr="00692F2D">
        <w:rPr>
          <w:rFonts w:ascii="Times New Roman" w:hAnsi="Times New Roman"/>
          <w:i/>
        </w:rPr>
        <w:t>1991 TRS Implementation Order</w:t>
      </w:r>
      <w:r w:rsidRPr="00692F2D">
        <w:rPr>
          <w:rFonts w:ascii="Times New Roman" w:hAnsi="Times New Roman"/>
        </w:rPr>
        <w:t xml:space="preserve"> (document FCC 91-213), the Commission adopted rules governing the TRS program and procedures for each state TRS program</w:t>
      </w:r>
      <w:r>
        <w:rPr>
          <w:rStyle w:val="FootnoteReference"/>
          <w:rFonts w:ascii="Times New Roman" w:hAnsi="Times New Roman"/>
        </w:rPr>
        <w:footnoteReference w:id="13"/>
      </w:r>
      <w:r w:rsidRPr="00692F2D">
        <w:rPr>
          <w:rFonts w:ascii="Times New Roman" w:hAnsi="Times New Roman"/>
        </w:rPr>
        <w:t xml:space="preserve"> to apply for initial Commission certification and renewal of </w:t>
      </w:r>
      <w:r w:rsidRPr="00692F2D" w:rsidR="009E72BE">
        <w:rPr>
          <w:rFonts w:ascii="Times New Roman" w:hAnsi="Times New Roman"/>
        </w:rPr>
        <w:t xml:space="preserve">the </w:t>
      </w:r>
      <w:r w:rsidRPr="00692F2D">
        <w:rPr>
          <w:rFonts w:ascii="Times New Roman" w:hAnsi="Times New Roman"/>
        </w:rPr>
        <w:t>Commission</w:t>
      </w:r>
      <w:r w:rsidRPr="00692F2D" w:rsidR="009E72BE">
        <w:rPr>
          <w:rFonts w:ascii="Times New Roman" w:hAnsi="Times New Roman"/>
        </w:rPr>
        <w:t>’s</w:t>
      </w:r>
      <w:r w:rsidRPr="00692F2D">
        <w:rPr>
          <w:rFonts w:ascii="Times New Roman" w:hAnsi="Times New Roman"/>
        </w:rPr>
        <w:t xml:space="preserve"> certification</w:t>
      </w:r>
      <w:r w:rsidRPr="00692F2D" w:rsidR="009E72BE">
        <w:rPr>
          <w:rFonts w:ascii="Times New Roman" w:hAnsi="Times New Roman"/>
        </w:rPr>
        <w:t>.</w:t>
      </w:r>
      <w:r>
        <w:rPr>
          <w:rStyle w:val="FootnoteReference"/>
          <w:rFonts w:ascii="Times New Roman" w:hAnsi="Times New Roman"/>
        </w:rPr>
        <w:footnoteReference w:id="14"/>
      </w:r>
    </w:p>
    <w:p w:rsidR="00D93960" w:rsidRPr="00692F2D" w:rsidP="00C17C60" w14:paraId="6D678695" w14:textId="7E1F3E82">
      <w:pPr>
        <w:pStyle w:val="ParaNum"/>
        <w:numPr>
          <w:ilvl w:val="0"/>
          <w:numId w:val="24"/>
        </w:numPr>
        <w:tabs>
          <w:tab w:val="clear" w:pos="1440"/>
        </w:tabs>
        <w:spacing w:after="120"/>
        <w:rPr>
          <w:sz w:val="22"/>
          <w:szCs w:val="22"/>
        </w:rPr>
      </w:pPr>
      <w:r w:rsidRPr="00692F2D">
        <w:rPr>
          <w:sz w:val="22"/>
          <w:szCs w:val="22"/>
        </w:rPr>
        <w:t>On July 28, 2011, the Commission released the </w:t>
      </w:r>
      <w:r w:rsidRPr="00692F2D">
        <w:rPr>
          <w:i/>
          <w:sz w:val="22"/>
          <w:szCs w:val="22"/>
        </w:rPr>
        <w:t>VRS Certification Order</w:t>
      </w:r>
      <w:r w:rsidRPr="00692F2D">
        <w:rPr>
          <w:sz w:val="22"/>
          <w:szCs w:val="22"/>
        </w:rPr>
        <w:t xml:space="preserve"> (document FCC 11-118) adopting a new modified certification process for </w:t>
      </w:r>
      <w:r w:rsidRPr="00692F2D" w:rsidR="00BF3203">
        <w:rPr>
          <w:sz w:val="22"/>
          <w:szCs w:val="22"/>
        </w:rPr>
        <w:t xml:space="preserve">Internet-based </w:t>
      </w:r>
      <w:r w:rsidRPr="00692F2D">
        <w:rPr>
          <w:sz w:val="22"/>
          <w:szCs w:val="22"/>
        </w:rPr>
        <w:t xml:space="preserve">TRS providers to ensure that </w:t>
      </w:r>
      <w:r w:rsidRPr="00692F2D" w:rsidR="00BF3203">
        <w:rPr>
          <w:sz w:val="22"/>
          <w:szCs w:val="22"/>
        </w:rPr>
        <w:t xml:space="preserve">such </w:t>
      </w:r>
      <w:r w:rsidRPr="00692F2D">
        <w:rPr>
          <w:sz w:val="22"/>
          <w:szCs w:val="22"/>
        </w:rPr>
        <w:t>providers receiving certification are qualified to provide TRS in compliance with the Commission's rules, and to eliminate waste, fraud and abuse through improved oversight of such providers.</w:t>
      </w:r>
      <w:r>
        <w:rPr>
          <w:rStyle w:val="FootnoteReference"/>
          <w:sz w:val="22"/>
          <w:szCs w:val="22"/>
        </w:rPr>
        <w:footnoteReference w:id="15"/>
      </w:r>
      <w:r w:rsidRPr="00692F2D">
        <w:rPr>
          <w:sz w:val="22"/>
          <w:szCs w:val="22"/>
        </w:rPr>
        <w:t xml:space="preserve"> </w:t>
      </w:r>
    </w:p>
    <w:p w:rsidR="00D93960" w:rsidRPr="00692F2D" w:rsidP="0019217D" w14:paraId="37A2F572" w14:textId="6DE49BFB">
      <w:pPr>
        <w:pStyle w:val="ParaNum"/>
        <w:tabs>
          <w:tab w:val="clear" w:pos="1080"/>
          <w:tab w:val="clear" w:pos="1440"/>
        </w:tabs>
        <w:spacing w:after="120"/>
        <w:ind w:left="1080" w:firstLine="0"/>
        <w:rPr>
          <w:sz w:val="22"/>
          <w:szCs w:val="22"/>
        </w:rPr>
      </w:pPr>
      <w:r w:rsidRPr="00692F2D">
        <w:rPr>
          <w:sz w:val="22"/>
          <w:szCs w:val="22"/>
        </w:rPr>
        <w:t xml:space="preserve">Pursuant to the </w:t>
      </w:r>
      <w:r w:rsidRPr="00692F2D">
        <w:rPr>
          <w:i/>
          <w:sz w:val="22"/>
          <w:szCs w:val="22"/>
        </w:rPr>
        <w:t>VRS Certification Order</w:t>
      </w:r>
      <w:r w:rsidRPr="00692F2D">
        <w:rPr>
          <w:sz w:val="22"/>
          <w:szCs w:val="22"/>
        </w:rPr>
        <w:t xml:space="preserve">, the Commission requires each </w:t>
      </w:r>
      <w:r w:rsidRPr="00692F2D" w:rsidR="00BF3203">
        <w:rPr>
          <w:sz w:val="22"/>
          <w:szCs w:val="22"/>
        </w:rPr>
        <w:t xml:space="preserve">Internet-based </w:t>
      </w:r>
      <w:r w:rsidRPr="00692F2D">
        <w:rPr>
          <w:sz w:val="22"/>
          <w:szCs w:val="22"/>
        </w:rPr>
        <w:t xml:space="preserve">TRS provider to obtain certification from the Commission in order to be eligible to receive compensation from the Fund; requires each VRS applicant for Commission certification to </w:t>
      </w:r>
      <w:r w:rsidRPr="00692F2D">
        <w:rPr>
          <w:sz w:val="22"/>
          <w:szCs w:val="22"/>
        </w:rPr>
        <w:t xml:space="preserve">lease, license or own, as well as operate, essential facilities associated with TRS call centers and to employ </w:t>
      </w:r>
      <w:r w:rsidRPr="00692F2D" w:rsidR="00411245">
        <w:rPr>
          <w:sz w:val="22"/>
          <w:szCs w:val="22"/>
        </w:rPr>
        <w:t>CAs</w:t>
      </w:r>
      <w:r w:rsidRPr="00692F2D">
        <w:rPr>
          <w:sz w:val="22"/>
          <w:szCs w:val="22"/>
        </w:rPr>
        <w:t xml:space="preserve"> to staff those centers as of the date of the application; and requires each applicant for certification to submit specific types of documentary evidence of its ability to comply with all of the Commission’s rules.  The Commission also adopted rules governing on-site visits by Commission staff to the premises of applicants for certification and </w:t>
      </w:r>
      <w:r w:rsidRPr="00692F2D" w:rsidR="007A6F37">
        <w:rPr>
          <w:sz w:val="22"/>
          <w:szCs w:val="22"/>
        </w:rPr>
        <w:t xml:space="preserve">Internet-based </w:t>
      </w:r>
      <w:r w:rsidRPr="00692F2D">
        <w:rPr>
          <w:sz w:val="22"/>
          <w:szCs w:val="22"/>
        </w:rPr>
        <w:t>TRS providers after they are certified</w:t>
      </w:r>
      <w:r w:rsidRPr="00692F2D" w:rsidR="00227295">
        <w:rPr>
          <w:sz w:val="22"/>
          <w:szCs w:val="22"/>
        </w:rPr>
        <w:t>,</w:t>
      </w:r>
      <w:r w:rsidRPr="00692F2D">
        <w:rPr>
          <w:sz w:val="22"/>
          <w:szCs w:val="22"/>
        </w:rPr>
        <w:t xml:space="preserve"> and revised the Commission’s rules governing renewal applications, annual compliance reports, and notifications of substantive program changes filed by certified providers.  In addition, in the </w:t>
      </w:r>
      <w:r w:rsidRPr="00692F2D">
        <w:rPr>
          <w:i/>
          <w:sz w:val="22"/>
          <w:szCs w:val="22"/>
        </w:rPr>
        <w:t>VRS Certification Order</w:t>
      </w:r>
      <w:r w:rsidRPr="00692F2D">
        <w:rPr>
          <w:sz w:val="22"/>
          <w:szCs w:val="22"/>
        </w:rPr>
        <w:t>, the Commission requires prior approval and notifications to consumers of voluntary interruptions of VRS service of 30 minutes or longer</w:t>
      </w:r>
      <w:r w:rsidRPr="00692F2D" w:rsidR="00227295">
        <w:rPr>
          <w:sz w:val="22"/>
          <w:szCs w:val="22"/>
        </w:rPr>
        <w:t>,</w:t>
      </w:r>
      <w:r w:rsidRPr="00692F2D">
        <w:rPr>
          <w:sz w:val="22"/>
          <w:szCs w:val="22"/>
        </w:rPr>
        <w:t xml:space="preserve"> and notification to the Commission of all involuntary interruptions of </w:t>
      </w:r>
      <w:r w:rsidRPr="00692F2D" w:rsidR="007A6F37">
        <w:rPr>
          <w:sz w:val="22"/>
          <w:szCs w:val="22"/>
        </w:rPr>
        <w:t>VRS</w:t>
      </w:r>
      <w:r w:rsidRPr="00692F2D">
        <w:rPr>
          <w:sz w:val="22"/>
          <w:szCs w:val="22"/>
        </w:rPr>
        <w:t>.</w:t>
      </w:r>
    </w:p>
    <w:p w:rsidR="00D93960" w:rsidRPr="00692F2D" w:rsidP="0019217D" w14:paraId="01AEDEE0" w14:textId="30D6A506">
      <w:pPr>
        <w:pStyle w:val="ParaNum"/>
        <w:widowControl/>
        <w:tabs>
          <w:tab w:val="clear" w:pos="1080"/>
        </w:tabs>
        <w:spacing w:after="120"/>
        <w:ind w:left="1080" w:firstLine="0"/>
        <w:rPr>
          <w:sz w:val="22"/>
          <w:szCs w:val="22"/>
        </w:rPr>
      </w:pPr>
      <w:r w:rsidRPr="00692F2D">
        <w:rPr>
          <w:sz w:val="22"/>
          <w:szCs w:val="22"/>
        </w:rPr>
        <w:t xml:space="preserve">Section 64.606(g) of the Commission’s rules requires </w:t>
      </w:r>
      <w:r w:rsidRPr="00692F2D" w:rsidR="007A6F37">
        <w:rPr>
          <w:sz w:val="22"/>
          <w:szCs w:val="22"/>
        </w:rPr>
        <w:t xml:space="preserve">Internet-based </w:t>
      </w:r>
      <w:r w:rsidRPr="00692F2D">
        <w:rPr>
          <w:sz w:val="22"/>
          <w:szCs w:val="22"/>
        </w:rPr>
        <w:t xml:space="preserve">TRS providers to file annual reports demonstrating that they are in compliance with section 64.604 of the rules.  The </w:t>
      </w:r>
      <w:r w:rsidRPr="00692F2D">
        <w:rPr>
          <w:i/>
          <w:sz w:val="22"/>
          <w:szCs w:val="22"/>
        </w:rPr>
        <w:t>VRS Certification Order</w:t>
      </w:r>
      <w:r w:rsidRPr="00692F2D">
        <w:rPr>
          <w:sz w:val="22"/>
          <w:szCs w:val="22"/>
        </w:rPr>
        <w:t xml:space="preserve"> includes an interim rule requiring all applicants and providers of </w:t>
      </w:r>
      <w:r w:rsidRPr="00692F2D" w:rsidR="009A2E56">
        <w:rPr>
          <w:sz w:val="22"/>
          <w:szCs w:val="22"/>
        </w:rPr>
        <w:t xml:space="preserve">Internet-based </w:t>
      </w:r>
      <w:r w:rsidRPr="00692F2D">
        <w:rPr>
          <w:sz w:val="22"/>
          <w:szCs w:val="22"/>
        </w:rPr>
        <w:t>TRS to certify, under penalty of perjury, that their certification applications and annual compliance reports are truthful, accurate, and complete</w:t>
      </w:r>
      <w:r w:rsidRPr="00692F2D" w:rsidR="00227295">
        <w:rPr>
          <w:sz w:val="22"/>
          <w:szCs w:val="22"/>
        </w:rPr>
        <w:t>,</w:t>
      </w:r>
      <w:r w:rsidRPr="00692F2D">
        <w:rPr>
          <w:sz w:val="22"/>
          <w:szCs w:val="22"/>
        </w:rPr>
        <w:t xml:space="preserve"> and to include in their annual reports updates to the information and documentation that was submitted with their applications for certification. </w:t>
      </w:r>
    </w:p>
    <w:p w:rsidR="00D93960" w:rsidRPr="00692F2D" w:rsidP="00C17C60" w14:paraId="2CA8DD4A" w14:textId="3585AF85">
      <w:pPr>
        <w:pStyle w:val="ParaNum"/>
        <w:widowControl/>
        <w:numPr>
          <w:ilvl w:val="0"/>
          <w:numId w:val="24"/>
        </w:numPr>
        <w:spacing w:after="120"/>
        <w:rPr>
          <w:sz w:val="22"/>
          <w:szCs w:val="22"/>
        </w:rPr>
      </w:pPr>
      <w:r w:rsidRPr="00692F2D">
        <w:rPr>
          <w:sz w:val="22"/>
          <w:szCs w:val="22"/>
        </w:rPr>
        <w:t xml:space="preserve">On October 17, 2011, the Commission released the </w:t>
      </w:r>
      <w:r w:rsidRPr="00692F2D">
        <w:rPr>
          <w:i/>
          <w:sz w:val="22"/>
          <w:szCs w:val="22"/>
        </w:rPr>
        <w:t>VRS Certification Reconsideration Order</w:t>
      </w:r>
      <w:r w:rsidRPr="00692F2D">
        <w:rPr>
          <w:sz w:val="22"/>
          <w:szCs w:val="22"/>
        </w:rPr>
        <w:t xml:space="preserve"> (document FCC 11-155),</w:t>
      </w:r>
      <w:r>
        <w:rPr>
          <w:rStyle w:val="FootnoteReference"/>
          <w:sz w:val="22"/>
          <w:szCs w:val="22"/>
        </w:rPr>
        <w:footnoteReference w:id="16"/>
      </w:r>
      <w:r w:rsidRPr="00692F2D">
        <w:rPr>
          <w:sz w:val="22"/>
          <w:szCs w:val="22"/>
        </w:rPr>
        <w:t xml:space="preserve"> modifying the documentation that </w:t>
      </w:r>
      <w:r w:rsidRPr="00692F2D" w:rsidR="00914011">
        <w:rPr>
          <w:sz w:val="22"/>
          <w:szCs w:val="22"/>
        </w:rPr>
        <w:t xml:space="preserve">Internet-based </w:t>
      </w:r>
      <w:r w:rsidRPr="00692F2D">
        <w:rPr>
          <w:sz w:val="22"/>
          <w:szCs w:val="22"/>
        </w:rPr>
        <w:t xml:space="preserve">TRS providers must include in their applications for certification.  </w:t>
      </w:r>
    </w:p>
    <w:p w:rsidR="00D93960" w:rsidRPr="00692F2D" w:rsidP="00C17C60" w14:paraId="653E3647" w14:textId="64AB6113">
      <w:pPr>
        <w:pStyle w:val="ParaNum"/>
        <w:widowControl/>
        <w:numPr>
          <w:ilvl w:val="0"/>
          <w:numId w:val="24"/>
        </w:numPr>
        <w:spacing w:after="120"/>
        <w:rPr>
          <w:sz w:val="22"/>
          <w:szCs w:val="22"/>
        </w:rPr>
      </w:pPr>
      <w:r w:rsidRPr="00692F2D">
        <w:rPr>
          <w:sz w:val="22"/>
          <w:szCs w:val="22"/>
        </w:rPr>
        <w:t xml:space="preserve">In the </w:t>
      </w:r>
      <w:r w:rsidRPr="00692F2D">
        <w:rPr>
          <w:i/>
          <w:sz w:val="22"/>
          <w:szCs w:val="22"/>
        </w:rPr>
        <w:t>2013 VRS Reform Order</w:t>
      </w:r>
      <w:r w:rsidRPr="00692F2D">
        <w:rPr>
          <w:sz w:val="22"/>
          <w:szCs w:val="22"/>
        </w:rPr>
        <w:t xml:space="preserve"> (document FCC 13-82), the Commission made permanent the interim rule adopted in the </w:t>
      </w:r>
      <w:r w:rsidRPr="00692F2D">
        <w:rPr>
          <w:i/>
          <w:sz w:val="22"/>
          <w:szCs w:val="22"/>
        </w:rPr>
        <w:t>VRS Certification Order</w:t>
      </w:r>
      <w:r w:rsidRPr="00692F2D">
        <w:rPr>
          <w:sz w:val="22"/>
          <w:szCs w:val="22"/>
        </w:rPr>
        <w:t xml:space="preserve"> requiring all applicants and providers of </w:t>
      </w:r>
      <w:r w:rsidRPr="00692F2D" w:rsidR="00914011">
        <w:rPr>
          <w:sz w:val="22"/>
          <w:szCs w:val="22"/>
        </w:rPr>
        <w:t xml:space="preserve">Internet-based </w:t>
      </w:r>
      <w:r w:rsidRPr="00692F2D">
        <w:rPr>
          <w:sz w:val="22"/>
          <w:szCs w:val="22"/>
        </w:rPr>
        <w:t>TRS to certify, under penalty of perjury, that their certification applications and annual compliance reports are truthful, accurate, and complete.</w:t>
      </w:r>
      <w:r>
        <w:rPr>
          <w:rStyle w:val="FootnoteReference"/>
          <w:sz w:val="22"/>
          <w:szCs w:val="22"/>
        </w:rPr>
        <w:footnoteReference w:id="17"/>
      </w:r>
    </w:p>
    <w:p w:rsidR="00E65EBB" w:rsidRPr="00692F2D" w:rsidP="00D93960" w14:paraId="6184DABC" w14:textId="4C566645">
      <w:pPr>
        <w:pStyle w:val="ParaNum"/>
        <w:tabs>
          <w:tab w:val="clear" w:pos="1080"/>
          <w:tab w:val="num" w:pos="1440"/>
        </w:tabs>
        <w:spacing w:after="120"/>
        <w:ind w:left="360" w:firstLine="0"/>
        <w:rPr>
          <w:sz w:val="22"/>
          <w:szCs w:val="22"/>
        </w:rPr>
      </w:pPr>
      <w:r w:rsidRPr="00692F2D">
        <w:rPr>
          <w:sz w:val="22"/>
          <w:szCs w:val="22"/>
        </w:rPr>
        <w:t xml:space="preserve">The </w:t>
      </w:r>
      <w:r w:rsidRPr="00692F2D">
        <w:rPr>
          <w:i/>
          <w:sz w:val="22"/>
          <w:szCs w:val="22"/>
        </w:rPr>
        <w:t>1991 TRS Implementation Order</w:t>
      </w:r>
      <w:r w:rsidRPr="00692F2D">
        <w:rPr>
          <w:sz w:val="22"/>
          <w:szCs w:val="22"/>
        </w:rPr>
        <w:t xml:space="preserve">, the </w:t>
      </w:r>
      <w:r w:rsidRPr="00692F2D">
        <w:rPr>
          <w:i/>
          <w:sz w:val="22"/>
          <w:szCs w:val="22"/>
        </w:rPr>
        <w:t>VRS Certification Order</w:t>
      </w:r>
      <w:r w:rsidRPr="00692F2D">
        <w:rPr>
          <w:sz w:val="22"/>
          <w:szCs w:val="22"/>
        </w:rPr>
        <w:t xml:space="preserve">, the </w:t>
      </w:r>
      <w:r w:rsidRPr="00692F2D">
        <w:rPr>
          <w:i/>
          <w:sz w:val="22"/>
          <w:szCs w:val="22"/>
        </w:rPr>
        <w:t>VRS Certification Reconsideration Order</w:t>
      </w:r>
      <w:r w:rsidRPr="00692F2D">
        <w:rPr>
          <w:sz w:val="22"/>
          <w:szCs w:val="22"/>
        </w:rPr>
        <w:t xml:space="preserve">, and the </w:t>
      </w:r>
      <w:r w:rsidRPr="00692F2D">
        <w:rPr>
          <w:i/>
          <w:sz w:val="22"/>
          <w:szCs w:val="22"/>
        </w:rPr>
        <w:t>2013 VRS Reform Order</w:t>
      </w:r>
      <w:r w:rsidRPr="00692F2D">
        <w:rPr>
          <w:sz w:val="22"/>
          <w:szCs w:val="22"/>
        </w:rPr>
        <w:t xml:space="preserve"> contain the following information collection requirements:</w:t>
      </w:r>
      <w:r w:rsidRPr="00692F2D">
        <w:rPr>
          <w:sz w:val="22"/>
          <w:szCs w:val="22"/>
        </w:rPr>
        <w:t xml:space="preserve">  </w:t>
      </w:r>
    </w:p>
    <w:p w:rsidR="00E65EBB" w:rsidRPr="00692F2D" w:rsidP="00FD58D3" w14:paraId="40C85BE1" w14:textId="11FF6735">
      <w:pPr>
        <w:pStyle w:val="ParaNum"/>
        <w:widowControl/>
        <w:tabs>
          <w:tab w:val="left" w:pos="1080"/>
          <w:tab w:val="clear" w:pos="1440"/>
        </w:tabs>
        <w:spacing w:after="120"/>
        <w:ind w:left="720" w:firstLine="0"/>
        <w:rPr>
          <w:b/>
          <w:sz w:val="22"/>
          <w:szCs w:val="22"/>
        </w:rPr>
      </w:pPr>
      <w:r w:rsidRPr="00692F2D">
        <w:rPr>
          <w:b/>
          <w:sz w:val="22"/>
          <w:szCs w:val="22"/>
        </w:rPr>
        <w:t>(</w:t>
      </w:r>
      <w:r w:rsidRPr="00692F2D" w:rsidR="007E7A54">
        <w:rPr>
          <w:b/>
          <w:sz w:val="22"/>
          <w:szCs w:val="22"/>
        </w:rPr>
        <w:t>1</w:t>
      </w:r>
      <w:r w:rsidRPr="00692F2D">
        <w:rPr>
          <w:b/>
          <w:sz w:val="22"/>
          <w:szCs w:val="22"/>
        </w:rPr>
        <w:t>)</w:t>
      </w:r>
      <w:r w:rsidRPr="00692F2D">
        <w:rPr>
          <w:b/>
          <w:sz w:val="22"/>
          <w:szCs w:val="22"/>
        </w:rPr>
        <w:tab/>
      </w:r>
      <w:r w:rsidRPr="00692F2D">
        <w:rPr>
          <w:b/>
          <w:sz w:val="22"/>
          <w:szCs w:val="22"/>
        </w:rPr>
        <w:t>State Relay Program Certification Applications</w:t>
      </w:r>
    </w:p>
    <w:p w:rsidR="00E65EBB" w:rsidRPr="00692F2D" w:rsidP="00AE70D7" w14:paraId="61798AB2" w14:textId="77777777">
      <w:pPr>
        <w:pStyle w:val="ParaNum"/>
        <w:widowControl/>
        <w:tabs>
          <w:tab w:val="clear" w:pos="1080"/>
        </w:tabs>
        <w:spacing w:after="120"/>
        <w:ind w:left="360" w:firstLine="0"/>
        <w:rPr>
          <w:sz w:val="22"/>
          <w:szCs w:val="22"/>
        </w:rPr>
      </w:pPr>
      <w:r w:rsidRPr="00692F2D">
        <w:rPr>
          <w:sz w:val="22"/>
          <w:szCs w:val="22"/>
        </w:rPr>
        <w:t>Section 64.606(a)(1), (b)(1) and (c)(1) of the Commission’s rules requires that the documentation for each application and renewal application for certification of a state TRS program be submitted in narrative form, and clearly describe the state program and the procedures and remedies for enforcing the state program requirements.  The Commission shall certify the state program if the Commission determines that the documentation:</w:t>
      </w:r>
    </w:p>
    <w:p w:rsidR="00E65EBB" w:rsidRPr="00692F2D" w:rsidP="00C17C60" w14:paraId="0ECAC534" w14:textId="77777777">
      <w:pPr>
        <w:pStyle w:val="ParaNum"/>
        <w:widowControl/>
        <w:numPr>
          <w:ilvl w:val="0"/>
          <w:numId w:val="11"/>
        </w:numPr>
        <w:spacing w:after="120"/>
        <w:ind w:left="1440" w:hanging="360"/>
        <w:rPr>
          <w:sz w:val="22"/>
          <w:szCs w:val="22"/>
        </w:rPr>
      </w:pPr>
      <w:bookmarkStart w:id="0" w:name="_Hlk521399996"/>
      <w:r w:rsidRPr="00692F2D">
        <w:rPr>
          <w:sz w:val="22"/>
          <w:szCs w:val="22"/>
        </w:rPr>
        <w:t xml:space="preserve">Establishes that the state program meets or exceeds the operational, technical, and functional minimum standards contained in section 64.604 of the Commission’s rules; </w:t>
      </w:r>
    </w:p>
    <w:p w:rsidR="00E65EBB" w:rsidRPr="00692F2D" w:rsidP="00C17C60" w14:paraId="13FC1D02" w14:textId="77777777">
      <w:pPr>
        <w:pStyle w:val="ParaNum"/>
        <w:widowControl/>
        <w:numPr>
          <w:ilvl w:val="0"/>
          <w:numId w:val="11"/>
        </w:numPr>
        <w:spacing w:after="120"/>
        <w:ind w:left="1440" w:hanging="360"/>
        <w:rPr>
          <w:sz w:val="22"/>
          <w:szCs w:val="22"/>
        </w:rPr>
      </w:pPr>
      <w:r w:rsidRPr="00692F2D">
        <w:rPr>
          <w:sz w:val="22"/>
          <w:szCs w:val="22"/>
        </w:rPr>
        <w:t>Establishes that the state program makes available adequate procedures for enforcing the state program requirements as well as informational materials on state and Commission complaint procedures; and</w:t>
      </w:r>
    </w:p>
    <w:p w:rsidR="00E65EBB" w:rsidRPr="00692F2D" w:rsidP="00C17C60" w14:paraId="49F18348" w14:textId="77777777">
      <w:pPr>
        <w:pStyle w:val="ParaNum"/>
        <w:widowControl/>
        <w:numPr>
          <w:ilvl w:val="0"/>
          <w:numId w:val="11"/>
        </w:numPr>
        <w:spacing w:after="120"/>
        <w:ind w:left="1440" w:hanging="360"/>
        <w:rPr>
          <w:sz w:val="22"/>
          <w:szCs w:val="22"/>
        </w:rPr>
      </w:pPr>
      <w:r w:rsidRPr="00692F2D">
        <w:rPr>
          <w:sz w:val="22"/>
          <w:szCs w:val="22"/>
        </w:rPr>
        <w:t>Establishes that the state program does not conflict with federal law where the state program exceeds minimum standards.</w:t>
      </w:r>
    </w:p>
    <w:bookmarkEnd w:id="0"/>
    <w:p w:rsidR="00E65EBB" w:rsidRPr="00692F2D" w:rsidP="00C17C60" w14:paraId="51464BC7" w14:textId="7F6657E4">
      <w:pPr>
        <w:pStyle w:val="ParaNum"/>
        <w:widowControl/>
        <w:numPr>
          <w:ilvl w:val="0"/>
          <w:numId w:val="10"/>
        </w:numPr>
        <w:tabs>
          <w:tab w:val="left" w:pos="1080"/>
          <w:tab w:val="clear" w:pos="1440"/>
        </w:tabs>
        <w:spacing w:after="120"/>
        <w:ind w:left="1080"/>
        <w:rPr>
          <w:b/>
          <w:sz w:val="22"/>
          <w:szCs w:val="22"/>
        </w:rPr>
      </w:pPr>
      <w:r w:rsidRPr="00692F2D">
        <w:rPr>
          <w:b/>
          <w:sz w:val="22"/>
          <w:szCs w:val="22"/>
        </w:rPr>
        <w:t>Internet-Based TRS Provider Certification Applications</w:t>
      </w:r>
    </w:p>
    <w:p w:rsidR="00E65EBB" w:rsidRPr="00692F2D" w:rsidP="003A7028" w14:paraId="10D5FD58" w14:textId="1DB7F4FD">
      <w:pPr>
        <w:pStyle w:val="ParaNum"/>
        <w:widowControl/>
        <w:tabs>
          <w:tab w:val="clear" w:pos="1080"/>
        </w:tabs>
        <w:spacing w:after="120"/>
        <w:ind w:left="360" w:firstLine="0"/>
        <w:rPr>
          <w:sz w:val="22"/>
          <w:szCs w:val="22"/>
        </w:rPr>
      </w:pPr>
      <w:r w:rsidRPr="00692F2D">
        <w:rPr>
          <w:sz w:val="22"/>
          <w:szCs w:val="22"/>
        </w:rPr>
        <w:t>Section 64.606(a)(2), (b)(2) and (c)(2) of the Commission’s rules</w:t>
      </w:r>
      <w:r w:rsidRPr="00692F2D">
        <w:rPr>
          <w:i/>
          <w:sz w:val="22"/>
          <w:szCs w:val="22"/>
        </w:rPr>
        <w:t xml:space="preserve"> </w:t>
      </w:r>
      <w:r w:rsidRPr="00692F2D">
        <w:rPr>
          <w:sz w:val="22"/>
          <w:szCs w:val="22"/>
        </w:rPr>
        <w:t xml:space="preserve">requires that an applicant for certification or renewal of certification to provide </w:t>
      </w:r>
      <w:r w:rsidRPr="00692F2D" w:rsidR="00B00A7C">
        <w:rPr>
          <w:sz w:val="22"/>
          <w:szCs w:val="22"/>
        </w:rPr>
        <w:t xml:space="preserve">Internet-based </w:t>
      </w:r>
      <w:r w:rsidRPr="00692F2D">
        <w:rPr>
          <w:sz w:val="22"/>
          <w:szCs w:val="22"/>
        </w:rPr>
        <w:t>TRS must include in its application:</w:t>
      </w:r>
    </w:p>
    <w:p w:rsidR="00E65EBB" w:rsidRPr="00692F2D" w:rsidP="00C17C60" w14:paraId="79C76BCD" w14:textId="33420367">
      <w:pPr>
        <w:pStyle w:val="ParaNum"/>
        <w:widowControl/>
        <w:numPr>
          <w:ilvl w:val="0"/>
          <w:numId w:val="8"/>
        </w:numPr>
        <w:spacing w:after="120"/>
        <w:ind w:left="1440"/>
        <w:rPr>
          <w:sz w:val="22"/>
          <w:szCs w:val="22"/>
        </w:rPr>
      </w:pPr>
      <w:r w:rsidRPr="00692F2D">
        <w:rPr>
          <w:sz w:val="22"/>
          <w:szCs w:val="22"/>
        </w:rPr>
        <w:t xml:space="preserve">Full and detailed information that shows its ability to comply with the Commission’s rules.  Applicants must provide a description of the forms of TRS to be provided and a detailed description of how the applicant will meet all non-waived mandatory minimum standards applicable to each form of TRS offered, including documentary and other evidence.  In the case of VRS, such documentary and other evidence must demonstrate that the applicant leases, licenses or has acquired its own facilities; operates such facilities associated with TRS call centers; and employs CAs, on a full- or part-time basis, to staff such call centers as of the date of the application. </w:t>
      </w:r>
    </w:p>
    <w:p w:rsidR="00E65EBB" w:rsidRPr="00692F2D" w:rsidP="00C17C60" w14:paraId="727F9546" w14:textId="5E872B88">
      <w:pPr>
        <w:pStyle w:val="ParaNum"/>
        <w:widowControl/>
        <w:numPr>
          <w:ilvl w:val="0"/>
          <w:numId w:val="8"/>
        </w:numPr>
        <w:spacing w:after="120"/>
        <w:ind w:left="1440"/>
        <w:rPr>
          <w:sz w:val="22"/>
          <w:szCs w:val="22"/>
        </w:rPr>
      </w:pPr>
      <w:r w:rsidRPr="00692F2D">
        <w:rPr>
          <w:sz w:val="22"/>
          <w:szCs w:val="22"/>
        </w:rPr>
        <w:t>A description of the provider’s complaint procedures.</w:t>
      </w:r>
    </w:p>
    <w:p w:rsidR="00E65EBB" w:rsidRPr="00692F2D" w:rsidP="00C17C60" w14:paraId="238E9DBC" w14:textId="77777777">
      <w:pPr>
        <w:pStyle w:val="ParaNum"/>
        <w:widowControl/>
        <w:numPr>
          <w:ilvl w:val="0"/>
          <w:numId w:val="8"/>
        </w:numPr>
        <w:spacing w:after="120"/>
        <w:ind w:left="1440"/>
        <w:rPr>
          <w:sz w:val="22"/>
          <w:szCs w:val="22"/>
        </w:rPr>
      </w:pPr>
      <w:r w:rsidRPr="00692F2D">
        <w:rPr>
          <w:sz w:val="22"/>
          <w:szCs w:val="22"/>
        </w:rPr>
        <w:t xml:space="preserve">A statement that the provider will file annual compliance reports demonstrating continued compliance with the Commission’s rules. </w:t>
      </w:r>
    </w:p>
    <w:p w:rsidR="00E65EBB" w:rsidRPr="00692F2D" w:rsidP="00C17C60" w14:paraId="31460027" w14:textId="77777777">
      <w:pPr>
        <w:pStyle w:val="ParaNum"/>
        <w:widowControl/>
        <w:numPr>
          <w:ilvl w:val="0"/>
          <w:numId w:val="8"/>
        </w:numPr>
        <w:spacing w:after="120"/>
        <w:ind w:left="1440"/>
        <w:rPr>
          <w:i/>
          <w:sz w:val="22"/>
          <w:szCs w:val="22"/>
        </w:rPr>
      </w:pPr>
      <w:r w:rsidRPr="00692F2D">
        <w:rPr>
          <w:sz w:val="22"/>
          <w:szCs w:val="22"/>
        </w:rPr>
        <w:t>A certification from the chief executive officer (CEO), chief financial officer (CFO), or other senior executive with first-hand knowledge of the accuracy and completeness of the information provided that all application information required under the Commission’s rules and orders has been provided, and that all statements of fact, as well as all documentation contained in the application submission, are true, accurate, and complete.</w:t>
      </w:r>
    </w:p>
    <w:p w:rsidR="00E65EBB" w:rsidRPr="00692F2D" w:rsidP="00C17C60" w14:paraId="65809D40" w14:textId="3EB0B8D5">
      <w:pPr>
        <w:pStyle w:val="ParaNum"/>
        <w:widowControl/>
        <w:numPr>
          <w:ilvl w:val="0"/>
          <w:numId w:val="10"/>
        </w:numPr>
        <w:tabs>
          <w:tab w:val="left" w:pos="1080"/>
          <w:tab w:val="clear" w:pos="1440"/>
        </w:tabs>
        <w:spacing w:after="120"/>
        <w:ind w:left="1080"/>
        <w:rPr>
          <w:b/>
          <w:sz w:val="22"/>
          <w:szCs w:val="22"/>
        </w:rPr>
      </w:pPr>
      <w:r w:rsidRPr="00692F2D">
        <w:rPr>
          <w:b/>
          <w:sz w:val="22"/>
          <w:szCs w:val="22"/>
        </w:rPr>
        <w:t>Notification of Service Cessation</w:t>
      </w:r>
    </w:p>
    <w:p w:rsidR="00E65EBB" w:rsidRPr="00692F2D" w:rsidP="003A7028" w14:paraId="121D8C3A" w14:textId="77777777">
      <w:pPr>
        <w:pStyle w:val="ParaNum"/>
        <w:widowControl/>
        <w:tabs>
          <w:tab w:val="clear" w:pos="1080"/>
        </w:tabs>
        <w:spacing w:after="120"/>
        <w:ind w:left="360" w:firstLine="0"/>
        <w:rPr>
          <w:sz w:val="22"/>
          <w:szCs w:val="22"/>
        </w:rPr>
      </w:pPr>
      <w:r w:rsidRPr="00692F2D">
        <w:rPr>
          <w:sz w:val="22"/>
          <w:szCs w:val="22"/>
        </w:rPr>
        <w:t xml:space="preserve">The </w:t>
      </w:r>
      <w:r w:rsidRPr="00692F2D">
        <w:rPr>
          <w:i/>
          <w:sz w:val="22"/>
          <w:szCs w:val="22"/>
        </w:rPr>
        <w:t>VRS Certification Order</w:t>
      </w:r>
      <w:r w:rsidRPr="00692F2D">
        <w:rPr>
          <w:sz w:val="22"/>
          <w:szCs w:val="22"/>
        </w:rPr>
        <w:t xml:space="preserve"> requires that a provider applying for certification give its customers at least 30 days’ notice that the provider will no longer provide service if the Commission determines that the applicant’s certification application does not qualify for certification under section 64.606(a)(2) of the Commission’s rules.</w:t>
      </w:r>
      <w:r>
        <w:rPr>
          <w:rStyle w:val="FootnoteReference"/>
          <w:sz w:val="22"/>
          <w:szCs w:val="22"/>
        </w:rPr>
        <w:footnoteReference w:id="18"/>
      </w:r>
      <w:r w:rsidRPr="00692F2D">
        <w:rPr>
          <w:sz w:val="22"/>
          <w:szCs w:val="22"/>
        </w:rPr>
        <w:t xml:space="preserve"> </w:t>
      </w:r>
    </w:p>
    <w:p w:rsidR="00E65EBB" w:rsidRPr="00692F2D" w:rsidP="00C17C60" w14:paraId="129936BC" w14:textId="77777777">
      <w:pPr>
        <w:pStyle w:val="ParaNum"/>
        <w:widowControl/>
        <w:numPr>
          <w:ilvl w:val="0"/>
          <w:numId w:val="10"/>
        </w:numPr>
        <w:tabs>
          <w:tab w:val="left" w:pos="1080"/>
          <w:tab w:val="clear" w:pos="1440"/>
        </w:tabs>
        <w:spacing w:after="120"/>
        <w:ind w:left="1080"/>
        <w:rPr>
          <w:b/>
          <w:sz w:val="22"/>
          <w:szCs w:val="22"/>
        </w:rPr>
      </w:pPr>
      <w:r w:rsidRPr="00692F2D">
        <w:rPr>
          <w:b/>
          <w:sz w:val="22"/>
          <w:szCs w:val="22"/>
        </w:rPr>
        <w:t>Suspension or Revocation Proceeding</w:t>
      </w:r>
    </w:p>
    <w:p w:rsidR="00E65EBB" w:rsidRPr="00692F2D" w:rsidP="003A7028" w14:paraId="1AD57D7A" w14:textId="06894882">
      <w:pPr>
        <w:pStyle w:val="ParaNum"/>
        <w:widowControl/>
        <w:tabs>
          <w:tab w:val="left" w:pos="1080"/>
        </w:tabs>
        <w:spacing w:after="120"/>
        <w:ind w:left="360" w:firstLine="0"/>
        <w:rPr>
          <w:sz w:val="22"/>
          <w:szCs w:val="22"/>
        </w:rPr>
      </w:pPr>
      <w:r w:rsidRPr="00692F2D">
        <w:rPr>
          <w:sz w:val="22"/>
          <w:szCs w:val="22"/>
        </w:rPr>
        <w:t xml:space="preserve">Section 64.606(e) of the Commission’s rules provides for suspension or revocation of a state relay program’s or an </w:t>
      </w:r>
      <w:r w:rsidRPr="00692F2D" w:rsidR="00BD429D">
        <w:rPr>
          <w:sz w:val="22"/>
          <w:szCs w:val="22"/>
        </w:rPr>
        <w:t xml:space="preserve">Internet-based </w:t>
      </w:r>
      <w:r w:rsidRPr="00692F2D">
        <w:rPr>
          <w:sz w:val="22"/>
          <w:szCs w:val="22"/>
        </w:rPr>
        <w:t>TRS provider’s certification if after notice and an opportunity to be heard, the Commission determines that such certification is no longer warranted.  The Commission may require submission of documentation demonstrating ongoing compliance with the Commission’s rules.</w:t>
      </w:r>
    </w:p>
    <w:p w:rsidR="00E65EBB" w:rsidRPr="00692F2D" w:rsidP="00C17C60" w14:paraId="0B3B671F" w14:textId="77777777">
      <w:pPr>
        <w:pStyle w:val="ParaNum"/>
        <w:widowControl/>
        <w:numPr>
          <w:ilvl w:val="0"/>
          <w:numId w:val="10"/>
        </w:numPr>
        <w:tabs>
          <w:tab w:val="left" w:pos="1080"/>
          <w:tab w:val="clear" w:pos="1440"/>
        </w:tabs>
        <w:spacing w:after="120"/>
        <w:ind w:left="1080"/>
        <w:rPr>
          <w:b/>
          <w:sz w:val="22"/>
          <w:szCs w:val="22"/>
        </w:rPr>
      </w:pPr>
      <w:r w:rsidRPr="00692F2D">
        <w:rPr>
          <w:b/>
          <w:sz w:val="22"/>
          <w:szCs w:val="22"/>
        </w:rPr>
        <w:t>Notification of Substantive Change</w:t>
      </w:r>
    </w:p>
    <w:p w:rsidR="00E65EBB" w:rsidRPr="00692F2D" w:rsidP="003A7028" w14:paraId="00EFD3C7" w14:textId="4DC60090">
      <w:pPr>
        <w:pStyle w:val="ParaNum"/>
        <w:widowControl/>
        <w:tabs>
          <w:tab w:val="left" w:pos="1080"/>
        </w:tabs>
        <w:spacing w:after="120"/>
        <w:ind w:left="360" w:firstLine="0"/>
        <w:rPr>
          <w:sz w:val="22"/>
          <w:szCs w:val="22"/>
        </w:rPr>
      </w:pPr>
      <w:r w:rsidRPr="00692F2D">
        <w:rPr>
          <w:sz w:val="22"/>
          <w:szCs w:val="22"/>
        </w:rPr>
        <w:t>Section 64.606(f) of the Commission’s rules requires state relay programs and VRS and IP Relay providers to notify the Commission of substantive changes to their TRS programs within 60 days of when they occur</w:t>
      </w:r>
      <w:r w:rsidRPr="00692F2D" w:rsidR="00227295">
        <w:rPr>
          <w:sz w:val="22"/>
          <w:szCs w:val="22"/>
        </w:rPr>
        <w:t>,</w:t>
      </w:r>
      <w:r w:rsidRPr="00692F2D">
        <w:rPr>
          <w:sz w:val="22"/>
          <w:szCs w:val="22"/>
        </w:rPr>
        <w:t xml:space="preserve"> and to certify that they continue to meet the Commission’s minimum standards after implementing the change.</w:t>
      </w:r>
    </w:p>
    <w:p w:rsidR="00E65EBB" w:rsidRPr="00692F2D" w:rsidP="00C17C60" w14:paraId="0B9C1FA9" w14:textId="77777777">
      <w:pPr>
        <w:pStyle w:val="ParaNum"/>
        <w:widowControl/>
        <w:numPr>
          <w:ilvl w:val="0"/>
          <w:numId w:val="10"/>
        </w:numPr>
        <w:tabs>
          <w:tab w:val="left" w:pos="1080"/>
          <w:tab w:val="clear" w:pos="1440"/>
        </w:tabs>
        <w:spacing w:after="120"/>
        <w:ind w:left="1080"/>
        <w:rPr>
          <w:b/>
          <w:sz w:val="22"/>
          <w:szCs w:val="22"/>
        </w:rPr>
      </w:pPr>
      <w:r w:rsidRPr="00692F2D">
        <w:rPr>
          <w:b/>
          <w:sz w:val="22"/>
          <w:szCs w:val="22"/>
        </w:rPr>
        <w:t>Submission of Annual Report and Compliance Plan</w:t>
      </w:r>
    </w:p>
    <w:p w:rsidR="00E65EBB" w:rsidRPr="00692F2D" w:rsidP="00C17C60" w14:paraId="7F7749DE" w14:textId="5BAF5EA5">
      <w:pPr>
        <w:pStyle w:val="ParaNum"/>
        <w:widowControl/>
        <w:numPr>
          <w:ilvl w:val="1"/>
          <w:numId w:val="10"/>
        </w:numPr>
        <w:tabs>
          <w:tab w:val="clear" w:pos="1440"/>
        </w:tabs>
        <w:spacing w:after="120"/>
        <w:ind w:left="1440"/>
        <w:rPr>
          <w:sz w:val="22"/>
          <w:szCs w:val="22"/>
        </w:rPr>
      </w:pPr>
      <w:r w:rsidRPr="00692F2D">
        <w:rPr>
          <w:sz w:val="22"/>
          <w:szCs w:val="22"/>
        </w:rPr>
        <w:t xml:space="preserve">Section 64.606(g)(1)-(2) of the Commission’s rules requires each </w:t>
      </w:r>
      <w:r w:rsidRPr="00692F2D" w:rsidR="00BD429D">
        <w:rPr>
          <w:sz w:val="22"/>
          <w:szCs w:val="22"/>
        </w:rPr>
        <w:t xml:space="preserve">Internet-based </w:t>
      </w:r>
      <w:r w:rsidRPr="00692F2D">
        <w:rPr>
          <w:sz w:val="22"/>
          <w:szCs w:val="22"/>
        </w:rPr>
        <w:t xml:space="preserve">TRS provider to submit an annual report demonstrating that it is in compliance with section 64.604 of the Commission’s rules.  The report must update the information included in its certification application and include updated documentation and a summary of the updates, or certify that there are no changes to the information and documentation since the last application for certification or renewal </w:t>
      </w:r>
      <w:r w:rsidRPr="00692F2D" w:rsidR="006F2853">
        <w:rPr>
          <w:sz w:val="22"/>
          <w:szCs w:val="22"/>
        </w:rPr>
        <w:t>of</w:t>
      </w:r>
      <w:r w:rsidRPr="00692F2D">
        <w:rPr>
          <w:sz w:val="22"/>
          <w:szCs w:val="22"/>
        </w:rPr>
        <w:t xml:space="preserve"> the last annual report.  The CEO, CFO, or other senior executive with first-hand knowledge of the accuracy and completeness of the information provided must certify that all information required under the Commission's rules and orders has been provided, and that all statements of fact and all documentation contained in the report are true, accurate, and complete.  </w:t>
      </w:r>
    </w:p>
    <w:p w:rsidR="00E65EBB" w:rsidRPr="00692F2D" w:rsidP="00C17C60" w14:paraId="1E59CD30" w14:textId="340D69B7">
      <w:pPr>
        <w:pStyle w:val="ParaNum"/>
        <w:widowControl/>
        <w:numPr>
          <w:ilvl w:val="1"/>
          <w:numId w:val="10"/>
        </w:numPr>
        <w:tabs>
          <w:tab w:val="clear" w:pos="1440"/>
        </w:tabs>
        <w:spacing w:after="120"/>
        <w:ind w:left="1440"/>
        <w:rPr>
          <w:sz w:val="22"/>
          <w:szCs w:val="22"/>
        </w:rPr>
      </w:pPr>
      <w:r w:rsidRPr="00692F2D">
        <w:rPr>
          <w:sz w:val="22"/>
          <w:szCs w:val="22"/>
        </w:rPr>
        <w:t>In addition, section 64.606(g)(3) of the Commission’s rules requires VRS providers to include with their annual reports a compliance plan describing the provider’s policies, procedures, and practices for complying with the requirements of section 64.604(c)(13), which prohibits VRS providers from engaging in any practice that causes or encourages, or that the provider knows or has reason to know will cause or encourage false or unverified claims for compensation, unauthorized use of VRS, the making of VRS calls that would not otherwise be made, or the use of VRS by persons who do not need the service.  These plans</w:t>
      </w:r>
      <w:r w:rsidRPr="00692F2D" w:rsidR="007B7ECF">
        <w:rPr>
          <w:sz w:val="22"/>
          <w:szCs w:val="22"/>
        </w:rPr>
        <w:t xml:space="preserve"> shall</w:t>
      </w:r>
      <w:r w:rsidRPr="00692F2D">
        <w:rPr>
          <w:sz w:val="22"/>
          <w:szCs w:val="22"/>
        </w:rPr>
        <w:t xml:space="preserve"> include a description of audit processes used to ensure the accuracy and completeness of the minutes submitted to the TRS Fund administrator and a description of all policies and practices that the provider follows to prevent waste, fraud and abuse of the TRS Fund.  Pursuant to section 64.603(g)(4), if the Commission determines that the compliance plan is inadequate, the Commission will direct the VRS provider to submit an amended compliance plan.</w:t>
      </w:r>
    </w:p>
    <w:p w:rsidR="00E65EBB" w:rsidRPr="00692F2D" w:rsidP="00C17C60" w14:paraId="76216C26" w14:textId="77777777">
      <w:pPr>
        <w:pStyle w:val="ParaNum"/>
        <w:widowControl/>
        <w:numPr>
          <w:ilvl w:val="0"/>
          <w:numId w:val="10"/>
        </w:numPr>
        <w:tabs>
          <w:tab w:val="left" w:pos="1080"/>
          <w:tab w:val="clear" w:pos="1440"/>
        </w:tabs>
        <w:spacing w:after="120"/>
        <w:ind w:left="1080"/>
        <w:rPr>
          <w:b/>
          <w:sz w:val="22"/>
          <w:szCs w:val="22"/>
        </w:rPr>
      </w:pPr>
      <w:r w:rsidRPr="00692F2D">
        <w:rPr>
          <w:b/>
          <w:sz w:val="22"/>
          <w:szCs w:val="22"/>
        </w:rPr>
        <w:t xml:space="preserve">Service Interruptions </w:t>
      </w:r>
    </w:p>
    <w:p w:rsidR="00E65EBB" w:rsidRPr="00692F2D" w:rsidP="00C17C60" w14:paraId="7B3ED31B" w14:textId="7D75659D">
      <w:pPr>
        <w:pStyle w:val="ParaNum"/>
        <w:widowControl/>
        <w:numPr>
          <w:ilvl w:val="1"/>
          <w:numId w:val="10"/>
        </w:numPr>
        <w:spacing w:after="120"/>
        <w:ind w:left="1440"/>
        <w:rPr>
          <w:sz w:val="22"/>
          <w:szCs w:val="22"/>
        </w:rPr>
      </w:pPr>
      <w:r w:rsidRPr="00692F2D">
        <w:rPr>
          <w:sz w:val="22"/>
          <w:szCs w:val="22"/>
        </w:rPr>
        <w:t>Section 64.606(h)(2) of the Commission’s rules requires that a VRS provider seeking to voluntarily interrupt service for a period of 30 minutes or more first obtain Commission authorization by submitting a written request to the Commission’s Consumer and Governmental Affairs Bureau at least 60 days prior to any planned service interruption, with detailed information of:  (</w:t>
      </w:r>
      <w:r w:rsidRPr="00692F2D">
        <w:rPr>
          <w:sz w:val="22"/>
          <w:szCs w:val="22"/>
        </w:rPr>
        <w:t>i</w:t>
      </w:r>
      <w:r w:rsidRPr="00692F2D">
        <w:rPr>
          <w:sz w:val="22"/>
          <w:szCs w:val="22"/>
        </w:rPr>
        <w:t>) its justification for such interruption; (ii) its plan to notify consumers about the impending interruption; and (iii) its plans for resuming service, so as to minimize the impact of such disruption on consumers through a smooth transition to the temporary service being obtained from another provider, and restoration of the VRS provider’s service at the completion of such interruption.</w:t>
      </w:r>
    </w:p>
    <w:p w:rsidR="00E65EBB" w:rsidRPr="00692F2D" w:rsidP="00C17C60" w14:paraId="3435A2D4" w14:textId="71CEBB5A">
      <w:pPr>
        <w:pStyle w:val="ParaNum"/>
        <w:widowControl/>
        <w:numPr>
          <w:ilvl w:val="1"/>
          <w:numId w:val="10"/>
        </w:numPr>
        <w:spacing w:after="120"/>
        <w:ind w:left="1440"/>
        <w:rPr>
          <w:sz w:val="22"/>
          <w:szCs w:val="22"/>
        </w:rPr>
      </w:pPr>
      <w:r w:rsidRPr="00692F2D">
        <w:rPr>
          <w:sz w:val="22"/>
          <w:szCs w:val="22"/>
        </w:rPr>
        <w:t>With respect to unforeseen</w:t>
      </w:r>
      <w:r w:rsidRPr="00692F2D">
        <w:rPr>
          <w:sz w:val="22"/>
          <w:szCs w:val="22"/>
        </w:rPr>
        <w:t xml:space="preserve"> </w:t>
      </w:r>
      <w:r w:rsidRPr="00692F2D" w:rsidR="002F75D8">
        <w:rPr>
          <w:sz w:val="22"/>
          <w:szCs w:val="22"/>
        </w:rPr>
        <w:t xml:space="preserve">Internet-based TRS </w:t>
      </w:r>
      <w:r w:rsidRPr="00692F2D">
        <w:rPr>
          <w:sz w:val="22"/>
          <w:szCs w:val="22"/>
        </w:rPr>
        <w:t>service interruptions, or in the event of a VRS provider’s voluntary service interruption of less than 30 minutes in duration, section 64.606(h)(3) of the Commission’s rules</w:t>
      </w:r>
      <w:r w:rsidRPr="00692F2D">
        <w:rPr>
          <w:i/>
          <w:sz w:val="22"/>
          <w:szCs w:val="22"/>
        </w:rPr>
        <w:t xml:space="preserve"> </w:t>
      </w:r>
      <w:r w:rsidRPr="00692F2D">
        <w:rPr>
          <w:sz w:val="22"/>
          <w:szCs w:val="22"/>
        </w:rPr>
        <w:t xml:space="preserve">requires that the provider submit a written notification to </w:t>
      </w:r>
      <w:r w:rsidRPr="00692F2D" w:rsidR="003D6515">
        <w:rPr>
          <w:sz w:val="22"/>
          <w:szCs w:val="22"/>
        </w:rPr>
        <w:t>the FCC’s Consumer and Governmental Affairs Bureau</w:t>
      </w:r>
      <w:r w:rsidRPr="00692F2D" w:rsidR="00F31729">
        <w:rPr>
          <w:sz w:val="22"/>
          <w:szCs w:val="22"/>
        </w:rPr>
        <w:t xml:space="preserve"> (</w:t>
      </w:r>
      <w:r w:rsidRPr="00692F2D">
        <w:rPr>
          <w:sz w:val="22"/>
          <w:szCs w:val="22"/>
        </w:rPr>
        <w:t>CGB</w:t>
      </w:r>
      <w:r w:rsidRPr="00692F2D" w:rsidR="00F31729">
        <w:rPr>
          <w:sz w:val="22"/>
          <w:szCs w:val="22"/>
        </w:rPr>
        <w:t>)</w:t>
      </w:r>
      <w:r w:rsidRPr="00692F2D">
        <w:rPr>
          <w:sz w:val="22"/>
          <w:szCs w:val="22"/>
        </w:rPr>
        <w:t xml:space="preserve"> within two </w:t>
      </w:r>
      <w:r w:rsidRPr="00692F2D">
        <w:rPr>
          <w:sz w:val="22"/>
          <w:szCs w:val="22"/>
        </w:rPr>
        <w:t>business days of the commencement of the service interruption, with an explanation of when and how the provider has restored service or the provider’s plan to do so imminently.  In the event the provider has not restored service at the time such report is filed, the provider must submit a second report within two business days of the restoration of service with an explanation of when and how the provider has restored service.</w:t>
      </w:r>
    </w:p>
    <w:p w:rsidR="00E65EBB" w:rsidRPr="00692F2D" w:rsidP="00C17C60" w14:paraId="08B467C6" w14:textId="22F65C9D">
      <w:pPr>
        <w:pStyle w:val="ParaNum"/>
        <w:widowControl/>
        <w:numPr>
          <w:ilvl w:val="1"/>
          <w:numId w:val="10"/>
        </w:numPr>
        <w:spacing w:after="120"/>
        <w:ind w:left="1440"/>
        <w:rPr>
          <w:sz w:val="22"/>
          <w:szCs w:val="22"/>
        </w:rPr>
      </w:pPr>
      <w:r w:rsidRPr="00692F2D">
        <w:rPr>
          <w:sz w:val="22"/>
          <w:szCs w:val="22"/>
        </w:rPr>
        <w:t xml:space="preserve">For unforeseen </w:t>
      </w:r>
      <w:r w:rsidRPr="00692F2D" w:rsidR="00271368">
        <w:rPr>
          <w:sz w:val="22"/>
          <w:szCs w:val="22"/>
        </w:rPr>
        <w:t xml:space="preserve">Internet-based </w:t>
      </w:r>
      <w:r w:rsidRPr="00692F2D">
        <w:rPr>
          <w:sz w:val="22"/>
          <w:szCs w:val="22"/>
        </w:rPr>
        <w:t>TRS service interruptions, or in the event of a VRS provider’s voluntary service interruption of less than 30 minutes in duration (as discussed above), section 64.606(h)(3) also requires that the provider notify consumers on an accessible website, and ensure that the information is updated in a timely manner.</w:t>
      </w:r>
    </w:p>
    <w:p w:rsidR="009B7BFB" w:rsidRPr="00692F2D" w:rsidP="00C17C60" w14:paraId="10299C36" w14:textId="29572AD6">
      <w:pPr>
        <w:pStyle w:val="ListParagraph"/>
        <w:keepNext/>
        <w:numPr>
          <w:ilvl w:val="3"/>
          <w:numId w:val="10"/>
        </w:numPr>
        <w:spacing w:after="120" w:line="240" w:lineRule="auto"/>
        <w:ind w:left="720"/>
        <w:contextualSpacing w:val="0"/>
        <w:rPr>
          <w:rFonts w:ascii="Times New Roman" w:hAnsi="Times New Roman"/>
          <w:snapToGrid w:val="0"/>
          <w:kern w:val="28"/>
        </w:rPr>
      </w:pPr>
      <w:r w:rsidRPr="00692F2D">
        <w:rPr>
          <w:rFonts w:ascii="Times New Roman" w:hAnsi="Times New Roman"/>
          <w:b/>
          <w:snapToGrid w:val="0"/>
          <w:kern w:val="28"/>
        </w:rPr>
        <w:t xml:space="preserve"> </w:t>
      </w:r>
      <w:r w:rsidRPr="00692F2D" w:rsidR="00A76F44">
        <w:rPr>
          <w:rFonts w:ascii="Times New Roman" w:hAnsi="Times New Roman"/>
          <w:b/>
          <w:snapToGrid w:val="0"/>
          <w:kern w:val="28"/>
        </w:rPr>
        <w:t>TRS</w:t>
      </w:r>
      <w:r w:rsidRPr="00692F2D" w:rsidR="003848D7">
        <w:rPr>
          <w:rFonts w:ascii="Times New Roman" w:hAnsi="Times New Roman"/>
          <w:b/>
          <w:snapToGrid w:val="0"/>
          <w:kern w:val="28"/>
        </w:rPr>
        <w:t xml:space="preserve"> </w:t>
      </w:r>
      <w:r w:rsidRPr="00692F2D" w:rsidR="00C3235F">
        <w:rPr>
          <w:rFonts w:ascii="Times New Roman" w:hAnsi="Times New Roman"/>
          <w:b/>
          <w:snapToGrid w:val="0"/>
          <w:kern w:val="28"/>
        </w:rPr>
        <w:t>Numbering Orders</w:t>
      </w:r>
      <w:r>
        <w:rPr>
          <w:rStyle w:val="FootnoteReference"/>
          <w:rFonts w:ascii="Times New Roman" w:eastAsia="Times New Roman" w:hAnsi="Times New Roman"/>
          <w:snapToGrid w:val="0"/>
          <w:kern w:val="28"/>
        </w:rPr>
        <w:footnoteReference w:id="19"/>
      </w:r>
    </w:p>
    <w:p w:rsidR="009B7BFB" w:rsidRPr="00692F2D" w:rsidP="00FD58D3" w14:paraId="5058231E" w14:textId="0F92A811">
      <w:pPr>
        <w:spacing w:after="120"/>
        <w:ind w:left="360"/>
        <w:rPr>
          <w:b/>
          <w:sz w:val="22"/>
          <w:szCs w:val="22"/>
        </w:rPr>
      </w:pPr>
      <w:r w:rsidRPr="00692F2D">
        <w:rPr>
          <w:sz w:val="22"/>
          <w:szCs w:val="22"/>
        </w:rPr>
        <w:t xml:space="preserve">Between 2008 and 2011, the Commission adopted rules in three separate orders to ensure the provision of numbering and E911 services to users of </w:t>
      </w:r>
      <w:r w:rsidRPr="00692F2D">
        <w:rPr>
          <w:snapToGrid w:val="0"/>
          <w:sz w:val="22"/>
          <w:szCs w:val="22"/>
        </w:rPr>
        <w:t xml:space="preserve">two forms of Internet-based TRS:  VRS and </w:t>
      </w:r>
      <w:r w:rsidRPr="00692F2D" w:rsidR="005C78A2">
        <w:rPr>
          <w:snapToGrid w:val="0"/>
          <w:sz w:val="22"/>
          <w:szCs w:val="22"/>
        </w:rPr>
        <w:t>IP Relay</w:t>
      </w:r>
      <w:r w:rsidRPr="00692F2D">
        <w:rPr>
          <w:snapToGrid w:val="0"/>
          <w:sz w:val="22"/>
          <w:szCs w:val="22"/>
        </w:rPr>
        <w:t xml:space="preserve">.  </w:t>
      </w:r>
      <w:r w:rsidRPr="00692F2D">
        <w:rPr>
          <w:sz w:val="22"/>
          <w:szCs w:val="22"/>
        </w:rPr>
        <w:t>VRS and IP Relay users had not previously had a reliable or consistent means by which others could identify or reach them</w:t>
      </w:r>
      <w:r w:rsidRPr="00692F2D" w:rsidR="005D423E">
        <w:rPr>
          <w:sz w:val="22"/>
          <w:szCs w:val="22"/>
        </w:rPr>
        <w:t>,</w:t>
      </w:r>
      <w:r w:rsidRPr="00692F2D">
        <w:rPr>
          <w:sz w:val="22"/>
          <w:szCs w:val="22"/>
        </w:rPr>
        <w:t xml:space="preserve"> because these services had not been linked to a uniform telephone numbering scheme.  </w:t>
      </w:r>
    </w:p>
    <w:p w:rsidR="009B7BFB" w:rsidRPr="00692F2D" w:rsidP="00C17C60" w14:paraId="60481AE6" w14:textId="046747D3">
      <w:pPr>
        <w:pStyle w:val="ListParagraph"/>
        <w:numPr>
          <w:ilvl w:val="3"/>
          <w:numId w:val="9"/>
        </w:numPr>
        <w:spacing w:after="120"/>
        <w:ind w:left="1080"/>
        <w:rPr>
          <w:rFonts w:ascii="Times New Roman" w:eastAsia="Times New Roman" w:hAnsi="Times New Roman"/>
          <w:b/>
        </w:rPr>
      </w:pPr>
      <w:r w:rsidRPr="00692F2D">
        <w:rPr>
          <w:rFonts w:ascii="Times New Roman" w:hAnsi="Times New Roman"/>
          <w:b/>
          <w:i/>
        </w:rPr>
        <w:t>First Numbering Order</w:t>
      </w:r>
      <w:r w:rsidRPr="00692F2D">
        <w:rPr>
          <w:rFonts w:ascii="Times New Roman" w:eastAsia="Times New Roman" w:hAnsi="Times New Roman"/>
          <w:b/>
          <w:i/>
        </w:rPr>
        <w:t xml:space="preserve">  </w:t>
      </w:r>
    </w:p>
    <w:p w:rsidR="009B7BFB" w:rsidRPr="00692F2D" w:rsidP="00FD58D3" w14:paraId="493CE410" w14:textId="54564E75">
      <w:pPr>
        <w:spacing w:after="120"/>
        <w:ind w:left="360"/>
        <w:rPr>
          <w:sz w:val="22"/>
          <w:szCs w:val="22"/>
        </w:rPr>
      </w:pPr>
      <w:r w:rsidRPr="00692F2D">
        <w:rPr>
          <w:sz w:val="22"/>
          <w:szCs w:val="22"/>
        </w:rPr>
        <w:t xml:space="preserve">On June 11, 2008, the Commission adopted the </w:t>
      </w:r>
      <w:r w:rsidRPr="00692F2D">
        <w:rPr>
          <w:i/>
          <w:sz w:val="22"/>
          <w:szCs w:val="22"/>
        </w:rPr>
        <w:t>First Numbering</w:t>
      </w:r>
      <w:r w:rsidRPr="00692F2D">
        <w:rPr>
          <w:sz w:val="22"/>
          <w:szCs w:val="22"/>
        </w:rPr>
        <w:t xml:space="preserve"> </w:t>
      </w:r>
      <w:r w:rsidRPr="00692F2D">
        <w:rPr>
          <w:i/>
          <w:sz w:val="22"/>
          <w:szCs w:val="22"/>
        </w:rPr>
        <w:t xml:space="preserve">Order </w:t>
      </w:r>
      <w:r w:rsidRPr="00692F2D">
        <w:rPr>
          <w:sz w:val="22"/>
          <w:szCs w:val="22"/>
        </w:rPr>
        <w:t>(</w:t>
      </w:r>
      <w:r w:rsidRPr="00692F2D" w:rsidR="00227295">
        <w:rPr>
          <w:sz w:val="22"/>
          <w:szCs w:val="22"/>
        </w:rPr>
        <w:t xml:space="preserve">document </w:t>
      </w:r>
      <w:r w:rsidRPr="00692F2D">
        <w:rPr>
          <w:sz w:val="22"/>
          <w:szCs w:val="22"/>
        </w:rPr>
        <w:t xml:space="preserve">FCC 08-151) setting forth </w:t>
      </w:r>
      <w:r w:rsidRPr="00692F2D">
        <w:rPr>
          <w:snapToGrid w:val="0"/>
          <w:sz w:val="22"/>
          <w:szCs w:val="22"/>
        </w:rPr>
        <w:t>rules requiring VRS and IP Relay providers to supply numbering and E911 capabilities to their users</w:t>
      </w:r>
      <w:r w:rsidRPr="00692F2D">
        <w:rPr>
          <w:sz w:val="22"/>
          <w:szCs w:val="22"/>
        </w:rPr>
        <w:t xml:space="preserve"> by, among other things, integrating VRS and IP Relay users into the ten-digit numbering system known as the North American Numbering Plan (NANP).</w:t>
      </w:r>
      <w:r>
        <w:rPr>
          <w:rStyle w:val="FootnoteReference"/>
          <w:sz w:val="22"/>
          <w:szCs w:val="22"/>
        </w:rPr>
        <w:footnoteReference w:id="20"/>
      </w:r>
    </w:p>
    <w:p w:rsidR="009B7BFB" w:rsidRPr="00692F2D" w:rsidP="00FD58D3" w14:paraId="400612FA" w14:textId="64EF084C">
      <w:pPr>
        <w:spacing w:after="120"/>
        <w:ind w:left="360"/>
        <w:rPr>
          <w:sz w:val="22"/>
          <w:szCs w:val="22"/>
        </w:rPr>
      </w:pPr>
      <w:r w:rsidRPr="00692F2D">
        <w:rPr>
          <w:sz w:val="22"/>
          <w:szCs w:val="22"/>
        </w:rPr>
        <w:t>T</w:t>
      </w:r>
      <w:r w:rsidRPr="00692F2D" w:rsidR="006D6145">
        <w:rPr>
          <w:sz w:val="22"/>
          <w:szCs w:val="22"/>
        </w:rPr>
        <w:t>o integrate VRS and IP Relay into the NANP, t</w:t>
      </w:r>
      <w:r w:rsidRPr="00692F2D">
        <w:rPr>
          <w:sz w:val="22"/>
          <w:szCs w:val="22"/>
        </w:rPr>
        <w:t>he Order requires VRS and IP Relay providers to collect and maintain the routing information from their registered users and to provision that information to the TRS Numbering Directory</w:t>
      </w:r>
      <w:r w:rsidRPr="00692F2D" w:rsidR="00F03123">
        <w:rPr>
          <w:sz w:val="22"/>
          <w:szCs w:val="22"/>
        </w:rPr>
        <w:t>,</w:t>
      </w:r>
      <w:r w:rsidRPr="00692F2D">
        <w:rPr>
          <w:sz w:val="22"/>
          <w:szCs w:val="22"/>
        </w:rPr>
        <w:t xml:space="preserve"> </w:t>
      </w:r>
      <w:r w:rsidRPr="00692F2D" w:rsidR="00F03123">
        <w:rPr>
          <w:sz w:val="22"/>
          <w:szCs w:val="22"/>
        </w:rPr>
        <w:t>which is a central database that maps each user’s telephone number to routing information needed to find that user’s device on the Internet</w:t>
      </w:r>
      <w:r w:rsidRPr="00692F2D">
        <w:rPr>
          <w:sz w:val="22"/>
          <w:szCs w:val="22"/>
        </w:rPr>
        <w:t>.</w:t>
      </w:r>
    </w:p>
    <w:p w:rsidR="009B7BFB" w:rsidRPr="00692F2D" w:rsidP="00FD58D3" w14:paraId="233B8CFB" w14:textId="170F704C">
      <w:pPr>
        <w:spacing w:after="120"/>
        <w:ind w:left="360"/>
        <w:rPr>
          <w:sz w:val="22"/>
          <w:szCs w:val="22"/>
        </w:rPr>
      </w:pPr>
      <w:r w:rsidRPr="00692F2D">
        <w:rPr>
          <w:sz w:val="22"/>
          <w:szCs w:val="22"/>
        </w:rPr>
        <w:t xml:space="preserve">E911 works by routing emergency calls to the appropriate emergency answering authority over a dedicated, redundant, highly reliable wireline network (the Wireline E911 Network) that is interconnected with, but largely separate from, the public switched telephone network.  E911 relies on Automatic Location Information (ALI) databases. </w:t>
      </w:r>
      <w:r w:rsidRPr="00692F2D" w:rsidR="00010B80">
        <w:rPr>
          <w:sz w:val="22"/>
          <w:szCs w:val="22"/>
        </w:rPr>
        <w:t xml:space="preserve"> </w:t>
      </w:r>
      <w:r w:rsidRPr="00692F2D">
        <w:rPr>
          <w:sz w:val="22"/>
          <w:szCs w:val="22"/>
        </w:rPr>
        <w:t xml:space="preserve">Because there previously has been no reliable means for VRS and IP Relay providers to automatically know the physical location of their users, the </w:t>
      </w:r>
      <w:r w:rsidRPr="00692F2D">
        <w:rPr>
          <w:i/>
          <w:sz w:val="22"/>
          <w:szCs w:val="22"/>
        </w:rPr>
        <w:t>First Numbering Order</w:t>
      </w:r>
      <w:r w:rsidRPr="00692F2D">
        <w:rPr>
          <w:sz w:val="22"/>
          <w:szCs w:val="22"/>
        </w:rPr>
        <w:t xml:space="preserve"> requires VRS and IP Relay providers to collect and maintain the Registered Location of their registered users</w:t>
      </w:r>
      <w:r w:rsidRPr="00692F2D" w:rsidR="00010B80">
        <w:rPr>
          <w:sz w:val="22"/>
          <w:szCs w:val="22"/>
        </w:rPr>
        <w:t xml:space="preserve"> and</w:t>
      </w:r>
      <w:r w:rsidRPr="00692F2D">
        <w:rPr>
          <w:sz w:val="22"/>
          <w:szCs w:val="22"/>
        </w:rPr>
        <w:t xml:space="preserve"> to provision </w:t>
      </w:r>
      <w:r w:rsidRPr="00692F2D" w:rsidR="00010B80">
        <w:rPr>
          <w:sz w:val="22"/>
          <w:szCs w:val="22"/>
        </w:rPr>
        <w:t>the Registered Location and callback information</w:t>
      </w:r>
      <w:r w:rsidRPr="00692F2D">
        <w:rPr>
          <w:sz w:val="22"/>
          <w:szCs w:val="22"/>
        </w:rPr>
        <w:t xml:space="preserve"> into, or make that information available through, ALI databases across the country.</w:t>
      </w:r>
    </w:p>
    <w:p w:rsidR="009B7BFB" w:rsidRPr="00692F2D" w:rsidP="00FD58D3" w14:paraId="3E9C440A" w14:textId="77777777">
      <w:pPr>
        <w:spacing w:after="120"/>
        <w:ind w:left="360"/>
        <w:rPr>
          <w:snapToGrid w:val="0"/>
          <w:sz w:val="22"/>
          <w:szCs w:val="22"/>
        </w:rPr>
      </w:pPr>
      <w:r w:rsidRPr="00692F2D">
        <w:rPr>
          <w:sz w:val="22"/>
          <w:szCs w:val="22"/>
        </w:rPr>
        <w:t xml:space="preserve">To ensure that Internet-based TRS users are aware of their providers’ numbering and E911 service obligations and to inform them of their providers’ E911 capabilities, the </w:t>
      </w:r>
      <w:r w:rsidRPr="00692F2D">
        <w:rPr>
          <w:i/>
          <w:sz w:val="22"/>
          <w:szCs w:val="22"/>
        </w:rPr>
        <w:t>First Numbering Order</w:t>
      </w:r>
      <w:r w:rsidRPr="00692F2D">
        <w:rPr>
          <w:sz w:val="22"/>
          <w:szCs w:val="22"/>
        </w:rPr>
        <w:t xml:space="preserve"> requires VRS and IP Relay providers to post an advisory on their websites and in any promotional materials addressing numbering or E911 services for VRS or IP Relay, and to obtain and keep a record of affirmative acknowledgment from each of their registered users of having received and understood the user notification.</w:t>
      </w:r>
      <w:r w:rsidRPr="00692F2D">
        <w:rPr>
          <w:snapToGrid w:val="0"/>
          <w:sz w:val="22"/>
          <w:szCs w:val="22"/>
        </w:rPr>
        <w:t xml:space="preserve">  </w:t>
      </w:r>
    </w:p>
    <w:p w:rsidR="009B7BFB" w:rsidRPr="00692F2D" w:rsidP="00FD58D3" w14:paraId="0BEAF8B8" w14:textId="77777777">
      <w:pPr>
        <w:spacing w:after="120"/>
        <w:ind w:left="360"/>
        <w:rPr>
          <w:snapToGrid w:val="0"/>
          <w:sz w:val="22"/>
          <w:szCs w:val="22"/>
        </w:rPr>
      </w:pPr>
      <w:r w:rsidRPr="00692F2D">
        <w:rPr>
          <w:snapToGrid w:val="0"/>
          <w:sz w:val="22"/>
          <w:szCs w:val="22"/>
        </w:rPr>
        <w:t xml:space="preserve">These </w:t>
      </w:r>
      <w:r w:rsidRPr="00692F2D">
        <w:rPr>
          <w:sz w:val="22"/>
          <w:szCs w:val="22"/>
        </w:rPr>
        <w:t>information collection requirements</w:t>
      </w:r>
      <w:r w:rsidRPr="00692F2D">
        <w:rPr>
          <w:snapToGrid w:val="0"/>
          <w:sz w:val="22"/>
          <w:szCs w:val="22"/>
        </w:rPr>
        <w:t xml:space="preserve"> are described further below.</w:t>
      </w:r>
      <w:r>
        <w:rPr>
          <w:rStyle w:val="FootnoteReference"/>
          <w:snapToGrid w:val="0"/>
          <w:sz w:val="22"/>
          <w:szCs w:val="22"/>
        </w:rPr>
        <w:footnoteReference w:id="21"/>
      </w:r>
      <w:r w:rsidRPr="00692F2D">
        <w:rPr>
          <w:snapToGrid w:val="0"/>
          <w:sz w:val="22"/>
          <w:szCs w:val="22"/>
        </w:rPr>
        <w:t xml:space="preserve">  </w:t>
      </w:r>
    </w:p>
    <w:p w:rsidR="009B7BFB" w:rsidRPr="00692F2D" w:rsidP="00C17C60" w14:paraId="50547074" w14:textId="135BE16B">
      <w:pPr>
        <w:pStyle w:val="ListParagraph"/>
        <w:numPr>
          <w:ilvl w:val="3"/>
          <w:numId w:val="9"/>
        </w:numPr>
        <w:spacing w:after="120"/>
        <w:ind w:left="1080"/>
        <w:rPr>
          <w:rFonts w:ascii="Times New Roman" w:hAnsi="Times New Roman"/>
          <w:b/>
        </w:rPr>
      </w:pPr>
      <w:r w:rsidRPr="00692F2D">
        <w:rPr>
          <w:rFonts w:ascii="Times New Roman" w:hAnsi="Times New Roman"/>
          <w:b/>
          <w:i/>
        </w:rPr>
        <w:t xml:space="preserve">Second Numbering Order  </w:t>
      </w:r>
    </w:p>
    <w:p w:rsidR="009D2789" w:rsidRPr="00692F2D" w:rsidP="00FD58D3" w14:paraId="1A4B91B8" w14:textId="5B45CB6C">
      <w:pPr>
        <w:spacing w:after="120"/>
        <w:ind w:left="360"/>
        <w:rPr>
          <w:snapToGrid w:val="0"/>
          <w:sz w:val="22"/>
          <w:szCs w:val="22"/>
        </w:rPr>
      </w:pPr>
      <w:r w:rsidRPr="00692F2D">
        <w:rPr>
          <w:sz w:val="22"/>
          <w:szCs w:val="22"/>
        </w:rPr>
        <w:t xml:space="preserve">On December 19, 2008, the Commission adopted the </w:t>
      </w:r>
      <w:r w:rsidRPr="00692F2D">
        <w:rPr>
          <w:i/>
          <w:sz w:val="22"/>
          <w:szCs w:val="22"/>
        </w:rPr>
        <w:t>Second Numbering</w:t>
      </w:r>
      <w:r w:rsidRPr="00692F2D">
        <w:rPr>
          <w:sz w:val="22"/>
          <w:szCs w:val="22"/>
        </w:rPr>
        <w:t xml:space="preserve"> </w:t>
      </w:r>
      <w:r w:rsidRPr="00692F2D">
        <w:rPr>
          <w:i/>
          <w:sz w:val="22"/>
          <w:szCs w:val="22"/>
        </w:rPr>
        <w:t xml:space="preserve">Order </w:t>
      </w:r>
      <w:r w:rsidRPr="00692F2D">
        <w:rPr>
          <w:sz w:val="22"/>
          <w:szCs w:val="22"/>
        </w:rPr>
        <w:t>(</w:t>
      </w:r>
      <w:r w:rsidRPr="00692F2D" w:rsidR="00227295">
        <w:rPr>
          <w:sz w:val="22"/>
          <w:szCs w:val="22"/>
        </w:rPr>
        <w:t xml:space="preserve">document </w:t>
      </w:r>
      <w:r w:rsidRPr="00692F2D">
        <w:rPr>
          <w:sz w:val="22"/>
          <w:szCs w:val="22"/>
        </w:rPr>
        <w:t>FCC 08-275),</w:t>
      </w:r>
      <w:r>
        <w:rPr>
          <w:rStyle w:val="FootnoteReference"/>
          <w:snapToGrid w:val="0"/>
          <w:sz w:val="22"/>
          <w:szCs w:val="22"/>
        </w:rPr>
        <w:footnoteReference w:id="22"/>
      </w:r>
      <w:r w:rsidRPr="00692F2D">
        <w:rPr>
          <w:sz w:val="22"/>
          <w:szCs w:val="22"/>
        </w:rPr>
        <w:t xml:space="preserve"> further addressing </w:t>
      </w:r>
      <w:r w:rsidRPr="00692F2D">
        <w:rPr>
          <w:snapToGrid w:val="0"/>
          <w:sz w:val="22"/>
          <w:szCs w:val="22"/>
        </w:rPr>
        <w:t>the duties of VRS and IP Relay providers to supply numbering and E911 capabilities to their users</w:t>
      </w:r>
      <w:r w:rsidRPr="00692F2D" w:rsidR="00101F49">
        <w:rPr>
          <w:snapToGrid w:val="0"/>
          <w:sz w:val="22"/>
          <w:szCs w:val="22"/>
        </w:rPr>
        <w:t xml:space="preserve"> by</w:t>
      </w:r>
      <w:r w:rsidRPr="00692F2D">
        <w:rPr>
          <w:snapToGrid w:val="0"/>
          <w:sz w:val="22"/>
          <w:szCs w:val="22"/>
        </w:rPr>
        <w:t xml:space="preserve"> revis</w:t>
      </w:r>
      <w:r w:rsidRPr="00692F2D" w:rsidR="00101F49">
        <w:rPr>
          <w:snapToGrid w:val="0"/>
          <w:sz w:val="22"/>
          <w:szCs w:val="22"/>
        </w:rPr>
        <w:t>ing</w:t>
      </w:r>
      <w:r w:rsidRPr="00692F2D">
        <w:rPr>
          <w:snapToGrid w:val="0"/>
          <w:sz w:val="22"/>
          <w:szCs w:val="22"/>
        </w:rPr>
        <w:t xml:space="preserve"> the “User Notification” information collection requirement adopted in the </w:t>
      </w:r>
      <w:r w:rsidRPr="00692F2D">
        <w:rPr>
          <w:i/>
          <w:snapToGrid w:val="0"/>
          <w:sz w:val="22"/>
          <w:szCs w:val="22"/>
        </w:rPr>
        <w:t>First Numbering Order</w:t>
      </w:r>
      <w:r w:rsidRPr="00692F2D" w:rsidR="00101F49">
        <w:rPr>
          <w:snapToGrid w:val="0"/>
          <w:sz w:val="22"/>
          <w:szCs w:val="22"/>
        </w:rPr>
        <w:t xml:space="preserve"> and</w:t>
      </w:r>
      <w:r w:rsidRPr="00692F2D">
        <w:rPr>
          <w:snapToGrid w:val="0"/>
          <w:sz w:val="22"/>
          <w:szCs w:val="22"/>
        </w:rPr>
        <w:t xml:space="preserve"> requir</w:t>
      </w:r>
      <w:r w:rsidRPr="00692F2D" w:rsidR="00101F49">
        <w:rPr>
          <w:snapToGrid w:val="0"/>
          <w:sz w:val="22"/>
          <w:szCs w:val="22"/>
        </w:rPr>
        <w:t>ing</w:t>
      </w:r>
      <w:r w:rsidRPr="00692F2D">
        <w:rPr>
          <w:snapToGrid w:val="0"/>
          <w:sz w:val="22"/>
          <w:szCs w:val="22"/>
        </w:rPr>
        <w:t xml:space="preserve"> VRS and IP Relay providers to</w:t>
      </w:r>
      <w:r w:rsidRPr="00692F2D">
        <w:rPr>
          <w:snapToGrid w:val="0"/>
          <w:sz w:val="22"/>
          <w:szCs w:val="22"/>
        </w:rPr>
        <w:t>:</w:t>
      </w:r>
      <w:r w:rsidRPr="00692F2D">
        <w:rPr>
          <w:snapToGrid w:val="0"/>
          <w:sz w:val="22"/>
          <w:szCs w:val="22"/>
        </w:rPr>
        <w:t xml:space="preserve"> </w:t>
      </w:r>
    </w:p>
    <w:p w:rsidR="009D2789" w:rsidRPr="00692F2D" w:rsidP="00C17C60" w14:paraId="7D2D553F" w14:textId="1F99C4B4">
      <w:pPr>
        <w:pStyle w:val="ListParagraph"/>
        <w:numPr>
          <w:ilvl w:val="0"/>
          <w:numId w:val="33"/>
        </w:numPr>
        <w:spacing w:after="120"/>
        <w:contextualSpacing w:val="0"/>
        <w:rPr>
          <w:rFonts w:ascii="Times New Roman" w:hAnsi="Times New Roman"/>
          <w:snapToGrid w:val="0"/>
        </w:rPr>
      </w:pPr>
      <w:r w:rsidRPr="00692F2D">
        <w:rPr>
          <w:rFonts w:ascii="Times New Roman" w:hAnsi="Times New Roman"/>
          <w:snapToGrid w:val="0"/>
        </w:rPr>
        <w:t>ascertain the registration status of users who may be registered with another provider</w:t>
      </w:r>
      <w:r w:rsidRPr="00692F2D">
        <w:rPr>
          <w:rFonts w:ascii="Times New Roman" w:hAnsi="Times New Roman"/>
          <w:snapToGrid w:val="0"/>
        </w:rPr>
        <w:t>;</w:t>
      </w:r>
    </w:p>
    <w:p w:rsidR="009D2789" w:rsidRPr="00692F2D" w:rsidP="00C17C60" w14:paraId="74B7A339" w14:textId="691BF864">
      <w:pPr>
        <w:pStyle w:val="ListParagraph"/>
        <w:numPr>
          <w:ilvl w:val="0"/>
          <w:numId w:val="33"/>
        </w:numPr>
        <w:spacing w:after="120"/>
        <w:contextualSpacing w:val="0"/>
        <w:rPr>
          <w:rFonts w:ascii="Times New Roman" w:hAnsi="Times New Roman"/>
          <w:snapToGrid w:val="0"/>
        </w:rPr>
      </w:pPr>
      <w:r w:rsidRPr="00692F2D">
        <w:rPr>
          <w:rFonts w:ascii="Times New Roman" w:hAnsi="Times New Roman"/>
          <w:snapToGrid w:val="0"/>
        </w:rPr>
        <w:t>verify the accuracy of user registration information</w:t>
      </w:r>
      <w:r w:rsidRPr="00692F2D">
        <w:rPr>
          <w:rFonts w:ascii="Times New Roman" w:hAnsi="Times New Roman"/>
          <w:snapToGrid w:val="0"/>
        </w:rPr>
        <w:t>;</w:t>
      </w:r>
    </w:p>
    <w:p w:rsidR="009D2789" w:rsidRPr="00692F2D" w:rsidP="00C17C60" w14:paraId="09229D18" w14:textId="71150DB6">
      <w:pPr>
        <w:pStyle w:val="ListParagraph"/>
        <w:numPr>
          <w:ilvl w:val="0"/>
          <w:numId w:val="33"/>
        </w:numPr>
        <w:spacing w:after="120"/>
        <w:contextualSpacing w:val="0"/>
        <w:rPr>
          <w:rFonts w:ascii="Times New Roman" w:hAnsi="Times New Roman"/>
          <w:snapToGrid w:val="0"/>
        </w:rPr>
      </w:pPr>
      <w:r w:rsidRPr="00692F2D">
        <w:rPr>
          <w:rFonts w:ascii="Times New Roman" w:hAnsi="Times New Roman"/>
          <w:snapToGrid w:val="0"/>
        </w:rPr>
        <w:t>obtain a self-certification about the user’s disability</w:t>
      </w:r>
      <w:r w:rsidRPr="00692F2D">
        <w:rPr>
          <w:rFonts w:ascii="Times New Roman" w:hAnsi="Times New Roman"/>
          <w:snapToGrid w:val="0"/>
        </w:rPr>
        <w:t>;</w:t>
      </w:r>
    </w:p>
    <w:p w:rsidR="001648A7" w:rsidRPr="00692F2D" w:rsidP="00C17C60" w14:paraId="18196CE2" w14:textId="75FA6FAD">
      <w:pPr>
        <w:pStyle w:val="ListParagraph"/>
        <w:numPr>
          <w:ilvl w:val="0"/>
          <w:numId w:val="33"/>
        </w:numPr>
        <w:spacing w:after="120"/>
        <w:contextualSpacing w:val="0"/>
        <w:rPr>
          <w:rFonts w:ascii="Times New Roman" w:hAnsi="Times New Roman"/>
          <w:snapToGrid w:val="0"/>
        </w:rPr>
      </w:pPr>
      <w:r w:rsidRPr="00692F2D">
        <w:rPr>
          <w:rFonts w:ascii="Times New Roman" w:hAnsi="Times New Roman"/>
          <w:snapToGrid w:val="0"/>
        </w:rPr>
        <w:t xml:space="preserve">obtain Commission approval to pass through certain numbering-related costs to </w:t>
      </w:r>
      <w:r w:rsidRPr="00692F2D" w:rsidR="00AA0F74">
        <w:rPr>
          <w:rFonts w:ascii="Times New Roman" w:hAnsi="Times New Roman"/>
          <w:snapToGrid w:val="0"/>
        </w:rPr>
        <w:t>their</w:t>
      </w:r>
      <w:r w:rsidRPr="00692F2D">
        <w:rPr>
          <w:rFonts w:ascii="Times New Roman" w:hAnsi="Times New Roman"/>
          <w:snapToGrid w:val="0"/>
        </w:rPr>
        <w:t xml:space="preserve"> users</w:t>
      </w:r>
      <w:r w:rsidRPr="00692F2D">
        <w:rPr>
          <w:rFonts w:ascii="Times New Roman" w:hAnsi="Times New Roman"/>
          <w:snapToGrid w:val="0"/>
        </w:rPr>
        <w:t>;</w:t>
      </w:r>
      <w:r w:rsidRPr="00692F2D">
        <w:rPr>
          <w:rFonts w:ascii="Times New Roman" w:hAnsi="Times New Roman"/>
          <w:snapToGrid w:val="0"/>
        </w:rPr>
        <w:t xml:space="preserve"> and </w:t>
      </w:r>
    </w:p>
    <w:p w:rsidR="009B7BFB" w:rsidRPr="00692F2D" w:rsidP="00C17C60" w14:paraId="526AE22A" w14:textId="66BA674A">
      <w:pPr>
        <w:pStyle w:val="ListParagraph"/>
        <w:numPr>
          <w:ilvl w:val="0"/>
          <w:numId w:val="33"/>
        </w:numPr>
        <w:spacing w:after="120"/>
        <w:contextualSpacing w:val="0"/>
        <w:rPr>
          <w:rFonts w:ascii="Times New Roman" w:hAnsi="Times New Roman"/>
          <w:snapToGrid w:val="0"/>
        </w:rPr>
      </w:pPr>
      <w:r w:rsidRPr="00692F2D">
        <w:rPr>
          <w:rFonts w:ascii="Times New Roman" w:hAnsi="Times New Roman"/>
          <w:snapToGrid w:val="0"/>
        </w:rPr>
        <w:t xml:space="preserve">ensure the equipment they provide to users will enable another VRS provider to perform all of the functions of a default provider.  </w:t>
      </w:r>
    </w:p>
    <w:p w:rsidR="009B7BFB" w:rsidRPr="00692F2D" w:rsidP="00FD58D3" w14:paraId="69733ECB" w14:textId="77777777">
      <w:pPr>
        <w:spacing w:after="120"/>
        <w:ind w:left="360"/>
        <w:rPr>
          <w:snapToGrid w:val="0"/>
          <w:sz w:val="22"/>
          <w:szCs w:val="22"/>
        </w:rPr>
      </w:pPr>
      <w:r w:rsidRPr="00692F2D">
        <w:rPr>
          <w:snapToGrid w:val="0"/>
          <w:sz w:val="22"/>
          <w:szCs w:val="22"/>
        </w:rPr>
        <w:t xml:space="preserve">These </w:t>
      </w:r>
      <w:r w:rsidRPr="00692F2D">
        <w:rPr>
          <w:sz w:val="22"/>
          <w:szCs w:val="22"/>
        </w:rPr>
        <w:t>information collection requirements</w:t>
      </w:r>
      <w:r w:rsidRPr="00692F2D">
        <w:rPr>
          <w:snapToGrid w:val="0"/>
          <w:sz w:val="22"/>
          <w:szCs w:val="22"/>
        </w:rPr>
        <w:t xml:space="preserve"> are described further below.</w:t>
      </w:r>
      <w:r>
        <w:rPr>
          <w:rStyle w:val="FootnoteReference"/>
          <w:snapToGrid w:val="0"/>
          <w:sz w:val="22"/>
          <w:szCs w:val="22"/>
        </w:rPr>
        <w:footnoteReference w:id="23"/>
      </w:r>
    </w:p>
    <w:p w:rsidR="009B7BFB" w:rsidRPr="00692F2D" w:rsidP="00C17C60" w14:paraId="053CF446" w14:textId="255A2B45">
      <w:pPr>
        <w:pStyle w:val="ListParagraph"/>
        <w:numPr>
          <w:ilvl w:val="3"/>
          <w:numId w:val="9"/>
        </w:numPr>
        <w:tabs>
          <w:tab w:val="left" w:pos="-720"/>
          <w:tab w:val="left" w:pos="360"/>
        </w:tabs>
        <w:suppressAutoHyphens/>
        <w:spacing w:after="120"/>
        <w:ind w:left="1080"/>
        <w:rPr>
          <w:rFonts w:ascii="Times New Roman" w:hAnsi="Times New Roman"/>
          <w:b/>
        </w:rPr>
      </w:pPr>
      <w:r w:rsidRPr="00692F2D">
        <w:rPr>
          <w:rFonts w:ascii="Times New Roman" w:hAnsi="Times New Roman"/>
          <w:b/>
          <w:i/>
        </w:rPr>
        <w:t xml:space="preserve">Internet-based </w:t>
      </w:r>
      <w:r w:rsidRPr="00692F2D">
        <w:rPr>
          <w:rFonts w:ascii="Times New Roman" w:hAnsi="Times New Roman"/>
          <w:b/>
          <w:i/>
        </w:rPr>
        <w:t xml:space="preserve">TRS Toll Free Order  </w:t>
      </w:r>
    </w:p>
    <w:p w:rsidR="009B7BFB" w:rsidRPr="00692F2D" w:rsidP="0029595C" w14:paraId="55FEF539" w14:textId="68999802">
      <w:pPr>
        <w:tabs>
          <w:tab w:val="left" w:pos="360"/>
        </w:tabs>
        <w:spacing w:after="120"/>
        <w:ind w:left="360"/>
        <w:rPr>
          <w:snapToGrid w:val="0"/>
          <w:sz w:val="22"/>
          <w:szCs w:val="22"/>
        </w:rPr>
      </w:pPr>
      <w:r w:rsidRPr="00692F2D">
        <w:rPr>
          <w:sz w:val="22"/>
          <w:szCs w:val="22"/>
        </w:rPr>
        <w:t xml:space="preserve">On August 4, 2011, the Commission adopted the </w:t>
      </w:r>
      <w:r w:rsidRPr="00692F2D" w:rsidR="003675FB">
        <w:rPr>
          <w:i/>
          <w:sz w:val="22"/>
          <w:szCs w:val="22"/>
        </w:rPr>
        <w:t xml:space="preserve">Internet-based </w:t>
      </w:r>
      <w:r w:rsidRPr="00692F2D">
        <w:rPr>
          <w:i/>
          <w:sz w:val="22"/>
          <w:szCs w:val="22"/>
        </w:rPr>
        <w:t xml:space="preserve">TRS Toll Free Order </w:t>
      </w:r>
      <w:r w:rsidRPr="00692F2D">
        <w:rPr>
          <w:sz w:val="22"/>
          <w:szCs w:val="22"/>
        </w:rPr>
        <w:t>(</w:t>
      </w:r>
      <w:r w:rsidRPr="00692F2D" w:rsidR="00227295">
        <w:rPr>
          <w:sz w:val="22"/>
          <w:szCs w:val="22"/>
        </w:rPr>
        <w:t xml:space="preserve">document </w:t>
      </w:r>
      <w:r w:rsidRPr="00692F2D">
        <w:rPr>
          <w:sz w:val="22"/>
          <w:szCs w:val="22"/>
        </w:rPr>
        <w:t>FCC 11-123).</w:t>
      </w:r>
      <w:r>
        <w:rPr>
          <w:rStyle w:val="FootnoteReference"/>
          <w:sz w:val="22"/>
          <w:szCs w:val="22"/>
        </w:rPr>
        <w:footnoteReference w:id="24"/>
      </w:r>
      <w:r w:rsidRPr="00692F2D">
        <w:rPr>
          <w:sz w:val="22"/>
          <w:szCs w:val="22"/>
        </w:rPr>
        <w:t xml:space="preserve">  The Commission took steps to improve the assignment of telephone numbers associated </w:t>
      </w:r>
      <w:r w:rsidRPr="00692F2D">
        <w:rPr>
          <w:sz w:val="22"/>
          <w:szCs w:val="22"/>
        </w:rPr>
        <w:t>with VRS and IP Relay</w:t>
      </w:r>
      <w:r w:rsidRPr="00692F2D" w:rsidR="002249F3">
        <w:rPr>
          <w:sz w:val="22"/>
          <w:szCs w:val="22"/>
        </w:rPr>
        <w:t xml:space="preserve"> by</w:t>
      </w:r>
      <w:r w:rsidRPr="00692F2D">
        <w:rPr>
          <w:i/>
          <w:sz w:val="22"/>
          <w:szCs w:val="22"/>
        </w:rPr>
        <w:t xml:space="preserve"> </w:t>
      </w:r>
      <w:r w:rsidRPr="00692F2D">
        <w:rPr>
          <w:snapToGrid w:val="0"/>
          <w:sz w:val="22"/>
          <w:szCs w:val="22"/>
        </w:rPr>
        <w:t>revis</w:t>
      </w:r>
      <w:r w:rsidRPr="00692F2D" w:rsidR="002249F3">
        <w:rPr>
          <w:snapToGrid w:val="0"/>
          <w:sz w:val="22"/>
          <w:szCs w:val="22"/>
        </w:rPr>
        <w:t>ing</w:t>
      </w:r>
      <w:r w:rsidRPr="00692F2D">
        <w:rPr>
          <w:snapToGrid w:val="0"/>
          <w:sz w:val="22"/>
          <w:szCs w:val="22"/>
        </w:rPr>
        <w:t xml:space="preserve"> the requirement for VRS and IP Relay providers to </w:t>
      </w:r>
      <w:r w:rsidRPr="00692F2D">
        <w:rPr>
          <w:sz w:val="22"/>
          <w:szCs w:val="22"/>
        </w:rPr>
        <w:t>collect and maintain the routing information from their registered users, and to provision that information to the TRS Numbering Directory</w:t>
      </w:r>
      <w:r w:rsidRPr="00692F2D">
        <w:rPr>
          <w:snapToGrid w:val="0"/>
          <w:sz w:val="22"/>
          <w:szCs w:val="22"/>
        </w:rPr>
        <w:t xml:space="preserve"> </w:t>
      </w:r>
      <w:r w:rsidRPr="00692F2D" w:rsidR="00FC6357">
        <w:rPr>
          <w:snapToGrid w:val="0"/>
          <w:sz w:val="22"/>
          <w:szCs w:val="22"/>
        </w:rPr>
        <w:t>originally</w:t>
      </w:r>
      <w:r w:rsidRPr="00692F2D">
        <w:rPr>
          <w:snapToGrid w:val="0"/>
          <w:sz w:val="22"/>
          <w:szCs w:val="22"/>
        </w:rPr>
        <w:t xml:space="preserve"> adopted in the </w:t>
      </w:r>
      <w:r w:rsidRPr="00692F2D">
        <w:rPr>
          <w:i/>
          <w:snapToGrid w:val="0"/>
          <w:sz w:val="22"/>
          <w:szCs w:val="22"/>
        </w:rPr>
        <w:t>First Numbering Order</w:t>
      </w:r>
      <w:r w:rsidRPr="00692F2D">
        <w:rPr>
          <w:snapToGrid w:val="0"/>
          <w:sz w:val="22"/>
          <w:szCs w:val="22"/>
        </w:rPr>
        <w:t xml:space="preserve">.  The </w:t>
      </w:r>
      <w:r w:rsidRPr="00692F2D" w:rsidR="009A2B30">
        <w:rPr>
          <w:i/>
          <w:snapToGrid w:val="0"/>
          <w:sz w:val="22"/>
          <w:szCs w:val="22"/>
        </w:rPr>
        <w:t xml:space="preserve">Internet-based </w:t>
      </w:r>
      <w:r w:rsidRPr="00692F2D">
        <w:rPr>
          <w:i/>
          <w:snapToGrid w:val="0"/>
          <w:sz w:val="22"/>
          <w:szCs w:val="22"/>
        </w:rPr>
        <w:t>TRS Toll Free Order</w:t>
      </w:r>
      <w:r w:rsidRPr="00692F2D">
        <w:rPr>
          <w:snapToGrid w:val="0"/>
          <w:sz w:val="22"/>
          <w:szCs w:val="22"/>
        </w:rPr>
        <w:t xml:space="preserve"> also further revised the “User Notification” information collection requirements that were established by the </w:t>
      </w:r>
      <w:r w:rsidRPr="00692F2D">
        <w:rPr>
          <w:i/>
          <w:snapToGrid w:val="0"/>
          <w:sz w:val="22"/>
          <w:szCs w:val="22"/>
        </w:rPr>
        <w:t>First Numbering Order</w:t>
      </w:r>
      <w:r w:rsidRPr="00692F2D">
        <w:rPr>
          <w:snapToGrid w:val="0"/>
          <w:sz w:val="22"/>
          <w:szCs w:val="22"/>
        </w:rPr>
        <w:t xml:space="preserve"> and revised by the</w:t>
      </w:r>
      <w:r w:rsidRPr="00692F2D">
        <w:rPr>
          <w:i/>
          <w:snapToGrid w:val="0"/>
          <w:sz w:val="22"/>
          <w:szCs w:val="22"/>
        </w:rPr>
        <w:t xml:space="preserve"> Second Numbering Order</w:t>
      </w:r>
      <w:r w:rsidRPr="00692F2D">
        <w:rPr>
          <w:snapToGrid w:val="0"/>
          <w:sz w:val="22"/>
          <w:szCs w:val="22"/>
        </w:rPr>
        <w:t xml:space="preserve">.  These </w:t>
      </w:r>
      <w:r w:rsidRPr="00692F2D">
        <w:rPr>
          <w:sz w:val="22"/>
          <w:szCs w:val="22"/>
        </w:rPr>
        <w:t>information collection requirements</w:t>
      </w:r>
      <w:r w:rsidRPr="00692F2D">
        <w:rPr>
          <w:snapToGrid w:val="0"/>
          <w:sz w:val="22"/>
          <w:szCs w:val="22"/>
        </w:rPr>
        <w:t xml:space="preserve"> are described further below.</w:t>
      </w:r>
      <w:r>
        <w:rPr>
          <w:rStyle w:val="FootnoteReference"/>
          <w:snapToGrid w:val="0"/>
          <w:sz w:val="22"/>
          <w:szCs w:val="22"/>
        </w:rPr>
        <w:footnoteReference w:id="25"/>
      </w:r>
    </w:p>
    <w:p w:rsidR="009B7BFB" w:rsidRPr="00692F2D" w:rsidP="00C17C60" w14:paraId="191009EA" w14:textId="795BB5CE">
      <w:pPr>
        <w:pStyle w:val="ListParagraph"/>
        <w:numPr>
          <w:ilvl w:val="3"/>
          <w:numId w:val="9"/>
        </w:numPr>
        <w:tabs>
          <w:tab w:val="left" w:pos="360"/>
        </w:tabs>
        <w:spacing w:after="120" w:line="240" w:lineRule="auto"/>
        <w:ind w:left="1080"/>
        <w:contextualSpacing w:val="0"/>
        <w:rPr>
          <w:rFonts w:ascii="Times New Roman" w:hAnsi="Times New Roman"/>
          <w:b/>
          <w:snapToGrid w:val="0"/>
          <w:kern w:val="28"/>
        </w:rPr>
      </w:pPr>
      <w:r w:rsidRPr="00692F2D">
        <w:rPr>
          <w:rFonts w:ascii="Times New Roman" w:hAnsi="Times New Roman"/>
          <w:b/>
          <w:snapToGrid w:val="0"/>
          <w:kern w:val="28"/>
        </w:rPr>
        <w:t xml:space="preserve">Information Collections for the </w:t>
      </w:r>
      <w:r w:rsidRPr="00692F2D" w:rsidR="002C738B">
        <w:rPr>
          <w:rFonts w:ascii="Times New Roman" w:hAnsi="Times New Roman"/>
          <w:b/>
          <w:snapToGrid w:val="0"/>
          <w:kern w:val="28"/>
        </w:rPr>
        <w:t>Three</w:t>
      </w:r>
      <w:r w:rsidRPr="00692F2D">
        <w:rPr>
          <w:rFonts w:ascii="Times New Roman" w:hAnsi="Times New Roman"/>
          <w:b/>
          <w:snapToGrid w:val="0"/>
          <w:kern w:val="28"/>
        </w:rPr>
        <w:t xml:space="preserve"> Numbering Orders</w:t>
      </w:r>
    </w:p>
    <w:p w:rsidR="000D6E0F" w:rsidRPr="00692F2D" w:rsidP="0029595C" w14:paraId="74D6B681" w14:textId="732300D7">
      <w:pPr>
        <w:pStyle w:val="ListParagraph"/>
        <w:spacing w:after="120" w:line="240" w:lineRule="auto"/>
        <w:ind w:left="360"/>
        <w:contextualSpacing w:val="0"/>
        <w:rPr>
          <w:rFonts w:ascii="Times New Roman" w:hAnsi="Times New Roman"/>
        </w:rPr>
      </w:pPr>
      <w:r w:rsidRPr="00692F2D">
        <w:rPr>
          <w:rFonts w:ascii="Times New Roman" w:hAnsi="Times New Roman"/>
        </w:rPr>
        <w:t>The rules adopted in the three numbering orders have the following information collection requirements.</w:t>
      </w:r>
    </w:p>
    <w:p w:rsidR="000D6E0F" w:rsidRPr="00692F2D" w:rsidP="00FD58D3" w14:paraId="083C0C62" w14:textId="50382D3F">
      <w:pPr>
        <w:spacing w:after="120"/>
        <w:ind w:left="1440" w:hanging="360"/>
        <w:rPr>
          <w:sz w:val="22"/>
          <w:szCs w:val="22"/>
        </w:rPr>
      </w:pPr>
      <w:r w:rsidRPr="00692F2D">
        <w:rPr>
          <w:sz w:val="22"/>
          <w:szCs w:val="22"/>
        </w:rPr>
        <w:t>(</w:t>
      </w:r>
      <w:r w:rsidRPr="00692F2D" w:rsidR="0096627E">
        <w:rPr>
          <w:sz w:val="22"/>
          <w:szCs w:val="22"/>
        </w:rPr>
        <w:t>i</w:t>
      </w:r>
      <w:r w:rsidRPr="00692F2D">
        <w:rPr>
          <w:sz w:val="22"/>
          <w:szCs w:val="22"/>
        </w:rPr>
        <w:t>)</w:t>
      </w:r>
      <w:r w:rsidRPr="00692F2D" w:rsidR="008212B8">
        <w:rPr>
          <w:sz w:val="22"/>
          <w:szCs w:val="22"/>
        </w:rPr>
        <w:tab/>
      </w:r>
      <w:r w:rsidRPr="00692F2D">
        <w:rPr>
          <w:i/>
          <w:sz w:val="22"/>
          <w:szCs w:val="22"/>
        </w:rPr>
        <w:t>Routing Information</w:t>
      </w:r>
      <w:r w:rsidRPr="00692F2D">
        <w:rPr>
          <w:sz w:val="22"/>
          <w:szCs w:val="22"/>
        </w:rPr>
        <w:t>.  VRS and IP Relay providers must obtain current routing information, including IP addresses or domain names and user names, from their registered users and must maintain such information in their internal databases.</w:t>
      </w:r>
    </w:p>
    <w:p w:rsidR="000D6E0F" w:rsidRPr="00692F2D" w:rsidP="00FD58D3" w14:paraId="02B3BBEF" w14:textId="48CB912A">
      <w:pPr>
        <w:spacing w:after="120"/>
        <w:ind w:left="1440" w:hanging="360"/>
        <w:rPr>
          <w:sz w:val="22"/>
          <w:szCs w:val="22"/>
        </w:rPr>
      </w:pPr>
      <w:r w:rsidRPr="00692F2D">
        <w:rPr>
          <w:sz w:val="22"/>
          <w:szCs w:val="22"/>
        </w:rPr>
        <w:t>(</w:t>
      </w:r>
      <w:r w:rsidRPr="00692F2D" w:rsidR="0096627E">
        <w:rPr>
          <w:sz w:val="22"/>
          <w:szCs w:val="22"/>
        </w:rPr>
        <w:t>ii</w:t>
      </w:r>
      <w:r w:rsidRPr="00692F2D">
        <w:rPr>
          <w:sz w:val="22"/>
          <w:szCs w:val="22"/>
        </w:rPr>
        <w:t>)</w:t>
      </w:r>
      <w:r w:rsidRPr="00692F2D" w:rsidR="008212B8">
        <w:rPr>
          <w:sz w:val="22"/>
          <w:szCs w:val="22"/>
        </w:rPr>
        <w:tab/>
      </w:r>
      <w:r w:rsidRPr="00692F2D">
        <w:rPr>
          <w:i/>
          <w:sz w:val="22"/>
          <w:szCs w:val="22"/>
        </w:rPr>
        <w:t>Provision of Routing Information</w:t>
      </w:r>
      <w:r w:rsidRPr="00692F2D">
        <w:rPr>
          <w:sz w:val="22"/>
          <w:szCs w:val="22"/>
        </w:rPr>
        <w:t>.  VRS and IP Relay providers must provision their registered users’ routing information to the TRS Numbering Directory and must maintain such information in that database.</w:t>
      </w:r>
      <w:r>
        <w:rPr>
          <w:rStyle w:val="FootnoteReference"/>
          <w:sz w:val="22"/>
          <w:szCs w:val="22"/>
        </w:rPr>
        <w:footnoteReference w:id="26"/>
      </w:r>
      <w:r w:rsidRPr="00692F2D">
        <w:rPr>
          <w:sz w:val="22"/>
          <w:szCs w:val="22"/>
        </w:rPr>
        <w:t xml:space="preserve">  In addition to provisioning their registered users’ routing information to the TRS Numbering Directory and maintaining such information in the database, VRS and IP </w:t>
      </w:r>
      <w:r w:rsidRPr="00692F2D" w:rsidR="00AA0F74">
        <w:rPr>
          <w:sz w:val="22"/>
          <w:szCs w:val="22"/>
        </w:rPr>
        <w:t>R</w:t>
      </w:r>
      <w:r w:rsidRPr="00692F2D">
        <w:rPr>
          <w:sz w:val="22"/>
          <w:szCs w:val="22"/>
        </w:rPr>
        <w:t>elay providers must ensure that the toll free number of a user that is associated with a geographically appropriate NANP number will be associated with the same Uniform Resource Identifier (URI) as that geographically appropriate NANP telephone number.</w:t>
      </w:r>
      <w:r>
        <w:rPr>
          <w:rStyle w:val="FootnoteReference"/>
          <w:sz w:val="22"/>
          <w:szCs w:val="22"/>
        </w:rPr>
        <w:footnoteReference w:id="27"/>
      </w:r>
    </w:p>
    <w:p w:rsidR="000D6E0F" w:rsidRPr="00692F2D" w:rsidP="00FD58D3" w14:paraId="443D795F" w14:textId="448CE175">
      <w:pPr>
        <w:pStyle w:val="ListParagraph"/>
        <w:spacing w:after="120" w:line="240" w:lineRule="auto"/>
        <w:ind w:left="1440" w:hanging="360"/>
        <w:contextualSpacing w:val="0"/>
        <w:rPr>
          <w:rFonts w:ascii="Times New Roman" w:hAnsi="Times New Roman"/>
          <w:snapToGrid w:val="0"/>
        </w:rPr>
      </w:pPr>
      <w:r w:rsidRPr="00692F2D">
        <w:rPr>
          <w:rFonts w:ascii="Times New Roman" w:hAnsi="Times New Roman"/>
        </w:rPr>
        <w:t>(</w:t>
      </w:r>
      <w:r w:rsidRPr="00692F2D" w:rsidR="0096627E">
        <w:rPr>
          <w:rFonts w:ascii="Times New Roman" w:hAnsi="Times New Roman"/>
        </w:rPr>
        <w:t>iii</w:t>
      </w:r>
      <w:r w:rsidRPr="00692F2D">
        <w:rPr>
          <w:rFonts w:ascii="Times New Roman" w:hAnsi="Times New Roman"/>
        </w:rPr>
        <w:t>)</w:t>
      </w:r>
      <w:r w:rsidRPr="00692F2D" w:rsidR="008212B8">
        <w:rPr>
          <w:rFonts w:ascii="Times New Roman" w:hAnsi="Times New Roman"/>
        </w:rPr>
        <w:tab/>
      </w:r>
      <w:r w:rsidRPr="00692F2D">
        <w:rPr>
          <w:rFonts w:ascii="Times New Roman" w:hAnsi="Times New Roman"/>
          <w:i/>
        </w:rPr>
        <w:t>Registered Location</w:t>
      </w:r>
      <w:r w:rsidRPr="00692F2D">
        <w:rPr>
          <w:rFonts w:ascii="Times New Roman" w:hAnsi="Times New Roman"/>
        </w:rPr>
        <w:t>.  VRS and IP Relay providers must obtain from each newly registered user, prior to the initiation of service, the physical location at which the service will be utilized and keep that information in their own databases.  If the VRS or IP Relay is capable of being used from more than one location, the providers must offer their registered users one or more methods of updating their physical location, including at least one option that requires use of only the customer premises equipment necessary to access the VRS or IP Relay.  Any method utilized must allow a registered user to update his or her Registered Location at will and in a timely manner.</w:t>
      </w:r>
      <w:r>
        <w:rPr>
          <w:rStyle w:val="FootnoteReference"/>
          <w:rFonts w:ascii="Times New Roman" w:hAnsi="Times New Roman"/>
        </w:rPr>
        <w:footnoteReference w:id="28"/>
      </w:r>
    </w:p>
    <w:p w:rsidR="000D6E0F" w:rsidRPr="00692F2D" w:rsidP="00FD58D3" w14:paraId="0565F82D" w14:textId="6BB2203D">
      <w:pPr>
        <w:spacing w:after="120"/>
        <w:ind w:left="1440" w:hanging="360"/>
        <w:rPr>
          <w:sz w:val="22"/>
          <w:szCs w:val="22"/>
        </w:rPr>
      </w:pPr>
      <w:r w:rsidRPr="00692F2D">
        <w:rPr>
          <w:sz w:val="22"/>
          <w:szCs w:val="22"/>
        </w:rPr>
        <w:t>(</w:t>
      </w:r>
      <w:r w:rsidRPr="00692F2D" w:rsidR="0096627E">
        <w:rPr>
          <w:sz w:val="22"/>
          <w:szCs w:val="22"/>
        </w:rPr>
        <w:t>iv</w:t>
      </w:r>
      <w:r w:rsidRPr="00692F2D">
        <w:rPr>
          <w:sz w:val="22"/>
          <w:szCs w:val="22"/>
        </w:rPr>
        <w:t>)</w:t>
      </w:r>
      <w:r w:rsidRPr="00692F2D" w:rsidR="008212B8">
        <w:rPr>
          <w:sz w:val="22"/>
          <w:szCs w:val="22"/>
        </w:rPr>
        <w:tab/>
      </w:r>
      <w:r w:rsidRPr="00692F2D">
        <w:rPr>
          <w:i/>
          <w:sz w:val="22"/>
          <w:szCs w:val="22"/>
        </w:rPr>
        <w:t>Provision of Registered Location</w:t>
      </w:r>
      <w:r w:rsidRPr="00692F2D">
        <w:rPr>
          <w:sz w:val="22"/>
          <w:szCs w:val="22"/>
        </w:rPr>
        <w:t xml:space="preserve">.  Each VRS and IP Relay provider must place its registered users’ Registered Location, the provider’s name, and the CA’s identification </w:t>
      </w:r>
      <w:r w:rsidRPr="00692F2D">
        <w:rPr>
          <w:sz w:val="22"/>
          <w:szCs w:val="22"/>
        </w:rPr>
        <w:t>number into, or make that information available through, ALI databases across the country.</w:t>
      </w:r>
      <w:r>
        <w:rPr>
          <w:rStyle w:val="FootnoteReference"/>
          <w:sz w:val="22"/>
          <w:szCs w:val="22"/>
        </w:rPr>
        <w:footnoteReference w:id="29"/>
      </w:r>
    </w:p>
    <w:p w:rsidR="000D6E0F" w:rsidRPr="00692F2D" w:rsidP="00FD58D3" w14:paraId="33EE857B" w14:textId="00C18898">
      <w:pPr>
        <w:spacing w:after="120"/>
        <w:ind w:left="1440" w:hanging="360"/>
        <w:rPr>
          <w:sz w:val="22"/>
          <w:szCs w:val="22"/>
        </w:rPr>
      </w:pPr>
      <w:r w:rsidRPr="00692F2D">
        <w:rPr>
          <w:sz w:val="22"/>
          <w:szCs w:val="22"/>
        </w:rPr>
        <w:t>(</w:t>
      </w:r>
      <w:r w:rsidRPr="00692F2D" w:rsidR="0096627E">
        <w:rPr>
          <w:sz w:val="22"/>
          <w:szCs w:val="22"/>
        </w:rPr>
        <w:t>v</w:t>
      </w:r>
      <w:r w:rsidRPr="00692F2D">
        <w:rPr>
          <w:sz w:val="22"/>
          <w:szCs w:val="22"/>
        </w:rPr>
        <w:t>)</w:t>
      </w:r>
      <w:r w:rsidRPr="00692F2D" w:rsidR="008212B8">
        <w:rPr>
          <w:sz w:val="22"/>
          <w:szCs w:val="22"/>
        </w:rPr>
        <w:tab/>
      </w:r>
      <w:r w:rsidRPr="00692F2D">
        <w:rPr>
          <w:i/>
          <w:sz w:val="22"/>
          <w:szCs w:val="22"/>
        </w:rPr>
        <w:t>User Notification</w:t>
      </w:r>
      <w:r w:rsidRPr="00692F2D">
        <w:rPr>
          <w:sz w:val="22"/>
          <w:szCs w:val="22"/>
        </w:rPr>
        <w:t>.  Every VRS or IP Relay provider must include an advisory on its website and in any promotional materials addressing numbering or E911 services for VRS or IP Relay.  At a minimum, the advisory must address the following issues:  (</w:t>
      </w:r>
      <w:r w:rsidRPr="00692F2D" w:rsidR="007004D0">
        <w:rPr>
          <w:sz w:val="22"/>
          <w:szCs w:val="22"/>
        </w:rPr>
        <w:t>1</w:t>
      </w:r>
      <w:r w:rsidRPr="00692F2D">
        <w:rPr>
          <w:sz w:val="22"/>
          <w:szCs w:val="22"/>
        </w:rPr>
        <w:t>) the process by which VRS or IP Relay users may obtain ten-digit telephone numbers; (</w:t>
      </w:r>
      <w:r w:rsidRPr="00692F2D" w:rsidR="007004D0">
        <w:rPr>
          <w:sz w:val="22"/>
          <w:szCs w:val="22"/>
        </w:rPr>
        <w:t>2</w:t>
      </w:r>
      <w:r w:rsidRPr="00692F2D">
        <w:rPr>
          <w:sz w:val="22"/>
          <w:szCs w:val="22"/>
        </w:rPr>
        <w:t>) the portability of ten-digit telephone numbers assigned to VRS or IP Relay users; (</w:t>
      </w:r>
      <w:r w:rsidRPr="00692F2D" w:rsidR="007004D0">
        <w:rPr>
          <w:sz w:val="22"/>
          <w:szCs w:val="22"/>
        </w:rPr>
        <w:t>3</w:t>
      </w:r>
      <w:r w:rsidRPr="00692F2D">
        <w:rPr>
          <w:sz w:val="22"/>
          <w:szCs w:val="22"/>
        </w:rPr>
        <w:t>) the process by which persons using VRS or IP Relay may submit, update, and confirm receipt by the provider of their Registered Location information; and (</w:t>
      </w:r>
      <w:r w:rsidRPr="00692F2D" w:rsidR="007004D0">
        <w:rPr>
          <w:sz w:val="22"/>
          <w:szCs w:val="22"/>
        </w:rPr>
        <w:t>4</w:t>
      </w:r>
      <w:r w:rsidRPr="00692F2D">
        <w:rPr>
          <w:sz w:val="22"/>
          <w:szCs w:val="22"/>
        </w:rPr>
        <w:t>) an explanation emphasizing the importance of maintaining accurate, up-to-date Registered Location information with the user’s default provider in the event that the individual places an emergency call via an Internet-based relay service.</w:t>
      </w:r>
      <w:r>
        <w:rPr>
          <w:rStyle w:val="FootnoteReference"/>
          <w:sz w:val="22"/>
          <w:szCs w:val="22"/>
        </w:rPr>
        <w:footnoteReference w:id="30"/>
      </w:r>
      <w:r w:rsidRPr="00692F2D">
        <w:rPr>
          <w:sz w:val="22"/>
          <w:szCs w:val="22"/>
        </w:rPr>
        <w:t xml:space="preserve">  In addition, the consumer advisories must explain that</w:t>
      </w:r>
      <w:r w:rsidRPr="00692F2D">
        <w:rPr>
          <w:bCs/>
          <w:sz w:val="22"/>
          <w:szCs w:val="22"/>
        </w:rPr>
        <w:t>:  (1)</w:t>
      </w:r>
      <w:r w:rsidRPr="00692F2D">
        <w:rPr>
          <w:sz w:val="22"/>
          <w:szCs w:val="22"/>
        </w:rPr>
        <w:t> </w:t>
      </w:r>
      <w:r w:rsidRPr="00692F2D">
        <w:rPr>
          <w:bCs/>
          <w:sz w:val="22"/>
          <w:szCs w:val="22"/>
        </w:rPr>
        <w:t>the consumer may obtain a telephone number from, and register with, his or her provider of choice; (2) the consumer may change default providers while retaining the same telephone number by porting that number to the new default provider; (3) the consumer may make calls through, and receive calls from, any provider; and (4) the provider cannot condition the ongoing use or possession of equipment, or the receipt of different or upgraded equipment, on the consumer continuing to use the provider as his or her default provider.</w:t>
      </w:r>
      <w:r>
        <w:rPr>
          <w:rStyle w:val="FootnoteReference"/>
          <w:bCs/>
          <w:sz w:val="22"/>
          <w:szCs w:val="22"/>
        </w:rPr>
        <w:footnoteReference w:id="31"/>
      </w:r>
      <w:r w:rsidRPr="00692F2D">
        <w:rPr>
          <w:sz w:val="22"/>
          <w:szCs w:val="22"/>
        </w:rPr>
        <w:t xml:space="preserve">  The consumer advisories must further explain</w:t>
      </w:r>
      <w:r w:rsidRPr="00692F2D">
        <w:rPr>
          <w:bCs/>
          <w:sz w:val="22"/>
          <w:szCs w:val="22"/>
        </w:rPr>
        <w:t>:  (1) t</w:t>
      </w:r>
      <w:r w:rsidRPr="00692F2D">
        <w:rPr>
          <w:sz w:val="22"/>
          <w:szCs w:val="22"/>
        </w:rPr>
        <w:t>he process by which a VRS or IP Relay user may acquire a toll free number from a toll free service provider, including contact information for toll free service providers, or</w:t>
      </w:r>
      <w:r w:rsidRPr="00692F2D" w:rsidR="00CF133D">
        <w:rPr>
          <w:sz w:val="22"/>
          <w:szCs w:val="22"/>
        </w:rPr>
        <w:t xml:space="preserve"> the process by which</w:t>
      </w:r>
      <w:r w:rsidRPr="00692F2D">
        <w:rPr>
          <w:sz w:val="22"/>
          <w:szCs w:val="22"/>
        </w:rPr>
        <w:t xml:space="preserve"> control of a toll free number</w:t>
      </w:r>
      <w:r w:rsidRPr="00692F2D" w:rsidR="00CF133D">
        <w:rPr>
          <w:sz w:val="22"/>
          <w:szCs w:val="22"/>
        </w:rPr>
        <w:t xml:space="preserve"> is transferred</w:t>
      </w:r>
      <w:r w:rsidRPr="00692F2D">
        <w:rPr>
          <w:sz w:val="22"/>
          <w:szCs w:val="22"/>
        </w:rPr>
        <w:t xml:space="preserve"> from a VRS or IP Relay provider to the user; and (2) the process by which persons holding a toll free number may have that number linked to their ten-digit telephone number in the TRS Numbering Directory.</w:t>
      </w:r>
      <w:r>
        <w:rPr>
          <w:rStyle w:val="FootnoteReference"/>
          <w:sz w:val="22"/>
          <w:szCs w:val="22"/>
        </w:rPr>
        <w:footnoteReference w:id="32"/>
      </w:r>
    </w:p>
    <w:p w:rsidR="000D6E0F" w:rsidRPr="00692F2D" w:rsidP="00FD58D3" w14:paraId="60837CD3" w14:textId="1BA1E086">
      <w:pPr>
        <w:spacing w:after="120"/>
        <w:ind w:left="1440" w:hanging="360"/>
        <w:rPr>
          <w:sz w:val="22"/>
          <w:szCs w:val="22"/>
        </w:rPr>
      </w:pPr>
      <w:r w:rsidRPr="00692F2D">
        <w:rPr>
          <w:sz w:val="22"/>
          <w:szCs w:val="22"/>
        </w:rPr>
        <w:t>(</w:t>
      </w:r>
      <w:r w:rsidRPr="00692F2D" w:rsidR="0096627E">
        <w:rPr>
          <w:sz w:val="22"/>
          <w:szCs w:val="22"/>
        </w:rPr>
        <w:t>vi</w:t>
      </w:r>
      <w:r w:rsidRPr="00692F2D">
        <w:rPr>
          <w:sz w:val="22"/>
          <w:szCs w:val="22"/>
        </w:rPr>
        <w:t>)</w:t>
      </w:r>
      <w:r w:rsidRPr="00692F2D" w:rsidR="008212B8">
        <w:rPr>
          <w:sz w:val="22"/>
          <w:szCs w:val="22"/>
        </w:rPr>
        <w:tab/>
      </w:r>
      <w:r w:rsidRPr="00692F2D">
        <w:rPr>
          <w:i/>
          <w:sz w:val="22"/>
          <w:szCs w:val="22"/>
        </w:rPr>
        <w:t>Affirmative Acknowledgements</w:t>
      </w:r>
      <w:r w:rsidRPr="00692F2D">
        <w:rPr>
          <w:sz w:val="22"/>
          <w:szCs w:val="22"/>
        </w:rPr>
        <w:t>.  VRS and IP Relay providers must obtain and keep a record of affirmative acknowledgement from each of their registered users of having received and understood the user notification.</w:t>
      </w:r>
      <w:r>
        <w:rPr>
          <w:rStyle w:val="FootnoteReference"/>
          <w:sz w:val="22"/>
          <w:szCs w:val="22"/>
        </w:rPr>
        <w:footnoteReference w:id="33"/>
      </w:r>
    </w:p>
    <w:p w:rsidR="000D6E0F" w:rsidRPr="00692F2D" w:rsidP="00FD58D3" w14:paraId="2F588CE2" w14:textId="2B21014E">
      <w:pPr>
        <w:suppressAutoHyphens/>
        <w:spacing w:after="120"/>
        <w:ind w:left="1440" w:hanging="360"/>
        <w:rPr>
          <w:snapToGrid w:val="0"/>
          <w:sz w:val="22"/>
          <w:szCs w:val="22"/>
        </w:rPr>
      </w:pPr>
      <w:r w:rsidRPr="00692F2D">
        <w:rPr>
          <w:snapToGrid w:val="0"/>
          <w:sz w:val="22"/>
          <w:szCs w:val="22"/>
        </w:rPr>
        <w:t>(</w:t>
      </w:r>
      <w:r w:rsidRPr="00692F2D" w:rsidR="0096627E">
        <w:rPr>
          <w:snapToGrid w:val="0"/>
          <w:sz w:val="22"/>
          <w:szCs w:val="22"/>
        </w:rPr>
        <w:t>vii</w:t>
      </w:r>
      <w:r w:rsidRPr="00692F2D">
        <w:rPr>
          <w:snapToGrid w:val="0"/>
          <w:sz w:val="22"/>
          <w:szCs w:val="22"/>
        </w:rPr>
        <w:t>)</w:t>
      </w:r>
      <w:r w:rsidRPr="00692F2D" w:rsidR="0090142D">
        <w:rPr>
          <w:snapToGrid w:val="0"/>
          <w:sz w:val="22"/>
          <w:szCs w:val="22"/>
        </w:rPr>
        <w:t xml:space="preserve"> </w:t>
      </w:r>
      <w:r w:rsidRPr="00692F2D">
        <w:rPr>
          <w:i/>
          <w:snapToGrid w:val="0"/>
          <w:sz w:val="22"/>
          <w:szCs w:val="22"/>
        </w:rPr>
        <w:t>Ascertaining Registration Status of VRS or IP Relay User.</w:t>
      </w:r>
      <w:r w:rsidRPr="00692F2D">
        <w:rPr>
          <w:snapToGrid w:val="0"/>
          <w:sz w:val="22"/>
          <w:szCs w:val="22"/>
        </w:rPr>
        <w:t xml:space="preserve">  Every VRS and IP Relay provider must verify whether a dial-around user is registered with another provider.</w:t>
      </w:r>
      <w:r>
        <w:rPr>
          <w:rStyle w:val="FootnoteReference"/>
          <w:snapToGrid w:val="0"/>
          <w:sz w:val="22"/>
          <w:szCs w:val="22"/>
        </w:rPr>
        <w:footnoteReference w:id="34"/>
      </w:r>
      <w:r w:rsidRPr="00692F2D">
        <w:rPr>
          <w:snapToGrid w:val="0"/>
          <w:sz w:val="22"/>
          <w:szCs w:val="22"/>
        </w:rPr>
        <w:t xml:space="preserve">  </w:t>
      </w:r>
      <w:r w:rsidRPr="00692F2D">
        <w:rPr>
          <w:snapToGrid w:val="0"/>
          <w:sz w:val="22"/>
          <w:szCs w:val="22"/>
        </w:rPr>
        <w:t xml:space="preserve">The provider may do so by requesting a user’s ten-digit NANP number and querying the TRS Numbering Directory using that number. </w:t>
      </w:r>
    </w:p>
    <w:p w:rsidR="000D6E0F" w:rsidRPr="00692F2D" w:rsidP="00FD58D3" w14:paraId="732198F5" w14:textId="61E9BB76">
      <w:pPr>
        <w:pStyle w:val="ListParagraph"/>
        <w:suppressAutoHyphens/>
        <w:spacing w:after="120" w:line="240" w:lineRule="auto"/>
        <w:ind w:left="1440" w:hanging="360"/>
        <w:contextualSpacing w:val="0"/>
        <w:rPr>
          <w:rFonts w:ascii="Times New Roman" w:hAnsi="Times New Roman"/>
          <w:snapToGrid w:val="0"/>
        </w:rPr>
      </w:pPr>
      <w:r w:rsidRPr="00692F2D">
        <w:rPr>
          <w:rFonts w:ascii="Times New Roman" w:hAnsi="Times New Roman"/>
          <w:snapToGrid w:val="0"/>
        </w:rPr>
        <w:t>(</w:t>
      </w:r>
      <w:r w:rsidRPr="00692F2D" w:rsidR="0096627E">
        <w:rPr>
          <w:rFonts w:ascii="Times New Roman" w:hAnsi="Times New Roman"/>
          <w:snapToGrid w:val="0"/>
        </w:rPr>
        <w:t>viii</w:t>
      </w:r>
      <w:r w:rsidRPr="00692F2D">
        <w:rPr>
          <w:rFonts w:ascii="Times New Roman" w:hAnsi="Times New Roman"/>
          <w:snapToGrid w:val="0"/>
        </w:rPr>
        <w:t>)</w:t>
      </w:r>
      <w:r w:rsidRPr="00692F2D" w:rsidR="0090142D">
        <w:rPr>
          <w:rFonts w:ascii="Times New Roman" w:hAnsi="Times New Roman"/>
          <w:snapToGrid w:val="0"/>
        </w:rPr>
        <w:t xml:space="preserve"> </w:t>
      </w:r>
      <w:r w:rsidRPr="00692F2D">
        <w:rPr>
          <w:rFonts w:ascii="Times New Roman" w:hAnsi="Times New Roman"/>
          <w:i/>
          <w:snapToGrid w:val="0"/>
        </w:rPr>
        <w:t>Verifying Registration and Eligibility Information</w:t>
      </w:r>
      <w:r w:rsidRPr="00692F2D">
        <w:rPr>
          <w:rFonts w:ascii="Times New Roman" w:hAnsi="Times New Roman"/>
          <w:snapToGrid w:val="0"/>
        </w:rPr>
        <w:t>.  Every IP Relay provider must institute procedures to verify the accuracy of registration information, including the consumer’s name and mailing address, and</w:t>
      </w:r>
      <w:r w:rsidRPr="00692F2D" w:rsidR="00C501CF">
        <w:rPr>
          <w:rFonts w:ascii="Times New Roman" w:hAnsi="Times New Roman"/>
          <w:snapToGrid w:val="0"/>
        </w:rPr>
        <w:t xml:space="preserve"> VRS and IP Relay providers must</w:t>
      </w:r>
      <w:r w:rsidRPr="00692F2D">
        <w:rPr>
          <w:rFonts w:ascii="Times New Roman" w:hAnsi="Times New Roman"/>
          <w:snapToGrid w:val="0"/>
        </w:rPr>
        <w:t xml:space="preserve"> </w:t>
      </w:r>
      <w:r w:rsidRPr="00692F2D" w:rsidR="00C501CF">
        <w:rPr>
          <w:rFonts w:ascii="Times New Roman" w:hAnsi="Times New Roman"/>
          <w:snapToGrid w:val="0"/>
        </w:rPr>
        <w:t>obtain from each user</w:t>
      </w:r>
      <w:r w:rsidRPr="00692F2D">
        <w:rPr>
          <w:rFonts w:ascii="Times New Roman" w:hAnsi="Times New Roman"/>
          <w:snapToGrid w:val="0"/>
        </w:rPr>
        <w:t xml:space="preserve"> a self-certification verify</w:t>
      </w:r>
      <w:r w:rsidRPr="00692F2D" w:rsidR="00C501CF">
        <w:rPr>
          <w:rFonts w:ascii="Times New Roman" w:hAnsi="Times New Roman"/>
          <w:snapToGrid w:val="0"/>
        </w:rPr>
        <w:t>ing</w:t>
      </w:r>
      <w:r w:rsidRPr="00692F2D">
        <w:rPr>
          <w:rFonts w:ascii="Times New Roman" w:hAnsi="Times New Roman"/>
          <w:snapToGrid w:val="0"/>
        </w:rPr>
        <w:t xml:space="preserve"> that the</w:t>
      </w:r>
      <w:r w:rsidRPr="00692F2D" w:rsidR="00C501CF">
        <w:rPr>
          <w:rFonts w:ascii="Times New Roman" w:hAnsi="Times New Roman"/>
          <w:snapToGrid w:val="0"/>
        </w:rPr>
        <w:t xml:space="preserve"> user</w:t>
      </w:r>
      <w:r w:rsidRPr="00692F2D">
        <w:rPr>
          <w:rFonts w:ascii="Times New Roman" w:hAnsi="Times New Roman"/>
          <w:snapToGrid w:val="0"/>
        </w:rPr>
        <w:t xml:space="preserve"> ha</w:t>
      </w:r>
      <w:r w:rsidRPr="00692F2D" w:rsidR="00C501CF">
        <w:rPr>
          <w:rFonts w:ascii="Times New Roman" w:hAnsi="Times New Roman"/>
          <w:snapToGrid w:val="0"/>
        </w:rPr>
        <w:t>s</w:t>
      </w:r>
      <w:r w:rsidRPr="00692F2D">
        <w:rPr>
          <w:rFonts w:ascii="Times New Roman" w:hAnsi="Times New Roman"/>
          <w:snapToGrid w:val="0"/>
        </w:rPr>
        <w:t xml:space="preserve"> a medically recognized hearing or speech disability necessitating their use of TRS.</w:t>
      </w:r>
      <w:r>
        <w:rPr>
          <w:rStyle w:val="FootnoteReference"/>
          <w:rFonts w:ascii="Times New Roman" w:hAnsi="Times New Roman"/>
          <w:snapToGrid w:val="0"/>
        </w:rPr>
        <w:footnoteReference w:id="35"/>
      </w:r>
      <w:r w:rsidRPr="00692F2D" w:rsidR="00C501CF">
        <w:rPr>
          <w:rFonts w:ascii="Times New Roman" w:hAnsi="Times New Roman"/>
          <w:snapToGrid w:val="0"/>
        </w:rPr>
        <w:t xml:space="preserve">  </w:t>
      </w:r>
    </w:p>
    <w:p w:rsidR="000D6E0F" w:rsidRPr="00692F2D" w:rsidP="00FD58D3" w14:paraId="6AF5ED8E" w14:textId="5EC980B2">
      <w:pPr>
        <w:suppressAutoHyphens/>
        <w:spacing w:after="120"/>
        <w:ind w:left="1440" w:hanging="360"/>
        <w:rPr>
          <w:snapToGrid w:val="0"/>
          <w:sz w:val="22"/>
          <w:szCs w:val="22"/>
        </w:rPr>
      </w:pPr>
      <w:r w:rsidRPr="00692F2D">
        <w:rPr>
          <w:snapToGrid w:val="0"/>
          <w:sz w:val="22"/>
          <w:szCs w:val="22"/>
        </w:rPr>
        <w:t>(</w:t>
      </w:r>
      <w:r w:rsidRPr="00692F2D" w:rsidR="0096627E">
        <w:rPr>
          <w:snapToGrid w:val="0"/>
          <w:sz w:val="22"/>
          <w:szCs w:val="22"/>
        </w:rPr>
        <w:t>ix</w:t>
      </w:r>
      <w:r w:rsidRPr="00692F2D">
        <w:rPr>
          <w:snapToGrid w:val="0"/>
          <w:sz w:val="22"/>
          <w:szCs w:val="22"/>
        </w:rPr>
        <w:t>)</w:t>
      </w:r>
      <w:r w:rsidRPr="00692F2D" w:rsidR="008212B8">
        <w:rPr>
          <w:snapToGrid w:val="0"/>
          <w:sz w:val="22"/>
          <w:szCs w:val="22"/>
        </w:rPr>
        <w:tab/>
      </w:r>
      <w:r w:rsidRPr="00692F2D">
        <w:rPr>
          <w:i/>
          <w:snapToGrid w:val="0"/>
          <w:sz w:val="22"/>
          <w:szCs w:val="22"/>
        </w:rPr>
        <w:t>Commission Approval for the Pass Through of Numbering Costs.</w:t>
      </w:r>
      <w:r w:rsidRPr="00692F2D">
        <w:rPr>
          <w:snapToGrid w:val="0"/>
          <w:sz w:val="22"/>
          <w:szCs w:val="22"/>
        </w:rPr>
        <w:t xml:space="preserve">  Each VRS or IP Relay provider wishing to pass through certain numbering-related costs to its users must obtain Commission approval to do so.</w:t>
      </w:r>
      <w:r>
        <w:rPr>
          <w:rStyle w:val="FootnoteReference"/>
          <w:snapToGrid w:val="0"/>
          <w:sz w:val="22"/>
          <w:szCs w:val="22"/>
        </w:rPr>
        <w:footnoteReference w:id="36"/>
      </w:r>
    </w:p>
    <w:p w:rsidR="000D6E0F" w:rsidRPr="00692F2D" w:rsidP="00FD58D3" w14:paraId="77A758D8" w14:textId="735B1CE7">
      <w:pPr>
        <w:suppressAutoHyphens/>
        <w:spacing w:after="120"/>
        <w:ind w:left="1440" w:hanging="360"/>
        <w:rPr>
          <w:snapToGrid w:val="0"/>
          <w:sz w:val="22"/>
          <w:szCs w:val="22"/>
        </w:rPr>
      </w:pPr>
      <w:r w:rsidRPr="00692F2D">
        <w:rPr>
          <w:snapToGrid w:val="0"/>
          <w:sz w:val="22"/>
          <w:szCs w:val="22"/>
        </w:rPr>
        <w:t>(</w:t>
      </w:r>
      <w:r w:rsidRPr="00692F2D" w:rsidR="0096627E">
        <w:rPr>
          <w:snapToGrid w:val="0"/>
          <w:sz w:val="22"/>
          <w:szCs w:val="22"/>
        </w:rPr>
        <w:t>x</w:t>
      </w:r>
      <w:r w:rsidRPr="00692F2D">
        <w:rPr>
          <w:snapToGrid w:val="0"/>
          <w:sz w:val="22"/>
          <w:szCs w:val="22"/>
        </w:rPr>
        <w:t>)</w:t>
      </w:r>
      <w:r w:rsidRPr="00692F2D" w:rsidR="008212B8">
        <w:rPr>
          <w:snapToGrid w:val="0"/>
          <w:sz w:val="22"/>
          <w:szCs w:val="22"/>
        </w:rPr>
        <w:tab/>
      </w:r>
      <w:r w:rsidRPr="00692F2D">
        <w:rPr>
          <w:i/>
          <w:snapToGrid w:val="0"/>
          <w:sz w:val="22"/>
          <w:szCs w:val="22"/>
        </w:rPr>
        <w:t xml:space="preserve">Information Sharing After a Change in Default Providers.  </w:t>
      </w:r>
      <w:r w:rsidRPr="00692F2D">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w:t>
      </w:r>
      <w:r>
        <w:rPr>
          <w:rStyle w:val="FootnoteReference"/>
          <w:snapToGrid w:val="0"/>
          <w:sz w:val="22"/>
          <w:szCs w:val="22"/>
        </w:rPr>
        <w:footnoteReference w:id="37"/>
      </w:r>
    </w:p>
    <w:p w:rsidR="00C3235F" w:rsidRPr="00692F2D" w:rsidP="00C17C60" w14:paraId="3A48BFB8" w14:textId="33C058E4">
      <w:pPr>
        <w:pStyle w:val="ListParagraph"/>
        <w:numPr>
          <w:ilvl w:val="0"/>
          <w:numId w:val="32"/>
        </w:numPr>
        <w:spacing w:after="120" w:line="240" w:lineRule="auto"/>
        <w:contextualSpacing w:val="0"/>
        <w:rPr>
          <w:rFonts w:ascii="Times New Roman" w:hAnsi="Times New Roman"/>
          <w:b/>
        </w:rPr>
      </w:pPr>
      <w:r w:rsidRPr="00692F2D">
        <w:rPr>
          <w:rFonts w:ascii="Times New Roman" w:hAnsi="Times New Roman"/>
          <w:b/>
        </w:rPr>
        <w:t xml:space="preserve">Seven </w:t>
      </w:r>
      <w:r w:rsidRPr="00692F2D">
        <w:rPr>
          <w:rFonts w:ascii="Times New Roman" w:hAnsi="Times New Roman"/>
          <w:b/>
        </w:rPr>
        <w:t>VRS Orders</w:t>
      </w:r>
    </w:p>
    <w:p w:rsidR="00804D82" w:rsidRPr="00692F2D" w:rsidP="00192E7B" w14:paraId="2D283D21" w14:textId="4A46241C">
      <w:pPr>
        <w:spacing w:after="120"/>
        <w:ind w:left="360"/>
        <w:rPr>
          <w:sz w:val="22"/>
          <w:szCs w:val="22"/>
        </w:rPr>
      </w:pPr>
      <w:r w:rsidRPr="00692F2D">
        <w:rPr>
          <w:sz w:val="22"/>
          <w:szCs w:val="22"/>
        </w:rPr>
        <w:t xml:space="preserve">Between 2011 and </w:t>
      </w:r>
      <w:r w:rsidRPr="00692F2D" w:rsidR="001D5C19">
        <w:rPr>
          <w:sz w:val="22"/>
          <w:szCs w:val="22"/>
        </w:rPr>
        <w:t>2023</w:t>
      </w:r>
      <w:r w:rsidRPr="00692F2D">
        <w:rPr>
          <w:sz w:val="22"/>
          <w:szCs w:val="22"/>
        </w:rPr>
        <w:t xml:space="preserve">, the Commission adopted </w:t>
      </w:r>
      <w:r w:rsidRPr="00692F2D" w:rsidR="00946158">
        <w:rPr>
          <w:sz w:val="22"/>
          <w:szCs w:val="22"/>
        </w:rPr>
        <w:t xml:space="preserve">seven </w:t>
      </w:r>
      <w:r w:rsidRPr="00692F2D">
        <w:rPr>
          <w:sz w:val="22"/>
          <w:szCs w:val="22"/>
        </w:rPr>
        <w:t xml:space="preserve">orders </w:t>
      </w:r>
      <w:r w:rsidRPr="00692F2D" w:rsidR="0073692F">
        <w:rPr>
          <w:sz w:val="22"/>
          <w:szCs w:val="22"/>
        </w:rPr>
        <w:t xml:space="preserve">implicating </w:t>
      </w:r>
      <w:r w:rsidRPr="00692F2D">
        <w:rPr>
          <w:sz w:val="22"/>
          <w:szCs w:val="22"/>
        </w:rPr>
        <w:t>VRS.</w:t>
      </w:r>
    </w:p>
    <w:p w:rsidR="00804D82" w:rsidRPr="00692F2D" w:rsidP="00F521DB" w14:paraId="78E763EE" w14:textId="3938DD82">
      <w:pPr>
        <w:spacing w:after="120"/>
        <w:ind w:left="1080" w:hanging="360"/>
        <w:rPr>
          <w:b/>
          <w:i/>
          <w:sz w:val="22"/>
          <w:szCs w:val="22"/>
        </w:rPr>
      </w:pPr>
      <w:r w:rsidRPr="00692F2D">
        <w:rPr>
          <w:b/>
          <w:sz w:val="22"/>
          <w:szCs w:val="22"/>
        </w:rPr>
        <w:t>(1)</w:t>
      </w:r>
      <w:r w:rsidRPr="00692F2D">
        <w:rPr>
          <w:b/>
          <w:i/>
          <w:sz w:val="22"/>
          <w:szCs w:val="22"/>
        </w:rPr>
        <w:tab/>
        <w:t>2013 VRS Reform Order</w:t>
      </w:r>
    </w:p>
    <w:p w:rsidR="00C97D93" w:rsidRPr="00692F2D" w:rsidP="00192E7B" w14:paraId="2BB85C72" w14:textId="42047A3C">
      <w:pPr>
        <w:spacing w:after="120"/>
        <w:ind w:left="360"/>
        <w:rPr>
          <w:sz w:val="22"/>
          <w:szCs w:val="22"/>
        </w:rPr>
      </w:pPr>
      <w:r w:rsidRPr="00692F2D">
        <w:rPr>
          <w:sz w:val="22"/>
          <w:szCs w:val="22"/>
        </w:rPr>
        <w:t xml:space="preserve">On June 10, 2013, the Commission released the </w:t>
      </w:r>
      <w:r w:rsidRPr="00692F2D" w:rsidR="00C57029">
        <w:rPr>
          <w:i/>
          <w:sz w:val="22"/>
          <w:szCs w:val="22"/>
        </w:rPr>
        <w:t xml:space="preserve">2013 </w:t>
      </w:r>
      <w:r w:rsidRPr="00692F2D">
        <w:rPr>
          <w:i/>
          <w:sz w:val="22"/>
          <w:szCs w:val="22"/>
        </w:rPr>
        <w:t>VRS Reform Order</w:t>
      </w:r>
      <w:r w:rsidRPr="00692F2D">
        <w:rPr>
          <w:sz w:val="22"/>
          <w:szCs w:val="22"/>
        </w:rPr>
        <w:t>,</w:t>
      </w:r>
      <w:r>
        <w:rPr>
          <w:rStyle w:val="FootnoteReference"/>
          <w:sz w:val="22"/>
          <w:szCs w:val="22"/>
        </w:rPr>
        <w:footnoteReference w:id="38"/>
      </w:r>
      <w:r w:rsidRPr="00692F2D">
        <w:rPr>
          <w:sz w:val="22"/>
          <w:szCs w:val="22"/>
        </w:rPr>
        <w:t xml:space="preserve"> adopting further measures to improve the structure, efficiency, and quality of the VRS program, reducing the noted inefficiencies in the program, as well as reducing the risk of waste, fraud, and abuse, and ensuring that the program makes full use of advances in commercially</w:t>
      </w:r>
      <w:r w:rsidRPr="00692F2D" w:rsidR="000F476B">
        <w:rPr>
          <w:sz w:val="22"/>
          <w:szCs w:val="22"/>
        </w:rPr>
        <w:t xml:space="preserve"> </w:t>
      </w:r>
      <w:r w:rsidRPr="00692F2D">
        <w:rPr>
          <w:sz w:val="22"/>
          <w:szCs w:val="22"/>
        </w:rPr>
        <w:t>available technology.  Among the measures adopted were</w:t>
      </w:r>
      <w:r w:rsidRPr="00692F2D" w:rsidR="005D3C59">
        <w:rPr>
          <w:sz w:val="22"/>
          <w:szCs w:val="22"/>
        </w:rPr>
        <w:t xml:space="preserve"> the following</w:t>
      </w:r>
      <w:r w:rsidRPr="00692F2D">
        <w:rPr>
          <w:sz w:val="22"/>
          <w:szCs w:val="22"/>
        </w:rPr>
        <w:t xml:space="preserve"> information collection requirements:</w:t>
      </w:r>
    </w:p>
    <w:p w:rsidR="00C548B1" w:rsidRPr="00692F2D" w:rsidP="00FD58D3" w14:paraId="5ABF4FF0" w14:textId="77777777">
      <w:pPr>
        <w:tabs>
          <w:tab w:val="left" w:pos="720"/>
        </w:tabs>
        <w:spacing w:after="120"/>
        <w:ind w:left="1440" w:hanging="360"/>
        <w:rPr>
          <w:sz w:val="22"/>
          <w:szCs w:val="22"/>
        </w:rPr>
      </w:pPr>
      <w:r w:rsidRPr="00692F2D">
        <w:rPr>
          <w:sz w:val="22"/>
          <w:szCs w:val="22"/>
        </w:rPr>
        <w:t>(</w:t>
      </w:r>
      <w:r w:rsidRPr="00692F2D" w:rsidR="00A34333">
        <w:rPr>
          <w:sz w:val="22"/>
          <w:szCs w:val="22"/>
        </w:rPr>
        <w:t>a</w:t>
      </w:r>
      <w:r w:rsidRPr="00692F2D">
        <w:rPr>
          <w:sz w:val="22"/>
          <w:szCs w:val="22"/>
        </w:rPr>
        <w:t>)</w:t>
      </w:r>
      <w:r w:rsidRPr="00692F2D" w:rsidR="00A100D2">
        <w:rPr>
          <w:sz w:val="22"/>
          <w:szCs w:val="22"/>
        </w:rPr>
        <w:tab/>
      </w:r>
      <w:r w:rsidRPr="00692F2D">
        <w:rPr>
          <w:sz w:val="22"/>
          <w:szCs w:val="22"/>
        </w:rPr>
        <w:t>Each VRS provider must report to the Commission or the TRS Fund administrator false or unverified claims for TRS Fund compensation</w:t>
      </w:r>
      <w:r w:rsidRPr="00692F2D" w:rsidR="005D3C59">
        <w:rPr>
          <w:sz w:val="22"/>
          <w:szCs w:val="22"/>
        </w:rPr>
        <w:t xml:space="preserve"> and</w:t>
      </w:r>
      <w:r w:rsidRPr="00692F2D">
        <w:rPr>
          <w:sz w:val="22"/>
          <w:szCs w:val="22"/>
        </w:rPr>
        <w:t xml:space="preserve"> unauthorized</w:t>
      </w:r>
      <w:r w:rsidRPr="00692F2D" w:rsidR="005D3C59">
        <w:rPr>
          <w:sz w:val="22"/>
          <w:szCs w:val="22"/>
        </w:rPr>
        <w:t xml:space="preserve"> or unnecessary</w:t>
      </w:r>
      <w:r w:rsidRPr="00692F2D">
        <w:rPr>
          <w:sz w:val="22"/>
          <w:szCs w:val="22"/>
        </w:rPr>
        <w:t xml:space="preserve"> use of VRS.  </w:t>
      </w:r>
    </w:p>
    <w:p w:rsidR="00C548B1" w:rsidRPr="00692F2D" w:rsidP="00692AD9" w14:paraId="2B68BA6C" w14:textId="06CD084F">
      <w:pPr>
        <w:tabs>
          <w:tab w:val="left" w:pos="720"/>
        </w:tabs>
        <w:spacing w:after="120"/>
        <w:ind w:left="1440" w:hanging="360"/>
        <w:rPr>
          <w:sz w:val="22"/>
          <w:szCs w:val="22"/>
        </w:rPr>
      </w:pPr>
      <w:r w:rsidRPr="00692F2D">
        <w:rPr>
          <w:sz w:val="22"/>
          <w:szCs w:val="22"/>
        </w:rPr>
        <w:t>(</w:t>
      </w:r>
      <w:r w:rsidRPr="00692F2D" w:rsidR="00A34333">
        <w:rPr>
          <w:sz w:val="22"/>
          <w:szCs w:val="22"/>
        </w:rPr>
        <w:t>b</w:t>
      </w:r>
      <w:r w:rsidRPr="00692F2D">
        <w:rPr>
          <w:sz w:val="22"/>
          <w:szCs w:val="22"/>
        </w:rPr>
        <w:t>)</w:t>
      </w:r>
      <w:r w:rsidRPr="00692F2D" w:rsidR="00A100D2">
        <w:rPr>
          <w:sz w:val="22"/>
          <w:szCs w:val="22"/>
        </w:rPr>
        <w:tab/>
      </w:r>
      <w:r w:rsidRPr="00692F2D">
        <w:rPr>
          <w:sz w:val="22"/>
          <w:szCs w:val="22"/>
        </w:rPr>
        <w:t xml:space="preserve">Each VRS provider shall include within its annual report a compliance plan describing </w:t>
      </w:r>
      <w:r w:rsidRPr="00692F2D" w:rsidR="000B452F">
        <w:rPr>
          <w:sz w:val="22"/>
          <w:szCs w:val="22"/>
        </w:rPr>
        <w:t>its</w:t>
      </w:r>
      <w:r w:rsidRPr="00692F2D">
        <w:rPr>
          <w:sz w:val="22"/>
          <w:szCs w:val="22"/>
        </w:rPr>
        <w:t xml:space="preserve"> policies, procedures, and practices for complying with the requirements of preventing and reporting unauthorized and unnecessary use of VRS.</w:t>
      </w:r>
    </w:p>
    <w:p w:rsidR="00C548B1" w:rsidRPr="00692F2D" w:rsidP="00FD58D3" w14:paraId="6BC47D66" w14:textId="02C4601F">
      <w:pPr>
        <w:tabs>
          <w:tab w:val="left" w:pos="720"/>
        </w:tabs>
        <w:spacing w:after="120"/>
        <w:ind w:left="1440" w:hanging="360"/>
        <w:rPr>
          <w:sz w:val="22"/>
          <w:szCs w:val="22"/>
        </w:rPr>
      </w:pPr>
      <w:r w:rsidRPr="00692F2D">
        <w:rPr>
          <w:sz w:val="22"/>
          <w:szCs w:val="22"/>
        </w:rPr>
        <w:t>(</w:t>
      </w:r>
      <w:r w:rsidRPr="00692F2D" w:rsidR="008D5D58">
        <w:rPr>
          <w:sz w:val="22"/>
          <w:szCs w:val="22"/>
        </w:rPr>
        <w:t>c</w:t>
      </w:r>
      <w:r w:rsidRPr="00692F2D">
        <w:rPr>
          <w:sz w:val="22"/>
          <w:szCs w:val="22"/>
        </w:rPr>
        <w:t>)</w:t>
      </w:r>
      <w:r w:rsidRPr="00692F2D" w:rsidR="00A100D2">
        <w:rPr>
          <w:sz w:val="22"/>
          <w:szCs w:val="22"/>
        </w:rPr>
        <w:tab/>
      </w:r>
      <w:r w:rsidRPr="00692F2D">
        <w:rPr>
          <w:sz w:val="22"/>
          <w:szCs w:val="22"/>
        </w:rPr>
        <w:t xml:space="preserve">If, at any time, the Commission determines that a VRS provider’s compliance plan is inadequate to prevent waste, fraud, and abuse of the TRS Fund, the Commission shall so notify the provider and direct the provider to submit an amended compliance plan. </w:t>
      </w:r>
    </w:p>
    <w:p w:rsidR="008778EC" w:rsidRPr="00692F2D" w:rsidP="00FD58D3" w14:paraId="6C0BACC9" w14:textId="42A83930">
      <w:pPr>
        <w:tabs>
          <w:tab w:val="left" w:pos="720"/>
        </w:tabs>
        <w:spacing w:after="120"/>
        <w:ind w:left="1440" w:hanging="360"/>
        <w:rPr>
          <w:sz w:val="22"/>
          <w:szCs w:val="22"/>
        </w:rPr>
      </w:pPr>
      <w:r w:rsidRPr="00692F2D">
        <w:rPr>
          <w:sz w:val="22"/>
          <w:szCs w:val="22"/>
        </w:rPr>
        <w:t>(</w:t>
      </w:r>
      <w:r w:rsidRPr="00692F2D" w:rsidR="008D5D58">
        <w:rPr>
          <w:sz w:val="22"/>
          <w:szCs w:val="22"/>
        </w:rPr>
        <w:t>d</w:t>
      </w:r>
      <w:r w:rsidRPr="00692F2D">
        <w:rPr>
          <w:sz w:val="22"/>
          <w:szCs w:val="22"/>
        </w:rPr>
        <w:t>)</w:t>
      </w:r>
      <w:r w:rsidRPr="00692F2D" w:rsidR="00A100D2">
        <w:rPr>
          <w:sz w:val="22"/>
          <w:szCs w:val="22"/>
        </w:rPr>
        <w:tab/>
      </w:r>
      <w:r w:rsidRPr="00692F2D">
        <w:rPr>
          <w:sz w:val="22"/>
          <w:szCs w:val="22"/>
        </w:rPr>
        <w:t>Each VRS provider must certify the eligibility of</w:t>
      </w:r>
      <w:r w:rsidRPr="00692F2D" w:rsidR="007B538D">
        <w:rPr>
          <w:sz w:val="22"/>
          <w:szCs w:val="22"/>
        </w:rPr>
        <w:t xml:space="preserve"> each</w:t>
      </w:r>
      <w:r w:rsidRPr="00692F2D">
        <w:rPr>
          <w:sz w:val="22"/>
          <w:szCs w:val="22"/>
        </w:rPr>
        <w:t xml:space="preserve"> VRS user by obtaining</w:t>
      </w:r>
      <w:r w:rsidRPr="00692F2D" w:rsidR="007B538D">
        <w:rPr>
          <w:sz w:val="22"/>
          <w:szCs w:val="22"/>
        </w:rPr>
        <w:t xml:space="preserve"> a</w:t>
      </w:r>
      <w:r w:rsidRPr="00692F2D">
        <w:rPr>
          <w:sz w:val="22"/>
          <w:szCs w:val="22"/>
        </w:rPr>
        <w:t xml:space="preserve"> written certification</w:t>
      </w:r>
      <w:r w:rsidRPr="00692F2D" w:rsidR="007B538D">
        <w:rPr>
          <w:sz w:val="22"/>
          <w:szCs w:val="22"/>
        </w:rPr>
        <w:t xml:space="preserve"> of eligibility</w:t>
      </w:r>
      <w:r w:rsidRPr="00692F2D">
        <w:rPr>
          <w:sz w:val="22"/>
          <w:szCs w:val="22"/>
        </w:rPr>
        <w:t xml:space="preserve"> from the user and submit</w:t>
      </w:r>
      <w:r w:rsidRPr="00692F2D" w:rsidR="007B538D">
        <w:rPr>
          <w:sz w:val="22"/>
          <w:szCs w:val="22"/>
        </w:rPr>
        <w:t>ting</w:t>
      </w:r>
      <w:r w:rsidRPr="00692F2D">
        <w:rPr>
          <w:sz w:val="22"/>
          <w:szCs w:val="22"/>
        </w:rPr>
        <w:t xml:space="preserve"> such certification to the TRS User Registration Database</w:t>
      </w:r>
      <w:r w:rsidRPr="00692F2D" w:rsidR="007B538D">
        <w:rPr>
          <w:sz w:val="22"/>
          <w:szCs w:val="22"/>
        </w:rPr>
        <w:t xml:space="preserve"> (TRS-URD)</w:t>
      </w:r>
      <w:r w:rsidRPr="00692F2D">
        <w:rPr>
          <w:sz w:val="22"/>
          <w:szCs w:val="22"/>
        </w:rPr>
        <w:t>.</w:t>
      </w:r>
    </w:p>
    <w:p w:rsidR="00F07353" w:rsidRPr="00692F2D" w:rsidP="00FD58D3" w14:paraId="16F0893E" w14:textId="3487021C">
      <w:pPr>
        <w:tabs>
          <w:tab w:val="left" w:pos="720"/>
        </w:tabs>
        <w:spacing w:after="120"/>
        <w:ind w:left="1440" w:hanging="360"/>
        <w:rPr>
          <w:sz w:val="22"/>
          <w:szCs w:val="22"/>
        </w:rPr>
      </w:pPr>
      <w:r w:rsidRPr="00692F2D">
        <w:rPr>
          <w:sz w:val="22"/>
          <w:szCs w:val="22"/>
        </w:rPr>
        <w:t>(</w:t>
      </w:r>
      <w:r w:rsidRPr="00692F2D" w:rsidR="008D5D58">
        <w:rPr>
          <w:sz w:val="22"/>
          <w:szCs w:val="22"/>
        </w:rPr>
        <w:t>e</w:t>
      </w:r>
      <w:r w:rsidRPr="00692F2D">
        <w:rPr>
          <w:sz w:val="22"/>
          <w:szCs w:val="22"/>
        </w:rPr>
        <w:t>)</w:t>
      </w:r>
      <w:r w:rsidRPr="00692F2D" w:rsidR="00A100D2">
        <w:rPr>
          <w:sz w:val="22"/>
          <w:szCs w:val="22"/>
        </w:rPr>
        <w:tab/>
      </w:r>
      <w:r w:rsidRPr="00692F2D">
        <w:rPr>
          <w:sz w:val="22"/>
          <w:szCs w:val="22"/>
        </w:rPr>
        <w:t>Each</w:t>
      </w:r>
      <w:r w:rsidRPr="00692F2D" w:rsidR="00C548B1">
        <w:rPr>
          <w:sz w:val="22"/>
          <w:szCs w:val="22"/>
        </w:rPr>
        <w:t xml:space="preserve"> VRS provider shall collect and submit </w:t>
      </w:r>
      <w:r w:rsidRPr="00692F2D" w:rsidR="007B538D">
        <w:rPr>
          <w:sz w:val="22"/>
          <w:szCs w:val="22"/>
        </w:rPr>
        <w:t>registration</w:t>
      </w:r>
      <w:r w:rsidRPr="00692F2D" w:rsidR="00C548B1">
        <w:rPr>
          <w:sz w:val="22"/>
          <w:szCs w:val="22"/>
        </w:rPr>
        <w:t xml:space="preserve"> information for each </w:t>
      </w:r>
      <w:r w:rsidRPr="00692F2D" w:rsidR="005B0A1D">
        <w:rPr>
          <w:sz w:val="22"/>
          <w:szCs w:val="22"/>
        </w:rPr>
        <w:t xml:space="preserve">TRS </w:t>
      </w:r>
      <w:r w:rsidRPr="00692F2D" w:rsidR="00C548B1">
        <w:rPr>
          <w:sz w:val="22"/>
          <w:szCs w:val="22"/>
        </w:rPr>
        <w:t>user to the TRS</w:t>
      </w:r>
      <w:r w:rsidRPr="00692F2D" w:rsidR="005B0A1D">
        <w:rPr>
          <w:sz w:val="22"/>
          <w:szCs w:val="22"/>
        </w:rPr>
        <w:t>-URD</w:t>
      </w:r>
      <w:r w:rsidRPr="00692F2D" w:rsidR="00C548B1">
        <w:rPr>
          <w:sz w:val="22"/>
          <w:szCs w:val="22"/>
        </w:rPr>
        <w:t xml:space="preserve">.  </w:t>
      </w:r>
      <w:r w:rsidRPr="00692F2D">
        <w:rPr>
          <w:sz w:val="22"/>
          <w:szCs w:val="22"/>
        </w:rPr>
        <w:t>Each</w:t>
      </w:r>
      <w:r w:rsidRPr="00692F2D" w:rsidR="00C548B1">
        <w:rPr>
          <w:sz w:val="22"/>
          <w:szCs w:val="22"/>
        </w:rPr>
        <w:t xml:space="preserve"> VRS provider must explain clearly</w:t>
      </w:r>
      <w:r w:rsidRPr="00692F2D" w:rsidR="005B0A1D">
        <w:rPr>
          <w:sz w:val="22"/>
          <w:szCs w:val="22"/>
        </w:rPr>
        <w:t xml:space="preserve"> to each user</w:t>
      </w:r>
      <w:r w:rsidRPr="00692F2D" w:rsidR="00C548B1">
        <w:rPr>
          <w:sz w:val="22"/>
          <w:szCs w:val="22"/>
        </w:rPr>
        <w:t xml:space="preserve"> the TRS</w:t>
      </w:r>
      <w:r w:rsidRPr="00692F2D" w:rsidR="00CE44B3">
        <w:rPr>
          <w:sz w:val="22"/>
          <w:szCs w:val="22"/>
        </w:rPr>
        <w:t>-URD</w:t>
      </w:r>
      <w:r w:rsidRPr="00692F2D" w:rsidR="00C548B1">
        <w:rPr>
          <w:sz w:val="22"/>
          <w:szCs w:val="22"/>
        </w:rPr>
        <w:t xml:space="preserve">, collect </w:t>
      </w:r>
      <w:r w:rsidRPr="00692F2D">
        <w:rPr>
          <w:sz w:val="22"/>
          <w:szCs w:val="22"/>
        </w:rPr>
        <w:t xml:space="preserve">consent from each user </w:t>
      </w:r>
      <w:r w:rsidRPr="00692F2D" w:rsidR="00C548B1">
        <w:rPr>
          <w:sz w:val="22"/>
          <w:szCs w:val="22"/>
        </w:rPr>
        <w:t>to transmit the user’s information to the TRS</w:t>
      </w:r>
      <w:r w:rsidRPr="00692F2D" w:rsidR="00CE44B3">
        <w:rPr>
          <w:sz w:val="22"/>
          <w:szCs w:val="22"/>
        </w:rPr>
        <w:t>-URD</w:t>
      </w:r>
      <w:r w:rsidRPr="00692F2D" w:rsidR="00C548B1">
        <w:rPr>
          <w:sz w:val="22"/>
          <w:szCs w:val="22"/>
        </w:rPr>
        <w:t>, and keep a record of such consent.</w:t>
      </w:r>
    </w:p>
    <w:p w:rsidR="00EF43E7" w:rsidRPr="00692F2D" w:rsidP="00FD58D3" w14:paraId="24CDCA7E" w14:textId="3A68AA83">
      <w:pPr>
        <w:tabs>
          <w:tab w:val="left" w:pos="720"/>
        </w:tabs>
        <w:spacing w:after="120"/>
        <w:ind w:left="1440" w:hanging="360"/>
        <w:rPr>
          <w:sz w:val="22"/>
          <w:szCs w:val="22"/>
        </w:rPr>
      </w:pPr>
      <w:r w:rsidRPr="00692F2D">
        <w:rPr>
          <w:sz w:val="22"/>
          <w:szCs w:val="22"/>
        </w:rPr>
        <w:t>(</w:t>
      </w:r>
      <w:r w:rsidRPr="00692F2D" w:rsidR="00B612AE">
        <w:rPr>
          <w:sz w:val="22"/>
          <w:szCs w:val="22"/>
        </w:rPr>
        <w:t>f</w:t>
      </w:r>
      <w:r w:rsidRPr="00692F2D" w:rsidR="00C548B1">
        <w:rPr>
          <w:sz w:val="22"/>
          <w:szCs w:val="22"/>
        </w:rPr>
        <w:t>)</w:t>
      </w:r>
      <w:r w:rsidRPr="00692F2D" w:rsidR="00D459EC">
        <w:rPr>
          <w:sz w:val="22"/>
          <w:szCs w:val="22"/>
        </w:rPr>
        <w:tab/>
      </w:r>
      <w:r w:rsidRPr="00692F2D" w:rsidR="00CE44B3">
        <w:rPr>
          <w:sz w:val="22"/>
          <w:szCs w:val="22"/>
        </w:rPr>
        <w:t>Each</w:t>
      </w:r>
      <w:r w:rsidRPr="00692F2D" w:rsidR="00C548B1">
        <w:rPr>
          <w:sz w:val="22"/>
          <w:szCs w:val="22"/>
        </w:rPr>
        <w:t xml:space="preserve"> VRS provider</w:t>
      </w:r>
      <w:r w:rsidRPr="00692F2D" w:rsidR="00CE44B3">
        <w:rPr>
          <w:sz w:val="22"/>
          <w:szCs w:val="22"/>
        </w:rPr>
        <w:t xml:space="preserve"> is</w:t>
      </w:r>
      <w:r w:rsidRPr="00692F2D" w:rsidR="00C548B1">
        <w:rPr>
          <w:sz w:val="22"/>
          <w:szCs w:val="22"/>
        </w:rPr>
        <w:t xml:space="preserve"> required to validate the eligibility of the party on the video side of each call by querying the TRS</w:t>
      </w:r>
      <w:r w:rsidRPr="00692F2D" w:rsidR="00151070">
        <w:rPr>
          <w:sz w:val="22"/>
          <w:szCs w:val="22"/>
        </w:rPr>
        <w:t>-URD</w:t>
      </w:r>
      <w:r w:rsidRPr="00692F2D" w:rsidR="00C548B1">
        <w:rPr>
          <w:sz w:val="22"/>
          <w:szCs w:val="22"/>
        </w:rPr>
        <w:t xml:space="preserve"> on a per-call basis through a unique user identifier assigned by the administrator of the TRS</w:t>
      </w:r>
      <w:r w:rsidRPr="00692F2D" w:rsidR="00151070">
        <w:rPr>
          <w:sz w:val="22"/>
          <w:szCs w:val="22"/>
        </w:rPr>
        <w:t>-URD</w:t>
      </w:r>
      <w:r w:rsidRPr="00692F2D" w:rsidR="00C548B1">
        <w:rPr>
          <w:sz w:val="22"/>
          <w:szCs w:val="22"/>
        </w:rPr>
        <w:t xml:space="preserve">.  </w:t>
      </w:r>
    </w:p>
    <w:p w:rsidR="00EF43E7" w:rsidRPr="00692F2D" w:rsidP="00FD58D3" w14:paraId="05DE1BBE" w14:textId="40936E5B">
      <w:pPr>
        <w:spacing w:after="120"/>
        <w:ind w:left="1440" w:hanging="360"/>
        <w:rPr>
          <w:sz w:val="22"/>
          <w:szCs w:val="22"/>
        </w:rPr>
      </w:pPr>
      <w:r w:rsidRPr="00692F2D">
        <w:rPr>
          <w:sz w:val="22"/>
          <w:szCs w:val="22"/>
        </w:rPr>
        <w:t>(</w:t>
      </w:r>
      <w:r w:rsidRPr="00692F2D" w:rsidR="00B612AE">
        <w:rPr>
          <w:sz w:val="22"/>
          <w:szCs w:val="22"/>
        </w:rPr>
        <w:t>g</w:t>
      </w:r>
      <w:r w:rsidRPr="00692F2D">
        <w:rPr>
          <w:sz w:val="22"/>
          <w:szCs w:val="22"/>
        </w:rPr>
        <w:t>)</w:t>
      </w:r>
      <w:r w:rsidRPr="00692F2D" w:rsidR="00D459EC">
        <w:rPr>
          <w:sz w:val="22"/>
          <w:szCs w:val="22"/>
        </w:rPr>
        <w:tab/>
      </w:r>
      <w:r w:rsidRPr="00692F2D" w:rsidR="00C548B1">
        <w:rPr>
          <w:sz w:val="22"/>
          <w:szCs w:val="22"/>
        </w:rPr>
        <w:t>Each VRS provider shall request that the administrator of the TRS</w:t>
      </w:r>
      <w:r w:rsidRPr="00692F2D" w:rsidR="00DB46BE">
        <w:rPr>
          <w:sz w:val="22"/>
          <w:szCs w:val="22"/>
        </w:rPr>
        <w:t>-URD</w:t>
      </w:r>
      <w:r w:rsidRPr="00692F2D" w:rsidR="00C548B1">
        <w:rPr>
          <w:sz w:val="22"/>
          <w:szCs w:val="22"/>
        </w:rPr>
        <w:t xml:space="preserve"> remove from the TRS</w:t>
      </w:r>
      <w:r w:rsidRPr="00692F2D" w:rsidR="00DB46BE">
        <w:rPr>
          <w:sz w:val="22"/>
          <w:szCs w:val="22"/>
        </w:rPr>
        <w:t>-URD</w:t>
      </w:r>
      <w:r w:rsidRPr="00692F2D" w:rsidR="00C548B1">
        <w:rPr>
          <w:sz w:val="22"/>
          <w:szCs w:val="22"/>
        </w:rPr>
        <w:t xml:space="preserve"> user information for any registered user who no longer wants, or is no longe</w:t>
      </w:r>
      <w:r w:rsidRPr="00692F2D" w:rsidR="003E3C2B">
        <w:rPr>
          <w:sz w:val="22"/>
          <w:szCs w:val="22"/>
        </w:rPr>
        <w:t>r eligible to use</w:t>
      </w:r>
      <w:r w:rsidRPr="00692F2D" w:rsidR="00C548B1">
        <w:rPr>
          <w:sz w:val="22"/>
          <w:szCs w:val="22"/>
        </w:rPr>
        <w:t xml:space="preserve"> a ten-digit number for TRS services.  The administrator of the TRS</w:t>
      </w:r>
      <w:r w:rsidRPr="00692F2D" w:rsidR="00DB46BE">
        <w:rPr>
          <w:sz w:val="22"/>
          <w:szCs w:val="22"/>
        </w:rPr>
        <w:t>-URD</w:t>
      </w:r>
      <w:r w:rsidRPr="00692F2D" w:rsidR="00C548B1">
        <w:rPr>
          <w:sz w:val="22"/>
          <w:szCs w:val="22"/>
        </w:rPr>
        <w:t xml:space="preserve"> shall remove the data of these users, </w:t>
      </w:r>
      <w:r w:rsidRPr="00692F2D" w:rsidR="00B612AE">
        <w:rPr>
          <w:sz w:val="22"/>
          <w:szCs w:val="22"/>
        </w:rPr>
        <w:t xml:space="preserve">as well as </w:t>
      </w:r>
      <w:r w:rsidRPr="00692F2D" w:rsidR="00C548B1">
        <w:rPr>
          <w:sz w:val="22"/>
          <w:szCs w:val="22"/>
        </w:rPr>
        <w:t xml:space="preserve">of any user that has neither placed nor received a VRS or </w:t>
      </w:r>
      <w:r w:rsidRPr="00692F2D" w:rsidR="00DE5A93">
        <w:rPr>
          <w:sz w:val="22"/>
          <w:szCs w:val="22"/>
        </w:rPr>
        <w:t>point-to-point</w:t>
      </w:r>
      <w:r w:rsidRPr="00692F2D" w:rsidR="00C548B1">
        <w:rPr>
          <w:sz w:val="22"/>
          <w:szCs w:val="22"/>
        </w:rPr>
        <w:t xml:space="preserve"> call in a </w:t>
      </w:r>
      <w:r w:rsidRPr="00692F2D" w:rsidR="00DE5A93">
        <w:rPr>
          <w:sz w:val="22"/>
          <w:szCs w:val="22"/>
        </w:rPr>
        <w:t>one-year</w:t>
      </w:r>
      <w:r w:rsidRPr="00692F2D" w:rsidR="00C548B1">
        <w:rPr>
          <w:sz w:val="22"/>
          <w:szCs w:val="22"/>
        </w:rPr>
        <w:t xml:space="preserve"> period. </w:t>
      </w:r>
    </w:p>
    <w:p w:rsidR="003E3C2B" w:rsidRPr="00692F2D" w:rsidP="00FD58D3" w14:paraId="34DB04F1" w14:textId="72FD773E">
      <w:pPr>
        <w:tabs>
          <w:tab w:val="left" w:pos="720"/>
        </w:tabs>
        <w:spacing w:after="120"/>
        <w:ind w:left="1440" w:hanging="360"/>
        <w:rPr>
          <w:sz w:val="22"/>
          <w:szCs w:val="22"/>
        </w:rPr>
      </w:pPr>
      <w:r w:rsidRPr="00692F2D">
        <w:rPr>
          <w:sz w:val="22"/>
          <w:szCs w:val="22"/>
        </w:rPr>
        <w:t>(</w:t>
      </w:r>
      <w:r w:rsidRPr="00692F2D" w:rsidR="008907B3">
        <w:rPr>
          <w:sz w:val="22"/>
          <w:szCs w:val="22"/>
        </w:rPr>
        <w:t>h</w:t>
      </w:r>
      <w:r w:rsidRPr="00692F2D">
        <w:rPr>
          <w:sz w:val="22"/>
          <w:szCs w:val="22"/>
        </w:rPr>
        <w:t>)</w:t>
      </w:r>
      <w:r w:rsidRPr="00692F2D" w:rsidR="00A100D2">
        <w:rPr>
          <w:sz w:val="22"/>
          <w:szCs w:val="22"/>
        </w:rPr>
        <w:tab/>
      </w:r>
      <w:r w:rsidRPr="00692F2D">
        <w:rPr>
          <w:sz w:val="22"/>
          <w:szCs w:val="22"/>
        </w:rPr>
        <w:t>The administrator of the TRS</w:t>
      </w:r>
      <w:r w:rsidRPr="00692F2D" w:rsidR="009316F1">
        <w:rPr>
          <w:sz w:val="22"/>
          <w:szCs w:val="22"/>
        </w:rPr>
        <w:t>-URD</w:t>
      </w:r>
      <w:r w:rsidRPr="00692F2D">
        <w:rPr>
          <w:sz w:val="22"/>
          <w:szCs w:val="22"/>
        </w:rPr>
        <w:t xml:space="preserve"> shall assign a unique identifier to each user in the TRS</w:t>
      </w:r>
      <w:r w:rsidRPr="00692F2D" w:rsidR="009316F1">
        <w:rPr>
          <w:sz w:val="22"/>
          <w:szCs w:val="22"/>
        </w:rPr>
        <w:t>-URD</w:t>
      </w:r>
      <w:r w:rsidRPr="00692F2D">
        <w:rPr>
          <w:sz w:val="22"/>
          <w:szCs w:val="22"/>
        </w:rPr>
        <w:t>.</w:t>
      </w:r>
    </w:p>
    <w:p w:rsidR="00C548B1" w:rsidRPr="00692F2D" w:rsidP="00FD58D3" w14:paraId="51595EE0" w14:textId="5CF72061">
      <w:pPr>
        <w:tabs>
          <w:tab w:val="left" w:pos="720"/>
        </w:tabs>
        <w:spacing w:after="120"/>
        <w:ind w:left="1440" w:hanging="360"/>
        <w:rPr>
          <w:sz w:val="22"/>
          <w:szCs w:val="22"/>
        </w:rPr>
      </w:pPr>
      <w:r w:rsidRPr="00692F2D">
        <w:rPr>
          <w:sz w:val="22"/>
          <w:szCs w:val="22"/>
        </w:rPr>
        <w:t>(</w:t>
      </w:r>
      <w:r w:rsidRPr="00692F2D" w:rsidR="008907B3">
        <w:rPr>
          <w:sz w:val="22"/>
          <w:szCs w:val="22"/>
        </w:rPr>
        <w:t>i</w:t>
      </w:r>
      <w:r w:rsidRPr="00692F2D">
        <w:rPr>
          <w:sz w:val="22"/>
          <w:szCs w:val="22"/>
        </w:rPr>
        <w:t>)</w:t>
      </w:r>
      <w:r w:rsidRPr="00692F2D" w:rsidR="00A100D2">
        <w:rPr>
          <w:sz w:val="22"/>
          <w:szCs w:val="22"/>
        </w:rPr>
        <w:tab/>
      </w:r>
      <w:r w:rsidRPr="00692F2D" w:rsidR="003E3C2B">
        <w:rPr>
          <w:bCs/>
          <w:iCs/>
          <w:sz w:val="22"/>
          <w:szCs w:val="22"/>
        </w:rPr>
        <w:t>P</w:t>
      </w:r>
      <w:r w:rsidRPr="00692F2D">
        <w:rPr>
          <w:bCs/>
          <w:iCs/>
          <w:sz w:val="22"/>
          <w:szCs w:val="22"/>
        </w:rPr>
        <w:t xml:space="preserve">rior to changing a user’s default </w:t>
      </w:r>
      <w:r w:rsidRPr="00692F2D" w:rsidR="000B0611">
        <w:rPr>
          <w:bCs/>
          <w:iCs/>
          <w:sz w:val="22"/>
          <w:szCs w:val="22"/>
        </w:rPr>
        <w:t xml:space="preserve">Internet-based </w:t>
      </w:r>
      <w:r w:rsidRPr="00692F2D" w:rsidR="003E3C2B">
        <w:rPr>
          <w:bCs/>
          <w:iCs/>
          <w:sz w:val="22"/>
          <w:szCs w:val="22"/>
        </w:rPr>
        <w:t xml:space="preserve">TRS </w:t>
      </w:r>
      <w:r w:rsidRPr="00692F2D">
        <w:rPr>
          <w:bCs/>
          <w:iCs/>
          <w:sz w:val="22"/>
          <w:szCs w:val="22"/>
        </w:rPr>
        <w:t>provider</w:t>
      </w:r>
      <w:r w:rsidRPr="00692F2D" w:rsidR="00C1143A">
        <w:rPr>
          <w:bCs/>
          <w:iCs/>
          <w:sz w:val="22"/>
          <w:szCs w:val="22"/>
        </w:rPr>
        <w:t>, the new provider</w:t>
      </w:r>
      <w:r w:rsidRPr="00692F2D">
        <w:rPr>
          <w:bCs/>
          <w:iCs/>
          <w:sz w:val="22"/>
          <w:szCs w:val="22"/>
        </w:rPr>
        <w:t xml:space="preserve"> must obtain a</w:t>
      </w:r>
      <w:r w:rsidRPr="00692F2D">
        <w:rPr>
          <w:sz w:val="22"/>
          <w:szCs w:val="22"/>
        </w:rPr>
        <w:t xml:space="preserve">uthorization from the user and </w:t>
      </w:r>
      <w:r w:rsidRPr="00692F2D" w:rsidR="00C1143A">
        <w:rPr>
          <w:sz w:val="22"/>
          <w:szCs w:val="22"/>
        </w:rPr>
        <w:t>verify</w:t>
      </w:r>
      <w:r w:rsidRPr="00692F2D" w:rsidR="004F04A6">
        <w:rPr>
          <w:sz w:val="22"/>
          <w:szCs w:val="22"/>
        </w:rPr>
        <w:t xml:space="preserve"> the user’s authorization.</w:t>
      </w:r>
    </w:p>
    <w:p w:rsidR="00C548B1" w:rsidRPr="00692F2D" w:rsidP="00FD58D3" w14:paraId="6C99A298" w14:textId="70358F1E">
      <w:pPr>
        <w:tabs>
          <w:tab w:val="left" w:pos="720"/>
        </w:tabs>
        <w:spacing w:after="120"/>
        <w:ind w:left="1440" w:hanging="360"/>
        <w:rPr>
          <w:sz w:val="22"/>
          <w:szCs w:val="22"/>
        </w:rPr>
      </w:pPr>
      <w:r w:rsidRPr="00692F2D">
        <w:rPr>
          <w:sz w:val="22"/>
          <w:szCs w:val="22"/>
        </w:rPr>
        <w:t>(</w:t>
      </w:r>
      <w:r w:rsidRPr="00692F2D" w:rsidR="008907B3">
        <w:rPr>
          <w:sz w:val="22"/>
          <w:szCs w:val="22"/>
        </w:rPr>
        <w:t>j</w:t>
      </w:r>
      <w:r w:rsidRPr="00692F2D">
        <w:rPr>
          <w:sz w:val="22"/>
          <w:szCs w:val="22"/>
        </w:rPr>
        <w:t>)</w:t>
      </w:r>
      <w:r w:rsidRPr="00692F2D" w:rsidR="00A100D2">
        <w:rPr>
          <w:sz w:val="22"/>
          <w:szCs w:val="22"/>
        </w:rPr>
        <w:tab/>
      </w:r>
      <w:r w:rsidRPr="00692F2D">
        <w:rPr>
          <w:sz w:val="22"/>
          <w:szCs w:val="22"/>
        </w:rPr>
        <w:t>Th</w:t>
      </w:r>
      <w:r w:rsidRPr="00692F2D" w:rsidR="00C1143A">
        <w:rPr>
          <w:sz w:val="22"/>
          <w:szCs w:val="22"/>
        </w:rPr>
        <w:t>e</w:t>
      </w:r>
      <w:r w:rsidRPr="00692F2D">
        <w:rPr>
          <w:sz w:val="22"/>
          <w:szCs w:val="22"/>
        </w:rPr>
        <w:t xml:space="preserve"> authorization</w:t>
      </w:r>
      <w:r w:rsidRPr="00692F2D" w:rsidR="00C1143A">
        <w:rPr>
          <w:sz w:val="22"/>
          <w:szCs w:val="22"/>
        </w:rPr>
        <w:t xml:space="preserve"> of change of default provider</w:t>
      </w:r>
      <w:r w:rsidRPr="00692F2D">
        <w:rPr>
          <w:sz w:val="22"/>
          <w:szCs w:val="22"/>
        </w:rPr>
        <w:t xml:space="preserve"> must be maintained and preserved by the new provider for a minimum period of five years</w:t>
      </w:r>
      <w:r w:rsidRPr="00692F2D" w:rsidR="00C1143A">
        <w:rPr>
          <w:sz w:val="22"/>
          <w:szCs w:val="22"/>
        </w:rPr>
        <w:t xml:space="preserve"> and</w:t>
      </w:r>
      <w:r w:rsidRPr="00692F2D">
        <w:rPr>
          <w:sz w:val="22"/>
          <w:szCs w:val="22"/>
        </w:rPr>
        <w:t xml:space="preserve"> must be available to the Commission upon request. </w:t>
      </w:r>
    </w:p>
    <w:p w:rsidR="00C548B1" w:rsidRPr="00692F2D" w:rsidP="00FD58D3" w14:paraId="5CFF9EA6" w14:textId="39A0D5CD">
      <w:pPr>
        <w:tabs>
          <w:tab w:val="left" w:pos="720"/>
        </w:tabs>
        <w:spacing w:after="120"/>
        <w:ind w:left="1440" w:hanging="360"/>
        <w:rPr>
          <w:sz w:val="22"/>
          <w:szCs w:val="22"/>
        </w:rPr>
      </w:pPr>
      <w:r w:rsidRPr="00692F2D">
        <w:rPr>
          <w:sz w:val="22"/>
          <w:szCs w:val="22"/>
        </w:rPr>
        <w:t>(</w:t>
      </w:r>
      <w:r w:rsidRPr="00692F2D" w:rsidR="008907B3">
        <w:rPr>
          <w:sz w:val="22"/>
          <w:szCs w:val="22"/>
        </w:rPr>
        <w:t>k</w:t>
      </w:r>
      <w:r w:rsidRPr="00692F2D">
        <w:rPr>
          <w:sz w:val="22"/>
          <w:szCs w:val="22"/>
        </w:rPr>
        <w:t>)</w:t>
      </w:r>
      <w:r w:rsidRPr="00692F2D" w:rsidR="00A100D2">
        <w:rPr>
          <w:sz w:val="22"/>
          <w:szCs w:val="22"/>
        </w:rPr>
        <w:tab/>
      </w:r>
      <w:r w:rsidRPr="00692F2D">
        <w:rPr>
          <w:sz w:val="22"/>
          <w:szCs w:val="22"/>
        </w:rPr>
        <w:t xml:space="preserve">Acquiring </w:t>
      </w:r>
      <w:r w:rsidRPr="00692F2D" w:rsidR="001129E5">
        <w:rPr>
          <w:sz w:val="22"/>
          <w:szCs w:val="22"/>
        </w:rPr>
        <w:t xml:space="preserve">Internet-based </w:t>
      </w:r>
      <w:r w:rsidRPr="00692F2D">
        <w:rPr>
          <w:sz w:val="22"/>
          <w:szCs w:val="22"/>
        </w:rPr>
        <w:t xml:space="preserve">TRS providers must send advance notice to each affected user of the transfer or sale of </w:t>
      </w:r>
      <w:r w:rsidRPr="00692F2D" w:rsidR="00726FC5">
        <w:rPr>
          <w:sz w:val="22"/>
          <w:szCs w:val="22"/>
        </w:rPr>
        <w:t xml:space="preserve">such </w:t>
      </w:r>
      <w:r w:rsidRPr="00692F2D">
        <w:rPr>
          <w:sz w:val="22"/>
          <w:szCs w:val="22"/>
        </w:rPr>
        <w:t>users.  All</w:t>
      </w:r>
      <w:r w:rsidRPr="00692F2D">
        <w:rPr>
          <w:sz w:val="22"/>
          <w:szCs w:val="22"/>
        </w:rPr>
        <w:t xml:space="preserve"> </w:t>
      </w:r>
      <w:r w:rsidRPr="00692F2D">
        <w:rPr>
          <w:sz w:val="22"/>
          <w:szCs w:val="22"/>
        </w:rPr>
        <w:t xml:space="preserve">users receiving the notice will be transferred to the acquiring </w:t>
      </w:r>
      <w:r w:rsidRPr="00692F2D" w:rsidR="00726FC5">
        <w:rPr>
          <w:sz w:val="22"/>
          <w:szCs w:val="22"/>
        </w:rPr>
        <w:t xml:space="preserve">Internet-based TRS </w:t>
      </w:r>
      <w:r w:rsidRPr="00692F2D">
        <w:rPr>
          <w:sz w:val="22"/>
          <w:szCs w:val="22"/>
        </w:rPr>
        <w:t xml:space="preserve">provider, unless they have selected a different default provider before the transfer date. </w:t>
      </w:r>
    </w:p>
    <w:p w:rsidR="002D7329" w:rsidRPr="00692F2D" w:rsidP="00FD58D3" w14:paraId="557622D7" w14:textId="5AAA7D69">
      <w:pPr>
        <w:tabs>
          <w:tab w:val="left" w:pos="720"/>
        </w:tabs>
        <w:spacing w:after="120"/>
        <w:ind w:left="1440" w:hanging="360"/>
        <w:rPr>
          <w:sz w:val="22"/>
          <w:szCs w:val="22"/>
        </w:rPr>
      </w:pPr>
      <w:r w:rsidRPr="00692F2D">
        <w:rPr>
          <w:sz w:val="22"/>
          <w:szCs w:val="22"/>
        </w:rPr>
        <w:t>(</w:t>
      </w:r>
      <w:r w:rsidRPr="00692F2D" w:rsidR="008907B3">
        <w:rPr>
          <w:sz w:val="22"/>
          <w:szCs w:val="22"/>
        </w:rPr>
        <w:t>l</w:t>
      </w:r>
      <w:r w:rsidRPr="00692F2D" w:rsidR="00C548B1">
        <w:rPr>
          <w:sz w:val="22"/>
          <w:szCs w:val="22"/>
        </w:rPr>
        <w:t>)</w:t>
      </w:r>
      <w:r w:rsidRPr="00692F2D" w:rsidR="00D459EC">
        <w:rPr>
          <w:sz w:val="22"/>
          <w:szCs w:val="22"/>
        </w:rPr>
        <w:tab/>
      </w:r>
      <w:r w:rsidRPr="00692F2D">
        <w:rPr>
          <w:sz w:val="22"/>
          <w:szCs w:val="22"/>
        </w:rPr>
        <w:t xml:space="preserve">Within 30 days of </w:t>
      </w:r>
      <w:r w:rsidRPr="00692F2D" w:rsidR="00201C0B">
        <w:rPr>
          <w:sz w:val="22"/>
          <w:szCs w:val="22"/>
        </w:rPr>
        <w:t xml:space="preserve">a </w:t>
      </w:r>
      <w:r w:rsidRPr="00692F2D">
        <w:rPr>
          <w:sz w:val="22"/>
          <w:szCs w:val="22"/>
        </w:rPr>
        <w:t xml:space="preserve">complaint or other notification, </w:t>
      </w:r>
      <w:r w:rsidRPr="00692F2D" w:rsidR="00201C0B">
        <w:rPr>
          <w:sz w:val="22"/>
          <w:szCs w:val="22"/>
        </w:rPr>
        <w:t xml:space="preserve">an </w:t>
      </w:r>
      <w:r w:rsidRPr="00692F2D">
        <w:rPr>
          <w:sz w:val="22"/>
          <w:szCs w:val="22"/>
        </w:rPr>
        <w:t>alleged unauthorized default provider shall provide to the Commission’s Consumer and Governmental Affairs Bureau a copy of any valid proof of verification of the default provider change.</w:t>
      </w:r>
    </w:p>
    <w:p w:rsidR="00C548B1" w:rsidRPr="00692F2D" w:rsidP="00FD58D3" w14:paraId="30237875" w14:textId="599A1097">
      <w:pPr>
        <w:tabs>
          <w:tab w:val="left" w:pos="720"/>
        </w:tabs>
        <w:spacing w:after="120"/>
        <w:ind w:left="1440" w:hanging="360"/>
        <w:rPr>
          <w:sz w:val="22"/>
          <w:szCs w:val="22"/>
        </w:rPr>
      </w:pPr>
      <w:r w:rsidRPr="00692F2D">
        <w:rPr>
          <w:sz w:val="22"/>
          <w:szCs w:val="22"/>
        </w:rPr>
        <w:t>(</w:t>
      </w:r>
      <w:r w:rsidRPr="00692F2D" w:rsidR="008907B3">
        <w:rPr>
          <w:sz w:val="22"/>
          <w:szCs w:val="22"/>
        </w:rPr>
        <w:t>m</w:t>
      </w:r>
      <w:r w:rsidRPr="00692F2D" w:rsidR="002D7329">
        <w:rPr>
          <w:sz w:val="22"/>
          <w:szCs w:val="22"/>
        </w:rPr>
        <w:t>)</w:t>
      </w:r>
      <w:r w:rsidRPr="00692F2D" w:rsidR="00D459EC">
        <w:rPr>
          <w:sz w:val="22"/>
          <w:szCs w:val="22"/>
        </w:rPr>
        <w:tab/>
      </w:r>
      <w:r w:rsidRPr="00692F2D" w:rsidR="00DD62C1">
        <w:rPr>
          <w:sz w:val="22"/>
          <w:szCs w:val="22"/>
        </w:rPr>
        <w:t>An</w:t>
      </w:r>
      <w:r w:rsidRPr="00692F2D">
        <w:rPr>
          <w:sz w:val="22"/>
          <w:szCs w:val="22"/>
        </w:rPr>
        <w:t xml:space="preserve"> allegedly unauthorized provider must identify to the TRS Fund</w:t>
      </w:r>
      <w:r w:rsidRPr="00692F2D" w:rsidR="00DD62C1">
        <w:rPr>
          <w:sz w:val="22"/>
          <w:szCs w:val="22"/>
        </w:rPr>
        <w:t xml:space="preserve"> administrator</w:t>
      </w:r>
      <w:r w:rsidRPr="00692F2D">
        <w:rPr>
          <w:sz w:val="22"/>
          <w:szCs w:val="22"/>
        </w:rPr>
        <w:t xml:space="preserve"> all minutes submitted for reimbursement that are attributable to the TRS user after </w:t>
      </w:r>
      <w:r w:rsidRPr="00692F2D" w:rsidR="00DD62C1">
        <w:rPr>
          <w:sz w:val="22"/>
          <w:szCs w:val="22"/>
        </w:rPr>
        <w:t xml:space="preserve">an </w:t>
      </w:r>
      <w:r w:rsidRPr="00692F2D">
        <w:rPr>
          <w:sz w:val="22"/>
          <w:szCs w:val="22"/>
        </w:rPr>
        <w:t>allegedly unauthorized change of default provider is alleged to have occurred.</w:t>
      </w:r>
    </w:p>
    <w:p w:rsidR="008B5D30" w:rsidRPr="00692F2D" w:rsidP="00FD58D3" w14:paraId="5BD0FEFD" w14:textId="067B5CD5">
      <w:pPr>
        <w:tabs>
          <w:tab w:val="left" w:pos="720"/>
        </w:tabs>
        <w:spacing w:after="120"/>
        <w:ind w:left="1440" w:hanging="360"/>
        <w:rPr>
          <w:sz w:val="22"/>
          <w:szCs w:val="22"/>
        </w:rPr>
      </w:pPr>
      <w:r w:rsidRPr="00692F2D">
        <w:rPr>
          <w:sz w:val="22"/>
          <w:szCs w:val="22"/>
        </w:rPr>
        <w:t>(</w:t>
      </w:r>
      <w:r w:rsidRPr="00692F2D" w:rsidR="008907B3">
        <w:rPr>
          <w:sz w:val="22"/>
          <w:szCs w:val="22"/>
        </w:rPr>
        <w:t>n</w:t>
      </w:r>
      <w:r w:rsidRPr="00692F2D">
        <w:rPr>
          <w:sz w:val="22"/>
          <w:szCs w:val="22"/>
        </w:rPr>
        <w:t>)</w:t>
      </w:r>
      <w:r w:rsidRPr="00692F2D" w:rsidR="00A100D2">
        <w:rPr>
          <w:sz w:val="22"/>
          <w:szCs w:val="22"/>
        </w:rPr>
        <w:tab/>
      </w:r>
      <w:r w:rsidRPr="00692F2D" w:rsidR="002D7329">
        <w:rPr>
          <w:sz w:val="22"/>
          <w:szCs w:val="22"/>
        </w:rPr>
        <w:t>A TRS provider shall use, disclose, or permit access to</w:t>
      </w:r>
      <w:r w:rsidRPr="00692F2D" w:rsidR="009848E7">
        <w:rPr>
          <w:sz w:val="22"/>
          <w:szCs w:val="22"/>
        </w:rPr>
        <w:t xml:space="preserve"> customer proprietary network information</w:t>
      </w:r>
      <w:r w:rsidRPr="00692F2D" w:rsidR="002D7329">
        <w:rPr>
          <w:sz w:val="22"/>
          <w:szCs w:val="22"/>
        </w:rPr>
        <w:t xml:space="preserve"> </w:t>
      </w:r>
      <w:r w:rsidRPr="00692F2D" w:rsidR="009848E7">
        <w:rPr>
          <w:sz w:val="22"/>
          <w:szCs w:val="22"/>
        </w:rPr>
        <w:t>(</w:t>
      </w:r>
      <w:r w:rsidRPr="00692F2D" w:rsidR="002D7329">
        <w:rPr>
          <w:sz w:val="22"/>
          <w:szCs w:val="22"/>
        </w:rPr>
        <w:t>CPNI</w:t>
      </w:r>
      <w:r w:rsidRPr="00692F2D" w:rsidR="009848E7">
        <w:rPr>
          <w:sz w:val="22"/>
          <w:szCs w:val="22"/>
        </w:rPr>
        <w:t>)</w:t>
      </w:r>
      <w:r w:rsidRPr="00692F2D" w:rsidR="002D7329">
        <w:rPr>
          <w:sz w:val="22"/>
          <w:szCs w:val="22"/>
        </w:rPr>
        <w:t xml:space="preserve"> upon request by the TRS Fund administrator or the Commission for administrative and investigative purposes. </w:t>
      </w:r>
    </w:p>
    <w:p w:rsidR="00EE4317" w:rsidRPr="00692F2D" w:rsidP="00FD58D3" w14:paraId="7BD30B9E" w14:textId="45A5010A">
      <w:pPr>
        <w:tabs>
          <w:tab w:val="left" w:pos="720"/>
        </w:tabs>
        <w:spacing w:after="120"/>
        <w:ind w:left="1440" w:hanging="360"/>
        <w:rPr>
          <w:sz w:val="22"/>
          <w:szCs w:val="22"/>
        </w:rPr>
      </w:pPr>
      <w:r w:rsidRPr="00692F2D">
        <w:rPr>
          <w:sz w:val="22"/>
          <w:szCs w:val="22"/>
        </w:rPr>
        <w:t>(</w:t>
      </w:r>
      <w:r w:rsidRPr="00692F2D" w:rsidR="008907B3">
        <w:rPr>
          <w:sz w:val="22"/>
          <w:szCs w:val="22"/>
        </w:rPr>
        <w:t>o</w:t>
      </w:r>
      <w:r w:rsidRPr="00692F2D" w:rsidR="008B5D30">
        <w:rPr>
          <w:sz w:val="22"/>
          <w:szCs w:val="22"/>
        </w:rPr>
        <w:t>)</w:t>
      </w:r>
      <w:r w:rsidRPr="00692F2D" w:rsidR="00A100D2">
        <w:rPr>
          <w:sz w:val="22"/>
          <w:szCs w:val="22"/>
        </w:rPr>
        <w:tab/>
      </w:r>
      <w:r w:rsidRPr="00692F2D" w:rsidR="008B5D30">
        <w:rPr>
          <w:sz w:val="22"/>
          <w:szCs w:val="22"/>
        </w:rPr>
        <w:t>If a TRS provider wishes to use CPNI, such provider must first obtain approval from the user.  A TRS provider must maintain records of approval for at least one year thereafter.</w:t>
      </w:r>
    </w:p>
    <w:p w:rsidR="00C548B1" w:rsidRPr="00692F2D" w:rsidP="00FD58D3" w14:paraId="6A71B930" w14:textId="4FCA9225">
      <w:pPr>
        <w:tabs>
          <w:tab w:val="left" w:pos="720"/>
        </w:tabs>
        <w:spacing w:after="120"/>
        <w:ind w:left="1440" w:hanging="360"/>
        <w:rPr>
          <w:sz w:val="22"/>
          <w:szCs w:val="22"/>
        </w:rPr>
      </w:pPr>
      <w:r w:rsidRPr="00692F2D">
        <w:rPr>
          <w:sz w:val="22"/>
          <w:szCs w:val="22"/>
        </w:rPr>
        <w:t>(</w:t>
      </w:r>
      <w:r w:rsidRPr="00692F2D" w:rsidR="008907B3">
        <w:rPr>
          <w:sz w:val="22"/>
          <w:szCs w:val="22"/>
        </w:rPr>
        <w:t>p</w:t>
      </w:r>
      <w:r w:rsidRPr="00692F2D">
        <w:rPr>
          <w:sz w:val="22"/>
          <w:szCs w:val="22"/>
        </w:rPr>
        <w:t xml:space="preserve">) </w:t>
      </w:r>
      <w:r w:rsidRPr="00692F2D" w:rsidR="00A100D2">
        <w:rPr>
          <w:sz w:val="22"/>
          <w:szCs w:val="22"/>
        </w:rPr>
        <w:tab/>
      </w:r>
      <w:r w:rsidRPr="00692F2D" w:rsidR="004625BC">
        <w:rPr>
          <w:sz w:val="22"/>
          <w:szCs w:val="22"/>
        </w:rPr>
        <w:t xml:space="preserve">Each </w:t>
      </w:r>
      <w:r w:rsidRPr="00692F2D">
        <w:rPr>
          <w:sz w:val="22"/>
          <w:szCs w:val="22"/>
        </w:rPr>
        <w:t>TRS provider</w:t>
      </w:r>
      <w:r w:rsidRPr="00692F2D" w:rsidR="004625BC">
        <w:rPr>
          <w:sz w:val="22"/>
          <w:szCs w:val="22"/>
        </w:rPr>
        <w:t xml:space="preserve"> is</w:t>
      </w:r>
      <w:r w:rsidRPr="00692F2D">
        <w:rPr>
          <w:sz w:val="22"/>
          <w:szCs w:val="22"/>
        </w:rPr>
        <w:t xml:space="preserve"> required to provide users </w:t>
      </w:r>
      <w:r w:rsidRPr="00692F2D" w:rsidR="00CC2342">
        <w:rPr>
          <w:sz w:val="22"/>
          <w:szCs w:val="22"/>
        </w:rPr>
        <w:t xml:space="preserve">with </w:t>
      </w:r>
      <w:r w:rsidRPr="00692F2D">
        <w:rPr>
          <w:sz w:val="22"/>
          <w:szCs w:val="22"/>
        </w:rPr>
        <w:t>notice of their right to deny or restrict use of, disclosure of, or access to their CPNI prior to any solicitation for customer approval to use, disclose, or permit access to their CPNI</w:t>
      </w:r>
      <w:r w:rsidRPr="00692F2D" w:rsidR="00DE5A93">
        <w:rPr>
          <w:sz w:val="22"/>
          <w:szCs w:val="22"/>
        </w:rPr>
        <w:t xml:space="preserve">.  </w:t>
      </w:r>
      <w:r w:rsidRPr="00692F2D">
        <w:rPr>
          <w:sz w:val="22"/>
          <w:szCs w:val="22"/>
        </w:rPr>
        <w:t>The provider must maintain records of this notification during the time period that the approval is in effect and for at least one year thereafter.</w:t>
      </w:r>
    </w:p>
    <w:p w:rsidR="00C548B1" w:rsidRPr="00692F2D" w:rsidP="00FD58D3" w14:paraId="27DA4BF8" w14:textId="164E2999">
      <w:pPr>
        <w:tabs>
          <w:tab w:val="left" w:pos="720"/>
        </w:tabs>
        <w:spacing w:after="120"/>
        <w:ind w:left="1440" w:hanging="360"/>
        <w:rPr>
          <w:sz w:val="22"/>
          <w:szCs w:val="22"/>
        </w:rPr>
      </w:pPr>
      <w:r w:rsidRPr="00692F2D">
        <w:rPr>
          <w:sz w:val="22"/>
          <w:szCs w:val="22"/>
        </w:rPr>
        <w:t>(</w:t>
      </w:r>
      <w:r w:rsidRPr="00692F2D" w:rsidR="008907B3">
        <w:rPr>
          <w:sz w:val="22"/>
          <w:szCs w:val="22"/>
        </w:rPr>
        <w:t>q</w:t>
      </w:r>
      <w:r w:rsidRPr="00692F2D">
        <w:rPr>
          <w:sz w:val="22"/>
          <w:szCs w:val="22"/>
        </w:rPr>
        <w:t>)</w:t>
      </w:r>
      <w:r w:rsidRPr="00692F2D" w:rsidR="00A100D2">
        <w:rPr>
          <w:sz w:val="22"/>
          <w:szCs w:val="22"/>
        </w:rPr>
        <w:tab/>
      </w:r>
      <w:r w:rsidRPr="00692F2D" w:rsidR="004625BC">
        <w:rPr>
          <w:sz w:val="22"/>
          <w:szCs w:val="22"/>
        </w:rPr>
        <w:t xml:space="preserve">Each </w:t>
      </w:r>
      <w:r w:rsidRPr="00692F2D">
        <w:rPr>
          <w:sz w:val="22"/>
          <w:szCs w:val="22"/>
        </w:rPr>
        <w:t>TRS provider</w:t>
      </w:r>
      <w:r w:rsidRPr="00692F2D" w:rsidR="004625BC">
        <w:rPr>
          <w:sz w:val="22"/>
          <w:szCs w:val="22"/>
        </w:rPr>
        <w:t xml:space="preserve"> is</w:t>
      </w:r>
      <w:r w:rsidRPr="00692F2D">
        <w:rPr>
          <w:sz w:val="22"/>
          <w:szCs w:val="22"/>
        </w:rPr>
        <w:t xml:space="preserve"> required to maintain for a minimum of three years a record of marketing campaigns that use </w:t>
      </w:r>
      <w:r w:rsidRPr="00692F2D" w:rsidR="004625BC">
        <w:rPr>
          <w:sz w:val="22"/>
          <w:szCs w:val="22"/>
        </w:rPr>
        <w:t xml:space="preserve">its </w:t>
      </w:r>
      <w:r w:rsidRPr="00692F2D">
        <w:rPr>
          <w:sz w:val="22"/>
          <w:szCs w:val="22"/>
        </w:rPr>
        <w:t xml:space="preserve">customers’ CPNI, including a record of all instances where CPNI was disclosed to third parties.  </w:t>
      </w:r>
      <w:r w:rsidRPr="00692F2D" w:rsidR="004625BC">
        <w:rPr>
          <w:sz w:val="22"/>
          <w:szCs w:val="22"/>
        </w:rPr>
        <w:t xml:space="preserve">Each </w:t>
      </w:r>
      <w:r w:rsidRPr="00692F2D">
        <w:rPr>
          <w:sz w:val="22"/>
          <w:szCs w:val="22"/>
        </w:rPr>
        <w:t>TRS provider shall establish a supervisory review process regarding</w:t>
      </w:r>
      <w:r w:rsidRPr="00692F2D" w:rsidR="004625BC">
        <w:rPr>
          <w:sz w:val="22"/>
          <w:szCs w:val="22"/>
        </w:rPr>
        <w:t xml:space="preserve"> the</w:t>
      </w:r>
      <w:r w:rsidRPr="00692F2D">
        <w:rPr>
          <w:sz w:val="22"/>
          <w:szCs w:val="22"/>
        </w:rPr>
        <w:t xml:space="preserve"> TRS provider</w:t>
      </w:r>
      <w:r w:rsidRPr="00692F2D" w:rsidR="004625BC">
        <w:rPr>
          <w:sz w:val="22"/>
          <w:szCs w:val="22"/>
        </w:rPr>
        <w:t>’s</w:t>
      </w:r>
      <w:r w:rsidRPr="00692F2D">
        <w:rPr>
          <w:sz w:val="22"/>
          <w:szCs w:val="22"/>
        </w:rPr>
        <w:t xml:space="preserve"> compliance with the rules for outbound marketing situations</w:t>
      </w:r>
      <w:r w:rsidRPr="00692F2D" w:rsidR="00DE5A93">
        <w:rPr>
          <w:sz w:val="22"/>
          <w:szCs w:val="22"/>
        </w:rPr>
        <w:t xml:space="preserve">.  </w:t>
      </w:r>
      <w:r w:rsidRPr="00692F2D" w:rsidR="004625BC">
        <w:rPr>
          <w:sz w:val="22"/>
          <w:szCs w:val="22"/>
        </w:rPr>
        <w:t xml:space="preserve">Each </w:t>
      </w:r>
      <w:r w:rsidRPr="00692F2D">
        <w:rPr>
          <w:sz w:val="22"/>
          <w:szCs w:val="22"/>
        </w:rPr>
        <w:t>TRS provider</w:t>
      </w:r>
      <w:r w:rsidRPr="00692F2D" w:rsidR="004625BC">
        <w:rPr>
          <w:sz w:val="22"/>
          <w:szCs w:val="22"/>
        </w:rPr>
        <w:t xml:space="preserve"> is</w:t>
      </w:r>
      <w:r w:rsidRPr="00692F2D">
        <w:rPr>
          <w:sz w:val="22"/>
          <w:szCs w:val="22"/>
        </w:rPr>
        <w:t xml:space="preserve"> required to have an officer sign and file with the Commission a compliance certification on an annual basis</w:t>
      </w:r>
      <w:r w:rsidRPr="00692F2D" w:rsidR="008404E4">
        <w:rPr>
          <w:sz w:val="22"/>
          <w:szCs w:val="22"/>
        </w:rPr>
        <w:t>.</w:t>
      </w:r>
    </w:p>
    <w:p w:rsidR="00C548B1" w:rsidRPr="00692F2D" w:rsidP="00FD58D3" w14:paraId="7CA12149" w14:textId="0FE2DB1D">
      <w:pPr>
        <w:tabs>
          <w:tab w:val="left" w:pos="720"/>
        </w:tabs>
        <w:spacing w:after="120"/>
        <w:ind w:left="1440" w:hanging="360"/>
        <w:rPr>
          <w:sz w:val="22"/>
          <w:szCs w:val="22"/>
        </w:rPr>
      </w:pPr>
      <w:r w:rsidRPr="00692F2D">
        <w:rPr>
          <w:sz w:val="22"/>
          <w:szCs w:val="22"/>
        </w:rPr>
        <w:t>(</w:t>
      </w:r>
      <w:r w:rsidRPr="00692F2D" w:rsidR="00334B01">
        <w:rPr>
          <w:sz w:val="22"/>
          <w:szCs w:val="22"/>
        </w:rPr>
        <w:t>s</w:t>
      </w:r>
      <w:r w:rsidRPr="00692F2D">
        <w:rPr>
          <w:sz w:val="22"/>
          <w:szCs w:val="22"/>
        </w:rPr>
        <w:t>)</w:t>
      </w:r>
      <w:r w:rsidRPr="00692F2D" w:rsidR="00A100D2">
        <w:rPr>
          <w:sz w:val="22"/>
          <w:szCs w:val="22"/>
        </w:rPr>
        <w:tab/>
      </w:r>
      <w:r w:rsidRPr="00692F2D" w:rsidR="004625BC">
        <w:rPr>
          <w:sz w:val="22"/>
          <w:szCs w:val="22"/>
        </w:rPr>
        <w:t xml:space="preserve">Each </w:t>
      </w:r>
      <w:r w:rsidRPr="00692F2D">
        <w:rPr>
          <w:sz w:val="22"/>
          <w:szCs w:val="22"/>
        </w:rPr>
        <w:t>TRS provider</w:t>
      </w:r>
      <w:r w:rsidRPr="00692F2D" w:rsidR="004625BC">
        <w:rPr>
          <w:sz w:val="22"/>
          <w:szCs w:val="22"/>
        </w:rPr>
        <w:t xml:space="preserve"> is</w:t>
      </w:r>
      <w:r w:rsidRPr="00692F2D">
        <w:rPr>
          <w:sz w:val="22"/>
          <w:szCs w:val="22"/>
        </w:rPr>
        <w:t xml:space="preserve"> required to take all reasonable measures, including those measures outlined in the rule, to discover and protect against attempts to gain unauthorized access to CPNI.  </w:t>
      </w:r>
      <w:r w:rsidRPr="00692F2D" w:rsidR="004625BC">
        <w:rPr>
          <w:sz w:val="22"/>
          <w:szCs w:val="22"/>
        </w:rPr>
        <w:t xml:space="preserve">Each </w:t>
      </w:r>
      <w:r w:rsidRPr="00692F2D">
        <w:rPr>
          <w:sz w:val="22"/>
          <w:szCs w:val="22"/>
        </w:rPr>
        <w:t>TRS provider</w:t>
      </w:r>
      <w:r w:rsidRPr="00692F2D" w:rsidR="004625BC">
        <w:rPr>
          <w:sz w:val="22"/>
          <w:szCs w:val="22"/>
        </w:rPr>
        <w:t xml:space="preserve"> is</w:t>
      </w:r>
      <w:r w:rsidRPr="00692F2D">
        <w:rPr>
          <w:sz w:val="22"/>
          <w:szCs w:val="22"/>
        </w:rPr>
        <w:t xml:space="preserve"> required to notify </w:t>
      </w:r>
      <w:r w:rsidRPr="00692F2D" w:rsidR="000A2F6A">
        <w:rPr>
          <w:sz w:val="22"/>
          <w:szCs w:val="22"/>
        </w:rPr>
        <w:t xml:space="preserve">users </w:t>
      </w:r>
      <w:r w:rsidRPr="00692F2D">
        <w:rPr>
          <w:sz w:val="22"/>
          <w:szCs w:val="22"/>
        </w:rPr>
        <w:t>immediately whenever a password, customer response to a back-up means of authentication for lost or forgotten passwords, online account, or address of record is created or changed.</w:t>
      </w:r>
    </w:p>
    <w:p w:rsidR="00454D41" w:rsidRPr="00692F2D" w:rsidP="00FD58D3" w14:paraId="4C86F690" w14:textId="6633C9EF">
      <w:pPr>
        <w:tabs>
          <w:tab w:val="left" w:pos="720"/>
        </w:tabs>
        <w:spacing w:after="120"/>
        <w:ind w:left="1440" w:hanging="360"/>
        <w:rPr>
          <w:sz w:val="22"/>
          <w:szCs w:val="22"/>
        </w:rPr>
      </w:pPr>
      <w:r w:rsidRPr="00692F2D">
        <w:rPr>
          <w:sz w:val="22"/>
          <w:szCs w:val="22"/>
        </w:rPr>
        <w:t>(</w:t>
      </w:r>
      <w:r w:rsidRPr="00692F2D" w:rsidR="00C429C3">
        <w:rPr>
          <w:sz w:val="22"/>
          <w:szCs w:val="22"/>
        </w:rPr>
        <w:t>t</w:t>
      </w:r>
      <w:r w:rsidRPr="00692F2D">
        <w:rPr>
          <w:sz w:val="22"/>
          <w:szCs w:val="22"/>
        </w:rPr>
        <w:t>)</w:t>
      </w:r>
      <w:r w:rsidRPr="00692F2D" w:rsidR="00A100D2">
        <w:rPr>
          <w:sz w:val="22"/>
          <w:szCs w:val="22"/>
        </w:rPr>
        <w:tab/>
      </w:r>
      <w:r w:rsidRPr="00692F2D" w:rsidR="006E37EB">
        <w:rPr>
          <w:sz w:val="22"/>
          <w:szCs w:val="22"/>
        </w:rPr>
        <w:t xml:space="preserve">A TRS provider shall notify law enforcement of a breach of its </w:t>
      </w:r>
      <w:r w:rsidRPr="00692F2D" w:rsidR="00C429C3">
        <w:rPr>
          <w:sz w:val="22"/>
          <w:szCs w:val="22"/>
        </w:rPr>
        <w:t xml:space="preserve">users’ </w:t>
      </w:r>
      <w:r w:rsidRPr="00692F2D" w:rsidR="006E37EB">
        <w:rPr>
          <w:sz w:val="22"/>
          <w:szCs w:val="22"/>
        </w:rPr>
        <w:t>CPNI.  The TRS provider shall not notify its customers o</w:t>
      </w:r>
      <w:r w:rsidRPr="00692F2D" w:rsidR="00C46ECB">
        <w:rPr>
          <w:sz w:val="22"/>
          <w:szCs w:val="22"/>
        </w:rPr>
        <w:t>r</w:t>
      </w:r>
      <w:r w:rsidRPr="00692F2D" w:rsidR="006E37EB">
        <w:rPr>
          <w:sz w:val="22"/>
          <w:szCs w:val="22"/>
        </w:rPr>
        <w:t xml:space="preserve"> disclose the breach publicly, whether voluntarily or under state or local law or these rules, until it has completed the process of notifying law enforcement.  The TRS provider shall </w:t>
      </w:r>
      <w:r w:rsidRPr="00692F2D" w:rsidR="008B363C">
        <w:rPr>
          <w:sz w:val="22"/>
          <w:szCs w:val="22"/>
        </w:rPr>
        <w:t xml:space="preserve">provide </w:t>
      </w:r>
      <w:r w:rsidRPr="00692F2D" w:rsidR="006E37EB">
        <w:rPr>
          <w:sz w:val="22"/>
          <w:szCs w:val="22"/>
        </w:rPr>
        <w:t xml:space="preserve">a copy of the notification </w:t>
      </w:r>
      <w:r w:rsidRPr="00692F2D" w:rsidR="00C46ECB">
        <w:rPr>
          <w:sz w:val="22"/>
          <w:szCs w:val="22"/>
        </w:rPr>
        <w:t xml:space="preserve">to </w:t>
      </w:r>
      <w:r w:rsidRPr="00692F2D" w:rsidR="006E37EB">
        <w:rPr>
          <w:sz w:val="22"/>
          <w:szCs w:val="22"/>
        </w:rPr>
        <w:t xml:space="preserve">the Disability Rights Office of the Consumer and Governmental Affairs Bureau at the same time as when the TRS provider notifies the </w:t>
      </w:r>
      <w:r w:rsidRPr="00692F2D" w:rsidR="00C46ECB">
        <w:rPr>
          <w:sz w:val="22"/>
          <w:szCs w:val="22"/>
        </w:rPr>
        <w:t>users</w:t>
      </w:r>
      <w:r w:rsidRPr="00692F2D" w:rsidR="006E37EB">
        <w:rPr>
          <w:sz w:val="22"/>
          <w:szCs w:val="22"/>
        </w:rPr>
        <w:t xml:space="preserve">.  </w:t>
      </w:r>
      <w:r w:rsidRPr="00692F2D" w:rsidR="00C46ECB">
        <w:rPr>
          <w:sz w:val="22"/>
          <w:szCs w:val="22"/>
        </w:rPr>
        <w:t>Each</w:t>
      </w:r>
      <w:r w:rsidRPr="00692F2D" w:rsidR="006E37EB">
        <w:rPr>
          <w:sz w:val="22"/>
          <w:szCs w:val="22"/>
        </w:rPr>
        <w:t xml:space="preserve"> TRS provider shall maintain a record, electronically or in some other manner, of any breaches discovered.</w:t>
      </w:r>
    </w:p>
    <w:p w:rsidR="00835C09" w:rsidRPr="00692F2D" w:rsidP="00FD58D3" w14:paraId="5DC20654" w14:textId="619C082D">
      <w:pPr>
        <w:tabs>
          <w:tab w:val="left" w:pos="720"/>
        </w:tabs>
        <w:spacing w:after="120"/>
        <w:ind w:left="1080" w:hanging="360"/>
        <w:rPr>
          <w:b/>
          <w:sz w:val="22"/>
          <w:szCs w:val="22"/>
        </w:rPr>
      </w:pPr>
      <w:r w:rsidRPr="00692F2D">
        <w:rPr>
          <w:b/>
          <w:sz w:val="22"/>
          <w:szCs w:val="22"/>
        </w:rPr>
        <w:t>(2)</w:t>
      </w:r>
      <w:r w:rsidRPr="00692F2D">
        <w:rPr>
          <w:b/>
          <w:sz w:val="22"/>
          <w:szCs w:val="22"/>
        </w:rPr>
        <w:tab/>
      </w:r>
      <w:r w:rsidRPr="00692F2D">
        <w:rPr>
          <w:b/>
          <w:i/>
          <w:sz w:val="22"/>
          <w:szCs w:val="22"/>
        </w:rPr>
        <w:t>2017 VRS Improvements Order</w:t>
      </w:r>
    </w:p>
    <w:p w:rsidR="00C97D93" w:rsidRPr="00692F2D" w:rsidP="00C43D95" w14:paraId="70ADD4B1" w14:textId="723878E8">
      <w:pPr>
        <w:spacing w:after="120"/>
        <w:ind w:left="360"/>
        <w:rPr>
          <w:sz w:val="22"/>
          <w:szCs w:val="22"/>
        </w:rPr>
      </w:pPr>
      <w:r w:rsidRPr="00692F2D">
        <w:rPr>
          <w:sz w:val="22"/>
          <w:szCs w:val="22"/>
        </w:rPr>
        <w:t xml:space="preserve">On March 23, 2017, the Commission adopted the </w:t>
      </w:r>
      <w:r w:rsidRPr="00692F2D">
        <w:rPr>
          <w:i/>
          <w:sz w:val="22"/>
          <w:szCs w:val="22"/>
        </w:rPr>
        <w:t xml:space="preserve">2017 VRS </w:t>
      </w:r>
      <w:r w:rsidRPr="00692F2D" w:rsidR="00196673">
        <w:rPr>
          <w:i/>
          <w:sz w:val="22"/>
          <w:szCs w:val="22"/>
        </w:rPr>
        <w:t xml:space="preserve">Improvements </w:t>
      </w:r>
      <w:r w:rsidRPr="00692F2D">
        <w:rPr>
          <w:i/>
          <w:sz w:val="22"/>
          <w:szCs w:val="22"/>
        </w:rPr>
        <w:t>Order</w:t>
      </w:r>
      <w:r w:rsidRPr="00692F2D">
        <w:rPr>
          <w:sz w:val="22"/>
          <w:szCs w:val="22"/>
        </w:rPr>
        <w:t xml:space="preserve"> amending its rules to improve the quality and efficiency of VRS.</w:t>
      </w:r>
      <w:r>
        <w:rPr>
          <w:rStyle w:val="FootnoteReference"/>
          <w:sz w:val="22"/>
          <w:szCs w:val="22"/>
        </w:rPr>
        <w:footnoteReference w:id="39"/>
      </w:r>
      <w:r w:rsidRPr="00692F2D">
        <w:rPr>
          <w:sz w:val="22"/>
          <w:szCs w:val="22"/>
        </w:rPr>
        <w:t xml:space="preserve">  The Commission took the following actions, among others:</w:t>
      </w:r>
    </w:p>
    <w:p w:rsidR="00C97D93" w:rsidRPr="00692F2D" w:rsidP="00C17C60" w14:paraId="57C57718"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sidRPr="00692F2D">
        <w:rPr>
          <w:rFonts w:ascii="Times New Roman" w:hAnsi="Times New Roman"/>
        </w:rPr>
        <w:t>Established a voluntary at-home VRS call handing pilot program.</w:t>
      </w:r>
    </w:p>
    <w:p w:rsidR="00B50621" w:rsidRPr="00692F2D" w:rsidP="00C17C60" w14:paraId="336A60FE" w14:textId="5982D156">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sidRPr="00692F2D">
        <w:rPr>
          <w:rFonts w:ascii="Times New Roman" w:hAnsi="Times New Roman"/>
        </w:rPr>
        <w:t xml:space="preserve">Established a procedure for VRS providers to assign </w:t>
      </w:r>
      <w:r w:rsidRPr="00692F2D" w:rsidR="005F5406">
        <w:rPr>
          <w:rFonts w:ascii="Times New Roman" w:hAnsi="Times New Roman"/>
        </w:rPr>
        <w:t xml:space="preserve">Internet-based </w:t>
      </w:r>
      <w:r w:rsidRPr="00692F2D">
        <w:rPr>
          <w:rFonts w:ascii="Times New Roman" w:hAnsi="Times New Roman"/>
        </w:rPr>
        <w:t xml:space="preserve">TRS numbers to hearing point-to-point video users to allow VRS users and hearing individuals who know sign language to make direct point-to-point video calls over the facilities of VRS </w:t>
      </w:r>
      <w:r w:rsidRPr="00692F2D">
        <w:rPr>
          <w:rFonts w:ascii="Times New Roman" w:hAnsi="Times New Roman"/>
        </w:rPr>
        <w:t>providers using VRS access technology</w:t>
      </w:r>
      <w:r w:rsidRPr="00692F2D" w:rsidR="00C97D93">
        <w:rPr>
          <w:rFonts w:ascii="Times New Roman" w:hAnsi="Times New Roman"/>
        </w:rPr>
        <w:t xml:space="preserve">.  </w:t>
      </w:r>
      <w:r w:rsidRPr="00692F2D" w:rsidR="00847F0F">
        <w:rPr>
          <w:rFonts w:ascii="Times New Roman" w:hAnsi="Times New Roman"/>
        </w:rPr>
        <w:t>E</w:t>
      </w:r>
      <w:r w:rsidRPr="00692F2D" w:rsidR="00025E82">
        <w:rPr>
          <w:rFonts w:ascii="Times New Roman" w:hAnsi="Times New Roman"/>
        </w:rPr>
        <w:t xml:space="preserve">ach </w:t>
      </w:r>
      <w:r w:rsidRPr="00692F2D" w:rsidR="00C97D93">
        <w:rPr>
          <w:rFonts w:ascii="Times New Roman" w:hAnsi="Times New Roman"/>
        </w:rPr>
        <w:t xml:space="preserve">VRS provider, before assigning </w:t>
      </w:r>
      <w:r w:rsidRPr="00692F2D" w:rsidR="00502F30">
        <w:rPr>
          <w:rFonts w:ascii="Times New Roman" w:hAnsi="Times New Roman"/>
        </w:rPr>
        <w:t xml:space="preserve">such </w:t>
      </w:r>
      <w:r w:rsidRPr="00692F2D" w:rsidR="00C97D93">
        <w:rPr>
          <w:rFonts w:ascii="Times New Roman" w:hAnsi="Times New Roman"/>
        </w:rPr>
        <w:t>numbers to hearing individuals, must</w:t>
      </w:r>
      <w:r w:rsidRPr="00692F2D">
        <w:rPr>
          <w:rFonts w:ascii="Times New Roman" w:hAnsi="Times New Roman"/>
        </w:rPr>
        <w:t>:</w:t>
      </w:r>
    </w:p>
    <w:p w:rsidR="00C97D93" w:rsidRPr="00692F2D" w:rsidP="00C17C60" w14:paraId="1317C2B3" w14:textId="1269230F">
      <w:pPr>
        <w:pStyle w:val="ListParagraph"/>
        <w:numPr>
          <w:ilvl w:val="0"/>
          <w:numId w:val="12"/>
        </w:numPr>
        <w:spacing w:after="120" w:line="240" w:lineRule="auto"/>
        <w:ind w:left="1800"/>
        <w:contextualSpacing w:val="0"/>
        <w:rPr>
          <w:rFonts w:ascii="Times New Roman" w:hAnsi="Times New Roman"/>
        </w:rPr>
      </w:pPr>
      <w:r w:rsidRPr="00692F2D">
        <w:rPr>
          <w:rFonts w:ascii="Times New Roman" w:hAnsi="Times New Roman"/>
        </w:rPr>
        <w:t>O</w:t>
      </w:r>
      <w:r w:rsidRPr="00692F2D">
        <w:rPr>
          <w:rFonts w:ascii="Times New Roman" w:hAnsi="Times New Roman"/>
        </w:rPr>
        <w:t>btain the user’s full name; residential address; date of birth; and a written certification attesting the user is (</w:t>
      </w:r>
      <w:r w:rsidRPr="00692F2D" w:rsidR="005F3553">
        <w:rPr>
          <w:rFonts w:ascii="Times New Roman" w:hAnsi="Times New Roman"/>
        </w:rPr>
        <w:t>1</w:t>
      </w:r>
      <w:r w:rsidRPr="00692F2D">
        <w:rPr>
          <w:rFonts w:ascii="Times New Roman" w:hAnsi="Times New Roman"/>
        </w:rPr>
        <w:t>) proficient in sign language, (</w:t>
      </w:r>
      <w:r w:rsidRPr="00692F2D" w:rsidR="005F3553">
        <w:rPr>
          <w:rFonts w:ascii="Times New Roman" w:hAnsi="Times New Roman"/>
        </w:rPr>
        <w:t>2</w:t>
      </w:r>
      <w:r w:rsidRPr="00692F2D">
        <w:rPr>
          <w:rFonts w:ascii="Times New Roman" w:hAnsi="Times New Roman"/>
        </w:rPr>
        <w:t xml:space="preserve">) understands that the </w:t>
      </w:r>
      <w:r w:rsidRPr="00692F2D" w:rsidR="004965EC">
        <w:rPr>
          <w:rFonts w:ascii="Times New Roman" w:hAnsi="Times New Roman"/>
        </w:rPr>
        <w:t xml:space="preserve">Internet-based </w:t>
      </w:r>
      <w:r w:rsidRPr="00692F2D">
        <w:rPr>
          <w:rFonts w:ascii="Times New Roman" w:hAnsi="Times New Roman"/>
        </w:rPr>
        <w:t>TRS number may only be used for point-to-point communication</w:t>
      </w:r>
      <w:r w:rsidRPr="00692F2D" w:rsidR="00EF352C">
        <w:rPr>
          <w:rFonts w:ascii="Times New Roman" w:hAnsi="Times New Roman"/>
        </w:rPr>
        <w:t>s</w:t>
      </w:r>
      <w:r w:rsidRPr="00692F2D">
        <w:rPr>
          <w:rFonts w:ascii="Times New Roman" w:hAnsi="Times New Roman"/>
        </w:rPr>
        <w:t xml:space="preserve"> with registered VRS users, and (</w:t>
      </w:r>
      <w:r w:rsidRPr="00692F2D" w:rsidR="005F3553">
        <w:rPr>
          <w:rFonts w:ascii="Times New Roman" w:hAnsi="Times New Roman"/>
        </w:rPr>
        <w:t>3</w:t>
      </w:r>
      <w:r w:rsidRPr="00692F2D">
        <w:rPr>
          <w:rFonts w:ascii="Times New Roman" w:hAnsi="Times New Roman"/>
        </w:rPr>
        <w:t>) understands that such number may not be used to access VRS.</w:t>
      </w:r>
    </w:p>
    <w:p w:rsidR="00C97D93" w:rsidRPr="00692F2D" w:rsidP="00C17C60" w14:paraId="1194F903" w14:textId="5524D40E">
      <w:pPr>
        <w:pStyle w:val="ListParagraph"/>
        <w:numPr>
          <w:ilvl w:val="3"/>
          <w:numId w:val="4"/>
        </w:numPr>
        <w:spacing w:after="120" w:line="240" w:lineRule="auto"/>
        <w:ind w:left="1800" w:hanging="360"/>
        <w:contextualSpacing w:val="0"/>
        <w:rPr>
          <w:rFonts w:ascii="Times New Roman" w:hAnsi="Times New Roman"/>
        </w:rPr>
      </w:pPr>
      <w:r w:rsidRPr="00692F2D">
        <w:rPr>
          <w:rFonts w:ascii="Times New Roman" w:hAnsi="Times New Roman"/>
        </w:rPr>
        <w:t>O</w:t>
      </w:r>
      <w:r w:rsidRPr="00692F2D">
        <w:rPr>
          <w:rFonts w:ascii="Times New Roman" w:hAnsi="Times New Roman"/>
        </w:rPr>
        <w:t>btain the user’s consent to provide information to the TRS</w:t>
      </w:r>
      <w:r w:rsidRPr="00692F2D" w:rsidR="00B46C4B">
        <w:rPr>
          <w:rFonts w:ascii="Times New Roman" w:hAnsi="Times New Roman"/>
        </w:rPr>
        <w:t>-URD</w:t>
      </w:r>
      <w:r w:rsidRPr="00692F2D">
        <w:rPr>
          <w:rFonts w:ascii="Times New Roman" w:hAnsi="Times New Roman"/>
        </w:rPr>
        <w:t xml:space="preserve"> and keep a record of the affirmative acknowledgement of such consent by every user.</w:t>
      </w:r>
    </w:p>
    <w:p w:rsidR="00C97D93" w:rsidRPr="00692F2D" w:rsidP="00C17C60" w14:paraId="1B21B378" w14:textId="1EA73991">
      <w:pPr>
        <w:pStyle w:val="ListParagraph"/>
        <w:numPr>
          <w:ilvl w:val="3"/>
          <w:numId w:val="4"/>
        </w:numPr>
        <w:spacing w:after="120" w:line="240" w:lineRule="auto"/>
        <w:ind w:left="1800" w:hanging="360"/>
        <w:contextualSpacing w:val="0"/>
        <w:rPr>
          <w:rFonts w:ascii="Times New Roman" w:hAnsi="Times New Roman"/>
        </w:rPr>
      </w:pPr>
      <w:r w:rsidRPr="00692F2D">
        <w:rPr>
          <w:rFonts w:ascii="Times New Roman" w:hAnsi="Times New Roman"/>
        </w:rPr>
        <w:t>S</w:t>
      </w:r>
      <w:r w:rsidRPr="00692F2D">
        <w:rPr>
          <w:rFonts w:ascii="Times New Roman" w:hAnsi="Times New Roman"/>
        </w:rPr>
        <w:t>ubmit to the TRS</w:t>
      </w:r>
      <w:r w:rsidRPr="00692F2D" w:rsidR="00B46C4B">
        <w:rPr>
          <w:rFonts w:ascii="Times New Roman" w:hAnsi="Times New Roman"/>
        </w:rPr>
        <w:t>-URD</w:t>
      </w:r>
      <w:r w:rsidRPr="00692F2D">
        <w:rPr>
          <w:rFonts w:ascii="Times New Roman" w:hAnsi="Times New Roman"/>
        </w:rPr>
        <w:t xml:space="preserve"> the user</w:t>
      </w:r>
      <w:r w:rsidRPr="00692F2D" w:rsidR="00266C8B">
        <w:rPr>
          <w:rFonts w:ascii="Times New Roman" w:hAnsi="Times New Roman"/>
        </w:rPr>
        <w:t>’</w:t>
      </w:r>
      <w:r w:rsidRPr="00692F2D">
        <w:rPr>
          <w:rFonts w:ascii="Times New Roman" w:hAnsi="Times New Roman"/>
        </w:rPr>
        <w:t>s (</w:t>
      </w:r>
      <w:r w:rsidRPr="00692F2D" w:rsidR="005F3553">
        <w:rPr>
          <w:rFonts w:ascii="Times New Roman" w:hAnsi="Times New Roman"/>
        </w:rPr>
        <w:t>1</w:t>
      </w:r>
      <w:r w:rsidRPr="00692F2D">
        <w:rPr>
          <w:rFonts w:ascii="Times New Roman" w:hAnsi="Times New Roman"/>
        </w:rPr>
        <w:t>) full name; (</w:t>
      </w:r>
      <w:r w:rsidRPr="00692F2D" w:rsidR="005F3553">
        <w:rPr>
          <w:rFonts w:ascii="Times New Roman" w:hAnsi="Times New Roman"/>
        </w:rPr>
        <w:t>2</w:t>
      </w:r>
      <w:r w:rsidRPr="00692F2D">
        <w:rPr>
          <w:rFonts w:ascii="Times New Roman" w:hAnsi="Times New Roman"/>
        </w:rPr>
        <w:t>) residential address; (</w:t>
      </w:r>
      <w:r w:rsidRPr="00692F2D" w:rsidR="005F3553">
        <w:rPr>
          <w:rFonts w:ascii="Times New Roman" w:hAnsi="Times New Roman"/>
        </w:rPr>
        <w:t>3</w:t>
      </w:r>
      <w:r w:rsidRPr="00692F2D">
        <w:rPr>
          <w:rFonts w:ascii="Times New Roman" w:hAnsi="Times New Roman"/>
        </w:rPr>
        <w:t>) date of birth; (</w:t>
      </w:r>
      <w:r w:rsidRPr="00692F2D" w:rsidR="005F3553">
        <w:rPr>
          <w:rFonts w:ascii="Times New Roman" w:hAnsi="Times New Roman"/>
        </w:rPr>
        <w:t>4</w:t>
      </w:r>
      <w:r w:rsidRPr="00692F2D">
        <w:rPr>
          <w:rFonts w:ascii="Times New Roman" w:hAnsi="Times New Roman"/>
        </w:rPr>
        <w:t>) a copy of the written certification; (</w:t>
      </w:r>
      <w:r w:rsidRPr="00692F2D" w:rsidR="005F3553">
        <w:rPr>
          <w:rFonts w:ascii="Times New Roman" w:hAnsi="Times New Roman"/>
        </w:rPr>
        <w:t>5</w:t>
      </w:r>
      <w:r w:rsidRPr="00692F2D">
        <w:rPr>
          <w:rFonts w:ascii="Times New Roman" w:hAnsi="Times New Roman"/>
        </w:rPr>
        <w:t>) the assigned ten-digit number; (</w:t>
      </w:r>
      <w:r w:rsidRPr="00692F2D" w:rsidR="005F3553">
        <w:rPr>
          <w:rFonts w:ascii="Times New Roman" w:hAnsi="Times New Roman"/>
        </w:rPr>
        <w:t>6</w:t>
      </w:r>
      <w:r w:rsidRPr="00692F2D">
        <w:rPr>
          <w:rFonts w:ascii="Times New Roman" w:hAnsi="Times New Roman"/>
        </w:rPr>
        <w:t>) the VRS provider’s name and the date of service initiation; and (</w:t>
      </w:r>
      <w:r w:rsidRPr="00692F2D" w:rsidR="005F3553">
        <w:rPr>
          <w:rFonts w:ascii="Times New Roman" w:hAnsi="Times New Roman"/>
        </w:rPr>
        <w:t>7</w:t>
      </w:r>
      <w:r w:rsidRPr="00692F2D">
        <w:rPr>
          <w:rFonts w:ascii="Times New Roman" w:hAnsi="Times New Roman"/>
        </w:rPr>
        <w:t>) the date on which a ten-digit number was assigned to or removed from the user.</w:t>
      </w:r>
    </w:p>
    <w:p w:rsidR="00B50621" w:rsidRPr="00692F2D" w:rsidP="00C17C60" w14:paraId="76EED217" w14:textId="73F7EB1A">
      <w:pPr>
        <w:pStyle w:val="ListParagraph"/>
        <w:numPr>
          <w:ilvl w:val="3"/>
          <w:numId w:val="4"/>
        </w:numPr>
        <w:spacing w:after="120" w:line="240" w:lineRule="auto"/>
        <w:ind w:left="1800" w:hanging="360"/>
        <w:contextualSpacing w:val="0"/>
        <w:rPr>
          <w:rFonts w:ascii="Times New Roman" w:hAnsi="Times New Roman"/>
        </w:rPr>
      </w:pPr>
      <w:r w:rsidRPr="00692F2D">
        <w:rPr>
          <w:rFonts w:ascii="Times New Roman" w:hAnsi="Times New Roman"/>
        </w:rPr>
        <w:t>Submit to the TRS</w:t>
      </w:r>
      <w:r w:rsidRPr="00692F2D" w:rsidR="00B46C4B">
        <w:rPr>
          <w:rFonts w:ascii="Times New Roman" w:hAnsi="Times New Roman"/>
        </w:rPr>
        <w:t>-URD</w:t>
      </w:r>
      <w:r w:rsidRPr="00692F2D">
        <w:rPr>
          <w:rFonts w:ascii="Times New Roman" w:hAnsi="Times New Roman"/>
        </w:rPr>
        <w:t xml:space="preserve"> the date of termination of service</w:t>
      </w:r>
      <w:r w:rsidRPr="00692F2D" w:rsidR="0070686D">
        <w:rPr>
          <w:rFonts w:ascii="Times New Roman" w:hAnsi="Times New Roman"/>
        </w:rPr>
        <w:t xml:space="preserve"> upon the termination of service for any hearing point-to-point video user.</w:t>
      </w:r>
    </w:p>
    <w:p w:rsidR="00B50621" w:rsidRPr="00692F2D" w:rsidP="00C17C60" w14:paraId="3FF97E1D" w14:textId="2F3ACFD0">
      <w:pPr>
        <w:pStyle w:val="ListParagraph"/>
        <w:numPr>
          <w:ilvl w:val="3"/>
          <w:numId w:val="4"/>
        </w:numPr>
        <w:spacing w:after="120" w:line="240" w:lineRule="auto"/>
        <w:ind w:left="1800" w:hanging="360"/>
        <w:contextualSpacing w:val="0"/>
        <w:rPr>
          <w:rFonts w:ascii="Times New Roman" w:hAnsi="Times New Roman"/>
        </w:rPr>
      </w:pPr>
      <w:r w:rsidRPr="00692F2D">
        <w:rPr>
          <w:rFonts w:ascii="Times New Roman" w:hAnsi="Times New Roman"/>
        </w:rPr>
        <w:t>Notify the TRS</w:t>
      </w:r>
      <w:r w:rsidRPr="00692F2D" w:rsidR="00B46C4B">
        <w:rPr>
          <w:rFonts w:ascii="Times New Roman" w:hAnsi="Times New Roman"/>
        </w:rPr>
        <w:t>-URD</w:t>
      </w:r>
      <w:r w:rsidRPr="00692F2D">
        <w:rPr>
          <w:rFonts w:ascii="Times New Roman" w:hAnsi="Times New Roman"/>
        </w:rPr>
        <w:t xml:space="preserve"> of the transfer </w:t>
      </w:r>
      <w:r w:rsidRPr="00692F2D" w:rsidR="00DE5A93">
        <w:rPr>
          <w:rFonts w:ascii="Times New Roman" w:hAnsi="Times New Roman"/>
        </w:rPr>
        <w:t>of a</w:t>
      </w:r>
      <w:r w:rsidRPr="00692F2D">
        <w:rPr>
          <w:rFonts w:ascii="Times New Roman" w:hAnsi="Times New Roman"/>
        </w:rPr>
        <w:t xml:space="preserve"> hearing </w:t>
      </w:r>
      <w:r w:rsidRPr="00692F2D" w:rsidR="00CB5156">
        <w:rPr>
          <w:rFonts w:ascii="Times New Roman" w:hAnsi="Times New Roman"/>
        </w:rPr>
        <w:t>point-to-point video</w:t>
      </w:r>
      <w:r w:rsidRPr="00692F2D" w:rsidR="00DE5A93">
        <w:rPr>
          <w:rFonts w:ascii="Times New Roman" w:hAnsi="Times New Roman"/>
        </w:rPr>
        <w:t xml:space="preserve"> user</w:t>
      </w:r>
      <w:r w:rsidRPr="00692F2D">
        <w:rPr>
          <w:rFonts w:ascii="Times New Roman" w:hAnsi="Times New Roman"/>
        </w:rPr>
        <w:t xml:space="preserve"> from </w:t>
      </w:r>
      <w:r w:rsidRPr="00692F2D" w:rsidR="00DE5A93">
        <w:rPr>
          <w:rFonts w:ascii="Times New Roman" w:hAnsi="Times New Roman"/>
        </w:rPr>
        <w:t>another VRS provider</w:t>
      </w:r>
      <w:r w:rsidRPr="00692F2D">
        <w:rPr>
          <w:rFonts w:ascii="Times New Roman" w:hAnsi="Times New Roman"/>
        </w:rPr>
        <w:t xml:space="preserve"> and obtain and submit a certification</w:t>
      </w:r>
      <w:r w:rsidRPr="00692F2D" w:rsidR="00084F56">
        <w:rPr>
          <w:rFonts w:ascii="Times New Roman" w:hAnsi="Times New Roman"/>
        </w:rPr>
        <w:t xml:space="preserve"> from the user</w:t>
      </w:r>
      <w:r w:rsidRPr="00692F2D">
        <w:rPr>
          <w:rFonts w:ascii="Times New Roman" w:hAnsi="Times New Roman"/>
        </w:rPr>
        <w:t>.</w:t>
      </w:r>
    </w:p>
    <w:p w:rsidR="000677BE" w:rsidRPr="00692F2D" w:rsidP="00C17C60" w14:paraId="7E4329C9" w14:textId="420A4315">
      <w:pPr>
        <w:pStyle w:val="ListParagraph"/>
        <w:numPr>
          <w:ilvl w:val="3"/>
          <w:numId w:val="4"/>
        </w:numPr>
        <w:spacing w:after="120" w:line="240" w:lineRule="auto"/>
        <w:ind w:left="1800" w:hanging="360"/>
        <w:contextualSpacing w:val="0"/>
        <w:rPr>
          <w:rFonts w:ascii="Times New Roman" w:hAnsi="Times New Roman"/>
        </w:rPr>
      </w:pPr>
      <w:r w:rsidRPr="00692F2D">
        <w:rPr>
          <w:rFonts w:ascii="Times New Roman" w:hAnsi="Times New Roman"/>
        </w:rPr>
        <w:t>Provide an explanation to hearing point-to-point video users that they will be unable to place emergency calls.</w:t>
      </w:r>
    </w:p>
    <w:p w:rsidR="0070686D" w:rsidRPr="00692F2D" w:rsidP="000677BE" w14:paraId="616805C9" w14:textId="20267CC9">
      <w:pPr>
        <w:spacing w:after="120"/>
        <w:ind w:left="1440"/>
        <w:rPr>
          <w:sz w:val="22"/>
          <w:szCs w:val="22"/>
          <w:u w:val="single"/>
        </w:rPr>
      </w:pPr>
      <w:r w:rsidRPr="00692F2D">
        <w:rPr>
          <w:sz w:val="22"/>
          <w:szCs w:val="22"/>
        </w:rPr>
        <w:t>In addition, e</w:t>
      </w:r>
      <w:r w:rsidRPr="00692F2D" w:rsidR="00025E82">
        <w:rPr>
          <w:sz w:val="22"/>
          <w:szCs w:val="22"/>
        </w:rPr>
        <w:t xml:space="preserve">ach </w:t>
      </w:r>
      <w:r w:rsidRPr="00692F2D">
        <w:rPr>
          <w:sz w:val="22"/>
          <w:szCs w:val="22"/>
        </w:rPr>
        <w:t>VRS provider must cease acquiring routing information from a point-to-point video user that ports his or her number to another VRS provider.</w:t>
      </w:r>
    </w:p>
    <w:p w:rsidR="00C97D93" w:rsidRPr="00692F2D" w:rsidP="000677BE" w14:paraId="5DB17AAD" w14:textId="1B100B8F">
      <w:pPr>
        <w:spacing w:after="120"/>
        <w:ind w:left="1440"/>
        <w:rPr>
          <w:sz w:val="22"/>
          <w:szCs w:val="22"/>
        </w:rPr>
      </w:pPr>
      <w:r w:rsidRPr="00692F2D">
        <w:rPr>
          <w:sz w:val="22"/>
          <w:szCs w:val="22"/>
        </w:rPr>
        <w:t>E</w:t>
      </w:r>
      <w:r w:rsidRPr="00692F2D" w:rsidR="00025E82">
        <w:rPr>
          <w:sz w:val="22"/>
          <w:szCs w:val="22"/>
        </w:rPr>
        <w:t xml:space="preserve">ach </w:t>
      </w:r>
      <w:r w:rsidRPr="00692F2D">
        <w:rPr>
          <w:sz w:val="22"/>
          <w:szCs w:val="22"/>
        </w:rPr>
        <w:t xml:space="preserve">VRS provider </w:t>
      </w:r>
      <w:r w:rsidRPr="00692F2D" w:rsidR="00D400CA">
        <w:rPr>
          <w:sz w:val="22"/>
          <w:szCs w:val="22"/>
        </w:rPr>
        <w:t>shall</w:t>
      </w:r>
      <w:r w:rsidRPr="00692F2D" w:rsidR="000677BE">
        <w:rPr>
          <w:sz w:val="22"/>
          <w:szCs w:val="22"/>
        </w:rPr>
        <w:t xml:space="preserve"> also</w:t>
      </w:r>
      <w:r w:rsidRPr="00692F2D">
        <w:rPr>
          <w:sz w:val="22"/>
          <w:szCs w:val="22"/>
        </w:rPr>
        <w:t xml:space="preserve"> request the administrator of the TRS</w:t>
      </w:r>
      <w:r w:rsidRPr="00692F2D" w:rsidR="00025E82">
        <w:rPr>
          <w:sz w:val="22"/>
          <w:szCs w:val="22"/>
        </w:rPr>
        <w:t>-URD</w:t>
      </w:r>
      <w:r w:rsidRPr="00692F2D">
        <w:rPr>
          <w:sz w:val="22"/>
          <w:szCs w:val="22"/>
        </w:rPr>
        <w:t xml:space="preserve"> </w:t>
      </w:r>
      <w:r w:rsidRPr="00692F2D" w:rsidR="00025E82">
        <w:rPr>
          <w:sz w:val="22"/>
          <w:szCs w:val="22"/>
        </w:rPr>
        <w:t>to</w:t>
      </w:r>
      <w:r w:rsidRPr="00692F2D">
        <w:rPr>
          <w:sz w:val="22"/>
          <w:szCs w:val="22"/>
        </w:rPr>
        <w:t xml:space="preserve"> remove user information for any hearing point-to-point user that (</w:t>
      </w:r>
      <w:r w:rsidRPr="00692F2D" w:rsidR="005F3553">
        <w:rPr>
          <w:sz w:val="22"/>
          <w:szCs w:val="22"/>
        </w:rPr>
        <w:t>1</w:t>
      </w:r>
      <w:r w:rsidRPr="00692F2D">
        <w:rPr>
          <w:sz w:val="22"/>
          <w:szCs w:val="22"/>
        </w:rPr>
        <w:t xml:space="preserve">) informs </w:t>
      </w:r>
      <w:r w:rsidRPr="00692F2D" w:rsidR="00025E82">
        <w:rPr>
          <w:sz w:val="22"/>
          <w:szCs w:val="22"/>
        </w:rPr>
        <w:t>its</w:t>
      </w:r>
      <w:r w:rsidRPr="00692F2D">
        <w:rPr>
          <w:sz w:val="22"/>
          <w:szCs w:val="22"/>
        </w:rPr>
        <w:t xml:space="preserve"> provider that </w:t>
      </w:r>
      <w:r w:rsidRPr="00692F2D" w:rsidR="00025E82">
        <w:rPr>
          <w:sz w:val="22"/>
          <w:szCs w:val="22"/>
        </w:rPr>
        <w:t>the user</w:t>
      </w:r>
      <w:r w:rsidRPr="00692F2D">
        <w:rPr>
          <w:sz w:val="22"/>
          <w:szCs w:val="22"/>
        </w:rPr>
        <w:t xml:space="preserve"> no longer wants use of a ten</w:t>
      </w:r>
      <w:r w:rsidRPr="00692F2D" w:rsidR="00266C8B">
        <w:rPr>
          <w:sz w:val="22"/>
          <w:szCs w:val="22"/>
        </w:rPr>
        <w:t>-</w:t>
      </w:r>
      <w:r w:rsidRPr="00692F2D">
        <w:rPr>
          <w:sz w:val="22"/>
          <w:szCs w:val="22"/>
        </w:rPr>
        <w:t>digit number for point-to-point video service</w:t>
      </w:r>
      <w:r w:rsidRPr="00692F2D" w:rsidR="005F3553">
        <w:rPr>
          <w:sz w:val="22"/>
          <w:szCs w:val="22"/>
        </w:rPr>
        <w:t>,</w:t>
      </w:r>
      <w:r w:rsidRPr="00692F2D">
        <w:rPr>
          <w:sz w:val="22"/>
          <w:szCs w:val="22"/>
        </w:rPr>
        <w:t xml:space="preserve"> or</w:t>
      </w:r>
      <w:r w:rsidRPr="00692F2D" w:rsidR="00025E82">
        <w:rPr>
          <w:sz w:val="22"/>
          <w:szCs w:val="22"/>
        </w:rPr>
        <w:t xml:space="preserve"> (</w:t>
      </w:r>
      <w:r w:rsidRPr="00692F2D" w:rsidR="005F3553">
        <w:rPr>
          <w:sz w:val="22"/>
          <w:szCs w:val="22"/>
        </w:rPr>
        <w:t>2</w:t>
      </w:r>
      <w:r w:rsidRPr="00692F2D" w:rsidR="00025E82">
        <w:rPr>
          <w:sz w:val="22"/>
          <w:szCs w:val="22"/>
        </w:rPr>
        <w:t>)</w:t>
      </w:r>
      <w:r w:rsidRPr="00692F2D">
        <w:rPr>
          <w:sz w:val="22"/>
          <w:szCs w:val="22"/>
        </w:rPr>
        <w:t xml:space="preserve"> for whom the provider receives information that the user is not eligible to use the service. </w:t>
      </w:r>
    </w:p>
    <w:p w:rsidR="000677BE" w:rsidRPr="00692F2D" w:rsidP="00C17C60" w14:paraId="433C4625"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sidRPr="00692F2D">
        <w:rPr>
          <w:rFonts w:ascii="Times New Roman" w:hAnsi="Times New Roman"/>
        </w:rPr>
        <w:t>Revised the rules governing changes of default TRS provider to include users of point-to-point video service over the facilities of a VRS provider using VRS access technology.</w:t>
      </w:r>
    </w:p>
    <w:p w:rsidR="001C4FE0" w:rsidRPr="00692F2D" w:rsidP="00C17C60" w14:paraId="7163B749"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sidRPr="00692F2D">
        <w:rPr>
          <w:rFonts w:ascii="Times New Roman" w:hAnsi="Times New Roman"/>
        </w:rPr>
        <w:t xml:space="preserve">Revised the TRS CPNI rules to ensure that CPNI protections for TRS users include users of point-to-point video services over the facilities of a VRS provider using VRS access technology. </w:t>
      </w:r>
    </w:p>
    <w:p w:rsidR="004F29D8" w:rsidRPr="00692F2D" w:rsidP="004A48B4" w14:paraId="35C42E49" w14:textId="33DC570C">
      <w:pPr>
        <w:pStyle w:val="ListParagraph"/>
        <w:tabs>
          <w:tab w:val="left" w:pos="720"/>
        </w:tabs>
        <w:spacing w:after="120" w:line="240" w:lineRule="auto"/>
        <w:ind w:left="1080" w:hanging="360"/>
        <w:contextualSpacing w:val="0"/>
        <w:rPr>
          <w:rFonts w:ascii="Times New Roman" w:hAnsi="Times New Roman"/>
          <w:b/>
        </w:rPr>
      </w:pPr>
      <w:r w:rsidRPr="00692F2D">
        <w:rPr>
          <w:rFonts w:ascii="Times New Roman" w:hAnsi="Times New Roman"/>
          <w:b/>
        </w:rPr>
        <w:t>(3)</w:t>
      </w:r>
      <w:r w:rsidRPr="00692F2D" w:rsidR="00835C09">
        <w:rPr>
          <w:rFonts w:ascii="Times New Roman" w:hAnsi="Times New Roman"/>
          <w:b/>
        </w:rPr>
        <w:tab/>
      </w:r>
      <w:r w:rsidRPr="00692F2D" w:rsidR="00475677">
        <w:rPr>
          <w:rFonts w:ascii="Times New Roman" w:hAnsi="Times New Roman"/>
          <w:b/>
          <w:i/>
        </w:rPr>
        <w:t>2019</w:t>
      </w:r>
      <w:r w:rsidRPr="00692F2D" w:rsidR="00835C09">
        <w:rPr>
          <w:rFonts w:ascii="Times New Roman" w:hAnsi="Times New Roman"/>
          <w:b/>
          <w:i/>
        </w:rPr>
        <w:t xml:space="preserve"> VRS </w:t>
      </w:r>
      <w:r w:rsidRPr="00692F2D" w:rsidR="00A7451C">
        <w:rPr>
          <w:rFonts w:ascii="Times New Roman" w:hAnsi="Times New Roman"/>
          <w:b/>
          <w:i/>
        </w:rPr>
        <w:t>Program Management</w:t>
      </w:r>
      <w:r w:rsidRPr="00692F2D" w:rsidR="00835C09">
        <w:rPr>
          <w:rFonts w:ascii="Times New Roman" w:hAnsi="Times New Roman"/>
          <w:b/>
          <w:i/>
        </w:rPr>
        <w:t xml:space="preserve"> Order</w:t>
      </w:r>
    </w:p>
    <w:p w:rsidR="004F29D8" w:rsidRPr="00692F2D" w:rsidP="00802DA5" w14:paraId="559FEA4C" w14:textId="00117208">
      <w:pPr>
        <w:pStyle w:val="ListParagraph"/>
        <w:tabs>
          <w:tab w:val="left" w:pos="720"/>
        </w:tabs>
        <w:spacing w:after="120" w:line="240" w:lineRule="auto"/>
        <w:contextualSpacing w:val="0"/>
        <w:rPr>
          <w:rFonts w:ascii="Times New Roman" w:hAnsi="Times New Roman"/>
        </w:rPr>
      </w:pPr>
      <w:r w:rsidRPr="00692F2D">
        <w:rPr>
          <w:rFonts w:ascii="Times New Roman" w:hAnsi="Times New Roman"/>
        </w:rPr>
        <w:t xml:space="preserve">On </w:t>
      </w:r>
      <w:r w:rsidRPr="00692F2D" w:rsidR="000A3AEA">
        <w:rPr>
          <w:rFonts w:ascii="Times New Roman" w:hAnsi="Times New Roman"/>
        </w:rPr>
        <w:t xml:space="preserve">May </w:t>
      </w:r>
      <w:r w:rsidRPr="00692F2D" w:rsidR="00A7451C">
        <w:rPr>
          <w:rFonts w:ascii="Times New Roman" w:hAnsi="Times New Roman"/>
        </w:rPr>
        <w:t>15</w:t>
      </w:r>
      <w:r w:rsidRPr="00692F2D" w:rsidR="00EF0F8B">
        <w:rPr>
          <w:rFonts w:ascii="Times New Roman" w:hAnsi="Times New Roman"/>
        </w:rPr>
        <w:t xml:space="preserve">, </w:t>
      </w:r>
      <w:r w:rsidRPr="00692F2D" w:rsidR="00475677">
        <w:rPr>
          <w:rFonts w:ascii="Times New Roman" w:hAnsi="Times New Roman"/>
        </w:rPr>
        <w:t>2019</w:t>
      </w:r>
      <w:r w:rsidRPr="00692F2D" w:rsidR="00EF0F8B">
        <w:rPr>
          <w:rFonts w:ascii="Times New Roman" w:hAnsi="Times New Roman"/>
        </w:rPr>
        <w:t xml:space="preserve">, the Commission released the </w:t>
      </w:r>
      <w:r w:rsidRPr="00692F2D" w:rsidR="00475677">
        <w:rPr>
          <w:rFonts w:ascii="Times New Roman" w:hAnsi="Times New Roman"/>
          <w:i/>
        </w:rPr>
        <w:t>2019</w:t>
      </w:r>
      <w:r w:rsidRPr="00692F2D" w:rsidR="00EF0F8B">
        <w:rPr>
          <w:rFonts w:ascii="Times New Roman" w:hAnsi="Times New Roman"/>
          <w:i/>
        </w:rPr>
        <w:t xml:space="preserve"> VRS </w:t>
      </w:r>
      <w:r w:rsidRPr="00692F2D" w:rsidR="00243124">
        <w:rPr>
          <w:rFonts w:ascii="Times New Roman" w:hAnsi="Times New Roman"/>
          <w:i/>
        </w:rPr>
        <w:t>Program Management</w:t>
      </w:r>
      <w:r w:rsidRPr="00692F2D" w:rsidR="00EF0F8B">
        <w:rPr>
          <w:rFonts w:ascii="Times New Roman" w:hAnsi="Times New Roman"/>
          <w:i/>
        </w:rPr>
        <w:t xml:space="preserve"> Order</w:t>
      </w:r>
      <w:r w:rsidRPr="00692F2D" w:rsidR="00EF0F8B">
        <w:rPr>
          <w:rFonts w:ascii="Times New Roman" w:hAnsi="Times New Roman"/>
        </w:rPr>
        <w:t xml:space="preserve">, </w:t>
      </w:r>
      <w:r w:rsidRPr="00692F2D" w:rsidR="008C2154">
        <w:rPr>
          <w:rFonts w:ascii="Times New Roman" w:hAnsi="Times New Roman"/>
        </w:rPr>
        <w:t>making</w:t>
      </w:r>
      <w:r w:rsidRPr="00692F2D" w:rsidR="00EF0F8B">
        <w:rPr>
          <w:rFonts w:ascii="Times New Roman" w:hAnsi="Times New Roman"/>
        </w:rPr>
        <w:t xml:space="preserve"> further improve</w:t>
      </w:r>
      <w:r w:rsidRPr="00692F2D" w:rsidR="008C2154">
        <w:rPr>
          <w:rFonts w:ascii="Times New Roman" w:hAnsi="Times New Roman"/>
        </w:rPr>
        <w:t>ments to</w:t>
      </w:r>
      <w:r w:rsidRPr="00692F2D" w:rsidR="00EF0F8B">
        <w:rPr>
          <w:rFonts w:ascii="Times New Roman" w:hAnsi="Times New Roman"/>
        </w:rPr>
        <w:t xml:space="preserve"> the structure, efficiency, and quality of the VRS program, reducing the risk of waste, fraud, and abuse, and ensuring that the program makes full use of advances in </w:t>
      </w:r>
      <w:r w:rsidRPr="00692F2D" w:rsidR="00EF0F8B">
        <w:rPr>
          <w:rFonts w:ascii="Times New Roman" w:hAnsi="Times New Roman"/>
        </w:rPr>
        <w:t>commercially-available technology.</w:t>
      </w:r>
      <w:r>
        <w:rPr>
          <w:rStyle w:val="FootnoteReference"/>
          <w:rFonts w:ascii="Times New Roman" w:hAnsi="Times New Roman"/>
        </w:rPr>
        <w:footnoteReference w:id="40"/>
      </w:r>
      <w:r w:rsidRPr="00692F2D" w:rsidR="00EF0F8B">
        <w:rPr>
          <w:rFonts w:ascii="Times New Roman" w:hAnsi="Times New Roman"/>
        </w:rPr>
        <w:t xml:space="preserve">  </w:t>
      </w:r>
      <w:r w:rsidRPr="00692F2D" w:rsidR="008C2154">
        <w:rPr>
          <w:rFonts w:ascii="Times New Roman" w:hAnsi="Times New Roman"/>
        </w:rPr>
        <w:t xml:space="preserve">These improvements include </w:t>
      </w:r>
      <w:r w:rsidRPr="00692F2D" w:rsidR="00EF0F8B">
        <w:rPr>
          <w:rFonts w:ascii="Times New Roman" w:hAnsi="Times New Roman"/>
        </w:rPr>
        <w:t>the following information collection requirements:</w:t>
      </w:r>
    </w:p>
    <w:p w:rsidR="00E406CB" w:rsidRPr="00692F2D" w:rsidP="00C17C60" w14:paraId="17BB65BC" w14:textId="0648E5F2">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 xml:space="preserve">A </w:t>
      </w:r>
      <w:r w:rsidRPr="00692F2D">
        <w:rPr>
          <w:rFonts w:ascii="Times New Roman" w:hAnsi="Times New Roman"/>
        </w:rPr>
        <w:t>default VRS provider for an enterprise or public videophone shall transmit to the TRS-URD the following information for each of its enterprise or public videophones:  (</w:t>
      </w:r>
      <w:r w:rsidRPr="00692F2D" w:rsidR="005F3553">
        <w:rPr>
          <w:rFonts w:ascii="Times New Roman" w:hAnsi="Times New Roman"/>
        </w:rPr>
        <w:t>1</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he default VRS provider’s name; (</w:t>
      </w:r>
      <w:r w:rsidRPr="00692F2D" w:rsidR="005F3553">
        <w:rPr>
          <w:rFonts w:ascii="Times New Roman" w:hAnsi="Times New Roman"/>
        </w:rPr>
        <w:t>2</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he NANP telephone number assigned to the videophone; (</w:t>
      </w:r>
      <w:r w:rsidRPr="00692F2D" w:rsidR="005F3553">
        <w:rPr>
          <w:rFonts w:ascii="Times New Roman" w:hAnsi="Times New Roman"/>
        </w:rPr>
        <w:t>3</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he name and physical address of the organization, business, or agency where the enterprise or public videophone is located, and the Registered Location of the phone if that is different from the physical address; (</w:t>
      </w:r>
      <w:r w:rsidRPr="00692F2D" w:rsidR="005F3553">
        <w:rPr>
          <w:rFonts w:ascii="Times New Roman" w:hAnsi="Times New Roman"/>
        </w:rPr>
        <w:t>4</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he specific type of area where the videophone is located within the organization, business, agency, or other entity; (</w:t>
      </w:r>
      <w:r w:rsidRPr="00692F2D" w:rsidR="005F3553">
        <w:rPr>
          <w:rFonts w:ascii="Times New Roman" w:hAnsi="Times New Roman"/>
        </w:rPr>
        <w:t>5</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he date of initiation of service to the videophone by the default VRS provider; and (</w:t>
      </w:r>
      <w:r w:rsidRPr="00692F2D" w:rsidR="005F3553">
        <w:rPr>
          <w:rFonts w:ascii="Times New Roman" w:hAnsi="Times New Roman"/>
        </w:rPr>
        <w:t>6</w:t>
      </w:r>
      <w:r w:rsidRPr="00692F2D">
        <w:rPr>
          <w:rFonts w:ascii="Times New Roman" w:hAnsi="Times New Roman"/>
        </w:rPr>
        <w:t xml:space="preserve">) </w:t>
      </w:r>
      <w:r w:rsidRPr="00692F2D" w:rsidR="00DB60F8">
        <w:rPr>
          <w:rFonts w:ascii="Times New Roman" w:hAnsi="Times New Roman"/>
        </w:rPr>
        <w:t>t</w:t>
      </w:r>
      <w:r w:rsidRPr="00692F2D">
        <w:rPr>
          <w:rFonts w:ascii="Times New Roman" w:hAnsi="Times New Roman"/>
        </w:rPr>
        <w:t xml:space="preserve">he name of the individual responsible for </w:t>
      </w:r>
      <w:r w:rsidRPr="00692F2D" w:rsidR="003A7F5E">
        <w:rPr>
          <w:rFonts w:ascii="Times New Roman" w:hAnsi="Times New Roman"/>
        </w:rPr>
        <w:t xml:space="preserve">compliant use of </w:t>
      </w:r>
      <w:r w:rsidRPr="00692F2D">
        <w:rPr>
          <w:rFonts w:ascii="Times New Roman" w:hAnsi="Times New Roman"/>
        </w:rPr>
        <w:t xml:space="preserve">the videophone, </w:t>
      </w:r>
      <w:r w:rsidRPr="00692F2D" w:rsidR="003A7F5E">
        <w:rPr>
          <w:rFonts w:ascii="Times New Roman" w:hAnsi="Times New Roman"/>
        </w:rPr>
        <w:t xml:space="preserve">confirmation that the provide has obtained </w:t>
      </w:r>
      <w:r w:rsidRPr="00692F2D">
        <w:rPr>
          <w:rFonts w:ascii="Times New Roman" w:hAnsi="Times New Roman"/>
        </w:rPr>
        <w:t xml:space="preserve">the </w:t>
      </w:r>
      <w:r w:rsidRPr="00692F2D" w:rsidR="003A7F5E">
        <w:rPr>
          <w:rFonts w:ascii="Times New Roman" w:hAnsi="Times New Roman"/>
        </w:rPr>
        <w:t xml:space="preserve">required </w:t>
      </w:r>
      <w:r w:rsidRPr="00692F2D">
        <w:rPr>
          <w:rFonts w:ascii="Times New Roman" w:hAnsi="Times New Roman"/>
        </w:rPr>
        <w:t>certification, and the date the certification was obtained by the provider.</w:t>
      </w:r>
      <w:bookmarkStart w:id="1" w:name="_Hlk496180272"/>
    </w:p>
    <w:bookmarkEnd w:id="1"/>
    <w:p w:rsidR="00E406CB" w:rsidRPr="00692F2D" w:rsidP="00C17C60" w14:paraId="60E20CD3" w14:textId="5CE86B5B">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VRS providers shall notify the TRS Fund administrator within one business day in the event that a registered enterprise or public videophone is removed or permanently disconnected from VRS.</w:t>
      </w:r>
    </w:p>
    <w:p w:rsidR="00E406CB" w:rsidRPr="00692F2D" w:rsidP="00C17C60" w14:paraId="7E68A0AE" w14:textId="347E9353">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A</w:t>
      </w:r>
      <w:r w:rsidRPr="00692F2D">
        <w:rPr>
          <w:rFonts w:ascii="Times New Roman" w:hAnsi="Times New Roman"/>
        </w:rPr>
        <w:t xml:space="preserve">ny person seeking to access the TRS Numbering Directory as a </w:t>
      </w:r>
      <w:r w:rsidRPr="00692F2D" w:rsidR="00C84943">
        <w:rPr>
          <w:rFonts w:ascii="Times New Roman" w:hAnsi="Times New Roman"/>
        </w:rPr>
        <w:t>Qualified Direct Video</w:t>
      </w:r>
      <w:r w:rsidRPr="00692F2D" w:rsidR="0085242B">
        <w:rPr>
          <w:rFonts w:ascii="Times New Roman" w:hAnsi="Times New Roman"/>
        </w:rPr>
        <w:t xml:space="preserve"> Calling (DVC)</w:t>
      </w:r>
      <w:r w:rsidRPr="00692F2D" w:rsidR="00C84943">
        <w:rPr>
          <w:rFonts w:ascii="Times New Roman" w:hAnsi="Times New Roman"/>
        </w:rPr>
        <w:t xml:space="preserve"> Entity</w:t>
      </w:r>
      <w:r w:rsidRPr="00692F2D">
        <w:rPr>
          <w:rFonts w:ascii="Times New Roman" w:hAnsi="Times New Roman"/>
        </w:rPr>
        <w:t xml:space="preserve"> shall submit an application to the Commission.  The Commission shall approve </w:t>
      </w:r>
      <w:r w:rsidRPr="00692F2D" w:rsidR="009500E0">
        <w:rPr>
          <w:rFonts w:ascii="Times New Roman" w:hAnsi="Times New Roman"/>
        </w:rPr>
        <w:t>the</w:t>
      </w:r>
      <w:r w:rsidRPr="00692F2D">
        <w:rPr>
          <w:rFonts w:ascii="Times New Roman" w:hAnsi="Times New Roman"/>
        </w:rPr>
        <w:t xml:space="preserve"> application if the applicant demonstrates that the applicant has a legitimate need for such access and is aware of its regulatory obligations.</w:t>
      </w:r>
    </w:p>
    <w:p w:rsidR="00E406CB" w:rsidRPr="00692F2D" w:rsidP="00C17C60" w14:paraId="23DEF5D3" w14:textId="1D751FC5">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A</w:t>
      </w:r>
      <w:r w:rsidRPr="00692F2D">
        <w:rPr>
          <w:rFonts w:ascii="Times New Roman" w:hAnsi="Times New Roman"/>
        </w:rPr>
        <w:t>uthorization to access the TRS Numbering Directory shall terminate: (</w:t>
      </w:r>
      <w:r w:rsidRPr="00692F2D">
        <w:rPr>
          <w:rFonts w:ascii="Times New Roman" w:hAnsi="Times New Roman"/>
        </w:rPr>
        <w:t>i</w:t>
      </w:r>
      <w:r w:rsidRPr="00692F2D">
        <w:rPr>
          <w:rFonts w:ascii="Times New Roman" w:hAnsi="Times New Roman"/>
        </w:rPr>
        <w:t xml:space="preserve">) if a </w:t>
      </w:r>
      <w:r w:rsidRPr="00692F2D" w:rsidR="00C84943">
        <w:rPr>
          <w:rFonts w:ascii="Times New Roman" w:hAnsi="Times New Roman"/>
        </w:rPr>
        <w:t xml:space="preserve">Qualified </w:t>
      </w:r>
      <w:r w:rsidRPr="00692F2D" w:rsidR="0085242B">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relinquishes its authorization by notifying the Commission; (ii) automatically if one year elapses with</w:t>
      </w:r>
      <w:r w:rsidRPr="00692F2D" w:rsidR="004D31E9">
        <w:rPr>
          <w:rFonts w:ascii="Times New Roman" w:hAnsi="Times New Roman"/>
        </w:rPr>
        <w:t xml:space="preserve"> no</w:t>
      </w:r>
      <w:r w:rsidRPr="00692F2D">
        <w:rPr>
          <w:rFonts w:ascii="Times New Roman" w:hAnsi="Times New Roman"/>
        </w:rPr>
        <w:t xml:space="preserve"> </w:t>
      </w:r>
      <w:r w:rsidRPr="00692F2D" w:rsidR="00B10506">
        <w:rPr>
          <w:rFonts w:ascii="Times New Roman" w:hAnsi="Times New Roman"/>
        </w:rPr>
        <w:t xml:space="preserve">call-routing </w:t>
      </w:r>
      <w:r w:rsidRPr="00692F2D">
        <w:rPr>
          <w:rFonts w:ascii="Times New Roman" w:hAnsi="Times New Roman"/>
        </w:rPr>
        <w:t xml:space="preserve">queries received regarding any of the </w:t>
      </w:r>
      <w:r w:rsidRPr="00692F2D" w:rsidR="00C84943">
        <w:rPr>
          <w:rFonts w:ascii="Times New Roman" w:hAnsi="Times New Roman"/>
        </w:rPr>
        <w:t xml:space="preserve">Qualified </w:t>
      </w:r>
      <w:r w:rsidRPr="00692F2D" w:rsidR="0085242B">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’s NANP telephone numbers; or (iii) </w:t>
      </w:r>
      <w:r w:rsidRPr="00692F2D" w:rsidR="00B10506">
        <w:rPr>
          <w:rFonts w:ascii="Times New Roman" w:hAnsi="Times New Roman"/>
        </w:rPr>
        <w:t>i</w:t>
      </w:r>
      <w:r w:rsidRPr="00692F2D">
        <w:rPr>
          <w:rFonts w:ascii="Times New Roman" w:hAnsi="Times New Roman"/>
        </w:rPr>
        <w:t>f the Commission determines, after notice to the entity and an opportunity for the entity to contest the proposed termination, that the entity is no longer qualified as described in its application, has materially misrepresented information to the Commission, the TRS Numbering Administrator, or the TRS</w:t>
      </w:r>
      <w:r w:rsidRPr="00692F2D" w:rsidR="00CF74EE">
        <w:rPr>
          <w:rFonts w:ascii="Times New Roman" w:hAnsi="Times New Roman"/>
        </w:rPr>
        <w:t>-URD</w:t>
      </w:r>
      <w:r w:rsidRPr="00692F2D">
        <w:rPr>
          <w:rFonts w:ascii="Times New Roman" w:hAnsi="Times New Roman"/>
        </w:rPr>
        <w:t xml:space="preserve"> administrator, or has violated an applicable Commission rule or order or a requirement imposed by authority of the TRS Numbering Administrator or the TRS</w:t>
      </w:r>
      <w:r w:rsidRPr="00692F2D" w:rsidR="00CF74EE">
        <w:rPr>
          <w:rFonts w:ascii="Times New Roman" w:hAnsi="Times New Roman"/>
        </w:rPr>
        <w:t>-URD</w:t>
      </w:r>
      <w:r w:rsidRPr="00692F2D">
        <w:rPr>
          <w:rFonts w:ascii="Times New Roman" w:hAnsi="Times New Roman"/>
        </w:rPr>
        <w:t xml:space="preserve"> administrator.  </w:t>
      </w:r>
    </w:p>
    <w:p w:rsidR="00E406CB" w:rsidRPr="00692F2D" w:rsidP="00C17C60" w14:paraId="220F9F14" w14:textId="241E7AF8">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A</w:t>
      </w:r>
      <w:r w:rsidRPr="00692F2D">
        <w:rPr>
          <w:rFonts w:ascii="Times New Roman" w:hAnsi="Times New Roman"/>
        </w:rPr>
        <w:t xml:space="preserve"> </w:t>
      </w:r>
      <w:r w:rsidRPr="00692F2D" w:rsidR="00C84943">
        <w:rPr>
          <w:rFonts w:ascii="Times New Roman" w:hAnsi="Times New Roman"/>
        </w:rPr>
        <w:t xml:space="preserve">Qualified </w:t>
      </w:r>
      <w:r w:rsidRPr="00692F2D" w:rsidR="0085242B">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that is granted access to the TRS Numbering Directory shall notify the Commission within 60 days of any material changes to information provided in its application. </w:t>
      </w:r>
    </w:p>
    <w:p w:rsidR="004E57A8" w:rsidRPr="00692F2D" w:rsidP="00C17C60" w14:paraId="271482CC" w14:textId="1E1D916F">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A</w:t>
      </w:r>
      <w:r w:rsidRPr="00692F2D" w:rsidR="00E406CB">
        <w:rPr>
          <w:rFonts w:ascii="Times New Roman" w:hAnsi="Times New Roman"/>
        </w:rPr>
        <w:t xml:space="preserve"> </w:t>
      </w:r>
      <w:r w:rsidRPr="00692F2D" w:rsidR="00C84943">
        <w:rPr>
          <w:rFonts w:ascii="Times New Roman" w:hAnsi="Times New Roman"/>
        </w:rPr>
        <w:t xml:space="preserve">Qualified </w:t>
      </w:r>
      <w:r w:rsidRPr="00692F2D" w:rsidR="0085242B">
        <w:rPr>
          <w:rFonts w:ascii="Times New Roman" w:hAnsi="Times New Roman"/>
        </w:rPr>
        <w:t>DVC</w:t>
      </w:r>
      <w:r w:rsidRPr="00692F2D" w:rsidR="00C84943">
        <w:rPr>
          <w:rFonts w:ascii="Times New Roman" w:hAnsi="Times New Roman"/>
        </w:rPr>
        <w:t xml:space="preserve"> Entity</w:t>
      </w:r>
      <w:r w:rsidRPr="00692F2D" w:rsidR="00E406CB">
        <w:rPr>
          <w:rFonts w:ascii="Times New Roman" w:hAnsi="Times New Roman"/>
        </w:rPr>
        <w:t xml:space="preserve"> shall comply with all relevant rules and obligations applicable to VRS providers’ access to the TRS Numbering Directory and the use of numbers provisioned in the TRS Numbering Directory, including, </w:t>
      </w:r>
      <w:r w:rsidRPr="00692F2D" w:rsidR="00B10506">
        <w:rPr>
          <w:rFonts w:ascii="Times New Roman" w:hAnsi="Times New Roman"/>
        </w:rPr>
        <w:t>but not limited to,</w:t>
      </w:r>
      <w:r w:rsidRPr="00692F2D" w:rsidR="00DF0461">
        <w:rPr>
          <w:rFonts w:ascii="Times New Roman" w:hAnsi="Times New Roman"/>
        </w:rPr>
        <w:t xml:space="preserve"> (</w:t>
      </w:r>
      <w:r w:rsidRPr="00692F2D">
        <w:rPr>
          <w:rFonts w:ascii="Times New Roman" w:hAnsi="Times New Roman"/>
        </w:rPr>
        <w:t>1</w:t>
      </w:r>
      <w:r w:rsidRPr="00692F2D" w:rsidR="00DF0461">
        <w:rPr>
          <w:rFonts w:ascii="Times New Roman" w:hAnsi="Times New Roman"/>
        </w:rPr>
        <w:t>)</w:t>
      </w:r>
      <w:r w:rsidRPr="00692F2D" w:rsidR="00B10506">
        <w:rPr>
          <w:rFonts w:ascii="Times New Roman" w:hAnsi="Times New Roman"/>
        </w:rPr>
        <w:t xml:space="preserve"> </w:t>
      </w:r>
      <w:r w:rsidRPr="00692F2D" w:rsidR="00E406CB">
        <w:rPr>
          <w:rFonts w:ascii="Times New Roman" w:hAnsi="Times New Roman"/>
        </w:rPr>
        <w:t>provisioning and maintaining current routing information in the TRS Numbering Directory for each NANP telephone number that it enters in such directory</w:t>
      </w:r>
      <w:r w:rsidRPr="00692F2D" w:rsidR="00DF0461">
        <w:rPr>
          <w:rFonts w:ascii="Times New Roman" w:hAnsi="Times New Roman"/>
        </w:rPr>
        <w:t xml:space="preserve">; </w:t>
      </w:r>
      <w:r w:rsidRPr="00692F2D" w:rsidR="00D51924">
        <w:rPr>
          <w:rFonts w:ascii="Times New Roman" w:hAnsi="Times New Roman"/>
        </w:rPr>
        <w:t xml:space="preserve">and </w:t>
      </w:r>
      <w:r w:rsidRPr="00692F2D" w:rsidR="00DF0461">
        <w:rPr>
          <w:rFonts w:ascii="Times New Roman" w:hAnsi="Times New Roman"/>
        </w:rPr>
        <w:t>(</w:t>
      </w:r>
      <w:r w:rsidRPr="00692F2D">
        <w:rPr>
          <w:rFonts w:ascii="Times New Roman" w:hAnsi="Times New Roman"/>
        </w:rPr>
        <w:t>2</w:t>
      </w:r>
      <w:r w:rsidRPr="00692F2D" w:rsidR="00DF0461">
        <w:rPr>
          <w:rFonts w:ascii="Times New Roman" w:hAnsi="Times New Roman"/>
        </w:rPr>
        <w:t xml:space="preserve">) </w:t>
      </w:r>
      <w:r w:rsidRPr="00692F2D" w:rsidR="00E406CB">
        <w:rPr>
          <w:rFonts w:ascii="Times New Roman" w:hAnsi="Times New Roman"/>
        </w:rPr>
        <w:t>protecting customer proprietary network information of any VRS user obtained in accordance with sections 64.5101</w:t>
      </w:r>
      <w:r w:rsidRPr="00692F2D" w:rsidR="00DF0461">
        <w:rPr>
          <w:rFonts w:ascii="Times New Roman" w:hAnsi="Times New Roman"/>
        </w:rPr>
        <w:t xml:space="preserve"> </w:t>
      </w:r>
      <w:r w:rsidRPr="00692F2D" w:rsidR="00DF0461">
        <w:rPr>
          <w:rFonts w:ascii="Times New Roman" w:hAnsi="Times New Roman"/>
          <w:i/>
        </w:rPr>
        <w:t>et seq.</w:t>
      </w:r>
      <w:r w:rsidRPr="00692F2D">
        <w:rPr>
          <w:rFonts w:ascii="Times New Roman" w:hAnsi="Times New Roman"/>
        </w:rPr>
        <w:t xml:space="preserve"> of the Commission’s rules</w:t>
      </w:r>
      <w:r w:rsidRPr="00692F2D" w:rsidR="00DF0461">
        <w:rPr>
          <w:rFonts w:ascii="Times New Roman" w:hAnsi="Times New Roman"/>
        </w:rPr>
        <w:t xml:space="preserve"> </w:t>
      </w:r>
      <w:r w:rsidRPr="00692F2D" w:rsidR="00E406CB">
        <w:rPr>
          <w:rFonts w:ascii="Times New Roman" w:hAnsi="Times New Roman"/>
        </w:rPr>
        <w:t>(TRS Customer Proprietary Network Information).</w:t>
      </w:r>
    </w:p>
    <w:p w:rsidR="00E406CB" w:rsidRPr="00692F2D" w:rsidP="00C17C60" w14:paraId="123CEA86" w14:textId="0323BCDA">
      <w:pPr>
        <w:pStyle w:val="ListParagraph"/>
        <w:numPr>
          <w:ilvl w:val="0"/>
          <w:numId w:val="6"/>
        </w:numPr>
        <w:spacing w:after="120" w:line="240" w:lineRule="auto"/>
        <w:ind w:left="1440"/>
        <w:contextualSpacing w:val="0"/>
        <w:rPr>
          <w:rFonts w:ascii="Times New Roman" w:hAnsi="Times New Roman"/>
        </w:rPr>
      </w:pPr>
      <w:r w:rsidRPr="00692F2D">
        <w:rPr>
          <w:rFonts w:ascii="Times New Roman" w:hAnsi="Times New Roman"/>
        </w:rPr>
        <w:t>F</w:t>
      </w:r>
      <w:r w:rsidRPr="00692F2D">
        <w:rPr>
          <w:rFonts w:ascii="Times New Roman" w:hAnsi="Times New Roman"/>
        </w:rPr>
        <w:t xml:space="preserve">or each </w:t>
      </w:r>
      <w:r w:rsidRPr="00692F2D" w:rsidR="00DF0461">
        <w:rPr>
          <w:rFonts w:ascii="Times New Roman" w:hAnsi="Times New Roman"/>
        </w:rPr>
        <w:t>direct video</w:t>
      </w:r>
      <w:r w:rsidRPr="00692F2D">
        <w:rPr>
          <w:rFonts w:ascii="Times New Roman" w:hAnsi="Times New Roman"/>
        </w:rPr>
        <w:t xml:space="preserve"> number to be entered into the TRS Numbering Directory, unless otherwise instructed by the TRS-URD administrator, a </w:t>
      </w:r>
      <w:r w:rsidRPr="00692F2D" w:rsidR="00C84943">
        <w:rPr>
          <w:rFonts w:ascii="Times New Roman" w:hAnsi="Times New Roman"/>
        </w:rPr>
        <w:t xml:space="preserve">Qualified </w:t>
      </w:r>
      <w:r w:rsidRPr="00692F2D" w:rsidR="0085242B">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must create an equivalent entry in the TRS-URD.</w:t>
      </w:r>
    </w:p>
    <w:p w:rsidR="005D5590" w:rsidRPr="00692F2D" w:rsidP="00CF75FF" w14:paraId="65591449" w14:textId="72BC53E9">
      <w:pPr>
        <w:tabs>
          <w:tab w:val="left" w:pos="720"/>
        </w:tabs>
        <w:spacing w:after="120"/>
        <w:ind w:left="1080" w:hanging="360"/>
        <w:rPr>
          <w:b/>
          <w:sz w:val="22"/>
          <w:szCs w:val="22"/>
        </w:rPr>
      </w:pPr>
      <w:r w:rsidRPr="00692F2D">
        <w:rPr>
          <w:b/>
          <w:sz w:val="22"/>
          <w:szCs w:val="22"/>
        </w:rPr>
        <w:t>(</w:t>
      </w:r>
      <w:r w:rsidRPr="00692F2D" w:rsidR="001678AA">
        <w:rPr>
          <w:b/>
          <w:sz w:val="22"/>
          <w:szCs w:val="22"/>
        </w:rPr>
        <w:t>4</w:t>
      </w:r>
      <w:r w:rsidRPr="00692F2D">
        <w:rPr>
          <w:b/>
          <w:sz w:val="22"/>
          <w:szCs w:val="22"/>
        </w:rPr>
        <w:t>)</w:t>
      </w:r>
      <w:r w:rsidRPr="00692F2D">
        <w:rPr>
          <w:b/>
          <w:sz w:val="22"/>
          <w:szCs w:val="22"/>
        </w:rPr>
        <w:tab/>
      </w:r>
      <w:r w:rsidRPr="00692F2D">
        <w:rPr>
          <w:b/>
          <w:i/>
          <w:sz w:val="22"/>
          <w:szCs w:val="22"/>
        </w:rPr>
        <w:t>VRS At-Home Call Handling Order</w:t>
      </w:r>
    </w:p>
    <w:p w:rsidR="00833C6A" w:rsidRPr="00692F2D" w:rsidP="00833C6A" w14:paraId="10BA8323" w14:textId="55C90AD6">
      <w:pPr>
        <w:pStyle w:val="ListParagraph"/>
        <w:tabs>
          <w:tab w:val="left" w:pos="360"/>
        </w:tabs>
        <w:spacing w:after="120" w:line="240" w:lineRule="auto"/>
        <w:contextualSpacing w:val="0"/>
        <w:rPr>
          <w:rFonts w:ascii="Times New Roman" w:hAnsi="Times New Roman"/>
        </w:rPr>
      </w:pPr>
      <w:r w:rsidRPr="00692F2D">
        <w:rPr>
          <w:rFonts w:ascii="Times New Roman" w:hAnsi="Times New Roman"/>
        </w:rPr>
        <w:t xml:space="preserve">On </w:t>
      </w:r>
      <w:r w:rsidRPr="00692F2D" w:rsidR="007E60A3">
        <w:rPr>
          <w:rFonts w:ascii="Times New Roman" w:hAnsi="Times New Roman"/>
        </w:rPr>
        <w:t>January</w:t>
      </w:r>
      <w:r w:rsidRPr="00692F2D">
        <w:rPr>
          <w:rFonts w:ascii="Times New Roman" w:hAnsi="Times New Roman"/>
        </w:rPr>
        <w:t xml:space="preserve"> </w:t>
      </w:r>
      <w:r w:rsidRPr="00692F2D" w:rsidR="007E60A3">
        <w:rPr>
          <w:rFonts w:ascii="Times New Roman" w:hAnsi="Times New Roman"/>
        </w:rPr>
        <w:t>31</w:t>
      </w:r>
      <w:r w:rsidRPr="00692F2D">
        <w:rPr>
          <w:rFonts w:ascii="Times New Roman" w:hAnsi="Times New Roman"/>
        </w:rPr>
        <w:t xml:space="preserve">, 2020, </w:t>
      </w:r>
      <w:r w:rsidRPr="00692F2D" w:rsidR="007B65C6">
        <w:rPr>
          <w:rFonts w:ascii="Times New Roman" w:hAnsi="Times New Roman"/>
        </w:rPr>
        <w:t>the</w:t>
      </w:r>
      <w:r w:rsidRPr="00692F2D">
        <w:rPr>
          <w:rFonts w:ascii="Times New Roman" w:hAnsi="Times New Roman"/>
        </w:rPr>
        <w:t xml:space="preserve"> Commission released the</w:t>
      </w:r>
      <w:r w:rsidRPr="00692F2D" w:rsidR="007B65C6">
        <w:rPr>
          <w:rFonts w:ascii="Times New Roman" w:hAnsi="Times New Roman"/>
        </w:rPr>
        <w:t xml:space="preserve"> </w:t>
      </w:r>
      <w:r w:rsidRPr="00692F2D" w:rsidR="007B65C6">
        <w:rPr>
          <w:rFonts w:ascii="Times New Roman" w:hAnsi="Times New Roman"/>
          <w:i/>
        </w:rPr>
        <w:t>VRS At-Home Call Handling Order</w:t>
      </w:r>
      <w:r w:rsidRPr="00692F2D" w:rsidR="00802DA5">
        <w:rPr>
          <w:rFonts w:ascii="Times New Roman" w:hAnsi="Times New Roman"/>
        </w:rPr>
        <w:t xml:space="preserve">, </w:t>
      </w:r>
      <w:r w:rsidRPr="00692F2D">
        <w:rPr>
          <w:rFonts w:ascii="Times New Roman" w:hAnsi="Times New Roman"/>
        </w:rPr>
        <w:t>which</w:t>
      </w:r>
      <w:r w:rsidRPr="00692F2D">
        <w:rPr>
          <w:rFonts w:ascii="Times New Roman" w:hAnsi="Times New Roman"/>
        </w:rPr>
        <w:t xml:space="preserve"> amended the Commission’s rules to</w:t>
      </w:r>
      <w:r w:rsidRPr="00692F2D" w:rsidR="00802DA5">
        <w:rPr>
          <w:rFonts w:ascii="Times New Roman" w:hAnsi="Times New Roman"/>
        </w:rPr>
        <w:t xml:space="preserve"> convert the VRS at-home call handling pilot program into a permanent one</w:t>
      </w:r>
      <w:r w:rsidRPr="00692F2D">
        <w:rPr>
          <w:rFonts w:ascii="Times New Roman" w:hAnsi="Times New Roman"/>
        </w:rPr>
        <w:t xml:space="preserve">, thereby allowing CAs to work from home if working for a VRS provider authorized to provide VRS via at-home workstations, subject to the </w:t>
      </w:r>
      <w:r w:rsidRPr="00692F2D" w:rsidR="0079101E">
        <w:rPr>
          <w:rFonts w:ascii="Times New Roman" w:hAnsi="Times New Roman"/>
        </w:rPr>
        <w:t>requirements</w:t>
      </w:r>
      <w:r w:rsidRPr="00692F2D">
        <w:rPr>
          <w:rFonts w:ascii="Times New Roman" w:hAnsi="Times New Roman"/>
        </w:rPr>
        <w:t xml:space="preserve"> established by the Commission</w:t>
      </w:r>
      <w:r w:rsidRPr="00692F2D" w:rsidR="00802DA5">
        <w:rPr>
          <w:rFonts w:ascii="Times New Roman" w:hAnsi="Times New Roman"/>
        </w:rPr>
        <w:t>.</w:t>
      </w:r>
      <w:r>
        <w:rPr>
          <w:rStyle w:val="FootnoteReference"/>
          <w:rFonts w:ascii="Times New Roman" w:hAnsi="Times New Roman"/>
        </w:rPr>
        <w:footnoteReference w:id="41"/>
      </w:r>
      <w:r w:rsidRPr="00692F2D" w:rsidR="00216469">
        <w:rPr>
          <w:rFonts w:ascii="Times New Roman" w:hAnsi="Times New Roman"/>
        </w:rPr>
        <w:t xml:space="preserve">  The following requirements include information collections: </w:t>
      </w:r>
    </w:p>
    <w:p w:rsidR="00F5401D" w:rsidRPr="00692F2D" w:rsidP="00C17C60" w14:paraId="6262D435" w14:textId="233955A1">
      <w:pPr>
        <w:pStyle w:val="ListParagraph"/>
        <w:numPr>
          <w:ilvl w:val="0"/>
          <w:numId w:val="34"/>
        </w:numPr>
        <w:spacing w:after="120" w:line="240" w:lineRule="auto"/>
        <w:ind w:left="1440"/>
        <w:contextualSpacing w:val="0"/>
        <w:rPr>
          <w:rFonts w:ascii="Times New Roman" w:hAnsi="Times New Roman"/>
        </w:rPr>
      </w:pPr>
      <w:r w:rsidRPr="00692F2D">
        <w:rPr>
          <w:rFonts w:ascii="Times New Roman" w:hAnsi="Times New Roman"/>
          <w:bCs/>
          <w:i/>
          <w:iCs/>
        </w:rPr>
        <w:t>Application for certification</w:t>
      </w:r>
      <w:r w:rsidRPr="00692F2D">
        <w:rPr>
          <w:rFonts w:ascii="Times New Roman" w:hAnsi="Times New Roman"/>
          <w:bCs/>
          <w:iCs/>
        </w:rPr>
        <w:t xml:space="preserve">.  </w:t>
      </w:r>
      <w:r w:rsidRPr="00692F2D">
        <w:rPr>
          <w:rFonts w:ascii="Times New Roman" w:hAnsi="Times New Roman"/>
          <w:bCs/>
          <w:iCs/>
        </w:rPr>
        <w:t>A</w:t>
      </w:r>
      <w:r w:rsidRPr="00692F2D" w:rsidR="0050777C">
        <w:rPr>
          <w:rFonts w:ascii="Times New Roman" w:hAnsi="Times New Roman"/>
          <w:bCs/>
          <w:iCs/>
        </w:rPr>
        <w:t>n</w:t>
      </w:r>
      <w:r w:rsidRPr="00692F2D">
        <w:rPr>
          <w:rFonts w:ascii="Times New Roman" w:hAnsi="Times New Roman"/>
        </w:rPr>
        <w:t xml:space="preserve"> applicant for VRS certification may request authorization to provide at-home VRS call handling in conjunction with an application for certification to provide VRS</w:t>
      </w:r>
      <w:r w:rsidRPr="00692F2D" w:rsidR="00035653">
        <w:rPr>
          <w:rFonts w:ascii="Times New Roman" w:hAnsi="Times New Roman"/>
        </w:rPr>
        <w:t xml:space="preserve"> and shall include a detailed plan describing how the VRS provider will ensure compliance with each of the Commission’s requirements regarding at-home call handling</w:t>
      </w:r>
      <w:r w:rsidRPr="00692F2D">
        <w:rPr>
          <w:rFonts w:ascii="Times New Roman" w:hAnsi="Times New Roman"/>
        </w:rPr>
        <w:t xml:space="preserve">.  </w:t>
      </w:r>
    </w:p>
    <w:p w:rsidR="00DB3362" w:rsidRPr="00692F2D" w:rsidP="00C17C60" w14:paraId="6C283B9C" w14:textId="77777777">
      <w:pPr>
        <w:pStyle w:val="ListParagraph"/>
        <w:numPr>
          <w:ilvl w:val="0"/>
          <w:numId w:val="34"/>
        </w:numPr>
        <w:spacing w:after="120" w:line="240" w:lineRule="auto"/>
        <w:ind w:left="1440"/>
        <w:contextualSpacing w:val="0"/>
        <w:rPr>
          <w:rFonts w:ascii="Times New Roman" w:hAnsi="Times New Roman"/>
        </w:rPr>
      </w:pPr>
      <w:r w:rsidRPr="00692F2D">
        <w:rPr>
          <w:rFonts w:ascii="Times New Roman" w:hAnsi="Times New Roman"/>
          <w:i/>
        </w:rPr>
        <w:t>M</w:t>
      </w:r>
      <w:r w:rsidRPr="00692F2D" w:rsidR="00216469">
        <w:rPr>
          <w:rFonts w:ascii="Times New Roman" w:hAnsi="Times New Roman"/>
          <w:i/>
        </w:rPr>
        <w:t>onitoring and oversight</w:t>
      </w:r>
      <w:r w:rsidRPr="00692F2D">
        <w:rPr>
          <w:rFonts w:ascii="Times New Roman" w:hAnsi="Times New Roman"/>
          <w:i/>
        </w:rPr>
        <w:t xml:space="preserve"> obligations</w:t>
      </w:r>
      <w:r w:rsidRPr="00692F2D" w:rsidR="00216469">
        <w:rPr>
          <w:rFonts w:ascii="Times New Roman" w:hAnsi="Times New Roman"/>
        </w:rPr>
        <w:t xml:space="preserve">.  Each VRS provider </w:t>
      </w:r>
      <w:r w:rsidRPr="00692F2D">
        <w:rPr>
          <w:rFonts w:ascii="Times New Roman" w:hAnsi="Times New Roman"/>
        </w:rPr>
        <w:t>shall:</w:t>
      </w:r>
    </w:p>
    <w:p w:rsidR="00DB3362" w:rsidRPr="00692F2D" w:rsidP="00C17C60" w14:paraId="1D65963C" w14:textId="6B23790C">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I</w:t>
      </w:r>
      <w:r w:rsidRPr="00692F2D">
        <w:rPr>
          <w:rFonts w:ascii="Times New Roman" w:hAnsi="Times New Roman"/>
        </w:rPr>
        <w:t xml:space="preserve">nspection each home workstation and its home environment </w:t>
      </w:r>
      <w:r w:rsidRPr="00692F2D" w:rsidR="00FE65C3">
        <w:rPr>
          <w:rFonts w:ascii="Times New Roman" w:hAnsi="Times New Roman"/>
        </w:rPr>
        <w:t>to</w:t>
      </w:r>
      <w:r w:rsidRPr="00692F2D">
        <w:rPr>
          <w:rFonts w:ascii="Times New Roman" w:hAnsi="Times New Roman"/>
        </w:rPr>
        <w:t xml:space="preserve"> confirm their compliance with the at-home call handling rules before activating the workstation for use;</w:t>
      </w:r>
    </w:p>
    <w:p w:rsidR="00DB3362" w:rsidRPr="00692F2D" w:rsidP="00C17C60" w14:paraId="5D414560" w14:textId="28307D70">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Assign a unique workstation identification number (ID) to each </w:t>
      </w:r>
      <w:hyperlink r:id="rId10" w:history="1">
        <w:r w:rsidRPr="00692F2D">
          <w:rPr>
            <w:rFonts w:ascii="Times New Roman" w:hAnsi="Times New Roman"/>
          </w:rPr>
          <w:t>VRS</w:t>
        </w:r>
      </w:hyperlink>
      <w:r w:rsidRPr="00692F2D">
        <w:rPr>
          <w:rFonts w:ascii="Times New Roman" w:hAnsi="Times New Roman"/>
        </w:rPr>
        <w:t> home workstation;</w:t>
      </w:r>
    </w:p>
    <w:p w:rsidR="00DB3362" w:rsidRPr="00692F2D" w:rsidP="00C17C60" w14:paraId="2C0F5BF4" w14:textId="6B8C7084">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Equip each home workstation with monitoring technology sufficient to ensure that off-site supervision approximates the level of supervision at the provider’s call center and regularly analyze the records and data produced by such monitoring to proactively address possible waste, fraud, and abuse;</w:t>
      </w:r>
    </w:p>
    <w:p w:rsidR="00DB3362" w:rsidRPr="00692F2D" w:rsidP="00C17C60" w14:paraId="64475E94" w14:textId="110B46A7">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 xml:space="preserve">Keep all records pertaining to home workstations, </w:t>
      </w:r>
      <w:r w:rsidRPr="00692F2D" w:rsidR="0088157E">
        <w:rPr>
          <w:rFonts w:ascii="Times New Roman" w:hAnsi="Times New Roman"/>
        </w:rPr>
        <w:t>except</w:t>
      </w:r>
      <w:r w:rsidRPr="00692F2D">
        <w:rPr>
          <w:rFonts w:ascii="Times New Roman" w:hAnsi="Times New Roman"/>
        </w:rPr>
        <w:t xml:space="preserve"> records of the content of interpreted conversations, for a minimum of five years; and</w:t>
      </w:r>
    </w:p>
    <w:p w:rsidR="00216469" w:rsidRPr="00692F2D" w:rsidP="00C17C60" w14:paraId="6E63B695" w14:textId="78A23195">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Conduct random and unannounced inspections of at least five percent (5%) of all home workstations, including their home environments, in each 12-month period.</w:t>
      </w:r>
    </w:p>
    <w:p w:rsidR="00216469" w:rsidRPr="00692F2D" w:rsidP="00C17C60" w14:paraId="02606779" w14:textId="7FE425ED">
      <w:pPr>
        <w:pStyle w:val="ListParagraph"/>
        <w:numPr>
          <w:ilvl w:val="0"/>
          <w:numId w:val="34"/>
        </w:numPr>
        <w:spacing w:after="120" w:line="240" w:lineRule="auto"/>
        <w:ind w:left="1440"/>
        <w:contextualSpacing w:val="0"/>
        <w:rPr>
          <w:rFonts w:ascii="Times New Roman" w:hAnsi="Times New Roman"/>
        </w:rPr>
      </w:pPr>
      <w:r w:rsidRPr="00692F2D">
        <w:rPr>
          <w:rFonts w:ascii="Times New Roman" w:hAnsi="Times New Roman"/>
          <w:i/>
        </w:rPr>
        <w:t xml:space="preserve">On </w:t>
      </w:r>
      <w:r w:rsidRPr="00692F2D">
        <w:rPr>
          <w:rFonts w:ascii="Times New Roman" w:hAnsi="Times New Roman"/>
          <w:i/>
        </w:rPr>
        <w:t>reports</w:t>
      </w:r>
      <w:r w:rsidRPr="00692F2D">
        <w:rPr>
          <w:rFonts w:ascii="Times New Roman" w:hAnsi="Times New Roman"/>
        </w:rPr>
        <w:t>.  Each VRS provider must include</w:t>
      </w:r>
      <w:r w:rsidRPr="00692F2D" w:rsidR="00DB3362">
        <w:rPr>
          <w:rFonts w:ascii="Times New Roman" w:hAnsi="Times New Roman"/>
        </w:rPr>
        <w:t xml:space="preserve"> </w:t>
      </w:r>
      <w:r w:rsidRPr="00692F2D">
        <w:rPr>
          <w:rFonts w:ascii="Times New Roman" w:hAnsi="Times New Roman"/>
        </w:rPr>
        <w:t>with its monthly request for compensation</w:t>
      </w:r>
      <w:r w:rsidRPr="00692F2D" w:rsidR="00DB3362">
        <w:rPr>
          <w:rFonts w:ascii="Times New Roman" w:hAnsi="Times New Roman"/>
        </w:rPr>
        <w:t xml:space="preserve"> submitted to the TRS Fund administrator,</w:t>
      </w:r>
      <w:r w:rsidRPr="00692F2D">
        <w:rPr>
          <w:rFonts w:ascii="Times New Roman" w:hAnsi="Times New Roman"/>
        </w:rPr>
        <w:t xml:space="preserve"> the </w:t>
      </w:r>
      <w:r w:rsidRPr="00692F2D" w:rsidR="00DB3362">
        <w:rPr>
          <w:rFonts w:ascii="Times New Roman" w:hAnsi="Times New Roman"/>
        </w:rPr>
        <w:t>home workstation</w:t>
      </w:r>
      <w:r w:rsidRPr="00692F2D">
        <w:rPr>
          <w:rFonts w:ascii="Times New Roman" w:hAnsi="Times New Roman"/>
        </w:rPr>
        <w:t xml:space="preserve"> ID and full street address for each at-home workstation</w:t>
      </w:r>
      <w:r w:rsidRPr="00692F2D" w:rsidR="00DB3362">
        <w:rPr>
          <w:rFonts w:ascii="Times New Roman" w:hAnsi="Times New Roman"/>
        </w:rPr>
        <w:t>;</w:t>
      </w:r>
      <w:r w:rsidRPr="00692F2D">
        <w:rPr>
          <w:rFonts w:ascii="Times New Roman" w:hAnsi="Times New Roman"/>
        </w:rPr>
        <w:t xml:space="preserve"> the CA ID number for each individual handling VRS calls from that workstation</w:t>
      </w:r>
      <w:r w:rsidRPr="00692F2D" w:rsidR="00DB3362">
        <w:rPr>
          <w:rFonts w:ascii="Times New Roman" w:hAnsi="Times New Roman"/>
        </w:rPr>
        <w:t>;</w:t>
      </w:r>
      <w:r w:rsidRPr="00692F2D">
        <w:rPr>
          <w:rFonts w:ascii="Times New Roman" w:hAnsi="Times New Roman"/>
        </w:rPr>
        <w:t xml:space="preserve"> and the call center ID</w:t>
      </w:r>
      <w:r w:rsidRPr="00692F2D" w:rsidR="00DB3362">
        <w:rPr>
          <w:rFonts w:ascii="Times New Roman" w:hAnsi="Times New Roman"/>
        </w:rPr>
        <w:t>, street address, and name of the supervisor of</w:t>
      </w:r>
      <w:r w:rsidRPr="00692F2D">
        <w:rPr>
          <w:rFonts w:ascii="Times New Roman" w:hAnsi="Times New Roman"/>
        </w:rPr>
        <w:t xml:space="preserve"> </w:t>
      </w:r>
      <w:r w:rsidRPr="00692F2D" w:rsidR="00DB3362">
        <w:rPr>
          <w:rFonts w:ascii="Times New Roman" w:hAnsi="Times New Roman"/>
        </w:rPr>
        <w:t>the</w:t>
      </w:r>
      <w:r w:rsidRPr="00692F2D">
        <w:rPr>
          <w:rFonts w:ascii="Times New Roman" w:hAnsi="Times New Roman"/>
        </w:rPr>
        <w:t xml:space="preserve"> call center responsible for oversight of </w:t>
      </w:r>
      <w:r w:rsidRPr="00692F2D" w:rsidR="00DB3362">
        <w:rPr>
          <w:rFonts w:ascii="Times New Roman" w:hAnsi="Times New Roman"/>
        </w:rPr>
        <w:t>that</w:t>
      </w:r>
      <w:r w:rsidRPr="00692F2D">
        <w:rPr>
          <w:rFonts w:ascii="Times New Roman" w:hAnsi="Times New Roman"/>
        </w:rPr>
        <w:t xml:space="preserve"> workstation.</w:t>
      </w:r>
    </w:p>
    <w:p w:rsidR="005B7094" w:rsidRPr="00692F2D" w:rsidP="00C17C60" w14:paraId="31BE00F3" w14:textId="1E730BFD">
      <w:pPr>
        <w:pStyle w:val="ListParagraph"/>
        <w:numPr>
          <w:ilvl w:val="0"/>
          <w:numId w:val="34"/>
        </w:numPr>
        <w:spacing w:after="120" w:line="240" w:lineRule="auto"/>
        <w:ind w:left="1440"/>
        <w:contextualSpacing w:val="0"/>
        <w:rPr>
          <w:rFonts w:ascii="Times New Roman" w:hAnsi="Times New Roman"/>
        </w:rPr>
      </w:pPr>
      <w:r w:rsidRPr="00692F2D">
        <w:rPr>
          <w:rFonts w:ascii="Times New Roman" w:hAnsi="Times New Roman"/>
          <w:i/>
        </w:rPr>
        <w:t>Annual</w:t>
      </w:r>
      <w:r w:rsidRPr="00692F2D" w:rsidR="00216469">
        <w:rPr>
          <w:rFonts w:ascii="Times New Roman" w:hAnsi="Times New Roman"/>
          <w:i/>
        </w:rPr>
        <w:t xml:space="preserve"> report</w:t>
      </w:r>
      <w:r w:rsidRPr="00692F2D">
        <w:rPr>
          <w:rFonts w:ascii="Times New Roman" w:hAnsi="Times New Roman"/>
          <w:i/>
        </w:rPr>
        <w:t>s</w:t>
      </w:r>
      <w:r w:rsidRPr="00692F2D" w:rsidR="00216469">
        <w:rPr>
          <w:rFonts w:ascii="Times New Roman" w:hAnsi="Times New Roman"/>
        </w:rPr>
        <w:t xml:space="preserve">.  </w:t>
      </w:r>
      <w:r w:rsidRPr="00692F2D">
        <w:rPr>
          <w:rFonts w:ascii="Times New Roman" w:hAnsi="Times New Roman"/>
        </w:rPr>
        <w:t xml:space="preserve">If a VRS provider </w:t>
      </w:r>
      <w:r w:rsidRPr="00692F2D" w:rsidR="00CC78FB">
        <w:rPr>
          <w:rFonts w:ascii="Times New Roman" w:hAnsi="Times New Roman"/>
        </w:rPr>
        <w:t xml:space="preserve">provides </w:t>
      </w:r>
      <w:r w:rsidRPr="00692F2D">
        <w:rPr>
          <w:rFonts w:ascii="Times New Roman" w:hAnsi="Times New Roman"/>
        </w:rPr>
        <w:t xml:space="preserve">at-home call handling, </w:t>
      </w:r>
      <w:r w:rsidRPr="00692F2D" w:rsidR="006939B8">
        <w:rPr>
          <w:rFonts w:ascii="Times New Roman" w:hAnsi="Times New Roman"/>
        </w:rPr>
        <w:t>section</w:t>
      </w:r>
      <w:r w:rsidRPr="00692F2D" w:rsidR="00CC78FB">
        <w:rPr>
          <w:rFonts w:ascii="Times New Roman" w:hAnsi="Times New Roman"/>
        </w:rPr>
        <w:t xml:space="preserve"> 64.606(g)(5) requires the VRS provide to include in its</w:t>
      </w:r>
      <w:r w:rsidRPr="00692F2D" w:rsidR="006939B8">
        <w:rPr>
          <w:rFonts w:ascii="Times New Roman" w:hAnsi="Times New Roman"/>
        </w:rPr>
        <w:t xml:space="preserve"> </w:t>
      </w:r>
      <w:r w:rsidRPr="00692F2D">
        <w:rPr>
          <w:rFonts w:ascii="Times New Roman" w:hAnsi="Times New Roman"/>
        </w:rPr>
        <w:t>annual compliance report the following information:</w:t>
      </w:r>
    </w:p>
    <w:p w:rsidR="005B7094" w:rsidRPr="00692F2D" w:rsidP="00C17C60" w14:paraId="60137800" w14:textId="27134D59">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The total number of CAs handling VRS calls from home workstations over</w:t>
      </w:r>
      <w:r w:rsidRPr="00692F2D" w:rsidR="00FC0610">
        <w:rPr>
          <w:rFonts w:ascii="Times New Roman" w:hAnsi="Times New Roman"/>
        </w:rPr>
        <w:t xml:space="preserve"> the</w:t>
      </w:r>
      <w:r w:rsidRPr="00692F2D">
        <w:rPr>
          <w:rFonts w:ascii="Times New Roman" w:hAnsi="Times New Roman"/>
        </w:rPr>
        <w:t xml:space="preserve"> preceding year;</w:t>
      </w:r>
    </w:p>
    <w:p w:rsidR="005B7094" w:rsidRPr="00692F2D" w:rsidP="00C17C60" w14:paraId="65EF7DD3" w14:textId="4659983B">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The number of 911 calls handled by the provider’s home workstations;</w:t>
      </w:r>
    </w:p>
    <w:p w:rsidR="005B7094" w:rsidRPr="00692F2D" w:rsidP="00C17C60" w14:paraId="4AAE0E14" w14:textId="052BBFEE">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The total number of complaints, if any, submitted to the provider regarding its at-home call handling program or calls handled by at-home CAs;</w:t>
      </w:r>
      <w:r w:rsidRPr="00692F2D" w:rsidR="00E61150">
        <w:rPr>
          <w:rFonts w:ascii="Times New Roman" w:hAnsi="Times New Roman"/>
        </w:rPr>
        <w:t xml:space="preserve"> </w:t>
      </w:r>
      <w:r w:rsidRPr="00692F2D">
        <w:rPr>
          <w:rFonts w:ascii="Times New Roman" w:hAnsi="Times New Roman"/>
        </w:rPr>
        <w:t>and</w:t>
      </w:r>
    </w:p>
    <w:p w:rsidR="00216469" w:rsidRPr="00692F2D" w:rsidP="00C17C60" w14:paraId="476E2B74" w14:textId="0424C1C0">
      <w:pPr>
        <w:pStyle w:val="ListParagraph"/>
        <w:numPr>
          <w:ilvl w:val="2"/>
          <w:numId w:val="34"/>
        </w:numPr>
        <w:spacing w:after="120" w:line="240" w:lineRule="auto"/>
        <w:ind w:left="1800" w:hanging="360"/>
        <w:contextualSpacing w:val="0"/>
        <w:rPr>
          <w:rFonts w:ascii="Times New Roman" w:hAnsi="Times New Roman"/>
        </w:rPr>
      </w:pPr>
      <w:r w:rsidRPr="00692F2D">
        <w:rPr>
          <w:rFonts w:ascii="Times New Roman" w:hAnsi="Times New Roman"/>
        </w:rPr>
        <w:t xml:space="preserve"> A description of any </w:t>
      </w:r>
      <w:r w:rsidRPr="00692F2D" w:rsidR="00E61150">
        <w:rPr>
          <w:rFonts w:ascii="Times New Roman" w:hAnsi="Times New Roman"/>
        </w:rPr>
        <w:t>substantive changes in the VRS provider’s currently effective at-home call-handling compliance plan</w:t>
      </w:r>
      <w:r w:rsidRPr="00692F2D">
        <w:rPr>
          <w:rFonts w:ascii="Times New Roman" w:hAnsi="Times New Roman"/>
        </w:rPr>
        <w:t>.</w:t>
      </w:r>
      <w:r w:rsidRPr="00692F2D">
        <w:rPr>
          <w:rFonts w:ascii="Times New Roman" w:hAnsi="Times New Roman"/>
        </w:rPr>
        <w:t xml:space="preserve"> </w:t>
      </w:r>
    </w:p>
    <w:p w:rsidR="00692C55" w:rsidRPr="00692F2D" w:rsidP="00C17C60" w14:paraId="3EFFA7DC" w14:textId="248B93AB">
      <w:pPr>
        <w:pStyle w:val="ListParagraph"/>
        <w:numPr>
          <w:ilvl w:val="2"/>
          <w:numId w:val="34"/>
        </w:numPr>
        <w:spacing w:after="120" w:line="240" w:lineRule="auto"/>
        <w:ind w:left="1080" w:hanging="360"/>
        <w:contextualSpacing w:val="0"/>
        <w:rPr>
          <w:rFonts w:ascii="Times New Roman" w:hAnsi="Times New Roman"/>
          <w:b/>
          <w:bCs/>
        </w:rPr>
      </w:pPr>
      <w:r w:rsidRPr="00692F2D">
        <w:rPr>
          <w:rFonts w:ascii="Times New Roman" w:hAnsi="Times New Roman"/>
          <w:b/>
          <w:bCs/>
        </w:rPr>
        <w:tab/>
      </w:r>
      <w:r w:rsidRPr="00692F2D" w:rsidR="00CF75FF">
        <w:rPr>
          <w:rFonts w:ascii="Times New Roman" w:hAnsi="Times New Roman"/>
          <w:b/>
          <w:bCs/>
          <w:i/>
          <w:iCs/>
        </w:rPr>
        <w:t>Registration Grace Period Order</w:t>
      </w:r>
    </w:p>
    <w:p w:rsidR="00B52B98" w:rsidRPr="00692F2D" w:rsidP="00B52B98" w14:paraId="602B794F" w14:textId="5CDAC94C">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On June 30, 2022, the Commission released the </w:t>
      </w:r>
      <w:r w:rsidRPr="00692F2D">
        <w:rPr>
          <w:rFonts w:ascii="Times New Roman" w:hAnsi="Times New Roman"/>
          <w:i/>
          <w:iCs/>
        </w:rPr>
        <w:t>Registration Grace Period Order</w:t>
      </w:r>
      <w:r w:rsidRPr="00692F2D" w:rsidR="007A2EC9">
        <w:rPr>
          <w:rFonts w:ascii="Times New Roman" w:hAnsi="Times New Roman"/>
        </w:rPr>
        <w:t xml:space="preserve">, which amended </w:t>
      </w:r>
      <w:r w:rsidRPr="00692F2D" w:rsidR="00603293">
        <w:rPr>
          <w:rFonts w:ascii="Times New Roman" w:hAnsi="Times New Roman"/>
        </w:rPr>
        <w:t xml:space="preserve">the Commission’s rules to allow VRS providers to provide </w:t>
      </w:r>
      <w:r w:rsidRPr="00692F2D" w:rsidR="002126E2">
        <w:rPr>
          <w:rFonts w:ascii="Times New Roman" w:hAnsi="Times New Roman"/>
        </w:rPr>
        <w:t xml:space="preserve">compensable </w:t>
      </w:r>
      <w:r w:rsidRPr="00692F2D" w:rsidR="00603293">
        <w:rPr>
          <w:rFonts w:ascii="Times New Roman" w:hAnsi="Times New Roman"/>
        </w:rPr>
        <w:t>service to new and porting-in users fo</w:t>
      </w:r>
      <w:r w:rsidRPr="00692F2D" w:rsidR="002601B3">
        <w:rPr>
          <w:rFonts w:ascii="Times New Roman" w:hAnsi="Times New Roman"/>
        </w:rPr>
        <w:t xml:space="preserve">r up to two weeks after submitting the user’s registration information to the </w:t>
      </w:r>
      <w:r w:rsidRPr="00692F2D" w:rsidR="00126D12">
        <w:rPr>
          <w:rFonts w:ascii="Times New Roman" w:hAnsi="Times New Roman"/>
        </w:rPr>
        <w:t>TRS-URD</w:t>
      </w:r>
      <w:r w:rsidRPr="00692F2D" w:rsidR="002601B3">
        <w:rPr>
          <w:rFonts w:ascii="Times New Roman" w:hAnsi="Times New Roman"/>
        </w:rPr>
        <w:t xml:space="preserve">, if the user’s identity is </w:t>
      </w:r>
      <w:r w:rsidRPr="00692F2D" w:rsidR="00933D9B">
        <w:rPr>
          <w:rFonts w:ascii="Times New Roman" w:hAnsi="Times New Roman"/>
        </w:rPr>
        <w:t>verified within that period.  The followin</w:t>
      </w:r>
      <w:r w:rsidRPr="00692F2D" w:rsidR="00DE3B7F">
        <w:rPr>
          <w:rFonts w:ascii="Times New Roman" w:hAnsi="Times New Roman"/>
        </w:rPr>
        <w:t xml:space="preserve">g requirements include </w:t>
      </w:r>
      <w:r w:rsidRPr="00692F2D" w:rsidR="003E294F">
        <w:rPr>
          <w:rFonts w:ascii="Times New Roman" w:hAnsi="Times New Roman"/>
        </w:rPr>
        <w:t xml:space="preserve">new </w:t>
      </w:r>
      <w:r w:rsidRPr="00692F2D" w:rsidR="00DE3B7F">
        <w:rPr>
          <w:rFonts w:ascii="Times New Roman" w:hAnsi="Times New Roman"/>
        </w:rPr>
        <w:t>information collections:</w:t>
      </w:r>
    </w:p>
    <w:p w:rsidR="00A61286" w:rsidRPr="00692F2D" w:rsidP="00C17C60" w14:paraId="76C87EF8" w14:textId="40B430FB">
      <w:pPr>
        <w:pStyle w:val="ListParagraph"/>
        <w:numPr>
          <w:ilvl w:val="1"/>
          <w:numId w:val="5"/>
        </w:numPr>
        <w:spacing w:after="120" w:line="240" w:lineRule="auto"/>
        <w:contextualSpacing w:val="0"/>
        <w:rPr>
          <w:rFonts w:ascii="Times New Roman" w:hAnsi="Times New Roman"/>
        </w:rPr>
      </w:pPr>
      <w:r w:rsidRPr="00692F2D">
        <w:rPr>
          <w:rFonts w:ascii="Times New Roman" w:hAnsi="Times New Roman"/>
        </w:rPr>
        <w:t>Placing</w:t>
      </w:r>
      <w:r w:rsidRPr="00692F2D" w:rsidR="00B52B98">
        <w:rPr>
          <w:rFonts w:ascii="Times New Roman" w:hAnsi="Times New Roman"/>
        </w:rPr>
        <w:t xml:space="preserve"> the new user’s assigned 10-digit telephone number </w:t>
      </w:r>
      <w:r w:rsidRPr="00692F2D">
        <w:rPr>
          <w:rFonts w:ascii="Times New Roman" w:hAnsi="Times New Roman"/>
        </w:rPr>
        <w:t xml:space="preserve">on inactive status </w:t>
      </w:r>
      <w:r w:rsidRPr="00692F2D" w:rsidR="00215919">
        <w:rPr>
          <w:rFonts w:ascii="Times New Roman" w:hAnsi="Times New Roman"/>
        </w:rPr>
        <w:t>and not seek c</w:t>
      </w:r>
      <w:r w:rsidRPr="00692F2D" w:rsidR="00F21C89">
        <w:rPr>
          <w:rFonts w:ascii="Times New Roman" w:hAnsi="Times New Roman"/>
        </w:rPr>
        <w:t xml:space="preserve">ompensation for calls within the two weeks </w:t>
      </w:r>
      <w:r w:rsidRPr="00692F2D">
        <w:rPr>
          <w:rFonts w:ascii="Times New Roman" w:hAnsi="Times New Roman"/>
        </w:rPr>
        <w:t>i</w:t>
      </w:r>
      <w:r w:rsidRPr="00692F2D" w:rsidR="004522CB">
        <w:rPr>
          <w:rFonts w:ascii="Times New Roman" w:hAnsi="Times New Roman"/>
        </w:rPr>
        <w:t>f the user’s identity is not verified within two weeks after initial submission of the user’s registration info</w:t>
      </w:r>
      <w:r w:rsidRPr="00692F2D">
        <w:rPr>
          <w:rFonts w:ascii="Times New Roman" w:hAnsi="Times New Roman"/>
        </w:rPr>
        <w:t xml:space="preserve">rmation to the </w:t>
      </w:r>
      <w:r w:rsidRPr="00692F2D" w:rsidR="00126D12">
        <w:rPr>
          <w:rFonts w:ascii="Times New Roman" w:hAnsi="Times New Roman"/>
        </w:rPr>
        <w:t>TRS-URD</w:t>
      </w:r>
      <w:r w:rsidRPr="00692F2D">
        <w:rPr>
          <w:rFonts w:ascii="Times New Roman" w:hAnsi="Times New Roman"/>
        </w:rPr>
        <w:t>; and,</w:t>
      </w:r>
    </w:p>
    <w:p w:rsidR="00DE32EF" w:rsidRPr="00692F2D" w:rsidP="00C17C60" w14:paraId="6BCB1266" w14:textId="45EBCBCD">
      <w:pPr>
        <w:pStyle w:val="ListParagraph"/>
        <w:numPr>
          <w:ilvl w:val="1"/>
          <w:numId w:val="5"/>
        </w:numPr>
        <w:spacing w:after="120" w:line="240" w:lineRule="auto"/>
        <w:contextualSpacing w:val="0"/>
        <w:rPr>
          <w:rFonts w:ascii="Times New Roman" w:hAnsi="Times New Roman"/>
        </w:rPr>
      </w:pPr>
      <w:r w:rsidRPr="00692F2D">
        <w:rPr>
          <w:rFonts w:ascii="Times New Roman" w:hAnsi="Times New Roman"/>
        </w:rPr>
        <w:t>Re-</w:t>
      </w:r>
      <w:r w:rsidRPr="00692F2D" w:rsidR="007F43BE">
        <w:rPr>
          <w:rFonts w:ascii="Times New Roman" w:hAnsi="Times New Roman"/>
        </w:rPr>
        <w:t>transmit</w:t>
      </w:r>
      <w:r w:rsidRPr="00692F2D" w:rsidR="000E6C29">
        <w:rPr>
          <w:rFonts w:ascii="Times New Roman" w:hAnsi="Times New Roman"/>
        </w:rPr>
        <w:t xml:space="preserve">ting </w:t>
      </w:r>
      <w:r w:rsidRPr="00692F2D">
        <w:rPr>
          <w:rFonts w:ascii="Times New Roman" w:hAnsi="Times New Roman"/>
        </w:rPr>
        <w:t>the new user’s assigned 10-di</w:t>
      </w:r>
      <w:r w:rsidRPr="00692F2D" w:rsidR="002D2B43">
        <w:rPr>
          <w:rFonts w:ascii="Times New Roman" w:hAnsi="Times New Roman"/>
        </w:rPr>
        <w:t xml:space="preserve">git telephone to the </w:t>
      </w:r>
      <w:r w:rsidRPr="00692F2D" w:rsidR="00126D12">
        <w:rPr>
          <w:rFonts w:ascii="Times New Roman" w:hAnsi="Times New Roman"/>
        </w:rPr>
        <w:t>TRS-URD</w:t>
      </w:r>
      <w:r w:rsidRPr="00692F2D" w:rsidR="002D2B43">
        <w:rPr>
          <w:rFonts w:ascii="Times New Roman" w:hAnsi="Times New Roman"/>
        </w:rPr>
        <w:t xml:space="preserve"> if</w:t>
      </w:r>
      <w:r w:rsidRPr="00692F2D" w:rsidR="000E6C29">
        <w:rPr>
          <w:rFonts w:ascii="Times New Roman" w:hAnsi="Times New Roman"/>
        </w:rPr>
        <w:t xml:space="preserve"> </w:t>
      </w:r>
      <w:r w:rsidRPr="00692F2D" w:rsidR="002D2B43">
        <w:rPr>
          <w:rFonts w:ascii="Times New Roman" w:hAnsi="Times New Roman"/>
        </w:rPr>
        <w:t xml:space="preserve">the new user’s identity is </w:t>
      </w:r>
      <w:r w:rsidRPr="00692F2D" w:rsidR="004A2FF1">
        <w:rPr>
          <w:rFonts w:ascii="Times New Roman" w:hAnsi="Times New Roman"/>
        </w:rPr>
        <w:t xml:space="preserve">verified within </w:t>
      </w:r>
      <w:r w:rsidRPr="00692F2D" w:rsidR="000E6C29">
        <w:rPr>
          <w:rFonts w:ascii="Times New Roman" w:hAnsi="Times New Roman"/>
        </w:rPr>
        <w:t>3</w:t>
      </w:r>
      <w:r w:rsidRPr="00692F2D" w:rsidR="004A2FF1">
        <w:rPr>
          <w:rFonts w:ascii="Times New Roman" w:hAnsi="Times New Roman"/>
        </w:rPr>
        <w:t>0 days</w:t>
      </w:r>
      <w:r w:rsidRPr="00692F2D" w:rsidR="006D4C6B">
        <w:rPr>
          <w:rFonts w:ascii="Times New Roman" w:hAnsi="Times New Roman"/>
        </w:rPr>
        <w:t>, or after any appeals,</w:t>
      </w:r>
      <w:r w:rsidRPr="00692F2D" w:rsidR="004A2FF1">
        <w:rPr>
          <w:rFonts w:ascii="Times New Roman" w:hAnsi="Times New Roman"/>
        </w:rPr>
        <w:t xml:space="preserve"> of the initial submission of the registration information</w:t>
      </w:r>
      <w:r w:rsidRPr="00692F2D" w:rsidR="006D4C6B">
        <w:rPr>
          <w:rFonts w:ascii="Times New Roman" w:hAnsi="Times New Roman"/>
        </w:rPr>
        <w:t>, and then begin</w:t>
      </w:r>
      <w:r w:rsidRPr="00692F2D" w:rsidR="00E93C54">
        <w:rPr>
          <w:rFonts w:ascii="Times New Roman" w:hAnsi="Times New Roman"/>
        </w:rPr>
        <w:t xml:space="preserve"> seeking compensation for calls to and from that </w:t>
      </w:r>
      <w:r w:rsidRPr="00692F2D" w:rsidR="00693E43">
        <w:rPr>
          <w:rFonts w:ascii="Times New Roman" w:hAnsi="Times New Roman"/>
        </w:rPr>
        <w:t xml:space="preserve">telephone </w:t>
      </w:r>
      <w:r w:rsidRPr="00692F2D" w:rsidR="00E93C54">
        <w:rPr>
          <w:rFonts w:ascii="Times New Roman" w:hAnsi="Times New Roman"/>
        </w:rPr>
        <w:t>number</w:t>
      </w:r>
      <w:r w:rsidRPr="00692F2D" w:rsidR="00693E43">
        <w:rPr>
          <w:rFonts w:ascii="Times New Roman" w:hAnsi="Times New Roman"/>
        </w:rPr>
        <w:t>.</w:t>
      </w:r>
    </w:p>
    <w:p w:rsidR="007D4324" w:rsidRPr="00692F2D" w:rsidP="00E7470A" w14:paraId="39EE1D53" w14:textId="163F6610">
      <w:pPr>
        <w:pStyle w:val="ListParagraph"/>
        <w:numPr>
          <w:ilvl w:val="2"/>
          <w:numId w:val="34"/>
        </w:numPr>
        <w:spacing w:after="120" w:line="240" w:lineRule="auto"/>
        <w:ind w:left="1080" w:hanging="360"/>
        <w:contextualSpacing w:val="0"/>
        <w:rPr>
          <w:rFonts w:ascii="Times New Roman" w:hAnsi="Times New Roman"/>
          <w:b/>
          <w:bCs/>
          <w:i/>
          <w:iCs/>
        </w:rPr>
      </w:pPr>
      <w:r w:rsidRPr="00692F2D">
        <w:rPr>
          <w:rFonts w:ascii="Times New Roman" w:hAnsi="Times New Roman"/>
          <w:b/>
          <w:bCs/>
          <w:i/>
          <w:iCs/>
        </w:rPr>
        <w:t xml:space="preserve">2023 </w:t>
      </w:r>
      <w:r w:rsidRPr="00692F2D" w:rsidR="00243C62">
        <w:rPr>
          <w:rFonts w:ascii="Times New Roman" w:hAnsi="Times New Roman"/>
          <w:b/>
          <w:bCs/>
          <w:i/>
          <w:iCs/>
        </w:rPr>
        <w:t>VRS Improvements Order</w:t>
      </w:r>
    </w:p>
    <w:p w:rsidR="00900103" w:rsidRPr="00692F2D" w:rsidP="001F7599" w14:paraId="315E011C" w14:textId="01C8268F">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On December 20, 2023, the Commission released the </w:t>
      </w:r>
      <w:r w:rsidRPr="00692F2D">
        <w:rPr>
          <w:rFonts w:ascii="Times New Roman" w:hAnsi="Times New Roman"/>
          <w:i/>
          <w:iCs/>
        </w:rPr>
        <w:t>2023 VRS Improvements Order</w:t>
      </w:r>
      <w:r w:rsidRPr="00692F2D">
        <w:rPr>
          <w:rFonts w:ascii="Times New Roman" w:hAnsi="Times New Roman"/>
        </w:rPr>
        <w:t xml:space="preserve">, which </w:t>
      </w:r>
      <w:r w:rsidRPr="00692F2D" w:rsidR="009D2933">
        <w:rPr>
          <w:rFonts w:ascii="Times New Roman" w:hAnsi="Times New Roman"/>
        </w:rPr>
        <w:t xml:space="preserve">amended the Commission’s rules </w:t>
      </w:r>
      <w:r w:rsidRPr="00692F2D" w:rsidR="00391EFF">
        <w:rPr>
          <w:rFonts w:ascii="Times New Roman" w:hAnsi="Times New Roman"/>
        </w:rPr>
        <w:t xml:space="preserve">for VRS to: </w:t>
      </w:r>
      <w:r w:rsidRPr="00692F2D" w:rsidR="00E17DBD">
        <w:rPr>
          <w:rFonts w:ascii="Times New Roman" w:hAnsi="Times New Roman"/>
        </w:rPr>
        <w:t xml:space="preserve">(1) increase from 50% to 80% the portion of monthly VRS minutes that may be handled by communications assistants (CAs) working at home; (2) modify the amount of prior interpreting experience required of VRS CAs who work at home; and (3) allow VRS providers to use contract CAs, subject to conditions, for up to 30% of their monthly call minutes.  </w:t>
      </w:r>
      <w:r w:rsidRPr="00692F2D" w:rsidR="001E7D39">
        <w:rPr>
          <w:rFonts w:ascii="Times New Roman" w:hAnsi="Times New Roman"/>
        </w:rPr>
        <w:t xml:space="preserve">The </w:t>
      </w:r>
      <w:r w:rsidRPr="00692F2D" w:rsidR="001E7D39">
        <w:rPr>
          <w:rFonts w:ascii="Times New Roman" w:hAnsi="Times New Roman"/>
          <w:i/>
          <w:iCs/>
        </w:rPr>
        <w:t>2023 VRS Improvements Order</w:t>
      </w:r>
      <w:r w:rsidRPr="00692F2D" w:rsidR="001E7D39">
        <w:rPr>
          <w:rFonts w:ascii="Times New Roman" w:hAnsi="Times New Roman"/>
        </w:rPr>
        <w:t xml:space="preserve"> also modified Commission</w:t>
      </w:r>
      <w:r w:rsidRPr="00692F2D" w:rsidR="00E17DBD">
        <w:rPr>
          <w:rFonts w:ascii="Times New Roman" w:hAnsi="Times New Roman"/>
        </w:rPr>
        <w:t xml:space="preserve"> rules to ensure that registered VRS users can easily place calls to the United States while traveling abroad.</w:t>
      </w:r>
      <w:r>
        <w:rPr>
          <w:rStyle w:val="FootnoteReference"/>
          <w:rFonts w:ascii="Times New Roman" w:hAnsi="Times New Roman"/>
        </w:rPr>
        <w:footnoteReference w:id="42"/>
      </w:r>
      <w:r w:rsidRPr="00692F2D" w:rsidR="001E7D39">
        <w:rPr>
          <w:rFonts w:ascii="Times New Roman" w:hAnsi="Times New Roman"/>
        </w:rPr>
        <w:t xml:space="preserve">  </w:t>
      </w:r>
      <w:r w:rsidRPr="00692F2D" w:rsidR="00AB0AC3">
        <w:rPr>
          <w:rFonts w:ascii="Times New Roman" w:hAnsi="Times New Roman"/>
        </w:rPr>
        <w:t>The following requirements include new information collections:</w:t>
      </w:r>
    </w:p>
    <w:p w:rsidR="00D4697B" w:rsidRPr="00692F2D" w:rsidP="00CB0837" w14:paraId="04435FA6" w14:textId="78F18BB4">
      <w:pPr>
        <w:pStyle w:val="ListParagraph"/>
        <w:numPr>
          <w:ilvl w:val="0"/>
          <w:numId w:val="50"/>
        </w:numPr>
        <w:spacing w:after="120" w:line="240" w:lineRule="auto"/>
        <w:contextualSpacing w:val="0"/>
        <w:rPr>
          <w:rFonts w:ascii="Times New Roman" w:hAnsi="Times New Roman"/>
        </w:rPr>
      </w:pPr>
      <w:r w:rsidRPr="00692F2D">
        <w:rPr>
          <w:rFonts w:ascii="Times New Roman" w:hAnsi="Times New Roman"/>
        </w:rPr>
        <w:t>Each</w:t>
      </w:r>
      <w:r w:rsidRPr="00692F2D">
        <w:rPr>
          <w:rFonts w:ascii="Times New Roman" w:hAnsi="Times New Roman"/>
        </w:rPr>
        <w:t xml:space="preserve"> VRS provider</w:t>
      </w:r>
      <w:r w:rsidRPr="00692F2D">
        <w:rPr>
          <w:rFonts w:ascii="Times New Roman" w:hAnsi="Times New Roman"/>
        </w:rPr>
        <w:t xml:space="preserve"> shall</w:t>
      </w:r>
      <w:r w:rsidRPr="00692F2D">
        <w:rPr>
          <w:rFonts w:ascii="Times New Roman" w:hAnsi="Times New Roman"/>
        </w:rPr>
        <w:t xml:space="preserve"> maintain and allow inspection by the Commission and TRS Fund Administrator of all records describing CA services provided under contract (in addition to the contracts themselves and any amendments);</w:t>
      </w:r>
    </w:p>
    <w:p w:rsidR="00A11971" w:rsidRPr="00692F2D" w:rsidP="00A11971" w14:paraId="6C6F382D" w14:textId="1DB65B67">
      <w:pPr>
        <w:pStyle w:val="ListParagraph"/>
        <w:numPr>
          <w:ilvl w:val="0"/>
          <w:numId w:val="50"/>
        </w:numPr>
        <w:spacing w:after="120" w:line="240" w:lineRule="auto"/>
        <w:contextualSpacing w:val="0"/>
      </w:pPr>
      <w:r w:rsidRPr="00692F2D">
        <w:rPr>
          <w:rFonts w:ascii="Times New Roman" w:hAnsi="Times New Roman"/>
        </w:rPr>
        <w:t>Each</w:t>
      </w:r>
      <w:r w:rsidRPr="00692F2D" w:rsidR="00CB0837">
        <w:rPr>
          <w:rFonts w:ascii="Times New Roman" w:hAnsi="Times New Roman"/>
        </w:rPr>
        <w:t xml:space="preserve"> VRS provider </w:t>
      </w:r>
      <w:r w:rsidRPr="00692F2D">
        <w:rPr>
          <w:rFonts w:ascii="Times New Roman" w:hAnsi="Times New Roman"/>
        </w:rPr>
        <w:t>shall</w:t>
      </w:r>
      <w:r w:rsidRPr="00692F2D" w:rsidR="00CB0837">
        <w:rPr>
          <w:rFonts w:ascii="Times New Roman" w:hAnsi="Times New Roman"/>
        </w:rPr>
        <w:t xml:space="preserve"> identify, in its monthly call data reports, each entity with which it has contracted for interpretation services and the number of conversation minutes handled by each, as well as the CAs working on a contract basis</w:t>
      </w:r>
      <w:r w:rsidRPr="00692F2D">
        <w:rPr>
          <w:rFonts w:ascii="Times New Roman" w:hAnsi="Times New Roman"/>
        </w:rPr>
        <w:t>.</w:t>
      </w:r>
    </w:p>
    <w:p w:rsidR="00A11971" w:rsidRPr="00692F2D" w:rsidP="008D64C9" w14:paraId="2A289FD9" w14:textId="05C48810">
      <w:pPr>
        <w:pStyle w:val="ListParagraph"/>
        <w:numPr>
          <w:ilvl w:val="2"/>
          <w:numId w:val="34"/>
        </w:numPr>
        <w:spacing w:after="120"/>
        <w:ind w:left="1080" w:hanging="360"/>
        <w:rPr>
          <w:rFonts w:ascii="Times New Roman" w:hAnsi="Times New Roman"/>
          <w:b/>
          <w:bCs/>
          <w:i/>
          <w:iCs/>
        </w:rPr>
      </w:pPr>
      <w:r w:rsidRPr="00692F2D">
        <w:rPr>
          <w:rFonts w:ascii="Times New Roman" w:hAnsi="Times New Roman"/>
          <w:b/>
          <w:bCs/>
          <w:i/>
          <w:iCs/>
        </w:rPr>
        <w:t>2023 Data Breach Reporting Order</w:t>
      </w:r>
    </w:p>
    <w:p w:rsidR="00F306EE" w:rsidRPr="00692F2D" w:rsidP="007344A6" w14:paraId="2C74CFBB" w14:textId="5EF24C65">
      <w:pPr>
        <w:tabs>
          <w:tab w:val="left" w:pos="1080"/>
        </w:tabs>
        <w:spacing w:after="120"/>
        <w:ind w:left="1080"/>
        <w:rPr>
          <w:sz w:val="22"/>
          <w:szCs w:val="22"/>
        </w:rPr>
      </w:pPr>
      <w:r w:rsidRPr="00692F2D">
        <w:rPr>
          <w:sz w:val="22"/>
          <w:szCs w:val="22"/>
        </w:rPr>
        <w:t>On December 21, 2023, the Commission released</w:t>
      </w:r>
      <w:r w:rsidRPr="00692F2D" w:rsidR="00CB52BD">
        <w:rPr>
          <w:sz w:val="22"/>
          <w:szCs w:val="22"/>
        </w:rPr>
        <w:t xml:space="preserve"> the </w:t>
      </w:r>
      <w:r w:rsidRPr="00692F2D" w:rsidR="00CB52BD">
        <w:rPr>
          <w:i/>
          <w:iCs/>
          <w:sz w:val="22"/>
          <w:szCs w:val="22"/>
        </w:rPr>
        <w:t>2023 Data Breach Reporting Order</w:t>
      </w:r>
      <w:r w:rsidRPr="00692F2D" w:rsidR="00CB52BD">
        <w:rPr>
          <w:sz w:val="22"/>
          <w:szCs w:val="22"/>
        </w:rPr>
        <w:t xml:space="preserve">, which amended the Commission’s TRS CPNI </w:t>
      </w:r>
      <w:r w:rsidRPr="00692F2D" w:rsidR="003460C7">
        <w:rPr>
          <w:sz w:val="22"/>
          <w:szCs w:val="22"/>
        </w:rPr>
        <w:t>reporting requirements to align with the CPNI reporting requirements applicable to telecommunications and VoIP providers.</w:t>
      </w:r>
      <w:r w:rsidRPr="00692F2D" w:rsidR="000D0DF4">
        <w:rPr>
          <w:sz w:val="22"/>
          <w:szCs w:val="22"/>
        </w:rPr>
        <w:t xml:space="preserve">  The</w:t>
      </w:r>
      <w:r w:rsidRPr="00692F2D" w:rsidR="00DE7785">
        <w:rPr>
          <w:sz w:val="22"/>
          <w:szCs w:val="22"/>
        </w:rPr>
        <w:t xml:space="preserve"> following requirements include </w:t>
      </w:r>
      <w:r w:rsidRPr="00692F2D" w:rsidR="00DB1A48">
        <w:rPr>
          <w:sz w:val="22"/>
          <w:szCs w:val="22"/>
        </w:rPr>
        <w:t>information collections:</w:t>
      </w:r>
      <w:r w:rsidRPr="00692F2D" w:rsidR="000D0DF4">
        <w:rPr>
          <w:sz w:val="22"/>
          <w:szCs w:val="22"/>
        </w:rPr>
        <w:t xml:space="preserve"> </w:t>
      </w:r>
    </w:p>
    <w:p w:rsidR="000D0DF4" w:rsidRPr="00692F2D" w:rsidP="008D64C9" w14:paraId="024EF2B4" w14:textId="054F3577">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 xml:space="preserve">TRS providers </w:t>
      </w:r>
      <w:r w:rsidRPr="00692F2D" w:rsidR="00DB1A48">
        <w:rPr>
          <w:rFonts w:ascii="Times New Roman" w:hAnsi="Times New Roman"/>
        </w:rPr>
        <w:t xml:space="preserve">must </w:t>
      </w:r>
      <w:r w:rsidRPr="00692F2D">
        <w:rPr>
          <w:rFonts w:ascii="Times New Roman" w:hAnsi="Times New Roman"/>
        </w:rPr>
        <w:t>n</w:t>
      </w:r>
      <w:r w:rsidRPr="00692F2D" w:rsidR="002011A5">
        <w:rPr>
          <w:rFonts w:ascii="Times New Roman" w:hAnsi="Times New Roman"/>
        </w:rPr>
        <w:t xml:space="preserve">otify </w:t>
      </w:r>
      <w:r w:rsidRPr="00692F2D">
        <w:rPr>
          <w:rFonts w:ascii="Times New Roman" w:hAnsi="Times New Roman"/>
        </w:rPr>
        <w:t xml:space="preserve">the Commission, the United States Secret Service, and the Federal Bureau of Investigations, as soon as practicable, and in no event later than seven business days after reasonable determination of a breach, except in those instances where a breach implicates fewer than 500 individuals and a TRS provider reasonably determines that no harm to customers is reasonably likely to occur as a result of the breach.  In those instances where a breach </w:t>
      </w:r>
      <w:r w:rsidRPr="00692F2D" w:rsidR="00D14FF4">
        <w:rPr>
          <w:rFonts w:ascii="Times New Roman" w:hAnsi="Times New Roman"/>
        </w:rPr>
        <w:t xml:space="preserve">does </w:t>
      </w:r>
      <w:r w:rsidRPr="00692F2D">
        <w:rPr>
          <w:rFonts w:ascii="Times New Roman" w:hAnsi="Times New Roman"/>
        </w:rPr>
        <w:t>affect fewer than 500 individuals and the TRS provider reasonably determines that no harm to customers is reasonably likely to occur as a result of the breach, the provider must report such breaches annually to the Commission, Secret Service, and FBI in a single, consolidated filing</w:t>
      </w:r>
      <w:r w:rsidRPr="00692F2D" w:rsidR="00752CB7">
        <w:rPr>
          <w:rFonts w:ascii="Times New Roman" w:hAnsi="Times New Roman"/>
        </w:rPr>
        <w:t>;</w:t>
      </w:r>
      <w:r w:rsidRPr="00692F2D">
        <w:rPr>
          <w:rFonts w:ascii="Times New Roman" w:hAnsi="Times New Roman"/>
        </w:rPr>
        <w:t xml:space="preserve">  </w:t>
      </w:r>
    </w:p>
    <w:p w:rsidR="00BE72E8" w:rsidRPr="00692F2D" w:rsidP="00BE72E8" w14:paraId="67CE7D54" w14:textId="332B7F00">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 xml:space="preserve">TRS providers </w:t>
      </w:r>
      <w:r w:rsidRPr="00692F2D" w:rsidR="00DB1A48">
        <w:rPr>
          <w:rFonts w:ascii="Times New Roman" w:hAnsi="Times New Roman"/>
        </w:rPr>
        <w:t xml:space="preserve">must </w:t>
      </w:r>
      <w:r w:rsidRPr="00692F2D">
        <w:rPr>
          <w:rFonts w:ascii="Times New Roman" w:hAnsi="Times New Roman"/>
        </w:rPr>
        <w:t>n</w:t>
      </w:r>
      <w:r w:rsidRPr="00692F2D">
        <w:rPr>
          <w:rFonts w:ascii="Times New Roman" w:hAnsi="Times New Roman"/>
        </w:rPr>
        <w:t>otify the Commission, Secret Service, and the FBI, of breaches through the central reporting facility</w:t>
      </w:r>
      <w:r w:rsidRPr="00692F2D" w:rsidR="006A5936">
        <w:rPr>
          <w:rFonts w:ascii="Times New Roman" w:hAnsi="Times New Roman"/>
        </w:rPr>
        <w:t xml:space="preserve"> maintained by Secret Service</w:t>
      </w:r>
      <w:r w:rsidRPr="00692F2D" w:rsidR="00752CB7">
        <w:rPr>
          <w:rFonts w:ascii="Times New Roman" w:hAnsi="Times New Roman"/>
        </w:rPr>
        <w:t>;</w:t>
      </w:r>
    </w:p>
    <w:p w:rsidR="00752CB7" w:rsidRPr="00692F2D" w:rsidP="00BE72E8" w14:paraId="7BF17EF0" w14:textId="06F4CC41">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 xml:space="preserve">Breach notifications to the Commission, Secret Service, and FBI </w:t>
      </w:r>
      <w:r w:rsidRPr="00692F2D" w:rsidR="00DB1A48">
        <w:rPr>
          <w:rFonts w:ascii="Times New Roman" w:hAnsi="Times New Roman"/>
        </w:rPr>
        <w:t xml:space="preserve">must </w:t>
      </w:r>
      <w:r w:rsidRPr="00692F2D">
        <w:rPr>
          <w:rFonts w:ascii="Times New Roman" w:hAnsi="Times New Roman"/>
        </w:rPr>
        <w:t>include, at a minimum;</w:t>
      </w:r>
    </w:p>
    <w:p w:rsidR="00A60ADE" w:rsidRPr="00692F2D" w:rsidP="00873C01" w14:paraId="67D366AD" w14:textId="38972247">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TRS provider address and contact information</w:t>
      </w:r>
      <w:r w:rsidRPr="00692F2D" w:rsidR="001929FB">
        <w:rPr>
          <w:rFonts w:ascii="Times New Roman" w:hAnsi="Times New Roman"/>
        </w:rPr>
        <w:t>;</w:t>
      </w:r>
    </w:p>
    <w:p w:rsidR="0045623F" w:rsidRPr="00692F2D" w:rsidP="00873C01" w14:paraId="29E21A0F" w14:textId="357F35D8">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Description of the breach incident</w:t>
      </w:r>
      <w:r w:rsidRPr="00692F2D" w:rsidR="001929FB">
        <w:rPr>
          <w:rFonts w:ascii="Times New Roman" w:hAnsi="Times New Roman"/>
        </w:rPr>
        <w:t>;</w:t>
      </w:r>
    </w:p>
    <w:p w:rsidR="0045623F" w:rsidRPr="00692F2D" w:rsidP="00873C01" w14:paraId="477834BE" w14:textId="0DA285B5">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Description of the customer information that was used, disclosed, or accessed</w:t>
      </w:r>
      <w:r w:rsidRPr="00692F2D" w:rsidR="001929FB">
        <w:rPr>
          <w:rFonts w:ascii="Times New Roman" w:hAnsi="Times New Roman"/>
        </w:rPr>
        <w:t>;</w:t>
      </w:r>
    </w:p>
    <w:p w:rsidR="0045623F" w:rsidRPr="00692F2D" w:rsidP="00873C01" w14:paraId="010D1959" w14:textId="734BA2AE">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The method of compromise</w:t>
      </w:r>
      <w:r w:rsidRPr="00692F2D" w:rsidR="001929FB">
        <w:rPr>
          <w:rFonts w:ascii="Times New Roman" w:hAnsi="Times New Roman"/>
        </w:rPr>
        <w:t>;</w:t>
      </w:r>
    </w:p>
    <w:p w:rsidR="001929FB" w:rsidRPr="00692F2D" w:rsidP="00873C01" w14:paraId="22B1A8FF" w14:textId="40AA7DBA">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The date range of the incident and approximate number of customers affected;</w:t>
      </w:r>
    </w:p>
    <w:p w:rsidR="001929FB" w:rsidRPr="00692F2D" w:rsidP="00873C01" w14:paraId="7CEFF34F" w14:textId="684880BE">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An estimate of the financial loss to providers and customers, if any;</w:t>
      </w:r>
    </w:p>
    <w:p w:rsidR="001929FB" w:rsidRPr="00692F2D" w:rsidP="00873C01" w14:paraId="40AFCC47" w14:textId="6A6281BB">
      <w:pPr>
        <w:pStyle w:val="ListParagraph"/>
        <w:numPr>
          <w:ilvl w:val="1"/>
          <w:numId w:val="53"/>
        </w:numPr>
        <w:tabs>
          <w:tab w:val="left" w:pos="1080"/>
        </w:tabs>
        <w:spacing w:after="120" w:line="240" w:lineRule="auto"/>
        <w:contextualSpacing w:val="0"/>
        <w:rPr>
          <w:rFonts w:ascii="Times New Roman" w:hAnsi="Times New Roman"/>
        </w:rPr>
      </w:pPr>
      <w:r w:rsidRPr="00692F2D">
        <w:rPr>
          <w:rFonts w:ascii="Times New Roman" w:hAnsi="Times New Roman"/>
        </w:rPr>
        <w:t>The types of data breached</w:t>
      </w:r>
    </w:p>
    <w:p w:rsidR="00453042" w:rsidRPr="00692F2D" w:rsidP="002C1EF9" w14:paraId="02D7D669" w14:textId="267E2368">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TRS providers must notify TRS users of breaches without unreasonable delay after notification to law enforcement</w:t>
      </w:r>
      <w:r w:rsidRPr="00692F2D" w:rsidR="00ED6A46">
        <w:rPr>
          <w:rFonts w:ascii="Times New Roman" w:hAnsi="Times New Roman"/>
        </w:rPr>
        <w:t>, and in no case later than 30 days after reasonable determination of a breach, unless law enforcement requests a longer delay</w:t>
      </w:r>
    </w:p>
    <w:p w:rsidR="001833F2" w:rsidRPr="00692F2D" w:rsidP="002C1EF9" w14:paraId="327D997F" w14:textId="286738B5">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 xml:space="preserve">The definition of “breach” </w:t>
      </w:r>
      <w:r w:rsidRPr="00692F2D" w:rsidR="00D902BA">
        <w:rPr>
          <w:rFonts w:ascii="Times New Roman" w:hAnsi="Times New Roman"/>
        </w:rPr>
        <w:t>in 47 CFR § 64.5111(e) is expanded to include inadvertent access, use, or disclosure</w:t>
      </w:r>
    </w:p>
    <w:p w:rsidR="00AB1433" w:rsidRPr="00692F2D" w:rsidP="008D64C9" w14:paraId="7CAF42F3" w14:textId="1D58E05F">
      <w:pPr>
        <w:pStyle w:val="ListParagraph"/>
        <w:numPr>
          <w:ilvl w:val="0"/>
          <w:numId w:val="53"/>
        </w:numPr>
        <w:tabs>
          <w:tab w:val="left" w:pos="1080"/>
        </w:tabs>
        <w:spacing w:after="120" w:line="240" w:lineRule="auto"/>
        <w:contextualSpacing w:val="0"/>
        <w:rPr>
          <w:rFonts w:ascii="Times New Roman" w:hAnsi="Times New Roman"/>
        </w:rPr>
      </w:pPr>
      <w:r w:rsidRPr="00692F2D">
        <w:rPr>
          <w:rFonts w:ascii="Times New Roman" w:hAnsi="Times New Roman"/>
        </w:rPr>
        <w:t>The definition of “covered data” is expanded to include PII</w:t>
      </w:r>
      <w:r w:rsidRPr="00692F2D" w:rsidR="00702FC9">
        <w:rPr>
          <w:rFonts w:ascii="Times New Roman" w:hAnsi="Times New Roman"/>
        </w:rPr>
        <w:t>.</w:t>
      </w:r>
    </w:p>
    <w:p w:rsidR="002E0CBD" w:rsidRPr="00692F2D" w:rsidP="000E6492" w14:paraId="71D5FE84" w14:textId="759CCA5A">
      <w:pPr>
        <w:spacing w:after="120"/>
        <w:ind w:left="720" w:hanging="360"/>
        <w:rPr>
          <w:rFonts w:eastAsia="Calibri"/>
          <w:b/>
          <w:snapToGrid w:val="0"/>
          <w:kern w:val="28"/>
          <w:sz w:val="22"/>
          <w:szCs w:val="22"/>
        </w:rPr>
      </w:pPr>
      <w:r w:rsidRPr="00692F2D">
        <w:rPr>
          <w:b/>
          <w:sz w:val="22"/>
          <w:szCs w:val="22"/>
        </w:rPr>
        <w:t>d</w:t>
      </w:r>
      <w:r w:rsidRPr="00692F2D" w:rsidR="00D30247">
        <w:rPr>
          <w:b/>
          <w:i/>
          <w:iCs/>
          <w:sz w:val="22"/>
          <w:szCs w:val="22"/>
        </w:rPr>
        <w:t>.</w:t>
      </w:r>
      <w:r w:rsidRPr="00692F2D" w:rsidR="00D30247">
        <w:rPr>
          <w:b/>
          <w:sz w:val="22"/>
          <w:szCs w:val="22"/>
        </w:rPr>
        <w:t xml:space="preserve"> </w:t>
      </w:r>
      <w:r w:rsidRPr="00692F2D">
        <w:rPr>
          <w:b/>
          <w:sz w:val="22"/>
          <w:szCs w:val="22"/>
        </w:rPr>
        <w:tab/>
      </w:r>
      <w:r w:rsidRPr="00692F2D" w:rsidR="007E60A3">
        <w:rPr>
          <w:rFonts w:eastAsia="Calibri"/>
          <w:b/>
          <w:snapToGrid w:val="0"/>
          <w:kern w:val="28"/>
          <w:sz w:val="22"/>
          <w:szCs w:val="22"/>
        </w:rPr>
        <w:t xml:space="preserve">MLTS 911 and Dispatchable Location Order </w:t>
      </w:r>
    </w:p>
    <w:p w:rsidR="001F76D5" w:rsidRPr="00692F2D" w:rsidP="000E5F79" w14:paraId="761983F7" w14:textId="78D90179">
      <w:pPr>
        <w:pStyle w:val="ListParagraph"/>
        <w:tabs>
          <w:tab w:val="left" w:pos="360"/>
        </w:tabs>
        <w:spacing w:after="120" w:line="240" w:lineRule="auto"/>
        <w:ind w:left="360"/>
        <w:contextualSpacing w:val="0"/>
        <w:rPr>
          <w:rFonts w:ascii="Times New Roman" w:hAnsi="Times New Roman"/>
        </w:rPr>
      </w:pPr>
      <w:r w:rsidRPr="00692F2D">
        <w:rPr>
          <w:rFonts w:ascii="Times New Roman" w:hAnsi="Times New Roman"/>
        </w:rPr>
        <w:t xml:space="preserve">On August 2, 2019, the Commission released the </w:t>
      </w:r>
      <w:r w:rsidRPr="00692F2D">
        <w:rPr>
          <w:rFonts w:ascii="Times New Roman" w:hAnsi="Times New Roman"/>
          <w:i/>
          <w:iCs/>
        </w:rPr>
        <w:t>MLTS 911 and Dispatchable Location Order</w:t>
      </w:r>
      <w:r w:rsidRPr="00692F2D">
        <w:rPr>
          <w:rFonts w:ascii="Times New Roman" w:hAnsi="Times New Roman"/>
        </w:rPr>
        <w:t xml:space="preserve"> amending the Commission’s rules to ensure that the dispatchable location is </w:t>
      </w:r>
      <w:r w:rsidRPr="00692F2D">
        <w:rPr>
          <w:rFonts w:ascii="Times New Roman" w:hAnsi="Times New Roman"/>
        </w:rPr>
        <w:t xml:space="preserve">conveyed to a Public Safety Answering Point (PSAP) with a 911 call, regardless of the technological platform used, </w:t>
      </w:r>
      <w:r w:rsidRPr="00692F2D">
        <w:rPr>
          <w:rFonts w:ascii="Times New Roman" w:hAnsi="Times New Roman"/>
        </w:rPr>
        <w:t>including VRS, IP Relay, and IP CTS.</w:t>
      </w:r>
      <w:r>
        <w:rPr>
          <w:rStyle w:val="FootnoteReference"/>
          <w:rFonts w:ascii="Times New Roman" w:hAnsi="Times New Roman"/>
        </w:rPr>
        <w:footnoteReference w:id="43"/>
      </w:r>
      <w:r w:rsidRPr="00692F2D">
        <w:rPr>
          <w:rFonts w:ascii="Times New Roman" w:hAnsi="Times New Roman"/>
        </w:rPr>
        <w:t xml:space="preserve">  Based on the directive in Section 506 of RAY BAUM’S Act to consider rules requiring the conveyance of dispatchable location with 911 calls “regardless of the technological platform used,” the Commission adopted dispatchable location requirements that in effect modified the existing information collection requirements applicable to VRS, IP Relay and IP CTS by improving the options for providing accurate location information to PSAPs as part of 911 calls, including from mobile, non-fixed devices.  The Commission adopted flexible rules for Internet-based TRS that largely parallel the rules for fixed and nomadic VoIP, including a longer time frame for providing accurate 911 location information. For non-fixed devices, the record indicated that Internet-based TRS providers continue to rely heavily on Registered Location, but that alternative approaches are increasingly available that could support automated dispatchable location in some instances.</w:t>
      </w:r>
      <w:r w:rsidRPr="00692F2D">
        <w:rPr>
          <w:rFonts w:ascii="Times New Roman" w:hAnsi="Times New Roman"/>
        </w:rPr>
        <w:t xml:space="preserve"> </w:t>
      </w:r>
    </w:p>
    <w:p w:rsidR="00BE0F17" w:rsidRPr="00692F2D" w:rsidP="000E5F79" w14:paraId="66D969BD" w14:textId="1C247AD2">
      <w:pPr>
        <w:pStyle w:val="ListParagraph"/>
        <w:tabs>
          <w:tab w:val="left" w:pos="360"/>
        </w:tabs>
        <w:spacing w:after="120" w:line="240" w:lineRule="auto"/>
        <w:ind w:left="360"/>
        <w:contextualSpacing w:val="0"/>
        <w:rPr>
          <w:rFonts w:ascii="Times New Roman" w:hAnsi="Times New Roman"/>
        </w:rPr>
      </w:pPr>
      <w:r w:rsidRPr="00692F2D">
        <w:rPr>
          <w:rFonts w:ascii="Times New Roman" w:hAnsi="Times New Roman"/>
        </w:rPr>
        <w:t xml:space="preserve">Under the new rules, fixed Internet-based TRS devices must provide automated dispatchable location.  For non-fixed devices, the rules allow that when dispatchable location is not technically feasible, Internet-based TRS providers may fall back to Registered Location or provide alternative location information.  As a last resort, Internet-based providers may route calls to Emergency Relay Calling Centers after making a good faith effort to obtain location data from all available alternative location sources.  </w:t>
      </w:r>
      <w:r w:rsidRPr="00692F2D">
        <w:rPr>
          <w:rFonts w:ascii="Times New Roman" w:hAnsi="Times New Roman"/>
        </w:rPr>
        <w:t>The following requirements include information collections:</w:t>
      </w:r>
    </w:p>
    <w:p w:rsidR="00937F62" w:rsidRPr="00692F2D" w:rsidP="00F27D93" w14:paraId="528605B3" w14:textId="67AFF037">
      <w:pPr>
        <w:ind w:left="360"/>
        <w:rPr>
          <w:sz w:val="22"/>
          <w:szCs w:val="22"/>
        </w:rPr>
      </w:pPr>
      <w:r w:rsidRPr="00692F2D">
        <w:rPr>
          <w:i/>
          <w:iCs/>
          <w:sz w:val="22"/>
          <w:szCs w:val="22"/>
        </w:rPr>
        <w:t>E911 Service for VRS and IP Relay</w:t>
      </w:r>
      <w:r w:rsidRPr="00692F2D">
        <w:rPr>
          <w:sz w:val="22"/>
          <w:szCs w:val="22"/>
        </w:rPr>
        <w:t xml:space="preserve">.  On or after January 6, 2021 for fixed </w:t>
      </w:r>
      <w:r w:rsidRPr="00692F2D" w:rsidR="00D13B49">
        <w:rPr>
          <w:sz w:val="22"/>
          <w:szCs w:val="22"/>
        </w:rPr>
        <w:t xml:space="preserve">services, </w:t>
      </w:r>
      <w:r w:rsidRPr="00692F2D" w:rsidR="00D13B49">
        <w:rPr>
          <w:snapToGrid w:val="0"/>
          <w:sz w:val="22"/>
          <w:szCs w:val="22"/>
        </w:rPr>
        <w:t>providers of VRS and IP Relay services</w:t>
      </w:r>
      <w:r w:rsidRPr="00692F2D" w:rsidR="00ED18A0">
        <w:rPr>
          <w:snapToGrid w:val="0"/>
          <w:sz w:val="22"/>
          <w:szCs w:val="22"/>
        </w:rPr>
        <w:t xml:space="preserve"> and covered providers of IP CTS</w:t>
      </w:r>
      <w:r w:rsidRPr="00692F2D" w:rsidR="00D13B49">
        <w:rPr>
          <w:snapToGrid w:val="0"/>
          <w:sz w:val="22"/>
          <w:szCs w:val="22"/>
        </w:rPr>
        <w:t xml:space="preserve"> must provide automated dispatchable location with each 911 call to the appropriate PSAP.  </w:t>
      </w:r>
      <w:r w:rsidRPr="00692F2D" w:rsidR="00D13B49">
        <w:rPr>
          <w:sz w:val="22"/>
          <w:szCs w:val="22"/>
        </w:rPr>
        <w:t xml:space="preserve">On or after January 6, 2022 for non-fixed services, </w:t>
      </w:r>
      <w:r w:rsidRPr="00692F2D" w:rsidR="00D13B49">
        <w:rPr>
          <w:snapToGrid w:val="0"/>
          <w:sz w:val="22"/>
          <w:szCs w:val="22"/>
        </w:rPr>
        <w:t>providers of VRS and IP Relay services must provide automated dispatchable location, if technically feasible, to the appropriate PSAP.  Otherwise, VRS and IP Relay service providers must either provide Registered Location information or alternative location information to the appropriate PSAP; or route the caller to a call center as a last resort</w:t>
      </w:r>
      <w:r w:rsidRPr="00692F2D" w:rsidR="00E54CB2">
        <w:rPr>
          <w:sz w:val="22"/>
          <w:szCs w:val="22"/>
        </w:rPr>
        <w:t xml:space="preserve">. </w:t>
      </w:r>
      <w:r w:rsidRPr="00692F2D">
        <w:rPr>
          <w:sz w:val="22"/>
          <w:szCs w:val="22"/>
        </w:rPr>
        <w:t xml:space="preserve"> </w:t>
      </w:r>
    </w:p>
    <w:p w:rsidR="005F79C8" w:rsidRPr="00692F2D" w:rsidP="00F27D93" w14:paraId="0489C32F" w14:textId="7CC75712">
      <w:pPr>
        <w:spacing w:after="120"/>
        <w:ind w:left="360"/>
        <w:rPr>
          <w:sz w:val="22"/>
          <w:szCs w:val="22"/>
        </w:rPr>
      </w:pPr>
      <w:r w:rsidRPr="00692F2D">
        <w:rPr>
          <w:sz w:val="22"/>
          <w:szCs w:val="22"/>
        </w:rPr>
        <w:t xml:space="preserve">Dispatchable location means </w:t>
      </w:r>
      <w:r w:rsidRPr="00692F2D" w:rsidR="00A83D33">
        <w:rPr>
          <w:sz w:val="22"/>
          <w:szCs w:val="22"/>
        </w:rPr>
        <w:t>a</w:t>
      </w:r>
      <w:r w:rsidRPr="00692F2D">
        <w:rPr>
          <w:sz w:val="22"/>
          <w:szCs w:val="22"/>
        </w:rPr>
        <w:t xml:space="preserve">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  </w:t>
      </w:r>
    </w:p>
    <w:p w:rsidR="005F79C8" w:rsidRPr="00692F2D" w:rsidP="00F27D93" w14:paraId="3411933A" w14:textId="43AA8DA2">
      <w:pPr>
        <w:spacing w:after="120"/>
        <w:ind w:left="360"/>
        <w:rPr>
          <w:sz w:val="22"/>
          <w:szCs w:val="22"/>
        </w:rPr>
      </w:pPr>
      <w:r w:rsidRPr="00692F2D">
        <w:rPr>
          <w:sz w:val="22"/>
          <w:szCs w:val="22"/>
        </w:rPr>
        <w:t xml:space="preserve">In the non-fixed VRS and IP Relay context, Registered Location information shall meet the following requirements: </w:t>
      </w:r>
      <w:r w:rsidRPr="00692F2D" w:rsidR="00EF0C93">
        <w:rPr>
          <w:sz w:val="22"/>
          <w:szCs w:val="22"/>
        </w:rPr>
        <w:t xml:space="preserve"> </w:t>
      </w:r>
      <w:r w:rsidRPr="00692F2D">
        <w:rPr>
          <w:sz w:val="22"/>
          <w:szCs w:val="22"/>
        </w:rPr>
        <w:t xml:space="preserve">(1) </w:t>
      </w:r>
      <w:r w:rsidRPr="00692F2D" w:rsidR="00EF0C93">
        <w:rPr>
          <w:sz w:val="22"/>
          <w:szCs w:val="22"/>
        </w:rPr>
        <w:t>t</w:t>
      </w:r>
      <w:r w:rsidRPr="00692F2D">
        <w:rPr>
          <w:sz w:val="22"/>
          <w:szCs w:val="22"/>
        </w:rPr>
        <w:t>he service provider has obtained from the customer, prior to the initiation of service, the Registered Location at which the service will first be used, and keep that information in its own database;</w:t>
      </w:r>
      <w:r w:rsidRPr="00692F2D" w:rsidR="00EF0C93">
        <w:rPr>
          <w:sz w:val="22"/>
          <w:szCs w:val="22"/>
        </w:rPr>
        <w:t xml:space="preserve"> and</w:t>
      </w:r>
      <w:r w:rsidRPr="00692F2D">
        <w:rPr>
          <w:sz w:val="22"/>
          <w:szCs w:val="22"/>
        </w:rPr>
        <w:t xml:space="preserve"> (2) </w:t>
      </w:r>
      <w:r w:rsidRPr="00692F2D" w:rsidR="00EF0C93">
        <w:rPr>
          <w:sz w:val="22"/>
          <w:szCs w:val="22"/>
        </w:rPr>
        <w:t>t</w:t>
      </w:r>
      <w:r w:rsidRPr="00692F2D">
        <w:rPr>
          <w:sz w:val="22"/>
          <w:szCs w:val="22"/>
        </w:rPr>
        <w:t xml:space="preserve">he service provider has provided end users one or more methods of updating their Registered Location, including at least one option that requires use only of the internet-based TRS access technology necessary to access VRS or IP Relay.  Any method used must allow an end user to update the Registered Location at will and in a timely manner; and </w:t>
      </w:r>
      <w:r w:rsidRPr="00692F2D" w:rsidR="00EF0C93">
        <w:rPr>
          <w:sz w:val="22"/>
          <w:szCs w:val="22"/>
        </w:rPr>
        <w:t>i</w:t>
      </w:r>
      <w:r w:rsidRPr="00692F2D">
        <w:rPr>
          <w:sz w:val="22"/>
          <w:szCs w:val="22"/>
        </w:rPr>
        <w:t xml:space="preserve">f VRS or IP Relay is capable of being used from more than one location, if it is not possible to automatically determine the user’s location at the time of the initiation of an emergency call, verify the current location with the user at the beginning of an emergency call.  </w:t>
      </w:r>
    </w:p>
    <w:p w:rsidR="00D13B49" w:rsidRPr="00692F2D" w:rsidP="00F27D93" w14:paraId="739EF46C" w14:textId="5F4A3DDA">
      <w:pPr>
        <w:spacing w:after="120"/>
        <w:ind w:left="360"/>
        <w:rPr>
          <w:sz w:val="22"/>
          <w:szCs w:val="22"/>
        </w:rPr>
      </w:pPr>
      <w:r w:rsidRPr="00692F2D">
        <w:rPr>
          <w:sz w:val="22"/>
          <w:szCs w:val="22"/>
        </w:rPr>
        <w:t>Alternative location information is location information (which may be coordinate-based) sufficient to identify the caller’s civic address and approximate in-building location, including floor level, in large buildings.</w:t>
      </w:r>
    </w:p>
    <w:p w:rsidR="00485B5C" w:rsidRPr="00692F2D" w:rsidP="0025131E" w14:paraId="0045A8A4" w14:textId="43938FB9">
      <w:pPr>
        <w:spacing w:after="120"/>
        <w:ind w:left="720" w:hanging="360"/>
        <w:rPr>
          <w:rFonts w:eastAsia="Calibri"/>
          <w:b/>
          <w:snapToGrid w:val="0"/>
          <w:kern w:val="28"/>
          <w:sz w:val="22"/>
          <w:szCs w:val="22"/>
        </w:rPr>
      </w:pPr>
      <w:r w:rsidRPr="00692F2D">
        <w:rPr>
          <w:rFonts w:eastAsia="Calibri"/>
          <w:b/>
          <w:snapToGrid w:val="0"/>
          <w:kern w:val="28"/>
          <w:sz w:val="22"/>
          <w:szCs w:val="22"/>
        </w:rPr>
        <w:t>e</w:t>
      </w:r>
      <w:r w:rsidRPr="00692F2D" w:rsidR="00D30247">
        <w:rPr>
          <w:rFonts w:eastAsia="Calibri"/>
          <w:b/>
          <w:snapToGrid w:val="0"/>
          <w:kern w:val="28"/>
          <w:sz w:val="22"/>
          <w:szCs w:val="22"/>
        </w:rPr>
        <w:t>.</w:t>
      </w:r>
      <w:r w:rsidRPr="00692F2D">
        <w:rPr>
          <w:rFonts w:eastAsia="Calibri"/>
          <w:b/>
          <w:snapToGrid w:val="0"/>
          <w:kern w:val="28"/>
          <w:sz w:val="22"/>
          <w:szCs w:val="22"/>
        </w:rPr>
        <w:t xml:space="preserve"> </w:t>
      </w:r>
      <w:r w:rsidRPr="00692F2D" w:rsidR="000E3AA1">
        <w:rPr>
          <w:rFonts w:eastAsia="Calibri"/>
          <w:b/>
          <w:snapToGrid w:val="0"/>
          <w:kern w:val="28"/>
          <w:sz w:val="22"/>
          <w:szCs w:val="22"/>
        </w:rPr>
        <w:tab/>
      </w:r>
      <w:r w:rsidRPr="00692F2D">
        <w:rPr>
          <w:rFonts w:eastAsia="Calibri"/>
          <w:b/>
          <w:snapToGrid w:val="0"/>
          <w:kern w:val="28"/>
          <w:sz w:val="22"/>
          <w:szCs w:val="22"/>
        </w:rPr>
        <w:t>Accessible Carceral Communications</w:t>
      </w:r>
    </w:p>
    <w:p w:rsidR="000E08B7" w:rsidRPr="00692F2D" w:rsidP="00955768" w14:paraId="3E33D021" w14:textId="39FE3370">
      <w:pPr>
        <w:spacing w:after="120"/>
        <w:ind w:left="1080" w:hanging="358"/>
        <w:rPr>
          <w:rFonts w:eastAsia="Calibri"/>
          <w:b/>
          <w:snapToGrid w:val="0"/>
          <w:kern w:val="28"/>
          <w:sz w:val="22"/>
          <w:szCs w:val="22"/>
        </w:rPr>
      </w:pPr>
      <w:r w:rsidRPr="00692F2D">
        <w:rPr>
          <w:rFonts w:eastAsia="Calibri"/>
          <w:b/>
          <w:snapToGrid w:val="0"/>
          <w:kern w:val="28"/>
          <w:sz w:val="22"/>
          <w:szCs w:val="22"/>
        </w:rPr>
        <w:t xml:space="preserve">(1) </w:t>
      </w:r>
      <w:r w:rsidRPr="00692F2D" w:rsidR="00B94C44">
        <w:rPr>
          <w:rFonts w:eastAsia="Calibri"/>
          <w:b/>
          <w:snapToGrid w:val="0"/>
          <w:kern w:val="28"/>
          <w:sz w:val="22"/>
          <w:szCs w:val="22"/>
        </w:rPr>
        <w:t xml:space="preserve">2022 </w:t>
      </w:r>
      <w:r w:rsidRPr="00692F2D" w:rsidR="00D65F72">
        <w:rPr>
          <w:b/>
          <w:sz w:val="22"/>
          <w:szCs w:val="22"/>
        </w:rPr>
        <w:t>Accessible Carceral Communications Order</w:t>
      </w:r>
    </w:p>
    <w:p w:rsidR="00DE38C1" w:rsidRPr="00692F2D" w:rsidP="00955768" w14:paraId="4E582A93" w14:textId="115898B2">
      <w:pPr>
        <w:spacing w:after="120"/>
        <w:ind w:left="720" w:firstLine="1"/>
        <w:rPr>
          <w:sz w:val="22"/>
          <w:szCs w:val="22"/>
        </w:rPr>
      </w:pPr>
      <w:r w:rsidRPr="00692F2D">
        <w:rPr>
          <w:sz w:val="22"/>
          <w:szCs w:val="22"/>
        </w:rPr>
        <w:t xml:space="preserve">In the </w:t>
      </w:r>
      <w:r w:rsidRPr="00692F2D" w:rsidR="00C01B7A">
        <w:rPr>
          <w:i/>
          <w:iCs/>
          <w:sz w:val="22"/>
          <w:szCs w:val="22"/>
        </w:rPr>
        <w:t>2022</w:t>
      </w:r>
      <w:r w:rsidRPr="00692F2D" w:rsidR="00B94C44">
        <w:rPr>
          <w:i/>
          <w:iCs/>
          <w:sz w:val="22"/>
          <w:szCs w:val="22"/>
        </w:rPr>
        <w:t xml:space="preserve"> </w:t>
      </w:r>
      <w:r w:rsidRPr="00692F2D">
        <w:rPr>
          <w:i/>
          <w:iCs/>
          <w:sz w:val="22"/>
          <w:szCs w:val="22"/>
        </w:rPr>
        <w:t>Accessible Carceral Communications Order</w:t>
      </w:r>
      <w:r w:rsidRPr="00692F2D">
        <w:rPr>
          <w:sz w:val="22"/>
          <w:szCs w:val="22"/>
        </w:rPr>
        <w:t>,</w:t>
      </w:r>
      <w:r>
        <w:rPr>
          <w:rStyle w:val="FootnoteReference"/>
          <w:sz w:val="22"/>
          <w:szCs w:val="22"/>
        </w:rPr>
        <w:footnoteReference w:id="44"/>
      </w:r>
      <w:r w:rsidRPr="00692F2D">
        <w:rPr>
          <w:sz w:val="22"/>
          <w:szCs w:val="22"/>
        </w:rPr>
        <w:t xml:space="preserve"> the Commission requires</w:t>
      </w:r>
      <w:r w:rsidRPr="00692F2D" w:rsidR="00C27AE1">
        <w:rPr>
          <w:sz w:val="22"/>
          <w:szCs w:val="22"/>
        </w:rPr>
        <w:t xml:space="preserve"> </w:t>
      </w:r>
      <w:r w:rsidRPr="00692F2D" w:rsidR="009A6656">
        <w:rPr>
          <w:sz w:val="22"/>
          <w:szCs w:val="22"/>
        </w:rPr>
        <w:t xml:space="preserve">incarcerated people’s </w:t>
      </w:r>
      <w:r w:rsidRPr="00692F2D" w:rsidR="00C27AE1">
        <w:rPr>
          <w:sz w:val="22"/>
          <w:szCs w:val="22"/>
        </w:rPr>
        <w:t>calling services providers to provide, incarcerated, TRS-eligible users the ability to access any relay service eligible for TRS Fund support.</w:t>
      </w:r>
      <w:r w:rsidRPr="00692F2D" w:rsidR="00453C2B">
        <w:rPr>
          <w:sz w:val="22"/>
          <w:szCs w:val="22"/>
        </w:rPr>
        <w:t xml:space="preserve"> </w:t>
      </w:r>
      <w:r w:rsidRPr="00692F2D" w:rsidR="00A279BE">
        <w:rPr>
          <w:sz w:val="22"/>
          <w:szCs w:val="22"/>
        </w:rPr>
        <w:t xml:space="preserve"> To facilitate the registration of VRS users</w:t>
      </w:r>
      <w:r w:rsidRPr="00692F2D" w:rsidR="00AA1BFA">
        <w:rPr>
          <w:sz w:val="22"/>
          <w:szCs w:val="22"/>
        </w:rPr>
        <w:t xml:space="preserve"> in </w:t>
      </w:r>
      <w:r w:rsidRPr="00692F2D" w:rsidR="009D5E4F">
        <w:rPr>
          <w:sz w:val="22"/>
          <w:szCs w:val="22"/>
        </w:rPr>
        <w:t>carceral facilities</w:t>
      </w:r>
      <w:r w:rsidRPr="00692F2D" w:rsidR="0023491D">
        <w:rPr>
          <w:sz w:val="22"/>
          <w:szCs w:val="22"/>
        </w:rPr>
        <w:t>, the Commission amends the registration</w:t>
      </w:r>
      <w:r w:rsidRPr="00692F2D" w:rsidR="00AA1BFA">
        <w:rPr>
          <w:sz w:val="22"/>
          <w:szCs w:val="22"/>
        </w:rPr>
        <w:t xml:space="preserve"> and verification</w:t>
      </w:r>
      <w:r w:rsidRPr="00692F2D" w:rsidR="0023491D">
        <w:rPr>
          <w:sz w:val="22"/>
          <w:szCs w:val="22"/>
        </w:rPr>
        <w:t xml:space="preserve"> </w:t>
      </w:r>
      <w:r w:rsidRPr="00692F2D" w:rsidR="009D5E4F">
        <w:rPr>
          <w:sz w:val="22"/>
          <w:szCs w:val="22"/>
        </w:rPr>
        <w:t>requirements</w:t>
      </w:r>
      <w:r w:rsidRPr="00692F2D" w:rsidR="0023491D">
        <w:rPr>
          <w:sz w:val="22"/>
          <w:szCs w:val="22"/>
        </w:rPr>
        <w:t>. The rules allo</w:t>
      </w:r>
      <w:r w:rsidRPr="00692F2D" w:rsidR="00066174">
        <w:rPr>
          <w:sz w:val="22"/>
          <w:szCs w:val="22"/>
        </w:rPr>
        <w:t>w VRS users</w:t>
      </w:r>
      <w:r w:rsidRPr="00692F2D" w:rsidR="009D5E4F">
        <w:rPr>
          <w:sz w:val="22"/>
          <w:szCs w:val="22"/>
        </w:rPr>
        <w:t xml:space="preserve"> in carceral facilities</w:t>
      </w:r>
      <w:r w:rsidRPr="00692F2D" w:rsidR="00066174">
        <w:rPr>
          <w:sz w:val="22"/>
          <w:szCs w:val="22"/>
        </w:rPr>
        <w:t xml:space="preserve"> to be </w:t>
      </w:r>
      <w:r w:rsidRPr="00692F2D" w:rsidR="002F5884">
        <w:rPr>
          <w:sz w:val="22"/>
          <w:szCs w:val="22"/>
        </w:rPr>
        <w:t xml:space="preserve">registered </w:t>
      </w:r>
      <w:r w:rsidRPr="00692F2D" w:rsidR="009D5E4F">
        <w:rPr>
          <w:sz w:val="22"/>
          <w:szCs w:val="22"/>
        </w:rPr>
        <w:t>through</w:t>
      </w:r>
      <w:r w:rsidRPr="00692F2D" w:rsidR="002F5884">
        <w:rPr>
          <w:sz w:val="22"/>
          <w:szCs w:val="22"/>
        </w:rPr>
        <w:t xml:space="preserve"> either individual or enterprise registration</w:t>
      </w:r>
      <w:r w:rsidRPr="00692F2D" w:rsidR="009D5E4F">
        <w:rPr>
          <w:sz w:val="22"/>
          <w:szCs w:val="22"/>
        </w:rPr>
        <w:t xml:space="preserve"> processes</w:t>
      </w:r>
      <w:r w:rsidRPr="00692F2D" w:rsidR="002F5884">
        <w:rPr>
          <w:sz w:val="22"/>
          <w:szCs w:val="22"/>
        </w:rPr>
        <w:t xml:space="preserve">. </w:t>
      </w:r>
    </w:p>
    <w:p w:rsidR="0056674F" w:rsidRPr="00692F2D" w:rsidP="00955768" w14:paraId="7A2AE6F3" w14:textId="7A216CDF">
      <w:pPr>
        <w:spacing w:after="120"/>
        <w:ind w:left="720" w:firstLine="1"/>
        <w:rPr>
          <w:sz w:val="22"/>
          <w:szCs w:val="22"/>
        </w:rPr>
      </w:pPr>
      <w:r w:rsidRPr="00692F2D">
        <w:rPr>
          <w:sz w:val="22"/>
          <w:szCs w:val="22"/>
        </w:rPr>
        <w:t xml:space="preserve">To facilitate individual registrations the </w:t>
      </w:r>
      <w:r w:rsidRPr="00692F2D" w:rsidR="009D5E4F">
        <w:rPr>
          <w:sz w:val="22"/>
          <w:szCs w:val="22"/>
        </w:rPr>
        <w:t>Commission continues to require</w:t>
      </w:r>
      <w:r w:rsidRPr="00692F2D" w:rsidR="005F3AE7">
        <w:rPr>
          <w:sz w:val="22"/>
          <w:szCs w:val="22"/>
        </w:rPr>
        <w:t xml:space="preserve"> </w:t>
      </w:r>
      <w:r w:rsidRPr="00692F2D" w:rsidR="00462002">
        <w:rPr>
          <w:sz w:val="22"/>
          <w:szCs w:val="22"/>
        </w:rPr>
        <w:t>the provider collect and transmit to the TRS</w:t>
      </w:r>
      <w:r w:rsidRPr="00692F2D" w:rsidR="004B461D">
        <w:rPr>
          <w:sz w:val="22"/>
          <w:szCs w:val="22"/>
        </w:rPr>
        <w:t>-URD</w:t>
      </w:r>
      <w:r w:rsidRPr="00692F2D" w:rsidR="00462002">
        <w:rPr>
          <w:sz w:val="22"/>
          <w:szCs w:val="22"/>
        </w:rPr>
        <w:t xml:space="preserve"> the information and documentation required by the applicable provisions of </w:t>
      </w:r>
      <w:r w:rsidRPr="00692F2D" w:rsidR="009D5E4F">
        <w:rPr>
          <w:sz w:val="22"/>
          <w:szCs w:val="22"/>
        </w:rPr>
        <w:t>th</w:t>
      </w:r>
      <w:r w:rsidRPr="00692F2D" w:rsidR="00125ACC">
        <w:rPr>
          <w:sz w:val="22"/>
          <w:szCs w:val="22"/>
        </w:rPr>
        <w:t>e</w:t>
      </w:r>
      <w:r w:rsidRPr="00692F2D" w:rsidR="00462002">
        <w:rPr>
          <w:sz w:val="22"/>
          <w:szCs w:val="22"/>
        </w:rPr>
        <w:t xml:space="preserve"> </w:t>
      </w:r>
      <w:r w:rsidRPr="00692F2D" w:rsidR="00125ACC">
        <w:rPr>
          <w:sz w:val="22"/>
          <w:szCs w:val="22"/>
        </w:rPr>
        <w:t>VRS user registration rules</w:t>
      </w:r>
      <w:r w:rsidRPr="00692F2D" w:rsidR="00462002">
        <w:rPr>
          <w:sz w:val="22"/>
          <w:szCs w:val="22"/>
        </w:rPr>
        <w:t xml:space="preserve">, except that: (1) </w:t>
      </w:r>
      <w:r w:rsidRPr="00692F2D" w:rsidR="00357AF2">
        <w:rPr>
          <w:sz w:val="22"/>
          <w:szCs w:val="22"/>
        </w:rPr>
        <w:t xml:space="preserve">the </w:t>
      </w:r>
      <w:r w:rsidRPr="00692F2D" w:rsidR="00334FFA">
        <w:rPr>
          <w:sz w:val="22"/>
          <w:szCs w:val="22"/>
        </w:rPr>
        <w:t>residential address specified for such incarcerated person shall be the name of the correctional authority with custody of that person along with the main or administrative address of such authority</w:t>
      </w:r>
      <w:r w:rsidRPr="00692F2D" w:rsidR="00125ACC">
        <w:rPr>
          <w:sz w:val="22"/>
          <w:szCs w:val="22"/>
        </w:rPr>
        <w:t>;</w:t>
      </w:r>
      <w:r w:rsidRPr="00692F2D" w:rsidR="00334FFA">
        <w:rPr>
          <w:sz w:val="22"/>
          <w:szCs w:val="22"/>
        </w:rPr>
        <w:t xml:space="preserve"> </w:t>
      </w:r>
      <w:r w:rsidRPr="00692F2D" w:rsidR="00462002">
        <w:rPr>
          <w:sz w:val="22"/>
          <w:szCs w:val="22"/>
        </w:rPr>
        <w:t xml:space="preserve">(2) </w:t>
      </w:r>
      <w:r w:rsidRPr="00692F2D" w:rsidR="009E2896">
        <w:rPr>
          <w:sz w:val="22"/>
          <w:szCs w:val="22"/>
        </w:rPr>
        <w:t xml:space="preserve">a user’s Registered Location need </w:t>
      </w:r>
      <w:r w:rsidRPr="00692F2D" w:rsidR="00334FFA">
        <w:rPr>
          <w:sz w:val="22"/>
          <w:szCs w:val="22"/>
        </w:rPr>
        <w:t xml:space="preserve">not </w:t>
      </w:r>
      <w:r w:rsidRPr="00692F2D" w:rsidR="009E2896">
        <w:rPr>
          <w:sz w:val="22"/>
          <w:szCs w:val="22"/>
        </w:rPr>
        <w:t>be provided</w:t>
      </w:r>
      <w:r w:rsidRPr="00692F2D" w:rsidR="00462002">
        <w:rPr>
          <w:sz w:val="22"/>
          <w:szCs w:val="22"/>
        </w:rPr>
        <w:t xml:space="preserve">; </w:t>
      </w:r>
      <w:r w:rsidRPr="00692F2D" w:rsidR="00125ACC">
        <w:rPr>
          <w:sz w:val="22"/>
          <w:szCs w:val="22"/>
        </w:rPr>
        <w:t xml:space="preserve">and </w:t>
      </w:r>
      <w:r w:rsidRPr="00692F2D" w:rsidR="00462002">
        <w:rPr>
          <w:sz w:val="22"/>
          <w:szCs w:val="22"/>
        </w:rPr>
        <w:t xml:space="preserve">(3) </w:t>
      </w:r>
      <w:r w:rsidRPr="00692F2D" w:rsidR="007D2F42">
        <w:rPr>
          <w:sz w:val="22"/>
          <w:szCs w:val="22"/>
        </w:rPr>
        <w:t xml:space="preserve">for incarcerated persons who do not have a </w:t>
      </w:r>
      <w:r w:rsidRPr="00692F2D" w:rsidR="00976FE9">
        <w:rPr>
          <w:sz w:val="22"/>
          <w:szCs w:val="22"/>
        </w:rPr>
        <w:t>S</w:t>
      </w:r>
      <w:r w:rsidRPr="00692F2D" w:rsidR="007D2F42">
        <w:rPr>
          <w:sz w:val="22"/>
          <w:szCs w:val="22"/>
        </w:rPr>
        <w:t xml:space="preserve">ocial </w:t>
      </w:r>
      <w:r w:rsidRPr="00692F2D" w:rsidR="00976FE9">
        <w:rPr>
          <w:sz w:val="22"/>
          <w:szCs w:val="22"/>
        </w:rPr>
        <w:t>S</w:t>
      </w:r>
      <w:r w:rsidRPr="00692F2D" w:rsidR="007D2F42">
        <w:rPr>
          <w:sz w:val="22"/>
          <w:szCs w:val="22"/>
        </w:rPr>
        <w:t xml:space="preserve">ecurity </w:t>
      </w:r>
      <w:r w:rsidRPr="00692F2D" w:rsidR="00086FF7">
        <w:rPr>
          <w:sz w:val="22"/>
          <w:szCs w:val="22"/>
        </w:rPr>
        <w:t>N</w:t>
      </w:r>
      <w:r w:rsidRPr="00692F2D" w:rsidR="007D2F42">
        <w:rPr>
          <w:sz w:val="22"/>
          <w:szCs w:val="22"/>
        </w:rPr>
        <w:t xml:space="preserve">umber or Tribal Identification </w:t>
      </w:r>
      <w:r w:rsidRPr="00692F2D" w:rsidR="00086FF7">
        <w:rPr>
          <w:sz w:val="22"/>
          <w:szCs w:val="22"/>
        </w:rPr>
        <w:t>N</w:t>
      </w:r>
      <w:r w:rsidRPr="00692F2D" w:rsidR="007D2F42">
        <w:rPr>
          <w:sz w:val="22"/>
          <w:szCs w:val="22"/>
        </w:rPr>
        <w:t xml:space="preserve">umber, </w:t>
      </w:r>
      <w:r w:rsidRPr="00692F2D" w:rsidR="000C20D8">
        <w:rPr>
          <w:sz w:val="22"/>
          <w:szCs w:val="22"/>
        </w:rPr>
        <w:t xml:space="preserve">an identification number assigned by the correctional authority along with the facility identification number, if there is one, may be provided in lieu of the last four digits of a Social Security </w:t>
      </w:r>
      <w:r w:rsidRPr="00692F2D" w:rsidR="00086FF7">
        <w:rPr>
          <w:sz w:val="22"/>
          <w:szCs w:val="22"/>
        </w:rPr>
        <w:t>N</w:t>
      </w:r>
      <w:r w:rsidRPr="00692F2D" w:rsidR="000C20D8">
        <w:rPr>
          <w:sz w:val="22"/>
          <w:szCs w:val="22"/>
        </w:rPr>
        <w:t xml:space="preserve">umber or a Tribal Identification </w:t>
      </w:r>
      <w:r w:rsidRPr="00692F2D" w:rsidR="00086FF7">
        <w:rPr>
          <w:sz w:val="22"/>
          <w:szCs w:val="22"/>
        </w:rPr>
        <w:t>N</w:t>
      </w:r>
      <w:r w:rsidRPr="00692F2D" w:rsidR="000C20D8">
        <w:rPr>
          <w:sz w:val="22"/>
          <w:szCs w:val="22"/>
        </w:rPr>
        <w:t>umber.</w:t>
      </w:r>
    </w:p>
    <w:p w:rsidR="00767DFA" w:rsidRPr="00692F2D" w:rsidP="00955768" w14:paraId="3CAEF359" w14:textId="2F0BCAFB">
      <w:pPr>
        <w:spacing w:after="120"/>
        <w:ind w:left="720" w:firstLine="1"/>
        <w:rPr>
          <w:sz w:val="22"/>
          <w:szCs w:val="22"/>
        </w:rPr>
      </w:pPr>
      <w:r w:rsidRPr="00692F2D">
        <w:rPr>
          <w:sz w:val="22"/>
          <w:szCs w:val="22"/>
        </w:rPr>
        <w:t xml:space="preserve">The </w:t>
      </w:r>
      <w:r w:rsidRPr="00692F2D" w:rsidR="00125ACC">
        <w:rPr>
          <w:sz w:val="22"/>
          <w:szCs w:val="22"/>
        </w:rPr>
        <w:t>Commission also</w:t>
      </w:r>
      <w:r w:rsidRPr="00692F2D">
        <w:rPr>
          <w:sz w:val="22"/>
          <w:szCs w:val="22"/>
        </w:rPr>
        <w:t xml:space="preserve"> </w:t>
      </w:r>
      <w:r w:rsidRPr="00692F2D" w:rsidR="001418D1">
        <w:rPr>
          <w:sz w:val="22"/>
          <w:szCs w:val="22"/>
        </w:rPr>
        <w:t>require</w:t>
      </w:r>
      <w:r w:rsidRPr="00692F2D" w:rsidR="00125ACC">
        <w:rPr>
          <w:sz w:val="22"/>
          <w:szCs w:val="22"/>
        </w:rPr>
        <w:t>s</w:t>
      </w:r>
      <w:r w:rsidRPr="00692F2D" w:rsidR="001418D1">
        <w:rPr>
          <w:sz w:val="22"/>
          <w:szCs w:val="22"/>
        </w:rPr>
        <w:t xml:space="preserve"> that upon release (or transfer to a different correctional authority) of an incarcerated person who has registered for VRS, the VRS provider with which such person has registered shall update the person’s registration information within 30 days after such release or transfer.  </w:t>
      </w:r>
      <w:r w:rsidRPr="00692F2D" w:rsidR="00DC6BE7">
        <w:rPr>
          <w:sz w:val="22"/>
          <w:szCs w:val="22"/>
        </w:rPr>
        <w:t>Such updated information shall include, in the case of release, the individual’s full residential address and</w:t>
      </w:r>
      <w:r w:rsidRPr="00692F2D" w:rsidR="003B319E">
        <w:rPr>
          <w:sz w:val="22"/>
          <w:szCs w:val="22"/>
        </w:rPr>
        <w:t xml:space="preserve"> Registered Location</w:t>
      </w:r>
      <w:r w:rsidRPr="00692F2D" w:rsidR="0037644D">
        <w:rPr>
          <w:sz w:val="22"/>
          <w:szCs w:val="22"/>
        </w:rPr>
        <w:t>, and in the case of transfer, shall include the information required for individual registrations of incarcerated VRS users</w:t>
      </w:r>
      <w:r w:rsidRPr="00692F2D" w:rsidR="000062E7">
        <w:rPr>
          <w:sz w:val="22"/>
          <w:szCs w:val="22"/>
        </w:rPr>
        <w:t>.</w:t>
      </w:r>
    </w:p>
    <w:p w:rsidR="001646F6" w:rsidRPr="00692F2D" w:rsidP="00D7741C" w14:paraId="225D0483" w14:textId="2E2C0230">
      <w:pPr>
        <w:ind w:left="720" w:firstLine="1"/>
        <w:rPr>
          <w:sz w:val="22"/>
          <w:szCs w:val="22"/>
        </w:rPr>
      </w:pPr>
      <w:r w:rsidRPr="00692F2D">
        <w:rPr>
          <w:sz w:val="22"/>
          <w:szCs w:val="22"/>
        </w:rPr>
        <w:t>To facilitate enterprise registration for incarcerated VRS users</w:t>
      </w:r>
      <w:r w:rsidRPr="00692F2D" w:rsidR="001E51D3">
        <w:rPr>
          <w:sz w:val="22"/>
          <w:szCs w:val="22"/>
        </w:rPr>
        <w:t xml:space="preserve">, the new rules allow a VRS provider to </w:t>
      </w:r>
      <w:r w:rsidRPr="00692F2D">
        <w:rPr>
          <w:sz w:val="22"/>
          <w:szCs w:val="22"/>
        </w:rPr>
        <w:t>assign to a correctional authority a pool of telephone numbers that may be used interchangeably with any videophone or other user device made available for the use of VRS in correctional facilities overseen by such authority.  For the purpose of such enterprise registration, the address of the organization may be the main or administrative address of the correctional authority, and a Registered Location need not be provided.</w:t>
      </w:r>
    </w:p>
    <w:p w:rsidR="004D5688" w:rsidRPr="00692F2D" w:rsidP="00F45B5D" w14:paraId="60B75C72" w14:textId="4CDFA2D5">
      <w:pPr>
        <w:ind w:left="720" w:firstLine="1"/>
        <w:rPr>
          <w:b/>
          <w:bCs/>
          <w:sz w:val="22"/>
          <w:szCs w:val="22"/>
        </w:rPr>
      </w:pPr>
      <w:r w:rsidRPr="00692F2D">
        <w:rPr>
          <w:b/>
          <w:bCs/>
          <w:sz w:val="22"/>
          <w:szCs w:val="22"/>
        </w:rPr>
        <w:t xml:space="preserve">(2) </w:t>
      </w:r>
      <w:r w:rsidRPr="00692F2D" w:rsidR="00B94C44">
        <w:rPr>
          <w:b/>
          <w:bCs/>
          <w:sz w:val="22"/>
          <w:szCs w:val="22"/>
        </w:rPr>
        <w:t>2024 Accessible Carceral Communications Order</w:t>
      </w:r>
    </w:p>
    <w:p w:rsidR="00C806A0" w:rsidRPr="00692F2D" w:rsidP="00E7783B" w14:paraId="46F41E07" w14:textId="77777777">
      <w:pPr>
        <w:ind w:left="720"/>
        <w:rPr>
          <w:sz w:val="22"/>
          <w:szCs w:val="22"/>
        </w:rPr>
      </w:pPr>
      <w:r w:rsidRPr="00692F2D">
        <w:rPr>
          <w:sz w:val="22"/>
          <w:szCs w:val="22"/>
        </w:rPr>
        <w:t>In the</w:t>
      </w:r>
      <w:r w:rsidRPr="00692F2D" w:rsidR="00D418E2">
        <w:rPr>
          <w:sz w:val="22"/>
          <w:szCs w:val="22"/>
        </w:rPr>
        <w:t xml:space="preserve"> </w:t>
      </w:r>
      <w:r w:rsidRPr="00692F2D" w:rsidR="00D418E2">
        <w:rPr>
          <w:i/>
          <w:iCs/>
          <w:sz w:val="22"/>
          <w:szCs w:val="22"/>
        </w:rPr>
        <w:t>2024 Accessible Carceral Communications Order</w:t>
      </w:r>
      <w:r w:rsidRPr="00692F2D" w:rsidR="00D418E2">
        <w:rPr>
          <w:sz w:val="22"/>
          <w:szCs w:val="22"/>
        </w:rPr>
        <w:t>,</w:t>
      </w:r>
      <w:r>
        <w:rPr>
          <w:rStyle w:val="FootnoteReference"/>
          <w:sz w:val="22"/>
          <w:szCs w:val="22"/>
        </w:rPr>
        <w:footnoteReference w:id="45"/>
      </w:r>
      <w:r w:rsidRPr="00692F2D">
        <w:rPr>
          <w:sz w:val="22"/>
          <w:szCs w:val="22"/>
        </w:rPr>
        <w:t xml:space="preserve"> </w:t>
      </w:r>
      <w:r w:rsidRPr="00692F2D" w:rsidR="008A2198">
        <w:rPr>
          <w:sz w:val="22"/>
          <w:szCs w:val="22"/>
        </w:rPr>
        <w:t xml:space="preserve">the Commission </w:t>
      </w:r>
      <w:r w:rsidRPr="00692F2D" w:rsidR="006564DA">
        <w:rPr>
          <w:sz w:val="22"/>
          <w:szCs w:val="22"/>
        </w:rPr>
        <w:t xml:space="preserve">took further action to the accessibility of communications service for incarcerated people. </w:t>
      </w:r>
      <w:r w:rsidRPr="00692F2D">
        <w:rPr>
          <w:sz w:val="22"/>
          <w:szCs w:val="22"/>
        </w:rPr>
        <w:t xml:space="preserve"> In the Report and Order the Commission amended the enterprise registration rules to allow for IP CTS and IP Relay enterprise registration and align those new requirements with the requirement for VRS enterprise registration and combining the requirements into a single paragraph section of the rules.</w:t>
      </w:r>
    </w:p>
    <w:p w:rsidR="000C2275" w:rsidRPr="00692F2D" w:rsidP="00E7783B" w14:paraId="06701ED8" w14:textId="2788D495">
      <w:pPr>
        <w:ind w:left="720"/>
        <w:rPr>
          <w:sz w:val="22"/>
          <w:szCs w:val="22"/>
        </w:rPr>
      </w:pPr>
      <w:r w:rsidRPr="00692F2D">
        <w:rPr>
          <w:sz w:val="22"/>
          <w:szCs w:val="22"/>
        </w:rPr>
        <w:t>For enterprise registration to use VRS</w:t>
      </w:r>
      <w:r w:rsidRPr="00692F2D" w:rsidR="00300A58">
        <w:rPr>
          <w:sz w:val="22"/>
          <w:szCs w:val="22"/>
        </w:rPr>
        <w:t xml:space="preserve"> or</w:t>
      </w:r>
      <w:r w:rsidRPr="00692F2D">
        <w:rPr>
          <w:sz w:val="22"/>
          <w:szCs w:val="22"/>
        </w:rPr>
        <w:t xml:space="preserve"> IP Relay</w:t>
      </w:r>
      <w:r w:rsidRPr="00692F2D" w:rsidR="00632079">
        <w:rPr>
          <w:sz w:val="22"/>
          <w:szCs w:val="22"/>
        </w:rPr>
        <w:t>,</w:t>
      </w:r>
      <w:r w:rsidRPr="00692F2D" w:rsidR="00317E70">
        <w:rPr>
          <w:sz w:val="22"/>
          <w:szCs w:val="22"/>
        </w:rPr>
        <w:t xml:space="preserve"> the provider must obtain a signed </w:t>
      </w:r>
      <w:r w:rsidRPr="00692F2D" w:rsidR="00632079">
        <w:rPr>
          <w:sz w:val="22"/>
          <w:szCs w:val="22"/>
        </w:rPr>
        <w:t>certification</w:t>
      </w:r>
      <w:r w:rsidRPr="00692F2D" w:rsidR="00317E70">
        <w:rPr>
          <w:sz w:val="22"/>
          <w:szCs w:val="22"/>
        </w:rPr>
        <w:t xml:space="preserve"> from the individual responsible for the devices used to access VRS</w:t>
      </w:r>
      <w:r w:rsidRPr="00692F2D" w:rsidR="00300A58">
        <w:rPr>
          <w:sz w:val="22"/>
          <w:szCs w:val="22"/>
        </w:rPr>
        <w:t xml:space="preserve"> or</w:t>
      </w:r>
      <w:r w:rsidRPr="00692F2D" w:rsidR="00317E70">
        <w:rPr>
          <w:sz w:val="22"/>
          <w:szCs w:val="22"/>
        </w:rPr>
        <w:t xml:space="preserve"> IP Relay attesting</w:t>
      </w:r>
      <w:r w:rsidRPr="00692F2D" w:rsidR="00632079">
        <w:rPr>
          <w:sz w:val="22"/>
          <w:szCs w:val="22"/>
        </w:rPr>
        <w:t xml:space="preserve"> </w:t>
      </w:r>
      <w:r w:rsidRPr="00692F2D" w:rsidR="0009453B">
        <w:rPr>
          <w:sz w:val="22"/>
          <w:szCs w:val="22"/>
        </w:rPr>
        <w:t xml:space="preserve">(1) </w:t>
      </w:r>
      <w:r w:rsidRPr="00692F2D" w:rsidR="00D10706">
        <w:rPr>
          <w:sz w:val="22"/>
          <w:szCs w:val="22"/>
        </w:rPr>
        <w:t xml:space="preserve">that they understand </w:t>
      </w:r>
      <w:r w:rsidRPr="00692F2D" w:rsidR="00317E70">
        <w:rPr>
          <w:sz w:val="22"/>
          <w:szCs w:val="22"/>
        </w:rPr>
        <w:t xml:space="preserve">the functions </w:t>
      </w:r>
      <w:r w:rsidRPr="00692F2D" w:rsidR="00632079">
        <w:rPr>
          <w:sz w:val="22"/>
          <w:szCs w:val="22"/>
        </w:rPr>
        <w:t>of the devices used</w:t>
      </w:r>
      <w:r w:rsidRPr="00692F2D" w:rsidR="00D10706">
        <w:rPr>
          <w:sz w:val="22"/>
          <w:szCs w:val="22"/>
        </w:rPr>
        <w:t xml:space="preserve"> and </w:t>
      </w:r>
      <w:r w:rsidRPr="00692F2D" w:rsidR="00632079">
        <w:rPr>
          <w:sz w:val="22"/>
          <w:szCs w:val="22"/>
        </w:rPr>
        <w:t>the cost is supported by</w:t>
      </w:r>
      <w:r w:rsidRPr="00692F2D" w:rsidR="00E85705">
        <w:rPr>
          <w:sz w:val="22"/>
          <w:szCs w:val="22"/>
        </w:rPr>
        <w:t xml:space="preserve"> the Interstate TRS Fund; a</w:t>
      </w:r>
      <w:r w:rsidRPr="00692F2D" w:rsidR="00300A58">
        <w:rPr>
          <w:sz w:val="22"/>
          <w:szCs w:val="22"/>
        </w:rPr>
        <w:t>n</w:t>
      </w:r>
      <w:r w:rsidRPr="00692F2D" w:rsidR="00E85705">
        <w:rPr>
          <w:sz w:val="22"/>
          <w:szCs w:val="22"/>
        </w:rPr>
        <w:t>d</w:t>
      </w:r>
      <w:r w:rsidRPr="00692F2D" w:rsidR="0009453B">
        <w:rPr>
          <w:sz w:val="22"/>
          <w:szCs w:val="22"/>
        </w:rPr>
        <w:t xml:space="preserve"> (2)</w:t>
      </w:r>
      <w:r w:rsidRPr="00692F2D" w:rsidR="00E85705">
        <w:rPr>
          <w:sz w:val="22"/>
          <w:szCs w:val="22"/>
        </w:rPr>
        <w:t xml:space="preserve"> </w:t>
      </w:r>
      <w:r w:rsidRPr="00692F2D" w:rsidR="00300A58">
        <w:rPr>
          <w:sz w:val="22"/>
          <w:szCs w:val="22"/>
        </w:rPr>
        <w:t>will make reasonable efforts to ensure only persons</w:t>
      </w:r>
      <w:r w:rsidRPr="00692F2D">
        <w:rPr>
          <w:sz w:val="22"/>
          <w:szCs w:val="22"/>
        </w:rPr>
        <w:t xml:space="preserve"> with a hearing or speech disability are permitted to use the service.</w:t>
      </w:r>
      <w:r w:rsidRPr="00692F2D" w:rsidR="00D10706">
        <w:rPr>
          <w:sz w:val="22"/>
          <w:szCs w:val="22"/>
        </w:rPr>
        <w:t xml:space="preserve"> </w:t>
      </w:r>
    </w:p>
    <w:p w:rsidR="0088404F" w:rsidRPr="00692F2D" w:rsidP="00E7783B" w14:paraId="0FBB8FA4" w14:textId="77777777">
      <w:pPr>
        <w:ind w:left="720"/>
        <w:rPr>
          <w:sz w:val="22"/>
          <w:szCs w:val="22"/>
        </w:rPr>
      </w:pPr>
      <w:r w:rsidRPr="00692F2D">
        <w:rPr>
          <w:sz w:val="22"/>
          <w:szCs w:val="22"/>
        </w:rPr>
        <w:t>For enterprise registration to use IP CTS, the provider must obtain a signed certification from the individual responsible for the devices used to access IP CTS</w:t>
      </w:r>
      <w:r w:rsidRPr="00692F2D" w:rsidR="00D10706">
        <w:rPr>
          <w:sz w:val="22"/>
          <w:szCs w:val="22"/>
        </w:rPr>
        <w:t xml:space="preserve"> attesting that</w:t>
      </w:r>
      <w:r w:rsidRPr="00692F2D" w:rsidR="0009453B">
        <w:rPr>
          <w:sz w:val="22"/>
          <w:szCs w:val="22"/>
        </w:rPr>
        <w:t xml:space="preserve"> (1)</w:t>
      </w:r>
      <w:r w:rsidRPr="00692F2D" w:rsidR="00D10706">
        <w:rPr>
          <w:sz w:val="22"/>
          <w:szCs w:val="22"/>
        </w:rPr>
        <w:t xml:space="preserve"> they understand the functions of the devices used and the cost is supported by the Interstate TRS Fund; and </w:t>
      </w:r>
      <w:r w:rsidRPr="00692F2D" w:rsidR="0009453B">
        <w:rPr>
          <w:sz w:val="22"/>
          <w:szCs w:val="22"/>
        </w:rPr>
        <w:t xml:space="preserve">(2) </w:t>
      </w:r>
      <w:r w:rsidRPr="00692F2D" w:rsidR="00D10706">
        <w:rPr>
          <w:sz w:val="22"/>
          <w:szCs w:val="22"/>
        </w:rPr>
        <w:t>will make reasonable efforts to ensure only persons</w:t>
      </w:r>
      <w:r w:rsidRPr="00692F2D" w:rsidR="001F7DA0">
        <w:t xml:space="preserve"> </w:t>
      </w:r>
      <w:r w:rsidRPr="00692F2D" w:rsidR="001F7DA0">
        <w:rPr>
          <w:sz w:val="22"/>
          <w:szCs w:val="22"/>
        </w:rPr>
        <w:t>with hearing loss that necessitates the use of IP CTS to communicate by telephone are permitted to use IP CTS.</w:t>
      </w:r>
    </w:p>
    <w:p w:rsidR="00BA3FBF" w:rsidRPr="00692F2D" w:rsidP="00955768" w14:paraId="31126221" w14:textId="03AC17EC">
      <w:pPr>
        <w:ind w:left="720"/>
        <w:rPr>
          <w:sz w:val="22"/>
          <w:szCs w:val="22"/>
        </w:rPr>
      </w:pPr>
      <w:r w:rsidRPr="00692F2D">
        <w:rPr>
          <w:sz w:val="22"/>
          <w:szCs w:val="22"/>
        </w:rPr>
        <w:t xml:space="preserve">For enterprise registration for VRS, IP Relay, and IP CTS the certification may be </w:t>
      </w:r>
      <w:r w:rsidRPr="00692F2D" w:rsidR="00DE69EF">
        <w:rPr>
          <w:sz w:val="22"/>
          <w:szCs w:val="22"/>
        </w:rPr>
        <w:t>made electronic.  VRS and IP CTS provider must obtain consent to transmit the information to the TRS User Registration Database.  To complete enterprise registration, VRS and IP CTS providers must collect and transit to the TRS User Registration Database</w:t>
      </w:r>
      <w:r w:rsidRPr="00692F2D" w:rsidR="00016F77">
        <w:rPr>
          <w:sz w:val="22"/>
          <w:szCs w:val="22"/>
        </w:rPr>
        <w:t>: the provider’s name; the telephone numbers or unique identifies assigned to the relevant device; the name and address of the correctional facility or correctional authority; the date of initiation of service; and the name of the individual executing the certification and the date of the certification.</w:t>
      </w:r>
      <w:r w:rsidRPr="00692F2D" w:rsidR="008C6B77">
        <w:rPr>
          <w:sz w:val="22"/>
          <w:szCs w:val="22"/>
        </w:rPr>
        <w:t xml:space="preserve"> When service is terminated the VRS or IP CTS provider shall transmit the termination date to the TRS User Registration Database.</w:t>
      </w:r>
      <w:r w:rsidRPr="00692F2D" w:rsidR="00016F77">
        <w:rPr>
          <w:sz w:val="22"/>
          <w:szCs w:val="22"/>
        </w:rPr>
        <w:t xml:space="preserve"> </w:t>
      </w:r>
      <w:r w:rsidRPr="00692F2D" w:rsidR="00DE69EF">
        <w:rPr>
          <w:sz w:val="22"/>
          <w:szCs w:val="22"/>
        </w:rPr>
        <w:t xml:space="preserve"> </w:t>
      </w:r>
      <w:r w:rsidRPr="00692F2D" w:rsidR="00D10706">
        <w:rPr>
          <w:sz w:val="22"/>
          <w:szCs w:val="22"/>
        </w:rPr>
        <w:t xml:space="preserve"> </w:t>
      </w:r>
      <w:r w:rsidRPr="00692F2D" w:rsidR="00300A58">
        <w:rPr>
          <w:sz w:val="22"/>
          <w:szCs w:val="22"/>
        </w:rPr>
        <w:t xml:space="preserve"> </w:t>
      </w:r>
      <w:r w:rsidRPr="00692F2D" w:rsidR="00632079">
        <w:rPr>
          <w:sz w:val="22"/>
          <w:szCs w:val="22"/>
        </w:rPr>
        <w:t xml:space="preserve"> </w:t>
      </w:r>
      <w:r w:rsidRPr="00692F2D" w:rsidR="00914AA9">
        <w:rPr>
          <w:sz w:val="22"/>
          <w:szCs w:val="22"/>
        </w:rPr>
        <w:t xml:space="preserve"> </w:t>
      </w:r>
      <w:r w:rsidRPr="00692F2D" w:rsidR="00C806A0">
        <w:rPr>
          <w:sz w:val="22"/>
          <w:szCs w:val="22"/>
        </w:rPr>
        <w:t xml:space="preserve"> </w:t>
      </w:r>
      <w:r w:rsidRPr="00692F2D" w:rsidR="001607AB">
        <w:rPr>
          <w:sz w:val="22"/>
          <w:szCs w:val="22"/>
        </w:rPr>
        <w:t xml:space="preserve"> </w:t>
      </w:r>
      <w:r w:rsidRPr="00692F2D" w:rsidR="00C01B7A">
        <w:rPr>
          <w:sz w:val="22"/>
          <w:szCs w:val="22"/>
        </w:rPr>
        <w:t xml:space="preserve"> </w:t>
      </w:r>
    </w:p>
    <w:p w:rsidR="00AD2208" w:rsidRPr="00692F2D" w:rsidP="00E7783B" w14:paraId="50F3EF13" w14:textId="0D58A554">
      <w:pPr>
        <w:ind w:left="720" w:hanging="360"/>
        <w:rPr>
          <w:b/>
          <w:bCs/>
          <w:sz w:val="22"/>
          <w:szCs w:val="22"/>
        </w:rPr>
      </w:pPr>
      <w:r w:rsidRPr="00692F2D">
        <w:rPr>
          <w:b/>
          <w:bCs/>
          <w:sz w:val="22"/>
          <w:szCs w:val="22"/>
        </w:rPr>
        <w:t>f</w:t>
      </w:r>
      <w:r w:rsidRPr="00692F2D">
        <w:rPr>
          <w:b/>
          <w:bCs/>
          <w:sz w:val="22"/>
          <w:szCs w:val="22"/>
        </w:rPr>
        <w:t xml:space="preserve">. </w:t>
      </w:r>
      <w:r w:rsidRPr="00692F2D" w:rsidR="00E7783B">
        <w:rPr>
          <w:b/>
          <w:bCs/>
          <w:sz w:val="22"/>
          <w:szCs w:val="22"/>
        </w:rPr>
        <w:tab/>
      </w:r>
      <w:r w:rsidRPr="00692F2D">
        <w:rPr>
          <w:b/>
          <w:bCs/>
          <w:sz w:val="22"/>
          <w:szCs w:val="22"/>
        </w:rPr>
        <w:t>2024 IVCS Order</w:t>
      </w:r>
    </w:p>
    <w:p w:rsidR="008C6B77" w:rsidRPr="00692F2D" w:rsidP="008C6B77" w14:paraId="5D39A992" w14:textId="50E9D6B4">
      <w:pPr>
        <w:ind w:left="360"/>
        <w:rPr>
          <w:b/>
          <w:bCs/>
          <w:sz w:val="22"/>
          <w:szCs w:val="22"/>
        </w:rPr>
      </w:pPr>
      <w:r w:rsidRPr="00692F2D">
        <w:rPr>
          <w:sz w:val="22"/>
          <w:szCs w:val="22"/>
        </w:rPr>
        <w:t xml:space="preserve">On September 27, 2024, the Commission released the </w:t>
      </w:r>
      <w:r w:rsidRPr="00692F2D">
        <w:rPr>
          <w:i/>
          <w:iCs/>
          <w:sz w:val="22"/>
          <w:szCs w:val="22"/>
        </w:rPr>
        <w:t>2024 IVCS Order</w:t>
      </w:r>
      <w:r w:rsidRPr="00692F2D">
        <w:rPr>
          <w:sz w:val="22"/>
          <w:szCs w:val="22"/>
        </w:rPr>
        <w:t>.</w:t>
      </w:r>
      <w:r>
        <w:rPr>
          <w:rStyle w:val="FootnoteReference"/>
          <w:sz w:val="22"/>
          <w:szCs w:val="22"/>
        </w:rPr>
        <w:footnoteReference w:id="46"/>
      </w:r>
      <w:r w:rsidRPr="00692F2D">
        <w:rPr>
          <w:sz w:val="22"/>
          <w:szCs w:val="22"/>
        </w:rPr>
        <w:t xml:space="preserve">  The Report and Order</w:t>
      </w:r>
      <w:r w:rsidRPr="00692F2D">
        <w:rPr>
          <w:i/>
          <w:iCs/>
          <w:sz w:val="22"/>
          <w:szCs w:val="22"/>
        </w:rPr>
        <w:t xml:space="preserve"> </w:t>
      </w:r>
      <w:r w:rsidRPr="00692F2D">
        <w:rPr>
          <w:sz w:val="22"/>
          <w:szCs w:val="22"/>
        </w:rPr>
        <w:t>requires VRS provider that integrate VRS in video conference to provide in its annual report, a detailed explanation of the instructions and training provided to CAs on implementation of the requirements for integrating VRS in video conferences and identifying the requesting VRS users.</w:t>
      </w:r>
    </w:p>
    <w:p w:rsidR="00AF1C8E" w:rsidRPr="00692F2D" w:rsidP="00D64266" w14:paraId="4ED2525D" w14:textId="3EFF1340">
      <w:pPr>
        <w:pStyle w:val="ListParagraph"/>
        <w:tabs>
          <w:tab w:val="left" w:pos="360"/>
        </w:tabs>
        <w:spacing w:after="120" w:line="240" w:lineRule="auto"/>
        <w:ind w:left="360"/>
        <w:rPr>
          <w:rFonts w:ascii="Times New Roman" w:hAnsi="Times New Roman"/>
        </w:rPr>
      </w:pPr>
      <w:r w:rsidRPr="00692F2D">
        <w:rPr>
          <w:rFonts w:ascii="Times New Roman" w:hAnsi="Times New Roman"/>
        </w:rPr>
        <w:t>This information collection affects individuals or households.  The Commission is not the party collecting personally identifiable information (PII) for the purpose of populating the TRS-URD</w:t>
      </w:r>
      <w:r w:rsidRPr="00692F2D" w:rsidR="00A6475F">
        <w:rPr>
          <w:rFonts w:ascii="Times New Roman" w:hAnsi="Times New Roman"/>
        </w:rPr>
        <w:t>.  The individual’s VRS or IP Relay provider collects the</w:t>
      </w:r>
      <w:r w:rsidRPr="00692F2D" w:rsidR="007B4F8A">
        <w:rPr>
          <w:rFonts w:ascii="Times New Roman" w:hAnsi="Times New Roman"/>
        </w:rPr>
        <w:t xml:space="preserve"> individual’s</w:t>
      </w:r>
      <w:r w:rsidRPr="00692F2D" w:rsidR="00A6475F">
        <w:rPr>
          <w:rFonts w:ascii="Times New Roman" w:hAnsi="Times New Roman"/>
        </w:rPr>
        <w:t xml:space="preserve"> PII</w:t>
      </w:r>
      <w:r w:rsidRPr="00692F2D" w:rsidR="00413467">
        <w:rPr>
          <w:rFonts w:ascii="Times New Roman" w:hAnsi="Times New Roman"/>
        </w:rPr>
        <w:t>, and</w:t>
      </w:r>
      <w:r w:rsidRPr="00692F2D" w:rsidR="00640E32">
        <w:rPr>
          <w:rFonts w:ascii="Times New Roman" w:hAnsi="Times New Roman"/>
        </w:rPr>
        <w:t xml:space="preserve"> for</w:t>
      </w:r>
      <w:r w:rsidRPr="00692F2D" w:rsidR="00413467">
        <w:rPr>
          <w:rFonts w:ascii="Times New Roman" w:hAnsi="Times New Roman"/>
        </w:rPr>
        <w:t xml:space="preserve"> VRS</w:t>
      </w:r>
      <w:r w:rsidRPr="00692F2D" w:rsidR="007B4F8A">
        <w:rPr>
          <w:rFonts w:ascii="Times New Roman" w:hAnsi="Times New Roman"/>
        </w:rPr>
        <w:t xml:space="preserve"> users,</w:t>
      </w:r>
      <w:r w:rsidRPr="00692F2D" w:rsidR="00640E32">
        <w:rPr>
          <w:rFonts w:ascii="Times New Roman" w:hAnsi="Times New Roman"/>
        </w:rPr>
        <w:t xml:space="preserve"> </w:t>
      </w:r>
      <w:r w:rsidRPr="00692F2D" w:rsidR="007B4F8A">
        <w:rPr>
          <w:rFonts w:ascii="Times New Roman" w:hAnsi="Times New Roman"/>
        </w:rPr>
        <w:t>transmits certain of the individual’s PII to</w:t>
      </w:r>
      <w:r w:rsidRPr="00692F2D" w:rsidR="00640E32">
        <w:rPr>
          <w:rFonts w:ascii="Times New Roman" w:hAnsi="Times New Roman"/>
        </w:rPr>
        <w:t xml:space="preserve"> the TRS-URD.  T</w:t>
      </w:r>
      <w:r w:rsidRPr="00692F2D">
        <w:rPr>
          <w:rFonts w:ascii="Times New Roman" w:hAnsi="Times New Roman"/>
        </w:rPr>
        <w:t>he TRS-URD is made available and accessible by the Commission.  Although TRS users are required to provide their personal information to register for using TRS service, such information is available only to</w:t>
      </w:r>
      <w:r w:rsidRPr="00692F2D" w:rsidR="00BD17EE">
        <w:rPr>
          <w:rFonts w:ascii="Times New Roman" w:hAnsi="Times New Roman"/>
        </w:rPr>
        <w:t xml:space="preserve"> that individual’s default TRS provider,</w:t>
      </w:r>
      <w:r w:rsidRPr="00692F2D">
        <w:rPr>
          <w:rFonts w:ascii="Times New Roman" w:hAnsi="Times New Roman"/>
        </w:rPr>
        <w:t xml:space="preserve"> a third-party independent vendor selected by the Commission’s Managing Director and the Commission.  The</w:t>
      </w:r>
      <w:r w:rsidRPr="00692F2D" w:rsidR="00BD17EE">
        <w:rPr>
          <w:rFonts w:ascii="Times New Roman" w:hAnsi="Times New Roman"/>
        </w:rPr>
        <w:t xml:space="preserve"> default TRs provider, the</w:t>
      </w:r>
      <w:r w:rsidRPr="00692F2D">
        <w:rPr>
          <w:rFonts w:ascii="Times New Roman" w:hAnsi="Times New Roman"/>
        </w:rPr>
        <w:t xml:space="preserve"> third</w:t>
      </w:r>
      <w:r w:rsidRPr="00692F2D" w:rsidR="00266C8B">
        <w:rPr>
          <w:rFonts w:ascii="Times New Roman" w:hAnsi="Times New Roman"/>
        </w:rPr>
        <w:t>-</w:t>
      </w:r>
      <w:r w:rsidRPr="00692F2D">
        <w:rPr>
          <w:rFonts w:ascii="Times New Roman" w:hAnsi="Times New Roman"/>
        </w:rPr>
        <w:t>party vendor and the Commission are required to maintain all registration information, including PII, in the TRS-URD confidential in accordance with</w:t>
      </w:r>
      <w:r w:rsidRPr="00692F2D" w:rsidR="00BD17EE">
        <w:rPr>
          <w:rFonts w:ascii="Times New Roman" w:hAnsi="Times New Roman"/>
        </w:rPr>
        <w:t xml:space="preserve"> the Commission’s rules and</w:t>
      </w:r>
      <w:r w:rsidRPr="00692F2D">
        <w:rPr>
          <w:rFonts w:ascii="Times New Roman" w:hAnsi="Times New Roman"/>
        </w:rPr>
        <w:t xml:space="preserve"> the directives under contract with the Commission’s Managing Director.</w:t>
      </w:r>
    </w:p>
    <w:p w:rsidR="003261E0" w:rsidRPr="00692F2D" w:rsidP="00514E66" w14:paraId="03F158AE" w14:textId="43C742AB">
      <w:pPr>
        <w:spacing w:after="120"/>
        <w:ind w:left="360"/>
        <w:rPr>
          <w:sz w:val="22"/>
          <w:szCs w:val="22"/>
        </w:rPr>
      </w:pPr>
      <w:r w:rsidRPr="00692F2D">
        <w:rPr>
          <w:sz w:val="22"/>
          <w:szCs w:val="22"/>
        </w:rPr>
        <w:t xml:space="preserve">As required by </w:t>
      </w:r>
      <w:r w:rsidRPr="00692F2D" w:rsidR="00614F14">
        <w:rPr>
          <w:sz w:val="22"/>
          <w:szCs w:val="22"/>
        </w:rPr>
        <w:t xml:space="preserve">the </w:t>
      </w:r>
      <w:r w:rsidRPr="00692F2D">
        <w:rPr>
          <w:sz w:val="22"/>
          <w:szCs w:val="22"/>
        </w:rPr>
        <w:t>Privacy Act</w:t>
      </w:r>
      <w:r w:rsidRPr="00692F2D" w:rsidR="00D0575E">
        <w:rPr>
          <w:sz w:val="22"/>
          <w:szCs w:val="22"/>
        </w:rPr>
        <w:t>,</w:t>
      </w:r>
      <w:r w:rsidRPr="00692F2D">
        <w:rPr>
          <w:sz w:val="22"/>
          <w:szCs w:val="22"/>
        </w:rPr>
        <w:t xml:space="preserve"> 5 U.S.C. </w:t>
      </w:r>
      <w:r w:rsidRPr="00692F2D" w:rsidR="00266C8B">
        <w:rPr>
          <w:sz w:val="22"/>
          <w:szCs w:val="22"/>
        </w:rPr>
        <w:t>§ </w:t>
      </w:r>
      <w:r w:rsidRPr="00692F2D">
        <w:rPr>
          <w:sz w:val="22"/>
          <w:szCs w:val="22"/>
        </w:rPr>
        <w:t xml:space="preserve">552a, the FCC published a system of records notice (SORN), FCC/CGB-4, “Internet-based Telecommunications Relay Service-User Registration Database (ITRS-URD),” </w:t>
      </w:r>
      <w:r w:rsidRPr="00692F2D" w:rsidR="007A3AC0">
        <w:rPr>
          <w:sz w:val="22"/>
          <w:szCs w:val="22"/>
        </w:rPr>
        <w:t xml:space="preserve">on September 1, 2023 (88 FR 60455), </w:t>
      </w:r>
      <w:r w:rsidRPr="00692F2D">
        <w:rPr>
          <w:sz w:val="22"/>
          <w:szCs w:val="22"/>
        </w:rPr>
        <w:t xml:space="preserve">which became effective on </w:t>
      </w:r>
      <w:r w:rsidRPr="00692F2D" w:rsidR="007A3AC0">
        <w:rPr>
          <w:sz w:val="22"/>
          <w:szCs w:val="22"/>
        </w:rPr>
        <w:t>October 2, 2023</w:t>
      </w:r>
      <w:r w:rsidRPr="00692F2D">
        <w:rPr>
          <w:sz w:val="22"/>
          <w:szCs w:val="22"/>
        </w:rPr>
        <w:t xml:space="preserve">, </w:t>
      </w:r>
      <w:r w:rsidRPr="00692F2D" w:rsidR="004F654F">
        <w:rPr>
          <w:sz w:val="22"/>
          <w:szCs w:val="22"/>
        </w:rPr>
        <w:t xml:space="preserve">covering </w:t>
      </w:r>
      <w:r w:rsidRPr="00692F2D">
        <w:rPr>
          <w:sz w:val="22"/>
          <w:szCs w:val="22"/>
        </w:rPr>
        <w:t>the PII that may be collected, maintained, used, and stored, and disposed of when obsolete, and which are part of the information associated with these information collection requirements</w:t>
      </w:r>
      <w:r w:rsidRPr="00692F2D" w:rsidR="00893A62">
        <w:rPr>
          <w:sz w:val="22"/>
          <w:szCs w:val="22"/>
        </w:rPr>
        <w:t>.</w:t>
      </w:r>
      <w:r>
        <w:rPr>
          <w:rStyle w:val="FootnoteReference"/>
          <w:sz w:val="22"/>
          <w:szCs w:val="22"/>
        </w:rPr>
        <w:footnoteReference w:id="47"/>
      </w:r>
      <w:r w:rsidRPr="00692F2D">
        <w:rPr>
          <w:sz w:val="22"/>
          <w:szCs w:val="22"/>
        </w:rPr>
        <w:t xml:space="preserve"> </w:t>
      </w:r>
      <w:r w:rsidRPr="00692F2D">
        <w:rPr>
          <w:sz w:val="22"/>
          <w:szCs w:val="22"/>
        </w:rPr>
        <w:t xml:space="preserve"> </w:t>
      </w:r>
      <w:r w:rsidRPr="00692F2D">
        <w:rPr>
          <w:sz w:val="22"/>
          <w:szCs w:val="22"/>
        </w:rPr>
        <w:t>T</w:t>
      </w:r>
      <w:r w:rsidRPr="00692F2D">
        <w:rPr>
          <w:sz w:val="22"/>
          <w:szCs w:val="22"/>
        </w:rPr>
        <w:t>h</w:t>
      </w:r>
      <w:r w:rsidRPr="00692F2D">
        <w:rPr>
          <w:sz w:val="22"/>
          <w:szCs w:val="22"/>
        </w:rPr>
        <w:t>is</w:t>
      </w:r>
      <w:r w:rsidRPr="00692F2D">
        <w:rPr>
          <w:sz w:val="22"/>
          <w:szCs w:val="22"/>
        </w:rPr>
        <w:t xml:space="preserve"> SORN will ensure that the PII collected in this information collection will be handled in a manner consistent with the Privacy Act of 1974, as amended.  </w:t>
      </w:r>
    </w:p>
    <w:p w:rsidR="003261E0" w:rsidRPr="00692F2D" w:rsidP="00514E66" w14:paraId="19124C89" w14:textId="5F50D000">
      <w:pPr>
        <w:spacing w:after="120"/>
        <w:ind w:left="360"/>
        <w:rPr>
          <w:sz w:val="22"/>
          <w:szCs w:val="22"/>
        </w:rPr>
      </w:pPr>
      <w:bookmarkStart w:id="2" w:name="_Hlk128136699"/>
      <w:r w:rsidRPr="00692F2D">
        <w:rPr>
          <w:sz w:val="22"/>
          <w:szCs w:val="22"/>
        </w:rPr>
        <w:t xml:space="preserve">Also, as required by the Office of Management and Budget Memorandum M-03-22 (September 26, 2003), </w:t>
      </w:r>
      <w:r w:rsidRPr="00692F2D" w:rsidR="00637D9E">
        <w:rPr>
          <w:sz w:val="22"/>
          <w:szCs w:val="22"/>
        </w:rPr>
        <w:t xml:space="preserve">and by Section 208 of the E-Government Act of 2002, 44 U.S.C. § 3501 note, </w:t>
      </w:r>
      <w:r w:rsidRPr="00692F2D" w:rsidR="00A87F94">
        <w:rPr>
          <w:sz w:val="22"/>
          <w:szCs w:val="22"/>
        </w:rPr>
        <w:t xml:space="preserve">the FCC </w:t>
      </w:r>
      <w:r w:rsidRPr="00692F2D" w:rsidR="00A87F94">
        <w:rPr>
          <w:rStyle w:val="cf01"/>
          <w:rFonts w:ascii="Times New Roman" w:hAnsi="Times New Roman" w:cs="Times New Roman"/>
          <w:sz w:val="22"/>
          <w:szCs w:val="22"/>
        </w:rPr>
        <w:t xml:space="preserve">completed a Privacy Impact Assessment (PIA) on June 28, 2007, that gives a full and complete explanation of how the FCC collects, stores, maintains, safeguards, and destroys the PII covered by these information collection requirements. </w:t>
      </w:r>
      <w:r w:rsidRPr="00692F2D" w:rsidR="00D17904">
        <w:rPr>
          <w:sz w:val="22"/>
          <w:szCs w:val="22"/>
        </w:rPr>
        <w:t xml:space="preserve">The FCC updated the relevant PIA in July 2023.  </w:t>
      </w:r>
      <w:r w:rsidRPr="00692F2D" w:rsidR="00A87F94">
        <w:rPr>
          <w:rStyle w:val="cf01"/>
          <w:rFonts w:ascii="Times New Roman" w:hAnsi="Times New Roman" w:cs="Times New Roman"/>
          <w:sz w:val="22"/>
          <w:szCs w:val="22"/>
        </w:rPr>
        <w:t xml:space="preserve">The PIA may be reviewed at: </w:t>
      </w:r>
      <w:hyperlink r:id="rId11">
        <w:r w:rsidRPr="00692F2D" w:rsidR="00A87F94">
          <w:rPr>
            <w:rStyle w:val="cf01"/>
            <w:rFonts w:ascii="Times New Roman" w:hAnsi="Times New Roman" w:cs="Times New Roman"/>
            <w:color w:val="0000FF"/>
            <w:sz w:val="22"/>
            <w:szCs w:val="22"/>
            <w:u w:val="single"/>
          </w:rPr>
          <w:t>http://www.fcc.gov/omd/privacyact/Privacy_Impact_Assessment.html</w:t>
        </w:r>
      </w:hyperlink>
    </w:p>
    <w:bookmarkEnd w:id="2"/>
    <w:p w:rsidR="00372B10" w:rsidRPr="00692F2D" w:rsidP="004F658C" w14:paraId="173617C4" w14:textId="7B46B393">
      <w:pPr>
        <w:numPr>
          <w:ilvl w:val="1"/>
          <w:numId w:val="0"/>
        </w:numPr>
        <w:tabs>
          <w:tab w:val="left" w:pos="-720"/>
          <w:tab w:val="left" w:pos="360"/>
        </w:tabs>
        <w:suppressAutoHyphens/>
        <w:spacing w:after="120"/>
        <w:ind w:left="360"/>
        <w:rPr>
          <w:sz w:val="22"/>
          <w:szCs w:val="22"/>
        </w:rPr>
      </w:pPr>
      <w:r w:rsidRPr="00692F2D">
        <w:rPr>
          <w:color w:val="000000" w:themeColor="text1"/>
          <w:sz w:val="22"/>
          <w:szCs w:val="22"/>
        </w:rPr>
        <w:t xml:space="preserve">The statutory authority for the collection is contained in </w:t>
      </w:r>
      <w:r w:rsidRPr="00692F2D">
        <w:rPr>
          <w:sz w:val="22"/>
          <w:szCs w:val="22"/>
        </w:rPr>
        <w:t>section 225 of the Communications Act, 47 U.S.C. 225.  The law was enacted on July 26, 1990, as Title IV of the Americans with Disabilities Act of 1990 (ADA), Pub. L. 101-336, 104 Stat. 327, 366-69, and amended by the Twenty-First Century Communications and Video Accessibility Act of 2010, Pub. L. No. 111-260, § 103(a), 124 Stat. 2751, 2755 (2010) (CVAA); Pub. L. No. 111-265 (technical amendments to CVAA).</w:t>
      </w:r>
    </w:p>
    <w:p w:rsidR="000D347C" w:rsidRPr="00692F2D" w:rsidP="00C17C60" w14:paraId="53347735" w14:textId="2E60A5AC">
      <w:pPr>
        <w:pStyle w:val="ListParagraph"/>
        <w:numPr>
          <w:ilvl w:val="0"/>
          <w:numId w:val="4"/>
        </w:numPr>
        <w:spacing w:after="120" w:line="240" w:lineRule="auto"/>
        <w:ind w:left="360"/>
        <w:contextualSpacing w:val="0"/>
        <w:rPr>
          <w:rFonts w:ascii="Times New Roman" w:hAnsi="Times New Roman"/>
        </w:rPr>
      </w:pPr>
      <w:r w:rsidRPr="00692F2D">
        <w:rPr>
          <w:rFonts w:ascii="Times New Roman" w:hAnsi="Times New Roman"/>
        </w:rPr>
        <w:t>The utility of the information collections is discussed below.</w:t>
      </w:r>
    </w:p>
    <w:p w:rsidR="00727EF7" w:rsidRPr="00692F2D" w:rsidP="00C17C60" w14:paraId="1933DED8" w14:textId="77777777">
      <w:pPr>
        <w:pStyle w:val="ListParagraph"/>
        <w:numPr>
          <w:ilvl w:val="1"/>
          <w:numId w:val="13"/>
        </w:numPr>
        <w:tabs>
          <w:tab w:val="left" w:pos="360"/>
        </w:tabs>
        <w:spacing w:after="120" w:line="240" w:lineRule="auto"/>
        <w:ind w:left="720"/>
        <w:contextualSpacing w:val="0"/>
        <w:rPr>
          <w:rFonts w:ascii="Times New Roman" w:hAnsi="Times New Roman"/>
          <w:b/>
          <w:snapToGrid w:val="0"/>
          <w:kern w:val="28"/>
        </w:rPr>
      </w:pPr>
      <w:r w:rsidRPr="00692F2D">
        <w:rPr>
          <w:rFonts w:ascii="Times New Roman" w:hAnsi="Times New Roman"/>
          <w:b/>
          <w:snapToGrid w:val="0"/>
          <w:kern w:val="28"/>
        </w:rPr>
        <w:t>State and Federal Relay Program Certification</w:t>
      </w:r>
    </w:p>
    <w:p w:rsidR="005E00CB" w:rsidRPr="00692F2D" w:rsidP="00FD58D3" w14:paraId="66B46EFE" w14:textId="02B50818">
      <w:pPr>
        <w:pStyle w:val="ParaNum"/>
        <w:widowControl/>
        <w:tabs>
          <w:tab w:val="left" w:pos="360"/>
          <w:tab w:val="clear" w:pos="1080"/>
          <w:tab w:val="clear" w:pos="1440"/>
        </w:tabs>
        <w:spacing w:after="120"/>
        <w:ind w:left="360" w:firstLine="0"/>
        <w:rPr>
          <w:sz w:val="22"/>
          <w:szCs w:val="22"/>
        </w:rPr>
      </w:pPr>
      <w:r w:rsidRPr="00692F2D">
        <w:rPr>
          <w:sz w:val="22"/>
          <w:szCs w:val="22"/>
        </w:rPr>
        <w:t xml:space="preserve">The </w:t>
      </w:r>
      <w:r w:rsidRPr="00692F2D">
        <w:rPr>
          <w:i/>
          <w:sz w:val="22"/>
          <w:szCs w:val="22"/>
        </w:rPr>
        <w:t>1991 TRS Implementation Order</w:t>
      </w:r>
      <w:r w:rsidRPr="00692F2D">
        <w:rPr>
          <w:sz w:val="22"/>
          <w:szCs w:val="22"/>
        </w:rPr>
        <w:t xml:space="preserve">, the </w:t>
      </w:r>
      <w:r w:rsidRPr="00692F2D">
        <w:rPr>
          <w:i/>
          <w:sz w:val="22"/>
          <w:szCs w:val="22"/>
        </w:rPr>
        <w:t>VRS Certification Order</w:t>
      </w:r>
      <w:r w:rsidRPr="00692F2D">
        <w:rPr>
          <w:sz w:val="22"/>
          <w:szCs w:val="22"/>
        </w:rPr>
        <w:t xml:space="preserve">, the </w:t>
      </w:r>
      <w:r w:rsidRPr="00692F2D">
        <w:rPr>
          <w:i/>
          <w:sz w:val="22"/>
          <w:szCs w:val="22"/>
        </w:rPr>
        <w:t>VRS Certification Reconsideration Order</w:t>
      </w:r>
      <w:r w:rsidRPr="00692F2D">
        <w:rPr>
          <w:sz w:val="22"/>
          <w:szCs w:val="22"/>
        </w:rPr>
        <w:t xml:space="preserve">, and the </w:t>
      </w:r>
      <w:r w:rsidRPr="00692F2D">
        <w:rPr>
          <w:i/>
          <w:sz w:val="22"/>
          <w:szCs w:val="22"/>
        </w:rPr>
        <w:t>2013 VRS Reform Order</w:t>
      </w:r>
      <w:r w:rsidRPr="00692F2D">
        <w:rPr>
          <w:sz w:val="22"/>
          <w:szCs w:val="22"/>
        </w:rPr>
        <w:t xml:space="preserve"> </w:t>
      </w:r>
      <w:r w:rsidRPr="00692F2D">
        <w:rPr>
          <w:sz w:val="22"/>
          <w:szCs w:val="22"/>
        </w:rPr>
        <w:t>adopt</w:t>
      </w:r>
      <w:r w:rsidRPr="00692F2D" w:rsidR="00F06B74">
        <w:rPr>
          <w:sz w:val="22"/>
          <w:szCs w:val="22"/>
        </w:rPr>
        <w:t>ed</w:t>
      </w:r>
      <w:r w:rsidRPr="00692F2D">
        <w:rPr>
          <w:sz w:val="22"/>
          <w:szCs w:val="22"/>
        </w:rPr>
        <w:t xml:space="preserve"> mandatory reporting requirements for state relay programs offering traditional TRS, speech-to-speech relay service, and captioned telephone service and for providers and applicants offering and seeking to offer </w:t>
      </w:r>
      <w:r w:rsidRPr="00692F2D" w:rsidR="00414CDF">
        <w:rPr>
          <w:sz w:val="22"/>
          <w:szCs w:val="22"/>
        </w:rPr>
        <w:t xml:space="preserve">Internet-based </w:t>
      </w:r>
      <w:r w:rsidRPr="00692F2D">
        <w:rPr>
          <w:sz w:val="22"/>
          <w:szCs w:val="22"/>
        </w:rPr>
        <w:t>TRS</w:t>
      </w:r>
      <w:r w:rsidRPr="00692F2D" w:rsidR="0089219A">
        <w:rPr>
          <w:sz w:val="22"/>
          <w:szCs w:val="22"/>
        </w:rPr>
        <w:t>,</w:t>
      </w:r>
      <w:r w:rsidRPr="00692F2D">
        <w:rPr>
          <w:sz w:val="22"/>
          <w:szCs w:val="22"/>
        </w:rPr>
        <w:t xml:space="preserve"> such as VRS, IP Relay and IP CTS.  The purpose of these requirements is to:</w:t>
      </w:r>
    </w:p>
    <w:p w:rsidR="005E00CB" w:rsidRPr="00692F2D" w:rsidP="00FD58D3" w14:paraId="3312E3CA" w14:textId="684BBEF2">
      <w:pPr>
        <w:pStyle w:val="ParaNum"/>
        <w:widowControl/>
        <w:tabs>
          <w:tab w:val="left" w:pos="720"/>
          <w:tab w:val="clear" w:pos="1080"/>
        </w:tabs>
        <w:spacing w:after="120"/>
        <w:ind w:left="1080" w:hanging="360"/>
        <w:rPr>
          <w:sz w:val="22"/>
          <w:szCs w:val="22"/>
        </w:rPr>
      </w:pPr>
      <w:r w:rsidRPr="00692F2D">
        <w:rPr>
          <w:sz w:val="22"/>
          <w:szCs w:val="22"/>
        </w:rPr>
        <w:t>(1)</w:t>
      </w:r>
      <w:r w:rsidRPr="00692F2D">
        <w:rPr>
          <w:sz w:val="22"/>
          <w:szCs w:val="22"/>
        </w:rPr>
        <w:tab/>
        <w:t>Ensure that state relay programs comply with the Commission’s rules and orders, including the mandatory minimum standards set forth in section 64.604 of the Commission’s rules;</w:t>
      </w:r>
    </w:p>
    <w:p w:rsidR="005E00CB" w:rsidRPr="00692F2D" w:rsidP="00FD58D3" w14:paraId="76B97ADF" w14:textId="760442BA">
      <w:pPr>
        <w:pStyle w:val="ParaNum"/>
        <w:widowControl/>
        <w:tabs>
          <w:tab w:val="left" w:pos="720"/>
          <w:tab w:val="clear" w:pos="1080"/>
        </w:tabs>
        <w:spacing w:after="120"/>
        <w:ind w:left="1080" w:hanging="360"/>
        <w:rPr>
          <w:sz w:val="22"/>
          <w:szCs w:val="22"/>
        </w:rPr>
      </w:pPr>
      <w:r w:rsidRPr="00692F2D">
        <w:rPr>
          <w:sz w:val="22"/>
          <w:szCs w:val="22"/>
        </w:rPr>
        <w:t>(2)</w:t>
      </w:r>
      <w:r w:rsidRPr="00692F2D">
        <w:rPr>
          <w:sz w:val="22"/>
          <w:szCs w:val="22"/>
        </w:rPr>
        <w:tab/>
        <w:t xml:space="preserve">Ensure that the certified providers are qualified to provide </w:t>
      </w:r>
      <w:r w:rsidRPr="00692F2D" w:rsidR="00F90053">
        <w:rPr>
          <w:sz w:val="22"/>
          <w:szCs w:val="22"/>
        </w:rPr>
        <w:t xml:space="preserve">Internet-based </w:t>
      </w:r>
      <w:r w:rsidRPr="00692F2D">
        <w:rPr>
          <w:sz w:val="22"/>
          <w:szCs w:val="22"/>
        </w:rPr>
        <w:t xml:space="preserve">TRS in compliance with the Commission’s rules and orders, including the mandatory minimum standards set forth in </w:t>
      </w:r>
      <w:r w:rsidRPr="00692F2D" w:rsidR="00D5786B">
        <w:rPr>
          <w:sz w:val="22"/>
          <w:szCs w:val="22"/>
        </w:rPr>
        <w:t>section</w:t>
      </w:r>
      <w:r w:rsidRPr="00692F2D">
        <w:rPr>
          <w:sz w:val="22"/>
          <w:szCs w:val="22"/>
        </w:rPr>
        <w:t> 64.604</w:t>
      </w:r>
      <w:r w:rsidRPr="00692F2D" w:rsidR="00D5786B">
        <w:rPr>
          <w:sz w:val="22"/>
          <w:szCs w:val="22"/>
        </w:rPr>
        <w:t xml:space="preserve"> of the Commission’s rules;</w:t>
      </w:r>
      <w:r w:rsidRPr="00692F2D">
        <w:rPr>
          <w:sz w:val="22"/>
          <w:szCs w:val="22"/>
        </w:rPr>
        <w:t xml:space="preserve"> and</w:t>
      </w:r>
    </w:p>
    <w:p w:rsidR="005E00CB" w:rsidRPr="00692F2D" w:rsidP="00FD58D3" w14:paraId="44ABA995" w14:textId="1C80DAC0">
      <w:pPr>
        <w:pStyle w:val="ParaNum"/>
        <w:widowControl/>
        <w:tabs>
          <w:tab w:val="left" w:pos="720"/>
          <w:tab w:val="clear" w:pos="1080"/>
        </w:tabs>
        <w:spacing w:after="120"/>
        <w:ind w:left="1080" w:hanging="360"/>
        <w:rPr>
          <w:sz w:val="22"/>
          <w:szCs w:val="22"/>
        </w:rPr>
      </w:pPr>
      <w:r w:rsidRPr="00692F2D">
        <w:rPr>
          <w:sz w:val="22"/>
          <w:szCs w:val="22"/>
        </w:rPr>
        <w:t>(3)</w:t>
      </w:r>
      <w:r w:rsidRPr="00692F2D">
        <w:rPr>
          <w:sz w:val="22"/>
          <w:szCs w:val="22"/>
        </w:rPr>
        <w:tab/>
        <w:t xml:space="preserve">Determine whether applicants to provide </w:t>
      </w:r>
      <w:r w:rsidRPr="00692F2D" w:rsidR="00F90053">
        <w:rPr>
          <w:sz w:val="22"/>
          <w:szCs w:val="22"/>
        </w:rPr>
        <w:t xml:space="preserve">Internet-based </w:t>
      </w:r>
      <w:r w:rsidRPr="00692F2D">
        <w:rPr>
          <w:sz w:val="22"/>
          <w:szCs w:val="22"/>
        </w:rPr>
        <w:t xml:space="preserve">TRS are eligible to receive compensation from the Interstate TRS Fund.  </w:t>
      </w:r>
    </w:p>
    <w:p w:rsidR="00727EF7" w:rsidRPr="00692F2D" w:rsidP="00FD58D3" w14:paraId="3E2497A9" w14:textId="4D897015">
      <w:pPr>
        <w:pStyle w:val="ListParagraph"/>
        <w:spacing w:after="120" w:line="240" w:lineRule="auto"/>
        <w:ind w:left="360"/>
        <w:contextualSpacing w:val="0"/>
        <w:rPr>
          <w:rFonts w:ascii="Times New Roman" w:hAnsi="Times New Roman"/>
        </w:rPr>
      </w:pPr>
      <w:r w:rsidRPr="00692F2D">
        <w:rPr>
          <w:rFonts w:ascii="Times New Roman" w:hAnsi="Times New Roman"/>
        </w:rPr>
        <w:t>These requirements also help the Commission and TRS Fund Administrator oversee TRS in an effective manner; detect and deter the misuse of relay services and the billing of illegitimate minutes to the Fund; minimize waste, fraud and abuse through improved oversight of such providers; and further the Commission’s goals of ensuring that TRS is available to, and used by, the full spectrum of eligible users, encouraging innovation, and efficiently providing service.</w:t>
      </w:r>
    </w:p>
    <w:p w:rsidR="00E5289D" w:rsidRPr="00692F2D" w:rsidP="00C17C60" w14:paraId="56A0BD5F" w14:textId="0F0193DE">
      <w:pPr>
        <w:pStyle w:val="ListParagraph"/>
        <w:numPr>
          <w:ilvl w:val="1"/>
          <w:numId w:val="13"/>
        </w:numPr>
        <w:spacing w:after="120" w:line="240" w:lineRule="auto"/>
        <w:ind w:left="720"/>
        <w:contextualSpacing w:val="0"/>
        <w:rPr>
          <w:rFonts w:ascii="Times New Roman" w:hAnsi="Times New Roman"/>
          <w:b/>
        </w:rPr>
      </w:pPr>
      <w:r w:rsidRPr="00692F2D">
        <w:rPr>
          <w:rFonts w:ascii="Times New Roman" w:hAnsi="Times New Roman"/>
          <w:b/>
        </w:rPr>
        <w:t>Three Numbering Orders</w:t>
      </w:r>
    </w:p>
    <w:p w:rsidR="00A97915" w:rsidRPr="00692F2D" w:rsidP="00404001" w14:paraId="410450C8" w14:textId="2C9DA56E">
      <w:pPr>
        <w:pStyle w:val="ListParagraph"/>
        <w:spacing w:after="120" w:line="240" w:lineRule="auto"/>
        <w:ind w:left="360"/>
        <w:contextualSpacing w:val="0"/>
        <w:rPr>
          <w:rFonts w:ascii="Times New Roman" w:hAnsi="Times New Roman"/>
          <w:snapToGrid w:val="0"/>
        </w:rPr>
      </w:pPr>
      <w:r w:rsidRPr="00692F2D">
        <w:rPr>
          <w:rFonts w:ascii="Times New Roman" w:hAnsi="Times New Roman"/>
        </w:rPr>
        <w:t xml:space="preserve">The responses listed below address how, by whom, and the purpose of the information collection requirements adopted in the </w:t>
      </w:r>
      <w:r w:rsidRPr="00692F2D">
        <w:rPr>
          <w:rFonts w:ascii="Times New Roman" w:hAnsi="Times New Roman"/>
          <w:i/>
        </w:rPr>
        <w:t>First Numbering Order</w:t>
      </w:r>
      <w:r w:rsidRPr="00692F2D">
        <w:rPr>
          <w:rFonts w:ascii="Times New Roman" w:hAnsi="Times New Roman"/>
        </w:rPr>
        <w:t>,</w:t>
      </w:r>
      <w:r w:rsidRPr="00692F2D">
        <w:rPr>
          <w:rFonts w:ascii="Times New Roman" w:hAnsi="Times New Roman"/>
          <w:i/>
        </w:rPr>
        <w:t xml:space="preserve"> Second Numbering</w:t>
      </w:r>
      <w:r w:rsidRPr="00692F2D">
        <w:rPr>
          <w:rFonts w:ascii="Times New Roman" w:hAnsi="Times New Roman"/>
        </w:rPr>
        <w:t xml:space="preserve"> </w:t>
      </w:r>
      <w:r w:rsidRPr="00692F2D">
        <w:rPr>
          <w:rFonts w:ascii="Times New Roman" w:hAnsi="Times New Roman"/>
          <w:i/>
        </w:rPr>
        <w:t>Order</w:t>
      </w:r>
      <w:r w:rsidRPr="00692F2D">
        <w:rPr>
          <w:rFonts w:ascii="Times New Roman" w:hAnsi="Times New Roman"/>
        </w:rPr>
        <w:t xml:space="preserve">, and the </w:t>
      </w:r>
      <w:r w:rsidRPr="00692F2D" w:rsidR="009610D0">
        <w:rPr>
          <w:rFonts w:ascii="Times New Roman" w:hAnsi="Times New Roman"/>
          <w:i/>
        </w:rPr>
        <w:t xml:space="preserve">Internet-based </w:t>
      </w:r>
      <w:r w:rsidRPr="00692F2D">
        <w:rPr>
          <w:rFonts w:ascii="Times New Roman" w:hAnsi="Times New Roman"/>
          <w:i/>
        </w:rPr>
        <w:t>TRS Toll Free Order.</w:t>
      </w:r>
    </w:p>
    <w:p w:rsidR="00A97915" w:rsidRPr="00692F2D" w:rsidP="00FD58D3" w14:paraId="583BE785" w14:textId="6210B278">
      <w:pPr>
        <w:spacing w:after="120"/>
        <w:ind w:left="1080" w:hanging="360"/>
        <w:rPr>
          <w:sz w:val="22"/>
          <w:szCs w:val="22"/>
        </w:rPr>
      </w:pPr>
      <w:r w:rsidRPr="00692F2D">
        <w:rPr>
          <w:sz w:val="22"/>
          <w:szCs w:val="22"/>
        </w:rPr>
        <w:t>(1</w:t>
      </w:r>
      <w:r w:rsidRPr="00692F2D">
        <w:rPr>
          <w:sz w:val="22"/>
          <w:szCs w:val="22"/>
        </w:rPr>
        <w:t>) </w:t>
      </w:r>
      <w:r w:rsidRPr="00692F2D" w:rsidR="00404001">
        <w:rPr>
          <w:sz w:val="22"/>
          <w:szCs w:val="22"/>
        </w:rPr>
        <w:tab/>
      </w:r>
      <w:r w:rsidRPr="00692F2D">
        <w:rPr>
          <w:i/>
          <w:sz w:val="22"/>
          <w:szCs w:val="22"/>
        </w:rPr>
        <w:t>Routing Information</w:t>
      </w:r>
      <w:r w:rsidRPr="00692F2D">
        <w:rPr>
          <w:sz w:val="22"/>
          <w:szCs w:val="22"/>
        </w:rPr>
        <w:t xml:space="preserve">.  Each VRS or IP Relay provider collects its registered users’ routing information from their communications devices so that such routing information can be provisioned into the TRS Numbering Directory.  </w:t>
      </w:r>
    </w:p>
    <w:p w:rsidR="00A97915" w:rsidRPr="00692F2D" w:rsidP="00FD58D3" w14:paraId="0D2DB448" w14:textId="7978DA36">
      <w:pPr>
        <w:spacing w:after="120"/>
        <w:ind w:left="1080" w:hanging="360"/>
        <w:rPr>
          <w:sz w:val="22"/>
          <w:szCs w:val="22"/>
        </w:rPr>
      </w:pPr>
      <w:r w:rsidRPr="00692F2D">
        <w:rPr>
          <w:sz w:val="22"/>
          <w:szCs w:val="22"/>
        </w:rPr>
        <w:t>(2</w:t>
      </w:r>
      <w:r w:rsidRPr="00692F2D">
        <w:rPr>
          <w:sz w:val="22"/>
          <w:szCs w:val="22"/>
        </w:rPr>
        <w:t>) </w:t>
      </w:r>
      <w:r w:rsidRPr="00692F2D" w:rsidR="00404001">
        <w:rPr>
          <w:sz w:val="22"/>
          <w:szCs w:val="22"/>
        </w:rPr>
        <w:tab/>
      </w:r>
      <w:r w:rsidRPr="00692F2D">
        <w:rPr>
          <w:i/>
          <w:sz w:val="22"/>
          <w:szCs w:val="22"/>
        </w:rPr>
        <w:t>Provision of Routing Information</w:t>
      </w:r>
      <w:r w:rsidRPr="00692F2D">
        <w:rPr>
          <w:sz w:val="22"/>
          <w:szCs w:val="22"/>
        </w:rPr>
        <w:t>.  A VRS or IP Relay provider provisions its registered users’ routing information into the TRS Numbering Directory and ensures that that users’ toll free numbers are associated with geographically appropriate NANP numbers and their URIs, so that other providers can access that routing information to complete a call to a particular Internet-based TRS user.</w:t>
      </w:r>
    </w:p>
    <w:p w:rsidR="00A97915" w:rsidRPr="00692F2D" w:rsidP="00FD58D3" w14:paraId="2D69F544" w14:textId="2B9F5E0A">
      <w:pPr>
        <w:spacing w:after="120"/>
        <w:ind w:left="1080" w:hanging="360"/>
        <w:rPr>
          <w:sz w:val="22"/>
          <w:szCs w:val="22"/>
        </w:rPr>
      </w:pPr>
      <w:r w:rsidRPr="00692F2D">
        <w:rPr>
          <w:sz w:val="22"/>
          <w:szCs w:val="22"/>
        </w:rPr>
        <w:t>(3</w:t>
      </w:r>
      <w:r w:rsidRPr="00692F2D">
        <w:rPr>
          <w:sz w:val="22"/>
          <w:szCs w:val="22"/>
        </w:rPr>
        <w:t>) </w:t>
      </w:r>
      <w:r w:rsidRPr="00692F2D" w:rsidR="00404001">
        <w:rPr>
          <w:sz w:val="22"/>
          <w:szCs w:val="22"/>
        </w:rPr>
        <w:tab/>
      </w:r>
      <w:r w:rsidRPr="00692F2D">
        <w:rPr>
          <w:i/>
          <w:sz w:val="22"/>
          <w:szCs w:val="22"/>
        </w:rPr>
        <w:t>Registered Location</w:t>
      </w:r>
      <w:r w:rsidRPr="00692F2D">
        <w:rPr>
          <w:sz w:val="22"/>
          <w:szCs w:val="22"/>
        </w:rPr>
        <w:t>.  Each VRS or IP Relay provider collects its registered users’ Registered Locations and enables users, including users of mobile devices, to update their Registered Location information using the same device used for VRS or IP Relay and by other methods the provider chooses to offer.  VRS and IP Relay providers, along with the entity that operates the Wireline E911 Network and public safety officials, use the Registered Location to deliver 911 calls to the appropriate emergency answering point.</w:t>
      </w:r>
    </w:p>
    <w:p w:rsidR="00A97915" w:rsidRPr="00692F2D" w:rsidP="00FD58D3" w14:paraId="54F2F3A4" w14:textId="1BE762ED">
      <w:pPr>
        <w:spacing w:after="120"/>
        <w:ind w:left="1080" w:hanging="360"/>
        <w:rPr>
          <w:sz w:val="22"/>
          <w:szCs w:val="22"/>
        </w:rPr>
      </w:pPr>
      <w:r w:rsidRPr="00692F2D">
        <w:rPr>
          <w:sz w:val="22"/>
          <w:szCs w:val="22"/>
        </w:rPr>
        <w:t>(</w:t>
      </w:r>
      <w:r w:rsidRPr="00692F2D" w:rsidR="00A81783">
        <w:rPr>
          <w:sz w:val="22"/>
          <w:szCs w:val="22"/>
        </w:rPr>
        <w:t>4</w:t>
      </w:r>
      <w:r w:rsidRPr="00692F2D">
        <w:rPr>
          <w:sz w:val="22"/>
          <w:szCs w:val="22"/>
        </w:rPr>
        <w:t>) </w:t>
      </w:r>
      <w:r w:rsidRPr="00692F2D" w:rsidR="00404001">
        <w:rPr>
          <w:sz w:val="22"/>
          <w:szCs w:val="22"/>
        </w:rPr>
        <w:tab/>
      </w:r>
      <w:r w:rsidRPr="00692F2D">
        <w:rPr>
          <w:i/>
          <w:sz w:val="22"/>
          <w:szCs w:val="22"/>
        </w:rPr>
        <w:t>Provision of Registered Location</w:t>
      </w:r>
      <w:r w:rsidRPr="00692F2D">
        <w:rPr>
          <w:sz w:val="22"/>
          <w:szCs w:val="22"/>
        </w:rPr>
        <w:t>.  Each VRS or IP Relay provider provisions ALI databases with its registered users’ Registered Location information, along with other callback information.  The VRS or IP Relay provider, the entity that operates the Wireline E911 Network, and public safety officials can then use this information to facilitate emergency response.</w:t>
      </w:r>
    </w:p>
    <w:p w:rsidR="00A97915" w:rsidRPr="00692F2D" w:rsidP="00FD58D3" w14:paraId="0779AE6D" w14:textId="6690B32D">
      <w:pPr>
        <w:spacing w:after="120"/>
        <w:ind w:left="1080" w:hanging="360"/>
        <w:rPr>
          <w:sz w:val="22"/>
          <w:szCs w:val="22"/>
        </w:rPr>
      </w:pPr>
      <w:r w:rsidRPr="00692F2D">
        <w:rPr>
          <w:sz w:val="22"/>
          <w:szCs w:val="22"/>
        </w:rPr>
        <w:t>(5</w:t>
      </w:r>
      <w:r w:rsidRPr="00692F2D">
        <w:rPr>
          <w:sz w:val="22"/>
          <w:szCs w:val="22"/>
        </w:rPr>
        <w:t>) </w:t>
      </w:r>
      <w:r w:rsidRPr="00692F2D" w:rsidR="00404001">
        <w:rPr>
          <w:sz w:val="22"/>
          <w:szCs w:val="22"/>
        </w:rPr>
        <w:tab/>
      </w:r>
      <w:r w:rsidRPr="00692F2D">
        <w:rPr>
          <w:i/>
          <w:sz w:val="22"/>
          <w:szCs w:val="22"/>
        </w:rPr>
        <w:t>User Notification</w:t>
      </w:r>
      <w:r w:rsidRPr="00692F2D">
        <w:rPr>
          <w:sz w:val="22"/>
          <w:szCs w:val="22"/>
        </w:rPr>
        <w:t xml:space="preserve">.  </w:t>
      </w:r>
      <w:r w:rsidRPr="00692F2D" w:rsidR="00EB635B">
        <w:rPr>
          <w:sz w:val="22"/>
          <w:szCs w:val="22"/>
        </w:rPr>
        <w:t>Each</w:t>
      </w:r>
      <w:r w:rsidRPr="00692F2D">
        <w:rPr>
          <w:sz w:val="22"/>
          <w:szCs w:val="22"/>
        </w:rPr>
        <w:t xml:space="preserve"> VRS and IP Relay provider must post advisor</w:t>
      </w:r>
      <w:r w:rsidRPr="00692F2D" w:rsidR="00B4754F">
        <w:rPr>
          <w:sz w:val="22"/>
          <w:szCs w:val="22"/>
        </w:rPr>
        <w:t>ies</w:t>
      </w:r>
      <w:r w:rsidRPr="00692F2D">
        <w:rPr>
          <w:sz w:val="22"/>
          <w:szCs w:val="22"/>
        </w:rPr>
        <w:t xml:space="preserve"> on its website and in any promotional materials addressing numbering, toll free numbers, </w:t>
      </w:r>
      <w:r w:rsidRPr="00692F2D" w:rsidR="00B4754F">
        <w:rPr>
          <w:sz w:val="22"/>
          <w:szCs w:val="22"/>
        </w:rPr>
        <w:t>and</w:t>
      </w:r>
      <w:r w:rsidRPr="00692F2D">
        <w:rPr>
          <w:sz w:val="22"/>
          <w:szCs w:val="22"/>
        </w:rPr>
        <w:t xml:space="preserve"> E911 services for VRS or IP Relay</w:t>
      </w:r>
      <w:r w:rsidRPr="00692F2D" w:rsidR="00B4754F">
        <w:rPr>
          <w:sz w:val="22"/>
          <w:szCs w:val="22"/>
        </w:rPr>
        <w:t>, as applicable,</w:t>
      </w:r>
      <w:r w:rsidRPr="00692F2D">
        <w:rPr>
          <w:sz w:val="22"/>
          <w:szCs w:val="22"/>
        </w:rPr>
        <w:t xml:space="preserve"> so that customers understand the capabilities, limitations, and obligations of providers, particularly with respect to ten-digit numbering, the ability to make and receive calls through any provider, number portability, the importance of</w:t>
      </w:r>
      <w:r w:rsidRPr="00692F2D" w:rsidR="007E7F36">
        <w:rPr>
          <w:sz w:val="22"/>
          <w:szCs w:val="22"/>
        </w:rPr>
        <w:t xml:space="preserve"> and how to</w:t>
      </w:r>
      <w:r w:rsidRPr="00692F2D">
        <w:rPr>
          <w:sz w:val="22"/>
          <w:szCs w:val="22"/>
        </w:rPr>
        <w:t xml:space="preserve"> keeping Registered Location information current, and acquiring and using toll free numbers.</w:t>
      </w:r>
    </w:p>
    <w:p w:rsidR="00A97915" w:rsidRPr="00692F2D" w:rsidP="00FD58D3" w14:paraId="622548E3" w14:textId="20EEDC75">
      <w:pPr>
        <w:spacing w:after="120"/>
        <w:ind w:left="1080" w:hanging="360"/>
        <w:rPr>
          <w:sz w:val="22"/>
          <w:szCs w:val="22"/>
        </w:rPr>
      </w:pPr>
      <w:r w:rsidRPr="00692F2D">
        <w:rPr>
          <w:sz w:val="22"/>
          <w:szCs w:val="22"/>
        </w:rPr>
        <w:t>(6</w:t>
      </w:r>
      <w:r w:rsidRPr="00692F2D">
        <w:rPr>
          <w:sz w:val="22"/>
          <w:szCs w:val="22"/>
        </w:rPr>
        <w:t>) </w:t>
      </w:r>
      <w:r w:rsidRPr="00692F2D" w:rsidR="00404001">
        <w:rPr>
          <w:sz w:val="22"/>
          <w:szCs w:val="22"/>
        </w:rPr>
        <w:tab/>
      </w:r>
      <w:r w:rsidRPr="00692F2D">
        <w:rPr>
          <w:i/>
          <w:sz w:val="22"/>
          <w:szCs w:val="22"/>
        </w:rPr>
        <w:t>Affirmative Acknowledgements</w:t>
      </w:r>
      <w:r w:rsidRPr="00692F2D">
        <w:rPr>
          <w:sz w:val="22"/>
          <w:szCs w:val="22"/>
        </w:rPr>
        <w:t xml:space="preserve">.  </w:t>
      </w:r>
      <w:r w:rsidRPr="00692F2D" w:rsidR="00EB635B">
        <w:rPr>
          <w:sz w:val="22"/>
          <w:szCs w:val="22"/>
        </w:rPr>
        <w:t>Each</w:t>
      </w:r>
      <w:r w:rsidRPr="00692F2D">
        <w:rPr>
          <w:sz w:val="22"/>
          <w:szCs w:val="22"/>
        </w:rPr>
        <w:t xml:space="preserve"> VRS </w:t>
      </w:r>
      <w:r w:rsidRPr="00692F2D" w:rsidR="00EB635B">
        <w:rPr>
          <w:sz w:val="22"/>
          <w:szCs w:val="22"/>
        </w:rPr>
        <w:t>and</w:t>
      </w:r>
      <w:r w:rsidRPr="00692F2D">
        <w:rPr>
          <w:sz w:val="22"/>
          <w:szCs w:val="22"/>
        </w:rPr>
        <w:t xml:space="preserve"> IP Relay provider must obtain and keep a record of affirmative acknowledgement from each of </w:t>
      </w:r>
      <w:r w:rsidRPr="00692F2D" w:rsidR="00EB635B">
        <w:rPr>
          <w:sz w:val="22"/>
          <w:szCs w:val="22"/>
        </w:rPr>
        <w:t>its</w:t>
      </w:r>
      <w:r w:rsidRPr="00692F2D">
        <w:rPr>
          <w:sz w:val="22"/>
          <w:szCs w:val="22"/>
        </w:rPr>
        <w:t xml:space="preserve"> registered users of having received </w:t>
      </w:r>
      <w:r w:rsidRPr="00692F2D">
        <w:rPr>
          <w:sz w:val="22"/>
          <w:szCs w:val="22"/>
        </w:rPr>
        <w:t>and understood the user notification to facilitate the Commission’s review and, if necessary, enforcement of these rules.</w:t>
      </w:r>
    </w:p>
    <w:p w:rsidR="00A97915" w:rsidRPr="00692F2D" w:rsidP="00FD58D3" w14:paraId="4B6A1CA2" w14:textId="1170E3B6">
      <w:pPr>
        <w:numPr>
          <w:ilvl w:val="1"/>
          <w:numId w:val="0"/>
        </w:numPr>
        <w:suppressAutoHyphens/>
        <w:spacing w:after="120"/>
        <w:ind w:left="1080" w:hanging="360"/>
        <w:rPr>
          <w:snapToGrid w:val="0"/>
          <w:sz w:val="22"/>
          <w:szCs w:val="22"/>
        </w:rPr>
      </w:pPr>
      <w:r w:rsidRPr="00692F2D">
        <w:rPr>
          <w:snapToGrid w:val="0"/>
          <w:sz w:val="22"/>
          <w:szCs w:val="22"/>
        </w:rPr>
        <w:t>(7</w:t>
      </w:r>
      <w:r w:rsidRPr="00692F2D">
        <w:rPr>
          <w:snapToGrid w:val="0"/>
          <w:sz w:val="22"/>
          <w:szCs w:val="22"/>
        </w:rPr>
        <w:t xml:space="preserve">) </w:t>
      </w:r>
      <w:r w:rsidRPr="00692F2D" w:rsidR="00404001">
        <w:rPr>
          <w:snapToGrid w:val="0"/>
          <w:sz w:val="22"/>
          <w:szCs w:val="22"/>
        </w:rPr>
        <w:tab/>
      </w:r>
      <w:r w:rsidRPr="00692F2D">
        <w:rPr>
          <w:i/>
          <w:snapToGrid w:val="0"/>
          <w:sz w:val="22"/>
          <w:szCs w:val="22"/>
        </w:rPr>
        <w:t>Ascertaining Registration Status of VRS or IP Relay User</w:t>
      </w:r>
      <w:r w:rsidRPr="00692F2D">
        <w:rPr>
          <w:snapToGrid w:val="0"/>
          <w:sz w:val="22"/>
          <w:szCs w:val="22"/>
        </w:rPr>
        <w:t>.  A VRS or IP Relay provider may request a user’s ten-digit NANP number and query the TRS Numbering Directory using that number to distinguish a new user who has not yet registered from a user who is registered with another provider.</w:t>
      </w:r>
      <w:r>
        <w:rPr>
          <w:rStyle w:val="FootnoteReference"/>
          <w:snapToGrid w:val="0"/>
          <w:sz w:val="22"/>
          <w:szCs w:val="22"/>
        </w:rPr>
        <w:footnoteReference w:id="48"/>
      </w:r>
    </w:p>
    <w:p w:rsidR="00A97915" w:rsidRPr="00692F2D" w:rsidP="00FD58D3" w14:paraId="40D94978" w14:textId="4BCF43DF">
      <w:pPr>
        <w:numPr>
          <w:ilvl w:val="1"/>
          <w:numId w:val="0"/>
        </w:numPr>
        <w:tabs>
          <w:tab w:val="left" w:pos="-720"/>
          <w:tab w:val="left" w:pos="360"/>
        </w:tabs>
        <w:suppressAutoHyphens/>
        <w:spacing w:after="120"/>
        <w:ind w:left="1080" w:hanging="360"/>
        <w:rPr>
          <w:snapToGrid w:val="0"/>
          <w:sz w:val="22"/>
          <w:szCs w:val="22"/>
        </w:rPr>
      </w:pPr>
      <w:r w:rsidRPr="00692F2D">
        <w:rPr>
          <w:snapToGrid w:val="0"/>
          <w:sz w:val="22"/>
          <w:szCs w:val="22"/>
        </w:rPr>
        <w:t>(8</w:t>
      </w:r>
      <w:r w:rsidRPr="00692F2D">
        <w:rPr>
          <w:snapToGrid w:val="0"/>
          <w:sz w:val="22"/>
          <w:szCs w:val="22"/>
        </w:rPr>
        <w:t xml:space="preserve">) </w:t>
      </w:r>
      <w:r w:rsidRPr="00692F2D" w:rsidR="00404001">
        <w:rPr>
          <w:snapToGrid w:val="0"/>
          <w:sz w:val="22"/>
          <w:szCs w:val="22"/>
        </w:rPr>
        <w:tab/>
      </w:r>
      <w:r w:rsidRPr="00692F2D">
        <w:rPr>
          <w:i/>
          <w:snapToGrid w:val="0"/>
          <w:sz w:val="22"/>
          <w:szCs w:val="22"/>
        </w:rPr>
        <w:t>Verifying Registration and Eligibility Information</w:t>
      </w:r>
      <w:r w:rsidRPr="00692F2D">
        <w:rPr>
          <w:snapToGrid w:val="0"/>
          <w:sz w:val="22"/>
          <w:szCs w:val="22"/>
        </w:rPr>
        <w:t xml:space="preserve">.  </w:t>
      </w:r>
      <w:r w:rsidRPr="00692F2D" w:rsidR="00473A85">
        <w:rPr>
          <w:snapToGrid w:val="0"/>
          <w:sz w:val="22"/>
          <w:szCs w:val="22"/>
        </w:rPr>
        <w:t>Each</w:t>
      </w:r>
      <w:r w:rsidRPr="00692F2D">
        <w:rPr>
          <w:snapToGrid w:val="0"/>
          <w:sz w:val="22"/>
          <w:szCs w:val="22"/>
        </w:rPr>
        <w:t xml:space="preserve"> VRS and IP Relay provider must institute procedures to verify the accuracy of registration information and include a disability self-certification to ensure that </w:t>
      </w:r>
      <w:r w:rsidRPr="00692F2D" w:rsidR="00473A85">
        <w:rPr>
          <w:snapToGrid w:val="0"/>
          <w:sz w:val="22"/>
          <w:szCs w:val="22"/>
        </w:rPr>
        <w:t>its</w:t>
      </w:r>
      <w:r w:rsidRPr="00692F2D">
        <w:rPr>
          <w:snapToGrid w:val="0"/>
          <w:sz w:val="22"/>
          <w:szCs w:val="22"/>
        </w:rPr>
        <w:t xml:space="preserve"> services are not used for fraudulent or other purposes not authorized by the statute or by the Commission’s rules.</w:t>
      </w:r>
    </w:p>
    <w:p w:rsidR="00A97915" w:rsidRPr="00692F2D" w:rsidP="00FD58D3" w14:paraId="6AE45988" w14:textId="3F0CE89E">
      <w:pPr>
        <w:numPr>
          <w:ilvl w:val="1"/>
          <w:numId w:val="0"/>
        </w:numPr>
        <w:suppressAutoHyphens/>
        <w:spacing w:after="120"/>
        <w:ind w:left="1080" w:hanging="360"/>
        <w:rPr>
          <w:snapToGrid w:val="0"/>
          <w:sz w:val="22"/>
          <w:szCs w:val="22"/>
        </w:rPr>
      </w:pPr>
      <w:r w:rsidRPr="00692F2D">
        <w:rPr>
          <w:snapToGrid w:val="0"/>
          <w:sz w:val="22"/>
          <w:szCs w:val="22"/>
        </w:rPr>
        <w:t>(9</w:t>
      </w:r>
      <w:r w:rsidRPr="00692F2D">
        <w:rPr>
          <w:snapToGrid w:val="0"/>
          <w:sz w:val="22"/>
          <w:szCs w:val="22"/>
        </w:rPr>
        <w:t xml:space="preserve">) </w:t>
      </w:r>
      <w:r w:rsidRPr="00692F2D" w:rsidR="00404001">
        <w:rPr>
          <w:snapToGrid w:val="0"/>
          <w:sz w:val="22"/>
          <w:szCs w:val="22"/>
        </w:rPr>
        <w:tab/>
      </w:r>
      <w:r w:rsidRPr="00692F2D">
        <w:rPr>
          <w:i/>
          <w:snapToGrid w:val="0"/>
          <w:sz w:val="22"/>
          <w:szCs w:val="22"/>
        </w:rPr>
        <w:t>Commission Approval for the Pass Through of Numbering Costs.</w:t>
      </w:r>
      <w:r w:rsidRPr="00692F2D">
        <w:rPr>
          <w:snapToGrid w:val="0"/>
          <w:sz w:val="22"/>
          <w:szCs w:val="22"/>
        </w:rPr>
        <w:t xml:space="preserve">  A VRS or IP Relay provider wishing to pass through certain numbering-related costs to its users must obtain Commission approval to do so</w:t>
      </w:r>
      <w:r w:rsidRPr="00692F2D" w:rsidR="0089219A">
        <w:rPr>
          <w:snapToGrid w:val="0"/>
          <w:sz w:val="22"/>
          <w:szCs w:val="22"/>
        </w:rPr>
        <w:t>, so that</w:t>
      </w:r>
      <w:r w:rsidRPr="00692F2D">
        <w:rPr>
          <w:snapToGrid w:val="0"/>
          <w:sz w:val="22"/>
          <w:szCs w:val="22"/>
        </w:rPr>
        <w:t xml:space="preserve"> the Commission can ensure that only customer-specific, actually incurred costs are passed on to VRS and IP Relay users.</w:t>
      </w:r>
    </w:p>
    <w:p w:rsidR="00A97915" w:rsidRPr="00692F2D" w:rsidP="00FD58D3" w14:paraId="554BA78C" w14:textId="36E03199">
      <w:pPr>
        <w:numPr>
          <w:ilvl w:val="1"/>
          <w:numId w:val="0"/>
        </w:numPr>
        <w:suppressAutoHyphens/>
        <w:spacing w:after="120"/>
        <w:ind w:left="1080" w:hanging="360"/>
        <w:rPr>
          <w:snapToGrid w:val="0"/>
          <w:sz w:val="22"/>
          <w:szCs w:val="22"/>
        </w:rPr>
      </w:pPr>
      <w:r w:rsidRPr="00692F2D">
        <w:rPr>
          <w:snapToGrid w:val="0"/>
          <w:sz w:val="22"/>
          <w:szCs w:val="22"/>
        </w:rPr>
        <w:t>(10</w:t>
      </w:r>
      <w:r w:rsidRPr="00692F2D">
        <w:rPr>
          <w:snapToGrid w:val="0"/>
          <w:sz w:val="22"/>
          <w:szCs w:val="22"/>
        </w:rPr>
        <w:t xml:space="preserve">) </w:t>
      </w:r>
      <w:r w:rsidRPr="00692F2D" w:rsidR="00404001">
        <w:rPr>
          <w:snapToGrid w:val="0"/>
          <w:sz w:val="22"/>
          <w:szCs w:val="22"/>
        </w:rPr>
        <w:tab/>
      </w:r>
      <w:r w:rsidRPr="00692F2D">
        <w:rPr>
          <w:i/>
          <w:snapToGrid w:val="0"/>
          <w:sz w:val="22"/>
          <w:szCs w:val="22"/>
        </w:rPr>
        <w:t>Information Sharing After a Change in Default Providers</w:t>
      </w:r>
      <w:r w:rsidRPr="00692F2D">
        <w:rPr>
          <w:snapToGrid w:val="0"/>
          <w:sz w:val="22"/>
          <w:szCs w:val="22"/>
        </w:rPr>
        <w:t xml:space="preserve">.  </w:t>
      </w:r>
      <w:r w:rsidRPr="00692F2D" w:rsidR="008C33B2">
        <w:rPr>
          <w:snapToGrid w:val="0"/>
          <w:sz w:val="22"/>
          <w:szCs w:val="22"/>
        </w:rPr>
        <w:t>Each</w:t>
      </w:r>
      <w:r w:rsidRPr="00692F2D">
        <w:rPr>
          <w:snapToGrid w:val="0"/>
          <w:sz w:val="22"/>
          <w:szCs w:val="22"/>
        </w:rPr>
        <w:t xml:space="preserve"> VRS provider that provisions equipment to a consumer must make available to the consumer’s newly selected default provider certain information about that equipment.  This information will be used by the new default provider to perform the functions required of a default provider, including enabling point-to-point (non-relay) communications between VRS users when a user switches providers but wishes to use equipment supplied by another default provider.</w:t>
      </w:r>
    </w:p>
    <w:p w:rsidR="00A97915" w:rsidRPr="00692F2D" w:rsidP="00FD58D3" w14:paraId="25160148" w14:textId="2506C983">
      <w:pPr>
        <w:pStyle w:val="ListParagraph"/>
        <w:spacing w:after="120" w:line="240" w:lineRule="auto"/>
        <w:ind w:hanging="360"/>
        <w:contextualSpacing w:val="0"/>
        <w:rPr>
          <w:rFonts w:ascii="Times New Roman" w:hAnsi="Times New Roman"/>
          <w:b/>
          <w:snapToGrid w:val="0"/>
        </w:rPr>
      </w:pPr>
      <w:r w:rsidRPr="00692F2D">
        <w:rPr>
          <w:rFonts w:ascii="Times New Roman" w:hAnsi="Times New Roman"/>
          <w:b/>
          <w:snapToGrid w:val="0"/>
        </w:rPr>
        <w:t>c.</w:t>
      </w:r>
      <w:r w:rsidRPr="00692F2D">
        <w:rPr>
          <w:rFonts w:ascii="Times New Roman" w:hAnsi="Times New Roman"/>
          <w:b/>
          <w:snapToGrid w:val="0"/>
        </w:rPr>
        <w:t xml:space="preserve">  </w:t>
      </w:r>
      <w:r w:rsidRPr="00692F2D" w:rsidR="00F708F5">
        <w:rPr>
          <w:rFonts w:ascii="Times New Roman" w:hAnsi="Times New Roman"/>
          <w:b/>
          <w:snapToGrid w:val="0"/>
        </w:rPr>
        <w:t xml:space="preserve">Seven </w:t>
      </w:r>
      <w:r w:rsidRPr="00692F2D">
        <w:rPr>
          <w:rFonts w:ascii="Times New Roman" w:hAnsi="Times New Roman"/>
          <w:b/>
          <w:snapToGrid w:val="0"/>
        </w:rPr>
        <w:t>VRS Orders</w:t>
      </w:r>
    </w:p>
    <w:p w:rsidR="00C41195" w:rsidRPr="00692F2D" w:rsidP="003A6918" w14:paraId="3878F965" w14:textId="3C781D3B">
      <w:pPr>
        <w:pStyle w:val="ListParagraph"/>
        <w:spacing w:after="120" w:line="240" w:lineRule="auto"/>
        <w:ind w:left="360"/>
        <w:contextualSpacing w:val="0"/>
      </w:pPr>
      <w:r w:rsidRPr="00692F2D">
        <w:rPr>
          <w:rFonts w:ascii="Times New Roman" w:hAnsi="Times New Roman"/>
        </w:rPr>
        <w:t xml:space="preserve">The responses listed below address how, by whom, and the purpose of the information collection requirements adopted in the </w:t>
      </w:r>
      <w:r w:rsidRPr="00692F2D">
        <w:rPr>
          <w:rFonts w:ascii="Times New Roman" w:hAnsi="Times New Roman"/>
          <w:i/>
        </w:rPr>
        <w:t>2013 VRS Reform Order</w:t>
      </w:r>
      <w:r w:rsidRPr="00692F2D">
        <w:rPr>
          <w:rFonts w:ascii="Times New Roman" w:hAnsi="Times New Roman"/>
        </w:rPr>
        <w:t xml:space="preserve">, the </w:t>
      </w:r>
      <w:r w:rsidRPr="00692F2D">
        <w:rPr>
          <w:rFonts w:ascii="Times New Roman" w:hAnsi="Times New Roman"/>
          <w:i/>
        </w:rPr>
        <w:t>2017 VRS Improvements Order</w:t>
      </w:r>
      <w:r w:rsidRPr="00692F2D" w:rsidR="006D647C">
        <w:rPr>
          <w:rFonts w:ascii="Times New Roman" w:hAnsi="Times New Roman"/>
        </w:rPr>
        <w:t>,</w:t>
      </w:r>
      <w:r w:rsidRPr="00692F2D">
        <w:rPr>
          <w:rFonts w:ascii="Times New Roman" w:hAnsi="Times New Roman"/>
        </w:rPr>
        <w:t xml:space="preserve"> the </w:t>
      </w:r>
      <w:r w:rsidRPr="00692F2D" w:rsidR="00EA5A7D">
        <w:rPr>
          <w:rFonts w:ascii="Times New Roman" w:hAnsi="Times New Roman"/>
          <w:i/>
        </w:rPr>
        <w:t xml:space="preserve">2019 </w:t>
      </w:r>
      <w:r w:rsidRPr="00692F2D">
        <w:rPr>
          <w:rFonts w:ascii="Times New Roman" w:hAnsi="Times New Roman"/>
          <w:i/>
        </w:rPr>
        <w:t xml:space="preserve">VRS </w:t>
      </w:r>
      <w:r w:rsidRPr="00692F2D" w:rsidR="006D647C">
        <w:rPr>
          <w:rFonts w:ascii="Times New Roman" w:hAnsi="Times New Roman"/>
          <w:i/>
        </w:rPr>
        <w:t>Program Management</w:t>
      </w:r>
      <w:r w:rsidRPr="00692F2D">
        <w:rPr>
          <w:rFonts w:ascii="Times New Roman" w:hAnsi="Times New Roman"/>
          <w:i/>
        </w:rPr>
        <w:t xml:space="preserve"> Order</w:t>
      </w:r>
      <w:r w:rsidRPr="00692F2D" w:rsidR="006D647C">
        <w:rPr>
          <w:rFonts w:ascii="Times New Roman" w:hAnsi="Times New Roman"/>
        </w:rPr>
        <w:t>,</w:t>
      </w:r>
      <w:r w:rsidRPr="00692F2D" w:rsidR="006D647C">
        <w:rPr>
          <w:rFonts w:ascii="Times New Roman" w:hAnsi="Times New Roman"/>
        </w:rPr>
        <w:t xml:space="preserve"> </w:t>
      </w:r>
      <w:r w:rsidRPr="00692F2D" w:rsidR="006D647C">
        <w:rPr>
          <w:rFonts w:ascii="Times New Roman" w:hAnsi="Times New Roman"/>
        </w:rPr>
        <w:t xml:space="preserve">the </w:t>
      </w:r>
      <w:r w:rsidRPr="00692F2D" w:rsidR="006D647C">
        <w:rPr>
          <w:rFonts w:ascii="Times New Roman" w:hAnsi="Times New Roman"/>
          <w:i/>
        </w:rPr>
        <w:t>VRS At-Home Call Handling Order</w:t>
      </w:r>
      <w:r w:rsidRPr="00692F2D" w:rsidR="003130F2">
        <w:rPr>
          <w:rFonts w:ascii="Times New Roman" w:hAnsi="Times New Roman"/>
          <w:i/>
        </w:rPr>
        <w:t xml:space="preserve">, </w:t>
      </w:r>
      <w:r w:rsidRPr="00692F2D" w:rsidR="003130F2">
        <w:rPr>
          <w:rFonts w:ascii="Times New Roman" w:hAnsi="Times New Roman"/>
          <w:iCs/>
        </w:rPr>
        <w:t xml:space="preserve">the </w:t>
      </w:r>
      <w:r w:rsidRPr="00692F2D" w:rsidR="003130F2">
        <w:rPr>
          <w:rFonts w:ascii="Times New Roman" w:hAnsi="Times New Roman"/>
          <w:i/>
        </w:rPr>
        <w:t>Registration Grace Period Order</w:t>
      </w:r>
      <w:r w:rsidRPr="00692F2D" w:rsidR="00EB3EBD">
        <w:rPr>
          <w:rFonts w:ascii="Times New Roman" w:hAnsi="Times New Roman"/>
          <w:iCs/>
        </w:rPr>
        <w:t xml:space="preserve">, the </w:t>
      </w:r>
      <w:r w:rsidRPr="00692F2D" w:rsidR="00EB3EBD">
        <w:rPr>
          <w:rFonts w:ascii="Times New Roman" w:hAnsi="Times New Roman"/>
          <w:i/>
        </w:rPr>
        <w:t>2023 VRS Improvements Order</w:t>
      </w:r>
      <w:r w:rsidRPr="00692F2D" w:rsidR="00F708F5">
        <w:rPr>
          <w:rFonts w:ascii="Times New Roman" w:hAnsi="Times New Roman"/>
          <w:iCs/>
        </w:rPr>
        <w:t xml:space="preserve">, and the </w:t>
      </w:r>
      <w:r w:rsidRPr="00692F2D" w:rsidR="00F708F5">
        <w:rPr>
          <w:rFonts w:ascii="Times New Roman" w:hAnsi="Times New Roman"/>
          <w:i/>
        </w:rPr>
        <w:t>2023 Data Breach Reporting Order</w:t>
      </w:r>
      <w:r w:rsidRPr="00692F2D">
        <w:rPr>
          <w:rFonts w:ascii="Times New Roman" w:hAnsi="Times New Roman"/>
        </w:rPr>
        <w:t>.</w:t>
      </w:r>
    </w:p>
    <w:p w:rsidR="00387ABC" w:rsidRPr="00692F2D" w:rsidP="00C17C60" w14:paraId="1220D3B9" w14:textId="179A151B">
      <w:pPr>
        <w:pStyle w:val="ListParagraph"/>
        <w:numPr>
          <w:ilvl w:val="2"/>
          <w:numId w:val="12"/>
        </w:numPr>
        <w:spacing w:after="120" w:line="240" w:lineRule="auto"/>
        <w:ind w:left="1080"/>
        <w:contextualSpacing w:val="0"/>
        <w:rPr>
          <w:rFonts w:ascii="Times New Roman" w:hAnsi="Times New Roman"/>
          <w:b/>
          <w:i/>
        </w:rPr>
      </w:pPr>
      <w:r w:rsidRPr="00692F2D">
        <w:rPr>
          <w:rFonts w:ascii="Times New Roman" w:hAnsi="Times New Roman"/>
          <w:b/>
          <w:i/>
        </w:rPr>
        <w:t>2013 VRS Reform Order</w:t>
      </w:r>
    </w:p>
    <w:p w:rsidR="00293091" w:rsidRPr="00692F2D" w:rsidP="00F521DB" w14:paraId="785DA244" w14:textId="4638F521">
      <w:pPr>
        <w:spacing w:after="120"/>
        <w:ind w:left="720"/>
        <w:rPr>
          <w:sz w:val="22"/>
          <w:szCs w:val="22"/>
        </w:rPr>
      </w:pPr>
      <w:r w:rsidRPr="00692F2D">
        <w:rPr>
          <w:sz w:val="22"/>
          <w:szCs w:val="22"/>
        </w:rPr>
        <w:t xml:space="preserve">The </w:t>
      </w:r>
      <w:r w:rsidRPr="00692F2D" w:rsidR="00832C93">
        <w:rPr>
          <w:i/>
          <w:sz w:val="22"/>
          <w:szCs w:val="22"/>
        </w:rPr>
        <w:t xml:space="preserve">2013 </w:t>
      </w:r>
      <w:r w:rsidRPr="00692F2D">
        <w:rPr>
          <w:i/>
          <w:sz w:val="22"/>
          <w:szCs w:val="22"/>
        </w:rPr>
        <w:t>VRS Reform Order</w:t>
      </w:r>
      <w:r w:rsidRPr="00692F2D">
        <w:rPr>
          <w:sz w:val="22"/>
          <w:szCs w:val="22"/>
        </w:rPr>
        <w:t xml:space="preserve"> adopt</w:t>
      </w:r>
      <w:r w:rsidRPr="00692F2D" w:rsidR="001F2C77">
        <w:rPr>
          <w:sz w:val="22"/>
          <w:szCs w:val="22"/>
        </w:rPr>
        <w:t>ed</w:t>
      </w:r>
      <w:r w:rsidRPr="00692F2D">
        <w:rPr>
          <w:sz w:val="22"/>
          <w:szCs w:val="22"/>
        </w:rPr>
        <w:t xml:space="preserve"> several measures that contain information collection requirements designed to </w:t>
      </w:r>
      <w:r w:rsidRPr="00692F2D" w:rsidR="00F409E8">
        <w:rPr>
          <w:sz w:val="22"/>
          <w:szCs w:val="22"/>
        </w:rPr>
        <w:t xml:space="preserve">ensure that TRS is being offered in a manner that </w:t>
      </w:r>
      <w:r w:rsidRPr="00692F2D" w:rsidR="00877DF3">
        <w:rPr>
          <w:sz w:val="22"/>
          <w:szCs w:val="22"/>
        </w:rPr>
        <w:t xml:space="preserve">is </w:t>
      </w:r>
      <w:r w:rsidRPr="00692F2D" w:rsidR="00F409E8">
        <w:rPr>
          <w:sz w:val="22"/>
          <w:szCs w:val="22"/>
        </w:rPr>
        <w:t xml:space="preserve">functionally equivalent to a voice telephone service and, at the same time, </w:t>
      </w:r>
      <w:r w:rsidRPr="00692F2D" w:rsidR="00877DF3">
        <w:rPr>
          <w:sz w:val="22"/>
          <w:szCs w:val="22"/>
        </w:rPr>
        <w:t>the TRS Fund is protected</w:t>
      </w:r>
      <w:r w:rsidRPr="00692F2D" w:rsidR="00F409E8">
        <w:rPr>
          <w:sz w:val="22"/>
          <w:szCs w:val="22"/>
        </w:rPr>
        <w:t xml:space="preserve"> from waste, fraud and abuse.  These information collection requirements are necessary to protect the integrity of the TRS </w:t>
      </w:r>
      <w:r w:rsidRPr="00692F2D" w:rsidR="0013556E">
        <w:rPr>
          <w:sz w:val="22"/>
          <w:szCs w:val="22"/>
        </w:rPr>
        <w:t>Fund, which</w:t>
      </w:r>
      <w:r w:rsidRPr="00692F2D" w:rsidR="00F409E8">
        <w:rPr>
          <w:sz w:val="22"/>
          <w:szCs w:val="22"/>
        </w:rPr>
        <w:t xml:space="preserve"> pays for the provision of TRS.  </w:t>
      </w:r>
    </w:p>
    <w:p w:rsidR="00F409E8" w:rsidRPr="00692F2D" w:rsidP="00F521DB" w14:paraId="3B271446" w14:textId="71791C38">
      <w:pPr>
        <w:spacing w:after="120"/>
        <w:ind w:left="720"/>
        <w:rPr>
          <w:sz w:val="22"/>
          <w:szCs w:val="22"/>
        </w:rPr>
      </w:pPr>
      <w:r w:rsidRPr="00692F2D">
        <w:rPr>
          <w:sz w:val="22"/>
          <w:szCs w:val="22"/>
        </w:rPr>
        <w:t xml:space="preserve">The </w:t>
      </w:r>
      <w:r w:rsidRPr="00692F2D" w:rsidR="00C67481">
        <w:rPr>
          <w:i/>
          <w:sz w:val="22"/>
          <w:szCs w:val="22"/>
        </w:rPr>
        <w:t xml:space="preserve">2013 </w:t>
      </w:r>
      <w:r w:rsidRPr="00692F2D">
        <w:rPr>
          <w:i/>
          <w:sz w:val="22"/>
          <w:szCs w:val="22"/>
        </w:rPr>
        <w:t>VRS Reform Order</w:t>
      </w:r>
      <w:r w:rsidRPr="00692F2D">
        <w:rPr>
          <w:sz w:val="22"/>
          <w:szCs w:val="22"/>
        </w:rPr>
        <w:t xml:space="preserve"> </w:t>
      </w:r>
      <w:r w:rsidRPr="00692F2D" w:rsidR="00C67481">
        <w:rPr>
          <w:sz w:val="22"/>
          <w:szCs w:val="22"/>
        </w:rPr>
        <w:t xml:space="preserve">also </w:t>
      </w:r>
      <w:r w:rsidRPr="00692F2D">
        <w:rPr>
          <w:sz w:val="22"/>
          <w:szCs w:val="22"/>
        </w:rPr>
        <w:t>adopt</w:t>
      </w:r>
      <w:r w:rsidRPr="00692F2D" w:rsidR="001F2C77">
        <w:rPr>
          <w:sz w:val="22"/>
          <w:szCs w:val="22"/>
        </w:rPr>
        <w:t>ed</w:t>
      </w:r>
      <w:r w:rsidRPr="00692F2D">
        <w:rPr>
          <w:sz w:val="22"/>
          <w:szCs w:val="22"/>
        </w:rPr>
        <w:t xml:space="preserve"> reporting and recordkeeping requirements on potential providers seeking to offer </w:t>
      </w:r>
      <w:r w:rsidRPr="00692F2D" w:rsidR="00375514">
        <w:rPr>
          <w:sz w:val="22"/>
          <w:szCs w:val="22"/>
        </w:rPr>
        <w:t xml:space="preserve">Internet-based </w:t>
      </w:r>
      <w:r w:rsidRPr="00692F2D">
        <w:rPr>
          <w:sz w:val="22"/>
          <w:szCs w:val="22"/>
        </w:rPr>
        <w:t>TRS services such as VRS, IP Relay</w:t>
      </w:r>
      <w:r w:rsidRPr="00692F2D" w:rsidR="00C67481">
        <w:rPr>
          <w:sz w:val="22"/>
          <w:szCs w:val="22"/>
        </w:rPr>
        <w:t>,</w:t>
      </w:r>
      <w:r w:rsidRPr="00692F2D">
        <w:rPr>
          <w:sz w:val="22"/>
          <w:szCs w:val="22"/>
        </w:rPr>
        <w:t xml:space="preserve"> and IP CTS.</w:t>
      </w:r>
    </w:p>
    <w:p w:rsidR="00387ABC" w:rsidRPr="00692F2D" w:rsidP="00C17C60" w14:paraId="0CBF3BEA" w14:textId="408D11FF">
      <w:pPr>
        <w:pStyle w:val="ListParagraph"/>
        <w:numPr>
          <w:ilvl w:val="2"/>
          <w:numId w:val="12"/>
        </w:numPr>
        <w:spacing w:after="120" w:line="240" w:lineRule="auto"/>
        <w:ind w:left="1080"/>
        <w:contextualSpacing w:val="0"/>
        <w:rPr>
          <w:rFonts w:ascii="Times New Roman" w:hAnsi="Times New Roman"/>
          <w:b/>
          <w:i/>
        </w:rPr>
      </w:pPr>
      <w:r w:rsidRPr="00692F2D">
        <w:rPr>
          <w:rFonts w:ascii="Times New Roman" w:hAnsi="Times New Roman"/>
          <w:b/>
          <w:i/>
        </w:rPr>
        <w:t>2017 VRS Improvements Order</w:t>
      </w:r>
    </w:p>
    <w:p w:rsidR="001F2C77" w:rsidRPr="00692F2D" w:rsidP="00F521DB" w14:paraId="65419EDD" w14:textId="3579625C">
      <w:pPr>
        <w:spacing w:after="120"/>
        <w:ind w:left="720"/>
        <w:rPr>
          <w:sz w:val="22"/>
          <w:szCs w:val="22"/>
        </w:rPr>
      </w:pPr>
      <w:r w:rsidRPr="00692F2D">
        <w:rPr>
          <w:sz w:val="22"/>
          <w:szCs w:val="22"/>
        </w:rPr>
        <w:t xml:space="preserve">The </w:t>
      </w:r>
      <w:r w:rsidRPr="00692F2D">
        <w:rPr>
          <w:i/>
          <w:sz w:val="22"/>
          <w:szCs w:val="22"/>
        </w:rPr>
        <w:t xml:space="preserve">2017 VRS </w:t>
      </w:r>
      <w:r w:rsidRPr="00692F2D" w:rsidR="00196673">
        <w:rPr>
          <w:i/>
          <w:sz w:val="22"/>
          <w:szCs w:val="22"/>
        </w:rPr>
        <w:t xml:space="preserve">Improvements </w:t>
      </w:r>
      <w:r w:rsidRPr="00692F2D">
        <w:rPr>
          <w:i/>
          <w:sz w:val="22"/>
          <w:szCs w:val="22"/>
        </w:rPr>
        <w:t>Order</w:t>
      </w:r>
      <w:r w:rsidRPr="00692F2D">
        <w:rPr>
          <w:sz w:val="22"/>
          <w:szCs w:val="22"/>
        </w:rPr>
        <w:t xml:space="preserve"> contains information collection requirements.  The</w:t>
      </w:r>
      <w:r w:rsidRPr="00692F2D" w:rsidR="00AE3D45">
        <w:rPr>
          <w:sz w:val="22"/>
          <w:szCs w:val="22"/>
        </w:rPr>
        <w:t xml:space="preserve"> following describes the</w:t>
      </w:r>
      <w:r w:rsidRPr="00692F2D">
        <w:rPr>
          <w:sz w:val="22"/>
          <w:szCs w:val="22"/>
        </w:rPr>
        <w:t xml:space="preserve"> parties who are involved in these information collections, why they are involved, and how the information that they provide is to be collected and used:  </w:t>
      </w:r>
    </w:p>
    <w:p w:rsidR="001F2C77" w:rsidRPr="00692F2D" w:rsidP="00C17C60" w14:paraId="24A841CE" w14:textId="4E3C81B6">
      <w:pPr>
        <w:pStyle w:val="ListParagraph"/>
        <w:numPr>
          <w:ilvl w:val="0"/>
          <w:numId w:val="7"/>
        </w:numPr>
        <w:spacing w:after="120" w:line="240" w:lineRule="auto"/>
        <w:ind w:left="1440"/>
        <w:contextualSpacing w:val="0"/>
        <w:rPr>
          <w:rFonts w:ascii="Times New Roman" w:hAnsi="Times New Roman"/>
        </w:rPr>
      </w:pPr>
      <w:r w:rsidRPr="00692F2D">
        <w:rPr>
          <w:rFonts w:ascii="Times New Roman" w:hAnsi="Times New Roman"/>
        </w:rPr>
        <w:t xml:space="preserve">For the assignment of </w:t>
      </w:r>
      <w:r w:rsidRPr="00692F2D" w:rsidR="00F7482C">
        <w:rPr>
          <w:rFonts w:ascii="Times New Roman" w:hAnsi="Times New Roman"/>
        </w:rPr>
        <w:t xml:space="preserve">Internet-based </w:t>
      </w:r>
      <w:r w:rsidRPr="00692F2D">
        <w:rPr>
          <w:rFonts w:ascii="Times New Roman" w:hAnsi="Times New Roman"/>
        </w:rPr>
        <w:t xml:space="preserve">TRS numbers to hearing point-to-point video users, VRS </w:t>
      </w:r>
      <w:r w:rsidRPr="00692F2D">
        <w:rPr>
          <w:rFonts w:ascii="Times New Roman" w:hAnsi="Times New Roman"/>
        </w:rPr>
        <w:t>providers collect and r</w:t>
      </w:r>
      <w:r w:rsidRPr="00692F2D">
        <w:rPr>
          <w:rFonts w:ascii="Times New Roman" w:hAnsi="Times New Roman"/>
        </w:rPr>
        <w:t>etain registration information and a certification from</w:t>
      </w:r>
      <w:r w:rsidRPr="00692F2D">
        <w:rPr>
          <w:rFonts w:ascii="Times New Roman" w:hAnsi="Times New Roman"/>
        </w:rPr>
        <w:t xml:space="preserve"> hearing individuals</w:t>
      </w:r>
      <w:r w:rsidRPr="00692F2D">
        <w:rPr>
          <w:rFonts w:ascii="Times New Roman" w:hAnsi="Times New Roman"/>
        </w:rPr>
        <w:t xml:space="preserve"> to ensure their eligibility</w:t>
      </w:r>
      <w:r w:rsidRPr="00692F2D" w:rsidR="0013556E">
        <w:rPr>
          <w:rFonts w:ascii="Times New Roman" w:hAnsi="Times New Roman"/>
        </w:rPr>
        <w:t xml:space="preserve">.  </w:t>
      </w:r>
      <w:r w:rsidRPr="00692F2D">
        <w:rPr>
          <w:rFonts w:ascii="Times New Roman" w:hAnsi="Times New Roman"/>
        </w:rPr>
        <w:t>VRS providers also</w:t>
      </w:r>
      <w:r w:rsidRPr="00692F2D" w:rsidR="00E02461">
        <w:rPr>
          <w:rFonts w:ascii="Times New Roman" w:hAnsi="Times New Roman"/>
        </w:rPr>
        <w:t xml:space="preserve"> must (1)</w:t>
      </w:r>
      <w:r w:rsidRPr="00692F2D">
        <w:rPr>
          <w:rFonts w:ascii="Times New Roman" w:hAnsi="Times New Roman"/>
        </w:rPr>
        <w:t xml:space="preserve"> obtain </w:t>
      </w:r>
      <w:r w:rsidRPr="00692F2D" w:rsidR="007C6745">
        <w:rPr>
          <w:rFonts w:ascii="Times New Roman" w:hAnsi="Times New Roman"/>
        </w:rPr>
        <w:t>consent</w:t>
      </w:r>
      <w:r w:rsidRPr="00692F2D">
        <w:rPr>
          <w:rFonts w:ascii="Times New Roman" w:hAnsi="Times New Roman"/>
        </w:rPr>
        <w:t xml:space="preserve"> from such users to collect </w:t>
      </w:r>
      <w:r w:rsidRPr="00692F2D" w:rsidR="0013556E">
        <w:rPr>
          <w:rFonts w:ascii="Times New Roman" w:hAnsi="Times New Roman"/>
        </w:rPr>
        <w:t>and transmit</w:t>
      </w:r>
      <w:r w:rsidRPr="00692F2D">
        <w:rPr>
          <w:rFonts w:ascii="Times New Roman" w:hAnsi="Times New Roman"/>
        </w:rPr>
        <w:t xml:space="preserve"> the information </w:t>
      </w:r>
      <w:r w:rsidRPr="00692F2D">
        <w:rPr>
          <w:rFonts w:ascii="Times New Roman" w:hAnsi="Times New Roman"/>
        </w:rPr>
        <w:t>to the</w:t>
      </w:r>
      <w:r w:rsidRPr="00692F2D">
        <w:rPr>
          <w:rFonts w:ascii="Times New Roman" w:hAnsi="Times New Roman"/>
        </w:rPr>
        <w:t xml:space="preserve"> TRS</w:t>
      </w:r>
      <w:r w:rsidRPr="00692F2D" w:rsidR="007C6745">
        <w:rPr>
          <w:rFonts w:ascii="Times New Roman" w:hAnsi="Times New Roman"/>
        </w:rPr>
        <w:t>-URD</w:t>
      </w:r>
      <w:r w:rsidRPr="00692F2D" w:rsidR="00E02461">
        <w:rPr>
          <w:rFonts w:ascii="Times New Roman" w:hAnsi="Times New Roman"/>
        </w:rPr>
        <w:t>, (2)</w:t>
      </w:r>
      <w:r w:rsidRPr="00692F2D" w:rsidR="00A059F6">
        <w:rPr>
          <w:rFonts w:ascii="Times New Roman" w:hAnsi="Times New Roman"/>
        </w:rPr>
        <w:t xml:space="preserve"> update the information</w:t>
      </w:r>
      <w:r w:rsidRPr="00692F2D" w:rsidR="00E02461">
        <w:rPr>
          <w:rFonts w:ascii="Times New Roman" w:hAnsi="Times New Roman"/>
        </w:rPr>
        <w:t>,</w:t>
      </w:r>
      <w:r w:rsidRPr="00692F2D" w:rsidR="00A059F6">
        <w:rPr>
          <w:rFonts w:ascii="Times New Roman" w:hAnsi="Times New Roman"/>
        </w:rPr>
        <w:t xml:space="preserve"> and</w:t>
      </w:r>
      <w:r w:rsidRPr="00692F2D" w:rsidR="00E02461">
        <w:rPr>
          <w:rFonts w:ascii="Times New Roman" w:hAnsi="Times New Roman"/>
        </w:rPr>
        <w:t xml:space="preserve"> (3)</w:t>
      </w:r>
      <w:r w:rsidRPr="00692F2D" w:rsidR="00A059F6">
        <w:rPr>
          <w:rFonts w:ascii="Times New Roman" w:hAnsi="Times New Roman"/>
        </w:rPr>
        <w:t xml:space="preserve"> request</w:t>
      </w:r>
      <w:r w:rsidRPr="00692F2D" w:rsidR="00E02461">
        <w:rPr>
          <w:rFonts w:ascii="Times New Roman" w:hAnsi="Times New Roman"/>
        </w:rPr>
        <w:t xml:space="preserve"> the TRS-URD administrator</w:t>
      </w:r>
      <w:r w:rsidRPr="00692F2D" w:rsidR="00A059F6">
        <w:rPr>
          <w:rFonts w:ascii="Times New Roman" w:hAnsi="Times New Roman"/>
        </w:rPr>
        <w:t xml:space="preserve"> to remove user information from the database </w:t>
      </w:r>
      <w:r w:rsidRPr="00692F2D" w:rsidR="00E02461">
        <w:rPr>
          <w:rFonts w:ascii="Times New Roman" w:hAnsi="Times New Roman"/>
        </w:rPr>
        <w:t>if the</w:t>
      </w:r>
      <w:r w:rsidRPr="00692F2D" w:rsidR="00A059F6">
        <w:rPr>
          <w:rFonts w:ascii="Times New Roman" w:hAnsi="Times New Roman"/>
        </w:rPr>
        <w:t xml:space="preserve"> user</w:t>
      </w:r>
      <w:r w:rsidRPr="00692F2D" w:rsidR="00E02461">
        <w:rPr>
          <w:rFonts w:ascii="Times New Roman" w:hAnsi="Times New Roman"/>
        </w:rPr>
        <w:t xml:space="preserve"> asks to discontinue service</w:t>
      </w:r>
      <w:r w:rsidRPr="00692F2D" w:rsidR="00A059F6">
        <w:rPr>
          <w:rFonts w:ascii="Times New Roman" w:hAnsi="Times New Roman"/>
        </w:rPr>
        <w:t xml:space="preserve"> or become</w:t>
      </w:r>
      <w:r w:rsidRPr="00692F2D" w:rsidR="00E02461">
        <w:rPr>
          <w:rFonts w:ascii="Times New Roman" w:hAnsi="Times New Roman"/>
        </w:rPr>
        <w:t>s</w:t>
      </w:r>
      <w:r w:rsidRPr="00692F2D" w:rsidR="00A059F6">
        <w:rPr>
          <w:rFonts w:ascii="Times New Roman" w:hAnsi="Times New Roman"/>
        </w:rPr>
        <w:t xml:space="preserve"> ineligible.  </w:t>
      </w:r>
      <w:r w:rsidRPr="00692F2D">
        <w:rPr>
          <w:rFonts w:ascii="Times New Roman" w:hAnsi="Times New Roman"/>
        </w:rPr>
        <w:t xml:space="preserve">The information </w:t>
      </w:r>
      <w:r w:rsidRPr="00692F2D" w:rsidR="00A059F6">
        <w:rPr>
          <w:rFonts w:ascii="Times New Roman" w:hAnsi="Times New Roman"/>
        </w:rPr>
        <w:t xml:space="preserve">submitted to </w:t>
      </w:r>
      <w:r w:rsidRPr="00692F2D">
        <w:rPr>
          <w:rFonts w:ascii="Times New Roman" w:hAnsi="Times New Roman"/>
        </w:rPr>
        <w:t xml:space="preserve">the </w:t>
      </w:r>
      <w:r w:rsidRPr="00692F2D" w:rsidR="00E02461">
        <w:rPr>
          <w:rFonts w:ascii="Times New Roman" w:hAnsi="Times New Roman"/>
        </w:rPr>
        <w:t>TRS-URD</w:t>
      </w:r>
      <w:r w:rsidRPr="00692F2D">
        <w:rPr>
          <w:rFonts w:ascii="Times New Roman" w:hAnsi="Times New Roman"/>
        </w:rPr>
        <w:t xml:space="preserve"> will be used by </w:t>
      </w:r>
      <w:r w:rsidRPr="00692F2D" w:rsidR="0073554D">
        <w:rPr>
          <w:rFonts w:ascii="Times New Roman" w:hAnsi="Times New Roman"/>
        </w:rPr>
        <w:t>TRS-URD administrator to perform user identification verification checks</w:t>
      </w:r>
      <w:r w:rsidRPr="00692F2D">
        <w:rPr>
          <w:rFonts w:ascii="Times New Roman" w:hAnsi="Times New Roman"/>
        </w:rPr>
        <w:t xml:space="preserve"> to validate the eligibility of the party on the video side of each call.</w:t>
      </w:r>
      <w:r w:rsidRPr="00692F2D">
        <w:rPr>
          <w:rFonts w:ascii="Times New Roman" w:hAnsi="Times New Roman"/>
        </w:rPr>
        <w:t xml:space="preserve">  Conducting identity checks and </w:t>
      </w:r>
      <w:r w:rsidRPr="00692F2D" w:rsidR="0073554D">
        <w:rPr>
          <w:rFonts w:ascii="Times New Roman" w:hAnsi="Times New Roman"/>
        </w:rPr>
        <w:t>per call validation</w:t>
      </w:r>
      <w:r w:rsidRPr="00692F2D">
        <w:rPr>
          <w:rFonts w:ascii="Times New Roman" w:hAnsi="Times New Roman"/>
        </w:rPr>
        <w:t xml:space="preserve"> helps</w:t>
      </w:r>
      <w:r w:rsidRPr="00692F2D" w:rsidR="00E92E1C">
        <w:rPr>
          <w:rFonts w:ascii="Times New Roman" w:hAnsi="Times New Roman"/>
        </w:rPr>
        <w:t xml:space="preserve"> to</w:t>
      </w:r>
      <w:r w:rsidRPr="00692F2D">
        <w:rPr>
          <w:rFonts w:ascii="Times New Roman" w:hAnsi="Times New Roman"/>
        </w:rPr>
        <w:t xml:space="preserve"> ensure that only eligible users </w:t>
      </w:r>
      <w:r w:rsidRPr="00692F2D" w:rsidR="00DD1C82">
        <w:rPr>
          <w:rFonts w:ascii="Times New Roman" w:hAnsi="Times New Roman"/>
        </w:rPr>
        <w:t>are</w:t>
      </w:r>
      <w:r w:rsidRPr="00692F2D" w:rsidR="0073554D">
        <w:rPr>
          <w:rFonts w:ascii="Times New Roman" w:hAnsi="Times New Roman"/>
        </w:rPr>
        <w:t xml:space="preserve"> making</w:t>
      </w:r>
      <w:r w:rsidRPr="00692F2D" w:rsidR="00DD1C82">
        <w:rPr>
          <w:rFonts w:ascii="Times New Roman" w:hAnsi="Times New Roman"/>
        </w:rPr>
        <w:t xml:space="preserve"> us</w:t>
      </w:r>
      <w:r w:rsidRPr="00692F2D" w:rsidR="0073554D">
        <w:rPr>
          <w:rFonts w:ascii="Times New Roman" w:hAnsi="Times New Roman"/>
        </w:rPr>
        <w:t>e of</w:t>
      </w:r>
      <w:r w:rsidRPr="00692F2D" w:rsidR="00DD1C82">
        <w:rPr>
          <w:rFonts w:ascii="Times New Roman" w:hAnsi="Times New Roman"/>
        </w:rPr>
        <w:t xml:space="preserve"> the service</w:t>
      </w:r>
      <w:r w:rsidRPr="00692F2D" w:rsidR="00E92E1C">
        <w:rPr>
          <w:rFonts w:ascii="Times New Roman" w:hAnsi="Times New Roman"/>
        </w:rPr>
        <w:t>,</w:t>
      </w:r>
      <w:r w:rsidRPr="00692F2D" w:rsidR="00DD1C82">
        <w:rPr>
          <w:rFonts w:ascii="Times New Roman" w:hAnsi="Times New Roman"/>
        </w:rPr>
        <w:t xml:space="preserve"> prevent waste, fraud, and abuse, protect the integrity of the TRS Fund, </w:t>
      </w:r>
      <w:r w:rsidRPr="00692F2D" w:rsidR="00E92E1C">
        <w:rPr>
          <w:rFonts w:ascii="Times New Roman" w:hAnsi="Times New Roman"/>
        </w:rPr>
        <w:t>and</w:t>
      </w:r>
      <w:r w:rsidRPr="00692F2D" w:rsidR="00DD1C82">
        <w:rPr>
          <w:rFonts w:ascii="Times New Roman" w:hAnsi="Times New Roman"/>
        </w:rPr>
        <w:t xml:space="preserve"> ensure the continued provision of TRS. </w:t>
      </w:r>
    </w:p>
    <w:p w:rsidR="00DD1C82" w:rsidRPr="00692F2D" w:rsidP="00C17C60" w14:paraId="65F135AE" w14:textId="2013505C">
      <w:pPr>
        <w:pStyle w:val="ListParagraph"/>
        <w:numPr>
          <w:ilvl w:val="0"/>
          <w:numId w:val="7"/>
        </w:numPr>
        <w:spacing w:after="120" w:line="240" w:lineRule="auto"/>
        <w:ind w:left="1440"/>
        <w:contextualSpacing w:val="0"/>
        <w:rPr>
          <w:rFonts w:ascii="Times New Roman" w:hAnsi="Times New Roman"/>
        </w:rPr>
      </w:pPr>
      <w:r w:rsidRPr="00692F2D">
        <w:rPr>
          <w:rFonts w:ascii="Times New Roman" w:hAnsi="Times New Roman"/>
        </w:rPr>
        <w:t>The information collected and submitted as a</w:t>
      </w:r>
      <w:r w:rsidRPr="00692F2D" w:rsidR="00E92E1C">
        <w:rPr>
          <w:rFonts w:ascii="Times New Roman" w:hAnsi="Times New Roman"/>
        </w:rPr>
        <w:t xml:space="preserve"> result of including point-to-point video service within the scope of the rules governing</w:t>
      </w:r>
      <w:r w:rsidRPr="00692F2D">
        <w:rPr>
          <w:rFonts w:ascii="Times New Roman" w:hAnsi="Times New Roman"/>
        </w:rPr>
        <w:t xml:space="preserve"> change of default provider helps</w:t>
      </w:r>
      <w:r w:rsidRPr="00692F2D" w:rsidR="00E92E1C">
        <w:rPr>
          <w:rFonts w:ascii="Times New Roman" w:hAnsi="Times New Roman"/>
        </w:rPr>
        <w:t xml:space="preserve"> to</w:t>
      </w:r>
      <w:r w:rsidRPr="00692F2D">
        <w:rPr>
          <w:rFonts w:ascii="Times New Roman" w:hAnsi="Times New Roman"/>
        </w:rPr>
        <w:t xml:space="preserve"> ensure</w:t>
      </w:r>
      <w:r w:rsidRPr="00692F2D" w:rsidR="00E92E1C">
        <w:rPr>
          <w:rFonts w:ascii="Times New Roman" w:hAnsi="Times New Roman"/>
        </w:rPr>
        <w:t xml:space="preserve"> that</w:t>
      </w:r>
      <w:r w:rsidRPr="00692F2D">
        <w:rPr>
          <w:rFonts w:ascii="Times New Roman" w:hAnsi="Times New Roman"/>
        </w:rPr>
        <w:t xml:space="preserve"> VRS providers protect point-to-point video users </w:t>
      </w:r>
      <w:r w:rsidRPr="00692F2D" w:rsidR="00E92E1C">
        <w:rPr>
          <w:rFonts w:ascii="Times New Roman" w:hAnsi="Times New Roman"/>
        </w:rPr>
        <w:t>from unauthorized changes of default provider,</w:t>
      </w:r>
      <w:r w:rsidRPr="00692F2D">
        <w:rPr>
          <w:rFonts w:ascii="Times New Roman" w:hAnsi="Times New Roman"/>
        </w:rPr>
        <w:t xml:space="preserve"> protect against waste, fraud, and abuse</w:t>
      </w:r>
      <w:r w:rsidRPr="00692F2D" w:rsidR="00C2112B">
        <w:rPr>
          <w:rFonts w:ascii="Times New Roman" w:hAnsi="Times New Roman"/>
        </w:rPr>
        <w:t>,</w:t>
      </w:r>
      <w:r w:rsidRPr="00692F2D">
        <w:rPr>
          <w:rFonts w:ascii="Times New Roman" w:hAnsi="Times New Roman"/>
        </w:rPr>
        <w:t xml:space="preserve"> ensure the integrity of the TRS Fund</w:t>
      </w:r>
      <w:r w:rsidRPr="00692F2D" w:rsidR="00C2112B">
        <w:rPr>
          <w:rFonts w:ascii="Times New Roman" w:hAnsi="Times New Roman"/>
        </w:rPr>
        <w:t>,</w:t>
      </w:r>
      <w:r w:rsidRPr="00692F2D">
        <w:rPr>
          <w:rFonts w:ascii="Times New Roman" w:hAnsi="Times New Roman"/>
        </w:rPr>
        <w:t xml:space="preserve"> and</w:t>
      </w:r>
      <w:r w:rsidRPr="00692F2D" w:rsidR="00C2112B">
        <w:rPr>
          <w:rFonts w:ascii="Times New Roman" w:hAnsi="Times New Roman"/>
        </w:rPr>
        <w:t xml:space="preserve"> ensure</w:t>
      </w:r>
      <w:r w:rsidRPr="00692F2D">
        <w:rPr>
          <w:rFonts w:ascii="Times New Roman" w:hAnsi="Times New Roman"/>
        </w:rPr>
        <w:t xml:space="preserve"> the continued provision of TRS. </w:t>
      </w:r>
    </w:p>
    <w:p w:rsidR="00B7555F" w:rsidRPr="00692F2D" w:rsidP="008D64C9" w14:paraId="56CC3254" w14:textId="526F688D">
      <w:pPr>
        <w:pStyle w:val="ListParagraph"/>
        <w:numPr>
          <w:ilvl w:val="0"/>
          <w:numId w:val="7"/>
        </w:numPr>
        <w:spacing w:after="120" w:line="240" w:lineRule="auto"/>
        <w:ind w:left="1440"/>
        <w:contextualSpacing w:val="0"/>
      </w:pPr>
      <w:r w:rsidRPr="00692F2D">
        <w:rPr>
          <w:rFonts w:ascii="Times New Roman" w:hAnsi="Times New Roman"/>
        </w:rPr>
        <w:t>VRS providers must obtain permission</w:t>
      </w:r>
      <w:r w:rsidRPr="00692F2D" w:rsidR="0064619A">
        <w:rPr>
          <w:rFonts w:ascii="Times New Roman" w:hAnsi="Times New Roman"/>
        </w:rPr>
        <w:t xml:space="preserve"> from point-to-point video service users</w:t>
      </w:r>
      <w:r w:rsidRPr="00692F2D">
        <w:rPr>
          <w:rFonts w:ascii="Times New Roman" w:hAnsi="Times New Roman"/>
        </w:rPr>
        <w:t xml:space="preserve"> </w:t>
      </w:r>
      <w:r w:rsidRPr="00692F2D" w:rsidR="0064619A">
        <w:rPr>
          <w:rFonts w:ascii="Times New Roman" w:hAnsi="Times New Roman"/>
        </w:rPr>
        <w:t>to</w:t>
      </w:r>
      <w:r w:rsidRPr="00692F2D">
        <w:rPr>
          <w:rFonts w:ascii="Times New Roman" w:hAnsi="Times New Roman"/>
        </w:rPr>
        <w:t xml:space="preserve"> collect and retain CPNI </w:t>
      </w:r>
      <w:r w:rsidRPr="00692F2D" w:rsidR="0064619A">
        <w:rPr>
          <w:rFonts w:ascii="Times New Roman" w:hAnsi="Times New Roman"/>
        </w:rPr>
        <w:t>and must</w:t>
      </w:r>
      <w:r w:rsidRPr="00692F2D">
        <w:rPr>
          <w:rFonts w:ascii="Times New Roman" w:hAnsi="Times New Roman"/>
        </w:rPr>
        <w:t xml:space="preserve"> ensure the protection of the </w:t>
      </w:r>
      <w:r w:rsidRPr="00692F2D" w:rsidR="0064619A">
        <w:rPr>
          <w:rFonts w:ascii="Times New Roman" w:hAnsi="Times New Roman"/>
        </w:rPr>
        <w:t>user’s</w:t>
      </w:r>
      <w:r w:rsidRPr="00692F2D">
        <w:rPr>
          <w:rFonts w:ascii="Times New Roman" w:hAnsi="Times New Roman"/>
        </w:rPr>
        <w:t xml:space="preserve"> information</w:t>
      </w:r>
      <w:r w:rsidRPr="00692F2D" w:rsidR="0064619A">
        <w:rPr>
          <w:rFonts w:ascii="Times New Roman" w:hAnsi="Times New Roman"/>
        </w:rPr>
        <w:t>.  The CPNI rules</w:t>
      </w:r>
      <w:r w:rsidRPr="00692F2D">
        <w:rPr>
          <w:rFonts w:ascii="Times New Roman" w:hAnsi="Times New Roman"/>
        </w:rPr>
        <w:t xml:space="preserve"> allow VRS providers to collect </w:t>
      </w:r>
      <w:r w:rsidRPr="00692F2D" w:rsidR="0064619A">
        <w:rPr>
          <w:rFonts w:ascii="Times New Roman" w:hAnsi="Times New Roman"/>
        </w:rPr>
        <w:t>the</w:t>
      </w:r>
      <w:r w:rsidRPr="00692F2D">
        <w:rPr>
          <w:rFonts w:ascii="Times New Roman" w:hAnsi="Times New Roman"/>
        </w:rPr>
        <w:t xml:space="preserve"> information </w:t>
      </w:r>
      <w:r w:rsidRPr="00692F2D" w:rsidR="0064619A">
        <w:rPr>
          <w:rFonts w:ascii="Times New Roman" w:hAnsi="Times New Roman"/>
        </w:rPr>
        <w:t>that is needed before providing</w:t>
      </w:r>
      <w:r w:rsidRPr="00692F2D">
        <w:rPr>
          <w:rFonts w:ascii="Times New Roman" w:hAnsi="Times New Roman"/>
        </w:rPr>
        <w:t xml:space="preserve"> service</w:t>
      </w:r>
      <w:r w:rsidRPr="00692F2D" w:rsidR="0013556E">
        <w:rPr>
          <w:rFonts w:ascii="Times New Roman" w:hAnsi="Times New Roman"/>
        </w:rPr>
        <w:t xml:space="preserve">.  </w:t>
      </w:r>
      <w:r w:rsidRPr="00692F2D">
        <w:rPr>
          <w:rFonts w:ascii="Times New Roman" w:hAnsi="Times New Roman"/>
        </w:rPr>
        <w:t>VRS providers must notify appropriate authorities of CPNI breaches to ensure</w:t>
      </w:r>
      <w:r w:rsidRPr="00692F2D" w:rsidR="0064619A">
        <w:rPr>
          <w:rFonts w:ascii="Times New Roman" w:hAnsi="Times New Roman"/>
        </w:rPr>
        <w:t xml:space="preserve"> that</w:t>
      </w:r>
      <w:r w:rsidRPr="00692F2D">
        <w:rPr>
          <w:rFonts w:ascii="Times New Roman" w:hAnsi="Times New Roman"/>
        </w:rPr>
        <w:t xml:space="preserve"> adequate steps </w:t>
      </w:r>
      <w:r w:rsidRPr="00692F2D" w:rsidR="0064619A">
        <w:rPr>
          <w:rFonts w:ascii="Times New Roman" w:hAnsi="Times New Roman"/>
        </w:rPr>
        <w:t>are</w:t>
      </w:r>
      <w:r w:rsidRPr="00692F2D">
        <w:rPr>
          <w:rFonts w:ascii="Times New Roman" w:hAnsi="Times New Roman"/>
        </w:rPr>
        <w:t xml:space="preserve"> taken to protect consumers.  Such processes</w:t>
      </w:r>
      <w:r w:rsidRPr="00692F2D" w:rsidR="0064619A">
        <w:rPr>
          <w:rFonts w:ascii="Times New Roman" w:hAnsi="Times New Roman"/>
        </w:rPr>
        <w:t xml:space="preserve"> protect consumers’ PII,</w:t>
      </w:r>
      <w:r w:rsidRPr="00692F2D">
        <w:rPr>
          <w:rFonts w:ascii="Times New Roman" w:hAnsi="Times New Roman"/>
        </w:rPr>
        <w:t xml:space="preserve"> help minimize waste, fraud, and abuse</w:t>
      </w:r>
      <w:r w:rsidRPr="00692F2D" w:rsidR="0064619A">
        <w:rPr>
          <w:rFonts w:ascii="Times New Roman" w:hAnsi="Times New Roman"/>
        </w:rPr>
        <w:t>,</w:t>
      </w:r>
      <w:r w:rsidRPr="00692F2D">
        <w:rPr>
          <w:rFonts w:ascii="Times New Roman" w:hAnsi="Times New Roman"/>
        </w:rPr>
        <w:t xml:space="preserve"> and generally ensure the integrity of the TRS Fund. </w:t>
      </w:r>
    </w:p>
    <w:p w:rsidR="00387ABC" w:rsidRPr="00692F2D" w:rsidP="00C17C60" w14:paraId="133BCFEE" w14:textId="4411384F">
      <w:pPr>
        <w:pStyle w:val="ListParagraph"/>
        <w:numPr>
          <w:ilvl w:val="2"/>
          <w:numId w:val="12"/>
        </w:numPr>
        <w:tabs>
          <w:tab w:val="left" w:pos="720"/>
        </w:tabs>
        <w:spacing w:after="120" w:line="240" w:lineRule="auto"/>
        <w:ind w:left="1080"/>
        <w:contextualSpacing w:val="0"/>
        <w:rPr>
          <w:rFonts w:ascii="Times New Roman" w:hAnsi="Times New Roman"/>
          <w:b/>
          <w:i/>
        </w:rPr>
      </w:pPr>
      <w:r w:rsidRPr="00692F2D">
        <w:rPr>
          <w:rFonts w:ascii="Times New Roman" w:hAnsi="Times New Roman"/>
          <w:b/>
          <w:i/>
        </w:rPr>
        <w:t>2019</w:t>
      </w:r>
      <w:r w:rsidRPr="00692F2D">
        <w:rPr>
          <w:rFonts w:ascii="Times New Roman" w:hAnsi="Times New Roman"/>
          <w:b/>
          <w:i/>
        </w:rPr>
        <w:t xml:space="preserve"> VRS </w:t>
      </w:r>
      <w:r w:rsidRPr="00692F2D" w:rsidR="0047321F">
        <w:rPr>
          <w:rFonts w:ascii="Times New Roman" w:hAnsi="Times New Roman"/>
          <w:b/>
          <w:i/>
        </w:rPr>
        <w:t>Program Management</w:t>
      </w:r>
      <w:r w:rsidRPr="00692F2D">
        <w:rPr>
          <w:rFonts w:ascii="Times New Roman" w:hAnsi="Times New Roman"/>
          <w:b/>
          <w:i/>
        </w:rPr>
        <w:t xml:space="preserve"> Order</w:t>
      </w:r>
    </w:p>
    <w:p w:rsidR="005D4EB4" w:rsidRPr="00692F2D" w:rsidP="00F521DB" w14:paraId="04F8B736" w14:textId="0FC28907">
      <w:pPr>
        <w:pStyle w:val="ListParagraph"/>
        <w:tabs>
          <w:tab w:val="left" w:pos="720"/>
        </w:tabs>
        <w:spacing w:after="120" w:line="240" w:lineRule="auto"/>
        <w:contextualSpacing w:val="0"/>
        <w:rPr>
          <w:rFonts w:ascii="Times New Roman" w:hAnsi="Times New Roman"/>
        </w:rPr>
      </w:pPr>
      <w:r w:rsidRPr="00692F2D">
        <w:rPr>
          <w:rFonts w:ascii="Times New Roman" w:hAnsi="Times New Roman"/>
        </w:rPr>
        <w:t xml:space="preserve">The </w:t>
      </w:r>
      <w:r w:rsidRPr="00692F2D" w:rsidR="00475677">
        <w:rPr>
          <w:rFonts w:ascii="Times New Roman" w:hAnsi="Times New Roman"/>
          <w:i/>
        </w:rPr>
        <w:t>2019</w:t>
      </w:r>
      <w:r w:rsidRPr="00692F2D">
        <w:rPr>
          <w:rFonts w:ascii="Times New Roman" w:hAnsi="Times New Roman"/>
          <w:i/>
        </w:rPr>
        <w:t xml:space="preserve"> VRS </w:t>
      </w:r>
      <w:r w:rsidRPr="00692F2D" w:rsidR="00C61278">
        <w:rPr>
          <w:rFonts w:ascii="Times New Roman" w:hAnsi="Times New Roman"/>
          <w:i/>
        </w:rPr>
        <w:t>Program Management</w:t>
      </w:r>
      <w:r w:rsidRPr="00692F2D">
        <w:rPr>
          <w:rFonts w:ascii="Times New Roman" w:hAnsi="Times New Roman"/>
          <w:i/>
        </w:rPr>
        <w:t xml:space="preserve"> </w:t>
      </w:r>
      <w:r w:rsidRPr="00692F2D">
        <w:rPr>
          <w:rFonts w:ascii="Times New Roman" w:hAnsi="Times New Roman"/>
        </w:rPr>
        <w:t>Order contains information collection requirements.  The following describes the parties who are involved in these information collections, why they are involved, and how the information that they provide is to be collected and used:</w:t>
      </w:r>
    </w:p>
    <w:p w:rsidR="006607C4" w:rsidRPr="00692F2D" w:rsidP="00C17C60" w14:paraId="6C0A7363" w14:textId="1304271A">
      <w:pPr>
        <w:pStyle w:val="ListParagraph"/>
        <w:numPr>
          <w:ilvl w:val="0"/>
          <w:numId w:val="35"/>
        </w:numPr>
        <w:spacing w:after="120" w:line="240" w:lineRule="auto"/>
        <w:ind w:left="1440"/>
        <w:contextualSpacing w:val="0"/>
        <w:rPr>
          <w:rFonts w:ascii="Times New Roman" w:hAnsi="Times New Roman"/>
        </w:rPr>
      </w:pPr>
      <w:r w:rsidRPr="00692F2D">
        <w:rPr>
          <w:rFonts w:ascii="Times New Roman" w:hAnsi="Times New Roman"/>
        </w:rPr>
        <w:t>Each d</w:t>
      </w:r>
      <w:r w:rsidRPr="00692F2D" w:rsidR="005D4EB4">
        <w:rPr>
          <w:rFonts w:ascii="Times New Roman" w:hAnsi="Times New Roman"/>
        </w:rPr>
        <w:t>efault VRS provider</w:t>
      </w:r>
      <w:r w:rsidRPr="00692F2D" w:rsidR="00E51B6A">
        <w:rPr>
          <w:rFonts w:ascii="Times New Roman" w:hAnsi="Times New Roman"/>
        </w:rPr>
        <w:t xml:space="preserve"> </w:t>
      </w:r>
      <w:r w:rsidRPr="00692F2D">
        <w:rPr>
          <w:rFonts w:ascii="Times New Roman" w:hAnsi="Times New Roman"/>
        </w:rPr>
        <w:t>registering</w:t>
      </w:r>
      <w:r w:rsidRPr="00692F2D" w:rsidR="00E51B6A">
        <w:rPr>
          <w:rFonts w:ascii="Times New Roman" w:hAnsi="Times New Roman"/>
        </w:rPr>
        <w:t xml:space="preserve"> </w:t>
      </w:r>
      <w:r w:rsidRPr="00692F2D" w:rsidR="005D4EB4">
        <w:rPr>
          <w:rFonts w:ascii="Times New Roman" w:hAnsi="Times New Roman"/>
        </w:rPr>
        <w:t>enterprise or public videophone</w:t>
      </w:r>
      <w:r w:rsidRPr="00692F2D" w:rsidR="00E51B6A">
        <w:rPr>
          <w:rFonts w:ascii="Times New Roman" w:hAnsi="Times New Roman"/>
        </w:rPr>
        <w:t>s</w:t>
      </w:r>
      <w:r w:rsidRPr="00692F2D" w:rsidR="005D4EB4">
        <w:rPr>
          <w:rFonts w:ascii="Times New Roman" w:hAnsi="Times New Roman"/>
        </w:rPr>
        <w:t xml:space="preserve"> </w:t>
      </w:r>
      <w:r w:rsidRPr="00692F2D" w:rsidR="00E51B6A">
        <w:rPr>
          <w:rFonts w:ascii="Times New Roman" w:hAnsi="Times New Roman"/>
        </w:rPr>
        <w:t>will</w:t>
      </w:r>
      <w:r w:rsidRPr="00692F2D" w:rsidR="005D4EB4">
        <w:rPr>
          <w:rFonts w:ascii="Times New Roman" w:hAnsi="Times New Roman"/>
        </w:rPr>
        <w:t xml:space="preserve"> transmit to the TRS-URD information for each of </w:t>
      </w:r>
      <w:r w:rsidRPr="00692F2D">
        <w:rPr>
          <w:rFonts w:ascii="Times New Roman" w:hAnsi="Times New Roman"/>
        </w:rPr>
        <w:t>its</w:t>
      </w:r>
      <w:r w:rsidRPr="00692F2D" w:rsidR="005D4EB4">
        <w:rPr>
          <w:rFonts w:ascii="Times New Roman" w:hAnsi="Times New Roman"/>
        </w:rPr>
        <w:t xml:space="preserve"> enterprise or public videophones</w:t>
      </w:r>
      <w:r w:rsidRPr="00692F2D" w:rsidR="00E51B6A">
        <w:rPr>
          <w:rFonts w:ascii="Times New Roman" w:hAnsi="Times New Roman"/>
        </w:rPr>
        <w:t xml:space="preserve">.  </w:t>
      </w:r>
      <w:r w:rsidRPr="00692F2D">
        <w:rPr>
          <w:rFonts w:ascii="Times New Roman" w:hAnsi="Times New Roman"/>
        </w:rPr>
        <w:t xml:space="preserve">Each </w:t>
      </w:r>
      <w:r w:rsidRPr="00692F2D" w:rsidR="00E51B6A">
        <w:rPr>
          <w:rFonts w:ascii="Times New Roman" w:hAnsi="Times New Roman"/>
        </w:rPr>
        <w:t xml:space="preserve">VRS provider </w:t>
      </w:r>
      <w:r w:rsidRPr="00692F2D" w:rsidR="004F5F35">
        <w:rPr>
          <w:rFonts w:ascii="Times New Roman" w:hAnsi="Times New Roman"/>
        </w:rPr>
        <w:t xml:space="preserve">also </w:t>
      </w:r>
      <w:r w:rsidRPr="00692F2D" w:rsidR="00E51B6A">
        <w:rPr>
          <w:rFonts w:ascii="Times New Roman" w:hAnsi="Times New Roman"/>
        </w:rPr>
        <w:t xml:space="preserve">will inform the TRS Fund administrator whenever </w:t>
      </w:r>
      <w:r w:rsidRPr="00692F2D" w:rsidR="00F10FBB">
        <w:rPr>
          <w:rFonts w:ascii="Times New Roman" w:hAnsi="Times New Roman"/>
        </w:rPr>
        <w:t xml:space="preserve">a videophone is removed or permanently disconnected.  </w:t>
      </w:r>
      <w:r w:rsidRPr="00692F2D" w:rsidR="00E51B6A">
        <w:rPr>
          <w:rFonts w:ascii="Times New Roman" w:hAnsi="Times New Roman"/>
        </w:rPr>
        <w:t xml:space="preserve">This information is needed to ensure that service to videophones is provided to properly </w:t>
      </w:r>
      <w:r w:rsidRPr="00692F2D" w:rsidR="00A90B8A">
        <w:rPr>
          <w:rFonts w:ascii="Times New Roman" w:hAnsi="Times New Roman"/>
        </w:rPr>
        <w:t>registered</w:t>
      </w:r>
      <w:r w:rsidRPr="00692F2D" w:rsidR="00E51B6A">
        <w:rPr>
          <w:rFonts w:ascii="Times New Roman" w:hAnsi="Times New Roman"/>
        </w:rPr>
        <w:t xml:space="preserve"> videophones, </w:t>
      </w:r>
      <w:r w:rsidRPr="00692F2D">
        <w:rPr>
          <w:rFonts w:ascii="Times New Roman" w:hAnsi="Times New Roman"/>
        </w:rPr>
        <w:t xml:space="preserve">and </w:t>
      </w:r>
      <w:r w:rsidRPr="00692F2D" w:rsidR="00F10FBB">
        <w:rPr>
          <w:rFonts w:ascii="Times New Roman" w:hAnsi="Times New Roman"/>
        </w:rPr>
        <w:t>t</w:t>
      </w:r>
      <w:r w:rsidRPr="00692F2D" w:rsidR="00E51B6A">
        <w:rPr>
          <w:rFonts w:ascii="Times New Roman" w:hAnsi="Times New Roman"/>
        </w:rPr>
        <w:t xml:space="preserve">hat </w:t>
      </w:r>
      <w:r w:rsidRPr="00692F2D">
        <w:rPr>
          <w:rFonts w:ascii="Times New Roman" w:hAnsi="Times New Roman"/>
        </w:rPr>
        <w:t>the</w:t>
      </w:r>
      <w:r w:rsidRPr="00692F2D" w:rsidR="00E51B6A">
        <w:rPr>
          <w:rFonts w:ascii="Times New Roman" w:hAnsi="Times New Roman"/>
        </w:rPr>
        <w:t xml:space="preserve"> </w:t>
      </w:r>
      <w:r w:rsidRPr="00692F2D" w:rsidR="00A90B8A">
        <w:rPr>
          <w:rFonts w:ascii="Times New Roman" w:hAnsi="Times New Roman"/>
        </w:rPr>
        <w:t>TRS Fund</w:t>
      </w:r>
      <w:r w:rsidRPr="00692F2D" w:rsidR="004F5F35">
        <w:rPr>
          <w:rFonts w:ascii="Times New Roman" w:hAnsi="Times New Roman"/>
        </w:rPr>
        <w:t xml:space="preserve"> is </w:t>
      </w:r>
      <w:r w:rsidRPr="00692F2D" w:rsidR="00A90B8A">
        <w:rPr>
          <w:rFonts w:ascii="Times New Roman" w:hAnsi="Times New Roman"/>
        </w:rPr>
        <w:t>paying compensation</w:t>
      </w:r>
      <w:r w:rsidRPr="00692F2D">
        <w:rPr>
          <w:rFonts w:ascii="Times New Roman" w:hAnsi="Times New Roman"/>
        </w:rPr>
        <w:t xml:space="preserve"> only for vid</w:t>
      </w:r>
      <w:r w:rsidRPr="00692F2D" w:rsidR="004F5F35">
        <w:rPr>
          <w:rFonts w:ascii="Times New Roman" w:hAnsi="Times New Roman"/>
        </w:rPr>
        <w:t>e</w:t>
      </w:r>
      <w:r w:rsidRPr="00692F2D">
        <w:rPr>
          <w:rFonts w:ascii="Times New Roman" w:hAnsi="Times New Roman"/>
        </w:rPr>
        <w:t>ophones in service.</w:t>
      </w:r>
    </w:p>
    <w:p w:rsidR="005D4EB4" w:rsidRPr="00692F2D" w:rsidP="00C17C60" w14:paraId="6EE8A177" w14:textId="4F83CB43">
      <w:pPr>
        <w:pStyle w:val="ListParagraph"/>
        <w:numPr>
          <w:ilvl w:val="0"/>
          <w:numId w:val="35"/>
        </w:numPr>
        <w:spacing w:after="120" w:line="240" w:lineRule="auto"/>
        <w:ind w:left="1440"/>
        <w:contextualSpacing w:val="0"/>
        <w:rPr>
          <w:rFonts w:ascii="Times New Roman" w:hAnsi="Times New Roman"/>
        </w:rPr>
      </w:pPr>
      <w:r w:rsidRPr="00692F2D">
        <w:rPr>
          <w:rFonts w:ascii="Times New Roman" w:hAnsi="Times New Roman"/>
        </w:rPr>
        <w:t>T</w:t>
      </w:r>
      <w:r w:rsidRPr="00692F2D" w:rsidR="00F9767C">
        <w:rPr>
          <w:rFonts w:ascii="Times New Roman" w:hAnsi="Times New Roman"/>
        </w:rPr>
        <w:t>o be</w:t>
      </w:r>
      <w:r w:rsidRPr="00692F2D">
        <w:rPr>
          <w:rFonts w:ascii="Times New Roman" w:hAnsi="Times New Roman"/>
        </w:rPr>
        <w:t>come</w:t>
      </w:r>
      <w:r w:rsidRPr="00692F2D" w:rsidR="00F9767C">
        <w:rPr>
          <w:rFonts w:ascii="Times New Roman" w:hAnsi="Times New Roman"/>
        </w:rPr>
        <w:t xml:space="preserve"> a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w:t>
      </w:r>
      <w:r w:rsidRPr="00692F2D" w:rsidR="00F9767C">
        <w:rPr>
          <w:rFonts w:ascii="Times New Roman" w:hAnsi="Times New Roman"/>
        </w:rPr>
        <w:t xml:space="preserve"> </w:t>
      </w:r>
      <w:r w:rsidRPr="00692F2D">
        <w:rPr>
          <w:rFonts w:ascii="Times New Roman" w:hAnsi="Times New Roman"/>
        </w:rPr>
        <w:t>the entity must</w:t>
      </w:r>
      <w:r w:rsidRPr="00692F2D" w:rsidR="006607C4">
        <w:rPr>
          <w:rFonts w:ascii="Times New Roman" w:hAnsi="Times New Roman"/>
        </w:rPr>
        <w:t xml:space="preserve"> apply to the Commission.  If the application is granted, th</w:t>
      </w:r>
      <w:r w:rsidRPr="00692F2D">
        <w:rPr>
          <w:rFonts w:ascii="Times New Roman" w:hAnsi="Times New Roman"/>
        </w:rPr>
        <w:t>e</w:t>
      </w:r>
      <w:r w:rsidRPr="00692F2D" w:rsidR="006607C4">
        <w:rPr>
          <w:rFonts w:ascii="Times New Roman" w:hAnsi="Times New Roman"/>
        </w:rPr>
        <w:t xml:space="preserve">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sidR="006607C4">
        <w:rPr>
          <w:rFonts w:ascii="Times New Roman" w:hAnsi="Times New Roman"/>
        </w:rPr>
        <w:t xml:space="preserve"> </w:t>
      </w:r>
      <w:r w:rsidRPr="00692F2D" w:rsidR="006140ED">
        <w:rPr>
          <w:rFonts w:ascii="Times New Roman" w:hAnsi="Times New Roman"/>
        </w:rPr>
        <w:t>will have</w:t>
      </w:r>
      <w:r w:rsidRPr="00692F2D" w:rsidR="006607C4">
        <w:rPr>
          <w:rFonts w:ascii="Times New Roman" w:hAnsi="Times New Roman"/>
        </w:rPr>
        <w:t xml:space="preserve"> access to the TRS Numbering Directory in order to </w:t>
      </w:r>
      <w:r w:rsidRPr="00692F2D" w:rsidR="00A11056">
        <w:rPr>
          <w:rFonts w:ascii="Times New Roman" w:hAnsi="Times New Roman"/>
        </w:rPr>
        <w:t xml:space="preserve">assign ten-digit telephone numbers to </w:t>
      </w:r>
      <w:r w:rsidRPr="00692F2D" w:rsidR="008B1919">
        <w:rPr>
          <w:rFonts w:ascii="Times New Roman" w:hAnsi="Times New Roman"/>
        </w:rPr>
        <w:t>customer service call centers</w:t>
      </w:r>
      <w:r w:rsidRPr="00692F2D" w:rsidR="00A11056">
        <w:rPr>
          <w:rFonts w:ascii="Times New Roman" w:hAnsi="Times New Roman"/>
        </w:rPr>
        <w:t xml:space="preserve"> to facilitate their receipt of calls from </w:t>
      </w:r>
      <w:r w:rsidRPr="00692F2D" w:rsidR="008B1919">
        <w:rPr>
          <w:rFonts w:ascii="Times New Roman" w:hAnsi="Times New Roman"/>
        </w:rPr>
        <w:t>registered VRS users</w:t>
      </w:r>
      <w:r w:rsidRPr="00692F2D" w:rsidR="006607C4">
        <w:rPr>
          <w:rFonts w:ascii="Times New Roman" w:hAnsi="Times New Roman"/>
        </w:rPr>
        <w:t xml:space="preserve">.  Such access terminates if the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sidR="006607C4">
        <w:rPr>
          <w:rFonts w:ascii="Times New Roman" w:hAnsi="Times New Roman"/>
        </w:rPr>
        <w:t xml:space="preserve"> notifies the Commission that it </w:t>
      </w:r>
      <w:r w:rsidRPr="00692F2D" w:rsidR="008D6258">
        <w:rPr>
          <w:rFonts w:ascii="Times New Roman" w:hAnsi="Times New Roman"/>
        </w:rPr>
        <w:t>is</w:t>
      </w:r>
      <w:r w:rsidRPr="00692F2D" w:rsidR="006607C4">
        <w:rPr>
          <w:rFonts w:ascii="Times New Roman" w:hAnsi="Times New Roman"/>
        </w:rPr>
        <w:t xml:space="preserve"> relinquish</w:t>
      </w:r>
      <w:r w:rsidRPr="00692F2D" w:rsidR="008D6258">
        <w:rPr>
          <w:rFonts w:ascii="Times New Roman" w:hAnsi="Times New Roman"/>
        </w:rPr>
        <w:t>ing</w:t>
      </w:r>
      <w:r w:rsidRPr="00692F2D" w:rsidR="006607C4">
        <w:rPr>
          <w:rFonts w:ascii="Times New Roman" w:hAnsi="Times New Roman"/>
        </w:rPr>
        <w:t xml:space="preserve"> its authorization; if the associated NANP telephone numbers are not used for </w:t>
      </w:r>
      <w:r w:rsidRPr="00692F2D" w:rsidR="00D51924">
        <w:rPr>
          <w:rFonts w:ascii="Times New Roman" w:hAnsi="Times New Roman"/>
        </w:rPr>
        <w:t>direct video customer support</w:t>
      </w:r>
      <w:r w:rsidRPr="00692F2D" w:rsidR="006607C4">
        <w:rPr>
          <w:rFonts w:ascii="Times New Roman" w:hAnsi="Times New Roman"/>
        </w:rPr>
        <w:t xml:space="preserve"> purposes </w:t>
      </w:r>
      <w:r w:rsidRPr="00692F2D" w:rsidR="00D94949">
        <w:rPr>
          <w:rFonts w:ascii="Times New Roman" w:hAnsi="Times New Roman"/>
        </w:rPr>
        <w:t>for</w:t>
      </w:r>
      <w:r w:rsidRPr="00692F2D" w:rsidR="006607C4">
        <w:rPr>
          <w:rFonts w:ascii="Times New Roman" w:hAnsi="Times New Roman"/>
        </w:rPr>
        <w:t xml:space="preserve"> one year; or if the Commission determines that the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sidR="006607C4">
        <w:rPr>
          <w:rFonts w:ascii="Times New Roman" w:hAnsi="Times New Roman"/>
        </w:rPr>
        <w:t xml:space="preserve"> is </w:t>
      </w:r>
      <w:r w:rsidRPr="00692F2D" w:rsidR="006607C4">
        <w:rPr>
          <w:rFonts w:ascii="Times New Roman" w:hAnsi="Times New Roman"/>
        </w:rPr>
        <w:t xml:space="preserve">no longer </w:t>
      </w:r>
      <w:r w:rsidRPr="00692F2D" w:rsidR="00541457">
        <w:rPr>
          <w:rFonts w:ascii="Times New Roman" w:hAnsi="Times New Roman"/>
        </w:rPr>
        <w:t>qualified, has misrepresented information</w:t>
      </w:r>
      <w:r w:rsidRPr="00692F2D" w:rsidR="00045DAF">
        <w:rPr>
          <w:rFonts w:ascii="Times New Roman" w:hAnsi="Times New Roman"/>
        </w:rPr>
        <w:t xml:space="preserve"> to the Commission</w:t>
      </w:r>
      <w:r w:rsidRPr="00692F2D" w:rsidR="00541457">
        <w:rPr>
          <w:rFonts w:ascii="Times New Roman" w:hAnsi="Times New Roman"/>
        </w:rPr>
        <w:t>,</w:t>
      </w:r>
      <w:r w:rsidRPr="00692F2D" w:rsidR="007B03D1">
        <w:rPr>
          <w:rFonts w:ascii="Times New Roman" w:hAnsi="Times New Roman"/>
        </w:rPr>
        <w:t xml:space="preserve"> the TRS Fund administrator, or the TRS-URD administrator;</w:t>
      </w:r>
      <w:r w:rsidRPr="00692F2D" w:rsidR="00541457">
        <w:rPr>
          <w:rFonts w:ascii="Times New Roman" w:hAnsi="Times New Roman"/>
        </w:rPr>
        <w:t xml:space="preserve"> or has violated a</w:t>
      </w:r>
      <w:r w:rsidRPr="00692F2D" w:rsidR="00045DAF">
        <w:rPr>
          <w:rFonts w:ascii="Times New Roman" w:hAnsi="Times New Roman"/>
        </w:rPr>
        <w:t xml:space="preserve"> Commission</w:t>
      </w:r>
      <w:r w:rsidRPr="00692F2D" w:rsidR="00541457">
        <w:rPr>
          <w:rFonts w:ascii="Times New Roman" w:hAnsi="Times New Roman"/>
        </w:rPr>
        <w:t xml:space="preserve"> rule or other relevant requirement</w:t>
      </w:r>
      <w:r w:rsidRPr="00692F2D" w:rsidR="007B03D1">
        <w:rPr>
          <w:rFonts w:ascii="Times New Roman" w:hAnsi="Times New Roman"/>
        </w:rPr>
        <w:t xml:space="preserve"> of the Commission, the TRS Fund administrator, or the TRS-URD administrator</w:t>
      </w:r>
      <w:r w:rsidRPr="00692F2D" w:rsidR="00541457">
        <w:rPr>
          <w:rFonts w:ascii="Times New Roman" w:hAnsi="Times New Roman"/>
        </w:rPr>
        <w:t xml:space="preserve">.  This rule helps to ensure the security of the TRS Numbering Directory </w:t>
      </w:r>
      <w:r w:rsidRPr="00692F2D" w:rsidR="008B1919">
        <w:rPr>
          <w:rFonts w:ascii="Times New Roman" w:hAnsi="Times New Roman"/>
        </w:rPr>
        <w:t xml:space="preserve">by ensuring </w:t>
      </w:r>
      <w:r w:rsidRPr="00692F2D" w:rsidR="00541457">
        <w:rPr>
          <w:rFonts w:ascii="Times New Roman" w:hAnsi="Times New Roman"/>
        </w:rPr>
        <w:t>that only qualified entities can access the TRS Numbering Directory.</w:t>
      </w:r>
    </w:p>
    <w:p w:rsidR="005D4EB4" w:rsidRPr="00692F2D" w:rsidP="00C17C60" w14:paraId="77BAC8CD" w14:textId="086DAF32">
      <w:pPr>
        <w:pStyle w:val="ListParagraph"/>
        <w:numPr>
          <w:ilvl w:val="0"/>
          <w:numId w:val="35"/>
        </w:numPr>
        <w:spacing w:after="120" w:line="240" w:lineRule="auto"/>
        <w:ind w:left="1440"/>
        <w:contextualSpacing w:val="0"/>
        <w:rPr>
          <w:rFonts w:ascii="Times New Roman" w:hAnsi="Times New Roman"/>
        </w:rPr>
      </w:pPr>
      <w:r w:rsidRPr="00692F2D">
        <w:rPr>
          <w:rFonts w:ascii="Times New Roman" w:hAnsi="Times New Roman"/>
        </w:rPr>
        <w:t>A</w:t>
      </w:r>
      <w:r w:rsidRPr="00692F2D">
        <w:rPr>
          <w:rFonts w:ascii="Times New Roman" w:hAnsi="Times New Roman"/>
        </w:rPr>
        <w:t xml:space="preserve">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that is granted access to the TRS Numbering Directory </w:t>
      </w:r>
      <w:r w:rsidRPr="00692F2D">
        <w:rPr>
          <w:rFonts w:ascii="Times New Roman" w:hAnsi="Times New Roman"/>
        </w:rPr>
        <w:t xml:space="preserve">must </w:t>
      </w:r>
      <w:r w:rsidRPr="00692F2D">
        <w:rPr>
          <w:rFonts w:ascii="Times New Roman" w:hAnsi="Times New Roman"/>
        </w:rPr>
        <w:t xml:space="preserve">notify the Commission within 60 days of any material changes to information provided in its application. </w:t>
      </w:r>
      <w:r w:rsidRPr="00692F2D">
        <w:rPr>
          <w:rFonts w:ascii="Times New Roman" w:hAnsi="Times New Roman"/>
        </w:rPr>
        <w:t xml:space="preserve"> This requirement </w:t>
      </w:r>
      <w:r w:rsidRPr="00692F2D" w:rsidR="007C653A">
        <w:rPr>
          <w:rFonts w:ascii="Times New Roman" w:hAnsi="Times New Roman"/>
        </w:rPr>
        <w:t>helps to ensure that</w:t>
      </w:r>
      <w:r w:rsidRPr="00692F2D" w:rsidR="001B5A9D">
        <w:rPr>
          <w:rFonts w:ascii="Times New Roman" w:hAnsi="Times New Roman"/>
        </w:rPr>
        <w:t xml:space="preserve"> the TRS Numbering Directory is accessed only by entities that meet the Commission’s requirements.</w:t>
      </w:r>
    </w:p>
    <w:p w:rsidR="005D4EB4" w:rsidRPr="00692F2D" w:rsidP="00C17C60" w14:paraId="53B64F4A" w14:textId="7139A95B">
      <w:pPr>
        <w:pStyle w:val="ListParagraph"/>
        <w:numPr>
          <w:ilvl w:val="0"/>
          <w:numId w:val="35"/>
        </w:numPr>
        <w:spacing w:after="120" w:line="240" w:lineRule="auto"/>
        <w:ind w:left="1440"/>
        <w:contextualSpacing w:val="0"/>
        <w:rPr>
          <w:rFonts w:ascii="Times New Roman" w:hAnsi="Times New Roman"/>
        </w:rPr>
      </w:pPr>
      <w:r w:rsidRPr="00692F2D">
        <w:rPr>
          <w:rFonts w:ascii="Times New Roman" w:hAnsi="Times New Roman"/>
        </w:rPr>
        <w:t>A</w:t>
      </w:r>
      <w:r w:rsidRPr="00692F2D">
        <w:rPr>
          <w:rFonts w:ascii="Times New Roman" w:hAnsi="Times New Roman"/>
        </w:rPr>
        <w:t xml:space="preserve"> </w:t>
      </w:r>
      <w:r w:rsidRPr="00692F2D" w:rsidR="00C84943">
        <w:rPr>
          <w:rFonts w:ascii="Times New Roman" w:hAnsi="Times New Roman"/>
        </w:rPr>
        <w:t xml:space="preserve">Qualified </w:t>
      </w:r>
      <w:r w:rsidRPr="00692F2D" w:rsidR="00931AA1">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w:t>
      </w:r>
      <w:r w:rsidRPr="00692F2D">
        <w:rPr>
          <w:rFonts w:ascii="Times New Roman" w:hAnsi="Times New Roman"/>
        </w:rPr>
        <w:t xml:space="preserve">must </w:t>
      </w:r>
      <w:r w:rsidRPr="00692F2D">
        <w:rPr>
          <w:rFonts w:ascii="Times New Roman" w:hAnsi="Times New Roman"/>
        </w:rPr>
        <w:t xml:space="preserve">comply with </w:t>
      </w:r>
      <w:r w:rsidRPr="00692F2D">
        <w:rPr>
          <w:rFonts w:ascii="Times New Roman" w:hAnsi="Times New Roman"/>
        </w:rPr>
        <w:t>the relevant</w:t>
      </w:r>
      <w:r w:rsidRPr="00692F2D">
        <w:rPr>
          <w:rFonts w:ascii="Times New Roman" w:hAnsi="Times New Roman"/>
        </w:rPr>
        <w:t xml:space="preserve"> rules and obligations applicable to VRS providers’ access to the TRS Numbering Directory</w:t>
      </w:r>
      <w:r w:rsidRPr="00692F2D">
        <w:rPr>
          <w:rFonts w:ascii="Times New Roman" w:hAnsi="Times New Roman"/>
        </w:rPr>
        <w:t>,</w:t>
      </w:r>
      <w:r w:rsidRPr="00692F2D">
        <w:rPr>
          <w:rFonts w:ascii="Times New Roman" w:hAnsi="Times New Roman"/>
        </w:rPr>
        <w:t xml:space="preserve"> and the use of numbers provisioned in the TRS Numbering Directory, including, provisioning and maintaining current routing information in the TRS Numbering Directory for each NANP telephone number that it enters in such directory. </w:t>
      </w:r>
      <w:r w:rsidRPr="00692F2D" w:rsidR="00251B26">
        <w:rPr>
          <w:rFonts w:ascii="Times New Roman" w:hAnsi="Times New Roman"/>
        </w:rPr>
        <w:t xml:space="preserve"> This requirement helps to ensure that </w:t>
      </w:r>
      <w:r w:rsidRPr="00692F2D" w:rsidR="00D51924">
        <w:rPr>
          <w:rFonts w:ascii="Times New Roman" w:hAnsi="Times New Roman"/>
        </w:rPr>
        <w:t>direct video customer support</w:t>
      </w:r>
      <w:r w:rsidRPr="00692F2D" w:rsidR="001E03F1">
        <w:rPr>
          <w:rFonts w:ascii="Times New Roman" w:hAnsi="Times New Roman"/>
        </w:rPr>
        <w:t xml:space="preserve"> c</w:t>
      </w:r>
      <w:r w:rsidRPr="00692F2D" w:rsidR="00251B26">
        <w:rPr>
          <w:rFonts w:ascii="Times New Roman" w:hAnsi="Times New Roman"/>
        </w:rPr>
        <w:t>alls are routed properly</w:t>
      </w:r>
      <w:r w:rsidRPr="00692F2D" w:rsidR="0054014E">
        <w:rPr>
          <w:rFonts w:ascii="Times New Roman" w:hAnsi="Times New Roman"/>
        </w:rPr>
        <w:t>.</w:t>
      </w:r>
      <w:r w:rsidRPr="00692F2D" w:rsidR="00717C84">
        <w:rPr>
          <w:rFonts w:ascii="Times New Roman" w:hAnsi="Times New Roman"/>
        </w:rPr>
        <w:t xml:space="preserve"> </w:t>
      </w:r>
    </w:p>
    <w:p w:rsidR="004013B3" w:rsidRPr="00692F2D" w:rsidP="00C17C60" w14:paraId="54A93846" w14:textId="43B31600">
      <w:pPr>
        <w:pStyle w:val="ListParagraph"/>
        <w:numPr>
          <w:ilvl w:val="0"/>
          <w:numId w:val="35"/>
        </w:numPr>
        <w:spacing w:after="120" w:line="240" w:lineRule="auto"/>
        <w:ind w:left="1440"/>
        <w:contextualSpacing w:val="0"/>
        <w:rPr>
          <w:rFonts w:ascii="Times New Roman" w:hAnsi="Times New Roman"/>
        </w:rPr>
      </w:pPr>
      <w:r w:rsidRPr="00692F2D">
        <w:rPr>
          <w:rFonts w:ascii="Times New Roman" w:hAnsi="Times New Roman"/>
        </w:rPr>
        <w:t>I</w:t>
      </w:r>
      <w:r w:rsidRPr="00692F2D" w:rsidR="005D4EB4">
        <w:rPr>
          <w:rFonts w:ascii="Times New Roman" w:hAnsi="Times New Roman"/>
        </w:rPr>
        <w:t xml:space="preserve">n accordance with sections 64.5101-64.5111 </w:t>
      </w:r>
      <w:r w:rsidRPr="00692F2D" w:rsidR="00251B26">
        <w:rPr>
          <w:rFonts w:ascii="Times New Roman" w:hAnsi="Times New Roman"/>
        </w:rPr>
        <w:t>of the Commission’s rules</w:t>
      </w:r>
      <w:r w:rsidRPr="00692F2D" w:rsidR="005D4EB4">
        <w:rPr>
          <w:rFonts w:ascii="Times New Roman" w:hAnsi="Times New Roman"/>
        </w:rPr>
        <w:t xml:space="preserve"> (TRS </w:t>
      </w:r>
      <w:r w:rsidRPr="00692F2D" w:rsidR="00717C84">
        <w:rPr>
          <w:rFonts w:ascii="Times New Roman" w:hAnsi="Times New Roman"/>
        </w:rPr>
        <w:t>CPNI</w:t>
      </w:r>
      <w:r w:rsidRPr="00692F2D" w:rsidR="005D4EB4">
        <w:rPr>
          <w:rFonts w:ascii="Times New Roman" w:hAnsi="Times New Roman"/>
        </w:rPr>
        <w:t>)</w:t>
      </w:r>
      <w:r w:rsidRPr="00692F2D">
        <w:rPr>
          <w:rFonts w:ascii="Times New Roman" w:hAnsi="Times New Roman"/>
        </w:rPr>
        <w:t xml:space="preserve">, a Qualified </w:t>
      </w:r>
      <w:r w:rsidRPr="00692F2D" w:rsidR="00931AA1">
        <w:rPr>
          <w:rFonts w:ascii="Times New Roman" w:hAnsi="Times New Roman"/>
        </w:rPr>
        <w:t>DVC</w:t>
      </w:r>
      <w:r w:rsidRPr="00692F2D">
        <w:rPr>
          <w:rFonts w:ascii="Times New Roman" w:hAnsi="Times New Roman"/>
        </w:rPr>
        <w:t xml:space="preserve"> Entity must protect the CPNI of any VRS user </w:t>
      </w:r>
      <w:r w:rsidRPr="00692F2D" w:rsidR="004B061C">
        <w:rPr>
          <w:rFonts w:ascii="Times New Roman" w:hAnsi="Times New Roman"/>
        </w:rPr>
        <w:t>communicating with a customer support call center</w:t>
      </w:r>
      <w:r w:rsidRPr="00692F2D" w:rsidR="005D4EB4">
        <w:rPr>
          <w:rFonts w:ascii="Times New Roman" w:hAnsi="Times New Roman"/>
        </w:rPr>
        <w:t>.</w:t>
      </w:r>
      <w:r w:rsidRPr="00692F2D" w:rsidR="00CE1488">
        <w:rPr>
          <w:rFonts w:ascii="Times New Roman" w:hAnsi="Times New Roman"/>
        </w:rPr>
        <w:t xml:space="preserve">  </w:t>
      </w:r>
      <w:r w:rsidRPr="00692F2D" w:rsidR="00232287">
        <w:rPr>
          <w:rFonts w:ascii="Times New Roman" w:hAnsi="Times New Roman"/>
        </w:rPr>
        <w:t xml:space="preserve">This requirement ensures that consumers with disabilities who use </w:t>
      </w:r>
      <w:r w:rsidRPr="00692F2D" w:rsidR="00D51924">
        <w:rPr>
          <w:rFonts w:ascii="Times New Roman" w:hAnsi="Times New Roman"/>
        </w:rPr>
        <w:t>direct video customer support</w:t>
      </w:r>
      <w:r w:rsidRPr="00692F2D" w:rsidR="001770C6">
        <w:rPr>
          <w:rFonts w:ascii="Times New Roman" w:hAnsi="Times New Roman"/>
        </w:rPr>
        <w:t xml:space="preserve"> are</w:t>
      </w:r>
      <w:r w:rsidRPr="00692F2D" w:rsidR="00232287">
        <w:rPr>
          <w:rFonts w:ascii="Times New Roman" w:hAnsi="Times New Roman"/>
        </w:rPr>
        <w:t xml:space="preserve"> given the same assurances of privacy as consumers with disabilities who use relay services and consumers without disabilities who use voice telephone services.</w:t>
      </w:r>
    </w:p>
    <w:p w:rsidR="0062085E" w:rsidRPr="00692F2D" w:rsidP="00E43940" w14:paraId="4317717D" w14:textId="02B44F5B">
      <w:pPr>
        <w:spacing w:after="120"/>
        <w:ind w:left="1440" w:hanging="360"/>
        <w:rPr>
          <w:sz w:val="22"/>
          <w:szCs w:val="22"/>
        </w:rPr>
      </w:pPr>
      <w:r w:rsidRPr="00692F2D">
        <w:rPr>
          <w:sz w:val="22"/>
          <w:szCs w:val="22"/>
        </w:rPr>
        <w:t>(</w:t>
      </w:r>
      <w:r w:rsidRPr="00692F2D" w:rsidR="005043A7">
        <w:rPr>
          <w:sz w:val="22"/>
          <w:szCs w:val="22"/>
        </w:rPr>
        <w:t>f</w:t>
      </w:r>
      <w:r w:rsidRPr="00692F2D">
        <w:rPr>
          <w:sz w:val="22"/>
          <w:szCs w:val="22"/>
        </w:rPr>
        <w:t>)</w:t>
      </w:r>
      <w:r w:rsidRPr="00692F2D">
        <w:rPr>
          <w:sz w:val="22"/>
          <w:szCs w:val="22"/>
        </w:rPr>
        <w:tab/>
      </w:r>
      <w:r w:rsidRPr="00692F2D" w:rsidR="00A82AEC">
        <w:rPr>
          <w:sz w:val="22"/>
          <w:szCs w:val="22"/>
        </w:rPr>
        <w:t>F</w:t>
      </w:r>
      <w:r w:rsidRPr="00692F2D" w:rsidR="005D4EB4">
        <w:rPr>
          <w:sz w:val="22"/>
          <w:szCs w:val="22"/>
        </w:rPr>
        <w:t xml:space="preserve">or each </w:t>
      </w:r>
      <w:r w:rsidRPr="00692F2D" w:rsidR="00D51924">
        <w:rPr>
          <w:sz w:val="22"/>
          <w:szCs w:val="22"/>
        </w:rPr>
        <w:t>direct video customer support</w:t>
      </w:r>
      <w:r w:rsidRPr="00692F2D" w:rsidR="00342FFC">
        <w:rPr>
          <w:sz w:val="22"/>
          <w:szCs w:val="22"/>
        </w:rPr>
        <w:t xml:space="preserve"> n</w:t>
      </w:r>
      <w:r w:rsidRPr="00692F2D" w:rsidR="005D4EB4">
        <w:rPr>
          <w:sz w:val="22"/>
          <w:szCs w:val="22"/>
        </w:rPr>
        <w:t xml:space="preserve">umber entered into the TRS Numbering Directory, unless otherwise instructed by the TRS-URD administrator, a </w:t>
      </w:r>
      <w:r w:rsidRPr="00692F2D" w:rsidR="00C84943">
        <w:rPr>
          <w:sz w:val="22"/>
          <w:szCs w:val="22"/>
        </w:rPr>
        <w:t xml:space="preserve">Qualified </w:t>
      </w:r>
      <w:r w:rsidRPr="00692F2D" w:rsidR="00931AA1">
        <w:rPr>
          <w:sz w:val="22"/>
          <w:szCs w:val="22"/>
        </w:rPr>
        <w:t>DVC</w:t>
      </w:r>
      <w:r w:rsidRPr="00692F2D" w:rsidR="00C84943">
        <w:rPr>
          <w:sz w:val="22"/>
          <w:szCs w:val="22"/>
        </w:rPr>
        <w:t xml:space="preserve"> Entity</w:t>
      </w:r>
      <w:r w:rsidRPr="00692F2D" w:rsidR="005D4EB4">
        <w:rPr>
          <w:sz w:val="22"/>
          <w:szCs w:val="22"/>
        </w:rPr>
        <w:t xml:space="preserve"> must create an equivalent entry in the TRS-URD.</w:t>
      </w:r>
      <w:r w:rsidRPr="00692F2D" w:rsidR="00251B26">
        <w:rPr>
          <w:sz w:val="22"/>
          <w:szCs w:val="22"/>
        </w:rPr>
        <w:t xml:space="preserve">  This requirement </w:t>
      </w:r>
      <w:r w:rsidRPr="00692F2D" w:rsidR="001E45C1">
        <w:rPr>
          <w:sz w:val="22"/>
          <w:szCs w:val="22"/>
        </w:rPr>
        <w:t>will enable</w:t>
      </w:r>
      <w:r w:rsidRPr="00692F2D" w:rsidR="005A4EEA">
        <w:rPr>
          <w:sz w:val="22"/>
          <w:szCs w:val="22"/>
        </w:rPr>
        <w:t xml:space="preserve"> the</w:t>
      </w:r>
      <w:r w:rsidRPr="00692F2D" w:rsidR="001E45C1">
        <w:rPr>
          <w:sz w:val="22"/>
          <w:szCs w:val="22"/>
        </w:rPr>
        <w:t xml:space="preserve"> TRS-URD administrator and</w:t>
      </w:r>
      <w:r w:rsidRPr="00692F2D" w:rsidR="005A4EEA">
        <w:rPr>
          <w:sz w:val="22"/>
          <w:szCs w:val="22"/>
        </w:rPr>
        <w:t xml:space="preserve"> TRS Numbering</w:t>
      </w:r>
      <w:r w:rsidRPr="00692F2D" w:rsidR="001E45C1">
        <w:rPr>
          <w:sz w:val="22"/>
          <w:szCs w:val="22"/>
        </w:rPr>
        <w:t xml:space="preserve"> administrator to confirm that the Qualified </w:t>
      </w:r>
      <w:r w:rsidRPr="00692F2D" w:rsidR="00931AA1">
        <w:rPr>
          <w:sz w:val="22"/>
          <w:szCs w:val="22"/>
        </w:rPr>
        <w:t>DVC</w:t>
      </w:r>
      <w:r w:rsidRPr="00692F2D" w:rsidR="001E45C1">
        <w:rPr>
          <w:sz w:val="22"/>
          <w:szCs w:val="22"/>
        </w:rPr>
        <w:t xml:space="preserve"> Entity has been approved for direct access and will help ensure that the</w:t>
      </w:r>
      <w:r w:rsidRPr="00692F2D" w:rsidR="005A4EEA">
        <w:rPr>
          <w:sz w:val="22"/>
          <w:szCs w:val="22"/>
        </w:rPr>
        <w:t xml:space="preserve"> Directory provides an appropriate response to a VRS provider’s per-call validation query regarding the </w:t>
      </w:r>
      <w:r w:rsidRPr="00692F2D" w:rsidR="00D51924">
        <w:rPr>
          <w:sz w:val="22"/>
          <w:szCs w:val="22"/>
        </w:rPr>
        <w:t>customer support</w:t>
      </w:r>
      <w:r w:rsidRPr="00692F2D" w:rsidR="00A40BAE">
        <w:rPr>
          <w:sz w:val="22"/>
          <w:szCs w:val="22"/>
        </w:rPr>
        <w:t xml:space="preserve"> t</w:t>
      </w:r>
      <w:r w:rsidRPr="00692F2D" w:rsidR="005A4EEA">
        <w:rPr>
          <w:sz w:val="22"/>
          <w:szCs w:val="22"/>
        </w:rPr>
        <w:t>elephone number</w:t>
      </w:r>
      <w:r w:rsidRPr="00692F2D" w:rsidR="007531E9">
        <w:rPr>
          <w:sz w:val="22"/>
          <w:szCs w:val="22"/>
        </w:rPr>
        <w:t>.</w:t>
      </w:r>
    </w:p>
    <w:p w:rsidR="00656A25" w:rsidRPr="00692F2D" w:rsidP="00C17C60" w14:paraId="0BE13B12" w14:textId="49C83EEE">
      <w:pPr>
        <w:pStyle w:val="ListParagraph"/>
        <w:numPr>
          <w:ilvl w:val="2"/>
          <w:numId w:val="12"/>
        </w:numPr>
        <w:tabs>
          <w:tab w:val="left" w:pos="720"/>
        </w:tabs>
        <w:spacing w:after="120" w:line="240" w:lineRule="auto"/>
        <w:ind w:left="1080"/>
        <w:contextualSpacing w:val="0"/>
        <w:rPr>
          <w:rFonts w:ascii="Times New Roman" w:hAnsi="Times New Roman"/>
          <w:b/>
          <w:i/>
        </w:rPr>
      </w:pPr>
      <w:r w:rsidRPr="00692F2D">
        <w:t xml:space="preserve"> </w:t>
      </w:r>
      <w:r w:rsidRPr="00692F2D">
        <w:rPr>
          <w:rFonts w:ascii="Times New Roman" w:hAnsi="Times New Roman"/>
          <w:b/>
          <w:i/>
        </w:rPr>
        <w:t xml:space="preserve">VRS </w:t>
      </w:r>
      <w:r w:rsidRPr="00692F2D" w:rsidR="00B55118">
        <w:rPr>
          <w:rFonts w:ascii="Times New Roman" w:hAnsi="Times New Roman"/>
          <w:b/>
          <w:i/>
        </w:rPr>
        <w:t>At-Home Call Handling</w:t>
      </w:r>
      <w:r w:rsidRPr="00692F2D">
        <w:rPr>
          <w:rFonts w:ascii="Times New Roman" w:hAnsi="Times New Roman"/>
          <w:b/>
          <w:i/>
        </w:rPr>
        <w:t xml:space="preserve"> Order</w:t>
      </w:r>
    </w:p>
    <w:p w:rsidR="00515C88" w:rsidRPr="00692F2D" w:rsidP="00993E78" w14:paraId="3124CBD2" w14:textId="77777777">
      <w:pPr>
        <w:pStyle w:val="ListParagraph"/>
        <w:tabs>
          <w:tab w:val="left" w:pos="720"/>
        </w:tabs>
        <w:spacing w:after="120" w:line="240" w:lineRule="auto"/>
        <w:contextualSpacing w:val="0"/>
        <w:rPr>
          <w:rFonts w:ascii="Times New Roman" w:hAnsi="Times New Roman"/>
        </w:rPr>
      </w:pPr>
      <w:r w:rsidRPr="00692F2D">
        <w:rPr>
          <w:rFonts w:ascii="Times New Roman" w:hAnsi="Times New Roman"/>
        </w:rPr>
        <w:t>The records maintained by VRS providers that voluntarily participate in the</w:t>
      </w:r>
      <w:r w:rsidRPr="00692F2D" w:rsidR="00BA527E">
        <w:rPr>
          <w:rFonts w:ascii="Times New Roman" w:hAnsi="Times New Roman"/>
        </w:rPr>
        <w:t xml:space="preserve"> VRS</w:t>
      </w:r>
      <w:r w:rsidRPr="00692F2D">
        <w:rPr>
          <w:rFonts w:ascii="Times New Roman" w:hAnsi="Times New Roman"/>
        </w:rPr>
        <w:t xml:space="preserve"> at-home call handling and the</w:t>
      </w:r>
      <w:r w:rsidRPr="00692F2D" w:rsidR="00BA527E">
        <w:rPr>
          <w:rFonts w:ascii="Times New Roman" w:hAnsi="Times New Roman"/>
        </w:rPr>
        <w:t xml:space="preserve"> applications and</w:t>
      </w:r>
      <w:r w:rsidRPr="00692F2D">
        <w:rPr>
          <w:rFonts w:ascii="Times New Roman" w:hAnsi="Times New Roman"/>
        </w:rPr>
        <w:t xml:space="preserve"> records submitted to</w:t>
      </w:r>
      <w:r w:rsidRPr="00692F2D" w:rsidR="00F56840">
        <w:rPr>
          <w:rFonts w:ascii="Times New Roman" w:hAnsi="Times New Roman"/>
        </w:rPr>
        <w:t xml:space="preserve"> FCC and</w:t>
      </w:r>
      <w:r w:rsidRPr="00692F2D">
        <w:rPr>
          <w:rFonts w:ascii="Times New Roman" w:hAnsi="Times New Roman"/>
        </w:rPr>
        <w:t xml:space="preserve"> the TRS Fund administrator by these providers are used to </w:t>
      </w:r>
      <w:r w:rsidRPr="00692F2D" w:rsidR="00F56840">
        <w:rPr>
          <w:rFonts w:ascii="Times New Roman" w:hAnsi="Times New Roman"/>
        </w:rPr>
        <w:t>ensure that VRS providers have adopted</w:t>
      </w:r>
      <w:r w:rsidRPr="00692F2D" w:rsidR="00624BA9">
        <w:rPr>
          <w:rFonts w:ascii="Times New Roman" w:hAnsi="Times New Roman"/>
        </w:rPr>
        <w:t xml:space="preserve"> and are </w:t>
      </w:r>
      <w:r w:rsidRPr="00692F2D" w:rsidR="007364DA">
        <w:rPr>
          <w:rFonts w:ascii="Times New Roman" w:hAnsi="Times New Roman"/>
        </w:rPr>
        <w:t>adhering to</w:t>
      </w:r>
      <w:r w:rsidRPr="00692F2D" w:rsidR="00080334">
        <w:rPr>
          <w:rFonts w:ascii="Times New Roman" w:hAnsi="Times New Roman"/>
        </w:rPr>
        <w:t xml:space="preserve"> </w:t>
      </w:r>
      <w:r w:rsidRPr="00692F2D">
        <w:rPr>
          <w:rFonts w:ascii="Times New Roman" w:hAnsi="Times New Roman"/>
        </w:rPr>
        <w:t xml:space="preserve">the safeguards </w:t>
      </w:r>
      <w:r w:rsidRPr="00692F2D" w:rsidR="00F56840">
        <w:rPr>
          <w:rFonts w:ascii="Times New Roman" w:hAnsi="Times New Roman"/>
        </w:rPr>
        <w:t>that are required to</w:t>
      </w:r>
      <w:r w:rsidRPr="00692F2D">
        <w:rPr>
          <w:rFonts w:ascii="Times New Roman" w:hAnsi="Times New Roman"/>
        </w:rPr>
        <w:t xml:space="preserve"> protect against waste, fraud, and abuse.  As such, these information collection requirements help ensure the integrity of the TRS Fund. </w:t>
      </w:r>
    </w:p>
    <w:p w:rsidR="00993E78" w:rsidRPr="00692F2D" w:rsidP="00C17C60" w14:paraId="16319C80" w14:textId="77777777">
      <w:pPr>
        <w:pStyle w:val="ListParagraph"/>
        <w:numPr>
          <w:ilvl w:val="2"/>
          <w:numId w:val="12"/>
        </w:numPr>
        <w:tabs>
          <w:tab w:val="left" w:pos="720"/>
        </w:tabs>
        <w:spacing w:after="120" w:line="240" w:lineRule="auto"/>
        <w:ind w:left="1080"/>
        <w:contextualSpacing w:val="0"/>
        <w:rPr>
          <w:rFonts w:ascii="Times New Roman" w:hAnsi="Times New Roman"/>
          <w:b/>
          <w:bCs/>
        </w:rPr>
      </w:pPr>
      <w:r w:rsidRPr="00692F2D">
        <w:rPr>
          <w:rFonts w:ascii="Times New Roman" w:hAnsi="Times New Roman"/>
          <w:b/>
          <w:bCs/>
          <w:i/>
          <w:iCs/>
        </w:rPr>
        <w:t>Registration Grace Period Order</w:t>
      </w:r>
    </w:p>
    <w:p w:rsidR="00433D20" w:rsidRPr="00692F2D" w:rsidP="000E6492" w14:paraId="61E2D25D" w14:textId="42EDD014">
      <w:pPr>
        <w:pStyle w:val="ListParagraph"/>
        <w:tabs>
          <w:tab w:val="left" w:pos="720"/>
        </w:tabs>
        <w:spacing w:after="120" w:line="240" w:lineRule="auto"/>
        <w:contextualSpacing w:val="0"/>
        <w:rPr>
          <w:rFonts w:ascii="Times New Roman" w:hAnsi="Times New Roman"/>
        </w:rPr>
      </w:pPr>
      <w:r w:rsidRPr="00692F2D">
        <w:rPr>
          <w:rFonts w:ascii="Times New Roman" w:hAnsi="Times New Roman"/>
        </w:rPr>
        <w:t xml:space="preserve">The </w:t>
      </w:r>
      <w:r w:rsidRPr="00692F2D">
        <w:rPr>
          <w:rFonts w:ascii="Times New Roman" w:hAnsi="Times New Roman"/>
          <w:i/>
          <w:iCs/>
        </w:rPr>
        <w:t xml:space="preserve">Registration Grace Period Order </w:t>
      </w:r>
      <w:r w:rsidRPr="00692F2D">
        <w:rPr>
          <w:rFonts w:ascii="Times New Roman" w:hAnsi="Times New Roman"/>
        </w:rPr>
        <w:t>takes furthers steps to advance the goal of section 225 of the Act to ensure that TRS is available “to the extent possible and in the most efficient manner, to hearing</w:t>
      </w:r>
      <w:r w:rsidRPr="00692F2D">
        <w:rPr>
          <w:rFonts w:ascii="Times New Roman" w:hAnsi="Times New Roman"/>
        </w:rPr>
        <w:noBreakHyphen/>
        <w:t>impaired and speech</w:t>
      </w:r>
      <w:r w:rsidRPr="00692F2D">
        <w:rPr>
          <w:rFonts w:ascii="Times New Roman" w:hAnsi="Times New Roman"/>
        </w:rPr>
        <w:noBreakHyphen/>
        <w:t xml:space="preserve">impaired individuals in the United States.”  Sections 64.611(j)(2)(v) and 64.615(a)(6)(v) allow </w:t>
      </w:r>
      <w:r w:rsidRPr="00692F2D" w:rsidR="00CD5BC0">
        <w:rPr>
          <w:rFonts w:ascii="Times New Roman" w:hAnsi="Times New Roman"/>
        </w:rPr>
        <w:t>VRS</w:t>
      </w:r>
      <w:r w:rsidRPr="00692F2D">
        <w:rPr>
          <w:rFonts w:ascii="Times New Roman" w:hAnsi="Times New Roman"/>
        </w:rPr>
        <w:t xml:space="preserve"> providers to provide compensable service to new users for up to two weeks if the user’s identity is verified by the </w:t>
      </w:r>
      <w:r w:rsidRPr="00692F2D" w:rsidR="00CD5BC0">
        <w:rPr>
          <w:rFonts w:ascii="Times New Roman" w:hAnsi="Times New Roman"/>
        </w:rPr>
        <w:t xml:space="preserve">TRS-URD </w:t>
      </w:r>
      <w:r w:rsidRPr="00692F2D">
        <w:rPr>
          <w:rFonts w:ascii="Times New Roman" w:hAnsi="Times New Roman"/>
        </w:rPr>
        <w:t xml:space="preserve">administrator within that period.  If the user’s identity is not verified within the two-week period, then the </w:t>
      </w:r>
      <w:r w:rsidRPr="00692F2D" w:rsidR="00CD5BC0">
        <w:rPr>
          <w:rFonts w:ascii="Times New Roman" w:hAnsi="Times New Roman"/>
        </w:rPr>
        <w:t>V</w:t>
      </w:r>
      <w:r w:rsidRPr="00692F2D">
        <w:rPr>
          <w:rFonts w:ascii="Times New Roman" w:hAnsi="Times New Roman"/>
        </w:rPr>
        <w:t xml:space="preserve">RS provider must place the user’s assigned telephone number on inactive status and not seek compensation for any calls </w:t>
      </w:r>
      <w:r w:rsidRPr="00692F2D">
        <w:rPr>
          <w:rFonts w:ascii="Times New Roman" w:hAnsi="Times New Roman"/>
        </w:rPr>
        <w:t xml:space="preserve">during the two-week period. </w:t>
      </w:r>
      <w:r w:rsidRPr="00692F2D" w:rsidR="00CD5BC0">
        <w:rPr>
          <w:rFonts w:ascii="Times New Roman" w:hAnsi="Times New Roman"/>
        </w:rPr>
        <w:t xml:space="preserve"> VRS</w:t>
      </w:r>
      <w:r w:rsidRPr="00692F2D">
        <w:rPr>
          <w:rFonts w:ascii="Times New Roman" w:hAnsi="Times New Roman"/>
        </w:rPr>
        <w:t xml:space="preserve"> providers may retransmit the user’s telephone number to the Database if the user’s identity is verified within 30 days, or after any appeal, whichever is later, and then begin seeking compensation for calls to and from the assigned telephone number.  These procedures are necessary to ensure individuals </w:t>
      </w:r>
      <w:r w:rsidRPr="00692F2D" w:rsidR="009D567B">
        <w:rPr>
          <w:rFonts w:ascii="Times New Roman" w:hAnsi="Times New Roman"/>
        </w:rPr>
        <w:t xml:space="preserve">who </w:t>
      </w:r>
      <w:r w:rsidRPr="00692F2D" w:rsidR="003549DA">
        <w:rPr>
          <w:rFonts w:ascii="Times New Roman" w:hAnsi="Times New Roman"/>
        </w:rPr>
        <w:t xml:space="preserve">use American Sign Language (ASL) </w:t>
      </w:r>
      <w:r w:rsidRPr="00692F2D" w:rsidR="009D567B">
        <w:rPr>
          <w:rFonts w:ascii="Times New Roman" w:hAnsi="Times New Roman"/>
        </w:rPr>
        <w:t>ha</w:t>
      </w:r>
      <w:r w:rsidRPr="00692F2D">
        <w:rPr>
          <w:rFonts w:ascii="Times New Roman" w:hAnsi="Times New Roman"/>
        </w:rPr>
        <w:t xml:space="preserve">ve immediate access to </w:t>
      </w:r>
      <w:r w:rsidRPr="00692F2D" w:rsidR="00CD5BC0">
        <w:rPr>
          <w:rFonts w:ascii="Times New Roman" w:hAnsi="Times New Roman"/>
        </w:rPr>
        <w:t>V</w:t>
      </w:r>
      <w:r w:rsidRPr="00692F2D" w:rsidR="009D567B">
        <w:rPr>
          <w:rFonts w:ascii="Times New Roman" w:hAnsi="Times New Roman"/>
        </w:rPr>
        <w:t>RS</w:t>
      </w:r>
      <w:r w:rsidRPr="00692F2D">
        <w:rPr>
          <w:rFonts w:ascii="Times New Roman" w:hAnsi="Times New Roman"/>
        </w:rPr>
        <w:t xml:space="preserve"> and to prevent, waste, fraud, and abuse by not compensating </w:t>
      </w:r>
      <w:r w:rsidRPr="00692F2D" w:rsidR="009D567B">
        <w:rPr>
          <w:rFonts w:ascii="Times New Roman" w:hAnsi="Times New Roman"/>
        </w:rPr>
        <w:t>VRS</w:t>
      </w:r>
      <w:r w:rsidRPr="00692F2D">
        <w:rPr>
          <w:rFonts w:ascii="Times New Roman" w:hAnsi="Times New Roman"/>
        </w:rPr>
        <w:t xml:space="preserve"> providers for users whose identity cannot be verified</w:t>
      </w:r>
      <w:r w:rsidRPr="00692F2D">
        <w:t xml:space="preserve">. </w:t>
      </w:r>
      <w:r w:rsidRPr="00692F2D">
        <w:rPr>
          <w:rFonts w:ascii="Times New Roman" w:hAnsi="Times New Roman"/>
        </w:rPr>
        <w:t xml:space="preserve"> </w:t>
      </w:r>
    </w:p>
    <w:p w:rsidR="00E66043" w:rsidRPr="00692F2D" w:rsidP="008D64C9" w14:paraId="254C31B5" w14:textId="66A905D1">
      <w:pPr>
        <w:pStyle w:val="ListParagraph"/>
        <w:numPr>
          <w:ilvl w:val="2"/>
          <w:numId w:val="12"/>
        </w:numPr>
        <w:tabs>
          <w:tab w:val="left" w:pos="720"/>
        </w:tabs>
        <w:spacing w:after="120" w:line="240" w:lineRule="auto"/>
        <w:ind w:left="1080"/>
        <w:contextualSpacing w:val="0"/>
        <w:rPr>
          <w:rFonts w:ascii="Times New Roman" w:hAnsi="Times New Roman"/>
          <w:b/>
          <w:bCs/>
          <w:i/>
          <w:iCs/>
        </w:rPr>
      </w:pPr>
      <w:r w:rsidRPr="00692F2D">
        <w:rPr>
          <w:rFonts w:ascii="Times New Roman" w:hAnsi="Times New Roman"/>
          <w:b/>
          <w:bCs/>
          <w:i/>
          <w:iCs/>
        </w:rPr>
        <w:t>2023 VRS Improvements Order</w:t>
      </w:r>
    </w:p>
    <w:p w:rsidR="00FD300D" w:rsidRPr="00692F2D" w:rsidP="00FD300D" w14:paraId="7AE64C17" w14:textId="2CA51833">
      <w:pPr>
        <w:pStyle w:val="ListParagraph"/>
        <w:tabs>
          <w:tab w:val="left" w:pos="720"/>
        </w:tabs>
        <w:spacing w:after="120" w:line="240" w:lineRule="auto"/>
        <w:contextualSpacing w:val="0"/>
        <w:rPr>
          <w:rFonts w:ascii="Times New Roman" w:hAnsi="Times New Roman"/>
          <w:strike/>
        </w:rPr>
      </w:pPr>
      <w:r w:rsidRPr="00692F2D">
        <w:rPr>
          <w:rFonts w:ascii="Times New Roman" w:hAnsi="Times New Roman"/>
        </w:rPr>
        <w:t>The</w:t>
      </w:r>
      <w:r w:rsidRPr="00692F2D" w:rsidR="00C44C3F">
        <w:rPr>
          <w:rFonts w:ascii="Times New Roman" w:hAnsi="Times New Roman"/>
        </w:rPr>
        <w:t xml:space="preserve"> </w:t>
      </w:r>
      <w:r w:rsidRPr="00692F2D" w:rsidR="00C44C3F">
        <w:rPr>
          <w:rFonts w:ascii="Times New Roman" w:hAnsi="Times New Roman"/>
          <w:i/>
          <w:iCs/>
        </w:rPr>
        <w:t>2023 VRS Improvements Order</w:t>
      </w:r>
      <w:r w:rsidRPr="00692F2D" w:rsidR="00C44C3F">
        <w:rPr>
          <w:rFonts w:ascii="Times New Roman" w:hAnsi="Times New Roman"/>
        </w:rPr>
        <w:t xml:space="preserve"> increases VRS providers’ flexibility to hire CAs from a wider pool of qualified sign language interpreters and enhance</w:t>
      </w:r>
      <w:r w:rsidRPr="00692F2D" w:rsidR="004F7E52">
        <w:rPr>
          <w:rFonts w:ascii="Times New Roman" w:hAnsi="Times New Roman"/>
        </w:rPr>
        <w:t>s</w:t>
      </w:r>
      <w:r w:rsidRPr="00692F2D" w:rsidR="00C44C3F">
        <w:rPr>
          <w:rFonts w:ascii="Times New Roman" w:hAnsi="Times New Roman"/>
        </w:rPr>
        <w:t xml:space="preserve"> these providers’ </w:t>
      </w:r>
      <w:r w:rsidRPr="00692F2D" w:rsidR="00942FE0">
        <w:rPr>
          <w:rFonts w:ascii="Times New Roman" w:hAnsi="Times New Roman"/>
        </w:rPr>
        <w:t xml:space="preserve">ability to offer high-quality services despite the current shortage of skilled labor in this sector.  </w:t>
      </w:r>
    </w:p>
    <w:p w:rsidR="001B3845" w:rsidRPr="00692F2D" w:rsidP="00FD300D" w14:paraId="49FA6D9E" w14:textId="256D2953">
      <w:pPr>
        <w:pStyle w:val="ListParagraph"/>
        <w:numPr>
          <w:ilvl w:val="2"/>
          <w:numId w:val="12"/>
        </w:numPr>
        <w:tabs>
          <w:tab w:val="left" w:pos="720"/>
        </w:tabs>
        <w:spacing w:after="120" w:line="240" w:lineRule="auto"/>
        <w:ind w:left="1080"/>
        <w:contextualSpacing w:val="0"/>
        <w:rPr>
          <w:rFonts w:ascii="Times New Roman" w:hAnsi="Times New Roman"/>
          <w:b/>
          <w:bCs/>
          <w:i/>
          <w:iCs/>
          <w:strike/>
        </w:rPr>
      </w:pPr>
      <w:r w:rsidRPr="00692F2D">
        <w:rPr>
          <w:rFonts w:ascii="Times New Roman" w:hAnsi="Times New Roman"/>
          <w:b/>
          <w:bCs/>
          <w:i/>
          <w:iCs/>
        </w:rPr>
        <w:t>2023 Data Breach Reporting Order</w:t>
      </w:r>
    </w:p>
    <w:p w:rsidR="00FD300D" w:rsidRPr="00692F2D" w:rsidP="008D64C9" w14:paraId="7936FC8F" w14:textId="73F06F33">
      <w:pPr>
        <w:tabs>
          <w:tab w:val="left" w:pos="720"/>
        </w:tabs>
        <w:spacing w:after="120"/>
        <w:ind w:left="720"/>
      </w:pPr>
      <w:r w:rsidRPr="00692F2D">
        <w:t xml:space="preserve">The </w:t>
      </w:r>
      <w:r w:rsidRPr="00692F2D">
        <w:rPr>
          <w:i/>
          <w:iCs/>
        </w:rPr>
        <w:t>2023 Data Breach Reporting Order</w:t>
      </w:r>
      <w:r w:rsidRPr="00692F2D">
        <w:t xml:space="preserve"> </w:t>
      </w:r>
      <w:r w:rsidRPr="00692F2D" w:rsidR="00C078F3">
        <w:t>aligns the TRS CPNI breach notification rules with the CPNI rules for telecommunications and VoIP providers</w:t>
      </w:r>
      <w:r w:rsidRPr="00692F2D" w:rsidR="002D7251">
        <w:t>, and alters how, when, and under what circumstances TRS providers must notify TRS users</w:t>
      </w:r>
      <w:r w:rsidRPr="00692F2D" w:rsidR="006F1077">
        <w:t>, the Commission, and federal law enforcement agencies</w:t>
      </w:r>
      <w:r w:rsidRPr="00692F2D" w:rsidR="002D7251">
        <w:t xml:space="preserve"> of </w:t>
      </w:r>
      <w:r w:rsidRPr="00692F2D" w:rsidR="00244E79">
        <w:t>data breaches.</w:t>
      </w:r>
    </w:p>
    <w:p w:rsidR="0079054A" w:rsidRPr="00692F2D" w:rsidP="004F658C" w14:paraId="603DECF9" w14:textId="2E7ED19F">
      <w:pPr>
        <w:spacing w:after="120"/>
        <w:ind w:left="720" w:hanging="360"/>
        <w:rPr>
          <w:bCs/>
          <w:snapToGrid w:val="0"/>
          <w:sz w:val="22"/>
          <w:szCs w:val="22"/>
        </w:rPr>
      </w:pPr>
      <w:r w:rsidRPr="00692F2D">
        <w:rPr>
          <w:b/>
          <w:snapToGrid w:val="0"/>
          <w:sz w:val="22"/>
          <w:szCs w:val="22"/>
        </w:rPr>
        <w:t xml:space="preserve">d.  </w:t>
      </w:r>
      <w:r w:rsidRPr="00692F2D" w:rsidR="00281D56">
        <w:rPr>
          <w:b/>
          <w:i/>
          <w:iCs/>
          <w:sz w:val="22"/>
          <w:szCs w:val="22"/>
        </w:rPr>
        <w:t>MLTS 911 and Dispatchable Location Order</w:t>
      </w:r>
      <w:r w:rsidRPr="00692F2D" w:rsidR="00281D56">
        <w:rPr>
          <w:b/>
          <w:sz w:val="22"/>
          <w:szCs w:val="22"/>
        </w:rPr>
        <w:t xml:space="preserve"> </w:t>
      </w:r>
    </w:p>
    <w:p w:rsidR="008E767C" w:rsidRPr="00692F2D" w:rsidP="004D606C" w14:paraId="7CE8A156" w14:textId="77777777">
      <w:pPr>
        <w:spacing w:after="120"/>
        <w:ind w:left="720"/>
        <w:rPr>
          <w:bCs/>
          <w:snapToGrid w:val="0"/>
          <w:sz w:val="22"/>
          <w:szCs w:val="22"/>
        </w:rPr>
      </w:pPr>
      <w:r w:rsidRPr="00692F2D">
        <w:rPr>
          <w:bCs/>
          <w:snapToGrid w:val="0"/>
          <w:sz w:val="22"/>
          <w:szCs w:val="22"/>
        </w:rPr>
        <w:t xml:space="preserve">VRS, IP Relay, and </w:t>
      </w:r>
      <w:r w:rsidRPr="00692F2D" w:rsidR="005F5C69">
        <w:rPr>
          <w:bCs/>
          <w:snapToGrid w:val="0"/>
          <w:sz w:val="22"/>
          <w:szCs w:val="22"/>
        </w:rPr>
        <w:t xml:space="preserve">covered </w:t>
      </w:r>
      <w:r w:rsidRPr="00692F2D">
        <w:rPr>
          <w:bCs/>
          <w:snapToGrid w:val="0"/>
          <w:sz w:val="22"/>
          <w:szCs w:val="22"/>
        </w:rPr>
        <w:t xml:space="preserve">IP CTS providers will collect the </w:t>
      </w:r>
      <w:r w:rsidRPr="00692F2D" w:rsidR="00D55F58">
        <w:rPr>
          <w:sz w:val="22"/>
          <w:szCs w:val="22"/>
        </w:rPr>
        <w:t xml:space="preserve">applicable </w:t>
      </w:r>
      <w:r w:rsidRPr="00692F2D" w:rsidR="00D55F58">
        <w:rPr>
          <w:snapToGrid w:val="0"/>
          <w:sz w:val="22"/>
          <w:szCs w:val="22"/>
        </w:rPr>
        <w:t xml:space="preserve">location </w:t>
      </w:r>
      <w:r w:rsidRPr="00692F2D" w:rsidR="00D55F58">
        <w:rPr>
          <w:sz w:val="22"/>
          <w:szCs w:val="22"/>
        </w:rPr>
        <w:t xml:space="preserve">information, as described above in section 1.d., </w:t>
      </w:r>
      <w:r w:rsidRPr="00692F2D" w:rsidR="00D55F58">
        <w:rPr>
          <w:snapToGrid w:val="0"/>
          <w:sz w:val="22"/>
          <w:szCs w:val="22"/>
        </w:rPr>
        <w:t xml:space="preserve">from their users.  Covered IP CTS providers are providers of IP CTS to the extent that the IP CTS provider, itself or through an entity with whom the IP CTS provider contracts, places or routes voice calls to the public switched telephone network.  VRS, IP, Relay and covered IP CTS providers transmit the </w:t>
      </w:r>
      <w:r w:rsidRPr="00692F2D" w:rsidR="00D55F58">
        <w:rPr>
          <w:sz w:val="22"/>
          <w:szCs w:val="22"/>
        </w:rPr>
        <w:t xml:space="preserve">applicable </w:t>
      </w:r>
      <w:r w:rsidRPr="00692F2D" w:rsidR="00D55F58">
        <w:rPr>
          <w:snapToGrid w:val="0"/>
          <w:sz w:val="22"/>
          <w:szCs w:val="22"/>
        </w:rPr>
        <w:t xml:space="preserve">location </w:t>
      </w:r>
      <w:r w:rsidRPr="00692F2D" w:rsidR="00D55F58">
        <w:rPr>
          <w:sz w:val="22"/>
          <w:szCs w:val="22"/>
        </w:rPr>
        <w:t xml:space="preserve">information </w:t>
      </w:r>
      <w:r w:rsidRPr="00692F2D" w:rsidR="00D55F58">
        <w:rPr>
          <w:snapToGrid w:val="0"/>
          <w:sz w:val="22"/>
          <w:szCs w:val="22"/>
        </w:rPr>
        <w:t>to the relevant PSAP</w:t>
      </w:r>
      <w:r w:rsidRPr="00692F2D" w:rsidR="00010B8D">
        <w:rPr>
          <w:bCs/>
          <w:snapToGrid w:val="0"/>
          <w:sz w:val="22"/>
          <w:szCs w:val="22"/>
        </w:rPr>
        <w:t>, designated statewide default answering point, or appropriate local emergency authority to facilitate 911 service and make such location information available to emergency call handlers, emergency responders, or law enforcement personnel to ascertain a user's location in an emergency situation or for other emergency or law enforcement purposes.</w:t>
      </w:r>
    </w:p>
    <w:p w:rsidR="008E767C" w:rsidRPr="00692F2D" w:rsidP="008E767C" w14:paraId="03826924" w14:textId="0AFF860A">
      <w:pPr>
        <w:spacing w:after="120"/>
        <w:ind w:left="630" w:hanging="270"/>
        <w:rPr>
          <w:rFonts w:eastAsia="Calibri"/>
          <w:b/>
          <w:snapToGrid w:val="0"/>
          <w:kern w:val="28"/>
          <w:sz w:val="22"/>
          <w:szCs w:val="22"/>
        </w:rPr>
      </w:pPr>
      <w:r w:rsidRPr="00692F2D">
        <w:rPr>
          <w:rFonts w:eastAsia="Calibri"/>
          <w:b/>
          <w:snapToGrid w:val="0"/>
          <w:kern w:val="28"/>
          <w:sz w:val="22"/>
          <w:szCs w:val="22"/>
        </w:rPr>
        <w:t xml:space="preserve">e. </w:t>
      </w:r>
      <w:r w:rsidRPr="00692F2D">
        <w:rPr>
          <w:rFonts w:eastAsia="Calibri"/>
          <w:b/>
          <w:snapToGrid w:val="0"/>
          <w:kern w:val="28"/>
          <w:sz w:val="22"/>
          <w:szCs w:val="22"/>
        </w:rPr>
        <w:tab/>
      </w:r>
      <w:r w:rsidRPr="00692F2D" w:rsidR="00D65F72">
        <w:rPr>
          <w:b/>
          <w:sz w:val="22"/>
          <w:szCs w:val="22"/>
        </w:rPr>
        <w:t>Accessible Carceral Communications Order</w:t>
      </w:r>
    </w:p>
    <w:p w:rsidR="000662FA" w:rsidRPr="00692F2D" w:rsidP="00D55342" w14:paraId="0D0FFEBD" w14:textId="71BD8D81">
      <w:pPr>
        <w:spacing w:after="120"/>
        <w:ind w:left="630" w:hanging="270"/>
        <w:rPr>
          <w:rFonts w:eastAsia="Calibri"/>
          <w:b/>
          <w:i/>
          <w:iCs/>
          <w:snapToGrid w:val="0"/>
          <w:kern w:val="28"/>
          <w:sz w:val="22"/>
          <w:szCs w:val="22"/>
        </w:rPr>
      </w:pPr>
      <w:r w:rsidRPr="00692F2D">
        <w:rPr>
          <w:rFonts w:eastAsia="Calibri"/>
          <w:b/>
          <w:snapToGrid w:val="0"/>
          <w:kern w:val="28"/>
          <w:sz w:val="22"/>
          <w:szCs w:val="22"/>
        </w:rPr>
        <w:tab/>
      </w:r>
      <w:r w:rsidRPr="00692F2D" w:rsidR="000B47AB">
        <w:rPr>
          <w:rFonts w:eastAsia="Calibri"/>
          <w:b/>
          <w:i/>
          <w:iCs/>
          <w:snapToGrid w:val="0"/>
          <w:kern w:val="28"/>
          <w:sz w:val="22"/>
          <w:szCs w:val="22"/>
        </w:rPr>
        <w:t xml:space="preserve">(1) </w:t>
      </w:r>
      <w:r w:rsidRPr="00692F2D">
        <w:rPr>
          <w:rFonts w:eastAsia="Calibri"/>
          <w:b/>
          <w:i/>
          <w:iCs/>
          <w:snapToGrid w:val="0"/>
          <w:kern w:val="28"/>
          <w:sz w:val="22"/>
          <w:szCs w:val="22"/>
        </w:rPr>
        <w:t xml:space="preserve">2022 </w:t>
      </w:r>
      <w:r w:rsidRPr="00692F2D">
        <w:rPr>
          <w:b/>
          <w:i/>
          <w:iCs/>
          <w:sz w:val="22"/>
          <w:szCs w:val="22"/>
        </w:rPr>
        <w:t>Carceral Communications Order</w:t>
      </w:r>
    </w:p>
    <w:p w:rsidR="000662FA" w:rsidRPr="00692F2D" w:rsidP="000662FA" w14:paraId="04D98D7D" w14:textId="77777777">
      <w:pPr>
        <w:spacing w:after="120"/>
        <w:ind w:left="630"/>
        <w:rPr>
          <w:bCs/>
          <w:snapToGrid w:val="0"/>
          <w:sz w:val="22"/>
          <w:szCs w:val="22"/>
        </w:rPr>
      </w:pPr>
      <w:r w:rsidRPr="00692F2D">
        <w:rPr>
          <w:sz w:val="22"/>
          <w:szCs w:val="22"/>
        </w:rPr>
        <w:t xml:space="preserve">The </w:t>
      </w:r>
      <w:r w:rsidRPr="00692F2D" w:rsidR="00867E68">
        <w:rPr>
          <w:i/>
          <w:iCs/>
          <w:sz w:val="22"/>
          <w:szCs w:val="22"/>
        </w:rPr>
        <w:t xml:space="preserve">2022 </w:t>
      </w:r>
      <w:r w:rsidRPr="00692F2D">
        <w:rPr>
          <w:i/>
          <w:sz w:val="22"/>
          <w:szCs w:val="22"/>
        </w:rPr>
        <w:t>Accessible Carceral Communications Order</w:t>
      </w:r>
      <w:r w:rsidRPr="00692F2D">
        <w:rPr>
          <w:sz w:val="22"/>
          <w:szCs w:val="22"/>
        </w:rPr>
        <w:t xml:space="preserve"> contains information collection requirements.</w:t>
      </w:r>
      <w:r w:rsidRPr="00692F2D" w:rsidR="004661B8">
        <w:rPr>
          <w:sz w:val="22"/>
          <w:szCs w:val="22"/>
        </w:rPr>
        <w:t xml:space="preserve">  </w:t>
      </w:r>
      <w:r w:rsidRPr="00692F2D" w:rsidR="009171B7">
        <w:rPr>
          <w:sz w:val="22"/>
          <w:szCs w:val="22"/>
        </w:rPr>
        <w:t xml:space="preserve">For </w:t>
      </w:r>
      <w:r w:rsidRPr="00692F2D" w:rsidR="00501408">
        <w:rPr>
          <w:sz w:val="22"/>
          <w:szCs w:val="22"/>
        </w:rPr>
        <w:t xml:space="preserve">individual registration of </w:t>
      </w:r>
      <w:r w:rsidRPr="00692F2D" w:rsidR="009171B7">
        <w:rPr>
          <w:sz w:val="22"/>
          <w:szCs w:val="22"/>
        </w:rPr>
        <w:t>VRS user</w:t>
      </w:r>
      <w:r w:rsidRPr="00692F2D" w:rsidR="00501408">
        <w:rPr>
          <w:sz w:val="22"/>
          <w:szCs w:val="22"/>
        </w:rPr>
        <w:t xml:space="preserve"> in carceral facilities</w:t>
      </w:r>
      <w:r w:rsidRPr="00692F2D" w:rsidR="009171B7">
        <w:rPr>
          <w:sz w:val="22"/>
          <w:szCs w:val="22"/>
        </w:rPr>
        <w:t xml:space="preserve">, </w:t>
      </w:r>
      <w:r w:rsidRPr="00692F2D" w:rsidR="004661B8">
        <w:rPr>
          <w:sz w:val="22"/>
          <w:szCs w:val="22"/>
        </w:rPr>
        <w:t xml:space="preserve">VRS providers must </w:t>
      </w:r>
      <w:r w:rsidRPr="00692F2D" w:rsidR="00357A2E">
        <w:rPr>
          <w:sz w:val="22"/>
          <w:szCs w:val="22"/>
        </w:rPr>
        <w:t>collect</w:t>
      </w:r>
      <w:r w:rsidRPr="00692F2D" w:rsidR="007616F0">
        <w:rPr>
          <w:sz w:val="22"/>
          <w:szCs w:val="22"/>
        </w:rPr>
        <w:t xml:space="preserve"> the same</w:t>
      </w:r>
      <w:r w:rsidRPr="00692F2D" w:rsidR="00357A2E">
        <w:rPr>
          <w:sz w:val="22"/>
          <w:szCs w:val="22"/>
        </w:rPr>
        <w:t xml:space="preserve"> registration information </w:t>
      </w:r>
      <w:r w:rsidRPr="00692F2D" w:rsidR="007616F0">
        <w:rPr>
          <w:sz w:val="22"/>
          <w:szCs w:val="22"/>
        </w:rPr>
        <w:t xml:space="preserve">as </w:t>
      </w:r>
      <w:r w:rsidRPr="00692F2D" w:rsidR="000F2068">
        <w:rPr>
          <w:sz w:val="22"/>
          <w:szCs w:val="22"/>
        </w:rPr>
        <w:t>from</w:t>
      </w:r>
      <w:r w:rsidRPr="00692F2D" w:rsidR="007616F0">
        <w:rPr>
          <w:sz w:val="22"/>
          <w:szCs w:val="22"/>
        </w:rPr>
        <w:t xml:space="preserve"> all VRS users</w:t>
      </w:r>
      <w:r w:rsidRPr="00692F2D" w:rsidR="009171B7">
        <w:rPr>
          <w:sz w:val="22"/>
          <w:szCs w:val="22"/>
        </w:rPr>
        <w:t xml:space="preserve"> except that for the VRS</w:t>
      </w:r>
      <w:r w:rsidRPr="00692F2D" w:rsidR="00851AFA">
        <w:rPr>
          <w:sz w:val="22"/>
          <w:szCs w:val="22"/>
        </w:rPr>
        <w:t xml:space="preserve"> </w:t>
      </w:r>
      <w:r w:rsidRPr="00692F2D" w:rsidR="009171B7">
        <w:rPr>
          <w:sz w:val="22"/>
          <w:szCs w:val="22"/>
        </w:rPr>
        <w:t>user</w:t>
      </w:r>
      <w:r w:rsidRPr="00692F2D" w:rsidR="00501408">
        <w:rPr>
          <w:sz w:val="22"/>
          <w:szCs w:val="22"/>
        </w:rPr>
        <w:t xml:space="preserve"> in a </w:t>
      </w:r>
      <w:r w:rsidRPr="00692F2D" w:rsidR="000A3D41">
        <w:rPr>
          <w:sz w:val="22"/>
          <w:szCs w:val="22"/>
        </w:rPr>
        <w:t>carceral facility</w:t>
      </w:r>
      <w:r w:rsidRPr="00692F2D" w:rsidR="009171B7">
        <w:rPr>
          <w:sz w:val="22"/>
          <w:szCs w:val="22"/>
        </w:rPr>
        <w:t xml:space="preserve">, </w:t>
      </w:r>
      <w:r w:rsidRPr="00692F2D" w:rsidR="00B52280">
        <w:rPr>
          <w:sz w:val="22"/>
          <w:szCs w:val="22"/>
        </w:rPr>
        <w:t xml:space="preserve">the residential </w:t>
      </w:r>
      <w:r w:rsidRPr="00692F2D" w:rsidR="009505D0">
        <w:rPr>
          <w:snapToGrid w:val="0"/>
          <w:kern w:val="28"/>
          <w:sz w:val="22"/>
        </w:rPr>
        <w:t>address specified for such incarcerated person shall be the name of the correctional authority with custody of th</w:t>
      </w:r>
      <w:r w:rsidRPr="00692F2D" w:rsidR="00440273">
        <w:rPr>
          <w:snapToGrid w:val="0"/>
          <w:kern w:val="28"/>
          <w:sz w:val="22"/>
        </w:rPr>
        <w:t xml:space="preserve">e VRS user </w:t>
      </w:r>
      <w:r w:rsidRPr="00692F2D" w:rsidR="009505D0">
        <w:rPr>
          <w:snapToGrid w:val="0"/>
          <w:kern w:val="28"/>
          <w:sz w:val="22"/>
        </w:rPr>
        <w:t>along with the main or administrative address of such authority</w:t>
      </w:r>
      <w:r w:rsidRPr="00692F2D" w:rsidR="00440273">
        <w:rPr>
          <w:snapToGrid w:val="0"/>
          <w:kern w:val="28"/>
          <w:sz w:val="22"/>
        </w:rPr>
        <w:t xml:space="preserve">; a registered location need not be provided; </w:t>
      </w:r>
      <w:r w:rsidRPr="00692F2D" w:rsidR="004C26BF">
        <w:rPr>
          <w:snapToGrid w:val="0"/>
          <w:kern w:val="28"/>
          <w:sz w:val="22"/>
        </w:rPr>
        <w:t xml:space="preserve">and </w:t>
      </w:r>
      <w:r w:rsidRPr="00692F2D" w:rsidR="00FE7A98">
        <w:rPr>
          <w:snapToGrid w:val="0"/>
          <w:kern w:val="28"/>
          <w:sz w:val="22"/>
        </w:rPr>
        <w:t>if an incarcerated person has no Social Security number or Tribal Identification number, an identification number assigned by the correctional authority along with the facility identification number, if there is one, may be provided</w:t>
      </w:r>
      <w:r w:rsidRPr="00692F2D" w:rsidR="004C26BF">
        <w:rPr>
          <w:snapToGrid w:val="0"/>
          <w:kern w:val="28"/>
          <w:sz w:val="22"/>
        </w:rPr>
        <w:t xml:space="preserve">.  For </w:t>
      </w:r>
      <w:r w:rsidRPr="00692F2D" w:rsidR="000A3D41">
        <w:rPr>
          <w:snapToGrid w:val="0"/>
          <w:kern w:val="28"/>
          <w:sz w:val="22"/>
        </w:rPr>
        <w:t>identity and address verification of a</w:t>
      </w:r>
      <w:r w:rsidRPr="00692F2D" w:rsidR="004C26BF">
        <w:rPr>
          <w:snapToGrid w:val="0"/>
          <w:kern w:val="28"/>
          <w:sz w:val="22"/>
        </w:rPr>
        <w:t xml:space="preserve"> VRS user</w:t>
      </w:r>
      <w:r w:rsidRPr="00692F2D" w:rsidR="000A3D41">
        <w:rPr>
          <w:snapToGrid w:val="0"/>
          <w:kern w:val="28"/>
          <w:sz w:val="22"/>
        </w:rPr>
        <w:t xml:space="preserve"> in a carceral facility</w:t>
      </w:r>
      <w:r w:rsidRPr="00692F2D" w:rsidR="004C26BF">
        <w:rPr>
          <w:snapToGrid w:val="0"/>
          <w:kern w:val="28"/>
          <w:sz w:val="22"/>
        </w:rPr>
        <w:t>, a VRS provider</w:t>
      </w:r>
      <w:r w:rsidRPr="00692F2D" w:rsidR="003D6749">
        <w:rPr>
          <w:snapToGrid w:val="0"/>
          <w:kern w:val="28"/>
          <w:sz w:val="22"/>
        </w:rPr>
        <w:t xml:space="preserve"> may collect documentation, such as a letter or statement, provided by an official of a correctional authority that states the name of the person; the person’s identification number assigned by the correctional authority; the name of the correctional authority; and the address of the correctional facility.  </w:t>
      </w:r>
      <w:r w:rsidRPr="00692F2D" w:rsidR="00890842">
        <w:rPr>
          <w:sz w:val="22"/>
          <w:szCs w:val="22"/>
        </w:rPr>
        <w:t>For enterprise registration</w:t>
      </w:r>
      <w:r w:rsidRPr="00692F2D" w:rsidR="00342F54">
        <w:rPr>
          <w:sz w:val="22"/>
          <w:szCs w:val="22"/>
        </w:rPr>
        <w:t xml:space="preserve"> for VRS users</w:t>
      </w:r>
      <w:r w:rsidRPr="00692F2D" w:rsidR="000A3D41">
        <w:rPr>
          <w:sz w:val="22"/>
          <w:szCs w:val="22"/>
        </w:rPr>
        <w:t xml:space="preserve"> in carceral facilities</w:t>
      </w:r>
      <w:r w:rsidRPr="00692F2D" w:rsidR="00890842">
        <w:rPr>
          <w:sz w:val="22"/>
          <w:szCs w:val="22"/>
        </w:rPr>
        <w:t>,</w:t>
      </w:r>
      <w:r w:rsidRPr="00692F2D" w:rsidR="008E66E1">
        <w:rPr>
          <w:sz w:val="22"/>
          <w:szCs w:val="22"/>
        </w:rPr>
        <w:t xml:space="preserve"> VRS providers may </w:t>
      </w:r>
      <w:r w:rsidRPr="00692F2D" w:rsidR="00A84BA0">
        <w:rPr>
          <w:sz w:val="22"/>
          <w:szCs w:val="22"/>
        </w:rPr>
        <w:t xml:space="preserve">assign to a correctional authority a pool of telephone numbers that may be used </w:t>
      </w:r>
      <w:r w:rsidRPr="00692F2D" w:rsidR="00A84BA0">
        <w:rPr>
          <w:sz w:val="22"/>
          <w:szCs w:val="22"/>
        </w:rPr>
        <w:t>interchangeably with any videophone or other user device made available for the use of VRS in correctional facilities overseen by such authority</w:t>
      </w:r>
      <w:r w:rsidRPr="00692F2D" w:rsidR="003D6749">
        <w:rPr>
          <w:sz w:val="22"/>
          <w:szCs w:val="22"/>
        </w:rPr>
        <w:t>.  All collected information must be transmitted to the TRS</w:t>
      </w:r>
      <w:r w:rsidRPr="00692F2D" w:rsidR="000A3D41">
        <w:rPr>
          <w:sz w:val="22"/>
          <w:szCs w:val="22"/>
        </w:rPr>
        <w:t xml:space="preserve">-URD </w:t>
      </w:r>
      <w:r w:rsidRPr="00692F2D" w:rsidR="003D6749">
        <w:rPr>
          <w:sz w:val="22"/>
          <w:szCs w:val="22"/>
        </w:rPr>
        <w:t xml:space="preserve">administrator.  The information submitted to the administrator will be used to register, identify, and verify the eligibility of </w:t>
      </w:r>
      <w:r w:rsidRPr="00692F2D" w:rsidR="000A3D41">
        <w:rPr>
          <w:sz w:val="22"/>
          <w:szCs w:val="22"/>
        </w:rPr>
        <w:t xml:space="preserve">a </w:t>
      </w:r>
      <w:r w:rsidRPr="00692F2D" w:rsidR="003D6749">
        <w:rPr>
          <w:sz w:val="22"/>
          <w:szCs w:val="22"/>
        </w:rPr>
        <w:t>VRS user.  Registering users and validating identities helps to ensure that only eligible users are making use of the service, prevent waste, fraud, and abuse, protect the integrity of the TRS Fund, and ensure the continued provision of TRS.</w:t>
      </w:r>
      <w:r w:rsidRPr="00692F2D" w:rsidR="00010B8D">
        <w:rPr>
          <w:bCs/>
          <w:snapToGrid w:val="0"/>
          <w:sz w:val="22"/>
          <w:szCs w:val="22"/>
        </w:rPr>
        <w:t xml:space="preserve"> </w:t>
      </w:r>
    </w:p>
    <w:p w:rsidR="000662FA" w:rsidRPr="00692F2D" w:rsidP="000662FA" w14:paraId="2F2A1590" w14:textId="77777777">
      <w:pPr>
        <w:spacing w:after="120"/>
        <w:ind w:left="630"/>
        <w:rPr>
          <w:b/>
          <w:i/>
          <w:iCs/>
          <w:snapToGrid w:val="0"/>
          <w:sz w:val="22"/>
          <w:szCs w:val="22"/>
        </w:rPr>
      </w:pPr>
      <w:r w:rsidRPr="00692F2D">
        <w:rPr>
          <w:b/>
          <w:i/>
          <w:iCs/>
          <w:snapToGrid w:val="0"/>
          <w:sz w:val="22"/>
          <w:szCs w:val="22"/>
        </w:rPr>
        <w:t>(2) 2024 Accessible Carceral Communications Order</w:t>
      </w:r>
    </w:p>
    <w:p w:rsidR="004F658C" w:rsidRPr="00692F2D" w:rsidP="000662FA" w14:paraId="565AC708" w14:textId="5C443638">
      <w:pPr>
        <w:spacing w:after="120"/>
        <w:ind w:left="630"/>
        <w:rPr>
          <w:sz w:val="22"/>
          <w:szCs w:val="22"/>
        </w:rPr>
      </w:pPr>
      <w:r w:rsidRPr="00692F2D">
        <w:rPr>
          <w:bCs/>
          <w:snapToGrid w:val="0"/>
          <w:sz w:val="22"/>
          <w:szCs w:val="22"/>
        </w:rPr>
        <w:t xml:space="preserve">The </w:t>
      </w:r>
      <w:r w:rsidRPr="00692F2D">
        <w:rPr>
          <w:bCs/>
          <w:i/>
          <w:iCs/>
          <w:snapToGrid w:val="0"/>
          <w:sz w:val="22"/>
          <w:szCs w:val="22"/>
        </w:rPr>
        <w:t>2024 Accessible Carceral Communications Order</w:t>
      </w:r>
      <w:r w:rsidRPr="00692F2D" w:rsidR="003F73A7">
        <w:rPr>
          <w:bCs/>
          <w:snapToGrid w:val="0"/>
          <w:sz w:val="22"/>
          <w:szCs w:val="22"/>
        </w:rPr>
        <w:t xml:space="preserve"> revises</w:t>
      </w:r>
      <w:r w:rsidRPr="00692F2D" w:rsidR="0053652F">
        <w:rPr>
          <w:bCs/>
          <w:snapToGrid w:val="0"/>
          <w:sz w:val="22"/>
          <w:szCs w:val="22"/>
        </w:rPr>
        <w:t xml:space="preserve"> and expands the information collection requirements for enterprise registration </w:t>
      </w:r>
      <w:r w:rsidRPr="00692F2D" w:rsidR="002A42F5">
        <w:rPr>
          <w:bCs/>
          <w:snapToGrid w:val="0"/>
          <w:sz w:val="22"/>
          <w:szCs w:val="22"/>
        </w:rPr>
        <w:t>within carceral facilities to include VRS, IP Relay, and IP CTS</w:t>
      </w:r>
      <w:r w:rsidRPr="00692F2D" w:rsidR="00C26A76">
        <w:rPr>
          <w:bCs/>
          <w:snapToGrid w:val="0"/>
          <w:sz w:val="22"/>
          <w:szCs w:val="22"/>
        </w:rPr>
        <w:t xml:space="preserve">.  Collected information for VRS and IP CTS must be transmitted to the </w:t>
      </w:r>
      <w:r w:rsidRPr="00692F2D" w:rsidR="004B7CF8">
        <w:rPr>
          <w:bCs/>
          <w:snapToGrid w:val="0"/>
          <w:sz w:val="22"/>
          <w:szCs w:val="22"/>
        </w:rPr>
        <w:t xml:space="preserve">TRS User Registration Database administrator.  Enterprise registration helps </w:t>
      </w:r>
      <w:r w:rsidRPr="00692F2D" w:rsidR="00E10312">
        <w:rPr>
          <w:bCs/>
          <w:snapToGrid w:val="0"/>
          <w:sz w:val="22"/>
          <w:szCs w:val="22"/>
        </w:rPr>
        <w:t xml:space="preserve">ensure that only eligible users are making use of the service, prevent waste, fraud, and abuse, </w:t>
      </w:r>
      <w:r w:rsidRPr="00692F2D" w:rsidR="00E10312">
        <w:rPr>
          <w:sz w:val="22"/>
          <w:szCs w:val="22"/>
        </w:rPr>
        <w:t>protect the integrity of the TRS Fund, and ensure the continued provision of TRS.</w:t>
      </w:r>
    </w:p>
    <w:p w:rsidR="00E10312" w:rsidRPr="00692F2D" w:rsidP="00ED4E77" w14:paraId="5977DEED" w14:textId="179F131F">
      <w:pPr>
        <w:spacing w:after="120"/>
        <w:ind w:left="720" w:hanging="360"/>
        <w:rPr>
          <w:b/>
          <w:bCs/>
          <w:sz w:val="22"/>
          <w:szCs w:val="22"/>
        </w:rPr>
      </w:pPr>
      <w:r w:rsidRPr="00692F2D">
        <w:rPr>
          <w:b/>
          <w:bCs/>
          <w:sz w:val="22"/>
          <w:szCs w:val="22"/>
        </w:rPr>
        <w:t xml:space="preserve">f. </w:t>
      </w:r>
      <w:r w:rsidRPr="00692F2D" w:rsidR="00ED4E77">
        <w:rPr>
          <w:b/>
          <w:bCs/>
          <w:sz w:val="22"/>
          <w:szCs w:val="22"/>
        </w:rPr>
        <w:tab/>
      </w:r>
      <w:r w:rsidRPr="00692F2D">
        <w:rPr>
          <w:b/>
          <w:bCs/>
          <w:sz w:val="22"/>
          <w:szCs w:val="22"/>
        </w:rPr>
        <w:t>2024 IVCS Order</w:t>
      </w:r>
    </w:p>
    <w:p w:rsidR="00ED4E77" w:rsidRPr="00692F2D" w:rsidP="00940D00" w14:paraId="0C87D425" w14:textId="006857E2">
      <w:pPr>
        <w:spacing w:after="120"/>
        <w:ind w:left="720" w:hanging="360"/>
        <w:rPr>
          <w:sz w:val="22"/>
          <w:szCs w:val="22"/>
        </w:rPr>
      </w:pPr>
      <w:r w:rsidRPr="00692F2D">
        <w:rPr>
          <w:b/>
          <w:bCs/>
          <w:sz w:val="22"/>
          <w:szCs w:val="22"/>
        </w:rPr>
        <w:tab/>
      </w:r>
      <w:r w:rsidRPr="00692F2D" w:rsidR="00376220">
        <w:rPr>
          <w:sz w:val="22"/>
          <w:szCs w:val="22"/>
        </w:rPr>
        <w:t>The records maintained by VRS providers and records submitted to FCC and the TRS Fund administrator by these providers are used to ensure that VRS providers have adopted and are adhering to the safeguards that are required to protect against waste, fraud, and abuse.  As such, these information collection requirements help ensure the integrity of the TRS Fund.</w:t>
      </w:r>
    </w:p>
    <w:p w:rsidR="00DC49DB" w:rsidRPr="00692F2D" w:rsidP="000E6492" w14:paraId="38582FAA" w14:textId="0EFB62AD">
      <w:pPr>
        <w:keepNext/>
        <w:spacing w:after="120"/>
        <w:ind w:left="360" w:hanging="360"/>
        <w:rPr>
          <w:sz w:val="22"/>
          <w:szCs w:val="22"/>
        </w:rPr>
      </w:pPr>
      <w:r w:rsidRPr="00692F2D">
        <w:rPr>
          <w:sz w:val="22"/>
          <w:szCs w:val="22"/>
        </w:rPr>
        <w:t>3.</w:t>
      </w:r>
      <w:r w:rsidRPr="00692F2D">
        <w:rPr>
          <w:sz w:val="22"/>
          <w:szCs w:val="22"/>
        </w:rPr>
        <w:tab/>
      </w:r>
      <w:r w:rsidRPr="00692F2D" w:rsidR="00043A24">
        <w:rPr>
          <w:sz w:val="22"/>
          <w:szCs w:val="22"/>
        </w:rPr>
        <w:t>Use of Automated, Electronic, Mechanical, or Other Technological Collection Techniques or Other Forms of Information Technology</w:t>
      </w:r>
      <w:r w:rsidRPr="00692F2D" w:rsidR="00673CB5">
        <w:rPr>
          <w:sz w:val="22"/>
          <w:szCs w:val="22"/>
        </w:rPr>
        <w:t>.</w:t>
      </w:r>
    </w:p>
    <w:p w:rsidR="0093506A" w:rsidRPr="00692F2D" w:rsidP="00C17C60" w14:paraId="1BF89C45" w14:textId="77777777">
      <w:pPr>
        <w:pStyle w:val="ListParagraph"/>
        <w:numPr>
          <w:ilvl w:val="0"/>
          <w:numId w:val="14"/>
        </w:numPr>
        <w:tabs>
          <w:tab w:val="left" w:pos="360"/>
        </w:tabs>
        <w:spacing w:after="120" w:line="240" w:lineRule="auto"/>
        <w:ind w:left="720"/>
        <w:contextualSpacing w:val="0"/>
        <w:rPr>
          <w:rFonts w:ascii="Times New Roman" w:hAnsi="Times New Roman"/>
          <w:b/>
          <w:snapToGrid w:val="0"/>
          <w:kern w:val="28"/>
        </w:rPr>
      </w:pPr>
      <w:r w:rsidRPr="00692F2D">
        <w:rPr>
          <w:rFonts w:ascii="Times New Roman" w:hAnsi="Times New Roman"/>
          <w:b/>
          <w:snapToGrid w:val="0"/>
          <w:kern w:val="28"/>
        </w:rPr>
        <w:t>State and Federal Relay Program Certification</w:t>
      </w:r>
    </w:p>
    <w:p w:rsidR="0093506A" w:rsidRPr="00692F2D" w:rsidP="00E90EF7" w14:paraId="1A0A6605" w14:textId="5A162785">
      <w:pPr>
        <w:spacing w:after="120"/>
        <w:ind w:left="720"/>
        <w:rPr>
          <w:sz w:val="22"/>
          <w:szCs w:val="22"/>
        </w:rPr>
      </w:pPr>
      <w:r w:rsidRPr="00692F2D">
        <w:rPr>
          <w:sz w:val="22"/>
          <w:szCs w:val="22"/>
        </w:rPr>
        <w:t xml:space="preserve">Applications for certification may be filed electronically via the Commission’s Electronic Comment Filing System (ECFS).  </w:t>
      </w:r>
      <w:r w:rsidRPr="00692F2D" w:rsidR="00B22E3D">
        <w:rPr>
          <w:sz w:val="22"/>
          <w:szCs w:val="22"/>
        </w:rPr>
        <w:t>At this time, the Commission is not considering the use of</w:t>
      </w:r>
      <w:r w:rsidRPr="00692F2D">
        <w:rPr>
          <w:sz w:val="22"/>
          <w:szCs w:val="22"/>
        </w:rPr>
        <w:t xml:space="preserve"> additional</w:t>
      </w:r>
      <w:r w:rsidRPr="00692F2D" w:rsidR="00B22E3D">
        <w:rPr>
          <w:sz w:val="22"/>
          <w:szCs w:val="22"/>
        </w:rPr>
        <w:t xml:space="preserve"> improved information technology for these information collections.</w:t>
      </w:r>
    </w:p>
    <w:p w:rsidR="00A1654B" w:rsidRPr="00692F2D" w:rsidP="00FD58D3" w14:paraId="055A0AE6" w14:textId="3D53FE16">
      <w:pPr>
        <w:spacing w:after="120"/>
        <w:ind w:left="720" w:hanging="360"/>
        <w:rPr>
          <w:b/>
          <w:sz w:val="22"/>
          <w:szCs w:val="22"/>
        </w:rPr>
      </w:pPr>
      <w:r w:rsidRPr="00692F2D">
        <w:rPr>
          <w:b/>
          <w:sz w:val="22"/>
          <w:szCs w:val="22"/>
        </w:rPr>
        <w:t>b.</w:t>
      </w:r>
      <w:r w:rsidRPr="00692F2D">
        <w:rPr>
          <w:b/>
          <w:sz w:val="22"/>
          <w:szCs w:val="22"/>
        </w:rPr>
        <w:tab/>
        <w:t>Three Numbering Orders</w:t>
      </w:r>
    </w:p>
    <w:p w:rsidR="00A1654B" w:rsidRPr="00692F2D" w:rsidP="00E90EF7" w14:paraId="045E8C7F" w14:textId="38547924">
      <w:pPr>
        <w:spacing w:after="120"/>
        <w:ind w:left="720"/>
        <w:rPr>
          <w:sz w:val="22"/>
          <w:szCs w:val="22"/>
        </w:rPr>
      </w:pPr>
      <w:r w:rsidRPr="00692F2D">
        <w:rPr>
          <w:sz w:val="22"/>
          <w:szCs w:val="22"/>
        </w:rPr>
        <w:t>The Commission encourages VRS and IP Relay providers to use information technology to whatever extent possible to reduce the burden of the information collections adopted in the</w:t>
      </w:r>
      <w:r w:rsidRPr="00692F2D">
        <w:rPr>
          <w:i/>
          <w:sz w:val="22"/>
          <w:szCs w:val="22"/>
        </w:rPr>
        <w:t xml:space="preserve"> First Numbering Order</w:t>
      </w:r>
      <w:r w:rsidRPr="00692F2D">
        <w:rPr>
          <w:sz w:val="22"/>
          <w:szCs w:val="22"/>
        </w:rPr>
        <w:t xml:space="preserve">, </w:t>
      </w:r>
      <w:r w:rsidRPr="00692F2D">
        <w:rPr>
          <w:i/>
          <w:sz w:val="22"/>
          <w:szCs w:val="22"/>
        </w:rPr>
        <w:t>Second Numbering Order</w:t>
      </w:r>
      <w:r w:rsidRPr="00692F2D">
        <w:rPr>
          <w:sz w:val="22"/>
          <w:szCs w:val="22"/>
        </w:rPr>
        <w:t xml:space="preserve">, and the </w:t>
      </w:r>
      <w:r w:rsidRPr="00692F2D" w:rsidR="00FE502E">
        <w:rPr>
          <w:i/>
          <w:sz w:val="22"/>
          <w:szCs w:val="22"/>
        </w:rPr>
        <w:t xml:space="preserve">Internet-based </w:t>
      </w:r>
      <w:r w:rsidRPr="00692F2D">
        <w:rPr>
          <w:i/>
          <w:sz w:val="22"/>
          <w:szCs w:val="22"/>
        </w:rPr>
        <w:t>TRS Toll Free Order</w:t>
      </w:r>
      <w:r w:rsidRPr="00692F2D">
        <w:rPr>
          <w:sz w:val="22"/>
          <w:szCs w:val="22"/>
        </w:rPr>
        <w:t>.</w:t>
      </w:r>
    </w:p>
    <w:p w:rsidR="00A1654B" w:rsidRPr="00692F2D" w:rsidP="00FD58D3" w14:paraId="3A40A89F" w14:textId="1E05EF77">
      <w:pPr>
        <w:spacing w:after="120"/>
        <w:ind w:left="1080" w:hanging="360"/>
        <w:rPr>
          <w:sz w:val="22"/>
          <w:szCs w:val="22"/>
        </w:rPr>
      </w:pPr>
      <w:r w:rsidRPr="00692F2D">
        <w:rPr>
          <w:sz w:val="22"/>
          <w:szCs w:val="22"/>
        </w:rPr>
        <w:t>(</w:t>
      </w:r>
      <w:r w:rsidRPr="00692F2D" w:rsidR="0056373C">
        <w:rPr>
          <w:sz w:val="22"/>
          <w:szCs w:val="22"/>
        </w:rPr>
        <w:t>1</w:t>
      </w:r>
      <w:r w:rsidRPr="00692F2D">
        <w:rPr>
          <w:sz w:val="22"/>
          <w:szCs w:val="22"/>
        </w:rPr>
        <w:t>)</w:t>
      </w:r>
      <w:r w:rsidRPr="00692F2D" w:rsidR="0056373C">
        <w:rPr>
          <w:sz w:val="22"/>
          <w:szCs w:val="22"/>
        </w:rPr>
        <w:tab/>
      </w:r>
      <w:r w:rsidRPr="00692F2D">
        <w:rPr>
          <w:i/>
          <w:sz w:val="22"/>
          <w:szCs w:val="22"/>
        </w:rPr>
        <w:t>Routing Information</w:t>
      </w:r>
      <w:r w:rsidRPr="00692F2D">
        <w:rPr>
          <w:sz w:val="22"/>
          <w:szCs w:val="22"/>
        </w:rPr>
        <w:t>.  The Commission expects that a VRS or IP Relay provider’s collection of routing information will be automatically done over the Internet.</w:t>
      </w:r>
    </w:p>
    <w:p w:rsidR="00A1654B" w:rsidRPr="00692F2D" w:rsidP="00FD58D3" w14:paraId="5D91B659" w14:textId="64C06346">
      <w:pPr>
        <w:spacing w:after="120"/>
        <w:ind w:left="1080" w:hanging="360"/>
        <w:rPr>
          <w:sz w:val="22"/>
          <w:szCs w:val="22"/>
        </w:rPr>
      </w:pPr>
      <w:r w:rsidRPr="00692F2D">
        <w:rPr>
          <w:sz w:val="22"/>
          <w:szCs w:val="22"/>
        </w:rPr>
        <w:t>(</w:t>
      </w:r>
      <w:r w:rsidRPr="00692F2D" w:rsidR="0056373C">
        <w:rPr>
          <w:sz w:val="22"/>
          <w:szCs w:val="22"/>
        </w:rPr>
        <w:t>2</w:t>
      </w:r>
      <w:r w:rsidRPr="00692F2D">
        <w:rPr>
          <w:sz w:val="22"/>
          <w:szCs w:val="22"/>
        </w:rPr>
        <w:t>)</w:t>
      </w:r>
      <w:r w:rsidRPr="00692F2D" w:rsidR="0056373C">
        <w:rPr>
          <w:sz w:val="22"/>
          <w:szCs w:val="22"/>
        </w:rPr>
        <w:tab/>
      </w:r>
      <w:r w:rsidRPr="00692F2D">
        <w:rPr>
          <w:i/>
          <w:sz w:val="22"/>
          <w:szCs w:val="22"/>
        </w:rPr>
        <w:t>Provision of Routing Information</w:t>
      </w:r>
      <w:r w:rsidRPr="00692F2D">
        <w:rPr>
          <w:sz w:val="22"/>
          <w:szCs w:val="22"/>
        </w:rPr>
        <w:t>.  VRS and IP Relay providers must provision a registered user’s updated routing information to the TRS Numbering Directory by electronic means.</w:t>
      </w:r>
    </w:p>
    <w:p w:rsidR="00A1654B" w:rsidRPr="00692F2D" w:rsidP="00FD58D3" w14:paraId="3A0D6553" w14:textId="43AD535D">
      <w:pPr>
        <w:spacing w:after="120"/>
        <w:ind w:left="1080" w:hanging="360"/>
        <w:rPr>
          <w:sz w:val="22"/>
          <w:szCs w:val="22"/>
        </w:rPr>
      </w:pPr>
      <w:r w:rsidRPr="00692F2D">
        <w:rPr>
          <w:sz w:val="22"/>
          <w:szCs w:val="22"/>
        </w:rPr>
        <w:t>(</w:t>
      </w:r>
      <w:r w:rsidRPr="00692F2D" w:rsidR="0056373C">
        <w:rPr>
          <w:sz w:val="22"/>
          <w:szCs w:val="22"/>
        </w:rPr>
        <w:t>3</w:t>
      </w:r>
      <w:r w:rsidRPr="00692F2D">
        <w:rPr>
          <w:sz w:val="22"/>
          <w:szCs w:val="22"/>
        </w:rPr>
        <w:t>)</w:t>
      </w:r>
      <w:r w:rsidRPr="00692F2D" w:rsidR="0056373C">
        <w:rPr>
          <w:sz w:val="22"/>
          <w:szCs w:val="22"/>
        </w:rPr>
        <w:tab/>
      </w:r>
      <w:r w:rsidRPr="00692F2D">
        <w:rPr>
          <w:i/>
          <w:sz w:val="22"/>
          <w:szCs w:val="22"/>
        </w:rPr>
        <w:t>Registered Location</w:t>
      </w:r>
      <w:r w:rsidRPr="00692F2D">
        <w:rPr>
          <w:sz w:val="22"/>
          <w:szCs w:val="22"/>
        </w:rPr>
        <w:t>.  If a VRS or IP Relay provider’s service is capable of being used from more than one location, the provider must offer its registered users one or more methods of updating their Registered Location, including at least one option that requires use only of the customer premises equipment necessary to access the VRS or IP Relay.  The Commission expects that many VRS and IP Relay providers will also allow their registered users to update their Registered Location via a webpage.</w:t>
      </w:r>
    </w:p>
    <w:p w:rsidR="00A1654B" w:rsidRPr="00692F2D" w:rsidP="00FD58D3" w14:paraId="2EF4F7B2" w14:textId="6B63F5F1">
      <w:pPr>
        <w:spacing w:after="120"/>
        <w:ind w:left="1080" w:hanging="360"/>
        <w:rPr>
          <w:sz w:val="22"/>
          <w:szCs w:val="22"/>
        </w:rPr>
      </w:pPr>
      <w:r w:rsidRPr="00692F2D">
        <w:rPr>
          <w:sz w:val="22"/>
          <w:szCs w:val="22"/>
        </w:rPr>
        <w:t>(</w:t>
      </w:r>
      <w:r w:rsidRPr="00692F2D" w:rsidR="0056373C">
        <w:rPr>
          <w:sz w:val="22"/>
          <w:szCs w:val="22"/>
        </w:rPr>
        <w:t>4</w:t>
      </w:r>
      <w:r w:rsidRPr="00692F2D">
        <w:rPr>
          <w:sz w:val="22"/>
          <w:szCs w:val="22"/>
        </w:rPr>
        <w:t>)</w:t>
      </w:r>
      <w:r w:rsidRPr="00692F2D" w:rsidR="0056373C">
        <w:rPr>
          <w:sz w:val="22"/>
          <w:szCs w:val="22"/>
        </w:rPr>
        <w:tab/>
      </w:r>
      <w:r w:rsidRPr="00692F2D">
        <w:rPr>
          <w:i/>
          <w:sz w:val="22"/>
          <w:szCs w:val="22"/>
        </w:rPr>
        <w:t>Provision of Registered Location</w:t>
      </w:r>
      <w:r w:rsidRPr="00692F2D">
        <w:rPr>
          <w:sz w:val="22"/>
          <w:szCs w:val="22"/>
        </w:rPr>
        <w:t>.  VRS and IP Relay providers must use electronic means to provide information in or through ALI databases.</w:t>
      </w:r>
    </w:p>
    <w:p w:rsidR="00A1654B" w:rsidRPr="00692F2D" w:rsidP="00FD58D3" w14:paraId="06CF39A4" w14:textId="012702C5">
      <w:pPr>
        <w:spacing w:after="120"/>
        <w:ind w:left="1080" w:hanging="360"/>
        <w:rPr>
          <w:sz w:val="22"/>
          <w:szCs w:val="22"/>
        </w:rPr>
      </w:pPr>
      <w:r w:rsidRPr="00692F2D">
        <w:rPr>
          <w:sz w:val="22"/>
          <w:szCs w:val="22"/>
        </w:rPr>
        <w:t>(5</w:t>
      </w:r>
      <w:r w:rsidRPr="00692F2D">
        <w:rPr>
          <w:sz w:val="22"/>
          <w:szCs w:val="22"/>
        </w:rPr>
        <w:t>)</w:t>
      </w:r>
      <w:r w:rsidRPr="00692F2D">
        <w:rPr>
          <w:sz w:val="22"/>
          <w:szCs w:val="22"/>
        </w:rPr>
        <w:tab/>
      </w:r>
      <w:r w:rsidRPr="00692F2D">
        <w:rPr>
          <w:i/>
          <w:sz w:val="22"/>
          <w:szCs w:val="22"/>
        </w:rPr>
        <w:t>User Notification</w:t>
      </w:r>
      <w:r w:rsidRPr="00692F2D">
        <w:rPr>
          <w:sz w:val="22"/>
          <w:szCs w:val="22"/>
        </w:rPr>
        <w:t xml:space="preserve">.  Every VRS and IP Relay provider must disseminate the required advisory by electronic means, i.e., on its website.  Providers must also include the advisory whenever they disseminate promotional materials addressing numbering, toll free numbers, or E911 services for VRS or IP Relay using whatever method they choose, electronic or otherwise.  </w:t>
      </w:r>
    </w:p>
    <w:p w:rsidR="00A1654B" w:rsidRPr="00692F2D" w:rsidP="00FD58D3" w14:paraId="56E2F11D" w14:textId="2CD9F8D0">
      <w:pPr>
        <w:spacing w:after="120"/>
        <w:ind w:left="1080" w:hanging="360"/>
        <w:rPr>
          <w:sz w:val="22"/>
          <w:szCs w:val="22"/>
        </w:rPr>
      </w:pPr>
      <w:r w:rsidRPr="00692F2D">
        <w:rPr>
          <w:sz w:val="22"/>
          <w:szCs w:val="22"/>
        </w:rPr>
        <w:t>(</w:t>
      </w:r>
      <w:r w:rsidRPr="00692F2D" w:rsidR="0056373C">
        <w:rPr>
          <w:sz w:val="22"/>
          <w:szCs w:val="22"/>
        </w:rPr>
        <w:t>6</w:t>
      </w:r>
      <w:r w:rsidRPr="00692F2D">
        <w:rPr>
          <w:sz w:val="22"/>
          <w:szCs w:val="22"/>
        </w:rPr>
        <w:t>)</w:t>
      </w:r>
      <w:r w:rsidRPr="00692F2D" w:rsidR="0056373C">
        <w:rPr>
          <w:sz w:val="22"/>
          <w:szCs w:val="22"/>
        </w:rPr>
        <w:tab/>
      </w:r>
      <w:r w:rsidRPr="00692F2D">
        <w:rPr>
          <w:i/>
          <w:sz w:val="22"/>
          <w:szCs w:val="22"/>
        </w:rPr>
        <w:t>Affirmative Acknowledgements</w:t>
      </w:r>
      <w:r w:rsidRPr="00692F2D">
        <w:rPr>
          <w:sz w:val="22"/>
          <w:szCs w:val="22"/>
        </w:rPr>
        <w:t>.  Affirmative acknowledgements from registered users of having received and understood the user notification can be obtained and stored electronically, e.g., through a VRS or IP Relay provider’s website and in an electronic database.</w:t>
      </w:r>
    </w:p>
    <w:p w:rsidR="00A1654B" w:rsidRPr="00692F2D" w:rsidP="00FD58D3" w14:paraId="5B48C9A3" w14:textId="412B0D11">
      <w:pPr>
        <w:numPr>
          <w:ilvl w:val="1"/>
          <w:numId w:val="0"/>
        </w:numPr>
        <w:suppressAutoHyphens/>
        <w:spacing w:after="120"/>
        <w:ind w:left="1080" w:hanging="360"/>
        <w:rPr>
          <w:snapToGrid w:val="0"/>
          <w:sz w:val="22"/>
          <w:szCs w:val="22"/>
        </w:rPr>
      </w:pPr>
      <w:r w:rsidRPr="00692F2D">
        <w:rPr>
          <w:snapToGrid w:val="0"/>
          <w:sz w:val="22"/>
          <w:szCs w:val="22"/>
        </w:rPr>
        <w:t>(</w:t>
      </w:r>
      <w:r w:rsidRPr="00692F2D" w:rsidR="0056373C">
        <w:rPr>
          <w:snapToGrid w:val="0"/>
          <w:sz w:val="22"/>
          <w:szCs w:val="22"/>
        </w:rPr>
        <w:t>7</w:t>
      </w:r>
      <w:r w:rsidRPr="00692F2D">
        <w:rPr>
          <w:snapToGrid w:val="0"/>
          <w:sz w:val="22"/>
          <w:szCs w:val="22"/>
        </w:rPr>
        <w:t>)</w:t>
      </w:r>
      <w:r w:rsidRPr="00692F2D" w:rsidR="0056373C">
        <w:rPr>
          <w:snapToGrid w:val="0"/>
          <w:sz w:val="22"/>
          <w:szCs w:val="22"/>
        </w:rPr>
        <w:tab/>
      </w:r>
      <w:r w:rsidRPr="00692F2D">
        <w:rPr>
          <w:i/>
          <w:snapToGrid w:val="0"/>
          <w:sz w:val="22"/>
          <w:szCs w:val="22"/>
        </w:rPr>
        <w:t>Ascertaining Registration Status of VRS or IP Relay User.</w:t>
      </w:r>
      <w:r w:rsidRPr="00692F2D">
        <w:rPr>
          <w:snapToGrid w:val="0"/>
          <w:sz w:val="22"/>
          <w:szCs w:val="22"/>
        </w:rPr>
        <w:t xml:space="preserve">  </w:t>
      </w:r>
      <w:r w:rsidRPr="00692F2D">
        <w:rPr>
          <w:sz w:val="22"/>
          <w:szCs w:val="22"/>
        </w:rPr>
        <w:t>VRS and IP Relay providers must use electronic means to</w:t>
      </w:r>
      <w:r w:rsidRPr="00692F2D">
        <w:rPr>
          <w:snapToGrid w:val="0"/>
          <w:sz w:val="22"/>
          <w:szCs w:val="22"/>
        </w:rPr>
        <w:t xml:space="preserve"> query the Numbering Directory using a VRS or IP Relay user’s ten-digit number in order to determine whether a user is registered with another provider.</w:t>
      </w:r>
      <w:r>
        <w:rPr>
          <w:rStyle w:val="FootnoteReference"/>
          <w:snapToGrid w:val="0"/>
          <w:sz w:val="22"/>
          <w:szCs w:val="22"/>
        </w:rPr>
        <w:footnoteReference w:id="49"/>
      </w:r>
    </w:p>
    <w:p w:rsidR="00A1654B" w:rsidRPr="00692F2D" w:rsidP="00FD58D3" w14:paraId="126C65D5" w14:textId="2BA12649">
      <w:pPr>
        <w:numPr>
          <w:ilvl w:val="1"/>
          <w:numId w:val="0"/>
        </w:numPr>
        <w:suppressAutoHyphens/>
        <w:spacing w:after="120"/>
        <w:ind w:left="1080" w:hanging="360"/>
        <w:rPr>
          <w:snapToGrid w:val="0"/>
          <w:sz w:val="22"/>
          <w:szCs w:val="22"/>
        </w:rPr>
      </w:pPr>
      <w:r w:rsidRPr="00692F2D">
        <w:rPr>
          <w:snapToGrid w:val="0"/>
          <w:sz w:val="22"/>
          <w:szCs w:val="22"/>
        </w:rPr>
        <w:t>(</w:t>
      </w:r>
      <w:r w:rsidRPr="00692F2D" w:rsidR="0056373C">
        <w:rPr>
          <w:snapToGrid w:val="0"/>
          <w:sz w:val="22"/>
          <w:szCs w:val="22"/>
        </w:rPr>
        <w:t>8)</w:t>
      </w:r>
      <w:r w:rsidRPr="00692F2D" w:rsidR="0056373C">
        <w:rPr>
          <w:snapToGrid w:val="0"/>
          <w:sz w:val="22"/>
          <w:szCs w:val="22"/>
        </w:rPr>
        <w:tab/>
      </w:r>
      <w:r w:rsidRPr="00692F2D">
        <w:rPr>
          <w:i/>
          <w:snapToGrid w:val="0"/>
          <w:sz w:val="22"/>
          <w:szCs w:val="22"/>
        </w:rPr>
        <w:t>Verifying Registration and Eligibility Information</w:t>
      </w:r>
      <w:r w:rsidRPr="00692F2D">
        <w:rPr>
          <w:snapToGrid w:val="0"/>
          <w:sz w:val="22"/>
          <w:szCs w:val="22"/>
        </w:rPr>
        <w:t>.  VRS and IP Relay providers may use electronic means to verify the accuracy of registration information and to allow a consumer to certify that he or she has a medically recognized hearing or speech disability necessitating his or her use of TRS.</w:t>
      </w:r>
    </w:p>
    <w:p w:rsidR="00A1654B" w:rsidRPr="00692F2D" w:rsidP="00FD58D3" w14:paraId="638B5A45" w14:textId="60468194">
      <w:pPr>
        <w:numPr>
          <w:ilvl w:val="1"/>
          <w:numId w:val="0"/>
        </w:numPr>
        <w:suppressAutoHyphens/>
        <w:spacing w:after="120"/>
        <w:ind w:left="1080" w:hanging="360"/>
        <w:rPr>
          <w:snapToGrid w:val="0"/>
          <w:sz w:val="22"/>
          <w:szCs w:val="22"/>
        </w:rPr>
      </w:pPr>
      <w:r w:rsidRPr="00692F2D">
        <w:rPr>
          <w:snapToGrid w:val="0"/>
          <w:sz w:val="22"/>
          <w:szCs w:val="22"/>
        </w:rPr>
        <w:t>(9</w:t>
      </w:r>
      <w:r w:rsidRPr="00692F2D">
        <w:rPr>
          <w:snapToGrid w:val="0"/>
          <w:sz w:val="22"/>
          <w:szCs w:val="22"/>
        </w:rPr>
        <w:t>)</w:t>
      </w:r>
      <w:r w:rsidRPr="00692F2D">
        <w:rPr>
          <w:snapToGrid w:val="0"/>
          <w:sz w:val="22"/>
          <w:szCs w:val="22"/>
        </w:rPr>
        <w:tab/>
      </w:r>
      <w:r w:rsidRPr="00692F2D">
        <w:rPr>
          <w:i/>
          <w:snapToGrid w:val="0"/>
          <w:sz w:val="22"/>
          <w:szCs w:val="22"/>
        </w:rPr>
        <w:t>Commission Approval for the Pass Through of Numbering Costs.</w:t>
      </w:r>
      <w:r w:rsidRPr="00692F2D">
        <w:rPr>
          <w:snapToGrid w:val="0"/>
          <w:sz w:val="22"/>
          <w:szCs w:val="22"/>
        </w:rPr>
        <w:t xml:space="preserve">  VRS and IP Relay providers may submit to the Commission in electronic format a request to pass through certain numbering-related costs to their users.</w:t>
      </w:r>
    </w:p>
    <w:p w:rsidR="00DC49DB" w:rsidRPr="00692F2D" w:rsidP="00FD58D3" w14:paraId="122683B0" w14:textId="0BE5FA6A">
      <w:pPr>
        <w:spacing w:after="120"/>
        <w:ind w:left="1080" w:hanging="360"/>
        <w:rPr>
          <w:sz w:val="22"/>
          <w:szCs w:val="22"/>
        </w:rPr>
      </w:pPr>
      <w:r w:rsidRPr="00692F2D">
        <w:rPr>
          <w:snapToGrid w:val="0"/>
          <w:sz w:val="22"/>
          <w:szCs w:val="22"/>
        </w:rPr>
        <w:t>(</w:t>
      </w:r>
      <w:r w:rsidRPr="00692F2D" w:rsidR="0056373C">
        <w:rPr>
          <w:snapToGrid w:val="0"/>
          <w:sz w:val="22"/>
          <w:szCs w:val="22"/>
        </w:rPr>
        <w:t>10</w:t>
      </w:r>
      <w:r w:rsidRPr="00692F2D">
        <w:rPr>
          <w:snapToGrid w:val="0"/>
          <w:sz w:val="22"/>
          <w:szCs w:val="22"/>
        </w:rPr>
        <w:t>)</w:t>
      </w:r>
      <w:r w:rsidRPr="00692F2D" w:rsidR="0056373C">
        <w:rPr>
          <w:snapToGrid w:val="0"/>
          <w:sz w:val="22"/>
          <w:szCs w:val="22"/>
        </w:rPr>
        <w:tab/>
      </w:r>
      <w:r w:rsidRPr="00692F2D">
        <w:rPr>
          <w:i/>
          <w:snapToGrid w:val="0"/>
          <w:sz w:val="22"/>
          <w:szCs w:val="22"/>
        </w:rPr>
        <w:t xml:space="preserve">Information Sharing After a Change in Default Providers.  </w:t>
      </w:r>
      <w:r w:rsidRPr="00692F2D">
        <w:rPr>
          <w:snapToGrid w:val="0"/>
          <w:sz w:val="22"/>
          <w:szCs w:val="22"/>
        </w:rPr>
        <w:t>A VRS provider that provisions equipment to a consumer can make available to a newly selected default provider, in an electronic format, certain information about that equipment.</w:t>
      </w:r>
    </w:p>
    <w:p w:rsidR="00DC49DB" w:rsidRPr="00692F2D" w:rsidP="00C17C60" w14:paraId="149266D8" w14:textId="74C49CCE">
      <w:pPr>
        <w:pStyle w:val="ListParagraph"/>
        <w:numPr>
          <w:ilvl w:val="1"/>
          <w:numId w:val="13"/>
        </w:numPr>
        <w:spacing w:after="120" w:line="240" w:lineRule="auto"/>
        <w:ind w:left="720"/>
        <w:contextualSpacing w:val="0"/>
        <w:rPr>
          <w:rFonts w:ascii="Times New Roman" w:hAnsi="Times New Roman"/>
          <w:b/>
          <w:snapToGrid w:val="0"/>
        </w:rPr>
      </w:pPr>
      <w:r w:rsidRPr="00692F2D">
        <w:rPr>
          <w:rFonts w:ascii="Times New Roman" w:hAnsi="Times New Roman"/>
          <w:b/>
        </w:rPr>
        <w:t xml:space="preserve">Seven </w:t>
      </w:r>
      <w:r w:rsidRPr="00692F2D">
        <w:rPr>
          <w:rFonts w:ascii="Times New Roman" w:hAnsi="Times New Roman"/>
          <w:b/>
        </w:rPr>
        <w:t>VRS Orders</w:t>
      </w:r>
    </w:p>
    <w:p w:rsidR="002D66C8" w:rsidRPr="00692F2D" w:rsidP="00E90EF7" w14:paraId="6A31EB64" w14:textId="62B5FE55">
      <w:pPr>
        <w:pStyle w:val="ListParagraph"/>
        <w:spacing w:after="120" w:line="240" w:lineRule="auto"/>
        <w:contextualSpacing w:val="0"/>
        <w:rPr>
          <w:rFonts w:ascii="Times New Roman" w:hAnsi="Times New Roman"/>
          <w:snapToGrid w:val="0"/>
        </w:rPr>
      </w:pPr>
      <w:r w:rsidRPr="00692F2D">
        <w:rPr>
          <w:rFonts w:ascii="Times New Roman" w:hAnsi="Times New Roman"/>
        </w:rPr>
        <w:t xml:space="preserve">The Commission encourages VRS providers to use information technology to whatever extent possible to reduce the burden of the information collections adopted in the </w:t>
      </w:r>
      <w:r w:rsidRPr="00692F2D" w:rsidR="00DB7137">
        <w:rPr>
          <w:rFonts w:ascii="Times New Roman" w:hAnsi="Times New Roman"/>
          <w:i/>
        </w:rPr>
        <w:t xml:space="preserve">2013 </w:t>
      </w:r>
      <w:r w:rsidRPr="00692F2D">
        <w:rPr>
          <w:rFonts w:ascii="Times New Roman" w:hAnsi="Times New Roman"/>
          <w:i/>
        </w:rPr>
        <w:t>VRS Reform Order</w:t>
      </w:r>
      <w:r w:rsidRPr="00692F2D" w:rsidR="004013B3">
        <w:rPr>
          <w:rFonts w:ascii="Times New Roman" w:hAnsi="Times New Roman"/>
        </w:rPr>
        <w:t xml:space="preserve">, </w:t>
      </w:r>
      <w:r w:rsidRPr="00692F2D" w:rsidR="00196673">
        <w:rPr>
          <w:rFonts w:ascii="Times New Roman" w:hAnsi="Times New Roman"/>
        </w:rPr>
        <w:t xml:space="preserve"> the </w:t>
      </w:r>
      <w:r w:rsidRPr="00692F2D" w:rsidR="00196673">
        <w:rPr>
          <w:rFonts w:ascii="Times New Roman" w:hAnsi="Times New Roman"/>
          <w:i/>
        </w:rPr>
        <w:t>2017 VRS Improvements Order</w:t>
      </w:r>
      <w:r w:rsidRPr="00692F2D" w:rsidR="004013B3">
        <w:rPr>
          <w:rFonts w:ascii="Times New Roman" w:hAnsi="Times New Roman"/>
        </w:rPr>
        <w:t xml:space="preserve">, the </w:t>
      </w:r>
      <w:r w:rsidRPr="00692F2D" w:rsidR="00475677">
        <w:rPr>
          <w:rFonts w:ascii="Times New Roman" w:hAnsi="Times New Roman"/>
          <w:i/>
        </w:rPr>
        <w:t>2019</w:t>
      </w:r>
      <w:r w:rsidRPr="00692F2D" w:rsidR="004013B3">
        <w:rPr>
          <w:rFonts w:ascii="Times New Roman" w:hAnsi="Times New Roman"/>
          <w:i/>
        </w:rPr>
        <w:t xml:space="preserve"> VRS </w:t>
      </w:r>
      <w:r w:rsidRPr="00692F2D" w:rsidR="00E541A3">
        <w:rPr>
          <w:rFonts w:ascii="Times New Roman" w:hAnsi="Times New Roman"/>
          <w:i/>
        </w:rPr>
        <w:t>Program Management</w:t>
      </w:r>
      <w:r w:rsidRPr="00692F2D" w:rsidR="004013B3">
        <w:rPr>
          <w:rFonts w:ascii="Times New Roman" w:hAnsi="Times New Roman"/>
          <w:i/>
        </w:rPr>
        <w:t xml:space="preserve"> Order</w:t>
      </w:r>
      <w:r w:rsidRPr="00692F2D" w:rsidR="00E541A3">
        <w:rPr>
          <w:rFonts w:ascii="Times New Roman" w:hAnsi="Times New Roman"/>
        </w:rPr>
        <w:t xml:space="preserve">, the </w:t>
      </w:r>
      <w:r w:rsidRPr="00692F2D" w:rsidR="00E541A3">
        <w:rPr>
          <w:rFonts w:ascii="Times New Roman" w:hAnsi="Times New Roman"/>
          <w:i/>
        </w:rPr>
        <w:t>VRS At-Home Call Handling Order</w:t>
      </w:r>
      <w:r w:rsidRPr="00692F2D" w:rsidR="003549DA">
        <w:rPr>
          <w:rFonts w:ascii="Times New Roman" w:hAnsi="Times New Roman"/>
          <w:i/>
        </w:rPr>
        <w:t xml:space="preserve">, </w:t>
      </w:r>
      <w:r w:rsidRPr="00692F2D" w:rsidR="003549DA">
        <w:rPr>
          <w:rFonts w:ascii="Times New Roman" w:hAnsi="Times New Roman"/>
          <w:iCs/>
        </w:rPr>
        <w:t xml:space="preserve">the </w:t>
      </w:r>
      <w:r w:rsidRPr="00692F2D" w:rsidR="00703E40">
        <w:rPr>
          <w:rFonts w:ascii="Times New Roman" w:hAnsi="Times New Roman"/>
          <w:i/>
        </w:rPr>
        <w:t>Registration Grace Period Order</w:t>
      </w:r>
      <w:r w:rsidRPr="00692F2D" w:rsidR="00A17E49">
        <w:rPr>
          <w:rFonts w:ascii="Times New Roman" w:hAnsi="Times New Roman"/>
          <w:iCs/>
        </w:rPr>
        <w:t xml:space="preserve">, the </w:t>
      </w:r>
      <w:r w:rsidRPr="00692F2D" w:rsidR="00A17E49">
        <w:rPr>
          <w:rFonts w:ascii="Times New Roman" w:hAnsi="Times New Roman"/>
          <w:i/>
        </w:rPr>
        <w:t>2023 VRS Improvements Order</w:t>
      </w:r>
      <w:r w:rsidRPr="00692F2D" w:rsidR="00F565C0">
        <w:rPr>
          <w:rFonts w:ascii="Times New Roman" w:hAnsi="Times New Roman"/>
        </w:rPr>
        <w:t xml:space="preserve">, and the </w:t>
      </w:r>
      <w:r w:rsidRPr="00692F2D" w:rsidR="00F565C0">
        <w:rPr>
          <w:rFonts w:ascii="Times New Roman" w:hAnsi="Times New Roman"/>
          <w:i/>
          <w:iCs/>
        </w:rPr>
        <w:t>2023 Data Breach Reporting Order</w:t>
      </w:r>
      <w:r w:rsidRPr="00692F2D" w:rsidR="00F565C0">
        <w:rPr>
          <w:rFonts w:ascii="Times New Roman" w:hAnsi="Times New Roman"/>
        </w:rPr>
        <w:t>.</w:t>
      </w:r>
    </w:p>
    <w:p w:rsidR="002D66C8" w:rsidRPr="00692F2D" w:rsidP="00C17C60" w14:paraId="1820498D" w14:textId="77777777">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Reporting Fraudulent Activity</w:t>
      </w:r>
      <w:r w:rsidRPr="00692F2D">
        <w:rPr>
          <w:rFonts w:ascii="Times New Roman" w:hAnsi="Times New Roman"/>
        </w:rPr>
        <w:t>.  VRS providers may use electronic means to report fraudulent activity to the Commission.</w:t>
      </w:r>
    </w:p>
    <w:p w:rsidR="002D66C8" w:rsidRPr="00692F2D" w:rsidP="00C17C60" w14:paraId="29B2611E" w14:textId="77777777">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Provider Certification </w:t>
      </w:r>
      <w:r w:rsidRPr="00692F2D" w:rsidR="00AB7065">
        <w:rPr>
          <w:rFonts w:ascii="Times New Roman" w:hAnsi="Times New Roman"/>
          <w:i/>
        </w:rPr>
        <w:t xml:space="preserve">– </w:t>
      </w:r>
      <w:r w:rsidRPr="00692F2D">
        <w:rPr>
          <w:rFonts w:ascii="Times New Roman" w:hAnsi="Times New Roman"/>
          <w:i/>
        </w:rPr>
        <w:t>Annual Compliance Plan</w:t>
      </w:r>
      <w:r w:rsidRPr="00692F2D" w:rsidR="0013556E">
        <w:rPr>
          <w:rFonts w:ascii="Times New Roman" w:hAnsi="Times New Roman"/>
        </w:rPr>
        <w:t xml:space="preserve">.  </w:t>
      </w:r>
      <w:r w:rsidRPr="00692F2D">
        <w:rPr>
          <w:rFonts w:ascii="Times New Roman" w:hAnsi="Times New Roman"/>
        </w:rPr>
        <w:t>VRS providers’ annual compliance plans may be submitted to the Commission electronically.</w:t>
      </w:r>
    </w:p>
    <w:p w:rsidR="002D66C8" w:rsidRPr="00692F2D" w:rsidP="00C17C60" w14:paraId="3B448CE6" w14:textId="15FDF371">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Provider Certification</w:t>
      </w:r>
      <w:r w:rsidRPr="00692F2D" w:rsidR="00AB7065">
        <w:rPr>
          <w:rFonts w:ascii="Times New Roman" w:hAnsi="Times New Roman"/>
          <w:i/>
        </w:rPr>
        <w:t xml:space="preserve"> – Response to</w:t>
      </w:r>
      <w:r w:rsidRPr="00692F2D">
        <w:rPr>
          <w:rFonts w:ascii="Times New Roman" w:hAnsi="Times New Roman"/>
          <w:i/>
        </w:rPr>
        <w:t xml:space="preserve"> Inadequate Annual Compliance Plan</w:t>
      </w:r>
      <w:r w:rsidRPr="00692F2D">
        <w:rPr>
          <w:rFonts w:ascii="Times New Roman" w:hAnsi="Times New Roman"/>
        </w:rPr>
        <w:t xml:space="preserve">.  </w:t>
      </w:r>
      <w:r w:rsidRPr="00692F2D">
        <w:rPr>
          <w:rFonts w:ascii="Times New Roman" w:hAnsi="Times New Roman"/>
        </w:rPr>
        <w:t>VRS providers’ responses to the Commission’s determination that their annual plan is inadequate may be submitted electronically.</w:t>
      </w:r>
    </w:p>
    <w:p w:rsidR="005538E8" w:rsidRPr="00692F2D" w:rsidP="00C17C60" w14:paraId="4A70EB06" w14:textId="757D40F8">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Qualified </w:t>
      </w:r>
      <w:r w:rsidRPr="00692F2D" w:rsidR="006A0FB9">
        <w:rPr>
          <w:rFonts w:ascii="Times New Roman" w:hAnsi="Times New Roman"/>
          <w:i/>
        </w:rPr>
        <w:t>DVC</w:t>
      </w:r>
      <w:r w:rsidRPr="00692F2D">
        <w:rPr>
          <w:rFonts w:ascii="Times New Roman" w:hAnsi="Times New Roman"/>
          <w:i/>
        </w:rPr>
        <w:t xml:space="preserve"> Entity</w:t>
      </w:r>
      <w:r w:rsidRPr="00692F2D">
        <w:rPr>
          <w:rFonts w:ascii="Times New Roman" w:hAnsi="Times New Roman"/>
          <w:i/>
        </w:rPr>
        <w:t xml:space="preserve"> – Application</w:t>
      </w:r>
      <w:r w:rsidRPr="00692F2D">
        <w:rPr>
          <w:rFonts w:ascii="Times New Roman" w:hAnsi="Times New Roman"/>
        </w:rPr>
        <w:t xml:space="preserve">.  Entities that seek to become </w:t>
      </w:r>
      <w:r w:rsidRPr="00692F2D" w:rsidR="00747767">
        <w:rPr>
          <w:rFonts w:ascii="Times New Roman" w:hAnsi="Times New Roman"/>
        </w:rPr>
        <w:t xml:space="preserve">Qualified </w:t>
      </w:r>
      <w:r w:rsidRPr="00692F2D" w:rsidR="006A0FB9">
        <w:rPr>
          <w:rFonts w:ascii="Times New Roman" w:hAnsi="Times New Roman"/>
        </w:rPr>
        <w:t>DVC</w:t>
      </w:r>
      <w:r w:rsidRPr="00692F2D" w:rsidR="00747767">
        <w:rPr>
          <w:rFonts w:ascii="Times New Roman" w:hAnsi="Times New Roman"/>
        </w:rPr>
        <w:t xml:space="preserve"> Entities</w:t>
      </w:r>
      <w:r w:rsidRPr="00692F2D">
        <w:rPr>
          <w:rFonts w:ascii="Times New Roman" w:hAnsi="Times New Roman"/>
        </w:rPr>
        <w:t xml:space="preserve"> may submit</w:t>
      </w:r>
      <w:r w:rsidRPr="00692F2D" w:rsidR="006B2FB7">
        <w:rPr>
          <w:rFonts w:ascii="Times New Roman" w:hAnsi="Times New Roman"/>
        </w:rPr>
        <w:t xml:space="preserve"> both</w:t>
      </w:r>
      <w:r w:rsidRPr="00692F2D">
        <w:rPr>
          <w:rFonts w:ascii="Times New Roman" w:hAnsi="Times New Roman"/>
        </w:rPr>
        <w:t xml:space="preserve"> their applications</w:t>
      </w:r>
      <w:r w:rsidRPr="00692F2D" w:rsidR="006B2FB7">
        <w:rPr>
          <w:rFonts w:ascii="Times New Roman" w:hAnsi="Times New Roman"/>
        </w:rPr>
        <w:t xml:space="preserve"> and their</w:t>
      </w:r>
      <w:r w:rsidRPr="00692F2D" w:rsidR="003604D1">
        <w:rPr>
          <w:rFonts w:ascii="Times New Roman" w:hAnsi="Times New Roman"/>
        </w:rPr>
        <w:t xml:space="preserve"> notices of material changes to information on their applications by electronic means.</w:t>
      </w:r>
    </w:p>
    <w:p w:rsidR="005538E8" w:rsidRPr="00692F2D" w:rsidP="00C17C60" w14:paraId="178A581D" w14:textId="4DB956CF">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Qualified </w:t>
      </w:r>
      <w:r w:rsidRPr="00692F2D" w:rsidR="006A0FB9">
        <w:rPr>
          <w:rFonts w:ascii="Times New Roman" w:hAnsi="Times New Roman"/>
          <w:i/>
        </w:rPr>
        <w:t>DVC</w:t>
      </w:r>
      <w:r w:rsidRPr="00692F2D">
        <w:rPr>
          <w:rFonts w:ascii="Times New Roman" w:hAnsi="Times New Roman"/>
          <w:i/>
        </w:rPr>
        <w:t xml:space="preserve"> Entity</w:t>
      </w:r>
      <w:r w:rsidRPr="00692F2D" w:rsidR="000B15CA">
        <w:rPr>
          <w:rFonts w:ascii="Times New Roman" w:hAnsi="Times New Roman"/>
          <w:i/>
        </w:rPr>
        <w:t xml:space="preserve"> </w:t>
      </w:r>
      <w:r w:rsidRPr="00692F2D" w:rsidR="00757DBC">
        <w:rPr>
          <w:rFonts w:ascii="Times New Roman" w:hAnsi="Times New Roman"/>
          <w:i/>
        </w:rPr>
        <w:t>–</w:t>
      </w:r>
      <w:r w:rsidRPr="00692F2D" w:rsidR="000B15CA">
        <w:rPr>
          <w:rFonts w:ascii="Times New Roman" w:hAnsi="Times New Roman"/>
          <w:i/>
        </w:rPr>
        <w:t xml:space="preserve"> </w:t>
      </w:r>
      <w:r w:rsidRPr="00692F2D" w:rsidR="00757DBC">
        <w:rPr>
          <w:rFonts w:ascii="Times New Roman" w:hAnsi="Times New Roman"/>
          <w:i/>
        </w:rPr>
        <w:t>Response to Commission’s Notices</w:t>
      </w:r>
      <w:r w:rsidRPr="00692F2D" w:rsidR="00757DBC">
        <w:rPr>
          <w:rFonts w:ascii="Times New Roman" w:hAnsi="Times New Roman"/>
        </w:rPr>
        <w:t xml:space="preserve">.  </w:t>
      </w:r>
      <w:r w:rsidRPr="00692F2D" w:rsidR="00747767">
        <w:rPr>
          <w:rFonts w:ascii="Times New Roman" w:hAnsi="Times New Roman"/>
        </w:rPr>
        <w:t xml:space="preserve">Qualified </w:t>
      </w:r>
      <w:r w:rsidRPr="00692F2D" w:rsidR="006A0FB9">
        <w:rPr>
          <w:rFonts w:ascii="Times New Roman" w:hAnsi="Times New Roman"/>
        </w:rPr>
        <w:t>DVC</w:t>
      </w:r>
      <w:r w:rsidRPr="00692F2D" w:rsidR="00747767">
        <w:rPr>
          <w:rFonts w:ascii="Times New Roman" w:hAnsi="Times New Roman"/>
        </w:rPr>
        <w:t xml:space="preserve"> Entities</w:t>
      </w:r>
      <w:r w:rsidRPr="00692F2D" w:rsidR="00757DBC">
        <w:rPr>
          <w:rFonts w:ascii="Times New Roman" w:hAnsi="Times New Roman"/>
        </w:rPr>
        <w:t>’ responses to the Commission’s determination that the entity is no longer qualified, has materially misrepresented information, or has violated an applicable rule or other requirement may be submitted electronically.</w:t>
      </w:r>
    </w:p>
    <w:p w:rsidR="002A351B" w:rsidRPr="00692F2D" w:rsidP="00C17C60" w14:paraId="3BBA0EF6" w14:textId="38439F17">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Qualified </w:t>
      </w:r>
      <w:r w:rsidRPr="00692F2D" w:rsidR="006A0FB9">
        <w:rPr>
          <w:rFonts w:ascii="Times New Roman" w:hAnsi="Times New Roman"/>
          <w:i/>
        </w:rPr>
        <w:t>DVC</w:t>
      </w:r>
      <w:r w:rsidRPr="00692F2D">
        <w:rPr>
          <w:rFonts w:ascii="Times New Roman" w:hAnsi="Times New Roman"/>
          <w:i/>
        </w:rPr>
        <w:t xml:space="preserve"> Entity</w:t>
      </w:r>
      <w:r w:rsidRPr="00692F2D">
        <w:rPr>
          <w:rFonts w:ascii="Times New Roman" w:hAnsi="Times New Roman"/>
          <w:i/>
        </w:rPr>
        <w:t xml:space="preserve"> </w:t>
      </w:r>
      <w:r w:rsidRPr="00692F2D" w:rsidR="002E2C60">
        <w:rPr>
          <w:rFonts w:ascii="Times New Roman" w:hAnsi="Times New Roman"/>
          <w:i/>
        </w:rPr>
        <w:t>–</w:t>
      </w:r>
      <w:r w:rsidRPr="00692F2D">
        <w:rPr>
          <w:rFonts w:ascii="Times New Roman" w:hAnsi="Times New Roman"/>
          <w:i/>
        </w:rPr>
        <w:t xml:space="preserve"> </w:t>
      </w:r>
      <w:r w:rsidRPr="00692F2D" w:rsidR="002E2C60">
        <w:rPr>
          <w:rFonts w:ascii="Times New Roman" w:hAnsi="Times New Roman"/>
          <w:i/>
        </w:rPr>
        <w:t>TRS Numbering Directory</w:t>
      </w:r>
      <w:r w:rsidRPr="00692F2D" w:rsidR="002E2C60">
        <w:rPr>
          <w:rFonts w:ascii="Times New Roman" w:hAnsi="Times New Roman"/>
        </w:rPr>
        <w:t>.  The TRS Numbering Directory</w:t>
      </w:r>
      <w:r w:rsidRPr="00692F2D" w:rsidR="00C46A18">
        <w:rPr>
          <w:rFonts w:ascii="Times New Roman" w:hAnsi="Times New Roman"/>
        </w:rPr>
        <w:t xml:space="preserve"> and TRS-URD are </w:t>
      </w:r>
      <w:r w:rsidRPr="00692F2D" w:rsidR="002E2C60">
        <w:rPr>
          <w:rFonts w:ascii="Times New Roman" w:hAnsi="Times New Roman"/>
        </w:rPr>
        <w:t>electronic database</w:t>
      </w:r>
      <w:r w:rsidRPr="00692F2D" w:rsidR="00C46A18">
        <w:rPr>
          <w:rFonts w:ascii="Times New Roman" w:hAnsi="Times New Roman"/>
        </w:rPr>
        <w:t>s</w:t>
      </w:r>
      <w:r w:rsidRPr="00692F2D" w:rsidR="002E2C60">
        <w:rPr>
          <w:rFonts w:ascii="Times New Roman" w:hAnsi="Times New Roman"/>
        </w:rPr>
        <w:t xml:space="preserve">.  When a </w:t>
      </w:r>
      <w:r w:rsidRPr="00692F2D">
        <w:rPr>
          <w:rFonts w:ascii="Times New Roman" w:hAnsi="Times New Roman"/>
        </w:rPr>
        <w:t xml:space="preserve">Qualified </w:t>
      </w:r>
      <w:r w:rsidRPr="00692F2D" w:rsidR="006A0FB9">
        <w:rPr>
          <w:rFonts w:ascii="Times New Roman" w:hAnsi="Times New Roman"/>
        </w:rPr>
        <w:t>DVC</w:t>
      </w:r>
      <w:r w:rsidRPr="00692F2D">
        <w:rPr>
          <w:rFonts w:ascii="Times New Roman" w:hAnsi="Times New Roman"/>
        </w:rPr>
        <w:t xml:space="preserve"> Entity</w:t>
      </w:r>
      <w:r w:rsidRPr="00692F2D" w:rsidR="002E2C60">
        <w:rPr>
          <w:rFonts w:ascii="Times New Roman" w:hAnsi="Times New Roman"/>
        </w:rPr>
        <w:t xml:space="preserve"> provisions and maintains</w:t>
      </w:r>
      <w:r w:rsidRPr="00692F2D" w:rsidR="00AF6441">
        <w:rPr>
          <w:rFonts w:ascii="Times New Roman" w:hAnsi="Times New Roman"/>
        </w:rPr>
        <w:t xml:space="preserve"> </w:t>
      </w:r>
      <w:r w:rsidRPr="00692F2D" w:rsidR="002E2C60">
        <w:rPr>
          <w:rFonts w:ascii="Times New Roman" w:hAnsi="Times New Roman"/>
        </w:rPr>
        <w:t>routing information in th</w:t>
      </w:r>
      <w:r w:rsidRPr="00692F2D" w:rsidR="00C46A18">
        <w:rPr>
          <w:rFonts w:ascii="Times New Roman" w:hAnsi="Times New Roman"/>
        </w:rPr>
        <w:t>e TRS Numbering Directory or creates an equivalent entry in the TRS-URD</w:t>
      </w:r>
      <w:r w:rsidRPr="00692F2D" w:rsidR="002E2C60">
        <w:rPr>
          <w:rFonts w:ascii="Times New Roman" w:hAnsi="Times New Roman"/>
        </w:rPr>
        <w:t xml:space="preserve">, the </w:t>
      </w:r>
      <w:r w:rsidRPr="00692F2D">
        <w:rPr>
          <w:rFonts w:ascii="Times New Roman" w:hAnsi="Times New Roman"/>
        </w:rPr>
        <w:t xml:space="preserve">Qualified </w:t>
      </w:r>
      <w:r w:rsidRPr="00692F2D" w:rsidR="006A0FB9">
        <w:rPr>
          <w:rFonts w:ascii="Times New Roman" w:hAnsi="Times New Roman"/>
        </w:rPr>
        <w:t>DVC</w:t>
      </w:r>
      <w:r w:rsidRPr="00692F2D">
        <w:rPr>
          <w:rFonts w:ascii="Times New Roman" w:hAnsi="Times New Roman"/>
        </w:rPr>
        <w:t xml:space="preserve"> Entity</w:t>
      </w:r>
      <w:r w:rsidRPr="00692F2D" w:rsidR="002E2C60">
        <w:rPr>
          <w:rFonts w:ascii="Times New Roman" w:hAnsi="Times New Roman"/>
        </w:rPr>
        <w:t xml:space="preserve"> necessarily is using information technology.</w:t>
      </w:r>
      <w:r w:rsidRPr="00692F2D" w:rsidR="00634F81">
        <w:rPr>
          <w:rFonts w:ascii="Times New Roman" w:hAnsi="Times New Roman"/>
        </w:rPr>
        <w:t xml:space="preserve"> </w:t>
      </w:r>
    </w:p>
    <w:p w:rsidR="002D66C8" w:rsidRPr="00692F2D" w:rsidP="00C17C60" w14:paraId="4FDE1498" w14:textId="51871BF9">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TRS User Certification of Eligibility</w:t>
      </w:r>
      <w:r w:rsidRPr="00692F2D" w:rsidR="0013556E">
        <w:rPr>
          <w:rFonts w:ascii="Times New Roman" w:hAnsi="Times New Roman"/>
          <w:i/>
        </w:rPr>
        <w:t xml:space="preserve">.  </w:t>
      </w:r>
      <w:r w:rsidRPr="00692F2D">
        <w:rPr>
          <w:rFonts w:ascii="Times New Roman" w:hAnsi="Times New Roman"/>
        </w:rPr>
        <w:t>VRS providers are specifically permitted to obtain electronic signatures and maintain electronic records to comply with these requirements</w:t>
      </w:r>
      <w:r w:rsidRPr="00692F2D" w:rsidR="0013556E">
        <w:rPr>
          <w:rFonts w:ascii="Times New Roman" w:hAnsi="Times New Roman"/>
        </w:rPr>
        <w:t xml:space="preserve">.  </w:t>
      </w:r>
      <w:r w:rsidRPr="00692F2D">
        <w:rPr>
          <w:rFonts w:ascii="Times New Roman" w:hAnsi="Times New Roman"/>
        </w:rPr>
        <w:t>The Commission expects that a VRS provider’s collection</w:t>
      </w:r>
      <w:r w:rsidRPr="00692F2D" w:rsidR="007230A9">
        <w:rPr>
          <w:rFonts w:ascii="Times New Roman" w:hAnsi="Times New Roman"/>
        </w:rPr>
        <w:t xml:space="preserve"> and reporting</w:t>
      </w:r>
      <w:r w:rsidRPr="00692F2D">
        <w:rPr>
          <w:rFonts w:ascii="Times New Roman" w:hAnsi="Times New Roman"/>
        </w:rPr>
        <w:t xml:space="preserve"> of this information will be performed electronically.</w:t>
      </w:r>
    </w:p>
    <w:p w:rsidR="00645580" w:rsidRPr="00692F2D" w:rsidP="00C17C60" w14:paraId="15C8D82C" w14:textId="2D2E427D">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TRS User Registration</w:t>
      </w:r>
      <w:r w:rsidRPr="00692F2D" w:rsidR="002D66C8">
        <w:rPr>
          <w:rFonts w:ascii="Times New Roman" w:hAnsi="Times New Roman"/>
          <w:i/>
        </w:rPr>
        <w:t>.</w:t>
      </w:r>
      <w:r w:rsidRPr="00692F2D" w:rsidR="002D66C8">
        <w:rPr>
          <w:rFonts w:ascii="Times New Roman" w:hAnsi="Times New Roman"/>
        </w:rPr>
        <w:t xml:space="preserve">  </w:t>
      </w:r>
      <w:r w:rsidRPr="00692F2D" w:rsidR="00727203">
        <w:rPr>
          <w:rFonts w:ascii="Times New Roman" w:hAnsi="Times New Roman"/>
        </w:rPr>
        <w:t>A</w:t>
      </w:r>
      <w:r w:rsidRPr="00692F2D" w:rsidR="002D66C8">
        <w:rPr>
          <w:rFonts w:ascii="Times New Roman" w:hAnsi="Times New Roman"/>
        </w:rPr>
        <w:t xml:space="preserve">n electronic means </w:t>
      </w:r>
      <w:r w:rsidRPr="00692F2D" w:rsidR="00727203">
        <w:rPr>
          <w:rFonts w:ascii="Times New Roman" w:hAnsi="Times New Roman"/>
        </w:rPr>
        <w:t xml:space="preserve">has </w:t>
      </w:r>
      <w:r w:rsidRPr="00692F2D" w:rsidR="002D66C8">
        <w:rPr>
          <w:rFonts w:ascii="Times New Roman" w:hAnsi="Times New Roman"/>
        </w:rPr>
        <w:t>be</w:t>
      </w:r>
      <w:r w:rsidRPr="00692F2D" w:rsidR="00727203">
        <w:rPr>
          <w:rFonts w:ascii="Times New Roman" w:hAnsi="Times New Roman"/>
        </w:rPr>
        <w:t>en</w:t>
      </w:r>
      <w:r w:rsidRPr="00692F2D" w:rsidR="002D66C8">
        <w:rPr>
          <w:rFonts w:ascii="Times New Roman" w:hAnsi="Times New Roman"/>
        </w:rPr>
        <w:t xml:space="preserve"> established for VRS providers to query the TRS</w:t>
      </w:r>
      <w:r w:rsidRPr="00692F2D" w:rsidR="00727203">
        <w:rPr>
          <w:rFonts w:ascii="Times New Roman" w:hAnsi="Times New Roman"/>
        </w:rPr>
        <w:t>-URD</w:t>
      </w:r>
      <w:r w:rsidRPr="00692F2D" w:rsidR="002D66C8">
        <w:rPr>
          <w:rFonts w:ascii="Times New Roman" w:hAnsi="Times New Roman"/>
        </w:rPr>
        <w:t xml:space="preserve"> </w:t>
      </w:r>
      <w:r w:rsidRPr="00692F2D">
        <w:rPr>
          <w:rFonts w:ascii="Times New Roman" w:hAnsi="Times New Roman"/>
        </w:rPr>
        <w:t>for user registration</w:t>
      </w:r>
      <w:r w:rsidRPr="00692F2D" w:rsidR="00E955F5">
        <w:rPr>
          <w:rFonts w:ascii="Times New Roman" w:hAnsi="Times New Roman"/>
        </w:rPr>
        <w:t xml:space="preserve"> as well as registration of enterprise and public videophones</w:t>
      </w:r>
      <w:r w:rsidRPr="00692F2D">
        <w:rPr>
          <w:rFonts w:ascii="Times New Roman" w:hAnsi="Times New Roman"/>
        </w:rPr>
        <w:t xml:space="preserve">.  </w:t>
      </w:r>
      <w:r w:rsidRPr="00692F2D" w:rsidR="00727203">
        <w:rPr>
          <w:rFonts w:ascii="Times New Roman" w:hAnsi="Times New Roman"/>
        </w:rPr>
        <w:t>U</w:t>
      </w:r>
      <w:r w:rsidRPr="00692F2D">
        <w:rPr>
          <w:rFonts w:ascii="Times New Roman" w:hAnsi="Times New Roman"/>
        </w:rPr>
        <w:t>ser</w:t>
      </w:r>
      <w:r w:rsidRPr="00692F2D" w:rsidR="002631BD">
        <w:rPr>
          <w:rFonts w:ascii="Times New Roman" w:hAnsi="Times New Roman"/>
        </w:rPr>
        <w:t xml:space="preserve"> as well as enterprise and public videophone</w:t>
      </w:r>
      <w:r w:rsidRPr="00692F2D">
        <w:rPr>
          <w:rFonts w:ascii="Times New Roman" w:hAnsi="Times New Roman"/>
        </w:rPr>
        <w:t xml:space="preserve"> removal from, and queries to, the </w:t>
      </w:r>
      <w:r w:rsidRPr="00692F2D" w:rsidR="00727203">
        <w:rPr>
          <w:rFonts w:ascii="Times New Roman" w:hAnsi="Times New Roman"/>
        </w:rPr>
        <w:t>TRS-URD also</w:t>
      </w:r>
      <w:r w:rsidRPr="00692F2D" w:rsidR="002D66C8">
        <w:rPr>
          <w:rFonts w:ascii="Times New Roman" w:hAnsi="Times New Roman"/>
        </w:rPr>
        <w:t xml:space="preserve"> </w:t>
      </w:r>
      <w:r w:rsidRPr="00692F2D">
        <w:rPr>
          <w:rFonts w:ascii="Times New Roman" w:hAnsi="Times New Roman"/>
        </w:rPr>
        <w:t>will be performed electronically.</w:t>
      </w:r>
    </w:p>
    <w:p w:rsidR="005614CA" w:rsidRPr="00692F2D" w:rsidP="00C17C60" w14:paraId="5519D85D" w14:textId="77777777">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TRS</w:t>
      </w:r>
      <w:r w:rsidRPr="00692F2D" w:rsidR="009E6C1E">
        <w:rPr>
          <w:rFonts w:ascii="Times New Roman" w:hAnsi="Times New Roman"/>
          <w:i/>
        </w:rPr>
        <w:t>-URD</w:t>
      </w:r>
      <w:r w:rsidRPr="00692F2D">
        <w:rPr>
          <w:rFonts w:ascii="Times New Roman" w:hAnsi="Times New Roman"/>
          <w:i/>
        </w:rPr>
        <w:t xml:space="preserve"> Per-Call Validation</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 xml:space="preserve">Per-call validation will be conducted electronically </w:t>
      </w:r>
      <w:r w:rsidRPr="00692F2D" w:rsidR="0013556E">
        <w:rPr>
          <w:rFonts w:ascii="Times New Roman" w:hAnsi="Times New Roman"/>
        </w:rPr>
        <w:t>to</w:t>
      </w:r>
      <w:r w:rsidRPr="00692F2D">
        <w:rPr>
          <w:rFonts w:ascii="Times New Roman" w:hAnsi="Times New Roman"/>
        </w:rPr>
        <w:t xml:space="preserve"> expedite the call process.</w:t>
      </w:r>
    </w:p>
    <w:p w:rsidR="0072148B" w:rsidRPr="00692F2D" w:rsidP="00C17C60" w14:paraId="5B8E5375" w14:textId="560289BF">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bCs/>
          <w:i/>
          <w:iCs/>
        </w:rPr>
        <w:t xml:space="preserve"> </w:t>
      </w:r>
      <w:r w:rsidRPr="00692F2D" w:rsidR="002D66C8">
        <w:rPr>
          <w:rFonts w:ascii="Times New Roman" w:hAnsi="Times New Roman"/>
          <w:bCs/>
          <w:i/>
          <w:iCs/>
        </w:rPr>
        <w:t>Verification of orders for change of default TRS providers</w:t>
      </w:r>
      <w:r w:rsidRPr="00692F2D" w:rsidR="0013556E">
        <w:rPr>
          <w:rFonts w:ascii="Times New Roman" w:hAnsi="Times New Roman"/>
          <w:bCs/>
          <w:i/>
          <w:iCs/>
        </w:rPr>
        <w:t xml:space="preserve">.  </w:t>
      </w:r>
      <w:r w:rsidRPr="00692F2D" w:rsidR="00B71521">
        <w:rPr>
          <w:rFonts w:ascii="Times New Roman" w:hAnsi="Times New Roman"/>
          <w:bCs/>
          <w:iCs/>
        </w:rPr>
        <w:t xml:space="preserve">Authorizations required under this requirement may be </w:t>
      </w:r>
      <w:r w:rsidRPr="00692F2D" w:rsidR="00B71521">
        <w:rPr>
          <w:rFonts w:ascii="Times New Roman" w:hAnsi="Times New Roman"/>
        </w:rPr>
        <w:t xml:space="preserve">electronically signed </w:t>
      </w:r>
      <w:r w:rsidRPr="00692F2D" w:rsidR="002D66C8">
        <w:rPr>
          <w:rFonts w:ascii="Times New Roman" w:hAnsi="Times New Roman"/>
        </w:rPr>
        <w:t>and preserved</w:t>
      </w:r>
      <w:r w:rsidRPr="00692F2D" w:rsidR="0013556E">
        <w:rPr>
          <w:rFonts w:ascii="Times New Roman" w:hAnsi="Times New Roman"/>
        </w:rPr>
        <w:t xml:space="preserve">.  </w:t>
      </w:r>
      <w:r w:rsidRPr="00692F2D" w:rsidR="00B71521">
        <w:rPr>
          <w:rFonts w:ascii="Times New Roman" w:hAnsi="Times New Roman"/>
        </w:rPr>
        <w:t>Advance notice of default</w:t>
      </w:r>
      <w:r w:rsidRPr="00692F2D" w:rsidR="00BA7FD0">
        <w:rPr>
          <w:rFonts w:ascii="Times New Roman" w:hAnsi="Times New Roman"/>
        </w:rPr>
        <w:t xml:space="preserve"> provider</w:t>
      </w:r>
      <w:r w:rsidRPr="00692F2D" w:rsidR="00B71521">
        <w:rPr>
          <w:rFonts w:ascii="Times New Roman" w:hAnsi="Times New Roman"/>
        </w:rPr>
        <w:t xml:space="preserve"> transfer</w:t>
      </w:r>
      <w:r w:rsidRPr="00692F2D" w:rsidR="003E7A4D">
        <w:rPr>
          <w:rFonts w:ascii="Times New Roman" w:hAnsi="Times New Roman"/>
        </w:rPr>
        <w:t xml:space="preserve"> sent to users</w:t>
      </w:r>
      <w:r w:rsidRPr="00692F2D" w:rsidR="00B71521">
        <w:rPr>
          <w:rFonts w:ascii="Times New Roman" w:hAnsi="Times New Roman"/>
        </w:rPr>
        <w:t xml:space="preserve"> may be made electronically, through pre-recorded sign language or textual messages. </w:t>
      </w:r>
      <w:r w:rsidRPr="00692F2D" w:rsidR="002D66C8">
        <w:rPr>
          <w:rFonts w:ascii="Times New Roman" w:hAnsi="Times New Roman"/>
        </w:rPr>
        <w:t xml:space="preserve"> </w:t>
      </w:r>
    </w:p>
    <w:p w:rsidR="00B81C6A" w:rsidRPr="00692F2D" w:rsidP="00C17C60" w14:paraId="7E248A04" w14:textId="662CB266">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Retention of authorization of orders for change of default TRS providers</w:t>
      </w:r>
      <w:r w:rsidRPr="00692F2D" w:rsidR="0013556E">
        <w:rPr>
          <w:rFonts w:ascii="Times New Roman" w:hAnsi="Times New Roman"/>
          <w:i/>
        </w:rPr>
        <w:t>.</w:t>
      </w:r>
      <w:r w:rsidRPr="00692F2D" w:rsidR="0013556E">
        <w:rPr>
          <w:rFonts w:ascii="Times New Roman" w:hAnsi="Times New Roman"/>
        </w:rPr>
        <w:t xml:space="preserve">  </w:t>
      </w:r>
      <w:r w:rsidRPr="00692F2D" w:rsidR="00400B3E">
        <w:rPr>
          <w:rFonts w:ascii="Times New Roman" w:hAnsi="Times New Roman"/>
        </w:rPr>
        <w:t xml:space="preserve">These </w:t>
      </w:r>
      <w:r w:rsidRPr="00692F2D">
        <w:rPr>
          <w:rFonts w:ascii="Times New Roman" w:hAnsi="Times New Roman"/>
        </w:rPr>
        <w:t>authorization may be maintained and preserved electronically by the new provider.</w:t>
      </w:r>
    </w:p>
    <w:p w:rsidR="00B81C6A" w:rsidRPr="00692F2D" w:rsidP="00C17C60" w14:paraId="5ACFA57A" w14:textId="0C92C31A">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 xml:space="preserve">Notice of the transfer or sale of </w:t>
      </w:r>
      <w:r w:rsidRPr="00692F2D" w:rsidR="00684A1B">
        <w:rPr>
          <w:rFonts w:ascii="Times New Roman" w:hAnsi="Times New Roman"/>
          <w:i/>
        </w:rPr>
        <w:t xml:space="preserve">Internet-based </w:t>
      </w:r>
      <w:r w:rsidRPr="00692F2D">
        <w:rPr>
          <w:rFonts w:ascii="Times New Roman" w:hAnsi="Times New Roman"/>
          <w:i/>
        </w:rPr>
        <w:t>TRS users</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 xml:space="preserve">It is anticipated that advance notice will be sent out electronically by acquiring </w:t>
      </w:r>
      <w:r w:rsidRPr="00692F2D" w:rsidR="00684A1B">
        <w:rPr>
          <w:rFonts w:ascii="Times New Roman" w:hAnsi="Times New Roman"/>
        </w:rPr>
        <w:t xml:space="preserve">Internet-based </w:t>
      </w:r>
      <w:r w:rsidRPr="00692F2D">
        <w:rPr>
          <w:rFonts w:ascii="Times New Roman" w:hAnsi="Times New Roman"/>
        </w:rPr>
        <w:t xml:space="preserve">TRS providers. </w:t>
      </w:r>
    </w:p>
    <w:p w:rsidR="00B81C6A" w:rsidRPr="00692F2D" w:rsidP="00C17C60" w14:paraId="6B0C140E" w14:textId="5580AA16">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Identify TRS minutes attributable to unauthorized change</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Provider communications with the TRS Fund</w:t>
      </w:r>
      <w:r w:rsidRPr="00692F2D" w:rsidR="003D13BB">
        <w:rPr>
          <w:rFonts w:ascii="Times New Roman" w:hAnsi="Times New Roman"/>
        </w:rPr>
        <w:t xml:space="preserve"> administrator</w:t>
      </w:r>
      <w:r w:rsidRPr="00692F2D">
        <w:rPr>
          <w:rFonts w:ascii="Times New Roman" w:hAnsi="Times New Roman"/>
        </w:rPr>
        <w:t xml:space="preserve"> are anticipated to be performed through electronic means.  </w:t>
      </w:r>
    </w:p>
    <w:p w:rsidR="0072148B" w:rsidRPr="00692F2D" w:rsidP="00C17C60" w14:paraId="496A5C04" w14:textId="335403A6">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sidR="002D66C8">
        <w:rPr>
          <w:rFonts w:ascii="Times New Roman" w:hAnsi="Times New Roman"/>
          <w:i/>
        </w:rPr>
        <w:t xml:space="preserve">Notice required for use of </w:t>
      </w:r>
      <w:r w:rsidRPr="00692F2D" w:rsidR="00232B31">
        <w:rPr>
          <w:rFonts w:ascii="Times New Roman" w:hAnsi="Times New Roman"/>
          <w:i/>
        </w:rPr>
        <w:t>CPNI</w:t>
      </w:r>
      <w:r w:rsidRPr="00692F2D" w:rsidR="0013556E">
        <w:rPr>
          <w:rFonts w:ascii="Times New Roman" w:hAnsi="Times New Roman"/>
        </w:rPr>
        <w:t xml:space="preserve">.  </w:t>
      </w:r>
      <w:r w:rsidRPr="00692F2D" w:rsidR="002D66C8">
        <w:rPr>
          <w:rFonts w:ascii="Times New Roman" w:hAnsi="Times New Roman"/>
        </w:rPr>
        <w:t xml:space="preserve">TRS providers are </w:t>
      </w:r>
      <w:r w:rsidRPr="00692F2D">
        <w:rPr>
          <w:rFonts w:ascii="Times New Roman" w:hAnsi="Times New Roman"/>
        </w:rPr>
        <w:t>specifically permitted to provide required notification through electronic means, including email</w:t>
      </w:r>
      <w:r w:rsidRPr="00692F2D" w:rsidR="00A66599">
        <w:rPr>
          <w:rFonts w:ascii="Times New Roman" w:hAnsi="Times New Roman"/>
        </w:rPr>
        <w:t xml:space="preserve">, provided </w:t>
      </w:r>
      <w:r w:rsidRPr="00692F2D" w:rsidR="00EF044E">
        <w:rPr>
          <w:rFonts w:ascii="Times New Roman" w:hAnsi="Times New Roman"/>
        </w:rPr>
        <w:t>the method is accessible to people with disabilities</w:t>
      </w:r>
      <w:r w:rsidRPr="00692F2D">
        <w:rPr>
          <w:rFonts w:ascii="Times New Roman" w:hAnsi="Times New Roman"/>
        </w:rPr>
        <w:t xml:space="preserve">. </w:t>
      </w:r>
    </w:p>
    <w:p w:rsidR="00D06856" w:rsidRPr="00692F2D" w:rsidP="00C17C60" w14:paraId="1058D3E8" w14:textId="32C8016A">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sidR="002D66C8">
        <w:rPr>
          <w:rFonts w:ascii="Times New Roman" w:hAnsi="Times New Roman"/>
          <w:i/>
        </w:rPr>
        <w:t xml:space="preserve">Safeguards required for use of </w:t>
      </w:r>
      <w:r w:rsidRPr="00692F2D" w:rsidR="00232B31">
        <w:rPr>
          <w:rFonts w:ascii="Times New Roman" w:hAnsi="Times New Roman"/>
          <w:i/>
        </w:rPr>
        <w:t>CPNI</w:t>
      </w:r>
      <w:r w:rsidRPr="00692F2D" w:rsidR="0013556E">
        <w:rPr>
          <w:rFonts w:ascii="Times New Roman" w:hAnsi="Times New Roman"/>
        </w:rPr>
        <w:t xml:space="preserve">.  </w:t>
      </w:r>
      <w:r w:rsidRPr="00692F2D">
        <w:rPr>
          <w:rFonts w:ascii="Times New Roman" w:hAnsi="Times New Roman"/>
        </w:rPr>
        <w:t>R</w:t>
      </w:r>
      <w:r w:rsidRPr="00692F2D" w:rsidR="002D66C8">
        <w:rPr>
          <w:rFonts w:ascii="Times New Roman" w:hAnsi="Times New Roman"/>
        </w:rPr>
        <w:t>ecord</w:t>
      </w:r>
      <w:r w:rsidRPr="00692F2D">
        <w:rPr>
          <w:rFonts w:ascii="Times New Roman" w:hAnsi="Times New Roman"/>
        </w:rPr>
        <w:t>s</w:t>
      </w:r>
      <w:r w:rsidRPr="00692F2D" w:rsidR="002D66C8">
        <w:rPr>
          <w:rFonts w:ascii="Times New Roman" w:hAnsi="Times New Roman"/>
        </w:rPr>
        <w:t xml:space="preserve"> of use </w:t>
      </w:r>
      <w:r w:rsidRPr="00692F2D">
        <w:rPr>
          <w:rFonts w:ascii="Times New Roman" w:hAnsi="Times New Roman"/>
        </w:rPr>
        <w:t xml:space="preserve">of </w:t>
      </w:r>
      <w:r w:rsidRPr="00692F2D" w:rsidR="002D66C8">
        <w:rPr>
          <w:rFonts w:ascii="Times New Roman" w:hAnsi="Times New Roman"/>
        </w:rPr>
        <w:t>customers’ CPNI</w:t>
      </w:r>
      <w:r w:rsidRPr="00692F2D">
        <w:rPr>
          <w:rFonts w:ascii="Times New Roman" w:hAnsi="Times New Roman"/>
        </w:rPr>
        <w:t xml:space="preserve"> may be preserved electronically, and reporting for </w:t>
      </w:r>
      <w:r w:rsidRPr="00692F2D" w:rsidR="00AE5502">
        <w:rPr>
          <w:rFonts w:ascii="Times New Roman" w:hAnsi="Times New Roman"/>
        </w:rPr>
        <w:t xml:space="preserve">Internet-based </w:t>
      </w:r>
      <w:r w:rsidRPr="00692F2D">
        <w:rPr>
          <w:rFonts w:ascii="Times New Roman" w:hAnsi="Times New Roman"/>
        </w:rPr>
        <w:t xml:space="preserve">TRS providers is to be included in their annual reports. </w:t>
      </w:r>
    </w:p>
    <w:p w:rsidR="002D66C8" w:rsidRPr="00692F2D" w:rsidP="00C17C60" w14:paraId="3AC62593" w14:textId="290C8732">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 xml:space="preserve">Safeguards on the disclosure of </w:t>
      </w:r>
      <w:r w:rsidRPr="00692F2D" w:rsidR="00442151">
        <w:rPr>
          <w:rFonts w:ascii="Times New Roman" w:hAnsi="Times New Roman"/>
          <w:i/>
        </w:rPr>
        <w:t>CPNI</w:t>
      </w:r>
      <w:r w:rsidRPr="00692F2D" w:rsidR="0013556E">
        <w:rPr>
          <w:rFonts w:ascii="Times New Roman" w:hAnsi="Times New Roman"/>
          <w:i/>
        </w:rPr>
        <w:t>.</w:t>
      </w:r>
      <w:r w:rsidRPr="00692F2D" w:rsidR="0013556E">
        <w:rPr>
          <w:rFonts w:ascii="Times New Roman" w:hAnsi="Times New Roman"/>
        </w:rPr>
        <w:t xml:space="preserve">  </w:t>
      </w:r>
      <w:r w:rsidRPr="00692F2D" w:rsidR="00D06856">
        <w:rPr>
          <w:rFonts w:ascii="Times New Roman" w:hAnsi="Times New Roman"/>
        </w:rPr>
        <w:t>The Commission anticipates that most of the</w:t>
      </w:r>
      <w:r w:rsidRPr="00692F2D" w:rsidR="00442151">
        <w:rPr>
          <w:rFonts w:ascii="Times New Roman" w:hAnsi="Times New Roman"/>
        </w:rPr>
        <w:t xml:space="preserve"> required</w:t>
      </w:r>
      <w:r w:rsidRPr="00692F2D" w:rsidR="00D06856">
        <w:rPr>
          <w:rFonts w:ascii="Times New Roman" w:hAnsi="Times New Roman"/>
        </w:rPr>
        <w:t xml:space="preserve"> safeguards will be performed through electronic methods.</w:t>
      </w:r>
    </w:p>
    <w:p w:rsidR="00196673" w:rsidRPr="00692F2D" w:rsidP="00C17C60" w14:paraId="5E9C5E61" w14:textId="76555628">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 xml:space="preserve">Voluntary </w:t>
      </w:r>
      <w:r w:rsidRPr="00692F2D" w:rsidR="00E503F5">
        <w:rPr>
          <w:rFonts w:ascii="Times New Roman" w:hAnsi="Times New Roman"/>
          <w:i/>
        </w:rPr>
        <w:t>a</w:t>
      </w:r>
      <w:r w:rsidRPr="00692F2D" w:rsidR="002F2202">
        <w:rPr>
          <w:rFonts w:ascii="Times New Roman" w:hAnsi="Times New Roman"/>
          <w:i/>
        </w:rPr>
        <w:t>t-home VRS call handling</w:t>
      </w:r>
      <w:r w:rsidRPr="00692F2D" w:rsidR="002F2202">
        <w:rPr>
          <w:rFonts w:ascii="Times New Roman" w:hAnsi="Times New Roman"/>
        </w:rPr>
        <w:t xml:space="preserve">.  </w:t>
      </w:r>
      <w:r w:rsidRPr="00692F2D" w:rsidR="004D078C">
        <w:rPr>
          <w:rFonts w:ascii="Times New Roman" w:hAnsi="Times New Roman"/>
        </w:rPr>
        <w:t xml:space="preserve">The Commission </w:t>
      </w:r>
      <w:r w:rsidRPr="00692F2D" w:rsidR="00D15C5B">
        <w:rPr>
          <w:rFonts w:ascii="Times New Roman" w:hAnsi="Times New Roman"/>
        </w:rPr>
        <w:t>anticipates</w:t>
      </w:r>
      <w:r w:rsidRPr="00692F2D" w:rsidR="004D078C">
        <w:rPr>
          <w:rFonts w:ascii="Times New Roman" w:hAnsi="Times New Roman"/>
        </w:rPr>
        <w:t xml:space="preserve"> that </w:t>
      </w:r>
      <w:r w:rsidRPr="00692F2D" w:rsidR="002F2202">
        <w:rPr>
          <w:rFonts w:ascii="Times New Roman" w:hAnsi="Times New Roman"/>
        </w:rPr>
        <w:t xml:space="preserve">VRS providers that voluntarily participate in </w:t>
      </w:r>
      <w:r w:rsidRPr="00692F2D" w:rsidR="00E503F5">
        <w:rPr>
          <w:rFonts w:ascii="Times New Roman" w:hAnsi="Times New Roman"/>
        </w:rPr>
        <w:t>at-home call handling</w:t>
      </w:r>
      <w:r w:rsidRPr="00692F2D" w:rsidR="002F2202">
        <w:rPr>
          <w:rFonts w:ascii="Times New Roman" w:hAnsi="Times New Roman"/>
        </w:rPr>
        <w:t xml:space="preserve"> </w:t>
      </w:r>
      <w:r w:rsidRPr="00692F2D" w:rsidR="004D078C">
        <w:rPr>
          <w:rFonts w:ascii="Times New Roman" w:hAnsi="Times New Roman"/>
        </w:rPr>
        <w:t>will</w:t>
      </w:r>
      <w:r w:rsidRPr="00692F2D" w:rsidR="002F2202">
        <w:rPr>
          <w:rFonts w:ascii="Times New Roman" w:hAnsi="Times New Roman"/>
        </w:rPr>
        <w:t xml:space="preserve"> collect, retain, and submit electronic records to comply with the requirements</w:t>
      </w:r>
      <w:r w:rsidRPr="00692F2D" w:rsidR="0013556E">
        <w:rPr>
          <w:rFonts w:ascii="Times New Roman" w:hAnsi="Times New Roman"/>
        </w:rPr>
        <w:t>.</w:t>
      </w:r>
    </w:p>
    <w:p w:rsidR="00390CAC" w:rsidRPr="00692F2D" w:rsidP="00C17C60" w14:paraId="249DEE7E" w14:textId="1DB0D0FA">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sidR="00BA57DE">
        <w:rPr>
          <w:rFonts w:ascii="Times New Roman" w:hAnsi="Times New Roman"/>
          <w:i/>
        </w:rPr>
        <w:t>Registration Grace Period.</w:t>
      </w:r>
      <w:r w:rsidRPr="00692F2D" w:rsidR="00BA57DE">
        <w:rPr>
          <w:rFonts w:ascii="Times New Roman" w:hAnsi="Times New Roman"/>
          <w:iCs/>
        </w:rPr>
        <w:t xml:space="preserve">  The Commission anticipates that VRS providers </w:t>
      </w:r>
      <w:r w:rsidRPr="00692F2D" w:rsidR="00EB05F6">
        <w:rPr>
          <w:rFonts w:ascii="Times New Roman" w:hAnsi="Times New Roman"/>
          <w:iCs/>
        </w:rPr>
        <w:t xml:space="preserve">use the </w:t>
      </w:r>
      <w:r w:rsidRPr="00692F2D" w:rsidR="000606B5">
        <w:rPr>
          <w:rFonts w:ascii="Times New Roman" w:hAnsi="Times New Roman"/>
          <w:iCs/>
        </w:rPr>
        <w:t xml:space="preserve">existing TRS-URD electronic records to </w:t>
      </w:r>
      <w:r w:rsidRPr="00692F2D" w:rsidR="004D2E4B">
        <w:rPr>
          <w:rFonts w:ascii="Times New Roman" w:hAnsi="Times New Roman"/>
          <w:iCs/>
        </w:rPr>
        <w:t>comply with the requirements.</w:t>
      </w:r>
    </w:p>
    <w:p w:rsidR="009C727C" w:rsidRPr="00692F2D" w:rsidP="00C17C60" w14:paraId="01BC2041" w14:textId="6AE377F3">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Monthly call data reports</w:t>
      </w:r>
      <w:r w:rsidRPr="00692F2D">
        <w:rPr>
          <w:rFonts w:ascii="Times New Roman" w:hAnsi="Times New Roman"/>
          <w:iCs/>
        </w:rPr>
        <w:t xml:space="preserve">. </w:t>
      </w:r>
      <w:r w:rsidRPr="00692F2D" w:rsidR="00F7639C">
        <w:rPr>
          <w:rFonts w:ascii="Times New Roman" w:hAnsi="Times New Roman"/>
          <w:iCs/>
        </w:rPr>
        <w:t xml:space="preserve"> The Commission anticipates that VRS providers will submit monthly call data reports electronically.</w:t>
      </w:r>
    </w:p>
    <w:p w:rsidR="008B3404" w:rsidRPr="00692F2D" w:rsidP="00C17C60" w14:paraId="7E12A390" w14:textId="44329617">
      <w:pPr>
        <w:pStyle w:val="ListParagraph"/>
        <w:numPr>
          <w:ilvl w:val="0"/>
          <w:numId w:val="29"/>
        </w:numPr>
        <w:spacing w:after="120" w:line="240" w:lineRule="auto"/>
        <w:contextualSpacing w:val="0"/>
        <w:rPr>
          <w:rFonts w:ascii="Times New Roman" w:hAnsi="Times New Roman"/>
        </w:rPr>
      </w:pPr>
      <w:r w:rsidRPr="00692F2D">
        <w:rPr>
          <w:rFonts w:ascii="Times New Roman" w:hAnsi="Times New Roman"/>
          <w:i/>
        </w:rPr>
        <w:t xml:space="preserve"> </w:t>
      </w:r>
      <w:r w:rsidRPr="00692F2D">
        <w:rPr>
          <w:rFonts w:ascii="Times New Roman" w:hAnsi="Times New Roman"/>
          <w:i/>
        </w:rPr>
        <w:t>Annual VRS provider reports</w:t>
      </w:r>
      <w:r w:rsidRPr="00692F2D">
        <w:rPr>
          <w:rFonts w:ascii="Times New Roman" w:hAnsi="Times New Roman"/>
        </w:rPr>
        <w:t>.  The Commission anticipates that VRS providers will submit their annual reports electronically.</w:t>
      </w:r>
    </w:p>
    <w:p w:rsidR="004F658C" w:rsidRPr="00692F2D" w:rsidP="00C17C60" w14:paraId="2CCD2260" w14:textId="76BCFFBB">
      <w:pPr>
        <w:pStyle w:val="ListParagraph"/>
        <w:numPr>
          <w:ilvl w:val="0"/>
          <w:numId w:val="45"/>
        </w:numPr>
        <w:spacing w:after="120" w:line="240" w:lineRule="auto"/>
        <w:ind w:left="720"/>
        <w:contextualSpacing w:val="0"/>
        <w:rPr>
          <w:rFonts w:ascii="Times New Roman" w:hAnsi="Times New Roman"/>
          <w:b/>
          <w:i/>
          <w:iCs/>
          <w:snapToGrid w:val="0"/>
        </w:rPr>
      </w:pPr>
      <w:r w:rsidRPr="00692F2D">
        <w:rPr>
          <w:rFonts w:ascii="Times New Roman" w:hAnsi="Times New Roman"/>
          <w:b/>
          <w:i/>
          <w:iCs/>
        </w:rPr>
        <w:t>MLTS 911 and Dispatchable Location Order</w:t>
      </w:r>
    </w:p>
    <w:p w:rsidR="00B35074" w:rsidRPr="00692F2D" w:rsidP="00767862" w14:paraId="5F4B27A0" w14:textId="43B529E2">
      <w:pPr>
        <w:spacing w:after="120"/>
        <w:ind w:left="720"/>
        <w:rPr>
          <w:sz w:val="22"/>
          <w:szCs w:val="22"/>
        </w:rPr>
      </w:pPr>
      <w:r w:rsidRPr="00692F2D">
        <w:rPr>
          <w:iCs/>
          <w:sz w:val="22"/>
          <w:szCs w:val="22"/>
        </w:rPr>
        <w:t xml:space="preserve">VRS, IP Relay, </w:t>
      </w:r>
      <w:r w:rsidRPr="00692F2D" w:rsidR="002872E8">
        <w:rPr>
          <w:iCs/>
          <w:sz w:val="22"/>
          <w:szCs w:val="22"/>
        </w:rPr>
        <w:t>and covered IP CTS providers must provide automated dispatchable location, with each 911 call to the extent feasible.  If a provider of non-fixed services finds it technically infeasible to provide automated dispatchable location, the provider must provide users’ Registered Location or alternative location information through an electronic method.  If such information is not available to a VRS</w:t>
      </w:r>
      <w:r w:rsidRPr="00692F2D" w:rsidR="00CD00D2">
        <w:rPr>
          <w:iCs/>
          <w:sz w:val="22"/>
          <w:szCs w:val="22"/>
        </w:rPr>
        <w:t>,</w:t>
      </w:r>
      <w:r w:rsidRPr="00692F2D" w:rsidR="002872E8">
        <w:rPr>
          <w:iCs/>
          <w:sz w:val="22"/>
          <w:szCs w:val="22"/>
        </w:rPr>
        <w:t xml:space="preserve"> </w:t>
      </w:r>
      <w:r w:rsidRPr="00692F2D" w:rsidR="002872E8">
        <w:rPr>
          <w:iCs/>
          <w:sz w:val="22"/>
          <w:szCs w:val="22"/>
        </w:rPr>
        <w:t>IP Relay</w:t>
      </w:r>
      <w:r w:rsidRPr="00692F2D" w:rsidR="00CD00D2">
        <w:rPr>
          <w:iCs/>
          <w:sz w:val="22"/>
          <w:szCs w:val="22"/>
        </w:rPr>
        <w:t>, or covered IP CTS</w:t>
      </w:r>
      <w:r w:rsidRPr="00692F2D" w:rsidR="002872E8">
        <w:rPr>
          <w:iCs/>
          <w:sz w:val="22"/>
          <w:szCs w:val="22"/>
        </w:rPr>
        <w:t xml:space="preserve"> provider via an electronic method, the provider must request the information from the user.  The rules </w:t>
      </w:r>
      <w:r w:rsidRPr="00692F2D" w:rsidR="002872E8">
        <w:rPr>
          <w:sz w:val="22"/>
          <w:szCs w:val="22"/>
        </w:rPr>
        <w:t>allow Internet-based TRS providers to route the call to an Emergency Calling Relay Center, so long as the provider has made a good-faith effort to obtain location data from all available alternative location sources.</w:t>
      </w:r>
    </w:p>
    <w:p w:rsidR="00834A59" w:rsidRPr="00692F2D" w:rsidP="000E6492" w14:paraId="0BA3CEDF" w14:textId="48543B2A">
      <w:pPr>
        <w:spacing w:after="120"/>
        <w:ind w:left="720" w:hanging="360"/>
        <w:rPr>
          <w:b/>
          <w:bCs/>
          <w:i/>
          <w:iCs/>
          <w:sz w:val="22"/>
          <w:szCs w:val="22"/>
        </w:rPr>
      </w:pPr>
      <w:r w:rsidRPr="00692F2D">
        <w:rPr>
          <w:rFonts w:eastAsia="Calibri"/>
          <w:b/>
          <w:snapToGrid w:val="0"/>
          <w:kern w:val="28"/>
          <w:sz w:val="22"/>
          <w:szCs w:val="22"/>
        </w:rPr>
        <w:t xml:space="preserve">e. </w:t>
      </w:r>
      <w:r w:rsidRPr="00692F2D">
        <w:rPr>
          <w:rFonts w:eastAsia="Calibri"/>
          <w:b/>
          <w:snapToGrid w:val="0"/>
          <w:kern w:val="28"/>
          <w:sz w:val="22"/>
          <w:szCs w:val="22"/>
        </w:rPr>
        <w:tab/>
      </w:r>
      <w:r w:rsidRPr="00692F2D" w:rsidR="00D65F72">
        <w:rPr>
          <w:b/>
          <w:bCs/>
          <w:i/>
          <w:iCs/>
          <w:sz w:val="22"/>
          <w:szCs w:val="22"/>
        </w:rPr>
        <w:t>Accessible Carceral Communications Order</w:t>
      </w:r>
      <w:r w:rsidRPr="00692F2D" w:rsidR="00BB6A67">
        <w:rPr>
          <w:b/>
          <w:bCs/>
          <w:i/>
          <w:iCs/>
          <w:sz w:val="22"/>
          <w:szCs w:val="22"/>
        </w:rPr>
        <w:t>s</w:t>
      </w:r>
    </w:p>
    <w:p w:rsidR="00575CE9" w:rsidRPr="00692F2D" w:rsidP="008C5055" w14:paraId="1AE87148" w14:textId="2E7924B2">
      <w:pPr>
        <w:spacing w:after="120"/>
        <w:ind w:left="720"/>
        <w:rPr>
          <w:sz w:val="22"/>
          <w:szCs w:val="22"/>
        </w:rPr>
      </w:pPr>
      <w:r w:rsidRPr="00692F2D">
        <w:rPr>
          <w:sz w:val="22"/>
          <w:szCs w:val="22"/>
        </w:rPr>
        <w:t xml:space="preserve">The Commission encourages VRS providers to use information technology to whatever extent possible to reduce the burden of the information collections adopted in the </w:t>
      </w:r>
      <w:r w:rsidRPr="00692F2D">
        <w:rPr>
          <w:i/>
          <w:iCs/>
          <w:sz w:val="22"/>
          <w:szCs w:val="22"/>
        </w:rPr>
        <w:t xml:space="preserve">2022 Accessible Carceral Communications Order </w:t>
      </w:r>
      <w:r w:rsidRPr="00692F2D">
        <w:rPr>
          <w:sz w:val="22"/>
          <w:szCs w:val="22"/>
        </w:rPr>
        <w:t xml:space="preserve">and the </w:t>
      </w:r>
      <w:r w:rsidRPr="00692F2D">
        <w:rPr>
          <w:i/>
          <w:iCs/>
          <w:sz w:val="22"/>
          <w:szCs w:val="22"/>
        </w:rPr>
        <w:t>2024 Accessible Carceral Communications Order</w:t>
      </w:r>
      <w:r w:rsidRPr="00692F2D">
        <w:rPr>
          <w:sz w:val="22"/>
          <w:szCs w:val="22"/>
        </w:rPr>
        <w:t>.</w:t>
      </w:r>
      <w:r w:rsidRPr="00692F2D" w:rsidR="00C1255B">
        <w:rPr>
          <w:sz w:val="22"/>
          <w:szCs w:val="22"/>
        </w:rPr>
        <w:t xml:space="preserve"> </w:t>
      </w:r>
      <w:r w:rsidRPr="00692F2D">
        <w:rPr>
          <w:i/>
          <w:iCs/>
          <w:sz w:val="22"/>
          <w:szCs w:val="22"/>
        </w:rPr>
        <w:t xml:space="preserve"> </w:t>
      </w:r>
      <w:r w:rsidRPr="00692F2D" w:rsidR="00C1255B">
        <w:rPr>
          <w:sz w:val="22"/>
          <w:szCs w:val="22"/>
        </w:rPr>
        <w:t>TRS p</w:t>
      </w:r>
      <w:r w:rsidRPr="00692F2D" w:rsidR="001034FA">
        <w:rPr>
          <w:sz w:val="22"/>
          <w:szCs w:val="22"/>
        </w:rPr>
        <w:t>roviders are permitted to obtain</w:t>
      </w:r>
      <w:r w:rsidRPr="00692F2D" w:rsidR="005B44D4">
        <w:rPr>
          <w:sz w:val="22"/>
          <w:szCs w:val="22"/>
        </w:rPr>
        <w:t xml:space="preserve"> registration and verification information</w:t>
      </w:r>
      <w:r w:rsidRPr="00692F2D" w:rsidR="00145236">
        <w:rPr>
          <w:sz w:val="22"/>
          <w:szCs w:val="22"/>
        </w:rPr>
        <w:t xml:space="preserve"> for users</w:t>
      </w:r>
      <w:r w:rsidRPr="00692F2D" w:rsidR="005B44D4">
        <w:rPr>
          <w:sz w:val="22"/>
          <w:szCs w:val="22"/>
        </w:rPr>
        <w:t xml:space="preserve"> </w:t>
      </w:r>
      <w:r w:rsidRPr="00692F2D" w:rsidR="003952E0">
        <w:rPr>
          <w:sz w:val="22"/>
          <w:szCs w:val="22"/>
        </w:rPr>
        <w:t xml:space="preserve">in carceral facilities </w:t>
      </w:r>
      <w:r w:rsidRPr="00692F2D" w:rsidR="005B44D4">
        <w:rPr>
          <w:sz w:val="22"/>
          <w:szCs w:val="22"/>
        </w:rPr>
        <w:t>electronically and retain</w:t>
      </w:r>
      <w:r w:rsidRPr="00692F2D" w:rsidR="001034FA">
        <w:rPr>
          <w:sz w:val="22"/>
          <w:szCs w:val="22"/>
        </w:rPr>
        <w:t xml:space="preserve"> electronic records to comply with these requirements.  </w:t>
      </w:r>
      <w:r w:rsidRPr="00692F2D" w:rsidR="00145236">
        <w:rPr>
          <w:sz w:val="22"/>
          <w:szCs w:val="22"/>
        </w:rPr>
        <w:t xml:space="preserve">The ability to obtain such information using technological techniques </w:t>
      </w:r>
      <w:r w:rsidRPr="00692F2D" w:rsidR="005F535A">
        <w:rPr>
          <w:sz w:val="22"/>
          <w:szCs w:val="22"/>
        </w:rPr>
        <w:t xml:space="preserve">or other forms of informational technology will vary based on the security needs and technological capabilities of a correctional facility.  </w:t>
      </w:r>
      <w:r w:rsidRPr="00692F2D" w:rsidR="001034FA">
        <w:rPr>
          <w:sz w:val="22"/>
          <w:szCs w:val="22"/>
        </w:rPr>
        <w:t>The Commission expects that a VRS</w:t>
      </w:r>
      <w:r w:rsidRPr="00692F2D" w:rsidR="00C1255B">
        <w:rPr>
          <w:sz w:val="22"/>
          <w:szCs w:val="22"/>
        </w:rPr>
        <w:t xml:space="preserve"> or IP CTS</w:t>
      </w:r>
      <w:r w:rsidRPr="00692F2D" w:rsidR="001034FA">
        <w:rPr>
          <w:sz w:val="22"/>
          <w:szCs w:val="22"/>
        </w:rPr>
        <w:t xml:space="preserve"> provider’s reporting of this information</w:t>
      </w:r>
      <w:r w:rsidRPr="00692F2D" w:rsidR="005B44D4">
        <w:rPr>
          <w:sz w:val="22"/>
          <w:szCs w:val="22"/>
        </w:rPr>
        <w:t xml:space="preserve"> to the TRS</w:t>
      </w:r>
      <w:r w:rsidRPr="00692F2D" w:rsidR="003952E0">
        <w:rPr>
          <w:sz w:val="22"/>
          <w:szCs w:val="22"/>
        </w:rPr>
        <w:t xml:space="preserve">-URD </w:t>
      </w:r>
      <w:r w:rsidRPr="00692F2D" w:rsidR="005B44D4">
        <w:rPr>
          <w:sz w:val="22"/>
          <w:szCs w:val="22"/>
        </w:rPr>
        <w:t>administrator</w:t>
      </w:r>
      <w:r w:rsidRPr="00692F2D" w:rsidR="001034FA">
        <w:rPr>
          <w:sz w:val="22"/>
          <w:szCs w:val="22"/>
        </w:rPr>
        <w:t>, will be performed electronically.</w:t>
      </w:r>
    </w:p>
    <w:p w:rsidR="005F0F68" w:rsidRPr="00692F2D" w:rsidP="009E1B48" w14:paraId="709FE2D0" w14:textId="28F3BEAF">
      <w:pPr>
        <w:spacing w:after="120"/>
        <w:ind w:left="720" w:hanging="359"/>
        <w:rPr>
          <w:b/>
          <w:bCs/>
          <w:i/>
          <w:iCs/>
          <w:sz w:val="22"/>
          <w:szCs w:val="22"/>
        </w:rPr>
      </w:pPr>
      <w:r w:rsidRPr="00692F2D">
        <w:rPr>
          <w:b/>
          <w:bCs/>
          <w:i/>
          <w:iCs/>
          <w:sz w:val="22"/>
          <w:szCs w:val="22"/>
        </w:rPr>
        <w:t xml:space="preserve">f.  </w:t>
      </w:r>
      <w:r w:rsidRPr="00692F2D">
        <w:rPr>
          <w:b/>
          <w:bCs/>
          <w:i/>
          <w:iCs/>
          <w:sz w:val="22"/>
          <w:szCs w:val="22"/>
        </w:rPr>
        <w:tab/>
      </w:r>
      <w:r w:rsidRPr="00692F2D">
        <w:rPr>
          <w:b/>
          <w:bCs/>
          <w:i/>
          <w:iCs/>
          <w:sz w:val="22"/>
          <w:szCs w:val="22"/>
        </w:rPr>
        <w:tab/>
        <w:t xml:space="preserve">2024 IVCS Order </w:t>
      </w:r>
    </w:p>
    <w:p w:rsidR="009E1B48" w:rsidRPr="00692F2D" w:rsidP="00940D00" w14:paraId="27B6E306" w14:textId="583AB30A">
      <w:pPr>
        <w:spacing w:after="120"/>
        <w:ind w:left="720" w:hanging="359"/>
        <w:rPr>
          <w:b/>
          <w:bCs/>
          <w:sz w:val="22"/>
          <w:szCs w:val="22"/>
        </w:rPr>
      </w:pPr>
      <w:r w:rsidRPr="00692F2D">
        <w:rPr>
          <w:b/>
          <w:bCs/>
          <w:i/>
          <w:iCs/>
          <w:sz w:val="22"/>
          <w:szCs w:val="22"/>
        </w:rPr>
        <w:tab/>
      </w:r>
      <w:r w:rsidRPr="00692F2D" w:rsidR="00002576">
        <w:rPr>
          <w:sz w:val="22"/>
          <w:szCs w:val="22"/>
        </w:rPr>
        <w:t xml:space="preserve">The Commission encourages VRS providers to use information technology to whatever extent possible to reduce the burden of the information collections adopted in the </w:t>
      </w:r>
      <w:r w:rsidRPr="00692F2D" w:rsidR="00002576">
        <w:rPr>
          <w:i/>
          <w:iCs/>
          <w:sz w:val="22"/>
          <w:szCs w:val="22"/>
        </w:rPr>
        <w:t>2024 IVCS Order</w:t>
      </w:r>
      <w:r w:rsidRPr="00692F2D" w:rsidR="00002576">
        <w:rPr>
          <w:sz w:val="22"/>
          <w:szCs w:val="22"/>
        </w:rPr>
        <w:t>.  The Commission expects that a VRS provider submitting</w:t>
      </w:r>
      <w:r w:rsidRPr="00692F2D" w:rsidR="00C41513">
        <w:rPr>
          <w:sz w:val="22"/>
          <w:szCs w:val="22"/>
        </w:rPr>
        <w:t xml:space="preserve"> preparing and submitting its annual report</w:t>
      </w:r>
      <w:r w:rsidRPr="00692F2D" w:rsidR="00B92027">
        <w:rPr>
          <w:sz w:val="22"/>
          <w:szCs w:val="22"/>
        </w:rPr>
        <w:t xml:space="preserve">, will be performed electronically, except to the extent any information </w:t>
      </w:r>
      <w:r w:rsidRPr="00692F2D" w:rsidR="005332FA">
        <w:rPr>
          <w:sz w:val="22"/>
          <w:szCs w:val="22"/>
        </w:rPr>
        <w:t xml:space="preserve">the provider believes should be filed under confidential seal </w:t>
      </w:r>
      <w:r w:rsidRPr="00692F2D" w:rsidR="00B92027">
        <w:rPr>
          <w:sz w:val="22"/>
          <w:szCs w:val="22"/>
        </w:rPr>
        <w:t>necessitate</w:t>
      </w:r>
      <w:r w:rsidRPr="00692F2D" w:rsidR="005332FA">
        <w:rPr>
          <w:sz w:val="22"/>
          <w:szCs w:val="22"/>
        </w:rPr>
        <w:t>s</w:t>
      </w:r>
      <w:r w:rsidRPr="00692F2D" w:rsidR="00B92027">
        <w:rPr>
          <w:sz w:val="22"/>
          <w:szCs w:val="22"/>
        </w:rPr>
        <w:t xml:space="preserve"> </w:t>
      </w:r>
      <w:r w:rsidRPr="00692F2D" w:rsidR="005332FA">
        <w:rPr>
          <w:sz w:val="22"/>
          <w:szCs w:val="22"/>
        </w:rPr>
        <w:t xml:space="preserve">the submission of a paper record.  </w:t>
      </w:r>
    </w:p>
    <w:p w:rsidR="00FD050A" w:rsidRPr="00692F2D" w:rsidP="00E268DC" w14:paraId="20E42A4A" w14:textId="1F6FF445">
      <w:pPr>
        <w:spacing w:after="120"/>
        <w:ind w:left="360" w:hanging="360"/>
        <w:rPr>
          <w:sz w:val="22"/>
          <w:szCs w:val="22"/>
        </w:rPr>
      </w:pPr>
      <w:r w:rsidRPr="00692F2D">
        <w:rPr>
          <w:sz w:val="22"/>
          <w:szCs w:val="22"/>
        </w:rPr>
        <w:t>4.</w:t>
      </w:r>
      <w:r w:rsidRPr="00692F2D">
        <w:rPr>
          <w:sz w:val="22"/>
          <w:szCs w:val="22"/>
        </w:rPr>
        <w:tab/>
        <w:t>None of the information collected as a result of the</w:t>
      </w:r>
      <w:r w:rsidRPr="00692F2D" w:rsidR="006575BA">
        <w:rPr>
          <w:sz w:val="22"/>
          <w:szCs w:val="22"/>
        </w:rPr>
        <w:t xml:space="preserve"> State</w:t>
      </w:r>
      <w:r w:rsidRPr="00692F2D" w:rsidR="00BF3773">
        <w:rPr>
          <w:sz w:val="22"/>
          <w:szCs w:val="22"/>
        </w:rPr>
        <w:t xml:space="preserve"> and </w:t>
      </w:r>
      <w:r w:rsidRPr="00692F2D" w:rsidR="006575BA">
        <w:rPr>
          <w:sz w:val="22"/>
          <w:szCs w:val="22"/>
        </w:rPr>
        <w:t>Federal</w:t>
      </w:r>
      <w:r w:rsidRPr="00692F2D" w:rsidR="00BF3773">
        <w:rPr>
          <w:sz w:val="22"/>
          <w:szCs w:val="22"/>
        </w:rPr>
        <w:t xml:space="preserve"> Relay Program Certification orders</w:t>
      </w:r>
      <w:r w:rsidRPr="00692F2D" w:rsidR="006575BA">
        <w:rPr>
          <w:sz w:val="22"/>
          <w:szCs w:val="22"/>
        </w:rPr>
        <w:t>,</w:t>
      </w:r>
      <w:r w:rsidRPr="00692F2D" w:rsidR="00BF3773">
        <w:rPr>
          <w:sz w:val="22"/>
          <w:szCs w:val="22"/>
        </w:rPr>
        <w:t xml:space="preserve"> the</w:t>
      </w:r>
      <w:r w:rsidRPr="00692F2D" w:rsidR="006575BA">
        <w:rPr>
          <w:sz w:val="22"/>
          <w:szCs w:val="22"/>
        </w:rPr>
        <w:t xml:space="preserve"> three numbering orders</w:t>
      </w:r>
      <w:r w:rsidRPr="00692F2D" w:rsidR="005F5C69">
        <w:rPr>
          <w:sz w:val="22"/>
          <w:szCs w:val="22"/>
        </w:rPr>
        <w:t>,</w:t>
      </w:r>
      <w:r w:rsidRPr="00692F2D" w:rsidR="006575BA">
        <w:rPr>
          <w:sz w:val="22"/>
          <w:szCs w:val="22"/>
        </w:rPr>
        <w:t xml:space="preserve"> </w:t>
      </w:r>
      <w:r w:rsidRPr="00692F2D" w:rsidR="00BF3773">
        <w:rPr>
          <w:sz w:val="22"/>
          <w:szCs w:val="22"/>
        </w:rPr>
        <w:t>the</w:t>
      </w:r>
      <w:r w:rsidRPr="00692F2D" w:rsidR="006575BA">
        <w:rPr>
          <w:sz w:val="22"/>
          <w:szCs w:val="22"/>
        </w:rPr>
        <w:t xml:space="preserve"> </w:t>
      </w:r>
      <w:r w:rsidRPr="00692F2D" w:rsidR="00587C28">
        <w:rPr>
          <w:sz w:val="22"/>
          <w:szCs w:val="22"/>
        </w:rPr>
        <w:t xml:space="preserve">seven </w:t>
      </w:r>
      <w:r w:rsidRPr="00692F2D" w:rsidR="006575BA">
        <w:rPr>
          <w:sz w:val="22"/>
          <w:szCs w:val="22"/>
        </w:rPr>
        <w:t>VRS orders</w:t>
      </w:r>
      <w:r w:rsidRPr="00692F2D" w:rsidR="005F5C69">
        <w:rPr>
          <w:sz w:val="22"/>
          <w:szCs w:val="22"/>
        </w:rPr>
        <w:t xml:space="preserve">, the </w:t>
      </w:r>
      <w:r w:rsidRPr="00692F2D" w:rsidR="005F5C69">
        <w:rPr>
          <w:i/>
          <w:iCs/>
          <w:sz w:val="22"/>
          <w:szCs w:val="22"/>
        </w:rPr>
        <w:t>MTLS 911 and Dispatchable Location Order</w:t>
      </w:r>
      <w:r w:rsidRPr="00692F2D" w:rsidR="00FB06D8">
        <w:rPr>
          <w:sz w:val="22"/>
          <w:szCs w:val="22"/>
        </w:rPr>
        <w:t xml:space="preserve">, the </w:t>
      </w:r>
      <w:r w:rsidRPr="00692F2D" w:rsidR="005F0F68">
        <w:rPr>
          <w:sz w:val="22"/>
          <w:szCs w:val="22"/>
        </w:rPr>
        <w:t xml:space="preserve">two </w:t>
      </w:r>
      <w:r w:rsidRPr="00692F2D" w:rsidR="00FB06D8">
        <w:rPr>
          <w:i/>
          <w:iCs/>
          <w:sz w:val="22"/>
          <w:szCs w:val="22"/>
        </w:rPr>
        <w:t xml:space="preserve">Accessible </w:t>
      </w:r>
      <w:r w:rsidRPr="00692F2D" w:rsidR="00537185">
        <w:rPr>
          <w:i/>
          <w:iCs/>
          <w:sz w:val="22"/>
          <w:szCs w:val="22"/>
        </w:rPr>
        <w:t>Carceral</w:t>
      </w:r>
      <w:r w:rsidRPr="00692F2D" w:rsidR="00FB06D8">
        <w:rPr>
          <w:i/>
          <w:iCs/>
          <w:sz w:val="22"/>
          <w:szCs w:val="22"/>
        </w:rPr>
        <w:t xml:space="preserve"> Communications Order</w:t>
      </w:r>
      <w:r w:rsidRPr="00692F2D" w:rsidR="009E1B48">
        <w:rPr>
          <w:sz w:val="22"/>
          <w:szCs w:val="22"/>
        </w:rPr>
        <w:t xml:space="preserve">, or the </w:t>
      </w:r>
      <w:r w:rsidRPr="00692F2D" w:rsidR="009E1B48">
        <w:rPr>
          <w:i/>
          <w:iCs/>
          <w:sz w:val="22"/>
          <w:szCs w:val="22"/>
        </w:rPr>
        <w:t>2024 IVCS Order</w:t>
      </w:r>
      <w:r w:rsidRPr="00692F2D" w:rsidR="006575BA">
        <w:rPr>
          <w:i/>
          <w:sz w:val="22"/>
          <w:szCs w:val="22"/>
        </w:rPr>
        <w:t xml:space="preserve"> </w:t>
      </w:r>
      <w:r w:rsidRPr="00692F2D">
        <w:rPr>
          <w:sz w:val="22"/>
          <w:szCs w:val="22"/>
        </w:rPr>
        <w:t>will be duplicative of other information.</w:t>
      </w:r>
    </w:p>
    <w:p w:rsidR="00182E4B" w:rsidRPr="00692F2D" w:rsidP="00E268DC" w14:paraId="5B87996C" w14:textId="787AFA60">
      <w:pPr>
        <w:spacing w:after="120"/>
        <w:ind w:left="360" w:hanging="360"/>
        <w:rPr>
          <w:sz w:val="22"/>
          <w:szCs w:val="22"/>
        </w:rPr>
      </w:pPr>
      <w:r w:rsidRPr="00692F2D">
        <w:rPr>
          <w:sz w:val="22"/>
          <w:szCs w:val="22"/>
        </w:rPr>
        <w:t>5.</w:t>
      </w:r>
      <w:r w:rsidRPr="00692F2D">
        <w:rPr>
          <w:sz w:val="22"/>
          <w:szCs w:val="22"/>
        </w:rPr>
        <w:tab/>
      </w:r>
      <w:r w:rsidRPr="00692F2D">
        <w:rPr>
          <w:sz w:val="22"/>
          <w:szCs w:val="22"/>
        </w:rPr>
        <w:t>The Commission has sought to minimize the burdens on small businesses, organizations and other small entities throughout the orders discussed herein.</w:t>
      </w:r>
    </w:p>
    <w:p w:rsidR="006575BA" w:rsidRPr="00692F2D" w:rsidP="00C17C60" w14:paraId="107FB8CD" w14:textId="49946480">
      <w:pPr>
        <w:pStyle w:val="ListParagraph"/>
        <w:numPr>
          <w:ilvl w:val="0"/>
          <w:numId w:val="36"/>
        </w:numPr>
        <w:spacing w:after="120"/>
        <w:ind w:left="720"/>
        <w:rPr>
          <w:rFonts w:ascii="Times New Roman" w:hAnsi="Times New Roman"/>
        </w:rPr>
      </w:pPr>
      <w:r w:rsidRPr="00692F2D">
        <w:rPr>
          <w:b/>
          <w:snapToGrid w:val="0"/>
          <w:kern w:val="28"/>
        </w:rPr>
        <w:tab/>
      </w:r>
      <w:r w:rsidRPr="00692F2D">
        <w:rPr>
          <w:rFonts w:ascii="Times New Roman" w:hAnsi="Times New Roman"/>
          <w:b/>
          <w:snapToGrid w:val="0"/>
          <w:kern w:val="28"/>
        </w:rPr>
        <w:t xml:space="preserve">State </w:t>
      </w:r>
      <w:r w:rsidRPr="00692F2D">
        <w:rPr>
          <w:rFonts w:ascii="Times New Roman" w:hAnsi="Times New Roman"/>
          <w:b/>
        </w:rPr>
        <w:t>and</w:t>
      </w:r>
      <w:r w:rsidRPr="00692F2D">
        <w:rPr>
          <w:rFonts w:ascii="Times New Roman" w:hAnsi="Times New Roman"/>
          <w:b/>
          <w:snapToGrid w:val="0"/>
          <w:kern w:val="28"/>
        </w:rPr>
        <w:t xml:space="preserve"> Federal Relay Program Certification</w:t>
      </w:r>
    </w:p>
    <w:p w:rsidR="0002593D" w:rsidRPr="00692F2D" w:rsidP="00E90EF7" w14:paraId="5CA1BCD4" w14:textId="5CE058D1">
      <w:pPr>
        <w:spacing w:after="120"/>
        <w:ind w:left="720"/>
        <w:rPr>
          <w:sz w:val="22"/>
          <w:szCs w:val="22"/>
        </w:rPr>
      </w:pPr>
      <w:r w:rsidRPr="00692F2D">
        <w:rPr>
          <w:sz w:val="22"/>
          <w:szCs w:val="22"/>
        </w:rPr>
        <w:t>For state relay program certification, because no state is a small entity, t</w:t>
      </w:r>
      <w:r w:rsidRPr="00692F2D" w:rsidR="00C02E2F">
        <w:rPr>
          <w:sz w:val="22"/>
          <w:szCs w:val="22"/>
        </w:rPr>
        <w:t>here is no significant economic impact on small businesses or small entities.</w:t>
      </w:r>
    </w:p>
    <w:p w:rsidR="006575BA" w:rsidRPr="00692F2D" w:rsidP="00E90EF7" w14:paraId="7570F67F" w14:textId="10215601">
      <w:pPr>
        <w:spacing w:after="120"/>
        <w:ind w:left="720"/>
        <w:rPr>
          <w:sz w:val="22"/>
          <w:szCs w:val="22"/>
        </w:rPr>
      </w:pPr>
      <w:r w:rsidRPr="00692F2D">
        <w:rPr>
          <w:sz w:val="22"/>
          <w:szCs w:val="22"/>
        </w:rPr>
        <w:t>For federal relay program certification, the Commission concluded that the</w:t>
      </w:r>
      <w:r w:rsidRPr="00692F2D" w:rsidR="0092062E">
        <w:rPr>
          <w:sz w:val="22"/>
          <w:szCs w:val="22"/>
        </w:rPr>
        <w:t xml:space="preserve"> public interest</w:t>
      </w:r>
      <w:r w:rsidRPr="00692F2D">
        <w:rPr>
          <w:sz w:val="22"/>
          <w:szCs w:val="22"/>
        </w:rPr>
        <w:t xml:space="preserve"> </w:t>
      </w:r>
      <w:r w:rsidRPr="00692F2D" w:rsidR="00820FA5">
        <w:rPr>
          <w:sz w:val="22"/>
          <w:szCs w:val="22"/>
        </w:rPr>
        <w:t>need to prevent</w:t>
      </w:r>
      <w:r w:rsidRPr="00692F2D">
        <w:rPr>
          <w:sz w:val="22"/>
          <w:szCs w:val="22"/>
        </w:rPr>
        <w:t xml:space="preserve"> fraud, waste, and abuse justifies the burden of imposing</w:t>
      </w:r>
      <w:r w:rsidRPr="00692F2D" w:rsidR="00913856">
        <w:rPr>
          <w:sz w:val="22"/>
          <w:szCs w:val="22"/>
        </w:rPr>
        <w:t xml:space="preserve"> on </w:t>
      </w:r>
      <w:r w:rsidRPr="00692F2D" w:rsidR="004C6882">
        <w:rPr>
          <w:sz w:val="22"/>
          <w:szCs w:val="22"/>
        </w:rPr>
        <w:t xml:space="preserve">Internet-based </w:t>
      </w:r>
      <w:r w:rsidRPr="00692F2D" w:rsidR="00913856">
        <w:rPr>
          <w:sz w:val="22"/>
          <w:szCs w:val="22"/>
        </w:rPr>
        <w:t>TRS providers, including small businesses, the</w:t>
      </w:r>
      <w:r w:rsidRPr="00692F2D">
        <w:rPr>
          <w:sz w:val="22"/>
          <w:szCs w:val="22"/>
        </w:rPr>
        <w:t xml:space="preserve"> certification and reporting requirements, which are minor as compared to the</w:t>
      </w:r>
      <w:r w:rsidRPr="00692F2D" w:rsidR="00820FA5">
        <w:rPr>
          <w:sz w:val="22"/>
          <w:szCs w:val="22"/>
        </w:rPr>
        <w:t xml:space="preserve"> past</w:t>
      </w:r>
      <w:r w:rsidRPr="00692F2D">
        <w:rPr>
          <w:sz w:val="22"/>
          <w:szCs w:val="22"/>
        </w:rPr>
        <w:t xml:space="preserve"> substantial cost to the TRS Fund caused by waste, fraud, and abuse</w:t>
      </w:r>
      <w:r w:rsidRPr="00692F2D" w:rsidR="0092062E">
        <w:rPr>
          <w:sz w:val="22"/>
          <w:szCs w:val="22"/>
        </w:rPr>
        <w:t>, much of which was brought under control through the use of certification and reporting requirements</w:t>
      </w:r>
      <w:r w:rsidRPr="00692F2D">
        <w:rPr>
          <w:sz w:val="22"/>
          <w:szCs w:val="22"/>
        </w:rPr>
        <w:t>.</w:t>
      </w:r>
    </w:p>
    <w:p w:rsidR="00182E4B" w:rsidRPr="00692F2D" w:rsidP="00C17C60" w14:paraId="51CE7000" w14:textId="3F24D752">
      <w:pPr>
        <w:pStyle w:val="ListParagraph"/>
        <w:numPr>
          <w:ilvl w:val="0"/>
          <w:numId w:val="36"/>
        </w:numPr>
        <w:spacing w:after="120"/>
        <w:ind w:left="720"/>
        <w:rPr>
          <w:rFonts w:ascii="Times New Roman" w:hAnsi="Times New Roman"/>
          <w:b/>
        </w:rPr>
      </w:pPr>
      <w:r w:rsidRPr="00692F2D">
        <w:rPr>
          <w:rFonts w:ascii="Times New Roman" w:hAnsi="Times New Roman"/>
          <w:b/>
        </w:rPr>
        <w:t xml:space="preserve">Three </w:t>
      </w:r>
      <w:r w:rsidRPr="00692F2D">
        <w:rPr>
          <w:rFonts w:ascii="Times New Roman" w:hAnsi="Times New Roman"/>
          <w:b/>
          <w:snapToGrid w:val="0"/>
          <w:kern w:val="28"/>
        </w:rPr>
        <w:t>Numbering</w:t>
      </w:r>
      <w:r w:rsidRPr="00692F2D">
        <w:rPr>
          <w:rFonts w:ascii="Times New Roman" w:hAnsi="Times New Roman"/>
          <w:b/>
        </w:rPr>
        <w:t xml:space="preserve"> Orders</w:t>
      </w:r>
    </w:p>
    <w:p w:rsidR="00182E4B" w:rsidRPr="00692F2D" w:rsidP="00E90EF7" w14:paraId="08ABBB4E" w14:textId="69ED2E04">
      <w:pPr>
        <w:spacing w:after="120"/>
        <w:ind w:left="720"/>
        <w:rPr>
          <w:sz w:val="22"/>
          <w:szCs w:val="22"/>
        </w:rPr>
      </w:pPr>
      <w:r w:rsidRPr="00692F2D">
        <w:rPr>
          <w:sz w:val="22"/>
          <w:szCs w:val="22"/>
        </w:rPr>
        <w:t xml:space="preserve">In the </w:t>
      </w:r>
      <w:r w:rsidRPr="00692F2D">
        <w:rPr>
          <w:i/>
          <w:sz w:val="22"/>
          <w:szCs w:val="22"/>
        </w:rPr>
        <w:t>First Numbering Order</w:t>
      </w:r>
      <w:r w:rsidRPr="00692F2D">
        <w:rPr>
          <w:sz w:val="22"/>
          <w:szCs w:val="22"/>
        </w:rPr>
        <w:t xml:space="preserve">, </w:t>
      </w:r>
      <w:r w:rsidRPr="00692F2D">
        <w:rPr>
          <w:i/>
          <w:sz w:val="22"/>
          <w:szCs w:val="22"/>
        </w:rPr>
        <w:t>Second Numbering Order</w:t>
      </w:r>
      <w:r w:rsidRPr="00692F2D">
        <w:rPr>
          <w:sz w:val="22"/>
          <w:szCs w:val="22"/>
        </w:rPr>
        <w:t xml:space="preserve">, and the </w:t>
      </w:r>
      <w:r w:rsidRPr="00692F2D" w:rsidR="004C6882">
        <w:rPr>
          <w:i/>
          <w:sz w:val="22"/>
          <w:szCs w:val="22"/>
        </w:rPr>
        <w:t xml:space="preserve">Internet-based </w:t>
      </w:r>
      <w:r w:rsidRPr="00692F2D">
        <w:rPr>
          <w:i/>
          <w:sz w:val="22"/>
          <w:szCs w:val="22"/>
        </w:rPr>
        <w:t>TRS Toll Free Order</w:t>
      </w:r>
      <w:r w:rsidRPr="00692F2D">
        <w:rPr>
          <w:sz w:val="22"/>
          <w:szCs w:val="22"/>
        </w:rPr>
        <w:t>, the Commission has attempted to balance the economic interests of small businesses with the significant public interest in access to numbering, toll free numbers, and E911 services when using VRS and IP Relay, and has taken several steps to minimize the information collection burden for small business concerns, including those with fewer than 25 employees.</w:t>
      </w:r>
    </w:p>
    <w:p w:rsidR="00182E4B" w:rsidRPr="00692F2D" w:rsidP="00FD58D3" w14:paraId="3F3D55A9" w14:textId="6E0AEE63">
      <w:pPr>
        <w:spacing w:after="120"/>
        <w:ind w:left="1080" w:hanging="360"/>
        <w:rPr>
          <w:sz w:val="22"/>
          <w:szCs w:val="22"/>
        </w:rPr>
      </w:pPr>
      <w:r w:rsidRPr="00692F2D">
        <w:rPr>
          <w:sz w:val="22"/>
          <w:szCs w:val="22"/>
        </w:rPr>
        <w:t>(1</w:t>
      </w:r>
      <w:r w:rsidRPr="00692F2D">
        <w:rPr>
          <w:sz w:val="22"/>
          <w:szCs w:val="22"/>
        </w:rPr>
        <w:t>)</w:t>
      </w:r>
      <w:r w:rsidRPr="00692F2D">
        <w:rPr>
          <w:sz w:val="22"/>
          <w:szCs w:val="22"/>
        </w:rPr>
        <w:tab/>
      </w:r>
      <w:r w:rsidRPr="00692F2D">
        <w:rPr>
          <w:i/>
          <w:sz w:val="22"/>
          <w:szCs w:val="22"/>
        </w:rPr>
        <w:t>Routing Information</w:t>
      </w:r>
      <w:r w:rsidRPr="00692F2D">
        <w:rPr>
          <w:sz w:val="22"/>
          <w:szCs w:val="22"/>
        </w:rPr>
        <w:t xml:space="preserve">.  In requiring that VRS and IP Relay providers obtain routing information for their registered users, the </w:t>
      </w:r>
      <w:r w:rsidRPr="00692F2D">
        <w:rPr>
          <w:i/>
          <w:sz w:val="22"/>
          <w:szCs w:val="22"/>
        </w:rPr>
        <w:t>First Numbering Order</w:t>
      </w:r>
      <w:r w:rsidRPr="00692F2D">
        <w:rPr>
          <w:sz w:val="22"/>
          <w:szCs w:val="22"/>
        </w:rPr>
        <w:t xml:space="preserve"> requires that providers that have issued, leased, or otherwise provided customer premises equipment (usually larger providers) must ensure that such equipment delivers routing information to each user’s default provider.</w:t>
      </w:r>
    </w:p>
    <w:p w:rsidR="00182E4B" w:rsidRPr="00692F2D" w:rsidP="00FD58D3" w14:paraId="2F0C0252" w14:textId="7F384F88">
      <w:pPr>
        <w:spacing w:after="120"/>
        <w:ind w:left="1080" w:hanging="360"/>
        <w:rPr>
          <w:sz w:val="22"/>
          <w:szCs w:val="22"/>
        </w:rPr>
      </w:pPr>
      <w:r w:rsidRPr="00692F2D">
        <w:rPr>
          <w:sz w:val="22"/>
          <w:szCs w:val="22"/>
        </w:rPr>
        <w:t>(</w:t>
      </w:r>
      <w:r w:rsidRPr="00692F2D" w:rsidR="00740D2A">
        <w:rPr>
          <w:sz w:val="22"/>
          <w:szCs w:val="22"/>
        </w:rPr>
        <w:t>2</w:t>
      </w:r>
      <w:r w:rsidRPr="00692F2D">
        <w:rPr>
          <w:sz w:val="22"/>
          <w:szCs w:val="22"/>
        </w:rPr>
        <w:t>)</w:t>
      </w:r>
      <w:r w:rsidRPr="00692F2D" w:rsidR="00740D2A">
        <w:rPr>
          <w:sz w:val="22"/>
          <w:szCs w:val="22"/>
        </w:rPr>
        <w:tab/>
      </w:r>
      <w:r w:rsidRPr="00692F2D">
        <w:rPr>
          <w:i/>
          <w:sz w:val="22"/>
          <w:szCs w:val="22"/>
        </w:rPr>
        <w:t>Provision of Routing Information</w:t>
      </w:r>
      <w:r w:rsidRPr="00692F2D">
        <w:rPr>
          <w:sz w:val="22"/>
          <w:szCs w:val="22"/>
        </w:rPr>
        <w:t>.  Once a provider has automatically received that information, it can provision the TRS Numbering Directory with that information electronically.</w:t>
      </w:r>
    </w:p>
    <w:p w:rsidR="00182E4B" w:rsidRPr="00692F2D" w:rsidP="00FD58D3" w14:paraId="7AC1DA07" w14:textId="4FDB2488">
      <w:pPr>
        <w:spacing w:after="120"/>
        <w:ind w:left="1080" w:hanging="360"/>
        <w:rPr>
          <w:sz w:val="22"/>
          <w:szCs w:val="22"/>
        </w:rPr>
      </w:pPr>
      <w:r w:rsidRPr="00692F2D">
        <w:rPr>
          <w:sz w:val="22"/>
          <w:szCs w:val="22"/>
        </w:rPr>
        <w:t>(</w:t>
      </w:r>
      <w:r w:rsidRPr="00692F2D" w:rsidR="005E00CB">
        <w:rPr>
          <w:sz w:val="22"/>
          <w:szCs w:val="22"/>
        </w:rPr>
        <w:t>3</w:t>
      </w:r>
      <w:r w:rsidRPr="00692F2D">
        <w:rPr>
          <w:sz w:val="22"/>
          <w:szCs w:val="22"/>
        </w:rPr>
        <w:t>)</w:t>
      </w:r>
      <w:r w:rsidRPr="00692F2D" w:rsidR="00740D2A">
        <w:rPr>
          <w:sz w:val="22"/>
          <w:szCs w:val="22"/>
        </w:rPr>
        <w:tab/>
      </w:r>
      <w:r w:rsidRPr="00692F2D">
        <w:rPr>
          <w:i/>
          <w:sz w:val="22"/>
          <w:szCs w:val="22"/>
        </w:rPr>
        <w:t>Registered Location</w:t>
      </w:r>
      <w:r w:rsidRPr="00692F2D">
        <w:rPr>
          <w:sz w:val="22"/>
          <w:szCs w:val="22"/>
        </w:rPr>
        <w:t xml:space="preserve">.  In requiring that VRS and IP Relay providers obtain their registered users’ Registered Location, the </w:t>
      </w:r>
      <w:r w:rsidRPr="00692F2D">
        <w:rPr>
          <w:i/>
          <w:sz w:val="22"/>
          <w:szCs w:val="22"/>
        </w:rPr>
        <w:t>First Numbering Order</w:t>
      </w:r>
      <w:r w:rsidRPr="00692F2D">
        <w:rPr>
          <w:sz w:val="22"/>
          <w:szCs w:val="22"/>
        </w:rPr>
        <w:t xml:space="preserve"> allows providers to comply with this requirement directly or by utilizing the services of a third party.</w:t>
      </w:r>
    </w:p>
    <w:p w:rsidR="00182E4B" w:rsidRPr="00692F2D" w:rsidP="00FD58D3" w14:paraId="79D6415D" w14:textId="7F12D93E">
      <w:pPr>
        <w:spacing w:after="120"/>
        <w:ind w:left="1080" w:hanging="360"/>
        <w:rPr>
          <w:sz w:val="22"/>
          <w:szCs w:val="22"/>
        </w:rPr>
      </w:pPr>
      <w:r w:rsidRPr="00692F2D">
        <w:rPr>
          <w:sz w:val="22"/>
          <w:szCs w:val="22"/>
        </w:rPr>
        <w:t>(</w:t>
      </w:r>
      <w:r w:rsidRPr="00692F2D" w:rsidR="005E00CB">
        <w:rPr>
          <w:sz w:val="22"/>
          <w:szCs w:val="22"/>
        </w:rPr>
        <w:t>4</w:t>
      </w:r>
      <w:r w:rsidRPr="00692F2D">
        <w:rPr>
          <w:sz w:val="22"/>
          <w:szCs w:val="22"/>
        </w:rPr>
        <w:t>)</w:t>
      </w:r>
      <w:r w:rsidRPr="00692F2D" w:rsidR="00740D2A">
        <w:rPr>
          <w:sz w:val="22"/>
          <w:szCs w:val="22"/>
        </w:rPr>
        <w:tab/>
      </w:r>
      <w:r w:rsidRPr="00692F2D">
        <w:rPr>
          <w:i/>
          <w:sz w:val="22"/>
          <w:szCs w:val="22"/>
        </w:rPr>
        <w:t>Provision of Registered Location</w:t>
      </w:r>
      <w:r w:rsidRPr="00692F2D">
        <w:rPr>
          <w:sz w:val="22"/>
          <w:szCs w:val="22"/>
        </w:rPr>
        <w:t xml:space="preserve">.  In requiring that VRS and IP Relay providers provision Registered Location information along with callback information to public safety officials through ALI databases, the </w:t>
      </w:r>
      <w:r w:rsidRPr="00692F2D">
        <w:rPr>
          <w:i/>
          <w:sz w:val="22"/>
          <w:szCs w:val="22"/>
        </w:rPr>
        <w:t>First Numbering Order</w:t>
      </w:r>
      <w:r w:rsidRPr="00692F2D">
        <w:rPr>
          <w:sz w:val="22"/>
          <w:szCs w:val="22"/>
        </w:rPr>
        <w:t xml:space="preserve"> allows providers to comply with this requirement directly or by utilizing the services of a third party.</w:t>
      </w:r>
    </w:p>
    <w:p w:rsidR="00182E4B" w:rsidRPr="00692F2D" w:rsidP="00FD58D3" w14:paraId="2B9692AF" w14:textId="4B0B3E7F">
      <w:pPr>
        <w:spacing w:after="120"/>
        <w:ind w:left="1080" w:hanging="360"/>
        <w:rPr>
          <w:sz w:val="22"/>
          <w:szCs w:val="22"/>
        </w:rPr>
      </w:pPr>
      <w:r w:rsidRPr="00692F2D">
        <w:rPr>
          <w:sz w:val="22"/>
          <w:szCs w:val="22"/>
        </w:rPr>
        <w:t>(</w:t>
      </w:r>
      <w:r w:rsidRPr="00692F2D" w:rsidR="005E00CB">
        <w:rPr>
          <w:sz w:val="22"/>
          <w:szCs w:val="22"/>
        </w:rPr>
        <w:t>5</w:t>
      </w:r>
      <w:r w:rsidRPr="00692F2D">
        <w:rPr>
          <w:sz w:val="22"/>
          <w:szCs w:val="22"/>
        </w:rPr>
        <w:t>)</w:t>
      </w:r>
      <w:r w:rsidRPr="00692F2D" w:rsidR="00740D2A">
        <w:rPr>
          <w:sz w:val="22"/>
          <w:szCs w:val="22"/>
        </w:rPr>
        <w:tab/>
      </w:r>
      <w:r w:rsidRPr="00692F2D">
        <w:rPr>
          <w:i/>
          <w:sz w:val="22"/>
          <w:szCs w:val="22"/>
        </w:rPr>
        <w:t>User Notification</w:t>
      </w:r>
      <w:r w:rsidRPr="00692F2D">
        <w:rPr>
          <w:sz w:val="22"/>
          <w:szCs w:val="22"/>
        </w:rPr>
        <w:t xml:space="preserve">.  In requiring VRS and IP Relay providers to provide their users with an advisory about numbering, toll free numbers, and E911 services, the </w:t>
      </w:r>
      <w:r w:rsidRPr="00692F2D">
        <w:rPr>
          <w:i/>
          <w:sz w:val="22"/>
          <w:szCs w:val="22"/>
        </w:rPr>
        <w:t>First Numbering Order, Second Numbering Order</w:t>
      </w:r>
      <w:r w:rsidRPr="00692F2D">
        <w:rPr>
          <w:sz w:val="22"/>
          <w:szCs w:val="22"/>
        </w:rPr>
        <w:t xml:space="preserve">, and </w:t>
      </w:r>
      <w:r w:rsidRPr="00692F2D" w:rsidR="00C747B7">
        <w:rPr>
          <w:i/>
          <w:sz w:val="22"/>
          <w:szCs w:val="22"/>
        </w:rPr>
        <w:t xml:space="preserve">Internet-based </w:t>
      </w:r>
      <w:r w:rsidRPr="00692F2D">
        <w:rPr>
          <w:i/>
          <w:sz w:val="22"/>
          <w:szCs w:val="22"/>
        </w:rPr>
        <w:t>TRS Toll Free Order</w:t>
      </w:r>
      <w:r w:rsidRPr="00692F2D">
        <w:rPr>
          <w:sz w:val="22"/>
          <w:szCs w:val="22"/>
        </w:rPr>
        <w:t xml:space="preserve"> only require posting on provider websites and in any promotional materials addressing those services.</w:t>
      </w:r>
    </w:p>
    <w:p w:rsidR="00182E4B" w:rsidRPr="00692F2D" w:rsidP="00FD58D3" w14:paraId="4A860DD4" w14:textId="57CAD7C1">
      <w:pPr>
        <w:spacing w:after="120"/>
        <w:ind w:left="1080" w:hanging="360"/>
        <w:rPr>
          <w:sz w:val="22"/>
          <w:szCs w:val="22"/>
        </w:rPr>
      </w:pPr>
      <w:r w:rsidRPr="00692F2D">
        <w:rPr>
          <w:sz w:val="22"/>
          <w:szCs w:val="22"/>
        </w:rPr>
        <w:t>(</w:t>
      </w:r>
      <w:r w:rsidRPr="00692F2D" w:rsidR="005E00CB">
        <w:rPr>
          <w:sz w:val="22"/>
          <w:szCs w:val="22"/>
        </w:rPr>
        <w:t>6</w:t>
      </w:r>
      <w:r w:rsidRPr="00692F2D">
        <w:rPr>
          <w:sz w:val="22"/>
          <w:szCs w:val="22"/>
        </w:rPr>
        <w:t>)</w:t>
      </w:r>
      <w:r w:rsidRPr="00692F2D" w:rsidR="00AE2A8B">
        <w:rPr>
          <w:sz w:val="22"/>
          <w:szCs w:val="22"/>
        </w:rPr>
        <w:tab/>
      </w:r>
      <w:r w:rsidRPr="00692F2D">
        <w:rPr>
          <w:i/>
          <w:sz w:val="22"/>
          <w:szCs w:val="22"/>
        </w:rPr>
        <w:t>Affirmative Acknowledgements</w:t>
      </w:r>
      <w:r w:rsidRPr="00692F2D">
        <w:rPr>
          <w:sz w:val="22"/>
          <w:szCs w:val="22"/>
        </w:rPr>
        <w:t>.  Affirmative acknowledgements from registered users of having received and understood the user notification can be obtained and stored electronically.  The Commission believes that these requirements should entail minimal burden on small entities.</w:t>
      </w:r>
    </w:p>
    <w:p w:rsidR="00182E4B" w:rsidRPr="00692F2D" w:rsidP="00FD58D3" w14:paraId="13CD5815" w14:textId="47B31E9E">
      <w:pPr>
        <w:numPr>
          <w:ilvl w:val="1"/>
          <w:numId w:val="0"/>
        </w:numPr>
        <w:suppressAutoHyphens/>
        <w:spacing w:after="120"/>
        <w:ind w:left="1080" w:hanging="360"/>
        <w:rPr>
          <w:snapToGrid w:val="0"/>
          <w:sz w:val="22"/>
          <w:szCs w:val="22"/>
        </w:rPr>
      </w:pPr>
      <w:r w:rsidRPr="00692F2D">
        <w:rPr>
          <w:snapToGrid w:val="0"/>
          <w:sz w:val="22"/>
          <w:szCs w:val="22"/>
        </w:rPr>
        <w:t>(</w:t>
      </w:r>
      <w:r w:rsidRPr="00692F2D" w:rsidR="005E00CB">
        <w:rPr>
          <w:snapToGrid w:val="0"/>
          <w:sz w:val="22"/>
          <w:szCs w:val="22"/>
        </w:rPr>
        <w:t>7</w:t>
      </w:r>
      <w:r w:rsidRPr="00692F2D">
        <w:rPr>
          <w:snapToGrid w:val="0"/>
          <w:sz w:val="22"/>
          <w:szCs w:val="22"/>
        </w:rPr>
        <w:t>)</w:t>
      </w:r>
      <w:r w:rsidRPr="00692F2D" w:rsidR="00AE2A8B">
        <w:rPr>
          <w:snapToGrid w:val="0"/>
          <w:sz w:val="22"/>
          <w:szCs w:val="22"/>
        </w:rPr>
        <w:tab/>
      </w:r>
      <w:r w:rsidRPr="00692F2D">
        <w:rPr>
          <w:i/>
          <w:snapToGrid w:val="0"/>
          <w:sz w:val="22"/>
          <w:szCs w:val="22"/>
        </w:rPr>
        <w:t>Ascertaining Registration Status of VRS or IP Relay User</w:t>
      </w:r>
      <w:r w:rsidRPr="00692F2D">
        <w:rPr>
          <w:snapToGrid w:val="0"/>
          <w:sz w:val="22"/>
          <w:szCs w:val="22"/>
        </w:rPr>
        <w:t xml:space="preserve">.  To the extent that </w:t>
      </w:r>
      <w:r w:rsidRPr="00692F2D">
        <w:rPr>
          <w:sz w:val="22"/>
          <w:szCs w:val="22"/>
        </w:rPr>
        <w:t>VRS and IP Relay providers will use electronic means to</w:t>
      </w:r>
      <w:r w:rsidRPr="00692F2D">
        <w:rPr>
          <w:snapToGrid w:val="0"/>
          <w:sz w:val="22"/>
          <w:szCs w:val="22"/>
        </w:rPr>
        <w:t xml:space="preserve"> query the Numbering Directory using a VRS or </w:t>
      </w:r>
      <w:r w:rsidRPr="00692F2D">
        <w:rPr>
          <w:snapToGrid w:val="0"/>
          <w:sz w:val="22"/>
          <w:szCs w:val="22"/>
        </w:rPr>
        <w:t>IP Relay user’s ten-digit number, t</w:t>
      </w:r>
      <w:r w:rsidRPr="00692F2D">
        <w:rPr>
          <w:sz w:val="22"/>
          <w:szCs w:val="22"/>
        </w:rPr>
        <w:t>he Commission believes that this requirement should entail minimal burden on small entities</w:t>
      </w:r>
      <w:r w:rsidRPr="00692F2D">
        <w:rPr>
          <w:snapToGrid w:val="0"/>
          <w:sz w:val="22"/>
          <w:szCs w:val="22"/>
        </w:rPr>
        <w:t>.</w:t>
      </w:r>
      <w:r>
        <w:rPr>
          <w:rStyle w:val="FootnoteReference"/>
          <w:snapToGrid w:val="0"/>
          <w:sz w:val="22"/>
          <w:szCs w:val="22"/>
        </w:rPr>
        <w:footnoteReference w:id="50"/>
      </w:r>
    </w:p>
    <w:p w:rsidR="00182E4B" w:rsidRPr="00692F2D" w:rsidP="00FD58D3" w14:paraId="47B8DDD8" w14:textId="5F7F2861">
      <w:pPr>
        <w:numPr>
          <w:ilvl w:val="1"/>
          <w:numId w:val="0"/>
        </w:numPr>
        <w:suppressAutoHyphens/>
        <w:spacing w:after="120"/>
        <w:ind w:left="1080" w:hanging="360"/>
        <w:rPr>
          <w:snapToGrid w:val="0"/>
          <w:sz w:val="22"/>
          <w:szCs w:val="22"/>
        </w:rPr>
      </w:pPr>
      <w:r w:rsidRPr="00692F2D">
        <w:rPr>
          <w:snapToGrid w:val="0"/>
          <w:sz w:val="22"/>
          <w:szCs w:val="22"/>
        </w:rPr>
        <w:t>(8</w:t>
      </w:r>
      <w:r w:rsidRPr="00692F2D">
        <w:rPr>
          <w:snapToGrid w:val="0"/>
          <w:sz w:val="22"/>
          <w:szCs w:val="22"/>
        </w:rPr>
        <w:t>)</w:t>
      </w:r>
      <w:r w:rsidRPr="00692F2D" w:rsidR="00AE2A8B">
        <w:rPr>
          <w:snapToGrid w:val="0"/>
          <w:sz w:val="22"/>
          <w:szCs w:val="22"/>
        </w:rPr>
        <w:tab/>
      </w:r>
      <w:r w:rsidRPr="00692F2D">
        <w:rPr>
          <w:i/>
          <w:snapToGrid w:val="0"/>
          <w:sz w:val="22"/>
          <w:szCs w:val="22"/>
        </w:rPr>
        <w:t>Verifying Registration and Eligibility Information</w:t>
      </w:r>
      <w:r w:rsidRPr="00692F2D">
        <w:rPr>
          <w:snapToGrid w:val="0"/>
          <w:sz w:val="22"/>
          <w:szCs w:val="22"/>
        </w:rPr>
        <w:t xml:space="preserve">.  The </w:t>
      </w:r>
      <w:r w:rsidRPr="00692F2D">
        <w:rPr>
          <w:i/>
          <w:snapToGrid w:val="0"/>
          <w:sz w:val="22"/>
          <w:szCs w:val="22"/>
        </w:rPr>
        <w:t>Second Numbering Order</w:t>
      </w:r>
      <w:r w:rsidRPr="00692F2D">
        <w:rPr>
          <w:snapToGrid w:val="0"/>
          <w:sz w:val="22"/>
          <w:szCs w:val="22"/>
        </w:rPr>
        <w:t xml:space="preserve"> does not mandate the use of specific verification procedures and re</w:t>
      </w:r>
      <w:r w:rsidRPr="00692F2D">
        <w:rPr>
          <w:sz w:val="22"/>
          <w:szCs w:val="22"/>
        </w:rPr>
        <w:t>quires only that</w:t>
      </w:r>
      <w:r w:rsidRPr="00692F2D" w:rsidR="00E71E22">
        <w:rPr>
          <w:sz w:val="22"/>
          <w:szCs w:val="22"/>
        </w:rPr>
        <w:t xml:space="preserve"> IP Relay</w:t>
      </w:r>
      <w:r w:rsidRPr="00692F2D">
        <w:rPr>
          <w:sz w:val="22"/>
          <w:szCs w:val="22"/>
        </w:rPr>
        <w:t xml:space="preserve"> providers implement a reasonable means of verifying registration and eligibility information that is not unduly burdensome to the consumer.</w:t>
      </w:r>
      <w:r w:rsidRPr="00692F2D">
        <w:rPr>
          <w:snapToGrid w:val="0"/>
          <w:sz w:val="22"/>
          <w:szCs w:val="22"/>
        </w:rPr>
        <w:t xml:space="preserve">  Allowing IP Relay providers to establish their own </w:t>
      </w:r>
      <w:r w:rsidRPr="00692F2D">
        <w:rPr>
          <w:sz w:val="22"/>
          <w:szCs w:val="22"/>
        </w:rPr>
        <w:t>verification procedures should minimize the burden on small entities.</w:t>
      </w:r>
      <w:r w:rsidRPr="00692F2D" w:rsidR="00E71E22">
        <w:rPr>
          <w:sz w:val="22"/>
          <w:szCs w:val="22"/>
        </w:rPr>
        <w:t xml:space="preserve">  Responsibility for verification of registration and eligibility information of VRS users has been shifted to the TRS-URD administrator, thereby further reducing the burden for small business concerns.</w:t>
      </w:r>
    </w:p>
    <w:p w:rsidR="00182E4B" w:rsidRPr="00692F2D" w:rsidP="00FD58D3" w14:paraId="1A23747F" w14:textId="52FE8912">
      <w:pPr>
        <w:numPr>
          <w:ilvl w:val="1"/>
          <w:numId w:val="0"/>
        </w:numPr>
        <w:suppressAutoHyphens/>
        <w:spacing w:after="120"/>
        <w:ind w:left="1080" w:hanging="360"/>
        <w:rPr>
          <w:snapToGrid w:val="0"/>
          <w:sz w:val="22"/>
          <w:szCs w:val="22"/>
        </w:rPr>
      </w:pPr>
      <w:r w:rsidRPr="00692F2D">
        <w:rPr>
          <w:snapToGrid w:val="0"/>
          <w:sz w:val="22"/>
          <w:szCs w:val="22"/>
        </w:rPr>
        <w:t>(</w:t>
      </w:r>
      <w:r w:rsidRPr="00692F2D" w:rsidR="005E00CB">
        <w:rPr>
          <w:snapToGrid w:val="0"/>
          <w:sz w:val="22"/>
          <w:szCs w:val="22"/>
        </w:rPr>
        <w:t>9</w:t>
      </w:r>
      <w:r w:rsidRPr="00692F2D">
        <w:rPr>
          <w:snapToGrid w:val="0"/>
          <w:sz w:val="22"/>
          <w:szCs w:val="22"/>
        </w:rPr>
        <w:t>)</w:t>
      </w:r>
      <w:r w:rsidRPr="00692F2D" w:rsidR="00AE2A8B">
        <w:rPr>
          <w:snapToGrid w:val="0"/>
          <w:sz w:val="22"/>
          <w:szCs w:val="22"/>
        </w:rPr>
        <w:tab/>
      </w:r>
      <w:r w:rsidRPr="00692F2D">
        <w:rPr>
          <w:i/>
          <w:snapToGrid w:val="0"/>
          <w:sz w:val="22"/>
          <w:szCs w:val="22"/>
        </w:rPr>
        <w:t>Commission Approval for the Pass Through of Numbering Costs</w:t>
      </w:r>
      <w:r w:rsidRPr="00692F2D">
        <w:rPr>
          <w:snapToGrid w:val="0"/>
          <w:sz w:val="22"/>
          <w:szCs w:val="22"/>
        </w:rPr>
        <w:t xml:space="preserve">.  The </w:t>
      </w:r>
      <w:r w:rsidRPr="00692F2D">
        <w:rPr>
          <w:i/>
          <w:snapToGrid w:val="0"/>
          <w:sz w:val="22"/>
          <w:szCs w:val="22"/>
        </w:rPr>
        <w:t>Second Numbering Order</w:t>
      </w:r>
      <w:r w:rsidRPr="00692F2D">
        <w:rPr>
          <w:snapToGrid w:val="0"/>
          <w:sz w:val="22"/>
          <w:szCs w:val="22"/>
        </w:rPr>
        <w:t xml:space="preserve"> allows VRS and IP Relay providers to submit to the Commission in electronic format any request to pass through certain numbering-related costs to users, which should minimize any burden on small entities.</w:t>
      </w:r>
    </w:p>
    <w:p w:rsidR="00182E4B" w:rsidRPr="00692F2D" w:rsidP="00FD58D3" w14:paraId="5D38FB7C" w14:textId="754CA54C">
      <w:pPr>
        <w:numPr>
          <w:ilvl w:val="1"/>
          <w:numId w:val="0"/>
        </w:numPr>
        <w:suppressAutoHyphens/>
        <w:spacing w:after="120"/>
        <w:ind w:left="1080" w:hanging="360"/>
        <w:rPr>
          <w:snapToGrid w:val="0"/>
          <w:sz w:val="22"/>
          <w:szCs w:val="22"/>
        </w:rPr>
      </w:pPr>
      <w:r w:rsidRPr="00692F2D">
        <w:rPr>
          <w:snapToGrid w:val="0"/>
          <w:sz w:val="22"/>
          <w:szCs w:val="22"/>
        </w:rPr>
        <w:t>(</w:t>
      </w:r>
      <w:r w:rsidRPr="00692F2D" w:rsidR="005E00CB">
        <w:rPr>
          <w:snapToGrid w:val="0"/>
          <w:sz w:val="22"/>
          <w:szCs w:val="22"/>
        </w:rPr>
        <w:t>10</w:t>
      </w:r>
      <w:r w:rsidRPr="00692F2D">
        <w:rPr>
          <w:snapToGrid w:val="0"/>
          <w:sz w:val="22"/>
          <w:szCs w:val="22"/>
        </w:rPr>
        <w:t>)</w:t>
      </w:r>
      <w:r w:rsidRPr="00692F2D" w:rsidR="001806D6">
        <w:rPr>
          <w:snapToGrid w:val="0"/>
          <w:sz w:val="22"/>
          <w:szCs w:val="22"/>
        </w:rPr>
        <w:t xml:space="preserve"> </w:t>
      </w:r>
      <w:r w:rsidRPr="00692F2D" w:rsidR="00AE2A8B">
        <w:rPr>
          <w:snapToGrid w:val="0"/>
          <w:sz w:val="22"/>
          <w:szCs w:val="22"/>
        </w:rPr>
        <w:tab/>
      </w:r>
      <w:r w:rsidRPr="00692F2D">
        <w:rPr>
          <w:i/>
          <w:snapToGrid w:val="0"/>
          <w:sz w:val="22"/>
          <w:szCs w:val="22"/>
        </w:rPr>
        <w:t>Information Sharing After a Change in Default Providers</w:t>
      </w:r>
      <w:r w:rsidRPr="00692F2D">
        <w:rPr>
          <w:snapToGrid w:val="0"/>
          <w:sz w:val="22"/>
          <w:szCs w:val="22"/>
        </w:rPr>
        <w:t xml:space="preserve">.  A VRS provider that provisions equipment to a consumer can make available to a newly selected default provider, in an electronic format, the information about that equipment that is required by the </w:t>
      </w:r>
      <w:r w:rsidRPr="00692F2D">
        <w:rPr>
          <w:i/>
          <w:snapToGrid w:val="0"/>
          <w:sz w:val="22"/>
          <w:szCs w:val="22"/>
        </w:rPr>
        <w:t>Second Numbering Order</w:t>
      </w:r>
      <w:r w:rsidRPr="00692F2D">
        <w:rPr>
          <w:snapToGrid w:val="0"/>
          <w:sz w:val="22"/>
          <w:szCs w:val="22"/>
        </w:rPr>
        <w:t>.  This requirement should reduce the burden on small entities that are selected to be the default provider of a consumer who previously received equipment from another provider.</w:t>
      </w:r>
    </w:p>
    <w:p w:rsidR="00182E4B" w:rsidRPr="00692F2D" w:rsidP="00E90EF7" w14:paraId="6E14AB98" w14:textId="7348A832">
      <w:pPr>
        <w:spacing w:after="120"/>
        <w:ind w:left="720"/>
        <w:rPr>
          <w:sz w:val="22"/>
          <w:szCs w:val="22"/>
        </w:rPr>
      </w:pPr>
      <w:r w:rsidRPr="00692F2D">
        <w:rPr>
          <w:sz w:val="22"/>
          <w:szCs w:val="22"/>
        </w:rPr>
        <w:t xml:space="preserve">The Commission </w:t>
      </w:r>
      <w:r w:rsidRPr="00692F2D">
        <w:rPr>
          <w:sz w:val="22"/>
          <w:szCs w:val="22"/>
        </w:rPr>
        <w:t>also note</w:t>
      </w:r>
      <w:r w:rsidRPr="00692F2D">
        <w:rPr>
          <w:sz w:val="22"/>
          <w:szCs w:val="22"/>
        </w:rPr>
        <w:t>s</w:t>
      </w:r>
      <w:r w:rsidRPr="00692F2D">
        <w:rPr>
          <w:sz w:val="22"/>
          <w:szCs w:val="22"/>
        </w:rPr>
        <w:t xml:space="preserve"> the following with respect to minimizing the impact on small businesses of the information collections adopted in the </w:t>
      </w:r>
      <w:r w:rsidRPr="00692F2D">
        <w:rPr>
          <w:i/>
          <w:sz w:val="22"/>
          <w:szCs w:val="22"/>
        </w:rPr>
        <w:t>First Numbering Order</w:t>
      </w:r>
      <w:r w:rsidRPr="00692F2D">
        <w:rPr>
          <w:sz w:val="22"/>
          <w:szCs w:val="22"/>
        </w:rPr>
        <w:t>,</w:t>
      </w:r>
      <w:r w:rsidRPr="00692F2D">
        <w:rPr>
          <w:i/>
          <w:sz w:val="22"/>
          <w:szCs w:val="22"/>
        </w:rPr>
        <w:t xml:space="preserve"> Second Numbering Order</w:t>
      </w:r>
      <w:r w:rsidRPr="00692F2D">
        <w:rPr>
          <w:sz w:val="22"/>
          <w:szCs w:val="22"/>
        </w:rPr>
        <w:t>, and</w:t>
      </w:r>
      <w:r w:rsidRPr="00692F2D">
        <w:rPr>
          <w:i/>
          <w:sz w:val="22"/>
          <w:szCs w:val="22"/>
        </w:rPr>
        <w:t xml:space="preserve"> </w:t>
      </w:r>
      <w:r w:rsidRPr="00692F2D" w:rsidR="0003445F">
        <w:rPr>
          <w:i/>
          <w:sz w:val="22"/>
          <w:szCs w:val="22"/>
        </w:rPr>
        <w:t xml:space="preserve">Internet-based </w:t>
      </w:r>
      <w:r w:rsidRPr="00692F2D">
        <w:rPr>
          <w:i/>
          <w:sz w:val="22"/>
          <w:szCs w:val="22"/>
        </w:rPr>
        <w:t>TRS Toll Free Order</w:t>
      </w:r>
      <w:r w:rsidRPr="00692F2D">
        <w:rPr>
          <w:sz w:val="22"/>
          <w:szCs w:val="22"/>
        </w:rPr>
        <w:t xml:space="preserve">.  </w:t>
      </w:r>
      <w:r w:rsidRPr="00692F2D" w:rsidR="000440EC">
        <w:rPr>
          <w:sz w:val="22"/>
          <w:szCs w:val="22"/>
        </w:rPr>
        <w:t>All</w:t>
      </w:r>
      <w:r w:rsidRPr="00692F2D">
        <w:rPr>
          <w:sz w:val="22"/>
          <w:szCs w:val="22"/>
        </w:rPr>
        <w:t xml:space="preserve"> VRS and IP Relay providers, large and small, have successfully completed implement</w:t>
      </w:r>
      <w:r w:rsidRPr="00692F2D" w:rsidR="000440EC">
        <w:rPr>
          <w:sz w:val="22"/>
          <w:szCs w:val="22"/>
        </w:rPr>
        <w:t>ation of</w:t>
      </w:r>
      <w:r w:rsidRPr="00692F2D">
        <w:rPr>
          <w:sz w:val="22"/>
          <w:szCs w:val="22"/>
        </w:rPr>
        <w:t xml:space="preserve"> all numbering</w:t>
      </w:r>
      <w:r w:rsidRPr="00692F2D" w:rsidR="000440EC">
        <w:rPr>
          <w:sz w:val="22"/>
          <w:szCs w:val="22"/>
        </w:rPr>
        <w:t>, including toll-free numbering,</w:t>
      </w:r>
      <w:r w:rsidRPr="00692F2D">
        <w:rPr>
          <w:sz w:val="22"/>
          <w:szCs w:val="22"/>
        </w:rPr>
        <w:t xml:space="preserve"> and E911 requirements</w:t>
      </w:r>
      <w:r w:rsidRPr="00692F2D" w:rsidR="00E13957">
        <w:rPr>
          <w:sz w:val="22"/>
          <w:szCs w:val="22"/>
        </w:rPr>
        <w:t xml:space="preserve"> required by these three </w:t>
      </w:r>
      <w:r w:rsidRPr="00692F2D" w:rsidR="0037211A">
        <w:rPr>
          <w:sz w:val="22"/>
          <w:szCs w:val="22"/>
        </w:rPr>
        <w:t>orders</w:t>
      </w:r>
      <w:r w:rsidRPr="00692F2D">
        <w:rPr>
          <w:sz w:val="22"/>
          <w:szCs w:val="22"/>
        </w:rPr>
        <w:t xml:space="preserve">, including the information collections contained therein.  </w:t>
      </w:r>
      <w:r w:rsidRPr="00692F2D" w:rsidR="000440EC">
        <w:rPr>
          <w:sz w:val="22"/>
          <w:szCs w:val="22"/>
        </w:rPr>
        <w:t>In addition</w:t>
      </w:r>
      <w:r w:rsidRPr="00692F2D">
        <w:rPr>
          <w:sz w:val="22"/>
          <w:szCs w:val="22"/>
        </w:rPr>
        <w:t xml:space="preserve">, the Commission has authorized the Interstate TRS Fund to include the reasonable costs of complying with the numbering and E911 requirements of the </w:t>
      </w:r>
      <w:r w:rsidRPr="00692F2D">
        <w:rPr>
          <w:i/>
          <w:sz w:val="22"/>
          <w:szCs w:val="22"/>
        </w:rPr>
        <w:t>First Numbering Order</w:t>
      </w:r>
      <w:r w:rsidRPr="00692F2D">
        <w:rPr>
          <w:sz w:val="22"/>
          <w:szCs w:val="22"/>
        </w:rPr>
        <w:t xml:space="preserve"> and </w:t>
      </w:r>
      <w:r w:rsidRPr="00692F2D">
        <w:rPr>
          <w:i/>
          <w:sz w:val="22"/>
          <w:szCs w:val="22"/>
        </w:rPr>
        <w:t>Second Numbering Order</w:t>
      </w:r>
      <w:r w:rsidRPr="00692F2D">
        <w:rPr>
          <w:sz w:val="22"/>
          <w:szCs w:val="22"/>
        </w:rPr>
        <w:t xml:space="preserve"> as part of the rate setting methodology, which has and should continue to substantially alleviate any burdens on small businesses, including those with fewer than 25 employees.</w:t>
      </w:r>
    </w:p>
    <w:p w:rsidR="00182E4B" w:rsidRPr="00692F2D" w:rsidP="00C17C60" w14:paraId="67CAC921" w14:textId="0E422DFA">
      <w:pPr>
        <w:pStyle w:val="ListParagraph"/>
        <w:numPr>
          <w:ilvl w:val="0"/>
          <w:numId w:val="36"/>
        </w:numPr>
        <w:spacing w:after="120"/>
        <w:ind w:left="720"/>
        <w:rPr>
          <w:rFonts w:ascii="Times New Roman" w:hAnsi="Times New Roman"/>
          <w:b/>
        </w:rPr>
      </w:pPr>
      <w:r w:rsidRPr="00692F2D">
        <w:rPr>
          <w:rFonts w:ascii="Times New Roman" w:hAnsi="Times New Roman"/>
          <w:b/>
        </w:rPr>
        <w:t xml:space="preserve">Seven </w:t>
      </w:r>
      <w:r w:rsidRPr="00692F2D" w:rsidR="00701F31">
        <w:rPr>
          <w:rFonts w:ascii="Times New Roman" w:hAnsi="Times New Roman"/>
          <w:b/>
        </w:rPr>
        <w:t>VRS Orders</w:t>
      </w:r>
    </w:p>
    <w:p w:rsidR="00033BAD" w:rsidRPr="00692F2D" w:rsidP="00F521DB" w14:paraId="3369997C" w14:textId="20620454">
      <w:pPr>
        <w:spacing w:after="120"/>
        <w:ind w:left="1080" w:hanging="360"/>
        <w:rPr>
          <w:sz w:val="22"/>
          <w:szCs w:val="22"/>
        </w:rPr>
      </w:pPr>
      <w:r w:rsidRPr="00692F2D">
        <w:rPr>
          <w:b/>
          <w:sz w:val="22"/>
          <w:szCs w:val="22"/>
        </w:rPr>
        <w:t>(1)</w:t>
      </w:r>
      <w:r w:rsidRPr="00692F2D">
        <w:rPr>
          <w:b/>
          <w:sz w:val="22"/>
          <w:szCs w:val="22"/>
        </w:rPr>
        <w:tab/>
      </w:r>
      <w:r w:rsidRPr="00692F2D" w:rsidR="004501EE">
        <w:rPr>
          <w:b/>
          <w:i/>
          <w:sz w:val="22"/>
          <w:szCs w:val="22"/>
        </w:rPr>
        <w:t xml:space="preserve">2013 </w:t>
      </w:r>
      <w:r w:rsidRPr="00692F2D" w:rsidR="002D66C8">
        <w:rPr>
          <w:b/>
          <w:i/>
          <w:sz w:val="22"/>
          <w:szCs w:val="22"/>
        </w:rPr>
        <w:t>VRS Reform Order</w:t>
      </w:r>
      <w:r w:rsidRPr="00692F2D">
        <w:rPr>
          <w:sz w:val="22"/>
          <w:szCs w:val="22"/>
        </w:rPr>
        <w:t xml:space="preserve">  </w:t>
      </w:r>
    </w:p>
    <w:p w:rsidR="002D66C8" w:rsidRPr="00692F2D" w:rsidP="00945F3F" w14:paraId="5EAD070A" w14:textId="71A78DFD">
      <w:pPr>
        <w:spacing w:after="120"/>
        <w:ind w:left="1080"/>
        <w:rPr>
          <w:sz w:val="22"/>
          <w:szCs w:val="22"/>
        </w:rPr>
      </w:pPr>
      <w:r w:rsidRPr="00692F2D">
        <w:rPr>
          <w:sz w:val="22"/>
          <w:szCs w:val="22"/>
        </w:rPr>
        <w:t xml:space="preserve">In the </w:t>
      </w:r>
      <w:r w:rsidRPr="00692F2D">
        <w:rPr>
          <w:i/>
          <w:sz w:val="22"/>
          <w:szCs w:val="22"/>
        </w:rPr>
        <w:t>2013 VRS Reform Order</w:t>
      </w:r>
      <w:r w:rsidRPr="00692F2D">
        <w:rPr>
          <w:sz w:val="22"/>
          <w:szCs w:val="22"/>
        </w:rPr>
        <w:t>,</w:t>
      </w:r>
      <w:r w:rsidRPr="00692F2D">
        <w:rPr>
          <w:sz w:val="22"/>
          <w:szCs w:val="22"/>
        </w:rPr>
        <w:t xml:space="preserve"> the Commission attempted to balance the economic interests of small businesses with the significant public interest in reforming the VRS program and </w:t>
      </w:r>
      <w:r w:rsidRPr="00692F2D" w:rsidR="0020031D">
        <w:rPr>
          <w:sz w:val="22"/>
          <w:szCs w:val="22"/>
        </w:rPr>
        <w:t>took</w:t>
      </w:r>
      <w:r w:rsidRPr="00692F2D">
        <w:rPr>
          <w:sz w:val="22"/>
          <w:szCs w:val="22"/>
        </w:rPr>
        <w:t xml:space="preserve"> several steps to minimize the information collection burden for small business concerns, including those with fewer than 25 employees.</w:t>
      </w:r>
    </w:p>
    <w:p w:rsidR="002D66C8" w:rsidRPr="00692F2D" w:rsidP="00C17C60" w14:paraId="2EF4061E" w14:textId="702E60C8">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Reporting Fraudulent Activity</w:t>
      </w:r>
      <w:r w:rsidRPr="00692F2D">
        <w:rPr>
          <w:rFonts w:ascii="Times New Roman" w:hAnsi="Times New Roman"/>
        </w:rPr>
        <w:t>.  VRS providers’ reports of fraudulent activity may be submitted to the Commission electronically.</w:t>
      </w:r>
    </w:p>
    <w:p w:rsidR="002D66C8" w:rsidRPr="00692F2D" w:rsidP="00C17C60" w14:paraId="629B6D8F"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Provider Certification </w:t>
      </w:r>
      <w:r w:rsidRPr="00692F2D" w:rsidR="00005E66">
        <w:rPr>
          <w:rFonts w:ascii="Times New Roman" w:hAnsi="Times New Roman"/>
          <w:i/>
        </w:rPr>
        <w:t xml:space="preserve">– </w:t>
      </w:r>
      <w:r w:rsidRPr="00692F2D">
        <w:rPr>
          <w:rFonts w:ascii="Times New Roman" w:hAnsi="Times New Roman"/>
          <w:i/>
        </w:rPr>
        <w:t>Annual Compliance Plan</w:t>
      </w:r>
      <w:r w:rsidRPr="00692F2D" w:rsidR="0013556E">
        <w:rPr>
          <w:rFonts w:ascii="Times New Roman" w:hAnsi="Times New Roman"/>
        </w:rPr>
        <w:t xml:space="preserve">.  </w:t>
      </w:r>
      <w:r w:rsidRPr="00692F2D">
        <w:rPr>
          <w:rFonts w:ascii="Times New Roman" w:hAnsi="Times New Roman"/>
        </w:rPr>
        <w:t xml:space="preserve">VRS providers’ annual compliance plans may be submitted to the Commission electronically. </w:t>
      </w:r>
    </w:p>
    <w:p w:rsidR="002D66C8" w:rsidRPr="00692F2D" w:rsidP="00C17C60" w14:paraId="7FC6FDC8"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Internet-based TRS provider and TRS program certification</w:t>
      </w:r>
      <w:r w:rsidRPr="00692F2D" w:rsidR="00F53D8A">
        <w:rPr>
          <w:rFonts w:ascii="Times New Roman" w:hAnsi="Times New Roman"/>
          <w:i/>
        </w:rPr>
        <w:t xml:space="preserve"> – response to</w:t>
      </w:r>
      <w:r w:rsidRPr="00692F2D">
        <w:rPr>
          <w:rFonts w:ascii="Times New Roman" w:hAnsi="Times New Roman"/>
          <w:i/>
        </w:rPr>
        <w:t xml:space="preserve"> inadequate annual compliance plan</w:t>
      </w:r>
      <w:r w:rsidRPr="00692F2D">
        <w:rPr>
          <w:rFonts w:ascii="Times New Roman" w:hAnsi="Times New Roman"/>
        </w:rPr>
        <w:t>.  VRS providers’ responses to the Commission’s determination that their annual plan</w:t>
      </w:r>
      <w:r w:rsidRPr="00692F2D" w:rsidR="00153F95">
        <w:rPr>
          <w:rFonts w:ascii="Times New Roman" w:hAnsi="Times New Roman"/>
        </w:rPr>
        <w:t>s</w:t>
      </w:r>
      <w:r w:rsidRPr="00692F2D">
        <w:rPr>
          <w:rFonts w:ascii="Times New Roman" w:hAnsi="Times New Roman"/>
        </w:rPr>
        <w:t xml:space="preserve"> </w:t>
      </w:r>
      <w:r w:rsidRPr="00692F2D" w:rsidR="00153F95">
        <w:rPr>
          <w:rFonts w:ascii="Times New Roman" w:hAnsi="Times New Roman"/>
        </w:rPr>
        <w:t>are</w:t>
      </w:r>
      <w:r w:rsidRPr="00692F2D">
        <w:rPr>
          <w:rFonts w:ascii="Times New Roman" w:hAnsi="Times New Roman"/>
        </w:rPr>
        <w:t xml:space="preserve"> inadequate may be submitted electronically.</w:t>
      </w:r>
    </w:p>
    <w:p w:rsidR="00D06856" w:rsidRPr="00692F2D" w:rsidP="00C17C60" w14:paraId="1002E502" w14:textId="5CDA5B8D">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Internet-based TRS registration.  </w:t>
      </w:r>
      <w:r w:rsidRPr="00692F2D" w:rsidR="00763B27">
        <w:rPr>
          <w:rFonts w:ascii="Times New Roman" w:hAnsi="Times New Roman"/>
        </w:rPr>
        <w:t>A</w:t>
      </w:r>
      <w:r w:rsidRPr="00692F2D">
        <w:rPr>
          <w:rFonts w:ascii="Times New Roman" w:hAnsi="Times New Roman"/>
        </w:rPr>
        <w:t xml:space="preserve">ny burdens associated with requirements relating to registering existing users </w:t>
      </w:r>
      <w:r w:rsidRPr="00692F2D" w:rsidR="006D200F">
        <w:rPr>
          <w:rFonts w:ascii="Times New Roman" w:hAnsi="Times New Roman"/>
        </w:rPr>
        <w:t>were</w:t>
      </w:r>
      <w:r w:rsidRPr="00692F2D">
        <w:rPr>
          <w:rFonts w:ascii="Times New Roman" w:hAnsi="Times New Roman"/>
        </w:rPr>
        <w:t xml:space="preserve"> time</w:t>
      </w:r>
      <w:r w:rsidRPr="00692F2D" w:rsidR="006D200F">
        <w:rPr>
          <w:rFonts w:ascii="Times New Roman" w:hAnsi="Times New Roman"/>
        </w:rPr>
        <w:t>-</w:t>
      </w:r>
      <w:r w:rsidRPr="00692F2D">
        <w:rPr>
          <w:rFonts w:ascii="Times New Roman" w:hAnsi="Times New Roman"/>
        </w:rPr>
        <w:t>limited and</w:t>
      </w:r>
      <w:r w:rsidRPr="00692F2D" w:rsidR="006D200F">
        <w:rPr>
          <w:rFonts w:ascii="Times New Roman" w:hAnsi="Times New Roman"/>
        </w:rPr>
        <w:t xml:space="preserve"> have been completed,</w:t>
      </w:r>
      <w:r w:rsidRPr="00692F2D">
        <w:rPr>
          <w:rFonts w:ascii="Times New Roman" w:hAnsi="Times New Roman"/>
        </w:rPr>
        <w:t xml:space="preserve"> </w:t>
      </w:r>
      <w:r w:rsidRPr="00692F2D" w:rsidR="006D200F">
        <w:rPr>
          <w:rFonts w:ascii="Times New Roman" w:hAnsi="Times New Roman"/>
        </w:rPr>
        <w:t>thereby</w:t>
      </w:r>
      <w:r w:rsidRPr="00692F2D">
        <w:rPr>
          <w:rFonts w:ascii="Times New Roman" w:hAnsi="Times New Roman"/>
        </w:rPr>
        <w:t xml:space="preserve"> reduc</w:t>
      </w:r>
      <w:r w:rsidRPr="00692F2D" w:rsidR="006D200F">
        <w:rPr>
          <w:rFonts w:ascii="Times New Roman" w:hAnsi="Times New Roman"/>
        </w:rPr>
        <w:t>ing</w:t>
      </w:r>
      <w:r w:rsidRPr="00692F2D">
        <w:rPr>
          <w:rFonts w:ascii="Times New Roman" w:hAnsi="Times New Roman"/>
        </w:rPr>
        <w:t xml:space="preserve"> the </w:t>
      </w:r>
      <w:r w:rsidRPr="00692F2D" w:rsidR="00763B27">
        <w:rPr>
          <w:rFonts w:ascii="Times New Roman" w:hAnsi="Times New Roman"/>
        </w:rPr>
        <w:t>record keeping burden on</w:t>
      </w:r>
      <w:r w:rsidRPr="00692F2D">
        <w:rPr>
          <w:rFonts w:ascii="Times New Roman" w:hAnsi="Times New Roman"/>
        </w:rPr>
        <w:t xml:space="preserve"> a</w:t>
      </w:r>
      <w:r w:rsidRPr="00692F2D" w:rsidR="00763B27">
        <w:rPr>
          <w:rFonts w:ascii="Times New Roman" w:hAnsi="Times New Roman"/>
        </w:rPr>
        <w:t>ll providers, including small entities.</w:t>
      </w:r>
      <w:r w:rsidRPr="00692F2D" w:rsidR="006D200F">
        <w:rPr>
          <w:rFonts w:ascii="Times New Roman" w:hAnsi="Times New Roman"/>
        </w:rPr>
        <w:t xml:space="preserve">  The ongoing requirement of registering new users is necessary to protect the TRS Fund from waste, fraud, and abuse.</w:t>
      </w:r>
      <w:r w:rsidRPr="00692F2D" w:rsidR="00763B27">
        <w:rPr>
          <w:rFonts w:ascii="Times New Roman" w:hAnsi="Times New Roman"/>
        </w:rPr>
        <w:t xml:space="preserve"> </w:t>
      </w:r>
    </w:p>
    <w:p w:rsidR="00763B27" w:rsidRPr="00692F2D" w:rsidP="00C17C60" w14:paraId="5A18413C" w14:textId="7A1B3B79">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TRS</w:t>
      </w:r>
      <w:r w:rsidRPr="00692F2D" w:rsidR="00240E88">
        <w:rPr>
          <w:rFonts w:ascii="Times New Roman" w:hAnsi="Times New Roman"/>
          <w:i/>
        </w:rPr>
        <w:t>-URD</w:t>
      </w:r>
      <w:r w:rsidRPr="00692F2D">
        <w:rPr>
          <w:rFonts w:ascii="Times New Roman" w:hAnsi="Times New Roman"/>
          <w:i/>
        </w:rPr>
        <w:t xml:space="preserve"> </w:t>
      </w:r>
      <w:r w:rsidRPr="00692F2D" w:rsidR="006D200F">
        <w:rPr>
          <w:rFonts w:ascii="Times New Roman" w:hAnsi="Times New Roman"/>
          <w:i/>
        </w:rPr>
        <w:t>verification of eligible VRS users</w:t>
      </w:r>
      <w:r w:rsidRPr="00692F2D">
        <w:rPr>
          <w:rFonts w:ascii="Times New Roman" w:hAnsi="Times New Roman"/>
          <w:i/>
        </w:rPr>
        <w:t>.</w:t>
      </w:r>
      <w:r w:rsidRPr="00692F2D">
        <w:rPr>
          <w:rFonts w:ascii="Times New Roman" w:hAnsi="Times New Roman"/>
        </w:rPr>
        <w:t xml:space="preserve">  </w:t>
      </w:r>
      <w:r w:rsidRPr="00692F2D">
        <w:rPr>
          <w:rFonts w:ascii="Times New Roman" w:hAnsi="Times New Roman"/>
        </w:rPr>
        <w:t>The establishment of the TRS</w:t>
      </w:r>
      <w:r w:rsidRPr="00692F2D" w:rsidR="00240E88">
        <w:rPr>
          <w:rFonts w:ascii="Times New Roman" w:hAnsi="Times New Roman"/>
        </w:rPr>
        <w:t>-URD</w:t>
      </w:r>
      <w:r w:rsidRPr="00692F2D">
        <w:rPr>
          <w:rFonts w:ascii="Times New Roman" w:hAnsi="Times New Roman"/>
        </w:rPr>
        <w:t xml:space="preserve"> </w:t>
      </w:r>
      <w:r w:rsidRPr="00692F2D" w:rsidR="006D200F">
        <w:rPr>
          <w:rFonts w:ascii="Times New Roman" w:hAnsi="Times New Roman"/>
        </w:rPr>
        <w:t xml:space="preserve">has </w:t>
      </w:r>
      <w:r w:rsidRPr="00692F2D">
        <w:rPr>
          <w:rFonts w:ascii="Times New Roman" w:hAnsi="Times New Roman"/>
        </w:rPr>
        <w:t>reduce</w:t>
      </w:r>
      <w:r w:rsidRPr="00692F2D" w:rsidR="006D200F">
        <w:rPr>
          <w:rFonts w:ascii="Times New Roman" w:hAnsi="Times New Roman"/>
        </w:rPr>
        <w:t>d</w:t>
      </w:r>
      <w:r w:rsidRPr="00692F2D">
        <w:rPr>
          <w:rFonts w:ascii="Times New Roman" w:hAnsi="Times New Roman"/>
        </w:rPr>
        <w:t xml:space="preserve"> the </w:t>
      </w:r>
      <w:r w:rsidRPr="00692F2D" w:rsidR="006D200F">
        <w:rPr>
          <w:rFonts w:ascii="Times New Roman" w:hAnsi="Times New Roman"/>
        </w:rPr>
        <w:t>user verification</w:t>
      </w:r>
      <w:r w:rsidRPr="00692F2D">
        <w:rPr>
          <w:rFonts w:ascii="Times New Roman" w:hAnsi="Times New Roman"/>
        </w:rPr>
        <w:t xml:space="preserve"> requirements that VRS providers, including small entities, </w:t>
      </w:r>
      <w:r w:rsidRPr="00692F2D" w:rsidR="006D200F">
        <w:rPr>
          <w:rFonts w:ascii="Times New Roman" w:hAnsi="Times New Roman"/>
        </w:rPr>
        <w:t xml:space="preserve">were otherwise required to </w:t>
      </w:r>
      <w:r w:rsidRPr="00692F2D">
        <w:rPr>
          <w:rFonts w:ascii="Times New Roman" w:hAnsi="Times New Roman"/>
        </w:rPr>
        <w:t xml:space="preserve">bear, </w:t>
      </w:r>
      <w:r w:rsidRPr="00692F2D" w:rsidR="006D200F">
        <w:rPr>
          <w:rFonts w:ascii="Times New Roman" w:hAnsi="Times New Roman"/>
        </w:rPr>
        <w:t>thereby</w:t>
      </w:r>
      <w:r w:rsidRPr="00692F2D">
        <w:rPr>
          <w:rFonts w:ascii="Times New Roman" w:hAnsi="Times New Roman"/>
        </w:rPr>
        <w:t xml:space="preserve"> simplify</w:t>
      </w:r>
      <w:r w:rsidRPr="00692F2D" w:rsidR="006D200F">
        <w:rPr>
          <w:rFonts w:ascii="Times New Roman" w:hAnsi="Times New Roman"/>
        </w:rPr>
        <w:t>ing</w:t>
      </w:r>
      <w:r w:rsidRPr="00692F2D">
        <w:rPr>
          <w:rFonts w:ascii="Times New Roman" w:hAnsi="Times New Roman"/>
        </w:rPr>
        <w:t xml:space="preserve"> the process by which </w:t>
      </w:r>
      <w:r w:rsidRPr="00692F2D" w:rsidR="006D200F">
        <w:rPr>
          <w:rFonts w:ascii="Times New Roman" w:hAnsi="Times New Roman"/>
        </w:rPr>
        <w:t xml:space="preserve">VRS </w:t>
      </w:r>
      <w:r w:rsidRPr="00692F2D">
        <w:rPr>
          <w:rFonts w:ascii="Times New Roman" w:hAnsi="Times New Roman"/>
        </w:rPr>
        <w:t>providers</w:t>
      </w:r>
      <w:r w:rsidRPr="00692F2D" w:rsidR="006D200F">
        <w:rPr>
          <w:rFonts w:ascii="Times New Roman" w:hAnsi="Times New Roman"/>
        </w:rPr>
        <w:t>, including small entities,</w:t>
      </w:r>
      <w:r w:rsidRPr="00692F2D">
        <w:rPr>
          <w:rFonts w:ascii="Times New Roman" w:hAnsi="Times New Roman"/>
        </w:rPr>
        <w:t xml:space="preserve"> </w:t>
      </w:r>
      <w:r w:rsidRPr="00692F2D" w:rsidR="006D200F">
        <w:rPr>
          <w:rFonts w:ascii="Times New Roman" w:hAnsi="Times New Roman"/>
        </w:rPr>
        <w:t>are required to</w:t>
      </w:r>
      <w:r w:rsidRPr="00692F2D">
        <w:rPr>
          <w:rFonts w:ascii="Times New Roman" w:hAnsi="Times New Roman"/>
        </w:rPr>
        <w:t xml:space="preserve"> ensure the eligibility of </w:t>
      </w:r>
      <w:r w:rsidRPr="00692F2D" w:rsidR="006D200F">
        <w:rPr>
          <w:rFonts w:ascii="Times New Roman" w:hAnsi="Times New Roman"/>
        </w:rPr>
        <w:t xml:space="preserve">VRS </w:t>
      </w:r>
      <w:r w:rsidRPr="00692F2D">
        <w:rPr>
          <w:rFonts w:ascii="Times New Roman" w:hAnsi="Times New Roman"/>
        </w:rPr>
        <w:t xml:space="preserve">users.  </w:t>
      </w:r>
    </w:p>
    <w:p w:rsidR="00AE3272" w:rsidRPr="00692F2D" w:rsidP="00C17C60" w14:paraId="6F8B8DE2" w14:textId="1272EE40">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bCs/>
          <w:i/>
          <w:iCs/>
        </w:rPr>
        <w:t>Verification of orders for change of default TRS provider</w:t>
      </w:r>
      <w:r w:rsidRPr="00692F2D" w:rsidR="0013556E">
        <w:rPr>
          <w:rFonts w:ascii="Times New Roman" w:hAnsi="Times New Roman"/>
          <w:bCs/>
          <w:iCs/>
        </w:rPr>
        <w:t xml:space="preserve">.  </w:t>
      </w:r>
      <w:r w:rsidRPr="00692F2D" w:rsidR="00707D79">
        <w:rPr>
          <w:rFonts w:ascii="Times New Roman" w:hAnsi="Times New Roman"/>
          <w:bCs/>
          <w:iCs/>
        </w:rPr>
        <w:t xml:space="preserve">Letters of </w:t>
      </w:r>
      <w:r w:rsidRPr="00692F2D">
        <w:rPr>
          <w:rFonts w:ascii="Times New Roman" w:hAnsi="Times New Roman"/>
          <w:bCs/>
          <w:iCs/>
        </w:rPr>
        <w:t xml:space="preserve">Authorization required under this requirement may be </w:t>
      </w:r>
      <w:r w:rsidRPr="00692F2D">
        <w:rPr>
          <w:rFonts w:ascii="Times New Roman" w:hAnsi="Times New Roman"/>
        </w:rPr>
        <w:t>electronically signed and preserved</w:t>
      </w:r>
      <w:r w:rsidRPr="00692F2D" w:rsidR="0013556E">
        <w:rPr>
          <w:rFonts w:ascii="Times New Roman" w:hAnsi="Times New Roman"/>
        </w:rPr>
        <w:t xml:space="preserve">.  </w:t>
      </w:r>
      <w:r w:rsidRPr="00692F2D">
        <w:rPr>
          <w:rFonts w:ascii="Times New Roman" w:hAnsi="Times New Roman"/>
        </w:rPr>
        <w:t>Advance notice of default</w:t>
      </w:r>
      <w:r w:rsidRPr="00692F2D" w:rsidR="003D2D59">
        <w:rPr>
          <w:rFonts w:ascii="Times New Roman" w:hAnsi="Times New Roman"/>
        </w:rPr>
        <w:t xml:space="preserve"> provider</w:t>
      </w:r>
      <w:r w:rsidRPr="00692F2D">
        <w:rPr>
          <w:rFonts w:ascii="Times New Roman" w:hAnsi="Times New Roman"/>
        </w:rPr>
        <w:t xml:space="preserve"> transfer</w:t>
      </w:r>
      <w:r w:rsidRPr="00692F2D" w:rsidR="003D2D59">
        <w:rPr>
          <w:rFonts w:ascii="Times New Roman" w:hAnsi="Times New Roman"/>
        </w:rPr>
        <w:t xml:space="preserve"> sent to users</w:t>
      </w:r>
      <w:r w:rsidRPr="00692F2D">
        <w:rPr>
          <w:rFonts w:ascii="Times New Roman" w:hAnsi="Times New Roman"/>
        </w:rPr>
        <w:t xml:space="preserve"> may be made electronically, through pre-recorded sign language or textual messages, relieving the burden on small entities and other providers. </w:t>
      </w:r>
    </w:p>
    <w:p w:rsidR="00AE3272" w:rsidRPr="00692F2D" w:rsidP="00C17C60" w14:paraId="57CF174E"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bCs/>
          <w:i/>
          <w:iCs/>
        </w:rPr>
        <w:t xml:space="preserve">Procedures for resolution of unauthorized changes in default provider. </w:t>
      </w:r>
      <w:r w:rsidRPr="00692F2D">
        <w:rPr>
          <w:rFonts w:ascii="Times New Roman" w:hAnsi="Times New Roman"/>
        </w:rPr>
        <w:t xml:space="preserve"> These procedures are anticipated to be performed and preserved electronically by the new provider.</w:t>
      </w:r>
    </w:p>
    <w:p w:rsidR="00AE3272" w:rsidRPr="00692F2D" w:rsidP="00C17C60" w14:paraId="3EBDDD15" w14:textId="0CBC475C">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Notice of the transfer or sale of </w:t>
      </w:r>
      <w:r w:rsidRPr="00692F2D" w:rsidR="00D62C1F">
        <w:rPr>
          <w:rFonts w:ascii="Times New Roman" w:hAnsi="Times New Roman"/>
          <w:i/>
        </w:rPr>
        <w:t xml:space="preserve">Internet-based </w:t>
      </w:r>
      <w:r w:rsidRPr="00692F2D">
        <w:rPr>
          <w:rFonts w:ascii="Times New Roman" w:hAnsi="Times New Roman"/>
          <w:i/>
        </w:rPr>
        <w:t>TRS users</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 xml:space="preserve">It is anticipated that advance notice will be sent out electronically by acquiring providers. </w:t>
      </w:r>
    </w:p>
    <w:p w:rsidR="00AE3272" w:rsidRPr="00692F2D" w:rsidP="00C17C60" w14:paraId="14D74EFD"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Identify TRS minutes attributable to unauthorized change</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Provider communications with the TRS Fund</w:t>
      </w:r>
      <w:r w:rsidRPr="00692F2D" w:rsidR="00523D7A">
        <w:rPr>
          <w:rFonts w:ascii="Times New Roman" w:hAnsi="Times New Roman"/>
        </w:rPr>
        <w:t xml:space="preserve"> administrator</w:t>
      </w:r>
      <w:r w:rsidRPr="00692F2D">
        <w:rPr>
          <w:rFonts w:ascii="Times New Roman" w:hAnsi="Times New Roman"/>
        </w:rPr>
        <w:t xml:space="preserve"> are anticipated to be performed through electronic means.  </w:t>
      </w:r>
    </w:p>
    <w:p w:rsidR="00D06856" w:rsidRPr="00692F2D" w:rsidP="00C17C60" w14:paraId="22FE0A04"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Notice required for use of </w:t>
      </w:r>
      <w:r w:rsidRPr="00692F2D" w:rsidR="003E6503">
        <w:rPr>
          <w:rFonts w:ascii="Times New Roman" w:hAnsi="Times New Roman"/>
          <w:i/>
        </w:rPr>
        <w:t>CPNI</w:t>
      </w:r>
      <w:r w:rsidRPr="00692F2D" w:rsidR="0013556E">
        <w:rPr>
          <w:rFonts w:ascii="Times New Roman" w:hAnsi="Times New Roman"/>
          <w:i/>
        </w:rPr>
        <w:t xml:space="preserve">.  </w:t>
      </w:r>
      <w:r w:rsidRPr="00692F2D">
        <w:rPr>
          <w:rFonts w:ascii="Times New Roman" w:hAnsi="Times New Roman"/>
        </w:rPr>
        <w:t>TRS providers are specifically permitted to provide required notification through electronic means, including email</w:t>
      </w:r>
      <w:r w:rsidRPr="00692F2D" w:rsidR="00763B27">
        <w:rPr>
          <w:rFonts w:ascii="Times New Roman" w:hAnsi="Times New Roman"/>
        </w:rPr>
        <w:t>, relieving the impact of this requirement on providers, including small entities.</w:t>
      </w:r>
    </w:p>
    <w:p w:rsidR="00D06856" w:rsidRPr="00692F2D" w:rsidP="00C17C60" w14:paraId="06D30796" w14:textId="2E0A39F6">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Safeguards required for use of </w:t>
      </w:r>
      <w:r w:rsidRPr="00692F2D" w:rsidR="003E6503">
        <w:rPr>
          <w:rFonts w:ascii="Times New Roman" w:hAnsi="Times New Roman"/>
          <w:i/>
        </w:rPr>
        <w:t>CPNI</w:t>
      </w:r>
      <w:r w:rsidRPr="00692F2D" w:rsidR="0013556E">
        <w:rPr>
          <w:rFonts w:ascii="Times New Roman" w:hAnsi="Times New Roman"/>
          <w:i/>
        </w:rPr>
        <w:t xml:space="preserve">.  </w:t>
      </w:r>
      <w:r w:rsidRPr="00692F2D">
        <w:rPr>
          <w:rFonts w:ascii="Times New Roman" w:hAnsi="Times New Roman"/>
        </w:rPr>
        <w:t xml:space="preserve">Records of use of customers’ CPNI may be preserved electronically, and </w:t>
      </w:r>
      <w:r w:rsidRPr="00692F2D" w:rsidR="009A5C00">
        <w:rPr>
          <w:rFonts w:ascii="Times New Roman" w:hAnsi="Times New Roman"/>
        </w:rPr>
        <w:t xml:space="preserve">Internet-based </w:t>
      </w:r>
      <w:r w:rsidRPr="00692F2D">
        <w:rPr>
          <w:rFonts w:ascii="Times New Roman" w:hAnsi="Times New Roman"/>
        </w:rPr>
        <w:t>TRS provider</w:t>
      </w:r>
      <w:r w:rsidRPr="00692F2D" w:rsidR="00E47724">
        <w:rPr>
          <w:rFonts w:ascii="Times New Roman" w:hAnsi="Times New Roman"/>
        </w:rPr>
        <w:t xml:space="preserve"> reporting</w:t>
      </w:r>
      <w:r w:rsidRPr="00692F2D">
        <w:rPr>
          <w:rFonts w:ascii="Times New Roman" w:hAnsi="Times New Roman"/>
        </w:rPr>
        <w:t xml:space="preserve"> is included in their annual reports</w:t>
      </w:r>
      <w:r w:rsidRPr="00692F2D" w:rsidR="00E47724">
        <w:rPr>
          <w:rFonts w:ascii="Times New Roman" w:hAnsi="Times New Roman"/>
        </w:rPr>
        <w:t>.  As a consequence</w:t>
      </w:r>
      <w:r w:rsidRPr="00692F2D" w:rsidR="00763B27">
        <w:rPr>
          <w:rFonts w:ascii="Times New Roman" w:hAnsi="Times New Roman"/>
        </w:rPr>
        <w:t>, no additional reporting document</w:t>
      </w:r>
      <w:r w:rsidRPr="00692F2D" w:rsidR="00E47724">
        <w:rPr>
          <w:rFonts w:ascii="Times New Roman" w:hAnsi="Times New Roman"/>
        </w:rPr>
        <w:t>s</w:t>
      </w:r>
      <w:r w:rsidRPr="00692F2D" w:rsidR="00763B27">
        <w:rPr>
          <w:rFonts w:ascii="Times New Roman" w:hAnsi="Times New Roman"/>
        </w:rPr>
        <w:t xml:space="preserve"> will be required for these providers</w:t>
      </w:r>
      <w:r w:rsidRPr="00692F2D">
        <w:rPr>
          <w:rFonts w:ascii="Times New Roman" w:hAnsi="Times New Roman"/>
        </w:rPr>
        <w:t xml:space="preserve">. </w:t>
      </w:r>
    </w:p>
    <w:p w:rsidR="00D06856" w:rsidRPr="00692F2D" w:rsidP="00C17C60" w14:paraId="68D6A795" w14:textId="77777777">
      <w:pPr>
        <w:pStyle w:val="ListParagraph"/>
        <w:numPr>
          <w:ilvl w:val="0"/>
          <w:numId w:val="30"/>
        </w:numPr>
        <w:spacing w:after="120" w:line="240" w:lineRule="auto"/>
        <w:contextualSpacing w:val="0"/>
        <w:rPr>
          <w:rFonts w:ascii="Times New Roman" w:hAnsi="Times New Roman"/>
        </w:rPr>
      </w:pPr>
      <w:r w:rsidRPr="00692F2D">
        <w:rPr>
          <w:rFonts w:ascii="Times New Roman" w:hAnsi="Times New Roman"/>
          <w:i/>
        </w:rPr>
        <w:t xml:space="preserve">Safeguards on the disclosure of </w:t>
      </w:r>
      <w:r w:rsidRPr="00692F2D" w:rsidR="00604111">
        <w:rPr>
          <w:rFonts w:ascii="Times New Roman" w:hAnsi="Times New Roman"/>
          <w:i/>
        </w:rPr>
        <w:t>CPNI</w:t>
      </w:r>
      <w:r w:rsidRPr="00692F2D" w:rsidR="0013556E">
        <w:rPr>
          <w:rFonts w:ascii="Times New Roman" w:hAnsi="Times New Roman"/>
          <w:i/>
        </w:rPr>
        <w:t>.</w:t>
      </w:r>
      <w:r w:rsidRPr="00692F2D" w:rsidR="0013556E">
        <w:rPr>
          <w:rFonts w:ascii="Times New Roman" w:hAnsi="Times New Roman"/>
        </w:rPr>
        <w:t xml:space="preserve">  </w:t>
      </w:r>
      <w:r w:rsidRPr="00692F2D">
        <w:rPr>
          <w:rFonts w:ascii="Times New Roman" w:hAnsi="Times New Roman"/>
        </w:rPr>
        <w:t>The Commission anticipates that most of the</w:t>
      </w:r>
      <w:r w:rsidRPr="00692F2D" w:rsidR="006C526B">
        <w:rPr>
          <w:rFonts w:ascii="Times New Roman" w:hAnsi="Times New Roman"/>
        </w:rPr>
        <w:t xml:space="preserve"> required</w:t>
      </w:r>
      <w:r w:rsidRPr="00692F2D">
        <w:rPr>
          <w:rFonts w:ascii="Times New Roman" w:hAnsi="Times New Roman"/>
        </w:rPr>
        <w:t xml:space="preserve"> safeguards will be performed through electronic methods</w:t>
      </w:r>
      <w:r w:rsidRPr="00692F2D" w:rsidR="00763B27">
        <w:rPr>
          <w:rFonts w:ascii="Times New Roman" w:hAnsi="Times New Roman"/>
        </w:rPr>
        <w:t>, many of which the providers may already have in place</w:t>
      </w:r>
      <w:r w:rsidRPr="00692F2D">
        <w:rPr>
          <w:rFonts w:ascii="Times New Roman" w:hAnsi="Times New Roman"/>
        </w:rPr>
        <w:t>.</w:t>
      </w:r>
    </w:p>
    <w:p w:rsidR="003C3149" w:rsidRPr="00692F2D" w:rsidP="00F521DB" w14:paraId="64D747FB" w14:textId="0839A059">
      <w:pPr>
        <w:spacing w:after="120"/>
        <w:ind w:left="720"/>
        <w:rPr>
          <w:sz w:val="22"/>
          <w:szCs w:val="22"/>
        </w:rPr>
      </w:pPr>
      <w:r w:rsidRPr="00692F2D">
        <w:rPr>
          <w:b/>
          <w:sz w:val="22"/>
          <w:szCs w:val="22"/>
        </w:rPr>
        <w:t>(2)</w:t>
      </w:r>
      <w:r w:rsidRPr="00692F2D">
        <w:rPr>
          <w:sz w:val="22"/>
          <w:szCs w:val="22"/>
        </w:rPr>
        <w:t xml:space="preserve"> </w:t>
      </w:r>
      <w:r w:rsidRPr="00692F2D">
        <w:rPr>
          <w:b/>
          <w:i/>
          <w:sz w:val="22"/>
          <w:szCs w:val="22"/>
        </w:rPr>
        <w:t>2017 VRS Improvements Order</w:t>
      </w:r>
      <w:r w:rsidRPr="00692F2D">
        <w:rPr>
          <w:sz w:val="22"/>
          <w:szCs w:val="22"/>
        </w:rPr>
        <w:t xml:space="preserve">   </w:t>
      </w:r>
    </w:p>
    <w:p w:rsidR="00577D5F" w:rsidRPr="00692F2D" w:rsidP="001F1F6D" w14:paraId="0DE7F1C6" w14:textId="595E6C48">
      <w:pPr>
        <w:spacing w:after="120"/>
        <w:ind w:left="1080"/>
        <w:rPr>
          <w:sz w:val="22"/>
          <w:szCs w:val="22"/>
        </w:rPr>
      </w:pPr>
      <w:r w:rsidRPr="00692F2D">
        <w:rPr>
          <w:sz w:val="22"/>
          <w:szCs w:val="22"/>
        </w:rPr>
        <w:t xml:space="preserve">In the </w:t>
      </w:r>
      <w:r w:rsidRPr="00692F2D">
        <w:rPr>
          <w:i/>
          <w:sz w:val="22"/>
          <w:szCs w:val="22"/>
        </w:rPr>
        <w:t>2017 VRS</w:t>
      </w:r>
      <w:r w:rsidRPr="00692F2D" w:rsidR="007C6E74">
        <w:rPr>
          <w:i/>
          <w:sz w:val="22"/>
          <w:szCs w:val="22"/>
        </w:rPr>
        <w:t xml:space="preserve"> Improvements</w:t>
      </w:r>
      <w:r w:rsidRPr="00692F2D">
        <w:rPr>
          <w:i/>
          <w:sz w:val="22"/>
          <w:szCs w:val="22"/>
        </w:rPr>
        <w:t xml:space="preserve"> Order</w:t>
      </w:r>
      <w:r w:rsidRPr="00692F2D">
        <w:rPr>
          <w:sz w:val="22"/>
          <w:szCs w:val="22"/>
        </w:rPr>
        <w:t xml:space="preserve">, to minimize the information collection burden for small business concerns, including those with fewer than 25 employees, the Commission </w:t>
      </w:r>
      <w:r w:rsidRPr="00692F2D" w:rsidR="007C6E74">
        <w:rPr>
          <w:sz w:val="22"/>
          <w:szCs w:val="22"/>
        </w:rPr>
        <w:t>limited the extension of the</w:t>
      </w:r>
      <w:r w:rsidRPr="00692F2D">
        <w:rPr>
          <w:sz w:val="22"/>
          <w:szCs w:val="22"/>
        </w:rPr>
        <w:t xml:space="preserve"> VRS providers’ data gathering and recordkeeping obligation</w:t>
      </w:r>
      <w:r w:rsidRPr="00692F2D" w:rsidR="007C6E74">
        <w:rPr>
          <w:sz w:val="22"/>
          <w:szCs w:val="22"/>
        </w:rPr>
        <w:t>s</w:t>
      </w:r>
      <w:r w:rsidRPr="00692F2D">
        <w:rPr>
          <w:sz w:val="22"/>
          <w:szCs w:val="22"/>
        </w:rPr>
        <w:t xml:space="preserve"> </w:t>
      </w:r>
      <w:r w:rsidRPr="00692F2D">
        <w:rPr>
          <w:sz w:val="22"/>
          <w:szCs w:val="22"/>
        </w:rPr>
        <w:t xml:space="preserve">associated with the provision of </w:t>
      </w:r>
      <w:r w:rsidRPr="00692F2D" w:rsidR="00FA6884">
        <w:rPr>
          <w:sz w:val="22"/>
          <w:szCs w:val="22"/>
        </w:rPr>
        <w:t xml:space="preserve">Internet-based </w:t>
      </w:r>
      <w:r w:rsidRPr="00692F2D">
        <w:rPr>
          <w:sz w:val="22"/>
          <w:szCs w:val="22"/>
        </w:rPr>
        <w:t>TRS</w:t>
      </w:r>
      <w:r w:rsidRPr="00692F2D" w:rsidR="00634F66">
        <w:rPr>
          <w:sz w:val="22"/>
          <w:szCs w:val="22"/>
        </w:rPr>
        <w:t xml:space="preserve"> number</w:t>
      </w:r>
      <w:r w:rsidRPr="00692F2D" w:rsidR="007C6E74">
        <w:rPr>
          <w:sz w:val="22"/>
          <w:szCs w:val="22"/>
        </w:rPr>
        <w:t>s</w:t>
      </w:r>
      <w:r w:rsidRPr="00692F2D">
        <w:rPr>
          <w:sz w:val="22"/>
          <w:szCs w:val="22"/>
        </w:rPr>
        <w:t xml:space="preserve"> to </w:t>
      </w:r>
      <w:r w:rsidRPr="00692F2D" w:rsidR="00634F66">
        <w:rPr>
          <w:sz w:val="22"/>
          <w:szCs w:val="22"/>
        </w:rPr>
        <w:t xml:space="preserve">the new group of hearing individuals </w:t>
      </w:r>
      <w:r w:rsidRPr="00692F2D" w:rsidR="007C6E74">
        <w:rPr>
          <w:sz w:val="22"/>
          <w:szCs w:val="22"/>
        </w:rPr>
        <w:t xml:space="preserve">who are </w:t>
      </w:r>
      <w:r w:rsidRPr="00692F2D" w:rsidR="00634F66">
        <w:rPr>
          <w:sz w:val="22"/>
          <w:szCs w:val="22"/>
        </w:rPr>
        <w:t>eligible</w:t>
      </w:r>
      <w:r w:rsidRPr="00692F2D" w:rsidR="007C6E74">
        <w:rPr>
          <w:sz w:val="22"/>
          <w:szCs w:val="22"/>
        </w:rPr>
        <w:t xml:space="preserve"> to receive such numbers for the limited purpose of point-to-point video calling</w:t>
      </w:r>
      <w:r w:rsidRPr="00692F2D" w:rsidR="00634F66">
        <w:rPr>
          <w:sz w:val="22"/>
          <w:szCs w:val="22"/>
        </w:rPr>
        <w:t xml:space="preserve">.  The Commission did not otherwise alter the information collection burden for small business concerns. </w:t>
      </w:r>
    </w:p>
    <w:p w:rsidR="003C3149" w:rsidRPr="00692F2D" w:rsidP="00C17C60" w14:paraId="587FD8D4" w14:textId="4E01FEAD">
      <w:pPr>
        <w:pStyle w:val="ListParagraph"/>
        <w:numPr>
          <w:ilvl w:val="0"/>
          <w:numId w:val="18"/>
        </w:numPr>
        <w:spacing w:after="120" w:line="240" w:lineRule="auto"/>
        <w:ind w:left="1080"/>
        <w:contextualSpacing w:val="0"/>
        <w:rPr>
          <w:rFonts w:ascii="Times New Roman" w:hAnsi="Times New Roman"/>
        </w:rPr>
      </w:pPr>
      <w:r w:rsidRPr="00692F2D">
        <w:rPr>
          <w:rFonts w:ascii="Times New Roman" w:hAnsi="Times New Roman"/>
          <w:b/>
          <w:i/>
        </w:rPr>
        <w:t xml:space="preserve"> </w:t>
      </w:r>
      <w:r w:rsidRPr="00692F2D" w:rsidR="00475677">
        <w:rPr>
          <w:rFonts w:ascii="Times New Roman" w:hAnsi="Times New Roman"/>
          <w:b/>
          <w:i/>
        </w:rPr>
        <w:t>2019</w:t>
      </w:r>
      <w:r w:rsidRPr="00692F2D">
        <w:rPr>
          <w:rFonts w:ascii="Times New Roman" w:hAnsi="Times New Roman"/>
          <w:b/>
          <w:i/>
        </w:rPr>
        <w:t xml:space="preserve"> VRS </w:t>
      </w:r>
      <w:r w:rsidRPr="00692F2D" w:rsidR="0078560B">
        <w:rPr>
          <w:rFonts w:ascii="Times New Roman" w:hAnsi="Times New Roman"/>
          <w:b/>
          <w:i/>
        </w:rPr>
        <w:t>Program Management</w:t>
      </w:r>
      <w:r w:rsidRPr="00692F2D">
        <w:rPr>
          <w:rFonts w:ascii="Times New Roman" w:hAnsi="Times New Roman"/>
          <w:b/>
          <w:i/>
        </w:rPr>
        <w:t xml:space="preserve"> Order</w:t>
      </w:r>
    </w:p>
    <w:p w:rsidR="00945F3F" w:rsidRPr="00692F2D" w:rsidP="00BE0938" w14:paraId="694D3F97" w14:textId="285526E0">
      <w:pPr>
        <w:spacing w:after="120"/>
        <w:ind w:left="1080"/>
        <w:rPr>
          <w:color w:val="000000" w:themeColor="text1"/>
          <w:sz w:val="22"/>
          <w:szCs w:val="22"/>
        </w:rPr>
      </w:pPr>
      <w:r w:rsidRPr="00692F2D">
        <w:rPr>
          <w:color w:val="000000" w:themeColor="text1"/>
          <w:sz w:val="22"/>
          <w:szCs w:val="22"/>
        </w:rPr>
        <w:t xml:space="preserve">In the </w:t>
      </w:r>
      <w:r w:rsidRPr="00692F2D" w:rsidR="00475677">
        <w:rPr>
          <w:i/>
          <w:color w:val="000000" w:themeColor="text1"/>
          <w:sz w:val="22"/>
          <w:szCs w:val="22"/>
        </w:rPr>
        <w:t>2019</w:t>
      </w:r>
      <w:r w:rsidRPr="00692F2D">
        <w:rPr>
          <w:i/>
          <w:color w:val="000000" w:themeColor="text1"/>
          <w:sz w:val="22"/>
          <w:szCs w:val="22"/>
        </w:rPr>
        <w:t xml:space="preserve"> VRS </w:t>
      </w:r>
      <w:r w:rsidRPr="00692F2D" w:rsidR="00D92A48">
        <w:rPr>
          <w:i/>
          <w:color w:val="000000" w:themeColor="text1"/>
          <w:sz w:val="22"/>
          <w:szCs w:val="22"/>
        </w:rPr>
        <w:t>Program Management</w:t>
      </w:r>
      <w:r w:rsidRPr="00692F2D">
        <w:rPr>
          <w:i/>
          <w:color w:val="000000" w:themeColor="text1"/>
          <w:sz w:val="22"/>
          <w:szCs w:val="22"/>
        </w:rPr>
        <w:t xml:space="preserve"> Order</w:t>
      </w:r>
      <w:r w:rsidRPr="00692F2D">
        <w:rPr>
          <w:color w:val="000000" w:themeColor="text1"/>
          <w:sz w:val="22"/>
          <w:szCs w:val="22"/>
        </w:rPr>
        <w:t xml:space="preserve">, </w:t>
      </w:r>
      <w:r w:rsidRPr="00692F2D" w:rsidR="00D92A48">
        <w:rPr>
          <w:color w:val="000000" w:themeColor="text1"/>
          <w:sz w:val="22"/>
          <w:szCs w:val="22"/>
        </w:rPr>
        <w:t xml:space="preserve">the Commission </w:t>
      </w:r>
      <w:r w:rsidRPr="00692F2D" w:rsidR="000C349A">
        <w:rPr>
          <w:color w:val="000000" w:themeColor="text1"/>
          <w:sz w:val="22"/>
          <w:szCs w:val="22"/>
        </w:rPr>
        <w:t xml:space="preserve">adopted rules applicable to </w:t>
      </w:r>
      <w:r w:rsidRPr="00692F2D" w:rsidR="00747767">
        <w:rPr>
          <w:color w:val="000000" w:themeColor="text1"/>
          <w:sz w:val="22"/>
          <w:szCs w:val="22"/>
        </w:rPr>
        <w:t>Qualified Direct Video Entities</w:t>
      </w:r>
      <w:r w:rsidRPr="00692F2D" w:rsidR="000C349A">
        <w:rPr>
          <w:color w:val="000000" w:themeColor="text1"/>
          <w:sz w:val="22"/>
          <w:szCs w:val="22"/>
        </w:rPr>
        <w:t xml:space="preserve"> and enterprise and public videophones.  These requirements </w:t>
      </w:r>
      <w:r w:rsidRPr="00692F2D" w:rsidR="00342A88">
        <w:rPr>
          <w:color w:val="000000" w:themeColor="text1"/>
          <w:sz w:val="22"/>
          <w:szCs w:val="22"/>
        </w:rPr>
        <w:t>are no more burdensome than those currently applicable to VRS providers and are needed to ensure compliance with the Commission’s rules and protect</w:t>
      </w:r>
      <w:r w:rsidRPr="00692F2D">
        <w:rPr>
          <w:color w:val="000000" w:themeColor="text1"/>
          <w:sz w:val="22"/>
          <w:szCs w:val="22"/>
        </w:rPr>
        <w:t xml:space="preserve"> the TRS Fund</w:t>
      </w:r>
      <w:r w:rsidRPr="00692F2D" w:rsidR="00342A88">
        <w:rPr>
          <w:color w:val="000000" w:themeColor="text1"/>
          <w:sz w:val="22"/>
          <w:szCs w:val="22"/>
        </w:rPr>
        <w:t xml:space="preserve"> against waste, fraud, and abuse. </w:t>
      </w:r>
      <w:r w:rsidRPr="00692F2D" w:rsidR="000C349A">
        <w:rPr>
          <w:color w:val="000000" w:themeColor="text1"/>
          <w:sz w:val="22"/>
          <w:szCs w:val="22"/>
        </w:rPr>
        <w:t>T</w:t>
      </w:r>
      <w:r w:rsidRPr="00692F2D">
        <w:rPr>
          <w:color w:val="000000" w:themeColor="text1"/>
          <w:sz w:val="22"/>
          <w:szCs w:val="22"/>
        </w:rPr>
        <w:t>o minimize the information collection burden for small business concerns, including those with fewer than 25 employees, the Commission</w:t>
      </w:r>
      <w:r w:rsidRPr="00692F2D">
        <w:rPr>
          <w:color w:val="000000" w:themeColor="text1"/>
          <w:sz w:val="22"/>
          <w:szCs w:val="22"/>
        </w:rPr>
        <w:t>:</w:t>
      </w:r>
    </w:p>
    <w:p w:rsidR="00AD7E90" w:rsidRPr="00692F2D" w:rsidP="00C17C60" w14:paraId="2BB4E62C" w14:textId="197D924C">
      <w:pPr>
        <w:pStyle w:val="ListParagraph"/>
        <w:numPr>
          <w:ilvl w:val="0"/>
          <w:numId w:val="37"/>
        </w:numPr>
        <w:spacing w:after="120" w:line="240" w:lineRule="auto"/>
        <w:ind w:left="1440"/>
        <w:contextualSpacing w:val="0"/>
        <w:rPr>
          <w:rFonts w:ascii="Times New Roman" w:hAnsi="Times New Roman"/>
          <w:color w:val="000000" w:themeColor="text1"/>
        </w:rPr>
      </w:pPr>
      <w:r w:rsidRPr="00692F2D">
        <w:rPr>
          <w:rFonts w:ascii="Times New Roman" w:hAnsi="Times New Roman"/>
          <w:color w:val="000000" w:themeColor="text1"/>
        </w:rPr>
        <w:t>L</w:t>
      </w:r>
      <w:r w:rsidRPr="00692F2D" w:rsidR="00945F3F">
        <w:rPr>
          <w:rFonts w:ascii="Times New Roman" w:hAnsi="Times New Roman"/>
          <w:color w:val="000000" w:themeColor="text1"/>
        </w:rPr>
        <w:t xml:space="preserve">imited the certification application for Qualified </w:t>
      </w:r>
      <w:r w:rsidRPr="00692F2D" w:rsidR="0027229C">
        <w:rPr>
          <w:rFonts w:ascii="Times New Roman" w:hAnsi="Times New Roman"/>
          <w:color w:val="000000" w:themeColor="text1"/>
        </w:rPr>
        <w:t>DVC</w:t>
      </w:r>
      <w:r w:rsidRPr="00692F2D" w:rsidR="00945F3F">
        <w:rPr>
          <w:rFonts w:ascii="Times New Roman" w:hAnsi="Times New Roman"/>
          <w:color w:val="000000" w:themeColor="text1"/>
        </w:rPr>
        <w:t xml:space="preserve"> Entities to the information needed to ensure that such entities would follow proper procedures</w:t>
      </w:r>
      <w:r w:rsidRPr="00692F2D">
        <w:rPr>
          <w:rFonts w:ascii="Times New Roman" w:hAnsi="Times New Roman"/>
          <w:color w:val="000000" w:themeColor="text1"/>
        </w:rPr>
        <w:t>,</w:t>
      </w:r>
      <w:r w:rsidRPr="00692F2D" w:rsidR="00945F3F">
        <w:rPr>
          <w:rFonts w:ascii="Times New Roman" w:hAnsi="Times New Roman"/>
          <w:color w:val="000000" w:themeColor="text1"/>
        </w:rPr>
        <w:t xml:space="preserve"> comply with all Commission rules when accessing the TRS Numbering Database</w:t>
      </w:r>
      <w:r w:rsidRPr="00692F2D">
        <w:rPr>
          <w:rFonts w:ascii="Times New Roman" w:hAnsi="Times New Roman"/>
          <w:color w:val="000000" w:themeColor="text1"/>
        </w:rPr>
        <w:t>, and protect the TRS Fund against waste, fraud, and abuse.</w:t>
      </w:r>
      <w:r w:rsidRPr="00692F2D" w:rsidR="006919FE">
        <w:rPr>
          <w:rFonts w:ascii="Times New Roman" w:hAnsi="Times New Roman"/>
          <w:color w:val="000000" w:themeColor="text1"/>
        </w:rPr>
        <w:t xml:space="preserve">  Further, entities that want to become Qualified </w:t>
      </w:r>
      <w:r w:rsidRPr="00692F2D" w:rsidR="0027229C">
        <w:rPr>
          <w:rFonts w:ascii="Times New Roman" w:hAnsi="Times New Roman"/>
          <w:color w:val="000000" w:themeColor="text1"/>
        </w:rPr>
        <w:t>DVC</w:t>
      </w:r>
      <w:r w:rsidRPr="00692F2D" w:rsidR="006919FE">
        <w:rPr>
          <w:rFonts w:ascii="Times New Roman" w:hAnsi="Times New Roman"/>
          <w:color w:val="000000" w:themeColor="text1"/>
        </w:rPr>
        <w:t xml:space="preserve"> Entities would do so voluntarily and can make their own decisions about whether the benefits of participation exceed the cost of complying with the corresponding regulations.</w:t>
      </w:r>
    </w:p>
    <w:p w:rsidR="006919FE" w:rsidRPr="00692F2D" w:rsidP="00C17C60" w14:paraId="0FDCE6F9" w14:textId="7A5A9B43">
      <w:pPr>
        <w:pStyle w:val="ListParagraph"/>
        <w:numPr>
          <w:ilvl w:val="0"/>
          <w:numId w:val="37"/>
        </w:numPr>
        <w:spacing w:after="120" w:line="240" w:lineRule="auto"/>
        <w:ind w:left="1440"/>
        <w:contextualSpacing w:val="0"/>
        <w:rPr>
          <w:rFonts w:ascii="Times New Roman" w:hAnsi="Times New Roman"/>
          <w:color w:val="000000" w:themeColor="text1"/>
        </w:rPr>
      </w:pPr>
      <w:r w:rsidRPr="00692F2D">
        <w:rPr>
          <w:rFonts w:ascii="Times New Roman" w:hAnsi="Times New Roman"/>
          <w:color w:val="000000" w:themeColor="text1"/>
        </w:rPr>
        <w:t>L</w:t>
      </w:r>
      <w:r w:rsidRPr="00692F2D" w:rsidR="00945F3F">
        <w:rPr>
          <w:rFonts w:ascii="Times New Roman" w:hAnsi="Times New Roman"/>
          <w:color w:val="000000" w:themeColor="text1"/>
        </w:rPr>
        <w:t>imited the information for each number that</w:t>
      </w:r>
      <w:r w:rsidRPr="00692F2D">
        <w:rPr>
          <w:rFonts w:ascii="Times New Roman" w:hAnsi="Times New Roman"/>
          <w:color w:val="000000" w:themeColor="text1"/>
        </w:rPr>
        <w:t xml:space="preserve"> each Qualified </w:t>
      </w:r>
      <w:r w:rsidRPr="00692F2D" w:rsidR="0027229C">
        <w:rPr>
          <w:rFonts w:ascii="Times New Roman" w:hAnsi="Times New Roman"/>
          <w:color w:val="000000" w:themeColor="text1"/>
        </w:rPr>
        <w:t>DVC</w:t>
      </w:r>
      <w:r w:rsidRPr="00692F2D">
        <w:rPr>
          <w:rFonts w:ascii="Times New Roman" w:hAnsi="Times New Roman"/>
          <w:color w:val="000000" w:themeColor="text1"/>
        </w:rPr>
        <w:t xml:space="preserve"> Entity</w:t>
      </w:r>
      <w:r w:rsidRPr="00692F2D" w:rsidR="00945F3F">
        <w:rPr>
          <w:rFonts w:ascii="Times New Roman" w:hAnsi="Times New Roman"/>
          <w:color w:val="000000" w:themeColor="text1"/>
        </w:rPr>
        <w:t xml:space="preserve"> must submit</w:t>
      </w:r>
      <w:r w:rsidRPr="00692F2D">
        <w:rPr>
          <w:rFonts w:ascii="Times New Roman" w:hAnsi="Times New Roman"/>
          <w:color w:val="000000" w:themeColor="text1"/>
        </w:rPr>
        <w:t xml:space="preserve"> to</w:t>
      </w:r>
      <w:r w:rsidRPr="00692F2D" w:rsidR="00945F3F">
        <w:rPr>
          <w:rFonts w:ascii="Times New Roman" w:hAnsi="Times New Roman"/>
          <w:color w:val="000000" w:themeColor="text1"/>
        </w:rPr>
        <w:t xml:space="preserve"> the</w:t>
      </w:r>
      <w:r w:rsidRPr="00692F2D" w:rsidR="00B45A03">
        <w:rPr>
          <w:rFonts w:ascii="Times New Roman" w:hAnsi="Times New Roman"/>
          <w:color w:val="000000" w:themeColor="text1"/>
        </w:rPr>
        <w:t xml:space="preserve"> </w:t>
      </w:r>
      <w:r w:rsidRPr="00692F2D">
        <w:rPr>
          <w:rFonts w:ascii="Times New Roman" w:hAnsi="Times New Roman"/>
          <w:color w:val="000000" w:themeColor="text1"/>
        </w:rPr>
        <w:t>TRS Numbering Directory to the information necessary to ensure proper routing of telephone calls and protect the TRS Fund from waste, fraud, and abuse.</w:t>
      </w:r>
    </w:p>
    <w:p w:rsidR="006919FE" w:rsidRPr="00692F2D" w:rsidP="00C17C60" w14:paraId="0F2F4A31" w14:textId="01621A59">
      <w:pPr>
        <w:pStyle w:val="ListParagraph"/>
        <w:numPr>
          <w:ilvl w:val="0"/>
          <w:numId w:val="37"/>
        </w:numPr>
        <w:spacing w:after="120" w:line="240" w:lineRule="auto"/>
        <w:ind w:left="1440"/>
        <w:contextualSpacing w:val="0"/>
        <w:rPr>
          <w:rFonts w:ascii="Times New Roman" w:hAnsi="Times New Roman"/>
          <w:color w:val="000000" w:themeColor="text1"/>
        </w:rPr>
      </w:pPr>
      <w:r w:rsidRPr="00692F2D">
        <w:rPr>
          <w:rFonts w:ascii="Times New Roman" w:hAnsi="Times New Roman"/>
          <w:color w:val="000000" w:themeColor="text1"/>
        </w:rPr>
        <w:t>Limited the registration and certification information for enterprise and public videophones to that which is necessary to register such devices to the TRS-URD and provision the TRS Numbering Directory for the routing of calls, and in the case of enterprise videophones, ensure that the person responsible for the videophone makes reasonable efforts to ensure that only eligible VRS users make use of the enterprise phone.</w:t>
      </w:r>
    </w:p>
    <w:p w:rsidR="00B45A03" w:rsidRPr="00692F2D" w:rsidP="00BE0938" w14:paraId="30615A0A" w14:textId="73B84712">
      <w:pPr>
        <w:spacing w:after="120"/>
        <w:ind w:left="1080"/>
        <w:rPr>
          <w:color w:val="000000" w:themeColor="text1"/>
          <w:sz w:val="22"/>
          <w:szCs w:val="22"/>
        </w:rPr>
      </w:pPr>
      <w:r w:rsidRPr="00692F2D">
        <w:rPr>
          <w:color w:val="000000" w:themeColor="text1"/>
          <w:sz w:val="22"/>
          <w:szCs w:val="22"/>
        </w:rPr>
        <w:t>The Commission did not otherwise alter the information collection burden for small business concerns.</w:t>
      </w:r>
    </w:p>
    <w:p w:rsidR="0078560B" w:rsidRPr="00692F2D" w:rsidP="00C17C60" w14:paraId="39455D70" w14:textId="59D92E84">
      <w:pPr>
        <w:pStyle w:val="ListParagraph"/>
        <w:numPr>
          <w:ilvl w:val="0"/>
          <w:numId w:val="18"/>
        </w:numPr>
        <w:spacing w:after="120"/>
        <w:ind w:left="1080"/>
        <w:rPr>
          <w:rFonts w:ascii="Times New Roman" w:hAnsi="Times New Roman"/>
          <w:b/>
          <w:i/>
        </w:rPr>
      </w:pPr>
      <w:r w:rsidRPr="00692F2D">
        <w:rPr>
          <w:rFonts w:ascii="Times New Roman" w:hAnsi="Times New Roman"/>
          <w:b/>
          <w:i/>
        </w:rPr>
        <w:t>VRS At-Home Call Handling Order</w:t>
      </w:r>
    </w:p>
    <w:p w:rsidR="008C511E" w:rsidRPr="00692F2D" w:rsidP="001F1F6D" w14:paraId="3BFA8604" w14:textId="7A74FF46">
      <w:pPr>
        <w:spacing w:after="120"/>
        <w:ind w:left="1080"/>
        <w:rPr>
          <w:sz w:val="22"/>
          <w:szCs w:val="22"/>
        </w:rPr>
      </w:pPr>
      <w:r w:rsidRPr="00692F2D">
        <w:rPr>
          <w:sz w:val="22"/>
          <w:szCs w:val="22"/>
        </w:rPr>
        <w:t xml:space="preserve">VRS providers, </w:t>
      </w:r>
      <w:r w:rsidRPr="00692F2D" w:rsidR="00F71DEA">
        <w:rPr>
          <w:sz w:val="22"/>
          <w:szCs w:val="22"/>
        </w:rPr>
        <w:t>including small entities</w:t>
      </w:r>
      <w:r w:rsidRPr="00692F2D">
        <w:rPr>
          <w:sz w:val="22"/>
          <w:szCs w:val="22"/>
        </w:rPr>
        <w:t>, are given the option of participating in voluntary VRS at-home call handling and may determine on their own accord whether the benefits of participation exceed the cost of complying with the requirements associated with at-home call handling.</w:t>
      </w:r>
    </w:p>
    <w:p w:rsidR="004E2199" w:rsidRPr="00692F2D" w:rsidP="00C17C60" w14:paraId="75720C19" w14:textId="675C77E4">
      <w:pPr>
        <w:pStyle w:val="ListParagraph"/>
        <w:numPr>
          <w:ilvl w:val="0"/>
          <w:numId w:val="18"/>
        </w:numPr>
        <w:spacing w:after="120"/>
        <w:ind w:left="1080"/>
        <w:contextualSpacing w:val="0"/>
        <w:rPr>
          <w:b/>
          <w:bCs/>
        </w:rPr>
      </w:pPr>
      <w:r w:rsidRPr="00692F2D">
        <w:rPr>
          <w:rFonts w:ascii="Times New Roman" w:hAnsi="Times New Roman"/>
          <w:b/>
          <w:bCs/>
          <w:i/>
          <w:iCs/>
        </w:rPr>
        <w:t xml:space="preserve">Registration </w:t>
      </w:r>
      <w:r w:rsidRPr="00692F2D" w:rsidR="00FF64E6">
        <w:rPr>
          <w:rFonts w:ascii="Times New Roman" w:hAnsi="Times New Roman"/>
          <w:b/>
          <w:bCs/>
          <w:i/>
          <w:iCs/>
        </w:rPr>
        <w:t xml:space="preserve">Grace Period Order </w:t>
      </w:r>
    </w:p>
    <w:p w:rsidR="00615A57" w:rsidRPr="00692F2D" w:rsidP="000E6492" w14:paraId="3AAB0489" w14:textId="28887441">
      <w:pPr>
        <w:pStyle w:val="ListParagraph"/>
        <w:spacing w:after="120"/>
        <w:ind w:left="1080"/>
        <w:contextualSpacing w:val="0"/>
        <w:rPr>
          <w:rFonts w:ascii="Times New Roman" w:hAnsi="Times New Roman"/>
        </w:rPr>
      </w:pPr>
      <w:r w:rsidRPr="00692F2D">
        <w:rPr>
          <w:rFonts w:ascii="Times New Roman" w:hAnsi="Times New Roman"/>
        </w:rPr>
        <w:t xml:space="preserve">VRS providers will be able to use existing procedures and electronic records for compliance, and so any </w:t>
      </w:r>
      <w:r w:rsidRPr="00692F2D" w:rsidR="003A60C9">
        <w:rPr>
          <w:rFonts w:ascii="Times New Roman" w:hAnsi="Times New Roman"/>
        </w:rPr>
        <w:t>burden will be negligible for VRS providers, including small entities.</w:t>
      </w:r>
    </w:p>
    <w:p w:rsidR="00C31CCE" w:rsidRPr="00692F2D" w:rsidP="008D64C9" w14:paraId="385967B1" w14:textId="1BEA8FBD">
      <w:pPr>
        <w:pStyle w:val="ListParagraph"/>
        <w:numPr>
          <w:ilvl w:val="0"/>
          <w:numId w:val="18"/>
        </w:numPr>
        <w:spacing w:after="120"/>
        <w:ind w:left="1080"/>
        <w:contextualSpacing w:val="0"/>
        <w:rPr>
          <w:rFonts w:ascii="Times New Roman" w:hAnsi="Times New Roman"/>
          <w:b/>
          <w:bCs/>
        </w:rPr>
      </w:pPr>
      <w:r w:rsidRPr="00692F2D">
        <w:rPr>
          <w:rFonts w:ascii="Times New Roman" w:hAnsi="Times New Roman"/>
          <w:b/>
          <w:bCs/>
          <w:i/>
          <w:iCs/>
        </w:rPr>
        <w:t>20</w:t>
      </w:r>
      <w:r w:rsidRPr="00692F2D" w:rsidR="00F618DA">
        <w:rPr>
          <w:rFonts w:ascii="Times New Roman" w:hAnsi="Times New Roman"/>
          <w:b/>
          <w:bCs/>
          <w:i/>
          <w:iCs/>
        </w:rPr>
        <w:t>2</w:t>
      </w:r>
      <w:r w:rsidRPr="00692F2D">
        <w:rPr>
          <w:rFonts w:ascii="Times New Roman" w:hAnsi="Times New Roman"/>
          <w:b/>
          <w:bCs/>
          <w:i/>
          <w:iCs/>
        </w:rPr>
        <w:t xml:space="preserve">3 VRS </w:t>
      </w:r>
      <w:r w:rsidRPr="00692F2D" w:rsidR="00CB2AD0">
        <w:rPr>
          <w:rFonts w:ascii="Times New Roman" w:hAnsi="Times New Roman"/>
          <w:b/>
          <w:bCs/>
          <w:i/>
          <w:iCs/>
        </w:rPr>
        <w:t>Improvements Order</w:t>
      </w:r>
    </w:p>
    <w:p w:rsidR="00C31CCE" w:rsidRPr="00692F2D" w:rsidP="000E6492" w14:paraId="36832805" w14:textId="3A61B682">
      <w:pPr>
        <w:pStyle w:val="ListParagraph"/>
        <w:spacing w:after="120"/>
        <w:ind w:left="1080"/>
        <w:contextualSpacing w:val="0"/>
        <w:rPr>
          <w:rFonts w:ascii="Times New Roman" w:hAnsi="Times New Roman"/>
        </w:rPr>
      </w:pPr>
      <w:r w:rsidRPr="00692F2D">
        <w:rPr>
          <w:rFonts w:ascii="Times New Roman" w:hAnsi="Times New Roman"/>
        </w:rPr>
        <w:t>At-home</w:t>
      </w:r>
      <w:r w:rsidRPr="00692F2D" w:rsidR="005B1B4B">
        <w:rPr>
          <w:rFonts w:ascii="Times New Roman" w:hAnsi="Times New Roman"/>
        </w:rPr>
        <w:t xml:space="preserve"> data collection and reporting requirements, </w:t>
      </w:r>
      <w:r w:rsidRPr="00692F2D" w:rsidR="00F81EEF">
        <w:rPr>
          <w:rFonts w:ascii="Times New Roman" w:hAnsi="Times New Roman"/>
        </w:rPr>
        <w:t>which require that records be kept on home workstations and that calls handled at home be identified in a provider’s monthly call d</w:t>
      </w:r>
      <w:r w:rsidRPr="00692F2D" w:rsidR="009A180D">
        <w:rPr>
          <w:rFonts w:ascii="Times New Roman" w:hAnsi="Times New Roman"/>
        </w:rPr>
        <w:t>etail reports, are not changed.</w:t>
      </w:r>
    </w:p>
    <w:p w:rsidR="00580715" w:rsidRPr="00692F2D" w:rsidP="00D51418" w14:paraId="055E4745" w14:textId="03752DBF">
      <w:pPr>
        <w:pStyle w:val="ListParagraph"/>
        <w:spacing w:after="120"/>
        <w:ind w:left="1080"/>
        <w:contextualSpacing w:val="0"/>
        <w:rPr>
          <w:rFonts w:ascii="Times New Roman" w:hAnsi="Times New Roman"/>
        </w:rPr>
      </w:pPr>
      <w:r w:rsidRPr="00692F2D">
        <w:rPr>
          <w:rFonts w:ascii="Times New Roman" w:hAnsi="Times New Roman"/>
        </w:rPr>
        <w:t xml:space="preserve">VRS providers who exercise the option of employing contract CAs </w:t>
      </w:r>
      <w:r w:rsidRPr="00692F2D" w:rsidR="009A1BEA">
        <w:rPr>
          <w:rFonts w:ascii="Times New Roman" w:hAnsi="Times New Roman"/>
        </w:rPr>
        <w:t>may</w:t>
      </w:r>
      <w:r w:rsidRPr="00692F2D">
        <w:rPr>
          <w:rFonts w:ascii="Times New Roman" w:hAnsi="Times New Roman"/>
        </w:rPr>
        <w:t xml:space="preserve"> maintain records of interpretation services provided by contractor</w:t>
      </w:r>
      <w:r w:rsidRPr="00692F2D" w:rsidR="00D51418">
        <w:rPr>
          <w:rFonts w:ascii="Times New Roman" w:hAnsi="Times New Roman"/>
        </w:rPr>
        <w:t>s and</w:t>
      </w:r>
      <w:r w:rsidRPr="00692F2D">
        <w:rPr>
          <w:rFonts w:ascii="Times New Roman" w:hAnsi="Times New Roman"/>
        </w:rPr>
        <w:t xml:space="preserve"> identify</w:t>
      </w:r>
      <w:r w:rsidRPr="00692F2D" w:rsidR="009A1BEA">
        <w:rPr>
          <w:rFonts w:ascii="Times New Roman" w:hAnsi="Times New Roman"/>
        </w:rPr>
        <w:t xml:space="preserve"> VRS minutes handled by contract CAs in call detail reports already being submitted monthly</w:t>
      </w:r>
      <w:r w:rsidRPr="00692F2D">
        <w:rPr>
          <w:rFonts w:ascii="Times New Roman" w:hAnsi="Times New Roman"/>
        </w:rPr>
        <w:t xml:space="preserve">.  </w:t>
      </w:r>
    </w:p>
    <w:p w:rsidR="00580715" w:rsidRPr="00692F2D" w:rsidP="00F618DA" w14:paraId="3D3B70D4" w14:textId="0A952480">
      <w:pPr>
        <w:pStyle w:val="ListParagraph"/>
        <w:numPr>
          <w:ilvl w:val="0"/>
          <w:numId w:val="18"/>
        </w:numPr>
        <w:spacing w:after="120"/>
        <w:ind w:left="1080"/>
        <w:contextualSpacing w:val="0"/>
        <w:rPr>
          <w:rFonts w:ascii="Times New Roman" w:hAnsi="Times New Roman"/>
          <w:b/>
          <w:bCs/>
          <w:i/>
          <w:iCs/>
        </w:rPr>
      </w:pPr>
      <w:r w:rsidRPr="00692F2D">
        <w:rPr>
          <w:rFonts w:ascii="Times New Roman" w:hAnsi="Times New Roman"/>
          <w:b/>
          <w:bCs/>
          <w:i/>
          <w:iCs/>
        </w:rPr>
        <w:t>2023 Data Breach Reporting Order</w:t>
      </w:r>
    </w:p>
    <w:p w:rsidR="00F618DA" w:rsidRPr="00692F2D" w:rsidP="008D64C9" w14:paraId="681BF868" w14:textId="3AAA0772">
      <w:pPr>
        <w:pStyle w:val="ListParagraph"/>
        <w:spacing w:after="120"/>
        <w:ind w:left="1080"/>
        <w:contextualSpacing w:val="0"/>
        <w:rPr>
          <w:rFonts w:ascii="Times New Roman" w:hAnsi="Times New Roman"/>
        </w:rPr>
      </w:pPr>
      <w:r w:rsidRPr="00692F2D">
        <w:rPr>
          <w:rFonts w:ascii="Times New Roman" w:hAnsi="Times New Roman"/>
        </w:rPr>
        <w:t xml:space="preserve">The 2023 Data Breach Reporting Order </w:t>
      </w:r>
      <w:r w:rsidRPr="00692F2D" w:rsidR="006122BD">
        <w:rPr>
          <w:rFonts w:ascii="Times New Roman" w:hAnsi="Times New Roman"/>
        </w:rPr>
        <w:t>includes a good-faith exception that excludes from the definition of “breach” any good-faith acquisition of covered data by an employee or agent of a carrier where such information is not used improperly or further disclosed.</w:t>
      </w:r>
      <w:r w:rsidRPr="00692F2D" w:rsidR="0009287F">
        <w:rPr>
          <w:rFonts w:ascii="Times New Roman" w:hAnsi="Times New Roman"/>
        </w:rPr>
        <w:t xml:space="preserve">  Additionally, the breach notifications that must be submitted to the Commission are the same as those that are submitted to the Secret Service and FBI, and must be submitted at the same time as the submissions to those agencies.</w:t>
      </w:r>
      <w:r w:rsidRPr="00692F2D" w:rsidR="00475E56">
        <w:rPr>
          <w:rFonts w:ascii="Times New Roman" w:hAnsi="Times New Roman"/>
        </w:rPr>
        <w:t xml:space="preserve">  The </w:t>
      </w:r>
      <w:r w:rsidRPr="00692F2D" w:rsidR="001A5403">
        <w:rPr>
          <w:rFonts w:ascii="Times New Roman" w:hAnsi="Times New Roman"/>
        </w:rPr>
        <w:t>500-customer harm-based trigger requirement is the same as many state laws</w:t>
      </w:r>
      <w:r w:rsidRPr="00692F2D" w:rsidR="00F51B72">
        <w:rPr>
          <w:rFonts w:ascii="Times New Roman" w:hAnsi="Times New Roman"/>
        </w:rPr>
        <w:t xml:space="preserve">, </w:t>
      </w:r>
      <w:r w:rsidRPr="00692F2D" w:rsidR="0058385B">
        <w:rPr>
          <w:rFonts w:ascii="Times New Roman" w:hAnsi="Times New Roman"/>
        </w:rPr>
        <w:t xml:space="preserve">thereby </w:t>
      </w:r>
      <w:r w:rsidRPr="00692F2D" w:rsidR="00F51B72">
        <w:rPr>
          <w:rFonts w:ascii="Times New Roman" w:hAnsi="Times New Roman"/>
        </w:rPr>
        <w:t>easing the administrative burden</w:t>
      </w:r>
      <w:r w:rsidRPr="00692F2D" w:rsidR="00DC5040">
        <w:rPr>
          <w:rFonts w:ascii="Times New Roman" w:hAnsi="Times New Roman"/>
        </w:rPr>
        <w:t xml:space="preserve"> and ensuring that customers are notified only when a data breach is likely to cause harm</w:t>
      </w:r>
      <w:r w:rsidRPr="00692F2D" w:rsidR="0058385B">
        <w:rPr>
          <w:rFonts w:ascii="Times New Roman" w:hAnsi="Times New Roman"/>
        </w:rPr>
        <w:t xml:space="preserve">.  Also, </w:t>
      </w:r>
      <w:r w:rsidRPr="00692F2D" w:rsidR="00DD6D4B">
        <w:rPr>
          <w:rFonts w:ascii="Times New Roman" w:hAnsi="Times New Roman"/>
        </w:rPr>
        <w:t>the content required for each reported breach is limited to that which is absolutely necessary to identify patterns or gaps that require further Commission inquiry</w:t>
      </w:r>
    </w:p>
    <w:p w:rsidR="004B2343" w:rsidRPr="00692F2D" w:rsidP="00C17C60" w14:paraId="353C511A" w14:textId="087E6032">
      <w:pPr>
        <w:pStyle w:val="ListParagraph"/>
        <w:numPr>
          <w:ilvl w:val="0"/>
          <w:numId w:val="46"/>
        </w:numPr>
        <w:spacing w:after="120" w:line="240" w:lineRule="auto"/>
        <w:ind w:left="720"/>
        <w:contextualSpacing w:val="0"/>
        <w:rPr>
          <w:rFonts w:ascii="Times New Roman" w:hAnsi="Times New Roman"/>
          <w:b/>
          <w:i/>
          <w:iCs/>
          <w:snapToGrid w:val="0"/>
        </w:rPr>
      </w:pPr>
      <w:r w:rsidRPr="00692F2D">
        <w:rPr>
          <w:rFonts w:ascii="Times New Roman" w:hAnsi="Times New Roman"/>
          <w:b/>
          <w:i/>
          <w:iCs/>
          <w:snapToGrid w:val="0"/>
        </w:rPr>
        <w:t xml:space="preserve">MLTS </w:t>
      </w:r>
      <w:r w:rsidRPr="00692F2D">
        <w:rPr>
          <w:rFonts w:ascii="Times New Roman" w:hAnsi="Times New Roman"/>
          <w:b/>
          <w:i/>
          <w:iCs/>
        </w:rPr>
        <w:t>911 and Dispatchable Location Order</w:t>
      </w:r>
    </w:p>
    <w:p w:rsidR="00D92A48" w:rsidRPr="00692F2D" w:rsidP="00910DCA" w14:paraId="34776541" w14:textId="2DAEEF96">
      <w:pPr>
        <w:spacing w:after="120"/>
        <w:ind w:left="720"/>
        <w:rPr>
          <w:iCs/>
          <w:sz w:val="22"/>
          <w:szCs w:val="22"/>
        </w:rPr>
      </w:pPr>
      <w:r w:rsidRPr="00692F2D">
        <w:rPr>
          <w:iCs/>
          <w:sz w:val="22"/>
          <w:szCs w:val="22"/>
        </w:rPr>
        <w:t xml:space="preserve">In the </w:t>
      </w:r>
      <w:r w:rsidRPr="00692F2D">
        <w:rPr>
          <w:i/>
          <w:sz w:val="22"/>
          <w:szCs w:val="22"/>
        </w:rPr>
        <w:t>MLTS 911 and Dispatchable Location Order</w:t>
      </w:r>
      <w:r w:rsidRPr="00692F2D">
        <w:rPr>
          <w:iCs/>
          <w:sz w:val="22"/>
          <w:szCs w:val="22"/>
        </w:rPr>
        <w:t xml:space="preserve">, the Commission adopted flexible rules and a longer implementation time frame for VRS, IP Relay, and covered IP CTS providers </w:t>
      </w:r>
      <w:r w:rsidRPr="00692F2D" w:rsidR="0079054A">
        <w:rPr>
          <w:iCs/>
          <w:sz w:val="22"/>
          <w:szCs w:val="22"/>
        </w:rPr>
        <w:t>for providing accurate 911 location information.  The extended time and implementation flexibility</w:t>
      </w:r>
      <w:r w:rsidRPr="00692F2D" w:rsidR="0016018F">
        <w:rPr>
          <w:iCs/>
          <w:sz w:val="22"/>
          <w:szCs w:val="22"/>
        </w:rPr>
        <w:t>,</w:t>
      </w:r>
      <w:r w:rsidRPr="00692F2D" w:rsidR="0079054A">
        <w:rPr>
          <w:iCs/>
          <w:sz w:val="22"/>
          <w:szCs w:val="22"/>
        </w:rPr>
        <w:t xml:space="preserve"> allow</w:t>
      </w:r>
      <w:r w:rsidRPr="00692F2D" w:rsidR="0016018F">
        <w:rPr>
          <w:iCs/>
          <w:sz w:val="22"/>
          <w:szCs w:val="22"/>
        </w:rPr>
        <w:t>ing</w:t>
      </w:r>
      <w:r w:rsidRPr="00692F2D" w:rsidR="0079054A">
        <w:rPr>
          <w:iCs/>
          <w:sz w:val="22"/>
          <w:szCs w:val="22"/>
        </w:rPr>
        <w:t xml:space="preserve"> VRS, IP Relay, and covered IP CTS providers to fall back to existing 911 location information requirements</w:t>
      </w:r>
      <w:r w:rsidRPr="00692F2D" w:rsidR="0016018F">
        <w:rPr>
          <w:iCs/>
          <w:sz w:val="22"/>
          <w:szCs w:val="22"/>
        </w:rPr>
        <w:t xml:space="preserve"> during the implementation period,</w:t>
      </w:r>
      <w:r w:rsidRPr="00692F2D" w:rsidR="0079054A">
        <w:rPr>
          <w:iCs/>
          <w:sz w:val="22"/>
          <w:szCs w:val="22"/>
        </w:rPr>
        <w:t xml:space="preserve"> minimize the impact of the new requirements on all such providers, including small entities. </w:t>
      </w:r>
    </w:p>
    <w:p w:rsidR="00D65F72" w:rsidRPr="00692F2D" w14:paraId="2B2A1833" w14:textId="4628BF95">
      <w:pPr>
        <w:spacing w:after="120"/>
        <w:ind w:left="720" w:hanging="360"/>
        <w:rPr>
          <w:b/>
          <w:bCs/>
          <w:sz w:val="22"/>
          <w:szCs w:val="22"/>
        </w:rPr>
      </w:pPr>
      <w:r w:rsidRPr="00692F2D">
        <w:rPr>
          <w:b/>
          <w:sz w:val="22"/>
          <w:szCs w:val="22"/>
        </w:rPr>
        <w:t xml:space="preserve">e. </w:t>
      </w:r>
      <w:r w:rsidRPr="00692F2D">
        <w:rPr>
          <w:b/>
          <w:bCs/>
          <w:sz w:val="22"/>
          <w:szCs w:val="22"/>
        </w:rPr>
        <w:tab/>
      </w:r>
      <w:r w:rsidRPr="00692F2D">
        <w:rPr>
          <w:b/>
          <w:i/>
          <w:iCs/>
          <w:sz w:val="22"/>
          <w:szCs w:val="22"/>
        </w:rPr>
        <w:t>Accessible Carceral Communications Order</w:t>
      </w:r>
      <w:r w:rsidRPr="00692F2D" w:rsidR="00BB6A67">
        <w:rPr>
          <w:b/>
          <w:i/>
          <w:iCs/>
          <w:sz w:val="22"/>
          <w:szCs w:val="22"/>
        </w:rPr>
        <w:t>s</w:t>
      </w:r>
    </w:p>
    <w:p w:rsidR="00F970AB" w:rsidRPr="00692F2D" w:rsidP="000E6492" w14:paraId="6B222392" w14:textId="5EC9B9A4">
      <w:pPr>
        <w:spacing w:after="120"/>
        <w:ind w:left="720"/>
        <w:rPr>
          <w:sz w:val="22"/>
          <w:szCs w:val="22"/>
        </w:rPr>
      </w:pPr>
      <w:r w:rsidRPr="00692F2D">
        <w:rPr>
          <w:sz w:val="22"/>
          <w:szCs w:val="22"/>
        </w:rPr>
        <w:t xml:space="preserve">In the </w:t>
      </w:r>
      <w:r w:rsidRPr="00692F2D" w:rsidR="00164D6A">
        <w:rPr>
          <w:i/>
          <w:iCs/>
          <w:sz w:val="22"/>
          <w:szCs w:val="22"/>
        </w:rPr>
        <w:t xml:space="preserve">2022 </w:t>
      </w:r>
      <w:r w:rsidRPr="00692F2D">
        <w:rPr>
          <w:i/>
          <w:iCs/>
          <w:sz w:val="22"/>
          <w:szCs w:val="22"/>
        </w:rPr>
        <w:t>Accessible Carceral Communications Order</w:t>
      </w:r>
      <w:r w:rsidRPr="00692F2D" w:rsidR="00BB6A67">
        <w:rPr>
          <w:i/>
          <w:iCs/>
          <w:sz w:val="22"/>
          <w:szCs w:val="22"/>
        </w:rPr>
        <w:t xml:space="preserve"> </w:t>
      </w:r>
      <w:r w:rsidRPr="00692F2D" w:rsidR="00BB6A67">
        <w:rPr>
          <w:sz w:val="22"/>
          <w:szCs w:val="22"/>
        </w:rPr>
        <w:t xml:space="preserve">and the </w:t>
      </w:r>
      <w:r w:rsidRPr="00692F2D" w:rsidR="00BB6A67">
        <w:rPr>
          <w:i/>
          <w:iCs/>
          <w:sz w:val="22"/>
          <w:szCs w:val="22"/>
        </w:rPr>
        <w:t>2024 Carceral Communications Order</w:t>
      </w:r>
      <w:r w:rsidRPr="00692F2D">
        <w:rPr>
          <w:sz w:val="22"/>
          <w:szCs w:val="22"/>
        </w:rPr>
        <w:t xml:space="preserve">, the Commission adopted modifications to the </w:t>
      </w:r>
      <w:r w:rsidRPr="00692F2D" w:rsidR="00531F06">
        <w:rPr>
          <w:sz w:val="22"/>
          <w:szCs w:val="22"/>
        </w:rPr>
        <w:t xml:space="preserve">individual user registration, enterprise user registration, and </w:t>
      </w:r>
      <w:r w:rsidRPr="00692F2D" w:rsidR="00427CEF">
        <w:rPr>
          <w:sz w:val="22"/>
          <w:szCs w:val="22"/>
        </w:rPr>
        <w:t>user verification</w:t>
      </w:r>
      <w:r w:rsidRPr="00692F2D" w:rsidR="00286C8B">
        <w:rPr>
          <w:sz w:val="22"/>
          <w:szCs w:val="22"/>
        </w:rPr>
        <w:t xml:space="preserve"> rules of the program</w:t>
      </w:r>
      <w:r w:rsidRPr="00692F2D" w:rsidR="00BB6A67">
        <w:rPr>
          <w:sz w:val="22"/>
          <w:szCs w:val="22"/>
        </w:rPr>
        <w:t>s for VRS, IP Relay and IP CTS</w:t>
      </w:r>
      <w:r w:rsidRPr="00692F2D" w:rsidR="00286C8B">
        <w:rPr>
          <w:sz w:val="22"/>
          <w:szCs w:val="22"/>
        </w:rPr>
        <w:t xml:space="preserve"> to address the unique circumstances of users</w:t>
      </w:r>
      <w:r w:rsidRPr="00692F2D" w:rsidR="003952E0">
        <w:rPr>
          <w:sz w:val="22"/>
          <w:szCs w:val="22"/>
        </w:rPr>
        <w:t xml:space="preserve"> in carceral facilities</w:t>
      </w:r>
      <w:r w:rsidRPr="00692F2D" w:rsidR="00286C8B">
        <w:rPr>
          <w:sz w:val="22"/>
          <w:szCs w:val="22"/>
        </w:rPr>
        <w:t>.  The rule modifications are intended to ease the</w:t>
      </w:r>
      <w:r w:rsidRPr="00692F2D" w:rsidR="006A181E">
        <w:rPr>
          <w:sz w:val="22"/>
          <w:szCs w:val="22"/>
        </w:rPr>
        <w:t xml:space="preserve"> cost, time, and resource</w:t>
      </w:r>
      <w:r w:rsidRPr="00692F2D" w:rsidR="00286C8B">
        <w:rPr>
          <w:sz w:val="22"/>
          <w:szCs w:val="22"/>
        </w:rPr>
        <w:t xml:space="preserve"> burden</w:t>
      </w:r>
      <w:r w:rsidRPr="00692F2D" w:rsidR="006A181E">
        <w:rPr>
          <w:sz w:val="22"/>
          <w:szCs w:val="22"/>
        </w:rPr>
        <w:t>s</w:t>
      </w:r>
      <w:r w:rsidRPr="00692F2D" w:rsidR="00286C8B">
        <w:rPr>
          <w:sz w:val="22"/>
          <w:szCs w:val="22"/>
        </w:rPr>
        <w:t xml:space="preserve"> on providers,</w:t>
      </w:r>
      <w:r w:rsidRPr="00692F2D" w:rsidR="00EA36C2">
        <w:rPr>
          <w:sz w:val="22"/>
          <w:szCs w:val="22"/>
        </w:rPr>
        <w:t xml:space="preserve"> </w:t>
      </w:r>
      <w:r w:rsidRPr="00692F2D" w:rsidR="00EA36C2">
        <w:rPr>
          <w:iCs/>
          <w:sz w:val="22"/>
          <w:szCs w:val="22"/>
        </w:rPr>
        <w:t>including small entities;</w:t>
      </w:r>
      <w:r w:rsidRPr="00692F2D" w:rsidR="00286C8B">
        <w:rPr>
          <w:sz w:val="22"/>
          <w:szCs w:val="22"/>
        </w:rPr>
        <w:t xml:space="preserve"> carceral facilities,</w:t>
      </w:r>
      <w:r w:rsidRPr="00692F2D" w:rsidR="00EA36C2">
        <w:rPr>
          <w:iCs/>
          <w:sz w:val="22"/>
          <w:szCs w:val="22"/>
        </w:rPr>
        <w:t xml:space="preserve"> including small entities;</w:t>
      </w:r>
      <w:r w:rsidRPr="00692F2D" w:rsidR="00286C8B">
        <w:rPr>
          <w:sz w:val="22"/>
          <w:szCs w:val="22"/>
        </w:rPr>
        <w:t xml:space="preserve"> and incarcerated individuals and their representatives in </w:t>
      </w:r>
      <w:r w:rsidRPr="00692F2D" w:rsidR="00B1540B">
        <w:rPr>
          <w:sz w:val="22"/>
          <w:szCs w:val="22"/>
        </w:rPr>
        <w:t xml:space="preserve">obtaining and providing the information necessary to register and validate users. </w:t>
      </w:r>
    </w:p>
    <w:p w:rsidR="00336997" w:rsidRPr="00692F2D" w:rsidP="008D6FDF" w14:paraId="00231023" w14:textId="3F2DC3FD">
      <w:pPr>
        <w:spacing w:after="120"/>
        <w:ind w:left="720" w:hanging="358"/>
        <w:rPr>
          <w:b/>
          <w:bCs/>
          <w:i/>
          <w:iCs/>
          <w:sz w:val="22"/>
          <w:szCs w:val="22"/>
        </w:rPr>
      </w:pPr>
      <w:r w:rsidRPr="00692F2D">
        <w:rPr>
          <w:b/>
          <w:bCs/>
          <w:sz w:val="22"/>
          <w:szCs w:val="22"/>
        </w:rPr>
        <w:t xml:space="preserve">f. </w:t>
      </w:r>
      <w:r w:rsidRPr="00692F2D">
        <w:rPr>
          <w:b/>
          <w:bCs/>
          <w:sz w:val="22"/>
          <w:szCs w:val="22"/>
        </w:rPr>
        <w:tab/>
      </w:r>
      <w:r w:rsidRPr="00692F2D">
        <w:rPr>
          <w:b/>
          <w:bCs/>
          <w:i/>
          <w:iCs/>
          <w:sz w:val="22"/>
          <w:szCs w:val="22"/>
        </w:rPr>
        <w:t>2024 IVCS Order</w:t>
      </w:r>
    </w:p>
    <w:p w:rsidR="008D6FDF" w:rsidRPr="00692F2D" w:rsidP="00940D00" w14:paraId="64CDE322" w14:textId="2017D001">
      <w:pPr>
        <w:spacing w:after="120"/>
        <w:ind w:left="720" w:hanging="358"/>
        <w:rPr>
          <w:sz w:val="22"/>
          <w:szCs w:val="22"/>
        </w:rPr>
      </w:pPr>
      <w:r w:rsidRPr="00692F2D">
        <w:rPr>
          <w:b/>
          <w:bCs/>
          <w:sz w:val="22"/>
          <w:szCs w:val="22"/>
        </w:rPr>
        <w:tab/>
      </w:r>
      <w:r w:rsidRPr="00692F2D">
        <w:rPr>
          <w:sz w:val="22"/>
          <w:szCs w:val="22"/>
        </w:rPr>
        <w:t xml:space="preserve">In the </w:t>
      </w:r>
      <w:r w:rsidRPr="00692F2D">
        <w:rPr>
          <w:i/>
          <w:iCs/>
          <w:sz w:val="22"/>
          <w:szCs w:val="22"/>
        </w:rPr>
        <w:t>2024 IVCS Order,</w:t>
      </w:r>
      <w:r w:rsidRPr="00692F2D">
        <w:rPr>
          <w:sz w:val="22"/>
          <w:szCs w:val="22"/>
        </w:rPr>
        <w:t xml:space="preserve"> </w:t>
      </w:r>
      <w:r w:rsidRPr="00692F2D" w:rsidR="00997832">
        <w:rPr>
          <w:sz w:val="22"/>
          <w:szCs w:val="22"/>
        </w:rPr>
        <w:t xml:space="preserve">the Commission incorporated </w:t>
      </w:r>
      <w:r w:rsidRPr="00692F2D" w:rsidR="00FA49EE">
        <w:rPr>
          <w:sz w:val="22"/>
          <w:szCs w:val="22"/>
        </w:rPr>
        <w:t xml:space="preserve">the requirement to provider detailed explanation of the instructions and training provided to CAs on implementation of the requirements for integrating VRS in video conferences and identifying the requesting VRS users into an existing annual reporting obligation to minimize </w:t>
      </w:r>
      <w:r w:rsidRPr="00692F2D" w:rsidR="00D57443">
        <w:rPr>
          <w:sz w:val="22"/>
          <w:szCs w:val="22"/>
        </w:rPr>
        <w:t>the burden to VRS providers, including small entities, in collecting this information to provide in its submission to Commission.</w:t>
      </w:r>
      <w:r w:rsidRPr="00692F2D" w:rsidR="002678E8">
        <w:rPr>
          <w:sz w:val="22"/>
          <w:szCs w:val="22"/>
        </w:rPr>
        <w:t xml:space="preserve">  The </w:t>
      </w:r>
      <w:r w:rsidRPr="00692F2D" w:rsidR="002678E8">
        <w:rPr>
          <w:sz w:val="22"/>
          <w:szCs w:val="22"/>
        </w:rPr>
        <w:t xml:space="preserve">time spent preparing this aspect of the report may be consolidated into the total time spent preparing </w:t>
      </w:r>
      <w:r w:rsidRPr="00692F2D" w:rsidR="00461725">
        <w:rPr>
          <w:sz w:val="22"/>
          <w:szCs w:val="22"/>
        </w:rPr>
        <w:t xml:space="preserve">the annual report with minimal change to the overall burden. </w:t>
      </w:r>
      <w:r w:rsidRPr="00692F2D" w:rsidR="00D57443">
        <w:rPr>
          <w:sz w:val="22"/>
          <w:szCs w:val="22"/>
        </w:rPr>
        <w:t xml:space="preserve"> </w:t>
      </w:r>
      <w:r w:rsidRPr="00692F2D" w:rsidR="00B22C84">
        <w:rPr>
          <w:sz w:val="22"/>
          <w:szCs w:val="22"/>
        </w:rPr>
        <w:t xml:space="preserve"> </w:t>
      </w:r>
    </w:p>
    <w:p w:rsidR="00DF7666" w:rsidRPr="00692F2D" w:rsidP="00192E7B" w14:paraId="1E9DA91B" w14:textId="6FC29D79">
      <w:pPr>
        <w:spacing w:after="120"/>
        <w:ind w:left="360" w:hanging="360"/>
        <w:rPr>
          <w:sz w:val="22"/>
          <w:szCs w:val="22"/>
        </w:rPr>
      </w:pPr>
      <w:r w:rsidRPr="00692F2D">
        <w:rPr>
          <w:sz w:val="22"/>
          <w:szCs w:val="22"/>
        </w:rPr>
        <w:t>6.</w:t>
      </w:r>
      <w:r w:rsidRPr="00692F2D">
        <w:rPr>
          <w:sz w:val="22"/>
          <w:szCs w:val="22"/>
        </w:rPr>
        <w:tab/>
      </w:r>
      <w:r w:rsidRPr="00692F2D" w:rsidR="00392B37">
        <w:rPr>
          <w:sz w:val="22"/>
          <w:szCs w:val="22"/>
        </w:rPr>
        <w:t>The consequences to the TRS program if the collections were not conducted or were conducted less frequently are discussed below.</w:t>
      </w:r>
    </w:p>
    <w:p w:rsidR="00392B37" w:rsidRPr="00692F2D" w:rsidP="00C17C60" w14:paraId="18202E75" w14:textId="45EF34B1">
      <w:pPr>
        <w:pStyle w:val="ListParagraph"/>
        <w:numPr>
          <w:ilvl w:val="0"/>
          <w:numId w:val="38"/>
        </w:numPr>
        <w:spacing w:after="120" w:line="240" w:lineRule="auto"/>
        <w:ind w:left="720"/>
        <w:contextualSpacing w:val="0"/>
        <w:rPr>
          <w:rFonts w:ascii="Times New Roman" w:hAnsi="Times New Roman"/>
          <w:b/>
          <w:snapToGrid w:val="0"/>
          <w:kern w:val="28"/>
        </w:rPr>
      </w:pPr>
      <w:r w:rsidRPr="00692F2D">
        <w:rPr>
          <w:rFonts w:ascii="Times New Roman" w:hAnsi="Times New Roman"/>
          <w:b/>
          <w:snapToGrid w:val="0"/>
          <w:kern w:val="28"/>
        </w:rPr>
        <w:t>State and Federal Relay Program Certification</w:t>
      </w:r>
    </w:p>
    <w:p w:rsidR="008C674C" w:rsidRPr="00692F2D" w:rsidP="0056199F" w14:paraId="6DB296AF" w14:textId="04C55634">
      <w:pPr>
        <w:spacing w:after="120"/>
        <w:ind w:left="720"/>
        <w:rPr>
          <w:sz w:val="22"/>
          <w:szCs w:val="22"/>
        </w:rPr>
      </w:pPr>
      <w:r w:rsidRPr="00692F2D">
        <w:rPr>
          <w:sz w:val="22"/>
          <w:szCs w:val="22"/>
        </w:rPr>
        <w:t>If the collections were not conducted, or conducted less frequently, the Commission and Fund administrator would have less of a basis to ensure compliance with the Commission’s rules and to detect and prevent waste, fraud, and abuse in the provision of TRS, and the public would have less of a basis to rely on the quality of relay services</w:t>
      </w:r>
      <w:r w:rsidRPr="00692F2D" w:rsidR="00956680">
        <w:rPr>
          <w:sz w:val="22"/>
          <w:szCs w:val="22"/>
        </w:rPr>
        <w:t>.</w:t>
      </w:r>
    </w:p>
    <w:p w:rsidR="00392B37" w:rsidRPr="00692F2D" w:rsidP="00C17C60" w14:paraId="7BA7C81F" w14:textId="253167D7">
      <w:pPr>
        <w:pStyle w:val="ListParagraph"/>
        <w:numPr>
          <w:ilvl w:val="0"/>
          <w:numId w:val="38"/>
        </w:numPr>
        <w:spacing w:after="120"/>
        <w:ind w:left="720"/>
        <w:contextualSpacing w:val="0"/>
        <w:rPr>
          <w:rFonts w:ascii="Times New Roman" w:hAnsi="Times New Roman"/>
          <w:b/>
        </w:rPr>
      </w:pPr>
      <w:r w:rsidRPr="00692F2D">
        <w:rPr>
          <w:rFonts w:ascii="Times New Roman" w:hAnsi="Times New Roman"/>
          <w:b/>
        </w:rPr>
        <w:t>Three Numbering Orders</w:t>
      </w:r>
    </w:p>
    <w:p w:rsidR="00152092" w:rsidRPr="00692F2D" w:rsidP="00C17C60" w14:paraId="60956D55" w14:textId="334B8E5D">
      <w:pPr>
        <w:pStyle w:val="ListParagraph"/>
        <w:numPr>
          <w:ilvl w:val="0"/>
          <w:numId w:val="31"/>
        </w:numPr>
        <w:spacing w:after="120" w:line="240" w:lineRule="auto"/>
        <w:ind w:left="1080"/>
        <w:contextualSpacing w:val="0"/>
        <w:rPr>
          <w:rFonts w:ascii="Times New Roman" w:eastAsia="Times New Roman" w:hAnsi="Times New Roman"/>
        </w:rPr>
      </w:pPr>
      <w:r w:rsidRPr="00692F2D">
        <w:rPr>
          <w:rFonts w:ascii="Times New Roman" w:hAnsi="Times New Roman"/>
          <w:b/>
          <w:i/>
        </w:rPr>
        <w:t>First Numbering Order</w:t>
      </w:r>
      <w:r w:rsidRPr="00692F2D">
        <w:rPr>
          <w:rFonts w:ascii="Times New Roman" w:hAnsi="Times New Roman"/>
          <w:b/>
        </w:rPr>
        <w:t xml:space="preserve"> </w:t>
      </w:r>
      <w:r w:rsidRPr="00692F2D">
        <w:rPr>
          <w:rFonts w:ascii="Times New Roman" w:eastAsia="Times New Roman" w:hAnsi="Times New Roman"/>
        </w:rPr>
        <w:t xml:space="preserve"> </w:t>
      </w:r>
    </w:p>
    <w:p w:rsidR="00392B37" w:rsidRPr="00692F2D" w:rsidP="00C17C60" w14:paraId="1BED29F6" w14:textId="7FC7312B">
      <w:pPr>
        <w:pStyle w:val="ListParagraph"/>
        <w:numPr>
          <w:ilvl w:val="0"/>
          <w:numId w:val="39"/>
        </w:numPr>
        <w:spacing w:after="120" w:line="240" w:lineRule="auto"/>
        <w:ind w:left="1440"/>
        <w:contextualSpacing w:val="0"/>
        <w:rPr>
          <w:rFonts w:ascii="Times New Roman" w:hAnsi="Times New Roman"/>
        </w:rPr>
      </w:pPr>
      <w:r w:rsidRPr="00692F2D">
        <w:rPr>
          <w:rFonts w:ascii="Times New Roman" w:hAnsi="Times New Roman"/>
        </w:rPr>
        <w:t xml:space="preserve">If a VRS or IP Relay provider did not collect a registered user’s routing information whenever that information changed or did not provision any updated routing information to the TRS Numbering Directory, individuals and businesses trying to contact that registered user using his or her telephone number would be unable to complete the call.  Further, if the contacting entity were a public safety official trying to reestablish contact after an interrupted call, </w:t>
      </w:r>
      <w:r w:rsidRPr="00692F2D" w:rsidR="008D1001">
        <w:rPr>
          <w:rFonts w:ascii="Times New Roman" w:hAnsi="Times New Roman"/>
        </w:rPr>
        <w:t>inadequate or outdated routing information</w:t>
      </w:r>
      <w:r w:rsidRPr="00692F2D">
        <w:rPr>
          <w:rFonts w:ascii="Times New Roman" w:hAnsi="Times New Roman"/>
        </w:rPr>
        <w:t xml:space="preserve"> could </w:t>
      </w:r>
      <w:r w:rsidRPr="00692F2D" w:rsidR="00741512">
        <w:rPr>
          <w:rFonts w:ascii="Times New Roman" w:hAnsi="Times New Roman"/>
        </w:rPr>
        <w:t>make reestablishing the call difficult or even impossible</w:t>
      </w:r>
      <w:r w:rsidRPr="00692F2D">
        <w:rPr>
          <w:rFonts w:ascii="Times New Roman" w:hAnsi="Times New Roman"/>
        </w:rPr>
        <w:t>.</w:t>
      </w:r>
    </w:p>
    <w:p w:rsidR="00392B37" w:rsidRPr="00692F2D" w:rsidP="00C17C60" w14:paraId="746F8BB8" w14:textId="77777777">
      <w:pPr>
        <w:pStyle w:val="ListParagraph"/>
        <w:numPr>
          <w:ilvl w:val="0"/>
          <w:numId w:val="39"/>
        </w:numPr>
        <w:spacing w:after="120" w:line="240" w:lineRule="auto"/>
        <w:ind w:left="1440"/>
        <w:contextualSpacing w:val="0"/>
        <w:rPr>
          <w:rFonts w:ascii="Times New Roman" w:hAnsi="Times New Roman"/>
        </w:rPr>
      </w:pPr>
      <w:r w:rsidRPr="00692F2D">
        <w:rPr>
          <w:rFonts w:ascii="Times New Roman" w:hAnsi="Times New Roman"/>
        </w:rPr>
        <w:t>If a VRS or IP Relay provider did not collect a registered user’s Registered Location whenever that user sought to change it or did not provision a registered user’s Registered Location and other callback information through the ALI databases as needed, emergency calls could be routed to geographically inappropriate emergency authorities, and public safety officials would lose some of the benefits of E911 service.</w:t>
      </w:r>
    </w:p>
    <w:p w:rsidR="00392B37" w:rsidRPr="00692F2D" w:rsidP="00C17C60" w14:paraId="76500B60" w14:textId="42C376C9">
      <w:pPr>
        <w:pStyle w:val="ListParagraph"/>
        <w:numPr>
          <w:ilvl w:val="0"/>
          <w:numId w:val="39"/>
        </w:numPr>
        <w:spacing w:after="120" w:line="240" w:lineRule="auto"/>
        <w:ind w:left="1440"/>
        <w:contextualSpacing w:val="0"/>
        <w:rPr>
          <w:rFonts w:ascii="Times New Roman" w:hAnsi="Times New Roman"/>
        </w:rPr>
      </w:pPr>
      <w:r w:rsidRPr="00692F2D">
        <w:rPr>
          <w:rFonts w:ascii="Times New Roman" w:hAnsi="Times New Roman"/>
        </w:rPr>
        <w:t>Posting a consumer advisory on a VRS or IP Relay provider’s website is a one-time collection and</w:t>
      </w:r>
      <w:r w:rsidRPr="00692F2D" w:rsidR="00D422F0">
        <w:rPr>
          <w:rFonts w:ascii="Times New Roman" w:hAnsi="Times New Roman"/>
        </w:rPr>
        <w:t xml:space="preserve"> is needed to inform</w:t>
      </w:r>
      <w:r w:rsidRPr="00692F2D">
        <w:rPr>
          <w:rFonts w:ascii="Times New Roman" w:hAnsi="Times New Roman"/>
        </w:rPr>
        <w:t xml:space="preserve"> users</w:t>
      </w:r>
      <w:r w:rsidRPr="00692F2D" w:rsidR="00D422F0">
        <w:rPr>
          <w:rFonts w:ascii="Times New Roman" w:hAnsi="Times New Roman"/>
        </w:rPr>
        <w:t xml:space="preserve"> who</w:t>
      </w:r>
      <w:r w:rsidRPr="00692F2D">
        <w:rPr>
          <w:rFonts w:ascii="Times New Roman" w:hAnsi="Times New Roman"/>
        </w:rPr>
        <w:t xml:space="preserve"> may not realize the capabilities and </w:t>
      </w:r>
      <w:r w:rsidRPr="00692F2D" w:rsidR="00E07F9D">
        <w:rPr>
          <w:rFonts w:ascii="Times New Roman" w:hAnsi="Times New Roman"/>
        </w:rPr>
        <w:t>limitations</w:t>
      </w:r>
      <w:r w:rsidRPr="00692F2D">
        <w:rPr>
          <w:rFonts w:ascii="Times New Roman" w:hAnsi="Times New Roman"/>
        </w:rPr>
        <w:t xml:space="preserve"> of those providers absent such an advisory.  Requiring the inclusion of an advisory whenever a VRS or IP Relay provider disseminates promotional materials regarding numbering or E911 services helps ensure that every user who may rely on those services will know the provider’s capabilities and </w:t>
      </w:r>
      <w:r w:rsidRPr="00692F2D" w:rsidR="00E07F9D">
        <w:rPr>
          <w:rFonts w:ascii="Times New Roman" w:hAnsi="Times New Roman"/>
        </w:rPr>
        <w:t>limitations</w:t>
      </w:r>
      <w:r w:rsidRPr="00692F2D">
        <w:rPr>
          <w:rFonts w:ascii="Times New Roman" w:hAnsi="Times New Roman"/>
        </w:rPr>
        <w:t>.</w:t>
      </w:r>
    </w:p>
    <w:p w:rsidR="00392B37" w:rsidRPr="00692F2D" w:rsidP="00C17C60" w14:paraId="77D153B0" w14:textId="77777777">
      <w:pPr>
        <w:pStyle w:val="ListParagraph"/>
        <w:numPr>
          <w:ilvl w:val="0"/>
          <w:numId w:val="39"/>
        </w:numPr>
        <w:spacing w:after="120" w:line="240" w:lineRule="auto"/>
        <w:ind w:left="1440"/>
        <w:contextualSpacing w:val="0"/>
        <w:rPr>
          <w:rFonts w:ascii="Times New Roman" w:hAnsi="Times New Roman"/>
        </w:rPr>
      </w:pPr>
      <w:r w:rsidRPr="00692F2D">
        <w:rPr>
          <w:rFonts w:ascii="Times New Roman" w:hAnsi="Times New Roman"/>
        </w:rPr>
        <w:t>The affirmative acknowledgements by registered users of having received the consumer advisory is a one-time collection.  Without it, the Commission’s ability to review and enforce its advisory requirements would be hampered.</w:t>
      </w:r>
    </w:p>
    <w:p w:rsidR="00215027" w:rsidRPr="00692F2D" w:rsidP="00C17C60" w14:paraId="23C43F75" w14:textId="5FB0D4FC">
      <w:pPr>
        <w:pStyle w:val="ListParagraph"/>
        <w:numPr>
          <w:ilvl w:val="0"/>
          <w:numId w:val="31"/>
        </w:numPr>
        <w:spacing w:after="120"/>
        <w:ind w:left="1080"/>
        <w:contextualSpacing w:val="0"/>
        <w:rPr>
          <w:rFonts w:ascii="Times New Roman" w:hAnsi="Times New Roman"/>
          <w:b/>
          <w:snapToGrid w:val="0"/>
        </w:rPr>
      </w:pPr>
      <w:r w:rsidRPr="00692F2D">
        <w:rPr>
          <w:b/>
          <w:i/>
          <w:snapToGrid w:val="0"/>
        </w:rPr>
        <w:tab/>
      </w:r>
      <w:r w:rsidRPr="00692F2D" w:rsidR="0056199F">
        <w:rPr>
          <w:b/>
          <w:i/>
          <w:snapToGrid w:val="0"/>
        </w:rPr>
        <w:tab/>
      </w:r>
      <w:r w:rsidRPr="00692F2D" w:rsidR="00392B37">
        <w:rPr>
          <w:rFonts w:ascii="Times New Roman" w:hAnsi="Times New Roman"/>
          <w:b/>
          <w:i/>
          <w:snapToGrid w:val="0"/>
        </w:rPr>
        <w:t>Second Numbering Order</w:t>
      </w:r>
      <w:r w:rsidRPr="00692F2D" w:rsidR="00392B37">
        <w:rPr>
          <w:rFonts w:ascii="Times New Roman" w:hAnsi="Times New Roman"/>
          <w:b/>
          <w:snapToGrid w:val="0"/>
        </w:rPr>
        <w:t xml:space="preserve">  </w:t>
      </w:r>
    </w:p>
    <w:p w:rsidR="00392B37" w:rsidRPr="00692F2D" w:rsidP="00C17C60" w14:paraId="348483D8" w14:textId="3AA950FA">
      <w:pPr>
        <w:pStyle w:val="ListParagraph"/>
        <w:numPr>
          <w:ilvl w:val="0"/>
          <w:numId w:val="40"/>
        </w:numPr>
        <w:spacing w:after="120" w:line="240" w:lineRule="auto"/>
        <w:ind w:left="1440"/>
        <w:contextualSpacing w:val="0"/>
        <w:rPr>
          <w:rFonts w:ascii="Times New Roman" w:hAnsi="Times New Roman"/>
        </w:rPr>
      </w:pPr>
      <w:r w:rsidRPr="00692F2D">
        <w:rPr>
          <w:rFonts w:ascii="Times New Roman" w:hAnsi="Times New Roman"/>
          <w:snapToGrid w:val="0"/>
        </w:rPr>
        <w:t xml:space="preserve">The requirement that VRS and IP Relay providers ascertain the registration status of VRS and IP Relay users </w:t>
      </w:r>
      <w:r w:rsidRPr="00692F2D" w:rsidR="00B1006C">
        <w:rPr>
          <w:rFonts w:ascii="Times New Roman" w:hAnsi="Times New Roman"/>
          <w:snapToGrid w:val="0"/>
        </w:rPr>
        <w:t>is needed to prevent service (except for emergency calls) to unregistered users</w:t>
      </w:r>
      <w:r w:rsidRPr="00692F2D">
        <w:rPr>
          <w:rFonts w:ascii="Times New Roman" w:hAnsi="Times New Roman"/>
          <w:snapToGrid w:val="0"/>
        </w:rPr>
        <w:t xml:space="preserve">.  </w:t>
      </w:r>
      <w:r w:rsidRPr="00692F2D" w:rsidR="00443837">
        <w:rPr>
          <w:rFonts w:ascii="Times New Roman" w:hAnsi="Times New Roman"/>
          <w:snapToGrid w:val="0"/>
        </w:rPr>
        <w:t>Although an unregistered user may make a</w:t>
      </w:r>
      <w:r w:rsidRPr="00692F2D">
        <w:rPr>
          <w:rFonts w:ascii="Times New Roman" w:hAnsi="Times New Roman"/>
          <w:snapToGrid w:val="0"/>
        </w:rPr>
        <w:t xml:space="preserve">n </w:t>
      </w:r>
      <w:r w:rsidRPr="00692F2D">
        <w:rPr>
          <w:rFonts w:ascii="Times New Roman" w:hAnsi="Times New Roman"/>
        </w:rPr>
        <w:t>emergency VRS</w:t>
      </w:r>
      <w:r w:rsidRPr="00692F2D">
        <w:rPr>
          <w:rFonts w:ascii="Times New Roman" w:hAnsi="Times New Roman"/>
        </w:rPr>
        <w:t xml:space="preserve"> </w:t>
      </w:r>
      <w:r w:rsidRPr="00692F2D">
        <w:rPr>
          <w:rFonts w:ascii="Times New Roman" w:hAnsi="Times New Roman"/>
        </w:rPr>
        <w:t>call</w:t>
      </w:r>
      <w:r w:rsidRPr="00692F2D" w:rsidR="00443837">
        <w:rPr>
          <w:rFonts w:ascii="Times New Roman" w:hAnsi="Times New Roman"/>
        </w:rPr>
        <w:t>,</w:t>
      </w:r>
      <w:r w:rsidRPr="00692F2D">
        <w:rPr>
          <w:rFonts w:ascii="Times New Roman" w:hAnsi="Times New Roman"/>
        </w:rPr>
        <w:t xml:space="preserve"> rout</w:t>
      </w:r>
      <w:r w:rsidRPr="00692F2D" w:rsidR="00443837">
        <w:rPr>
          <w:rFonts w:ascii="Times New Roman" w:hAnsi="Times New Roman"/>
        </w:rPr>
        <w:t>ing such call</w:t>
      </w:r>
      <w:r w:rsidRPr="00692F2D">
        <w:rPr>
          <w:rFonts w:ascii="Times New Roman" w:hAnsi="Times New Roman"/>
        </w:rPr>
        <w:t xml:space="preserve"> to</w:t>
      </w:r>
      <w:r w:rsidRPr="00692F2D" w:rsidR="00443837">
        <w:rPr>
          <w:rFonts w:ascii="Times New Roman" w:hAnsi="Times New Roman"/>
        </w:rPr>
        <w:t xml:space="preserve"> the</w:t>
      </w:r>
      <w:r w:rsidRPr="00692F2D">
        <w:rPr>
          <w:rFonts w:ascii="Times New Roman" w:hAnsi="Times New Roman"/>
        </w:rPr>
        <w:t xml:space="preserve"> geographically appropriate emergency authorities and ascertain</w:t>
      </w:r>
      <w:r w:rsidRPr="00692F2D" w:rsidR="00443837">
        <w:rPr>
          <w:rFonts w:ascii="Times New Roman" w:hAnsi="Times New Roman"/>
        </w:rPr>
        <w:t>ing</w:t>
      </w:r>
      <w:r w:rsidRPr="00692F2D">
        <w:rPr>
          <w:rFonts w:ascii="Times New Roman" w:hAnsi="Times New Roman"/>
        </w:rPr>
        <w:t xml:space="preserve"> the location of the emergency</w:t>
      </w:r>
      <w:r w:rsidRPr="00692F2D" w:rsidR="00443837">
        <w:rPr>
          <w:rFonts w:ascii="Times New Roman" w:hAnsi="Times New Roman"/>
        </w:rPr>
        <w:t xml:space="preserve"> may prove challenging</w:t>
      </w:r>
      <w:r w:rsidRPr="00692F2D">
        <w:rPr>
          <w:rFonts w:ascii="Times New Roman" w:hAnsi="Times New Roman"/>
        </w:rPr>
        <w:t>.</w:t>
      </w:r>
    </w:p>
    <w:p w:rsidR="00392B37" w:rsidRPr="00692F2D" w:rsidP="00C17C60" w14:paraId="5AC2C784" w14:textId="7E2DFC86">
      <w:pPr>
        <w:pStyle w:val="ListParagraph"/>
        <w:numPr>
          <w:ilvl w:val="0"/>
          <w:numId w:val="40"/>
        </w:numPr>
        <w:suppressAutoHyphens/>
        <w:spacing w:after="120" w:line="240" w:lineRule="auto"/>
        <w:ind w:left="1440"/>
        <w:contextualSpacing w:val="0"/>
        <w:rPr>
          <w:rFonts w:ascii="Times New Roman" w:hAnsi="Times New Roman"/>
          <w:snapToGrid w:val="0"/>
        </w:rPr>
      </w:pPr>
      <w:r w:rsidRPr="00692F2D">
        <w:rPr>
          <w:rFonts w:ascii="Times New Roman" w:hAnsi="Times New Roman"/>
          <w:snapToGrid w:val="0"/>
        </w:rPr>
        <w:t>Requiring IP Relay providers to verify registration and eligibility information helps to reduce the fraudulent use of these services.</w:t>
      </w:r>
      <w:r w:rsidRPr="00692F2D" w:rsidR="006579AE">
        <w:rPr>
          <w:rFonts w:ascii="Times New Roman" w:hAnsi="Times New Roman"/>
          <w:snapToGrid w:val="0"/>
        </w:rPr>
        <w:t xml:space="preserve">  Now that the TRS-URD database has been </w:t>
      </w:r>
      <w:r w:rsidRPr="00692F2D" w:rsidR="006579AE">
        <w:rPr>
          <w:rFonts w:ascii="Times New Roman" w:hAnsi="Times New Roman"/>
          <w:snapToGrid w:val="0"/>
        </w:rPr>
        <w:t>implemented</w:t>
      </w:r>
      <w:r w:rsidRPr="00692F2D" w:rsidR="0064658A">
        <w:rPr>
          <w:rFonts w:ascii="Times New Roman" w:hAnsi="Times New Roman"/>
          <w:snapToGrid w:val="0"/>
        </w:rPr>
        <w:t xml:space="preserve"> for VRS</w:t>
      </w:r>
      <w:r w:rsidRPr="00692F2D" w:rsidR="006579AE">
        <w:rPr>
          <w:rFonts w:ascii="Times New Roman" w:hAnsi="Times New Roman"/>
          <w:snapToGrid w:val="0"/>
        </w:rPr>
        <w:t>, and the</w:t>
      </w:r>
      <w:r w:rsidRPr="00692F2D">
        <w:rPr>
          <w:rFonts w:ascii="Times New Roman" w:hAnsi="Times New Roman"/>
          <w:snapToGrid w:val="0"/>
        </w:rPr>
        <w:t xml:space="preserve"> </w:t>
      </w:r>
      <w:r w:rsidRPr="00692F2D" w:rsidR="006579AE">
        <w:rPr>
          <w:rFonts w:ascii="Times New Roman" w:hAnsi="Times New Roman"/>
        </w:rPr>
        <w:t>responsibility for verification of the registration information of VRS users has shifted to the TRS-URD administrator, the VRS provider remains responsible for collecting the registration information and user certification of eligibility and passing the information on to the TRS-URD.</w:t>
      </w:r>
      <w:r w:rsidRPr="00692F2D">
        <w:rPr>
          <w:rFonts w:ascii="Times New Roman" w:hAnsi="Times New Roman"/>
          <w:snapToGrid w:val="0"/>
        </w:rPr>
        <w:t xml:space="preserve"> </w:t>
      </w:r>
      <w:r w:rsidRPr="00692F2D" w:rsidR="006579AE">
        <w:rPr>
          <w:rFonts w:ascii="Times New Roman" w:hAnsi="Times New Roman"/>
          <w:snapToGrid w:val="0"/>
        </w:rPr>
        <w:t xml:space="preserve"> </w:t>
      </w:r>
      <w:r w:rsidRPr="00692F2D">
        <w:rPr>
          <w:rFonts w:ascii="Times New Roman" w:hAnsi="Times New Roman"/>
          <w:snapToGrid w:val="0"/>
        </w:rPr>
        <w:t xml:space="preserve">Absent </w:t>
      </w:r>
      <w:r w:rsidRPr="00692F2D" w:rsidR="00F53812">
        <w:rPr>
          <w:rFonts w:ascii="Times New Roman" w:hAnsi="Times New Roman"/>
          <w:snapToGrid w:val="0"/>
        </w:rPr>
        <w:t>these</w:t>
      </w:r>
      <w:r w:rsidRPr="00692F2D">
        <w:rPr>
          <w:rFonts w:ascii="Times New Roman" w:hAnsi="Times New Roman"/>
          <w:snapToGrid w:val="0"/>
        </w:rPr>
        <w:t xml:space="preserve"> requirement</w:t>
      </w:r>
      <w:r w:rsidRPr="00692F2D" w:rsidR="00F53812">
        <w:rPr>
          <w:rFonts w:ascii="Times New Roman" w:hAnsi="Times New Roman"/>
          <w:snapToGrid w:val="0"/>
        </w:rPr>
        <w:t>s</w:t>
      </w:r>
      <w:r w:rsidRPr="00692F2D">
        <w:rPr>
          <w:rFonts w:ascii="Times New Roman" w:hAnsi="Times New Roman"/>
          <w:snapToGrid w:val="0"/>
        </w:rPr>
        <w:t>, the use of VRS and IP Relay by individuals or entities not authorized to use these services would likely increase.</w:t>
      </w:r>
    </w:p>
    <w:p w:rsidR="00392B37" w:rsidRPr="00692F2D" w:rsidP="00C17C60" w14:paraId="7D6CE8D1" w14:textId="580CC486">
      <w:pPr>
        <w:pStyle w:val="ListParagraph"/>
        <w:numPr>
          <w:ilvl w:val="0"/>
          <w:numId w:val="40"/>
        </w:numPr>
        <w:suppressAutoHyphens/>
        <w:spacing w:after="120" w:line="240" w:lineRule="auto"/>
        <w:ind w:left="1440"/>
        <w:contextualSpacing w:val="0"/>
        <w:rPr>
          <w:rFonts w:ascii="Times New Roman" w:hAnsi="Times New Roman"/>
          <w:snapToGrid w:val="0"/>
        </w:rPr>
      </w:pPr>
      <w:r w:rsidRPr="00692F2D">
        <w:rPr>
          <w:rFonts w:ascii="Times New Roman" w:hAnsi="Times New Roman"/>
          <w:snapToGrid w:val="0"/>
        </w:rPr>
        <w:t xml:space="preserve">VRS and IP Relay providers must obtain Commission approval to pass through certain numbering-related costs to their users.  Absent this requirement, users might be charged costs exceeding those that the Commission has determined </w:t>
      </w:r>
      <w:r w:rsidRPr="00692F2D" w:rsidR="00904F04">
        <w:rPr>
          <w:rFonts w:ascii="Times New Roman" w:hAnsi="Times New Roman"/>
          <w:snapToGrid w:val="0"/>
        </w:rPr>
        <w:t>to be reasonable</w:t>
      </w:r>
      <w:r w:rsidRPr="00692F2D">
        <w:rPr>
          <w:rFonts w:ascii="Times New Roman" w:hAnsi="Times New Roman"/>
          <w:snapToGrid w:val="0"/>
        </w:rPr>
        <w:t>.</w:t>
      </w:r>
    </w:p>
    <w:p w:rsidR="00392B37" w:rsidRPr="00692F2D" w:rsidP="00C17C60" w14:paraId="562CA045" w14:textId="43F86776">
      <w:pPr>
        <w:pStyle w:val="ListParagraph"/>
        <w:numPr>
          <w:ilvl w:val="0"/>
          <w:numId w:val="40"/>
        </w:numPr>
        <w:suppressAutoHyphens/>
        <w:spacing w:after="120" w:line="240" w:lineRule="auto"/>
        <w:ind w:left="1440"/>
        <w:contextualSpacing w:val="0"/>
        <w:rPr>
          <w:rFonts w:ascii="Times New Roman" w:hAnsi="Times New Roman"/>
          <w:snapToGrid w:val="0"/>
        </w:rPr>
      </w:pPr>
      <w:r w:rsidRPr="00692F2D">
        <w:rPr>
          <w:rFonts w:ascii="Times New Roman" w:hAnsi="Times New Roman"/>
          <w:snapToGrid w:val="0"/>
        </w:rPr>
        <w:t xml:space="preserve">When a VRS consumer switches default providers, </w:t>
      </w:r>
      <w:r w:rsidRPr="00692F2D" w:rsidR="00861610">
        <w:rPr>
          <w:rFonts w:ascii="Times New Roman" w:hAnsi="Times New Roman"/>
          <w:snapToGrid w:val="0"/>
        </w:rPr>
        <w:t>the</w:t>
      </w:r>
      <w:r w:rsidRPr="00692F2D">
        <w:rPr>
          <w:rFonts w:ascii="Times New Roman" w:hAnsi="Times New Roman"/>
          <w:snapToGrid w:val="0"/>
        </w:rPr>
        <w:t xml:space="preserve"> VRS provider that issued</w:t>
      </w:r>
      <w:r w:rsidRPr="00692F2D" w:rsidR="00861610">
        <w:rPr>
          <w:rFonts w:ascii="Times New Roman" w:hAnsi="Times New Roman"/>
          <w:snapToGrid w:val="0"/>
        </w:rPr>
        <w:t xml:space="preserve"> the</w:t>
      </w:r>
      <w:r w:rsidRPr="00692F2D">
        <w:rPr>
          <w:rFonts w:ascii="Times New Roman" w:hAnsi="Times New Roman"/>
          <w:snapToGrid w:val="0"/>
        </w:rPr>
        <w:t xml:space="preserve"> equipment to </w:t>
      </w:r>
      <w:r w:rsidRPr="00692F2D" w:rsidR="00861610">
        <w:rPr>
          <w:rFonts w:ascii="Times New Roman" w:hAnsi="Times New Roman"/>
          <w:snapToGrid w:val="0"/>
        </w:rPr>
        <w:t>the</w:t>
      </w:r>
      <w:r w:rsidRPr="00692F2D">
        <w:rPr>
          <w:rFonts w:ascii="Times New Roman" w:hAnsi="Times New Roman"/>
          <w:snapToGrid w:val="0"/>
        </w:rPr>
        <w:t xml:space="preserve"> consumer must make available to the consumer’s newly selected default provider certain information about the equipment.  Absent this requirement, provider-supplied equipment may not operate properly, or at all, following the change of default providers.</w:t>
      </w:r>
    </w:p>
    <w:p w:rsidR="00215027" w:rsidRPr="00692F2D" w:rsidP="00C17C60" w14:paraId="5E9F32E4" w14:textId="0C946994">
      <w:pPr>
        <w:pStyle w:val="ListParagraph"/>
        <w:numPr>
          <w:ilvl w:val="0"/>
          <w:numId w:val="31"/>
        </w:numPr>
        <w:spacing w:after="120"/>
        <w:ind w:left="1080"/>
        <w:rPr>
          <w:rFonts w:ascii="Times New Roman" w:hAnsi="Times New Roman"/>
        </w:rPr>
      </w:pPr>
      <w:r w:rsidRPr="00692F2D">
        <w:rPr>
          <w:rFonts w:ascii="Times New Roman" w:hAnsi="Times New Roman"/>
          <w:b/>
          <w:i/>
          <w:snapToGrid w:val="0"/>
        </w:rPr>
        <w:tab/>
      </w:r>
      <w:r w:rsidRPr="00692F2D" w:rsidR="00D31E76">
        <w:rPr>
          <w:rFonts w:ascii="Times New Roman" w:hAnsi="Times New Roman"/>
          <w:b/>
          <w:i/>
          <w:snapToGrid w:val="0"/>
        </w:rPr>
        <w:t xml:space="preserve">Internet-based </w:t>
      </w:r>
      <w:r w:rsidRPr="00692F2D" w:rsidR="00392B37">
        <w:rPr>
          <w:rFonts w:ascii="Times New Roman" w:hAnsi="Times New Roman"/>
          <w:b/>
          <w:i/>
          <w:snapToGrid w:val="0"/>
        </w:rPr>
        <w:t>TRS Toll Free Order</w:t>
      </w:r>
      <w:r w:rsidRPr="00692F2D" w:rsidR="00392B37">
        <w:rPr>
          <w:rFonts w:ascii="Times New Roman" w:hAnsi="Times New Roman"/>
          <w:b/>
          <w:snapToGrid w:val="0"/>
        </w:rPr>
        <w:t xml:space="preserve"> </w:t>
      </w:r>
      <w:r w:rsidRPr="00692F2D" w:rsidR="00392B37">
        <w:rPr>
          <w:rFonts w:ascii="Times New Roman" w:hAnsi="Times New Roman"/>
        </w:rPr>
        <w:t xml:space="preserve"> </w:t>
      </w:r>
    </w:p>
    <w:p w:rsidR="00392B37" w:rsidRPr="00692F2D" w:rsidP="0099648B" w14:paraId="090D6B22" w14:textId="1619A38D">
      <w:pPr>
        <w:suppressAutoHyphens/>
        <w:spacing w:after="120"/>
        <w:ind w:left="1080"/>
        <w:rPr>
          <w:snapToGrid w:val="0"/>
          <w:sz w:val="22"/>
          <w:szCs w:val="22"/>
        </w:rPr>
      </w:pPr>
      <w:r w:rsidRPr="00692F2D">
        <w:rPr>
          <w:sz w:val="22"/>
          <w:szCs w:val="22"/>
        </w:rPr>
        <w:t xml:space="preserve">Including information regarding toll free numbers in the consumer advisory on </w:t>
      </w:r>
      <w:r w:rsidRPr="00692F2D" w:rsidR="0099648B">
        <w:rPr>
          <w:sz w:val="22"/>
          <w:szCs w:val="22"/>
        </w:rPr>
        <w:t>each</w:t>
      </w:r>
      <w:r w:rsidRPr="00692F2D">
        <w:rPr>
          <w:sz w:val="22"/>
          <w:szCs w:val="22"/>
        </w:rPr>
        <w:t xml:space="preserve"> VRS and IP Relay provider’s website will help users obtain a toll</w:t>
      </w:r>
      <w:r w:rsidRPr="00692F2D" w:rsidR="00A66E6A">
        <w:rPr>
          <w:sz w:val="22"/>
          <w:szCs w:val="22"/>
        </w:rPr>
        <w:t>-</w:t>
      </w:r>
      <w:r w:rsidRPr="00692F2D">
        <w:rPr>
          <w:sz w:val="22"/>
          <w:szCs w:val="22"/>
        </w:rPr>
        <w:t>free number from an independent toll free service provider.</w:t>
      </w:r>
    </w:p>
    <w:p w:rsidR="00DF7666" w:rsidRPr="00692F2D" w:rsidP="00C17C60" w14:paraId="2E6DD8E4" w14:textId="1EE00B88">
      <w:pPr>
        <w:pStyle w:val="ListParagraph"/>
        <w:numPr>
          <w:ilvl w:val="0"/>
          <w:numId w:val="38"/>
        </w:numPr>
        <w:spacing w:after="120"/>
        <w:ind w:left="720"/>
        <w:contextualSpacing w:val="0"/>
        <w:rPr>
          <w:rFonts w:ascii="Times New Roman" w:hAnsi="Times New Roman"/>
          <w:b/>
        </w:rPr>
      </w:pPr>
      <w:r w:rsidRPr="00692F2D">
        <w:rPr>
          <w:rFonts w:ascii="Times New Roman" w:hAnsi="Times New Roman"/>
          <w:b/>
        </w:rPr>
        <w:t xml:space="preserve">Seven </w:t>
      </w:r>
      <w:r w:rsidRPr="00692F2D" w:rsidR="00392B37">
        <w:rPr>
          <w:rFonts w:ascii="Times New Roman" w:hAnsi="Times New Roman"/>
          <w:b/>
        </w:rPr>
        <w:t>VRS Orders</w:t>
      </w:r>
      <w:r w:rsidRPr="00692F2D" w:rsidR="00215027">
        <w:rPr>
          <w:rFonts w:ascii="Times New Roman" w:hAnsi="Times New Roman"/>
          <w:b/>
        </w:rPr>
        <w:t xml:space="preserve">   </w:t>
      </w:r>
    </w:p>
    <w:p w:rsidR="00CD3E47" w:rsidRPr="00692F2D" w:rsidP="00C17C60" w14:paraId="2A04847A" w14:textId="3EB5BD3F">
      <w:pPr>
        <w:pStyle w:val="ListParagraph"/>
        <w:numPr>
          <w:ilvl w:val="0"/>
          <w:numId w:val="17"/>
        </w:numPr>
        <w:spacing w:after="120" w:line="240" w:lineRule="auto"/>
        <w:ind w:left="1080"/>
        <w:contextualSpacing w:val="0"/>
        <w:rPr>
          <w:rFonts w:ascii="Times New Roman" w:eastAsia="Times New Roman" w:hAnsi="Times New Roman"/>
        </w:rPr>
      </w:pPr>
      <w:r w:rsidRPr="00692F2D">
        <w:rPr>
          <w:rFonts w:ascii="Times New Roman" w:hAnsi="Times New Roman"/>
          <w:b/>
          <w:i/>
        </w:rPr>
        <w:t xml:space="preserve">2013 </w:t>
      </w:r>
      <w:r w:rsidRPr="00692F2D" w:rsidR="002D66C8">
        <w:rPr>
          <w:rFonts w:ascii="Times New Roman" w:hAnsi="Times New Roman"/>
          <w:b/>
          <w:i/>
        </w:rPr>
        <w:t>VRS Reform Order</w:t>
      </w:r>
      <w:r w:rsidRPr="00692F2D" w:rsidR="0013556E">
        <w:rPr>
          <w:rFonts w:ascii="Times New Roman" w:eastAsia="Times New Roman" w:hAnsi="Times New Roman"/>
        </w:rPr>
        <w:t xml:space="preserve">  </w:t>
      </w:r>
    </w:p>
    <w:p w:rsidR="002D66C8" w:rsidRPr="00692F2D" w:rsidP="00C17C60" w14:paraId="1632E8F6" w14:textId="0792E915">
      <w:pPr>
        <w:pStyle w:val="ListParagraph"/>
        <w:numPr>
          <w:ilvl w:val="0"/>
          <w:numId w:val="41"/>
        </w:numPr>
        <w:spacing w:after="120" w:line="240" w:lineRule="auto"/>
        <w:ind w:left="1440"/>
        <w:contextualSpacing w:val="0"/>
      </w:pPr>
      <w:r w:rsidRPr="00692F2D">
        <w:rPr>
          <w:rFonts w:ascii="Times New Roman" w:hAnsi="Times New Roman"/>
        </w:rPr>
        <w:t>Requiring VRS providers to report fraudulent activity helps to reduce waste, fraud and abuse</w:t>
      </w:r>
      <w:r w:rsidRPr="00692F2D" w:rsidR="0013556E">
        <w:rPr>
          <w:rFonts w:ascii="Times New Roman" w:hAnsi="Times New Roman"/>
        </w:rPr>
        <w:t xml:space="preserve">.  </w:t>
      </w:r>
      <w:r w:rsidRPr="00692F2D">
        <w:rPr>
          <w:rFonts w:ascii="Times New Roman" w:hAnsi="Times New Roman"/>
        </w:rPr>
        <w:t>Absent this requirement, waste, fraud, and abuse can drain</w:t>
      </w:r>
      <w:r w:rsidRPr="00692F2D" w:rsidR="008E0389">
        <w:rPr>
          <w:rFonts w:ascii="Times New Roman" w:hAnsi="Times New Roman"/>
        </w:rPr>
        <w:t xml:space="preserve"> money from</w:t>
      </w:r>
      <w:r w:rsidRPr="00692F2D">
        <w:rPr>
          <w:rFonts w:ascii="Times New Roman" w:hAnsi="Times New Roman"/>
        </w:rPr>
        <w:t xml:space="preserve"> the TRS Fund and threaten the availability of relay services that are supported by the Fund for the benefit of legitimate users.</w:t>
      </w:r>
    </w:p>
    <w:p w:rsidR="002D66C8" w:rsidRPr="00692F2D" w:rsidP="00C17C60" w14:paraId="3A1FE967" w14:textId="77777777">
      <w:pPr>
        <w:pStyle w:val="ListParagraph"/>
        <w:numPr>
          <w:ilvl w:val="0"/>
          <w:numId w:val="41"/>
        </w:numPr>
        <w:suppressAutoHyphens/>
        <w:spacing w:after="120" w:line="240" w:lineRule="auto"/>
        <w:ind w:left="1440"/>
        <w:contextualSpacing w:val="0"/>
        <w:rPr>
          <w:snapToGrid w:val="0"/>
        </w:rPr>
      </w:pPr>
      <w:r w:rsidRPr="00692F2D">
        <w:rPr>
          <w:rFonts w:ascii="Times New Roman" w:hAnsi="Times New Roman"/>
        </w:rPr>
        <w:t>Requiring VRS providers to provide annual compliance plans helps ensure</w:t>
      </w:r>
      <w:r w:rsidRPr="00692F2D" w:rsidR="009A06C1">
        <w:rPr>
          <w:rFonts w:ascii="Times New Roman" w:hAnsi="Times New Roman"/>
        </w:rPr>
        <w:t xml:space="preserve"> that</w:t>
      </w:r>
      <w:r w:rsidRPr="00692F2D">
        <w:rPr>
          <w:rFonts w:ascii="Times New Roman" w:hAnsi="Times New Roman"/>
        </w:rPr>
        <w:t xml:space="preserve"> providers prevent waste, fraud and abuse</w:t>
      </w:r>
      <w:r w:rsidRPr="00692F2D" w:rsidR="0013556E">
        <w:rPr>
          <w:rFonts w:ascii="Times New Roman" w:hAnsi="Times New Roman"/>
        </w:rPr>
        <w:t xml:space="preserve">.  </w:t>
      </w:r>
      <w:r w:rsidRPr="00692F2D">
        <w:rPr>
          <w:rFonts w:ascii="Times New Roman" w:hAnsi="Times New Roman"/>
        </w:rPr>
        <w:t xml:space="preserve">Without it, the Commission’s ability to review and enforce its </w:t>
      </w:r>
      <w:r w:rsidRPr="00692F2D" w:rsidR="001D4BB3">
        <w:rPr>
          <w:rFonts w:ascii="Times New Roman" w:hAnsi="Times New Roman"/>
        </w:rPr>
        <w:t xml:space="preserve">TRS </w:t>
      </w:r>
      <w:r w:rsidRPr="00692F2D">
        <w:rPr>
          <w:rFonts w:ascii="Times New Roman" w:hAnsi="Times New Roman"/>
        </w:rPr>
        <w:t>requirements would be hampered.</w:t>
      </w:r>
      <w:r w:rsidRPr="00692F2D">
        <w:rPr>
          <w:rFonts w:ascii="Times New Roman" w:hAnsi="Times New Roman"/>
          <w:snapToGrid w:val="0"/>
        </w:rPr>
        <w:t xml:space="preserve"> </w:t>
      </w:r>
    </w:p>
    <w:p w:rsidR="00C8376B" w:rsidRPr="00692F2D" w:rsidP="00C17C60" w14:paraId="7549EB8F" w14:textId="2FB9BE40">
      <w:pPr>
        <w:pStyle w:val="ListParagraph"/>
        <w:numPr>
          <w:ilvl w:val="0"/>
          <w:numId w:val="41"/>
        </w:numPr>
        <w:spacing w:after="120" w:line="240" w:lineRule="auto"/>
        <w:ind w:left="1440"/>
        <w:contextualSpacing w:val="0"/>
      </w:pPr>
      <w:r w:rsidRPr="00692F2D">
        <w:rPr>
          <w:rFonts w:ascii="Times New Roman" w:hAnsi="Times New Roman"/>
        </w:rPr>
        <w:t>The requirement that VRS providers must submit information to the TRS</w:t>
      </w:r>
      <w:r w:rsidRPr="00692F2D" w:rsidR="002909C7">
        <w:rPr>
          <w:rFonts w:ascii="Times New Roman" w:hAnsi="Times New Roman"/>
        </w:rPr>
        <w:t>-URD</w:t>
      </w:r>
      <w:r w:rsidRPr="00692F2D">
        <w:rPr>
          <w:rFonts w:ascii="Times New Roman" w:hAnsi="Times New Roman"/>
        </w:rPr>
        <w:t xml:space="preserve"> greatly </w:t>
      </w:r>
      <w:bookmarkStart w:id="3" w:name="_Hlk127284402"/>
      <w:r w:rsidRPr="00692F2D">
        <w:rPr>
          <w:rFonts w:ascii="Times New Roman" w:hAnsi="Times New Roman"/>
        </w:rPr>
        <w:t>enhance</w:t>
      </w:r>
      <w:r w:rsidRPr="00692F2D" w:rsidR="002F4F7D">
        <w:rPr>
          <w:rFonts w:ascii="Times New Roman" w:hAnsi="Times New Roman"/>
        </w:rPr>
        <w:t>s</w:t>
      </w:r>
      <w:r w:rsidRPr="00692F2D">
        <w:rPr>
          <w:rFonts w:ascii="Times New Roman" w:hAnsi="Times New Roman"/>
        </w:rPr>
        <w:t xml:space="preserve"> the ability of the Commission to </w:t>
      </w:r>
      <w:r w:rsidRPr="00692F2D" w:rsidR="002909C7">
        <w:rPr>
          <w:rFonts w:ascii="Times New Roman" w:hAnsi="Times New Roman"/>
        </w:rPr>
        <w:t>ensure that service is available to</w:t>
      </w:r>
      <w:r w:rsidRPr="00692F2D">
        <w:rPr>
          <w:rFonts w:ascii="Times New Roman" w:hAnsi="Times New Roman"/>
        </w:rPr>
        <w:t xml:space="preserve"> eligib</w:t>
      </w:r>
      <w:r w:rsidRPr="00692F2D" w:rsidR="002909C7">
        <w:rPr>
          <w:rFonts w:ascii="Times New Roman" w:hAnsi="Times New Roman"/>
        </w:rPr>
        <w:t>le</w:t>
      </w:r>
      <w:r w:rsidRPr="00692F2D">
        <w:rPr>
          <w:rFonts w:ascii="Times New Roman" w:hAnsi="Times New Roman"/>
        </w:rPr>
        <w:t xml:space="preserve"> users</w:t>
      </w:r>
      <w:r w:rsidRPr="00692F2D" w:rsidR="002909C7">
        <w:rPr>
          <w:rFonts w:ascii="Times New Roman" w:hAnsi="Times New Roman"/>
        </w:rPr>
        <w:t xml:space="preserve"> only</w:t>
      </w:r>
      <w:r w:rsidRPr="00692F2D">
        <w:rPr>
          <w:rFonts w:ascii="Times New Roman" w:hAnsi="Times New Roman"/>
        </w:rPr>
        <w:t xml:space="preserve"> and protect</w:t>
      </w:r>
      <w:r w:rsidRPr="00692F2D" w:rsidR="002F4F7D">
        <w:rPr>
          <w:rFonts w:ascii="Times New Roman" w:hAnsi="Times New Roman"/>
        </w:rPr>
        <w:t>s</w:t>
      </w:r>
      <w:r w:rsidRPr="00692F2D">
        <w:rPr>
          <w:rFonts w:ascii="Times New Roman" w:hAnsi="Times New Roman"/>
        </w:rPr>
        <w:t xml:space="preserve"> the TRS Fund from waste, fraud and abuse. </w:t>
      </w:r>
      <w:bookmarkEnd w:id="3"/>
      <w:r w:rsidRPr="00692F2D">
        <w:rPr>
          <w:rFonts w:ascii="Times New Roman" w:hAnsi="Times New Roman"/>
        </w:rPr>
        <w:t xml:space="preserve"> </w:t>
      </w:r>
      <w:r w:rsidRPr="00692F2D" w:rsidR="0088128F">
        <w:rPr>
          <w:rFonts w:ascii="Times New Roman" w:hAnsi="Times New Roman"/>
        </w:rPr>
        <w:t>Specifically</w:t>
      </w:r>
      <w:r w:rsidRPr="00692F2D">
        <w:rPr>
          <w:rFonts w:ascii="Times New Roman" w:hAnsi="Times New Roman"/>
        </w:rPr>
        <w:t xml:space="preserve">, if VRS providers were not required to </w:t>
      </w:r>
      <w:r w:rsidRPr="00692F2D">
        <w:rPr>
          <w:rFonts w:ascii="Times New Roman" w:hAnsi="Times New Roman"/>
        </w:rPr>
        <w:t>validate the eligibility of the party on the video side of each call by querying the TRS</w:t>
      </w:r>
      <w:r w:rsidRPr="00692F2D" w:rsidR="002909C7">
        <w:rPr>
          <w:rFonts w:ascii="Times New Roman" w:hAnsi="Times New Roman"/>
        </w:rPr>
        <w:t>-URD</w:t>
      </w:r>
      <w:r w:rsidRPr="00692F2D">
        <w:rPr>
          <w:rFonts w:ascii="Times New Roman" w:hAnsi="Times New Roman"/>
        </w:rPr>
        <w:t xml:space="preserve"> on a per-call basis</w:t>
      </w:r>
      <w:r w:rsidRPr="00692F2D">
        <w:rPr>
          <w:rFonts w:ascii="Times New Roman" w:hAnsi="Times New Roman"/>
        </w:rPr>
        <w:t>, there would be no means of assuring the eligibility of users, posing a potential threat to the</w:t>
      </w:r>
      <w:r w:rsidRPr="00692F2D" w:rsidR="0088128F">
        <w:rPr>
          <w:rFonts w:ascii="Times New Roman" w:hAnsi="Times New Roman"/>
        </w:rPr>
        <w:t xml:space="preserve"> integrity of the</w:t>
      </w:r>
      <w:r w:rsidRPr="00692F2D">
        <w:rPr>
          <w:rFonts w:ascii="Times New Roman" w:hAnsi="Times New Roman"/>
        </w:rPr>
        <w:t xml:space="preserve"> TRS Fund.  </w:t>
      </w:r>
    </w:p>
    <w:p w:rsidR="00C8376B" w:rsidRPr="00692F2D" w:rsidP="00C17C60" w14:paraId="2FDEB04E" w14:textId="4DAC69C4">
      <w:pPr>
        <w:pStyle w:val="ListParagraph"/>
        <w:numPr>
          <w:ilvl w:val="0"/>
          <w:numId w:val="41"/>
        </w:numPr>
        <w:spacing w:after="120" w:line="240" w:lineRule="auto"/>
        <w:ind w:left="1440"/>
        <w:contextualSpacing w:val="0"/>
        <w:rPr>
          <w:bCs/>
          <w:iCs/>
        </w:rPr>
      </w:pPr>
      <w:r w:rsidRPr="00692F2D">
        <w:rPr>
          <w:rFonts w:ascii="Times New Roman" w:hAnsi="Times New Roman"/>
        </w:rPr>
        <w:t xml:space="preserve">Requirements preventing </w:t>
      </w:r>
      <w:r w:rsidRPr="00692F2D" w:rsidR="00CC44FB">
        <w:rPr>
          <w:rFonts w:ascii="Times New Roman" w:hAnsi="Times New Roman"/>
        </w:rPr>
        <w:t>an</w:t>
      </w:r>
      <w:r w:rsidRPr="00692F2D">
        <w:rPr>
          <w:rFonts w:ascii="Times New Roman" w:hAnsi="Times New Roman"/>
        </w:rPr>
        <w:t xml:space="preserve"> unauthorized change of </w:t>
      </w:r>
      <w:r w:rsidRPr="00692F2D" w:rsidR="00CC44FB">
        <w:rPr>
          <w:rFonts w:ascii="Times New Roman" w:hAnsi="Times New Roman"/>
        </w:rPr>
        <w:t xml:space="preserve">a </w:t>
      </w:r>
      <w:r w:rsidRPr="00692F2D">
        <w:rPr>
          <w:rFonts w:ascii="Times New Roman" w:hAnsi="Times New Roman"/>
        </w:rPr>
        <w:t>user</w:t>
      </w:r>
      <w:r w:rsidRPr="00692F2D" w:rsidR="00CC44FB">
        <w:rPr>
          <w:rFonts w:ascii="Times New Roman" w:hAnsi="Times New Roman"/>
        </w:rPr>
        <w:t>’</w:t>
      </w:r>
      <w:r w:rsidRPr="00692F2D">
        <w:rPr>
          <w:rFonts w:ascii="Times New Roman" w:hAnsi="Times New Roman"/>
        </w:rPr>
        <w:t>s default provider</w:t>
      </w:r>
      <w:r w:rsidRPr="00692F2D" w:rsidR="00CC44FB">
        <w:rPr>
          <w:rFonts w:ascii="Times New Roman" w:hAnsi="Times New Roman"/>
        </w:rPr>
        <w:t xml:space="preserve"> helps</w:t>
      </w:r>
      <w:r w:rsidRPr="00692F2D">
        <w:rPr>
          <w:rFonts w:ascii="Times New Roman" w:hAnsi="Times New Roman"/>
        </w:rPr>
        <w:t xml:space="preserve"> ensure that consumer protection policies are enhanced for TRS users</w:t>
      </w:r>
      <w:r w:rsidRPr="00692F2D" w:rsidR="002F4F7D">
        <w:rPr>
          <w:rFonts w:ascii="Times New Roman" w:hAnsi="Times New Roman"/>
        </w:rPr>
        <w:t xml:space="preserve"> and</w:t>
      </w:r>
      <w:r w:rsidRPr="00692F2D">
        <w:rPr>
          <w:rFonts w:ascii="Times New Roman" w:hAnsi="Times New Roman"/>
        </w:rPr>
        <w:t xml:space="preserve"> prevent</w:t>
      </w:r>
      <w:r w:rsidRPr="00692F2D" w:rsidR="002F4F7D">
        <w:rPr>
          <w:rFonts w:ascii="Times New Roman" w:hAnsi="Times New Roman"/>
        </w:rPr>
        <w:t>s</w:t>
      </w:r>
      <w:r w:rsidRPr="00692F2D">
        <w:rPr>
          <w:rFonts w:ascii="Times New Roman" w:hAnsi="Times New Roman"/>
        </w:rPr>
        <w:t xml:space="preserve"> </w:t>
      </w:r>
      <w:r w:rsidRPr="00692F2D" w:rsidR="00CC44FB">
        <w:rPr>
          <w:rFonts w:ascii="Times New Roman" w:hAnsi="Times New Roman"/>
        </w:rPr>
        <w:t xml:space="preserve">users </w:t>
      </w:r>
      <w:r w:rsidRPr="00692F2D">
        <w:rPr>
          <w:rFonts w:ascii="Times New Roman" w:hAnsi="Times New Roman"/>
        </w:rPr>
        <w:t xml:space="preserve">from being subjected to these </w:t>
      </w:r>
      <w:r w:rsidRPr="00692F2D" w:rsidR="00763B27">
        <w:rPr>
          <w:rFonts w:ascii="Times New Roman" w:hAnsi="Times New Roman"/>
          <w:bCs/>
          <w:iCs/>
        </w:rPr>
        <w:t>unauthorized</w:t>
      </w:r>
      <w:r w:rsidRPr="00692F2D">
        <w:rPr>
          <w:rFonts w:ascii="Times New Roman" w:hAnsi="Times New Roman"/>
          <w:bCs/>
          <w:iCs/>
        </w:rPr>
        <w:t xml:space="preserve"> and unwanted</w:t>
      </w:r>
      <w:r w:rsidRPr="00692F2D" w:rsidR="00763B27">
        <w:rPr>
          <w:rFonts w:ascii="Times New Roman" w:hAnsi="Times New Roman"/>
          <w:bCs/>
          <w:iCs/>
        </w:rPr>
        <w:t xml:space="preserve"> changes</w:t>
      </w:r>
      <w:r w:rsidRPr="00692F2D">
        <w:rPr>
          <w:rFonts w:ascii="Times New Roman" w:hAnsi="Times New Roman"/>
          <w:bCs/>
          <w:iCs/>
        </w:rPr>
        <w:t xml:space="preserve">.  Moreover, </w:t>
      </w:r>
      <w:r w:rsidRPr="00692F2D" w:rsidR="002F4F7D">
        <w:rPr>
          <w:rFonts w:ascii="Times New Roman" w:hAnsi="Times New Roman"/>
          <w:bCs/>
          <w:iCs/>
        </w:rPr>
        <w:t>these requirements</w:t>
      </w:r>
      <w:r w:rsidRPr="00692F2D">
        <w:rPr>
          <w:rFonts w:ascii="Times New Roman" w:hAnsi="Times New Roman"/>
          <w:bCs/>
          <w:iCs/>
        </w:rPr>
        <w:t xml:space="preserve"> </w:t>
      </w:r>
      <w:r w:rsidRPr="00692F2D" w:rsidR="00CC44FB">
        <w:rPr>
          <w:rFonts w:ascii="Times New Roman" w:hAnsi="Times New Roman"/>
          <w:bCs/>
          <w:iCs/>
        </w:rPr>
        <w:t xml:space="preserve">conform the </w:t>
      </w:r>
      <w:r w:rsidRPr="00692F2D">
        <w:rPr>
          <w:rFonts w:ascii="Times New Roman" w:hAnsi="Times New Roman"/>
          <w:bCs/>
          <w:iCs/>
        </w:rPr>
        <w:t>protections</w:t>
      </w:r>
      <w:r w:rsidRPr="00692F2D" w:rsidR="00CC44FB">
        <w:rPr>
          <w:rFonts w:ascii="Times New Roman" w:hAnsi="Times New Roman"/>
          <w:bCs/>
          <w:iCs/>
        </w:rPr>
        <w:t xml:space="preserve"> afforded</w:t>
      </w:r>
      <w:r w:rsidRPr="00692F2D">
        <w:rPr>
          <w:rFonts w:ascii="Times New Roman" w:hAnsi="Times New Roman"/>
          <w:bCs/>
          <w:iCs/>
        </w:rPr>
        <w:t xml:space="preserve"> to TRS users </w:t>
      </w:r>
      <w:r w:rsidRPr="00692F2D" w:rsidR="002F4F7D">
        <w:rPr>
          <w:rFonts w:ascii="Times New Roman" w:hAnsi="Times New Roman"/>
          <w:bCs/>
          <w:iCs/>
        </w:rPr>
        <w:t xml:space="preserve">with </w:t>
      </w:r>
      <w:r w:rsidRPr="00692F2D">
        <w:rPr>
          <w:rFonts w:ascii="Times New Roman" w:hAnsi="Times New Roman"/>
          <w:bCs/>
          <w:iCs/>
        </w:rPr>
        <w:t xml:space="preserve">those provided </w:t>
      </w:r>
      <w:r w:rsidRPr="00692F2D" w:rsidR="00CC44FB">
        <w:rPr>
          <w:rFonts w:ascii="Times New Roman" w:hAnsi="Times New Roman"/>
          <w:bCs/>
          <w:iCs/>
        </w:rPr>
        <w:t xml:space="preserve">to </w:t>
      </w:r>
      <w:r w:rsidRPr="00692F2D">
        <w:rPr>
          <w:rFonts w:ascii="Times New Roman" w:hAnsi="Times New Roman"/>
          <w:bCs/>
          <w:iCs/>
        </w:rPr>
        <w:t>other telephone users in furtherance of Federal policy.</w:t>
      </w:r>
    </w:p>
    <w:p w:rsidR="00763B27" w:rsidRPr="00692F2D" w:rsidP="00C17C60" w14:paraId="0D1E74C9" w14:textId="77777777">
      <w:pPr>
        <w:pStyle w:val="ListParagraph"/>
        <w:numPr>
          <w:ilvl w:val="0"/>
          <w:numId w:val="41"/>
        </w:numPr>
        <w:spacing w:after="120" w:line="240" w:lineRule="auto"/>
        <w:ind w:left="1440"/>
        <w:contextualSpacing w:val="0"/>
      </w:pPr>
      <w:r w:rsidRPr="00692F2D">
        <w:rPr>
          <w:rFonts w:ascii="Times New Roman" w:hAnsi="Times New Roman"/>
          <w:bCs/>
          <w:iCs/>
        </w:rPr>
        <w:t>Restricting the ability of providers that have violated these provisions from receiving reimbursement</w:t>
      </w:r>
      <w:r w:rsidRPr="00692F2D" w:rsidR="00026723">
        <w:rPr>
          <w:rFonts w:ascii="Times New Roman" w:hAnsi="Times New Roman"/>
          <w:bCs/>
          <w:iCs/>
        </w:rPr>
        <w:t xml:space="preserve"> from the TRS Fund</w:t>
      </w:r>
      <w:r w:rsidRPr="00692F2D">
        <w:rPr>
          <w:rFonts w:ascii="Times New Roman" w:hAnsi="Times New Roman"/>
          <w:bCs/>
          <w:iCs/>
        </w:rPr>
        <w:t xml:space="preserve"> will advance the Commission’s ability to prevent unauthorized cha</w:t>
      </w:r>
      <w:r w:rsidRPr="00692F2D" w:rsidR="00026723">
        <w:rPr>
          <w:rFonts w:ascii="Times New Roman" w:hAnsi="Times New Roman"/>
          <w:bCs/>
          <w:iCs/>
        </w:rPr>
        <w:t>r</w:t>
      </w:r>
      <w:r w:rsidRPr="00692F2D">
        <w:rPr>
          <w:rFonts w:ascii="Times New Roman" w:hAnsi="Times New Roman"/>
          <w:bCs/>
          <w:iCs/>
        </w:rPr>
        <w:t>ges</w:t>
      </w:r>
      <w:r w:rsidRPr="00692F2D" w:rsidR="00026723">
        <w:rPr>
          <w:rFonts w:ascii="Times New Roman" w:hAnsi="Times New Roman"/>
          <w:bCs/>
          <w:iCs/>
        </w:rPr>
        <w:t xml:space="preserve"> to the Fund</w:t>
      </w:r>
      <w:r w:rsidRPr="00692F2D">
        <w:rPr>
          <w:rFonts w:ascii="Times New Roman" w:hAnsi="Times New Roman"/>
          <w:bCs/>
          <w:iCs/>
        </w:rPr>
        <w:t>.</w:t>
      </w:r>
    </w:p>
    <w:p w:rsidR="00763B27" w:rsidRPr="00692F2D" w:rsidP="00C17C60" w14:paraId="6472EB54" w14:textId="77777777">
      <w:pPr>
        <w:pStyle w:val="ListParagraph"/>
        <w:numPr>
          <w:ilvl w:val="0"/>
          <w:numId w:val="41"/>
        </w:numPr>
        <w:spacing w:after="120" w:line="240" w:lineRule="auto"/>
        <w:ind w:left="1440"/>
        <w:contextualSpacing w:val="0"/>
      </w:pPr>
      <w:r w:rsidRPr="00692F2D">
        <w:rPr>
          <w:rFonts w:ascii="Times New Roman" w:hAnsi="Times New Roman"/>
        </w:rPr>
        <w:t xml:space="preserve">The requirements relating to notice to TRS users of their right </w:t>
      </w:r>
      <w:r w:rsidRPr="00692F2D">
        <w:rPr>
          <w:rFonts w:ascii="Times New Roman" w:hAnsi="Times New Roman"/>
        </w:rPr>
        <w:t>to deny or restrict use of, disclosure of, or access to their CPNI are a consumer protection device to ensure that TRS consumers are adequately notified of their privacy rights relating to use of their CPNI, and to ensure that TRS consumers have privacy rights equivalent to other telephone users.</w:t>
      </w:r>
    </w:p>
    <w:p w:rsidR="00C8376B" w:rsidRPr="00692F2D" w:rsidP="00C17C60" w14:paraId="27BAEB14" w14:textId="77777777">
      <w:pPr>
        <w:pStyle w:val="ListParagraph"/>
        <w:numPr>
          <w:ilvl w:val="0"/>
          <w:numId w:val="41"/>
        </w:numPr>
        <w:spacing w:after="120" w:line="240" w:lineRule="auto"/>
        <w:ind w:left="1440"/>
        <w:contextualSpacing w:val="0"/>
      </w:pPr>
      <w:r w:rsidRPr="00692F2D">
        <w:rPr>
          <w:rFonts w:ascii="Times New Roman" w:hAnsi="Times New Roman"/>
        </w:rPr>
        <w:t xml:space="preserve">If </w:t>
      </w:r>
      <w:r w:rsidRPr="00692F2D" w:rsidR="00763B27">
        <w:rPr>
          <w:rFonts w:ascii="Times New Roman" w:hAnsi="Times New Roman"/>
        </w:rPr>
        <w:t xml:space="preserve">TRS providers </w:t>
      </w:r>
      <w:r w:rsidRPr="00692F2D">
        <w:rPr>
          <w:rFonts w:ascii="Times New Roman" w:hAnsi="Times New Roman"/>
        </w:rPr>
        <w:t>were not</w:t>
      </w:r>
      <w:r w:rsidRPr="00692F2D" w:rsidR="00763B27">
        <w:rPr>
          <w:rFonts w:ascii="Times New Roman" w:hAnsi="Times New Roman"/>
        </w:rPr>
        <w:t xml:space="preserve"> required to maintain </w:t>
      </w:r>
      <w:r w:rsidRPr="00692F2D">
        <w:rPr>
          <w:rFonts w:ascii="Times New Roman" w:hAnsi="Times New Roman"/>
        </w:rPr>
        <w:t xml:space="preserve">a </w:t>
      </w:r>
      <w:r w:rsidRPr="00692F2D" w:rsidR="00763B27">
        <w:rPr>
          <w:rFonts w:ascii="Times New Roman" w:hAnsi="Times New Roman"/>
        </w:rPr>
        <w:t xml:space="preserve">record of use </w:t>
      </w:r>
      <w:r w:rsidRPr="00692F2D">
        <w:rPr>
          <w:rFonts w:ascii="Times New Roman" w:hAnsi="Times New Roman"/>
        </w:rPr>
        <w:t xml:space="preserve">of </w:t>
      </w:r>
      <w:r w:rsidRPr="00692F2D" w:rsidR="00763B27">
        <w:rPr>
          <w:rFonts w:ascii="Times New Roman" w:hAnsi="Times New Roman"/>
        </w:rPr>
        <w:t>their customers’ CPNI,</w:t>
      </w:r>
      <w:r w:rsidRPr="00692F2D">
        <w:rPr>
          <w:rFonts w:ascii="Times New Roman" w:hAnsi="Times New Roman"/>
        </w:rPr>
        <w:t xml:space="preserve"> </w:t>
      </w:r>
      <w:r w:rsidRPr="00692F2D" w:rsidR="00647182">
        <w:rPr>
          <w:rFonts w:ascii="Times New Roman" w:hAnsi="Times New Roman"/>
        </w:rPr>
        <w:t xml:space="preserve">establish a procedure to ensure compliance with the Commission’s restrictions on use of </w:t>
      </w:r>
      <w:r w:rsidRPr="00692F2D" w:rsidR="00FA2AA9">
        <w:rPr>
          <w:rFonts w:ascii="Times New Roman" w:hAnsi="Times New Roman"/>
        </w:rPr>
        <w:t>CPNI</w:t>
      </w:r>
      <w:r w:rsidRPr="00692F2D" w:rsidR="00647182">
        <w:rPr>
          <w:rFonts w:ascii="Times New Roman" w:hAnsi="Times New Roman"/>
        </w:rPr>
        <w:t>, and report on unauthorized use</w:t>
      </w:r>
      <w:r w:rsidRPr="00692F2D" w:rsidR="00FA2AA9">
        <w:rPr>
          <w:rFonts w:ascii="Times New Roman" w:hAnsi="Times New Roman"/>
        </w:rPr>
        <w:t xml:space="preserve"> of CPNI</w:t>
      </w:r>
      <w:r w:rsidRPr="00692F2D" w:rsidR="00647182">
        <w:rPr>
          <w:rFonts w:ascii="Times New Roman" w:hAnsi="Times New Roman"/>
        </w:rPr>
        <w:t xml:space="preserve">, </w:t>
      </w:r>
      <w:r w:rsidRPr="00692F2D">
        <w:rPr>
          <w:rFonts w:ascii="Times New Roman" w:hAnsi="Times New Roman"/>
        </w:rPr>
        <w:t xml:space="preserve">the Commission’s ability to ensure compliance with these </w:t>
      </w:r>
      <w:r w:rsidRPr="00692F2D" w:rsidR="00647182">
        <w:rPr>
          <w:rFonts w:ascii="Times New Roman" w:hAnsi="Times New Roman"/>
        </w:rPr>
        <w:t xml:space="preserve">important consumer privacy </w:t>
      </w:r>
      <w:r w:rsidRPr="00692F2D">
        <w:rPr>
          <w:rFonts w:ascii="Times New Roman" w:hAnsi="Times New Roman"/>
        </w:rPr>
        <w:t xml:space="preserve">requirements would be impaired. </w:t>
      </w:r>
    </w:p>
    <w:p w:rsidR="00763B27" w:rsidRPr="00692F2D" w:rsidP="00C17C60" w14:paraId="48D937E1" w14:textId="77777777">
      <w:pPr>
        <w:pStyle w:val="ListParagraph"/>
        <w:numPr>
          <w:ilvl w:val="0"/>
          <w:numId w:val="41"/>
        </w:numPr>
        <w:spacing w:after="120" w:line="240" w:lineRule="auto"/>
        <w:ind w:left="1440"/>
        <w:contextualSpacing w:val="0"/>
      </w:pPr>
      <w:r w:rsidRPr="00692F2D">
        <w:rPr>
          <w:rFonts w:ascii="Times New Roman" w:hAnsi="Times New Roman"/>
        </w:rPr>
        <w:t>T</w:t>
      </w:r>
      <w:r w:rsidRPr="00692F2D" w:rsidR="00647182">
        <w:rPr>
          <w:rFonts w:ascii="Times New Roman" w:hAnsi="Times New Roman"/>
        </w:rPr>
        <w:t xml:space="preserve">he safeguards established </w:t>
      </w:r>
      <w:r w:rsidRPr="00692F2D">
        <w:rPr>
          <w:rFonts w:ascii="Times New Roman" w:hAnsi="Times New Roman"/>
        </w:rPr>
        <w:t xml:space="preserve">to prevent </w:t>
      </w:r>
      <w:r w:rsidRPr="00692F2D">
        <w:rPr>
          <w:rFonts w:ascii="Times New Roman" w:hAnsi="Times New Roman"/>
        </w:rPr>
        <w:t xml:space="preserve">the disclosure of </w:t>
      </w:r>
      <w:r w:rsidRPr="00692F2D">
        <w:rPr>
          <w:rFonts w:ascii="Times New Roman" w:hAnsi="Times New Roman"/>
        </w:rPr>
        <w:t>CPNI</w:t>
      </w:r>
      <w:r w:rsidRPr="00692F2D" w:rsidR="00647182">
        <w:rPr>
          <w:rFonts w:ascii="Times New Roman" w:hAnsi="Times New Roman"/>
        </w:rPr>
        <w:t xml:space="preserve"> are reasonable, augment the ability of </w:t>
      </w:r>
      <w:r w:rsidRPr="00692F2D">
        <w:rPr>
          <w:rFonts w:ascii="Times New Roman" w:hAnsi="Times New Roman"/>
        </w:rPr>
        <w:t>TRS providers</w:t>
      </w:r>
      <w:r w:rsidRPr="00692F2D" w:rsidR="00647182">
        <w:rPr>
          <w:rFonts w:ascii="Times New Roman" w:hAnsi="Times New Roman"/>
        </w:rPr>
        <w:t xml:space="preserve"> and the Commission to ensure the protection of TRS users</w:t>
      </w:r>
      <w:r w:rsidRPr="00692F2D">
        <w:rPr>
          <w:rFonts w:ascii="Times New Roman" w:hAnsi="Times New Roman"/>
        </w:rPr>
        <w:t>’</w:t>
      </w:r>
      <w:r w:rsidRPr="00692F2D" w:rsidR="00647182">
        <w:rPr>
          <w:rFonts w:ascii="Times New Roman" w:hAnsi="Times New Roman"/>
        </w:rPr>
        <w:t xml:space="preserve"> privacy, and ensure that </w:t>
      </w:r>
      <w:r w:rsidRPr="00692F2D">
        <w:rPr>
          <w:rFonts w:ascii="Times New Roman" w:hAnsi="Times New Roman"/>
        </w:rPr>
        <w:t xml:space="preserve">TRS </w:t>
      </w:r>
      <w:r w:rsidRPr="00692F2D" w:rsidR="00647182">
        <w:rPr>
          <w:rFonts w:ascii="Times New Roman" w:hAnsi="Times New Roman"/>
        </w:rPr>
        <w:t>users have</w:t>
      </w:r>
      <w:r w:rsidRPr="00692F2D">
        <w:rPr>
          <w:rFonts w:ascii="Times New Roman" w:hAnsi="Times New Roman"/>
        </w:rPr>
        <w:t xml:space="preserve"> privacy rights equivalent to other telephone users.</w:t>
      </w:r>
    </w:p>
    <w:p w:rsidR="00CD3E47" w:rsidRPr="00692F2D" w:rsidP="00C17C60" w14:paraId="310248D3" w14:textId="6A62520D">
      <w:pPr>
        <w:pStyle w:val="ListParagraph"/>
        <w:numPr>
          <w:ilvl w:val="0"/>
          <w:numId w:val="17"/>
        </w:numPr>
        <w:spacing w:after="120" w:line="240" w:lineRule="auto"/>
        <w:ind w:left="1080"/>
        <w:contextualSpacing w:val="0"/>
      </w:pPr>
      <w:r w:rsidRPr="00692F2D">
        <w:rPr>
          <w:rFonts w:ascii="Times New Roman" w:hAnsi="Times New Roman"/>
          <w:b/>
          <w:i/>
        </w:rPr>
        <w:t xml:space="preserve">2017 VRS </w:t>
      </w:r>
      <w:r w:rsidRPr="00692F2D" w:rsidR="008A7CD2">
        <w:rPr>
          <w:rFonts w:ascii="Times New Roman" w:hAnsi="Times New Roman"/>
          <w:b/>
          <w:i/>
        </w:rPr>
        <w:t>Improvements</w:t>
      </w:r>
      <w:r w:rsidRPr="00692F2D">
        <w:rPr>
          <w:rFonts w:ascii="Times New Roman" w:hAnsi="Times New Roman"/>
          <w:b/>
          <w:i/>
        </w:rPr>
        <w:t xml:space="preserve"> Order</w:t>
      </w:r>
      <w:r w:rsidRPr="00692F2D" w:rsidR="00210598">
        <w:t xml:space="preserve">  </w:t>
      </w:r>
    </w:p>
    <w:p w:rsidR="008A7CD2" w:rsidRPr="00692F2D" w:rsidP="00BE6118" w14:paraId="504195DE" w14:textId="6F836F8D">
      <w:pPr>
        <w:spacing w:after="120"/>
        <w:ind w:left="1080"/>
        <w:rPr>
          <w:sz w:val="22"/>
          <w:szCs w:val="22"/>
        </w:rPr>
      </w:pPr>
      <w:r w:rsidRPr="00692F2D">
        <w:rPr>
          <w:sz w:val="22"/>
          <w:szCs w:val="22"/>
        </w:rPr>
        <w:t>The</w:t>
      </w:r>
      <w:r w:rsidRPr="00692F2D" w:rsidR="0097447C">
        <w:rPr>
          <w:sz w:val="22"/>
          <w:szCs w:val="22"/>
        </w:rPr>
        <w:t xml:space="preserve"> requirements associated with registering</w:t>
      </w:r>
      <w:r w:rsidRPr="00692F2D">
        <w:rPr>
          <w:sz w:val="22"/>
          <w:szCs w:val="22"/>
        </w:rPr>
        <w:t xml:space="preserve"> hearing individuals who can sign</w:t>
      </w:r>
      <w:r w:rsidRPr="00692F2D" w:rsidR="0097447C">
        <w:rPr>
          <w:sz w:val="22"/>
          <w:szCs w:val="22"/>
        </w:rPr>
        <w:t xml:space="preserve"> </w:t>
      </w:r>
      <w:r w:rsidRPr="00692F2D" w:rsidR="00027E20">
        <w:rPr>
          <w:sz w:val="22"/>
          <w:szCs w:val="22"/>
        </w:rPr>
        <w:t>to use</w:t>
      </w:r>
      <w:r w:rsidRPr="00692F2D" w:rsidR="0097447C">
        <w:rPr>
          <w:sz w:val="22"/>
          <w:szCs w:val="22"/>
        </w:rPr>
        <w:t xml:space="preserve"> point-to-point video service and assigning </w:t>
      </w:r>
      <w:r w:rsidRPr="00692F2D" w:rsidR="00CB17CE">
        <w:rPr>
          <w:sz w:val="22"/>
          <w:szCs w:val="22"/>
        </w:rPr>
        <w:t xml:space="preserve">Internet-based </w:t>
      </w:r>
      <w:r w:rsidRPr="00692F2D" w:rsidR="0097447C">
        <w:rPr>
          <w:sz w:val="22"/>
          <w:szCs w:val="22"/>
        </w:rPr>
        <w:t>TRS numbers to them</w:t>
      </w:r>
      <w:r w:rsidRPr="00692F2D">
        <w:rPr>
          <w:sz w:val="22"/>
          <w:szCs w:val="22"/>
        </w:rPr>
        <w:t xml:space="preserve"> is an extension of VRS providers’ existing obligation to collect and maintain the required data to facilitate the assignment</w:t>
      </w:r>
      <w:r w:rsidRPr="00692F2D" w:rsidR="00027E20">
        <w:rPr>
          <w:sz w:val="22"/>
          <w:szCs w:val="22"/>
        </w:rPr>
        <w:t xml:space="preserve"> to</w:t>
      </w:r>
      <w:r w:rsidRPr="00692F2D">
        <w:rPr>
          <w:sz w:val="22"/>
          <w:szCs w:val="22"/>
        </w:rPr>
        <w:t xml:space="preserve"> and usage of such numbers by VRS </w:t>
      </w:r>
      <w:r w:rsidRPr="00692F2D" w:rsidR="00027E20">
        <w:rPr>
          <w:sz w:val="22"/>
          <w:szCs w:val="22"/>
        </w:rPr>
        <w:t>users</w:t>
      </w:r>
      <w:r w:rsidRPr="00692F2D">
        <w:rPr>
          <w:sz w:val="22"/>
          <w:szCs w:val="22"/>
        </w:rPr>
        <w:t xml:space="preserve"> and to prevent waste, fraud, and abuse.  Extending these existing obligations will ensure</w:t>
      </w:r>
      <w:r w:rsidRPr="00692F2D" w:rsidR="00027E20">
        <w:rPr>
          <w:sz w:val="22"/>
          <w:szCs w:val="22"/>
        </w:rPr>
        <w:t xml:space="preserve"> that</w:t>
      </w:r>
      <w:r w:rsidRPr="00692F2D">
        <w:rPr>
          <w:sz w:val="22"/>
          <w:szCs w:val="22"/>
        </w:rPr>
        <w:t xml:space="preserve"> hearing individuals who sign will benefit from the same privacy and consumer protections that are available to VRS users.</w:t>
      </w:r>
    </w:p>
    <w:p w:rsidR="00CD3E47" w:rsidRPr="00692F2D" w:rsidP="00C17C60" w14:paraId="08A120D5" w14:textId="08556539">
      <w:pPr>
        <w:pStyle w:val="ListParagraph"/>
        <w:numPr>
          <w:ilvl w:val="0"/>
          <w:numId w:val="17"/>
        </w:numPr>
        <w:spacing w:after="120" w:line="240" w:lineRule="auto"/>
        <w:ind w:left="1080"/>
        <w:contextualSpacing w:val="0"/>
        <w:rPr>
          <w:rFonts w:ascii="Times New Roman" w:hAnsi="Times New Roman"/>
          <w:b/>
        </w:rPr>
      </w:pPr>
      <w:r w:rsidRPr="00692F2D">
        <w:rPr>
          <w:rFonts w:ascii="Times New Roman" w:hAnsi="Times New Roman"/>
          <w:b/>
          <w:i/>
        </w:rPr>
        <w:t>2019</w:t>
      </w:r>
      <w:r w:rsidRPr="00692F2D" w:rsidR="00B776EA">
        <w:rPr>
          <w:rFonts w:ascii="Times New Roman" w:hAnsi="Times New Roman"/>
          <w:b/>
          <w:i/>
        </w:rPr>
        <w:t xml:space="preserve"> VRS </w:t>
      </w:r>
      <w:r w:rsidRPr="00692F2D" w:rsidR="005B15DE">
        <w:rPr>
          <w:rFonts w:ascii="Times New Roman" w:hAnsi="Times New Roman"/>
          <w:b/>
          <w:i/>
        </w:rPr>
        <w:t>Program Management</w:t>
      </w:r>
      <w:r w:rsidRPr="00692F2D" w:rsidR="00B776EA">
        <w:rPr>
          <w:rFonts w:ascii="Times New Roman" w:hAnsi="Times New Roman"/>
          <w:b/>
          <w:i/>
        </w:rPr>
        <w:t xml:space="preserve"> Order</w:t>
      </w:r>
      <w:r w:rsidRPr="00692F2D">
        <w:rPr>
          <w:rFonts w:ascii="Times New Roman" w:hAnsi="Times New Roman"/>
          <w:b/>
          <w:i/>
        </w:rPr>
        <w:t xml:space="preserve"> </w:t>
      </w:r>
      <w:r w:rsidRPr="00692F2D" w:rsidR="00B776EA">
        <w:rPr>
          <w:rFonts w:ascii="Times New Roman" w:hAnsi="Times New Roman"/>
          <w:b/>
        </w:rPr>
        <w:t xml:space="preserve">  </w:t>
      </w:r>
    </w:p>
    <w:p w:rsidR="006D34CC" w:rsidRPr="00692F2D" w:rsidP="00C17C60" w14:paraId="4CE7198B" w14:textId="14271130">
      <w:pPr>
        <w:pStyle w:val="ListParagraph"/>
        <w:numPr>
          <w:ilvl w:val="0"/>
          <w:numId w:val="42"/>
        </w:numPr>
        <w:spacing w:after="120"/>
        <w:rPr>
          <w:rFonts w:ascii="Times New Roman" w:hAnsi="Times New Roman"/>
        </w:rPr>
      </w:pPr>
      <w:r w:rsidRPr="00692F2D">
        <w:rPr>
          <w:rFonts w:ascii="Times New Roman" w:hAnsi="Times New Roman"/>
        </w:rPr>
        <w:t xml:space="preserve">The Commission </w:t>
      </w:r>
      <w:r w:rsidRPr="00692F2D">
        <w:rPr>
          <w:rFonts w:ascii="Times New Roman" w:hAnsi="Times New Roman"/>
        </w:rPr>
        <w:t>require</w:t>
      </w:r>
      <w:r w:rsidRPr="00692F2D">
        <w:rPr>
          <w:rFonts w:ascii="Times New Roman" w:hAnsi="Times New Roman"/>
        </w:rPr>
        <w:t>s</w:t>
      </w:r>
      <w:r w:rsidRPr="00692F2D">
        <w:rPr>
          <w:rFonts w:ascii="Times New Roman" w:hAnsi="Times New Roman"/>
        </w:rPr>
        <w:t xml:space="preserve"> </w:t>
      </w:r>
      <w:r w:rsidRPr="00692F2D" w:rsidR="005B15DE">
        <w:rPr>
          <w:rFonts w:ascii="Times New Roman" w:hAnsi="Times New Roman"/>
        </w:rPr>
        <w:t>registration</w:t>
      </w:r>
      <w:r w:rsidRPr="00692F2D">
        <w:rPr>
          <w:rFonts w:ascii="Times New Roman" w:hAnsi="Times New Roman"/>
        </w:rPr>
        <w:t xml:space="preserve"> of enterprise and public videophones.  This measure</w:t>
      </w:r>
      <w:r w:rsidRPr="00692F2D" w:rsidR="003D6948">
        <w:rPr>
          <w:rFonts w:ascii="Times New Roman" w:hAnsi="Times New Roman"/>
        </w:rPr>
        <w:t xml:space="preserve"> helps</w:t>
      </w:r>
      <w:r w:rsidRPr="00692F2D">
        <w:rPr>
          <w:rFonts w:ascii="Times New Roman" w:hAnsi="Times New Roman"/>
        </w:rPr>
        <w:t xml:space="preserve"> guard against fraudulent use of the videophones.</w:t>
      </w:r>
    </w:p>
    <w:p w:rsidR="00FD553F" w:rsidRPr="00692F2D" w:rsidP="00C17C60" w14:paraId="6AB49839" w14:textId="3FE81F41">
      <w:pPr>
        <w:pStyle w:val="ListParagraph"/>
        <w:numPr>
          <w:ilvl w:val="0"/>
          <w:numId w:val="42"/>
        </w:numPr>
        <w:spacing w:after="120"/>
        <w:rPr>
          <w:rFonts w:ascii="Times New Roman" w:hAnsi="Times New Roman"/>
        </w:rPr>
      </w:pPr>
      <w:r w:rsidRPr="00692F2D">
        <w:rPr>
          <w:rFonts w:ascii="Times New Roman" w:hAnsi="Times New Roman"/>
        </w:rPr>
        <w:t xml:space="preserve">The Commission </w:t>
      </w:r>
      <w:r w:rsidRPr="00692F2D" w:rsidR="006D34CC">
        <w:rPr>
          <w:rFonts w:ascii="Times New Roman" w:hAnsi="Times New Roman"/>
        </w:rPr>
        <w:t>permit</w:t>
      </w:r>
      <w:r w:rsidRPr="00692F2D">
        <w:rPr>
          <w:rFonts w:ascii="Times New Roman" w:hAnsi="Times New Roman"/>
        </w:rPr>
        <w:t>s</w:t>
      </w:r>
      <w:r w:rsidRPr="00692F2D" w:rsidR="006D34CC">
        <w:rPr>
          <w:rFonts w:ascii="Times New Roman" w:hAnsi="Times New Roman"/>
        </w:rPr>
        <w:t xml:space="preserve"> the use of the TRS Numbering Directory</w:t>
      </w:r>
      <w:r w:rsidRPr="00692F2D" w:rsidR="000807C8">
        <w:rPr>
          <w:rFonts w:ascii="Times New Roman" w:hAnsi="Times New Roman"/>
        </w:rPr>
        <w:t xml:space="preserve"> instead of the TRS-URD</w:t>
      </w:r>
      <w:r w:rsidRPr="00692F2D" w:rsidR="006D34CC">
        <w:rPr>
          <w:rFonts w:ascii="Times New Roman" w:hAnsi="Times New Roman"/>
        </w:rPr>
        <w:t xml:space="preserve"> for VRS per-call validation, to ensure that callers are registered users and to guard against </w:t>
      </w:r>
      <w:r w:rsidRPr="00692F2D" w:rsidR="000807C8">
        <w:rPr>
          <w:rFonts w:ascii="Times New Roman" w:hAnsi="Times New Roman"/>
        </w:rPr>
        <w:t>fraudulent use of VRS</w:t>
      </w:r>
      <w:r w:rsidRPr="00692F2D" w:rsidR="006D34CC">
        <w:rPr>
          <w:rFonts w:ascii="Times New Roman" w:hAnsi="Times New Roman"/>
        </w:rPr>
        <w:t xml:space="preserve">.  </w:t>
      </w:r>
    </w:p>
    <w:p w:rsidR="00FD553F" w:rsidRPr="00692F2D" w:rsidP="00C17C60" w14:paraId="23FBCA70" w14:textId="4703E7B7">
      <w:pPr>
        <w:pStyle w:val="ListParagraph"/>
        <w:numPr>
          <w:ilvl w:val="0"/>
          <w:numId w:val="42"/>
        </w:numPr>
        <w:spacing w:after="120"/>
        <w:contextualSpacing w:val="0"/>
        <w:rPr>
          <w:rFonts w:ascii="Times New Roman" w:hAnsi="Times New Roman"/>
        </w:rPr>
      </w:pPr>
      <w:r w:rsidRPr="00692F2D">
        <w:rPr>
          <w:rFonts w:ascii="Times New Roman" w:hAnsi="Times New Roman"/>
        </w:rPr>
        <w:t xml:space="preserve">The Commission </w:t>
      </w:r>
      <w:r w:rsidRPr="00692F2D" w:rsidR="006D34CC">
        <w:rPr>
          <w:rFonts w:ascii="Times New Roman" w:hAnsi="Times New Roman"/>
        </w:rPr>
        <w:t>allow</w:t>
      </w:r>
      <w:r w:rsidRPr="00692F2D">
        <w:rPr>
          <w:rFonts w:ascii="Times New Roman" w:hAnsi="Times New Roman"/>
        </w:rPr>
        <w:t>s</w:t>
      </w:r>
      <w:r w:rsidRPr="00692F2D" w:rsidR="000807C8">
        <w:rPr>
          <w:rFonts w:ascii="Times New Roman" w:hAnsi="Times New Roman"/>
        </w:rPr>
        <w:t xml:space="preserve"> </w:t>
      </w:r>
      <w:r w:rsidRPr="00692F2D" w:rsidR="0027229C">
        <w:rPr>
          <w:rFonts w:ascii="Times New Roman" w:hAnsi="Times New Roman"/>
        </w:rPr>
        <w:t xml:space="preserve">Qualified </w:t>
      </w:r>
      <w:r w:rsidRPr="00692F2D" w:rsidR="000807C8">
        <w:rPr>
          <w:rFonts w:ascii="Times New Roman" w:hAnsi="Times New Roman"/>
        </w:rPr>
        <w:t>DVC</w:t>
      </w:r>
      <w:r w:rsidRPr="00692F2D" w:rsidR="0027229C">
        <w:rPr>
          <w:rFonts w:ascii="Times New Roman" w:hAnsi="Times New Roman"/>
        </w:rPr>
        <w:t xml:space="preserve"> Entity</w:t>
      </w:r>
      <w:r w:rsidRPr="00692F2D" w:rsidR="006D34CC">
        <w:rPr>
          <w:rFonts w:ascii="Times New Roman" w:hAnsi="Times New Roman"/>
        </w:rPr>
        <w:t xml:space="preserve"> customer support service providers to access the TRS Numbering Directory to enable DVC. </w:t>
      </w:r>
      <w:r w:rsidRPr="00692F2D">
        <w:rPr>
          <w:rFonts w:ascii="Times New Roman" w:hAnsi="Times New Roman"/>
        </w:rPr>
        <w:t xml:space="preserve"> This information collection ensures that </w:t>
      </w:r>
      <w:r w:rsidRPr="00692F2D" w:rsidR="000807C8">
        <w:rPr>
          <w:rFonts w:ascii="Times New Roman" w:hAnsi="Times New Roman"/>
        </w:rPr>
        <w:t xml:space="preserve">consumer point-to-point video calls to </w:t>
      </w:r>
      <w:r w:rsidRPr="00692F2D" w:rsidR="0027229C">
        <w:rPr>
          <w:rFonts w:ascii="Times New Roman" w:hAnsi="Times New Roman"/>
        </w:rPr>
        <w:t xml:space="preserve">Qualified </w:t>
      </w:r>
      <w:r w:rsidRPr="00692F2D" w:rsidR="000807C8">
        <w:rPr>
          <w:rFonts w:ascii="Times New Roman" w:hAnsi="Times New Roman"/>
        </w:rPr>
        <w:t>DVC</w:t>
      </w:r>
      <w:r w:rsidRPr="00692F2D" w:rsidR="0027229C">
        <w:rPr>
          <w:rFonts w:ascii="Times New Roman" w:hAnsi="Times New Roman"/>
        </w:rPr>
        <w:t xml:space="preserve"> Entity</w:t>
      </w:r>
      <w:r w:rsidRPr="00692F2D" w:rsidR="000807C8">
        <w:rPr>
          <w:rFonts w:ascii="Times New Roman" w:hAnsi="Times New Roman"/>
        </w:rPr>
        <w:t xml:space="preserve"> customer support centers are properly routed</w:t>
      </w:r>
      <w:r w:rsidRPr="00692F2D">
        <w:rPr>
          <w:rFonts w:ascii="Times New Roman" w:hAnsi="Times New Roman"/>
        </w:rPr>
        <w:t>.</w:t>
      </w:r>
    </w:p>
    <w:p w:rsidR="007E7C61" w:rsidRPr="00692F2D" w:rsidP="00C17C60" w14:paraId="6EB1CE19" w14:textId="22F5E9FD">
      <w:pPr>
        <w:pStyle w:val="ListParagraph"/>
        <w:numPr>
          <w:ilvl w:val="0"/>
          <w:numId w:val="17"/>
        </w:numPr>
        <w:spacing w:after="120" w:line="240" w:lineRule="auto"/>
        <w:ind w:left="1080"/>
        <w:contextualSpacing w:val="0"/>
        <w:rPr>
          <w:rFonts w:ascii="Times New Roman" w:hAnsi="Times New Roman"/>
        </w:rPr>
      </w:pPr>
      <w:r w:rsidRPr="00692F2D">
        <w:rPr>
          <w:rFonts w:ascii="Times New Roman" w:hAnsi="Times New Roman"/>
          <w:b/>
          <w:i/>
        </w:rPr>
        <w:t>VRS At-Home Call Handling Order</w:t>
      </w:r>
    </w:p>
    <w:p w:rsidR="00D06000" w:rsidRPr="00692F2D" w:rsidP="00D06000" w14:paraId="16880D2C" w14:textId="045B3960">
      <w:pPr>
        <w:spacing w:after="120"/>
        <w:ind w:left="1080"/>
        <w:rPr>
          <w:sz w:val="22"/>
          <w:szCs w:val="22"/>
        </w:rPr>
      </w:pPr>
      <w:r w:rsidRPr="00692F2D">
        <w:rPr>
          <w:sz w:val="22"/>
          <w:szCs w:val="22"/>
        </w:rPr>
        <w:t xml:space="preserve">The requirements in the </w:t>
      </w:r>
      <w:r w:rsidRPr="00692F2D">
        <w:rPr>
          <w:i/>
          <w:sz w:val="22"/>
          <w:szCs w:val="22"/>
        </w:rPr>
        <w:t>VRS At-Home Call Handling Order</w:t>
      </w:r>
      <w:r w:rsidRPr="00692F2D">
        <w:rPr>
          <w:sz w:val="22"/>
          <w:szCs w:val="22"/>
        </w:rPr>
        <w:t xml:space="preserve"> regarding certification</w:t>
      </w:r>
      <w:r w:rsidRPr="00692F2D" w:rsidR="00931847">
        <w:rPr>
          <w:sz w:val="22"/>
          <w:szCs w:val="22"/>
        </w:rPr>
        <w:t xml:space="preserve"> applications</w:t>
      </w:r>
      <w:r w:rsidRPr="00692F2D">
        <w:rPr>
          <w:sz w:val="22"/>
          <w:szCs w:val="22"/>
        </w:rPr>
        <w:t xml:space="preserve">, </w:t>
      </w:r>
      <w:r w:rsidRPr="00692F2D" w:rsidR="00931847">
        <w:rPr>
          <w:sz w:val="22"/>
          <w:szCs w:val="22"/>
        </w:rPr>
        <w:t>inspections of workstations, assigning workstation identification numbers, recordkeeping, and reporting are needed to protect against waste, fraud, and abuse and ensure the quality and privacy of the consumer VRS experience.  These requirements are necessary due to the past history of waste, fraud, and abuse when the Commission permitted VRS at-home call handling prior to 2011.</w:t>
      </w:r>
    </w:p>
    <w:p w:rsidR="00AB7383" w:rsidRPr="00692F2D" w:rsidP="00C17C60" w14:paraId="5B1CDE19" w14:textId="2E5BDD6E">
      <w:pPr>
        <w:pStyle w:val="ListParagraph"/>
        <w:numPr>
          <w:ilvl w:val="0"/>
          <w:numId w:val="17"/>
        </w:numPr>
        <w:spacing w:after="120"/>
        <w:ind w:left="1080"/>
        <w:contextualSpacing w:val="0"/>
        <w:rPr>
          <w:rFonts w:ascii="Times New Roman" w:hAnsi="Times New Roman"/>
        </w:rPr>
      </w:pPr>
      <w:r w:rsidRPr="00692F2D">
        <w:rPr>
          <w:rFonts w:ascii="Times New Roman" w:hAnsi="Times New Roman"/>
          <w:b/>
          <w:bCs/>
          <w:i/>
          <w:iCs/>
        </w:rPr>
        <w:t xml:space="preserve">Registration </w:t>
      </w:r>
      <w:r w:rsidRPr="00692F2D" w:rsidR="00784CDE">
        <w:rPr>
          <w:rFonts w:ascii="Times New Roman" w:hAnsi="Times New Roman"/>
          <w:b/>
          <w:bCs/>
          <w:i/>
          <w:iCs/>
        </w:rPr>
        <w:t>Grace Period Order</w:t>
      </w:r>
    </w:p>
    <w:p w:rsidR="005F0DEC" w:rsidRPr="00692F2D" w:rsidP="000E6492" w14:paraId="3AB4C150" w14:textId="1905F715">
      <w:pPr>
        <w:pStyle w:val="ListParagraph"/>
        <w:spacing w:after="120"/>
        <w:ind w:left="1080"/>
        <w:contextualSpacing w:val="0"/>
        <w:rPr>
          <w:rFonts w:ascii="Times New Roman" w:hAnsi="Times New Roman"/>
        </w:rPr>
      </w:pPr>
      <w:r w:rsidRPr="00692F2D">
        <w:rPr>
          <w:rFonts w:ascii="Times New Roman" w:hAnsi="Times New Roman"/>
        </w:rPr>
        <w:t xml:space="preserve">The requirements of the </w:t>
      </w:r>
      <w:r w:rsidRPr="00692F2D">
        <w:rPr>
          <w:rFonts w:ascii="Times New Roman" w:hAnsi="Times New Roman"/>
          <w:i/>
          <w:iCs/>
        </w:rPr>
        <w:t xml:space="preserve">Registration Grace Period Order </w:t>
      </w:r>
      <w:r w:rsidRPr="00692F2D">
        <w:rPr>
          <w:rFonts w:ascii="Times New Roman" w:hAnsi="Times New Roman"/>
        </w:rPr>
        <w:t xml:space="preserve">are necessary to allow VRS users </w:t>
      </w:r>
      <w:r w:rsidRPr="00692F2D" w:rsidR="00E52DD8">
        <w:rPr>
          <w:rFonts w:ascii="Times New Roman" w:hAnsi="Times New Roman"/>
        </w:rPr>
        <w:t xml:space="preserve">to access service when they contact a VRS provider, rather than waiting </w:t>
      </w:r>
      <w:r w:rsidRPr="00692F2D" w:rsidR="0085188A">
        <w:rPr>
          <w:rFonts w:ascii="Times New Roman" w:hAnsi="Times New Roman"/>
        </w:rPr>
        <w:t xml:space="preserve">until their identity </w:t>
      </w:r>
      <w:r w:rsidRPr="00692F2D" w:rsidR="0085188A">
        <w:rPr>
          <w:rFonts w:ascii="Times New Roman" w:hAnsi="Times New Roman"/>
        </w:rPr>
        <w:t xml:space="preserve">has been verified by the TRS-URD administrator, thus improving </w:t>
      </w:r>
      <w:r w:rsidRPr="00692F2D" w:rsidR="00C146AF">
        <w:rPr>
          <w:rFonts w:ascii="Times New Roman" w:hAnsi="Times New Roman"/>
        </w:rPr>
        <w:t xml:space="preserve">on </w:t>
      </w:r>
      <w:r w:rsidRPr="00692F2D" w:rsidR="0085188A">
        <w:rPr>
          <w:rFonts w:ascii="Times New Roman" w:hAnsi="Times New Roman"/>
        </w:rPr>
        <w:t>th</w:t>
      </w:r>
      <w:r w:rsidRPr="00692F2D" w:rsidR="00932EF0">
        <w:rPr>
          <w:rFonts w:ascii="Times New Roman" w:hAnsi="Times New Roman"/>
        </w:rPr>
        <w:t xml:space="preserve">e functional equivalency </w:t>
      </w:r>
      <w:r w:rsidRPr="00692F2D" w:rsidR="00C146AF">
        <w:rPr>
          <w:rFonts w:ascii="Times New Roman" w:hAnsi="Times New Roman"/>
        </w:rPr>
        <w:t>mandate</w:t>
      </w:r>
      <w:r w:rsidRPr="00692F2D" w:rsidR="00932EF0">
        <w:rPr>
          <w:rFonts w:ascii="Times New Roman" w:hAnsi="Times New Roman"/>
        </w:rPr>
        <w:t xml:space="preserve"> in section 225.</w:t>
      </w:r>
    </w:p>
    <w:p w:rsidR="00200D5F" w:rsidRPr="00692F2D" w:rsidP="008D64C9" w14:paraId="003C5589" w14:textId="2C8C5250">
      <w:pPr>
        <w:pStyle w:val="ListParagraph"/>
        <w:numPr>
          <w:ilvl w:val="0"/>
          <w:numId w:val="17"/>
        </w:numPr>
        <w:spacing w:after="120"/>
        <w:ind w:left="1080"/>
        <w:contextualSpacing w:val="0"/>
        <w:rPr>
          <w:rFonts w:ascii="Times New Roman" w:hAnsi="Times New Roman"/>
        </w:rPr>
      </w:pPr>
      <w:r w:rsidRPr="00692F2D">
        <w:rPr>
          <w:rFonts w:ascii="Times New Roman" w:hAnsi="Times New Roman"/>
          <w:b/>
          <w:bCs/>
          <w:i/>
          <w:iCs/>
        </w:rPr>
        <w:t>2023 VRS Improvements Order</w:t>
      </w:r>
    </w:p>
    <w:p w:rsidR="00802151" w:rsidRPr="00692F2D" w:rsidP="008D64C9" w14:paraId="62F02C44" w14:textId="4A76587D">
      <w:pPr>
        <w:pStyle w:val="ListParagraph"/>
        <w:spacing w:after="120"/>
        <w:ind w:left="1080"/>
        <w:contextualSpacing w:val="0"/>
        <w:rPr>
          <w:rFonts w:ascii="Times New Roman" w:hAnsi="Times New Roman"/>
        </w:rPr>
      </w:pPr>
      <w:r w:rsidRPr="00692F2D">
        <w:rPr>
          <w:rFonts w:ascii="Times New Roman" w:hAnsi="Times New Roman"/>
        </w:rPr>
        <w:t xml:space="preserve">The </w:t>
      </w:r>
      <w:r w:rsidRPr="00692F2D" w:rsidR="009D737E">
        <w:rPr>
          <w:rFonts w:ascii="Times New Roman" w:hAnsi="Times New Roman"/>
        </w:rPr>
        <w:t xml:space="preserve">data collection </w:t>
      </w:r>
      <w:r w:rsidRPr="00692F2D">
        <w:rPr>
          <w:rFonts w:ascii="Times New Roman" w:hAnsi="Times New Roman"/>
        </w:rPr>
        <w:t xml:space="preserve">requirements </w:t>
      </w:r>
      <w:r w:rsidRPr="00692F2D" w:rsidR="005D1503">
        <w:rPr>
          <w:rFonts w:ascii="Times New Roman" w:hAnsi="Times New Roman"/>
        </w:rPr>
        <w:t xml:space="preserve">in the </w:t>
      </w:r>
      <w:r w:rsidRPr="00692F2D" w:rsidR="005D1503">
        <w:rPr>
          <w:rFonts w:ascii="Times New Roman" w:hAnsi="Times New Roman"/>
          <w:i/>
          <w:iCs/>
        </w:rPr>
        <w:t>2023 VRS Improvements Order</w:t>
      </w:r>
      <w:r w:rsidRPr="00692F2D" w:rsidR="005D1503">
        <w:rPr>
          <w:rFonts w:ascii="Times New Roman" w:hAnsi="Times New Roman"/>
        </w:rPr>
        <w:t xml:space="preserve"> </w:t>
      </w:r>
      <w:r w:rsidRPr="00692F2D" w:rsidR="00811436">
        <w:rPr>
          <w:rFonts w:ascii="Times New Roman" w:hAnsi="Times New Roman"/>
        </w:rPr>
        <w:t xml:space="preserve">regarding </w:t>
      </w:r>
      <w:r w:rsidRPr="00692F2D" w:rsidR="00A47DC8">
        <w:rPr>
          <w:rFonts w:ascii="Times New Roman" w:hAnsi="Times New Roman"/>
        </w:rPr>
        <w:t>inspection of records describing CA services provided under contract</w:t>
      </w:r>
      <w:r w:rsidRPr="00692F2D" w:rsidR="005E7868">
        <w:rPr>
          <w:rFonts w:ascii="Times New Roman" w:hAnsi="Times New Roman"/>
        </w:rPr>
        <w:t xml:space="preserve"> and </w:t>
      </w:r>
      <w:r w:rsidRPr="00692F2D" w:rsidR="00E0461A">
        <w:rPr>
          <w:rFonts w:ascii="Times New Roman" w:hAnsi="Times New Roman"/>
        </w:rPr>
        <w:t>identifyin</w:t>
      </w:r>
      <w:r w:rsidRPr="00692F2D" w:rsidR="00F3281D">
        <w:rPr>
          <w:rFonts w:ascii="Times New Roman" w:hAnsi="Times New Roman"/>
        </w:rPr>
        <w:t>g CA contract interpretation services and minutes in monthly reports</w:t>
      </w:r>
      <w:r w:rsidRPr="00692F2D" w:rsidR="005E7868">
        <w:rPr>
          <w:rFonts w:ascii="Times New Roman" w:hAnsi="Times New Roman"/>
        </w:rPr>
        <w:t xml:space="preserve"> are necessary to </w:t>
      </w:r>
      <w:r w:rsidRPr="00692F2D" w:rsidR="001A080D">
        <w:rPr>
          <w:rFonts w:ascii="Times New Roman" w:hAnsi="Times New Roman"/>
        </w:rPr>
        <w:t xml:space="preserve">protect </w:t>
      </w:r>
      <w:r w:rsidRPr="00692F2D" w:rsidR="00A2134A">
        <w:rPr>
          <w:rFonts w:ascii="Times New Roman" w:hAnsi="Times New Roman"/>
        </w:rPr>
        <w:t>against</w:t>
      </w:r>
      <w:r w:rsidRPr="00692F2D" w:rsidR="002C32FD">
        <w:rPr>
          <w:rFonts w:ascii="Times New Roman" w:hAnsi="Times New Roman"/>
        </w:rPr>
        <w:t xml:space="preserve"> </w:t>
      </w:r>
      <w:r w:rsidRPr="00692F2D" w:rsidR="00883069">
        <w:rPr>
          <w:rFonts w:ascii="Times New Roman" w:hAnsi="Times New Roman"/>
        </w:rPr>
        <w:t>waste, fraud</w:t>
      </w:r>
      <w:r w:rsidRPr="00692F2D" w:rsidR="002C32FD">
        <w:rPr>
          <w:rFonts w:ascii="Times New Roman" w:hAnsi="Times New Roman"/>
        </w:rPr>
        <w:t xml:space="preserve">, </w:t>
      </w:r>
      <w:r w:rsidRPr="00692F2D" w:rsidR="00CF5BF6">
        <w:rPr>
          <w:rFonts w:ascii="Times New Roman" w:hAnsi="Times New Roman"/>
        </w:rPr>
        <w:t>and</w:t>
      </w:r>
      <w:r w:rsidRPr="00692F2D" w:rsidR="002C32FD">
        <w:rPr>
          <w:rFonts w:ascii="Times New Roman" w:hAnsi="Times New Roman"/>
        </w:rPr>
        <w:t xml:space="preserve"> </w:t>
      </w:r>
      <w:r w:rsidRPr="00692F2D" w:rsidR="00883069">
        <w:rPr>
          <w:rFonts w:ascii="Times New Roman" w:hAnsi="Times New Roman"/>
        </w:rPr>
        <w:t>abuse</w:t>
      </w:r>
      <w:r w:rsidRPr="00692F2D" w:rsidR="002C32FD">
        <w:rPr>
          <w:rFonts w:ascii="Times New Roman" w:hAnsi="Times New Roman"/>
        </w:rPr>
        <w:t xml:space="preserve"> of TRS funds</w:t>
      </w:r>
      <w:r w:rsidRPr="00692F2D" w:rsidR="001A080D">
        <w:rPr>
          <w:rFonts w:ascii="Times New Roman" w:hAnsi="Times New Roman"/>
        </w:rPr>
        <w:t xml:space="preserve">.  These requirements are required to prevent a repeat of a past history of </w:t>
      </w:r>
      <w:r w:rsidRPr="00692F2D" w:rsidR="00883069">
        <w:rPr>
          <w:rFonts w:ascii="Times New Roman" w:hAnsi="Times New Roman"/>
        </w:rPr>
        <w:t>waste, fraud, and abuse</w:t>
      </w:r>
      <w:r w:rsidRPr="00692F2D" w:rsidR="001A080D">
        <w:rPr>
          <w:rFonts w:ascii="Times New Roman" w:hAnsi="Times New Roman"/>
        </w:rPr>
        <w:t xml:space="preserve"> </w:t>
      </w:r>
      <w:r w:rsidRPr="00692F2D" w:rsidR="00883069">
        <w:rPr>
          <w:rFonts w:ascii="Times New Roman" w:hAnsi="Times New Roman"/>
        </w:rPr>
        <w:t>when the Commission permitted VRS providers to contract for CA services</w:t>
      </w:r>
      <w:r w:rsidRPr="00692F2D" w:rsidR="000C079B">
        <w:rPr>
          <w:rFonts w:ascii="Times New Roman" w:hAnsi="Times New Roman"/>
        </w:rPr>
        <w:t xml:space="preserve"> prior to 2011.</w:t>
      </w:r>
    </w:p>
    <w:p w:rsidR="009A7AFF" w:rsidRPr="00692F2D" w:rsidP="008D64C9" w14:paraId="04604DFC" w14:textId="4495B12B">
      <w:pPr>
        <w:pStyle w:val="ListParagraph"/>
        <w:numPr>
          <w:ilvl w:val="0"/>
          <w:numId w:val="17"/>
        </w:numPr>
        <w:spacing w:after="120"/>
        <w:ind w:left="1080"/>
        <w:contextualSpacing w:val="0"/>
        <w:rPr>
          <w:rFonts w:ascii="Times New Roman" w:hAnsi="Times New Roman"/>
          <w:b/>
          <w:bCs/>
          <w:i/>
          <w:iCs/>
        </w:rPr>
      </w:pPr>
      <w:r w:rsidRPr="00692F2D">
        <w:rPr>
          <w:rFonts w:ascii="Times New Roman" w:hAnsi="Times New Roman"/>
          <w:b/>
          <w:bCs/>
          <w:i/>
          <w:iCs/>
        </w:rPr>
        <w:t>2023 Data Breach Reporting Order</w:t>
      </w:r>
    </w:p>
    <w:p w:rsidR="00734E9C" w:rsidRPr="00692F2D" w:rsidP="008D64C9" w14:paraId="5BAFB8C7" w14:textId="1B09DE5E">
      <w:pPr>
        <w:pStyle w:val="ListParagraph"/>
        <w:spacing w:after="120"/>
        <w:ind w:left="1080"/>
        <w:contextualSpacing w:val="0"/>
        <w:rPr>
          <w:rFonts w:ascii="Times New Roman" w:hAnsi="Times New Roman"/>
          <w:b/>
          <w:bCs/>
        </w:rPr>
      </w:pPr>
      <w:r w:rsidRPr="00692F2D">
        <w:rPr>
          <w:rFonts w:ascii="Times New Roman" w:hAnsi="Times New Roman"/>
        </w:rPr>
        <w:t>The safeguards established to prevent the disclosure of CPNI are reasonable, augment the ability of TRS providers and the Commission to ensure the protection of TRS users’ privacy, and ensure that TRS users have privacy rights equivalent to other telephone users.</w:t>
      </w:r>
    </w:p>
    <w:p w:rsidR="00734E9C" w:rsidRPr="00692F2D" w:rsidP="008D64C9" w14:paraId="7C36045A" w14:textId="77777777">
      <w:pPr>
        <w:pStyle w:val="ListParagraph"/>
      </w:pPr>
    </w:p>
    <w:p w:rsidR="00172A89" w:rsidRPr="00692F2D" w:rsidP="00C17C60" w14:paraId="14B00D58" w14:textId="4F1E4588">
      <w:pPr>
        <w:pStyle w:val="ListParagraph"/>
        <w:numPr>
          <w:ilvl w:val="0"/>
          <w:numId w:val="47"/>
        </w:numPr>
        <w:spacing w:after="120" w:line="240" w:lineRule="auto"/>
        <w:ind w:left="720"/>
        <w:contextualSpacing w:val="0"/>
        <w:rPr>
          <w:rFonts w:ascii="Times New Roman" w:hAnsi="Times New Roman"/>
          <w:b/>
          <w:i/>
          <w:iCs/>
          <w:snapToGrid w:val="0"/>
        </w:rPr>
      </w:pPr>
      <w:r w:rsidRPr="00692F2D">
        <w:rPr>
          <w:rFonts w:ascii="Times New Roman" w:hAnsi="Times New Roman"/>
          <w:b/>
          <w:i/>
          <w:iCs/>
        </w:rPr>
        <w:t>MLTS 911 and Dispatchable Location Order</w:t>
      </w:r>
    </w:p>
    <w:p w:rsidR="00EF1B4A" w:rsidRPr="00692F2D" w:rsidP="00910DCA" w14:paraId="33935CA4" w14:textId="58C62646">
      <w:pPr>
        <w:spacing w:after="120"/>
        <w:ind w:left="720"/>
        <w:rPr>
          <w:iCs/>
          <w:sz w:val="22"/>
          <w:szCs w:val="22"/>
        </w:rPr>
      </w:pPr>
      <w:r w:rsidRPr="00692F2D">
        <w:rPr>
          <w:iCs/>
          <w:sz w:val="22"/>
          <w:szCs w:val="22"/>
        </w:rPr>
        <w:t xml:space="preserve">The collection and transmission of dispatchable </w:t>
      </w:r>
      <w:r w:rsidRPr="00692F2D" w:rsidR="004F20FA">
        <w:rPr>
          <w:sz w:val="22"/>
          <w:szCs w:val="22"/>
        </w:rPr>
        <w:t>location or other location information for every 911 call will ensure that emergency call handlers and emergency responders or law enforcement personnel have sufficient information to locate the caller in a timely manner in an emergency situation, allowing such entities to provide help to the individual placing the 911 call.  Dispatchable location can be more precise than Registered Location, which is currently used for 911 VRS and IP Relay calls.  The failure to provide applicable location information will hamper emergency</w:t>
      </w:r>
      <w:r w:rsidRPr="00692F2D" w:rsidR="0029250F">
        <w:rPr>
          <w:iCs/>
          <w:sz w:val="22"/>
          <w:szCs w:val="22"/>
        </w:rPr>
        <w:t xml:space="preserve"> responders</w:t>
      </w:r>
      <w:r w:rsidRPr="00692F2D" w:rsidR="001B5E35">
        <w:rPr>
          <w:iCs/>
          <w:sz w:val="22"/>
          <w:szCs w:val="22"/>
        </w:rPr>
        <w:t>’</w:t>
      </w:r>
      <w:r w:rsidRPr="00692F2D" w:rsidR="0029250F">
        <w:rPr>
          <w:iCs/>
          <w:sz w:val="22"/>
          <w:szCs w:val="22"/>
        </w:rPr>
        <w:t xml:space="preserve"> ability to locate an individual in an emergency situation.  </w:t>
      </w:r>
    </w:p>
    <w:p w:rsidR="00D9746A" w:rsidRPr="00692F2D" w:rsidP="009051BE" w14:paraId="44B72951" w14:textId="5E406932">
      <w:pPr>
        <w:spacing w:after="120"/>
        <w:ind w:left="720" w:hanging="360"/>
        <w:rPr>
          <w:b/>
          <w:bCs/>
          <w:iCs/>
          <w:sz w:val="22"/>
          <w:szCs w:val="22"/>
        </w:rPr>
      </w:pPr>
      <w:r w:rsidRPr="00692F2D">
        <w:rPr>
          <w:b/>
          <w:bCs/>
          <w:sz w:val="22"/>
          <w:szCs w:val="22"/>
        </w:rPr>
        <w:t xml:space="preserve">e. </w:t>
      </w:r>
      <w:r w:rsidRPr="00692F2D">
        <w:rPr>
          <w:b/>
          <w:bCs/>
          <w:sz w:val="22"/>
          <w:szCs w:val="22"/>
        </w:rPr>
        <w:tab/>
      </w:r>
      <w:r w:rsidRPr="00692F2D">
        <w:rPr>
          <w:b/>
          <w:bCs/>
          <w:i/>
          <w:iCs/>
          <w:sz w:val="22"/>
          <w:szCs w:val="22"/>
        </w:rPr>
        <w:t>Accessible Carceral Communications Order</w:t>
      </w:r>
      <w:r w:rsidRPr="00692F2D" w:rsidR="005F3EE7">
        <w:rPr>
          <w:b/>
          <w:bCs/>
          <w:i/>
          <w:iCs/>
          <w:sz w:val="22"/>
          <w:szCs w:val="22"/>
        </w:rPr>
        <w:t>s</w:t>
      </w:r>
    </w:p>
    <w:p w:rsidR="00172A89" w:rsidRPr="00692F2D" w:rsidP="009051BE" w14:paraId="08CBCB65" w14:textId="72DC588D">
      <w:pPr>
        <w:spacing w:after="120"/>
        <w:ind w:left="720"/>
        <w:rPr>
          <w:sz w:val="22"/>
          <w:szCs w:val="22"/>
        </w:rPr>
      </w:pPr>
      <w:r w:rsidRPr="00692F2D">
        <w:rPr>
          <w:sz w:val="22"/>
          <w:szCs w:val="22"/>
        </w:rPr>
        <w:t xml:space="preserve">Requiring providers to collect registration and eligibility information </w:t>
      </w:r>
      <w:r w:rsidRPr="00692F2D" w:rsidR="00F94FE7">
        <w:rPr>
          <w:sz w:val="22"/>
          <w:szCs w:val="22"/>
        </w:rPr>
        <w:t>allows</w:t>
      </w:r>
      <w:r w:rsidRPr="00692F2D">
        <w:rPr>
          <w:sz w:val="22"/>
          <w:szCs w:val="22"/>
        </w:rPr>
        <w:t xml:space="preserve"> the availability of VRS to individuals with communication disabilities</w:t>
      </w:r>
      <w:r w:rsidRPr="00692F2D" w:rsidR="00A71B05">
        <w:rPr>
          <w:sz w:val="22"/>
          <w:szCs w:val="22"/>
        </w:rPr>
        <w:t xml:space="preserve"> in carceral facilities</w:t>
      </w:r>
      <w:r w:rsidRPr="00692F2D" w:rsidR="00F94FE7">
        <w:rPr>
          <w:sz w:val="22"/>
          <w:szCs w:val="22"/>
        </w:rPr>
        <w:t>, while helping to ensure</w:t>
      </w:r>
      <w:r w:rsidRPr="00692F2D">
        <w:rPr>
          <w:sz w:val="22"/>
          <w:szCs w:val="22"/>
        </w:rPr>
        <w:t xml:space="preserve">  the use of VRS </w:t>
      </w:r>
      <w:r w:rsidRPr="00692F2D" w:rsidR="00F94FE7">
        <w:rPr>
          <w:sz w:val="22"/>
          <w:szCs w:val="22"/>
        </w:rPr>
        <w:t>is limited to</w:t>
      </w:r>
      <w:r w:rsidRPr="00692F2D">
        <w:rPr>
          <w:sz w:val="22"/>
          <w:szCs w:val="22"/>
        </w:rPr>
        <w:t xml:space="preserve"> individuals or entities authorized to use these services</w:t>
      </w:r>
      <w:r w:rsidRPr="00692F2D" w:rsidR="00F94FE7">
        <w:rPr>
          <w:sz w:val="22"/>
          <w:szCs w:val="22"/>
        </w:rPr>
        <w:t xml:space="preserve">.  This </w:t>
      </w:r>
      <w:r w:rsidRPr="00692F2D" w:rsidR="00EA36C2">
        <w:rPr>
          <w:sz w:val="22"/>
          <w:szCs w:val="22"/>
        </w:rPr>
        <w:t>protects the TRS Fund from waste, fraud and abuse</w:t>
      </w:r>
      <w:r w:rsidRPr="00692F2D" w:rsidR="00F94FE7">
        <w:rPr>
          <w:sz w:val="22"/>
          <w:szCs w:val="22"/>
        </w:rPr>
        <w:t xml:space="preserve"> and helps ensure the continued viability of the TRS Fund and the continuation of the TRS program. </w:t>
      </w:r>
    </w:p>
    <w:p w:rsidR="005F3EE7" w:rsidRPr="00692F2D" w:rsidP="005F3EE7" w14:paraId="56047A99" w14:textId="37154118">
      <w:pPr>
        <w:spacing w:after="120"/>
        <w:ind w:left="720" w:hanging="360"/>
        <w:rPr>
          <w:b/>
          <w:bCs/>
          <w:i/>
          <w:iCs/>
          <w:sz w:val="22"/>
          <w:szCs w:val="22"/>
        </w:rPr>
      </w:pPr>
      <w:r w:rsidRPr="00692F2D">
        <w:rPr>
          <w:b/>
          <w:bCs/>
          <w:sz w:val="22"/>
          <w:szCs w:val="22"/>
        </w:rPr>
        <w:t xml:space="preserve">f.  </w:t>
      </w:r>
      <w:r w:rsidRPr="00692F2D">
        <w:rPr>
          <w:b/>
          <w:bCs/>
          <w:sz w:val="22"/>
          <w:szCs w:val="22"/>
        </w:rPr>
        <w:tab/>
      </w:r>
      <w:r w:rsidRPr="00692F2D">
        <w:rPr>
          <w:b/>
          <w:bCs/>
          <w:i/>
          <w:iCs/>
          <w:sz w:val="22"/>
          <w:szCs w:val="22"/>
        </w:rPr>
        <w:t xml:space="preserve">2024 IVCS Order </w:t>
      </w:r>
    </w:p>
    <w:p w:rsidR="005F3EE7" w:rsidRPr="00692F2D" w:rsidP="00940D00" w14:paraId="509F34F3" w14:textId="0820782C">
      <w:pPr>
        <w:suppressAutoHyphens/>
        <w:spacing w:after="120"/>
        <w:ind w:left="810"/>
        <w:rPr>
          <w:sz w:val="22"/>
          <w:szCs w:val="22"/>
        </w:rPr>
      </w:pPr>
      <w:r w:rsidRPr="00692F2D">
        <w:rPr>
          <w:sz w:val="22"/>
          <w:szCs w:val="22"/>
        </w:rPr>
        <w:t xml:space="preserve">Requiring VRS providers to provide annual compliance </w:t>
      </w:r>
      <w:r w:rsidRPr="00692F2D" w:rsidR="00F86886">
        <w:rPr>
          <w:sz w:val="22"/>
          <w:szCs w:val="22"/>
        </w:rPr>
        <w:t>reports</w:t>
      </w:r>
      <w:r w:rsidRPr="00692F2D">
        <w:rPr>
          <w:sz w:val="22"/>
          <w:szCs w:val="22"/>
        </w:rPr>
        <w:t xml:space="preserve"> helps ensure that providers prevent waste, fraud and abuse.  Without it, the Commission’s ability to review and enforce its TRS requirements would be hampered.</w:t>
      </w:r>
      <w:r w:rsidRPr="00692F2D">
        <w:rPr>
          <w:snapToGrid w:val="0"/>
          <w:sz w:val="22"/>
          <w:szCs w:val="22"/>
        </w:rPr>
        <w:t xml:space="preserve"> </w:t>
      </w:r>
      <w:r w:rsidRPr="00692F2D">
        <w:rPr>
          <w:sz w:val="22"/>
          <w:szCs w:val="22"/>
        </w:rPr>
        <w:t>Incorporating</w:t>
      </w:r>
      <w:r w:rsidRPr="00692F2D" w:rsidR="00791BE5">
        <w:rPr>
          <w:sz w:val="22"/>
          <w:szCs w:val="22"/>
        </w:rPr>
        <w:t xml:space="preserve"> </w:t>
      </w:r>
      <w:r w:rsidRPr="00692F2D" w:rsidR="00D979A6">
        <w:rPr>
          <w:sz w:val="22"/>
          <w:szCs w:val="22"/>
        </w:rPr>
        <w:t xml:space="preserve">information and data on </w:t>
      </w:r>
      <w:r w:rsidRPr="00692F2D" w:rsidR="00F86886">
        <w:rPr>
          <w:sz w:val="22"/>
          <w:szCs w:val="22"/>
        </w:rPr>
        <w:t xml:space="preserve">integrating with video conferencing services into the existing annual compliance report minimize the annual time burden on providers to comply with this requirement.  </w:t>
      </w:r>
      <w:r w:rsidRPr="00692F2D" w:rsidR="00D979A6">
        <w:rPr>
          <w:sz w:val="22"/>
          <w:szCs w:val="22"/>
        </w:rPr>
        <w:t xml:space="preserve"> </w:t>
      </w:r>
    </w:p>
    <w:p w:rsidR="00301709" w:rsidRPr="00692F2D" w:rsidP="00192E7B" w14:paraId="494BEA0F" w14:textId="5AAF8222">
      <w:pPr>
        <w:spacing w:after="120"/>
        <w:ind w:left="360" w:hanging="360"/>
        <w:rPr>
          <w:sz w:val="22"/>
          <w:szCs w:val="22"/>
        </w:rPr>
      </w:pPr>
      <w:r w:rsidRPr="00692F2D">
        <w:rPr>
          <w:sz w:val="22"/>
          <w:szCs w:val="22"/>
        </w:rPr>
        <w:t>7.</w:t>
      </w:r>
      <w:r w:rsidRPr="00692F2D">
        <w:rPr>
          <w:sz w:val="22"/>
          <w:szCs w:val="22"/>
        </w:rPr>
        <w:tab/>
      </w:r>
      <w:r w:rsidRPr="00692F2D" w:rsidR="00AC05FF">
        <w:rPr>
          <w:sz w:val="22"/>
          <w:szCs w:val="22"/>
        </w:rPr>
        <w:t xml:space="preserve">The following special circumstances </w:t>
      </w:r>
      <w:r w:rsidRPr="00692F2D" w:rsidR="00D112A4">
        <w:rPr>
          <w:sz w:val="22"/>
          <w:szCs w:val="22"/>
        </w:rPr>
        <w:t xml:space="preserve">may result in </w:t>
      </w:r>
      <w:r w:rsidRPr="00692F2D" w:rsidR="00AC05FF">
        <w:rPr>
          <w:sz w:val="22"/>
          <w:szCs w:val="22"/>
        </w:rPr>
        <w:t>an information collection that is inconsistent with OMB’s guidelines in 5 CFR § 1320.5(d)(2).</w:t>
      </w:r>
    </w:p>
    <w:p w:rsidR="006575BA" w:rsidRPr="00692F2D" w:rsidP="00C17C60" w14:paraId="1A203A48" w14:textId="4C0B1066">
      <w:pPr>
        <w:pStyle w:val="ListParagraph"/>
        <w:numPr>
          <w:ilvl w:val="0"/>
          <w:numId w:val="43"/>
        </w:numPr>
        <w:spacing w:after="120" w:line="240" w:lineRule="auto"/>
        <w:contextualSpacing w:val="0"/>
        <w:rPr>
          <w:rFonts w:ascii="Times New Roman" w:hAnsi="Times New Roman"/>
          <w:b/>
        </w:rPr>
      </w:pPr>
      <w:r w:rsidRPr="00692F2D">
        <w:rPr>
          <w:rFonts w:ascii="Times New Roman" w:hAnsi="Times New Roman"/>
          <w:b/>
        </w:rPr>
        <w:tab/>
      </w:r>
      <w:r w:rsidRPr="00692F2D" w:rsidR="000654A7">
        <w:rPr>
          <w:rFonts w:ascii="Times New Roman" w:hAnsi="Times New Roman"/>
          <w:b/>
          <w:snapToGrid w:val="0"/>
          <w:kern w:val="28"/>
        </w:rPr>
        <w:t>State and Federal Relay Program Certification</w:t>
      </w:r>
    </w:p>
    <w:p w:rsidR="007A2FB2" w:rsidRPr="00692F2D" w:rsidP="00C17C60" w14:paraId="4CCABE65" w14:textId="14E496F4">
      <w:pPr>
        <w:pStyle w:val="ListParagraph"/>
        <w:numPr>
          <w:ilvl w:val="0"/>
          <w:numId w:val="44"/>
        </w:numPr>
        <w:spacing w:after="120" w:line="240" w:lineRule="auto"/>
        <w:contextualSpacing w:val="0"/>
        <w:rPr>
          <w:rFonts w:ascii="Times New Roman" w:hAnsi="Times New Roman"/>
        </w:rPr>
      </w:pPr>
      <w:r w:rsidRPr="00692F2D">
        <w:rPr>
          <w:rFonts w:ascii="Times New Roman" w:hAnsi="Times New Roman"/>
        </w:rPr>
        <w:t xml:space="preserve">Although notifications of substantive change occur on occasion, it is possible that an </w:t>
      </w:r>
      <w:r w:rsidRPr="00692F2D" w:rsidR="00EE04DD">
        <w:rPr>
          <w:rFonts w:ascii="Times New Roman" w:hAnsi="Times New Roman"/>
        </w:rPr>
        <w:t xml:space="preserve">Internet-based </w:t>
      </w:r>
      <w:r w:rsidRPr="00692F2D">
        <w:rPr>
          <w:rFonts w:ascii="Times New Roman" w:hAnsi="Times New Roman"/>
        </w:rPr>
        <w:t xml:space="preserve">TRS provider may have substantive changes more often than quarterly.  However, the Commission and the TRS Fund administrator need to know of such substantive changes to better administer the TRS program.  </w:t>
      </w:r>
    </w:p>
    <w:p w:rsidR="00A03EE3" w:rsidRPr="00692F2D" w:rsidP="00C17C60" w14:paraId="35EBB396" w14:textId="207FDC91">
      <w:pPr>
        <w:pStyle w:val="ListParagraph"/>
        <w:numPr>
          <w:ilvl w:val="0"/>
          <w:numId w:val="44"/>
        </w:numPr>
        <w:spacing w:after="120" w:line="240" w:lineRule="auto"/>
        <w:contextualSpacing w:val="0"/>
        <w:rPr>
          <w:rFonts w:ascii="Times New Roman" w:hAnsi="Times New Roman"/>
        </w:rPr>
      </w:pPr>
      <w:r w:rsidRPr="00692F2D">
        <w:rPr>
          <w:rFonts w:ascii="Times New Roman" w:hAnsi="Times New Roman"/>
        </w:rPr>
        <w:t xml:space="preserve">Based on past experience, </w:t>
      </w:r>
      <w:r w:rsidRPr="00692F2D" w:rsidR="00EE04DD">
        <w:rPr>
          <w:rFonts w:ascii="Times New Roman" w:hAnsi="Times New Roman"/>
        </w:rPr>
        <w:t xml:space="preserve">Internet-based </w:t>
      </w:r>
      <w:r w:rsidRPr="00692F2D">
        <w:rPr>
          <w:rFonts w:ascii="Times New Roman" w:hAnsi="Times New Roman"/>
        </w:rPr>
        <w:t xml:space="preserve">TRS providers often file notifications of unforeseen service interruptions with the Commission and post the information on their websites more often than quarterly.  However, the Commission, the TRS Fund administrator, and consumers need to know of service interruptions because consumers are not receiving service during such service interruptions, and the Commission needs the information so that it can determine whether to take any action to remedy service interruptions.  </w:t>
      </w:r>
    </w:p>
    <w:p w:rsidR="005D6797" w:rsidRPr="00692F2D" w:rsidP="00C17C60" w14:paraId="59C40D40" w14:textId="79195675">
      <w:pPr>
        <w:pStyle w:val="ListParagraph"/>
        <w:numPr>
          <w:ilvl w:val="0"/>
          <w:numId w:val="43"/>
        </w:numPr>
        <w:spacing w:after="120" w:line="240" w:lineRule="auto"/>
        <w:contextualSpacing w:val="0"/>
        <w:rPr>
          <w:rFonts w:ascii="Times New Roman" w:hAnsi="Times New Roman"/>
          <w:b/>
        </w:rPr>
      </w:pPr>
      <w:r w:rsidRPr="00692F2D">
        <w:rPr>
          <w:rFonts w:ascii="Times New Roman" w:hAnsi="Times New Roman"/>
          <w:b/>
        </w:rPr>
        <w:t>Three Numbering Orders</w:t>
      </w:r>
    </w:p>
    <w:p w:rsidR="005D6797" w:rsidRPr="00692F2D" w:rsidP="00D65891" w14:paraId="2D05F89F" w14:textId="0A3F5947">
      <w:pPr>
        <w:spacing w:after="120"/>
        <w:ind w:left="720"/>
        <w:rPr>
          <w:sz w:val="22"/>
          <w:szCs w:val="22"/>
        </w:rPr>
      </w:pPr>
      <w:r w:rsidRPr="00692F2D">
        <w:rPr>
          <w:sz w:val="22"/>
          <w:szCs w:val="22"/>
        </w:rPr>
        <w:t xml:space="preserve">VRS </w:t>
      </w:r>
      <w:r w:rsidRPr="00692F2D" w:rsidR="00D65891">
        <w:rPr>
          <w:sz w:val="22"/>
          <w:szCs w:val="22"/>
        </w:rPr>
        <w:t>and</w:t>
      </w:r>
      <w:r w:rsidRPr="00692F2D">
        <w:rPr>
          <w:sz w:val="22"/>
          <w:szCs w:val="22"/>
        </w:rPr>
        <w:t xml:space="preserve"> IP Relay provider</w:t>
      </w:r>
      <w:r w:rsidRPr="00692F2D" w:rsidR="00D65891">
        <w:rPr>
          <w:sz w:val="22"/>
          <w:szCs w:val="22"/>
        </w:rPr>
        <w:t>s</w:t>
      </w:r>
      <w:r w:rsidRPr="00692F2D">
        <w:rPr>
          <w:sz w:val="22"/>
          <w:szCs w:val="22"/>
        </w:rPr>
        <w:t xml:space="preserve"> </w:t>
      </w:r>
      <w:r w:rsidRPr="00692F2D" w:rsidR="00D65891">
        <w:rPr>
          <w:sz w:val="22"/>
          <w:szCs w:val="22"/>
        </w:rPr>
        <w:t>are required to</w:t>
      </w:r>
      <w:r w:rsidRPr="00692F2D">
        <w:rPr>
          <w:sz w:val="22"/>
          <w:szCs w:val="22"/>
        </w:rPr>
        <w:t xml:space="preserve"> retain</w:t>
      </w:r>
      <w:r w:rsidRPr="00692F2D" w:rsidR="00D65891">
        <w:rPr>
          <w:sz w:val="22"/>
          <w:szCs w:val="22"/>
        </w:rPr>
        <w:t xml:space="preserve"> user registration information and documentation for as long as the consumer continues to receive service.</w:t>
      </w:r>
      <w:r w:rsidRPr="00692F2D">
        <w:rPr>
          <w:sz w:val="22"/>
          <w:szCs w:val="22"/>
        </w:rPr>
        <w:t xml:space="preserve"> </w:t>
      </w:r>
      <w:r w:rsidRPr="00692F2D" w:rsidR="00D65891">
        <w:rPr>
          <w:sz w:val="22"/>
          <w:szCs w:val="22"/>
        </w:rPr>
        <w:t xml:space="preserve"> For many consumers, this may be</w:t>
      </w:r>
      <w:r w:rsidRPr="00692F2D">
        <w:rPr>
          <w:sz w:val="22"/>
          <w:szCs w:val="22"/>
        </w:rPr>
        <w:t xml:space="preserve"> more than three years.</w:t>
      </w:r>
      <w:r w:rsidRPr="00692F2D" w:rsidR="00D65891">
        <w:rPr>
          <w:sz w:val="22"/>
          <w:szCs w:val="22"/>
        </w:rPr>
        <w:t xml:space="preserve">  However, retention of such information is necessary for both the provider who is providing service to the consumer and the TRS Fund administrator who is responsible for ensuring that only eligible users are registered for and receiving service.</w:t>
      </w:r>
    </w:p>
    <w:p w:rsidR="005D6797" w:rsidRPr="00692F2D" w:rsidP="00C17C60" w14:paraId="34708268" w14:textId="08DD3D9E">
      <w:pPr>
        <w:pStyle w:val="ListParagraph"/>
        <w:numPr>
          <w:ilvl w:val="0"/>
          <w:numId w:val="43"/>
        </w:numPr>
        <w:spacing w:after="120" w:line="240" w:lineRule="auto"/>
        <w:contextualSpacing w:val="0"/>
        <w:rPr>
          <w:rFonts w:ascii="Times New Roman" w:hAnsi="Times New Roman"/>
          <w:b/>
        </w:rPr>
      </w:pPr>
      <w:r w:rsidRPr="00692F2D">
        <w:rPr>
          <w:rFonts w:ascii="Times New Roman" w:hAnsi="Times New Roman"/>
          <w:b/>
        </w:rPr>
        <w:t xml:space="preserve">Seven </w:t>
      </w:r>
      <w:r w:rsidRPr="00692F2D">
        <w:rPr>
          <w:rFonts w:ascii="Times New Roman" w:hAnsi="Times New Roman"/>
          <w:b/>
        </w:rPr>
        <w:t>VRS Orders</w:t>
      </w:r>
      <w:r w:rsidRPr="00692F2D" w:rsidR="00832635">
        <w:rPr>
          <w:rFonts w:ascii="Times New Roman" w:hAnsi="Times New Roman"/>
          <w:b/>
        </w:rPr>
        <w:t xml:space="preserve"> – </w:t>
      </w:r>
      <w:r w:rsidRPr="00692F2D" w:rsidR="00832635">
        <w:rPr>
          <w:rFonts w:ascii="Times New Roman" w:hAnsi="Times New Roman"/>
          <w:b/>
          <w:i/>
        </w:rPr>
        <w:t>VRS At-Home Call Handling Order</w:t>
      </w:r>
      <w:r w:rsidRPr="00692F2D">
        <w:rPr>
          <w:rFonts w:ascii="Times New Roman" w:hAnsi="Times New Roman"/>
          <w:b/>
        </w:rPr>
        <w:t xml:space="preserve"> </w:t>
      </w:r>
    </w:p>
    <w:p w:rsidR="00522D3B" w:rsidRPr="00692F2D" w:rsidP="001E3D97" w14:paraId="6E9C7B84" w14:textId="0B20C747">
      <w:pPr>
        <w:spacing w:after="120"/>
        <w:ind w:left="1080" w:hanging="360"/>
        <w:rPr>
          <w:sz w:val="22"/>
          <w:szCs w:val="22"/>
        </w:rPr>
      </w:pPr>
      <w:r w:rsidRPr="00692F2D">
        <w:rPr>
          <w:sz w:val="22"/>
          <w:szCs w:val="22"/>
        </w:rPr>
        <w:t>(</w:t>
      </w:r>
      <w:r w:rsidRPr="00692F2D" w:rsidR="006C6846">
        <w:rPr>
          <w:sz w:val="22"/>
          <w:szCs w:val="22"/>
        </w:rPr>
        <w:t>1</w:t>
      </w:r>
      <w:r w:rsidRPr="00692F2D">
        <w:rPr>
          <w:sz w:val="22"/>
          <w:szCs w:val="22"/>
        </w:rPr>
        <w:t>)</w:t>
      </w:r>
      <w:r w:rsidRPr="00692F2D">
        <w:rPr>
          <w:sz w:val="22"/>
          <w:szCs w:val="22"/>
        </w:rPr>
        <w:tab/>
      </w:r>
      <w:r w:rsidRPr="00692F2D" w:rsidR="002D1F96">
        <w:rPr>
          <w:sz w:val="22"/>
          <w:szCs w:val="22"/>
        </w:rPr>
        <w:t>Pursuant to 47 CFR</w:t>
      </w:r>
      <w:r w:rsidRPr="00692F2D" w:rsidR="00446ED3">
        <w:rPr>
          <w:sz w:val="22"/>
          <w:szCs w:val="22"/>
        </w:rPr>
        <w:t xml:space="preserve"> </w:t>
      </w:r>
      <w:r w:rsidRPr="00692F2D" w:rsidR="00266C8B">
        <w:rPr>
          <w:sz w:val="22"/>
          <w:szCs w:val="22"/>
        </w:rPr>
        <w:t>§ </w:t>
      </w:r>
      <w:r w:rsidRPr="00692F2D" w:rsidR="002D1F96">
        <w:rPr>
          <w:sz w:val="22"/>
          <w:szCs w:val="22"/>
        </w:rPr>
        <w:t xml:space="preserve">64.604(b)(8)(vi)(D), </w:t>
      </w:r>
      <w:r w:rsidRPr="00692F2D" w:rsidR="00467A45">
        <w:rPr>
          <w:sz w:val="22"/>
          <w:szCs w:val="22"/>
        </w:rPr>
        <w:t xml:space="preserve">each </w:t>
      </w:r>
      <w:r w:rsidRPr="00692F2D" w:rsidR="002D1F96">
        <w:rPr>
          <w:sz w:val="22"/>
          <w:szCs w:val="22"/>
        </w:rPr>
        <w:t xml:space="preserve">VRS provider that </w:t>
      </w:r>
      <w:r w:rsidRPr="00692F2D" w:rsidR="00251EF4">
        <w:rPr>
          <w:sz w:val="22"/>
          <w:szCs w:val="22"/>
        </w:rPr>
        <w:t xml:space="preserve">voluntarily </w:t>
      </w:r>
      <w:r w:rsidRPr="00692F2D" w:rsidR="002D1F96">
        <w:rPr>
          <w:sz w:val="22"/>
          <w:szCs w:val="22"/>
        </w:rPr>
        <w:t>participate</w:t>
      </w:r>
      <w:r w:rsidRPr="00692F2D" w:rsidR="00467A45">
        <w:rPr>
          <w:sz w:val="22"/>
          <w:szCs w:val="22"/>
        </w:rPr>
        <w:t>s</w:t>
      </w:r>
      <w:r w:rsidRPr="00692F2D" w:rsidR="002D1F96">
        <w:rPr>
          <w:sz w:val="22"/>
          <w:szCs w:val="22"/>
        </w:rPr>
        <w:t xml:space="preserve"> in </w:t>
      </w:r>
      <w:r w:rsidRPr="00692F2D" w:rsidR="008C4F07">
        <w:rPr>
          <w:sz w:val="22"/>
          <w:szCs w:val="22"/>
        </w:rPr>
        <w:t xml:space="preserve">VRS </w:t>
      </w:r>
      <w:r w:rsidRPr="00692F2D" w:rsidR="002D1F96">
        <w:rPr>
          <w:sz w:val="22"/>
          <w:szCs w:val="22"/>
        </w:rPr>
        <w:t xml:space="preserve">at-home call handling must retain the data produced by workstation monitoring technology for a minimum of five years.  The FCC requires </w:t>
      </w:r>
      <w:r w:rsidRPr="00692F2D" w:rsidR="00534130">
        <w:rPr>
          <w:sz w:val="22"/>
          <w:szCs w:val="22"/>
        </w:rPr>
        <w:t>this</w:t>
      </w:r>
      <w:r w:rsidRPr="00692F2D" w:rsidR="002D1F96">
        <w:rPr>
          <w:sz w:val="22"/>
          <w:szCs w:val="22"/>
        </w:rPr>
        <w:t xml:space="preserve"> record</w:t>
      </w:r>
      <w:r w:rsidRPr="00692F2D" w:rsidR="00534130">
        <w:rPr>
          <w:sz w:val="22"/>
          <w:szCs w:val="22"/>
        </w:rPr>
        <w:t xml:space="preserve"> retention period of</w:t>
      </w:r>
      <w:r w:rsidRPr="00692F2D" w:rsidR="002D1F96">
        <w:rPr>
          <w:sz w:val="22"/>
          <w:szCs w:val="22"/>
        </w:rPr>
        <w:t xml:space="preserve"> more than three years to </w:t>
      </w:r>
      <w:r w:rsidRPr="00692F2D" w:rsidR="00534130">
        <w:rPr>
          <w:sz w:val="22"/>
          <w:szCs w:val="22"/>
        </w:rPr>
        <w:t xml:space="preserve">help </w:t>
      </w:r>
      <w:r w:rsidRPr="00692F2D" w:rsidR="002D1F96">
        <w:rPr>
          <w:sz w:val="22"/>
          <w:szCs w:val="22"/>
        </w:rPr>
        <w:t xml:space="preserve">ensure </w:t>
      </w:r>
      <w:r w:rsidRPr="00692F2D" w:rsidR="0013556E">
        <w:rPr>
          <w:sz w:val="22"/>
          <w:szCs w:val="22"/>
        </w:rPr>
        <w:t xml:space="preserve">the </w:t>
      </w:r>
      <w:r w:rsidRPr="00692F2D" w:rsidR="00534130">
        <w:rPr>
          <w:sz w:val="22"/>
          <w:szCs w:val="22"/>
        </w:rPr>
        <w:t>integrity of the program and protect against waste, fraud, and abuse</w:t>
      </w:r>
      <w:r w:rsidRPr="00692F2D" w:rsidR="00817E7F">
        <w:rPr>
          <w:sz w:val="22"/>
          <w:szCs w:val="22"/>
        </w:rPr>
        <w:t xml:space="preserve">.  The </w:t>
      </w:r>
      <w:r w:rsidRPr="00692F2D" w:rsidR="0013556E">
        <w:rPr>
          <w:sz w:val="22"/>
          <w:szCs w:val="22"/>
        </w:rPr>
        <w:t>five-year</w:t>
      </w:r>
      <w:r w:rsidRPr="00692F2D" w:rsidR="00817E7F">
        <w:rPr>
          <w:sz w:val="22"/>
          <w:szCs w:val="22"/>
        </w:rPr>
        <w:t xml:space="preserve"> requirement also align</w:t>
      </w:r>
      <w:r w:rsidRPr="00692F2D">
        <w:rPr>
          <w:sz w:val="22"/>
          <w:szCs w:val="22"/>
        </w:rPr>
        <w:t>s</w:t>
      </w:r>
      <w:r w:rsidRPr="00692F2D" w:rsidR="00817E7F">
        <w:rPr>
          <w:sz w:val="22"/>
          <w:szCs w:val="22"/>
        </w:rPr>
        <w:t xml:space="preserve"> with other data retention obligation</w:t>
      </w:r>
      <w:r w:rsidRPr="00692F2D">
        <w:rPr>
          <w:sz w:val="22"/>
          <w:szCs w:val="22"/>
        </w:rPr>
        <w:t>s</w:t>
      </w:r>
      <w:r w:rsidRPr="00692F2D" w:rsidR="00817E7F">
        <w:rPr>
          <w:sz w:val="22"/>
          <w:szCs w:val="22"/>
        </w:rPr>
        <w:t xml:space="preserve"> </w:t>
      </w:r>
      <w:r w:rsidRPr="00692F2D">
        <w:rPr>
          <w:sz w:val="22"/>
          <w:szCs w:val="22"/>
        </w:rPr>
        <w:t>of</w:t>
      </w:r>
      <w:r w:rsidRPr="00692F2D" w:rsidR="00817E7F">
        <w:rPr>
          <w:sz w:val="22"/>
          <w:szCs w:val="22"/>
        </w:rPr>
        <w:t xml:space="preserve"> </w:t>
      </w:r>
      <w:r w:rsidRPr="00692F2D" w:rsidR="00251EF4">
        <w:rPr>
          <w:sz w:val="22"/>
          <w:szCs w:val="22"/>
        </w:rPr>
        <w:t>T</w:t>
      </w:r>
      <w:r w:rsidRPr="00692F2D" w:rsidR="00817E7F">
        <w:rPr>
          <w:sz w:val="22"/>
          <w:szCs w:val="22"/>
        </w:rPr>
        <w:t xml:space="preserve">RS providers.  </w:t>
      </w:r>
    </w:p>
    <w:p w:rsidR="00467A45" w:rsidRPr="00692F2D" w:rsidP="001E3D97" w14:paraId="043B73B6" w14:textId="2A9197F6">
      <w:pPr>
        <w:spacing w:after="120"/>
        <w:ind w:left="1080" w:hanging="360"/>
        <w:rPr>
          <w:sz w:val="22"/>
          <w:szCs w:val="22"/>
        </w:rPr>
      </w:pPr>
      <w:r w:rsidRPr="00692F2D">
        <w:rPr>
          <w:sz w:val="22"/>
          <w:szCs w:val="22"/>
        </w:rPr>
        <w:t>(</w:t>
      </w:r>
      <w:r w:rsidRPr="00692F2D" w:rsidR="006C6846">
        <w:rPr>
          <w:sz w:val="22"/>
          <w:szCs w:val="22"/>
        </w:rPr>
        <w:t>2</w:t>
      </w:r>
      <w:r w:rsidRPr="00692F2D">
        <w:rPr>
          <w:sz w:val="22"/>
          <w:szCs w:val="22"/>
        </w:rPr>
        <w:t xml:space="preserve">) </w:t>
      </w:r>
      <w:r w:rsidRPr="00692F2D">
        <w:rPr>
          <w:sz w:val="22"/>
          <w:szCs w:val="22"/>
        </w:rPr>
        <w:tab/>
      </w:r>
      <w:r w:rsidRPr="00692F2D">
        <w:rPr>
          <w:sz w:val="22"/>
          <w:szCs w:val="22"/>
        </w:rPr>
        <w:t xml:space="preserve">Pursuant to 47 CFR </w:t>
      </w:r>
      <w:r w:rsidRPr="00692F2D" w:rsidR="00266C8B">
        <w:rPr>
          <w:sz w:val="22"/>
          <w:szCs w:val="22"/>
        </w:rPr>
        <w:t>§ </w:t>
      </w:r>
      <w:r w:rsidRPr="00692F2D">
        <w:rPr>
          <w:sz w:val="22"/>
          <w:szCs w:val="22"/>
        </w:rPr>
        <w:t>64.604(b)(8)(viii), each VRS provider that</w:t>
      </w:r>
      <w:r w:rsidRPr="00692F2D" w:rsidR="00251EF4">
        <w:rPr>
          <w:sz w:val="22"/>
          <w:szCs w:val="22"/>
        </w:rPr>
        <w:t xml:space="preserve"> voluntarily</w:t>
      </w:r>
      <w:r w:rsidRPr="00692F2D">
        <w:rPr>
          <w:sz w:val="22"/>
          <w:szCs w:val="22"/>
        </w:rPr>
        <w:t xml:space="preserve"> participates in </w:t>
      </w:r>
      <w:r w:rsidRPr="00692F2D" w:rsidR="008C4F07">
        <w:rPr>
          <w:sz w:val="22"/>
          <w:szCs w:val="22"/>
        </w:rPr>
        <w:t xml:space="preserve">VRS </w:t>
      </w:r>
      <w:r w:rsidRPr="00692F2D">
        <w:rPr>
          <w:sz w:val="22"/>
          <w:szCs w:val="22"/>
        </w:rPr>
        <w:t xml:space="preserve">at-home call handling must include in its monthly report to the TRS Fund administrator the </w:t>
      </w:r>
      <w:r w:rsidRPr="00692F2D" w:rsidR="00336101">
        <w:rPr>
          <w:sz w:val="22"/>
          <w:szCs w:val="22"/>
        </w:rPr>
        <w:t>home workstation</w:t>
      </w:r>
      <w:r w:rsidRPr="00692F2D">
        <w:rPr>
          <w:sz w:val="22"/>
          <w:szCs w:val="22"/>
        </w:rPr>
        <w:t xml:space="preserve"> ID, street address, and CA ID number for the CA handling the call, as well as the call center ID</w:t>
      </w:r>
      <w:r w:rsidRPr="00692F2D" w:rsidR="00336101">
        <w:rPr>
          <w:sz w:val="22"/>
          <w:szCs w:val="22"/>
        </w:rPr>
        <w:t xml:space="preserve">, </w:t>
      </w:r>
      <w:r w:rsidRPr="00692F2D">
        <w:rPr>
          <w:sz w:val="22"/>
          <w:szCs w:val="22"/>
        </w:rPr>
        <w:t>s</w:t>
      </w:r>
      <w:r w:rsidRPr="00692F2D" w:rsidR="00336101">
        <w:rPr>
          <w:sz w:val="22"/>
          <w:szCs w:val="22"/>
        </w:rPr>
        <w:t>treet address, and name of the supervisor</w:t>
      </w:r>
      <w:r w:rsidRPr="00692F2D">
        <w:rPr>
          <w:sz w:val="22"/>
          <w:szCs w:val="22"/>
        </w:rPr>
        <w:t xml:space="preserve"> of </w:t>
      </w:r>
      <w:r w:rsidRPr="00692F2D" w:rsidR="00336101">
        <w:rPr>
          <w:sz w:val="22"/>
          <w:szCs w:val="22"/>
        </w:rPr>
        <w:t xml:space="preserve">the </w:t>
      </w:r>
      <w:r w:rsidRPr="00692F2D">
        <w:rPr>
          <w:sz w:val="22"/>
          <w:szCs w:val="22"/>
        </w:rPr>
        <w:t>call center</w:t>
      </w:r>
      <w:r w:rsidRPr="00692F2D" w:rsidR="00336101">
        <w:rPr>
          <w:sz w:val="22"/>
          <w:szCs w:val="22"/>
        </w:rPr>
        <w:t xml:space="preserve"> responsible for oversight of the workstation</w:t>
      </w:r>
      <w:r w:rsidRPr="00692F2D">
        <w:rPr>
          <w:sz w:val="22"/>
          <w:szCs w:val="22"/>
        </w:rPr>
        <w:t xml:space="preserve">.  </w:t>
      </w:r>
      <w:r w:rsidRPr="00692F2D" w:rsidR="008046B9">
        <w:rPr>
          <w:sz w:val="22"/>
          <w:szCs w:val="22"/>
        </w:rPr>
        <w:t xml:space="preserve">Each VRS provider also shall identify each entity with which it has contracted for interpretation services and the number of conversation minutes handled by each, as well as the CAs working on a contract basis.  </w:t>
      </w:r>
      <w:r w:rsidRPr="00692F2D">
        <w:rPr>
          <w:sz w:val="22"/>
          <w:szCs w:val="22"/>
        </w:rPr>
        <w:t xml:space="preserve">This information is part of the monthly report that </w:t>
      </w:r>
      <w:r w:rsidRPr="00692F2D" w:rsidR="00FF2547">
        <w:rPr>
          <w:sz w:val="22"/>
          <w:szCs w:val="22"/>
        </w:rPr>
        <w:t>each</w:t>
      </w:r>
      <w:r w:rsidRPr="00692F2D">
        <w:rPr>
          <w:sz w:val="22"/>
          <w:szCs w:val="22"/>
        </w:rPr>
        <w:t xml:space="preserve"> VRS provider already gives to the </w:t>
      </w:r>
      <w:r w:rsidRPr="00692F2D" w:rsidR="00290A54">
        <w:rPr>
          <w:sz w:val="22"/>
          <w:szCs w:val="22"/>
        </w:rPr>
        <w:t xml:space="preserve">TRS Fund administrator to enable the administrator to review the call data records so that </w:t>
      </w:r>
      <w:r w:rsidRPr="00692F2D" w:rsidR="00FF2547">
        <w:rPr>
          <w:sz w:val="22"/>
          <w:szCs w:val="22"/>
        </w:rPr>
        <w:t>each</w:t>
      </w:r>
      <w:r w:rsidRPr="00692F2D" w:rsidR="00290A54">
        <w:rPr>
          <w:sz w:val="22"/>
          <w:szCs w:val="22"/>
        </w:rPr>
        <w:t xml:space="preserve"> provider may be compensated on a monthly basis.</w:t>
      </w:r>
      <w:r w:rsidRPr="00692F2D" w:rsidR="00F81070">
        <w:rPr>
          <w:sz w:val="22"/>
          <w:szCs w:val="22"/>
        </w:rPr>
        <w:t xml:space="preserve">  </w:t>
      </w:r>
      <w:r w:rsidRPr="00692F2D" w:rsidR="00290A54">
        <w:rPr>
          <w:i/>
          <w:sz w:val="22"/>
          <w:szCs w:val="22"/>
        </w:rPr>
        <w:t>See</w:t>
      </w:r>
      <w:r w:rsidRPr="00692F2D" w:rsidR="00290A54">
        <w:rPr>
          <w:sz w:val="22"/>
          <w:szCs w:val="22"/>
        </w:rPr>
        <w:t xml:space="preserve"> collection OMB No. 3060-</w:t>
      </w:r>
      <w:r w:rsidRPr="00692F2D" w:rsidR="00B472AF">
        <w:rPr>
          <w:sz w:val="22"/>
          <w:szCs w:val="22"/>
        </w:rPr>
        <w:t>1145.</w:t>
      </w:r>
    </w:p>
    <w:p w:rsidR="00910DCA" w:rsidRPr="00692F2D" w:rsidP="00C17C60" w14:paraId="08CB5D1F" w14:textId="5BE612CF">
      <w:pPr>
        <w:pStyle w:val="ListParagraph"/>
        <w:numPr>
          <w:ilvl w:val="0"/>
          <w:numId w:val="48"/>
        </w:numPr>
        <w:spacing w:after="120" w:line="240" w:lineRule="auto"/>
        <w:ind w:left="720"/>
        <w:contextualSpacing w:val="0"/>
        <w:rPr>
          <w:rFonts w:ascii="Times New Roman" w:hAnsi="Times New Roman"/>
          <w:b/>
          <w:snapToGrid w:val="0"/>
        </w:rPr>
      </w:pPr>
      <w:r w:rsidRPr="00692F2D">
        <w:rPr>
          <w:rFonts w:ascii="Times New Roman" w:hAnsi="Times New Roman"/>
          <w:b/>
          <w:i/>
          <w:iCs/>
        </w:rPr>
        <w:t>MLTS 911 and Dispatchable Location Order</w:t>
      </w:r>
    </w:p>
    <w:p w:rsidR="00910DCA" w:rsidRPr="00692F2D" w:rsidP="00910DCA" w14:paraId="49108B0A" w14:textId="70DCCD7B">
      <w:pPr>
        <w:spacing w:after="120"/>
        <w:ind w:left="720"/>
        <w:rPr>
          <w:iCs/>
          <w:sz w:val="22"/>
          <w:szCs w:val="22"/>
        </w:rPr>
      </w:pPr>
      <w:r w:rsidRPr="00692F2D">
        <w:rPr>
          <w:iCs/>
          <w:sz w:val="22"/>
          <w:szCs w:val="22"/>
        </w:rPr>
        <w:t xml:space="preserve">The </w:t>
      </w:r>
      <w:r w:rsidRPr="00692F2D" w:rsidR="00C442DE">
        <w:rPr>
          <w:iCs/>
          <w:sz w:val="22"/>
          <w:szCs w:val="22"/>
        </w:rPr>
        <w:t xml:space="preserve">information collections in the </w:t>
      </w:r>
      <w:r w:rsidRPr="00692F2D" w:rsidR="00C442DE">
        <w:rPr>
          <w:i/>
          <w:sz w:val="22"/>
          <w:szCs w:val="22"/>
        </w:rPr>
        <w:t>MLTS 911 and Dispatchable Location Order</w:t>
      </w:r>
      <w:r w:rsidRPr="00692F2D" w:rsidR="00C442DE">
        <w:rPr>
          <w:iCs/>
          <w:sz w:val="22"/>
          <w:szCs w:val="22"/>
        </w:rPr>
        <w:t xml:space="preserve"> are not being conducted in any manner inconsistent with the requirements of 5 CFR § 1320.5(d)(2). </w:t>
      </w:r>
    </w:p>
    <w:p w:rsidR="005B7973" w:rsidRPr="00692F2D" w:rsidP="005B7973" w14:paraId="3416BC0A" w14:textId="2581D918">
      <w:pPr>
        <w:spacing w:after="120"/>
        <w:ind w:left="720" w:hanging="360"/>
        <w:rPr>
          <w:b/>
          <w:bCs/>
          <w:iCs/>
          <w:sz w:val="22"/>
          <w:szCs w:val="22"/>
        </w:rPr>
      </w:pPr>
      <w:r w:rsidRPr="00692F2D">
        <w:rPr>
          <w:b/>
          <w:bCs/>
          <w:sz w:val="22"/>
          <w:szCs w:val="22"/>
        </w:rPr>
        <w:t xml:space="preserve">e. </w:t>
      </w:r>
      <w:r w:rsidRPr="00692F2D">
        <w:rPr>
          <w:b/>
          <w:bCs/>
          <w:sz w:val="22"/>
          <w:szCs w:val="22"/>
        </w:rPr>
        <w:tab/>
      </w:r>
      <w:r w:rsidRPr="00692F2D">
        <w:rPr>
          <w:b/>
          <w:bCs/>
          <w:i/>
          <w:iCs/>
          <w:sz w:val="22"/>
          <w:szCs w:val="22"/>
        </w:rPr>
        <w:t>Accessible Carceral Communications Order</w:t>
      </w:r>
      <w:r w:rsidRPr="00692F2D" w:rsidR="00F86886">
        <w:rPr>
          <w:b/>
          <w:bCs/>
          <w:i/>
          <w:iCs/>
          <w:sz w:val="22"/>
          <w:szCs w:val="22"/>
        </w:rPr>
        <w:t>s</w:t>
      </w:r>
    </w:p>
    <w:p w:rsidR="005B7973" w:rsidRPr="00692F2D" w:rsidP="00883D85" w14:paraId="61C3EAE2" w14:textId="5DDAAB9E">
      <w:pPr>
        <w:spacing w:after="120"/>
        <w:ind w:left="720"/>
        <w:rPr>
          <w:sz w:val="22"/>
          <w:szCs w:val="22"/>
        </w:rPr>
      </w:pPr>
      <w:r w:rsidRPr="00692F2D">
        <w:rPr>
          <w:sz w:val="22"/>
          <w:szCs w:val="22"/>
        </w:rPr>
        <w:t>P</w:t>
      </w:r>
      <w:r w:rsidRPr="00692F2D">
        <w:rPr>
          <w:sz w:val="22"/>
          <w:szCs w:val="22"/>
        </w:rPr>
        <w:t xml:space="preserve">roviders are required to retain user registration information and documentation for as long as the </w:t>
      </w:r>
      <w:r w:rsidRPr="00692F2D" w:rsidR="00883D85">
        <w:rPr>
          <w:sz w:val="22"/>
          <w:szCs w:val="22"/>
        </w:rPr>
        <w:t>user</w:t>
      </w:r>
      <w:r w:rsidRPr="00692F2D">
        <w:rPr>
          <w:sz w:val="22"/>
          <w:szCs w:val="22"/>
        </w:rPr>
        <w:t xml:space="preserve"> continues to receive service.  For many </w:t>
      </w:r>
      <w:r w:rsidRPr="00692F2D" w:rsidR="00124C68">
        <w:rPr>
          <w:sz w:val="22"/>
          <w:szCs w:val="22"/>
        </w:rPr>
        <w:t>users</w:t>
      </w:r>
      <w:r w:rsidRPr="00692F2D">
        <w:rPr>
          <w:sz w:val="22"/>
          <w:szCs w:val="22"/>
        </w:rPr>
        <w:t xml:space="preserve">, this may be more than three years.  However, retention of such information is necessary for both the provider who is providing service to the </w:t>
      </w:r>
      <w:r w:rsidRPr="00692F2D">
        <w:rPr>
          <w:sz w:val="22"/>
          <w:szCs w:val="22"/>
        </w:rPr>
        <w:t>consumer and the TRS</w:t>
      </w:r>
      <w:r w:rsidRPr="00692F2D" w:rsidR="00351AE8">
        <w:rPr>
          <w:sz w:val="22"/>
          <w:szCs w:val="22"/>
        </w:rPr>
        <w:t xml:space="preserve">-URD </w:t>
      </w:r>
      <w:r w:rsidRPr="00692F2D">
        <w:rPr>
          <w:sz w:val="22"/>
          <w:szCs w:val="22"/>
        </w:rPr>
        <w:t>administrator who is responsible for ensuring that only eligible users are registered for and receiving service.</w:t>
      </w:r>
    </w:p>
    <w:p w:rsidR="002D1AA0" w:rsidRPr="00692F2D" w:rsidP="002D1AA0" w14:paraId="008D4ABA" w14:textId="5F050812">
      <w:pPr>
        <w:spacing w:after="120"/>
        <w:ind w:left="720" w:hanging="360"/>
        <w:rPr>
          <w:b/>
          <w:bCs/>
          <w:i/>
          <w:iCs/>
          <w:sz w:val="22"/>
          <w:szCs w:val="22"/>
        </w:rPr>
      </w:pPr>
      <w:r w:rsidRPr="00692F2D">
        <w:rPr>
          <w:sz w:val="22"/>
          <w:szCs w:val="22"/>
        </w:rPr>
        <w:t xml:space="preserve">f. </w:t>
      </w:r>
      <w:r w:rsidRPr="00692F2D">
        <w:rPr>
          <w:sz w:val="22"/>
          <w:szCs w:val="22"/>
        </w:rPr>
        <w:tab/>
      </w:r>
      <w:r w:rsidRPr="00692F2D">
        <w:rPr>
          <w:b/>
          <w:bCs/>
          <w:i/>
          <w:iCs/>
          <w:sz w:val="22"/>
          <w:szCs w:val="22"/>
        </w:rPr>
        <w:t>2024 IVCS Order</w:t>
      </w:r>
    </w:p>
    <w:p w:rsidR="002D1AA0" w:rsidRPr="00692F2D" w:rsidP="00E56A26" w14:paraId="17000C34" w14:textId="77E7B156">
      <w:pPr>
        <w:spacing w:after="120"/>
        <w:ind w:left="720"/>
        <w:rPr>
          <w:iCs/>
          <w:sz w:val="22"/>
          <w:szCs w:val="22"/>
        </w:rPr>
      </w:pPr>
      <w:r w:rsidRPr="00692F2D">
        <w:rPr>
          <w:iCs/>
          <w:sz w:val="22"/>
          <w:szCs w:val="22"/>
        </w:rPr>
        <w:t xml:space="preserve">The information collections in the </w:t>
      </w:r>
      <w:r w:rsidRPr="00692F2D">
        <w:rPr>
          <w:i/>
          <w:sz w:val="22"/>
          <w:szCs w:val="22"/>
        </w:rPr>
        <w:t>2024 IVCS Order</w:t>
      </w:r>
      <w:r w:rsidRPr="00692F2D">
        <w:rPr>
          <w:iCs/>
          <w:sz w:val="22"/>
          <w:szCs w:val="22"/>
        </w:rPr>
        <w:t xml:space="preserve"> are not being conducted in any manner inconsistent with the requirements of 5 CFR § 1320.5(d)(2). </w:t>
      </w:r>
    </w:p>
    <w:p w:rsidR="00EF1B4A" w:rsidRPr="00692F2D" w:rsidP="00940D00" w14:paraId="1F12DB2F" w14:textId="56C8CD36">
      <w:pPr>
        <w:spacing w:after="120"/>
        <w:ind w:left="360"/>
        <w:rPr>
          <w:sz w:val="22"/>
          <w:szCs w:val="22"/>
        </w:rPr>
      </w:pPr>
      <w:r w:rsidRPr="00692F2D">
        <w:rPr>
          <w:sz w:val="22"/>
          <w:szCs w:val="22"/>
        </w:rPr>
        <w:t>Otherwise, t</w:t>
      </w:r>
      <w:r w:rsidRPr="00692F2D" w:rsidR="0044511C">
        <w:rPr>
          <w:sz w:val="22"/>
          <w:szCs w:val="22"/>
        </w:rPr>
        <w:t xml:space="preserve">he collections are not being conducted in any manner inconsistent with the guideline of 5 CFR </w:t>
      </w:r>
      <w:r w:rsidRPr="00692F2D" w:rsidR="00266C8B">
        <w:rPr>
          <w:sz w:val="22"/>
          <w:szCs w:val="22"/>
        </w:rPr>
        <w:t>§ </w:t>
      </w:r>
      <w:r w:rsidRPr="00692F2D" w:rsidR="004E6FD0">
        <w:rPr>
          <w:sz w:val="22"/>
          <w:szCs w:val="22"/>
        </w:rPr>
        <w:t>1320.5(d)(</w:t>
      </w:r>
      <w:r w:rsidRPr="00692F2D">
        <w:rPr>
          <w:sz w:val="22"/>
          <w:szCs w:val="22"/>
        </w:rPr>
        <w:t>2</w:t>
      </w:r>
      <w:r w:rsidRPr="00692F2D" w:rsidR="004E6FD0">
        <w:rPr>
          <w:sz w:val="22"/>
          <w:szCs w:val="22"/>
        </w:rPr>
        <w:t>)</w:t>
      </w:r>
      <w:r w:rsidRPr="00692F2D" w:rsidR="00E667BD">
        <w:rPr>
          <w:sz w:val="22"/>
          <w:szCs w:val="22"/>
        </w:rPr>
        <w:t>.</w:t>
      </w:r>
    </w:p>
    <w:p w:rsidR="00EF1B4A" w:rsidRPr="00692F2D" w:rsidP="00E56A26" w14:paraId="5346C1FB" w14:textId="6B40C7D3">
      <w:pPr>
        <w:spacing w:after="120"/>
        <w:ind w:left="360" w:hanging="360"/>
        <w:rPr>
          <w:sz w:val="22"/>
          <w:szCs w:val="22"/>
        </w:rPr>
      </w:pPr>
      <w:r w:rsidRPr="00692F2D">
        <w:rPr>
          <w:sz w:val="22"/>
          <w:szCs w:val="22"/>
        </w:rPr>
        <w:t>8.</w:t>
      </w:r>
      <w:r w:rsidRPr="00692F2D" w:rsidR="007B7746">
        <w:rPr>
          <w:sz w:val="22"/>
          <w:szCs w:val="22"/>
        </w:rPr>
        <w:tab/>
      </w:r>
      <w:r w:rsidRPr="00692F2D" w:rsidR="00F77108">
        <w:rPr>
          <w:sz w:val="22"/>
          <w:szCs w:val="22"/>
        </w:rPr>
        <w:t xml:space="preserve">Pursuant to 5 CFR </w:t>
      </w:r>
      <w:r w:rsidRPr="00692F2D" w:rsidR="005D6797">
        <w:rPr>
          <w:sz w:val="22"/>
          <w:szCs w:val="22"/>
        </w:rPr>
        <w:t>§ </w:t>
      </w:r>
      <w:r w:rsidRPr="00692F2D" w:rsidR="00F77108">
        <w:rPr>
          <w:sz w:val="22"/>
          <w:szCs w:val="22"/>
        </w:rPr>
        <w:t xml:space="preserve">1320.8(d), the Commission published a notice in the </w:t>
      </w:r>
      <w:r w:rsidRPr="00692F2D" w:rsidR="00F77108">
        <w:rPr>
          <w:i/>
          <w:sz w:val="22"/>
          <w:szCs w:val="22"/>
        </w:rPr>
        <w:t>Federal Register</w:t>
      </w:r>
      <w:r w:rsidRPr="00692F2D" w:rsidR="00F77108">
        <w:rPr>
          <w:sz w:val="22"/>
          <w:szCs w:val="22"/>
        </w:rPr>
        <w:t xml:space="preserve"> on</w:t>
      </w:r>
      <w:r w:rsidRPr="00692F2D" w:rsidR="005D6797">
        <w:rPr>
          <w:sz w:val="22"/>
          <w:szCs w:val="22"/>
        </w:rPr>
        <w:t xml:space="preserve"> </w:t>
      </w:r>
      <w:r w:rsidRPr="00692F2D" w:rsidR="00D25A85">
        <w:rPr>
          <w:sz w:val="22"/>
          <w:szCs w:val="22"/>
        </w:rPr>
        <w:t>XX</w:t>
      </w:r>
      <w:r w:rsidRPr="00692F2D" w:rsidR="009A40D0">
        <w:rPr>
          <w:sz w:val="22"/>
          <w:szCs w:val="22"/>
        </w:rPr>
        <w:t>X 202</w:t>
      </w:r>
      <w:r w:rsidRPr="00692F2D" w:rsidR="00A66914">
        <w:rPr>
          <w:sz w:val="22"/>
          <w:szCs w:val="22"/>
        </w:rPr>
        <w:t>6</w:t>
      </w:r>
      <w:r w:rsidRPr="00692F2D" w:rsidR="009A40D0">
        <w:rPr>
          <w:sz w:val="22"/>
          <w:szCs w:val="22"/>
        </w:rPr>
        <w:t xml:space="preserve">, </w:t>
      </w:r>
      <w:r w:rsidRPr="00692F2D" w:rsidR="00D3692B">
        <w:rPr>
          <w:sz w:val="22"/>
          <w:szCs w:val="22"/>
        </w:rPr>
        <w:t>at</w:t>
      </w:r>
      <w:r w:rsidRPr="00692F2D" w:rsidR="00917CDB">
        <w:rPr>
          <w:sz w:val="22"/>
          <w:szCs w:val="22"/>
        </w:rPr>
        <w:t xml:space="preserve"> 91</w:t>
      </w:r>
      <w:r w:rsidRPr="00692F2D" w:rsidR="00D3692B">
        <w:rPr>
          <w:sz w:val="22"/>
          <w:szCs w:val="22"/>
        </w:rPr>
        <w:t xml:space="preserve"> </w:t>
      </w:r>
      <w:r w:rsidRPr="00692F2D" w:rsidR="009A40D0">
        <w:rPr>
          <w:sz w:val="22"/>
          <w:szCs w:val="22"/>
        </w:rPr>
        <w:t>xx</w:t>
      </w:r>
      <w:r w:rsidRPr="00692F2D" w:rsidR="006D1E8F">
        <w:rPr>
          <w:sz w:val="22"/>
          <w:szCs w:val="22"/>
        </w:rPr>
        <w:t xml:space="preserve"> </w:t>
      </w:r>
      <w:r w:rsidRPr="00692F2D" w:rsidR="00D3692B">
        <w:rPr>
          <w:sz w:val="22"/>
          <w:szCs w:val="22"/>
        </w:rPr>
        <w:t xml:space="preserve">FR </w:t>
      </w:r>
      <w:r w:rsidRPr="00692F2D" w:rsidR="006D1E8F">
        <w:rPr>
          <w:sz w:val="22"/>
          <w:szCs w:val="22"/>
        </w:rPr>
        <w:t>xxxx</w:t>
      </w:r>
      <w:r w:rsidRPr="00692F2D" w:rsidR="00D3692B">
        <w:rPr>
          <w:sz w:val="22"/>
          <w:szCs w:val="22"/>
        </w:rPr>
        <w:t xml:space="preserve">, </w:t>
      </w:r>
      <w:r w:rsidRPr="00692F2D" w:rsidR="00D30C18">
        <w:rPr>
          <w:sz w:val="22"/>
          <w:szCs w:val="22"/>
        </w:rPr>
        <w:t>seeking comment from the public on the information collection requirements contained in this supporting statement.  The Commission has not received any comments in response to the notice.</w:t>
      </w:r>
      <w:r w:rsidRPr="00692F2D" w:rsidR="00D3692B">
        <w:rPr>
          <w:sz w:val="22"/>
          <w:szCs w:val="22"/>
        </w:rPr>
        <w:t xml:space="preserve"> </w:t>
      </w:r>
    </w:p>
    <w:p w:rsidR="00C23A40" w:rsidRPr="00692F2D" w:rsidP="00D735A5" w14:paraId="4CF5CFF2" w14:textId="2722D565">
      <w:pPr>
        <w:spacing w:after="120"/>
        <w:ind w:left="360" w:hanging="360"/>
        <w:rPr>
          <w:sz w:val="22"/>
          <w:szCs w:val="22"/>
        </w:rPr>
      </w:pPr>
      <w:r w:rsidRPr="00692F2D">
        <w:rPr>
          <w:sz w:val="22"/>
          <w:szCs w:val="22"/>
        </w:rPr>
        <w:t>9.</w:t>
      </w:r>
      <w:r w:rsidRPr="00692F2D">
        <w:rPr>
          <w:sz w:val="22"/>
          <w:szCs w:val="22"/>
        </w:rPr>
        <w:tab/>
      </w:r>
      <w:r w:rsidRPr="00692F2D">
        <w:rPr>
          <w:sz w:val="22"/>
          <w:szCs w:val="22"/>
        </w:rPr>
        <w:t>No payments or gifts will be given to respondents</w:t>
      </w:r>
      <w:r w:rsidRPr="00692F2D" w:rsidR="004574B2">
        <w:rPr>
          <w:sz w:val="22"/>
          <w:szCs w:val="22"/>
        </w:rPr>
        <w:t>, other than the cost recovery regime established pursuant to section 225 of the Communications Act of 1934, as amended, whereby the TRS Fund compensates TRS providers for the reasonable costs of providing service in compliance with TRS regulations</w:t>
      </w:r>
      <w:r w:rsidRPr="00692F2D">
        <w:rPr>
          <w:sz w:val="22"/>
          <w:szCs w:val="22"/>
        </w:rPr>
        <w:t>.</w:t>
      </w:r>
    </w:p>
    <w:p w:rsidR="00965E4A" w:rsidRPr="00692F2D" w:rsidP="001E3D97" w14:paraId="3F62891B" w14:textId="42B804A4">
      <w:pPr>
        <w:tabs>
          <w:tab w:val="left" w:pos="360"/>
        </w:tabs>
        <w:spacing w:after="120"/>
        <w:ind w:left="360" w:hanging="360"/>
        <w:rPr>
          <w:sz w:val="22"/>
          <w:szCs w:val="22"/>
        </w:rPr>
      </w:pPr>
      <w:r w:rsidRPr="00692F2D">
        <w:rPr>
          <w:sz w:val="22"/>
          <w:szCs w:val="22"/>
        </w:rPr>
        <w:t>10.</w:t>
      </w:r>
      <w:r w:rsidRPr="00692F2D">
        <w:rPr>
          <w:sz w:val="22"/>
          <w:szCs w:val="22"/>
        </w:rPr>
        <w:tab/>
      </w:r>
      <w:r w:rsidRPr="00692F2D">
        <w:rPr>
          <w:sz w:val="22"/>
          <w:szCs w:val="22"/>
        </w:rPr>
        <w:t xml:space="preserve">The Commission has taken several steps to specifically protect registered users’ routing information and the provision of that information to the TRS Numbering Directory.  First, VRS and IP Relay providers “must ensure that all [equipment] they have issued . . . to VRS or IP Relay users delivers routing information or other information </w:t>
      </w:r>
      <w:r w:rsidRPr="00692F2D">
        <w:rPr>
          <w:i/>
          <w:sz w:val="22"/>
          <w:szCs w:val="22"/>
        </w:rPr>
        <w:t>only</w:t>
      </w:r>
      <w:r w:rsidRPr="00692F2D">
        <w:rPr>
          <w:sz w:val="22"/>
          <w:szCs w:val="22"/>
        </w:rPr>
        <w:t xml:space="preserve"> to the user’s default provider, except as is necessary to complete or receive ‘dial around’ calls on a case-by-case basis.”</w:t>
      </w:r>
      <w:r>
        <w:rPr>
          <w:rStyle w:val="FootnoteReference"/>
          <w:sz w:val="22"/>
          <w:szCs w:val="22"/>
        </w:rPr>
        <w:footnoteReference w:id="51"/>
      </w:r>
      <w:r w:rsidRPr="00692F2D">
        <w:rPr>
          <w:sz w:val="22"/>
          <w:szCs w:val="22"/>
        </w:rPr>
        <w:t xml:space="preserve">  Second, VRS and IP Relay providers must “[t]</w:t>
      </w:r>
      <w:r w:rsidRPr="00692F2D">
        <w:rPr>
          <w:sz w:val="22"/>
          <w:szCs w:val="22"/>
        </w:rPr>
        <w:t>ake</w:t>
      </w:r>
      <w:r w:rsidRPr="00692F2D">
        <w:rPr>
          <w:sz w:val="22"/>
          <w:szCs w:val="22"/>
        </w:rPr>
        <w:t xml:space="preserve"> such steps as are necessary to cease acquiring routing information from any VRS or IP Relay user that ports his or her number to another VRS or IP Relay provider or otherwise selects a new default provider</w:t>
      </w:r>
      <w:r w:rsidRPr="00692F2D" w:rsidR="00C47D56">
        <w:rPr>
          <w:sz w:val="22"/>
          <w:szCs w:val="22"/>
        </w:rPr>
        <w:t>,</w:t>
      </w:r>
      <w:r w:rsidRPr="00692F2D">
        <w:rPr>
          <w:sz w:val="22"/>
          <w:szCs w:val="22"/>
        </w:rPr>
        <w:t>”</w:t>
      </w:r>
      <w:r>
        <w:rPr>
          <w:rStyle w:val="FootnoteReference"/>
          <w:sz w:val="22"/>
          <w:szCs w:val="22"/>
        </w:rPr>
        <w:footnoteReference w:id="52"/>
      </w:r>
      <w:r w:rsidRPr="00692F2D">
        <w:rPr>
          <w:sz w:val="22"/>
          <w:szCs w:val="22"/>
        </w:rPr>
        <w:t xml:space="preserve"> and they must stop provisioning that information to the TRS Numbering Directory.</w:t>
      </w:r>
      <w:r>
        <w:rPr>
          <w:rStyle w:val="FootnoteReference"/>
          <w:sz w:val="22"/>
          <w:szCs w:val="22"/>
        </w:rPr>
        <w:footnoteReference w:id="53"/>
      </w:r>
      <w:r w:rsidRPr="00692F2D">
        <w:rPr>
          <w:sz w:val="22"/>
          <w:szCs w:val="22"/>
        </w:rPr>
        <w:t xml:space="preserve">  Third, access to the routing information in the TRS Numbering Directory is limited to VRS and IP Relay providers</w:t>
      </w:r>
      <w:r w:rsidRPr="00692F2D" w:rsidR="00651FFC">
        <w:rPr>
          <w:sz w:val="22"/>
          <w:szCs w:val="22"/>
        </w:rPr>
        <w:t xml:space="preserve">, </w:t>
      </w:r>
      <w:r w:rsidRPr="00692F2D" w:rsidR="00747767">
        <w:rPr>
          <w:sz w:val="22"/>
          <w:szCs w:val="22"/>
        </w:rPr>
        <w:t>Qualified Direct Video Entities</w:t>
      </w:r>
      <w:r w:rsidRPr="00692F2D" w:rsidR="009D38D1">
        <w:rPr>
          <w:sz w:val="22"/>
          <w:szCs w:val="22"/>
        </w:rPr>
        <w:t>,</w:t>
      </w:r>
      <w:r w:rsidRPr="00692F2D">
        <w:rPr>
          <w:sz w:val="22"/>
          <w:szCs w:val="22"/>
        </w:rPr>
        <w:t xml:space="preserve"> and </w:t>
      </w:r>
      <w:r w:rsidRPr="00692F2D" w:rsidR="009D38D1">
        <w:rPr>
          <w:sz w:val="22"/>
          <w:szCs w:val="22"/>
        </w:rPr>
        <w:t>the TRS</w:t>
      </w:r>
      <w:r w:rsidRPr="00692F2D" w:rsidR="00411D36">
        <w:rPr>
          <w:sz w:val="22"/>
          <w:szCs w:val="22"/>
        </w:rPr>
        <w:t xml:space="preserve"> </w:t>
      </w:r>
      <w:r w:rsidRPr="00692F2D" w:rsidR="009D38D1">
        <w:rPr>
          <w:sz w:val="22"/>
          <w:szCs w:val="22"/>
        </w:rPr>
        <w:t>Numbering</w:t>
      </w:r>
      <w:r w:rsidRPr="00692F2D">
        <w:rPr>
          <w:sz w:val="22"/>
          <w:szCs w:val="22"/>
        </w:rPr>
        <w:t xml:space="preserve"> administrator.</w:t>
      </w:r>
      <w:r>
        <w:rPr>
          <w:rStyle w:val="FootnoteReference"/>
          <w:sz w:val="22"/>
          <w:szCs w:val="22"/>
        </w:rPr>
        <w:footnoteReference w:id="54"/>
      </w:r>
      <w:r w:rsidRPr="00692F2D" w:rsidR="00411D36">
        <w:rPr>
          <w:sz w:val="22"/>
          <w:szCs w:val="22"/>
        </w:rPr>
        <w:t xml:space="preserve">  The TRS Numbering administrator is required to keep all such information confidential. </w:t>
      </w:r>
      <w:r w:rsidRPr="00692F2D" w:rsidR="002D558A">
        <w:rPr>
          <w:sz w:val="22"/>
          <w:szCs w:val="22"/>
        </w:rPr>
        <w:t xml:space="preserve">  The TRS Fund administrator is required to keep all data obtained from TRS providers confidential and may not disclose such information in company-specific form unless directed to do so by the Commission.  </w:t>
      </w:r>
    </w:p>
    <w:p w:rsidR="00965E4A" w:rsidRPr="00692F2D" w:rsidP="003B1656" w14:paraId="4232B19E" w14:textId="77777777">
      <w:pPr>
        <w:spacing w:after="120"/>
        <w:ind w:left="360"/>
        <w:rPr>
          <w:sz w:val="22"/>
          <w:szCs w:val="22"/>
        </w:rPr>
      </w:pPr>
      <w:r w:rsidRPr="00692F2D">
        <w:rPr>
          <w:sz w:val="22"/>
          <w:szCs w:val="22"/>
        </w:rPr>
        <w:t xml:space="preserve">The Commission also requires VRS and IP Relay providers to ensure that obtaining a registered user’s Registered Location and provisioning that information along with callback information into or through ALI databases “is limited to that needed to facilitate 911 services, is made available only to emergency call handlers and emergency response or law enforcement personnel, and is used for the </w:t>
      </w:r>
      <w:r w:rsidRPr="00692F2D">
        <w:rPr>
          <w:sz w:val="22"/>
          <w:szCs w:val="22"/>
        </w:rPr>
        <w:t>sole purpose of ascertaining a user’s location in an emergency situation or for other emergency or law enforcement purposes.”</w:t>
      </w:r>
      <w:r>
        <w:rPr>
          <w:rStyle w:val="FootnoteReference"/>
          <w:sz w:val="22"/>
          <w:szCs w:val="22"/>
        </w:rPr>
        <w:footnoteReference w:id="55"/>
      </w:r>
    </w:p>
    <w:p w:rsidR="00965E4A" w:rsidRPr="00692F2D" w:rsidP="003B1656" w14:paraId="2DD4C7F3" w14:textId="77777777">
      <w:pPr>
        <w:spacing w:after="120"/>
        <w:ind w:left="360"/>
        <w:rPr>
          <w:sz w:val="22"/>
          <w:szCs w:val="22"/>
        </w:rPr>
      </w:pPr>
      <w:r w:rsidRPr="00692F2D">
        <w:rPr>
          <w:sz w:val="22"/>
          <w:szCs w:val="22"/>
        </w:rPr>
        <w:t xml:space="preserve">The </w:t>
      </w:r>
      <w:r w:rsidRPr="00692F2D">
        <w:rPr>
          <w:i/>
          <w:sz w:val="22"/>
          <w:szCs w:val="22"/>
        </w:rPr>
        <w:t>Second Numbering Order</w:t>
      </w:r>
      <w:r w:rsidRPr="00692F2D">
        <w:rPr>
          <w:sz w:val="22"/>
          <w:szCs w:val="22"/>
        </w:rPr>
        <w:t xml:space="preserve"> also prohibits the unauthorized disclosure of a VRS or IP Relay user’s personal information.</w:t>
      </w:r>
      <w:r>
        <w:rPr>
          <w:rStyle w:val="FootnoteReference"/>
          <w:sz w:val="22"/>
          <w:szCs w:val="22"/>
        </w:rPr>
        <w:footnoteReference w:id="56"/>
      </w:r>
      <w:r w:rsidRPr="00692F2D">
        <w:rPr>
          <w:sz w:val="22"/>
          <w:szCs w:val="22"/>
        </w:rPr>
        <w:t xml:space="preserve">  </w:t>
      </w:r>
    </w:p>
    <w:p w:rsidR="00965E4A" w:rsidRPr="00692F2D" w:rsidP="003B1656" w14:paraId="57078F0A" w14:textId="19319AF2">
      <w:pPr>
        <w:spacing w:after="120"/>
        <w:ind w:left="360"/>
        <w:rPr>
          <w:sz w:val="22"/>
          <w:szCs w:val="22"/>
        </w:rPr>
      </w:pPr>
      <w:r w:rsidRPr="00692F2D">
        <w:rPr>
          <w:sz w:val="22"/>
          <w:szCs w:val="22"/>
        </w:rPr>
        <w:t xml:space="preserve">In addition, in </w:t>
      </w:r>
      <w:r w:rsidRPr="00692F2D" w:rsidR="00C47D56">
        <w:rPr>
          <w:sz w:val="22"/>
          <w:szCs w:val="22"/>
        </w:rPr>
        <w:t xml:space="preserve">the </w:t>
      </w:r>
      <w:r w:rsidRPr="00692F2D">
        <w:rPr>
          <w:i/>
          <w:sz w:val="22"/>
          <w:szCs w:val="22"/>
        </w:rPr>
        <w:t>2013</w:t>
      </w:r>
      <w:r w:rsidRPr="00692F2D" w:rsidR="00C47D56">
        <w:rPr>
          <w:i/>
          <w:sz w:val="22"/>
          <w:szCs w:val="22"/>
        </w:rPr>
        <w:t xml:space="preserve"> VRS Reform Order</w:t>
      </w:r>
      <w:r w:rsidRPr="00692F2D">
        <w:rPr>
          <w:sz w:val="22"/>
          <w:szCs w:val="22"/>
        </w:rPr>
        <w:t>, the Commission adopted customer proprietary network information (CPNI) rules for TRS to ensure that the TRS user experiences a service that is functionally equivalent to a voice telephone service, including the privacy protections of the Commission’s CPNI regulations.</w:t>
      </w:r>
      <w:r>
        <w:rPr>
          <w:sz w:val="22"/>
          <w:szCs w:val="22"/>
          <w:vertAlign w:val="superscript"/>
        </w:rPr>
        <w:footnoteReference w:id="57"/>
      </w:r>
    </w:p>
    <w:p w:rsidR="00965E4A" w:rsidRPr="00692F2D" w:rsidP="00C47D56" w14:paraId="4EE2B9E8" w14:textId="6509E99B">
      <w:pPr>
        <w:tabs>
          <w:tab w:val="left" w:pos="360"/>
        </w:tabs>
        <w:spacing w:after="120"/>
        <w:ind w:left="360"/>
        <w:rPr>
          <w:sz w:val="22"/>
          <w:szCs w:val="22"/>
        </w:rPr>
      </w:pPr>
      <w:r w:rsidRPr="00692F2D">
        <w:rPr>
          <w:sz w:val="22"/>
          <w:szCs w:val="22"/>
        </w:rPr>
        <w:t>This information collection requires the collection of personally identifiable information (PII) on individuals</w:t>
      </w:r>
      <w:r w:rsidRPr="00692F2D" w:rsidR="00C47D56">
        <w:rPr>
          <w:sz w:val="22"/>
          <w:szCs w:val="22"/>
        </w:rPr>
        <w:t>;</w:t>
      </w:r>
      <w:r w:rsidRPr="00692F2D">
        <w:rPr>
          <w:sz w:val="22"/>
          <w:szCs w:val="22"/>
        </w:rPr>
        <w:t xml:space="preserve"> however, a third party, the individual’s VRS</w:t>
      </w:r>
      <w:r w:rsidRPr="00692F2D" w:rsidR="00E56A26">
        <w:rPr>
          <w:sz w:val="22"/>
          <w:szCs w:val="22"/>
        </w:rPr>
        <w:t>,</w:t>
      </w:r>
      <w:r w:rsidRPr="00692F2D">
        <w:rPr>
          <w:sz w:val="22"/>
          <w:szCs w:val="22"/>
        </w:rPr>
        <w:t xml:space="preserve"> IP Relay</w:t>
      </w:r>
      <w:r w:rsidRPr="00692F2D" w:rsidR="00E56A26">
        <w:rPr>
          <w:sz w:val="22"/>
          <w:szCs w:val="22"/>
        </w:rPr>
        <w:t>, or IP CTS</w:t>
      </w:r>
      <w:r w:rsidRPr="00692F2D">
        <w:rPr>
          <w:sz w:val="22"/>
          <w:szCs w:val="22"/>
        </w:rPr>
        <w:t xml:space="preserve"> provider, collects the PII and</w:t>
      </w:r>
      <w:r w:rsidRPr="00692F2D" w:rsidR="005A2D8A">
        <w:rPr>
          <w:sz w:val="22"/>
          <w:szCs w:val="22"/>
        </w:rPr>
        <w:t>,</w:t>
      </w:r>
      <w:r w:rsidRPr="00692F2D" w:rsidR="00581CD9">
        <w:rPr>
          <w:sz w:val="22"/>
          <w:szCs w:val="22"/>
        </w:rPr>
        <w:t xml:space="preserve"> in the case of VRS</w:t>
      </w:r>
      <w:r w:rsidRPr="00692F2D" w:rsidR="00E56A26">
        <w:rPr>
          <w:sz w:val="22"/>
          <w:szCs w:val="22"/>
        </w:rPr>
        <w:t xml:space="preserve"> or IP CTS</w:t>
      </w:r>
      <w:r w:rsidRPr="00692F2D" w:rsidR="00581CD9">
        <w:rPr>
          <w:sz w:val="22"/>
          <w:szCs w:val="22"/>
        </w:rPr>
        <w:t>, the provider passes on the PII to the TRS-URD administrator, who is responsible for verification of the registration and eligibility information.</w:t>
      </w:r>
      <w:r>
        <w:rPr>
          <w:rStyle w:val="FootnoteReference"/>
          <w:sz w:val="22"/>
          <w:szCs w:val="22"/>
        </w:rPr>
        <w:footnoteReference w:id="58"/>
      </w:r>
      <w:r w:rsidRPr="00692F2D" w:rsidR="00581CD9">
        <w:rPr>
          <w:sz w:val="22"/>
          <w:szCs w:val="22"/>
        </w:rPr>
        <w:t xml:space="preserve"> </w:t>
      </w:r>
      <w:r w:rsidRPr="00692F2D">
        <w:rPr>
          <w:sz w:val="22"/>
          <w:szCs w:val="22"/>
        </w:rPr>
        <w:t xml:space="preserve"> </w:t>
      </w:r>
      <w:r w:rsidRPr="00692F2D" w:rsidR="00581CD9">
        <w:rPr>
          <w:sz w:val="22"/>
          <w:szCs w:val="22"/>
        </w:rPr>
        <w:t>T</w:t>
      </w:r>
      <w:r w:rsidRPr="00692F2D">
        <w:rPr>
          <w:sz w:val="22"/>
          <w:szCs w:val="22"/>
        </w:rPr>
        <w:t xml:space="preserve">he Commission has no direct involvement in this collection.  </w:t>
      </w:r>
      <w:r w:rsidRPr="00692F2D" w:rsidR="00176E7D">
        <w:rPr>
          <w:sz w:val="22"/>
          <w:szCs w:val="22"/>
        </w:rPr>
        <w:t>However</w:t>
      </w:r>
      <w:r w:rsidRPr="00692F2D">
        <w:rPr>
          <w:sz w:val="22"/>
          <w:szCs w:val="22"/>
        </w:rPr>
        <w:t>, VRS</w:t>
      </w:r>
      <w:r w:rsidRPr="00692F2D" w:rsidR="00E56A26">
        <w:rPr>
          <w:sz w:val="22"/>
          <w:szCs w:val="22"/>
        </w:rPr>
        <w:t>,</w:t>
      </w:r>
      <w:r w:rsidRPr="00692F2D">
        <w:rPr>
          <w:sz w:val="22"/>
          <w:szCs w:val="22"/>
        </w:rPr>
        <w:t xml:space="preserve"> IP Relay</w:t>
      </w:r>
      <w:r w:rsidRPr="00692F2D" w:rsidR="00E56A26">
        <w:rPr>
          <w:sz w:val="22"/>
          <w:szCs w:val="22"/>
        </w:rPr>
        <w:t>, and IP CTS</w:t>
      </w:r>
      <w:r w:rsidRPr="00692F2D">
        <w:rPr>
          <w:sz w:val="22"/>
          <w:szCs w:val="22"/>
        </w:rPr>
        <w:t xml:space="preserve"> providers generally have written privacy policies governing the treatment of information collected from their users, and the Commission</w:t>
      </w:r>
      <w:r w:rsidRPr="00692F2D" w:rsidR="006764B9">
        <w:rPr>
          <w:sz w:val="22"/>
          <w:szCs w:val="22"/>
        </w:rPr>
        <w:t>’s rules</w:t>
      </w:r>
      <w:r w:rsidRPr="00692F2D">
        <w:rPr>
          <w:sz w:val="22"/>
          <w:szCs w:val="22"/>
        </w:rPr>
        <w:t xml:space="preserve"> </w:t>
      </w:r>
      <w:r w:rsidRPr="00692F2D" w:rsidR="006764B9">
        <w:rPr>
          <w:sz w:val="22"/>
          <w:szCs w:val="22"/>
        </w:rPr>
        <w:t xml:space="preserve">require </w:t>
      </w:r>
      <w:r w:rsidRPr="00692F2D">
        <w:rPr>
          <w:sz w:val="22"/>
          <w:szCs w:val="22"/>
        </w:rPr>
        <w:t>that much of the information collected here would fall under those policies.</w:t>
      </w:r>
    </w:p>
    <w:p w:rsidR="00721054" w:rsidRPr="00692F2D" w:rsidP="00270417" w14:paraId="0D374BA9" w14:textId="618126C9">
      <w:pPr>
        <w:tabs>
          <w:tab w:val="left" w:pos="360"/>
        </w:tabs>
        <w:spacing w:after="120"/>
        <w:ind w:left="360"/>
        <w:rPr>
          <w:sz w:val="22"/>
          <w:szCs w:val="22"/>
        </w:rPr>
      </w:pPr>
      <w:r w:rsidRPr="00692F2D">
        <w:rPr>
          <w:sz w:val="22"/>
          <w:szCs w:val="22"/>
        </w:rPr>
        <w:t>Further, t</w:t>
      </w:r>
      <w:r w:rsidRPr="00692F2D" w:rsidR="002D66C8">
        <w:rPr>
          <w:sz w:val="22"/>
          <w:szCs w:val="22"/>
        </w:rPr>
        <w:t>he Commission takes several steps to specifically protect</w:t>
      </w:r>
      <w:r w:rsidRPr="00692F2D" w:rsidR="00594A3C">
        <w:rPr>
          <w:sz w:val="22"/>
          <w:szCs w:val="22"/>
        </w:rPr>
        <w:t xml:space="preserve"> CPNI.  </w:t>
      </w:r>
      <w:r w:rsidRPr="00692F2D">
        <w:rPr>
          <w:sz w:val="22"/>
          <w:szCs w:val="22"/>
        </w:rPr>
        <w:t xml:space="preserve">As noted in </w:t>
      </w:r>
      <w:r w:rsidRPr="00692F2D" w:rsidR="00CE51D2">
        <w:rPr>
          <w:sz w:val="22"/>
          <w:szCs w:val="22"/>
        </w:rPr>
        <w:t xml:space="preserve">response to Question </w:t>
      </w:r>
      <w:r w:rsidRPr="00692F2D">
        <w:rPr>
          <w:sz w:val="22"/>
          <w:szCs w:val="22"/>
        </w:rPr>
        <w:t xml:space="preserve">1, the FCC </w:t>
      </w:r>
      <w:r w:rsidRPr="00692F2D" w:rsidR="00817E7F">
        <w:rPr>
          <w:sz w:val="22"/>
          <w:szCs w:val="22"/>
        </w:rPr>
        <w:t>completed</w:t>
      </w:r>
      <w:r w:rsidRPr="00692F2D">
        <w:rPr>
          <w:sz w:val="22"/>
          <w:szCs w:val="22"/>
        </w:rPr>
        <w:t xml:space="preserve"> the requirements for a SORN, FCC/CGB-4, “Internet-based Telecommunications Relay Service-User Registration Database (ITRS-URD),” which cover</w:t>
      </w:r>
      <w:r w:rsidRPr="00692F2D" w:rsidR="00817E7F">
        <w:rPr>
          <w:sz w:val="22"/>
          <w:szCs w:val="22"/>
        </w:rPr>
        <w:t>s</w:t>
      </w:r>
      <w:r w:rsidRPr="00692F2D">
        <w:rPr>
          <w:sz w:val="22"/>
          <w:szCs w:val="22"/>
        </w:rPr>
        <w:t xml:space="preserve"> the PII that may be collected, maintained, used, stored, and disposed of when obsolete, and which </w:t>
      </w:r>
      <w:r w:rsidRPr="00692F2D" w:rsidR="00323A70">
        <w:rPr>
          <w:sz w:val="22"/>
          <w:szCs w:val="22"/>
        </w:rPr>
        <w:t xml:space="preserve">is </w:t>
      </w:r>
      <w:r w:rsidRPr="00692F2D">
        <w:rPr>
          <w:sz w:val="22"/>
          <w:szCs w:val="22"/>
        </w:rPr>
        <w:t>part of the information associated with these information collection requirements.</w:t>
      </w:r>
      <w:r w:rsidRPr="00692F2D" w:rsidR="0060413A">
        <w:rPr>
          <w:sz w:val="22"/>
          <w:szCs w:val="22"/>
        </w:rPr>
        <w:t xml:space="preserve">  This</w:t>
      </w:r>
      <w:r w:rsidRPr="00692F2D" w:rsidR="00DD40FB">
        <w:rPr>
          <w:sz w:val="22"/>
          <w:szCs w:val="22"/>
        </w:rPr>
        <w:t xml:space="preserve"> </w:t>
      </w:r>
      <w:r w:rsidRPr="00692F2D" w:rsidR="0060413A">
        <w:rPr>
          <w:sz w:val="22"/>
          <w:szCs w:val="22"/>
        </w:rPr>
        <w:t>SORN</w:t>
      </w:r>
      <w:r w:rsidRPr="00692F2D" w:rsidR="00DD40FB">
        <w:rPr>
          <w:sz w:val="22"/>
          <w:szCs w:val="22"/>
        </w:rPr>
        <w:t xml:space="preserve"> </w:t>
      </w:r>
      <w:r w:rsidRPr="00692F2D" w:rsidR="0060413A">
        <w:rPr>
          <w:sz w:val="22"/>
          <w:szCs w:val="22"/>
        </w:rPr>
        <w:t>should address any privacy concerns.</w:t>
      </w:r>
    </w:p>
    <w:p w:rsidR="00721054" w:rsidRPr="00692F2D" w:rsidP="00D735A5" w14:paraId="1D5E5695" w14:textId="50DF169E">
      <w:pPr>
        <w:tabs>
          <w:tab w:val="left" w:pos="360"/>
        </w:tabs>
        <w:spacing w:after="120"/>
        <w:ind w:left="360" w:hanging="360"/>
        <w:rPr>
          <w:sz w:val="22"/>
          <w:szCs w:val="22"/>
        </w:rPr>
      </w:pPr>
      <w:r w:rsidRPr="00692F2D">
        <w:rPr>
          <w:sz w:val="22"/>
          <w:szCs w:val="22"/>
        </w:rPr>
        <w:t>11.</w:t>
      </w:r>
      <w:r w:rsidRPr="00692F2D">
        <w:rPr>
          <w:sz w:val="22"/>
          <w:szCs w:val="22"/>
        </w:rPr>
        <w:tab/>
      </w:r>
      <w:r w:rsidRPr="00692F2D" w:rsidR="00817E7F">
        <w:rPr>
          <w:sz w:val="22"/>
          <w:szCs w:val="22"/>
        </w:rPr>
        <w:t xml:space="preserve">The FCC believes that this information collection </w:t>
      </w:r>
      <w:r w:rsidRPr="00692F2D" w:rsidR="00323A70">
        <w:rPr>
          <w:sz w:val="22"/>
          <w:szCs w:val="22"/>
        </w:rPr>
        <w:t>does</w:t>
      </w:r>
      <w:r w:rsidRPr="00692F2D" w:rsidR="00817E7F">
        <w:rPr>
          <w:sz w:val="22"/>
          <w:szCs w:val="22"/>
        </w:rPr>
        <w:t xml:space="preserve"> not raise any questions or issues of a sensitive nature for respondents.</w:t>
      </w:r>
      <w:r w:rsidRPr="00692F2D" w:rsidR="008A56B3">
        <w:rPr>
          <w:sz w:val="22"/>
          <w:szCs w:val="22"/>
        </w:rPr>
        <w:t xml:space="preserve"> </w:t>
      </w:r>
    </w:p>
    <w:p w:rsidR="009E5EBC" w:rsidRPr="00692F2D" w:rsidP="001C26D7" w14:paraId="0DCA67B1" w14:textId="3E10ACD0">
      <w:pPr>
        <w:spacing w:after="120"/>
        <w:ind w:left="360" w:hanging="360"/>
        <w:rPr>
          <w:sz w:val="22"/>
          <w:szCs w:val="22"/>
        </w:rPr>
      </w:pPr>
      <w:r w:rsidRPr="00692F2D">
        <w:rPr>
          <w:sz w:val="22"/>
          <w:szCs w:val="22"/>
        </w:rPr>
        <w:t>12.</w:t>
      </w:r>
      <w:r w:rsidRPr="00692F2D">
        <w:rPr>
          <w:sz w:val="22"/>
          <w:szCs w:val="22"/>
        </w:rPr>
        <w:tab/>
      </w:r>
      <w:r w:rsidRPr="00692F2D" w:rsidR="0027206B">
        <w:rPr>
          <w:b/>
          <w:i/>
          <w:sz w:val="22"/>
          <w:szCs w:val="22"/>
        </w:rPr>
        <w:t>Information</w:t>
      </w:r>
      <w:r w:rsidRPr="00692F2D" w:rsidR="00D6701D">
        <w:rPr>
          <w:b/>
          <w:i/>
          <w:sz w:val="22"/>
          <w:szCs w:val="22"/>
        </w:rPr>
        <w:t xml:space="preserve"> </w:t>
      </w:r>
      <w:r w:rsidRPr="00692F2D" w:rsidR="0027206B">
        <w:rPr>
          <w:b/>
          <w:i/>
          <w:sz w:val="22"/>
          <w:szCs w:val="22"/>
        </w:rPr>
        <w:t>Collection</w:t>
      </w:r>
      <w:r w:rsidRPr="00692F2D" w:rsidR="00D6701D">
        <w:rPr>
          <w:b/>
          <w:i/>
          <w:sz w:val="22"/>
          <w:szCs w:val="22"/>
        </w:rPr>
        <w:t xml:space="preserve"> </w:t>
      </w:r>
      <w:r w:rsidRPr="00692F2D" w:rsidR="0027206B">
        <w:rPr>
          <w:b/>
          <w:i/>
          <w:sz w:val="22"/>
          <w:szCs w:val="22"/>
        </w:rPr>
        <w:t>Requirements</w:t>
      </w:r>
      <w:r w:rsidRPr="00692F2D" w:rsidR="00D6701D">
        <w:rPr>
          <w:b/>
          <w:i/>
          <w:sz w:val="22"/>
          <w:szCs w:val="22"/>
        </w:rPr>
        <w:t>:</w:t>
      </w:r>
    </w:p>
    <w:p w:rsidR="00355B9A" w:rsidRPr="00692F2D" w:rsidP="00192E7B" w14:paraId="3520958C" w14:textId="30ABDBDC">
      <w:pPr>
        <w:spacing w:after="120"/>
        <w:ind w:left="360"/>
        <w:rPr>
          <w:sz w:val="22"/>
          <w:szCs w:val="22"/>
        </w:rPr>
      </w:pPr>
      <w:r w:rsidRPr="00692F2D">
        <w:rPr>
          <w:sz w:val="22"/>
          <w:szCs w:val="22"/>
        </w:rPr>
        <w:t xml:space="preserve">Below, </w:t>
      </w:r>
      <w:r w:rsidRPr="00692F2D" w:rsidR="00C264AF">
        <w:rPr>
          <w:sz w:val="22"/>
          <w:szCs w:val="22"/>
        </w:rPr>
        <w:t xml:space="preserve">is the information </w:t>
      </w:r>
      <w:r w:rsidRPr="00692F2D" w:rsidR="00601BB8">
        <w:rPr>
          <w:sz w:val="22"/>
          <w:szCs w:val="22"/>
        </w:rPr>
        <w:t>collection</w:t>
      </w:r>
      <w:r w:rsidRPr="00692F2D" w:rsidR="00C264AF">
        <w:rPr>
          <w:sz w:val="22"/>
          <w:szCs w:val="22"/>
        </w:rPr>
        <w:t xml:space="preserve"> requirement</w:t>
      </w:r>
      <w:r w:rsidRPr="00692F2D" w:rsidR="00601BB8">
        <w:rPr>
          <w:sz w:val="22"/>
          <w:szCs w:val="22"/>
        </w:rPr>
        <w:t>s</w:t>
      </w:r>
      <w:r w:rsidRPr="00692F2D" w:rsidR="00EE5CD8">
        <w:rPr>
          <w:sz w:val="22"/>
          <w:szCs w:val="22"/>
        </w:rPr>
        <w:t xml:space="preserve">, </w:t>
      </w:r>
      <w:r w:rsidRPr="00692F2D" w:rsidR="00601BB8">
        <w:rPr>
          <w:sz w:val="22"/>
          <w:szCs w:val="22"/>
        </w:rPr>
        <w:t xml:space="preserve">as amended by the </w:t>
      </w:r>
      <w:r w:rsidRPr="00692F2D" w:rsidR="00961611">
        <w:rPr>
          <w:i/>
          <w:iCs/>
          <w:sz w:val="22"/>
          <w:szCs w:val="22"/>
        </w:rPr>
        <w:t>2023 VRS Improvements Order</w:t>
      </w:r>
      <w:r w:rsidRPr="00692F2D" w:rsidR="00E56A26">
        <w:rPr>
          <w:sz w:val="22"/>
          <w:szCs w:val="22"/>
        </w:rPr>
        <w:t xml:space="preserve">, </w:t>
      </w:r>
      <w:r w:rsidRPr="00692F2D" w:rsidR="00CF2BC2">
        <w:rPr>
          <w:i/>
          <w:iCs/>
          <w:sz w:val="22"/>
          <w:szCs w:val="22"/>
        </w:rPr>
        <w:t>2023 Data Breach Reporting Order</w:t>
      </w:r>
      <w:r w:rsidRPr="00692F2D" w:rsidR="00CF2BC2">
        <w:rPr>
          <w:sz w:val="22"/>
          <w:szCs w:val="22"/>
        </w:rPr>
        <w:t>,</w:t>
      </w:r>
      <w:r w:rsidRPr="00692F2D" w:rsidR="00E56A26">
        <w:rPr>
          <w:sz w:val="22"/>
          <w:szCs w:val="22"/>
        </w:rPr>
        <w:t xml:space="preserve"> </w:t>
      </w:r>
      <w:r w:rsidRPr="00692F2D" w:rsidR="000F099B">
        <w:rPr>
          <w:i/>
          <w:iCs/>
          <w:sz w:val="22"/>
          <w:szCs w:val="22"/>
        </w:rPr>
        <w:t>2024 Carceral Communications Order</w:t>
      </w:r>
      <w:r w:rsidRPr="00692F2D" w:rsidR="000F099B">
        <w:rPr>
          <w:sz w:val="22"/>
          <w:szCs w:val="22"/>
        </w:rPr>
        <w:t xml:space="preserve">, and </w:t>
      </w:r>
      <w:r w:rsidRPr="00692F2D" w:rsidR="000F099B">
        <w:rPr>
          <w:i/>
          <w:iCs/>
          <w:sz w:val="22"/>
          <w:szCs w:val="22"/>
        </w:rPr>
        <w:t>2024 IVCS Order</w:t>
      </w:r>
      <w:r w:rsidRPr="00692F2D" w:rsidR="000F099B">
        <w:rPr>
          <w:sz w:val="22"/>
          <w:szCs w:val="22"/>
        </w:rPr>
        <w:t>,</w:t>
      </w:r>
      <w:r w:rsidRPr="00692F2D" w:rsidR="00CF2BC2">
        <w:rPr>
          <w:sz w:val="22"/>
          <w:szCs w:val="22"/>
        </w:rPr>
        <w:t xml:space="preserve"> </w:t>
      </w:r>
      <w:r w:rsidRPr="00692F2D" w:rsidR="002E6EC2">
        <w:rPr>
          <w:sz w:val="22"/>
          <w:szCs w:val="22"/>
        </w:rPr>
        <w:t xml:space="preserve">with updates to the </w:t>
      </w:r>
      <w:r w:rsidRPr="00692F2D" w:rsidR="009944EA">
        <w:rPr>
          <w:sz w:val="22"/>
          <w:szCs w:val="22"/>
        </w:rPr>
        <w:t xml:space="preserve">existing </w:t>
      </w:r>
      <w:r w:rsidRPr="00692F2D" w:rsidR="0049623E">
        <w:rPr>
          <w:sz w:val="22"/>
          <w:szCs w:val="22"/>
        </w:rPr>
        <w:t>information collection requirement</w:t>
      </w:r>
      <w:r w:rsidRPr="00692F2D" w:rsidR="002406A1">
        <w:rPr>
          <w:sz w:val="22"/>
          <w:szCs w:val="22"/>
        </w:rPr>
        <w:t xml:space="preserve">s </w:t>
      </w:r>
      <w:r w:rsidRPr="00692F2D" w:rsidR="009944EA">
        <w:rPr>
          <w:sz w:val="22"/>
          <w:szCs w:val="22"/>
        </w:rPr>
        <w:t xml:space="preserve">contained in this </w:t>
      </w:r>
      <w:r w:rsidRPr="00692F2D" w:rsidR="0049623E">
        <w:rPr>
          <w:sz w:val="22"/>
          <w:szCs w:val="22"/>
        </w:rPr>
        <w:t>supporting statement.</w:t>
      </w:r>
    </w:p>
    <w:p w:rsidR="00A6123C" w:rsidRPr="00692F2D" w:rsidP="00264AAA" w14:paraId="306A2E40" w14:textId="33C799E5">
      <w:pPr>
        <w:spacing w:after="120"/>
        <w:ind w:left="360"/>
        <w:rPr>
          <w:sz w:val="22"/>
          <w:szCs w:val="22"/>
        </w:rPr>
      </w:pPr>
      <w:r w:rsidRPr="00692F2D">
        <w:rPr>
          <w:b/>
          <w:sz w:val="22"/>
          <w:szCs w:val="22"/>
        </w:rPr>
        <w:t>(A) </w:t>
      </w:r>
      <w:r w:rsidRPr="00692F2D">
        <w:rPr>
          <w:b/>
          <w:i/>
          <w:sz w:val="22"/>
          <w:szCs w:val="22"/>
        </w:rPr>
        <w:t xml:space="preserve">Reporting </w:t>
      </w:r>
      <w:r w:rsidRPr="00692F2D" w:rsidR="00DD203E">
        <w:rPr>
          <w:b/>
          <w:i/>
          <w:sz w:val="22"/>
          <w:szCs w:val="22"/>
        </w:rPr>
        <w:t>U</w:t>
      </w:r>
      <w:r w:rsidRPr="00692F2D">
        <w:rPr>
          <w:b/>
          <w:i/>
          <w:sz w:val="22"/>
          <w:szCs w:val="22"/>
        </w:rPr>
        <w:t xml:space="preserve">nauthorized and </w:t>
      </w:r>
      <w:r w:rsidRPr="00692F2D" w:rsidR="00DD203E">
        <w:rPr>
          <w:b/>
          <w:i/>
          <w:sz w:val="22"/>
          <w:szCs w:val="22"/>
        </w:rPr>
        <w:t>U</w:t>
      </w:r>
      <w:r w:rsidRPr="00692F2D">
        <w:rPr>
          <w:b/>
          <w:i/>
          <w:sz w:val="22"/>
          <w:szCs w:val="22"/>
        </w:rPr>
        <w:t xml:space="preserve">nnecessary </w:t>
      </w:r>
      <w:r w:rsidRPr="00692F2D" w:rsidR="00DD203E">
        <w:rPr>
          <w:b/>
          <w:i/>
          <w:sz w:val="22"/>
          <w:szCs w:val="22"/>
        </w:rPr>
        <w:t>U</w:t>
      </w:r>
      <w:r w:rsidRPr="00692F2D">
        <w:rPr>
          <w:b/>
          <w:i/>
          <w:sz w:val="22"/>
          <w:szCs w:val="22"/>
        </w:rPr>
        <w:t>se of VRS</w:t>
      </w:r>
      <w:r w:rsidRPr="00692F2D">
        <w:rPr>
          <w:b/>
          <w:sz w:val="22"/>
          <w:szCs w:val="22"/>
        </w:rPr>
        <w:t>.</w:t>
      </w:r>
    </w:p>
    <w:p w:rsidR="0027410F" w:rsidRPr="00692F2D" w:rsidP="00EA48BC" w14:paraId="03936E12" w14:textId="77777777">
      <w:pPr>
        <w:spacing w:after="120"/>
        <w:ind w:left="720"/>
        <w:rPr>
          <w:sz w:val="22"/>
          <w:szCs w:val="22"/>
        </w:rPr>
      </w:pPr>
      <w:r w:rsidRPr="00692F2D">
        <w:rPr>
          <w:sz w:val="22"/>
          <w:szCs w:val="22"/>
        </w:rPr>
        <w:t>(1) VRS Providers</w:t>
      </w:r>
    </w:p>
    <w:p w:rsidR="00940F20" w:rsidRPr="00692F2D" w:rsidP="00AB1DB3" w14:paraId="7FB07644" w14:textId="6C9BC236">
      <w:pPr>
        <w:spacing w:after="120"/>
        <w:ind w:left="1080"/>
        <w:rPr>
          <w:sz w:val="22"/>
          <w:szCs w:val="22"/>
        </w:rPr>
      </w:pPr>
      <w:r w:rsidRPr="00692F2D">
        <w:rPr>
          <w:sz w:val="22"/>
          <w:szCs w:val="22"/>
        </w:rPr>
        <w:t>E</w:t>
      </w:r>
      <w:r w:rsidRPr="00692F2D" w:rsidR="00A6123C">
        <w:rPr>
          <w:sz w:val="22"/>
          <w:szCs w:val="22"/>
        </w:rPr>
        <w:t xml:space="preserve">ach respondent will report to the Commission or the TRS Fund Administrator any of the following fraudulent activities: </w:t>
      </w:r>
      <w:r w:rsidRPr="00692F2D" w:rsidR="00382173">
        <w:rPr>
          <w:sz w:val="22"/>
          <w:szCs w:val="22"/>
        </w:rPr>
        <w:t xml:space="preserve"> </w:t>
      </w:r>
      <w:r w:rsidRPr="00692F2D" w:rsidR="00A6123C">
        <w:rPr>
          <w:sz w:val="22"/>
          <w:szCs w:val="22"/>
        </w:rPr>
        <w:t xml:space="preserve">(1) false or unverified claims for TRS Fund compensation, </w:t>
      </w:r>
      <w:r w:rsidRPr="00692F2D" w:rsidR="00A6123C">
        <w:rPr>
          <w:sz w:val="22"/>
          <w:szCs w:val="22"/>
        </w:rPr>
        <w:t xml:space="preserve">(2) unauthorized use of VRS, (3) the making of VRS calls that would not otherwise be made, or (4) the use of VRS by persons who do not need the service in order to communicate in a functionally equivalent manner.  </w:t>
      </w:r>
    </w:p>
    <w:p w:rsidR="00ED3D38" w:rsidRPr="00692F2D" w:rsidP="00AB1DB3" w14:paraId="2FB60F35" w14:textId="086B5EE6">
      <w:pPr>
        <w:spacing w:after="0"/>
        <w:ind w:left="1080"/>
        <w:rPr>
          <w:sz w:val="22"/>
          <w:szCs w:val="22"/>
        </w:rPr>
      </w:pPr>
      <w:r w:rsidRPr="00692F2D">
        <w:rPr>
          <w:b/>
          <w:sz w:val="22"/>
          <w:szCs w:val="22"/>
        </w:rPr>
        <w:t>ANNUAL NUMBER OF RESPONDENTS</w:t>
      </w:r>
      <w:r w:rsidRPr="00692F2D">
        <w:rPr>
          <w:b/>
          <w:sz w:val="22"/>
          <w:szCs w:val="22"/>
        </w:rPr>
        <w:t>:</w:t>
      </w:r>
      <w:r w:rsidRPr="00692F2D" w:rsidR="00691F34">
        <w:rPr>
          <w:rStyle w:val="FootnoteReference"/>
          <w:b/>
          <w:sz w:val="22"/>
          <w:szCs w:val="22"/>
        </w:rPr>
        <w:t xml:space="preserve"> </w:t>
      </w:r>
      <w:r w:rsidRPr="00692F2D">
        <w:rPr>
          <w:b/>
          <w:sz w:val="22"/>
          <w:szCs w:val="22"/>
        </w:rPr>
        <w:t xml:space="preserve"> </w:t>
      </w:r>
      <w:r w:rsidRPr="00692F2D" w:rsidR="00854CEF">
        <w:rPr>
          <w:b/>
          <w:sz w:val="22"/>
          <w:szCs w:val="22"/>
        </w:rPr>
        <w:t xml:space="preserve"> </w:t>
      </w:r>
      <w:r w:rsidRPr="00692F2D" w:rsidR="005E040C">
        <w:rPr>
          <w:b/>
          <w:sz w:val="22"/>
          <w:szCs w:val="22"/>
        </w:rPr>
        <w:t>5</w:t>
      </w:r>
    </w:p>
    <w:p w:rsidR="000B7AD8" w:rsidRPr="00692F2D" w:rsidP="00AB1DB3" w14:paraId="7A771B6D" w14:textId="66353442">
      <w:pPr>
        <w:spacing w:after="120"/>
        <w:ind w:left="1080"/>
        <w:rPr>
          <w:sz w:val="22"/>
          <w:szCs w:val="22"/>
        </w:rPr>
      </w:pPr>
      <w:r w:rsidRPr="00692F2D">
        <w:rPr>
          <w:sz w:val="22"/>
          <w:szCs w:val="22"/>
        </w:rPr>
        <w:t>5</w:t>
      </w:r>
      <w:r w:rsidRPr="00692F2D">
        <w:rPr>
          <w:sz w:val="22"/>
          <w:szCs w:val="22"/>
        </w:rPr>
        <w:t xml:space="preserve"> VRS providers</w:t>
      </w:r>
    </w:p>
    <w:p w:rsidR="00AB52C3" w:rsidRPr="00692F2D" w:rsidP="00AB1DB3" w14:paraId="76722B82" w14:textId="2222AA5C">
      <w:pPr>
        <w:spacing w:after="0"/>
        <w:ind w:left="1080"/>
        <w:rPr>
          <w:sz w:val="22"/>
          <w:szCs w:val="22"/>
        </w:rPr>
      </w:pPr>
      <w:r w:rsidRPr="00692F2D">
        <w:rPr>
          <w:b/>
          <w:sz w:val="22"/>
          <w:szCs w:val="22"/>
        </w:rPr>
        <w:t>ANNUAL NUMBER OF RESPONSES</w:t>
      </w:r>
      <w:r w:rsidRPr="00692F2D" w:rsidR="00ED3D38">
        <w:rPr>
          <w:b/>
          <w:sz w:val="22"/>
          <w:szCs w:val="22"/>
        </w:rPr>
        <w:t>:</w:t>
      </w:r>
      <w:r w:rsidRPr="00692F2D" w:rsidR="00ED3D38">
        <w:rPr>
          <w:sz w:val="22"/>
          <w:szCs w:val="22"/>
        </w:rPr>
        <w:t xml:space="preserve"> </w:t>
      </w:r>
      <w:r w:rsidRPr="00692F2D" w:rsidR="007A5D2C">
        <w:rPr>
          <w:sz w:val="22"/>
          <w:szCs w:val="22"/>
        </w:rPr>
        <w:t xml:space="preserve"> </w:t>
      </w:r>
      <w:r w:rsidRPr="00692F2D" w:rsidR="00A004FA">
        <w:rPr>
          <w:b/>
          <w:sz w:val="22"/>
          <w:szCs w:val="22"/>
        </w:rPr>
        <w:t>1</w:t>
      </w:r>
      <w:r w:rsidRPr="00692F2D" w:rsidR="00B51E69">
        <w:rPr>
          <w:b/>
          <w:sz w:val="22"/>
          <w:szCs w:val="22"/>
        </w:rPr>
        <w:t>00</w:t>
      </w:r>
      <w:r w:rsidRPr="00692F2D" w:rsidR="00C91693">
        <w:rPr>
          <w:b/>
          <w:sz w:val="22"/>
          <w:szCs w:val="22"/>
        </w:rPr>
        <w:t xml:space="preserve"> </w:t>
      </w:r>
      <w:r w:rsidRPr="00692F2D" w:rsidR="00A65398">
        <w:rPr>
          <w:b/>
          <w:sz w:val="22"/>
          <w:szCs w:val="22"/>
        </w:rPr>
        <w:t xml:space="preserve"> </w:t>
      </w:r>
    </w:p>
    <w:p w:rsidR="000B7AD8" w:rsidRPr="00692F2D" w:rsidP="00AB1DB3" w14:paraId="62076CF1" w14:textId="48EB404F">
      <w:pPr>
        <w:spacing w:after="0"/>
        <w:ind w:left="1080"/>
        <w:rPr>
          <w:sz w:val="22"/>
          <w:szCs w:val="22"/>
        </w:rPr>
      </w:pPr>
      <w:r w:rsidRPr="00692F2D">
        <w:rPr>
          <w:sz w:val="22"/>
          <w:szCs w:val="22"/>
        </w:rPr>
        <w:t>The Commission estimates that each respondent will report to the Commission or the TRS Fund Administrator on the average of five times per quarter of the year (every 3 months).</w:t>
      </w:r>
    </w:p>
    <w:p w:rsidR="000B7AD8" w:rsidRPr="00692F2D" w:rsidP="00AB1DB3" w14:paraId="040EE8E6" w14:textId="1FC70E82">
      <w:pPr>
        <w:spacing w:after="120"/>
        <w:ind w:left="1080"/>
        <w:rPr>
          <w:sz w:val="22"/>
          <w:szCs w:val="22"/>
        </w:rPr>
      </w:pPr>
      <w:r w:rsidRPr="00692F2D">
        <w:rPr>
          <w:sz w:val="22"/>
          <w:szCs w:val="22"/>
        </w:rPr>
        <w:t>5</w:t>
      </w:r>
      <w:r w:rsidRPr="00692F2D">
        <w:rPr>
          <w:sz w:val="22"/>
          <w:szCs w:val="22"/>
        </w:rPr>
        <w:t xml:space="preserve"> respondents x 5 responses / quarter x 4 quarters = 1</w:t>
      </w:r>
      <w:r w:rsidRPr="00692F2D" w:rsidR="00B51E69">
        <w:rPr>
          <w:sz w:val="22"/>
          <w:szCs w:val="22"/>
        </w:rPr>
        <w:t>00</w:t>
      </w:r>
    </w:p>
    <w:p w:rsidR="00AB52C3" w:rsidRPr="00692F2D" w:rsidP="00AB1DB3" w14:paraId="14FC1077" w14:textId="328463CC">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7A5D2C">
        <w:rPr>
          <w:sz w:val="22"/>
          <w:szCs w:val="22"/>
        </w:rPr>
        <w:t xml:space="preserve"> </w:t>
      </w:r>
      <w:r w:rsidRPr="00692F2D" w:rsidR="00076874">
        <w:rPr>
          <w:b/>
          <w:sz w:val="22"/>
          <w:szCs w:val="22"/>
        </w:rPr>
        <w:t xml:space="preserve"> </w:t>
      </w:r>
      <w:r w:rsidRPr="00692F2D" w:rsidR="003A6786">
        <w:rPr>
          <w:b/>
          <w:sz w:val="22"/>
          <w:szCs w:val="22"/>
        </w:rPr>
        <w:t>5</w:t>
      </w:r>
      <w:r w:rsidRPr="00692F2D" w:rsidR="00A004FA">
        <w:rPr>
          <w:b/>
          <w:sz w:val="22"/>
          <w:szCs w:val="22"/>
        </w:rPr>
        <w:t xml:space="preserve">0 </w:t>
      </w:r>
      <w:r w:rsidRPr="00692F2D">
        <w:rPr>
          <w:sz w:val="22"/>
          <w:szCs w:val="22"/>
        </w:rPr>
        <w:t xml:space="preserve"> </w:t>
      </w:r>
    </w:p>
    <w:p w:rsidR="000B7AD8" w:rsidRPr="00692F2D" w:rsidP="00AB1DB3" w14:paraId="267C8072" w14:textId="28003409">
      <w:pPr>
        <w:spacing w:after="0"/>
        <w:ind w:left="1080"/>
        <w:rPr>
          <w:sz w:val="22"/>
          <w:szCs w:val="22"/>
        </w:rPr>
      </w:pPr>
      <w:r w:rsidRPr="00692F2D">
        <w:rPr>
          <w:sz w:val="22"/>
          <w:szCs w:val="22"/>
        </w:rPr>
        <w:t>The Commission estimates that each respondent will require approximately 0.5 hour (30 minutes) to produce each report.</w:t>
      </w:r>
    </w:p>
    <w:p w:rsidR="000B7AD8" w:rsidRPr="00692F2D" w:rsidP="00AB1DB3" w14:paraId="2AD8FA0A" w14:textId="30D90AD4">
      <w:pPr>
        <w:spacing w:after="120"/>
        <w:ind w:left="1080"/>
        <w:rPr>
          <w:sz w:val="22"/>
          <w:szCs w:val="22"/>
        </w:rPr>
      </w:pPr>
      <w:r w:rsidRPr="00692F2D">
        <w:rPr>
          <w:sz w:val="22"/>
          <w:szCs w:val="22"/>
        </w:rPr>
        <w:t>1</w:t>
      </w:r>
      <w:r w:rsidRPr="00692F2D" w:rsidR="00B51E69">
        <w:rPr>
          <w:sz w:val="22"/>
          <w:szCs w:val="22"/>
        </w:rPr>
        <w:t>0</w:t>
      </w:r>
      <w:r w:rsidRPr="00692F2D" w:rsidR="00C97AD9">
        <w:rPr>
          <w:sz w:val="22"/>
          <w:szCs w:val="22"/>
        </w:rPr>
        <w:t>0</w:t>
      </w:r>
      <w:r w:rsidRPr="00692F2D">
        <w:rPr>
          <w:sz w:val="22"/>
          <w:szCs w:val="22"/>
        </w:rPr>
        <w:t xml:space="preserve"> responses x 0.5 hour / response = </w:t>
      </w:r>
      <w:r w:rsidRPr="00692F2D" w:rsidR="003A6786">
        <w:rPr>
          <w:sz w:val="22"/>
          <w:szCs w:val="22"/>
        </w:rPr>
        <w:t>5</w:t>
      </w:r>
      <w:r w:rsidRPr="00692F2D">
        <w:rPr>
          <w:sz w:val="22"/>
          <w:szCs w:val="22"/>
        </w:rPr>
        <w:t>0 hours</w:t>
      </w:r>
    </w:p>
    <w:p w:rsidR="00767B12" w:rsidRPr="00692F2D" w:rsidP="00AB1DB3" w14:paraId="4A50D890" w14:textId="5500CABA">
      <w:pPr>
        <w:spacing w:after="0"/>
        <w:ind w:left="1080"/>
        <w:rPr>
          <w:sz w:val="22"/>
          <w:szCs w:val="22"/>
        </w:rPr>
      </w:pPr>
      <w:r w:rsidRPr="00692F2D">
        <w:rPr>
          <w:b/>
          <w:sz w:val="22"/>
          <w:szCs w:val="22"/>
        </w:rPr>
        <w:t>ANNUAL IN-HOUSE COST</w:t>
      </w:r>
      <w:r w:rsidRPr="00692F2D" w:rsidR="005C30AE">
        <w:rPr>
          <w:b/>
          <w:sz w:val="22"/>
          <w:szCs w:val="22"/>
        </w:rPr>
        <w:t>:</w:t>
      </w:r>
      <w:r w:rsidRPr="00692F2D" w:rsidR="005C30AE">
        <w:rPr>
          <w:sz w:val="22"/>
          <w:szCs w:val="22"/>
        </w:rPr>
        <w:t xml:space="preserve"> </w:t>
      </w:r>
      <w:r w:rsidRPr="00692F2D" w:rsidR="007A5D2C">
        <w:rPr>
          <w:sz w:val="22"/>
          <w:szCs w:val="22"/>
        </w:rPr>
        <w:t xml:space="preserve"> </w:t>
      </w:r>
      <w:r w:rsidRPr="00692F2D" w:rsidR="00C14025">
        <w:rPr>
          <w:b/>
          <w:sz w:val="22"/>
          <w:szCs w:val="22"/>
        </w:rPr>
        <w:t>$</w:t>
      </w:r>
      <w:r w:rsidRPr="00692F2D" w:rsidR="00F92C71">
        <w:rPr>
          <w:b/>
          <w:sz w:val="22"/>
          <w:szCs w:val="22"/>
        </w:rPr>
        <w:t>3,907.50</w:t>
      </w:r>
      <w:r w:rsidRPr="00692F2D" w:rsidR="00076874">
        <w:rPr>
          <w:b/>
          <w:sz w:val="22"/>
          <w:szCs w:val="22"/>
        </w:rPr>
        <w:t xml:space="preserve"> </w:t>
      </w:r>
    </w:p>
    <w:p w:rsidR="000B7AD8" w:rsidRPr="00692F2D" w:rsidP="00AB1DB3" w14:paraId="404C04D0" w14:textId="1A6E199D">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110FDE">
        <w:rPr>
          <w:sz w:val="22"/>
          <w:szCs w:val="22"/>
        </w:rPr>
        <w:t>78.15</w:t>
      </w:r>
      <w:r w:rsidRPr="00692F2D" w:rsidR="006E47B5">
        <w:rPr>
          <w:sz w:val="22"/>
          <w:szCs w:val="22"/>
        </w:rPr>
        <w:t xml:space="preserve"> per hour</w:t>
      </w:r>
      <w:r w:rsidRPr="00692F2D">
        <w:rPr>
          <w:sz w:val="22"/>
          <w:szCs w:val="22"/>
        </w:rPr>
        <w:t>) to report fraudulent activities.</w:t>
      </w:r>
      <w:r w:rsidRPr="00692F2D" w:rsidR="00655B2D">
        <w:rPr>
          <w:sz w:val="22"/>
          <w:szCs w:val="22"/>
        </w:rPr>
        <w:t xml:space="preserve">  </w:t>
      </w:r>
    </w:p>
    <w:p w:rsidR="000B7AD8" w:rsidRPr="00692F2D" w:rsidP="00AB1DB3" w14:paraId="3F98A536" w14:textId="4161EEC0">
      <w:pPr>
        <w:spacing w:after="120"/>
        <w:ind w:left="1080"/>
        <w:rPr>
          <w:sz w:val="22"/>
          <w:szCs w:val="22"/>
        </w:rPr>
      </w:pPr>
      <w:r w:rsidRPr="00692F2D">
        <w:rPr>
          <w:sz w:val="22"/>
          <w:szCs w:val="22"/>
        </w:rPr>
        <w:t>5</w:t>
      </w:r>
      <w:r w:rsidRPr="00692F2D">
        <w:rPr>
          <w:sz w:val="22"/>
          <w:szCs w:val="22"/>
        </w:rPr>
        <w:t>0 hours x $</w:t>
      </w:r>
      <w:r w:rsidRPr="00692F2D" w:rsidR="007A2E5B">
        <w:rPr>
          <w:sz w:val="22"/>
          <w:szCs w:val="22"/>
        </w:rPr>
        <w:t>78.15</w:t>
      </w:r>
      <w:r w:rsidRPr="00692F2D">
        <w:rPr>
          <w:sz w:val="22"/>
          <w:szCs w:val="22"/>
        </w:rPr>
        <w:t xml:space="preserve"> / hour = $</w:t>
      </w:r>
      <w:r w:rsidRPr="00692F2D" w:rsidR="00F92C71">
        <w:rPr>
          <w:sz w:val="22"/>
          <w:szCs w:val="22"/>
        </w:rPr>
        <w:t>3,907.50</w:t>
      </w:r>
    </w:p>
    <w:p w:rsidR="00655B2D" w:rsidRPr="00692F2D" w:rsidP="000B7AD8" w14:paraId="3DD3E197" w14:textId="425A6823">
      <w:pPr>
        <w:spacing w:after="120"/>
        <w:ind w:left="720"/>
        <w:rPr>
          <w:sz w:val="22"/>
          <w:szCs w:val="22"/>
        </w:rPr>
      </w:pPr>
      <w:r w:rsidRPr="00692F2D">
        <w:rPr>
          <w:sz w:val="22"/>
          <w:szCs w:val="22"/>
        </w:rPr>
        <w:t xml:space="preserve">(2) </w:t>
      </w:r>
      <w:r w:rsidRPr="00692F2D" w:rsidR="00AB1DB3">
        <w:rPr>
          <w:sz w:val="22"/>
          <w:szCs w:val="22"/>
        </w:rPr>
        <w:t xml:space="preserve">Unusual Activity for </w:t>
      </w:r>
      <w:r w:rsidRPr="00692F2D">
        <w:rPr>
          <w:sz w:val="22"/>
          <w:szCs w:val="22"/>
        </w:rPr>
        <w:t>Enterprise and Public Videophones</w:t>
      </w:r>
    </w:p>
    <w:p w:rsidR="00EF7AF8" w:rsidRPr="00692F2D" w:rsidP="00D03601" w14:paraId="5BA868CE" w14:textId="7A0F1B44">
      <w:pPr>
        <w:spacing w:after="120"/>
        <w:ind w:left="1080"/>
        <w:rPr>
          <w:sz w:val="22"/>
          <w:szCs w:val="22"/>
        </w:rPr>
      </w:pPr>
      <w:r w:rsidRPr="00692F2D">
        <w:rPr>
          <w:sz w:val="22"/>
          <w:szCs w:val="22"/>
        </w:rPr>
        <w:t xml:space="preserve">Each respondent VRS provider must monitor enterprise and public videophone usage, and report any unusual activity to the TRS Fund administrator.  </w:t>
      </w:r>
    </w:p>
    <w:p w:rsidR="00EF7AF8" w:rsidRPr="00692F2D" w:rsidP="00D03601" w14:paraId="58BE4786" w14:textId="29C634A6">
      <w:pPr>
        <w:spacing w:after="0"/>
        <w:ind w:left="1080"/>
        <w:rPr>
          <w:b/>
          <w:sz w:val="22"/>
          <w:szCs w:val="22"/>
        </w:rPr>
      </w:pPr>
      <w:r w:rsidRPr="00692F2D">
        <w:rPr>
          <w:b/>
          <w:sz w:val="22"/>
          <w:szCs w:val="22"/>
        </w:rPr>
        <w:t>ANNUAL NUMBER OF RESPONDENTS</w:t>
      </w:r>
      <w:r w:rsidRPr="00692F2D">
        <w:rPr>
          <w:sz w:val="22"/>
          <w:szCs w:val="22"/>
        </w:rPr>
        <w:t xml:space="preserve">:  </w:t>
      </w:r>
      <w:r w:rsidRPr="00692F2D" w:rsidR="001216AE">
        <w:rPr>
          <w:b/>
          <w:sz w:val="22"/>
          <w:szCs w:val="22"/>
        </w:rPr>
        <w:t>5</w:t>
      </w:r>
      <w:r w:rsidRPr="00692F2D" w:rsidR="00076874">
        <w:rPr>
          <w:sz w:val="22"/>
          <w:szCs w:val="22"/>
        </w:rPr>
        <w:t xml:space="preserve"> </w:t>
      </w:r>
    </w:p>
    <w:p w:rsidR="00EF7AF8" w:rsidRPr="00692F2D" w:rsidP="00D03601" w14:paraId="6BBFED23" w14:textId="33DE9514">
      <w:pPr>
        <w:spacing w:after="120"/>
        <w:ind w:left="1080"/>
        <w:rPr>
          <w:sz w:val="22"/>
          <w:szCs w:val="22"/>
        </w:rPr>
      </w:pPr>
      <w:r w:rsidRPr="00692F2D">
        <w:rPr>
          <w:sz w:val="22"/>
          <w:szCs w:val="22"/>
        </w:rPr>
        <w:t>5</w:t>
      </w:r>
      <w:r w:rsidRPr="00692F2D" w:rsidR="00781BD2">
        <w:rPr>
          <w:sz w:val="22"/>
          <w:szCs w:val="22"/>
        </w:rPr>
        <w:t xml:space="preserve"> </w:t>
      </w:r>
      <w:r w:rsidRPr="00692F2D">
        <w:rPr>
          <w:sz w:val="22"/>
          <w:szCs w:val="22"/>
        </w:rPr>
        <w:t>VRS providers</w:t>
      </w:r>
    </w:p>
    <w:p w:rsidR="00781BD2" w:rsidRPr="00692F2D" w:rsidP="00D03601" w14:paraId="73A77B3D" w14:textId="7D09F2C2">
      <w:pPr>
        <w:spacing w:after="0"/>
        <w:ind w:left="1080"/>
        <w:rPr>
          <w:b/>
          <w:sz w:val="22"/>
          <w:szCs w:val="22"/>
        </w:rPr>
      </w:pPr>
      <w:r w:rsidRPr="00692F2D">
        <w:rPr>
          <w:b/>
          <w:sz w:val="22"/>
          <w:szCs w:val="22"/>
        </w:rPr>
        <w:t>ANNUAL NUMBER OF RESPONSES</w:t>
      </w:r>
      <w:r w:rsidRPr="00692F2D">
        <w:rPr>
          <w:sz w:val="22"/>
          <w:szCs w:val="22"/>
        </w:rPr>
        <w:t xml:space="preserve">:  </w:t>
      </w:r>
      <w:r w:rsidRPr="00692F2D" w:rsidR="00FB61C2">
        <w:rPr>
          <w:sz w:val="22"/>
          <w:szCs w:val="22"/>
        </w:rPr>
        <w:t>25</w:t>
      </w:r>
      <w:r w:rsidRPr="00692F2D" w:rsidR="00076874">
        <w:rPr>
          <w:sz w:val="22"/>
          <w:szCs w:val="22"/>
        </w:rPr>
        <w:t xml:space="preserve"> </w:t>
      </w:r>
    </w:p>
    <w:p w:rsidR="000174CB" w:rsidRPr="00692F2D" w:rsidP="00D03601" w14:paraId="075AC606" w14:textId="35B70C81">
      <w:pPr>
        <w:spacing w:after="0"/>
        <w:ind w:left="1080"/>
        <w:rPr>
          <w:sz w:val="22"/>
          <w:szCs w:val="22"/>
        </w:rPr>
      </w:pPr>
      <w:r w:rsidRPr="00692F2D">
        <w:rPr>
          <w:sz w:val="22"/>
          <w:szCs w:val="22"/>
        </w:rPr>
        <w:t xml:space="preserve">The Commission assumes that each VRS provider will detect </w:t>
      </w:r>
      <w:r w:rsidRPr="00692F2D" w:rsidR="00CB50BA">
        <w:rPr>
          <w:sz w:val="22"/>
          <w:szCs w:val="22"/>
        </w:rPr>
        <w:t>five</w:t>
      </w:r>
      <w:r w:rsidRPr="00692F2D">
        <w:rPr>
          <w:sz w:val="22"/>
          <w:szCs w:val="22"/>
        </w:rPr>
        <w:t xml:space="preserve"> unusual activities each year.</w:t>
      </w:r>
    </w:p>
    <w:p w:rsidR="000174CB" w:rsidRPr="00692F2D" w:rsidP="00D03601" w14:paraId="77B82546" w14:textId="4A8051CA">
      <w:pPr>
        <w:spacing w:after="120"/>
        <w:ind w:left="1080"/>
        <w:rPr>
          <w:sz w:val="22"/>
          <w:szCs w:val="22"/>
        </w:rPr>
      </w:pPr>
      <w:r w:rsidRPr="00692F2D">
        <w:rPr>
          <w:sz w:val="22"/>
          <w:szCs w:val="22"/>
        </w:rPr>
        <w:t>5</w:t>
      </w:r>
      <w:r w:rsidRPr="00692F2D">
        <w:rPr>
          <w:sz w:val="22"/>
          <w:szCs w:val="22"/>
        </w:rPr>
        <w:t xml:space="preserve"> responses/respondent x </w:t>
      </w:r>
      <w:r w:rsidRPr="00692F2D" w:rsidR="001216AE">
        <w:rPr>
          <w:sz w:val="22"/>
          <w:szCs w:val="22"/>
        </w:rPr>
        <w:t>5</w:t>
      </w:r>
      <w:r w:rsidRPr="00692F2D">
        <w:rPr>
          <w:sz w:val="22"/>
          <w:szCs w:val="22"/>
        </w:rPr>
        <w:t xml:space="preserve"> respondents = </w:t>
      </w:r>
      <w:r w:rsidRPr="00692F2D" w:rsidR="001216AE">
        <w:rPr>
          <w:sz w:val="22"/>
          <w:szCs w:val="22"/>
        </w:rPr>
        <w:t>25</w:t>
      </w:r>
      <w:r w:rsidRPr="00692F2D">
        <w:rPr>
          <w:sz w:val="22"/>
          <w:szCs w:val="22"/>
        </w:rPr>
        <w:t xml:space="preserve"> responses</w:t>
      </w:r>
    </w:p>
    <w:p w:rsidR="00D87922" w:rsidRPr="00692F2D" w:rsidP="00D03601" w14:paraId="07102C47" w14:textId="08680096">
      <w:pPr>
        <w:spacing w:after="0"/>
        <w:ind w:left="1080"/>
        <w:rPr>
          <w:sz w:val="22"/>
          <w:szCs w:val="22"/>
        </w:rPr>
      </w:pPr>
      <w:r w:rsidRPr="00692F2D">
        <w:rPr>
          <w:b/>
          <w:sz w:val="22"/>
          <w:szCs w:val="22"/>
        </w:rPr>
        <w:t xml:space="preserve">ANNUAL BURDEN HOURS:  </w:t>
      </w:r>
      <w:r w:rsidRPr="00692F2D" w:rsidR="00FB61C2">
        <w:rPr>
          <w:b/>
          <w:sz w:val="22"/>
          <w:szCs w:val="22"/>
        </w:rPr>
        <w:t>12.5</w:t>
      </w:r>
      <w:r w:rsidRPr="00692F2D" w:rsidR="004645A1">
        <w:rPr>
          <w:b/>
          <w:sz w:val="22"/>
          <w:szCs w:val="22"/>
        </w:rPr>
        <w:t xml:space="preserve"> (13 rounded)</w:t>
      </w:r>
      <w:r w:rsidRPr="00692F2D" w:rsidR="00076874">
        <w:rPr>
          <w:b/>
          <w:sz w:val="22"/>
          <w:szCs w:val="22"/>
        </w:rPr>
        <w:t xml:space="preserve"> </w:t>
      </w:r>
    </w:p>
    <w:p w:rsidR="00781BD2" w:rsidRPr="00692F2D" w:rsidP="00D03601" w14:paraId="49CFDF2B" w14:textId="699F69CF">
      <w:pPr>
        <w:spacing w:after="0"/>
        <w:ind w:left="1080"/>
        <w:rPr>
          <w:sz w:val="22"/>
          <w:szCs w:val="22"/>
        </w:rPr>
      </w:pPr>
      <w:r w:rsidRPr="00692F2D">
        <w:rPr>
          <w:sz w:val="22"/>
          <w:szCs w:val="22"/>
        </w:rPr>
        <w:t>The Commission estimates that each respondent will require approximately 0.5 hour (30 minutes) to produce each report.</w:t>
      </w:r>
    </w:p>
    <w:p w:rsidR="00D87922" w:rsidRPr="00692F2D" w:rsidP="00D03601" w14:paraId="33A9DB82" w14:textId="1188D22F">
      <w:pPr>
        <w:spacing w:after="120"/>
        <w:ind w:left="1080"/>
        <w:rPr>
          <w:sz w:val="22"/>
          <w:szCs w:val="22"/>
        </w:rPr>
      </w:pPr>
      <w:r w:rsidRPr="00692F2D">
        <w:rPr>
          <w:sz w:val="22"/>
          <w:szCs w:val="22"/>
        </w:rPr>
        <w:t>25</w:t>
      </w:r>
      <w:r w:rsidRPr="00692F2D">
        <w:rPr>
          <w:sz w:val="22"/>
          <w:szCs w:val="22"/>
        </w:rPr>
        <w:t xml:space="preserve"> responses x 0.5 hour/response = </w:t>
      </w:r>
      <w:r w:rsidRPr="00692F2D" w:rsidR="00FB61C2">
        <w:rPr>
          <w:sz w:val="22"/>
          <w:szCs w:val="22"/>
        </w:rPr>
        <w:t>12.5</w:t>
      </w:r>
      <w:r w:rsidRPr="00692F2D" w:rsidR="004645A1">
        <w:rPr>
          <w:sz w:val="22"/>
          <w:szCs w:val="22"/>
        </w:rPr>
        <w:t xml:space="preserve"> (13 rounded)</w:t>
      </w:r>
    </w:p>
    <w:p w:rsidR="00781BD2" w:rsidRPr="00692F2D" w:rsidP="00D03601" w14:paraId="42343D87" w14:textId="28A67147">
      <w:pPr>
        <w:spacing w:after="0"/>
        <w:ind w:left="1080"/>
        <w:rPr>
          <w:sz w:val="22"/>
          <w:szCs w:val="22"/>
        </w:rPr>
      </w:pPr>
      <w:r w:rsidRPr="00692F2D">
        <w:rPr>
          <w:b/>
          <w:sz w:val="22"/>
          <w:szCs w:val="22"/>
        </w:rPr>
        <w:t>ANNUAL IN-HOUSE COST</w:t>
      </w:r>
      <w:r w:rsidRPr="00692F2D">
        <w:rPr>
          <w:sz w:val="22"/>
          <w:szCs w:val="22"/>
        </w:rPr>
        <w:t xml:space="preserve">:  </w:t>
      </w:r>
      <w:r w:rsidRPr="00692F2D" w:rsidR="00D87922">
        <w:rPr>
          <w:b/>
          <w:sz w:val="22"/>
          <w:szCs w:val="22"/>
        </w:rPr>
        <w:t>$</w:t>
      </w:r>
      <w:r w:rsidRPr="00692F2D" w:rsidR="00110FDE">
        <w:rPr>
          <w:b/>
          <w:sz w:val="22"/>
          <w:szCs w:val="22"/>
        </w:rPr>
        <w:t>1,015.95</w:t>
      </w:r>
    </w:p>
    <w:p w:rsidR="00D87922" w:rsidRPr="00692F2D" w:rsidP="00D03601" w14:paraId="787DE37A" w14:textId="0C63B724">
      <w:pPr>
        <w:spacing w:after="0"/>
        <w:ind w:left="1080"/>
        <w:rPr>
          <w:sz w:val="22"/>
          <w:szCs w:val="22"/>
        </w:rPr>
      </w:pPr>
      <w:r w:rsidRPr="00692F2D">
        <w:rPr>
          <w:sz w:val="22"/>
          <w:szCs w:val="22"/>
        </w:rPr>
        <w:t>The Commission assumes that respondents will use in-house personnel whose pay is comparable to senior-level federal employees (GS-14/5 at $</w:t>
      </w:r>
      <w:r w:rsidRPr="00692F2D" w:rsidR="00110FDE">
        <w:rPr>
          <w:sz w:val="22"/>
          <w:szCs w:val="22"/>
        </w:rPr>
        <w:t>78.15</w:t>
      </w:r>
      <w:r w:rsidRPr="00692F2D">
        <w:rPr>
          <w:sz w:val="22"/>
          <w:szCs w:val="22"/>
        </w:rPr>
        <w:t xml:space="preserve"> per hour) to report fraudulent activities</w:t>
      </w:r>
    </w:p>
    <w:p w:rsidR="00781BD2" w:rsidRPr="00692F2D" w:rsidP="00B044F1" w14:paraId="4A41C81B" w14:textId="7EC0D69F">
      <w:pPr>
        <w:spacing w:after="120"/>
        <w:ind w:left="1080"/>
        <w:rPr>
          <w:sz w:val="22"/>
          <w:szCs w:val="22"/>
        </w:rPr>
      </w:pPr>
      <w:r w:rsidRPr="00692F2D">
        <w:rPr>
          <w:sz w:val="22"/>
          <w:szCs w:val="22"/>
        </w:rPr>
        <w:t>1</w:t>
      </w:r>
      <w:r w:rsidRPr="00692F2D" w:rsidR="00E05EF9">
        <w:rPr>
          <w:sz w:val="22"/>
          <w:szCs w:val="22"/>
        </w:rPr>
        <w:t>3</w:t>
      </w:r>
      <w:r w:rsidRPr="00692F2D" w:rsidR="00D87922">
        <w:rPr>
          <w:sz w:val="22"/>
          <w:szCs w:val="22"/>
        </w:rPr>
        <w:t xml:space="preserve"> hours x $</w:t>
      </w:r>
      <w:r w:rsidRPr="00692F2D" w:rsidR="0070391B">
        <w:rPr>
          <w:sz w:val="22"/>
          <w:szCs w:val="22"/>
        </w:rPr>
        <w:t>78.15</w:t>
      </w:r>
      <w:r w:rsidRPr="00692F2D" w:rsidR="00D87922">
        <w:rPr>
          <w:sz w:val="22"/>
          <w:szCs w:val="22"/>
        </w:rPr>
        <w:t xml:space="preserve"> / hour = $</w:t>
      </w:r>
      <w:r w:rsidRPr="00692F2D" w:rsidR="00110FDE">
        <w:rPr>
          <w:sz w:val="22"/>
          <w:szCs w:val="22"/>
        </w:rPr>
        <w:t>1,015.95</w:t>
      </w:r>
      <w:r w:rsidRPr="00692F2D" w:rsidR="00F768D3">
        <w:rPr>
          <w:sz w:val="22"/>
          <w:szCs w:val="22"/>
        </w:rPr>
        <w:t xml:space="preserve"> </w:t>
      </w:r>
    </w:p>
    <w:p w:rsidR="00EF7AF8" w:rsidRPr="00692F2D" w:rsidP="0081679E" w14:paraId="3089FE3F" w14:textId="0D5D57F7">
      <w:pPr>
        <w:spacing w:after="120"/>
        <w:ind w:left="720"/>
        <w:rPr>
          <w:sz w:val="22"/>
          <w:szCs w:val="22"/>
        </w:rPr>
      </w:pPr>
      <w:r w:rsidRPr="00692F2D">
        <w:rPr>
          <w:sz w:val="22"/>
          <w:szCs w:val="22"/>
        </w:rPr>
        <w:t xml:space="preserve">(3) Removals and Disconnections for </w:t>
      </w:r>
      <w:r w:rsidRPr="00692F2D">
        <w:rPr>
          <w:sz w:val="22"/>
          <w:szCs w:val="22"/>
        </w:rPr>
        <w:t>Enterprise and Public Videophones</w:t>
      </w:r>
    </w:p>
    <w:p w:rsidR="00411893" w:rsidRPr="00692F2D" w:rsidP="0081679E" w14:paraId="0B661D95" w14:textId="3ED13A89">
      <w:pPr>
        <w:spacing w:after="120"/>
        <w:ind w:left="1080"/>
        <w:rPr>
          <w:sz w:val="22"/>
          <w:szCs w:val="22"/>
        </w:rPr>
      </w:pPr>
      <w:r w:rsidRPr="00692F2D">
        <w:rPr>
          <w:sz w:val="22"/>
          <w:szCs w:val="22"/>
        </w:rPr>
        <w:t xml:space="preserve">Each respondent VRS providers must notify the TRS Fund administrator within one business day in the event that a registered enterprise or public videophone is removed or permanently disconnected from VRS.  </w:t>
      </w:r>
    </w:p>
    <w:p w:rsidR="00AB1DB3" w:rsidRPr="00692F2D" w:rsidP="00AB1DB3" w14:paraId="5A4CAC10" w14:textId="74FE81D3">
      <w:pPr>
        <w:spacing w:after="0"/>
        <w:ind w:left="1080"/>
        <w:rPr>
          <w:b/>
          <w:sz w:val="22"/>
          <w:szCs w:val="22"/>
        </w:rPr>
      </w:pPr>
      <w:r w:rsidRPr="00692F2D">
        <w:rPr>
          <w:b/>
          <w:sz w:val="22"/>
          <w:szCs w:val="22"/>
        </w:rPr>
        <w:t>ANNUAL NUMBER OF RESPONDENTS</w:t>
      </w:r>
      <w:r w:rsidRPr="00692F2D">
        <w:rPr>
          <w:sz w:val="22"/>
          <w:szCs w:val="22"/>
        </w:rPr>
        <w:t xml:space="preserve">:  </w:t>
      </w:r>
      <w:r w:rsidRPr="00692F2D" w:rsidR="009321E9">
        <w:rPr>
          <w:b/>
          <w:bCs/>
          <w:sz w:val="22"/>
          <w:szCs w:val="22"/>
        </w:rPr>
        <w:t>5</w:t>
      </w:r>
      <w:r w:rsidRPr="00692F2D" w:rsidR="00076874">
        <w:rPr>
          <w:sz w:val="22"/>
          <w:szCs w:val="22"/>
        </w:rPr>
        <w:t xml:space="preserve"> </w:t>
      </w:r>
    </w:p>
    <w:p w:rsidR="00AB1DB3" w:rsidRPr="00692F2D" w:rsidP="00AB1DB3" w14:paraId="4A71BB47" w14:textId="2465B9DC">
      <w:pPr>
        <w:spacing w:after="120"/>
        <w:ind w:left="1080"/>
        <w:rPr>
          <w:sz w:val="22"/>
          <w:szCs w:val="22"/>
        </w:rPr>
      </w:pPr>
      <w:r w:rsidRPr="00692F2D">
        <w:rPr>
          <w:sz w:val="22"/>
          <w:szCs w:val="22"/>
        </w:rPr>
        <w:t>5</w:t>
      </w:r>
      <w:r w:rsidRPr="00692F2D">
        <w:rPr>
          <w:sz w:val="22"/>
          <w:szCs w:val="22"/>
        </w:rPr>
        <w:t xml:space="preserve"> VRS providers</w:t>
      </w:r>
    </w:p>
    <w:p w:rsidR="00AB1DB3" w:rsidRPr="00692F2D" w:rsidP="00AB1DB3" w14:paraId="082A67FD" w14:textId="62C77A5B">
      <w:pPr>
        <w:spacing w:after="0"/>
        <w:ind w:left="1080"/>
        <w:rPr>
          <w:b/>
          <w:sz w:val="22"/>
          <w:szCs w:val="22"/>
        </w:rPr>
      </w:pPr>
      <w:r w:rsidRPr="00692F2D">
        <w:rPr>
          <w:b/>
          <w:sz w:val="22"/>
          <w:szCs w:val="22"/>
        </w:rPr>
        <w:t>ANNUAL NUMBER OF RESPONSES</w:t>
      </w:r>
      <w:r w:rsidRPr="00692F2D">
        <w:rPr>
          <w:sz w:val="22"/>
          <w:szCs w:val="22"/>
        </w:rPr>
        <w:t xml:space="preserve">: </w:t>
      </w:r>
      <w:r w:rsidRPr="00692F2D">
        <w:rPr>
          <w:b/>
          <w:bCs/>
          <w:sz w:val="22"/>
          <w:szCs w:val="22"/>
        </w:rPr>
        <w:t xml:space="preserve"> </w:t>
      </w:r>
      <w:r w:rsidRPr="00692F2D" w:rsidR="005568E9">
        <w:rPr>
          <w:b/>
          <w:bCs/>
          <w:sz w:val="22"/>
          <w:szCs w:val="22"/>
        </w:rPr>
        <w:t>5</w:t>
      </w:r>
      <w:r w:rsidRPr="00692F2D" w:rsidR="00DB2252">
        <w:rPr>
          <w:b/>
          <w:bCs/>
          <w:sz w:val="22"/>
          <w:szCs w:val="22"/>
        </w:rPr>
        <w:t>00</w:t>
      </w:r>
      <w:r w:rsidRPr="00692F2D" w:rsidR="00076874">
        <w:rPr>
          <w:sz w:val="22"/>
          <w:szCs w:val="22"/>
        </w:rPr>
        <w:t xml:space="preserve"> </w:t>
      </w:r>
    </w:p>
    <w:p w:rsidR="00AB1DB3" w:rsidRPr="00692F2D" w:rsidP="00AB1DB3" w14:paraId="5DE41C8A" w14:textId="2D8B2695">
      <w:pPr>
        <w:spacing w:after="0"/>
        <w:ind w:left="1080"/>
        <w:rPr>
          <w:sz w:val="22"/>
          <w:szCs w:val="22"/>
        </w:rPr>
      </w:pPr>
      <w:r w:rsidRPr="00692F2D">
        <w:rPr>
          <w:sz w:val="22"/>
          <w:szCs w:val="22"/>
        </w:rPr>
        <w:t xml:space="preserve">The Commission assumes that each VRS provider will </w:t>
      </w:r>
      <w:r w:rsidRPr="00692F2D" w:rsidR="0081679E">
        <w:rPr>
          <w:sz w:val="22"/>
          <w:szCs w:val="22"/>
        </w:rPr>
        <w:t xml:space="preserve">report </w:t>
      </w:r>
      <w:r w:rsidRPr="00692F2D" w:rsidR="00502FB9">
        <w:rPr>
          <w:sz w:val="22"/>
          <w:szCs w:val="22"/>
        </w:rPr>
        <w:t>1</w:t>
      </w:r>
      <w:r w:rsidRPr="00692F2D" w:rsidR="00A17932">
        <w:rPr>
          <w:sz w:val="22"/>
          <w:szCs w:val="22"/>
        </w:rPr>
        <w:t>00</w:t>
      </w:r>
      <w:r w:rsidRPr="00692F2D" w:rsidR="0081679E">
        <w:rPr>
          <w:sz w:val="22"/>
          <w:szCs w:val="22"/>
        </w:rPr>
        <w:t xml:space="preserve"> removals or disconnections of enterprise and public videophones each year.</w:t>
      </w:r>
    </w:p>
    <w:p w:rsidR="00AB1DB3" w:rsidRPr="00692F2D" w:rsidP="00AB1DB3" w14:paraId="1327CCDA" w14:textId="3CCD14E2">
      <w:pPr>
        <w:spacing w:after="120"/>
        <w:ind w:left="1080"/>
        <w:rPr>
          <w:sz w:val="22"/>
          <w:szCs w:val="22"/>
        </w:rPr>
      </w:pPr>
      <w:r w:rsidRPr="00692F2D">
        <w:rPr>
          <w:sz w:val="22"/>
          <w:szCs w:val="22"/>
        </w:rPr>
        <w:t>100</w:t>
      </w:r>
      <w:r w:rsidRPr="00692F2D">
        <w:rPr>
          <w:sz w:val="22"/>
          <w:szCs w:val="22"/>
        </w:rPr>
        <w:t xml:space="preserve"> responses/respondent x </w:t>
      </w:r>
      <w:r w:rsidRPr="00692F2D" w:rsidR="009321E9">
        <w:rPr>
          <w:sz w:val="22"/>
          <w:szCs w:val="22"/>
        </w:rPr>
        <w:t>5</w:t>
      </w:r>
      <w:r w:rsidRPr="00692F2D">
        <w:rPr>
          <w:sz w:val="22"/>
          <w:szCs w:val="22"/>
        </w:rPr>
        <w:t xml:space="preserve"> respondents = </w:t>
      </w:r>
      <w:r w:rsidRPr="00692F2D" w:rsidR="009321E9">
        <w:rPr>
          <w:sz w:val="22"/>
          <w:szCs w:val="22"/>
        </w:rPr>
        <w:t>5</w:t>
      </w:r>
      <w:r w:rsidRPr="00692F2D" w:rsidR="00DB2252">
        <w:rPr>
          <w:sz w:val="22"/>
          <w:szCs w:val="22"/>
        </w:rPr>
        <w:t>00</w:t>
      </w:r>
      <w:r w:rsidRPr="00692F2D">
        <w:rPr>
          <w:sz w:val="22"/>
          <w:szCs w:val="22"/>
        </w:rPr>
        <w:t xml:space="preserve"> responses</w:t>
      </w:r>
    </w:p>
    <w:p w:rsidR="00AB1DB3" w:rsidRPr="00692F2D" w:rsidP="00AB1DB3" w14:paraId="78EA7E31" w14:textId="22A6E4B7">
      <w:pPr>
        <w:spacing w:after="0"/>
        <w:ind w:left="1080"/>
        <w:rPr>
          <w:sz w:val="22"/>
          <w:szCs w:val="22"/>
        </w:rPr>
      </w:pPr>
      <w:r w:rsidRPr="00692F2D">
        <w:rPr>
          <w:b/>
          <w:sz w:val="22"/>
          <w:szCs w:val="22"/>
        </w:rPr>
        <w:t xml:space="preserve">ANNUAL BURDEN HOURS:  </w:t>
      </w:r>
      <w:r w:rsidRPr="00692F2D" w:rsidR="005568E9">
        <w:rPr>
          <w:b/>
          <w:sz w:val="22"/>
          <w:szCs w:val="22"/>
        </w:rPr>
        <w:t>250</w:t>
      </w:r>
      <w:r w:rsidRPr="00692F2D" w:rsidR="00076874">
        <w:rPr>
          <w:b/>
          <w:sz w:val="22"/>
          <w:szCs w:val="22"/>
        </w:rPr>
        <w:t xml:space="preserve"> </w:t>
      </w:r>
    </w:p>
    <w:p w:rsidR="00AB1DB3" w:rsidRPr="00692F2D" w:rsidP="00AB1DB3" w14:paraId="56F80414" w14:textId="77777777">
      <w:pPr>
        <w:spacing w:after="0"/>
        <w:ind w:left="1080"/>
        <w:rPr>
          <w:sz w:val="22"/>
          <w:szCs w:val="22"/>
        </w:rPr>
      </w:pPr>
      <w:r w:rsidRPr="00692F2D">
        <w:rPr>
          <w:sz w:val="22"/>
          <w:szCs w:val="22"/>
        </w:rPr>
        <w:t>The Commission estimates that each respondent will require approximately 0.5 hour (30 minutes) to produce each report.</w:t>
      </w:r>
    </w:p>
    <w:p w:rsidR="00AB1DB3" w:rsidRPr="00692F2D" w:rsidP="00AB1DB3" w14:paraId="03C14ADC" w14:textId="777C0FFD">
      <w:pPr>
        <w:spacing w:after="120"/>
        <w:ind w:left="1080"/>
        <w:rPr>
          <w:sz w:val="22"/>
          <w:szCs w:val="22"/>
        </w:rPr>
      </w:pPr>
      <w:r w:rsidRPr="00692F2D">
        <w:rPr>
          <w:sz w:val="22"/>
          <w:szCs w:val="22"/>
        </w:rPr>
        <w:t>5</w:t>
      </w:r>
      <w:r w:rsidRPr="00692F2D" w:rsidR="00DB2252">
        <w:rPr>
          <w:sz w:val="22"/>
          <w:szCs w:val="22"/>
        </w:rPr>
        <w:t xml:space="preserve">00 </w:t>
      </w:r>
      <w:r w:rsidRPr="00692F2D">
        <w:rPr>
          <w:sz w:val="22"/>
          <w:szCs w:val="22"/>
        </w:rPr>
        <w:t xml:space="preserve">responses x 0.5 hour/response = </w:t>
      </w:r>
      <w:r w:rsidRPr="00692F2D" w:rsidR="001A628D">
        <w:rPr>
          <w:sz w:val="22"/>
          <w:szCs w:val="22"/>
        </w:rPr>
        <w:t>250</w:t>
      </w:r>
      <w:r w:rsidRPr="00692F2D">
        <w:rPr>
          <w:sz w:val="22"/>
          <w:szCs w:val="22"/>
        </w:rPr>
        <w:t xml:space="preserve"> hours</w:t>
      </w:r>
    </w:p>
    <w:p w:rsidR="00AB1DB3" w:rsidRPr="00692F2D" w:rsidP="00AB1DB3" w14:paraId="29619A5D" w14:textId="6D97F1DA">
      <w:pPr>
        <w:spacing w:after="0"/>
        <w:ind w:left="1080"/>
        <w:rPr>
          <w:sz w:val="22"/>
          <w:szCs w:val="22"/>
        </w:rPr>
      </w:pPr>
      <w:r w:rsidRPr="00692F2D">
        <w:rPr>
          <w:b/>
          <w:sz w:val="22"/>
          <w:szCs w:val="22"/>
        </w:rPr>
        <w:t>ANNUAL IN-HOUSE COST</w:t>
      </w:r>
      <w:r w:rsidRPr="00692F2D">
        <w:rPr>
          <w:sz w:val="22"/>
          <w:szCs w:val="22"/>
        </w:rPr>
        <w:t xml:space="preserve">:  </w:t>
      </w:r>
      <w:r w:rsidRPr="00692F2D" w:rsidR="0081679E">
        <w:rPr>
          <w:b/>
          <w:sz w:val="22"/>
          <w:szCs w:val="22"/>
        </w:rPr>
        <w:t>$</w:t>
      </w:r>
      <w:r w:rsidRPr="00692F2D" w:rsidR="004B4F77">
        <w:rPr>
          <w:b/>
          <w:sz w:val="22"/>
          <w:szCs w:val="22"/>
        </w:rPr>
        <w:t>19,537.50</w:t>
      </w:r>
    </w:p>
    <w:p w:rsidR="00AB1DB3" w:rsidRPr="00692F2D" w:rsidP="00AB1DB3" w14:paraId="206B9D5B" w14:textId="79263C97">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110FDE">
        <w:rPr>
          <w:sz w:val="22"/>
          <w:szCs w:val="22"/>
        </w:rPr>
        <w:t>78.15</w:t>
      </w:r>
      <w:r w:rsidRPr="00692F2D">
        <w:rPr>
          <w:sz w:val="22"/>
          <w:szCs w:val="22"/>
        </w:rPr>
        <w:t xml:space="preserve"> per hour) to </w:t>
      </w:r>
      <w:r w:rsidRPr="00692F2D" w:rsidR="0081679E">
        <w:rPr>
          <w:sz w:val="22"/>
          <w:szCs w:val="22"/>
        </w:rPr>
        <w:t>draft and submit these reports.</w:t>
      </w:r>
    </w:p>
    <w:p w:rsidR="00AB1DB3" w:rsidRPr="00692F2D" w:rsidP="00C47B4F" w14:paraId="7BBF7900" w14:textId="5DFE2CC8">
      <w:pPr>
        <w:spacing w:after="120"/>
        <w:ind w:left="1080"/>
        <w:rPr>
          <w:sz w:val="22"/>
          <w:szCs w:val="22"/>
        </w:rPr>
      </w:pPr>
      <w:r w:rsidRPr="00692F2D">
        <w:rPr>
          <w:sz w:val="22"/>
          <w:szCs w:val="22"/>
        </w:rPr>
        <w:t>250</w:t>
      </w:r>
      <w:r w:rsidRPr="00692F2D">
        <w:rPr>
          <w:sz w:val="22"/>
          <w:szCs w:val="22"/>
        </w:rPr>
        <w:t xml:space="preserve"> hours x $</w:t>
      </w:r>
      <w:r w:rsidRPr="00692F2D" w:rsidR="00110FDE">
        <w:rPr>
          <w:sz w:val="22"/>
          <w:szCs w:val="22"/>
        </w:rPr>
        <w:t>78.15</w:t>
      </w:r>
      <w:r w:rsidRPr="00692F2D">
        <w:rPr>
          <w:sz w:val="22"/>
          <w:szCs w:val="22"/>
        </w:rPr>
        <w:t xml:space="preserve"> / hour = $</w:t>
      </w:r>
      <w:r w:rsidRPr="00692F2D" w:rsidR="004B4F77">
        <w:rPr>
          <w:sz w:val="22"/>
          <w:szCs w:val="22"/>
        </w:rPr>
        <w:t>19,537.50</w:t>
      </w:r>
    </w:p>
    <w:p w:rsidR="002C70D7" w:rsidRPr="00692F2D" w:rsidP="00F14578" w14:paraId="7A8F04A0" w14:textId="1CD1DEEA">
      <w:pPr>
        <w:spacing w:after="120"/>
        <w:ind w:left="720"/>
      </w:pPr>
      <w:r w:rsidRPr="00692F2D">
        <w:rPr>
          <w:b/>
          <w:sz w:val="22"/>
          <w:szCs w:val="22"/>
          <w:u w:val="single"/>
        </w:rPr>
        <w:tab/>
      </w:r>
      <w:r w:rsidRPr="00692F2D">
        <w:rPr>
          <w:b/>
          <w:sz w:val="22"/>
          <w:szCs w:val="22"/>
          <w:u w:val="single"/>
        </w:rPr>
        <w:tab/>
      </w:r>
      <w:r w:rsidRPr="00692F2D">
        <w:rPr>
          <w:b/>
          <w:sz w:val="22"/>
          <w:szCs w:val="22"/>
          <w:u w:val="single"/>
        </w:rPr>
        <w:tab/>
      </w:r>
      <w:r w:rsidRPr="00692F2D">
        <w:rPr>
          <w:b/>
          <w:sz w:val="22"/>
          <w:szCs w:val="22"/>
          <w:u w:val="single"/>
        </w:rPr>
        <w:tab/>
      </w:r>
      <w:r w:rsidRPr="00692F2D">
        <w:rPr>
          <w:b/>
          <w:sz w:val="22"/>
          <w:szCs w:val="22"/>
          <w:u w:val="single"/>
        </w:rPr>
        <w:tab/>
      </w:r>
      <w:r w:rsidRPr="00692F2D" w:rsidR="00612328">
        <w:rPr>
          <w:b/>
          <w:sz w:val="22"/>
          <w:szCs w:val="22"/>
          <w:u w:val="single"/>
        </w:rPr>
        <w:t>CUMULATIVE TOTALS (for A)</w:t>
      </w:r>
      <w:r w:rsidRPr="00692F2D" w:rsidR="00787DD3">
        <w:rPr>
          <w:b/>
          <w:sz w:val="22"/>
          <w:szCs w:val="22"/>
        </w:rPr>
        <w:t>:</w:t>
      </w:r>
      <w:r w:rsidRPr="00692F2D" w:rsidR="00612328">
        <w:rPr>
          <w:b/>
          <w:sz w:val="22"/>
          <w:szCs w:val="22"/>
        </w:rPr>
        <w:t xml:space="preserve"> </w:t>
      </w:r>
      <w:r w:rsidRPr="00692F2D">
        <w:tab/>
      </w:r>
    </w:p>
    <w:p w:rsidR="0087051A" w:rsidRPr="00692F2D" w:rsidP="00A11566" w14:paraId="1C2690B6" w14:textId="3E984BF9">
      <w:pPr>
        <w:spacing w:after="120"/>
        <w:ind w:left="1080"/>
      </w:pPr>
      <w:r w:rsidRPr="00692F2D">
        <w:rPr>
          <w:b/>
          <w:bCs/>
        </w:rPr>
        <w:t xml:space="preserve">ANNUAL NUMBER OF RESPONDENTS:  </w:t>
      </w:r>
      <w:r w:rsidRPr="00692F2D" w:rsidR="00204337">
        <w:rPr>
          <w:b/>
          <w:bCs/>
        </w:rPr>
        <w:t>5</w:t>
      </w:r>
      <w:r>
        <w:rPr>
          <w:rStyle w:val="FootnoteReference"/>
          <w:sz w:val="22"/>
          <w:szCs w:val="22"/>
        </w:rPr>
        <w:footnoteReference w:id="59"/>
      </w:r>
    </w:p>
    <w:p w:rsidR="002C70D7" w:rsidRPr="00692F2D" w:rsidP="00A11566" w14:paraId="7C7D2E5C" w14:textId="4DC285E1">
      <w:pPr>
        <w:spacing w:after="120"/>
        <w:ind w:left="1080"/>
      </w:pPr>
      <w:r w:rsidRPr="00692F2D">
        <w:rPr>
          <w:b/>
          <w:bCs/>
        </w:rPr>
        <w:t>ANNUAL NUMBER OF RESPONSES:</w:t>
      </w:r>
      <w:r w:rsidRPr="00692F2D">
        <w:t xml:space="preserve"> </w:t>
      </w:r>
      <w:r w:rsidRPr="00692F2D" w:rsidR="00DD77AB">
        <w:t xml:space="preserve"> </w:t>
      </w:r>
      <w:r w:rsidRPr="00692F2D" w:rsidR="00204337">
        <w:t>100 +</w:t>
      </w:r>
      <w:r w:rsidRPr="00692F2D" w:rsidR="00A30004">
        <w:t xml:space="preserve">25 +500 = </w:t>
      </w:r>
      <w:r w:rsidRPr="00692F2D" w:rsidR="00A30004">
        <w:rPr>
          <w:b/>
          <w:bCs/>
        </w:rPr>
        <w:t>625</w:t>
      </w:r>
    </w:p>
    <w:p w:rsidR="002C70D7" w:rsidRPr="00692F2D" w:rsidP="00A11566" w14:paraId="6E9BFAE0" w14:textId="6BF35964">
      <w:pPr>
        <w:spacing w:after="120"/>
        <w:ind w:left="1080"/>
      </w:pPr>
      <w:r w:rsidRPr="00692F2D">
        <w:rPr>
          <w:b/>
          <w:bCs/>
        </w:rPr>
        <w:t>ANNUAL BURDEN</w:t>
      </w:r>
      <w:r w:rsidRPr="00692F2D" w:rsidR="00187B6E">
        <w:rPr>
          <w:b/>
          <w:bCs/>
        </w:rPr>
        <w:t xml:space="preserve"> HOURS</w:t>
      </w:r>
      <w:r w:rsidRPr="00692F2D">
        <w:rPr>
          <w:b/>
          <w:bCs/>
        </w:rPr>
        <w:t>:</w:t>
      </w:r>
      <w:r w:rsidRPr="00692F2D">
        <w:t xml:space="preserve">  </w:t>
      </w:r>
      <w:r w:rsidRPr="00692F2D" w:rsidR="007B0B2F">
        <w:rPr>
          <w:b/>
          <w:bCs/>
        </w:rPr>
        <w:t xml:space="preserve"> </w:t>
      </w:r>
      <w:r w:rsidRPr="00692F2D" w:rsidR="007B0B2F">
        <w:t xml:space="preserve">50 + 13 + 250 = </w:t>
      </w:r>
      <w:r w:rsidRPr="00692F2D" w:rsidR="00137585">
        <w:rPr>
          <w:b/>
          <w:bCs/>
        </w:rPr>
        <w:t>313</w:t>
      </w:r>
    </w:p>
    <w:p w:rsidR="0027410F" w:rsidRPr="00692F2D" w:rsidP="00B55FFD" w14:paraId="612A3F71" w14:textId="48864A3F">
      <w:pPr>
        <w:spacing w:after="120"/>
        <w:ind w:left="1080"/>
        <w:rPr>
          <w:sz w:val="22"/>
          <w:szCs w:val="22"/>
        </w:rPr>
      </w:pPr>
      <w:r w:rsidRPr="00692F2D">
        <w:rPr>
          <w:b/>
          <w:sz w:val="22"/>
          <w:szCs w:val="22"/>
        </w:rPr>
        <w:t xml:space="preserve">ANNUAL IN-HOUSE COSTS: </w:t>
      </w:r>
      <w:r w:rsidRPr="00692F2D" w:rsidR="00A25843">
        <w:rPr>
          <w:sz w:val="22"/>
          <w:szCs w:val="22"/>
        </w:rPr>
        <w:t xml:space="preserve"> $</w:t>
      </w:r>
      <w:r w:rsidRPr="00692F2D" w:rsidR="00C60388">
        <w:rPr>
          <w:sz w:val="22"/>
          <w:szCs w:val="22"/>
        </w:rPr>
        <w:t>3,907.50</w:t>
      </w:r>
      <w:r w:rsidRPr="00692F2D" w:rsidR="00284BE1">
        <w:rPr>
          <w:sz w:val="22"/>
          <w:szCs w:val="22"/>
        </w:rPr>
        <w:t xml:space="preserve"> + $</w:t>
      </w:r>
      <w:r w:rsidRPr="00692F2D" w:rsidR="004B4F77">
        <w:rPr>
          <w:sz w:val="22"/>
          <w:szCs w:val="22"/>
        </w:rPr>
        <w:t>1,015.</w:t>
      </w:r>
      <w:r w:rsidRPr="00692F2D" w:rsidR="00C60388">
        <w:rPr>
          <w:sz w:val="22"/>
          <w:szCs w:val="22"/>
        </w:rPr>
        <w:t>95</w:t>
      </w:r>
      <w:r w:rsidRPr="00692F2D" w:rsidR="00284BE1">
        <w:rPr>
          <w:sz w:val="22"/>
          <w:szCs w:val="22"/>
        </w:rPr>
        <w:t xml:space="preserve"> + $</w:t>
      </w:r>
      <w:r w:rsidRPr="00692F2D" w:rsidR="004B4F77">
        <w:rPr>
          <w:sz w:val="22"/>
          <w:szCs w:val="22"/>
        </w:rPr>
        <w:t>19,537.50</w:t>
      </w:r>
      <w:r w:rsidRPr="00692F2D" w:rsidR="00284BE1">
        <w:rPr>
          <w:sz w:val="22"/>
          <w:szCs w:val="22"/>
        </w:rPr>
        <w:t xml:space="preserve"> = </w:t>
      </w:r>
      <w:r w:rsidRPr="00692F2D" w:rsidR="000A1CB3">
        <w:rPr>
          <w:b/>
          <w:bCs/>
          <w:sz w:val="22"/>
          <w:szCs w:val="22"/>
        </w:rPr>
        <w:t>$</w:t>
      </w:r>
      <w:r w:rsidRPr="00692F2D" w:rsidR="00C60388">
        <w:rPr>
          <w:b/>
          <w:bCs/>
          <w:sz w:val="22"/>
          <w:szCs w:val="22"/>
        </w:rPr>
        <w:t>24,460.95</w:t>
      </w:r>
      <w:r w:rsidRPr="00692F2D" w:rsidR="00076874">
        <w:rPr>
          <w:b/>
          <w:sz w:val="22"/>
          <w:szCs w:val="22"/>
        </w:rPr>
        <w:t xml:space="preserve"> </w:t>
      </w:r>
    </w:p>
    <w:p w:rsidR="00D46507" w:rsidRPr="00692F2D" w:rsidP="00192E7B" w14:paraId="1A90E0D6" w14:textId="2D53CE5C">
      <w:pPr>
        <w:spacing w:after="120"/>
        <w:ind w:left="360"/>
        <w:rPr>
          <w:b/>
          <w:sz w:val="22"/>
          <w:szCs w:val="22"/>
        </w:rPr>
      </w:pPr>
      <w:r w:rsidRPr="00692F2D">
        <w:rPr>
          <w:b/>
          <w:sz w:val="22"/>
          <w:szCs w:val="22"/>
        </w:rPr>
        <w:t>(B) </w:t>
      </w:r>
      <w:r w:rsidRPr="00692F2D" w:rsidR="00D94DD8">
        <w:rPr>
          <w:b/>
          <w:i/>
          <w:sz w:val="22"/>
          <w:szCs w:val="22"/>
        </w:rPr>
        <w:t xml:space="preserve">VRS </w:t>
      </w:r>
      <w:r w:rsidRPr="00692F2D">
        <w:rPr>
          <w:b/>
          <w:i/>
          <w:sz w:val="22"/>
          <w:szCs w:val="22"/>
        </w:rPr>
        <w:t xml:space="preserve">Provider Certification </w:t>
      </w:r>
      <w:r w:rsidRPr="00692F2D" w:rsidR="000341F0">
        <w:rPr>
          <w:b/>
          <w:i/>
          <w:sz w:val="22"/>
          <w:szCs w:val="22"/>
        </w:rPr>
        <w:t xml:space="preserve">– </w:t>
      </w:r>
      <w:r w:rsidRPr="00692F2D">
        <w:rPr>
          <w:b/>
          <w:i/>
          <w:sz w:val="22"/>
          <w:szCs w:val="22"/>
        </w:rPr>
        <w:t>Annual Compliance Plan</w:t>
      </w:r>
      <w:r w:rsidRPr="00692F2D">
        <w:rPr>
          <w:b/>
          <w:sz w:val="22"/>
          <w:szCs w:val="22"/>
        </w:rPr>
        <w:t xml:space="preserve">. </w:t>
      </w:r>
    </w:p>
    <w:p w:rsidR="00A6123C" w:rsidRPr="00692F2D" w:rsidP="00EA48BC" w14:paraId="430E3806" w14:textId="77777777">
      <w:pPr>
        <w:spacing w:after="120"/>
        <w:ind w:left="720"/>
        <w:rPr>
          <w:b/>
          <w:sz w:val="22"/>
          <w:szCs w:val="22"/>
        </w:rPr>
      </w:pPr>
      <w:r w:rsidRPr="00692F2D">
        <w:rPr>
          <w:sz w:val="22"/>
          <w:szCs w:val="22"/>
        </w:rPr>
        <w:t>The Commission estimates that each respondent will require approximately 80 hours to prepare and submit an annual report of a compliance plan describing the provider’s policies, procedures, and practices for complying with the requirements of preventing and reporting unauthorized and unnecessary use of VRS.  Such compliance plan involves the following required information:  (</w:t>
      </w:r>
      <w:r w:rsidRPr="00692F2D">
        <w:rPr>
          <w:sz w:val="22"/>
          <w:szCs w:val="22"/>
        </w:rPr>
        <w:t>i</w:t>
      </w:r>
      <w:r w:rsidRPr="00692F2D">
        <w:rPr>
          <w:sz w:val="22"/>
          <w:szCs w:val="22"/>
        </w:rPr>
        <w:t>) identification of any officer(s) or managerial employee(s) responsible for ensuring compliance with the requirements of preventing and reporting unauthorized and unnecessary use of VRS; (ii) a description of any compliance training provided to the provider’s officers, employees, and contractors; (iii) identification of any telephone numbers, website addresses, or other mechanisms available to employees for reporting abuses; (iv) a description of any internal audit processes used to ensure the accuracy and completeness of minutes submitted to the TRS Fund administrator; and (v) a description of all policies and practices that the provider is following to prevent waste, fraud, and abuse of the TRS Fund.</w:t>
      </w:r>
    </w:p>
    <w:p w:rsidR="00D46507" w:rsidRPr="00692F2D" w:rsidP="00D568DA" w14:paraId="1388268F" w14:textId="47DFD6EF">
      <w:pPr>
        <w:spacing w:after="0"/>
        <w:ind w:left="720"/>
        <w:rPr>
          <w:sz w:val="22"/>
          <w:szCs w:val="22"/>
        </w:rPr>
      </w:pPr>
      <w:r w:rsidRPr="00692F2D">
        <w:rPr>
          <w:b/>
          <w:sz w:val="22"/>
          <w:szCs w:val="22"/>
        </w:rPr>
        <w:t>ANNUAL NUMBER OF RESPONDENTS</w:t>
      </w:r>
      <w:r w:rsidRPr="00692F2D">
        <w:rPr>
          <w:b/>
          <w:sz w:val="22"/>
          <w:szCs w:val="22"/>
        </w:rPr>
        <w:t xml:space="preserve">: </w:t>
      </w:r>
      <w:r w:rsidRPr="00692F2D" w:rsidR="007A5D2C">
        <w:rPr>
          <w:b/>
          <w:sz w:val="22"/>
          <w:szCs w:val="22"/>
        </w:rPr>
        <w:t xml:space="preserve"> </w:t>
      </w:r>
      <w:r w:rsidRPr="00692F2D" w:rsidR="00506FBD">
        <w:rPr>
          <w:b/>
          <w:sz w:val="22"/>
          <w:szCs w:val="22"/>
        </w:rPr>
        <w:t>5</w:t>
      </w:r>
      <w:r w:rsidRPr="00692F2D" w:rsidR="002D5E81">
        <w:rPr>
          <w:sz w:val="22"/>
          <w:szCs w:val="22"/>
        </w:rPr>
        <w:t xml:space="preserve"> </w:t>
      </w:r>
      <w:r w:rsidRPr="00692F2D" w:rsidR="007337F7">
        <w:rPr>
          <w:sz w:val="22"/>
          <w:szCs w:val="22"/>
        </w:rPr>
        <w:t xml:space="preserve"> </w:t>
      </w:r>
    </w:p>
    <w:p w:rsidR="00655B2D" w:rsidRPr="00692F2D" w:rsidP="00EA48BC" w14:paraId="6DBCD42F" w14:textId="714577A5">
      <w:pPr>
        <w:spacing w:after="120"/>
        <w:ind w:left="72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60"/>
      </w:r>
    </w:p>
    <w:p w:rsidR="00D46507" w:rsidRPr="00692F2D" w:rsidP="00D568DA" w14:paraId="693BF066" w14:textId="110BF991">
      <w:pPr>
        <w:spacing w:after="0"/>
        <w:ind w:left="720"/>
        <w:rPr>
          <w:sz w:val="22"/>
          <w:szCs w:val="22"/>
        </w:rPr>
      </w:pPr>
      <w:r w:rsidRPr="00692F2D">
        <w:rPr>
          <w:b/>
          <w:sz w:val="22"/>
          <w:szCs w:val="22"/>
        </w:rPr>
        <w:t>ANNUAL NUMBER OF RESPONSES</w:t>
      </w:r>
      <w:r w:rsidRPr="00692F2D">
        <w:rPr>
          <w:b/>
          <w:sz w:val="22"/>
          <w:szCs w:val="22"/>
        </w:rPr>
        <w:t xml:space="preserve">: </w:t>
      </w:r>
      <w:r w:rsidRPr="00692F2D" w:rsidR="007A5D2C">
        <w:rPr>
          <w:b/>
          <w:sz w:val="22"/>
          <w:szCs w:val="22"/>
        </w:rPr>
        <w:t xml:space="preserve"> </w:t>
      </w:r>
      <w:r w:rsidRPr="00692F2D" w:rsidR="00506FBD">
        <w:rPr>
          <w:b/>
          <w:sz w:val="22"/>
          <w:szCs w:val="22"/>
        </w:rPr>
        <w:t>5</w:t>
      </w:r>
      <w:r w:rsidRPr="00692F2D" w:rsidR="002D5E81">
        <w:rPr>
          <w:sz w:val="22"/>
          <w:szCs w:val="22"/>
        </w:rPr>
        <w:t xml:space="preserve"> </w:t>
      </w:r>
      <w:r w:rsidRPr="00692F2D" w:rsidR="007337F7">
        <w:rPr>
          <w:sz w:val="22"/>
          <w:szCs w:val="22"/>
        </w:rPr>
        <w:t xml:space="preserve"> </w:t>
      </w:r>
    </w:p>
    <w:p w:rsidR="00655B2D" w:rsidRPr="00692F2D" w:rsidP="00EA48BC" w14:paraId="1D4767B1" w14:textId="160F7F38">
      <w:pPr>
        <w:spacing w:after="120"/>
        <w:ind w:left="720"/>
        <w:rPr>
          <w:sz w:val="22"/>
          <w:szCs w:val="22"/>
        </w:rPr>
      </w:pPr>
      <w:r w:rsidRPr="00692F2D">
        <w:rPr>
          <w:sz w:val="22"/>
          <w:szCs w:val="22"/>
        </w:rPr>
        <w:t>5</w:t>
      </w:r>
      <w:r w:rsidRPr="00692F2D">
        <w:rPr>
          <w:sz w:val="22"/>
          <w:szCs w:val="22"/>
        </w:rPr>
        <w:t xml:space="preserve"> respondent</w:t>
      </w:r>
      <w:r w:rsidRPr="00692F2D" w:rsidR="00E10622">
        <w:rPr>
          <w:sz w:val="22"/>
          <w:szCs w:val="22"/>
        </w:rPr>
        <w:t>s</w:t>
      </w:r>
      <w:r w:rsidRPr="00692F2D">
        <w:rPr>
          <w:sz w:val="22"/>
          <w:szCs w:val="22"/>
        </w:rPr>
        <w:t xml:space="preserve"> x 1 response / respondent = </w:t>
      </w:r>
      <w:r w:rsidRPr="00692F2D">
        <w:rPr>
          <w:sz w:val="22"/>
          <w:szCs w:val="22"/>
        </w:rPr>
        <w:t>5</w:t>
      </w:r>
    </w:p>
    <w:p w:rsidR="00D46507" w:rsidRPr="00692F2D" w:rsidP="00D568DA" w14:paraId="3B825897" w14:textId="53F9D7C9">
      <w:pPr>
        <w:spacing w:after="0"/>
        <w:ind w:left="720"/>
        <w:rPr>
          <w:sz w:val="22"/>
          <w:szCs w:val="22"/>
        </w:rPr>
      </w:pPr>
      <w:r w:rsidRPr="00692F2D">
        <w:rPr>
          <w:b/>
          <w:sz w:val="22"/>
          <w:szCs w:val="22"/>
        </w:rPr>
        <w:t>ANNUAL BURDEN HOURS</w:t>
      </w:r>
      <w:r w:rsidRPr="00692F2D">
        <w:rPr>
          <w:b/>
          <w:sz w:val="22"/>
          <w:szCs w:val="22"/>
        </w:rPr>
        <w:t>:</w:t>
      </w:r>
      <w:r w:rsidRPr="00692F2D" w:rsidR="007A5D2C">
        <w:rPr>
          <w:b/>
          <w:sz w:val="22"/>
          <w:szCs w:val="22"/>
        </w:rPr>
        <w:t xml:space="preserve"> </w:t>
      </w:r>
      <w:r w:rsidRPr="00692F2D" w:rsidR="006D2B97">
        <w:rPr>
          <w:b/>
          <w:sz w:val="22"/>
          <w:szCs w:val="22"/>
        </w:rPr>
        <w:t>400</w:t>
      </w:r>
      <w:r w:rsidRPr="00692F2D" w:rsidR="002D5E81">
        <w:rPr>
          <w:b/>
          <w:sz w:val="22"/>
          <w:szCs w:val="22"/>
        </w:rPr>
        <w:t xml:space="preserve"> </w:t>
      </w:r>
      <w:r w:rsidRPr="00692F2D" w:rsidR="007337F7">
        <w:rPr>
          <w:b/>
          <w:sz w:val="22"/>
          <w:szCs w:val="22"/>
        </w:rPr>
        <w:t xml:space="preserve"> </w:t>
      </w:r>
      <w:r w:rsidRPr="00692F2D">
        <w:rPr>
          <w:sz w:val="22"/>
          <w:szCs w:val="22"/>
        </w:rPr>
        <w:t xml:space="preserve"> </w:t>
      </w:r>
    </w:p>
    <w:p w:rsidR="00655B2D" w:rsidRPr="00692F2D" w:rsidP="00D568DA" w14:paraId="00B5E80D" w14:textId="3D5D8C66">
      <w:pPr>
        <w:spacing w:after="0"/>
        <w:ind w:left="720"/>
        <w:rPr>
          <w:sz w:val="22"/>
          <w:szCs w:val="22"/>
        </w:rPr>
      </w:pPr>
      <w:r w:rsidRPr="00692F2D">
        <w:rPr>
          <w:sz w:val="22"/>
          <w:szCs w:val="22"/>
        </w:rPr>
        <w:t>The Commission estimates that each respondent will require 80 hours to prepare and submit the annual report.</w:t>
      </w:r>
    </w:p>
    <w:p w:rsidR="00655B2D" w:rsidRPr="00692F2D" w:rsidP="00EA48BC" w14:paraId="48DFF60D" w14:textId="303BEB63">
      <w:pPr>
        <w:spacing w:after="120"/>
        <w:ind w:left="720"/>
        <w:rPr>
          <w:sz w:val="22"/>
          <w:szCs w:val="22"/>
        </w:rPr>
      </w:pPr>
      <w:r w:rsidRPr="00692F2D">
        <w:rPr>
          <w:sz w:val="22"/>
          <w:szCs w:val="22"/>
        </w:rPr>
        <w:t>5</w:t>
      </w:r>
      <w:r w:rsidRPr="00692F2D">
        <w:rPr>
          <w:sz w:val="22"/>
          <w:szCs w:val="22"/>
        </w:rPr>
        <w:t xml:space="preserve"> responses x 80 hours / response = </w:t>
      </w:r>
      <w:r w:rsidRPr="00692F2D" w:rsidR="006D2B97">
        <w:rPr>
          <w:sz w:val="22"/>
          <w:szCs w:val="22"/>
        </w:rPr>
        <w:t>400</w:t>
      </w:r>
      <w:r w:rsidRPr="00692F2D">
        <w:rPr>
          <w:sz w:val="22"/>
          <w:szCs w:val="22"/>
        </w:rPr>
        <w:t xml:space="preserve"> hours</w:t>
      </w:r>
    </w:p>
    <w:p w:rsidR="00366F1B" w:rsidRPr="00692F2D" w:rsidP="00507721" w14:paraId="192F8E82" w14:textId="055608DF">
      <w:pPr>
        <w:spacing w:after="120"/>
        <w:ind w:left="720"/>
        <w:rPr>
          <w:b/>
          <w:sz w:val="22"/>
          <w:szCs w:val="22"/>
        </w:rPr>
      </w:pPr>
      <w:r w:rsidRPr="00692F2D">
        <w:rPr>
          <w:b/>
          <w:sz w:val="22"/>
          <w:szCs w:val="22"/>
        </w:rPr>
        <w:t>ANNUAL IN-HOUSE COST</w:t>
      </w:r>
      <w:r w:rsidRPr="00692F2D" w:rsidR="00734CD6">
        <w:rPr>
          <w:b/>
          <w:sz w:val="22"/>
          <w:szCs w:val="22"/>
        </w:rPr>
        <w:t>:</w:t>
      </w:r>
      <w:r w:rsidRPr="00692F2D" w:rsidR="00734CD6">
        <w:rPr>
          <w:sz w:val="22"/>
          <w:szCs w:val="22"/>
        </w:rPr>
        <w:t xml:space="preserve"> </w:t>
      </w:r>
      <w:r w:rsidRPr="00692F2D" w:rsidR="007A5D2C">
        <w:rPr>
          <w:sz w:val="22"/>
          <w:szCs w:val="22"/>
        </w:rPr>
        <w:t xml:space="preserve"> </w:t>
      </w:r>
      <w:r w:rsidRPr="00692F2D" w:rsidR="00734CD6">
        <w:rPr>
          <w:b/>
          <w:sz w:val="22"/>
          <w:szCs w:val="22"/>
        </w:rPr>
        <w:t>$</w:t>
      </w:r>
      <w:r w:rsidRPr="00692F2D" w:rsidR="00AC3223">
        <w:rPr>
          <w:b/>
          <w:sz w:val="22"/>
          <w:szCs w:val="22"/>
        </w:rPr>
        <w:t>31,260</w:t>
      </w:r>
      <w:r w:rsidRPr="00692F2D" w:rsidR="002D5E81">
        <w:rPr>
          <w:b/>
          <w:sz w:val="22"/>
          <w:szCs w:val="22"/>
        </w:rPr>
        <w:t xml:space="preserve"> </w:t>
      </w:r>
    </w:p>
    <w:p w:rsidR="00655B2D" w:rsidRPr="00692F2D" w:rsidP="00507721" w14:paraId="2AA3FCDD" w14:textId="509EFFBE">
      <w:pPr>
        <w:spacing w:after="120"/>
        <w:ind w:left="72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211E13">
        <w:rPr>
          <w:sz w:val="22"/>
          <w:szCs w:val="22"/>
        </w:rPr>
        <w:t>78.15</w:t>
      </w:r>
      <w:r w:rsidRPr="00692F2D" w:rsidR="0074152D">
        <w:rPr>
          <w:sz w:val="22"/>
          <w:szCs w:val="22"/>
        </w:rPr>
        <w:t xml:space="preserve"> </w:t>
      </w:r>
      <w:r w:rsidRPr="00692F2D" w:rsidR="006E47B5">
        <w:rPr>
          <w:sz w:val="22"/>
          <w:szCs w:val="22"/>
        </w:rPr>
        <w:t>per hour</w:t>
      </w:r>
      <w:r w:rsidRPr="00692F2D">
        <w:rPr>
          <w:sz w:val="22"/>
          <w:szCs w:val="22"/>
        </w:rPr>
        <w:t xml:space="preserve">) to prepare and submit an annual compliance plan report.  </w:t>
      </w:r>
    </w:p>
    <w:p w:rsidR="00655B2D" w:rsidRPr="00692F2D" w:rsidP="00655B2D" w14:paraId="46E80923" w14:textId="0DFCB3DD">
      <w:pPr>
        <w:spacing w:after="120"/>
        <w:ind w:left="720"/>
        <w:rPr>
          <w:sz w:val="22"/>
          <w:szCs w:val="22"/>
        </w:rPr>
      </w:pPr>
      <w:r w:rsidRPr="00692F2D">
        <w:rPr>
          <w:sz w:val="22"/>
          <w:szCs w:val="22"/>
        </w:rPr>
        <w:t>4</w:t>
      </w:r>
      <w:r w:rsidRPr="00692F2D" w:rsidR="00AD4DAE">
        <w:rPr>
          <w:sz w:val="22"/>
          <w:szCs w:val="22"/>
        </w:rPr>
        <w:t>00</w:t>
      </w:r>
      <w:r w:rsidRPr="00692F2D">
        <w:rPr>
          <w:sz w:val="22"/>
          <w:szCs w:val="22"/>
        </w:rPr>
        <w:t xml:space="preserve"> hours x $</w:t>
      </w:r>
      <w:r w:rsidRPr="00692F2D" w:rsidR="00211E13">
        <w:rPr>
          <w:sz w:val="22"/>
          <w:szCs w:val="22"/>
        </w:rPr>
        <w:t>78.15</w:t>
      </w:r>
      <w:r w:rsidRPr="00692F2D">
        <w:rPr>
          <w:sz w:val="22"/>
          <w:szCs w:val="22"/>
        </w:rPr>
        <w:t xml:space="preserve"> / hour = $</w:t>
      </w:r>
      <w:r w:rsidRPr="00692F2D" w:rsidR="00473CFA">
        <w:rPr>
          <w:sz w:val="22"/>
          <w:szCs w:val="22"/>
        </w:rPr>
        <w:t>31,260</w:t>
      </w:r>
    </w:p>
    <w:p w:rsidR="00C92F79" w:rsidRPr="00692F2D" w:rsidP="00192E7B" w14:paraId="63F40EB2" w14:textId="12FFD83A">
      <w:pPr>
        <w:spacing w:after="120"/>
        <w:ind w:left="360"/>
        <w:rPr>
          <w:b/>
          <w:sz w:val="22"/>
          <w:szCs w:val="22"/>
        </w:rPr>
      </w:pPr>
      <w:r w:rsidRPr="00692F2D">
        <w:rPr>
          <w:b/>
          <w:sz w:val="22"/>
          <w:szCs w:val="22"/>
        </w:rPr>
        <w:t>(</w:t>
      </w:r>
      <w:r w:rsidRPr="00692F2D" w:rsidR="0080009A">
        <w:rPr>
          <w:b/>
          <w:sz w:val="22"/>
          <w:szCs w:val="22"/>
        </w:rPr>
        <w:t>C</w:t>
      </w:r>
      <w:r w:rsidRPr="00692F2D">
        <w:rPr>
          <w:b/>
          <w:sz w:val="22"/>
          <w:szCs w:val="22"/>
        </w:rPr>
        <w:t>)</w:t>
      </w:r>
      <w:r w:rsidRPr="00692F2D" w:rsidR="00E8599C">
        <w:rPr>
          <w:b/>
          <w:sz w:val="22"/>
          <w:szCs w:val="22"/>
        </w:rPr>
        <w:t> </w:t>
      </w:r>
      <w:r w:rsidRPr="00692F2D" w:rsidR="001A7AFA">
        <w:rPr>
          <w:b/>
          <w:sz w:val="22"/>
          <w:szCs w:val="22"/>
        </w:rPr>
        <w:t xml:space="preserve"> </w:t>
      </w:r>
      <w:r w:rsidRPr="00692F2D" w:rsidR="00D94DD8">
        <w:rPr>
          <w:b/>
          <w:i/>
          <w:sz w:val="22"/>
          <w:szCs w:val="22"/>
        </w:rPr>
        <w:t xml:space="preserve">VRS </w:t>
      </w:r>
      <w:r w:rsidRPr="00692F2D" w:rsidR="00E8599C">
        <w:rPr>
          <w:b/>
          <w:i/>
          <w:sz w:val="22"/>
          <w:szCs w:val="22"/>
        </w:rPr>
        <w:t xml:space="preserve">Provider Certification </w:t>
      </w:r>
      <w:r w:rsidRPr="00692F2D" w:rsidR="000341F0">
        <w:rPr>
          <w:b/>
          <w:i/>
          <w:sz w:val="22"/>
          <w:szCs w:val="22"/>
        </w:rPr>
        <w:t xml:space="preserve">– Response to </w:t>
      </w:r>
      <w:r w:rsidRPr="00692F2D" w:rsidR="00E8599C">
        <w:rPr>
          <w:b/>
          <w:i/>
          <w:sz w:val="22"/>
          <w:szCs w:val="22"/>
        </w:rPr>
        <w:t>Inadequate Annual Compliance Plan</w:t>
      </w:r>
      <w:r w:rsidRPr="00692F2D" w:rsidR="00E8599C">
        <w:rPr>
          <w:b/>
          <w:sz w:val="22"/>
          <w:szCs w:val="22"/>
        </w:rPr>
        <w:t xml:space="preserve">.  </w:t>
      </w:r>
    </w:p>
    <w:p w:rsidR="00C92F79" w:rsidRPr="00692F2D" w:rsidP="00E10622" w14:paraId="76093C58" w14:textId="225D69A7">
      <w:pPr>
        <w:spacing w:after="12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7A5D2C">
        <w:rPr>
          <w:sz w:val="22"/>
          <w:szCs w:val="22"/>
        </w:rPr>
        <w:t xml:space="preserve"> </w:t>
      </w:r>
      <w:r w:rsidRPr="00692F2D" w:rsidR="009755D4">
        <w:rPr>
          <w:b/>
          <w:sz w:val="22"/>
          <w:szCs w:val="22"/>
        </w:rPr>
        <w:t>1</w:t>
      </w:r>
      <w:r w:rsidRPr="00692F2D">
        <w:rPr>
          <w:sz w:val="22"/>
          <w:szCs w:val="22"/>
        </w:rPr>
        <w:t xml:space="preserve"> </w:t>
      </w:r>
    </w:p>
    <w:p w:rsidR="00BC1013" w:rsidRPr="00692F2D" w:rsidP="00EA48BC" w14:paraId="23ECEA85" w14:textId="5EE84A71">
      <w:pPr>
        <w:spacing w:after="120"/>
        <w:ind w:left="720"/>
        <w:rPr>
          <w:sz w:val="22"/>
          <w:szCs w:val="22"/>
        </w:rPr>
      </w:pPr>
      <w:r w:rsidRPr="00692F2D">
        <w:rPr>
          <w:sz w:val="22"/>
          <w:szCs w:val="22"/>
        </w:rPr>
        <w:t>The Commission estimates that 1 VRS provider</w:t>
      </w:r>
      <w:r>
        <w:rPr>
          <w:rStyle w:val="FootnoteReference"/>
          <w:sz w:val="22"/>
          <w:szCs w:val="22"/>
        </w:rPr>
        <w:footnoteReference w:id="61"/>
      </w:r>
      <w:r w:rsidRPr="00692F2D">
        <w:rPr>
          <w:sz w:val="22"/>
          <w:szCs w:val="22"/>
        </w:rPr>
        <w:t xml:space="preserve"> will need to prepare and submit an amended compliance plan correcting the identified defects upon the Commission’s request on an annual basis.</w:t>
      </w:r>
    </w:p>
    <w:p w:rsidR="00BC1013" w:rsidRPr="00692F2D" w:rsidP="00D568DA" w14:paraId="6FC30BBF" w14:textId="7FE58F90">
      <w:pPr>
        <w:spacing w:after="0"/>
        <w:ind w:left="720"/>
        <w:rPr>
          <w:sz w:val="22"/>
          <w:szCs w:val="22"/>
        </w:rPr>
      </w:pPr>
      <w:r w:rsidRPr="00692F2D">
        <w:rPr>
          <w:b/>
          <w:sz w:val="22"/>
          <w:szCs w:val="22"/>
        </w:rPr>
        <w:t>ANNUAL NUMBER OF RESPONSES</w:t>
      </w:r>
      <w:r w:rsidRPr="00692F2D" w:rsidR="00C92F79">
        <w:rPr>
          <w:b/>
          <w:sz w:val="22"/>
          <w:szCs w:val="22"/>
        </w:rPr>
        <w:t>:</w:t>
      </w:r>
      <w:r w:rsidRPr="00692F2D" w:rsidR="00C92F79">
        <w:rPr>
          <w:sz w:val="22"/>
          <w:szCs w:val="22"/>
        </w:rPr>
        <w:t xml:space="preserve"> </w:t>
      </w:r>
      <w:r w:rsidRPr="00692F2D" w:rsidR="007A5D2C">
        <w:rPr>
          <w:sz w:val="22"/>
          <w:szCs w:val="22"/>
        </w:rPr>
        <w:t xml:space="preserve"> </w:t>
      </w:r>
      <w:r w:rsidRPr="00692F2D" w:rsidR="00C92F79">
        <w:rPr>
          <w:b/>
          <w:sz w:val="22"/>
          <w:szCs w:val="22"/>
        </w:rPr>
        <w:t>1</w:t>
      </w:r>
    </w:p>
    <w:p w:rsidR="00C92F79" w:rsidRPr="00692F2D" w:rsidP="00EA48BC" w14:paraId="5B5CFB58" w14:textId="064A09CD">
      <w:pPr>
        <w:spacing w:after="120"/>
        <w:ind w:left="720"/>
        <w:rPr>
          <w:sz w:val="22"/>
          <w:szCs w:val="22"/>
        </w:rPr>
      </w:pPr>
      <w:r w:rsidRPr="00692F2D">
        <w:rPr>
          <w:sz w:val="22"/>
          <w:szCs w:val="22"/>
        </w:rPr>
        <w:t>1 response / respondent x 1 respondent</w:t>
      </w:r>
      <w:r w:rsidRPr="00692F2D" w:rsidR="00D97953">
        <w:rPr>
          <w:sz w:val="22"/>
          <w:szCs w:val="22"/>
        </w:rPr>
        <w:t xml:space="preserve"> </w:t>
      </w:r>
      <w:r w:rsidRPr="00692F2D">
        <w:rPr>
          <w:sz w:val="22"/>
          <w:szCs w:val="22"/>
        </w:rPr>
        <w:t>= 1 response</w:t>
      </w:r>
    </w:p>
    <w:p w:rsidR="00C92F79" w:rsidRPr="00692F2D" w:rsidP="00D568DA" w14:paraId="19235715" w14:textId="0A182D47">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7A5D2C">
        <w:rPr>
          <w:sz w:val="22"/>
          <w:szCs w:val="22"/>
        </w:rPr>
        <w:t xml:space="preserve"> </w:t>
      </w:r>
      <w:r w:rsidRPr="00692F2D">
        <w:rPr>
          <w:b/>
          <w:sz w:val="22"/>
          <w:szCs w:val="22"/>
        </w:rPr>
        <w:t xml:space="preserve">5 </w:t>
      </w:r>
      <w:r w:rsidRPr="00692F2D" w:rsidR="00CC7DC4">
        <w:rPr>
          <w:sz w:val="22"/>
          <w:szCs w:val="22"/>
        </w:rPr>
        <w:t xml:space="preserve"> </w:t>
      </w:r>
    </w:p>
    <w:p w:rsidR="00C94DB4" w:rsidRPr="00692F2D" w:rsidP="00D568DA" w14:paraId="741B99DA" w14:textId="202B8486">
      <w:pPr>
        <w:spacing w:after="0"/>
        <w:ind w:left="720"/>
        <w:rPr>
          <w:sz w:val="22"/>
          <w:szCs w:val="22"/>
        </w:rPr>
      </w:pPr>
      <w:r w:rsidRPr="00692F2D">
        <w:rPr>
          <w:sz w:val="22"/>
          <w:szCs w:val="22"/>
        </w:rPr>
        <w:t>The Commission estimates that respondents will require about 5 hours to prepare and submit an amended compliance plan.</w:t>
      </w:r>
    </w:p>
    <w:p w:rsidR="00C94DB4" w:rsidRPr="00692F2D" w:rsidP="00EA48BC" w14:paraId="707C05A0" w14:textId="6EB7E1A1">
      <w:pPr>
        <w:spacing w:after="120"/>
        <w:ind w:left="720"/>
        <w:rPr>
          <w:sz w:val="22"/>
          <w:szCs w:val="22"/>
        </w:rPr>
      </w:pPr>
      <w:r w:rsidRPr="00692F2D">
        <w:rPr>
          <w:sz w:val="22"/>
          <w:szCs w:val="22"/>
        </w:rPr>
        <w:t>5 hours / response x 1 response = 5 hours</w:t>
      </w:r>
    </w:p>
    <w:p w:rsidR="00BB6D96" w:rsidRPr="00692F2D" w:rsidP="005748BA" w14:paraId="134AA1A4" w14:textId="0B630323">
      <w:pPr>
        <w:spacing w:after="120"/>
        <w:ind w:left="720"/>
        <w:rPr>
          <w:sz w:val="22"/>
          <w:szCs w:val="22"/>
        </w:rPr>
      </w:pPr>
      <w:r w:rsidRPr="00692F2D">
        <w:rPr>
          <w:b/>
          <w:sz w:val="22"/>
          <w:szCs w:val="22"/>
        </w:rPr>
        <w:t>ANNUAL IN-HOUSE COST</w:t>
      </w:r>
      <w:r w:rsidRPr="00692F2D" w:rsidR="001D2B5E">
        <w:rPr>
          <w:b/>
          <w:sz w:val="22"/>
          <w:szCs w:val="22"/>
        </w:rPr>
        <w:t>:</w:t>
      </w:r>
      <w:r w:rsidRPr="00692F2D" w:rsidR="007A5D2C">
        <w:rPr>
          <w:b/>
          <w:sz w:val="22"/>
          <w:szCs w:val="22"/>
        </w:rPr>
        <w:t xml:space="preserve"> </w:t>
      </w:r>
      <w:r w:rsidRPr="00692F2D" w:rsidR="001D2B5E">
        <w:rPr>
          <w:sz w:val="22"/>
          <w:szCs w:val="22"/>
        </w:rPr>
        <w:t xml:space="preserve"> </w:t>
      </w:r>
      <w:r w:rsidRPr="00692F2D" w:rsidR="001D2B5E">
        <w:rPr>
          <w:b/>
          <w:sz w:val="22"/>
          <w:szCs w:val="22"/>
        </w:rPr>
        <w:t>$</w:t>
      </w:r>
      <w:r w:rsidRPr="00692F2D" w:rsidR="00BB7985">
        <w:rPr>
          <w:b/>
          <w:sz w:val="22"/>
          <w:szCs w:val="22"/>
        </w:rPr>
        <w:t>390.75</w:t>
      </w:r>
      <w:r w:rsidRPr="00692F2D" w:rsidR="002D5E81">
        <w:rPr>
          <w:b/>
          <w:sz w:val="22"/>
          <w:szCs w:val="22"/>
        </w:rPr>
        <w:t xml:space="preserve"> </w:t>
      </w:r>
      <w:r w:rsidRPr="00692F2D" w:rsidR="0018066D">
        <w:rPr>
          <w:b/>
          <w:sz w:val="22"/>
          <w:szCs w:val="22"/>
        </w:rPr>
        <w:t xml:space="preserve"> </w:t>
      </w:r>
    </w:p>
    <w:p w:rsidR="0028709A" w:rsidRPr="00692F2D" w:rsidP="00D568DA" w14:paraId="622C08E9" w14:textId="53E47822">
      <w:pPr>
        <w:spacing w:after="0"/>
        <w:ind w:left="72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w:t>
      </w:r>
      <w:r w:rsidRPr="00692F2D">
        <w:rPr>
          <w:sz w:val="22"/>
          <w:szCs w:val="22"/>
        </w:rPr>
        <w:t xml:space="preserve"> $</w:t>
      </w:r>
      <w:r w:rsidRPr="00692F2D" w:rsidR="00473CFA">
        <w:rPr>
          <w:sz w:val="22"/>
          <w:szCs w:val="22"/>
        </w:rPr>
        <w:t>78.15</w:t>
      </w:r>
      <w:r w:rsidRPr="00692F2D">
        <w:rPr>
          <w:sz w:val="22"/>
          <w:szCs w:val="22"/>
        </w:rPr>
        <w:t xml:space="preserve"> per hour) to prepare and submit an amended compliance plan report.</w:t>
      </w:r>
    </w:p>
    <w:p w:rsidR="00C94DB4" w:rsidRPr="00692F2D" w:rsidP="00C94DB4" w14:paraId="2DBD07BB" w14:textId="304DEB24">
      <w:pPr>
        <w:spacing w:after="120"/>
        <w:ind w:left="720"/>
        <w:rPr>
          <w:b/>
          <w:sz w:val="22"/>
          <w:szCs w:val="22"/>
        </w:rPr>
      </w:pPr>
      <w:r w:rsidRPr="00692F2D">
        <w:rPr>
          <w:sz w:val="22"/>
          <w:szCs w:val="22"/>
        </w:rPr>
        <w:t>5 hours x $</w:t>
      </w:r>
      <w:r w:rsidRPr="00692F2D" w:rsidR="00473CFA">
        <w:rPr>
          <w:sz w:val="22"/>
          <w:szCs w:val="22"/>
        </w:rPr>
        <w:t>78.15</w:t>
      </w:r>
      <w:r w:rsidRPr="00692F2D">
        <w:rPr>
          <w:sz w:val="22"/>
          <w:szCs w:val="22"/>
        </w:rPr>
        <w:t>/hour = $</w:t>
      </w:r>
      <w:r w:rsidRPr="00692F2D" w:rsidR="00BB7985">
        <w:rPr>
          <w:sz w:val="22"/>
          <w:szCs w:val="22"/>
        </w:rPr>
        <w:t>390.75</w:t>
      </w:r>
    </w:p>
    <w:p w:rsidR="004157F2" w:rsidRPr="00692F2D" w:rsidP="00192E7B" w14:paraId="3127B9A4" w14:textId="69ED9804">
      <w:pPr>
        <w:spacing w:after="120"/>
        <w:ind w:left="360"/>
        <w:rPr>
          <w:b/>
          <w:sz w:val="22"/>
          <w:szCs w:val="22"/>
        </w:rPr>
      </w:pPr>
      <w:r w:rsidRPr="00692F2D">
        <w:rPr>
          <w:b/>
          <w:sz w:val="22"/>
          <w:szCs w:val="22"/>
        </w:rPr>
        <w:t>(</w:t>
      </w:r>
      <w:r w:rsidRPr="00692F2D" w:rsidR="00D82BDF">
        <w:rPr>
          <w:b/>
          <w:sz w:val="22"/>
          <w:szCs w:val="22"/>
        </w:rPr>
        <w:t>D</w:t>
      </w:r>
      <w:r w:rsidRPr="00692F2D">
        <w:rPr>
          <w:b/>
          <w:sz w:val="22"/>
          <w:szCs w:val="22"/>
        </w:rPr>
        <w:t xml:space="preserve">) </w:t>
      </w:r>
      <w:r w:rsidRPr="00692F2D">
        <w:rPr>
          <w:b/>
          <w:i/>
          <w:sz w:val="22"/>
          <w:szCs w:val="22"/>
        </w:rPr>
        <w:t>TRS User Certification of Eligibility</w:t>
      </w:r>
      <w:r w:rsidRPr="00692F2D" w:rsidR="00854CEF">
        <w:rPr>
          <w:b/>
          <w:i/>
          <w:sz w:val="22"/>
          <w:szCs w:val="22"/>
        </w:rPr>
        <w:t>.</w:t>
      </w:r>
      <w:r w:rsidRPr="00692F2D">
        <w:rPr>
          <w:b/>
          <w:sz w:val="22"/>
          <w:szCs w:val="22"/>
        </w:rPr>
        <w:t xml:space="preserve">  </w:t>
      </w:r>
    </w:p>
    <w:p w:rsidR="002D6690" w:rsidRPr="00692F2D" w:rsidP="00EA48BC" w14:paraId="6571F327" w14:textId="0ACE89AE">
      <w:pPr>
        <w:spacing w:after="120"/>
        <w:ind w:left="1080" w:hanging="360"/>
        <w:rPr>
          <w:sz w:val="22"/>
          <w:szCs w:val="22"/>
        </w:rPr>
      </w:pPr>
      <w:r w:rsidRPr="00692F2D">
        <w:rPr>
          <w:sz w:val="22"/>
          <w:szCs w:val="22"/>
        </w:rPr>
        <w:t>(</w:t>
      </w:r>
      <w:r w:rsidRPr="00692F2D" w:rsidR="00297697">
        <w:rPr>
          <w:sz w:val="22"/>
          <w:szCs w:val="22"/>
        </w:rPr>
        <w:t>1</w:t>
      </w:r>
      <w:r w:rsidRPr="00692F2D">
        <w:rPr>
          <w:sz w:val="22"/>
          <w:szCs w:val="22"/>
        </w:rPr>
        <w:t>)</w:t>
      </w:r>
      <w:r w:rsidRPr="00692F2D" w:rsidR="00D96E27">
        <w:rPr>
          <w:sz w:val="22"/>
          <w:szCs w:val="22"/>
        </w:rPr>
        <w:tab/>
      </w:r>
      <w:r w:rsidRPr="00692F2D" w:rsidR="00EE2FC8">
        <w:rPr>
          <w:sz w:val="22"/>
          <w:szCs w:val="22"/>
        </w:rPr>
        <w:t xml:space="preserve">VRS </w:t>
      </w:r>
      <w:r w:rsidRPr="00692F2D">
        <w:rPr>
          <w:sz w:val="22"/>
          <w:szCs w:val="22"/>
        </w:rPr>
        <w:t>Providers Certifying New</w:t>
      </w:r>
      <w:r w:rsidRPr="00692F2D" w:rsidR="00330D85">
        <w:rPr>
          <w:sz w:val="22"/>
          <w:szCs w:val="22"/>
        </w:rPr>
        <w:t xml:space="preserve"> VRS</w:t>
      </w:r>
      <w:r w:rsidRPr="00692F2D">
        <w:rPr>
          <w:sz w:val="22"/>
          <w:szCs w:val="22"/>
        </w:rPr>
        <w:t xml:space="preserve"> Users</w:t>
      </w:r>
    </w:p>
    <w:p w:rsidR="00A6123C" w:rsidRPr="00692F2D" w:rsidP="00943C9A" w14:paraId="4153E2B5" w14:textId="21253E63">
      <w:pPr>
        <w:spacing w:after="120"/>
        <w:ind w:left="1080"/>
        <w:rPr>
          <w:sz w:val="22"/>
          <w:szCs w:val="22"/>
        </w:rPr>
      </w:pPr>
      <w:r w:rsidRPr="00692F2D">
        <w:rPr>
          <w:sz w:val="22"/>
          <w:szCs w:val="22"/>
        </w:rPr>
        <w:t>E</w:t>
      </w:r>
      <w:r w:rsidRPr="00692F2D">
        <w:rPr>
          <w:sz w:val="22"/>
          <w:szCs w:val="22"/>
        </w:rPr>
        <w:t>ach respondent will certify the eligibility of</w:t>
      </w:r>
      <w:r w:rsidRPr="00692F2D" w:rsidR="00200DCF">
        <w:rPr>
          <w:sz w:val="22"/>
          <w:szCs w:val="22"/>
        </w:rPr>
        <w:t xml:space="preserve"> each</w:t>
      </w:r>
      <w:r w:rsidRPr="00692F2D">
        <w:rPr>
          <w:sz w:val="22"/>
          <w:szCs w:val="22"/>
        </w:rPr>
        <w:t xml:space="preserve"> newly enrolled </w:t>
      </w:r>
      <w:r w:rsidRPr="00692F2D" w:rsidR="009B7B81">
        <w:rPr>
          <w:sz w:val="22"/>
          <w:szCs w:val="22"/>
        </w:rPr>
        <w:t>an</w:t>
      </w:r>
      <w:r w:rsidRPr="00692F2D" w:rsidR="00A00C83">
        <w:rPr>
          <w:sz w:val="22"/>
          <w:szCs w:val="22"/>
        </w:rPr>
        <w:t xml:space="preserve">d porting-in </w:t>
      </w:r>
      <w:r w:rsidRPr="00692F2D">
        <w:rPr>
          <w:sz w:val="22"/>
          <w:szCs w:val="22"/>
        </w:rPr>
        <w:t>VRS user</w:t>
      </w:r>
      <w:r w:rsidRPr="00692F2D" w:rsidR="00FD7239">
        <w:rPr>
          <w:sz w:val="22"/>
          <w:szCs w:val="22"/>
        </w:rPr>
        <w:t xml:space="preserve">, including VRS users at </w:t>
      </w:r>
      <w:r w:rsidRPr="00692F2D" w:rsidR="004D0604">
        <w:rPr>
          <w:sz w:val="22"/>
          <w:szCs w:val="22"/>
        </w:rPr>
        <w:t>carceral</w:t>
      </w:r>
      <w:r w:rsidRPr="00692F2D" w:rsidR="00FD7239">
        <w:rPr>
          <w:sz w:val="22"/>
          <w:szCs w:val="22"/>
        </w:rPr>
        <w:t xml:space="preserve"> facilities</w:t>
      </w:r>
      <w:r w:rsidRPr="00692F2D">
        <w:rPr>
          <w:sz w:val="22"/>
          <w:szCs w:val="22"/>
        </w:rPr>
        <w:t>.</w:t>
      </w:r>
      <w:r>
        <w:rPr>
          <w:rStyle w:val="FootnoteReference"/>
          <w:sz w:val="22"/>
          <w:szCs w:val="22"/>
        </w:rPr>
        <w:footnoteReference w:id="62"/>
      </w:r>
      <w:r w:rsidRPr="00692F2D">
        <w:rPr>
          <w:sz w:val="22"/>
          <w:szCs w:val="22"/>
        </w:rPr>
        <w:t xml:space="preserve">  Such certifying process require</w:t>
      </w:r>
      <w:r w:rsidRPr="00692F2D" w:rsidR="00141DCE">
        <w:rPr>
          <w:sz w:val="22"/>
          <w:szCs w:val="22"/>
        </w:rPr>
        <w:t>s</w:t>
      </w:r>
      <w:r w:rsidRPr="00692F2D">
        <w:rPr>
          <w:sz w:val="22"/>
          <w:szCs w:val="22"/>
        </w:rPr>
        <w:t xml:space="preserve"> the respondent to first obtain written certification from the user containing specific attestations on a separate </w:t>
      </w:r>
      <w:r w:rsidRPr="00692F2D">
        <w:rPr>
          <w:sz w:val="22"/>
          <w:szCs w:val="22"/>
        </w:rPr>
        <w:t xml:space="preserve">form and must submit such certification for </w:t>
      </w:r>
      <w:r w:rsidRPr="00692F2D" w:rsidR="00141DCE">
        <w:rPr>
          <w:sz w:val="22"/>
          <w:szCs w:val="22"/>
        </w:rPr>
        <w:t xml:space="preserve">each new </w:t>
      </w:r>
      <w:r w:rsidRPr="00692F2D">
        <w:rPr>
          <w:sz w:val="22"/>
          <w:szCs w:val="22"/>
        </w:rPr>
        <w:t>user to the TRS</w:t>
      </w:r>
      <w:r w:rsidRPr="00692F2D" w:rsidR="00200DCF">
        <w:rPr>
          <w:sz w:val="22"/>
          <w:szCs w:val="22"/>
        </w:rPr>
        <w:t>-URD</w:t>
      </w:r>
      <w:r w:rsidRPr="00692F2D">
        <w:rPr>
          <w:sz w:val="22"/>
          <w:szCs w:val="22"/>
        </w:rPr>
        <w:t xml:space="preserve">.  The certification of eligibility must contain </w:t>
      </w:r>
      <w:r w:rsidRPr="00692F2D" w:rsidR="00CB759F">
        <w:rPr>
          <w:sz w:val="22"/>
          <w:szCs w:val="22"/>
        </w:rPr>
        <w:t xml:space="preserve">the </w:t>
      </w:r>
      <w:r w:rsidRPr="00692F2D">
        <w:rPr>
          <w:sz w:val="22"/>
          <w:szCs w:val="22"/>
        </w:rPr>
        <w:t>user’s attestation that:</w:t>
      </w:r>
      <w:r w:rsidRPr="00692F2D" w:rsidR="00370FB7">
        <w:rPr>
          <w:sz w:val="22"/>
          <w:szCs w:val="22"/>
        </w:rPr>
        <w:t xml:space="preserve"> </w:t>
      </w:r>
      <w:r w:rsidRPr="00692F2D">
        <w:rPr>
          <w:sz w:val="22"/>
          <w:szCs w:val="22"/>
        </w:rPr>
        <w:t xml:space="preserve"> (1) the user has a hearing or speech disability; and (2) the user understands that the cost of VRS calls is paid for by contributions from other telecommunications users to the TRS Fund.</w:t>
      </w:r>
      <w:r w:rsidRPr="00692F2D" w:rsidR="00CB3331">
        <w:rPr>
          <w:sz w:val="22"/>
          <w:szCs w:val="22"/>
        </w:rPr>
        <w:t xml:space="preserve"> </w:t>
      </w:r>
      <w:r w:rsidRPr="00692F2D">
        <w:rPr>
          <w:sz w:val="22"/>
          <w:szCs w:val="22"/>
        </w:rPr>
        <w:t xml:space="preserve">  </w:t>
      </w:r>
    </w:p>
    <w:p w:rsidR="00F6172D" w:rsidRPr="00692F2D" w:rsidP="00F01ECA" w14:paraId="3DD1F2C6" w14:textId="23DB306A">
      <w:pPr>
        <w:spacing w:after="0"/>
        <w:ind w:left="1080"/>
        <w:rPr>
          <w:sz w:val="22"/>
          <w:szCs w:val="22"/>
        </w:rPr>
      </w:pPr>
      <w:r w:rsidRPr="00692F2D">
        <w:rPr>
          <w:b/>
          <w:sz w:val="22"/>
          <w:szCs w:val="22"/>
        </w:rPr>
        <w:t>ANNUAL NUMBER OF RESPONDENTS</w:t>
      </w:r>
      <w:r w:rsidRPr="00692F2D" w:rsidR="00AA46DB">
        <w:rPr>
          <w:b/>
          <w:sz w:val="22"/>
          <w:szCs w:val="22"/>
        </w:rPr>
        <w:t>:</w:t>
      </w:r>
      <w:r w:rsidRPr="00692F2D" w:rsidR="00AA46DB">
        <w:rPr>
          <w:sz w:val="22"/>
          <w:szCs w:val="22"/>
        </w:rPr>
        <w:t xml:space="preserve"> </w:t>
      </w:r>
      <w:r w:rsidRPr="00692F2D" w:rsidR="007A5D2C">
        <w:rPr>
          <w:sz w:val="22"/>
          <w:szCs w:val="22"/>
        </w:rPr>
        <w:t xml:space="preserve"> </w:t>
      </w:r>
      <w:r w:rsidRPr="00692F2D" w:rsidR="00CE6E0F">
        <w:rPr>
          <w:b/>
          <w:bCs/>
          <w:sz w:val="22"/>
          <w:szCs w:val="22"/>
        </w:rPr>
        <w:t>5</w:t>
      </w:r>
      <w:r w:rsidRPr="00692F2D" w:rsidR="00341CA9">
        <w:rPr>
          <w:sz w:val="22"/>
          <w:szCs w:val="22"/>
        </w:rPr>
        <w:t xml:space="preserve"> </w:t>
      </w:r>
      <w:r w:rsidRPr="00692F2D" w:rsidR="00485A38">
        <w:rPr>
          <w:b/>
          <w:sz w:val="22"/>
          <w:szCs w:val="22"/>
        </w:rPr>
        <w:t xml:space="preserve"> </w:t>
      </w:r>
    </w:p>
    <w:p w:rsidR="003737EF" w:rsidRPr="00692F2D" w:rsidP="00F6172D" w14:paraId="4A2D0714" w14:textId="2ADD16C5">
      <w:pPr>
        <w:spacing w:after="120"/>
        <w:ind w:left="1080"/>
        <w:rPr>
          <w:sz w:val="22"/>
          <w:szCs w:val="22"/>
        </w:rPr>
      </w:pPr>
      <w:r w:rsidRPr="00692F2D">
        <w:rPr>
          <w:sz w:val="22"/>
          <w:szCs w:val="22"/>
        </w:rPr>
        <w:t>5</w:t>
      </w:r>
      <w:r w:rsidRPr="00692F2D" w:rsidR="00F6172D">
        <w:rPr>
          <w:sz w:val="22"/>
          <w:szCs w:val="22"/>
        </w:rPr>
        <w:t xml:space="preserve"> </w:t>
      </w:r>
      <w:r w:rsidRPr="00692F2D" w:rsidR="00682AB4">
        <w:rPr>
          <w:bCs/>
          <w:sz w:val="22"/>
          <w:szCs w:val="22"/>
        </w:rPr>
        <w:t>V</w:t>
      </w:r>
      <w:r w:rsidRPr="00692F2D" w:rsidR="00682AB4">
        <w:rPr>
          <w:sz w:val="22"/>
          <w:szCs w:val="22"/>
        </w:rPr>
        <w:t>RS providers</w:t>
      </w:r>
      <w:r>
        <w:rPr>
          <w:rStyle w:val="FootnoteReference"/>
          <w:sz w:val="22"/>
          <w:szCs w:val="22"/>
        </w:rPr>
        <w:footnoteReference w:id="63"/>
      </w:r>
      <w:r w:rsidRPr="00692F2D" w:rsidR="00F049D1">
        <w:rPr>
          <w:sz w:val="22"/>
          <w:szCs w:val="22"/>
        </w:rPr>
        <w:t xml:space="preserve"> </w:t>
      </w:r>
    </w:p>
    <w:p w:rsidR="00F6172D" w:rsidRPr="00692F2D" w:rsidP="00F01ECA" w14:paraId="1CB014C3" w14:textId="3F91D6B0">
      <w:pPr>
        <w:spacing w:after="0"/>
        <w:ind w:left="1080"/>
        <w:rPr>
          <w:sz w:val="22"/>
          <w:szCs w:val="22"/>
        </w:rPr>
      </w:pPr>
      <w:r w:rsidRPr="00692F2D">
        <w:rPr>
          <w:b/>
          <w:sz w:val="22"/>
          <w:szCs w:val="22"/>
        </w:rPr>
        <w:t>ANNUAL NUMBER OF RESPONSES</w:t>
      </w:r>
      <w:r w:rsidRPr="00692F2D" w:rsidR="00AA46DB">
        <w:rPr>
          <w:b/>
          <w:sz w:val="22"/>
          <w:szCs w:val="22"/>
        </w:rPr>
        <w:t>:</w:t>
      </w:r>
      <w:r w:rsidRPr="00692F2D" w:rsidR="00AA46DB">
        <w:rPr>
          <w:sz w:val="22"/>
          <w:szCs w:val="22"/>
        </w:rPr>
        <w:t xml:space="preserve"> </w:t>
      </w:r>
      <w:r w:rsidRPr="00692F2D" w:rsidR="007A5D2C">
        <w:rPr>
          <w:sz w:val="22"/>
          <w:szCs w:val="22"/>
        </w:rPr>
        <w:t xml:space="preserve"> </w:t>
      </w:r>
      <w:r w:rsidRPr="00692F2D" w:rsidR="00A00C83">
        <w:rPr>
          <w:b/>
          <w:sz w:val="22"/>
          <w:szCs w:val="22"/>
        </w:rPr>
        <w:t>5</w:t>
      </w:r>
      <w:r w:rsidRPr="00692F2D" w:rsidR="005C3961">
        <w:rPr>
          <w:b/>
          <w:sz w:val="22"/>
          <w:szCs w:val="22"/>
        </w:rPr>
        <w:t>,</w:t>
      </w:r>
      <w:r w:rsidRPr="00692F2D" w:rsidR="00CB759F">
        <w:rPr>
          <w:b/>
          <w:sz w:val="22"/>
          <w:szCs w:val="22"/>
        </w:rPr>
        <w:t>0</w:t>
      </w:r>
      <w:r w:rsidRPr="00692F2D" w:rsidR="005C3961">
        <w:rPr>
          <w:b/>
          <w:sz w:val="22"/>
          <w:szCs w:val="22"/>
        </w:rPr>
        <w:t xml:space="preserve">00 </w:t>
      </w:r>
    </w:p>
    <w:p w:rsidR="003737EF" w:rsidRPr="00692F2D" w:rsidP="00EA48BC" w14:paraId="3C75757D" w14:textId="060105C4">
      <w:pPr>
        <w:spacing w:after="120"/>
        <w:ind w:left="1080"/>
        <w:rPr>
          <w:sz w:val="22"/>
          <w:szCs w:val="22"/>
        </w:rPr>
      </w:pPr>
      <w:r w:rsidRPr="00692F2D">
        <w:rPr>
          <w:sz w:val="22"/>
          <w:szCs w:val="22"/>
        </w:rPr>
        <w:t>5</w:t>
      </w:r>
      <w:r w:rsidRPr="00692F2D" w:rsidR="00F6172D">
        <w:rPr>
          <w:sz w:val="22"/>
          <w:szCs w:val="22"/>
        </w:rPr>
        <w:t xml:space="preserve">,000 new </w:t>
      </w:r>
      <w:r w:rsidRPr="00692F2D">
        <w:rPr>
          <w:sz w:val="22"/>
          <w:szCs w:val="22"/>
        </w:rPr>
        <w:t>and porting</w:t>
      </w:r>
      <w:r w:rsidRPr="00692F2D" w:rsidR="007742E0">
        <w:rPr>
          <w:sz w:val="22"/>
          <w:szCs w:val="22"/>
        </w:rPr>
        <w:t xml:space="preserve">-in </w:t>
      </w:r>
      <w:r w:rsidRPr="00692F2D" w:rsidR="00F6172D">
        <w:rPr>
          <w:sz w:val="22"/>
          <w:szCs w:val="22"/>
        </w:rPr>
        <w:t>users</w:t>
      </w:r>
      <w:r w:rsidRPr="00692F2D" w:rsidR="002730C1">
        <w:rPr>
          <w:sz w:val="22"/>
          <w:szCs w:val="22"/>
        </w:rPr>
        <w:t xml:space="preserve"> (collectively for all </w:t>
      </w:r>
      <w:r w:rsidRPr="00692F2D" w:rsidR="002D436A">
        <w:rPr>
          <w:sz w:val="22"/>
          <w:szCs w:val="22"/>
        </w:rPr>
        <w:t>5</w:t>
      </w:r>
      <w:r w:rsidRPr="00692F2D" w:rsidR="002730C1">
        <w:rPr>
          <w:sz w:val="22"/>
          <w:szCs w:val="22"/>
        </w:rPr>
        <w:t xml:space="preserve"> providers)</w:t>
      </w:r>
      <w:r w:rsidRPr="00692F2D" w:rsidR="00F6172D">
        <w:rPr>
          <w:sz w:val="22"/>
          <w:szCs w:val="22"/>
        </w:rPr>
        <w:t xml:space="preserve"> x </w:t>
      </w:r>
      <w:r w:rsidRPr="00692F2D" w:rsidR="00AA46DB">
        <w:rPr>
          <w:sz w:val="22"/>
          <w:szCs w:val="22"/>
        </w:rPr>
        <w:t xml:space="preserve">1 response </w:t>
      </w:r>
      <w:r w:rsidRPr="00692F2D" w:rsidR="00F6172D">
        <w:rPr>
          <w:sz w:val="22"/>
          <w:szCs w:val="22"/>
        </w:rPr>
        <w:t xml:space="preserve">/ </w:t>
      </w:r>
      <w:r w:rsidRPr="00692F2D" w:rsidR="00A51408">
        <w:rPr>
          <w:sz w:val="22"/>
          <w:szCs w:val="22"/>
        </w:rPr>
        <w:t xml:space="preserve">new user </w:t>
      </w:r>
      <w:r w:rsidRPr="00692F2D" w:rsidR="00F6172D">
        <w:rPr>
          <w:sz w:val="22"/>
          <w:szCs w:val="22"/>
        </w:rPr>
        <w:t xml:space="preserve">= </w:t>
      </w:r>
      <w:r w:rsidRPr="00692F2D" w:rsidR="007742E0">
        <w:rPr>
          <w:sz w:val="22"/>
          <w:szCs w:val="22"/>
        </w:rPr>
        <w:t>5</w:t>
      </w:r>
      <w:r w:rsidRPr="00692F2D" w:rsidR="00F6172D">
        <w:rPr>
          <w:sz w:val="22"/>
          <w:szCs w:val="22"/>
        </w:rPr>
        <w:t>,000</w:t>
      </w:r>
    </w:p>
    <w:p w:rsidR="00F6172D" w:rsidRPr="00692F2D" w:rsidP="00F01ECA" w14:paraId="65F26B2F" w14:textId="5B2A9CE4">
      <w:pPr>
        <w:spacing w:after="0"/>
        <w:ind w:left="1080"/>
        <w:rPr>
          <w:sz w:val="22"/>
          <w:szCs w:val="22"/>
        </w:rPr>
      </w:pPr>
      <w:r w:rsidRPr="00692F2D">
        <w:rPr>
          <w:b/>
          <w:sz w:val="22"/>
          <w:szCs w:val="22"/>
        </w:rPr>
        <w:t>ANNUAL BURDEN HOURS</w:t>
      </w:r>
      <w:r w:rsidRPr="00692F2D" w:rsidR="00AA46DB">
        <w:rPr>
          <w:b/>
          <w:sz w:val="22"/>
          <w:szCs w:val="22"/>
        </w:rPr>
        <w:t>:</w:t>
      </w:r>
      <w:r w:rsidRPr="00692F2D" w:rsidR="00AA46DB">
        <w:rPr>
          <w:sz w:val="22"/>
          <w:szCs w:val="22"/>
        </w:rPr>
        <w:t xml:space="preserve"> </w:t>
      </w:r>
      <w:r w:rsidRPr="00692F2D" w:rsidR="007A5D2C">
        <w:rPr>
          <w:sz w:val="22"/>
          <w:szCs w:val="22"/>
        </w:rPr>
        <w:t xml:space="preserve"> </w:t>
      </w:r>
      <w:r w:rsidRPr="00692F2D" w:rsidR="00B2295B">
        <w:rPr>
          <w:b/>
          <w:sz w:val="22"/>
          <w:szCs w:val="22"/>
        </w:rPr>
        <w:t xml:space="preserve"> </w:t>
      </w:r>
      <w:r w:rsidRPr="00692F2D" w:rsidR="002C6704">
        <w:rPr>
          <w:b/>
          <w:sz w:val="22"/>
          <w:szCs w:val="22"/>
        </w:rPr>
        <w:t>1,250</w:t>
      </w:r>
      <w:r w:rsidRPr="00692F2D" w:rsidR="00AA46DB">
        <w:rPr>
          <w:sz w:val="22"/>
          <w:szCs w:val="22"/>
        </w:rPr>
        <w:t xml:space="preserve"> </w:t>
      </w:r>
    </w:p>
    <w:p w:rsidR="001A64E5" w:rsidRPr="00692F2D" w:rsidP="005B6429" w14:paraId="589B9515" w14:textId="5C704527">
      <w:pPr>
        <w:spacing w:after="0"/>
        <w:ind w:left="1080"/>
        <w:rPr>
          <w:sz w:val="22"/>
          <w:szCs w:val="22"/>
        </w:rPr>
      </w:pPr>
      <w:r w:rsidRPr="00692F2D">
        <w:rPr>
          <w:sz w:val="22"/>
          <w:szCs w:val="22"/>
        </w:rPr>
        <w:t xml:space="preserve">The Commission estimates that each respondent will require approximately 0.25 hour (15 minutes) to certify the eligibility of each newly registered </w:t>
      </w:r>
      <w:r w:rsidRPr="00692F2D" w:rsidR="007742E0">
        <w:rPr>
          <w:sz w:val="22"/>
          <w:szCs w:val="22"/>
        </w:rPr>
        <w:t xml:space="preserve">and porting-in </w:t>
      </w:r>
      <w:r w:rsidRPr="00692F2D">
        <w:rPr>
          <w:sz w:val="22"/>
          <w:szCs w:val="22"/>
        </w:rPr>
        <w:t>VRS user.</w:t>
      </w:r>
    </w:p>
    <w:p w:rsidR="00AA46DB" w:rsidRPr="00692F2D" w:rsidP="00EA48BC" w14:paraId="0129137B" w14:textId="65170EE9">
      <w:pPr>
        <w:spacing w:after="120"/>
        <w:ind w:left="1080"/>
        <w:rPr>
          <w:sz w:val="22"/>
          <w:szCs w:val="22"/>
        </w:rPr>
      </w:pPr>
      <w:r w:rsidRPr="00692F2D">
        <w:rPr>
          <w:sz w:val="22"/>
          <w:szCs w:val="22"/>
        </w:rPr>
        <w:t>5</w:t>
      </w:r>
      <w:r w:rsidRPr="00692F2D" w:rsidR="00F6172D">
        <w:rPr>
          <w:sz w:val="22"/>
          <w:szCs w:val="22"/>
        </w:rPr>
        <w:t>,000</w:t>
      </w:r>
      <w:r w:rsidRPr="00692F2D" w:rsidR="001A64E5">
        <w:rPr>
          <w:sz w:val="22"/>
          <w:szCs w:val="22"/>
        </w:rPr>
        <w:t xml:space="preserve"> responses </w:t>
      </w:r>
      <w:r w:rsidRPr="00692F2D" w:rsidR="00F6172D">
        <w:rPr>
          <w:sz w:val="22"/>
          <w:szCs w:val="22"/>
        </w:rPr>
        <w:t xml:space="preserve">x </w:t>
      </w:r>
      <w:r w:rsidRPr="00692F2D" w:rsidR="009616C6">
        <w:rPr>
          <w:sz w:val="22"/>
          <w:szCs w:val="22"/>
        </w:rPr>
        <w:t>0</w:t>
      </w:r>
      <w:r w:rsidRPr="00692F2D">
        <w:rPr>
          <w:sz w:val="22"/>
          <w:szCs w:val="22"/>
        </w:rPr>
        <w:t xml:space="preserve">.25 hour </w:t>
      </w:r>
      <w:r w:rsidRPr="00692F2D" w:rsidR="00F6172D">
        <w:rPr>
          <w:sz w:val="22"/>
          <w:szCs w:val="22"/>
        </w:rPr>
        <w:t xml:space="preserve">/ </w:t>
      </w:r>
      <w:r w:rsidRPr="00692F2D">
        <w:rPr>
          <w:sz w:val="22"/>
          <w:szCs w:val="22"/>
        </w:rPr>
        <w:t>response</w:t>
      </w:r>
      <w:r w:rsidRPr="00692F2D" w:rsidR="00F6172D">
        <w:rPr>
          <w:sz w:val="22"/>
          <w:szCs w:val="22"/>
        </w:rPr>
        <w:t xml:space="preserve"> = </w:t>
      </w:r>
      <w:r w:rsidRPr="00692F2D" w:rsidR="002C6704">
        <w:rPr>
          <w:sz w:val="22"/>
          <w:szCs w:val="22"/>
        </w:rPr>
        <w:t>1,250</w:t>
      </w:r>
      <w:r w:rsidRPr="00692F2D" w:rsidR="00664924">
        <w:rPr>
          <w:sz w:val="22"/>
          <w:szCs w:val="22"/>
        </w:rPr>
        <w:t xml:space="preserve"> hours</w:t>
      </w:r>
    </w:p>
    <w:p w:rsidR="00AA46DB" w:rsidRPr="00692F2D" w:rsidP="00346BD4" w14:paraId="52151ED9" w14:textId="6AC2048B">
      <w:pPr>
        <w:spacing w:after="0"/>
        <w:ind w:left="1080"/>
        <w:rPr>
          <w:sz w:val="22"/>
          <w:szCs w:val="22"/>
        </w:rPr>
      </w:pPr>
      <w:r w:rsidRPr="00692F2D">
        <w:rPr>
          <w:b/>
          <w:sz w:val="22"/>
          <w:szCs w:val="22"/>
        </w:rPr>
        <w:t>ANNUAL IN-HOUSE COST</w:t>
      </w:r>
      <w:r w:rsidRPr="00692F2D">
        <w:rPr>
          <w:b/>
          <w:sz w:val="22"/>
          <w:szCs w:val="22"/>
        </w:rPr>
        <w:t>:</w:t>
      </w:r>
      <w:r w:rsidRPr="00692F2D" w:rsidR="007A5D2C">
        <w:rPr>
          <w:b/>
          <w:sz w:val="22"/>
          <w:szCs w:val="22"/>
        </w:rPr>
        <w:t xml:space="preserve"> </w:t>
      </w:r>
      <w:r w:rsidRPr="00692F2D">
        <w:rPr>
          <w:sz w:val="22"/>
          <w:szCs w:val="22"/>
        </w:rPr>
        <w:t xml:space="preserve"> </w:t>
      </w:r>
      <w:r w:rsidRPr="00692F2D" w:rsidR="006F3BAB">
        <w:rPr>
          <w:b/>
          <w:sz w:val="22"/>
          <w:szCs w:val="22"/>
        </w:rPr>
        <w:t>$</w:t>
      </w:r>
      <w:r w:rsidRPr="00692F2D" w:rsidR="009B2656">
        <w:rPr>
          <w:b/>
          <w:sz w:val="22"/>
          <w:szCs w:val="22"/>
        </w:rPr>
        <w:t>97,687.50</w:t>
      </w:r>
    </w:p>
    <w:p w:rsidR="00F6172D" w:rsidRPr="00692F2D" w:rsidP="00F01ECA" w14:paraId="0D56BB6D" w14:textId="02C63FA8">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51716C">
        <w:rPr>
          <w:sz w:val="22"/>
          <w:szCs w:val="22"/>
        </w:rPr>
        <w:t>78.15</w:t>
      </w:r>
      <w:r w:rsidRPr="00692F2D" w:rsidR="006E47B5">
        <w:rPr>
          <w:sz w:val="22"/>
          <w:szCs w:val="22"/>
        </w:rPr>
        <w:t xml:space="preserve"> per hour</w:t>
      </w:r>
      <w:r w:rsidRPr="00692F2D">
        <w:rPr>
          <w:sz w:val="22"/>
          <w:szCs w:val="22"/>
        </w:rPr>
        <w:t xml:space="preserve">) to certify the eligibility of newly enrolled VRS users.  </w:t>
      </w:r>
    </w:p>
    <w:p w:rsidR="00F6172D" w:rsidRPr="00692F2D" w:rsidP="00D93658" w14:paraId="65054000" w14:textId="57D06016">
      <w:pPr>
        <w:spacing w:after="120"/>
        <w:ind w:left="1080"/>
        <w:rPr>
          <w:sz w:val="22"/>
          <w:szCs w:val="22"/>
        </w:rPr>
      </w:pPr>
      <w:r w:rsidRPr="00692F2D">
        <w:rPr>
          <w:sz w:val="22"/>
          <w:szCs w:val="22"/>
        </w:rPr>
        <w:t>1,250</w:t>
      </w:r>
      <w:r w:rsidRPr="00692F2D">
        <w:rPr>
          <w:sz w:val="22"/>
          <w:szCs w:val="22"/>
        </w:rPr>
        <w:t xml:space="preserve"> hours x $</w:t>
      </w:r>
      <w:r w:rsidRPr="00692F2D" w:rsidR="001E14AF">
        <w:rPr>
          <w:sz w:val="22"/>
          <w:szCs w:val="22"/>
        </w:rPr>
        <w:t>78.15</w:t>
      </w:r>
      <w:r w:rsidRPr="00692F2D" w:rsidR="00664924">
        <w:rPr>
          <w:sz w:val="22"/>
          <w:szCs w:val="22"/>
        </w:rPr>
        <w:t xml:space="preserve"> </w:t>
      </w:r>
      <w:r w:rsidRPr="00692F2D">
        <w:rPr>
          <w:sz w:val="22"/>
          <w:szCs w:val="22"/>
        </w:rPr>
        <w:t>/</w:t>
      </w:r>
      <w:r w:rsidRPr="00692F2D" w:rsidR="00664924">
        <w:rPr>
          <w:sz w:val="22"/>
          <w:szCs w:val="22"/>
        </w:rPr>
        <w:t xml:space="preserve"> </w:t>
      </w:r>
      <w:r w:rsidRPr="00692F2D">
        <w:rPr>
          <w:sz w:val="22"/>
          <w:szCs w:val="22"/>
        </w:rPr>
        <w:t>hour = $</w:t>
      </w:r>
      <w:r w:rsidRPr="00692F2D" w:rsidR="009B2656">
        <w:rPr>
          <w:sz w:val="22"/>
          <w:szCs w:val="22"/>
        </w:rPr>
        <w:t>97,687.50</w:t>
      </w:r>
    </w:p>
    <w:p w:rsidR="00FD32C5" w:rsidRPr="00692F2D" w:rsidP="002D1A71" w14:paraId="372CB6CB" w14:textId="7CF45C54">
      <w:pPr>
        <w:spacing w:after="120"/>
        <w:ind w:left="1080" w:hanging="360"/>
        <w:rPr>
          <w:b/>
          <w:sz w:val="22"/>
          <w:szCs w:val="22"/>
        </w:rPr>
      </w:pPr>
      <w:r w:rsidRPr="00692F2D">
        <w:rPr>
          <w:sz w:val="22"/>
          <w:szCs w:val="22"/>
        </w:rPr>
        <w:t>(</w:t>
      </w:r>
      <w:r w:rsidRPr="00692F2D" w:rsidR="00297697">
        <w:rPr>
          <w:sz w:val="22"/>
          <w:szCs w:val="22"/>
        </w:rPr>
        <w:t>2</w:t>
      </w:r>
      <w:r w:rsidRPr="00692F2D">
        <w:rPr>
          <w:sz w:val="22"/>
          <w:szCs w:val="22"/>
        </w:rPr>
        <w:t>)</w:t>
      </w:r>
      <w:r w:rsidRPr="00692F2D" w:rsidR="00E609FD">
        <w:rPr>
          <w:sz w:val="22"/>
          <w:szCs w:val="22"/>
        </w:rPr>
        <w:tab/>
      </w:r>
      <w:r w:rsidRPr="00692F2D">
        <w:rPr>
          <w:sz w:val="22"/>
          <w:szCs w:val="22"/>
        </w:rPr>
        <w:t xml:space="preserve">IP Relay Providers Certifying New IP Relay Users </w:t>
      </w:r>
    </w:p>
    <w:p w:rsidR="00FD32C5" w:rsidRPr="00692F2D" w:rsidP="002D1A71" w14:paraId="46208F63" w14:textId="078758B0">
      <w:pPr>
        <w:spacing w:after="120"/>
        <w:ind w:left="1080" w:hanging="360"/>
        <w:rPr>
          <w:sz w:val="22"/>
          <w:szCs w:val="22"/>
        </w:rPr>
      </w:pPr>
      <w:r w:rsidRPr="00692F2D">
        <w:rPr>
          <w:sz w:val="22"/>
          <w:szCs w:val="22"/>
        </w:rPr>
        <w:tab/>
        <w:t xml:space="preserve">Each respondent will certify the eligibility of each newly enrolled and porting-in IP Relay user, including IP Relay users at carceral facilities.  Such certifying process requires the respondent to </w:t>
      </w:r>
      <w:r w:rsidRPr="00692F2D" w:rsidR="00834206">
        <w:rPr>
          <w:sz w:val="22"/>
          <w:szCs w:val="22"/>
        </w:rPr>
        <w:t xml:space="preserve">obtain </w:t>
      </w:r>
      <w:r w:rsidRPr="00692F2D">
        <w:rPr>
          <w:sz w:val="22"/>
          <w:szCs w:val="22"/>
        </w:rPr>
        <w:t xml:space="preserve">the user’s </w:t>
      </w:r>
      <w:r w:rsidRPr="00692F2D" w:rsidR="00C82078">
        <w:rPr>
          <w:sz w:val="22"/>
          <w:szCs w:val="22"/>
        </w:rPr>
        <w:t>attestation t</w:t>
      </w:r>
      <w:r w:rsidRPr="00692F2D">
        <w:rPr>
          <w:sz w:val="22"/>
          <w:szCs w:val="22"/>
        </w:rPr>
        <w:t>hat</w:t>
      </w:r>
      <w:r w:rsidRPr="00692F2D" w:rsidR="002869BC">
        <w:rPr>
          <w:sz w:val="22"/>
          <w:szCs w:val="22"/>
        </w:rPr>
        <w:t xml:space="preserve"> </w:t>
      </w:r>
      <w:r w:rsidRPr="00692F2D">
        <w:rPr>
          <w:sz w:val="22"/>
          <w:szCs w:val="22"/>
        </w:rPr>
        <w:t>the user has a hearing or speech disability</w:t>
      </w:r>
      <w:r w:rsidRPr="00692F2D" w:rsidR="002869BC">
        <w:rPr>
          <w:sz w:val="22"/>
          <w:szCs w:val="22"/>
        </w:rPr>
        <w:t xml:space="preserve"> necessitating their </w:t>
      </w:r>
      <w:r w:rsidRPr="00692F2D" w:rsidR="00E37D19">
        <w:rPr>
          <w:sz w:val="22"/>
          <w:szCs w:val="22"/>
        </w:rPr>
        <w:t>use of TRS</w:t>
      </w:r>
      <w:r w:rsidRPr="00692F2D" w:rsidR="00834206">
        <w:rPr>
          <w:sz w:val="22"/>
          <w:szCs w:val="22"/>
        </w:rPr>
        <w:t>.</w:t>
      </w:r>
    </w:p>
    <w:p w:rsidR="00687D8A" w:rsidRPr="00692F2D" w:rsidP="00687D8A" w14:paraId="0F886257" w14:textId="5C9F95FE">
      <w:pPr>
        <w:spacing w:after="0"/>
        <w:ind w:left="1080"/>
        <w:rPr>
          <w:sz w:val="22"/>
          <w:szCs w:val="22"/>
        </w:rPr>
      </w:pPr>
      <w:r w:rsidRPr="00692F2D">
        <w:rPr>
          <w:sz w:val="22"/>
          <w:szCs w:val="22"/>
        </w:rPr>
        <w:tab/>
      </w:r>
      <w:r w:rsidRPr="00692F2D">
        <w:rPr>
          <w:b/>
          <w:sz w:val="22"/>
          <w:szCs w:val="22"/>
        </w:rPr>
        <w:t>ANNUAL NUMBER OF RESPONDENTS:</w:t>
      </w:r>
      <w:r w:rsidRPr="00692F2D">
        <w:rPr>
          <w:sz w:val="22"/>
          <w:szCs w:val="22"/>
        </w:rPr>
        <w:t xml:space="preserve">  </w:t>
      </w:r>
      <w:r w:rsidRPr="00692F2D">
        <w:rPr>
          <w:b/>
          <w:bCs/>
          <w:sz w:val="22"/>
          <w:szCs w:val="22"/>
        </w:rPr>
        <w:t>3</w:t>
      </w:r>
      <w:r w:rsidRPr="00692F2D">
        <w:rPr>
          <w:b/>
          <w:sz w:val="22"/>
          <w:szCs w:val="22"/>
        </w:rPr>
        <w:t xml:space="preserve"> </w:t>
      </w:r>
    </w:p>
    <w:p w:rsidR="00687D8A" w:rsidRPr="00692F2D" w:rsidP="00687D8A" w14:paraId="7E316BAF" w14:textId="6736AE88">
      <w:pPr>
        <w:spacing w:after="120"/>
        <w:ind w:left="1080"/>
        <w:rPr>
          <w:sz w:val="22"/>
          <w:szCs w:val="22"/>
        </w:rPr>
      </w:pPr>
      <w:r w:rsidRPr="00692F2D">
        <w:rPr>
          <w:sz w:val="22"/>
          <w:szCs w:val="22"/>
        </w:rPr>
        <w:t>3 IP Relay</w:t>
      </w:r>
      <w:r w:rsidRPr="00692F2D">
        <w:rPr>
          <w:b/>
          <w:sz w:val="22"/>
          <w:szCs w:val="22"/>
        </w:rPr>
        <w:t xml:space="preserve"> </w:t>
      </w:r>
      <w:r w:rsidRPr="00692F2D">
        <w:rPr>
          <w:sz w:val="22"/>
          <w:szCs w:val="22"/>
        </w:rPr>
        <w:t xml:space="preserve">providers </w:t>
      </w:r>
    </w:p>
    <w:p w:rsidR="00687D8A" w:rsidRPr="00692F2D" w:rsidP="00687D8A" w14:paraId="48FD25BD" w14:textId="52985CA6">
      <w:pPr>
        <w:spacing w:after="0"/>
        <w:ind w:left="1080"/>
        <w:rPr>
          <w:sz w:val="22"/>
          <w:szCs w:val="22"/>
        </w:rPr>
      </w:pPr>
      <w:r w:rsidRPr="00692F2D">
        <w:rPr>
          <w:b/>
          <w:sz w:val="22"/>
          <w:szCs w:val="22"/>
        </w:rPr>
        <w:t>ANNUAL NUMBER OF RESPONSES:</w:t>
      </w:r>
      <w:r w:rsidRPr="00692F2D">
        <w:rPr>
          <w:sz w:val="22"/>
          <w:szCs w:val="22"/>
        </w:rPr>
        <w:t xml:space="preserve">  </w:t>
      </w:r>
      <w:r w:rsidRPr="00692F2D" w:rsidR="00E41161">
        <w:rPr>
          <w:b/>
          <w:sz w:val="22"/>
          <w:szCs w:val="22"/>
        </w:rPr>
        <w:t>1,000</w:t>
      </w:r>
      <w:r w:rsidRPr="00692F2D">
        <w:rPr>
          <w:b/>
          <w:sz w:val="22"/>
          <w:szCs w:val="22"/>
        </w:rPr>
        <w:t xml:space="preserve"> </w:t>
      </w:r>
    </w:p>
    <w:p w:rsidR="00687D8A" w:rsidRPr="00692F2D" w:rsidP="00687D8A" w14:paraId="329DA598" w14:textId="759061F5">
      <w:pPr>
        <w:spacing w:after="120"/>
        <w:ind w:left="1080"/>
        <w:rPr>
          <w:sz w:val="22"/>
          <w:szCs w:val="22"/>
        </w:rPr>
      </w:pPr>
      <w:r w:rsidRPr="00692F2D">
        <w:rPr>
          <w:sz w:val="22"/>
          <w:szCs w:val="22"/>
        </w:rPr>
        <w:t>1</w:t>
      </w:r>
      <w:r w:rsidRPr="00692F2D" w:rsidR="00E41161">
        <w:rPr>
          <w:sz w:val="22"/>
          <w:szCs w:val="22"/>
        </w:rPr>
        <w:t>,000</w:t>
      </w:r>
      <w:r w:rsidRPr="00692F2D">
        <w:rPr>
          <w:sz w:val="22"/>
          <w:szCs w:val="22"/>
        </w:rPr>
        <w:t xml:space="preserve"> new and porting-in users (collectively for all </w:t>
      </w:r>
      <w:r w:rsidRPr="00692F2D" w:rsidR="00E41161">
        <w:rPr>
          <w:sz w:val="22"/>
          <w:szCs w:val="22"/>
        </w:rPr>
        <w:t>3</w:t>
      </w:r>
      <w:r w:rsidRPr="00692F2D">
        <w:rPr>
          <w:sz w:val="22"/>
          <w:szCs w:val="22"/>
        </w:rPr>
        <w:t xml:space="preserve"> providers) x 1 response / new user = </w:t>
      </w:r>
      <w:r w:rsidRPr="00692F2D" w:rsidR="00E41161">
        <w:rPr>
          <w:sz w:val="22"/>
          <w:szCs w:val="22"/>
        </w:rPr>
        <w:t>1,000</w:t>
      </w:r>
    </w:p>
    <w:p w:rsidR="00687D8A" w:rsidRPr="00692F2D" w:rsidP="00687D8A" w14:paraId="64E67B34" w14:textId="7C0A6396">
      <w:pPr>
        <w:spacing w:after="0"/>
        <w:ind w:left="1080"/>
        <w:rPr>
          <w:sz w:val="22"/>
          <w:szCs w:val="22"/>
        </w:rPr>
      </w:pPr>
      <w:r w:rsidRPr="00692F2D">
        <w:rPr>
          <w:b/>
          <w:sz w:val="22"/>
          <w:szCs w:val="22"/>
        </w:rPr>
        <w:t>ANNUAL BURDEN HOURS:</w:t>
      </w:r>
      <w:r w:rsidRPr="00692F2D">
        <w:rPr>
          <w:sz w:val="22"/>
          <w:szCs w:val="22"/>
        </w:rPr>
        <w:t xml:space="preserve">  </w:t>
      </w:r>
      <w:r w:rsidRPr="00692F2D">
        <w:rPr>
          <w:b/>
          <w:sz w:val="22"/>
          <w:szCs w:val="22"/>
        </w:rPr>
        <w:t xml:space="preserve"> </w:t>
      </w:r>
      <w:r w:rsidRPr="00692F2D" w:rsidR="00E41161">
        <w:rPr>
          <w:b/>
          <w:sz w:val="22"/>
          <w:szCs w:val="22"/>
        </w:rPr>
        <w:t>250</w:t>
      </w:r>
      <w:r w:rsidRPr="00692F2D">
        <w:rPr>
          <w:sz w:val="22"/>
          <w:szCs w:val="22"/>
        </w:rPr>
        <w:t xml:space="preserve"> </w:t>
      </w:r>
    </w:p>
    <w:p w:rsidR="00687D8A" w:rsidRPr="00692F2D" w:rsidP="00687D8A" w14:paraId="79116290" w14:textId="3FACC85B">
      <w:pPr>
        <w:spacing w:after="0"/>
        <w:ind w:left="1080"/>
        <w:rPr>
          <w:sz w:val="22"/>
          <w:szCs w:val="22"/>
        </w:rPr>
      </w:pPr>
      <w:r w:rsidRPr="00692F2D">
        <w:rPr>
          <w:sz w:val="22"/>
          <w:szCs w:val="22"/>
        </w:rPr>
        <w:t>The Commission estimates that each respondent will require approximately 0.25 hour (15 minutes) to certify the eligibility of each newly registered and porting-in</w:t>
      </w:r>
      <w:r w:rsidRPr="00692F2D" w:rsidR="00E41161">
        <w:rPr>
          <w:sz w:val="22"/>
          <w:szCs w:val="22"/>
        </w:rPr>
        <w:t xml:space="preserve"> IP Relay</w:t>
      </w:r>
      <w:r w:rsidRPr="00692F2D">
        <w:rPr>
          <w:sz w:val="22"/>
          <w:szCs w:val="22"/>
        </w:rPr>
        <w:t xml:space="preserve"> user.</w:t>
      </w:r>
    </w:p>
    <w:p w:rsidR="00687D8A" w:rsidRPr="00692F2D" w:rsidP="00687D8A" w14:paraId="2AFF2500" w14:textId="3A6AEC52">
      <w:pPr>
        <w:spacing w:after="120"/>
        <w:ind w:left="1080"/>
        <w:rPr>
          <w:sz w:val="22"/>
          <w:szCs w:val="22"/>
        </w:rPr>
      </w:pPr>
      <w:r w:rsidRPr="00692F2D">
        <w:rPr>
          <w:sz w:val="22"/>
          <w:szCs w:val="22"/>
        </w:rPr>
        <w:t>1</w:t>
      </w:r>
      <w:r w:rsidRPr="00692F2D" w:rsidR="00E41161">
        <w:rPr>
          <w:sz w:val="22"/>
          <w:szCs w:val="22"/>
        </w:rPr>
        <w:t>,000</w:t>
      </w:r>
      <w:r w:rsidRPr="00692F2D">
        <w:rPr>
          <w:sz w:val="22"/>
          <w:szCs w:val="22"/>
        </w:rPr>
        <w:t xml:space="preserve"> responses x 0.25 hour / response = </w:t>
      </w:r>
      <w:r w:rsidRPr="00692F2D" w:rsidR="00E41161">
        <w:rPr>
          <w:sz w:val="22"/>
          <w:szCs w:val="22"/>
        </w:rPr>
        <w:t>250</w:t>
      </w:r>
      <w:r w:rsidRPr="00692F2D">
        <w:rPr>
          <w:sz w:val="22"/>
          <w:szCs w:val="22"/>
        </w:rPr>
        <w:t xml:space="preserve"> hours</w:t>
      </w:r>
    </w:p>
    <w:p w:rsidR="00687D8A" w:rsidRPr="00692F2D" w:rsidP="00687D8A" w14:paraId="193B400D" w14:textId="37D28B79">
      <w:pPr>
        <w:spacing w:after="0"/>
        <w:ind w:left="1080"/>
        <w:rPr>
          <w:sz w:val="22"/>
          <w:szCs w:val="22"/>
        </w:rPr>
      </w:pPr>
      <w:r w:rsidRPr="00692F2D">
        <w:rPr>
          <w:b/>
          <w:sz w:val="22"/>
          <w:szCs w:val="22"/>
        </w:rPr>
        <w:t xml:space="preserve">ANNUAL IN-HOUSE COST: </w:t>
      </w:r>
      <w:r w:rsidRPr="00692F2D">
        <w:rPr>
          <w:sz w:val="22"/>
          <w:szCs w:val="22"/>
        </w:rPr>
        <w:t xml:space="preserve"> </w:t>
      </w:r>
      <w:r w:rsidRPr="00692F2D">
        <w:rPr>
          <w:b/>
          <w:sz w:val="22"/>
          <w:szCs w:val="22"/>
        </w:rPr>
        <w:t>$</w:t>
      </w:r>
      <w:r w:rsidRPr="00692F2D" w:rsidR="00C80480">
        <w:rPr>
          <w:b/>
          <w:sz w:val="22"/>
          <w:szCs w:val="22"/>
        </w:rPr>
        <w:t>19,537.50</w:t>
      </w:r>
      <w:r w:rsidRPr="00692F2D">
        <w:rPr>
          <w:b/>
          <w:sz w:val="22"/>
          <w:szCs w:val="22"/>
        </w:rPr>
        <w:t xml:space="preserve"> </w:t>
      </w:r>
    </w:p>
    <w:p w:rsidR="00687D8A" w:rsidRPr="00692F2D" w:rsidP="00687D8A" w14:paraId="1114FE67" w14:textId="233D624C">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4E2E2E">
        <w:rPr>
          <w:sz w:val="22"/>
          <w:szCs w:val="22"/>
        </w:rPr>
        <w:t>78.15</w:t>
      </w:r>
      <w:r w:rsidRPr="00692F2D">
        <w:rPr>
          <w:sz w:val="22"/>
          <w:szCs w:val="22"/>
        </w:rPr>
        <w:t xml:space="preserve"> per hour) to certify the eligibility of newly enrolled VRS users.  </w:t>
      </w:r>
    </w:p>
    <w:p w:rsidR="00FD32C5" w:rsidRPr="00692F2D" w:rsidP="004F0E44" w14:paraId="31392082" w14:textId="230550CD">
      <w:pPr>
        <w:spacing w:after="120"/>
        <w:ind w:left="1080"/>
        <w:rPr>
          <w:sz w:val="22"/>
          <w:szCs w:val="22"/>
        </w:rPr>
      </w:pPr>
      <w:r w:rsidRPr="00692F2D">
        <w:rPr>
          <w:sz w:val="22"/>
          <w:szCs w:val="22"/>
        </w:rPr>
        <w:t xml:space="preserve">250 </w:t>
      </w:r>
      <w:r w:rsidRPr="00692F2D" w:rsidR="00687D8A">
        <w:rPr>
          <w:sz w:val="22"/>
          <w:szCs w:val="22"/>
        </w:rPr>
        <w:t>hours x $</w:t>
      </w:r>
      <w:r w:rsidRPr="00692F2D" w:rsidR="004E2E2E">
        <w:rPr>
          <w:sz w:val="22"/>
          <w:szCs w:val="22"/>
        </w:rPr>
        <w:t>78.15</w:t>
      </w:r>
      <w:r w:rsidRPr="00692F2D" w:rsidR="00687D8A">
        <w:rPr>
          <w:sz w:val="22"/>
          <w:szCs w:val="22"/>
        </w:rPr>
        <w:t xml:space="preserve"> / hour = $</w:t>
      </w:r>
      <w:r w:rsidRPr="00692F2D" w:rsidR="00C80480">
        <w:rPr>
          <w:sz w:val="22"/>
          <w:szCs w:val="22"/>
        </w:rPr>
        <w:t>19,537.50</w:t>
      </w:r>
    </w:p>
    <w:p w:rsidR="002D6690" w:rsidRPr="00692F2D" w:rsidP="00C17C60" w14:paraId="007DD015" w14:textId="7ED387AB">
      <w:pPr>
        <w:pStyle w:val="ListParagraph"/>
        <w:numPr>
          <w:ilvl w:val="0"/>
          <w:numId w:val="44"/>
        </w:numPr>
        <w:spacing w:after="120"/>
        <w:rPr>
          <w:rFonts w:ascii="Times New Roman" w:hAnsi="Times New Roman"/>
        </w:rPr>
      </w:pPr>
      <w:r w:rsidRPr="00692F2D">
        <w:rPr>
          <w:rFonts w:ascii="Times New Roman" w:hAnsi="Times New Roman"/>
        </w:rPr>
        <w:t xml:space="preserve">New </w:t>
      </w:r>
      <w:r w:rsidRPr="00692F2D" w:rsidR="00C16F94">
        <w:rPr>
          <w:rFonts w:ascii="Times New Roman" w:hAnsi="Times New Roman"/>
        </w:rPr>
        <w:t xml:space="preserve">VRS </w:t>
      </w:r>
      <w:r w:rsidRPr="00692F2D">
        <w:rPr>
          <w:rFonts w:ascii="Times New Roman" w:hAnsi="Times New Roman"/>
        </w:rPr>
        <w:t>Users Submitting Their Certifications</w:t>
      </w:r>
    </w:p>
    <w:p w:rsidR="002D1A71" w:rsidRPr="00692F2D" w:rsidP="004F0E44" w14:paraId="0F4D548F" w14:textId="3CE8373A">
      <w:pPr>
        <w:spacing w:after="120"/>
        <w:ind w:left="1080"/>
        <w:rPr>
          <w:sz w:val="22"/>
          <w:szCs w:val="22"/>
        </w:rPr>
      </w:pPr>
      <w:r w:rsidRPr="00692F2D">
        <w:rPr>
          <w:sz w:val="22"/>
          <w:szCs w:val="22"/>
        </w:rPr>
        <w:t>N</w:t>
      </w:r>
      <w:r w:rsidRPr="00692F2D">
        <w:rPr>
          <w:sz w:val="22"/>
          <w:szCs w:val="22"/>
        </w:rPr>
        <w:t xml:space="preserve">ew </w:t>
      </w:r>
      <w:r w:rsidRPr="00692F2D" w:rsidR="00B2295B">
        <w:rPr>
          <w:sz w:val="22"/>
          <w:szCs w:val="22"/>
        </w:rPr>
        <w:t xml:space="preserve">and porting-in </w:t>
      </w:r>
      <w:r w:rsidRPr="00692F2D">
        <w:rPr>
          <w:sz w:val="22"/>
          <w:szCs w:val="22"/>
        </w:rPr>
        <w:t>VRS user respondents will review, execute, and submit to the</w:t>
      </w:r>
      <w:r w:rsidRPr="00692F2D" w:rsidR="00664924">
        <w:rPr>
          <w:sz w:val="22"/>
          <w:szCs w:val="22"/>
        </w:rPr>
        <w:t>ir</w:t>
      </w:r>
      <w:r w:rsidRPr="00692F2D">
        <w:rPr>
          <w:sz w:val="22"/>
          <w:szCs w:val="22"/>
        </w:rPr>
        <w:t xml:space="preserve"> </w:t>
      </w:r>
      <w:r w:rsidRPr="00692F2D" w:rsidR="00664924">
        <w:rPr>
          <w:sz w:val="22"/>
          <w:szCs w:val="22"/>
        </w:rPr>
        <w:t xml:space="preserve">VRS </w:t>
      </w:r>
      <w:r w:rsidRPr="00692F2D">
        <w:rPr>
          <w:sz w:val="22"/>
          <w:szCs w:val="22"/>
        </w:rPr>
        <w:t>provider</w:t>
      </w:r>
      <w:r w:rsidRPr="00692F2D" w:rsidR="00664924">
        <w:rPr>
          <w:sz w:val="22"/>
          <w:szCs w:val="22"/>
        </w:rPr>
        <w:t>s</w:t>
      </w:r>
      <w:r w:rsidRPr="00692F2D">
        <w:rPr>
          <w:sz w:val="22"/>
          <w:szCs w:val="22"/>
        </w:rPr>
        <w:t xml:space="preserve"> a certification of eligibility.  The certification of eligibility must contain the user’s attestation that: </w:t>
      </w:r>
      <w:r w:rsidRPr="00692F2D" w:rsidR="00370FB7">
        <w:rPr>
          <w:sz w:val="22"/>
          <w:szCs w:val="22"/>
        </w:rPr>
        <w:t xml:space="preserve"> </w:t>
      </w:r>
      <w:r w:rsidRPr="00692F2D">
        <w:rPr>
          <w:sz w:val="22"/>
          <w:szCs w:val="22"/>
        </w:rPr>
        <w:t xml:space="preserve">(1) the user has a hearing or speech disability; and (2) the user understands that the cost of VRS calls is paid for by contributions from other telecommunications users to the TRS Fund.  </w:t>
      </w:r>
    </w:p>
    <w:p w:rsidR="002D1A71" w:rsidRPr="00692F2D" w:rsidP="00F01ECA" w14:paraId="24B1B0BE" w14:textId="7885C413">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7A5D2C">
        <w:rPr>
          <w:sz w:val="22"/>
          <w:szCs w:val="22"/>
        </w:rPr>
        <w:t xml:space="preserve"> </w:t>
      </w:r>
      <w:r w:rsidRPr="00692F2D" w:rsidR="00DC06A1">
        <w:rPr>
          <w:b/>
          <w:sz w:val="22"/>
          <w:szCs w:val="22"/>
        </w:rPr>
        <w:t>5</w:t>
      </w:r>
      <w:r w:rsidRPr="00692F2D" w:rsidR="006B6C69">
        <w:rPr>
          <w:b/>
          <w:sz w:val="22"/>
          <w:szCs w:val="22"/>
        </w:rPr>
        <w:t xml:space="preserve">,000 </w:t>
      </w:r>
      <w:r w:rsidRPr="00692F2D">
        <w:rPr>
          <w:sz w:val="22"/>
          <w:szCs w:val="22"/>
        </w:rPr>
        <w:t xml:space="preserve"> </w:t>
      </w:r>
    </w:p>
    <w:p w:rsidR="000E61E4" w:rsidRPr="00692F2D" w:rsidP="002D1A71" w14:paraId="388B7843" w14:textId="3EBFF26E">
      <w:pPr>
        <w:spacing w:after="120"/>
        <w:ind w:left="1080"/>
        <w:rPr>
          <w:sz w:val="22"/>
          <w:szCs w:val="22"/>
        </w:rPr>
      </w:pPr>
      <w:r w:rsidRPr="00692F2D">
        <w:rPr>
          <w:sz w:val="22"/>
          <w:szCs w:val="22"/>
        </w:rPr>
        <w:t xml:space="preserve">The Commission estimates there will be </w:t>
      </w:r>
      <w:r w:rsidRPr="00692F2D" w:rsidR="00DC06A1">
        <w:rPr>
          <w:sz w:val="22"/>
          <w:szCs w:val="22"/>
        </w:rPr>
        <w:t>5</w:t>
      </w:r>
      <w:r w:rsidRPr="00692F2D">
        <w:rPr>
          <w:sz w:val="22"/>
          <w:szCs w:val="22"/>
        </w:rPr>
        <w:t xml:space="preserve">,000 new VRS </w:t>
      </w:r>
      <w:r w:rsidRPr="00692F2D" w:rsidR="00DC06A1">
        <w:rPr>
          <w:sz w:val="22"/>
          <w:szCs w:val="22"/>
        </w:rPr>
        <w:t xml:space="preserve">and porting-in </w:t>
      </w:r>
      <w:r w:rsidRPr="00692F2D">
        <w:rPr>
          <w:sz w:val="22"/>
          <w:szCs w:val="22"/>
        </w:rPr>
        <w:t>user respondents.</w:t>
      </w:r>
    </w:p>
    <w:p w:rsidR="000E61E4" w:rsidRPr="00692F2D" w:rsidP="00F01ECA" w14:paraId="6A0B9F8D" w14:textId="64C44498">
      <w:pPr>
        <w:spacing w:after="0"/>
        <w:ind w:left="1080"/>
        <w:rPr>
          <w:sz w:val="22"/>
          <w:szCs w:val="22"/>
        </w:rPr>
      </w:pPr>
      <w:r w:rsidRPr="00692F2D">
        <w:rPr>
          <w:b/>
          <w:sz w:val="22"/>
          <w:szCs w:val="22"/>
        </w:rPr>
        <w:t>ANNUAL NUMBER OF RESPONSES</w:t>
      </w:r>
      <w:r w:rsidRPr="00692F2D" w:rsidR="002D1A71">
        <w:rPr>
          <w:b/>
          <w:sz w:val="22"/>
          <w:szCs w:val="22"/>
        </w:rPr>
        <w:t>:</w:t>
      </w:r>
      <w:r w:rsidRPr="00692F2D" w:rsidR="002D1A71">
        <w:rPr>
          <w:sz w:val="22"/>
          <w:szCs w:val="22"/>
        </w:rPr>
        <w:t xml:space="preserve"> </w:t>
      </w:r>
      <w:r w:rsidRPr="00692F2D" w:rsidR="007A5D2C">
        <w:rPr>
          <w:sz w:val="22"/>
          <w:szCs w:val="22"/>
        </w:rPr>
        <w:t xml:space="preserve"> </w:t>
      </w:r>
      <w:r w:rsidRPr="00692F2D" w:rsidR="00DC06A1">
        <w:rPr>
          <w:b/>
          <w:sz w:val="22"/>
          <w:szCs w:val="22"/>
        </w:rPr>
        <w:t>5</w:t>
      </w:r>
      <w:r w:rsidRPr="00692F2D" w:rsidR="006B6C69">
        <w:rPr>
          <w:b/>
          <w:sz w:val="22"/>
          <w:szCs w:val="22"/>
        </w:rPr>
        <w:t>,</w:t>
      </w:r>
      <w:r w:rsidRPr="00692F2D" w:rsidR="00CF5866">
        <w:rPr>
          <w:b/>
          <w:sz w:val="22"/>
          <w:szCs w:val="22"/>
        </w:rPr>
        <w:t xml:space="preserve">000 </w:t>
      </w:r>
      <w:r w:rsidRPr="00692F2D" w:rsidR="002D1A71">
        <w:rPr>
          <w:sz w:val="22"/>
          <w:szCs w:val="22"/>
        </w:rPr>
        <w:t xml:space="preserve"> </w:t>
      </w:r>
    </w:p>
    <w:p w:rsidR="002D1A71" w:rsidRPr="00692F2D" w:rsidP="002D1A71" w14:paraId="4FD624BE" w14:textId="039276D6">
      <w:pPr>
        <w:spacing w:after="120"/>
        <w:ind w:left="1080"/>
        <w:rPr>
          <w:sz w:val="22"/>
          <w:szCs w:val="22"/>
        </w:rPr>
      </w:pPr>
      <w:r w:rsidRPr="00692F2D">
        <w:rPr>
          <w:sz w:val="22"/>
          <w:szCs w:val="22"/>
        </w:rPr>
        <w:t>5</w:t>
      </w:r>
      <w:r w:rsidRPr="00692F2D" w:rsidR="000E61E4">
        <w:rPr>
          <w:sz w:val="22"/>
          <w:szCs w:val="22"/>
        </w:rPr>
        <w:t xml:space="preserve">,000 new users x 1 response / user = </w:t>
      </w:r>
      <w:r w:rsidRPr="00692F2D">
        <w:rPr>
          <w:sz w:val="22"/>
          <w:szCs w:val="22"/>
        </w:rPr>
        <w:t>5</w:t>
      </w:r>
      <w:r w:rsidRPr="00692F2D" w:rsidR="000E61E4">
        <w:rPr>
          <w:sz w:val="22"/>
          <w:szCs w:val="22"/>
        </w:rPr>
        <w:t xml:space="preserve">,000 </w:t>
      </w:r>
    </w:p>
    <w:p w:rsidR="000E61E4" w:rsidRPr="00692F2D" w:rsidP="00F01ECA" w14:paraId="66A54071" w14:textId="24E5AF95">
      <w:pPr>
        <w:spacing w:after="0"/>
        <w:ind w:left="1080"/>
        <w:rPr>
          <w:sz w:val="22"/>
          <w:szCs w:val="22"/>
        </w:rPr>
      </w:pPr>
      <w:r w:rsidRPr="00692F2D">
        <w:rPr>
          <w:b/>
          <w:sz w:val="22"/>
          <w:szCs w:val="22"/>
        </w:rPr>
        <w:t>ANNUAL BURDEN HOURS</w:t>
      </w:r>
      <w:r w:rsidRPr="00692F2D" w:rsidR="002D1A71">
        <w:rPr>
          <w:b/>
          <w:sz w:val="22"/>
          <w:szCs w:val="22"/>
        </w:rPr>
        <w:t>:</w:t>
      </w:r>
      <w:r w:rsidRPr="00692F2D" w:rsidR="002D1A71">
        <w:rPr>
          <w:sz w:val="22"/>
          <w:szCs w:val="22"/>
        </w:rPr>
        <w:t xml:space="preserve"> </w:t>
      </w:r>
      <w:r w:rsidRPr="00692F2D" w:rsidR="007A5D2C">
        <w:rPr>
          <w:sz w:val="22"/>
          <w:szCs w:val="22"/>
        </w:rPr>
        <w:t xml:space="preserve"> </w:t>
      </w:r>
      <w:r w:rsidRPr="00692F2D" w:rsidR="002D1A71">
        <w:rPr>
          <w:sz w:val="22"/>
          <w:szCs w:val="22"/>
        </w:rPr>
        <w:t xml:space="preserve"> </w:t>
      </w:r>
      <w:r w:rsidRPr="00692F2D" w:rsidR="00C02C0C">
        <w:rPr>
          <w:b/>
          <w:sz w:val="22"/>
          <w:szCs w:val="22"/>
        </w:rPr>
        <w:t>2</w:t>
      </w:r>
      <w:r w:rsidRPr="00692F2D" w:rsidR="00F27628">
        <w:rPr>
          <w:b/>
          <w:sz w:val="22"/>
          <w:szCs w:val="22"/>
        </w:rPr>
        <w:t>,500</w:t>
      </w:r>
    </w:p>
    <w:p w:rsidR="00EA3DF8" w:rsidRPr="00692F2D" w:rsidP="00F01ECA" w14:paraId="54A423E0" w14:textId="679AA96C">
      <w:pPr>
        <w:spacing w:after="0"/>
        <w:ind w:left="1080"/>
        <w:rPr>
          <w:sz w:val="22"/>
          <w:szCs w:val="22"/>
        </w:rPr>
      </w:pPr>
      <w:r w:rsidRPr="00692F2D">
        <w:rPr>
          <w:sz w:val="22"/>
          <w:szCs w:val="22"/>
        </w:rPr>
        <w:t xml:space="preserve">The Commission estimates that each user will require 0.5 hour (30 minutes) to </w:t>
      </w:r>
      <w:r w:rsidRPr="00692F2D">
        <w:rPr>
          <w:sz w:val="22"/>
          <w:szCs w:val="22"/>
        </w:rPr>
        <w:t>review, execute and submit the certification.</w:t>
      </w:r>
    </w:p>
    <w:p w:rsidR="002D1A71" w:rsidRPr="00692F2D" w:rsidP="007B4CE8" w14:paraId="654C5DF2" w14:textId="49CC4BCD">
      <w:pPr>
        <w:spacing w:after="120"/>
        <w:ind w:left="1080"/>
        <w:rPr>
          <w:sz w:val="22"/>
          <w:szCs w:val="22"/>
        </w:rPr>
      </w:pPr>
      <w:r w:rsidRPr="00692F2D">
        <w:rPr>
          <w:sz w:val="22"/>
          <w:szCs w:val="22"/>
        </w:rPr>
        <w:t>5</w:t>
      </w:r>
      <w:r w:rsidRPr="00692F2D" w:rsidR="00EA3DF8">
        <w:rPr>
          <w:sz w:val="22"/>
          <w:szCs w:val="22"/>
        </w:rPr>
        <w:t xml:space="preserve">,000 responses x </w:t>
      </w:r>
      <w:r w:rsidRPr="00692F2D">
        <w:rPr>
          <w:sz w:val="22"/>
          <w:szCs w:val="22"/>
        </w:rPr>
        <w:t xml:space="preserve">0.5 hour </w:t>
      </w:r>
      <w:r w:rsidRPr="00692F2D" w:rsidR="00EA3DF8">
        <w:rPr>
          <w:sz w:val="22"/>
          <w:szCs w:val="22"/>
        </w:rPr>
        <w:t xml:space="preserve">/ </w:t>
      </w:r>
      <w:r w:rsidRPr="00692F2D">
        <w:rPr>
          <w:sz w:val="22"/>
          <w:szCs w:val="22"/>
        </w:rPr>
        <w:t xml:space="preserve">response </w:t>
      </w:r>
      <w:r w:rsidRPr="00692F2D" w:rsidR="00EA3DF8">
        <w:rPr>
          <w:sz w:val="22"/>
          <w:szCs w:val="22"/>
        </w:rPr>
        <w:t xml:space="preserve">= </w:t>
      </w:r>
      <w:r w:rsidRPr="00692F2D" w:rsidR="00C02C0C">
        <w:rPr>
          <w:sz w:val="22"/>
          <w:szCs w:val="22"/>
        </w:rPr>
        <w:t>2</w:t>
      </w:r>
      <w:r w:rsidRPr="00692F2D">
        <w:rPr>
          <w:sz w:val="22"/>
          <w:szCs w:val="22"/>
        </w:rPr>
        <w:t>,500</w:t>
      </w:r>
      <w:r w:rsidRPr="00692F2D" w:rsidR="00EA3DF8">
        <w:rPr>
          <w:sz w:val="22"/>
          <w:szCs w:val="22"/>
        </w:rPr>
        <w:t xml:space="preserve"> hours</w:t>
      </w:r>
    </w:p>
    <w:p w:rsidR="002D1A71" w:rsidRPr="00692F2D" w:rsidP="005748BA" w14:paraId="13EA4068" w14:textId="67935702">
      <w:pPr>
        <w:spacing w:after="120"/>
        <w:ind w:left="1080"/>
        <w:rPr>
          <w:b/>
          <w:sz w:val="22"/>
          <w:szCs w:val="22"/>
        </w:rPr>
      </w:pPr>
      <w:r w:rsidRPr="00692F2D">
        <w:rPr>
          <w:b/>
          <w:sz w:val="22"/>
          <w:szCs w:val="22"/>
        </w:rPr>
        <w:t>ANNUAL IN-HOUSE COST</w:t>
      </w:r>
      <w:r w:rsidRPr="00692F2D" w:rsidR="00E609FD">
        <w:rPr>
          <w:b/>
          <w:sz w:val="22"/>
          <w:szCs w:val="22"/>
        </w:rPr>
        <w:t>:</w:t>
      </w:r>
      <w:r w:rsidRPr="00692F2D" w:rsidR="007A5D2C">
        <w:rPr>
          <w:b/>
          <w:sz w:val="22"/>
          <w:szCs w:val="22"/>
        </w:rPr>
        <w:t xml:space="preserve"> </w:t>
      </w:r>
      <w:r w:rsidRPr="00692F2D" w:rsidR="00E609FD">
        <w:rPr>
          <w:b/>
          <w:sz w:val="22"/>
          <w:szCs w:val="22"/>
        </w:rPr>
        <w:t xml:space="preserve"> $0</w:t>
      </w:r>
    </w:p>
    <w:p w:rsidR="00EA3DF8" w:rsidRPr="00692F2D" w:rsidP="00E609FD" w14:paraId="502A8C20" w14:textId="0B4E8151">
      <w:pPr>
        <w:spacing w:after="120"/>
        <w:ind w:left="1080"/>
        <w:rPr>
          <w:sz w:val="22"/>
          <w:szCs w:val="22"/>
        </w:rPr>
      </w:pPr>
      <w:r w:rsidRPr="00692F2D">
        <w:rPr>
          <w:sz w:val="22"/>
          <w:szCs w:val="22"/>
        </w:rPr>
        <w:t>There will be no cost to the VRS user respondents to review, execute, and submit these certifications to the VRS providers.</w:t>
      </w:r>
    </w:p>
    <w:p w:rsidR="003A4D6C" w:rsidRPr="00692F2D" w:rsidP="00C17C60" w14:paraId="32D07B63" w14:textId="77972DB5">
      <w:pPr>
        <w:pStyle w:val="ListParagraph"/>
        <w:numPr>
          <w:ilvl w:val="0"/>
          <w:numId w:val="44"/>
        </w:numPr>
        <w:spacing w:after="120"/>
        <w:rPr>
          <w:rFonts w:ascii="Times New Roman" w:hAnsi="Times New Roman"/>
        </w:rPr>
      </w:pPr>
      <w:r w:rsidRPr="00692F2D">
        <w:rPr>
          <w:rFonts w:ascii="Times New Roman" w:hAnsi="Times New Roman"/>
        </w:rPr>
        <w:t>New IP Relay User</w:t>
      </w:r>
      <w:r w:rsidRPr="00692F2D" w:rsidR="003312AC">
        <w:rPr>
          <w:rFonts w:ascii="Times New Roman" w:hAnsi="Times New Roman"/>
        </w:rPr>
        <w:t>s</w:t>
      </w:r>
      <w:r w:rsidRPr="00692F2D">
        <w:rPr>
          <w:rFonts w:ascii="Times New Roman" w:hAnsi="Times New Roman"/>
        </w:rPr>
        <w:t xml:space="preserve"> Submitting Their Certific</w:t>
      </w:r>
      <w:r w:rsidRPr="00692F2D" w:rsidR="009B14D7">
        <w:rPr>
          <w:rFonts w:ascii="Times New Roman" w:hAnsi="Times New Roman"/>
        </w:rPr>
        <w:t>a</w:t>
      </w:r>
      <w:r w:rsidRPr="00692F2D">
        <w:rPr>
          <w:rFonts w:ascii="Times New Roman" w:hAnsi="Times New Roman"/>
        </w:rPr>
        <w:t>tions</w:t>
      </w:r>
    </w:p>
    <w:p w:rsidR="003A4D6C" w:rsidRPr="00692F2D" w:rsidP="003A4D6C" w14:paraId="255189FA" w14:textId="7F50A6B3">
      <w:pPr>
        <w:spacing w:after="120"/>
        <w:ind w:left="1080"/>
        <w:rPr>
          <w:sz w:val="22"/>
          <w:szCs w:val="22"/>
        </w:rPr>
      </w:pPr>
      <w:r w:rsidRPr="00692F2D">
        <w:rPr>
          <w:sz w:val="22"/>
          <w:szCs w:val="22"/>
        </w:rPr>
        <w:t>New and porting-in IP Relay user respondents will review, execute, and submit to their IP Relay providers a certification of eligibility.  The certification of eligibility must contain the user’s attestation that the user has a medically-recognized hearing or speech disability necessitating the use of TRS.</w:t>
      </w:r>
    </w:p>
    <w:p w:rsidR="003A4D6C" w:rsidRPr="00692F2D" w:rsidP="00F67904" w14:paraId="234132B4" w14:textId="3C328FC9">
      <w:pPr>
        <w:spacing w:after="120"/>
        <w:ind w:left="1080"/>
        <w:rPr>
          <w:sz w:val="22"/>
          <w:szCs w:val="22"/>
        </w:rPr>
      </w:pPr>
      <w:r w:rsidRPr="00692F2D">
        <w:rPr>
          <w:b/>
          <w:sz w:val="22"/>
          <w:szCs w:val="22"/>
        </w:rPr>
        <w:t>ANNUAL NUMBER OF RESPONDENTS:</w:t>
      </w:r>
      <w:r w:rsidRPr="00692F2D">
        <w:rPr>
          <w:sz w:val="22"/>
          <w:szCs w:val="22"/>
        </w:rPr>
        <w:t xml:space="preserve">  </w:t>
      </w:r>
      <w:r w:rsidRPr="00692F2D">
        <w:rPr>
          <w:b/>
          <w:sz w:val="22"/>
          <w:szCs w:val="22"/>
        </w:rPr>
        <w:t>1,000</w:t>
      </w:r>
      <w:r w:rsidRPr="00692F2D">
        <w:rPr>
          <w:sz w:val="22"/>
          <w:szCs w:val="22"/>
        </w:rPr>
        <w:t xml:space="preserve"> </w:t>
      </w:r>
    </w:p>
    <w:p w:rsidR="003A4D6C" w:rsidRPr="00692F2D" w:rsidP="003A4D6C" w14:paraId="1742E675" w14:textId="55A51F5E">
      <w:pPr>
        <w:spacing w:after="120"/>
        <w:ind w:left="1080"/>
        <w:rPr>
          <w:sz w:val="22"/>
          <w:szCs w:val="22"/>
        </w:rPr>
      </w:pPr>
      <w:r w:rsidRPr="00692F2D">
        <w:rPr>
          <w:sz w:val="22"/>
          <w:szCs w:val="22"/>
        </w:rPr>
        <w:t>The Commission estimates there will be 1,000 new IP Relay and porting-in user respondents.</w:t>
      </w:r>
    </w:p>
    <w:p w:rsidR="003A4D6C" w:rsidRPr="00692F2D" w:rsidP="003A4D6C" w14:paraId="7C8FD06C" w14:textId="439B4D7D">
      <w:pPr>
        <w:spacing w:after="0"/>
        <w:ind w:left="1080"/>
        <w:rPr>
          <w:sz w:val="22"/>
          <w:szCs w:val="22"/>
        </w:rPr>
      </w:pPr>
      <w:r w:rsidRPr="00692F2D">
        <w:rPr>
          <w:b/>
          <w:sz w:val="22"/>
          <w:szCs w:val="22"/>
        </w:rPr>
        <w:t>ANNUAL NUMBER OF RESPONSES:</w:t>
      </w:r>
      <w:r w:rsidRPr="00692F2D">
        <w:rPr>
          <w:sz w:val="22"/>
          <w:szCs w:val="22"/>
        </w:rPr>
        <w:t xml:space="preserve">  </w:t>
      </w:r>
      <w:r w:rsidRPr="00692F2D">
        <w:rPr>
          <w:b/>
          <w:sz w:val="22"/>
          <w:szCs w:val="22"/>
        </w:rPr>
        <w:t>1,000</w:t>
      </w:r>
      <w:r w:rsidRPr="00692F2D">
        <w:rPr>
          <w:sz w:val="22"/>
          <w:szCs w:val="22"/>
        </w:rPr>
        <w:t xml:space="preserve"> </w:t>
      </w:r>
    </w:p>
    <w:p w:rsidR="003A4D6C" w:rsidRPr="00692F2D" w:rsidP="003A4D6C" w14:paraId="343BA8BC" w14:textId="2953C110">
      <w:pPr>
        <w:spacing w:after="120"/>
        <w:ind w:left="1080"/>
        <w:rPr>
          <w:sz w:val="22"/>
          <w:szCs w:val="22"/>
        </w:rPr>
      </w:pPr>
      <w:r w:rsidRPr="00692F2D">
        <w:rPr>
          <w:sz w:val="22"/>
          <w:szCs w:val="22"/>
        </w:rPr>
        <w:t>1,000 new users x 1 response / user = 1,000</w:t>
      </w:r>
    </w:p>
    <w:p w:rsidR="003A4D6C" w:rsidRPr="00692F2D" w:rsidP="003A4D6C" w14:paraId="6FC5048B" w14:textId="648D7546">
      <w:pPr>
        <w:spacing w:after="0"/>
        <w:ind w:left="1080"/>
        <w:rPr>
          <w:sz w:val="22"/>
          <w:szCs w:val="22"/>
        </w:rPr>
      </w:pPr>
      <w:r w:rsidRPr="00692F2D">
        <w:rPr>
          <w:b/>
          <w:sz w:val="22"/>
          <w:szCs w:val="22"/>
        </w:rPr>
        <w:t>ANNUAL BURDEN HOURS:</w:t>
      </w:r>
      <w:r w:rsidRPr="00692F2D">
        <w:rPr>
          <w:sz w:val="22"/>
          <w:szCs w:val="22"/>
        </w:rPr>
        <w:t xml:space="preserve">   </w:t>
      </w:r>
      <w:r w:rsidRPr="00692F2D">
        <w:rPr>
          <w:b/>
          <w:sz w:val="22"/>
          <w:szCs w:val="22"/>
        </w:rPr>
        <w:t>500</w:t>
      </w:r>
    </w:p>
    <w:p w:rsidR="003A4D6C" w:rsidRPr="00692F2D" w:rsidP="003A4D6C" w14:paraId="744C36F0" w14:textId="77777777">
      <w:pPr>
        <w:spacing w:after="0"/>
        <w:ind w:left="1080"/>
        <w:rPr>
          <w:sz w:val="22"/>
          <w:szCs w:val="22"/>
        </w:rPr>
      </w:pPr>
      <w:r w:rsidRPr="00692F2D">
        <w:rPr>
          <w:sz w:val="22"/>
          <w:szCs w:val="22"/>
        </w:rPr>
        <w:t>The Commission estimates that each user will require 0.5 hour (30 minutes) to review, execute and submit the certification.</w:t>
      </w:r>
    </w:p>
    <w:p w:rsidR="003A4D6C" w:rsidRPr="00692F2D" w:rsidP="003A4D6C" w14:paraId="2AE48B80" w14:textId="631E8C48">
      <w:pPr>
        <w:spacing w:after="120"/>
        <w:ind w:left="1080"/>
        <w:rPr>
          <w:sz w:val="22"/>
          <w:szCs w:val="22"/>
        </w:rPr>
      </w:pPr>
      <w:r w:rsidRPr="00692F2D">
        <w:rPr>
          <w:sz w:val="22"/>
          <w:szCs w:val="22"/>
        </w:rPr>
        <w:t>1,000 responses x 0.5 hour / response = 500 hours</w:t>
      </w:r>
    </w:p>
    <w:p w:rsidR="003A4D6C" w:rsidRPr="00692F2D" w:rsidP="003A4D6C" w14:paraId="1CC88026" w14:textId="77777777">
      <w:pPr>
        <w:spacing w:after="120"/>
        <w:ind w:left="1080"/>
        <w:rPr>
          <w:b/>
          <w:sz w:val="22"/>
          <w:szCs w:val="22"/>
        </w:rPr>
      </w:pPr>
      <w:r w:rsidRPr="00692F2D">
        <w:rPr>
          <w:b/>
          <w:sz w:val="22"/>
          <w:szCs w:val="22"/>
        </w:rPr>
        <w:t>ANNUAL IN-HOUSE COST:  $0</w:t>
      </w:r>
    </w:p>
    <w:p w:rsidR="003A4D6C" w:rsidRPr="00692F2D" w:rsidP="003A4D6C" w14:paraId="52E8F2B1" w14:textId="0218C795">
      <w:pPr>
        <w:spacing w:after="120"/>
        <w:ind w:left="1080"/>
        <w:rPr>
          <w:sz w:val="22"/>
          <w:szCs w:val="22"/>
        </w:rPr>
      </w:pPr>
      <w:r w:rsidRPr="00692F2D">
        <w:rPr>
          <w:sz w:val="22"/>
          <w:szCs w:val="22"/>
        </w:rPr>
        <w:t>There will be no cost to the IP Relay user respondents to review, execute, and submit these certifications to the IP Relay providers.</w:t>
      </w:r>
    </w:p>
    <w:p w:rsidR="00C16F94" w:rsidRPr="00692F2D" w:rsidP="00EA48BC" w14:paraId="3DAD9BEE" w14:textId="6432D6F3">
      <w:pPr>
        <w:spacing w:after="120"/>
        <w:ind w:left="1080" w:hanging="360"/>
        <w:rPr>
          <w:sz w:val="22"/>
          <w:szCs w:val="22"/>
        </w:rPr>
      </w:pPr>
      <w:r w:rsidRPr="00692F2D">
        <w:rPr>
          <w:sz w:val="22"/>
          <w:szCs w:val="22"/>
        </w:rPr>
        <w:t>(</w:t>
      </w:r>
      <w:r w:rsidRPr="00692F2D" w:rsidR="003A4D6C">
        <w:rPr>
          <w:sz w:val="22"/>
          <w:szCs w:val="22"/>
        </w:rPr>
        <w:t>5</w:t>
      </w:r>
      <w:r w:rsidRPr="00692F2D">
        <w:rPr>
          <w:sz w:val="22"/>
          <w:szCs w:val="22"/>
        </w:rPr>
        <w:t>)</w:t>
      </w:r>
      <w:r w:rsidRPr="00692F2D" w:rsidR="003D5CA9">
        <w:rPr>
          <w:sz w:val="22"/>
          <w:szCs w:val="22"/>
        </w:rPr>
        <w:tab/>
      </w:r>
      <w:r w:rsidRPr="00692F2D">
        <w:rPr>
          <w:sz w:val="22"/>
          <w:szCs w:val="22"/>
        </w:rPr>
        <w:t xml:space="preserve">Providers Certifying </w:t>
      </w:r>
      <w:r w:rsidRPr="00692F2D" w:rsidR="00786B5C">
        <w:rPr>
          <w:sz w:val="22"/>
          <w:szCs w:val="22"/>
        </w:rPr>
        <w:t xml:space="preserve">New </w:t>
      </w:r>
      <w:r w:rsidRPr="00692F2D" w:rsidR="00A42C51">
        <w:rPr>
          <w:sz w:val="22"/>
          <w:szCs w:val="22"/>
        </w:rPr>
        <w:t xml:space="preserve">Hearing </w:t>
      </w:r>
      <w:r w:rsidRPr="00692F2D" w:rsidR="00CB5156">
        <w:rPr>
          <w:sz w:val="22"/>
          <w:szCs w:val="22"/>
        </w:rPr>
        <w:t>Point-to-</w:t>
      </w:r>
      <w:r w:rsidRPr="00692F2D" w:rsidR="00C02C0C">
        <w:rPr>
          <w:sz w:val="22"/>
          <w:szCs w:val="22"/>
        </w:rPr>
        <w:t>P</w:t>
      </w:r>
      <w:r w:rsidRPr="00692F2D" w:rsidR="00CB5156">
        <w:rPr>
          <w:sz w:val="22"/>
          <w:szCs w:val="22"/>
        </w:rPr>
        <w:t xml:space="preserve">oint </w:t>
      </w:r>
      <w:r w:rsidRPr="00692F2D" w:rsidR="00073957">
        <w:rPr>
          <w:sz w:val="22"/>
          <w:szCs w:val="22"/>
        </w:rPr>
        <w:t>V</w:t>
      </w:r>
      <w:r w:rsidRPr="00692F2D" w:rsidR="00CB5156">
        <w:rPr>
          <w:sz w:val="22"/>
          <w:szCs w:val="22"/>
        </w:rPr>
        <w:t>ideo</w:t>
      </w:r>
      <w:r w:rsidRPr="00692F2D">
        <w:rPr>
          <w:sz w:val="22"/>
          <w:szCs w:val="22"/>
        </w:rPr>
        <w:t xml:space="preserve"> Users</w:t>
      </w:r>
    </w:p>
    <w:p w:rsidR="00485A38" w:rsidRPr="00692F2D" w:rsidP="00F67904" w14:paraId="1CB59DCA" w14:textId="12C67193">
      <w:pPr>
        <w:spacing w:after="120"/>
        <w:ind w:left="1080"/>
        <w:rPr>
          <w:sz w:val="22"/>
          <w:szCs w:val="22"/>
        </w:rPr>
      </w:pPr>
      <w:r w:rsidRPr="00692F2D">
        <w:rPr>
          <w:sz w:val="22"/>
          <w:szCs w:val="22"/>
        </w:rPr>
        <w:t>E</w:t>
      </w:r>
      <w:r w:rsidRPr="00692F2D">
        <w:rPr>
          <w:sz w:val="22"/>
          <w:szCs w:val="22"/>
        </w:rPr>
        <w:t xml:space="preserve">ach </w:t>
      </w:r>
      <w:r w:rsidRPr="00692F2D">
        <w:rPr>
          <w:sz w:val="22"/>
          <w:szCs w:val="22"/>
        </w:rPr>
        <w:t xml:space="preserve">VRS provider </w:t>
      </w:r>
      <w:r w:rsidRPr="00692F2D">
        <w:rPr>
          <w:sz w:val="22"/>
          <w:szCs w:val="22"/>
        </w:rPr>
        <w:t>will certify the eligibility of</w:t>
      </w:r>
      <w:r w:rsidRPr="00692F2D" w:rsidR="00141DCE">
        <w:rPr>
          <w:sz w:val="22"/>
          <w:szCs w:val="22"/>
        </w:rPr>
        <w:t xml:space="preserve"> each</w:t>
      </w:r>
      <w:r w:rsidRPr="00692F2D">
        <w:rPr>
          <w:sz w:val="22"/>
          <w:szCs w:val="22"/>
        </w:rPr>
        <w:t xml:space="preserve"> enrolled hearing </w:t>
      </w:r>
      <w:r w:rsidRPr="00692F2D" w:rsidR="00CB5156">
        <w:rPr>
          <w:sz w:val="22"/>
          <w:szCs w:val="22"/>
        </w:rPr>
        <w:t>point-to-point video</w:t>
      </w:r>
      <w:r w:rsidRPr="00692F2D">
        <w:rPr>
          <w:sz w:val="22"/>
          <w:szCs w:val="22"/>
        </w:rPr>
        <w:t xml:space="preserve"> user</w:t>
      </w:r>
      <w:r w:rsidRPr="00692F2D" w:rsidR="0013556E">
        <w:rPr>
          <w:sz w:val="22"/>
          <w:szCs w:val="22"/>
        </w:rPr>
        <w:t xml:space="preserve">.  </w:t>
      </w:r>
      <w:r w:rsidRPr="00692F2D">
        <w:rPr>
          <w:sz w:val="22"/>
          <w:szCs w:val="22"/>
        </w:rPr>
        <w:t>Such certifying process require</w:t>
      </w:r>
      <w:r w:rsidRPr="00692F2D" w:rsidR="00141DCE">
        <w:rPr>
          <w:sz w:val="22"/>
          <w:szCs w:val="22"/>
        </w:rPr>
        <w:t>s</w:t>
      </w:r>
      <w:r w:rsidRPr="00692F2D">
        <w:rPr>
          <w:sz w:val="22"/>
          <w:szCs w:val="22"/>
        </w:rPr>
        <w:t xml:space="preserve"> the respondent to first obtain written certification from the user containing specific attestations on a separate form, and </w:t>
      </w:r>
      <w:r w:rsidRPr="00692F2D" w:rsidR="0089439A">
        <w:rPr>
          <w:sz w:val="22"/>
          <w:szCs w:val="22"/>
        </w:rPr>
        <w:t xml:space="preserve">the respondent </w:t>
      </w:r>
      <w:r w:rsidRPr="00692F2D">
        <w:rPr>
          <w:sz w:val="22"/>
          <w:szCs w:val="22"/>
        </w:rPr>
        <w:t xml:space="preserve">must submit such certification for </w:t>
      </w:r>
      <w:r w:rsidRPr="00692F2D" w:rsidR="00141DCE">
        <w:rPr>
          <w:sz w:val="22"/>
          <w:szCs w:val="22"/>
        </w:rPr>
        <w:t>each new</w:t>
      </w:r>
      <w:r w:rsidRPr="00692F2D">
        <w:rPr>
          <w:sz w:val="22"/>
          <w:szCs w:val="22"/>
        </w:rPr>
        <w:t xml:space="preserve"> user to the TRS</w:t>
      </w:r>
      <w:r w:rsidRPr="00692F2D" w:rsidR="00141DCE">
        <w:rPr>
          <w:sz w:val="22"/>
          <w:szCs w:val="22"/>
        </w:rPr>
        <w:t>-URD</w:t>
      </w:r>
      <w:r w:rsidRPr="00692F2D">
        <w:rPr>
          <w:sz w:val="22"/>
          <w:szCs w:val="22"/>
        </w:rPr>
        <w:t xml:space="preserve">.  The certification of eligibility must </w:t>
      </w:r>
      <w:r w:rsidRPr="00692F2D">
        <w:rPr>
          <w:sz w:val="22"/>
          <w:szCs w:val="22"/>
        </w:rPr>
        <w:t>contain</w:t>
      </w:r>
      <w:r w:rsidRPr="00692F2D" w:rsidR="00141DCE">
        <w:rPr>
          <w:sz w:val="22"/>
          <w:szCs w:val="22"/>
        </w:rPr>
        <w:t xml:space="preserve"> the</w:t>
      </w:r>
      <w:r w:rsidRPr="00692F2D">
        <w:rPr>
          <w:sz w:val="22"/>
          <w:szCs w:val="22"/>
        </w:rPr>
        <w:t xml:space="preserve"> user’s attestation that the user:</w:t>
      </w:r>
      <w:r w:rsidRPr="00692F2D" w:rsidR="00370FB7">
        <w:rPr>
          <w:sz w:val="22"/>
          <w:szCs w:val="22"/>
        </w:rPr>
        <w:t xml:space="preserve"> </w:t>
      </w:r>
      <w:r w:rsidRPr="00692F2D">
        <w:rPr>
          <w:sz w:val="22"/>
          <w:szCs w:val="22"/>
        </w:rPr>
        <w:t xml:space="preserve"> (1) is proficient is sign language; (2) understands that the </w:t>
      </w:r>
      <w:r w:rsidRPr="00692F2D" w:rsidR="001E6175">
        <w:rPr>
          <w:sz w:val="22"/>
          <w:szCs w:val="22"/>
        </w:rPr>
        <w:t xml:space="preserve">Internet-based </w:t>
      </w:r>
      <w:r w:rsidRPr="00692F2D">
        <w:rPr>
          <w:sz w:val="22"/>
          <w:szCs w:val="22"/>
        </w:rPr>
        <w:t xml:space="preserve">TRS number may be used only for point-to-point communication over distances with registered VRS users; and (3) understands that </w:t>
      </w:r>
      <w:r w:rsidRPr="00692F2D" w:rsidR="001E6175">
        <w:rPr>
          <w:sz w:val="22"/>
          <w:szCs w:val="22"/>
        </w:rPr>
        <w:t xml:space="preserve">such </w:t>
      </w:r>
      <w:r w:rsidRPr="00692F2D">
        <w:rPr>
          <w:sz w:val="22"/>
          <w:szCs w:val="22"/>
        </w:rPr>
        <w:t xml:space="preserve">number may not be used to access VRS. </w:t>
      </w:r>
    </w:p>
    <w:p w:rsidR="00316F5F" w:rsidRPr="00692F2D" w:rsidP="00F01ECA" w14:paraId="028BF3C8" w14:textId="54182487">
      <w:pPr>
        <w:spacing w:after="0"/>
        <w:ind w:left="1080"/>
        <w:rPr>
          <w:sz w:val="22"/>
          <w:szCs w:val="22"/>
        </w:rPr>
      </w:pPr>
      <w:r w:rsidRPr="00692F2D">
        <w:rPr>
          <w:b/>
          <w:sz w:val="22"/>
          <w:szCs w:val="22"/>
        </w:rPr>
        <w:t>ANNUAL NUMBER OF RESPONDENTS</w:t>
      </w:r>
      <w:r w:rsidRPr="00692F2D" w:rsidR="003D5CA9">
        <w:rPr>
          <w:b/>
          <w:sz w:val="22"/>
          <w:szCs w:val="22"/>
        </w:rPr>
        <w:t>:</w:t>
      </w:r>
      <w:r w:rsidRPr="00692F2D" w:rsidR="003D5CA9">
        <w:rPr>
          <w:sz w:val="22"/>
          <w:szCs w:val="22"/>
        </w:rPr>
        <w:t xml:space="preserve"> </w:t>
      </w:r>
      <w:r w:rsidRPr="00692F2D" w:rsidR="007A5D2C">
        <w:rPr>
          <w:sz w:val="22"/>
          <w:szCs w:val="22"/>
        </w:rPr>
        <w:t xml:space="preserve"> </w:t>
      </w:r>
      <w:r w:rsidRPr="00692F2D" w:rsidR="00EA5A59">
        <w:rPr>
          <w:b/>
          <w:bCs/>
          <w:sz w:val="22"/>
          <w:szCs w:val="22"/>
        </w:rPr>
        <w:t>5</w:t>
      </w:r>
      <w:r w:rsidRPr="00692F2D" w:rsidR="00CF5866">
        <w:rPr>
          <w:sz w:val="22"/>
          <w:szCs w:val="22"/>
        </w:rPr>
        <w:t xml:space="preserve">  </w:t>
      </w:r>
    </w:p>
    <w:p w:rsidR="003D5CA9" w:rsidRPr="00692F2D" w:rsidP="00EA48BC" w14:paraId="7E731736" w14:textId="3D3E207E">
      <w:pPr>
        <w:spacing w:after="120"/>
        <w:ind w:left="1080"/>
        <w:rPr>
          <w:sz w:val="22"/>
          <w:szCs w:val="22"/>
        </w:rPr>
      </w:pPr>
      <w:r w:rsidRPr="00692F2D">
        <w:rPr>
          <w:sz w:val="22"/>
          <w:szCs w:val="22"/>
        </w:rPr>
        <w:t>5</w:t>
      </w:r>
      <w:r w:rsidRPr="00692F2D" w:rsidR="00316F5F">
        <w:rPr>
          <w:sz w:val="22"/>
          <w:szCs w:val="22"/>
        </w:rPr>
        <w:t xml:space="preserve"> </w:t>
      </w:r>
      <w:r w:rsidRPr="00692F2D" w:rsidR="00273DAF">
        <w:rPr>
          <w:sz w:val="22"/>
          <w:szCs w:val="22"/>
        </w:rPr>
        <w:t>VRS providers</w:t>
      </w:r>
      <w:r>
        <w:rPr>
          <w:rStyle w:val="FootnoteReference"/>
          <w:sz w:val="22"/>
          <w:szCs w:val="22"/>
        </w:rPr>
        <w:footnoteReference w:id="64"/>
      </w:r>
    </w:p>
    <w:p w:rsidR="00316F5F" w:rsidRPr="00692F2D" w:rsidP="005F0298" w14:paraId="05645F99" w14:textId="2D47046C">
      <w:pPr>
        <w:spacing w:after="0"/>
        <w:ind w:left="1080"/>
        <w:rPr>
          <w:sz w:val="22"/>
          <w:szCs w:val="22"/>
        </w:rPr>
      </w:pPr>
      <w:r w:rsidRPr="00692F2D">
        <w:rPr>
          <w:b/>
          <w:sz w:val="22"/>
          <w:szCs w:val="22"/>
        </w:rPr>
        <w:t>ANNUAL NUMBER OF RESPONSES</w:t>
      </w:r>
      <w:r w:rsidRPr="00692F2D" w:rsidR="003D5CA9">
        <w:rPr>
          <w:b/>
          <w:sz w:val="22"/>
          <w:szCs w:val="22"/>
        </w:rPr>
        <w:t>:</w:t>
      </w:r>
      <w:r w:rsidRPr="00692F2D" w:rsidR="003D5CA9">
        <w:rPr>
          <w:sz w:val="22"/>
          <w:szCs w:val="22"/>
        </w:rPr>
        <w:t xml:space="preserve"> </w:t>
      </w:r>
      <w:r w:rsidRPr="00692F2D" w:rsidR="007A5D2C">
        <w:rPr>
          <w:sz w:val="22"/>
          <w:szCs w:val="22"/>
        </w:rPr>
        <w:t xml:space="preserve"> </w:t>
      </w:r>
      <w:r w:rsidRPr="00692F2D" w:rsidR="00AA6F91">
        <w:rPr>
          <w:b/>
          <w:sz w:val="22"/>
          <w:szCs w:val="22"/>
        </w:rPr>
        <w:t>1</w:t>
      </w:r>
      <w:r w:rsidRPr="00692F2D" w:rsidR="003D5CA9">
        <w:rPr>
          <w:b/>
          <w:sz w:val="22"/>
          <w:szCs w:val="22"/>
        </w:rPr>
        <w:t>00</w:t>
      </w:r>
      <w:r w:rsidRPr="00692F2D" w:rsidR="003D5CA9">
        <w:rPr>
          <w:sz w:val="22"/>
          <w:szCs w:val="22"/>
        </w:rPr>
        <w:t xml:space="preserve"> </w:t>
      </w:r>
    </w:p>
    <w:p w:rsidR="00316F5F" w:rsidRPr="00692F2D" w:rsidP="005F0298" w14:paraId="2F362DE7" w14:textId="36A02201">
      <w:pPr>
        <w:spacing w:after="0"/>
        <w:ind w:left="1080"/>
        <w:rPr>
          <w:sz w:val="22"/>
          <w:szCs w:val="22"/>
        </w:rPr>
      </w:pPr>
      <w:r w:rsidRPr="00692F2D">
        <w:rPr>
          <w:sz w:val="22"/>
          <w:szCs w:val="22"/>
        </w:rPr>
        <w:t xml:space="preserve">The Commission estimates that the </w:t>
      </w:r>
      <w:r w:rsidRPr="00692F2D" w:rsidR="00EA5A59">
        <w:rPr>
          <w:sz w:val="22"/>
          <w:szCs w:val="22"/>
        </w:rPr>
        <w:t>5</w:t>
      </w:r>
      <w:r w:rsidRPr="00692F2D" w:rsidR="002C4DFF">
        <w:rPr>
          <w:sz w:val="22"/>
          <w:szCs w:val="22"/>
        </w:rPr>
        <w:t xml:space="preserve"> </w:t>
      </w:r>
      <w:r w:rsidRPr="00692F2D">
        <w:rPr>
          <w:sz w:val="22"/>
          <w:szCs w:val="22"/>
        </w:rPr>
        <w:t>VRS providers</w:t>
      </w:r>
      <w:r w:rsidRPr="00692F2D" w:rsidR="002730C1">
        <w:rPr>
          <w:sz w:val="22"/>
          <w:szCs w:val="22"/>
        </w:rPr>
        <w:t xml:space="preserve"> collectively</w:t>
      </w:r>
      <w:r w:rsidRPr="00692F2D">
        <w:rPr>
          <w:sz w:val="22"/>
          <w:szCs w:val="22"/>
        </w:rPr>
        <w:t xml:space="preserve"> will enroll </w:t>
      </w:r>
      <w:r w:rsidRPr="00692F2D" w:rsidR="00AA6F91">
        <w:rPr>
          <w:sz w:val="22"/>
          <w:szCs w:val="22"/>
        </w:rPr>
        <w:t>1</w:t>
      </w:r>
      <w:r w:rsidRPr="00692F2D">
        <w:rPr>
          <w:sz w:val="22"/>
          <w:szCs w:val="22"/>
        </w:rPr>
        <w:t>00 new point-to-point video users.</w:t>
      </w:r>
    </w:p>
    <w:p w:rsidR="003D5CA9" w:rsidRPr="00692F2D" w:rsidP="00EA48BC" w14:paraId="204E61BD" w14:textId="7398E02E">
      <w:pPr>
        <w:spacing w:after="120"/>
        <w:ind w:left="1080"/>
        <w:rPr>
          <w:sz w:val="22"/>
          <w:szCs w:val="22"/>
        </w:rPr>
      </w:pPr>
      <w:r w:rsidRPr="00692F2D">
        <w:rPr>
          <w:sz w:val="22"/>
          <w:szCs w:val="22"/>
        </w:rPr>
        <w:t>1</w:t>
      </w:r>
      <w:r w:rsidRPr="00692F2D" w:rsidR="00316F5F">
        <w:rPr>
          <w:sz w:val="22"/>
          <w:szCs w:val="22"/>
        </w:rPr>
        <w:t xml:space="preserve">00 users x 1 response / user = </w:t>
      </w:r>
      <w:r w:rsidRPr="00692F2D">
        <w:rPr>
          <w:sz w:val="22"/>
          <w:szCs w:val="22"/>
        </w:rPr>
        <w:t>1</w:t>
      </w:r>
      <w:r w:rsidRPr="00692F2D">
        <w:rPr>
          <w:sz w:val="22"/>
          <w:szCs w:val="22"/>
        </w:rPr>
        <w:t>00</w:t>
      </w:r>
    </w:p>
    <w:p w:rsidR="003D5CA9" w:rsidRPr="00692F2D" w:rsidP="00D97FC2" w14:paraId="7A085185" w14:textId="4ADD37A7">
      <w:pPr>
        <w:spacing w:after="0"/>
        <w:ind w:left="1080"/>
        <w:rPr>
          <w:sz w:val="22"/>
          <w:szCs w:val="22"/>
        </w:rPr>
      </w:pPr>
      <w:r w:rsidRPr="00692F2D">
        <w:rPr>
          <w:b/>
          <w:sz w:val="22"/>
          <w:szCs w:val="22"/>
        </w:rPr>
        <w:t>ANNUAL BURDEN HOURS</w:t>
      </w:r>
      <w:r w:rsidRPr="00692F2D">
        <w:rPr>
          <w:b/>
          <w:sz w:val="22"/>
          <w:szCs w:val="22"/>
        </w:rPr>
        <w:t xml:space="preserve">: </w:t>
      </w:r>
      <w:r w:rsidRPr="00692F2D" w:rsidR="007A5D2C">
        <w:rPr>
          <w:b/>
          <w:sz w:val="22"/>
          <w:szCs w:val="22"/>
        </w:rPr>
        <w:t xml:space="preserve"> </w:t>
      </w:r>
      <w:r w:rsidRPr="00692F2D">
        <w:rPr>
          <w:b/>
          <w:sz w:val="22"/>
          <w:szCs w:val="22"/>
        </w:rPr>
        <w:t>25</w:t>
      </w:r>
    </w:p>
    <w:p w:rsidR="00F01ECA" w:rsidRPr="00692F2D" w:rsidP="00D97FC2" w14:paraId="3EB4E843" w14:textId="336292B7">
      <w:pPr>
        <w:spacing w:after="0"/>
        <w:ind w:left="1080"/>
        <w:rPr>
          <w:sz w:val="22"/>
          <w:szCs w:val="22"/>
        </w:rPr>
      </w:pPr>
      <w:r w:rsidRPr="00692F2D">
        <w:rPr>
          <w:sz w:val="22"/>
          <w:szCs w:val="22"/>
        </w:rPr>
        <w:t>The Commission estimates that the respondents will require 0.25 hour (15 minutes) per response.</w:t>
      </w:r>
    </w:p>
    <w:p w:rsidR="00F01ECA" w:rsidRPr="00692F2D" w:rsidP="00EA48BC" w14:paraId="43F5F4E1" w14:textId="03FDC411">
      <w:pPr>
        <w:spacing w:after="120"/>
        <w:ind w:left="1080"/>
        <w:rPr>
          <w:sz w:val="22"/>
          <w:szCs w:val="22"/>
        </w:rPr>
      </w:pPr>
      <w:r w:rsidRPr="00692F2D">
        <w:rPr>
          <w:sz w:val="22"/>
          <w:szCs w:val="22"/>
        </w:rPr>
        <w:t>1</w:t>
      </w:r>
      <w:r w:rsidRPr="00692F2D">
        <w:rPr>
          <w:sz w:val="22"/>
          <w:szCs w:val="22"/>
        </w:rPr>
        <w:t>00 responses x 0.25 hour / response = 25 hours</w:t>
      </w:r>
    </w:p>
    <w:p w:rsidR="006563BB" w:rsidRPr="00692F2D" w:rsidP="00D97FC2" w14:paraId="1FE4C9F5" w14:textId="3E970338">
      <w:pPr>
        <w:spacing w:after="0"/>
        <w:ind w:left="1080"/>
        <w:rPr>
          <w:sz w:val="22"/>
          <w:szCs w:val="22"/>
        </w:rPr>
      </w:pPr>
      <w:r w:rsidRPr="00692F2D">
        <w:rPr>
          <w:b/>
          <w:sz w:val="22"/>
          <w:szCs w:val="22"/>
        </w:rPr>
        <w:t>ANNUAL IN-HOUSE COST</w:t>
      </w:r>
      <w:r w:rsidRPr="00692F2D" w:rsidR="003D5CA9">
        <w:rPr>
          <w:b/>
          <w:sz w:val="22"/>
          <w:szCs w:val="22"/>
        </w:rPr>
        <w:t>:</w:t>
      </w:r>
      <w:r w:rsidRPr="00692F2D" w:rsidR="003D5CA9">
        <w:rPr>
          <w:sz w:val="22"/>
          <w:szCs w:val="22"/>
        </w:rPr>
        <w:t xml:space="preserve"> </w:t>
      </w:r>
      <w:r w:rsidRPr="00692F2D" w:rsidR="007A5D2C">
        <w:rPr>
          <w:sz w:val="22"/>
          <w:szCs w:val="22"/>
        </w:rPr>
        <w:t xml:space="preserve"> </w:t>
      </w:r>
      <w:r w:rsidRPr="00692F2D" w:rsidR="003D5CA9">
        <w:rPr>
          <w:b/>
          <w:sz w:val="22"/>
          <w:szCs w:val="22"/>
        </w:rPr>
        <w:t>$</w:t>
      </w:r>
      <w:r w:rsidRPr="00692F2D" w:rsidR="00F34EAD">
        <w:rPr>
          <w:b/>
          <w:sz w:val="22"/>
          <w:szCs w:val="22"/>
        </w:rPr>
        <w:t>1,</w:t>
      </w:r>
      <w:r w:rsidRPr="00692F2D" w:rsidR="002D15BB">
        <w:rPr>
          <w:b/>
          <w:sz w:val="22"/>
          <w:szCs w:val="22"/>
        </w:rPr>
        <w:t>953.75</w:t>
      </w:r>
      <w:r w:rsidRPr="00692F2D" w:rsidR="00CF5866">
        <w:rPr>
          <w:b/>
          <w:sz w:val="22"/>
          <w:szCs w:val="22"/>
        </w:rPr>
        <w:t xml:space="preserve"> </w:t>
      </w:r>
    </w:p>
    <w:p w:rsidR="00F01ECA" w:rsidRPr="00692F2D" w:rsidP="00D97FC2" w14:paraId="0FB904B7" w14:textId="426361D9">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F45F70">
        <w:rPr>
          <w:sz w:val="22"/>
          <w:szCs w:val="22"/>
        </w:rPr>
        <w:t>78.15</w:t>
      </w:r>
      <w:r w:rsidRPr="00692F2D" w:rsidR="006E47B5">
        <w:rPr>
          <w:sz w:val="22"/>
          <w:szCs w:val="22"/>
        </w:rPr>
        <w:t xml:space="preserve"> per hour</w:t>
      </w:r>
      <w:r w:rsidRPr="00692F2D">
        <w:rPr>
          <w:sz w:val="22"/>
          <w:szCs w:val="22"/>
        </w:rPr>
        <w:t xml:space="preserve">) to certify the eligibility of newly enrolled VRS users.  </w:t>
      </w:r>
    </w:p>
    <w:p w:rsidR="00F01ECA" w:rsidRPr="00692F2D" w:rsidP="00EA48BC" w14:paraId="31C2A1F9" w14:textId="34B92EB1">
      <w:pPr>
        <w:spacing w:after="120"/>
        <w:ind w:left="1080"/>
        <w:rPr>
          <w:sz w:val="22"/>
          <w:szCs w:val="22"/>
        </w:rPr>
      </w:pPr>
      <w:r w:rsidRPr="00692F2D">
        <w:rPr>
          <w:sz w:val="22"/>
          <w:szCs w:val="22"/>
        </w:rPr>
        <w:t>25 hours x $</w:t>
      </w:r>
      <w:r w:rsidRPr="00692F2D" w:rsidR="00494153">
        <w:rPr>
          <w:sz w:val="22"/>
          <w:szCs w:val="22"/>
        </w:rPr>
        <w:t>78.15</w:t>
      </w:r>
      <w:r w:rsidRPr="00692F2D">
        <w:rPr>
          <w:sz w:val="22"/>
          <w:szCs w:val="22"/>
        </w:rPr>
        <w:t xml:space="preserve"> / hour = $</w:t>
      </w:r>
      <w:r w:rsidRPr="00692F2D" w:rsidR="002D15BB">
        <w:rPr>
          <w:sz w:val="22"/>
          <w:szCs w:val="22"/>
        </w:rPr>
        <w:t>1,953.75</w:t>
      </w:r>
    </w:p>
    <w:p w:rsidR="00C16F94" w:rsidRPr="00692F2D" w:rsidP="00E609FD" w14:paraId="15276E58" w14:textId="0A94412E">
      <w:pPr>
        <w:spacing w:after="120"/>
        <w:ind w:left="1080" w:hanging="360"/>
        <w:rPr>
          <w:sz w:val="22"/>
          <w:szCs w:val="22"/>
        </w:rPr>
      </w:pPr>
      <w:r w:rsidRPr="00692F2D">
        <w:rPr>
          <w:sz w:val="22"/>
          <w:szCs w:val="22"/>
        </w:rPr>
        <w:t>(</w:t>
      </w:r>
      <w:r w:rsidRPr="00692F2D" w:rsidR="003A4D6C">
        <w:rPr>
          <w:sz w:val="22"/>
          <w:szCs w:val="22"/>
        </w:rPr>
        <w:t>6</w:t>
      </w:r>
      <w:r w:rsidRPr="00692F2D" w:rsidR="00E609FD">
        <w:rPr>
          <w:sz w:val="22"/>
          <w:szCs w:val="22"/>
        </w:rPr>
        <w:t>)</w:t>
      </w:r>
      <w:r w:rsidRPr="00692F2D" w:rsidR="00E609FD">
        <w:rPr>
          <w:sz w:val="22"/>
          <w:szCs w:val="22"/>
        </w:rPr>
        <w:tab/>
      </w:r>
      <w:r w:rsidRPr="00692F2D" w:rsidR="00BB236D">
        <w:rPr>
          <w:sz w:val="22"/>
          <w:szCs w:val="22"/>
        </w:rPr>
        <w:t xml:space="preserve">Hearing </w:t>
      </w:r>
      <w:r w:rsidRPr="00692F2D">
        <w:rPr>
          <w:sz w:val="22"/>
          <w:szCs w:val="22"/>
        </w:rPr>
        <w:t>Point-to-Point Video Users Submitting Certifications</w:t>
      </w:r>
    </w:p>
    <w:p w:rsidR="00E609FD" w:rsidRPr="00692F2D" w:rsidP="00310D44" w14:paraId="27248DE7" w14:textId="2EE2A4B7">
      <w:pPr>
        <w:spacing w:after="120"/>
        <w:ind w:left="1080"/>
        <w:rPr>
          <w:sz w:val="22"/>
          <w:szCs w:val="22"/>
        </w:rPr>
      </w:pPr>
      <w:r w:rsidRPr="00692F2D">
        <w:rPr>
          <w:sz w:val="22"/>
          <w:szCs w:val="22"/>
        </w:rPr>
        <w:t xml:space="preserve">The new </w:t>
      </w:r>
      <w:r w:rsidRPr="00692F2D" w:rsidR="000736AA">
        <w:rPr>
          <w:sz w:val="22"/>
          <w:szCs w:val="22"/>
        </w:rPr>
        <w:t xml:space="preserve">hearing </w:t>
      </w:r>
      <w:r w:rsidRPr="00692F2D" w:rsidR="00CB5156">
        <w:rPr>
          <w:sz w:val="22"/>
          <w:szCs w:val="22"/>
        </w:rPr>
        <w:t>point-to-point video</w:t>
      </w:r>
      <w:r w:rsidRPr="00692F2D">
        <w:rPr>
          <w:sz w:val="22"/>
          <w:szCs w:val="22"/>
        </w:rPr>
        <w:t xml:space="preserve"> user respondents will review, execute, and submit to the provider a certification of eligibility.  The certification of eligibility must contain the user’s attestation that</w:t>
      </w:r>
      <w:r w:rsidRPr="00692F2D" w:rsidR="00E57A4F">
        <w:rPr>
          <w:sz w:val="22"/>
          <w:szCs w:val="22"/>
        </w:rPr>
        <w:t xml:space="preserve"> the user</w:t>
      </w:r>
      <w:r w:rsidRPr="00692F2D">
        <w:rPr>
          <w:sz w:val="22"/>
          <w:szCs w:val="22"/>
        </w:rPr>
        <w:t xml:space="preserve">: </w:t>
      </w:r>
      <w:r w:rsidRPr="00692F2D" w:rsidR="00370FB7">
        <w:rPr>
          <w:sz w:val="22"/>
          <w:szCs w:val="22"/>
        </w:rPr>
        <w:t xml:space="preserve"> </w:t>
      </w:r>
      <w:r w:rsidRPr="00692F2D">
        <w:rPr>
          <w:sz w:val="22"/>
          <w:szCs w:val="22"/>
        </w:rPr>
        <w:t xml:space="preserve">(1) </w:t>
      </w:r>
      <w:r w:rsidRPr="00692F2D" w:rsidR="00E57A4F">
        <w:rPr>
          <w:sz w:val="22"/>
          <w:szCs w:val="22"/>
        </w:rPr>
        <w:t xml:space="preserve">is proficient is sign language; (2) understands that the TRS number may be used only for point-to-point communication over distances with registered VRS users; and (3) understands that </w:t>
      </w:r>
      <w:r w:rsidRPr="00692F2D" w:rsidR="00194603">
        <w:rPr>
          <w:sz w:val="22"/>
          <w:szCs w:val="22"/>
        </w:rPr>
        <w:t xml:space="preserve">the </w:t>
      </w:r>
      <w:r w:rsidRPr="00692F2D" w:rsidR="00E57A4F">
        <w:rPr>
          <w:sz w:val="22"/>
          <w:szCs w:val="22"/>
        </w:rPr>
        <w:t>TRS number may not be used to access VRS</w:t>
      </w:r>
      <w:r w:rsidRPr="00692F2D">
        <w:rPr>
          <w:sz w:val="22"/>
          <w:szCs w:val="22"/>
        </w:rPr>
        <w:t xml:space="preserve">.  </w:t>
      </w:r>
    </w:p>
    <w:p w:rsidR="00E609FD" w:rsidRPr="00692F2D" w:rsidP="00310D44" w14:paraId="40649ED9" w14:textId="2BC35EDA">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7A5D2C">
        <w:rPr>
          <w:sz w:val="22"/>
          <w:szCs w:val="22"/>
        </w:rPr>
        <w:t xml:space="preserve"> </w:t>
      </w:r>
      <w:r w:rsidRPr="00692F2D" w:rsidR="00AA6F91">
        <w:rPr>
          <w:b/>
          <w:sz w:val="22"/>
          <w:szCs w:val="22"/>
        </w:rPr>
        <w:t>1</w:t>
      </w:r>
      <w:r w:rsidRPr="00692F2D">
        <w:rPr>
          <w:b/>
          <w:sz w:val="22"/>
          <w:szCs w:val="22"/>
        </w:rPr>
        <w:t>00</w:t>
      </w:r>
      <w:r w:rsidRPr="00692F2D">
        <w:rPr>
          <w:sz w:val="22"/>
          <w:szCs w:val="22"/>
        </w:rPr>
        <w:t xml:space="preserve"> </w:t>
      </w:r>
    </w:p>
    <w:p w:rsidR="009C14D8" w:rsidRPr="00692F2D" w:rsidP="009C14D8" w14:paraId="6A5A522A" w14:textId="76E3ECA7">
      <w:pPr>
        <w:spacing w:after="120"/>
        <w:ind w:left="1080"/>
        <w:rPr>
          <w:sz w:val="22"/>
          <w:szCs w:val="22"/>
        </w:rPr>
      </w:pPr>
      <w:r w:rsidRPr="00692F2D">
        <w:rPr>
          <w:sz w:val="22"/>
          <w:szCs w:val="22"/>
        </w:rPr>
        <w:t xml:space="preserve">The Commission estimates that there will be </w:t>
      </w:r>
      <w:r w:rsidRPr="00692F2D" w:rsidR="0088456F">
        <w:rPr>
          <w:sz w:val="22"/>
          <w:szCs w:val="22"/>
        </w:rPr>
        <w:t>1</w:t>
      </w:r>
      <w:r w:rsidRPr="00692F2D">
        <w:rPr>
          <w:sz w:val="22"/>
          <w:szCs w:val="22"/>
        </w:rPr>
        <w:t>00 new hearing point-to-point video users.</w:t>
      </w:r>
    </w:p>
    <w:p w:rsidR="00E609FD" w:rsidRPr="00692F2D" w:rsidP="00310D44" w14:paraId="6F2ED30E" w14:textId="507A120E">
      <w:pPr>
        <w:spacing w:after="0"/>
        <w:ind w:left="1080"/>
        <w:rPr>
          <w:sz w:val="22"/>
          <w:szCs w:val="22"/>
        </w:rPr>
      </w:pPr>
      <w:r w:rsidRPr="00692F2D">
        <w:rPr>
          <w:b/>
          <w:sz w:val="22"/>
          <w:szCs w:val="22"/>
        </w:rPr>
        <w:t>ANNUAL NUMBER OF RESPONSES</w:t>
      </w:r>
      <w:r w:rsidRPr="00692F2D">
        <w:rPr>
          <w:b/>
          <w:sz w:val="22"/>
          <w:szCs w:val="22"/>
        </w:rPr>
        <w:t>:</w:t>
      </w:r>
      <w:r w:rsidRPr="00692F2D" w:rsidR="007A5D2C">
        <w:rPr>
          <w:b/>
          <w:sz w:val="22"/>
          <w:szCs w:val="22"/>
        </w:rPr>
        <w:t xml:space="preserve"> </w:t>
      </w:r>
      <w:r w:rsidRPr="00692F2D">
        <w:rPr>
          <w:sz w:val="22"/>
          <w:szCs w:val="22"/>
        </w:rPr>
        <w:t xml:space="preserve"> </w:t>
      </w:r>
      <w:r w:rsidRPr="00692F2D" w:rsidR="00AA6F91">
        <w:rPr>
          <w:b/>
          <w:sz w:val="22"/>
          <w:szCs w:val="22"/>
        </w:rPr>
        <w:t>1</w:t>
      </w:r>
      <w:r w:rsidRPr="00692F2D">
        <w:rPr>
          <w:b/>
          <w:sz w:val="22"/>
          <w:szCs w:val="22"/>
        </w:rPr>
        <w:t>00</w:t>
      </w:r>
      <w:r w:rsidRPr="00692F2D">
        <w:rPr>
          <w:sz w:val="22"/>
          <w:szCs w:val="22"/>
        </w:rPr>
        <w:t xml:space="preserve"> </w:t>
      </w:r>
    </w:p>
    <w:p w:rsidR="0089439A" w:rsidRPr="00692F2D" w:rsidP="00E609FD" w14:paraId="47FAC9AF" w14:textId="67BD1E76">
      <w:pPr>
        <w:spacing w:after="120"/>
        <w:ind w:left="1080"/>
        <w:rPr>
          <w:sz w:val="22"/>
          <w:szCs w:val="22"/>
        </w:rPr>
      </w:pPr>
      <w:r w:rsidRPr="00692F2D">
        <w:rPr>
          <w:sz w:val="22"/>
          <w:szCs w:val="22"/>
        </w:rPr>
        <w:t>1</w:t>
      </w:r>
      <w:r w:rsidRPr="00692F2D" w:rsidR="009C14D8">
        <w:rPr>
          <w:sz w:val="22"/>
          <w:szCs w:val="22"/>
        </w:rPr>
        <w:t xml:space="preserve">,000 </w:t>
      </w:r>
      <w:r w:rsidRPr="00692F2D" w:rsidR="00A25843">
        <w:rPr>
          <w:sz w:val="22"/>
          <w:szCs w:val="22"/>
        </w:rPr>
        <w:t xml:space="preserve">respondents </w:t>
      </w:r>
      <w:r w:rsidRPr="00692F2D" w:rsidR="009C14D8">
        <w:rPr>
          <w:sz w:val="22"/>
          <w:szCs w:val="22"/>
        </w:rPr>
        <w:t xml:space="preserve">x 1 response / </w:t>
      </w:r>
      <w:r w:rsidRPr="00692F2D" w:rsidR="00A25843">
        <w:rPr>
          <w:sz w:val="22"/>
          <w:szCs w:val="22"/>
        </w:rPr>
        <w:t>respondent</w:t>
      </w:r>
      <w:r w:rsidRPr="00692F2D" w:rsidR="009C14D8">
        <w:rPr>
          <w:sz w:val="22"/>
          <w:szCs w:val="22"/>
        </w:rPr>
        <w:t xml:space="preserve"> = </w:t>
      </w:r>
      <w:r w:rsidRPr="00692F2D">
        <w:rPr>
          <w:sz w:val="22"/>
          <w:szCs w:val="22"/>
        </w:rPr>
        <w:t>1</w:t>
      </w:r>
      <w:r w:rsidRPr="00692F2D" w:rsidR="009C14D8">
        <w:rPr>
          <w:sz w:val="22"/>
          <w:szCs w:val="22"/>
        </w:rPr>
        <w:t>00</w:t>
      </w:r>
    </w:p>
    <w:p w:rsidR="00E609FD" w:rsidRPr="00692F2D" w:rsidP="00310D44" w14:paraId="7263B353" w14:textId="5D46882E">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7A5D2C">
        <w:rPr>
          <w:sz w:val="22"/>
          <w:szCs w:val="22"/>
        </w:rPr>
        <w:t xml:space="preserve"> </w:t>
      </w:r>
      <w:r w:rsidRPr="00692F2D" w:rsidR="000736AA">
        <w:rPr>
          <w:b/>
          <w:sz w:val="22"/>
          <w:szCs w:val="22"/>
        </w:rPr>
        <w:t>5</w:t>
      </w:r>
      <w:r w:rsidRPr="00692F2D">
        <w:rPr>
          <w:b/>
          <w:sz w:val="22"/>
          <w:szCs w:val="22"/>
        </w:rPr>
        <w:t>0</w:t>
      </w:r>
    </w:p>
    <w:p w:rsidR="00E609FD" w:rsidRPr="00692F2D" w:rsidP="00310D44" w14:paraId="75E35F13" w14:textId="362ADFA8">
      <w:pPr>
        <w:spacing w:after="0"/>
        <w:ind w:left="1080"/>
        <w:rPr>
          <w:sz w:val="22"/>
          <w:szCs w:val="22"/>
        </w:rPr>
      </w:pPr>
      <w:r w:rsidRPr="00692F2D">
        <w:rPr>
          <w:sz w:val="22"/>
          <w:szCs w:val="22"/>
        </w:rPr>
        <w:t>The Commission estimates that the users each will require approximately 0.5 hour (30 minutes) to review, execute, and submit their certifications.</w:t>
      </w:r>
    </w:p>
    <w:p w:rsidR="002755C0" w:rsidRPr="00692F2D" w:rsidP="00E609FD" w14:paraId="387806AE" w14:textId="4B945227">
      <w:pPr>
        <w:spacing w:after="120"/>
        <w:ind w:left="1080"/>
        <w:rPr>
          <w:sz w:val="22"/>
          <w:szCs w:val="22"/>
        </w:rPr>
      </w:pPr>
      <w:r w:rsidRPr="00692F2D">
        <w:rPr>
          <w:sz w:val="22"/>
          <w:szCs w:val="22"/>
        </w:rPr>
        <w:t>1</w:t>
      </w:r>
      <w:r w:rsidRPr="00692F2D">
        <w:rPr>
          <w:sz w:val="22"/>
          <w:szCs w:val="22"/>
        </w:rPr>
        <w:t>00 respon</w:t>
      </w:r>
      <w:r w:rsidRPr="00692F2D" w:rsidR="00A25843">
        <w:rPr>
          <w:sz w:val="22"/>
          <w:szCs w:val="22"/>
        </w:rPr>
        <w:t>ses</w:t>
      </w:r>
      <w:r w:rsidRPr="00692F2D">
        <w:rPr>
          <w:sz w:val="22"/>
          <w:szCs w:val="22"/>
        </w:rPr>
        <w:t xml:space="preserve"> x 0.5 hour / respon</w:t>
      </w:r>
      <w:r w:rsidRPr="00692F2D" w:rsidR="00A25843">
        <w:rPr>
          <w:sz w:val="22"/>
          <w:szCs w:val="22"/>
        </w:rPr>
        <w:t>se</w:t>
      </w:r>
      <w:r w:rsidRPr="00692F2D">
        <w:rPr>
          <w:sz w:val="22"/>
          <w:szCs w:val="22"/>
        </w:rPr>
        <w:t xml:space="preserve"> = 50</w:t>
      </w:r>
    </w:p>
    <w:p w:rsidR="00E609FD" w:rsidRPr="00692F2D" w:rsidP="00310D44" w14:paraId="2EC359B5" w14:textId="54C107E7">
      <w:pPr>
        <w:spacing w:after="0"/>
        <w:ind w:left="1080"/>
        <w:rPr>
          <w:b/>
          <w:sz w:val="22"/>
          <w:szCs w:val="22"/>
        </w:rPr>
      </w:pPr>
      <w:r w:rsidRPr="00692F2D">
        <w:rPr>
          <w:b/>
          <w:sz w:val="22"/>
          <w:szCs w:val="22"/>
        </w:rPr>
        <w:t>ANNUAL IN-HOUSE COST</w:t>
      </w:r>
      <w:r w:rsidRPr="00692F2D">
        <w:rPr>
          <w:b/>
          <w:sz w:val="22"/>
          <w:szCs w:val="22"/>
        </w:rPr>
        <w:t>:</w:t>
      </w:r>
      <w:r w:rsidRPr="00692F2D" w:rsidR="007A5D2C">
        <w:rPr>
          <w:b/>
          <w:sz w:val="22"/>
          <w:szCs w:val="22"/>
        </w:rPr>
        <w:t xml:space="preserve"> </w:t>
      </w:r>
      <w:r w:rsidRPr="00692F2D">
        <w:rPr>
          <w:b/>
          <w:sz w:val="22"/>
          <w:szCs w:val="22"/>
        </w:rPr>
        <w:t xml:space="preserve"> $0</w:t>
      </w:r>
    </w:p>
    <w:p w:rsidR="009C14D8" w:rsidRPr="00692F2D" w:rsidP="00E609FD" w14:paraId="0C5910D9" w14:textId="6802BF82">
      <w:pPr>
        <w:spacing w:after="120"/>
        <w:ind w:left="1080"/>
        <w:rPr>
          <w:sz w:val="22"/>
          <w:szCs w:val="22"/>
        </w:rPr>
      </w:pPr>
      <w:r w:rsidRPr="00692F2D">
        <w:rPr>
          <w:sz w:val="22"/>
          <w:szCs w:val="22"/>
        </w:rPr>
        <w:t>There will be no cost to the user respondents to review, execute, and submit these certifications to the providers.</w:t>
      </w:r>
    </w:p>
    <w:p w:rsidR="00EE3634" w:rsidRPr="00692F2D" w:rsidP="00E609FD" w14:paraId="7218668B" w14:textId="77777777">
      <w:pPr>
        <w:spacing w:after="120"/>
        <w:ind w:left="1080"/>
        <w:rPr>
          <w:b/>
          <w:sz w:val="22"/>
          <w:szCs w:val="22"/>
        </w:rPr>
      </w:pPr>
    </w:p>
    <w:p w:rsidR="00C16F94" w:rsidRPr="00692F2D" w:rsidP="00D97FC2" w14:paraId="16401221" w14:textId="23AB6438">
      <w:pPr>
        <w:spacing w:after="120"/>
        <w:ind w:left="720"/>
        <w:rPr>
          <w:b/>
          <w:sz w:val="22"/>
          <w:szCs w:val="22"/>
        </w:rPr>
      </w:pPr>
      <w:r w:rsidRPr="00692F2D">
        <w:rPr>
          <w:b/>
          <w:sz w:val="22"/>
          <w:szCs w:val="22"/>
          <w:u w:val="single"/>
        </w:rPr>
        <w:t xml:space="preserve">CUMULATIVE </w:t>
      </w:r>
      <w:r w:rsidRPr="00692F2D">
        <w:rPr>
          <w:b/>
          <w:sz w:val="22"/>
          <w:szCs w:val="22"/>
          <w:u w:val="single"/>
        </w:rPr>
        <w:t xml:space="preserve">TOTALS </w:t>
      </w:r>
      <w:r w:rsidRPr="00692F2D">
        <w:rPr>
          <w:b/>
          <w:sz w:val="22"/>
          <w:szCs w:val="22"/>
          <w:u w:val="single"/>
        </w:rPr>
        <w:t>(for D)</w:t>
      </w:r>
      <w:r w:rsidRPr="00692F2D" w:rsidR="00B446B3">
        <w:rPr>
          <w:b/>
          <w:sz w:val="22"/>
          <w:szCs w:val="22"/>
        </w:rPr>
        <w:t>:</w:t>
      </w:r>
      <w:r w:rsidRPr="00692F2D">
        <w:rPr>
          <w:b/>
          <w:sz w:val="22"/>
          <w:szCs w:val="22"/>
        </w:rPr>
        <w:t xml:space="preserve"> </w:t>
      </w:r>
    </w:p>
    <w:p w:rsidR="00C16F94" w:rsidRPr="00692F2D" w:rsidP="002176D3" w14:paraId="65DBD8E4" w14:textId="66443149">
      <w:pPr>
        <w:pStyle w:val="BurdenEstimates"/>
        <w:spacing w:after="0"/>
        <w:ind w:left="1440"/>
        <w:rPr>
          <w:b/>
          <w:sz w:val="22"/>
          <w:szCs w:val="22"/>
        </w:rPr>
      </w:pPr>
      <w:r w:rsidRPr="00692F2D">
        <w:rPr>
          <w:b/>
          <w:sz w:val="22"/>
          <w:szCs w:val="22"/>
        </w:rPr>
        <w:t xml:space="preserve">ANNUAL NUMBER OF RESPONDENTS:  </w:t>
      </w:r>
      <w:r w:rsidRPr="00692F2D" w:rsidR="00F043CE">
        <w:rPr>
          <w:b/>
          <w:sz w:val="22"/>
          <w:szCs w:val="22"/>
        </w:rPr>
        <w:t>6,108</w:t>
      </w:r>
      <w:r w:rsidRPr="00692F2D" w:rsidR="00E4300E">
        <w:rPr>
          <w:b/>
          <w:sz w:val="22"/>
          <w:szCs w:val="22"/>
        </w:rPr>
        <w:t xml:space="preserve"> </w:t>
      </w:r>
    </w:p>
    <w:p w:rsidR="00B446B3" w:rsidRPr="00692F2D" w:rsidP="005748BA" w14:paraId="4F4470D3" w14:textId="73542F3E">
      <w:pPr>
        <w:pStyle w:val="BurdenEstimates"/>
        <w:spacing w:after="120"/>
        <w:ind w:left="1440"/>
        <w:rPr>
          <w:sz w:val="22"/>
          <w:szCs w:val="22"/>
        </w:rPr>
      </w:pPr>
      <w:r w:rsidRPr="00692F2D">
        <w:rPr>
          <w:sz w:val="22"/>
          <w:szCs w:val="22"/>
        </w:rPr>
        <w:t>5</w:t>
      </w:r>
      <w:r>
        <w:rPr>
          <w:rStyle w:val="FootnoteReference"/>
          <w:sz w:val="22"/>
          <w:szCs w:val="22"/>
        </w:rPr>
        <w:footnoteReference w:id="65"/>
      </w:r>
      <w:r w:rsidRPr="00692F2D">
        <w:rPr>
          <w:sz w:val="22"/>
          <w:szCs w:val="22"/>
        </w:rPr>
        <w:t xml:space="preserve"> +</w:t>
      </w:r>
      <w:r w:rsidRPr="00692F2D" w:rsidR="00912036">
        <w:rPr>
          <w:sz w:val="22"/>
          <w:szCs w:val="22"/>
        </w:rPr>
        <w:t xml:space="preserve"> 3 +</w:t>
      </w:r>
      <w:r w:rsidRPr="00692F2D" w:rsidR="00E44082">
        <w:rPr>
          <w:sz w:val="22"/>
          <w:szCs w:val="22"/>
        </w:rPr>
        <w:t xml:space="preserve"> </w:t>
      </w:r>
      <w:r w:rsidRPr="00692F2D" w:rsidR="00725DDC">
        <w:rPr>
          <w:sz w:val="22"/>
          <w:szCs w:val="22"/>
        </w:rPr>
        <w:t>5</w:t>
      </w:r>
      <w:r w:rsidRPr="00692F2D">
        <w:rPr>
          <w:sz w:val="22"/>
          <w:szCs w:val="22"/>
        </w:rPr>
        <w:t xml:space="preserve">,000 + </w:t>
      </w:r>
      <w:r w:rsidRPr="00692F2D" w:rsidR="003068B9">
        <w:rPr>
          <w:sz w:val="22"/>
          <w:szCs w:val="22"/>
        </w:rPr>
        <w:t>1</w:t>
      </w:r>
      <w:r w:rsidRPr="00692F2D">
        <w:rPr>
          <w:sz w:val="22"/>
          <w:szCs w:val="22"/>
        </w:rPr>
        <w:t xml:space="preserve">,000 </w:t>
      </w:r>
      <w:r w:rsidRPr="00692F2D" w:rsidR="00912036">
        <w:rPr>
          <w:sz w:val="22"/>
          <w:szCs w:val="22"/>
        </w:rPr>
        <w:t>+</w:t>
      </w:r>
      <w:r w:rsidRPr="00692F2D" w:rsidR="00E52C9A">
        <w:rPr>
          <w:sz w:val="22"/>
          <w:szCs w:val="22"/>
        </w:rPr>
        <w:t xml:space="preserve"> </w:t>
      </w:r>
      <w:r w:rsidRPr="00692F2D" w:rsidR="003068B9">
        <w:rPr>
          <w:sz w:val="22"/>
          <w:szCs w:val="22"/>
        </w:rPr>
        <w:t>1</w:t>
      </w:r>
      <w:r w:rsidRPr="00692F2D">
        <w:rPr>
          <w:sz w:val="22"/>
          <w:szCs w:val="22"/>
        </w:rPr>
        <w:t xml:space="preserve">00 = </w:t>
      </w:r>
      <w:r w:rsidRPr="00692F2D" w:rsidR="00C110AD">
        <w:rPr>
          <w:sz w:val="22"/>
          <w:szCs w:val="22"/>
        </w:rPr>
        <w:t xml:space="preserve">6,108 </w:t>
      </w:r>
    </w:p>
    <w:p w:rsidR="006E2A2F" w:rsidRPr="00692F2D" w:rsidP="002176D3" w14:paraId="5451EF1D" w14:textId="016E33B2">
      <w:pPr>
        <w:pStyle w:val="BurdenEstimates"/>
        <w:spacing w:after="0"/>
        <w:ind w:left="1440"/>
        <w:rPr>
          <w:sz w:val="22"/>
          <w:szCs w:val="22"/>
        </w:rPr>
      </w:pPr>
      <w:r w:rsidRPr="00692F2D">
        <w:rPr>
          <w:b/>
          <w:sz w:val="22"/>
          <w:szCs w:val="22"/>
        </w:rPr>
        <w:t>ANNUAL NUMBER OF RESPONSES:</w:t>
      </w:r>
      <w:r w:rsidRPr="00692F2D">
        <w:rPr>
          <w:b/>
          <w:bCs/>
          <w:sz w:val="22"/>
          <w:szCs w:val="22"/>
        </w:rPr>
        <w:t xml:space="preserve">  </w:t>
      </w:r>
      <w:r w:rsidRPr="00692F2D" w:rsidR="006F3907">
        <w:rPr>
          <w:b/>
          <w:bCs/>
          <w:sz w:val="22"/>
          <w:szCs w:val="22"/>
        </w:rPr>
        <w:t>12,200</w:t>
      </w:r>
      <w:r w:rsidRPr="00692F2D" w:rsidR="00E4300E">
        <w:rPr>
          <w:sz w:val="22"/>
          <w:szCs w:val="22"/>
        </w:rPr>
        <w:t xml:space="preserve"> </w:t>
      </w:r>
    </w:p>
    <w:p w:rsidR="00B446B3" w:rsidRPr="00692F2D" w:rsidP="006E2A2F" w14:paraId="4064919C" w14:textId="2CC84C8D">
      <w:pPr>
        <w:pStyle w:val="BurdenEstimates"/>
        <w:spacing w:after="120"/>
        <w:ind w:left="1440"/>
        <w:rPr>
          <w:sz w:val="22"/>
          <w:szCs w:val="22"/>
        </w:rPr>
      </w:pPr>
      <w:r w:rsidRPr="00692F2D">
        <w:rPr>
          <w:sz w:val="22"/>
          <w:szCs w:val="22"/>
        </w:rPr>
        <w:t>5</w:t>
      </w:r>
      <w:r w:rsidRPr="00692F2D">
        <w:rPr>
          <w:sz w:val="22"/>
          <w:szCs w:val="22"/>
        </w:rPr>
        <w:t xml:space="preserve">,000 + </w:t>
      </w:r>
      <w:r w:rsidRPr="00692F2D" w:rsidR="00C8359E">
        <w:rPr>
          <w:sz w:val="22"/>
          <w:szCs w:val="22"/>
        </w:rPr>
        <w:t>1,000 +</w:t>
      </w:r>
      <w:r w:rsidRPr="00692F2D">
        <w:rPr>
          <w:sz w:val="22"/>
          <w:szCs w:val="22"/>
        </w:rPr>
        <w:t>5</w:t>
      </w:r>
      <w:r w:rsidRPr="00692F2D">
        <w:rPr>
          <w:sz w:val="22"/>
          <w:szCs w:val="22"/>
        </w:rPr>
        <w:t xml:space="preserve">,000 + </w:t>
      </w:r>
      <w:r w:rsidRPr="00692F2D" w:rsidR="0037443E">
        <w:rPr>
          <w:sz w:val="22"/>
          <w:szCs w:val="22"/>
        </w:rPr>
        <w:t>1</w:t>
      </w:r>
      <w:r w:rsidRPr="00692F2D">
        <w:rPr>
          <w:sz w:val="22"/>
          <w:szCs w:val="22"/>
        </w:rPr>
        <w:t xml:space="preserve">,000 + </w:t>
      </w:r>
      <w:r w:rsidRPr="00692F2D" w:rsidR="0037443E">
        <w:rPr>
          <w:sz w:val="22"/>
          <w:szCs w:val="22"/>
        </w:rPr>
        <w:t>1</w:t>
      </w:r>
      <w:r w:rsidRPr="00692F2D">
        <w:rPr>
          <w:sz w:val="22"/>
          <w:szCs w:val="22"/>
        </w:rPr>
        <w:t xml:space="preserve">00 + </w:t>
      </w:r>
      <w:r w:rsidRPr="00692F2D" w:rsidR="0037443E">
        <w:rPr>
          <w:sz w:val="22"/>
          <w:szCs w:val="22"/>
        </w:rPr>
        <w:t>1</w:t>
      </w:r>
      <w:r w:rsidRPr="00692F2D">
        <w:rPr>
          <w:sz w:val="22"/>
          <w:szCs w:val="22"/>
        </w:rPr>
        <w:t xml:space="preserve">00 = </w:t>
      </w:r>
      <w:r w:rsidRPr="00692F2D" w:rsidR="006F3907">
        <w:rPr>
          <w:sz w:val="22"/>
          <w:szCs w:val="22"/>
        </w:rPr>
        <w:t>12,200</w:t>
      </w:r>
    </w:p>
    <w:p w:rsidR="00B446B3" w:rsidRPr="00692F2D" w:rsidP="002176D3" w14:paraId="39CB37D9" w14:textId="3BCA57DC">
      <w:pPr>
        <w:pStyle w:val="BurdenEstimates"/>
        <w:spacing w:after="0"/>
        <w:ind w:left="1440"/>
        <w:rPr>
          <w:b/>
          <w:sz w:val="22"/>
          <w:szCs w:val="22"/>
        </w:rPr>
      </w:pPr>
      <w:r w:rsidRPr="00692F2D">
        <w:rPr>
          <w:b/>
          <w:sz w:val="22"/>
          <w:szCs w:val="22"/>
        </w:rPr>
        <w:t>ANNUAL BURDEN</w:t>
      </w:r>
      <w:r w:rsidRPr="00692F2D" w:rsidR="00187B6E">
        <w:rPr>
          <w:b/>
          <w:sz w:val="22"/>
          <w:szCs w:val="22"/>
        </w:rPr>
        <w:t xml:space="preserve"> HOURS</w:t>
      </w:r>
      <w:r w:rsidRPr="00692F2D">
        <w:rPr>
          <w:b/>
          <w:sz w:val="22"/>
          <w:szCs w:val="22"/>
        </w:rPr>
        <w:t xml:space="preserve">: </w:t>
      </w:r>
      <w:r w:rsidRPr="00692F2D">
        <w:rPr>
          <w:b/>
          <w:sz w:val="22"/>
          <w:szCs w:val="22"/>
        </w:rPr>
        <w:t xml:space="preserve"> </w:t>
      </w:r>
      <w:r w:rsidRPr="00692F2D" w:rsidR="0056682B">
        <w:rPr>
          <w:b/>
          <w:sz w:val="22"/>
          <w:szCs w:val="22"/>
        </w:rPr>
        <w:t>4,575</w:t>
      </w:r>
    </w:p>
    <w:p w:rsidR="00C16F94" w:rsidRPr="00692F2D" w:rsidP="002176D3" w14:paraId="69FAFA4F" w14:textId="67133A64">
      <w:pPr>
        <w:pStyle w:val="BurdenEstimates"/>
        <w:spacing w:after="120"/>
        <w:ind w:left="1440"/>
        <w:rPr>
          <w:sz w:val="22"/>
          <w:szCs w:val="22"/>
        </w:rPr>
      </w:pPr>
      <w:r w:rsidRPr="00692F2D">
        <w:rPr>
          <w:sz w:val="22"/>
          <w:szCs w:val="22"/>
        </w:rPr>
        <w:t>1,250</w:t>
      </w:r>
      <w:r w:rsidRPr="00692F2D" w:rsidR="00B446B3">
        <w:rPr>
          <w:sz w:val="22"/>
          <w:szCs w:val="22"/>
        </w:rPr>
        <w:t xml:space="preserve"> + </w:t>
      </w:r>
      <w:r w:rsidRPr="00692F2D" w:rsidR="00EF5BF7">
        <w:rPr>
          <w:sz w:val="22"/>
          <w:szCs w:val="22"/>
        </w:rPr>
        <w:t xml:space="preserve">250 + </w:t>
      </w:r>
      <w:r w:rsidRPr="00692F2D" w:rsidR="00A82568">
        <w:rPr>
          <w:sz w:val="22"/>
          <w:szCs w:val="22"/>
        </w:rPr>
        <w:t>2</w:t>
      </w:r>
      <w:r w:rsidRPr="00692F2D" w:rsidR="005A61D0">
        <w:rPr>
          <w:sz w:val="22"/>
          <w:szCs w:val="22"/>
        </w:rPr>
        <w:t>,500</w:t>
      </w:r>
      <w:r w:rsidRPr="00692F2D" w:rsidR="00B446B3">
        <w:rPr>
          <w:sz w:val="22"/>
          <w:szCs w:val="22"/>
        </w:rPr>
        <w:t xml:space="preserve"> + 500 </w:t>
      </w:r>
      <w:r w:rsidRPr="00692F2D" w:rsidR="00EF5BF7">
        <w:rPr>
          <w:sz w:val="22"/>
          <w:szCs w:val="22"/>
        </w:rPr>
        <w:t xml:space="preserve">+ </w:t>
      </w:r>
      <w:r w:rsidRPr="00692F2D" w:rsidR="00B446B3">
        <w:rPr>
          <w:sz w:val="22"/>
          <w:szCs w:val="22"/>
        </w:rPr>
        <w:t xml:space="preserve">25 + 50 = </w:t>
      </w:r>
      <w:r w:rsidRPr="00692F2D" w:rsidR="0056682B">
        <w:rPr>
          <w:sz w:val="22"/>
          <w:szCs w:val="22"/>
        </w:rPr>
        <w:t>4,575</w:t>
      </w:r>
    </w:p>
    <w:p w:rsidR="00C16F94" w:rsidRPr="00692F2D" w:rsidP="002176D3" w14:paraId="1EA89471" w14:textId="7F1FD2AF">
      <w:pPr>
        <w:spacing w:after="0"/>
        <w:ind w:left="1440"/>
        <w:rPr>
          <w:b/>
          <w:sz w:val="22"/>
          <w:szCs w:val="22"/>
        </w:rPr>
      </w:pPr>
      <w:r w:rsidRPr="00692F2D">
        <w:rPr>
          <w:b/>
          <w:sz w:val="22"/>
          <w:szCs w:val="22"/>
        </w:rPr>
        <w:t xml:space="preserve">ANNUAL IN-HOUSE COSTS:  </w:t>
      </w:r>
      <w:r w:rsidRPr="00692F2D" w:rsidR="002176D3">
        <w:rPr>
          <w:b/>
          <w:sz w:val="22"/>
          <w:szCs w:val="22"/>
        </w:rPr>
        <w:t>$</w:t>
      </w:r>
      <w:r w:rsidRPr="00692F2D" w:rsidR="00C569FA">
        <w:rPr>
          <w:b/>
          <w:sz w:val="22"/>
          <w:szCs w:val="22"/>
        </w:rPr>
        <w:t>296</w:t>
      </w:r>
      <w:r w:rsidRPr="00692F2D" w:rsidR="002B6650">
        <w:rPr>
          <w:b/>
          <w:sz w:val="22"/>
          <w:szCs w:val="22"/>
        </w:rPr>
        <w:t>,178.75</w:t>
      </w:r>
      <w:r w:rsidRPr="00692F2D" w:rsidR="009708B4">
        <w:rPr>
          <w:b/>
          <w:sz w:val="22"/>
          <w:szCs w:val="22"/>
        </w:rPr>
        <w:t xml:space="preserve"> </w:t>
      </w:r>
      <w:r w:rsidRPr="00692F2D" w:rsidR="005A7ECB">
        <w:rPr>
          <w:b/>
          <w:sz w:val="22"/>
          <w:szCs w:val="22"/>
        </w:rPr>
        <w:t xml:space="preserve"> </w:t>
      </w:r>
    </w:p>
    <w:p w:rsidR="001034D3" w:rsidRPr="00692F2D" w:rsidP="00B446B3" w14:paraId="7F7E8A67" w14:textId="1C1508D9">
      <w:pPr>
        <w:spacing w:after="120"/>
        <w:ind w:left="1440"/>
        <w:rPr>
          <w:sz w:val="22"/>
          <w:szCs w:val="22"/>
        </w:rPr>
      </w:pPr>
      <w:r w:rsidRPr="00692F2D">
        <w:rPr>
          <w:sz w:val="22"/>
          <w:szCs w:val="22"/>
        </w:rPr>
        <w:t>$</w:t>
      </w:r>
      <w:r w:rsidRPr="00692F2D" w:rsidR="00345471">
        <w:rPr>
          <w:sz w:val="22"/>
          <w:szCs w:val="22"/>
        </w:rPr>
        <w:t>97,687.50</w:t>
      </w:r>
      <w:r w:rsidRPr="00692F2D" w:rsidR="00CB3EFD">
        <w:rPr>
          <w:sz w:val="22"/>
          <w:szCs w:val="22"/>
        </w:rPr>
        <w:t xml:space="preserve"> + $</w:t>
      </w:r>
      <w:r w:rsidRPr="00692F2D" w:rsidR="00345471">
        <w:rPr>
          <w:sz w:val="22"/>
          <w:szCs w:val="22"/>
        </w:rPr>
        <w:t>196,</w:t>
      </w:r>
      <w:r w:rsidRPr="00692F2D" w:rsidR="00006BE2">
        <w:rPr>
          <w:sz w:val="22"/>
          <w:szCs w:val="22"/>
        </w:rPr>
        <w:t>537.50</w:t>
      </w:r>
      <w:r w:rsidRPr="00692F2D" w:rsidR="00CB3EFD">
        <w:rPr>
          <w:sz w:val="22"/>
          <w:szCs w:val="22"/>
        </w:rPr>
        <w:t xml:space="preserve"> + $0 +$0 + $</w:t>
      </w:r>
      <w:r w:rsidRPr="00692F2D" w:rsidR="002D15BB">
        <w:rPr>
          <w:sz w:val="22"/>
          <w:szCs w:val="22"/>
        </w:rPr>
        <w:t>1,953.75</w:t>
      </w:r>
      <w:r w:rsidRPr="00692F2D" w:rsidR="008C3BB6">
        <w:rPr>
          <w:sz w:val="22"/>
          <w:szCs w:val="22"/>
        </w:rPr>
        <w:t xml:space="preserve"> </w:t>
      </w:r>
      <w:r w:rsidRPr="00692F2D" w:rsidR="00321B54">
        <w:rPr>
          <w:sz w:val="22"/>
          <w:szCs w:val="22"/>
        </w:rPr>
        <w:t xml:space="preserve">+ $0 </w:t>
      </w:r>
      <w:r w:rsidRPr="00692F2D" w:rsidR="006A1BD3">
        <w:rPr>
          <w:sz w:val="22"/>
          <w:szCs w:val="22"/>
        </w:rPr>
        <w:t>= $</w:t>
      </w:r>
      <w:r w:rsidRPr="00692F2D" w:rsidR="00EE3634">
        <w:rPr>
          <w:sz w:val="22"/>
          <w:szCs w:val="22"/>
        </w:rPr>
        <w:t>296,178.75</w:t>
      </w:r>
      <w:r w:rsidRPr="00692F2D" w:rsidR="006A1BD3">
        <w:rPr>
          <w:sz w:val="22"/>
          <w:szCs w:val="22"/>
        </w:rPr>
        <w:t xml:space="preserve"> </w:t>
      </w:r>
    </w:p>
    <w:p w:rsidR="0056391C" w:rsidRPr="00692F2D" w:rsidP="00192E7B" w14:paraId="17554DB2" w14:textId="280D7903">
      <w:pPr>
        <w:spacing w:after="120"/>
        <w:ind w:left="360"/>
        <w:rPr>
          <w:b/>
          <w:sz w:val="22"/>
          <w:szCs w:val="22"/>
        </w:rPr>
      </w:pPr>
      <w:r w:rsidRPr="00692F2D">
        <w:rPr>
          <w:b/>
          <w:sz w:val="22"/>
          <w:szCs w:val="22"/>
        </w:rPr>
        <w:t>(</w:t>
      </w:r>
      <w:r w:rsidRPr="00692F2D" w:rsidR="004356CF">
        <w:rPr>
          <w:b/>
          <w:sz w:val="22"/>
          <w:szCs w:val="22"/>
        </w:rPr>
        <w:t>E</w:t>
      </w:r>
      <w:r w:rsidRPr="00692F2D">
        <w:rPr>
          <w:b/>
          <w:sz w:val="22"/>
          <w:szCs w:val="22"/>
        </w:rPr>
        <w:t xml:space="preserve">) </w:t>
      </w:r>
      <w:r w:rsidRPr="00692F2D">
        <w:rPr>
          <w:b/>
          <w:i/>
          <w:sz w:val="22"/>
          <w:szCs w:val="22"/>
        </w:rPr>
        <w:t>TRS User Registration</w:t>
      </w:r>
      <w:r w:rsidRPr="00692F2D">
        <w:rPr>
          <w:b/>
          <w:sz w:val="22"/>
          <w:szCs w:val="22"/>
        </w:rPr>
        <w:t xml:space="preserve">. </w:t>
      </w:r>
    </w:p>
    <w:p w:rsidR="00D97FC2" w:rsidRPr="00692F2D" w:rsidP="003868D6" w14:paraId="5A22B54B" w14:textId="6928E9DC">
      <w:pPr>
        <w:spacing w:after="120"/>
        <w:ind w:left="1080" w:hanging="360"/>
        <w:rPr>
          <w:sz w:val="22"/>
          <w:szCs w:val="22"/>
        </w:rPr>
      </w:pPr>
      <w:r w:rsidRPr="00692F2D">
        <w:rPr>
          <w:sz w:val="22"/>
          <w:szCs w:val="22"/>
        </w:rPr>
        <w:t>(</w:t>
      </w:r>
      <w:r w:rsidRPr="00692F2D" w:rsidR="00297697">
        <w:rPr>
          <w:sz w:val="22"/>
          <w:szCs w:val="22"/>
        </w:rPr>
        <w:t>1</w:t>
      </w:r>
      <w:r w:rsidRPr="00692F2D">
        <w:rPr>
          <w:sz w:val="22"/>
          <w:szCs w:val="22"/>
        </w:rPr>
        <w:t>)</w:t>
      </w:r>
      <w:r w:rsidRPr="00692F2D">
        <w:rPr>
          <w:sz w:val="22"/>
          <w:szCs w:val="22"/>
        </w:rPr>
        <w:tab/>
      </w:r>
      <w:r w:rsidRPr="00692F2D" w:rsidR="006A23D4">
        <w:rPr>
          <w:sz w:val="22"/>
          <w:szCs w:val="22"/>
        </w:rPr>
        <w:t xml:space="preserve">VRS </w:t>
      </w:r>
      <w:r w:rsidRPr="00692F2D">
        <w:rPr>
          <w:sz w:val="22"/>
          <w:szCs w:val="22"/>
        </w:rPr>
        <w:t>Providers Obtaining Information from New</w:t>
      </w:r>
      <w:r w:rsidRPr="00692F2D" w:rsidR="00330D85">
        <w:rPr>
          <w:sz w:val="22"/>
          <w:szCs w:val="22"/>
        </w:rPr>
        <w:t xml:space="preserve"> VRS</w:t>
      </w:r>
      <w:r w:rsidRPr="00692F2D">
        <w:rPr>
          <w:sz w:val="22"/>
          <w:szCs w:val="22"/>
        </w:rPr>
        <w:t xml:space="preserve"> Users</w:t>
      </w:r>
    </w:p>
    <w:p w:rsidR="00B97BCA" w:rsidRPr="00692F2D" w:rsidP="00310D44" w14:paraId="11C2E83F" w14:textId="4C4DD0CE">
      <w:pPr>
        <w:spacing w:after="120"/>
        <w:ind w:left="1080"/>
        <w:rPr>
          <w:sz w:val="22"/>
          <w:szCs w:val="22"/>
        </w:rPr>
      </w:pPr>
      <w:r w:rsidRPr="00692F2D">
        <w:rPr>
          <w:sz w:val="22"/>
          <w:szCs w:val="22"/>
        </w:rPr>
        <w:t>E</w:t>
      </w:r>
      <w:r w:rsidRPr="00692F2D">
        <w:rPr>
          <w:sz w:val="22"/>
          <w:szCs w:val="22"/>
        </w:rPr>
        <w:t>ach respondent will collect and submit specific information for each new</w:t>
      </w:r>
      <w:r w:rsidRPr="00692F2D" w:rsidR="00FB5D7C">
        <w:rPr>
          <w:sz w:val="22"/>
          <w:szCs w:val="22"/>
        </w:rPr>
        <w:t xml:space="preserve"> VRS user</w:t>
      </w:r>
      <w:r w:rsidRPr="00692F2D" w:rsidR="006D645E">
        <w:rPr>
          <w:sz w:val="22"/>
          <w:szCs w:val="22"/>
        </w:rPr>
        <w:t>,</w:t>
      </w:r>
      <w:r w:rsidRPr="00692F2D" w:rsidR="00FE6E00">
        <w:rPr>
          <w:sz w:val="22"/>
          <w:szCs w:val="22"/>
        </w:rPr>
        <w:t xml:space="preserve"> </w:t>
      </w:r>
      <w:r w:rsidRPr="00692F2D" w:rsidR="00FE6E00">
        <w:rPr>
          <w:sz w:val="22"/>
          <w:szCs w:val="22"/>
        </w:rPr>
        <w:t>porting-in</w:t>
      </w:r>
      <w:r w:rsidRPr="00692F2D" w:rsidR="00FB5D7C">
        <w:rPr>
          <w:sz w:val="22"/>
          <w:szCs w:val="22"/>
        </w:rPr>
        <w:t xml:space="preserve"> VRS user</w:t>
      </w:r>
      <w:r w:rsidRPr="00692F2D" w:rsidR="006D645E">
        <w:rPr>
          <w:sz w:val="22"/>
          <w:szCs w:val="22"/>
        </w:rPr>
        <w:t>,</w:t>
      </w:r>
      <w:r w:rsidRPr="00692F2D" w:rsidR="00FE6E00">
        <w:rPr>
          <w:sz w:val="22"/>
          <w:szCs w:val="22"/>
        </w:rPr>
        <w:t xml:space="preserve"> </w:t>
      </w:r>
      <w:r w:rsidRPr="00692F2D" w:rsidR="006D645E">
        <w:rPr>
          <w:sz w:val="22"/>
          <w:szCs w:val="22"/>
        </w:rPr>
        <w:t xml:space="preserve">or </w:t>
      </w:r>
      <w:r w:rsidRPr="00692F2D" w:rsidR="00FB5D7C">
        <w:rPr>
          <w:sz w:val="22"/>
          <w:szCs w:val="22"/>
        </w:rPr>
        <w:t xml:space="preserve">VRS user </w:t>
      </w:r>
      <w:r w:rsidRPr="00692F2D" w:rsidR="006D645E">
        <w:rPr>
          <w:sz w:val="22"/>
          <w:szCs w:val="22"/>
        </w:rPr>
        <w:t xml:space="preserve">released from a </w:t>
      </w:r>
      <w:r w:rsidRPr="00692F2D" w:rsidR="004D0604">
        <w:rPr>
          <w:sz w:val="22"/>
          <w:szCs w:val="22"/>
        </w:rPr>
        <w:t>carceral</w:t>
      </w:r>
      <w:r w:rsidRPr="00692F2D" w:rsidR="006D645E">
        <w:rPr>
          <w:sz w:val="22"/>
          <w:szCs w:val="22"/>
        </w:rPr>
        <w:t xml:space="preserve"> facility</w:t>
      </w:r>
      <w:r w:rsidRPr="00692F2D">
        <w:rPr>
          <w:sz w:val="22"/>
          <w:szCs w:val="22"/>
        </w:rPr>
        <w:t xml:space="preserve"> </w:t>
      </w:r>
      <w:r w:rsidRPr="00692F2D">
        <w:rPr>
          <w:sz w:val="22"/>
          <w:szCs w:val="22"/>
        </w:rPr>
        <w:t>to the TRS</w:t>
      </w:r>
      <w:r w:rsidRPr="00692F2D" w:rsidR="00C0135E">
        <w:rPr>
          <w:sz w:val="22"/>
          <w:szCs w:val="22"/>
        </w:rPr>
        <w:t>-URD</w:t>
      </w:r>
      <w:r w:rsidRPr="00692F2D">
        <w:rPr>
          <w:sz w:val="22"/>
          <w:szCs w:val="22"/>
        </w:rPr>
        <w:t>, including the user’s name</w:t>
      </w:r>
      <w:r w:rsidRPr="00692F2D" w:rsidR="00C0135E">
        <w:rPr>
          <w:sz w:val="22"/>
          <w:szCs w:val="22"/>
        </w:rPr>
        <w:t>,</w:t>
      </w:r>
      <w:r w:rsidRPr="00692F2D">
        <w:rPr>
          <w:sz w:val="22"/>
          <w:szCs w:val="22"/>
        </w:rPr>
        <w:t xml:space="preserve"> address</w:t>
      </w:r>
      <w:r w:rsidRPr="00692F2D" w:rsidR="00C0135E">
        <w:rPr>
          <w:sz w:val="22"/>
          <w:szCs w:val="22"/>
        </w:rPr>
        <w:t>,</w:t>
      </w:r>
      <w:r w:rsidRPr="00692F2D">
        <w:rPr>
          <w:sz w:val="22"/>
          <w:szCs w:val="22"/>
        </w:rPr>
        <w:t xml:space="preserve"> telephone number assigned in the TRS numbering directory</w:t>
      </w:r>
      <w:r w:rsidRPr="00692F2D" w:rsidR="00C0135E">
        <w:rPr>
          <w:sz w:val="22"/>
          <w:szCs w:val="22"/>
        </w:rPr>
        <w:t>,</w:t>
      </w:r>
      <w:r w:rsidRPr="00692F2D">
        <w:rPr>
          <w:sz w:val="22"/>
          <w:szCs w:val="22"/>
        </w:rPr>
        <w:t xml:space="preserve"> last four digits of the social security or Tribal Identification number</w:t>
      </w:r>
      <w:r w:rsidRPr="00692F2D" w:rsidR="00C0135E">
        <w:rPr>
          <w:sz w:val="22"/>
          <w:szCs w:val="22"/>
        </w:rPr>
        <w:t>,</w:t>
      </w:r>
      <w:r w:rsidRPr="00692F2D">
        <w:rPr>
          <w:sz w:val="22"/>
          <w:szCs w:val="22"/>
        </w:rPr>
        <w:t xml:space="preserve"> date of birth</w:t>
      </w:r>
      <w:r w:rsidRPr="00692F2D" w:rsidR="00C0135E">
        <w:rPr>
          <w:sz w:val="22"/>
          <w:szCs w:val="22"/>
        </w:rPr>
        <w:t>,</w:t>
      </w:r>
      <w:r w:rsidRPr="00692F2D">
        <w:rPr>
          <w:sz w:val="22"/>
          <w:szCs w:val="22"/>
        </w:rPr>
        <w:t xml:space="preserve"> Registered Location</w:t>
      </w:r>
      <w:r w:rsidRPr="00692F2D" w:rsidR="00C0135E">
        <w:rPr>
          <w:sz w:val="22"/>
          <w:szCs w:val="22"/>
        </w:rPr>
        <w:t>,</w:t>
      </w:r>
      <w:r w:rsidRPr="00692F2D">
        <w:rPr>
          <w:sz w:val="22"/>
          <w:szCs w:val="22"/>
        </w:rPr>
        <w:t xml:space="preserve"> VRS provider name and dates of service</w:t>
      </w:r>
      <w:r w:rsidRPr="00692F2D" w:rsidR="00C0135E">
        <w:rPr>
          <w:sz w:val="22"/>
          <w:szCs w:val="22"/>
        </w:rPr>
        <w:t>,</w:t>
      </w:r>
      <w:r w:rsidRPr="00692F2D">
        <w:rPr>
          <w:sz w:val="22"/>
          <w:szCs w:val="22"/>
        </w:rPr>
        <w:t xml:space="preserve"> self-certification of eligibility for VRS and the date obtained by the provider</w:t>
      </w:r>
      <w:r w:rsidRPr="00692F2D" w:rsidR="00C0135E">
        <w:rPr>
          <w:sz w:val="22"/>
          <w:szCs w:val="22"/>
        </w:rPr>
        <w:t>, and</w:t>
      </w:r>
      <w:r w:rsidRPr="00692F2D">
        <w:rPr>
          <w:sz w:val="22"/>
          <w:szCs w:val="22"/>
        </w:rPr>
        <w:t xml:space="preserve"> the date on which the user’s identification was verified.  </w:t>
      </w:r>
      <w:r w:rsidRPr="00692F2D" w:rsidR="00B55F8C">
        <w:rPr>
          <w:sz w:val="22"/>
          <w:szCs w:val="22"/>
        </w:rPr>
        <w:t xml:space="preserve">For </w:t>
      </w:r>
      <w:r w:rsidRPr="00692F2D" w:rsidR="00120DB1">
        <w:rPr>
          <w:sz w:val="22"/>
          <w:szCs w:val="22"/>
        </w:rPr>
        <w:t xml:space="preserve">new or transferred </w:t>
      </w:r>
      <w:r w:rsidRPr="00692F2D" w:rsidR="0043606D">
        <w:rPr>
          <w:sz w:val="22"/>
          <w:szCs w:val="22"/>
        </w:rPr>
        <w:t xml:space="preserve">VRS </w:t>
      </w:r>
      <w:r w:rsidRPr="00692F2D" w:rsidR="00B55F8C">
        <w:rPr>
          <w:sz w:val="22"/>
          <w:szCs w:val="22"/>
        </w:rPr>
        <w:t>users</w:t>
      </w:r>
      <w:r w:rsidRPr="00692F2D" w:rsidR="0043606D">
        <w:rPr>
          <w:sz w:val="22"/>
          <w:szCs w:val="22"/>
        </w:rPr>
        <w:t xml:space="preserve"> in a </w:t>
      </w:r>
      <w:r w:rsidRPr="00692F2D" w:rsidR="00FB5D7C">
        <w:rPr>
          <w:sz w:val="22"/>
          <w:szCs w:val="22"/>
        </w:rPr>
        <w:t>carceral</w:t>
      </w:r>
      <w:r w:rsidRPr="00692F2D" w:rsidR="0043606D">
        <w:rPr>
          <w:sz w:val="22"/>
          <w:szCs w:val="22"/>
        </w:rPr>
        <w:t xml:space="preserve"> facility</w:t>
      </w:r>
      <w:r w:rsidRPr="00692F2D" w:rsidR="00B55F8C">
        <w:rPr>
          <w:sz w:val="22"/>
          <w:szCs w:val="22"/>
        </w:rPr>
        <w:t xml:space="preserve">, providers are required to collect the same information except </w:t>
      </w:r>
      <w:r w:rsidRPr="00692F2D" w:rsidR="0088195F">
        <w:rPr>
          <w:sz w:val="22"/>
          <w:szCs w:val="22"/>
        </w:rPr>
        <w:t>the residential address</w:t>
      </w:r>
      <w:r w:rsidRPr="00692F2D" w:rsidR="009D5A51">
        <w:rPr>
          <w:sz w:val="22"/>
          <w:szCs w:val="22"/>
        </w:rPr>
        <w:t xml:space="preserve"> shall be the</w:t>
      </w:r>
      <w:r w:rsidRPr="00692F2D" w:rsidR="0088195F">
        <w:rPr>
          <w:sz w:val="22"/>
          <w:szCs w:val="22"/>
        </w:rPr>
        <w:t xml:space="preserve"> </w:t>
      </w:r>
      <w:r w:rsidRPr="00692F2D" w:rsidR="009D5A51">
        <w:rPr>
          <w:sz w:val="22"/>
          <w:szCs w:val="22"/>
        </w:rPr>
        <w:t>main or administrative address</w:t>
      </w:r>
      <w:r w:rsidRPr="00692F2D" w:rsidR="003B47D7">
        <w:rPr>
          <w:sz w:val="22"/>
          <w:szCs w:val="22"/>
        </w:rPr>
        <w:t xml:space="preserve"> </w:t>
      </w:r>
      <w:r w:rsidRPr="00692F2D" w:rsidR="003B47D7">
        <w:rPr>
          <w:snapToGrid w:val="0"/>
          <w:kern w:val="28"/>
          <w:sz w:val="22"/>
        </w:rPr>
        <w:t xml:space="preserve">of the correctional authority with custody of the VRS users, a Registered Location need not be provided, and </w:t>
      </w:r>
      <w:r w:rsidRPr="00692F2D" w:rsidR="00120DB1">
        <w:rPr>
          <w:snapToGrid w:val="0"/>
          <w:kern w:val="28"/>
          <w:sz w:val="22"/>
        </w:rPr>
        <w:t xml:space="preserve">an identification number assigned by the correctional authority along with the facility identification number, if there is one, may be provided in lieu of the last four digits of a Social Security number or a Tribal Identification number. </w:t>
      </w:r>
      <w:r w:rsidRPr="00692F2D" w:rsidR="009D5A51">
        <w:rPr>
          <w:sz w:val="22"/>
          <w:szCs w:val="22"/>
        </w:rPr>
        <w:t xml:space="preserve"> </w:t>
      </w:r>
      <w:r w:rsidRPr="00692F2D" w:rsidR="00C0135E">
        <w:rPr>
          <w:sz w:val="22"/>
          <w:szCs w:val="22"/>
        </w:rPr>
        <w:t>Providers are required to provide</w:t>
      </w:r>
      <w:r w:rsidRPr="00692F2D">
        <w:rPr>
          <w:sz w:val="22"/>
          <w:szCs w:val="22"/>
        </w:rPr>
        <w:t xml:space="preserve"> a clear explanation about the TRS</w:t>
      </w:r>
      <w:r w:rsidRPr="00692F2D" w:rsidR="00C0135E">
        <w:rPr>
          <w:sz w:val="22"/>
          <w:szCs w:val="22"/>
        </w:rPr>
        <w:t>-URD</w:t>
      </w:r>
      <w:r w:rsidRPr="00692F2D">
        <w:rPr>
          <w:sz w:val="22"/>
          <w:szCs w:val="22"/>
        </w:rPr>
        <w:t xml:space="preserve"> to each user</w:t>
      </w:r>
      <w:r w:rsidRPr="00692F2D" w:rsidR="00C0135E">
        <w:rPr>
          <w:sz w:val="22"/>
          <w:szCs w:val="22"/>
        </w:rPr>
        <w:t xml:space="preserve"> and</w:t>
      </w:r>
      <w:r w:rsidRPr="00692F2D">
        <w:rPr>
          <w:sz w:val="22"/>
          <w:szCs w:val="22"/>
        </w:rPr>
        <w:t xml:space="preserve"> collect consent from each user to transmit the user’s information to the TRS</w:t>
      </w:r>
      <w:r w:rsidRPr="00692F2D" w:rsidR="00C0135E">
        <w:rPr>
          <w:sz w:val="22"/>
          <w:szCs w:val="22"/>
        </w:rPr>
        <w:t>-URD</w:t>
      </w:r>
      <w:r w:rsidRPr="00692F2D">
        <w:rPr>
          <w:sz w:val="22"/>
          <w:szCs w:val="22"/>
        </w:rPr>
        <w:t>.</w:t>
      </w:r>
      <w:r w:rsidRPr="00692F2D" w:rsidR="0029503C">
        <w:rPr>
          <w:sz w:val="22"/>
          <w:szCs w:val="22"/>
        </w:rPr>
        <w:t xml:space="preserve"> </w:t>
      </w:r>
    </w:p>
    <w:p w:rsidR="00AA1371" w:rsidRPr="00692F2D" w:rsidP="00310D44" w14:paraId="49D4B66B" w14:textId="60504F9B">
      <w:pPr>
        <w:spacing w:after="0"/>
        <w:ind w:left="1080"/>
        <w:rPr>
          <w:sz w:val="22"/>
          <w:szCs w:val="22"/>
        </w:rPr>
      </w:pPr>
      <w:r w:rsidRPr="00692F2D">
        <w:rPr>
          <w:b/>
          <w:sz w:val="22"/>
          <w:szCs w:val="22"/>
        </w:rPr>
        <w:t>ANNUAL NUMBER OF RESPONDENTS</w:t>
      </w:r>
      <w:r w:rsidRPr="00692F2D" w:rsidR="00DC0468">
        <w:rPr>
          <w:b/>
          <w:sz w:val="22"/>
          <w:szCs w:val="22"/>
        </w:rPr>
        <w:t>:</w:t>
      </w:r>
      <w:r w:rsidRPr="00692F2D" w:rsidR="00EE37C1">
        <w:rPr>
          <w:b/>
          <w:sz w:val="22"/>
          <w:szCs w:val="22"/>
        </w:rPr>
        <w:t xml:space="preserve"> </w:t>
      </w:r>
      <w:r w:rsidRPr="00692F2D" w:rsidR="00DC0468">
        <w:rPr>
          <w:sz w:val="22"/>
          <w:szCs w:val="22"/>
        </w:rPr>
        <w:t xml:space="preserve"> </w:t>
      </w:r>
      <w:r w:rsidRPr="00692F2D" w:rsidR="00CE45DC">
        <w:rPr>
          <w:b/>
          <w:sz w:val="22"/>
          <w:szCs w:val="22"/>
        </w:rPr>
        <w:t>5</w:t>
      </w:r>
      <w:r w:rsidRPr="00692F2D" w:rsidR="00413145">
        <w:rPr>
          <w:sz w:val="22"/>
          <w:szCs w:val="22"/>
        </w:rPr>
        <w:t xml:space="preserve"> </w:t>
      </w:r>
      <w:r w:rsidRPr="00692F2D" w:rsidR="003D5CA9">
        <w:rPr>
          <w:b/>
          <w:sz w:val="22"/>
          <w:szCs w:val="22"/>
        </w:rPr>
        <w:t xml:space="preserve"> </w:t>
      </w:r>
    </w:p>
    <w:p w:rsidR="003A4F3F" w:rsidRPr="00692F2D" w:rsidP="003868D6" w14:paraId="7D5478CC" w14:textId="040ACA86">
      <w:pPr>
        <w:spacing w:after="120"/>
        <w:ind w:left="1080"/>
        <w:rPr>
          <w:sz w:val="22"/>
          <w:szCs w:val="22"/>
        </w:rPr>
      </w:pPr>
      <w:r w:rsidRPr="00692F2D">
        <w:rPr>
          <w:sz w:val="22"/>
          <w:szCs w:val="22"/>
        </w:rPr>
        <w:t>5</w:t>
      </w:r>
      <w:r w:rsidRPr="00692F2D" w:rsidR="00AA1371">
        <w:rPr>
          <w:sz w:val="22"/>
          <w:szCs w:val="22"/>
        </w:rPr>
        <w:t xml:space="preserve"> </w:t>
      </w:r>
      <w:r w:rsidRPr="00692F2D" w:rsidR="00682AB4">
        <w:rPr>
          <w:sz w:val="22"/>
          <w:szCs w:val="22"/>
        </w:rPr>
        <w:t>VRS providers</w:t>
      </w:r>
      <w:r>
        <w:rPr>
          <w:rStyle w:val="FootnoteReference"/>
          <w:sz w:val="22"/>
          <w:szCs w:val="22"/>
        </w:rPr>
        <w:footnoteReference w:id="66"/>
      </w:r>
    </w:p>
    <w:p w:rsidR="00AA1371" w:rsidRPr="00692F2D" w:rsidP="00310D44" w14:paraId="5819A631" w14:textId="2347ABEC">
      <w:pPr>
        <w:spacing w:after="0"/>
        <w:ind w:left="1080"/>
        <w:rPr>
          <w:sz w:val="22"/>
          <w:szCs w:val="22"/>
        </w:rPr>
      </w:pPr>
      <w:r w:rsidRPr="00692F2D">
        <w:rPr>
          <w:b/>
          <w:sz w:val="22"/>
          <w:szCs w:val="22"/>
        </w:rPr>
        <w:t>ANNUAL NUMBER OF RESPONSES</w:t>
      </w:r>
      <w:r w:rsidRPr="00692F2D" w:rsidR="00DC0468">
        <w:rPr>
          <w:b/>
          <w:sz w:val="22"/>
          <w:szCs w:val="22"/>
        </w:rPr>
        <w:t>:</w:t>
      </w:r>
      <w:r w:rsidRPr="00692F2D" w:rsidR="00DC0468">
        <w:rPr>
          <w:sz w:val="22"/>
          <w:szCs w:val="22"/>
        </w:rPr>
        <w:t xml:space="preserve"> </w:t>
      </w:r>
      <w:r w:rsidRPr="00692F2D" w:rsidR="00EE37C1">
        <w:rPr>
          <w:sz w:val="22"/>
          <w:szCs w:val="22"/>
        </w:rPr>
        <w:t xml:space="preserve"> </w:t>
      </w:r>
      <w:r w:rsidRPr="00692F2D" w:rsidR="00B96B63">
        <w:rPr>
          <w:b/>
          <w:sz w:val="22"/>
          <w:szCs w:val="22"/>
        </w:rPr>
        <w:t>5</w:t>
      </w:r>
      <w:r w:rsidRPr="00692F2D" w:rsidR="00413145">
        <w:rPr>
          <w:b/>
          <w:sz w:val="22"/>
          <w:szCs w:val="22"/>
        </w:rPr>
        <w:t>,000</w:t>
      </w:r>
      <w:r w:rsidRPr="00692F2D" w:rsidR="00D21D0C">
        <w:rPr>
          <w:b/>
          <w:sz w:val="22"/>
          <w:szCs w:val="22"/>
        </w:rPr>
        <w:t xml:space="preserve"> </w:t>
      </w:r>
    </w:p>
    <w:p w:rsidR="00AA1371" w:rsidRPr="00692F2D" w:rsidP="00310D44" w14:paraId="3FA453D1" w14:textId="0F9B2FD7">
      <w:pPr>
        <w:spacing w:after="0"/>
        <w:ind w:left="1080"/>
        <w:rPr>
          <w:sz w:val="22"/>
          <w:szCs w:val="22"/>
        </w:rPr>
      </w:pPr>
      <w:r w:rsidRPr="00692F2D">
        <w:rPr>
          <w:sz w:val="22"/>
          <w:szCs w:val="22"/>
        </w:rPr>
        <w:t>The Commission estimates that</w:t>
      </w:r>
      <w:r w:rsidRPr="00692F2D" w:rsidR="002C4DFF">
        <w:rPr>
          <w:sz w:val="22"/>
          <w:szCs w:val="22"/>
        </w:rPr>
        <w:t xml:space="preserve"> for all </w:t>
      </w:r>
      <w:r w:rsidRPr="00692F2D" w:rsidR="00094E90">
        <w:rPr>
          <w:sz w:val="22"/>
          <w:szCs w:val="22"/>
        </w:rPr>
        <w:t>5</w:t>
      </w:r>
      <w:r w:rsidRPr="00692F2D" w:rsidR="002C4DFF">
        <w:rPr>
          <w:sz w:val="22"/>
          <w:szCs w:val="22"/>
        </w:rPr>
        <w:t xml:space="preserve"> VRS providers, collectively</w:t>
      </w:r>
      <w:r w:rsidRPr="00692F2D">
        <w:rPr>
          <w:sz w:val="22"/>
          <w:szCs w:val="22"/>
        </w:rPr>
        <w:t xml:space="preserve"> there will be </w:t>
      </w:r>
      <w:r w:rsidRPr="00692F2D" w:rsidR="00B96B63">
        <w:rPr>
          <w:sz w:val="22"/>
          <w:szCs w:val="22"/>
        </w:rPr>
        <w:t>5</w:t>
      </w:r>
      <w:r w:rsidRPr="00692F2D">
        <w:rPr>
          <w:sz w:val="22"/>
          <w:szCs w:val="22"/>
        </w:rPr>
        <w:t xml:space="preserve">,000 new </w:t>
      </w:r>
      <w:r w:rsidRPr="00692F2D" w:rsidR="00B96B63">
        <w:rPr>
          <w:sz w:val="22"/>
          <w:szCs w:val="22"/>
        </w:rPr>
        <w:t>and porting-</w:t>
      </w:r>
      <w:r w:rsidRPr="00692F2D" w:rsidR="00D05964">
        <w:rPr>
          <w:sz w:val="22"/>
          <w:szCs w:val="22"/>
        </w:rPr>
        <w:t xml:space="preserve">in </w:t>
      </w:r>
      <w:r w:rsidRPr="00692F2D">
        <w:rPr>
          <w:sz w:val="22"/>
          <w:szCs w:val="22"/>
        </w:rPr>
        <w:t>users</w:t>
      </w:r>
      <w:r w:rsidRPr="00692F2D" w:rsidR="007B342D">
        <w:rPr>
          <w:sz w:val="22"/>
          <w:szCs w:val="22"/>
        </w:rPr>
        <w:t xml:space="preserve"> each year</w:t>
      </w:r>
      <w:r w:rsidRPr="00692F2D">
        <w:rPr>
          <w:sz w:val="22"/>
          <w:szCs w:val="22"/>
        </w:rPr>
        <w:t>.</w:t>
      </w:r>
    </w:p>
    <w:p w:rsidR="00DC0468" w:rsidRPr="00692F2D" w:rsidP="003868D6" w14:paraId="2CAB27FE" w14:textId="082F33D3">
      <w:pPr>
        <w:spacing w:after="120"/>
        <w:ind w:left="1080"/>
        <w:rPr>
          <w:sz w:val="22"/>
          <w:szCs w:val="22"/>
        </w:rPr>
      </w:pPr>
      <w:r w:rsidRPr="00692F2D">
        <w:rPr>
          <w:sz w:val="22"/>
          <w:szCs w:val="22"/>
        </w:rPr>
        <w:t>5</w:t>
      </w:r>
      <w:r w:rsidRPr="00692F2D" w:rsidR="00AA1371">
        <w:rPr>
          <w:sz w:val="22"/>
          <w:szCs w:val="22"/>
        </w:rPr>
        <w:t xml:space="preserve">,000 new </w:t>
      </w:r>
      <w:r w:rsidRPr="00692F2D">
        <w:rPr>
          <w:sz w:val="22"/>
          <w:szCs w:val="22"/>
        </w:rPr>
        <w:t xml:space="preserve">and porting-in </w:t>
      </w:r>
      <w:r w:rsidRPr="00692F2D" w:rsidR="00AA1371">
        <w:rPr>
          <w:sz w:val="22"/>
          <w:szCs w:val="22"/>
        </w:rPr>
        <w:t xml:space="preserve">users x </w:t>
      </w:r>
      <w:r w:rsidRPr="00692F2D">
        <w:rPr>
          <w:sz w:val="22"/>
          <w:szCs w:val="22"/>
        </w:rPr>
        <w:t xml:space="preserve">1 response </w:t>
      </w:r>
      <w:r w:rsidRPr="00692F2D" w:rsidR="00AA1371">
        <w:rPr>
          <w:sz w:val="22"/>
          <w:szCs w:val="22"/>
        </w:rPr>
        <w:t xml:space="preserve">/ </w:t>
      </w:r>
      <w:r w:rsidRPr="00692F2D" w:rsidR="003A4F3F">
        <w:rPr>
          <w:sz w:val="22"/>
          <w:szCs w:val="22"/>
        </w:rPr>
        <w:t>new user</w:t>
      </w:r>
      <w:r w:rsidRPr="00692F2D" w:rsidR="00AA1371">
        <w:rPr>
          <w:sz w:val="22"/>
          <w:szCs w:val="22"/>
        </w:rPr>
        <w:t xml:space="preserve"> = </w:t>
      </w:r>
      <w:r w:rsidRPr="00692F2D">
        <w:rPr>
          <w:sz w:val="22"/>
          <w:szCs w:val="22"/>
        </w:rPr>
        <w:t>5</w:t>
      </w:r>
      <w:r w:rsidRPr="00692F2D" w:rsidR="00AA1371">
        <w:rPr>
          <w:sz w:val="22"/>
          <w:szCs w:val="22"/>
        </w:rPr>
        <w:t>,000</w:t>
      </w:r>
    </w:p>
    <w:p w:rsidR="00DC0468" w:rsidRPr="00692F2D" w:rsidP="00310D44" w14:paraId="3D29F4BE" w14:textId="15E3CBA5">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BA00E3">
        <w:rPr>
          <w:b/>
          <w:sz w:val="22"/>
          <w:szCs w:val="22"/>
        </w:rPr>
        <w:t>2</w:t>
      </w:r>
      <w:r w:rsidRPr="00692F2D" w:rsidR="00B512C9">
        <w:rPr>
          <w:b/>
          <w:sz w:val="22"/>
          <w:szCs w:val="22"/>
        </w:rPr>
        <w:t>,500</w:t>
      </w:r>
      <w:r w:rsidRPr="00692F2D" w:rsidR="00D21D0C">
        <w:rPr>
          <w:sz w:val="22"/>
          <w:szCs w:val="22"/>
        </w:rPr>
        <w:t xml:space="preserve"> </w:t>
      </w:r>
    </w:p>
    <w:p w:rsidR="00AA1371" w:rsidRPr="00692F2D" w:rsidP="00310D44" w14:paraId="4FE85036" w14:textId="0CC1F73D">
      <w:pPr>
        <w:spacing w:after="0"/>
        <w:ind w:left="1080"/>
        <w:rPr>
          <w:sz w:val="22"/>
          <w:szCs w:val="22"/>
        </w:rPr>
      </w:pPr>
      <w:r w:rsidRPr="00692F2D">
        <w:rPr>
          <w:sz w:val="22"/>
          <w:szCs w:val="22"/>
        </w:rPr>
        <w:t>The Commission estimates that each respondent will require approximately 0.5 hour (30 minutes) to collect and submit specific information for each new</w:t>
      </w:r>
      <w:r w:rsidRPr="00692F2D" w:rsidR="00A52431">
        <w:rPr>
          <w:sz w:val="22"/>
          <w:szCs w:val="22"/>
        </w:rPr>
        <w:t xml:space="preserve"> and porting-in</w:t>
      </w:r>
      <w:r w:rsidRPr="00692F2D">
        <w:rPr>
          <w:sz w:val="22"/>
          <w:szCs w:val="22"/>
        </w:rPr>
        <w:t xml:space="preserve"> VRS user to the TRS-URD.</w:t>
      </w:r>
    </w:p>
    <w:p w:rsidR="00AA1371" w:rsidRPr="00692F2D" w:rsidP="003868D6" w14:paraId="5C175470" w14:textId="75CCDCBE">
      <w:pPr>
        <w:spacing w:after="120"/>
        <w:ind w:left="1080"/>
        <w:rPr>
          <w:sz w:val="22"/>
          <w:szCs w:val="22"/>
        </w:rPr>
      </w:pPr>
      <w:r w:rsidRPr="00692F2D">
        <w:rPr>
          <w:sz w:val="22"/>
          <w:szCs w:val="22"/>
        </w:rPr>
        <w:t>5</w:t>
      </w:r>
      <w:r w:rsidRPr="00692F2D" w:rsidR="00FE5FCD">
        <w:rPr>
          <w:sz w:val="22"/>
          <w:szCs w:val="22"/>
        </w:rPr>
        <w:t xml:space="preserve">,000 responses x 0.5 hour / response = </w:t>
      </w:r>
      <w:r w:rsidRPr="00692F2D" w:rsidR="00BA00E3">
        <w:rPr>
          <w:sz w:val="22"/>
          <w:szCs w:val="22"/>
        </w:rPr>
        <w:t>2</w:t>
      </w:r>
      <w:r w:rsidRPr="00692F2D" w:rsidR="000D7C52">
        <w:rPr>
          <w:sz w:val="22"/>
          <w:szCs w:val="22"/>
        </w:rPr>
        <w:t>,5</w:t>
      </w:r>
      <w:r w:rsidRPr="00692F2D" w:rsidR="00FE5FCD">
        <w:rPr>
          <w:sz w:val="22"/>
          <w:szCs w:val="22"/>
        </w:rPr>
        <w:t>00 hours</w:t>
      </w:r>
    </w:p>
    <w:p w:rsidR="00DC0468" w:rsidRPr="00692F2D" w:rsidP="00310D44" w14:paraId="1A9DF593" w14:textId="76E8C3C0">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B97BCA">
        <w:rPr>
          <w:b/>
          <w:sz w:val="22"/>
          <w:szCs w:val="22"/>
        </w:rPr>
        <w:t>$</w:t>
      </w:r>
      <w:r w:rsidRPr="00692F2D" w:rsidR="007C2E89">
        <w:rPr>
          <w:b/>
          <w:sz w:val="22"/>
          <w:szCs w:val="22"/>
        </w:rPr>
        <w:t>195</w:t>
      </w:r>
      <w:r w:rsidRPr="00692F2D" w:rsidR="009A17E0">
        <w:rPr>
          <w:b/>
          <w:sz w:val="22"/>
          <w:szCs w:val="22"/>
        </w:rPr>
        <w:t>,375</w:t>
      </w:r>
      <w:r w:rsidRPr="00692F2D" w:rsidR="00B97BCA">
        <w:rPr>
          <w:sz w:val="22"/>
          <w:szCs w:val="22"/>
        </w:rPr>
        <w:t xml:space="preserve"> </w:t>
      </w:r>
    </w:p>
    <w:p w:rsidR="00FE5FCD" w:rsidRPr="00692F2D" w:rsidP="00310D44" w14:paraId="54B59693" w14:textId="7F0ED088">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773E31">
        <w:rPr>
          <w:sz w:val="22"/>
          <w:szCs w:val="22"/>
        </w:rPr>
        <w:t>78.15</w:t>
      </w:r>
      <w:r w:rsidRPr="00692F2D" w:rsidR="006E47B5">
        <w:rPr>
          <w:sz w:val="22"/>
          <w:szCs w:val="22"/>
        </w:rPr>
        <w:t xml:space="preserve"> per hour</w:t>
      </w:r>
      <w:r w:rsidRPr="00692F2D">
        <w:rPr>
          <w:sz w:val="22"/>
          <w:szCs w:val="22"/>
        </w:rPr>
        <w:t>) to collect and submit the required information for each new</w:t>
      </w:r>
      <w:r w:rsidRPr="00692F2D" w:rsidR="000D7C52">
        <w:rPr>
          <w:sz w:val="22"/>
          <w:szCs w:val="22"/>
        </w:rPr>
        <w:t xml:space="preserve"> and porting-in</w:t>
      </w:r>
      <w:r w:rsidRPr="00692F2D">
        <w:rPr>
          <w:sz w:val="22"/>
          <w:szCs w:val="22"/>
        </w:rPr>
        <w:t xml:space="preserve"> user to the TRS-URD</w:t>
      </w:r>
      <w:r w:rsidRPr="00692F2D" w:rsidR="006E47B5">
        <w:rPr>
          <w:sz w:val="22"/>
          <w:szCs w:val="22"/>
        </w:rPr>
        <w:t xml:space="preserve">.  </w:t>
      </w:r>
    </w:p>
    <w:p w:rsidR="00FE5FCD" w:rsidRPr="00692F2D" w:rsidP="00FE5FCD" w14:paraId="7582D4AF" w14:textId="5D0C5D21">
      <w:pPr>
        <w:spacing w:after="120"/>
        <w:ind w:left="1080"/>
        <w:rPr>
          <w:sz w:val="22"/>
          <w:szCs w:val="22"/>
        </w:rPr>
      </w:pPr>
      <w:r w:rsidRPr="00692F2D">
        <w:rPr>
          <w:sz w:val="22"/>
          <w:szCs w:val="22"/>
        </w:rPr>
        <w:t>2</w:t>
      </w:r>
      <w:r w:rsidRPr="00692F2D" w:rsidR="007C3248">
        <w:rPr>
          <w:sz w:val="22"/>
          <w:szCs w:val="22"/>
        </w:rPr>
        <w:t>,5</w:t>
      </w:r>
      <w:r w:rsidRPr="00692F2D">
        <w:rPr>
          <w:sz w:val="22"/>
          <w:szCs w:val="22"/>
        </w:rPr>
        <w:t>00 hours x $</w:t>
      </w:r>
      <w:r w:rsidRPr="00692F2D" w:rsidR="00773E31">
        <w:rPr>
          <w:sz w:val="22"/>
          <w:szCs w:val="22"/>
        </w:rPr>
        <w:t>78.15</w:t>
      </w:r>
      <w:r w:rsidRPr="00692F2D">
        <w:rPr>
          <w:sz w:val="22"/>
          <w:szCs w:val="22"/>
        </w:rPr>
        <w:t xml:space="preserve"> / hour = $</w:t>
      </w:r>
      <w:r w:rsidRPr="00692F2D" w:rsidR="009A17E0">
        <w:rPr>
          <w:sz w:val="22"/>
          <w:szCs w:val="22"/>
        </w:rPr>
        <w:t>195,375</w:t>
      </w:r>
    </w:p>
    <w:p w:rsidR="00533578" w:rsidRPr="00692F2D" w:rsidP="00FC3F8A" w14:paraId="20FC60F2" w14:textId="1236E017">
      <w:pPr>
        <w:spacing w:after="120"/>
        <w:ind w:left="1080" w:hanging="360"/>
        <w:rPr>
          <w:sz w:val="22"/>
          <w:szCs w:val="22"/>
        </w:rPr>
      </w:pPr>
      <w:r w:rsidRPr="00692F2D">
        <w:rPr>
          <w:sz w:val="22"/>
          <w:szCs w:val="22"/>
        </w:rPr>
        <w:t>(</w:t>
      </w:r>
      <w:r w:rsidRPr="00692F2D" w:rsidR="00297697">
        <w:rPr>
          <w:sz w:val="22"/>
          <w:szCs w:val="22"/>
        </w:rPr>
        <w:t>2</w:t>
      </w:r>
      <w:r w:rsidRPr="00692F2D">
        <w:rPr>
          <w:sz w:val="22"/>
          <w:szCs w:val="22"/>
        </w:rPr>
        <w:t>)</w:t>
      </w:r>
      <w:r w:rsidRPr="00692F2D">
        <w:rPr>
          <w:sz w:val="22"/>
          <w:szCs w:val="22"/>
        </w:rPr>
        <w:tab/>
      </w:r>
      <w:r w:rsidRPr="00692F2D">
        <w:rPr>
          <w:sz w:val="22"/>
          <w:szCs w:val="22"/>
        </w:rPr>
        <w:t>IP Relay Providers Obtaining Information from New IP Relay Users</w:t>
      </w:r>
    </w:p>
    <w:p w:rsidR="00BC5858" w:rsidRPr="00692F2D" w:rsidP="00833FBC" w14:paraId="33E645D1" w14:textId="30B49697">
      <w:pPr>
        <w:spacing w:after="120"/>
        <w:ind w:left="1080" w:hanging="360"/>
        <w:rPr>
          <w:sz w:val="22"/>
          <w:szCs w:val="22"/>
        </w:rPr>
      </w:pPr>
      <w:r w:rsidRPr="00692F2D">
        <w:rPr>
          <w:sz w:val="22"/>
          <w:szCs w:val="22"/>
        </w:rPr>
        <w:tab/>
        <w:t xml:space="preserve">Each IP Relay respondent will obtain the name, mailing address, and Registered Location of each new </w:t>
      </w:r>
      <w:r w:rsidRPr="00692F2D" w:rsidR="00475A8F">
        <w:rPr>
          <w:sz w:val="22"/>
          <w:szCs w:val="22"/>
        </w:rPr>
        <w:t xml:space="preserve">and porting-in </w:t>
      </w:r>
      <w:r w:rsidRPr="00692F2D">
        <w:rPr>
          <w:sz w:val="22"/>
          <w:szCs w:val="22"/>
        </w:rPr>
        <w:t>IP Relay user for submission to the TRS Numbering Directory.</w:t>
      </w:r>
    </w:p>
    <w:p w:rsidR="00475A8F" w:rsidRPr="00692F2D" w:rsidP="00475A8F" w14:paraId="42BD29AD" w14:textId="789052D9">
      <w:pPr>
        <w:spacing w:after="0"/>
        <w:ind w:left="1080"/>
        <w:rPr>
          <w:sz w:val="22"/>
          <w:szCs w:val="22"/>
        </w:rPr>
      </w:pPr>
      <w:r w:rsidRPr="00692F2D">
        <w:rPr>
          <w:b/>
          <w:sz w:val="22"/>
          <w:szCs w:val="22"/>
        </w:rPr>
        <w:t xml:space="preserve">ANNUAL NUMBER OF RESPONDENTS: </w:t>
      </w:r>
      <w:r w:rsidRPr="00692F2D">
        <w:rPr>
          <w:sz w:val="22"/>
          <w:szCs w:val="22"/>
        </w:rPr>
        <w:t xml:space="preserve"> </w:t>
      </w:r>
      <w:r w:rsidRPr="00692F2D">
        <w:rPr>
          <w:b/>
          <w:bCs/>
          <w:sz w:val="22"/>
          <w:szCs w:val="22"/>
        </w:rPr>
        <w:t>3</w:t>
      </w:r>
      <w:r w:rsidRPr="00692F2D">
        <w:rPr>
          <w:b/>
          <w:sz w:val="22"/>
          <w:szCs w:val="22"/>
        </w:rPr>
        <w:t xml:space="preserve"> </w:t>
      </w:r>
    </w:p>
    <w:p w:rsidR="00475A8F" w:rsidRPr="00692F2D" w:rsidP="00475A8F" w14:paraId="6DF4B114" w14:textId="3314A020">
      <w:pPr>
        <w:spacing w:after="120"/>
        <w:ind w:left="1080"/>
        <w:rPr>
          <w:sz w:val="22"/>
          <w:szCs w:val="22"/>
        </w:rPr>
      </w:pPr>
      <w:r w:rsidRPr="00692F2D">
        <w:rPr>
          <w:sz w:val="22"/>
          <w:szCs w:val="22"/>
        </w:rPr>
        <w:t>3 IP Relay providers</w:t>
      </w:r>
      <w:r>
        <w:rPr>
          <w:rStyle w:val="FootnoteReference"/>
          <w:sz w:val="22"/>
          <w:szCs w:val="22"/>
        </w:rPr>
        <w:footnoteReference w:id="67"/>
      </w:r>
    </w:p>
    <w:p w:rsidR="00475A8F" w:rsidRPr="00692F2D" w:rsidP="00475A8F" w14:paraId="5F3A474C" w14:textId="4F2852C1">
      <w:pPr>
        <w:spacing w:after="0"/>
        <w:ind w:left="1080"/>
        <w:rPr>
          <w:sz w:val="22"/>
          <w:szCs w:val="22"/>
        </w:rPr>
      </w:pPr>
      <w:r w:rsidRPr="00692F2D">
        <w:rPr>
          <w:b/>
          <w:sz w:val="22"/>
          <w:szCs w:val="22"/>
        </w:rPr>
        <w:t>ANNUAL NUMBER OF RESPONSES:</w:t>
      </w:r>
      <w:r w:rsidRPr="00692F2D">
        <w:rPr>
          <w:sz w:val="22"/>
          <w:szCs w:val="22"/>
        </w:rPr>
        <w:t xml:space="preserve">  </w:t>
      </w:r>
      <w:r w:rsidRPr="00692F2D">
        <w:rPr>
          <w:b/>
          <w:sz w:val="22"/>
          <w:szCs w:val="22"/>
        </w:rPr>
        <w:t xml:space="preserve">1,000 </w:t>
      </w:r>
    </w:p>
    <w:p w:rsidR="00475A8F" w:rsidRPr="00692F2D" w:rsidP="00475A8F" w14:paraId="59CE1256" w14:textId="66079DB3">
      <w:pPr>
        <w:spacing w:after="0"/>
        <w:ind w:left="1080"/>
        <w:rPr>
          <w:sz w:val="22"/>
          <w:szCs w:val="22"/>
        </w:rPr>
      </w:pPr>
      <w:r w:rsidRPr="00692F2D">
        <w:rPr>
          <w:sz w:val="22"/>
          <w:szCs w:val="22"/>
        </w:rPr>
        <w:t>The Commission estimates that for all 3 IP Relay providers, collectively there will be 1,000 new and porting-in users each year.</w:t>
      </w:r>
    </w:p>
    <w:p w:rsidR="00475A8F" w:rsidRPr="00692F2D" w:rsidP="00475A8F" w14:paraId="51A26461" w14:textId="04A19BFB">
      <w:pPr>
        <w:spacing w:after="120"/>
        <w:ind w:left="1080"/>
        <w:rPr>
          <w:sz w:val="22"/>
          <w:szCs w:val="22"/>
        </w:rPr>
      </w:pPr>
      <w:r w:rsidRPr="00692F2D">
        <w:rPr>
          <w:sz w:val="22"/>
          <w:szCs w:val="22"/>
        </w:rPr>
        <w:t>1,000 new and porting-in users x 1 response / new user = 1,000</w:t>
      </w:r>
    </w:p>
    <w:p w:rsidR="00475A8F" w:rsidRPr="00692F2D" w:rsidP="00475A8F" w14:paraId="5DF1AFBC" w14:textId="15A8D236">
      <w:pPr>
        <w:spacing w:after="0"/>
        <w:ind w:left="1080"/>
        <w:rPr>
          <w:sz w:val="22"/>
          <w:szCs w:val="22"/>
        </w:rPr>
      </w:pPr>
      <w:r w:rsidRPr="00692F2D">
        <w:rPr>
          <w:b/>
          <w:sz w:val="22"/>
          <w:szCs w:val="22"/>
        </w:rPr>
        <w:t>ANNUAL BURDEN HOURS:</w:t>
      </w:r>
      <w:r w:rsidRPr="00692F2D">
        <w:rPr>
          <w:sz w:val="22"/>
          <w:szCs w:val="22"/>
        </w:rPr>
        <w:t xml:space="preserve">  </w:t>
      </w:r>
      <w:r w:rsidRPr="00692F2D">
        <w:rPr>
          <w:b/>
          <w:bCs/>
          <w:sz w:val="22"/>
          <w:szCs w:val="22"/>
        </w:rPr>
        <w:t>500</w:t>
      </w:r>
      <w:r w:rsidRPr="00692F2D">
        <w:rPr>
          <w:sz w:val="22"/>
          <w:szCs w:val="22"/>
        </w:rPr>
        <w:t xml:space="preserve"> </w:t>
      </w:r>
    </w:p>
    <w:p w:rsidR="00475A8F" w:rsidRPr="00692F2D" w:rsidP="00475A8F" w14:paraId="1BEF989D" w14:textId="51949893">
      <w:pPr>
        <w:spacing w:after="0"/>
        <w:ind w:left="1080"/>
        <w:rPr>
          <w:sz w:val="22"/>
          <w:szCs w:val="22"/>
        </w:rPr>
      </w:pPr>
      <w:r w:rsidRPr="00692F2D">
        <w:rPr>
          <w:sz w:val="22"/>
          <w:szCs w:val="22"/>
        </w:rPr>
        <w:t xml:space="preserve">The Commission estimates that each respondent will require approximately 0.5 hour (30 minutes) to collect and submit specific information for each new and porting-in </w:t>
      </w:r>
      <w:r w:rsidRPr="00692F2D" w:rsidR="00AB45B2">
        <w:rPr>
          <w:sz w:val="22"/>
          <w:szCs w:val="22"/>
        </w:rPr>
        <w:t xml:space="preserve">IP Relay </w:t>
      </w:r>
      <w:r w:rsidRPr="00692F2D">
        <w:rPr>
          <w:sz w:val="22"/>
          <w:szCs w:val="22"/>
        </w:rPr>
        <w:t xml:space="preserve"> user to the </w:t>
      </w:r>
      <w:r w:rsidRPr="00692F2D" w:rsidR="00AB45B2">
        <w:rPr>
          <w:sz w:val="22"/>
          <w:szCs w:val="22"/>
        </w:rPr>
        <w:t>TRS Number Directory</w:t>
      </w:r>
      <w:r w:rsidRPr="00692F2D">
        <w:rPr>
          <w:sz w:val="22"/>
          <w:szCs w:val="22"/>
        </w:rPr>
        <w:t>.</w:t>
      </w:r>
    </w:p>
    <w:p w:rsidR="00475A8F" w:rsidRPr="00692F2D" w:rsidP="00475A8F" w14:paraId="51BE864B" w14:textId="4026A859">
      <w:pPr>
        <w:spacing w:after="120"/>
        <w:ind w:left="1080"/>
        <w:rPr>
          <w:sz w:val="22"/>
          <w:szCs w:val="22"/>
        </w:rPr>
      </w:pPr>
      <w:r w:rsidRPr="00692F2D">
        <w:rPr>
          <w:sz w:val="22"/>
          <w:szCs w:val="22"/>
        </w:rPr>
        <w:t>1</w:t>
      </w:r>
      <w:r w:rsidRPr="00692F2D" w:rsidR="00AB45B2">
        <w:rPr>
          <w:sz w:val="22"/>
          <w:szCs w:val="22"/>
        </w:rPr>
        <w:t>,000</w:t>
      </w:r>
      <w:r w:rsidRPr="00692F2D">
        <w:rPr>
          <w:sz w:val="22"/>
          <w:szCs w:val="22"/>
        </w:rPr>
        <w:t xml:space="preserve"> responses x 0.5 hour / response = 500 hours</w:t>
      </w:r>
    </w:p>
    <w:p w:rsidR="00475A8F" w:rsidRPr="00692F2D" w:rsidP="00475A8F" w14:paraId="1532BB1F" w14:textId="38462EDB">
      <w:pPr>
        <w:spacing w:after="0"/>
        <w:ind w:left="1080"/>
        <w:rPr>
          <w:sz w:val="22"/>
          <w:szCs w:val="22"/>
        </w:rPr>
      </w:pPr>
      <w:r w:rsidRPr="00692F2D">
        <w:rPr>
          <w:b/>
          <w:sz w:val="22"/>
          <w:szCs w:val="22"/>
        </w:rPr>
        <w:t>ANNUAL IN-HOUSE COST:</w:t>
      </w:r>
      <w:r w:rsidRPr="00692F2D">
        <w:rPr>
          <w:sz w:val="22"/>
          <w:szCs w:val="22"/>
        </w:rPr>
        <w:t xml:space="preserve">  </w:t>
      </w:r>
      <w:r w:rsidRPr="00692F2D">
        <w:rPr>
          <w:b/>
          <w:sz w:val="22"/>
          <w:szCs w:val="22"/>
        </w:rPr>
        <w:t>$</w:t>
      </w:r>
      <w:r w:rsidRPr="00692F2D" w:rsidR="00D53910">
        <w:rPr>
          <w:b/>
          <w:sz w:val="22"/>
          <w:szCs w:val="22"/>
        </w:rPr>
        <w:t>39,075</w:t>
      </w:r>
      <w:r w:rsidRPr="00692F2D">
        <w:rPr>
          <w:b/>
          <w:sz w:val="22"/>
          <w:szCs w:val="22"/>
        </w:rPr>
        <w:t xml:space="preserve"> </w:t>
      </w:r>
      <w:r w:rsidRPr="00692F2D">
        <w:rPr>
          <w:sz w:val="22"/>
          <w:szCs w:val="22"/>
        </w:rPr>
        <w:t xml:space="preserve"> </w:t>
      </w:r>
    </w:p>
    <w:p w:rsidR="00475A8F" w:rsidRPr="00692F2D" w:rsidP="00475A8F" w14:paraId="56415FDD" w14:textId="77804CA4">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4655DE">
        <w:rPr>
          <w:sz w:val="22"/>
          <w:szCs w:val="22"/>
        </w:rPr>
        <w:t>78.15</w:t>
      </w:r>
      <w:r w:rsidRPr="00692F2D">
        <w:rPr>
          <w:sz w:val="22"/>
          <w:szCs w:val="22"/>
        </w:rPr>
        <w:t xml:space="preserve"> per hour) to collect and submit the required information for each new and porting-in user to the TRS</w:t>
      </w:r>
      <w:r w:rsidRPr="00692F2D" w:rsidR="00AB45B2">
        <w:rPr>
          <w:sz w:val="22"/>
          <w:szCs w:val="22"/>
        </w:rPr>
        <w:t xml:space="preserve"> Numbering Directory.</w:t>
      </w:r>
    </w:p>
    <w:p w:rsidR="00BC5858" w:rsidRPr="00692F2D" w:rsidP="00C17C60" w14:paraId="402D6CBA" w14:textId="4872C052">
      <w:pPr>
        <w:pStyle w:val="ListParagraph"/>
        <w:numPr>
          <w:ilvl w:val="2"/>
          <w:numId w:val="13"/>
        </w:numPr>
        <w:spacing w:after="120"/>
        <w:ind w:left="1440"/>
        <w:contextualSpacing w:val="0"/>
        <w:rPr>
          <w:rFonts w:ascii="Times New Roman" w:hAnsi="Times New Roman"/>
        </w:rPr>
      </w:pPr>
      <w:r w:rsidRPr="00692F2D">
        <w:rPr>
          <w:rFonts w:ascii="Times New Roman" w:hAnsi="Times New Roman"/>
        </w:rPr>
        <w:t>hours x $</w:t>
      </w:r>
      <w:r w:rsidRPr="00692F2D" w:rsidR="004655DE">
        <w:rPr>
          <w:rFonts w:ascii="Times New Roman" w:hAnsi="Times New Roman"/>
        </w:rPr>
        <w:t>78.15</w:t>
      </w:r>
      <w:r w:rsidRPr="00692F2D">
        <w:rPr>
          <w:rFonts w:ascii="Times New Roman" w:hAnsi="Times New Roman"/>
        </w:rPr>
        <w:t xml:space="preserve"> / hour =</w:t>
      </w:r>
      <w:r w:rsidRPr="00692F2D" w:rsidR="00AB45B2">
        <w:rPr>
          <w:rFonts w:ascii="Times New Roman" w:hAnsi="Times New Roman"/>
        </w:rPr>
        <w:t xml:space="preserve"> </w:t>
      </w:r>
      <w:r w:rsidRPr="00692F2D" w:rsidR="008D7ABD">
        <w:rPr>
          <w:rFonts w:ascii="Times New Roman" w:hAnsi="Times New Roman"/>
        </w:rPr>
        <w:t>$</w:t>
      </w:r>
      <w:r w:rsidRPr="00692F2D" w:rsidR="00EB22B9">
        <w:rPr>
          <w:rFonts w:ascii="Times New Roman" w:hAnsi="Times New Roman"/>
        </w:rPr>
        <w:t>39,075</w:t>
      </w:r>
    </w:p>
    <w:p w:rsidR="00D97FC2" w:rsidRPr="00692F2D" w:rsidP="00C17C60" w14:paraId="00C4CF62" w14:textId="13844CC3">
      <w:pPr>
        <w:pStyle w:val="ListParagraph"/>
        <w:numPr>
          <w:ilvl w:val="3"/>
          <w:numId w:val="13"/>
        </w:numPr>
        <w:spacing w:after="120"/>
        <w:ind w:left="1080"/>
      </w:pPr>
      <w:r w:rsidRPr="00692F2D">
        <w:rPr>
          <w:rFonts w:ascii="Times New Roman" w:hAnsi="Times New Roman"/>
        </w:rPr>
        <w:t xml:space="preserve">New </w:t>
      </w:r>
      <w:r w:rsidRPr="00692F2D" w:rsidR="006A23D4">
        <w:rPr>
          <w:rFonts w:ascii="Times New Roman" w:hAnsi="Times New Roman"/>
        </w:rPr>
        <w:t xml:space="preserve">VRS </w:t>
      </w:r>
      <w:r w:rsidRPr="00692F2D">
        <w:rPr>
          <w:rFonts w:ascii="Times New Roman" w:hAnsi="Times New Roman"/>
        </w:rPr>
        <w:t>Users Providing Information</w:t>
      </w:r>
    </w:p>
    <w:p w:rsidR="00833FBC" w:rsidRPr="00692F2D" w:rsidP="00310D44" w14:paraId="38E2C6F8" w14:textId="061F806D">
      <w:pPr>
        <w:spacing w:after="120"/>
        <w:ind w:left="1080"/>
        <w:rPr>
          <w:sz w:val="22"/>
          <w:szCs w:val="22"/>
        </w:rPr>
      </w:pPr>
      <w:r w:rsidRPr="00692F2D">
        <w:rPr>
          <w:sz w:val="22"/>
          <w:szCs w:val="22"/>
        </w:rPr>
        <w:t xml:space="preserve">The </w:t>
      </w:r>
      <w:r w:rsidRPr="00692F2D" w:rsidR="004E1A31">
        <w:rPr>
          <w:sz w:val="22"/>
          <w:szCs w:val="22"/>
        </w:rPr>
        <w:t xml:space="preserve">new </w:t>
      </w:r>
      <w:r w:rsidRPr="00692F2D" w:rsidR="007C3248">
        <w:rPr>
          <w:sz w:val="22"/>
          <w:szCs w:val="22"/>
        </w:rPr>
        <w:t>and po</w:t>
      </w:r>
      <w:r w:rsidRPr="00692F2D" w:rsidR="00F755B7">
        <w:rPr>
          <w:sz w:val="22"/>
          <w:szCs w:val="22"/>
        </w:rPr>
        <w:t xml:space="preserve">rting-in </w:t>
      </w:r>
      <w:r w:rsidRPr="00692F2D" w:rsidR="004E1A31">
        <w:rPr>
          <w:sz w:val="22"/>
          <w:szCs w:val="22"/>
        </w:rPr>
        <w:t>VRS user</w:t>
      </w:r>
      <w:r w:rsidRPr="00692F2D">
        <w:rPr>
          <w:sz w:val="22"/>
          <w:szCs w:val="22"/>
        </w:rPr>
        <w:t xml:space="preserve"> respondent</w:t>
      </w:r>
      <w:r w:rsidRPr="00692F2D" w:rsidR="004E1A31">
        <w:rPr>
          <w:sz w:val="22"/>
          <w:szCs w:val="22"/>
        </w:rPr>
        <w:t>s</w:t>
      </w:r>
      <w:r w:rsidRPr="00692F2D">
        <w:rPr>
          <w:sz w:val="22"/>
          <w:szCs w:val="22"/>
        </w:rPr>
        <w:t xml:space="preserve"> will </w:t>
      </w:r>
      <w:r w:rsidRPr="00692F2D" w:rsidR="00814A6D">
        <w:rPr>
          <w:sz w:val="22"/>
          <w:szCs w:val="22"/>
        </w:rPr>
        <w:t xml:space="preserve">submit to the provider specific information, including the user’s name, address, last four digits of the social security or Tribal Identification number, date of birth, Registered Location, and consent to transmit the user’s information to the TRS-URD.  </w:t>
      </w:r>
      <w:r w:rsidRPr="00692F2D" w:rsidR="0043606D">
        <w:rPr>
          <w:sz w:val="22"/>
          <w:szCs w:val="22"/>
        </w:rPr>
        <w:t xml:space="preserve">VRS user respondents </w:t>
      </w:r>
      <w:r w:rsidRPr="00692F2D" w:rsidR="00FB5D7C">
        <w:rPr>
          <w:sz w:val="22"/>
          <w:szCs w:val="22"/>
        </w:rPr>
        <w:t xml:space="preserve">in carceral facilities </w:t>
      </w:r>
      <w:r w:rsidRPr="00692F2D" w:rsidR="008F63E2">
        <w:rPr>
          <w:sz w:val="22"/>
          <w:szCs w:val="22"/>
        </w:rPr>
        <w:t>will</w:t>
      </w:r>
      <w:r w:rsidRPr="00692F2D" w:rsidR="00FB5D7C">
        <w:rPr>
          <w:sz w:val="22"/>
          <w:szCs w:val="22"/>
        </w:rPr>
        <w:t xml:space="preserve"> be required to provide</w:t>
      </w:r>
      <w:r w:rsidRPr="00692F2D" w:rsidR="008F63E2">
        <w:rPr>
          <w:sz w:val="22"/>
          <w:szCs w:val="22"/>
        </w:rPr>
        <w:t xml:space="preserve"> the same information except the residential address shall be the main or administrative address </w:t>
      </w:r>
      <w:r w:rsidRPr="00692F2D" w:rsidR="008F63E2">
        <w:rPr>
          <w:snapToGrid w:val="0"/>
          <w:kern w:val="28"/>
          <w:sz w:val="22"/>
        </w:rPr>
        <w:t xml:space="preserve">of the correctional authority with custody of the VRS users, a Registered Location need not be provided, and an identification number assigned by the correctional authority along with the facility identification number, if there is one, may be provided in lieu of the last four digits of a Social Security number or a Tribal Identification number.  </w:t>
      </w:r>
      <w:r w:rsidRPr="00692F2D" w:rsidR="00814A6D">
        <w:rPr>
          <w:sz w:val="22"/>
          <w:szCs w:val="22"/>
        </w:rPr>
        <w:t>This is a one-time requirement that will be met</w:t>
      </w:r>
      <w:r w:rsidRPr="00692F2D" w:rsidR="007B342D">
        <w:rPr>
          <w:sz w:val="22"/>
          <w:szCs w:val="22"/>
        </w:rPr>
        <w:t xml:space="preserve"> by each new user</w:t>
      </w:r>
      <w:r w:rsidRPr="00692F2D">
        <w:rPr>
          <w:sz w:val="22"/>
          <w:szCs w:val="22"/>
        </w:rPr>
        <w:t xml:space="preserve">. </w:t>
      </w:r>
    </w:p>
    <w:p w:rsidR="00527F26" w:rsidRPr="00692F2D" w:rsidP="00310D44" w14:paraId="1CFDAD11" w14:textId="1D1F4955">
      <w:pPr>
        <w:spacing w:after="0"/>
        <w:ind w:left="1080"/>
        <w:rPr>
          <w:sz w:val="22"/>
          <w:szCs w:val="22"/>
        </w:rPr>
      </w:pPr>
      <w:r w:rsidRPr="00692F2D">
        <w:rPr>
          <w:b/>
          <w:sz w:val="22"/>
          <w:szCs w:val="22"/>
        </w:rPr>
        <w:t>ANNUAL NUMBER OF RESPONDENTS</w:t>
      </w:r>
      <w:r w:rsidRPr="00692F2D" w:rsidR="00833FBC">
        <w:rPr>
          <w:b/>
          <w:sz w:val="22"/>
          <w:szCs w:val="22"/>
        </w:rPr>
        <w:t>:</w:t>
      </w:r>
      <w:r w:rsidRPr="00692F2D" w:rsidR="00833FBC">
        <w:rPr>
          <w:sz w:val="22"/>
          <w:szCs w:val="22"/>
        </w:rPr>
        <w:t xml:space="preserve"> </w:t>
      </w:r>
      <w:r w:rsidRPr="00692F2D" w:rsidR="00EE37C1">
        <w:rPr>
          <w:sz w:val="22"/>
          <w:szCs w:val="22"/>
        </w:rPr>
        <w:t xml:space="preserve"> </w:t>
      </w:r>
      <w:r w:rsidRPr="00692F2D" w:rsidR="00F755B7">
        <w:rPr>
          <w:b/>
          <w:sz w:val="22"/>
          <w:szCs w:val="22"/>
        </w:rPr>
        <w:t>5</w:t>
      </w:r>
      <w:r w:rsidRPr="00692F2D" w:rsidR="00D21D0C">
        <w:rPr>
          <w:b/>
          <w:sz w:val="22"/>
          <w:szCs w:val="22"/>
        </w:rPr>
        <w:t>,00</w:t>
      </w:r>
      <w:r w:rsidRPr="00692F2D" w:rsidR="00891ADF">
        <w:rPr>
          <w:b/>
          <w:sz w:val="22"/>
          <w:szCs w:val="22"/>
        </w:rPr>
        <w:t xml:space="preserve">0 </w:t>
      </w:r>
    </w:p>
    <w:p w:rsidR="00833FBC" w:rsidRPr="00692F2D" w:rsidP="00827AC6" w14:paraId="6EF7E544" w14:textId="544D132D">
      <w:pPr>
        <w:spacing w:after="120"/>
        <w:ind w:left="1080"/>
        <w:rPr>
          <w:sz w:val="22"/>
          <w:szCs w:val="22"/>
        </w:rPr>
      </w:pPr>
      <w:r w:rsidRPr="00692F2D">
        <w:rPr>
          <w:sz w:val="22"/>
          <w:szCs w:val="22"/>
        </w:rPr>
        <w:t xml:space="preserve">The Commission estimates that there will be </w:t>
      </w:r>
      <w:r w:rsidRPr="00692F2D" w:rsidR="00F755B7">
        <w:rPr>
          <w:sz w:val="22"/>
          <w:szCs w:val="22"/>
        </w:rPr>
        <w:t>5</w:t>
      </w:r>
      <w:r w:rsidRPr="00692F2D">
        <w:rPr>
          <w:sz w:val="22"/>
          <w:szCs w:val="22"/>
        </w:rPr>
        <w:t>,000</w:t>
      </w:r>
      <w:r w:rsidRPr="00692F2D">
        <w:rPr>
          <w:b/>
          <w:sz w:val="22"/>
          <w:szCs w:val="22"/>
        </w:rPr>
        <w:t xml:space="preserve"> </w:t>
      </w:r>
      <w:r w:rsidRPr="00692F2D">
        <w:rPr>
          <w:sz w:val="22"/>
          <w:szCs w:val="22"/>
        </w:rPr>
        <w:t>new</w:t>
      </w:r>
      <w:r w:rsidRPr="00692F2D" w:rsidR="00814A6D">
        <w:rPr>
          <w:sz w:val="22"/>
          <w:szCs w:val="22"/>
        </w:rPr>
        <w:t xml:space="preserve"> </w:t>
      </w:r>
      <w:r w:rsidRPr="00692F2D" w:rsidR="00C45245">
        <w:rPr>
          <w:sz w:val="22"/>
          <w:szCs w:val="22"/>
        </w:rPr>
        <w:t xml:space="preserve">and porting-in </w:t>
      </w:r>
      <w:r w:rsidRPr="00692F2D" w:rsidR="00814A6D">
        <w:rPr>
          <w:sz w:val="22"/>
          <w:szCs w:val="22"/>
        </w:rPr>
        <w:t>VRS</w:t>
      </w:r>
      <w:r w:rsidRPr="00692F2D">
        <w:rPr>
          <w:sz w:val="22"/>
          <w:szCs w:val="22"/>
        </w:rPr>
        <w:t xml:space="preserve"> users</w:t>
      </w:r>
      <w:r w:rsidRPr="00692F2D">
        <w:rPr>
          <w:sz w:val="22"/>
          <w:szCs w:val="22"/>
        </w:rPr>
        <w:t>.</w:t>
      </w:r>
      <w:r>
        <w:rPr>
          <w:rStyle w:val="FootnoteReference"/>
          <w:sz w:val="22"/>
          <w:szCs w:val="22"/>
        </w:rPr>
        <w:footnoteReference w:id="68"/>
      </w:r>
    </w:p>
    <w:p w:rsidR="00833FBC" w:rsidRPr="00692F2D" w:rsidP="00310D44" w14:paraId="3723655A" w14:textId="2BE58243">
      <w:pPr>
        <w:spacing w:after="0"/>
        <w:ind w:left="108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F755B7">
        <w:rPr>
          <w:b/>
          <w:sz w:val="22"/>
          <w:szCs w:val="22"/>
        </w:rPr>
        <w:t>5</w:t>
      </w:r>
      <w:r w:rsidRPr="00692F2D" w:rsidR="00891ADF">
        <w:rPr>
          <w:b/>
          <w:sz w:val="22"/>
          <w:szCs w:val="22"/>
        </w:rPr>
        <w:t xml:space="preserve">,000 </w:t>
      </w:r>
      <w:r w:rsidRPr="00692F2D">
        <w:rPr>
          <w:sz w:val="22"/>
          <w:szCs w:val="22"/>
        </w:rPr>
        <w:t xml:space="preserve"> </w:t>
      </w:r>
    </w:p>
    <w:p w:rsidR="00527F26" w:rsidRPr="00692F2D" w:rsidP="00833FBC" w14:paraId="1B43306E" w14:textId="3A02CF14">
      <w:pPr>
        <w:spacing w:after="120"/>
        <w:ind w:left="1080"/>
        <w:rPr>
          <w:sz w:val="22"/>
          <w:szCs w:val="22"/>
        </w:rPr>
      </w:pPr>
      <w:r w:rsidRPr="00692F2D">
        <w:rPr>
          <w:sz w:val="22"/>
          <w:szCs w:val="22"/>
        </w:rPr>
        <w:t>5</w:t>
      </w:r>
      <w:r w:rsidRPr="00692F2D">
        <w:rPr>
          <w:sz w:val="22"/>
          <w:szCs w:val="22"/>
        </w:rPr>
        <w:t xml:space="preserve">,000 new </w:t>
      </w:r>
      <w:r w:rsidRPr="00692F2D" w:rsidR="00C45245">
        <w:rPr>
          <w:sz w:val="22"/>
          <w:szCs w:val="22"/>
        </w:rPr>
        <w:t xml:space="preserve">and porting-in </w:t>
      </w:r>
      <w:r w:rsidRPr="00692F2D">
        <w:rPr>
          <w:sz w:val="22"/>
          <w:szCs w:val="22"/>
        </w:rPr>
        <w:t xml:space="preserve">VRS users x 1 response / user = </w:t>
      </w:r>
      <w:r w:rsidRPr="00692F2D">
        <w:rPr>
          <w:sz w:val="22"/>
          <w:szCs w:val="22"/>
        </w:rPr>
        <w:t>5</w:t>
      </w:r>
      <w:r w:rsidRPr="00692F2D">
        <w:rPr>
          <w:sz w:val="22"/>
          <w:szCs w:val="22"/>
        </w:rPr>
        <w:t>,000</w:t>
      </w:r>
    </w:p>
    <w:p w:rsidR="00527F26" w:rsidRPr="00692F2D" w:rsidP="00310D44" w14:paraId="567BFDCA" w14:textId="18CF0FDB">
      <w:pPr>
        <w:spacing w:after="0"/>
        <w:ind w:left="1080"/>
        <w:rPr>
          <w:sz w:val="22"/>
          <w:szCs w:val="22"/>
        </w:rPr>
      </w:pPr>
      <w:r w:rsidRPr="00692F2D">
        <w:rPr>
          <w:b/>
          <w:sz w:val="22"/>
          <w:szCs w:val="22"/>
        </w:rPr>
        <w:t>ANNUAL BURDEN HOURS</w:t>
      </w:r>
      <w:r w:rsidRPr="00692F2D" w:rsidR="00833FBC">
        <w:rPr>
          <w:b/>
          <w:sz w:val="22"/>
          <w:szCs w:val="22"/>
        </w:rPr>
        <w:t>:</w:t>
      </w:r>
      <w:r w:rsidRPr="00692F2D" w:rsidR="00833FBC">
        <w:rPr>
          <w:sz w:val="22"/>
          <w:szCs w:val="22"/>
        </w:rPr>
        <w:t xml:space="preserve"> </w:t>
      </w:r>
      <w:r w:rsidRPr="00692F2D" w:rsidR="00EE37C1">
        <w:rPr>
          <w:sz w:val="22"/>
          <w:szCs w:val="22"/>
        </w:rPr>
        <w:t xml:space="preserve"> </w:t>
      </w:r>
      <w:r w:rsidRPr="00692F2D" w:rsidR="00D940A1">
        <w:rPr>
          <w:b/>
          <w:sz w:val="22"/>
          <w:szCs w:val="22"/>
        </w:rPr>
        <w:t>2</w:t>
      </w:r>
      <w:r w:rsidRPr="00692F2D" w:rsidR="00891ADF">
        <w:rPr>
          <w:b/>
          <w:sz w:val="22"/>
          <w:szCs w:val="22"/>
        </w:rPr>
        <w:t>,</w:t>
      </w:r>
      <w:r w:rsidRPr="00692F2D" w:rsidR="007861C4">
        <w:rPr>
          <w:b/>
          <w:sz w:val="22"/>
          <w:szCs w:val="22"/>
        </w:rPr>
        <w:t>500</w:t>
      </w:r>
      <w:r w:rsidRPr="00692F2D" w:rsidR="007861C4">
        <w:rPr>
          <w:sz w:val="22"/>
          <w:szCs w:val="22"/>
        </w:rPr>
        <w:t xml:space="preserve"> </w:t>
      </w:r>
    </w:p>
    <w:p w:rsidR="00527F26" w:rsidRPr="00692F2D" w:rsidP="00310D44" w14:paraId="695A2D45" w14:textId="2A625EC5">
      <w:pPr>
        <w:spacing w:after="0"/>
        <w:ind w:left="1080"/>
        <w:rPr>
          <w:sz w:val="22"/>
          <w:szCs w:val="22"/>
        </w:rPr>
      </w:pPr>
      <w:r w:rsidRPr="00692F2D">
        <w:rPr>
          <w:sz w:val="22"/>
          <w:szCs w:val="22"/>
        </w:rPr>
        <w:t xml:space="preserve">The Commission estimates that each new </w:t>
      </w:r>
      <w:r w:rsidRPr="00692F2D" w:rsidR="00C45245">
        <w:rPr>
          <w:sz w:val="22"/>
          <w:szCs w:val="22"/>
        </w:rPr>
        <w:t xml:space="preserve">and porting-in </w:t>
      </w:r>
      <w:r w:rsidRPr="00692F2D">
        <w:rPr>
          <w:sz w:val="22"/>
          <w:szCs w:val="22"/>
        </w:rPr>
        <w:t>VRS user will require approximately 0.5 hour (30 minutes) to submit the information to the provider.</w:t>
      </w:r>
    </w:p>
    <w:p w:rsidR="00833FBC" w:rsidRPr="00692F2D" w:rsidP="00833FBC" w14:paraId="63F40D14" w14:textId="453AAB9B">
      <w:pPr>
        <w:spacing w:after="120"/>
        <w:ind w:left="1080"/>
        <w:rPr>
          <w:sz w:val="22"/>
          <w:szCs w:val="22"/>
        </w:rPr>
      </w:pPr>
      <w:r w:rsidRPr="00692F2D">
        <w:rPr>
          <w:sz w:val="22"/>
          <w:szCs w:val="22"/>
        </w:rPr>
        <w:t>5</w:t>
      </w:r>
      <w:r w:rsidRPr="00692F2D" w:rsidR="00527F26">
        <w:rPr>
          <w:sz w:val="22"/>
          <w:szCs w:val="22"/>
        </w:rPr>
        <w:t xml:space="preserve">,000 responses x </w:t>
      </w:r>
      <w:r w:rsidRPr="00692F2D">
        <w:rPr>
          <w:sz w:val="22"/>
          <w:szCs w:val="22"/>
        </w:rPr>
        <w:t xml:space="preserve">0.5 hour </w:t>
      </w:r>
      <w:r w:rsidRPr="00692F2D" w:rsidR="00527F26">
        <w:rPr>
          <w:sz w:val="22"/>
          <w:szCs w:val="22"/>
        </w:rPr>
        <w:t xml:space="preserve">/ </w:t>
      </w:r>
      <w:r w:rsidRPr="00692F2D">
        <w:rPr>
          <w:sz w:val="22"/>
          <w:szCs w:val="22"/>
        </w:rPr>
        <w:t xml:space="preserve">response </w:t>
      </w:r>
      <w:r w:rsidRPr="00692F2D" w:rsidR="00827AC6">
        <w:rPr>
          <w:sz w:val="22"/>
          <w:szCs w:val="22"/>
        </w:rPr>
        <w:t xml:space="preserve">= </w:t>
      </w:r>
      <w:r w:rsidRPr="00692F2D" w:rsidR="00D940A1">
        <w:rPr>
          <w:sz w:val="22"/>
          <w:szCs w:val="22"/>
        </w:rPr>
        <w:t>2</w:t>
      </w:r>
      <w:r w:rsidRPr="00692F2D">
        <w:rPr>
          <w:sz w:val="22"/>
          <w:szCs w:val="22"/>
        </w:rPr>
        <w:t>,5</w:t>
      </w:r>
      <w:r w:rsidRPr="00692F2D" w:rsidR="00827AC6">
        <w:rPr>
          <w:sz w:val="22"/>
          <w:szCs w:val="22"/>
        </w:rPr>
        <w:t>00 hours</w:t>
      </w:r>
    </w:p>
    <w:p w:rsidR="00833FBC" w:rsidRPr="00692F2D" w:rsidP="00310D44" w14:paraId="2690385A" w14:textId="5DE06C32">
      <w:pPr>
        <w:spacing w:after="0"/>
        <w:ind w:left="1080"/>
        <w:rPr>
          <w:b/>
          <w:sz w:val="22"/>
          <w:szCs w:val="22"/>
        </w:rPr>
      </w:pPr>
      <w:r w:rsidRPr="00692F2D">
        <w:rPr>
          <w:b/>
          <w:sz w:val="22"/>
          <w:szCs w:val="22"/>
        </w:rPr>
        <w:t>ANNUAL IN-HOUSE COST</w:t>
      </w:r>
      <w:r w:rsidRPr="00692F2D" w:rsidR="00814A6D">
        <w:rPr>
          <w:b/>
          <w:sz w:val="22"/>
          <w:szCs w:val="22"/>
        </w:rPr>
        <w:t xml:space="preserve">: </w:t>
      </w:r>
      <w:r w:rsidRPr="00692F2D" w:rsidR="00EE37C1">
        <w:rPr>
          <w:b/>
          <w:sz w:val="22"/>
          <w:szCs w:val="22"/>
        </w:rPr>
        <w:t xml:space="preserve"> </w:t>
      </w:r>
      <w:r w:rsidRPr="00692F2D" w:rsidR="00814A6D">
        <w:rPr>
          <w:b/>
          <w:sz w:val="22"/>
          <w:szCs w:val="22"/>
        </w:rPr>
        <w:t>$0</w:t>
      </w:r>
    </w:p>
    <w:p w:rsidR="00827AC6" w:rsidRPr="00692F2D" w:rsidP="00827AC6" w14:paraId="70439297" w14:textId="4C143D6B">
      <w:pPr>
        <w:spacing w:after="120"/>
        <w:ind w:left="1080"/>
        <w:rPr>
          <w:sz w:val="22"/>
          <w:szCs w:val="22"/>
        </w:rPr>
      </w:pPr>
      <w:r w:rsidRPr="00692F2D">
        <w:rPr>
          <w:sz w:val="22"/>
          <w:szCs w:val="22"/>
        </w:rPr>
        <w:t>There will be no cost to the VRS user respondents to submit this information to the VRS providers.</w:t>
      </w:r>
    </w:p>
    <w:p w:rsidR="00A246F6" w:rsidRPr="00692F2D" w:rsidP="00975EB0" w14:paraId="664467A0" w14:textId="64C457FD">
      <w:pPr>
        <w:spacing w:after="120"/>
        <w:ind w:left="1080" w:hanging="360"/>
        <w:rPr>
          <w:sz w:val="22"/>
          <w:szCs w:val="22"/>
        </w:rPr>
      </w:pPr>
      <w:r w:rsidRPr="00692F2D">
        <w:rPr>
          <w:sz w:val="22"/>
          <w:szCs w:val="22"/>
        </w:rPr>
        <w:t>(</w:t>
      </w:r>
      <w:r w:rsidRPr="00692F2D">
        <w:rPr>
          <w:sz w:val="22"/>
          <w:szCs w:val="22"/>
        </w:rPr>
        <w:t>4</w:t>
      </w:r>
      <w:r w:rsidRPr="00692F2D">
        <w:rPr>
          <w:sz w:val="22"/>
          <w:szCs w:val="22"/>
        </w:rPr>
        <w:t>)</w:t>
      </w:r>
      <w:r w:rsidRPr="00692F2D">
        <w:rPr>
          <w:sz w:val="22"/>
          <w:szCs w:val="22"/>
        </w:rPr>
        <w:t xml:space="preserve">  IP Relay Users </w:t>
      </w:r>
      <w:r w:rsidRPr="00692F2D" w:rsidR="003D5CA9">
        <w:rPr>
          <w:sz w:val="22"/>
          <w:szCs w:val="22"/>
        </w:rPr>
        <w:tab/>
      </w:r>
      <w:r w:rsidRPr="00692F2D">
        <w:rPr>
          <w:sz w:val="22"/>
          <w:szCs w:val="22"/>
        </w:rPr>
        <w:t>Providing Information</w:t>
      </w:r>
    </w:p>
    <w:p w:rsidR="00D539BD" w:rsidRPr="00692F2D" w:rsidP="00A163E9" w14:paraId="7F2E3676" w14:textId="001E010E">
      <w:pPr>
        <w:spacing w:after="120"/>
        <w:ind w:left="1080"/>
        <w:rPr>
          <w:sz w:val="22"/>
          <w:szCs w:val="22"/>
        </w:rPr>
      </w:pPr>
      <w:r w:rsidRPr="00692F2D">
        <w:rPr>
          <w:sz w:val="22"/>
          <w:szCs w:val="22"/>
        </w:rPr>
        <w:t>The new and porting-in IP Relay user respondents will submit to the provider specific information, including the user’s name, mailing address, a</w:t>
      </w:r>
      <w:r w:rsidRPr="00692F2D">
        <w:rPr>
          <w:sz w:val="22"/>
          <w:szCs w:val="22"/>
        </w:rPr>
        <w:t>nd</w:t>
      </w:r>
      <w:r w:rsidRPr="00692F2D">
        <w:rPr>
          <w:sz w:val="22"/>
          <w:szCs w:val="22"/>
        </w:rPr>
        <w:t xml:space="preserve"> Registered Location</w:t>
      </w:r>
      <w:r w:rsidRPr="00692F2D">
        <w:rPr>
          <w:sz w:val="22"/>
          <w:szCs w:val="22"/>
        </w:rPr>
        <w:t xml:space="preserve"> for submis</w:t>
      </w:r>
      <w:r w:rsidRPr="00692F2D" w:rsidR="00A163E9">
        <w:rPr>
          <w:sz w:val="22"/>
          <w:szCs w:val="22"/>
        </w:rPr>
        <w:t>s</w:t>
      </w:r>
      <w:r w:rsidRPr="00692F2D">
        <w:rPr>
          <w:sz w:val="22"/>
          <w:szCs w:val="22"/>
        </w:rPr>
        <w:t>ion to the TRS Number Directory</w:t>
      </w:r>
      <w:r w:rsidRPr="00692F2D">
        <w:rPr>
          <w:sz w:val="22"/>
          <w:szCs w:val="22"/>
        </w:rPr>
        <w:t xml:space="preserve">.  </w:t>
      </w:r>
    </w:p>
    <w:p w:rsidR="00D539BD" w:rsidRPr="00692F2D" w:rsidP="00D539BD" w14:paraId="64F47E23" w14:textId="1797CF9B">
      <w:pPr>
        <w:spacing w:after="0"/>
        <w:ind w:left="1080"/>
        <w:rPr>
          <w:sz w:val="22"/>
          <w:szCs w:val="22"/>
        </w:rPr>
      </w:pPr>
      <w:r w:rsidRPr="00692F2D">
        <w:rPr>
          <w:b/>
          <w:sz w:val="22"/>
          <w:szCs w:val="22"/>
        </w:rPr>
        <w:t>ANNUAL NUMBER OF RESPONDENTS:</w:t>
      </w:r>
      <w:r w:rsidRPr="00692F2D">
        <w:rPr>
          <w:sz w:val="22"/>
          <w:szCs w:val="22"/>
        </w:rPr>
        <w:t xml:space="preserve">  </w:t>
      </w:r>
      <w:r w:rsidRPr="00692F2D">
        <w:rPr>
          <w:b/>
          <w:sz w:val="22"/>
          <w:szCs w:val="22"/>
        </w:rPr>
        <w:t xml:space="preserve">1,000 </w:t>
      </w:r>
    </w:p>
    <w:p w:rsidR="00D539BD" w:rsidRPr="00692F2D" w:rsidP="00D539BD" w14:paraId="1297EC7E" w14:textId="267D4FD9">
      <w:pPr>
        <w:spacing w:after="120"/>
        <w:ind w:left="1080"/>
        <w:rPr>
          <w:sz w:val="22"/>
          <w:szCs w:val="22"/>
        </w:rPr>
      </w:pPr>
      <w:r w:rsidRPr="00692F2D">
        <w:rPr>
          <w:sz w:val="22"/>
          <w:szCs w:val="22"/>
        </w:rPr>
        <w:t>The Commission estimates that there will be 1,000</w:t>
      </w:r>
      <w:r w:rsidRPr="00692F2D">
        <w:rPr>
          <w:b/>
          <w:sz w:val="22"/>
          <w:szCs w:val="22"/>
        </w:rPr>
        <w:t xml:space="preserve"> </w:t>
      </w:r>
      <w:r w:rsidRPr="00692F2D">
        <w:rPr>
          <w:sz w:val="22"/>
          <w:szCs w:val="22"/>
        </w:rPr>
        <w:t>new and porting-in IP Relay users.</w:t>
      </w:r>
      <w:r>
        <w:rPr>
          <w:rStyle w:val="FootnoteReference"/>
          <w:sz w:val="22"/>
          <w:szCs w:val="22"/>
        </w:rPr>
        <w:footnoteReference w:id="69"/>
      </w:r>
    </w:p>
    <w:p w:rsidR="00D539BD" w:rsidRPr="00692F2D" w:rsidP="00D539BD" w14:paraId="69586733" w14:textId="0C00EBF8">
      <w:pPr>
        <w:spacing w:after="0"/>
        <w:ind w:left="1080"/>
        <w:rPr>
          <w:sz w:val="22"/>
          <w:szCs w:val="22"/>
        </w:rPr>
      </w:pPr>
      <w:r w:rsidRPr="00692F2D">
        <w:rPr>
          <w:b/>
          <w:sz w:val="22"/>
          <w:szCs w:val="22"/>
        </w:rPr>
        <w:t>ANNUAL NUMBER OF RESPONSES:</w:t>
      </w:r>
      <w:r w:rsidRPr="00692F2D">
        <w:rPr>
          <w:sz w:val="22"/>
          <w:szCs w:val="22"/>
        </w:rPr>
        <w:t xml:space="preserve">  </w:t>
      </w:r>
      <w:r w:rsidRPr="00692F2D">
        <w:rPr>
          <w:b/>
          <w:sz w:val="22"/>
          <w:szCs w:val="22"/>
        </w:rPr>
        <w:t xml:space="preserve">1,000 </w:t>
      </w:r>
      <w:r w:rsidRPr="00692F2D">
        <w:rPr>
          <w:sz w:val="22"/>
          <w:szCs w:val="22"/>
        </w:rPr>
        <w:t xml:space="preserve"> </w:t>
      </w:r>
    </w:p>
    <w:p w:rsidR="00D539BD" w:rsidRPr="00692F2D" w:rsidP="00D539BD" w14:paraId="7F7C1007" w14:textId="769F697F">
      <w:pPr>
        <w:spacing w:after="120"/>
        <w:ind w:left="1080"/>
        <w:rPr>
          <w:sz w:val="22"/>
          <w:szCs w:val="22"/>
        </w:rPr>
      </w:pPr>
      <w:r w:rsidRPr="00692F2D">
        <w:rPr>
          <w:sz w:val="22"/>
          <w:szCs w:val="22"/>
        </w:rPr>
        <w:t>1,000 new and porting-in IP Relay users x 1 response / user = 1,000</w:t>
      </w:r>
    </w:p>
    <w:p w:rsidR="00D539BD" w:rsidRPr="00692F2D" w:rsidP="00D539BD" w14:paraId="557FCA16" w14:textId="5F8D2BF1">
      <w:pPr>
        <w:spacing w:after="0"/>
        <w:ind w:left="1080"/>
        <w:rPr>
          <w:sz w:val="22"/>
          <w:szCs w:val="22"/>
        </w:rPr>
      </w:pPr>
      <w:r w:rsidRPr="00692F2D">
        <w:rPr>
          <w:b/>
          <w:sz w:val="22"/>
          <w:szCs w:val="22"/>
        </w:rPr>
        <w:t>ANNUAL BURDEN HOURS:</w:t>
      </w:r>
      <w:r w:rsidRPr="00692F2D">
        <w:rPr>
          <w:sz w:val="22"/>
          <w:szCs w:val="22"/>
        </w:rPr>
        <w:t xml:space="preserve">  </w:t>
      </w:r>
      <w:r w:rsidRPr="00692F2D">
        <w:rPr>
          <w:b/>
          <w:bCs/>
          <w:sz w:val="22"/>
          <w:szCs w:val="22"/>
        </w:rPr>
        <w:t>500</w:t>
      </w:r>
      <w:r w:rsidRPr="00692F2D">
        <w:rPr>
          <w:sz w:val="22"/>
          <w:szCs w:val="22"/>
        </w:rPr>
        <w:t xml:space="preserve"> </w:t>
      </w:r>
    </w:p>
    <w:p w:rsidR="00D539BD" w:rsidRPr="00692F2D" w:rsidP="00D539BD" w14:paraId="22789D6A" w14:textId="116BD512">
      <w:pPr>
        <w:spacing w:after="0"/>
        <w:ind w:left="1080"/>
        <w:rPr>
          <w:sz w:val="22"/>
          <w:szCs w:val="22"/>
        </w:rPr>
      </w:pPr>
      <w:r w:rsidRPr="00692F2D">
        <w:rPr>
          <w:sz w:val="22"/>
          <w:szCs w:val="22"/>
        </w:rPr>
        <w:t>The Commission estimates that each new and porting-in IP Rely user will require approximately 0.5 hour (30 minutes) to submit the information to the provider.</w:t>
      </w:r>
    </w:p>
    <w:p w:rsidR="00D539BD" w:rsidRPr="00692F2D" w:rsidP="00D539BD" w14:paraId="083BA2CF" w14:textId="428AA28C">
      <w:pPr>
        <w:spacing w:after="120"/>
        <w:ind w:left="1080"/>
        <w:rPr>
          <w:sz w:val="22"/>
          <w:szCs w:val="22"/>
        </w:rPr>
      </w:pPr>
      <w:r w:rsidRPr="00692F2D">
        <w:rPr>
          <w:sz w:val="22"/>
          <w:szCs w:val="22"/>
        </w:rPr>
        <w:t>1,000 responses x 0.5 hour / response = 500 hours</w:t>
      </w:r>
    </w:p>
    <w:p w:rsidR="00D539BD" w:rsidRPr="00692F2D" w:rsidP="00D539BD" w14:paraId="72E1949F" w14:textId="77777777">
      <w:pPr>
        <w:spacing w:after="0"/>
        <w:ind w:left="1080"/>
        <w:rPr>
          <w:b/>
          <w:sz w:val="22"/>
          <w:szCs w:val="22"/>
        </w:rPr>
      </w:pPr>
      <w:r w:rsidRPr="00692F2D">
        <w:rPr>
          <w:b/>
          <w:sz w:val="22"/>
          <w:szCs w:val="22"/>
        </w:rPr>
        <w:t>ANNUAL IN-HOUSE COST:  $0</w:t>
      </w:r>
    </w:p>
    <w:p w:rsidR="00D539BD" w:rsidRPr="00692F2D" w:rsidP="00901CAB" w14:paraId="43A67C1F" w14:textId="295A919F">
      <w:pPr>
        <w:spacing w:after="120"/>
        <w:ind w:left="1080"/>
        <w:rPr>
          <w:sz w:val="22"/>
          <w:szCs w:val="22"/>
        </w:rPr>
      </w:pPr>
      <w:r w:rsidRPr="00692F2D">
        <w:rPr>
          <w:sz w:val="22"/>
          <w:szCs w:val="22"/>
        </w:rPr>
        <w:t>There will be no cost to the IP Relay user respondents to submit this information to the IP Relay providers.</w:t>
      </w:r>
    </w:p>
    <w:p w:rsidR="00D97FC2" w:rsidRPr="00692F2D" w:rsidP="00C17C60" w14:paraId="6C7322A1" w14:textId="1ADEF002">
      <w:pPr>
        <w:pStyle w:val="ListParagraph"/>
        <w:numPr>
          <w:ilvl w:val="0"/>
          <w:numId w:val="44"/>
        </w:numPr>
        <w:spacing w:after="120"/>
        <w:rPr>
          <w:rFonts w:ascii="Times New Roman" w:hAnsi="Times New Roman"/>
        </w:rPr>
      </w:pPr>
      <w:r w:rsidRPr="00692F2D">
        <w:rPr>
          <w:rFonts w:ascii="Times New Roman" w:hAnsi="Times New Roman"/>
        </w:rPr>
        <w:t xml:space="preserve">VRS </w:t>
      </w:r>
      <w:r w:rsidRPr="00692F2D">
        <w:rPr>
          <w:rFonts w:ascii="Times New Roman" w:hAnsi="Times New Roman"/>
        </w:rPr>
        <w:t xml:space="preserve">Providers Submitting Information for New </w:t>
      </w:r>
      <w:r w:rsidRPr="00692F2D" w:rsidR="0028709A">
        <w:rPr>
          <w:rFonts w:ascii="Times New Roman" w:hAnsi="Times New Roman"/>
        </w:rPr>
        <w:t xml:space="preserve">Hearing </w:t>
      </w:r>
      <w:r w:rsidRPr="00692F2D">
        <w:rPr>
          <w:rFonts w:ascii="Times New Roman" w:hAnsi="Times New Roman"/>
        </w:rPr>
        <w:t>Point-to-Point Video Users</w:t>
      </w:r>
    </w:p>
    <w:p w:rsidR="003D5CA9" w:rsidRPr="00692F2D" w:rsidP="00310D44" w14:paraId="05CE9849" w14:textId="12913D15">
      <w:pPr>
        <w:spacing w:after="120"/>
        <w:ind w:left="1080"/>
        <w:rPr>
          <w:sz w:val="22"/>
          <w:szCs w:val="22"/>
        </w:rPr>
      </w:pPr>
      <w:r w:rsidRPr="00692F2D">
        <w:rPr>
          <w:sz w:val="22"/>
          <w:szCs w:val="22"/>
        </w:rPr>
        <w:t>E</w:t>
      </w:r>
      <w:r w:rsidRPr="00692F2D">
        <w:rPr>
          <w:sz w:val="22"/>
          <w:szCs w:val="22"/>
        </w:rPr>
        <w:t xml:space="preserve">ach respondent will collect and submit specific information for each newly enrolled hearing </w:t>
      </w:r>
      <w:r w:rsidRPr="00692F2D" w:rsidR="00CB5156">
        <w:rPr>
          <w:sz w:val="22"/>
          <w:szCs w:val="22"/>
        </w:rPr>
        <w:t>point-to-point video</w:t>
      </w:r>
      <w:r w:rsidRPr="00692F2D">
        <w:rPr>
          <w:sz w:val="22"/>
          <w:szCs w:val="22"/>
        </w:rPr>
        <w:t xml:space="preserve"> user to the TRS User Registration Database</w:t>
      </w:r>
      <w:r w:rsidRPr="00692F2D" w:rsidR="00C974FB">
        <w:rPr>
          <w:sz w:val="22"/>
          <w:szCs w:val="22"/>
        </w:rPr>
        <w:t xml:space="preserve"> (TRS-URD)</w:t>
      </w:r>
      <w:r w:rsidRPr="00692F2D">
        <w:rPr>
          <w:sz w:val="22"/>
          <w:szCs w:val="22"/>
        </w:rPr>
        <w:t>, including the user’s name</w:t>
      </w:r>
      <w:r w:rsidRPr="00692F2D" w:rsidR="00A06624">
        <w:rPr>
          <w:sz w:val="22"/>
          <w:szCs w:val="22"/>
        </w:rPr>
        <w:t>,</w:t>
      </w:r>
      <w:r w:rsidRPr="00692F2D">
        <w:rPr>
          <w:sz w:val="22"/>
          <w:szCs w:val="22"/>
        </w:rPr>
        <w:t xml:space="preserve"> address</w:t>
      </w:r>
      <w:r w:rsidRPr="00692F2D" w:rsidR="00A06624">
        <w:rPr>
          <w:sz w:val="22"/>
          <w:szCs w:val="22"/>
        </w:rPr>
        <w:t>,</w:t>
      </w:r>
      <w:r w:rsidRPr="00692F2D">
        <w:rPr>
          <w:sz w:val="22"/>
          <w:szCs w:val="22"/>
        </w:rPr>
        <w:t xml:space="preserve"> telephone number assigned in the TRS numbering directory</w:t>
      </w:r>
      <w:r w:rsidRPr="00692F2D" w:rsidR="00A06624">
        <w:rPr>
          <w:sz w:val="22"/>
          <w:szCs w:val="22"/>
        </w:rPr>
        <w:t>,</w:t>
      </w:r>
      <w:r w:rsidRPr="00692F2D">
        <w:rPr>
          <w:sz w:val="22"/>
          <w:szCs w:val="22"/>
        </w:rPr>
        <w:t xml:space="preserve"> last four digits of the social security or Tribal Identification number</w:t>
      </w:r>
      <w:r w:rsidRPr="00692F2D" w:rsidR="00A06624">
        <w:rPr>
          <w:sz w:val="22"/>
          <w:szCs w:val="22"/>
        </w:rPr>
        <w:t>,</w:t>
      </w:r>
      <w:r w:rsidRPr="00692F2D">
        <w:rPr>
          <w:sz w:val="22"/>
          <w:szCs w:val="22"/>
        </w:rPr>
        <w:t xml:space="preserve"> date of birth</w:t>
      </w:r>
      <w:r w:rsidRPr="00692F2D" w:rsidR="00A06624">
        <w:rPr>
          <w:sz w:val="22"/>
          <w:szCs w:val="22"/>
        </w:rPr>
        <w:t>,</w:t>
      </w:r>
      <w:r w:rsidRPr="00692F2D">
        <w:rPr>
          <w:sz w:val="22"/>
          <w:szCs w:val="22"/>
        </w:rPr>
        <w:t xml:space="preserve"> Registered Location</w:t>
      </w:r>
      <w:r w:rsidRPr="00692F2D" w:rsidR="00A06624">
        <w:rPr>
          <w:sz w:val="22"/>
          <w:szCs w:val="22"/>
        </w:rPr>
        <w:t>,</w:t>
      </w:r>
      <w:r w:rsidRPr="00692F2D">
        <w:rPr>
          <w:sz w:val="22"/>
          <w:szCs w:val="22"/>
        </w:rPr>
        <w:t xml:space="preserve"> VRS provider name and dates of service</w:t>
      </w:r>
      <w:r w:rsidRPr="00692F2D" w:rsidR="00A06624">
        <w:rPr>
          <w:sz w:val="22"/>
          <w:szCs w:val="22"/>
        </w:rPr>
        <w:t>,</w:t>
      </w:r>
      <w:r w:rsidRPr="00692F2D">
        <w:rPr>
          <w:sz w:val="22"/>
          <w:szCs w:val="22"/>
        </w:rPr>
        <w:t xml:space="preserve"> self-certification of eligibility and the date obtained by the provider</w:t>
      </w:r>
      <w:r w:rsidRPr="00692F2D" w:rsidR="00A06624">
        <w:rPr>
          <w:sz w:val="22"/>
          <w:szCs w:val="22"/>
        </w:rPr>
        <w:t>, and</w:t>
      </w:r>
      <w:r w:rsidRPr="00692F2D">
        <w:rPr>
          <w:sz w:val="22"/>
          <w:szCs w:val="22"/>
        </w:rPr>
        <w:t xml:space="preserve"> the date on which the user’s identification was verified.  </w:t>
      </w:r>
      <w:r w:rsidRPr="00692F2D" w:rsidR="00A06624">
        <w:rPr>
          <w:sz w:val="22"/>
          <w:szCs w:val="22"/>
        </w:rPr>
        <w:t>Providers are required to provide</w:t>
      </w:r>
      <w:r w:rsidRPr="00692F2D">
        <w:rPr>
          <w:sz w:val="22"/>
          <w:szCs w:val="22"/>
        </w:rPr>
        <w:t xml:space="preserve"> a clear explanation about the TRS</w:t>
      </w:r>
      <w:r w:rsidRPr="00692F2D" w:rsidR="00A06624">
        <w:rPr>
          <w:sz w:val="22"/>
          <w:szCs w:val="22"/>
        </w:rPr>
        <w:t>-URD</w:t>
      </w:r>
      <w:r w:rsidRPr="00692F2D">
        <w:rPr>
          <w:sz w:val="22"/>
          <w:szCs w:val="22"/>
        </w:rPr>
        <w:t xml:space="preserve"> to each user</w:t>
      </w:r>
      <w:r w:rsidRPr="00692F2D" w:rsidR="00A06624">
        <w:rPr>
          <w:sz w:val="22"/>
          <w:szCs w:val="22"/>
        </w:rPr>
        <w:t xml:space="preserve"> and</w:t>
      </w:r>
      <w:r w:rsidRPr="00692F2D">
        <w:rPr>
          <w:sz w:val="22"/>
          <w:szCs w:val="22"/>
        </w:rPr>
        <w:t xml:space="preserve"> collect consent from each user to transmit the user’s information to the TRS</w:t>
      </w:r>
      <w:r w:rsidRPr="00692F2D" w:rsidR="00A06624">
        <w:rPr>
          <w:sz w:val="22"/>
          <w:szCs w:val="22"/>
        </w:rPr>
        <w:t>-URD</w:t>
      </w:r>
      <w:r w:rsidRPr="00692F2D">
        <w:rPr>
          <w:sz w:val="22"/>
          <w:szCs w:val="22"/>
        </w:rPr>
        <w:t>.</w:t>
      </w:r>
    </w:p>
    <w:p w:rsidR="003D5CA9" w:rsidRPr="00692F2D" w:rsidP="00310D44" w14:paraId="61B4D5D9" w14:textId="018E98D0">
      <w:pPr>
        <w:spacing w:after="0"/>
        <w:ind w:left="1080"/>
        <w:rPr>
          <w:sz w:val="22"/>
          <w:szCs w:val="22"/>
        </w:rPr>
      </w:pPr>
      <w:r w:rsidRPr="00692F2D">
        <w:rPr>
          <w:b/>
          <w:sz w:val="22"/>
          <w:szCs w:val="22"/>
        </w:rPr>
        <w:t>ANNUAL NUMBER OF RESPONDENTS</w:t>
      </w:r>
      <w:r w:rsidRPr="00692F2D">
        <w:rPr>
          <w:b/>
          <w:sz w:val="22"/>
          <w:szCs w:val="22"/>
        </w:rPr>
        <w:t>:</w:t>
      </w:r>
      <w:r w:rsidRPr="00692F2D" w:rsidR="00EE37C1">
        <w:rPr>
          <w:b/>
          <w:sz w:val="22"/>
          <w:szCs w:val="22"/>
        </w:rPr>
        <w:t xml:space="preserve"> </w:t>
      </w:r>
      <w:r w:rsidRPr="00692F2D">
        <w:rPr>
          <w:sz w:val="22"/>
          <w:szCs w:val="22"/>
        </w:rPr>
        <w:t xml:space="preserve"> </w:t>
      </w:r>
      <w:r w:rsidRPr="00692F2D" w:rsidR="00C6385D">
        <w:rPr>
          <w:b/>
          <w:sz w:val="22"/>
          <w:szCs w:val="22"/>
        </w:rPr>
        <w:t>5</w:t>
      </w:r>
      <w:r w:rsidRPr="00692F2D" w:rsidR="007861C4">
        <w:rPr>
          <w:sz w:val="22"/>
          <w:szCs w:val="22"/>
        </w:rPr>
        <w:t xml:space="preserve"> </w:t>
      </w:r>
      <w:r w:rsidRPr="00692F2D">
        <w:rPr>
          <w:b/>
          <w:sz w:val="22"/>
          <w:szCs w:val="22"/>
        </w:rPr>
        <w:t xml:space="preserve"> </w:t>
      </w:r>
    </w:p>
    <w:p w:rsidR="00DC04C6" w:rsidRPr="00692F2D" w:rsidP="00975EB0" w14:paraId="6913A943" w14:textId="5689146A">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70"/>
      </w:r>
    </w:p>
    <w:p w:rsidR="003D5CA9" w:rsidRPr="00692F2D" w:rsidP="00310D44" w14:paraId="717CE1E9" w14:textId="0DCB03C1">
      <w:pPr>
        <w:spacing w:after="0"/>
        <w:ind w:left="1080"/>
        <w:rPr>
          <w:sz w:val="22"/>
          <w:szCs w:val="22"/>
        </w:rPr>
      </w:pPr>
      <w:r w:rsidRPr="00692F2D">
        <w:rPr>
          <w:b/>
          <w:sz w:val="22"/>
          <w:szCs w:val="22"/>
        </w:rPr>
        <w:t>ANNUAL NUMBER OF RESPONSES</w:t>
      </w:r>
      <w:r w:rsidRPr="00692F2D">
        <w:rPr>
          <w:b/>
          <w:sz w:val="22"/>
          <w:szCs w:val="22"/>
        </w:rPr>
        <w:t>:</w:t>
      </w:r>
      <w:r w:rsidRPr="00692F2D" w:rsidR="007F0A5B">
        <w:rPr>
          <w:b/>
          <w:sz w:val="22"/>
          <w:szCs w:val="22"/>
        </w:rPr>
        <w:t xml:space="preserve"> </w:t>
      </w:r>
      <w:r w:rsidRPr="00692F2D" w:rsidR="00EE37C1">
        <w:rPr>
          <w:b/>
          <w:sz w:val="22"/>
          <w:szCs w:val="22"/>
        </w:rPr>
        <w:t xml:space="preserve"> </w:t>
      </w:r>
      <w:r w:rsidRPr="00692F2D" w:rsidR="00825665">
        <w:rPr>
          <w:b/>
          <w:sz w:val="22"/>
          <w:szCs w:val="22"/>
        </w:rPr>
        <w:t>1</w:t>
      </w:r>
      <w:r w:rsidRPr="00692F2D" w:rsidR="007F0A5B">
        <w:rPr>
          <w:b/>
          <w:sz w:val="22"/>
          <w:szCs w:val="22"/>
        </w:rPr>
        <w:t>00</w:t>
      </w:r>
      <w:r w:rsidRPr="00692F2D" w:rsidR="007F0A5B">
        <w:rPr>
          <w:sz w:val="22"/>
          <w:szCs w:val="22"/>
        </w:rPr>
        <w:t xml:space="preserve"> </w:t>
      </w:r>
    </w:p>
    <w:p w:rsidR="00941FB9" w:rsidRPr="00692F2D" w:rsidP="00310D44" w14:paraId="511B4B7B" w14:textId="405BACC6">
      <w:pPr>
        <w:spacing w:after="0"/>
        <w:ind w:left="1080"/>
        <w:rPr>
          <w:sz w:val="22"/>
          <w:szCs w:val="22"/>
        </w:rPr>
      </w:pPr>
      <w:r w:rsidRPr="00692F2D">
        <w:rPr>
          <w:sz w:val="22"/>
          <w:szCs w:val="22"/>
        </w:rPr>
        <w:t xml:space="preserve">The Commission estimates that there will be </w:t>
      </w:r>
      <w:r w:rsidRPr="00692F2D" w:rsidR="00825665">
        <w:rPr>
          <w:sz w:val="22"/>
          <w:szCs w:val="22"/>
        </w:rPr>
        <w:t>1</w:t>
      </w:r>
      <w:r w:rsidRPr="00692F2D">
        <w:rPr>
          <w:sz w:val="22"/>
          <w:szCs w:val="22"/>
        </w:rPr>
        <w:t xml:space="preserve">00 new </w:t>
      </w:r>
      <w:r w:rsidRPr="00692F2D" w:rsidR="0028709A">
        <w:rPr>
          <w:sz w:val="22"/>
          <w:szCs w:val="22"/>
        </w:rPr>
        <w:t xml:space="preserve">hearing </w:t>
      </w:r>
      <w:r w:rsidRPr="00692F2D">
        <w:rPr>
          <w:sz w:val="22"/>
          <w:szCs w:val="22"/>
        </w:rPr>
        <w:t>point-to-point video</w:t>
      </w:r>
      <w:r w:rsidRPr="00692F2D" w:rsidR="00B35372">
        <w:rPr>
          <w:sz w:val="22"/>
          <w:szCs w:val="22"/>
        </w:rPr>
        <w:t xml:space="preserve"> </w:t>
      </w:r>
      <w:r w:rsidRPr="00692F2D">
        <w:rPr>
          <w:sz w:val="22"/>
          <w:szCs w:val="22"/>
        </w:rPr>
        <w:t>users.</w:t>
      </w:r>
    </w:p>
    <w:p w:rsidR="00941FB9" w:rsidRPr="00692F2D" w:rsidP="00975EB0" w14:paraId="2F67F840" w14:textId="534534C1">
      <w:pPr>
        <w:spacing w:after="120"/>
        <w:ind w:left="1080"/>
        <w:rPr>
          <w:sz w:val="22"/>
          <w:szCs w:val="22"/>
        </w:rPr>
      </w:pPr>
      <w:r w:rsidRPr="00692F2D">
        <w:rPr>
          <w:sz w:val="22"/>
          <w:szCs w:val="22"/>
        </w:rPr>
        <w:t>1</w:t>
      </w:r>
      <w:r w:rsidRPr="00692F2D">
        <w:rPr>
          <w:sz w:val="22"/>
          <w:szCs w:val="22"/>
        </w:rPr>
        <w:t xml:space="preserve">00 new users x 1 response / user = </w:t>
      </w:r>
      <w:r w:rsidRPr="00692F2D">
        <w:rPr>
          <w:sz w:val="22"/>
          <w:szCs w:val="22"/>
        </w:rPr>
        <w:t>1</w:t>
      </w:r>
      <w:r w:rsidRPr="00692F2D">
        <w:rPr>
          <w:sz w:val="22"/>
          <w:szCs w:val="22"/>
        </w:rPr>
        <w:t>00 responses</w:t>
      </w:r>
    </w:p>
    <w:p w:rsidR="007F0A5B" w:rsidRPr="00692F2D" w:rsidP="00310D44" w14:paraId="5EF3A00E" w14:textId="2105B9FD">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Pr>
          <w:b/>
          <w:sz w:val="22"/>
          <w:szCs w:val="22"/>
        </w:rPr>
        <w:t>50</w:t>
      </w:r>
      <w:r w:rsidRPr="00692F2D">
        <w:rPr>
          <w:sz w:val="22"/>
          <w:szCs w:val="22"/>
        </w:rPr>
        <w:t xml:space="preserve"> </w:t>
      </w:r>
    </w:p>
    <w:p w:rsidR="00941FB9" w:rsidRPr="00692F2D" w:rsidP="00310D44" w14:paraId="57F1942B" w14:textId="280B6885">
      <w:pPr>
        <w:spacing w:after="0"/>
        <w:ind w:left="1080"/>
        <w:rPr>
          <w:sz w:val="22"/>
          <w:szCs w:val="22"/>
        </w:rPr>
      </w:pPr>
      <w:r w:rsidRPr="00692F2D">
        <w:rPr>
          <w:sz w:val="22"/>
          <w:szCs w:val="22"/>
        </w:rPr>
        <w:t>The Commission estimates that each respondent will require approximately 0.5 hour (30 minutes) to collect and submit specific information for each newly enrolled hearing point-to-point video user to the TRS-URD.</w:t>
      </w:r>
    </w:p>
    <w:p w:rsidR="00941FB9" w:rsidRPr="00692F2D" w:rsidP="00975EB0" w14:paraId="7D3DFDC9" w14:textId="31A8A60E">
      <w:pPr>
        <w:spacing w:after="120"/>
        <w:ind w:left="1080"/>
        <w:rPr>
          <w:sz w:val="22"/>
          <w:szCs w:val="22"/>
        </w:rPr>
      </w:pPr>
      <w:r w:rsidRPr="00692F2D">
        <w:rPr>
          <w:sz w:val="22"/>
          <w:szCs w:val="22"/>
        </w:rPr>
        <w:t>1</w:t>
      </w:r>
      <w:r w:rsidRPr="00692F2D">
        <w:rPr>
          <w:sz w:val="22"/>
          <w:szCs w:val="22"/>
        </w:rPr>
        <w:t>00 responses x 0.5 hour / response = 50 hours</w:t>
      </w:r>
    </w:p>
    <w:p w:rsidR="007F0A5B" w:rsidRPr="00692F2D" w:rsidP="005A30A1" w14:paraId="2731DFA5" w14:textId="004C23BE">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Pr>
          <w:b/>
          <w:sz w:val="22"/>
          <w:szCs w:val="22"/>
        </w:rPr>
        <w:t>$</w:t>
      </w:r>
      <w:r w:rsidRPr="00692F2D" w:rsidR="00EF121B">
        <w:rPr>
          <w:b/>
          <w:sz w:val="22"/>
          <w:szCs w:val="22"/>
        </w:rPr>
        <w:t>3</w:t>
      </w:r>
      <w:r w:rsidRPr="00692F2D" w:rsidR="00995829">
        <w:rPr>
          <w:b/>
          <w:sz w:val="22"/>
          <w:szCs w:val="22"/>
        </w:rPr>
        <w:t>,907.50</w:t>
      </w:r>
      <w:r w:rsidRPr="00692F2D" w:rsidR="007861C4">
        <w:rPr>
          <w:b/>
          <w:sz w:val="22"/>
          <w:szCs w:val="22"/>
        </w:rPr>
        <w:t xml:space="preserve"> </w:t>
      </w:r>
    </w:p>
    <w:p w:rsidR="00941FB9" w:rsidRPr="00692F2D" w:rsidP="00310D44" w14:paraId="2DC7B078" w14:textId="0403D3C5">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6E47B5">
        <w:rPr>
          <w:sz w:val="22"/>
          <w:szCs w:val="22"/>
        </w:rPr>
        <w:t xml:space="preserve"> at $</w:t>
      </w:r>
      <w:r w:rsidRPr="00692F2D" w:rsidR="009A1361">
        <w:rPr>
          <w:sz w:val="22"/>
          <w:szCs w:val="22"/>
        </w:rPr>
        <w:t>78.15</w:t>
      </w:r>
      <w:r w:rsidRPr="00692F2D" w:rsidR="006E47B5">
        <w:rPr>
          <w:sz w:val="22"/>
          <w:szCs w:val="22"/>
        </w:rPr>
        <w:t xml:space="preserve"> per hour</w:t>
      </w:r>
      <w:r w:rsidRPr="00692F2D">
        <w:rPr>
          <w:sz w:val="22"/>
          <w:szCs w:val="22"/>
        </w:rPr>
        <w:t xml:space="preserve">) to collect and submit the required information for each newly enrolled user to the TRS-URD.  </w:t>
      </w:r>
    </w:p>
    <w:p w:rsidR="00941FB9" w:rsidRPr="00692F2D" w:rsidP="00941FB9" w14:paraId="1E7ADF2C" w14:textId="583AE7DE">
      <w:pPr>
        <w:spacing w:after="120"/>
        <w:ind w:left="1080"/>
        <w:rPr>
          <w:sz w:val="22"/>
          <w:szCs w:val="22"/>
        </w:rPr>
      </w:pPr>
      <w:r w:rsidRPr="00692F2D">
        <w:rPr>
          <w:sz w:val="22"/>
          <w:szCs w:val="22"/>
        </w:rPr>
        <w:t>50 hours x $</w:t>
      </w:r>
      <w:r w:rsidRPr="00692F2D" w:rsidR="009A1361">
        <w:rPr>
          <w:sz w:val="22"/>
          <w:szCs w:val="22"/>
        </w:rPr>
        <w:t>78.15</w:t>
      </w:r>
      <w:r w:rsidRPr="00692F2D">
        <w:rPr>
          <w:sz w:val="22"/>
          <w:szCs w:val="22"/>
        </w:rPr>
        <w:t>/ hour = $</w:t>
      </w:r>
      <w:r w:rsidRPr="00692F2D" w:rsidR="00995829">
        <w:rPr>
          <w:sz w:val="22"/>
          <w:szCs w:val="22"/>
        </w:rPr>
        <w:t>3,907.50</w:t>
      </w:r>
    </w:p>
    <w:p w:rsidR="00D97FC2" w:rsidRPr="00692F2D" w:rsidP="00ED601E" w14:paraId="1877BA29" w14:textId="45A5629A">
      <w:pPr>
        <w:spacing w:after="120"/>
        <w:ind w:left="1080" w:hanging="360"/>
        <w:rPr>
          <w:sz w:val="22"/>
          <w:szCs w:val="22"/>
        </w:rPr>
      </w:pPr>
      <w:r w:rsidRPr="00692F2D">
        <w:rPr>
          <w:sz w:val="22"/>
          <w:szCs w:val="22"/>
        </w:rPr>
        <w:t>(</w:t>
      </w:r>
      <w:r w:rsidRPr="00692F2D" w:rsidR="002D353A">
        <w:rPr>
          <w:sz w:val="22"/>
          <w:szCs w:val="22"/>
        </w:rPr>
        <w:t>6</w:t>
      </w:r>
      <w:r w:rsidRPr="00692F2D">
        <w:rPr>
          <w:sz w:val="22"/>
          <w:szCs w:val="22"/>
        </w:rPr>
        <w:t>)</w:t>
      </w:r>
      <w:r w:rsidRPr="00692F2D">
        <w:rPr>
          <w:sz w:val="22"/>
          <w:szCs w:val="22"/>
        </w:rPr>
        <w:tab/>
      </w:r>
      <w:r w:rsidRPr="00692F2D">
        <w:rPr>
          <w:sz w:val="22"/>
          <w:szCs w:val="22"/>
        </w:rPr>
        <w:t xml:space="preserve">New </w:t>
      </w:r>
      <w:r w:rsidRPr="00692F2D" w:rsidR="00EF67DB">
        <w:rPr>
          <w:sz w:val="22"/>
          <w:szCs w:val="22"/>
        </w:rPr>
        <w:t xml:space="preserve">Hearing </w:t>
      </w:r>
      <w:r w:rsidRPr="00692F2D">
        <w:rPr>
          <w:sz w:val="22"/>
          <w:szCs w:val="22"/>
        </w:rPr>
        <w:t>Point-to-Point Video Users</w:t>
      </w:r>
      <w:r w:rsidRPr="00692F2D" w:rsidR="00A51393">
        <w:rPr>
          <w:sz w:val="22"/>
          <w:szCs w:val="22"/>
        </w:rPr>
        <w:t xml:space="preserve"> </w:t>
      </w:r>
      <w:r w:rsidRPr="00692F2D">
        <w:rPr>
          <w:sz w:val="22"/>
          <w:szCs w:val="22"/>
        </w:rPr>
        <w:t>Submitting Information</w:t>
      </w:r>
    </w:p>
    <w:p w:rsidR="00ED601E" w:rsidRPr="00692F2D" w:rsidP="00310D44" w14:paraId="3F5D77C3" w14:textId="75F55635">
      <w:pPr>
        <w:spacing w:after="120"/>
        <w:ind w:left="1080"/>
        <w:rPr>
          <w:sz w:val="22"/>
          <w:szCs w:val="22"/>
        </w:rPr>
      </w:pPr>
      <w:r w:rsidRPr="00692F2D">
        <w:rPr>
          <w:sz w:val="22"/>
          <w:szCs w:val="22"/>
        </w:rPr>
        <w:t xml:space="preserve">The Commission estimates that </w:t>
      </w:r>
      <w:r w:rsidRPr="00692F2D" w:rsidR="00C46B5F">
        <w:rPr>
          <w:sz w:val="22"/>
          <w:szCs w:val="22"/>
        </w:rPr>
        <w:t>1</w:t>
      </w:r>
      <w:r w:rsidRPr="00692F2D">
        <w:rPr>
          <w:sz w:val="22"/>
          <w:szCs w:val="22"/>
        </w:rPr>
        <w:t xml:space="preserve">00 new hearing </w:t>
      </w:r>
      <w:r w:rsidRPr="00692F2D" w:rsidR="00CB5156">
        <w:rPr>
          <w:sz w:val="22"/>
          <w:szCs w:val="22"/>
        </w:rPr>
        <w:t>point-to-point video</w:t>
      </w:r>
      <w:r w:rsidRPr="00692F2D">
        <w:rPr>
          <w:sz w:val="22"/>
          <w:szCs w:val="22"/>
        </w:rPr>
        <w:t xml:space="preserve"> user respondents will require approximately 0.5 hour (30 minutes) to submit to the provider specific information, including the user’s name, address, last four digits of the social security or Tribal Identification number, date of birth, Registered Location, and consent to transmit the user’s information to the TRS-URD.</w:t>
      </w:r>
    </w:p>
    <w:p w:rsidR="00ED601E" w:rsidRPr="00692F2D" w:rsidP="00310D44" w14:paraId="7FC83DDE" w14:textId="5FF91B73">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C46B5F">
        <w:rPr>
          <w:b/>
          <w:sz w:val="22"/>
          <w:szCs w:val="22"/>
        </w:rPr>
        <w:t>1</w:t>
      </w:r>
      <w:r w:rsidRPr="00692F2D">
        <w:rPr>
          <w:b/>
          <w:sz w:val="22"/>
          <w:szCs w:val="22"/>
        </w:rPr>
        <w:t>00</w:t>
      </w:r>
      <w:r w:rsidRPr="00692F2D">
        <w:rPr>
          <w:sz w:val="22"/>
          <w:szCs w:val="22"/>
        </w:rPr>
        <w:t xml:space="preserve"> </w:t>
      </w:r>
    </w:p>
    <w:p w:rsidR="005C1A66" w:rsidRPr="00692F2D" w:rsidP="00ED601E" w14:paraId="7312212F" w14:textId="729EEFB4">
      <w:pPr>
        <w:spacing w:after="120"/>
        <w:ind w:left="1080"/>
        <w:rPr>
          <w:sz w:val="22"/>
          <w:szCs w:val="22"/>
        </w:rPr>
      </w:pPr>
      <w:r w:rsidRPr="00692F2D">
        <w:rPr>
          <w:sz w:val="22"/>
          <w:szCs w:val="22"/>
        </w:rPr>
        <w:t xml:space="preserve">The Commission estimates that there will be </w:t>
      </w:r>
      <w:r w:rsidRPr="00692F2D" w:rsidR="00C46B5F">
        <w:rPr>
          <w:sz w:val="22"/>
          <w:szCs w:val="22"/>
        </w:rPr>
        <w:t>1</w:t>
      </w:r>
      <w:r w:rsidRPr="00692F2D">
        <w:rPr>
          <w:sz w:val="22"/>
          <w:szCs w:val="22"/>
        </w:rPr>
        <w:t>00 new hearing point-to-point video users.</w:t>
      </w:r>
      <w:r>
        <w:rPr>
          <w:rStyle w:val="FootnoteReference"/>
          <w:sz w:val="22"/>
          <w:szCs w:val="22"/>
        </w:rPr>
        <w:footnoteReference w:id="71"/>
      </w:r>
    </w:p>
    <w:p w:rsidR="00ED601E" w:rsidRPr="00692F2D" w:rsidP="00310D44" w14:paraId="3FFA592C" w14:textId="565EBFEE">
      <w:pPr>
        <w:spacing w:after="0"/>
        <w:ind w:left="1080"/>
        <w:rPr>
          <w:sz w:val="22"/>
          <w:szCs w:val="22"/>
        </w:rPr>
      </w:pPr>
      <w:r w:rsidRPr="00692F2D">
        <w:rPr>
          <w:b/>
          <w:sz w:val="22"/>
          <w:szCs w:val="22"/>
        </w:rPr>
        <w:t>ANNUAL NUMBER OF RESPONSES</w:t>
      </w:r>
      <w:r w:rsidRPr="00692F2D">
        <w:rPr>
          <w:b/>
          <w:sz w:val="22"/>
          <w:szCs w:val="22"/>
        </w:rPr>
        <w:t xml:space="preserve">: </w:t>
      </w:r>
      <w:r w:rsidRPr="00692F2D" w:rsidR="00EE37C1">
        <w:rPr>
          <w:b/>
          <w:sz w:val="22"/>
          <w:szCs w:val="22"/>
        </w:rPr>
        <w:t xml:space="preserve"> </w:t>
      </w:r>
      <w:r w:rsidRPr="00692F2D" w:rsidR="00C46B5F">
        <w:rPr>
          <w:b/>
          <w:sz w:val="22"/>
          <w:szCs w:val="22"/>
        </w:rPr>
        <w:t>1</w:t>
      </w:r>
      <w:r w:rsidRPr="00692F2D">
        <w:rPr>
          <w:b/>
          <w:sz w:val="22"/>
          <w:szCs w:val="22"/>
        </w:rPr>
        <w:t>00</w:t>
      </w:r>
      <w:r w:rsidRPr="00692F2D">
        <w:rPr>
          <w:sz w:val="22"/>
          <w:szCs w:val="22"/>
        </w:rPr>
        <w:t xml:space="preserve"> </w:t>
      </w:r>
    </w:p>
    <w:p w:rsidR="005C1A66" w:rsidRPr="00692F2D" w:rsidP="00ED601E" w14:paraId="57A6D460" w14:textId="7441406F">
      <w:pPr>
        <w:spacing w:after="120"/>
        <w:ind w:left="1080"/>
        <w:rPr>
          <w:sz w:val="22"/>
          <w:szCs w:val="22"/>
        </w:rPr>
      </w:pPr>
      <w:r w:rsidRPr="00692F2D">
        <w:rPr>
          <w:sz w:val="22"/>
          <w:szCs w:val="22"/>
        </w:rPr>
        <w:t>1</w:t>
      </w:r>
      <w:r w:rsidRPr="00692F2D">
        <w:rPr>
          <w:sz w:val="22"/>
          <w:szCs w:val="22"/>
        </w:rPr>
        <w:t xml:space="preserve">00 respondents x 1 response / respondent = </w:t>
      </w:r>
      <w:r w:rsidRPr="00692F2D">
        <w:rPr>
          <w:sz w:val="22"/>
          <w:szCs w:val="22"/>
        </w:rPr>
        <w:t>1</w:t>
      </w:r>
      <w:r w:rsidRPr="00692F2D">
        <w:rPr>
          <w:sz w:val="22"/>
          <w:szCs w:val="22"/>
        </w:rPr>
        <w:t>00 responses</w:t>
      </w:r>
    </w:p>
    <w:p w:rsidR="00ED601E" w:rsidRPr="00692F2D" w:rsidP="00310D44" w14:paraId="023BB9A4" w14:textId="48413138">
      <w:pPr>
        <w:spacing w:after="0"/>
        <w:ind w:left="1080"/>
        <w:rPr>
          <w:sz w:val="22"/>
          <w:szCs w:val="22"/>
        </w:rPr>
      </w:pPr>
      <w:r w:rsidRPr="00692F2D">
        <w:rPr>
          <w:b/>
          <w:sz w:val="22"/>
          <w:szCs w:val="22"/>
        </w:rPr>
        <w:t>ANNUAL BURDEN HOURS</w:t>
      </w:r>
      <w:r w:rsidRPr="00692F2D">
        <w:rPr>
          <w:b/>
          <w:sz w:val="22"/>
          <w:szCs w:val="22"/>
        </w:rPr>
        <w:t>:</w:t>
      </w:r>
      <w:r w:rsidRPr="00692F2D" w:rsidR="00EE37C1">
        <w:rPr>
          <w:b/>
          <w:sz w:val="22"/>
          <w:szCs w:val="22"/>
        </w:rPr>
        <w:t xml:space="preserve"> </w:t>
      </w:r>
      <w:r w:rsidRPr="00692F2D">
        <w:rPr>
          <w:sz w:val="22"/>
          <w:szCs w:val="22"/>
        </w:rPr>
        <w:t xml:space="preserve"> </w:t>
      </w:r>
      <w:r w:rsidRPr="00692F2D">
        <w:rPr>
          <w:b/>
          <w:sz w:val="22"/>
          <w:szCs w:val="22"/>
        </w:rPr>
        <w:t>50</w:t>
      </w:r>
      <w:r w:rsidRPr="00692F2D">
        <w:rPr>
          <w:sz w:val="22"/>
          <w:szCs w:val="22"/>
        </w:rPr>
        <w:t xml:space="preserve"> </w:t>
      </w:r>
    </w:p>
    <w:p w:rsidR="005C1A66" w:rsidRPr="00692F2D" w:rsidP="00310D44" w14:paraId="25909C06" w14:textId="5D7AABFA">
      <w:pPr>
        <w:spacing w:after="0"/>
        <w:ind w:left="1080"/>
        <w:rPr>
          <w:sz w:val="22"/>
          <w:szCs w:val="22"/>
        </w:rPr>
      </w:pPr>
      <w:r w:rsidRPr="00692F2D">
        <w:rPr>
          <w:sz w:val="22"/>
          <w:szCs w:val="22"/>
        </w:rPr>
        <w:t>The Commiss</w:t>
      </w:r>
      <w:r w:rsidRPr="00692F2D" w:rsidR="00B633F1">
        <w:rPr>
          <w:sz w:val="22"/>
          <w:szCs w:val="22"/>
        </w:rPr>
        <w:t>i</w:t>
      </w:r>
      <w:r w:rsidRPr="00692F2D">
        <w:rPr>
          <w:sz w:val="22"/>
          <w:szCs w:val="22"/>
        </w:rPr>
        <w:t>on estimates that each user will require approximately 0.5 hour (30 minutes) to submit the information to the VRS provider.</w:t>
      </w:r>
    </w:p>
    <w:p w:rsidR="005C1A66" w:rsidRPr="00692F2D" w:rsidP="00ED601E" w14:paraId="47ABB4BD" w14:textId="06C5DFF2">
      <w:pPr>
        <w:spacing w:after="120"/>
        <w:ind w:left="1080"/>
        <w:rPr>
          <w:sz w:val="22"/>
          <w:szCs w:val="22"/>
        </w:rPr>
      </w:pPr>
      <w:r w:rsidRPr="00692F2D">
        <w:rPr>
          <w:sz w:val="22"/>
          <w:szCs w:val="22"/>
        </w:rPr>
        <w:t>1</w:t>
      </w:r>
      <w:r w:rsidRPr="00692F2D">
        <w:rPr>
          <w:sz w:val="22"/>
          <w:szCs w:val="22"/>
        </w:rPr>
        <w:t>00 responses x 0.5 hour / response = 50 hours</w:t>
      </w:r>
    </w:p>
    <w:p w:rsidR="00ED601E" w:rsidRPr="00692F2D" w:rsidP="00310D44" w14:paraId="5E91A2C9" w14:textId="7E3D89EF">
      <w:pPr>
        <w:spacing w:after="0"/>
        <w:ind w:left="1080"/>
        <w:rPr>
          <w:b/>
          <w:sz w:val="22"/>
          <w:szCs w:val="22"/>
        </w:rPr>
      </w:pPr>
      <w:r w:rsidRPr="00692F2D">
        <w:rPr>
          <w:b/>
          <w:sz w:val="22"/>
          <w:szCs w:val="22"/>
        </w:rPr>
        <w:t>ANNUAL IN-HOUSE COST</w:t>
      </w:r>
      <w:r w:rsidRPr="00692F2D" w:rsidR="00A22472">
        <w:rPr>
          <w:b/>
          <w:sz w:val="22"/>
          <w:szCs w:val="22"/>
        </w:rPr>
        <w:t xml:space="preserve">: </w:t>
      </w:r>
      <w:r w:rsidRPr="00692F2D" w:rsidR="00EE37C1">
        <w:rPr>
          <w:b/>
          <w:sz w:val="22"/>
          <w:szCs w:val="22"/>
        </w:rPr>
        <w:t xml:space="preserve"> </w:t>
      </w:r>
      <w:r w:rsidRPr="00692F2D" w:rsidR="00A22472">
        <w:rPr>
          <w:b/>
          <w:sz w:val="22"/>
          <w:szCs w:val="22"/>
        </w:rPr>
        <w:t>$0</w:t>
      </w:r>
    </w:p>
    <w:p w:rsidR="005C1A66" w:rsidRPr="00692F2D" w:rsidP="005C1A66" w14:paraId="7C6551CF" w14:textId="6D8A4B08">
      <w:pPr>
        <w:spacing w:after="120"/>
        <w:ind w:left="1080"/>
        <w:rPr>
          <w:sz w:val="22"/>
          <w:szCs w:val="22"/>
        </w:rPr>
      </w:pPr>
      <w:r w:rsidRPr="00692F2D">
        <w:rPr>
          <w:sz w:val="22"/>
          <w:szCs w:val="22"/>
        </w:rPr>
        <w:t>There will be no cost to the user respondents to submit this information to the providers.</w:t>
      </w:r>
    </w:p>
    <w:p w:rsidR="00D97FC2" w:rsidRPr="00692F2D" w:rsidP="00495B02" w14:paraId="6B86C4D6" w14:textId="74C48B31">
      <w:pPr>
        <w:spacing w:after="120"/>
        <w:ind w:left="1080" w:hanging="360"/>
        <w:rPr>
          <w:b/>
          <w:sz w:val="22"/>
          <w:szCs w:val="22"/>
        </w:rPr>
      </w:pPr>
      <w:r w:rsidRPr="00692F2D">
        <w:rPr>
          <w:sz w:val="22"/>
          <w:szCs w:val="22"/>
        </w:rPr>
        <w:t xml:space="preserve"> </w:t>
      </w:r>
      <w:r w:rsidRPr="00692F2D" w:rsidR="0029660C">
        <w:rPr>
          <w:sz w:val="22"/>
          <w:szCs w:val="22"/>
        </w:rPr>
        <w:t>(</w:t>
      </w:r>
      <w:r w:rsidRPr="00692F2D" w:rsidR="00420A6F">
        <w:rPr>
          <w:sz w:val="22"/>
          <w:szCs w:val="22"/>
        </w:rPr>
        <w:t>7</w:t>
      </w:r>
      <w:r w:rsidRPr="00692F2D" w:rsidR="0029660C">
        <w:rPr>
          <w:sz w:val="22"/>
          <w:szCs w:val="22"/>
        </w:rPr>
        <w:t>)</w:t>
      </w:r>
      <w:r w:rsidRPr="00692F2D" w:rsidR="001F6AF6">
        <w:rPr>
          <w:b/>
          <w:sz w:val="22"/>
          <w:szCs w:val="22"/>
        </w:rPr>
        <w:t xml:space="preserve"> </w:t>
      </w:r>
      <w:r w:rsidRPr="00692F2D" w:rsidR="006A23D4">
        <w:rPr>
          <w:sz w:val="22"/>
          <w:szCs w:val="22"/>
        </w:rPr>
        <w:t xml:space="preserve">VRS </w:t>
      </w:r>
      <w:r w:rsidRPr="00692F2D">
        <w:rPr>
          <w:sz w:val="22"/>
          <w:szCs w:val="22"/>
        </w:rPr>
        <w:t>Providers Retaining Records of</w:t>
      </w:r>
      <w:r w:rsidRPr="00692F2D" w:rsidR="004F66CA">
        <w:rPr>
          <w:sz w:val="22"/>
          <w:szCs w:val="22"/>
        </w:rPr>
        <w:t xml:space="preserve"> Registration Information, Certification, and</w:t>
      </w:r>
      <w:r w:rsidRPr="00692F2D">
        <w:rPr>
          <w:sz w:val="22"/>
          <w:szCs w:val="22"/>
        </w:rPr>
        <w:t xml:space="preserve"> Consent for New VRS Users</w:t>
      </w:r>
    </w:p>
    <w:p w:rsidR="00F30D57" w:rsidRPr="00692F2D" w:rsidP="00310D44" w14:paraId="2A9D9E54" w14:textId="38A8ABC0">
      <w:pPr>
        <w:spacing w:after="120"/>
        <w:ind w:left="1080"/>
        <w:rPr>
          <w:b/>
          <w:sz w:val="22"/>
          <w:szCs w:val="22"/>
        </w:rPr>
      </w:pPr>
      <w:r w:rsidRPr="00692F2D">
        <w:rPr>
          <w:sz w:val="22"/>
          <w:szCs w:val="22"/>
        </w:rPr>
        <w:t>E</w:t>
      </w:r>
      <w:r w:rsidRPr="00692F2D">
        <w:rPr>
          <w:sz w:val="22"/>
          <w:szCs w:val="22"/>
        </w:rPr>
        <w:t>ach respondent will retain a record of</w:t>
      </w:r>
      <w:r w:rsidRPr="00692F2D" w:rsidR="004F66CA">
        <w:rPr>
          <w:sz w:val="22"/>
          <w:szCs w:val="22"/>
        </w:rPr>
        <w:t xml:space="preserve"> registration information, certification, and</w:t>
      </w:r>
      <w:r w:rsidRPr="00692F2D">
        <w:rPr>
          <w:sz w:val="22"/>
          <w:szCs w:val="22"/>
        </w:rPr>
        <w:t xml:space="preserve"> consent from each</w:t>
      </w:r>
      <w:r w:rsidRPr="00692F2D" w:rsidR="00A523DF">
        <w:rPr>
          <w:sz w:val="22"/>
          <w:szCs w:val="22"/>
        </w:rPr>
        <w:t xml:space="preserve"> new VRS</w:t>
      </w:r>
      <w:r w:rsidRPr="00692F2D">
        <w:rPr>
          <w:sz w:val="22"/>
          <w:szCs w:val="22"/>
        </w:rPr>
        <w:t xml:space="preserve"> </w:t>
      </w:r>
      <w:r w:rsidRPr="00692F2D" w:rsidR="00006C9E">
        <w:rPr>
          <w:sz w:val="22"/>
          <w:szCs w:val="22"/>
        </w:rPr>
        <w:t xml:space="preserve">and porting-in </w:t>
      </w:r>
      <w:r w:rsidRPr="00692F2D">
        <w:rPr>
          <w:sz w:val="22"/>
          <w:szCs w:val="22"/>
        </w:rPr>
        <w:t xml:space="preserve">user to transmit </w:t>
      </w:r>
      <w:r w:rsidRPr="00692F2D" w:rsidR="00673151">
        <w:rPr>
          <w:sz w:val="22"/>
          <w:szCs w:val="22"/>
        </w:rPr>
        <w:t>each</w:t>
      </w:r>
      <w:r w:rsidRPr="00692F2D" w:rsidR="00A523DF">
        <w:rPr>
          <w:sz w:val="22"/>
          <w:szCs w:val="22"/>
        </w:rPr>
        <w:t xml:space="preserve"> new</w:t>
      </w:r>
      <w:r w:rsidRPr="00692F2D" w:rsidR="00673151">
        <w:rPr>
          <w:sz w:val="22"/>
          <w:szCs w:val="22"/>
        </w:rPr>
        <w:t xml:space="preserve"> </w:t>
      </w:r>
      <w:r w:rsidRPr="00692F2D" w:rsidR="007F0A5B">
        <w:rPr>
          <w:sz w:val="22"/>
          <w:szCs w:val="22"/>
        </w:rPr>
        <w:t>VRS</w:t>
      </w:r>
      <w:r w:rsidRPr="00692F2D">
        <w:rPr>
          <w:sz w:val="22"/>
          <w:szCs w:val="22"/>
        </w:rPr>
        <w:t xml:space="preserve"> user’s information to the TRS</w:t>
      </w:r>
      <w:r w:rsidRPr="00692F2D" w:rsidR="006E581D">
        <w:rPr>
          <w:sz w:val="22"/>
          <w:szCs w:val="22"/>
        </w:rPr>
        <w:t>-URD</w:t>
      </w:r>
      <w:r w:rsidRPr="00692F2D">
        <w:rPr>
          <w:sz w:val="22"/>
          <w:szCs w:val="22"/>
        </w:rPr>
        <w:t>.</w:t>
      </w:r>
    </w:p>
    <w:p w:rsidR="003A4F3F" w:rsidRPr="00692F2D" w:rsidP="00310D44" w14:paraId="7BCFD201" w14:textId="39D1BC6B">
      <w:pPr>
        <w:spacing w:after="0"/>
        <w:ind w:left="1080"/>
        <w:rPr>
          <w:sz w:val="22"/>
          <w:szCs w:val="22"/>
        </w:rPr>
      </w:pPr>
      <w:r w:rsidRPr="00692F2D">
        <w:rPr>
          <w:b/>
          <w:sz w:val="22"/>
          <w:szCs w:val="22"/>
        </w:rPr>
        <w:t>ANNUAL NUMBER OF RESPONDENTS</w:t>
      </w:r>
      <w:r w:rsidRPr="00692F2D" w:rsidR="001F6AF6">
        <w:rPr>
          <w:b/>
          <w:sz w:val="22"/>
          <w:szCs w:val="22"/>
        </w:rPr>
        <w:t>:</w:t>
      </w:r>
      <w:r w:rsidRPr="00692F2D" w:rsidR="001F6AF6">
        <w:rPr>
          <w:sz w:val="22"/>
          <w:szCs w:val="22"/>
        </w:rPr>
        <w:t xml:space="preserve"> </w:t>
      </w:r>
      <w:r w:rsidRPr="00692F2D" w:rsidR="00EE37C1">
        <w:rPr>
          <w:sz w:val="22"/>
          <w:szCs w:val="22"/>
        </w:rPr>
        <w:t xml:space="preserve"> </w:t>
      </w:r>
      <w:r w:rsidRPr="00692F2D" w:rsidR="00C6385D">
        <w:rPr>
          <w:b/>
          <w:sz w:val="22"/>
          <w:szCs w:val="22"/>
        </w:rPr>
        <w:t>5</w:t>
      </w:r>
      <w:r w:rsidRPr="00692F2D" w:rsidR="007861C4">
        <w:rPr>
          <w:sz w:val="22"/>
          <w:szCs w:val="22"/>
        </w:rPr>
        <w:t xml:space="preserve"> </w:t>
      </w:r>
      <w:r w:rsidRPr="00692F2D" w:rsidR="007F0A5B">
        <w:rPr>
          <w:b/>
          <w:sz w:val="22"/>
          <w:szCs w:val="22"/>
        </w:rPr>
        <w:t xml:space="preserve"> </w:t>
      </w:r>
    </w:p>
    <w:p w:rsidR="00097E44" w:rsidRPr="00692F2D" w:rsidP="00495B02" w14:paraId="19116A3E" w14:textId="3E361C47">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72"/>
      </w:r>
    </w:p>
    <w:p w:rsidR="001F6AF6" w:rsidRPr="00692F2D" w:rsidP="00310D44" w14:paraId="6EB87A3B" w14:textId="702CF644">
      <w:pPr>
        <w:spacing w:after="0"/>
        <w:ind w:left="108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2E07AC">
        <w:rPr>
          <w:b/>
          <w:sz w:val="22"/>
          <w:szCs w:val="22"/>
        </w:rPr>
        <w:t>5</w:t>
      </w:r>
      <w:r w:rsidRPr="00692F2D" w:rsidR="007861C4">
        <w:rPr>
          <w:b/>
          <w:sz w:val="22"/>
          <w:szCs w:val="22"/>
        </w:rPr>
        <w:t>,0</w:t>
      </w:r>
      <w:r w:rsidRPr="00692F2D" w:rsidR="0014625A">
        <w:rPr>
          <w:b/>
          <w:sz w:val="22"/>
          <w:szCs w:val="22"/>
        </w:rPr>
        <w:t xml:space="preserve">00 </w:t>
      </w:r>
      <w:r w:rsidRPr="00692F2D" w:rsidR="0072127A">
        <w:rPr>
          <w:sz w:val="22"/>
          <w:szCs w:val="22"/>
        </w:rPr>
        <w:t xml:space="preserve"> </w:t>
      </w:r>
    </w:p>
    <w:p w:rsidR="00097E44" w:rsidRPr="00692F2D" w:rsidP="00310D44" w14:paraId="53EF85A1" w14:textId="07F0871E">
      <w:pPr>
        <w:spacing w:after="0"/>
        <w:ind w:left="1080"/>
        <w:rPr>
          <w:sz w:val="22"/>
          <w:szCs w:val="22"/>
        </w:rPr>
      </w:pPr>
      <w:r w:rsidRPr="00692F2D">
        <w:rPr>
          <w:sz w:val="22"/>
          <w:szCs w:val="22"/>
        </w:rPr>
        <w:t xml:space="preserve">The Commission estimates that there will be </w:t>
      </w:r>
      <w:r w:rsidRPr="00692F2D" w:rsidR="00E06FB2">
        <w:rPr>
          <w:sz w:val="22"/>
          <w:szCs w:val="22"/>
        </w:rPr>
        <w:t>5</w:t>
      </w:r>
      <w:r w:rsidRPr="00692F2D">
        <w:rPr>
          <w:sz w:val="22"/>
          <w:szCs w:val="22"/>
        </w:rPr>
        <w:t xml:space="preserve">,000 new </w:t>
      </w:r>
      <w:r w:rsidRPr="00692F2D" w:rsidR="00F47B82">
        <w:rPr>
          <w:sz w:val="22"/>
          <w:szCs w:val="22"/>
        </w:rPr>
        <w:t xml:space="preserve">and porting-in </w:t>
      </w:r>
      <w:r w:rsidRPr="00692F2D">
        <w:rPr>
          <w:sz w:val="22"/>
          <w:szCs w:val="22"/>
        </w:rPr>
        <w:t>users.</w:t>
      </w:r>
    </w:p>
    <w:p w:rsidR="00097E44" w:rsidRPr="00692F2D" w:rsidP="00495B02" w14:paraId="69E8BE96" w14:textId="05B5E447">
      <w:pPr>
        <w:spacing w:after="120"/>
        <w:ind w:left="1080"/>
        <w:rPr>
          <w:sz w:val="22"/>
          <w:szCs w:val="22"/>
        </w:rPr>
      </w:pPr>
      <w:r w:rsidRPr="00692F2D">
        <w:rPr>
          <w:sz w:val="22"/>
          <w:szCs w:val="22"/>
        </w:rPr>
        <w:t>5</w:t>
      </w:r>
      <w:r w:rsidRPr="00692F2D">
        <w:rPr>
          <w:sz w:val="22"/>
          <w:szCs w:val="22"/>
        </w:rPr>
        <w:t xml:space="preserve">,000 new </w:t>
      </w:r>
      <w:r w:rsidRPr="00692F2D">
        <w:rPr>
          <w:sz w:val="22"/>
          <w:szCs w:val="22"/>
        </w:rPr>
        <w:t xml:space="preserve">and porting-in </w:t>
      </w:r>
      <w:r w:rsidRPr="00692F2D">
        <w:rPr>
          <w:sz w:val="22"/>
          <w:szCs w:val="22"/>
        </w:rPr>
        <w:t>users</w:t>
      </w:r>
      <w:r w:rsidRPr="00692F2D" w:rsidR="007B342D">
        <w:rPr>
          <w:sz w:val="22"/>
          <w:szCs w:val="22"/>
        </w:rPr>
        <w:t xml:space="preserve"> </w:t>
      </w:r>
      <w:r w:rsidRPr="00692F2D">
        <w:rPr>
          <w:sz w:val="22"/>
          <w:szCs w:val="22"/>
        </w:rPr>
        <w:t xml:space="preserve">x 1 response new user = </w:t>
      </w:r>
      <w:r w:rsidRPr="00692F2D">
        <w:rPr>
          <w:sz w:val="22"/>
          <w:szCs w:val="22"/>
        </w:rPr>
        <w:t>5</w:t>
      </w:r>
      <w:r w:rsidRPr="00692F2D">
        <w:rPr>
          <w:sz w:val="22"/>
          <w:szCs w:val="22"/>
        </w:rPr>
        <w:t>,000 responses</w:t>
      </w:r>
    </w:p>
    <w:p w:rsidR="001F6AF6" w:rsidRPr="00692F2D" w:rsidP="00310D44" w14:paraId="36360BAA" w14:textId="2E031AF0">
      <w:pPr>
        <w:spacing w:after="0"/>
        <w:ind w:left="1080"/>
        <w:rPr>
          <w:sz w:val="22"/>
          <w:szCs w:val="22"/>
        </w:rPr>
      </w:pPr>
      <w:r w:rsidRPr="00692F2D">
        <w:rPr>
          <w:b/>
          <w:sz w:val="22"/>
          <w:szCs w:val="22"/>
        </w:rPr>
        <w:t>ANNUAL BURDEN HOURS</w:t>
      </w:r>
      <w:r w:rsidRPr="00692F2D">
        <w:rPr>
          <w:b/>
          <w:sz w:val="22"/>
          <w:szCs w:val="22"/>
        </w:rPr>
        <w:t>:</w:t>
      </w:r>
      <w:r w:rsidRPr="00692F2D" w:rsidR="00EE37C1">
        <w:rPr>
          <w:b/>
          <w:sz w:val="22"/>
          <w:szCs w:val="22"/>
        </w:rPr>
        <w:t xml:space="preserve"> </w:t>
      </w:r>
      <w:r w:rsidRPr="00692F2D">
        <w:rPr>
          <w:sz w:val="22"/>
          <w:szCs w:val="22"/>
        </w:rPr>
        <w:t xml:space="preserve"> </w:t>
      </w:r>
      <w:r w:rsidRPr="00692F2D" w:rsidR="00DA0086">
        <w:rPr>
          <w:b/>
          <w:bCs/>
          <w:sz w:val="22"/>
          <w:szCs w:val="22"/>
        </w:rPr>
        <w:t>2</w:t>
      </w:r>
      <w:r w:rsidRPr="00692F2D" w:rsidR="0014625A">
        <w:rPr>
          <w:b/>
          <w:bCs/>
          <w:sz w:val="22"/>
          <w:szCs w:val="22"/>
        </w:rPr>
        <w:t>50</w:t>
      </w:r>
      <w:r w:rsidRPr="00692F2D" w:rsidR="00657F92">
        <w:rPr>
          <w:b/>
          <w:sz w:val="22"/>
          <w:szCs w:val="22"/>
        </w:rPr>
        <w:t xml:space="preserve"> </w:t>
      </w:r>
      <w:r w:rsidRPr="00692F2D" w:rsidR="0014625A">
        <w:rPr>
          <w:sz w:val="22"/>
          <w:szCs w:val="22"/>
        </w:rPr>
        <w:t xml:space="preserve"> </w:t>
      </w:r>
    </w:p>
    <w:p w:rsidR="00097E44" w:rsidRPr="00692F2D" w:rsidP="00310D44" w14:paraId="6251499D" w14:textId="2FCA6D6E">
      <w:pPr>
        <w:spacing w:after="0"/>
        <w:ind w:left="1080"/>
        <w:rPr>
          <w:sz w:val="22"/>
          <w:szCs w:val="22"/>
        </w:rPr>
      </w:pPr>
      <w:r w:rsidRPr="00692F2D">
        <w:rPr>
          <w:sz w:val="22"/>
          <w:szCs w:val="22"/>
        </w:rPr>
        <w:t xml:space="preserve">The Commission estimates that each respondent will require </w:t>
      </w:r>
      <w:r w:rsidRPr="00692F2D" w:rsidR="00065493">
        <w:rPr>
          <w:sz w:val="22"/>
          <w:szCs w:val="22"/>
        </w:rPr>
        <w:t>0</w:t>
      </w:r>
      <w:r w:rsidRPr="00692F2D">
        <w:rPr>
          <w:sz w:val="22"/>
          <w:szCs w:val="22"/>
        </w:rPr>
        <w:t>.05 hour (3 minutes) to retain each record of</w:t>
      </w:r>
      <w:r w:rsidRPr="00692F2D" w:rsidR="00C76853">
        <w:rPr>
          <w:sz w:val="22"/>
          <w:szCs w:val="22"/>
        </w:rPr>
        <w:t xml:space="preserve"> registration information, certification, and</w:t>
      </w:r>
      <w:r w:rsidRPr="00692F2D">
        <w:rPr>
          <w:sz w:val="22"/>
          <w:szCs w:val="22"/>
        </w:rPr>
        <w:t xml:space="preserve"> consent.</w:t>
      </w:r>
    </w:p>
    <w:p w:rsidR="00097E44" w:rsidRPr="00692F2D" w:rsidP="00495B02" w14:paraId="13F7EEE5" w14:textId="06C84AE4">
      <w:pPr>
        <w:spacing w:after="120"/>
        <w:ind w:left="1080"/>
        <w:rPr>
          <w:sz w:val="22"/>
          <w:szCs w:val="22"/>
        </w:rPr>
      </w:pPr>
      <w:r w:rsidRPr="00692F2D">
        <w:rPr>
          <w:sz w:val="22"/>
          <w:szCs w:val="22"/>
        </w:rPr>
        <w:t>5</w:t>
      </w:r>
      <w:r w:rsidRPr="00692F2D">
        <w:rPr>
          <w:sz w:val="22"/>
          <w:szCs w:val="22"/>
        </w:rPr>
        <w:t>,000 response</w:t>
      </w:r>
      <w:r w:rsidRPr="00692F2D" w:rsidR="00C46B5F">
        <w:rPr>
          <w:sz w:val="22"/>
          <w:szCs w:val="22"/>
        </w:rPr>
        <w:t>s</w:t>
      </w:r>
      <w:r w:rsidRPr="00692F2D">
        <w:rPr>
          <w:sz w:val="22"/>
          <w:szCs w:val="22"/>
        </w:rPr>
        <w:t xml:space="preserve"> x </w:t>
      </w:r>
      <w:r w:rsidRPr="00692F2D" w:rsidR="00DA0086">
        <w:rPr>
          <w:sz w:val="22"/>
          <w:szCs w:val="22"/>
        </w:rPr>
        <w:t>0</w:t>
      </w:r>
      <w:r w:rsidRPr="00692F2D">
        <w:rPr>
          <w:sz w:val="22"/>
          <w:szCs w:val="22"/>
        </w:rPr>
        <w:t xml:space="preserve">.05 hour / response = </w:t>
      </w:r>
      <w:r w:rsidRPr="00692F2D" w:rsidR="00DA0086">
        <w:rPr>
          <w:sz w:val="22"/>
          <w:szCs w:val="22"/>
        </w:rPr>
        <w:t>2</w:t>
      </w:r>
      <w:r w:rsidRPr="00692F2D">
        <w:rPr>
          <w:sz w:val="22"/>
          <w:szCs w:val="22"/>
        </w:rPr>
        <w:t>50 hours</w:t>
      </w:r>
    </w:p>
    <w:p w:rsidR="001F6AF6" w:rsidRPr="00692F2D" w:rsidP="00356181" w14:paraId="72257C91" w14:textId="4CEDAFBF">
      <w:pPr>
        <w:spacing w:after="12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534787">
        <w:rPr>
          <w:b/>
          <w:sz w:val="22"/>
          <w:szCs w:val="22"/>
        </w:rPr>
        <w:t>$</w:t>
      </w:r>
      <w:r w:rsidRPr="00692F2D" w:rsidR="00436494">
        <w:rPr>
          <w:b/>
          <w:sz w:val="22"/>
          <w:szCs w:val="22"/>
        </w:rPr>
        <w:t>19,537</w:t>
      </w:r>
      <w:r w:rsidRPr="00692F2D" w:rsidR="00180045">
        <w:rPr>
          <w:b/>
          <w:sz w:val="22"/>
          <w:szCs w:val="22"/>
        </w:rPr>
        <w:t>.50</w:t>
      </w:r>
      <w:r w:rsidRPr="00692F2D" w:rsidR="004776CB">
        <w:rPr>
          <w:b/>
          <w:sz w:val="22"/>
          <w:szCs w:val="22"/>
        </w:rPr>
        <w:t xml:space="preserve"> </w:t>
      </w:r>
      <w:r w:rsidRPr="00692F2D" w:rsidR="00067948">
        <w:rPr>
          <w:b/>
          <w:sz w:val="22"/>
          <w:szCs w:val="22"/>
        </w:rPr>
        <w:t xml:space="preserve">  </w:t>
      </w:r>
      <w:r w:rsidRPr="00692F2D" w:rsidR="00534787">
        <w:rPr>
          <w:b/>
          <w:sz w:val="22"/>
          <w:szCs w:val="22"/>
        </w:rPr>
        <w:t xml:space="preserve"> </w:t>
      </w:r>
    </w:p>
    <w:p w:rsidR="00097E44" w:rsidRPr="00692F2D" w:rsidP="00310D44" w14:paraId="1A1B051F" w14:textId="557BFE96">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2210C8">
        <w:rPr>
          <w:sz w:val="22"/>
          <w:szCs w:val="22"/>
        </w:rPr>
        <w:t xml:space="preserve"> at $</w:t>
      </w:r>
      <w:r w:rsidRPr="00692F2D" w:rsidR="00B60E48">
        <w:rPr>
          <w:sz w:val="22"/>
          <w:szCs w:val="22"/>
        </w:rPr>
        <w:t>78.15</w:t>
      </w:r>
      <w:r w:rsidRPr="00692F2D" w:rsidR="002210C8">
        <w:rPr>
          <w:sz w:val="22"/>
          <w:szCs w:val="22"/>
        </w:rPr>
        <w:t xml:space="preserve"> per hour</w:t>
      </w:r>
      <w:r w:rsidRPr="00692F2D">
        <w:rPr>
          <w:sz w:val="22"/>
          <w:szCs w:val="22"/>
        </w:rPr>
        <w:t>) to retain a record of</w:t>
      </w:r>
      <w:r w:rsidRPr="00692F2D" w:rsidR="00C76853">
        <w:rPr>
          <w:sz w:val="22"/>
          <w:szCs w:val="22"/>
        </w:rPr>
        <w:t xml:space="preserve"> registration information, certification, and</w:t>
      </w:r>
      <w:r w:rsidRPr="00692F2D">
        <w:rPr>
          <w:sz w:val="22"/>
          <w:szCs w:val="22"/>
        </w:rPr>
        <w:t xml:space="preserve"> consent from each user to transmit the user’s information to the TRS-URD.  </w:t>
      </w:r>
    </w:p>
    <w:p w:rsidR="00097E44" w:rsidRPr="00692F2D" w:rsidP="00097E44" w14:paraId="60B9D93C" w14:textId="316C82E5">
      <w:pPr>
        <w:spacing w:after="120"/>
        <w:ind w:left="1080"/>
        <w:rPr>
          <w:sz w:val="22"/>
          <w:szCs w:val="22"/>
        </w:rPr>
      </w:pPr>
      <w:r w:rsidRPr="00692F2D">
        <w:rPr>
          <w:sz w:val="22"/>
          <w:szCs w:val="22"/>
        </w:rPr>
        <w:t>2</w:t>
      </w:r>
      <w:r w:rsidRPr="00692F2D">
        <w:rPr>
          <w:sz w:val="22"/>
          <w:szCs w:val="22"/>
        </w:rPr>
        <w:t>50 hours x $</w:t>
      </w:r>
      <w:r w:rsidRPr="00692F2D" w:rsidR="00B60E48">
        <w:rPr>
          <w:sz w:val="22"/>
          <w:szCs w:val="22"/>
        </w:rPr>
        <w:t>78.15</w:t>
      </w:r>
      <w:r w:rsidRPr="00692F2D">
        <w:rPr>
          <w:sz w:val="22"/>
          <w:szCs w:val="22"/>
        </w:rPr>
        <w:t xml:space="preserve"> / hour = $</w:t>
      </w:r>
      <w:r w:rsidRPr="00692F2D" w:rsidR="00180045">
        <w:rPr>
          <w:sz w:val="22"/>
          <w:szCs w:val="22"/>
        </w:rPr>
        <w:t>19,537.50</w:t>
      </w:r>
    </w:p>
    <w:p w:rsidR="00D97FC2" w:rsidRPr="00692F2D" w:rsidP="00495B02" w14:paraId="6C69125E" w14:textId="331CC5D8">
      <w:pPr>
        <w:spacing w:after="120"/>
        <w:ind w:left="1080" w:hanging="360"/>
        <w:rPr>
          <w:sz w:val="22"/>
          <w:szCs w:val="22"/>
        </w:rPr>
      </w:pPr>
      <w:r w:rsidRPr="00692F2D">
        <w:rPr>
          <w:sz w:val="22"/>
          <w:szCs w:val="22"/>
        </w:rPr>
        <w:t>(</w:t>
      </w:r>
      <w:r w:rsidRPr="00692F2D" w:rsidR="009819BD">
        <w:rPr>
          <w:sz w:val="22"/>
          <w:szCs w:val="22"/>
        </w:rPr>
        <w:t>8</w:t>
      </w:r>
      <w:r w:rsidRPr="00692F2D">
        <w:rPr>
          <w:sz w:val="22"/>
          <w:szCs w:val="22"/>
        </w:rPr>
        <w:t>)</w:t>
      </w:r>
      <w:r w:rsidRPr="00692F2D" w:rsidR="002E61B0">
        <w:rPr>
          <w:sz w:val="22"/>
          <w:szCs w:val="22"/>
        </w:rPr>
        <w:tab/>
      </w:r>
      <w:r w:rsidRPr="00692F2D" w:rsidR="00162705">
        <w:rPr>
          <w:sz w:val="22"/>
          <w:szCs w:val="22"/>
        </w:rPr>
        <w:t xml:space="preserve">VRS </w:t>
      </w:r>
      <w:r w:rsidRPr="00692F2D">
        <w:rPr>
          <w:sz w:val="22"/>
          <w:szCs w:val="22"/>
        </w:rPr>
        <w:t>Providers Retaining Records of</w:t>
      </w:r>
      <w:r w:rsidRPr="00692F2D" w:rsidR="004F66CA">
        <w:rPr>
          <w:sz w:val="22"/>
          <w:szCs w:val="22"/>
        </w:rPr>
        <w:t xml:space="preserve"> Registration Information, Certification, and</w:t>
      </w:r>
      <w:r w:rsidRPr="00692F2D">
        <w:rPr>
          <w:sz w:val="22"/>
          <w:szCs w:val="22"/>
        </w:rPr>
        <w:t xml:space="preserve"> Consent for</w:t>
      </w:r>
      <w:r w:rsidRPr="00692F2D" w:rsidR="00B14800">
        <w:rPr>
          <w:sz w:val="22"/>
          <w:szCs w:val="22"/>
        </w:rPr>
        <w:t xml:space="preserve"> New</w:t>
      </w:r>
      <w:r w:rsidRPr="00692F2D">
        <w:rPr>
          <w:sz w:val="22"/>
          <w:szCs w:val="22"/>
        </w:rPr>
        <w:t xml:space="preserve"> </w:t>
      </w:r>
      <w:r w:rsidRPr="00692F2D" w:rsidR="00EF67DB">
        <w:rPr>
          <w:sz w:val="22"/>
          <w:szCs w:val="22"/>
        </w:rPr>
        <w:t xml:space="preserve">Hearing </w:t>
      </w:r>
      <w:r w:rsidRPr="00692F2D">
        <w:rPr>
          <w:sz w:val="22"/>
          <w:szCs w:val="22"/>
        </w:rPr>
        <w:t>Point-to-Point Video Users</w:t>
      </w:r>
    </w:p>
    <w:p w:rsidR="007F0A5B" w:rsidRPr="00692F2D" w:rsidP="00310D44" w14:paraId="2328AE61" w14:textId="63C92EFC">
      <w:pPr>
        <w:spacing w:after="120"/>
        <w:ind w:left="1080"/>
        <w:rPr>
          <w:sz w:val="22"/>
          <w:szCs w:val="22"/>
        </w:rPr>
      </w:pPr>
      <w:r w:rsidRPr="00692F2D">
        <w:rPr>
          <w:sz w:val="22"/>
          <w:szCs w:val="22"/>
        </w:rPr>
        <w:t xml:space="preserve">The Commission estimates that each respondent will require approximately </w:t>
      </w:r>
      <w:r w:rsidRPr="00692F2D" w:rsidR="005B618F">
        <w:rPr>
          <w:sz w:val="22"/>
          <w:szCs w:val="22"/>
        </w:rPr>
        <w:t>0</w:t>
      </w:r>
      <w:r w:rsidRPr="00692F2D">
        <w:rPr>
          <w:sz w:val="22"/>
          <w:szCs w:val="22"/>
        </w:rPr>
        <w:t>.05 hour (3 minutes) to retain a record of</w:t>
      </w:r>
      <w:r w:rsidRPr="00692F2D" w:rsidR="004F66CA">
        <w:rPr>
          <w:sz w:val="22"/>
          <w:szCs w:val="22"/>
        </w:rPr>
        <w:t xml:space="preserve"> registration information, certification, and</w:t>
      </w:r>
      <w:r w:rsidRPr="00692F2D">
        <w:rPr>
          <w:sz w:val="22"/>
          <w:szCs w:val="22"/>
        </w:rPr>
        <w:t xml:space="preserve"> consent from each</w:t>
      </w:r>
      <w:r w:rsidRPr="00692F2D" w:rsidR="00A523DF">
        <w:rPr>
          <w:sz w:val="22"/>
          <w:szCs w:val="22"/>
        </w:rPr>
        <w:t xml:space="preserve"> hearing </w:t>
      </w:r>
      <w:r w:rsidRPr="00692F2D" w:rsidR="00CB5156">
        <w:rPr>
          <w:sz w:val="22"/>
          <w:szCs w:val="22"/>
        </w:rPr>
        <w:t>point-to-point video</w:t>
      </w:r>
      <w:r w:rsidRPr="00692F2D">
        <w:rPr>
          <w:sz w:val="22"/>
          <w:szCs w:val="22"/>
        </w:rPr>
        <w:t xml:space="preserve"> user to transmit </w:t>
      </w:r>
      <w:r w:rsidRPr="00692F2D" w:rsidR="00673151">
        <w:rPr>
          <w:sz w:val="22"/>
          <w:szCs w:val="22"/>
        </w:rPr>
        <w:t>each</w:t>
      </w:r>
      <w:r w:rsidRPr="00692F2D">
        <w:rPr>
          <w:sz w:val="22"/>
          <w:szCs w:val="22"/>
        </w:rPr>
        <w:t xml:space="preserve"> </w:t>
      </w:r>
      <w:r w:rsidRPr="00692F2D" w:rsidR="00A523DF">
        <w:rPr>
          <w:sz w:val="22"/>
          <w:szCs w:val="22"/>
        </w:rPr>
        <w:t xml:space="preserve">such </w:t>
      </w:r>
      <w:r w:rsidRPr="00692F2D">
        <w:rPr>
          <w:sz w:val="22"/>
          <w:szCs w:val="22"/>
        </w:rPr>
        <w:t>user’s information to the TRS</w:t>
      </w:r>
      <w:r w:rsidRPr="00692F2D" w:rsidR="00074506">
        <w:rPr>
          <w:sz w:val="22"/>
          <w:szCs w:val="22"/>
        </w:rPr>
        <w:t>-URD</w:t>
      </w:r>
      <w:r w:rsidRPr="00692F2D">
        <w:rPr>
          <w:sz w:val="22"/>
          <w:szCs w:val="22"/>
        </w:rPr>
        <w:t>.</w:t>
      </w:r>
    </w:p>
    <w:p w:rsidR="007F0A5B" w:rsidRPr="00692F2D" w:rsidP="00310D44" w14:paraId="6AB681B3" w14:textId="556AB697">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C6385D">
        <w:rPr>
          <w:b/>
          <w:bCs/>
          <w:sz w:val="22"/>
          <w:szCs w:val="22"/>
        </w:rPr>
        <w:t>5</w:t>
      </w:r>
      <w:r w:rsidRPr="00692F2D" w:rsidR="00067948">
        <w:rPr>
          <w:sz w:val="22"/>
          <w:szCs w:val="22"/>
        </w:rPr>
        <w:t xml:space="preserve"> </w:t>
      </w:r>
      <w:r w:rsidRPr="00692F2D">
        <w:rPr>
          <w:sz w:val="22"/>
          <w:szCs w:val="22"/>
        </w:rPr>
        <w:t xml:space="preserve"> </w:t>
      </w:r>
    </w:p>
    <w:p w:rsidR="00344558" w:rsidRPr="00692F2D" w:rsidP="00495B02" w14:paraId="418D6539" w14:textId="79EBADF9">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73"/>
      </w:r>
    </w:p>
    <w:p w:rsidR="007F0A5B" w:rsidRPr="00692F2D" w:rsidP="00310D44" w14:paraId="769A8E49" w14:textId="02468B30">
      <w:pPr>
        <w:spacing w:after="0"/>
        <w:ind w:left="108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330D85">
        <w:rPr>
          <w:b/>
          <w:sz w:val="22"/>
          <w:szCs w:val="22"/>
        </w:rPr>
        <w:t>1</w:t>
      </w:r>
      <w:r w:rsidRPr="00692F2D">
        <w:rPr>
          <w:b/>
          <w:sz w:val="22"/>
          <w:szCs w:val="22"/>
        </w:rPr>
        <w:t>00</w:t>
      </w:r>
    </w:p>
    <w:p w:rsidR="00344558" w:rsidRPr="00692F2D" w:rsidP="00310D44" w14:paraId="7F3332B3" w14:textId="326E8731">
      <w:pPr>
        <w:spacing w:after="0"/>
        <w:ind w:left="1080"/>
        <w:rPr>
          <w:sz w:val="22"/>
          <w:szCs w:val="22"/>
        </w:rPr>
      </w:pPr>
      <w:r w:rsidRPr="00692F2D">
        <w:rPr>
          <w:sz w:val="22"/>
          <w:szCs w:val="22"/>
        </w:rPr>
        <w:t>The Commission estimates that</w:t>
      </w:r>
      <w:r w:rsidRPr="00692F2D" w:rsidR="00D14F22">
        <w:rPr>
          <w:sz w:val="22"/>
          <w:szCs w:val="22"/>
        </w:rPr>
        <w:t xml:space="preserve">, for the </w:t>
      </w:r>
      <w:r w:rsidRPr="00692F2D" w:rsidR="00D50D46">
        <w:rPr>
          <w:sz w:val="22"/>
          <w:szCs w:val="22"/>
        </w:rPr>
        <w:t>5</w:t>
      </w:r>
      <w:r w:rsidRPr="00692F2D" w:rsidR="00D14F22">
        <w:rPr>
          <w:sz w:val="22"/>
          <w:szCs w:val="22"/>
        </w:rPr>
        <w:t xml:space="preserve"> VRS providers, collectively</w:t>
      </w:r>
      <w:r w:rsidRPr="00692F2D">
        <w:rPr>
          <w:sz w:val="22"/>
          <w:szCs w:val="22"/>
        </w:rPr>
        <w:t xml:space="preserve"> there will be </w:t>
      </w:r>
      <w:r w:rsidRPr="00692F2D" w:rsidR="00B15C5C">
        <w:rPr>
          <w:sz w:val="22"/>
          <w:szCs w:val="22"/>
        </w:rPr>
        <w:t>1</w:t>
      </w:r>
      <w:r w:rsidRPr="00692F2D">
        <w:rPr>
          <w:sz w:val="22"/>
          <w:szCs w:val="22"/>
        </w:rPr>
        <w:t>00 new</w:t>
      </w:r>
      <w:r w:rsidRPr="00692F2D" w:rsidR="00620055">
        <w:rPr>
          <w:sz w:val="22"/>
          <w:szCs w:val="22"/>
        </w:rPr>
        <w:t xml:space="preserve"> hearing point-to-point video</w:t>
      </w:r>
      <w:r w:rsidRPr="00692F2D">
        <w:rPr>
          <w:sz w:val="22"/>
          <w:szCs w:val="22"/>
        </w:rPr>
        <w:t xml:space="preserve"> users.</w:t>
      </w:r>
      <w:r>
        <w:rPr>
          <w:rStyle w:val="FootnoteReference"/>
          <w:sz w:val="22"/>
          <w:szCs w:val="22"/>
        </w:rPr>
        <w:footnoteReference w:id="74"/>
      </w:r>
    </w:p>
    <w:p w:rsidR="00344558" w:rsidRPr="00692F2D" w:rsidP="00495B02" w14:paraId="737DF471" w14:textId="5B4E3B98">
      <w:pPr>
        <w:spacing w:after="120"/>
        <w:ind w:left="1080"/>
        <w:rPr>
          <w:sz w:val="22"/>
          <w:szCs w:val="22"/>
        </w:rPr>
      </w:pPr>
      <w:r w:rsidRPr="00692F2D">
        <w:rPr>
          <w:sz w:val="22"/>
          <w:szCs w:val="22"/>
        </w:rPr>
        <w:t>1</w:t>
      </w:r>
      <w:r w:rsidRPr="00692F2D">
        <w:rPr>
          <w:sz w:val="22"/>
          <w:szCs w:val="22"/>
        </w:rPr>
        <w:t xml:space="preserve">00 new users x 1 response / new user = </w:t>
      </w:r>
      <w:r w:rsidRPr="00692F2D" w:rsidR="006F61E7">
        <w:rPr>
          <w:sz w:val="22"/>
          <w:szCs w:val="22"/>
        </w:rPr>
        <w:t>1</w:t>
      </w:r>
      <w:r w:rsidRPr="00692F2D">
        <w:rPr>
          <w:sz w:val="22"/>
          <w:szCs w:val="22"/>
        </w:rPr>
        <w:t>00 responses</w:t>
      </w:r>
    </w:p>
    <w:p w:rsidR="007F0A5B" w:rsidRPr="00692F2D" w:rsidP="00310D44" w14:paraId="225173B1" w14:textId="63512662">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Pr>
          <w:b/>
          <w:sz w:val="22"/>
          <w:szCs w:val="22"/>
        </w:rPr>
        <w:t>5</w:t>
      </w:r>
      <w:r w:rsidRPr="00692F2D" w:rsidR="005671AE">
        <w:rPr>
          <w:b/>
          <w:sz w:val="22"/>
          <w:szCs w:val="22"/>
        </w:rPr>
        <w:t xml:space="preserve"> </w:t>
      </w:r>
      <w:r w:rsidRPr="00692F2D">
        <w:rPr>
          <w:sz w:val="22"/>
          <w:szCs w:val="22"/>
        </w:rPr>
        <w:t xml:space="preserve"> </w:t>
      </w:r>
    </w:p>
    <w:p w:rsidR="00344558" w:rsidRPr="00692F2D" w:rsidP="00310D44" w14:paraId="4A1EF003" w14:textId="381C54F6">
      <w:pPr>
        <w:spacing w:after="0"/>
        <w:ind w:left="1080"/>
        <w:rPr>
          <w:sz w:val="22"/>
          <w:szCs w:val="22"/>
        </w:rPr>
      </w:pPr>
      <w:r w:rsidRPr="00692F2D">
        <w:rPr>
          <w:sz w:val="22"/>
          <w:szCs w:val="22"/>
        </w:rPr>
        <w:t xml:space="preserve">The Commission estimates that each respondent will require approximately </w:t>
      </w:r>
      <w:r w:rsidRPr="00692F2D" w:rsidR="005B618F">
        <w:rPr>
          <w:sz w:val="22"/>
          <w:szCs w:val="22"/>
        </w:rPr>
        <w:t>0</w:t>
      </w:r>
      <w:r w:rsidRPr="00692F2D">
        <w:rPr>
          <w:sz w:val="22"/>
          <w:szCs w:val="22"/>
        </w:rPr>
        <w:t>.05 hour (3 minutes) to retain each record of</w:t>
      </w:r>
      <w:r w:rsidRPr="00692F2D" w:rsidR="00C76853">
        <w:rPr>
          <w:sz w:val="22"/>
          <w:szCs w:val="22"/>
        </w:rPr>
        <w:t xml:space="preserve"> registration information, certification, and</w:t>
      </w:r>
      <w:r w:rsidRPr="00692F2D">
        <w:rPr>
          <w:sz w:val="22"/>
          <w:szCs w:val="22"/>
        </w:rPr>
        <w:t xml:space="preserve"> consent.</w:t>
      </w:r>
    </w:p>
    <w:p w:rsidR="00344558" w:rsidRPr="00692F2D" w:rsidP="00495B02" w14:paraId="517111A2" w14:textId="4D7D7F11">
      <w:pPr>
        <w:spacing w:after="120"/>
        <w:ind w:left="1080"/>
        <w:rPr>
          <w:sz w:val="22"/>
          <w:szCs w:val="22"/>
        </w:rPr>
      </w:pPr>
      <w:r w:rsidRPr="00692F2D">
        <w:rPr>
          <w:sz w:val="22"/>
          <w:szCs w:val="22"/>
        </w:rPr>
        <w:t>1</w:t>
      </w:r>
      <w:r w:rsidRPr="00692F2D">
        <w:rPr>
          <w:sz w:val="22"/>
          <w:szCs w:val="22"/>
        </w:rPr>
        <w:t xml:space="preserve">00 responses x 0.05 hour / response </w:t>
      </w:r>
      <w:r w:rsidRPr="00692F2D" w:rsidR="00B73E5B">
        <w:rPr>
          <w:sz w:val="22"/>
          <w:szCs w:val="22"/>
        </w:rPr>
        <w:t>=</w:t>
      </w:r>
      <w:r w:rsidRPr="00692F2D">
        <w:rPr>
          <w:sz w:val="22"/>
          <w:szCs w:val="22"/>
        </w:rPr>
        <w:t xml:space="preserve"> 5</w:t>
      </w:r>
      <w:r w:rsidRPr="00692F2D" w:rsidR="00B50D3B">
        <w:rPr>
          <w:sz w:val="22"/>
          <w:szCs w:val="22"/>
        </w:rPr>
        <w:t xml:space="preserve"> hours</w:t>
      </w:r>
    </w:p>
    <w:p w:rsidR="007F0A5B" w:rsidRPr="00692F2D" w:rsidP="005A30A1" w14:paraId="120F3B9B" w14:textId="6280A051">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Pr>
          <w:b/>
          <w:sz w:val="22"/>
          <w:szCs w:val="22"/>
        </w:rPr>
        <w:t>$</w:t>
      </w:r>
      <w:r w:rsidRPr="00692F2D" w:rsidR="003A2FC3">
        <w:rPr>
          <w:b/>
          <w:sz w:val="22"/>
          <w:szCs w:val="22"/>
        </w:rPr>
        <w:t>3</w:t>
      </w:r>
      <w:r w:rsidRPr="00692F2D" w:rsidR="00067A5E">
        <w:rPr>
          <w:b/>
          <w:sz w:val="22"/>
          <w:szCs w:val="22"/>
        </w:rPr>
        <w:t>90.75</w:t>
      </w:r>
      <w:r w:rsidRPr="00692F2D" w:rsidR="00067948">
        <w:rPr>
          <w:b/>
          <w:sz w:val="22"/>
          <w:szCs w:val="22"/>
        </w:rPr>
        <w:t xml:space="preserve"> </w:t>
      </w:r>
      <w:r w:rsidRPr="00692F2D" w:rsidR="008D0FE7">
        <w:rPr>
          <w:b/>
          <w:sz w:val="22"/>
          <w:szCs w:val="22"/>
        </w:rPr>
        <w:t xml:space="preserve"> </w:t>
      </w:r>
    </w:p>
    <w:p w:rsidR="00B50D3B" w:rsidRPr="00692F2D" w:rsidP="00310D44" w14:paraId="4D12D1DB" w14:textId="7B9327E7">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2210C8">
        <w:rPr>
          <w:sz w:val="22"/>
          <w:szCs w:val="22"/>
        </w:rPr>
        <w:t xml:space="preserve"> at $</w:t>
      </w:r>
      <w:r w:rsidRPr="00692F2D" w:rsidR="0040700B">
        <w:rPr>
          <w:sz w:val="22"/>
          <w:szCs w:val="22"/>
        </w:rPr>
        <w:t>78.15</w:t>
      </w:r>
      <w:r w:rsidRPr="00692F2D" w:rsidR="002210C8">
        <w:rPr>
          <w:sz w:val="22"/>
          <w:szCs w:val="22"/>
        </w:rPr>
        <w:t xml:space="preserve"> per hour</w:t>
      </w:r>
      <w:r w:rsidRPr="00692F2D">
        <w:rPr>
          <w:sz w:val="22"/>
          <w:szCs w:val="22"/>
        </w:rPr>
        <w:t xml:space="preserve">) to </w:t>
      </w:r>
      <w:r w:rsidRPr="00692F2D" w:rsidR="00C76853">
        <w:rPr>
          <w:sz w:val="22"/>
          <w:szCs w:val="22"/>
        </w:rPr>
        <w:t>retain each record of registration information, certification, and consent</w:t>
      </w:r>
      <w:r w:rsidRPr="00692F2D">
        <w:rPr>
          <w:sz w:val="22"/>
          <w:szCs w:val="22"/>
        </w:rPr>
        <w:t xml:space="preserve"> for each newly enrolled</w:t>
      </w:r>
      <w:r w:rsidRPr="00692F2D" w:rsidR="00620055">
        <w:rPr>
          <w:sz w:val="22"/>
          <w:szCs w:val="22"/>
        </w:rPr>
        <w:t xml:space="preserve"> hearing point-to-point video</w:t>
      </w:r>
      <w:r w:rsidRPr="00692F2D">
        <w:rPr>
          <w:sz w:val="22"/>
          <w:szCs w:val="22"/>
        </w:rPr>
        <w:t xml:space="preserve"> user.  </w:t>
      </w:r>
    </w:p>
    <w:p w:rsidR="00B50D3B" w:rsidRPr="00692F2D" w:rsidP="00B50D3B" w14:paraId="74C5EB1F" w14:textId="0BED059D">
      <w:pPr>
        <w:spacing w:after="120"/>
        <w:ind w:left="1080"/>
        <w:rPr>
          <w:sz w:val="22"/>
          <w:szCs w:val="22"/>
        </w:rPr>
      </w:pPr>
      <w:r w:rsidRPr="00692F2D">
        <w:rPr>
          <w:sz w:val="22"/>
          <w:szCs w:val="22"/>
        </w:rPr>
        <w:t>5 hours x $</w:t>
      </w:r>
      <w:r w:rsidRPr="00692F2D" w:rsidR="0040700B">
        <w:rPr>
          <w:sz w:val="22"/>
          <w:szCs w:val="22"/>
        </w:rPr>
        <w:t>78.15</w:t>
      </w:r>
      <w:r w:rsidRPr="00692F2D">
        <w:rPr>
          <w:sz w:val="22"/>
          <w:szCs w:val="22"/>
        </w:rPr>
        <w:t xml:space="preserve"> / hour = $</w:t>
      </w:r>
      <w:r w:rsidRPr="00692F2D" w:rsidR="00067A5E">
        <w:rPr>
          <w:sz w:val="22"/>
          <w:szCs w:val="22"/>
        </w:rPr>
        <w:t>390.75</w:t>
      </w:r>
    </w:p>
    <w:p w:rsidR="00075530" w:rsidRPr="00692F2D" w:rsidP="00075530" w14:paraId="3A26B617" w14:textId="71DED0CC">
      <w:pPr>
        <w:spacing w:after="120"/>
        <w:ind w:left="1080" w:hanging="360"/>
        <w:rPr>
          <w:sz w:val="22"/>
          <w:szCs w:val="22"/>
        </w:rPr>
      </w:pPr>
      <w:r w:rsidRPr="00692F2D">
        <w:rPr>
          <w:sz w:val="22"/>
          <w:szCs w:val="22"/>
        </w:rPr>
        <w:t>(</w:t>
      </w:r>
      <w:r w:rsidRPr="00692F2D" w:rsidR="005A6275">
        <w:rPr>
          <w:sz w:val="22"/>
          <w:szCs w:val="22"/>
        </w:rPr>
        <w:t>9</w:t>
      </w:r>
      <w:r w:rsidRPr="00692F2D">
        <w:rPr>
          <w:sz w:val="22"/>
          <w:szCs w:val="22"/>
        </w:rPr>
        <w:t xml:space="preserve">) </w:t>
      </w:r>
      <w:r w:rsidRPr="00692F2D">
        <w:rPr>
          <w:sz w:val="22"/>
          <w:szCs w:val="22"/>
        </w:rPr>
        <w:tab/>
        <w:t>Registration and Transmission to TRS-URD for New Enterprise and Public Videophones</w:t>
      </w:r>
    </w:p>
    <w:p w:rsidR="00075530" w:rsidRPr="00692F2D" w:rsidP="00075530" w14:paraId="7A24579C" w14:textId="5D6D3669">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A VRS provider for a new enterprise or public videophone will transmit to the TRS-URD information such as the NANP number for the videophone, location, date of initiation of service, name of </w:t>
      </w:r>
      <w:r w:rsidRPr="00692F2D" w:rsidR="00C55A52">
        <w:rPr>
          <w:rFonts w:ascii="Times New Roman" w:hAnsi="Times New Roman"/>
        </w:rPr>
        <w:t>an</w:t>
      </w:r>
      <w:r w:rsidRPr="00692F2D" w:rsidR="00910143">
        <w:rPr>
          <w:rFonts w:ascii="Times New Roman" w:hAnsi="Times New Roman"/>
        </w:rPr>
        <w:t xml:space="preserve"> individual</w:t>
      </w:r>
      <w:r w:rsidRPr="00692F2D">
        <w:rPr>
          <w:rFonts w:ascii="Times New Roman" w:hAnsi="Times New Roman"/>
        </w:rPr>
        <w:t xml:space="preserve"> responsible for maintaining the videophone and the </w:t>
      </w:r>
      <w:r w:rsidRPr="00692F2D">
        <w:rPr>
          <w:rFonts w:ascii="Times New Roman" w:hAnsi="Times New Roman"/>
        </w:rPr>
        <w:t>certification of the responsible</w:t>
      </w:r>
      <w:r w:rsidRPr="00692F2D" w:rsidR="00910143">
        <w:rPr>
          <w:rFonts w:ascii="Times New Roman" w:hAnsi="Times New Roman"/>
        </w:rPr>
        <w:t xml:space="preserve"> individual</w:t>
      </w:r>
      <w:r w:rsidRPr="00692F2D">
        <w:rPr>
          <w:rFonts w:ascii="Times New Roman" w:hAnsi="Times New Roman"/>
        </w:rPr>
        <w:t xml:space="preserve"> as to </w:t>
      </w:r>
      <w:r w:rsidRPr="00692F2D" w:rsidR="00910143">
        <w:rPr>
          <w:rFonts w:ascii="Times New Roman" w:hAnsi="Times New Roman"/>
        </w:rPr>
        <w:t>the individual’s</w:t>
      </w:r>
      <w:r w:rsidRPr="00692F2D">
        <w:rPr>
          <w:rFonts w:ascii="Times New Roman" w:hAnsi="Times New Roman"/>
        </w:rPr>
        <w:t xml:space="preserve"> knowledge about the videophone, the costs, and for enterprise phones, taking reasonable efforts to ensure only eligible VRS users use the enterprise videophone</w:t>
      </w:r>
      <w:r w:rsidRPr="00692F2D" w:rsidR="00EE750B">
        <w:rPr>
          <w:rFonts w:ascii="Times New Roman" w:hAnsi="Times New Roman"/>
        </w:rPr>
        <w:t xml:space="preserve">, and consent of the responsible </w:t>
      </w:r>
      <w:r w:rsidRPr="00692F2D" w:rsidR="00910143">
        <w:rPr>
          <w:rFonts w:ascii="Times New Roman" w:hAnsi="Times New Roman"/>
        </w:rPr>
        <w:t>individual</w:t>
      </w:r>
      <w:r w:rsidRPr="00692F2D" w:rsidR="00EE750B">
        <w:rPr>
          <w:rFonts w:ascii="Times New Roman" w:hAnsi="Times New Roman"/>
        </w:rPr>
        <w:t xml:space="preserve"> for the provider to transmit the information to the TRS-URD administrator</w:t>
      </w:r>
      <w:r w:rsidRPr="00692F2D">
        <w:rPr>
          <w:rFonts w:ascii="Times New Roman" w:hAnsi="Times New Roman"/>
        </w:rPr>
        <w:t>.</w:t>
      </w:r>
    </w:p>
    <w:p w:rsidR="002478A5" w:rsidRPr="00692F2D" w:rsidP="00075530" w14:paraId="6E715B4B" w14:textId="1451BE62">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For the purpose of providing VRS to </w:t>
      </w:r>
      <w:r w:rsidRPr="00692F2D" w:rsidR="00EE377B">
        <w:rPr>
          <w:rFonts w:ascii="Times New Roman" w:hAnsi="Times New Roman"/>
        </w:rPr>
        <w:t>users in carceral facilities</w:t>
      </w:r>
      <w:r w:rsidRPr="00692F2D">
        <w:rPr>
          <w:rFonts w:ascii="Times New Roman" w:hAnsi="Times New Roman"/>
        </w:rPr>
        <w:t xml:space="preserve"> under enterprise registration,  a provider may assign to a correctional authority a pool of telephone numbers that may be used interchangeably with any videophone or other user device made available for the use of VRS in correctional facilities</w:t>
      </w:r>
      <w:r w:rsidRPr="00692F2D" w:rsidR="00A13AE2">
        <w:rPr>
          <w:rFonts w:ascii="Times New Roman" w:hAnsi="Times New Roman"/>
        </w:rPr>
        <w:t xml:space="preserve">. </w:t>
      </w:r>
      <w:r w:rsidRPr="00692F2D" w:rsidR="0032597E">
        <w:rPr>
          <w:rFonts w:ascii="Times New Roman" w:hAnsi="Times New Roman"/>
        </w:rPr>
        <w:t xml:space="preserve"> The address of the organization may be the main or administrative address of the correctional authority, and a Registered Location need not be provided.</w:t>
      </w:r>
    </w:p>
    <w:p w:rsidR="00075530" w:rsidRPr="00692F2D" w:rsidP="00075530" w14:paraId="5F41F1E8" w14:textId="15966B30">
      <w:pPr>
        <w:spacing w:after="120"/>
        <w:ind w:left="1080"/>
        <w:rPr>
          <w:sz w:val="22"/>
          <w:szCs w:val="22"/>
        </w:rPr>
      </w:pPr>
      <w:r w:rsidRPr="00692F2D">
        <w:rPr>
          <w:sz w:val="22"/>
          <w:szCs w:val="22"/>
        </w:rPr>
        <w:t xml:space="preserve">The Commission estimates that there </w:t>
      </w:r>
      <w:r w:rsidRPr="00692F2D" w:rsidR="006275AF">
        <w:rPr>
          <w:sz w:val="22"/>
          <w:szCs w:val="22"/>
        </w:rPr>
        <w:t>are</w:t>
      </w:r>
      <w:r w:rsidRPr="00692F2D">
        <w:rPr>
          <w:sz w:val="22"/>
          <w:szCs w:val="22"/>
        </w:rPr>
        <w:t xml:space="preserve"> </w:t>
      </w:r>
      <w:r w:rsidRPr="00692F2D" w:rsidR="007F49AA">
        <w:rPr>
          <w:sz w:val="22"/>
          <w:szCs w:val="22"/>
        </w:rPr>
        <w:t>5</w:t>
      </w:r>
      <w:r w:rsidRPr="00692F2D">
        <w:rPr>
          <w:sz w:val="22"/>
          <w:szCs w:val="22"/>
        </w:rPr>
        <w:t xml:space="preserve"> VRS provider respondents.</w:t>
      </w:r>
    </w:p>
    <w:p w:rsidR="00075530" w:rsidRPr="00692F2D" w:rsidP="00075530" w14:paraId="7FEA4365" w14:textId="469ACA22">
      <w:pPr>
        <w:pStyle w:val="ListParagraph"/>
        <w:spacing w:after="120"/>
        <w:ind w:left="1080"/>
        <w:rPr>
          <w:rFonts w:ascii="Times New Roman" w:hAnsi="Times New Roman"/>
          <w:b/>
        </w:rPr>
      </w:pPr>
      <w:r w:rsidRPr="00692F2D">
        <w:rPr>
          <w:rFonts w:ascii="Times New Roman" w:hAnsi="Times New Roman"/>
          <w:b/>
        </w:rPr>
        <w:t xml:space="preserve">ANNUAL NUMBER OF RESPONDENTS:  </w:t>
      </w:r>
      <w:r w:rsidRPr="00692F2D" w:rsidR="007F49AA">
        <w:rPr>
          <w:rFonts w:ascii="Times New Roman" w:hAnsi="Times New Roman"/>
          <w:b/>
        </w:rPr>
        <w:t>5</w:t>
      </w:r>
      <w:r w:rsidRPr="00692F2D" w:rsidR="002E0DC4">
        <w:rPr>
          <w:rFonts w:ascii="Times New Roman" w:hAnsi="Times New Roman"/>
          <w:b/>
        </w:rPr>
        <w:t xml:space="preserve"> </w:t>
      </w:r>
    </w:p>
    <w:p w:rsidR="00075530" w:rsidRPr="00692F2D" w:rsidP="00075530" w14:paraId="59286C08" w14:textId="3B494EF2">
      <w:pPr>
        <w:pStyle w:val="ListParagraph"/>
        <w:spacing w:after="120" w:line="240" w:lineRule="auto"/>
        <w:ind w:left="1080"/>
        <w:contextualSpacing w:val="0"/>
        <w:rPr>
          <w:rFonts w:ascii="Times New Roman" w:hAnsi="Times New Roman"/>
        </w:rPr>
      </w:pPr>
      <w:r w:rsidRPr="00692F2D">
        <w:rPr>
          <w:rFonts w:ascii="Times New Roman" w:hAnsi="Times New Roman"/>
        </w:rPr>
        <w:t>5</w:t>
      </w:r>
      <w:r w:rsidRPr="00692F2D">
        <w:rPr>
          <w:rFonts w:ascii="Times New Roman" w:hAnsi="Times New Roman"/>
        </w:rPr>
        <w:t xml:space="preserve"> VRS providers</w:t>
      </w:r>
      <w:r>
        <w:rPr>
          <w:rStyle w:val="FootnoteReference"/>
          <w:rFonts w:ascii="Times New Roman" w:hAnsi="Times New Roman"/>
        </w:rPr>
        <w:footnoteReference w:id="75"/>
      </w:r>
    </w:p>
    <w:p w:rsidR="00075530" w:rsidRPr="00692F2D" w:rsidP="00075530" w14:paraId="7EC54FEF" w14:textId="54B165FE">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NUMBER OF RESPONSES:  </w:t>
      </w:r>
      <w:r w:rsidRPr="00692F2D" w:rsidR="001049F9">
        <w:rPr>
          <w:rFonts w:ascii="Times New Roman" w:hAnsi="Times New Roman"/>
          <w:b/>
        </w:rPr>
        <w:t>1</w:t>
      </w:r>
      <w:r w:rsidRPr="00692F2D" w:rsidR="002E0DC4">
        <w:rPr>
          <w:rFonts w:ascii="Times New Roman" w:hAnsi="Times New Roman"/>
          <w:b/>
        </w:rPr>
        <w:t xml:space="preserve">,000 </w:t>
      </w:r>
    </w:p>
    <w:p w:rsidR="00075530" w:rsidRPr="00692F2D" w:rsidP="00075530" w14:paraId="72988CA4" w14:textId="5D662F38">
      <w:pPr>
        <w:pStyle w:val="ListParagraph"/>
        <w:spacing w:after="0" w:line="240" w:lineRule="auto"/>
        <w:ind w:left="1080"/>
        <w:contextualSpacing w:val="0"/>
        <w:rPr>
          <w:rFonts w:ascii="Times New Roman" w:hAnsi="Times New Roman"/>
        </w:rPr>
      </w:pPr>
      <w:r w:rsidRPr="00692F2D">
        <w:rPr>
          <w:rFonts w:ascii="Times New Roman" w:hAnsi="Times New Roman"/>
        </w:rPr>
        <w:t xml:space="preserve">The Commission estimates that there </w:t>
      </w:r>
      <w:r w:rsidRPr="00692F2D" w:rsidR="006275AF">
        <w:rPr>
          <w:rFonts w:ascii="Times New Roman" w:hAnsi="Times New Roman"/>
        </w:rPr>
        <w:t>will be</w:t>
      </w:r>
      <w:r w:rsidRPr="00692F2D">
        <w:rPr>
          <w:rFonts w:ascii="Times New Roman" w:hAnsi="Times New Roman"/>
        </w:rPr>
        <w:t xml:space="preserve"> </w:t>
      </w:r>
      <w:r w:rsidRPr="00692F2D" w:rsidR="00FE534E">
        <w:rPr>
          <w:rFonts w:ascii="Times New Roman" w:hAnsi="Times New Roman"/>
        </w:rPr>
        <w:t>approximately</w:t>
      </w:r>
      <w:r w:rsidRPr="00692F2D">
        <w:rPr>
          <w:rFonts w:ascii="Times New Roman" w:hAnsi="Times New Roman"/>
        </w:rPr>
        <w:t xml:space="preserve"> </w:t>
      </w:r>
      <w:r w:rsidRPr="00692F2D" w:rsidR="00544A49">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w:t>
      </w:r>
      <w:r w:rsidRPr="00692F2D" w:rsidR="006275AF">
        <w:rPr>
          <w:rFonts w:ascii="Times New Roman" w:hAnsi="Times New Roman"/>
        </w:rPr>
        <w:t>new</w:t>
      </w:r>
      <w:r w:rsidRPr="00692F2D">
        <w:rPr>
          <w:rFonts w:ascii="Times New Roman" w:hAnsi="Times New Roman"/>
        </w:rPr>
        <w:t xml:space="preserve"> enterprise and public videophones</w:t>
      </w:r>
      <w:r w:rsidRPr="00692F2D" w:rsidR="006275AF">
        <w:rPr>
          <w:rFonts w:ascii="Times New Roman" w:hAnsi="Times New Roman"/>
        </w:rPr>
        <w:t xml:space="preserve"> annually</w:t>
      </w:r>
      <w:r w:rsidRPr="00692F2D">
        <w:rPr>
          <w:rFonts w:ascii="Times New Roman" w:hAnsi="Times New Roman"/>
        </w:rPr>
        <w:t xml:space="preserve">, and thus </w:t>
      </w:r>
      <w:r w:rsidRPr="00692F2D" w:rsidR="00544A49">
        <w:rPr>
          <w:rFonts w:ascii="Times New Roman" w:hAnsi="Times New Roman"/>
        </w:rPr>
        <w:t>200</w:t>
      </w:r>
      <w:r w:rsidRPr="00692F2D">
        <w:rPr>
          <w:rFonts w:ascii="Times New Roman" w:hAnsi="Times New Roman"/>
        </w:rPr>
        <w:t xml:space="preserve"> responses</w:t>
      </w:r>
      <w:r w:rsidRPr="00692F2D" w:rsidR="006275AF">
        <w:rPr>
          <w:rFonts w:ascii="Times New Roman" w:hAnsi="Times New Roman"/>
        </w:rPr>
        <w:t xml:space="preserve"> annually on average</w:t>
      </w:r>
      <w:r w:rsidRPr="00692F2D">
        <w:rPr>
          <w:rFonts w:ascii="Times New Roman" w:hAnsi="Times New Roman"/>
        </w:rPr>
        <w:t xml:space="preserve"> for each of the</w:t>
      </w:r>
      <w:r w:rsidRPr="00692F2D" w:rsidR="006275AF">
        <w:rPr>
          <w:rFonts w:ascii="Times New Roman" w:hAnsi="Times New Roman"/>
        </w:rPr>
        <w:t xml:space="preserve"> </w:t>
      </w:r>
      <w:r w:rsidRPr="00692F2D" w:rsidR="007F49AA">
        <w:rPr>
          <w:rFonts w:ascii="Times New Roman" w:hAnsi="Times New Roman"/>
        </w:rPr>
        <w:t>5</w:t>
      </w:r>
      <w:r w:rsidRPr="00692F2D">
        <w:rPr>
          <w:rFonts w:ascii="Times New Roman" w:hAnsi="Times New Roman"/>
        </w:rPr>
        <w:t xml:space="preserve"> respondents.</w:t>
      </w:r>
    </w:p>
    <w:p w:rsidR="00075530" w:rsidRPr="00692F2D" w:rsidP="00075530" w14:paraId="6158637E" w14:textId="12889D7E">
      <w:pPr>
        <w:pStyle w:val="ListParagraph"/>
        <w:spacing w:after="120" w:line="240" w:lineRule="auto"/>
        <w:ind w:left="1080"/>
        <w:contextualSpacing w:val="0"/>
        <w:rPr>
          <w:rFonts w:ascii="Times New Roman" w:hAnsi="Times New Roman"/>
        </w:rPr>
      </w:pPr>
      <w:r w:rsidRPr="00692F2D">
        <w:rPr>
          <w:rFonts w:ascii="Times New Roman" w:hAnsi="Times New Roman"/>
        </w:rPr>
        <w:t>5</w:t>
      </w:r>
      <w:r w:rsidRPr="00692F2D">
        <w:rPr>
          <w:rFonts w:ascii="Times New Roman" w:hAnsi="Times New Roman"/>
        </w:rPr>
        <w:t xml:space="preserve"> respondents x </w:t>
      </w:r>
      <w:r w:rsidRPr="00692F2D" w:rsidR="00544A49">
        <w:rPr>
          <w:rFonts w:ascii="Times New Roman" w:hAnsi="Times New Roman"/>
        </w:rPr>
        <w:t>200</w:t>
      </w:r>
      <w:r w:rsidRPr="00692F2D">
        <w:rPr>
          <w:rFonts w:ascii="Times New Roman" w:hAnsi="Times New Roman"/>
        </w:rPr>
        <w:t xml:space="preserve"> responses = </w:t>
      </w:r>
      <w:r w:rsidRPr="00692F2D" w:rsidR="00544A49">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responses </w:t>
      </w:r>
      <w:r w:rsidRPr="00692F2D" w:rsidR="006275AF">
        <w:rPr>
          <w:rFonts w:ascii="Times New Roman" w:hAnsi="Times New Roman"/>
        </w:rPr>
        <w:t>annually</w:t>
      </w:r>
      <w:r w:rsidRPr="00692F2D">
        <w:rPr>
          <w:rFonts w:ascii="Times New Roman" w:hAnsi="Times New Roman"/>
        </w:rPr>
        <w:t xml:space="preserve"> </w:t>
      </w:r>
    </w:p>
    <w:p w:rsidR="00075530" w:rsidRPr="00692F2D" w:rsidP="00075530" w14:paraId="16EDB29E" w14:textId="1E0EAD3D">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BURDEN HOURS:  </w:t>
      </w:r>
      <w:r w:rsidRPr="00692F2D" w:rsidR="00544A49">
        <w:rPr>
          <w:rFonts w:ascii="Times New Roman" w:hAnsi="Times New Roman"/>
          <w:b/>
        </w:rPr>
        <w:t>1</w:t>
      </w:r>
      <w:r w:rsidRPr="00692F2D" w:rsidR="002E0DC4">
        <w:rPr>
          <w:rFonts w:ascii="Times New Roman" w:hAnsi="Times New Roman"/>
          <w:b/>
        </w:rPr>
        <w:t>,000</w:t>
      </w:r>
      <w:r w:rsidRPr="00692F2D" w:rsidR="00A07E4B">
        <w:rPr>
          <w:rFonts w:ascii="Times New Roman" w:hAnsi="Times New Roman"/>
          <w:b/>
        </w:rPr>
        <w:t xml:space="preserve"> </w:t>
      </w:r>
    </w:p>
    <w:p w:rsidR="00075530" w:rsidRPr="00692F2D" w:rsidP="00075530" w14:paraId="37EA02B5" w14:textId="69D41F42">
      <w:pPr>
        <w:pStyle w:val="ListParagraph"/>
        <w:spacing w:after="0" w:line="240" w:lineRule="auto"/>
        <w:ind w:left="1080"/>
        <w:contextualSpacing w:val="0"/>
        <w:rPr>
          <w:rFonts w:ascii="Times New Roman" w:hAnsi="Times New Roman"/>
        </w:rPr>
      </w:pPr>
      <w:r w:rsidRPr="00692F2D">
        <w:rPr>
          <w:rFonts w:ascii="Times New Roman" w:hAnsi="Times New Roman"/>
        </w:rPr>
        <w:t>The Commission estimates that each respondent will spend 1 hour obtaining and transmitting the information to the TRS-URD for each videophone.</w:t>
      </w:r>
      <w:r>
        <w:rPr>
          <w:rStyle w:val="FootnoteReference"/>
          <w:rFonts w:ascii="Times New Roman" w:hAnsi="Times New Roman"/>
        </w:rPr>
        <w:footnoteReference w:id="76"/>
      </w:r>
    </w:p>
    <w:p w:rsidR="00075530" w:rsidRPr="00692F2D" w:rsidP="00075530" w14:paraId="2776B325" w14:textId="33C90A58">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responses x 1 hour / response = </w:t>
      </w: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hours </w:t>
      </w:r>
      <w:r w:rsidRPr="00692F2D" w:rsidR="006275AF">
        <w:rPr>
          <w:rFonts w:ascii="Times New Roman" w:hAnsi="Times New Roman"/>
        </w:rPr>
        <w:t>annually</w:t>
      </w:r>
    </w:p>
    <w:p w:rsidR="00075530" w:rsidRPr="00692F2D" w:rsidP="00075530" w14:paraId="0FC360AB" w14:textId="5B6E7EAA">
      <w:pPr>
        <w:pStyle w:val="ListParagraph"/>
        <w:spacing w:after="0" w:line="240" w:lineRule="auto"/>
        <w:ind w:left="1080"/>
        <w:contextualSpacing w:val="0"/>
        <w:rPr>
          <w:rFonts w:ascii="Times New Roman" w:hAnsi="Times New Roman"/>
          <w:b/>
        </w:rPr>
      </w:pPr>
      <w:r w:rsidRPr="00692F2D">
        <w:rPr>
          <w:rFonts w:ascii="Times New Roman" w:hAnsi="Times New Roman"/>
          <w:b/>
        </w:rPr>
        <w:t>ANNUAL IN-HOUSE COST:  $</w:t>
      </w:r>
      <w:r w:rsidRPr="00692F2D" w:rsidR="00EE231C">
        <w:rPr>
          <w:rFonts w:ascii="Times New Roman" w:hAnsi="Times New Roman"/>
          <w:b/>
        </w:rPr>
        <w:t xml:space="preserve">78,150 </w:t>
      </w:r>
      <w:r w:rsidRPr="00692F2D" w:rsidR="00A07E4B">
        <w:rPr>
          <w:rFonts w:ascii="Times New Roman" w:hAnsi="Times New Roman"/>
          <w:b/>
        </w:rPr>
        <w:t xml:space="preserve">  </w:t>
      </w:r>
    </w:p>
    <w:p w:rsidR="00075530" w:rsidRPr="00692F2D" w:rsidP="00075530" w14:paraId="55604BDF" w14:textId="58E094F4">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4D09E8">
        <w:rPr>
          <w:sz w:val="22"/>
          <w:szCs w:val="22"/>
        </w:rPr>
        <w:t>78.15</w:t>
      </w:r>
      <w:r w:rsidRPr="00692F2D" w:rsidR="00EC0EDF">
        <w:rPr>
          <w:sz w:val="22"/>
          <w:szCs w:val="22"/>
        </w:rPr>
        <w:t xml:space="preserve"> </w:t>
      </w:r>
      <w:r w:rsidRPr="00692F2D">
        <w:rPr>
          <w:sz w:val="22"/>
          <w:szCs w:val="22"/>
        </w:rPr>
        <w:t xml:space="preserve">per hour) to collect and submit the required information for each </w:t>
      </w:r>
      <w:r w:rsidRPr="00692F2D" w:rsidR="00CC09A5">
        <w:rPr>
          <w:sz w:val="22"/>
          <w:szCs w:val="22"/>
        </w:rPr>
        <w:t>videophone</w:t>
      </w:r>
      <w:r w:rsidRPr="00692F2D">
        <w:rPr>
          <w:sz w:val="22"/>
          <w:szCs w:val="22"/>
        </w:rPr>
        <w:t xml:space="preserve">.  </w:t>
      </w:r>
    </w:p>
    <w:p w:rsidR="00075530" w:rsidRPr="00692F2D" w:rsidP="00075530" w14:paraId="6A4B9C5A" w14:textId="2AF54201">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00 hours x $</w:t>
      </w:r>
      <w:r w:rsidRPr="00692F2D" w:rsidR="00EE231C">
        <w:rPr>
          <w:rFonts w:ascii="Times New Roman" w:hAnsi="Times New Roman"/>
        </w:rPr>
        <w:t>78.15</w:t>
      </w:r>
      <w:r w:rsidRPr="00692F2D">
        <w:rPr>
          <w:rFonts w:ascii="Times New Roman" w:hAnsi="Times New Roman"/>
        </w:rPr>
        <w:t xml:space="preserve"> / hour = $</w:t>
      </w:r>
      <w:r w:rsidRPr="00692F2D" w:rsidR="00EE231C">
        <w:rPr>
          <w:rFonts w:ascii="Times New Roman" w:hAnsi="Times New Roman"/>
        </w:rPr>
        <w:t xml:space="preserve">78,150 </w:t>
      </w:r>
    </w:p>
    <w:p w:rsidR="00075530" w:rsidRPr="00692F2D" w:rsidP="00075530" w14:paraId="71BA0993" w14:textId="67573D3A">
      <w:pPr>
        <w:spacing w:after="120"/>
        <w:ind w:left="1080" w:hanging="360"/>
        <w:rPr>
          <w:sz w:val="22"/>
          <w:szCs w:val="22"/>
        </w:rPr>
      </w:pPr>
      <w:r w:rsidRPr="00692F2D">
        <w:rPr>
          <w:sz w:val="22"/>
          <w:szCs w:val="22"/>
        </w:rPr>
        <w:t>(</w:t>
      </w:r>
      <w:r w:rsidRPr="00692F2D" w:rsidR="006C69DD">
        <w:rPr>
          <w:sz w:val="22"/>
          <w:szCs w:val="22"/>
        </w:rPr>
        <w:t>10</w:t>
      </w:r>
      <w:r w:rsidRPr="00692F2D">
        <w:rPr>
          <w:sz w:val="22"/>
          <w:szCs w:val="22"/>
        </w:rPr>
        <w:t xml:space="preserve">) </w:t>
      </w:r>
      <w:r w:rsidRPr="00692F2D">
        <w:rPr>
          <w:sz w:val="22"/>
          <w:szCs w:val="22"/>
        </w:rPr>
        <w:tab/>
        <w:t xml:space="preserve">Registration and Certification of the Responsible </w:t>
      </w:r>
      <w:r w:rsidRPr="00692F2D" w:rsidR="00C55A52">
        <w:rPr>
          <w:sz w:val="22"/>
          <w:szCs w:val="22"/>
        </w:rPr>
        <w:t>Individual</w:t>
      </w:r>
      <w:r w:rsidRPr="00692F2D">
        <w:rPr>
          <w:sz w:val="22"/>
          <w:szCs w:val="22"/>
        </w:rPr>
        <w:t xml:space="preserve"> for </w:t>
      </w:r>
      <w:r w:rsidRPr="00692F2D" w:rsidR="006C69DD">
        <w:rPr>
          <w:sz w:val="22"/>
          <w:szCs w:val="22"/>
        </w:rPr>
        <w:t>New</w:t>
      </w:r>
      <w:r w:rsidRPr="00692F2D">
        <w:rPr>
          <w:sz w:val="22"/>
          <w:szCs w:val="22"/>
        </w:rPr>
        <w:t xml:space="preserve"> Enterprise and Public Videophones</w:t>
      </w:r>
    </w:p>
    <w:p w:rsidR="00075530" w:rsidRPr="00692F2D" w:rsidP="00075530" w14:paraId="090E474A" w14:textId="499F40ED">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A responsible </w:t>
      </w:r>
      <w:r w:rsidRPr="00692F2D" w:rsidR="00C55A52">
        <w:rPr>
          <w:rFonts w:ascii="Times New Roman" w:hAnsi="Times New Roman"/>
        </w:rPr>
        <w:t>individual</w:t>
      </w:r>
      <w:r w:rsidRPr="00692F2D">
        <w:rPr>
          <w:rFonts w:ascii="Times New Roman" w:hAnsi="Times New Roman"/>
        </w:rPr>
        <w:t xml:space="preserve"> for </w:t>
      </w:r>
      <w:r w:rsidRPr="00692F2D" w:rsidR="006C69DD">
        <w:rPr>
          <w:rFonts w:ascii="Times New Roman" w:hAnsi="Times New Roman"/>
        </w:rPr>
        <w:t>a new</w:t>
      </w:r>
      <w:r w:rsidRPr="00692F2D">
        <w:rPr>
          <w:rFonts w:ascii="Times New Roman" w:hAnsi="Times New Roman"/>
        </w:rPr>
        <w:t xml:space="preserve"> enterprise or public videophone will register with a VRS provider by giving to the provider information such as the date of initiation of service, name of </w:t>
      </w:r>
      <w:r w:rsidRPr="00692F2D" w:rsidR="00C55A52">
        <w:rPr>
          <w:rFonts w:ascii="Times New Roman" w:hAnsi="Times New Roman"/>
        </w:rPr>
        <w:t>an individual</w:t>
      </w:r>
      <w:r w:rsidRPr="00692F2D">
        <w:rPr>
          <w:rFonts w:ascii="Times New Roman" w:hAnsi="Times New Roman"/>
        </w:rPr>
        <w:t xml:space="preserve"> responsible for maintaining the videophone, the certification of the responsible</w:t>
      </w:r>
      <w:r w:rsidRPr="00692F2D" w:rsidR="00C55A52">
        <w:rPr>
          <w:rFonts w:ascii="Times New Roman" w:hAnsi="Times New Roman"/>
        </w:rPr>
        <w:t xml:space="preserve"> individual</w:t>
      </w:r>
      <w:r w:rsidRPr="00692F2D">
        <w:rPr>
          <w:rFonts w:ascii="Times New Roman" w:hAnsi="Times New Roman"/>
        </w:rPr>
        <w:t xml:space="preserve"> as to the</w:t>
      </w:r>
      <w:r w:rsidRPr="00692F2D" w:rsidR="00C55A52">
        <w:rPr>
          <w:rFonts w:ascii="Times New Roman" w:hAnsi="Times New Roman"/>
        </w:rPr>
        <w:t xml:space="preserve"> individual’s</w:t>
      </w:r>
      <w:r w:rsidRPr="00692F2D">
        <w:rPr>
          <w:rFonts w:ascii="Times New Roman" w:hAnsi="Times New Roman"/>
        </w:rPr>
        <w:t xml:space="preserve"> knowledge about the videophone, the costs, and for enterprise phones, taking reasonable efforts to ensure only eligible VRS users use the enterprise videophone, and consent of the responsible </w:t>
      </w:r>
      <w:r w:rsidRPr="00692F2D" w:rsidR="00C55A52">
        <w:rPr>
          <w:rFonts w:ascii="Times New Roman" w:hAnsi="Times New Roman"/>
        </w:rPr>
        <w:t>individual</w:t>
      </w:r>
      <w:r w:rsidRPr="00692F2D">
        <w:rPr>
          <w:rFonts w:ascii="Times New Roman" w:hAnsi="Times New Roman"/>
        </w:rPr>
        <w:t xml:space="preserve"> for the provider to transmit the information to the TRS-URD administrator.</w:t>
      </w:r>
    </w:p>
    <w:p w:rsidR="00075530" w:rsidRPr="00692F2D" w:rsidP="00075530" w14:paraId="03D1912B" w14:textId="1507B690">
      <w:pPr>
        <w:spacing w:after="120"/>
        <w:ind w:left="1080"/>
        <w:rPr>
          <w:sz w:val="22"/>
          <w:szCs w:val="22"/>
        </w:rPr>
      </w:pPr>
      <w:r w:rsidRPr="00692F2D">
        <w:rPr>
          <w:sz w:val="22"/>
          <w:szCs w:val="22"/>
        </w:rPr>
        <w:t xml:space="preserve">The Commission estimates that there will be </w:t>
      </w:r>
      <w:r w:rsidRPr="00692F2D" w:rsidR="00553EFC">
        <w:rPr>
          <w:sz w:val="22"/>
          <w:szCs w:val="22"/>
        </w:rPr>
        <w:t>1</w:t>
      </w:r>
      <w:r w:rsidRPr="00692F2D" w:rsidR="006961A6">
        <w:rPr>
          <w:sz w:val="22"/>
          <w:szCs w:val="22"/>
        </w:rPr>
        <w:t>,0</w:t>
      </w:r>
      <w:r w:rsidRPr="00692F2D" w:rsidR="006C69DD">
        <w:rPr>
          <w:sz w:val="22"/>
          <w:szCs w:val="22"/>
        </w:rPr>
        <w:t>00</w:t>
      </w:r>
      <w:r w:rsidRPr="00692F2D">
        <w:rPr>
          <w:sz w:val="22"/>
          <w:szCs w:val="22"/>
        </w:rPr>
        <w:t xml:space="preserve"> responsible </w:t>
      </w:r>
      <w:r w:rsidRPr="00692F2D" w:rsidR="00C55A52">
        <w:rPr>
          <w:sz w:val="22"/>
          <w:szCs w:val="22"/>
        </w:rPr>
        <w:t>individual</w:t>
      </w:r>
      <w:r w:rsidRPr="00692F2D">
        <w:rPr>
          <w:sz w:val="22"/>
          <w:szCs w:val="22"/>
        </w:rPr>
        <w:t xml:space="preserve"> respondents, one for each of </w:t>
      </w:r>
      <w:r w:rsidRPr="00692F2D" w:rsidR="00553EFC">
        <w:rPr>
          <w:sz w:val="22"/>
          <w:szCs w:val="22"/>
        </w:rPr>
        <w:t>1</w:t>
      </w:r>
      <w:r w:rsidRPr="00692F2D" w:rsidR="006961A6">
        <w:rPr>
          <w:sz w:val="22"/>
          <w:szCs w:val="22"/>
        </w:rPr>
        <w:t>,0</w:t>
      </w:r>
      <w:r w:rsidRPr="00692F2D" w:rsidR="006C69DD">
        <w:rPr>
          <w:sz w:val="22"/>
          <w:szCs w:val="22"/>
        </w:rPr>
        <w:t>00 new</w:t>
      </w:r>
      <w:r w:rsidRPr="00692F2D">
        <w:rPr>
          <w:sz w:val="22"/>
          <w:szCs w:val="22"/>
        </w:rPr>
        <w:t xml:space="preserve"> videophone</w:t>
      </w:r>
      <w:r w:rsidRPr="00692F2D" w:rsidR="006C69DD">
        <w:rPr>
          <w:sz w:val="22"/>
          <w:szCs w:val="22"/>
        </w:rPr>
        <w:t>s</w:t>
      </w:r>
      <w:r w:rsidRPr="00692F2D">
        <w:rPr>
          <w:sz w:val="22"/>
          <w:szCs w:val="22"/>
        </w:rPr>
        <w:t>.</w:t>
      </w:r>
    </w:p>
    <w:p w:rsidR="00075530" w:rsidRPr="00692F2D" w:rsidP="00075530" w14:paraId="19BAC357" w14:textId="63F373F3">
      <w:pPr>
        <w:pStyle w:val="ListParagraph"/>
        <w:spacing w:after="120"/>
        <w:ind w:left="1080"/>
        <w:rPr>
          <w:rFonts w:ascii="Times New Roman" w:hAnsi="Times New Roman"/>
          <w:b/>
        </w:rPr>
      </w:pPr>
      <w:r w:rsidRPr="00692F2D">
        <w:rPr>
          <w:rFonts w:ascii="Times New Roman" w:hAnsi="Times New Roman"/>
          <w:b/>
        </w:rPr>
        <w:t xml:space="preserve">ANNUAL NUMBER OF RESPONDENTS:  </w:t>
      </w:r>
      <w:r w:rsidRPr="00692F2D" w:rsidR="00132CF8">
        <w:rPr>
          <w:rFonts w:ascii="Times New Roman" w:hAnsi="Times New Roman"/>
          <w:b/>
        </w:rPr>
        <w:t>1</w:t>
      </w:r>
      <w:r w:rsidRPr="00692F2D" w:rsidR="00A07E4B">
        <w:rPr>
          <w:rFonts w:ascii="Times New Roman" w:hAnsi="Times New Roman"/>
          <w:b/>
        </w:rPr>
        <w:t xml:space="preserve">,000 </w:t>
      </w:r>
    </w:p>
    <w:p w:rsidR="00075530" w:rsidRPr="00692F2D" w:rsidP="00075530" w14:paraId="2CE4943C" w14:textId="4FC7C7CF">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w:t>
      </w:r>
      <w:r w:rsidRPr="00692F2D" w:rsidR="00C55A52">
        <w:rPr>
          <w:rFonts w:ascii="Times New Roman" w:hAnsi="Times New Roman"/>
        </w:rPr>
        <w:t xml:space="preserve">individuals </w:t>
      </w:r>
      <w:r w:rsidRPr="00692F2D">
        <w:rPr>
          <w:rFonts w:ascii="Times New Roman" w:hAnsi="Times New Roman"/>
        </w:rPr>
        <w:t xml:space="preserve">responsible for enterprise and public videophones = </w:t>
      </w:r>
      <w:r w:rsidRPr="00692F2D" w:rsidR="0042542A">
        <w:rPr>
          <w:rFonts w:ascii="Times New Roman" w:hAnsi="Times New Roman"/>
        </w:rPr>
        <w:t>1</w:t>
      </w:r>
      <w:r w:rsidRPr="00692F2D" w:rsidR="006961A6">
        <w:rPr>
          <w:rFonts w:ascii="Times New Roman" w:hAnsi="Times New Roman"/>
        </w:rPr>
        <w:t>,0</w:t>
      </w:r>
      <w:r w:rsidRPr="00692F2D">
        <w:rPr>
          <w:rFonts w:ascii="Times New Roman" w:hAnsi="Times New Roman"/>
        </w:rPr>
        <w:t>00 respondents annual</w:t>
      </w:r>
      <w:r w:rsidRPr="00692F2D" w:rsidR="000E023E">
        <w:rPr>
          <w:rFonts w:ascii="Times New Roman" w:hAnsi="Times New Roman"/>
        </w:rPr>
        <w:t>ly</w:t>
      </w:r>
    </w:p>
    <w:p w:rsidR="00075530" w:rsidRPr="00692F2D" w:rsidP="00075530" w14:paraId="58177B0A" w14:textId="3E493EDE">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NUMBER OF RESPONSES:  </w:t>
      </w:r>
      <w:r w:rsidRPr="00692F2D" w:rsidR="0042542A">
        <w:rPr>
          <w:rFonts w:ascii="Times New Roman" w:hAnsi="Times New Roman"/>
          <w:b/>
        </w:rPr>
        <w:t>1</w:t>
      </w:r>
      <w:r w:rsidRPr="00692F2D" w:rsidR="00A07E4B">
        <w:rPr>
          <w:rFonts w:ascii="Times New Roman" w:hAnsi="Times New Roman"/>
          <w:b/>
        </w:rPr>
        <w:t>,000</w:t>
      </w:r>
      <w:r w:rsidRPr="00692F2D" w:rsidR="005C2222">
        <w:rPr>
          <w:rFonts w:ascii="Times New Roman" w:hAnsi="Times New Roman"/>
          <w:b/>
        </w:rPr>
        <w:t xml:space="preserve"> </w:t>
      </w:r>
    </w:p>
    <w:p w:rsidR="00075530" w:rsidRPr="00692F2D" w:rsidP="00075530" w14:paraId="17D82625" w14:textId="1AFDAF5B">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respondents x 1 response / respondent = </w:t>
      </w:r>
      <w:r w:rsidRPr="00692F2D" w:rsidR="00F0387A">
        <w:rPr>
          <w:rFonts w:ascii="Times New Roman" w:hAnsi="Times New Roman"/>
        </w:rPr>
        <w:t>5</w:t>
      </w:r>
      <w:r w:rsidRPr="00692F2D" w:rsidR="006961A6">
        <w:rPr>
          <w:rFonts w:ascii="Times New Roman" w:hAnsi="Times New Roman"/>
        </w:rPr>
        <w:t>,0</w:t>
      </w:r>
      <w:r w:rsidRPr="00692F2D">
        <w:rPr>
          <w:rFonts w:ascii="Times New Roman" w:hAnsi="Times New Roman"/>
        </w:rPr>
        <w:t>00 responses annual</w:t>
      </w:r>
      <w:r w:rsidRPr="00692F2D" w:rsidR="000E023E">
        <w:rPr>
          <w:rFonts w:ascii="Times New Roman" w:hAnsi="Times New Roman"/>
        </w:rPr>
        <w:t>ly</w:t>
      </w:r>
    </w:p>
    <w:p w:rsidR="00075530" w:rsidRPr="00692F2D" w:rsidP="00075530" w14:paraId="5A3C286A" w14:textId="113CEE55">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BURDEN HOURS:  </w:t>
      </w:r>
      <w:r w:rsidRPr="00692F2D" w:rsidR="006D12E6">
        <w:rPr>
          <w:rFonts w:ascii="Times New Roman" w:hAnsi="Times New Roman"/>
          <w:b/>
        </w:rPr>
        <w:t>1</w:t>
      </w:r>
      <w:r w:rsidRPr="00692F2D" w:rsidR="005C2222">
        <w:rPr>
          <w:rFonts w:ascii="Times New Roman" w:hAnsi="Times New Roman"/>
          <w:b/>
        </w:rPr>
        <w:t xml:space="preserve">,000 </w:t>
      </w:r>
    </w:p>
    <w:p w:rsidR="00075530" w:rsidRPr="00692F2D" w:rsidP="00075530" w14:paraId="50E75594" w14:textId="132F4BCC">
      <w:pPr>
        <w:pStyle w:val="ListParagraph"/>
        <w:spacing w:after="0" w:line="240" w:lineRule="auto"/>
        <w:ind w:left="1080"/>
        <w:contextualSpacing w:val="0"/>
        <w:rPr>
          <w:rFonts w:ascii="Times New Roman" w:hAnsi="Times New Roman"/>
        </w:rPr>
      </w:pPr>
      <w:r w:rsidRPr="00692F2D">
        <w:rPr>
          <w:rFonts w:ascii="Times New Roman" w:hAnsi="Times New Roman"/>
        </w:rPr>
        <w:t>The Commission estimates that each respondent will spend 1 hour giving the registration information, certification, and consent to the provider for each videophone.</w:t>
      </w:r>
      <w:r>
        <w:rPr>
          <w:rStyle w:val="FootnoteReference"/>
          <w:rFonts w:ascii="Times New Roman" w:hAnsi="Times New Roman"/>
        </w:rPr>
        <w:footnoteReference w:id="77"/>
      </w:r>
    </w:p>
    <w:p w:rsidR="00075530" w:rsidRPr="00692F2D" w:rsidP="00075530" w14:paraId="55CAFE42" w14:textId="1DBF644A">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 xml:space="preserve">00 responses x 1 hour / response = </w:t>
      </w:r>
      <w:r w:rsidRPr="00692F2D">
        <w:rPr>
          <w:rFonts w:ascii="Times New Roman" w:hAnsi="Times New Roman"/>
        </w:rPr>
        <w:t>1</w:t>
      </w:r>
      <w:r w:rsidRPr="00692F2D" w:rsidR="006961A6">
        <w:rPr>
          <w:rFonts w:ascii="Times New Roman" w:hAnsi="Times New Roman"/>
        </w:rPr>
        <w:t>,0</w:t>
      </w:r>
      <w:r w:rsidRPr="00692F2D">
        <w:rPr>
          <w:rFonts w:ascii="Times New Roman" w:hAnsi="Times New Roman"/>
        </w:rPr>
        <w:t>00 hours annual</w:t>
      </w:r>
      <w:r w:rsidRPr="00692F2D" w:rsidR="000E023E">
        <w:rPr>
          <w:rFonts w:ascii="Times New Roman" w:hAnsi="Times New Roman"/>
        </w:rPr>
        <w:t>ly</w:t>
      </w:r>
    </w:p>
    <w:p w:rsidR="00075530" w:rsidRPr="00692F2D" w:rsidP="00075530" w14:paraId="67890E9A" w14:textId="168B6E97">
      <w:pPr>
        <w:pStyle w:val="ListParagraph"/>
        <w:spacing w:after="0" w:line="240" w:lineRule="auto"/>
        <w:ind w:left="1080"/>
        <w:contextualSpacing w:val="0"/>
        <w:rPr>
          <w:rFonts w:ascii="Times New Roman" w:hAnsi="Times New Roman"/>
          <w:b/>
        </w:rPr>
      </w:pPr>
      <w:r w:rsidRPr="00692F2D">
        <w:rPr>
          <w:rFonts w:ascii="Times New Roman" w:hAnsi="Times New Roman"/>
          <w:b/>
        </w:rPr>
        <w:t>ANNUAL IN-HOUSE COST:  $</w:t>
      </w:r>
      <w:r w:rsidRPr="00692F2D" w:rsidR="0085198F">
        <w:rPr>
          <w:rFonts w:ascii="Times New Roman" w:hAnsi="Times New Roman"/>
          <w:b/>
        </w:rPr>
        <w:t xml:space="preserve">78,150 </w:t>
      </w:r>
      <w:r w:rsidRPr="00692F2D" w:rsidR="005C2222">
        <w:rPr>
          <w:rFonts w:ascii="Times New Roman" w:hAnsi="Times New Roman"/>
          <w:b/>
        </w:rPr>
        <w:t xml:space="preserve"> </w:t>
      </w:r>
    </w:p>
    <w:p w:rsidR="00075530" w:rsidRPr="00692F2D" w:rsidP="00075530" w14:paraId="100227FA" w14:textId="7E1E4D66">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233518">
        <w:rPr>
          <w:sz w:val="22"/>
          <w:szCs w:val="22"/>
        </w:rPr>
        <w:t>78.15</w:t>
      </w:r>
      <w:r w:rsidRPr="00692F2D">
        <w:rPr>
          <w:sz w:val="22"/>
          <w:szCs w:val="22"/>
        </w:rPr>
        <w:t xml:space="preserve"> per hour) to collect and submit the required information for each </w:t>
      </w:r>
      <w:r w:rsidRPr="00692F2D" w:rsidR="00C55A52">
        <w:rPr>
          <w:sz w:val="22"/>
          <w:szCs w:val="22"/>
        </w:rPr>
        <w:t>videophone</w:t>
      </w:r>
      <w:r w:rsidRPr="00692F2D">
        <w:rPr>
          <w:sz w:val="22"/>
          <w:szCs w:val="22"/>
        </w:rPr>
        <w:t xml:space="preserve">.  </w:t>
      </w:r>
    </w:p>
    <w:p w:rsidR="00B84380" w:rsidRPr="00692F2D" w:rsidP="00075530" w14:paraId="259C5BF3" w14:textId="3222F8FC">
      <w:pPr>
        <w:pStyle w:val="ListParagraph"/>
        <w:spacing w:after="120"/>
        <w:ind w:left="1080"/>
        <w:contextualSpacing w:val="0"/>
        <w:rPr>
          <w:rFonts w:ascii="Times New Roman" w:hAnsi="Times New Roman"/>
        </w:rPr>
      </w:pPr>
      <w:r w:rsidRPr="00692F2D">
        <w:rPr>
          <w:rFonts w:ascii="Times New Roman" w:hAnsi="Times New Roman"/>
        </w:rPr>
        <w:t>1</w:t>
      </w:r>
      <w:r w:rsidRPr="00692F2D" w:rsidR="006961A6">
        <w:rPr>
          <w:rFonts w:ascii="Times New Roman" w:hAnsi="Times New Roman"/>
        </w:rPr>
        <w:t>,0</w:t>
      </w:r>
      <w:r w:rsidRPr="00692F2D" w:rsidR="00075530">
        <w:rPr>
          <w:rFonts w:ascii="Times New Roman" w:hAnsi="Times New Roman"/>
        </w:rPr>
        <w:t>00 hours x $</w:t>
      </w:r>
      <w:r w:rsidRPr="00692F2D" w:rsidR="00233518">
        <w:rPr>
          <w:rFonts w:ascii="Times New Roman" w:hAnsi="Times New Roman"/>
        </w:rPr>
        <w:t>78.15</w:t>
      </w:r>
      <w:r w:rsidRPr="00692F2D" w:rsidR="00075530">
        <w:rPr>
          <w:rFonts w:ascii="Times New Roman" w:hAnsi="Times New Roman"/>
        </w:rPr>
        <w:t xml:space="preserve"> / hour = $</w:t>
      </w:r>
      <w:r w:rsidRPr="00692F2D" w:rsidR="002A3589">
        <w:rPr>
          <w:rFonts w:ascii="Times New Roman" w:hAnsi="Times New Roman"/>
        </w:rPr>
        <w:t xml:space="preserve">78,150 </w:t>
      </w:r>
    </w:p>
    <w:p w:rsidR="00B14800" w:rsidRPr="00692F2D" w:rsidP="00B14800" w14:paraId="7C3A42DD" w14:textId="387C978E">
      <w:pPr>
        <w:spacing w:after="120"/>
        <w:ind w:left="1080" w:hanging="360"/>
        <w:rPr>
          <w:b/>
          <w:sz w:val="22"/>
          <w:szCs w:val="22"/>
        </w:rPr>
      </w:pPr>
      <w:r w:rsidRPr="00692F2D">
        <w:rPr>
          <w:sz w:val="22"/>
          <w:szCs w:val="22"/>
        </w:rPr>
        <w:t>(11)</w:t>
      </w:r>
      <w:r w:rsidRPr="00692F2D">
        <w:rPr>
          <w:b/>
          <w:sz w:val="22"/>
          <w:szCs w:val="22"/>
        </w:rPr>
        <w:t xml:space="preserve"> </w:t>
      </w:r>
      <w:r w:rsidRPr="00692F2D">
        <w:rPr>
          <w:sz w:val="22"/>
          <w:szCs w:val="22"/>
        </w:rPr>
        <w:t xml:space="preserve">VRS Providers Retaining Records of Registration Information, Certification, and Consent for </w:t>
      </w:r>
      <w:r w:rsidRPr="00692F2D">
        <w:rPr>
          <w:sz w:val="22"/>
          <w:szCs w:val="22"/>
        </w:rPr>
        <w:t>New Enterprise and Public Videophones</w:t>
      </w:r>
    </w:p>
    <w:p w:rsidR="00B14800" w:rsidRPr="00692F2D" w:rsidP="00B14800" w14:paraId="622424C6" w14:textId="6E8EA1CC">
      <w:pPr>
        <w:spacing w:after="120"/>
        <w:ind w:left="1080"/>
        <w:rPr>
          <w:b/>
          <w:sz w:val="22"/>
          <w:szCs w:val="22"/>
        </w:rPr>
      </w:pPr>
      <w:r w:rsidRPr="00692F2D">
        <w:rPr>
          <w:sz w:val="22"/>
          <w:szCs w:val="22"/>
        </w:rPr>
        <w:t>Each respondent will retain a record of registration information, certification, and consent from</w:t>
      </w:r>
      <w:r w:rsidRPr="00692F2D" w:rsidR="006339F8">
        <w:rPr>
          <w:sz w:val="22"/>
          <w:szCs w:val="22"/>
        </w:rPr>
        <w:t xml:space="preserve"> the responsible </w:t>
      </w:r>
      <w:r w:rsidRPr="00692F2D" w:rsidR="003C55E1">
        <w:rPr>
          <w:sz w:val="22"/>
          <w:szCs w:val="22"/>
        </w:rPr>
        <w:t>individual</w:t>
      </w:r>
      <w:r w:rsidRPr="00692F2D" w:rsidR="006339F8">
        <w:rPr>
          <w:sz w:val="22"/>
          <w:szCs w:val="22"/>
        </w:rPr>
        <w:t xml:space="preserve"> for</w:t>
      </w:r>
      <w:r w:rsidRPr="00692F2D">
        <w:rPr>
          <w:sz w:val="22"/>
          <w:szCs w:val="22"/>
        </w:rPr>
        <w:t xml:space="preserve"> each new </w:t>
      </w:r>
      <w:r w:rsidRPr="00692F2D" w:rsidR="006339F8">
        <w:rPr>
          <w:sz w:val="22"/>
          <w:szCs w:val="22"/>
        </w:rPr>
        <w:t>enterprise and public videophone</w:t>
      </w:r>
      <w:r w:rsidRPr="00692F2D">
        <w:rPr>
          <w:sz w:val="22"/>
          <w:szCs w:val="22"/>
        </w:rPr>
        <w:t xml:space="preserve">.  </w:t>
      </w:r>
    </w:p>
    <w:p w:rsidR="00B14800" w:rsidRPr="00692F2D" w:rsidP="00B14800" w14:paraId="1FA3AFF3" w14:textId="7F506B48">
      <w:pPr>
        <w:spacing w:after="0"/>
        <w:ind w:left="1080"/>
        <w:rPr>
          <w:sz w:val="22"/>
          <w:szCs w:val="22"/>
        </w:rPr>
      </w:pPr>
      <w:r w:rsidRPr="00692F2D">
        <w:rPr>
          <w:b/>
          <w:sz w:val="22"/>
          <w:szCs w:val="22"/>
        </w:rPr>
        <w:t>ANNUAL NUMBER OF RESPONDENTS:</w:t>
      </w:r>
      <w:r w:rsidRPr="00692F2D">
        <w:rPr>
          <w:sz w:val="22"/>
          <w:szCs w:val="22"/>
        </w:rPr>
        <w:t xml:space="preserve">  </w:t>
      </w:r>
      <w:r w:rsidRPr="00692F2D" w:rsidR="006948CA">
        <w:rPr>
          <w:b/>
          <w:bCs/>
          <w:sz w:val="22"/>
          <w:szCs w:val="22"/>
        </w:rPr>
        <w:t>5</w:t>
      </w:r>
      <w:r w:rsidRPr="00692F2D" w:rsidR="00A431A6">
        <w:rPr>
          <w:sz w:val="22"/>
          <w:szCs w:val="22"/>
        </w:rPr>
        <w:t xml:space="preserve"> </w:t>
      </w:r>
      <w:r w:rsidRPr="00692F2D">
        <w:rPr>
          <w:b/>
          <w:sz w:val="22"/>
          <w:szCs w:val="22"/>
        </w:rPr>
        <w:t xml:space="preserve"> </w:t>
      </w:r>
    </w:p>
    <w:p w:rsidR="00B14800" w:rsidRPr="00692F2D" w:rsidP="00B14800" w14:paraId="65A1C5F5" w14:textId="4B309833">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78"/>
      </w:r>
    </w:p>
    <w:p w:rsidR="00B14800" w:rsidRPr="00692F2D" w:rsidP="00642922" w14:paraId="746E2F49" w14:textId="0F89DF0C">
      <w:pPr>
        <w:spacing w:after="0"/>
        <w:ind w:left="1080"/>
        <w:rPr>
          <w:b/>
          <w:sz w:val="22"/>
          <w:szCs w:val="22"/>
        </w:rPr>
      </w:pPr>
      <w:r w:rsidRPr="00692F2D">
        <w:rPr>
          <w:b/>
          <w:sz w:val="22"/>
          <w:szCs w:val="22"/>
        </w:rPr>
        <w:t>ANNUAL NUMBER OF RESPONSES:</w:t>
      </w:r>
      <w:r w:rsidRPr="00692F2D">
        <w:rPr>
          <w:sz w:val="22"/>
          <w:szCs w:val="22"/>
        </w:rPr>
        <w:t xml:space="preserve">  </w:t>
      </w:r>
      <w:r w:rsidRPr="00692F2D" w:rsidR="009B54B4">
        <w:rPr>
          <w:b/>
          <w:bCs/>
          <w:sz w:val="22"/>
          <w:szCs w:val="22"/>
        </w:rPr>
        <w:t>1</w:t>
      </w:r>
      <w:r w:rsidRPr="00692F2D" w:rsidR="00A431A6">
        <w:rPr>
          <w:b/>
          <w:bCs/>
          <w:sz w:val="22"/>
          <w:szCs w:val="22"/>
        </w:rPr>
        <w:t>,000</w:t>
      </w:r>
      <w:r w:rsidRPr="00692F2D" w:rsidR="00A431A6">
        <w:rPr>
          <w:sz w:val="22"/>
          <w:szCs w:val="22"/>
        </w:rPr>
        <w:t xml:space="preserve"> </w:t>
      </w:r>
    </w:p>
    <w:p w:rsidR="00B14800" w:rsidRPr="00692F2D" w:rsidP="00B14800" w14:paraId="421900A6" w14:textId="3D4E0397">
      <w:pPr>
        <w:pStyle w:val="ListParagraph"/>
        <w:spacing w:after="0" w:line="240" w:lineRule="auto"/>
        <w:ind w:left="1080"/>
        <w:contextualSpacing w:val="0"/>
        <w:rPr>
          <w:rFonts w:ascii="Times New Roman" w:hAnsi="Times New Roman"/>
        </w:rPr>
      </w:pPr>
      <w:r w:rsidRPr="00692F2D">
        <w:rPr>
          <w:rFonts w:ascii="Times New Roman" w:hAnsi="Times New Roman"/>
        </w:rPr>
        <w:t xml:space="preserve">The Commission estimates that there will be approximately </w:t>
      </w:r>
      <w:r w:rsidRPr="00692F2D" w:rsidR="00F125BE">
        <w:rPr>
          <w:rFonts w:ascii="Times New Roman" w:hAnsi="Times New Roman"/>
        </w:rPr>
        <w:t>1</w:t>
      </w:r>
      <w:r w:rsidRPr="00692F2D" w:rsidR="00D75C4D">
        <w:rPr>
          <w:rFonts w:ascii="Times New Roman" w:hAnsi="Times New Roman"/>
        </w:rPr>
        <w:t>,0</w:t>
      </w:r>
      <w:r w:rsidRPr="00692F2D">
        <w:rPr>
          <w:rFonts w:ascii="Times New Roman" w:hAnsi="Times New Roman"/>
        </w:rPr>
        <w:t xml:space="preserve">00 new enterprise and public videophones annually, and thus </w:t>
      </w:r>
      <w:r w:rsidRPr="00692F2D" w:rsidR="009B54B4">
        <w:rPr>
          <w:rFonts w:ascii="Times New Roman" w:hAnsi="Times New Roman"/>
        </w:rPr>
        <w:t>2</w:t>
      </w:r>
      <w:r w:rsidRPr="00692F2D">
        <w:rPr>
          <w:rFonts w:ascii="Times New Roman" w:hAnsi="Times New Roman"/>
        </w:rPr>
        <w:t xml:space="preserve">00 responses annually on average for each of the </w:t>
      </w:r>
      <w:r w:rsidRPr="00692F2D" w:rsidR="00F125BE">
        <w:rPr>
          <w:rFonts w:ascii="Times New Roman" w:hAnsi="Times New Roman"/>
        </w:rPr>
        <w:t>5</w:t>
      </w:r>
      <w:r w:rsidRPr="00692F2D">
        <w:rPr>
          <w:rFonts w:ascii="Times New Roman" w:hAnsi="Times New Roman"/>
        </w:rPr>
        <w:t xml:space="preserve"> respondents.</w:t>
      </w:r>
    </w:p>
    <w:p w:rsidR="00B14800" w:rsidRPr="00692F2D" w:rsidP="00B14800" w14:paraId="04DC20C2" w14:textId="739A06D5">
      <w:pPr>
        <w:spacing w:after="120"/>
        <w:ind w:left="1080"/>
        <w:rPr>
          <w:sz w:val="22"/>
          <w:szCs w:val="22"/>
        </w:rPr>
      </w:pPr>
      <w:r w:rsidRPr="00692F2D">
        <w:rPr>
          <w:sz w:val="22"/>
          <w:szCs w:val="22"/>
        </w:rPr>
        <w:t>5</w:t>
      </w:r>
      <w:r w:rsidRPr="00692F2D">
        <w:rPr>
          <w:sz w:val="22"/>
          <w:szCs w:val="22"/>
        </w:rPr>
        <w:t xml:space="preserve"> respondents x </w:t>
      </w:r>
      <w:r w:rsidRPr="00692F2D" w:rsidR="009B54B4">
        <w:rPr>
          <w:sz w:val="22"/>
          <w:szCs w:val="22"/>
        </w:rPr>
        <w:t>2</w:t>
      </w:r>
      <w:r w:rsidRPr="00692F2D">
        <w:rPr>
          <w:sz w:val="22"/>
          <w:szCs w:val="22"/>
        </w:rPr>
        <w:t xml:space="preserve">00 responses = </w:t>
      </w:r>
      <w:r w:rsidRPr="00692F2D" w:rsidR="009B54B4">
        <w:rPr>
          <w:sz w:val="22"/>
          <w:szCs w:val="22"/>
        </w:rPr>
        <w:t>1</w:t>
      </w:r>
      <w:r w:rsidRPr="00692F2D" w:rsidR="005D2238">
        <w:rPr>
          <w:sz w:val="22"/>
          <w:szCs w:val="22"/>
        </w:rPr>
        <w:t>,</w:t>
      </w:r>
      <w:r w:rsidRPr="00692F2D" w:rsidR="00D75C4D">
        <w:rPr>
          <w:sz w:val="22"/>
          <w:szCs w:val="22"/>
        </w:rPr>
        <w:t>0</w:t>
      </w:r>
      <w:r w:rsidRPr="00692F2D">
        <w:rPr>
          <w:sz w:val="22"/>
          <w:szCs w:val="22"/>
        </w:rPr>
        <w:t>00 responses annually</w:t>
      </w:r>
    </w:p>
    <w:p w:rsidR="00B14800" w:rsidRPr="00692F2D" w:rsidP="00B14800" w14:paraId="0BE158B2" w14:textId="193D6041">
      <w:pPr>
        <w:spacing w:after="0"/>
        <w:ind w:left="1080"/>
        <w:rPr>
          <w:b/>
          <w:sz w:val="22"/>
          <w:szCs w:val="22"/>
        </w:rPr>
      </w:pPr>
      <w:r w:rsidRPr="00692F2D">
        <w:rPr>
          <w:b/>
          <w:sz w:val="22"/>
          <w:szCs w:val="22"/>
        </w:rPr>
        <w:t xml:space="preserve">ANNUAL BURDEN HOURS:  </w:t>
      </w:r>
      <w:r w:rsidRPr="00692F2D" w:rsidR="005B66D8">
        <w:rPr>
          <w:b/>
          <w:sz w:val="22"/>
          <w:szCs w:val="22"/>
        </w:rPr>
        <w:t xml:space="preserve">50 </w:t>
      </w:r>
      <w:r w:rsidRPr="00692F2D" w:rsidR="005B66D8">
        <w:rPr>
          <w:b/>
          <w:sz w:val="22"/>
          <w:szCs w:val="22"/>
        </w:rPr>
        <w:t xml:space="preserve"> </w:t>
      </w:r>
    </w:p>
    <w:p w:rsidR="00B14800" w:rsidRPr="00692F2D" w:rsidP="00B14800" w14:paraId="5F144A34" w14:textId="31F42BEC">
      <w:pPr>
        <w:spacing w:after="0"/>
        <w:ind w:left="1080"/>
        <w:rPr>
          <w:sz w:val="22"/>
          <w:szCs w:val="22"/>
        </w:rPr>
      </w:pPr>
      <w:r w:rsidRPr="00692F2D">
        <w:rPr>
          <w:sz w:val="22"/>
          <w:szCs w:val="22"/>
        </w:rPr>
        <w:t xml:space="preserve">The Commission estimates that each respondent will require </w:t>
      </w:r>
      <w:r w:rsidRPr="00692F2D" w:rsidR="005B618F">
        <w:rPr>
          <w:sz w:val="22"/>
          <w:szCs w:val="22"/>
        </w:rPr>
        <w:t>0</w:t>
      </w:r>
      <w:r w:rsidRPr="00692F2D">
        <w:rPr>
          <w:sz w:val="22"/>
          <w:szCs w:val="22"/>
        </w:rPr>
        <w:t>.05 hour (3 minutes) to retain each record of</w:t>
      </w:r>
      <w:r w:rsidRPr="00692F2D" w:rsidR="00642922">
        <w:rPr>
          <w:sz w:val="22"/>
          <w:szCs w:val="22"/>
        </w:rPr>
        <w:t xml:space="preserve"> registration, certification, and</w:t>
      </w:r>
      <w:r w:rsidRPr="00692F2D">
        <w:rPr>
          <w:sz w:val="22"/>
          <w:szCs w:val="22"/>
        </w:rPr>
        <w:t xml:space="preserve"> consent.</w:t>
      </w:r>
    </w:p>
    <w:p w:rsidR="00B14800" w:rsidRPr="00692F2D" w:rsidP="00B14800" w14:paraId="286F86CE" w14:textId="3305B083">
      <w:pPr>
        <w:spacing w:after="120"/>
        <w:ind w:left="1080"/>
        <w:rPr>
          <w:sz w:val="22"/>
          <w:szCs w:val="22"/>
        </w:rPr>
      </w:pPr>
      <w:r w:rsidRPr="00692F2D">
        <w:rPr>
          <w:sz w:val="22"/>
          <w:szCs w:val="22"/>
        </w:rPr>
        <w:t>1</w:t>
      </w:r>
      <w:r w:rsidRPr="00692F2D" w:rsidR="00D75C4D">
        <w:rPr>
          <w:sz w:val="22"/>
          <w:szCs w:val="22"/>
        </w:rPr>
        <w:t>,0</w:t>
      </w:r>
      <w:r w:rsidRPr="00692F2D">
        <w:rPr>
          <w:sz w:val="22"/>
          <w:szCs w:val="22"/>
        </w:rPr>
        <w:t xml:space="preserve">00 response x 0.05 hour / response = </w:t>
      </w:r>
      <w:r w:rsidRPr="00692F2D">
        <w:rPr>
          <w:sz w:val="22"/>
          <w:szCs w:val="22"/>
        </w:rPr>
        <w:t xml:space="preserve">50 </w:t>
      </w:r>
      <w:r w:rsidRPr="00692F2D">
        <w:rPr>
          <w:sz w:val="22"/>
          <w:szCs w:val="22"/>
        </w:rPr>
        <w:t>hours</w:t>
      </w:r>
    </w:p>
    <w:p w:rsidR="00B14800" w:rsidRPr="00692F2D" w:rsidP="00B14800" w14:paraId="5993657A" w14:textId="7C5157B8">
      <w:pPr>
        <w:spacing w:after="120"/>
        <w:ind w:left="1080"/>
        <w:rPr>
          <w:sz w:val="22"/>
          <w:szCs w:val="22"/>
        </w:rPr>
      </w:pPr>
      <w:r w:rsidRPr="00692F2D">
        <w:rPr>
          <w:b/>
          <w:sz w:val="22"/>
          <w:szCs w:val="22"/>
        </w:rPr>
        <w:t>ANNUAL IN-HOUSE COST:</w:t>
      </w:r>
      <w:r w:rsidRPr="00692F2D">
        <w:rPr>
          <w:sz w:val="22"/>
          <w:szCs w:val="22"/>
        </w:rPr>
        <w:t xml:space="preserve">  </w:t>
      </w:r>
      <w:r w:rsidRPr="00692F2D">
        <w:rPr>
          <w:b/>
          <w:sz w:val="22"/>
          <w:szCs w:val="22"/>
        </w:rPr>
        <w:t>$</w:t>
      </w:r>
      <w:r w:rsidRPr="00692F2D" w:rsidR="004D648A">
        <w:rPr>
          <w:b/>
          <w:sz w:val="22"/>
          <w:szCs w:val="22"/>
        </w:rPr>
        <w:t>3,907.50</w:t>
      </w:r>
      <w:r w:rsidRPr="00692F2D" w:rsidR="00A431A6">
        <w:rPr>
          <w:b/>
          <w:sz w:val="22"/>
          <w:szCs w:val="22"/>
        </w:rPr>
        <w:t xml:space="preserve">  </w:t>
      </w:r>
      <w:r w:rsidRPr="00692F2D">
        <w:rPr>
          <w:b/>
          <w:sz w:val="22"/>
          <w:szCs w:val="22"/>
        </w:rPr>
        <w:t xml:space="preserve"> </w:t>
      </w:r>
    </w:p>
    <w:p w:rsidR="00B14800" w:rsidRPr="00692F2D" w:rsidP="00B14800" w14:paraId="06A8CE98" w14:textId="579F2EA5">
      <w:pPr>
        <w:spacing w:after="0"/>
        <w:ind w:left="1080"/>
        <w:rPr>
          <w:sz w:val="22"/>
          <w:szCs w:val="22"/>
        </w:rPr>
      </w:pPr>
      <w:r w:rsidRPr="00692F2D">
        <w:rPr>
          <w:sz w:val="22"/>
          <w:szCs w:val="22"/>
        </w:rPr>
        <w:t>The Commission assumes that respondents will use in-house personnel whose pay is comparable to federal employees (GS-14/5 at $</w:t>
      </w:r>
      <w:r w:rsidRPr="00692F2D" w:rsidR="0085198F">
        <w:rPr>
          <w:sz w:val="22"/>
          <w:szCs w:val="22"/>
        </w:rPr>
        <w:t>78.15</w:t>
      </w:r>
      <w:r w:rsidRPr="00692F2D">
        <w:rPr>
          <w:sz w:val="22"/>
          <w:szCs w:val="22"/>
        </w:rPr>
        <w:t xml:space="preserve"> per hour) to retain </w:t>
      </w:r>
      <w:r w:rsidRPr="00692F2D" w:rsidR="00642922">
        <w:rPr>
          <w:sz w:val="22"/>
          <w:szCs w:val="22"/>
        </w:rPr>
        <w:t>each</w:t>
      </w:r>
      <w:r w:rsidRPr="00692F2D">
        <w:rPr>
          <w:sz w:val="22"/>
          <w:szCs w:val="22"/>
        </w:rPr>
        <w:t xml:space="preserve"> record of</w:t>
      </w:r>
      <w:r w:rsidRPr="00692F2D" w:rsidR="00642922">
        <w:rPr>
          <w:sz w:val="22"/>
          <w:szCs w:val="22"/>
        </w:rPr>
        <w:t xml:space="preserve"> registration information, certification, and</w:t>
      </w:r>
      <w:r w:rsidRPr="00692F2D">
        <w:rPr>
          <w:sz w:val="22"/>
          <w:szCs w:val="22"/>
        </w:rPr>
        <w:t xml:space="preserve"> consent.  </w:t>
      </w:r>
    </w:p>
    <w:p w:rsidR="00511473" w:rsidRPr="00692F2D" w:rsidP="00B14800" w14:paraId="0EBA1B6C" w14:textId="038554BD">
      <w:pPr>
        <w:pStyle w:val="ListParagraph"/>
        <w:spacing w:after="120"/>
        <w:ind w:left="1080"/>
        <w:contextualSpacing w:val="0"/>
        <w:rPr>
          <w:rFonts w:ascii="Times New Roman" w:hAnsi="Times New Roman"/>
        </w:rPr>
      </w:pPr>
      <w:r w:rsidRPr="00692F2D">
        <w:rPr>
          <w:rFonts w:ascii="Times New Roman" w:hAnsi="Times New Roman"/>
        </w:rPr>
        <w:t>50</w:t>
      </w:r>
      <w:r w:rsidRPr="00692F2D" w:rsidR="00B14800">
        <w:rPr>
          <w:rFonts w:ascii="Times New Roman" w:hAnsi="Times New Roman"/>
        </w:rPr>
        <w:t xml:space="preserve"> hours x $</w:t>
      </w:r>
      <w:r w:rsidRPr="00692F2D" w:rsidR="0085198F">
        <w:rPr>
          <w:rFonts w:ascii="Times New Roman" w:hAnsi="Times New Roman"/>
        </w:rPr>
        <w:t>78.15</w:t>
      </w:r>
      <w:r w:rsidRPr="00692F2D" w:rsidR="00B14800">
        <w:rPr>
          <w:rFonts w:ascii="Times New Roman" w:hAnsi="Times New Roman"/>
        </w:rPr>
        <w:t xml:space="preserve"> / hour = $</w:t>
      </w:r>
      <w:r w:rsidRPr="00692F2D" w:rsidR="002E3483">
        <w:rPr>
          <w:rFonts w:ascii="Times New Roman" w:hAnsi="Times New Roman"/>
        </w:rPr>
        <w:t>3,907.50</w:t>
      </w:r>
    </w:p>
    <w:p w:rsidR="001D5840" w:rsidRPr="00692F2D" w:rsidP="001D5840" w14:paraId="0DBBD5C5" w14:textId="554D39FF">
      <w:pPr>
        <w:pStyle w:val="ParaNum"/>
        <w:widowControl/>
        <w:tabs>
          <w:tab w:val="clear" w:pos="1080"/>
        </w:tabs>
        <w:ind w:left="720" w:firstLine="0"/>
        <w:rPr>
          <w:b/>
          <w:sz w:val="22"/>
          <w:szCs w:val="22"/>
        </w:rPr>
      </w:pPr>
      <w:r w:rsidRPr="00692F2D">
        <w:rPr>
          <w:b/>
          <w:sz w:val="22"/>
          <w:szCs w:val="22"/>
          <w:u w:val="single"/>
        </w:rPr>
        <w:t>CUMULATIVE TOTALS</w:t>
      </w:r>
      <w:r w:rsidRPr="00692F2D">
        <w:rPr>
          <w:b/>
          <w:sz w:val="22"/>
          <w:szCs w:val="22"/>
          <w:u w:val="single"/>
        </w:rPr>
        <w:t xml:space="preserve"> (for E)</w:t>
      </w:r>
      <w:r w:rsidRPr="00692F2D">
        <w:rPr>
          <w:b/>
          <w:sz w:val="22"/>
          <w:szCs w:val="22"/>
        </w:rPr>
        <w:t>:</w:t>
      </w:r>
    </w:p>
    <w:p w:rsidR="00693706" w:rsidRPr="00692F2D" w:rsidP="00B00F3F" w14:paraId="14BCEB41" w14:textId="27276BBA">
      <w:pPr>
        <w:pStyle w:val="ParaNum"/>
        <w:widowControl/>
        <w:tabs>
          <w:tab w:val="clear" w:pos="1080"/>
        </w:tabs>
        <w:spacing w:after="0"/>
        <w:ind w:left="1080" w:firstLine="0"/>
        <w:rPr>
          <w:b/>
          <w:sz w:val="22"/>
          <w:szCs w:val="22"/>
        </w:rPr>
      </w:pPr>
      <w:r w:rsidRPr="00692F2D">
        <w:rPr>
          <w:b/>
          <w:sz w:val="22"/>
          <w:szCs w:val="22"/>
        </w:rPr>
        <w:t xml:space="preserve">TOTAL ANNUAL NUMBER OF RESPONDENTS:  </w:t>
      </w:r>
      <w:r w:rsidRPr="00692F2D" w:rsidR="00680BEC">
        <w:rPr>
          <w:b/>
          <w:sz w:val="22"/>
          <w:szCs w:val="22"/>
        </w:rPr>
        <w:t>7,108</w:t>
      </w:r>
      <w:r>
        <w:rPr>
          <w:rStyle w:val="FootnoteReference"/>
          <w:b/>
          <w:sz w:val="22"/>
          <w:szCs w:val="22"/>
        </w:rPr>
        <w:footnoteReference w:id="79"/>
      </w:r>
      <w:r w:rsidRPr="00692F2D" w:rsidR="004D7C15">
        <w:rPr>
          <w:b/>
          <w:sz w:val="22"/>
          <w:szCs w:val="22"/>
        </w:rPr>
        <w:t xml:space="preserve"> </w:t>
      </w:r>
      <w:r w:rsidRPr="00692F2D">
        <w:rPr>
          <w:b/>
          <w:sz w:val="22"/>
          <w:szCs w:val="22"/>
        </w:rPr>
        <w:t xml:space="preserve"> </w:t>
      </w:r>
    </w:p>
    <w:p w:rsidR="002316B9" w:rsidRPr="00692F2D" w:rsidP="00B00F3F" w14:paraId="0ED38577" w14:textId="524A87DA">
      <w:pPr>
        <w:pStyle w:val="ParaNum"/>
        <w:widowControl/>
        <w:tabs>
          <w:tab w:val="clear" w:pos="1080"/>
        </w:tabs>
        <w:spacing w:after="0"/>
        <w:ind w:left="1080" w:firstLine="0"/>
        <w:rPr>
          <w:sz w:val="22"/>
          <w:szCs w:val="22"/>
        </w:rPr>
      </w:pPr>
      <w:r w:rsidRPr="00692F2D">
        <w:rPr>
          <w:sz w:val="22"/>
          <w:szCs w:val="22"/>
        </w:rPr>
        <w:t>(</w:t>
      </w:r>
      <w:r w:rsidRPr="00692F2D" w:rsidR="009D1417">
        <w:rPr>
          <w:sz w:val="22"/>
          <w:szCs w:val="22"/>
        </w:rPr>
        <w:t>5</w:t>
      </w:r>
      <w:r w:rsidRPr="00692F2D">
        <w:rPr>
          <w:sz w:val="22"/>
          <w:szCs w:val="22"/>
        </w:rPr>
        <w:t xml:space="preserve">+ 3 + 5,000 + 1,000 + 100 + </w:t>
      </w:r>
      <w:r w:rsidRPr="00692F2D" w:rsidR="0082631C">
        <w:rPr>
          <w:sz w:val="22"/>
          <w:szCs w:val="22"/>
        </w:rPr>
        <w:t>1</w:t>
      </w:r>
      <w:r w:rsidRPr="00692F2D">
        <w:rPr>
          <w:sz w:val="22"/>
          <w:szCs w:val="22"/>
        </w:rPr>
        <w:t xml:space="preserve">,000) = </w:t>
      </w:r>
      <w:r w:rsidRPr="00692F2D" w:rsidR="002879FC">
        <w:rPr>
          <w:sz w:val="22"/>
          <w:szCs w:val="22"/>
        </w:rPr>
        <w:t>7,108</w:t>
      </w:r>
    </w:p>
    <w:p w:rsidR="002316B9" w:rsidRPr="00692F2D" w:rsidP="00B00F3F" w14:paraId="366A1DF5" w14:textId="77777777">
      <w:pPr>
        <w:pStyle w:val="ParaNum"/>
        <w:widowControl/>
        <w:tabs>
          <w:tab w:val="clear" w:pos="1080"/>
        </w:tabs>
        <w:spacing w:after="0"/>
        <w:ind w:left="1080" w:firstLine="0"/>
        <w:rPr>
          <w:sz w:val="22"/>
          <w:szCs w:val="22"/>
        </w:rPr>
      </w:pPr>
    </w:p>
    <w:p w:rsidR="00693706" w:rsidRPr="00692F2D" w:rsidP="00B00F3F" w14:paraId="5EFBC693" w14:textId="30821EA1">
      <w:pPr>
        <w:pStyle w:val="ParaNum"/>
        <w:widowControl/>
        <w:tabs>
          <w:tab w:val="clear" w:pos="1080"/>
        </w:tabs>
        <w:spacing w:after="0"/>
        <w:ind w:left="1080" w:firstLine="0"/>
        <w:rPr>
          <w:b/>
          <w:sz w:val="22"/>
          <w:szCs w:val="22"/>
        </w:rPr>
      </w:pPr>
      <w:r w:rsidRPr="00692F2D">
        <w:rPr>
          <w:b/>
          <w:sz w:val="22"/>
          <w:szCs w:val="22"/>
        </w:rPr>
        <w:t xml:space="preserve">TOTAL ANNUAL NUMBER OF RESPONSES: </w:t>
      </w:r>
      <w:r w:rsidRPr="00692F2D" w:rsidR="008D47CE">
        <w:rPr>
          <w:b/>
          <w:sz w:val="22"/>
          <w:szCs w:val="22"/>
        </w:rPr>
        <w:t>20,300</w:t>
      </w:r>
      <w:r w:rsidRPr="00692F2D" w:rsidR="004D7C15">
        <w:rPr>
          <w:b/>
          <w:bCs/>
          <w:sz w:val="22"/>
          <w:szCs w:val="22"/>
        </w:rPr>
        <w:t xml:space="preserve"> </w:t>
      </w:r>
    </w:p>
    <w:p w:rsidR="002316B9" w:rsidRPr="00692F2D" w:rsidP="00B00F3F" w14:paraId="7E8B3A07" w14:textId="7083031C">
      <w:pPr>
        <w:pStyle w:val="ParaNum"/>
        <w:widowControl/>
        <w:tabs>
          <w:tab w:val="clear" w:pos="1080"/>
        </w:tabs>
        <w:spacing w:after="0"/>
        <w:ind w:left="1080" w:firstLine="0"/>
        <w:rPr>
          <w:sz w:val="22"/>
          <w:szCs w:val="22"/>
        </w:rPr>
      </w:pPr>
      <w:r w:rsidRPr="00692F2D">
        <w:rPr>
          <w:sz w:val="22"/>
          <w:szCs w:val="22"/>
        </w:rPr>
        <w:t xml:space="preserve">(5,000 + 1,000 + 5,000 + 1,000 + 100 + 100 + 5,000 + 100 + </w:t>
      </w:r>
      <w:r w:rsidRPr="00692F2D" w:rsidR="009D68F4">
        <w:rPr>
          <w:sz w:val="22"/>
          <w:szCs w:val="22"/>
        </w:rPr>
        <w:t>1</w:t>
      </w:r>
      <w:r w:rsidRPr="00692F2D">
        <w:rPr>
          <w:sz w:val="22"/>
          <w:szCs w:val="22"/>
        </w:rPr>
        <w:t xml:space="preserve">,000 + </w:t>
      </w:r>
      <w:r w:rsidRPr="00692F2D" w:rsidR="009D68F4">
        <w:rPr>
          <w:sz w:val="22"/>
          <w:szCs w:val="22"/>
        </w:rPr>
        <w:t>1</w:t>
      </w:r>
      <w:r w:rsidRPr="00692F2D">
        <w:rPr>
          <w:sz w:val="22"/>
          <w:szCs w:val="22"/>
        </w:rPr>
        <w:t xml:space="preserve">,000 + </w:t>
      </w:r>
      <w:r w:rsidRPr="00692F2D" w:rsidR="004942F3">
        <w:rPr>
          <w:sz w:val="22"/>
          <w:szCs w:val="22"/>
        </w:rPr>
        <w:t>1</w:t>
      </w:r>
      <w:r w:rsidRPr="00692F2D" w:rsidR="009A0753">
        <w:rPr>
          <w:sz w:val="22"/>
          <w:szCs w:val="22"/>
        </w:rPr>
        <w:t>,000</w:t>
      </w:r>
      <w:r w:rsidRPr="00692F2D" w:rsidR="008D47CE">
        <w:rPr>
          <w:sz w:val="22"/>
          <w:szCs w:val="22"/>
        </w:rPr>
        <w:t xml:space="preserve"> = 20,300</w:t>
      </w:r>
      <w:r w:rsidRPr="00692F2D" w:rsidR="00511531">
        <w:rPr>
          <w:sz w:val="22"/>
          <w:szCs w:val="22"/>
        </w:rPr>
        <w:t>)</w:t>
      </w:r>
    </w:p>
    <w:p w:rsidR="002316B9" w:rsidRPr="00692F2D" w:rsidP="00B00F3F" w14:paraId="7105ED82" w14:textId="77777777">
      <w:pPr>
        <w:pStyle w:val="ParaNum"/>
        <w:widowControl/>
        <w:tabs>
          <w:tab w:val="clear" w:pos="1080"/>
        </w:tabs>
        <w:spacing w:after="0"/>
        <w:ind w:left="1080" w:firstLine="0"/>
        <w:rPr>
          <w:sz w:val="22"/>
          <w:szCs w:val="22"/>
        </w:rPr>
      </w:pPr>
    </w:p>
    <w:p w:rsidR="00693706" w:rsidRPr="00692F2D" w:rsidP="00B00F3F" w14:paraId="57B5D923" w14:textId="0B82F04E">
      <w:pPr>
        <w:pStyle w:val="ParaNum"/>
        <w:widowControl/>
        <w:tabs>
          <w:tab w:val="clear" w:pos="1080"/>
        </w:tabs>
        <w:spacing w:after="0"/>
        <w:ind w:left="1080" w:firstLine="0"/>
        <w:rPr>
          <w:b/>
          <w:sz w:val="22"/>
          <w:szCs w:val="22"/>
        </w:rPr>
      </w:pPr>
      <w:r w:rsidRPr="00692F2D">
        <w:rPr>
          <w:b/>
          <w:sz w:val="22"/>
          <w:szCs w:val="22"/>
        </w:rPr>
        <w:t xml:space="preserve">TOTAL ANNUAL BURDEN HOURS:  </w:t>
      </w:r>
      <w:r w:rsidRPr="00692F2D" w:rsidR="0001368C">
        <w:rPr>
          <w:b/>
          <w:sz w:val="22"/>
          <w:szCs w:val="22"/>
        </w:rPr>
        <w:t>8,405</w:t>
      </w:r>
      <w:r w:rsidRPr="00692F2D" w:rsidR="004D7C15">
        <w:rPr>
          <w:b/>
          <w:sz w:val="22"/>
          <w:szCs w:val="22"/>
        </w:rPr>
        <w:t xml:space="preserve"> </w:t>
      </w:r>
    </w:p>
    <w:p w:rsidR="005431A9" w:rsidRPr="00692F2D" w:rsidP="00B00F3F" w14:paraId="52766E33" w14:textId="0EE30208">
      <w:pPr>
        <w:spacing w:after="0"/>
        <w:ind w:left="1080"/>
        <w:rPr>
          <w:sz w:val="22"/>
          <w:szCs w:val="22"/>
        </w:rPr>
      </w:pPr>
      <w:r w:rsidRPr="00692F2D">
        <w:rPr>
          <w:sz w:val="22"/>
          <w:szCs w:val="22"/>
        </w:rPr>
        <w:t>(</w:t>
      </w:r>
      <w:r w:rsidRPr="00692F2D" w:rsidR="00774912">
        <w:rPr>
          <w:sz w:val="22"/>
          <w:szCs w:val="22"/>
        </w:rPr>
        <w:t>2</w:t>
      </w:r>
      <w:r w:rsidRPr="00692F2D">
        <w:rPr>
          <w:sz w:val="22"/>
          <w:szCs w:val="22"/>
        </w:rPr>
        <w:t xml:space="preserve">,500 + 500 + </w:t>
      </w:r>
      <w:r w:rsidRPr="00692F2D" w:rsidR="00774912">
        <w:rPr>
          <w:sz w:val="22"/>
          <w:szCs w:val="22"/>
        </w:rPr>
        <w:t>2</w:t>
      </w:r>
      <w:r w:rsidRPr="00692F2D">
        <w:rPr>
          <w:sz w:val="22"/>
          <w:szCs w:val="22"/>
        </w:rPr>
        <w:t xml:space="preserve">,500 + 500 + 50 + 50 + </w:t>
      </w:r>
      <w:r w:rsidRPr="00692F2D" w:rsidR="00E57FD9">
        <w:rPr>
          <w:sz w:val="22"/>
          <w:szCs w:val="22"/>
        </w:rPr>
        <w:t>2</w:t>
      </w:r>
      <w:r w:rsidRPr="00692F2D">
        <w:rPr>
          <w:sz w:val="22"/>
          <w:szCs w:val="22"/>
        </w:rPr>
        <w:t xml:space="preserve">50 + 5 + </w:t>
      </w:r>
      <w:r w:rsidRPr="00692F2D" w:rsidR="00E57FD9">
        <w:rPr>
          <w:sz w:val="22"/>
          <w:szCs w:val="22"/>
        </w:rPr>
        <w:t>1</w:t>
      </w:r>
      <w:r w:rsidRPr="00692F2D">
        <w:rPr>
          <w:sz w:val="22"/>
          <w:szCs w:val="22"/>
        </w:rPr>
        <w:t xml:space="preserve">,000 + </w:t>
      </w:r>
      <w:r w:rsidRPr="00692F2D" w:rsidR="00E57FD9">
        <w:rPr>
          <w:sz w:val="22"/>
          <w:szCs w:val="22"/>
        </w:rPr>
        <w:t>1</w:t>
      </w:r>
      <w:r w:rsidRPr="00692F2D">
        <w:rPr>
          <w:sz w:val="22"/>
          <w:szCs w:val="22"/>
        </w:rPr>
        <w:t xml:space="preserve">,000 + </w:t>
      </w:r>
      <w:r w:rsidRPr="00692F2D" w:rsidR="00FE0C77">
        <w:rPr>
          <w:sz w:val="22"/>
          <w:szCs w:val="22"/>
        </w:rPr>
        <w:t>50</w:t>
      </w:r>
      <w:r w:rsidRPr="00692F2D">
        <w:rPr>
          <w:sz w:val="22"/>
          <w:szCs w:val="22"/>
        </w:rPr>
        <w:t xml:space="preserve"> = </w:t>
      </w:r>
      <w:r w:rsidRPr="00692F2D" w:rsidR="000106EB">
        <w:rPr>
          <w:sz w:val="22"/>
          <w:szCs w:val="22"/>
        </w:rPr>
        <w:t>8,405</w:t>
      </w:r>
      <w:r w:rsidRPr="00692F2D" w:rsidR="00511531">
        <w:rPr>
          <w:sz w:val="22"/>
          <w:szCs w:val="22"/>
        </w:rPr>
        <w:t>)</w:t>
      </w:r>
    </w:p>
    <w:p w:rsidR="005431A9" w:rsidRPr="00692F2D" w:rsidP="00B00F3F" w14:paraId="7FD598CE" w14:textId="77777777">
      <w:pPr>
        <w:spacing w:after="0"/>
        <w:ind w:left="1080"/>
        <w:rPr>
          <w:sz w:val="22"/>
          <w:szCs w:val="22"/>
        </w:rPr>
      </w:pPr>
    </w:p>
    <w:p w:rsidR="001D5840" w:rsidRPr="00692F2D" w:rsidP="00B00F3F" w14:paraId="1050322B" w14:textId="56A5D5E2">
      <w:pPr>
        <w:spacing w:after="0"/>
        <w:ind w:left="1080"/>
        <w:rPr>
          <w:sz w:val="22"/>
          <w:szCs w:val="22"/>
        </w:rPr>
      </w:pPr>
      <w:r w:rsidRPr="00692F2D">
        <w:rPr>
          <w:b/>
          <w:sz w:val="22"/>
          <w:szCs w:val="22"/>
        </w:rPr>
        <w:t>TOTAL</w:t>
      </w:r>
      <w:r w:rsidRPr="00692F2D" w:rsidR="005431A9">
        <w:rPr>
          <w:b/>
          <w:sz w:val="22"/>
          <w:szCs w:val="22"/>
        </w:rPr>
        <w:t xml:space="preserve"> </w:t>
      </w:r>
      <w:r w:rsidRPr="00692F2D">
        <w:rPr>
          <w:b/>
          <w:sz w:val="22"/>
          <w:szCs w:val="22"/>
        </w:rPr>
        <w:t>ANNUAL IN-HOUSE COSTS:  $</w:t>
      </w:r>
      <w:r w:rsidRPr="00692F2D" w:rsidR="00637047">
        <w:rPr>
          <w:b/>
          <w:sz w:val="22"/>
          <w:szCs w:val="22"/>
        </w:rPr>
        <w:t>383,325.75</w:t>
      </w:r>
      <w:r w:rsidRPr="00692F2D" w:rsidR="004D7C15">
        <w:rPr>
          <w:b/>
          <w:sz w:val="22"/>
          <w:szCs w:val="22"/>
        </w:rPr>
        <w:t xml:space="preserve"> </w:t>
      </w:r>
    </w:p>
    <w:p w:rsidR="005644FC" w:rsidRPr="00692F2D" w:rsidP="00B00F3F" w14:paraId="31A69687" w14:textId="7317397B">
      <w:pPr>
        <w:spacing w:after="120"/>
        <w:ind w:left="1080"/>
        <w:rPr>
          <w:sz w:val="22"/>
          <w:szCs w:val="22"/>
        </w:rPr>
      </w:pPr>
      <w:r w:rsidRPr="00692F2D">
        <w:rPr>
          <w:sz w:val="22"/>
          <w:szCs w:val="22"/>
        </w:rPr>
        <w:t>(</w:t>
      </w:r>
      <w:r w:rsidRPr="00692F2D" w:rsidR="00F20169">
        <w:rPr>
          <w:sz w:val="22"/>
          <w:szCs w:val="22"/>
        </w:rPr>
        <w:t>$</w:t>
      </w:r>
      <w:r w:rsidRPr="00692F2D" w:rsidR="00FE1E03">
        <w:rPr>
          <w:sz w:val="22"/>
          <w:szCs w:val="22"/>
        </w:rPr>
        <w:t>195,375</w:t>
      </w:r>
      <w:r w:rsidRPr="00692F2D" w:rsidR="000106EB">
        <w:rPr>
          <w:sz w:val="22"/>
          <w:szCs w:val="22"/>
        </w:rPr>
        <w:t xml:space="preserve"> </w:t>
      </w:r>
      <w:r w:rsidRPr="00692F2D" w:rsidR="00992F28">
        <w:rPr>
          <w:sz w:val="22"/>
          <w:szCs w:val="22"/>
        </w:rPr>
        <w:t>+ $</w:t>
      </w:r>
      <w:r w:rsidRPr="00692F2D" w:rsidR="005F5182">
        <w:rPr>
          <w:sz w:val="22"/>
          <w:szCs w:val="22"/>
        </w:rPr>
        <w:t>3,907.50</w:t>
      </w:r>
      <w:r w:rsidRPr="00692F2D" w:rsidR="00826FF2">
        <w:rPr>
          <w:sz w:val="22"/>
          <w:szCs w:val="22"/>
        </w:rPr>
        <w:t xml:space="preserve"> + $0 + $0</w:t>
      </w:r>
      <w:r w:rsidRPr="00692F2D" w:rsidR="00075BD8">
        <w:rPr>
          <w:sz w:val="22"/>
          <w:szCs w:val="22"/>
        </w:rPr>
        <w:t xml:space="preserve"> +</w:t>
      </w:r>
      <w:r w:rsidRPr="00692F2D" w:rsidR="001C4D48">
        <w:rPr>
          <w:sz w:val="22"/>
          <w:szCs w:val="22"/>
        </w:rPr>
        <w:t xml:space="preserve"> </w:t>
      </w:r>
      <w:r w:rsidRPr="00692F2D" w:rsidR="00075BD8">
        <w:rPr>
          <w:sz w:val="22"/>
          <w:szCs w:val="22"/>
        </w:rPr>
        <w:t>$</w:t>
      </w:r>
      <w:r w:rsidRPr="00692F2D" w:rsidR="005F5182">
        <w:rPr>
          <w:sz w:val="22"/>
          <w:szCs w:val="22"/>
        </w:rPr>
        <w:t>3,907.50</w:t>
      </w:r>
      <w:r w:rsidRPr="00692F2D" w:rsidR="005B6A91">
        <w:rPr>
          <w:sz w:val="22"/>
          <w:szCs w:val="22"/>
        </w:rPr>
        <w:t xml:space="preserve"> +</w:t>
      </w:r>
      <w:r w:rsidRPr="00692F2D" w:rsidR="00BA7E21">
        <w:rPr>
          <w:sz w:val="22"/>
          <w:szCs w:val="22"/>
        </w:rPr>
        <w:t xml:space="preserve"> $0 + $</w:t>
      </w:r>
      <w:r w:rsidRPr="00692F2D" w:rsidR="005F5182">
        <w:rPr>
          <w:sz w:val="22"/>
          <w:szCs w:val="22"/>
        </w:rPr>
        <w:t>19,537.50</w:t>
      </w:r>
      <w:r w:rsidRPr="00692F2D" w:rsidR="00F0145B">
        <w:rPr>
          <w:sz w:val="22"/>
          <w:szCs w:val="22"/>
        </w:rPr>
        <w:t xml:space="preserve"> </w:t>
      </w:r>
      <w:r w:rsidRPr="00692F2D" w:rsidR="00BA7E21">
        <w:rPr>
          <w:sz w:val="22"/>
          <w:szCs w:val="22"/>
        </w:rPr>
        <w:t>+ $</w:t>
      </w:r>
      <w:r w:rsidRPr="00692F2D" w:rsidR="004840CB">
        <w:rPr>
          <w:sz w:val="22"/>
          <w:szCs w:val="22"/>
        </w:rPr>
        <w:t>390.75</w:t>
      </w:r>
      <w:r w:rsidRPr="00692F2D" w:rsidR="00484EFF">
        <w:rPr>
          <w:sz w:val="22"/>
          <w:szCs w:val="22"/>
        </w:rPr>
        <w:t xml:space="preserve"> + $</w:t>
      </w:r>
      <w:r w:rsidRPr="00692F2D" w:rsidR="004840CB">
        <w:rPr>
          <w:sz w:val="22"/>
          <w:szCs w:val="22"/>
        </w:rPr>
        <w:t>78,150</w:t>
      </w:r>
      <w:r w:rsidRPr="00692F2D" w:rsidR="00DE5E25">
        <w:rPr>
          <w:sz w:val="22"/>
          <w:szCs w:val="22"/>
        </w:rPr>
        <w:t xml:space="preserve"> + $</w:t>
      </w:r>
      <w:r w:rsidRPr="00692F2D" w:rsidR="004840CB">
        <w:rPr>
          <w:sz w:val="22"/>
          <w:szCs w:val="22"/>
        </w:rPr>
        <w:t>78,150</w:t>
      </w:r>
      <w:r w:rsidRPr="00692F2D" w:rsidR="00DE5E25">
        <w:rPr>
          <w:sz w:val="22"/>
          <w:szCs w:val="22"/>
        </w:rPr>
        <w:t xml:space="preserve"> +</w:t>
      </w:r>
      <w:r w:rsidRPr="00692F2D" w:rsidR="0002741A">
        <w:rPr>
          <w:sz w:val="22"/>
          <w:szCs w:val="22"/>
        </w:rPr>
        <w:t>$</w:t>
      </w:r>
      <w:r w:rsidRPr="00692F2D" w:rsidR="004840CB">
        <w:rPr>
          <w:sz w:val="22"/>
          <w:szCs w:val="22"/>
        </w:rPr>
        <w:t>3,907.50</w:t>
      </w:r>
      <w:r w:rsidRPr="00692F2D" w:rsidR="0002741A">
        <w:rPr>
          <w:sz w:val="22"/>
          <w:szCs w:val="22"/>
        </w:rPr>
        <w:t xml:space="preserve"> = </w:t>
      </w:r>
      <w:r w:rsidRPr="00692F2D" w:rsidR="001A49D2">
        <w:rPr>
          <w:sz w:val="22"/>
          <w:szCs w:val="22"/>
        </w:rPr>
        <w:t>$</w:t>
      </w:r>
      <w:r w:rsidRPr="00692F2D" w:rsidR="00637047">
        <w:rPr>
          <w:sz w:val="22"/>
          <w:szCs w:val="22"/>
        </w:rPr>
        <w:t>383,325.75</w:t>
      </w:r>
      <w:r w:rsidRPr="00692F2D">
        <w:rPr>
          <w:sz w:val="22"/>
          <w:szCs w:val="22"/>
        </w:rPr>
        <w:t>)</w:t>
      </w:r>
    </w:p>
    <w:p w:rsidR="00E91511" w:rsidRPr="00692F2D" w:rsidP="00192E7B" w14:paraId="36D81693" w14:textId="77777777">
      <w:pPr>
        <w:spacing w:after="120"/>
        <w:ind w:left="360"/>
        <w:rPr>
          <w:b/>
          <w:sz w:val="22"/>
          <w:szCs w:val="22"/>
        </w:rPr>
      </w:pPr>
    </w:p>
    <w:p w:rsidR="00F6334C" w:rsidRPr="00692F2D" w:rsidP="00192E7B" w14:paraId="6D6E5B35" w14:textId="69212011">
      <w:pPr>
        <w:spacing w:after="120"/>
        <w:ind w:left="360"/>
        <w:rPr>
          <w:b/>
          <w:sz w:val="22"/>
          <w:szCs w:val="22"/>
        </w:rPr>
      </w:pPr>
      <w:r w:rsidRPr="00692F2D">
        <w:rPr>
          <w:b/>
          <w:sz w:val="22"/>
          <w:szCs w:val="22"/>
        </w:rPr>
        <w:t>(</w:t>
      </w:r>
      <w:r w:rsidRPr="00692F2D" w:rsidR="00AE2853">
        <w:rPr>
          <w:b/>
          <w:sz w:val="22"/>
          <w:szCs w:val="22"/>
        </w:rPr>
        <w:t>F</w:t>
      </w:r>
      <w:r w:rsidRPr="00692F2D">
        <w:rPr>
          <w:b/>
          <w:sz w:val="22"/>
          <w:szCs w:val="22"/>
        </w:rPr>
        <w:t xml:space="preserve">) </w:t>
      </w:r>
      <w:r w:rsidRPr="00692F2D">
        <w:rPr>
          <w:b/>
          <w:i/>
          <w:sz w:val="22"/>
          <w:szCs w:val="22"/>
        </w:rPr>
        <w:t>TRS</w:t>
      </w:r>
      <w:r w:rsidRPr="00692F2D" w:rsidR="00F72CA9">
        <w:rPr>
          <w:b/>
          <w:i/>
          <w:sz w:val="22"/>
          <w:szCs w:val="22"/>
        </w:rPr>
        <w:t>-URD</w:t>
      </w:r>
      <w:r w:rsidRPr="00692F2D">
        <w:rPr>
          <w:b/>
          <w:i/>
          <w:sz w:val="22"/>
          <w:szCs w:val="22"/>
        </w:rPr>
        <w:t xml:space="preserve"> Per-Call Validation</w:t>
      </w:r>
      <w:r w:rsidRPr="00692F2D" w:rsidR="00162705">
        <w:rPr>
          <w:b/>
          <w:i/>
          <w:sz w:val="22"/>
          <w:szCs w:val="22"/>
        </w:rPr>
        <w:t xml:space="preserve"> for VRS</w:t>
      </w:r>
      <w:r w:rsidRPr="00692F2D" w:rsidR="00534787">
        <w:rPr>
          <w:b/>
          <w:i/>
          <w:sz w:val="22"/>
          <w:szCs w:val="22"/>
        </w:rPr>
        <w:t>.</w:t>
      </w:r>
      <w:r w:rsidRPr="00692F2D">
        <w:rPr>
          <w:b/>
          <w:sz w:val="22"/>
          <w:szCs w:val="22"/>
        </w:rPr>
        <w:t xml:space="preserve"> </w:t>
      </w:r>
    </w:p>
    <w:p w:rsidR="005B0EE1" w:rsidRPr="00692F2D" w:rsidP="00F479A8" w14:paraId="3DADFF68" w14:textId="6D87B81C">
      <w:pPr>
        <w:spacing w:after="120"/>
        <w:ind w:left="720"/>
        <w:rPr>
          <w:sz w:val="22"/>
          <w:szCs w:val="22"/>
        </w:rPr>
      </w:pPr>
      <w:r w:rsidRPr="00692F2D">
        <w:rPr>
          <w:sz w:val="22"/>
          <w:szCs w:val="22"/>
        </w:rPr>
        <w:t xml:space="preserve">Because the process of using the TRS-URD for per-call validation </w:t>
      </w:r>
      <w:r w:rsidRPr="00692F2D" w:rsidR="00BF76DF">
        <w:rPr>
          <w:sz w:val="22"/>
          <w:szCs w:val="22"/>
        </w:rPr>
        <w:t>is</w:t>
      </w:r>
      <w:r w:rsidRPr="00692F2D">
        <w:rPr>
          <w:sz w:val="22"/>
          <w:szCs w:val="22"/>
        </w:rPr>
        <w:t xml:space="preserve"> done automatically, there will be no burden hours associated with each individual per-call validation; however</w:t>
      </w:r>
      <w:r w:rsidRPr="00692F2D" w:rsidR="008E377A">
        <w:rPr>
          <w:sz w:val="22"/>
          <w:szCs w:val="22"/>
        </w:rPr>
        <w:t>,</w:t>
      </w:r>
      <w:r w:rsidRPr="00692F2D">
        <w:rPr>
          <w:sz w:val="22"/>
          <w:szCs w:val="22"/>
        </w:rPr>
        <w:t xml:space="preserve"> each provider will have burden hours associated with software development to establish the process</w:t>
      </w:r>
      <w:r w:rsidRPr="00692F2D" w:rsidR="00C47540">
        <w:rPr>
          <w:sz w:val="22"/>
          <w:szCs w:val="22"/>
        </w:rPr>
        <w:t xml:space="preserve"> as well as burden hours associated with software maintenance</w:t>
      </w:r>
      <w:r w:rsidRPr="00692F2D">
        <w:rPr>
          <w:sz w:val="22"/>
          <w:szCs w:val="22"/>
        </w:rPr>
        <w:t xml:space="preserve">.  </w:t>
      </w:r>
      <w:r w:rsidRPr="00692F2D">
        <w:rPr>
          <w:sz w:val="22"/>
          <w:szCs w:val="22"/>
        </w:rPr>
        <w:t>The Commission estimates that each</w:t>
      </w:r>
      <w:r w:rsidRPr="00692F2D" w:rsidR="00212114">
        <w:rPr>
          <w:sz w:val="22"/>
          <w:szCs w:val="22"/>
        </w:rPr>
        <w:t xml:space="preserve"> new provider</w:t>
      </w:r>
      <w:r w:rsidRPr="00692F2D">
        <w:rPr>
          <w:sz w:val="22"/>
          <w:szCs w:val="22"/>
        </w:rPr>
        <w:t xml:space="preserve"> respondent require</w:t>
      </w:r>
      <w:r w:rsidRPr="00692F2D" w:rsidR="009A560A">
        <w:rPr>
          <w:sz w:val="22"/>
          <w:szCs w:val="22"/>
        </w:rPr>
        <w:t>s</w:t>
      </w:r>
      <w:r w:rsidRPr="00692F2D">
        <w:rPr>
          <w:sz w:val="22"/>
          <w:szCs w:val="22"/>
        </w:rPr>
        <w:t xml:space="preserve"> approximately </w:t>
      </w:r>
      <w:r w:rsidRPr="00692F2D" w:rsidR="00D464EC">
        <w:rPr>
          <w:sz w:val="22"/>
          <w:szCs w:val="22"/>
        </w:rPr>
        <w:t>3</w:t>
      </w:r>
      <w:r w:rsidRPr="00692F2D">
        <w:rPr>
          <w:sz w:val="22"/>
          <w:szCs w:val="22"/>
        </w:rPr>
        <w:t>00</w:t>
      </w:r>
      <w:r w:rsidRPr="00692F2D">
        <w:rPr>
          <w:sz w:val="22"/>
          <w:szCs w:val="22"/>
        </w:rPr>
        <w:t xml:space="preserve"> hour</w:t>
      </w:r>
      <w:r w:rsidRPr="00692F2D">
        <w:rPr>
          <w:sz w:val="22"/>
          <w:szCs w:val="22"/>
        </w:rPr>
        <w:t>s</w:t>
      </w:r>
      <w:r w:rsidRPr="00692F2D">
        <w:rPr>
          <w:sz w:val="22"/>
          <w:szCs w:val="22"/>
        </w:rPr>
        <w:t xml:space="preserve"> </w:t>
      </w:r>
      <w:r w:rsidRPr="00692F2D">
        <w:rPr>
          <w:sz w:val="22"/>
          <w:szCs w:val="22"/>
        </w:rPr>
        <w:t>to develop the software</w:t>
      </w:r>
      <w:r w:rsidRPr="00692F2D" w:rsidR="000D2DF8">
        <w:rPr>
          <w:sz w:val="22"/>
          <w:szCs w:val="22"/>
        </w:rPr>
        <w:t xml:space="preserve"> and all respondents require </w:t>
      </w:r>
      <w:r w:rsidRPr="00692F2D" w:rsidR="009A560A">
        <w:rPr>
          <w:sz w:val="22"/>
          <w:szCs w:val="22"/>
        </w:rPr>
        <w:t>approximately 30 hours to maintain the software</w:t>
      </w:r>
      <w:r w:rsidRPr="00692F2D" w:rsidR="00FC4C68">
        <w:rPr>
          <w:sz w:val="22"/>
          <w:szCs w:val="22"/>
        </w:rPr>
        <w:t xml:space="preserve"> needed</w:t>
      </w:r>
      <w:r w:rsidRPr="00692F2D">
        <w:rPr>
          <w:sz w:val="22"/>
          <w:szCs w:val="22"/>
        </w:rPr>
        <w:t xml:space="preserve"> to validate the eligibility of the party on the video side of each call by querying the TRS</w:t>
      </w:r>
      <w:r w:rsidRPr="00692F2D">
        <w:rPr>
          <w:sz w:val="22"/>
          <w:szCs w:val="22"/>
        </w:rPr>
        <w:t>-URD</w:t>
      </w:r>
      <w:r w:rsidRPr="00692F2D">
        <w:rPr>
          <w:sz w:val="22"/>
          <w:szCs w:val="22"/>
        </w:rPr>
        <w:t xml:space="preserve"> on a per-call basis through a unique user identifier assigned by the administrator of the TRS</w:t>
      </w:r>
      <w:r w:rsidRPr="00692F2D">
        <w:rPr>
          <w:sz w:val="22"/>
          <w:szCs w:val="22"/>
        </w:rPr>
        <w:t>-URD</w:t>
      </w:r>
      <w:r w:rsidRPr="00692F2D">
        <w:rPr>
          <w:sz w:val="22"/>
          <w:szCs w:val="22"/>
        </w:rPr>
        <w:t xml:space="preserve">.  </w:t>
      </w:r>
      <w:r w:rsidRPr="00692F2D" w:rsidR="00EE113D">
        <w:rPr>
          <w:sz w:val="22"/>
          <w:szCs w:val="22"/>
        </w:rPr>
        <w:t xml:space="preserve">Software development </w:t>
      </w:r>
      <w:r w:rsidRPr="00692F2D">
        <w:rPr>
          <w:sz w:val="22"/>
          <w:szCs w:val="22"/>
        </w:rPr>
        <w:t>is a one-time requirement</w:t>
      </w:r>
      <w:r w:rsidRPr="00692F2D" w:rsidR="0026115B">
        <w:rPr>
          <w:sz w:val="22"/>
          <w:szCs w:val="22"/>
        </w:rPr>
        <w:t xml:space="preserve"> </w:t>
      </w:r>
      <w:r w:rsidRPr="00692F2D" w:rsidR="00D20576">
        <w:rPr>
          <w:sz w:val="22"/>
          <w:szCs w:val="22"/>
        </w:rPr>
        <w:t>to be</w:t>
      </w:r>
      <w:r w:rsidRPr="00692F2D">
        <w:rPr>
          <w:sz w:val="22"/>
          <w:szCs w:val="22"/>
        </w:rPr>
        <w:t xml:space="preserve"> annualized over the course of 3 years</w:t>
      </w:r>
      <w:r w:rsidRPr="00692F2D" w:rsidR="00CE76D0">
        <w:rPr>
          <w:sz w:val="22"/>
          <w:szCs w:val="22"/>
        </w:rPr>
        <w:t xml:space="preserve"> for new providers and software maintenance is an ongoing annual </w:t>
      </w:r>
      <w:r w:rsidRPr="00692F2D" w:rsidR="00C86877">
        <w:rPr>
          <w:sz w:val="22"/>
          <w:szCs w:val="22"/>
        </w:rPr>
        <w:t>requirement for all providers</w:t>
      </w:r>
      <w:r w:rsidRPr="00692F2D" w:rsidR="003A50C8">
        <w:rPr>
          <w:sz w:val="22"/>
          <w:szCs w:val="22"/>
        </w:rPr>
        <w:t>, including software maintenance during the year that the software is developed by new providers</w:t>
      </w:r>
      <w:r w:rsidRPr="00692F2D">
        <w:rPr>
          <w:sz w:val="22"/>
          <w:szCs w:val="22"/>
        </w:rPr>
        <w:t>.</w:t>
      </w:r>
    </w:p>
    <w:p w:rsidR="00F81EB4" w:rsidRPr="00692F2D" w:rsidP="00F479A8" w14:paraId="5243419E" w14:textId="2AC83001">
      <w:pPr>
        <w:spacing w:after="120"/>
        <w:ind w:left="720"/>
        <w:rPr>
          <w:b/>
          <w:sz w:val="22"/>
          <w:szCs w:val="22"/>
        </w:rPr>
      </w:pPr>
      <w:r w:rsidRPr="00692F2D">
        <w:rPr>
          <w:b/>
          <w:sz w:val="22"/>
          <w:szCs w:val="22"/>
        </w:rPr>
        <w:t>ANNUAL NUMBER OF RESPONDENTS</w:t>
      </w:r>
      <w:r w:rsidRPr="00692F2D" w:rsidR="00F6334C">
        <w:rPr>
          <w:b/>
          <w:sz w:val="22"/>
          <w:szCs w:val="22"/>
        </w:rPr>
        <w:t>:</w:t>
      </w:r>
      <w:r w:rsidRPr="00692F2D" w:rsidR="00F6334C">
        <w:rPr>
          <w:sz w:val="22"/>
          <w:szCs w:val="22"/>
        </w:rPr>
        <w:t xml:space="preserve"> </w:t>
      </w:r>
      <w:r w:rsidRPr="00692F2D" w:rsidR="00EE37C1">
        <w:rPr>
          <w:sz w:val="22"/>
          <w:szCs w:val="22"/>
        </w:rPr>
        <w:t xml:space="preserve"> </w:t>
      </w:r>
      <w:r w:rsidRPr="00692F2D" w:rsidR="00EA7037">
        <w:rPr>
          <w:b/>
          <w:sz w:val="22"/>
          <w:szCs w:val="22"/>
        </w:rPr>
        <w:t>5</w:t>
      </w:r>
    </w:p>
    <w:p w:rsidR="00F6334C" w:rsidRPr="00692F2D" w:rsidP="00F479A8" w14:paraId="572C1C0F" w14:textId="5CE670E0">
      <w:pPr>
        <w:spacing w:after="120"/>
        <w:ind w:left="720"/>
        <w:rPr>
          <w:sz w:val="22"/>
          <w:szCs w:val="22"/>
        </w:rPr>
      </w:pPr>
      <w:r w:rsidRPr="00692F2D">
        <w:rPr>
          <w:sz w:val="22"/>
          <w:szCs w:val="22"/>
        </w:rPr>
        <w:t>5</w:t>
      </w:r>
      <w:r w:rsidRPr="00692F2D" w:rsidR="007F0A5B">
        <w:rPr>
          <w:sz w:val="22"/>
          <w:szCs w:val="22"/>
        </w:rPr>
        <w:t xml:space="preserve"> </w:t>
      </w:r>
      <w:r w:rsidRPr="00692F2D" w:rsidR="00682AB4">
        <w:rPr>
          <w:sz w:val="22"/>
          <w:szCs w:val="22"/>
        </w:rPr>
        <w:t>VRS providers</w:t>
      </w:r>
      <w:r>
        <w:rPr>
          <w:rStyle w:val="FootnoteReference"/>
          <w:sz w:val="22"/>
          <w:szCs w:val="22"/>
        </w:rPr>
        <w:footnoteReference w:id="80"/>
      </w:r>
    </w:p>
    <w:p w:rsidR="00F70392" w:rsidRPr="00692F2D" w:rsidP="00F479A8" w14:paraId="235AA896" w14:textId="5ECB12C5">
      <w:pPr>
        <w:spacing w:after="120"/>
        <w:ind w:left="720"/>
        <w:rPr>
          <w:sz w:val="22"/>
          <w:szCs w:val="22"/>
        </w:rPr>
      </w:pPr>
      <w:r w:rsidRPr="00692F2D">
        <w:rPr>
          <w:b/>
          <w:sz w:val="22"/>
          <w:szCs w:val="22"/>
        </w:rPr>
        <w:t>ANNUAL</w:t>
      </w:r>
      <w:r w:rsidRPr="00692F2D" w:rsidR="00231AC2">
        <w:rPr>
          <w:b/>
          <w:sz w:val="22"/>
          <w:szCs w:val="22"/>
        </w:rPr>
        <w:t>IZED</w:t>
      </w:r>
      <w:r w:rsidRPr="00692F2D">
        <w:rPr>
          <w:b/>
          <w:sz w:val="22"/>
          <w:szCs w:val="22"/>
        </w:rPr>
        <w:t xml:space="preserve"> NUMBER OF RESPONSES</w:t>
      </w:r>
      <w:r w:rsidRPr="00692F2D" w:rsidR="00F6334C">
        <w:rPr>
          <w:b/>
          <w:sz w:val="22"/>
          <w:szCs w:val="22"/>
        </w:rPr>
        <w:t>:</w:t>
      </w:r>
      <w:r w:rsidRPr="00692F2D">
        <w:rPr>
          <w:b/>
          <w:sz w:val="22"/>
          <w:szCs w:val="22"/>
        </w:rPr>
        <w:t xml:space="preserve"> </w:t>
      </w:r>
      <w:r w:rsidRPr="00692F2D" w:rsidR="000C0CFD">
        <w:rPr>
          <w:b/>
          <w:sz w:val="22"/>
          <w:szCs w:val="22"/>
        </w:rPr>
        <w:t>6</w:t>
      </w:r>
      <w:r w:rsidRPr="00692F2D" w:rsidR="00F6334C">
        <w:rPr>
          <w:sz w:val="22"/>
          <w:szCs w:val="22"/>
        </w:rPr>
        <w:t xml:space="preserve"> </w:t>
      </w:r>
    </w:p>
    <w:p w:rsidR="0028140E" w:rsidRPr="00692F2D" w:rsidP="009865D6" w14:paraId="7DBE6075" w14:textId="644254B3">
      <w:pPr>
        <w:spacing w:after="0"/>
        <w:ind w:left="720"/>
        <w:rPr>
          <w:sz w:val="22"/>
          <w:szCs w:val="22"/>
        </w:rPr>
      </w:pPr>
      <w:r w:rsidRPr="00692F2D">
        <w:rPr>
          <w:sz w:val="22"/>
          <w:szCs w:val="22"/>
        </w:rPr>
        <w:t xml:space="preserve">1 </w:t>
      </w:r>
      <w:r w:rsidRPr="00692F2D" w:rsidR="00F6334C">
        <w:rPr>
          <w:sz w:val="22"/>
          <w:szCs w:val="22"/>
        </w:rPr>
        <w:t>response</w:t>
      </w:r>
      <w:r w:rsidRPr="00692F2D" w:rsidR="003C7FB5">
        <w:rPr>
          <w:sz w:val="22"/>
          <w:szCs w:val="22"/>
        </w:rPr>
        <w:t xml:space="preserve"> </w:t>
      </w:r>
      <w:r w:rsidRPr="00692F2D" w:rsidR="00F6334C">
        <w:rPr>
          <w:sz w:val="22"/>
          <w:szCs w:val="22"/>
        </w:rPr>
        <w:t xml:space="preserve">x </w:t>
      </w:r>
      <w:r w:rsidRPr="00692F2D" w:rsidR="00D35702">
        <w:rPr>
          <w:sz w:val="22"/>
          <w:szCs w:val="22"/>
        </w:rPr>
        <w:t>2</w:t>
      </w:r>
      <w:r w:rsidRPr="00692F2D">
        <w:rPr>
          <w:sz w:val="22"/>
          <w:szCs w:val="22"/>
        </w:rPr>
        <w:t xml:space="preserve"> respondents</w:t>
      </w:r>
      <w:r w:rsidRPr="00692F2D" w:rsidR="00D35702">
        <w:rPr>
          <w:sz w:val="22"/>
          <w:szCs w:val="22"/>
        </w:rPr>
        <w:t xml:space="preserve"> annualized</w:t>
      </w:r>
      <w:r w:rsidRPr="00692F2D" w:rsidR="00F70392">
        <w:rPr>
          <w:sz w:val="22"/>
          <w:szCs w:val="22"/>
        </w:rPr>
        <w:t xml:space="preserve"> = </w:t>
      </w:r>
      <w:r w:rsidRPr="00692F2D" w:rsidR="00463E90">
        <w:rPr>
          <w:sz w:val="22"/>
          <w:szCs w:val="22"/>
        </w:rPr>
        <w:t>2</w:t>
      </w:r>
      <w:r w:rsidRPr="00692F2D" w:rsidR="00F70392">
        <w:rPr>
          <w:sz w:val="22"/>
          <w:szCs w:val="22"/>
        </w:rPr>
        <w:t xml:space="preserve"> responses / 3 = </w:t>
      </w:r>
      <w:r w:rsidRPr="00692F2D" w:rsidR="00463E90">
        <w:rPr>
          <w:sz w:val="22"/>
          <w:szCs w:val="22"/>
        </w:rPr>
        <w:t>1 (rounded)</w:t>
      </w:r>
    </w:p>
    <w:p w:rsidR="00F6334C" w:rsidRPr="00692F2D" w:rsidP="009865D6" w14:paraId="523D5F23" w14:textId="4D50E2D8">
      <w:pPr>
        <w:spacing w:after="0"/>
        <w:ind w:left="720"/>
        <w:rPr>
          <w:sz w:val="22"/>
          <w:szCs w:val="22"/>
        </w:rPr>
      </w:pPr>
      <w:r w:rsidRPr="00692F2D">
        <w:rPr>
          <w:sz w:val="22"/>
          <w:szCs w:val="22"/>
        </w:rPr>
        <w:t>1</w:t>
      </w:r>
      <w:r w:rsidRPr="00692F2D" w:rsidR="00463E90">
        <w:rPr>
          <w:sz w:val="22"/>
          <w:szCs w:val="22"/>
        </w:rPr>
        <w:t xml:space="preserve"> </w:t>
      </w:r>
      <w:r w:rsidRPr="00692F2D" w:rsidR="00CB2FB7">
        <w:rPr>
          <w:sz w:val="22"/>
          <w:szCs w:val="22"/>
        </w:rPr>
        <w:t>annual response</w:t>
      </w:r>
      <w:r w:rsidRPr="00692F2D" w:rsidR="00D62ED1">
        <w:rPr>
          <w:sz w:val="22"/>
          <w:szCs w:val="22"/>
        </w:rPr>
        <w:t xml:space="preserve"> </w:t>
      </w:r>
      <w:r w:rsidRPr="00692F2D">
        <w:rPr>
          <w:sz w:val="22"/>
          <w:szCs w:val="22"/>
        </w:rPr>
        <w:t xml:space="preserve">x </w:t>
      </w:r>
      <w:r w:rsidRPr="00692F2D" w:rsidR="004A6FFD">
        <w:rPr>
          <w:sz w:val="22"/>
          <w:szCs w:val="22"/>
        </w:rPr>
        <w:t>5</w:t>
      </w:r>
      <w:r w:rsidRPr="00692F2D">
        <w:rPr>
          <w:sz w:val="22"/>
          <w:szCs w:val="22"/>
        </w:rPr>
        <w:t xml:space="preserve"> res</w:t>
      </w:r>
      <w:r w:rsidRPr="00692F2D" w:rsidR="00AF6128">
        <w:rPr>
          <w:sz w:val="22"/>
          <w:szCs w:val="22"/>
        </w:rPr>
        <w:t>ponses</w:t>
      </w:r>
      <w:r w:rsidRPr="00692F2D" w:rsidR="006344AB">
        <w:rPr>
          <w:sz w:val="22"/>
          <w:szCs w:val="22"/>
        </w:rPr>
        <w:t xml:space="preserve"> </w:t>
      </w:r>
      <w:r w:rsidRPr="00692F2D" w:rsidR="0011303B">
        <w:rPr>
          <w:sz w:val="22"/>
          <w:szCs w:val="22"/>
        </w:rPr>
        <w:t xml:space="preserve">= </w:t>
      </w:r>
      <w:r w:rsidRPr="00692F2D" w:rsidR="00686F8F">
        <w:rPr>
          <w:sz w:val="22"/>
          <w:szCs w:val="22"/>
        </w:rPr>
        <w:t>5</w:t>
      </w:r>
      <w:r w:rsidRPr="00692F2D" w:rsidR="00741D83">
        <w:rPr>
          <w:sz w:val="22"/>
          <w:szCs w:val="22"/>
        </w:rPr>
        <w:t xml:space="preserve"> responses</w:t>
      </w:r>
    </w:p>
    <w:p w:rsidR="007902D5" w:rsidRPr="00692F2D" w:rsidP="00F479A8" w14:paraId="7609EE32" w14:textId="26C3E300">
      <w:pPr>
        <w:spacing w:after="120"/>
        <w:ind w:left="720"/>
        <w:rPr>
          <w:sz w:val="22"/>
          <w:szCs w:val="22"/>
        </w:rPr>
      </w:pPr>
      <w:r w:rsidRPr="00692F2D">
        <w:rPr>
          <w:sz w:val="22"/>
          <w:szCs w:val="22"/>
        </w:rPr>
        <w:t>1 response</w:t>
      </w:r>
      <w:r w:rsidRPr="00692F2D" w:rsidR="00DD706D">
        <w:rPr>
          <w:sz w:val="22"/>
          <w:szCs w:val="22"/>
        </w:rPr>
        <w:t xml:space="preserve"> annualized</w:t>
      </w:r>
      <w:r w:rsidRPr="00692F2D">
        <w:rPr>
          <w:sz w:val="22"/>
          <w:szCs w:val="22"/>
        </w:rPr>
        <w:t xml:space="preserve"> + </w:t>
      </w:r>
      <w:r w:rsidRPr="00692F2D" w:rsidR="00686F8F">
        <w:rPr>
          <w:sz w:val="22"/>
          <w:szCs w:val="22"/>
        </w:rPr>
        <w:t>5</w:t>
      </w:r>
      <w:r w:rsidRPr="00692F2D">
        <w:rPr>
          <w:sz w:val="22"/>
          <w:szCs w:val="22"/>
        </w:rPr>
        <w:t xml:space="preserve"> responses annually = </w:t>
      </w:r>
      <w:r w:rsidRPr="00692F2D" w:rsidR="00686F8F">
        <w:rPr>
          <w:sz w:val="22"/>
          <w:szCs w:val="22"/>
        </w:rPr>
        <w:t>6</w:t>
      </w:r>
      <w:r w:rsidRPr="00692F2D">
        <w:rPr>
          <w:sz w:val="22"/>
          <w:szCs w:val="22"/>
        </w:rPr>
        <w:t xml:space="preserve"> responses</w:t>
      </w:r>
      <w:r w:rsidRPr="00692F2D" w:rsidR="00DD706D">
        <w:rPr>
          <w:sz w:val="22"/>
          <w:szCs w:val="22"/>
        </w:rPr>
        <w:t xml:space="preserve"> </w:t>
      </w:r>
    </w:p>
    <w:p w:rsidR="00F6334C" w:rsidRPr="00692F2D" w:rsidP="00D20576" w14:paraId="1777ACF1" w14:textId="21A37863">
      <w:pPr>
        <w:spacing w:after="120"/>
        <w:ind w:left="720"/>
        <w:rPr>
          <w:sz w:val="22"/>
          <w:szCs w:val="22"/>
        </w:rPr>
      </w:pPr>
      <w:r w:rsidRPr="00692F2D">
        <w:rPr>
          <w:b/>
          <w:sz w:val="22"/>
          <w:szCs w:val="22"/>
        </w:rPr>
        <w:t>ANNUAL</w:t>
      </w:r>
      <w:r w:rsidRPr="00692F2D" w:rsidR="00231AC2">
        <w:rPr>
          <w:b/>
          <w:sz w:val="22"/>
          <w:szCs w:val="22"/>
        </w:rPr>
        <w:t>IZED</w:t>
      </w:r>
      <w:r w:rsidRPr="00692F2D">
        <w:rPr>
          <w:b/>
          <w:sz w:val="22"/>
          <w:szCs w:val="22"/>
        </w:rPr>
        <w:t xml:space="preserve"> BURDEN HOURS</w:t>
      </w:r>
      <w:r w:rsidRPr="00692F2D">
        <w:rPr>
          <w:b/>
          <w:sz w:val="22"/>
          <w:szCs w:val="22"/>
        </w:rPr>
        <w:t>:</w:t>
      </w:r>
      <w:r w:rsidRPr="00692F2D" w:rsidR="00F70392">
        <w:rPr>
          <w:b/>
          <w:sz w:val="22"/>
          <w:szCs w:val="22"/>
        </w:rPr>
        <w:t xml:space="preserve">  </w:t>
      </w:r>
      <w:r w:rsidRPr="00692F2D" w:rsidR="00A0741C">
        <w:rPr>
          <w:b/>
          <w:sz w:val="22"/>
          <w:szCs w:val="22"/>
        </w:rPr>
        <w:t>4</w:t>
      </w:r>
      <w:r w:rsidRPr="00692F2D" w:rsidR="001F39A5">
        <w:rPr>
          <w:b/>
          <w:sz w:val="22"/>
          <w:szCs w:val="22"/>
        </w:rPr>
        <w:t>5</w:t>
      </w:r>
      <w:r w:rsidRPr="00692F2D" w:rsidR="005A114B">
        <w:rPr>
          <w:b/>
          <w:sz w:val="22"/>
          <w:szCs w:val="22"/>
        </w:rPr>
        <w:t>0</w:t>
      </w:r>
      <w:r w:rsidRPr="00692F2D" w:rsidR="009511DA">
        <w:rPr>
          <w:b/>
          <w:sz w:val="22"/>
          <w:szCs w:val="22"/>
        </w:rPr>
        <w:t xml:space="preserve"> </w:t>
      </w:r>
    </w:p>
    <w:p w:rsidR="00F70392" w:rsidRPr="00692F2D" w:rsidP="009865D6" w14:paraId="664DF21E" w14:textId="12F74361">
      <w:pPr>
        <w:spacing w:after="0"/>
        <w:ind w:left="720"/>
        <w:rPr>
          <w:sz w:val="22"/>
          <w:szCs w:val="22"/>
        </w:rPr>
      </w:pPr>
      <w:r w:rsidRPr="00692F2D">
        <w:rPr>
          <w:sz w:val="22"/>
          <w:szCs w:val="22"/>
        </w:rPr>
        <w:t xml:space="preserve">1 </w:t>
      </w:r>
      <w:r w:rsidRPr="00692F2D">
        <w:rPr>
          <w:sz w:val="22"/>
          <w:szCs w:val="22"/>
        </w:rPr>
        <w:t xml:space="preserve">response x 300 hours / response = </w:t>
      </w:r>
      <w:r w:rsidRPr="00692F2D" w:rsidR="0012770D">
        <w:rPr>
          <w:sz w:val="22"/>
          <w:szCs w:val="22"/>
        </w:rPr>
        <w:t>3</w:t>
      </w:r>
      <w:r w:rsidRPr="00692F2D" w:rsidR="008118E7">
        <w:rPr>
          <w:sz w:val="22"/>
          <w:szCs w:val="22"/>
        </w:rPr>
        <w:t>00</w:t>
      </w:r>
      <w:r w:rsidRPr="00692F2D">
        <w:rPr>
          <w:sz w:val="22"/>
          <w:szCs w:val="22"/>
        </w:rPr>
        <w:t xml:space="preserve"> </w:t>
      </w:r>
      <w:r w:rsidRPr="00692F2D" w:rsidR="00CC099B">
        <w:rPr>
          <w:sz w:val="22"/>
          <w:szCs w:val="22"/>
        </w:rPr>
        <w:t>hours</w:t>
      </w:r>
      <w:r w:rsidRPr="00692F2D">
        <w:rPr>
          <w:sz w:val="22"/>
          <w:szCs w:val="22"/>
        </w:rPr>
        <w:t xml:space="preserve"> annualized</w:t>
      </w:r>
    </w:p>
    <w:p w:rsidR="00E937FD" w:rsidRPr="00692F2D" w:rsidP="009865D6" w14:paraId="6FE34B06" w14:textId="22328159">
      <w:pPr>
        <w:spacing w:after="0"/>
        <w:ind w:left="720"/>
        <w:rPr>
          <w:sz w:val="22"/>
          <w:szCs w:val="22"/>
        </w:rPr>
      </w:pPr>
      <w:r w:rsidRPr="00692F2D">
        <w:rPr>
          <w:sz w:val="22"/>
          <w:szCs w:val="22"/>
        </w:rPr>
        <w:t>5</w:t>
      </w:r>
      <w:r w:rsidRPr="00692F2D" w:rsidR="0023769D">
        <w:rPr>
          <w:sz w:val="22"/>
          <w:szCs w:val="22"/>
        </w:rPr>
        <w:t xml:space="preserve"> responses x 30 hours / response = 1</w:t>
      </w:r>
      <w:r w:rsidRPr="00692F2D" w:rsidR="00B2578E">
        <w:rPr>
          <w:sz w:val="22"/>
          <w:szCs w:val="22"/>
        </w:rPr>
        <w:t>5</w:t>
      </w:r>
      <w:r w:rsidRPr="00692F2D" w:rsidR="0023769D">
        <w:rPr>
          <w:sz w:val="22"/>
          <w:szCs w:val="22"/>
        </w:rPr>
        <w:t>0 hours</w:t>
      </w:r>
    </w:p>
    <w:p w:rsidR="00DD706D" w:rsidRPr="00692F2D" w:rsidP="00D20576" w14:paraId="10C682C4" w14:textId="6CA99AFD">
      <w:pPr>
        <w:spacing w:after="120"/>
        <w:ind w:left="720"/>
        <w:rPr>
          <w:sz w:val="22"/>
          <w:szCs w:val="22"/>
        </w:rPr>
      </w:pPr>
      <w:r w:rsidRPr="00692F2D">
        <w:rPr>
          <w:sz w:val="22"/>
          <w:szCs w:val="22"/>
        </w:rPr>
        <w:t>3</w:t>
      </w:r>
      <w:r w:rsidRPr="00692F2D" w:rsidR="00A32C80">
        <w:rPr>
          <w:sz w:val="22"/>
          <w:szCs w:val="22"/>
        </w:rPr>
        <w:t>00 hours annualized + 1</w:t>
      </w:r>
      <w:r w:rsidRPr="00692F2D" w:rsidR="00B2578E">
        <w:rPr>
          <w:sz w:val="22"/>
          <w:szCs w:val="22"/>
        </w:rPr>
        <w:t>5</w:t>
      </w:r>
      <w:r w:rsidRPr="00692F2D" w:rsidR="00A32C80">
        <w:rPr>
          <w:sz w:val="22"/>
          <w:szCs w:val="22"/>
        </w:rPr>
        <w:t xml:space="preserve">0 hours = </w:t>
      </w:r>
      <w:r w:rsidRPr="00692F2D">
        <w:rPr>
          <w:sz w:val="22"/>
          <w:szCs w:val="22"/>
        </w:rPr>
        <w:t>4</w:t>
      </w:r>
      <w:r w:rsidRPr="00692F2D" w:rsidR="00B2578E">
        <w:rPr>
          <w:sz w:val="22"/>
          <w:szCs w:val="22"/>
        </w:rPr>
        <w:t>5</w:t>
      </w:r>
      <w:r w:rsidRPr="00692F2D" w:rsidR="00A32C80">
        <w:rPr>
          <w:sz w:val="22"/>
          <w:szCs w:val="22"/>
        </w:rPr>
        <w:t xml:space="preserve">0 hours </w:t>
      </w:r>
    </w:p>
    <w:p w:rsidR="00D95D1F" w:rsidRPr="00692F2D" w:rsidP="00640861" w14:paraId="6B471803" w14:textId="77EBE481">
      <w:pPr>
        <w:spacing w:after="120"/>
        <w:ind w:left="720"/>
        <w:rPr>
          <w:sz w:val="22"/>
          <w:szCs w:val="22"/>
        </w:rPr>
      </w:pPr>
      <w:r w:rsidRPr="00692F2D">
        <w:rPr>
          <w:b/>
          <w:sz w:val="22"/>
          <w:szCs w:val="22"/>
        </w:rPr>
        <w:t>ANNUAL</w:t>
      </w:r>
      <w:r w:rsidRPr="00692F2D">
        <w:rPr>
          <w:b/>
          <w:sz w:val="22"/>
          <w:szCs w:val="22"/>
        </w:rPr>
        <w:t>IZED</w:t>
      </w:r>
      <w:r w:rsidRPr="00692F2D">
        <w:rPr>
          <w:b/>
          <w:sz w:val="22"/>
          <w:szCs w:val="22"/>
        </w:rPr>
        <w:t xml:space="preserve"> IN-HOUSE COST</w:t>
      </w:r>
      <w:r w:rsidRPr="00692F2D" w:rsidR="00F6334C">
        <w:rPr>
          <w:b/>
          <w:sz w:val="22"/>
          <w:szCs w:val="22"/>
        </w:rPr>
        <w:t>:</w:t>
      </w:r>
      <w:r w:rsidRPr="00692F2D" w:rsidR="00F6334C">
        <w:rPr>
          <w:sz w:val="22"/>
          <w:szCs w:val="22"/>
        </w:rPr>
        <w:t xml:space="preserve"> </w:t>
      </w:r>
      <w:r w:rsidRPr="00692F2D" w:rsidR="00EE37C1">
        <w:rPr>
          <w:sz w:val="22"/>
          <w:szCs w:val="22"/>
        </w:rPr>
        <w:t xml:space="preserve"> </w:t>
      </w:r>
      <w:r w:rsidRPr="00692F2D">
        <w:rPr>
          <w:b/>
          <w:sz w:val="22"/>
          <w:szCs w:val="22"/>
        </w:rPr>
        <w:t>$</w:t>
      </w:r>
      <w:r w:rsidRPr="00692F2D" w:rsidR="00E63AAF">
        <w:rPr>
          <w:b/>
          <w:sz w:val="22"/>
          <w:szCs w:val="22"/>
        </w:rPr>
        <w:t>35,167.50</w:t>
      </w:r>
    </w:p>
    <w:p w:rsidR="002210C8" w:rsidRPr="00692F2D" w:rsidP="00D568DA" w14:paraId="2044AEE4" w14:textId="3109B5AD">
      <w:pPr>
        <w:spacing w:after="0"/>
        <w:ind w:left="720"/>
        <w:rPr>
          <w:sz w:val="22"/>
          <w:szCs w:val="22"/>
        </w:rPr>
      </w:pPr>
      <w:r w:rsidRPr="00692F2D">
        <w:rPr>
          <w:sz w:val="22"/>
          <w:szCs w:val="22"/>
        </w:rPr>
        <w:t>The Commission assumes that respondents will use in-house personnel whose pay is comparable to federal employees (GS-14/5 at $</w:t>
      </w:r>
      <w:r w:rsidRPr="00692F2D" w:rsidR="0004505B">
        <w:rPr>
          <w:sz w:val="22"/>
          <w:szCs w:val="22"/>
        </w:rPr>
        <w:t>78.15</w:t>
      </w:r>
      <w:r w:rsidRPr="00692F2D">
        <w:rPr>
          <w:sz w:val="22"/>
          <w:szCs w:val="22"/>
        </w:rPr>
        <w:t xml:space="preserve"> per hour) for the development of</w:t>
      </w:r>
      <w:r w:rsidRPr="00692F2D" w:rsidR="00BA7A78">
        <w:rPr>
          <w:sz w:val="22"/>
          <w:szCs w:val="22"/>
        </w:rPr>
        <w:t xml:space="preserve"> the</w:t>
      </w:r>
      <w:r w:rsidRPr="00692F2D">
        <w:rPr>
          <w:sz w:val="22"/>
          <w:szCs w:val="22"/>
        </w:rPr>
        <w:t xml:space="preserve"> software to validate the eligibility of the party on the video side of each call by querying the TRS-URD on a per-call basis through a unique user identifier assigned by the administrator of the TRS-URD</w:t>
      </w:r>
      <w:r w:rsidRPr="00692F2D" w:rsidR="005317A5">
        <w:rPr>
          <w:sz w:val="22"/>
          <w:szCs w:val="22"/>
        </w:rPr>
        <w:t xml:space="preserve"> and will </w:t>
      </w:r>
      <w:r w:rsidRPr="00692F2D" w:rsidR="00B548FE">
        <w:rPr>
          <w:sz w:val="22"/>
          <w:szCs w:val="22"/>
        </w:rPr>
        <w:t>in-house personnel whose pay is comparable</w:t>
      </w:r>
      <w:r w:rsidRPr="00692F2D" w:rsidR="00CD4368">
        <w:rPr>
          <w:sz w:val="22"/>
          <w:szCs w:val="22"/>
        </w:rPr>
        <w:t xml:space="preserve"> to federal employees (GS-14/5 at $</w:t>
      </w:r>
      <w:r w:rsidRPr="00692F2D" w:rsidR="0004505B">
        <w:rPr>
          <w:sz w:val="22"/>
          <w:szCs w:val="22"/>
        </w:rPr>
        <w:t>78.15</w:t>
      </w:r>
      <w:r w:rsidRPr="00692F2D" w:rsidR="00CD4368">
        <w:rPr>
          <w:sz w:val="22"/>
          <w:szCs w:val="22"/>
        </w:rPr>
        <w:t xml:space="preserve"> per hour)</w:t>
      </w:r>
      <w:r w:rsidRPr="00692F2D" w:rsidR="00AA4E21">
        <w:rPr>
          <w:sz w:val="22"/>
          <w:szCs w:val="22"/>
        </w:rPr>
        <w:t xml:space="preserve"> to maintain the software needed to validate the eligibility of the party on the video side of each call by querying the TRS-URD on a per-call basis through a unique user identifier assigned by the administrator of the TRS-URD.</w:t>
      </w:r>
    </w:p>
    <w:p w:rsidR="002210C8" w:rsidRPr="00692F2D" w:rsidP="00640861" w14:paraId="54C4B81C" w14:textId="578272FC">
      <w:pPr>
        <w:spacing w:after="120"/>
        <w:ind w:left="720"/>
        <w:rPr>
          <w:sz w:val="22"/>
          <w:szCs w:val="22"/>
        </w:rPr>
      </w:pPr>
      <w:r w:rsidRPr="00692F2D">
        <w:rPr>
          <w:sz w:val="22"/>
          <w:szCs w:val="22"/>
        </w:rPr>
        <w:t>3</w:t>
      </w:r>
      <w:r w:rsidRPr="00692F2D" w:rsidR="006B340F">
        <w:rPr>
          <w:sz w:val="22"/>
          <w:szCs w:val="22"/>
        </w:rPr>
        <w:t xml:space="preserve">00 </w:t>
      </w:r>
      <w:r w:rsidRPr="00692F2D" w:rsidR="00BA7A78">
        <w:rPr>
          <w:sz w:val="22"/>
          <w:szCs w:val="22"/>
        </w:rPr>
        <w:t xml:space="preserve"> </w:t>
      </w:r>
      <w:r w:rsidRPr="00692F2D" w:rsidR="00A27F98">
        <w:rPr>
          <w:sz w:val="22"/>
          <w:szCs w:val="22"/>
        </w:rPr>
        <w:t xml:space="preserve">annualized </w:t>
      </w:r>
      <w:r w:rsidRPr="00692F2D">
        <w:rPr>
          <w:sz w:val="22"/>
          <w:szCs w:val="22"/>
        </w:rPr>
        <w:t>hours x $</w:t>
      </w:r>
      <w:r w:rsidRPr="00692F2D" w:rsidR="0004505B">
        <w:rPr>
          <w:sz w:val="22"/>
          <w:szCs w:val="22"/>
        </w:rPr>
        <w:t>78.15</w:t>
      </w:r>
      <w:r w:rsidRPr="00692F2D" w:rsidR="00161A8D">
        <w:rPr>
          <w:sz w:val="22"/>
          <w:szCs w:val="22"/>
        </w:rPr>
        <w:t xml:space="preserve"> </w:t>
      </w:r>
      <w:r w:rsidRPr="00692F2D">
        <w:rPr>
          <w:sz w:val="22"/>
          <w:szCs w:val="22"/>
        </w:rPr>
        <w:t>/hour = $</w:t>
      </w:r>
      <w:r w:rsidRPr="00692F2D" w:rsidR="00B96227">
        <w:rPr>
          <w:sz w:val="22"/>
          <w:szCs w:val="22"/>
        </w:rPr>
        <w:t>23,445</w:t>
      </w:r>
      <w:r w:rsidRPr="00692F2D" w:rsidR="001C3765">
        <w:rPr>
          <w:sz w:val="22"/>
          <w:szCs w:val="22"/>
        </w:rPr>
        <w:t xml:space="preserve"> </w:t>
      </w:r>
    </w:p>
    <w:p w:rsidR="001C3765" w:rsidRPr="00692F2D" w:rsidP="00640861" w14:paraId="0217A969" w14:textId="0DB6C820">
      <w:pPr>
        <w:spacing w:after="120"/>
        <w:ind w:left="720"/>
        <w:rPr>
          <w:sz w:val="22"/>
          <w:szCs w:val="22"/>
        </w:rPr>
      </w:pPr>
      <w:r w:rsidRPr="00692F2D">
        <w:rPr>
          <w:sz w:val="22"/>
          <w:szCs w:val="22"/>
        </w:rPr>
        <w:t>150 hours x $</w:t>
      </w:r>
      <w:r w:rsidRPr="00692F2D" w:rsidR="0004505B">
        <w:rPr>
          <w:sz w:val="22"/>
          <w:szCs w:val="22"/>
        </w:rPr>
        <w:t>78.15</w:t>
      </w:r>
      <w:r w:rsidRPr="00692F2D">
        <w:rPr>
          <w:sz w:val="22"/>
          <w:szCs w:val="22"/>
        </w:rPr>
        <w:t xml:space="preserve"> /hour = </w:t>
      </w:r>
      <w:r w:rsidRPr="00692F2D" w:rsidR="00E93F6E">
        <w:rPr>
          <w:sz w:val="22"/>
          <w:szCs w:val="22"/>
        </w:rPr>
        <w:t>$11,</w:t>
      </w:r>
      <w:r w:rsidRPr="00692F2D" w:rsidR="00C15CE2">
        <w:rPr>
          <w:sz w:val="22"/>
          <w:szCs w:val="22"/>
        </w:rPr>
        <w:t>722.50</w:t>
      </w:r>
    </w:p>
    <w:p w:rsidR="0011399F" w:rsidRPr="00692F2D" w:rsidP="00192E7B" w14:paraId="73139D3B" w14:textId="3E1D12B1">
      <w:pPr>
        <w:spacing w:after="120"/>
        <w:ind w:left="360"/>
        <w:rPr>
          <w:b/>
          <w:sz w:val="22"/>
          <w:szCs w:val="22"/>
        </w:rPr>
      </w:pPr>
      <w:r w:rsidRPr="00692F2D">
        <w:rPr>
          <w:b/>
          <w:sz w:val="22"/>
          <w:szCs w:val="22"/>
        </w:rPr>
        <w:t>(</w:t>
      </w:r>
      <w:r w:rsidRPr="00692F2D" w:rsidR="00585BD2">
        <w:rPr>
          <w:b/>
          <w:sz w:val="22"/>
          <w:szCs w:val="22"/>
        </w:rPr>
        <w:t>G</w:t>
      </w:r>
      <w:r w:rsidRPr="00692F2D">
        <w:rPr>
          <w:b/>
          <w:sz w:val="22"/>
          <w:szCs w:val="22"/>
        </w:rPr>
        <w:t xml:space="preserve">) </w:t>
      </w:r>
      <w:r w:rsidRPr="00692F2D">
        <w:rPr>
          <w:b/>
          <w:i/>
          <w:sz w:val="22"/>
          <w:szCs w:val="22"/>
        </w:rPr>
        <w:t xml:space="preserve">Removal </w:t>
      </w:r>
      <w:r w:rsidRPr="00692F2D" w:rsidR="008D257A">
        <w:rPr>
          <w:b/>
          <w:i/>
          <w:sz w:val="22"/>
          <w:szCs w:val="22"/>
        </w:rPr>
        <w:t xml:space="preserve">of </w:t>
      </w:r>
      <w:r w:rsidRPr="00692F2D" w:rsidR="0044434A">
        <w:rPr>
          <w:b/>
          <w:i/>
          <w:sz w:val="22"/>
          <w:szCs w:val="22"/>
        </w:rPr>
        <w:t>User</w:t>
      </w:r>
      <w:r w:rsidRPr="00692F2D" w:rsidR="00E726D2">
        <w:rPr>
          <w:b/>
          <w:i/>
          <w:sz w:val="22"/>
          <w:szCs w:val="22"/>
        </w:rPr>
        <w:t>s</w:t>
      </w:r>
      <w:r w:rsidRPr="00692F2D" w:rsidR="0044434A">
        <w:rPr>
          <w:b/>
          <w:i/>
          <w:sz w:val="22"/>
          <w:szCs w:val="22"/>
        </w:rPr>
        <w:t xml:space="preserve"> </w:t>
      </w:r>
      <w:r w:rsidRPr="00692F2D">
        <w:rPr>
          <w:b/>
          <w:i/>
          <w:sz w:val="22"/>
          <w:szCs w:val="22"/>
        </w:rPr>
        <w:t>from the TRS</w:t>
      </w:r>
      <w:r w:rsidRPr="00692F2D" w:rsidR="00585BD2">
        <w:rPr>
          <w:b/>
          <w:i/>
          <w:sz w:val="22"/>
          <w:szCs w:val="22"/>
        </w:rPr>
        <w:t>-URD</w:t>
      </w:r>
      <w:r w:rsidRPr="00692F2D">
        <w:rPr>
          <w:b/>
          <w:i/>
          <w:sz w:val="22"/>
          <w:szCs w:val="22"/>
        </w:rPr>
        <w:t>.</w:t>
      </w:r>
      <w:r w:rsidRPr="00692F2D">
        <w:rPr>
          <w:b/>
          <w:sz w:val="22"/>
          <w:szCs w:val="22"/>
        </w:rPr>
        <w:t xml:space="preserve">  </w:t>
      </w:r>
    </w:p>
    <w:p w:rsidR="00432B6A" w:rsidRPr="00692F2D" w:rsidP="00585BD2" w14:paraId="38E9F62B" w14:textId="20F8F231">
      <w:pPr>
        <w:spacing w:after="120"/>
        <w:ind w:left="1152" w:hanging="360"/>
        <w:rPr>
          <w:sz w:val="22"/>
          <w:szCs w:val="22"/>
        </w:rPr>
      </w:pPr>
      <w:r w:rsidRPr="00692F2D">
        <w:rPr>
          <w:sz w:val="22"/>
          <w:szCs w:val="22"/>
        </w:rPr>
        <w:t>(</w:t>
      </w:r>
      <w:r w:rsidRPr="00692F2D" w:rsidR="004E6B4C">
        <w:rPr>
          <w:sz w:val="22"/>
          <w:szCs w:val="22"/>
        </w:rPr>
        <w:t>1</w:t>
      </w:r>
      <w:r w:rsidRPr="00692F2D">
        <w:rPr>
          <w:sz w:val="22"/>
          <w:szCs w:val="22"/>
        </w:rPr>
        <w:t>)</w:t>
      </w:r>
      <w:r w:rsidRPr="00692F2D" w:rsidR="006F2470">
        <w:rPr>
          <w:sz w:val="22"/>
          <w:szCs w:val="22"/>
        </w:rPr>
        <w:t xml:space="preserve"> </w:t>
      </w:r>
      <w:r w:rsidRPr="00692F2D" w:rsidR="006F2470">
        <w:rPr>
          <w:sz w:val="22"/>
          <w:szCs w:val="22"/>
        </w:rPr>
        <w:tab/>
      </w:r>
      <w:r w:rsidRPr="00692F2D" w:rsidR="00162705">
        <w:rPr>
          <w:sz w:val="22"/>
          <w:szCs w:val="22"/>
        </w:rPr>
        <w:t xml:space="preserve">VRS </w:t>
      </w:r>
      <w:r w:rsidRPr="00692F2D">
        <w:rPr>
          <w:sz w:val="22"/>
          <w:szCs w:val="22"/>
        </w:rPr>
        <w:t>Providers Submitting Requests to the Administrator</w:t>
      </w:r>
      <w:r w:rsidRPr="00692F2D" w:rsidR="00413944">
        <w:rPr>
          <w:sz w:val="22"/>
          <w:szCs w:val="22"/>
        </w:rPr>
        <w:t xml:space="preserve"> for VRS Users</w:t>
      </w:r>
    </w:p>
    <w:p w:rsidR="00CC7DC4" w:rsidRPr="00692F2D" w:rsidP="00310D44" w14:paraId="5283E1C2" w14:textId="2355B03D">
      <w:pPr>
        <w:spacing w:after="120"/>
        <w:ind w:left="1080"/>
        <w:rPr>
          <w:b/>
          <w:sz w:val="22"/>
          <w:szCs w:val="22"/>
        </w:rPr>
      </w:pPr>
      <w:r w:rsidRPr="00692F2D">
        <w:rPr>
          <w:sz w:val="22"/>
          <w:szCs w:val="22"/>
        </w:rPr>
        <w:t>E</w:t>
      </w:r>
      <w:r w:rsidRPr="00692F2D">
        <w:rPr>
          <w:sz w:val="22"/>
          <w:szCs w:val="22"/>
        </w:rPr>
        <w:t>ach respondent will submit</w:t>
      </w:r>
      <w:r w:rsidRPr="00692F2D" w:rsidR="008B2C15">
        <w:rPr>
          <w:sz w:val="22"/>
          <w:szCs w:val="22"/>
        </w:rPr>
        <w:t xml:space="preserve"> </w:t>
      </w:r>
      <w:r w:rsidRPr="00692F2D" w:rsidR="00F93CF4">
        <w:rPr>
          <w:sz w:val="22"/>
          <w:szCs w:val="22"/>
        </w:rPr>
        <w:t>each</w:t>
      </w:r>
      <w:r w:rsidRPr="00692F2D">
        <w:rPr>
          <w:sz w:val="22"/>
          <w:szCs w:val="22"/>
        </w:rPr>
        <w:t xml:space="preserve"> request </w:t>
      </w:r>
      <w:r w:rsidRPr="00692F2D" w:rsidR="008B2C15">
        <w:rPr>
          <w:sz w:val="22"/>
          <w:szCs w:val="22"/>
        </w:rPr>
        <w:t xml:space="preserve">to </w:t>
      </w:r>
      <w:r w:rsidRPr="00692F2D">
        <w:rPr>
          <w:sz w:val="22"/>
          <w:szCs w:val="22"/>
        </w:rPr>
        <w:t>the administrator of the TRS</w:t>
      </w:r>
      <w:r w:rsidRPr="00692F2D" w:rsidR="008B2C15">
        <w:rPr>
          <w:sz w:val="22"/>
          <w:szCs w:val="22"/>
        </w:rPr>
        <w:t>-URD</w:t>
      </w:r>
      <w:r w:rsidRPr="00692F2D">
        <w:rPr>
          <w:sz w:val="22"/>
          <w:szCs w:val="22"/>
        </w:rPr>
        <w:t xml:space="preserve"> </w:t>
      </w:r>
      <w:r w:rsidRPr="00692F2D" w:rsidR="008B2C15">
        <w:rPr>
          <w:sz w:val="22"/>
          <w:szCs w:val="22"/>
        </w:rPr>
        <w:t>to</w:t>
      </w:r>
      <w:r w:rsidRPr="00692F2D">
        <w:rPr>
          <w:sz w:val="22"/>
          <w:szCs w:val="22"/>
        </w:rPr>
        <w:t xml:space="preserve"> remove from the TRS</w:t>
      </w:r>
      <w:r w:rsidRPr="00692F2D" w:rsidR="008B2C15">
        <w:rPr>
          <w:sz w:val="22"/>
          <w:szCs w:val="22"/>
        </w:rPr>
        <w:t>-URD</w:t>
      </w:r>
      <w:r w:rsidRPr="00692F2D" w:rsidR="006F2470">
        <w:rPr>
          <w:sz w:val="22"/>
          <w:szCs w:val="22"/>
        </w:rPr>
        <w:t xml:space="preserve"> </w:t>
      </w:r>
      <w:r w:rsidRPr="00692F2D">
        <w:rPr>
          <w:sz w:val="22"/>
          <w:szCs w:val="22"/>
        </w:rPr>
        <w:t xml:space="preserve">user information for </w:t>
      </w:r>
      <w:r w:rsidRPr="00692F2D" w:rsidR="00F93BBA">
        <w:rPr>
          <w:sz w:val="22"/>
          <w:szCs w:val="22"/>
        </w:rPr>
        <w:t xml:space="preserve">each </w:t>
      </w:r>
      <w:r w:rsidRPr="00692F2D">
        <w:rPr>
          <w:sz w:val="22"/>
          <w:szCs w:val="22"/>
        </w:rPr>
        <w:t>registered</w:t>
      </w:r>
      <w:r w:rsidRPr="00692F2D" w:rsidR="00640861">
        <w:rPr>
          <w:sz w:val="22"/>
          <w:szCs w:val="22"/>
        </w:rPr>
        <w:t xml:space="preserve"> VRS</w:t>
      </w:r>
      <w:r w:rsidRPr="00692F2D">
        <w:rPr>
          <w:sz w:val="22"/>
          <w:szCs w:val="22"/>
        </w:rPr>
        <w:t xml:space="preserve"> user who no longer wants, or is no longer eligible</w:t>
      </w:r>
      <w:r w:rsidRPr="00692F2D" w:rsidR="005671AE">
        <w:rPr>
          <w:sz w:val="22"/>
          <w:szCs w:val="22"/>
        </w:rPr>
        <w:t>,</w:t>
      </w:r>
      <w:r w:rsidRPr="00692F2D">
        <w:rPr>
          <w:sz w:val="22"/>
          <w:szCs w:val="22"/>
        </w:rPr>
        <w:t xml:space="preserve"> to use a ten-digit number for TRS.</w:t>
      </w:r>
    </w:p>
    <w:p w:rsidR="0011399F" w:rsidRPr="00692F2D" w:rsidP="00310D44" w14:paraId="2878BD19" w14:textId="4816A16F">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034F14">
        <w:rPr>
          <w:b/>
          <w:sz w:val="22"/>
          <w:szCs w:val="22"/>
        </w:rPr>
        <w:t>5</w:t>
      </w:r>
      <w:r w:rsidRPr="00692F2D" w:rsidR="00546A2A">
        <w:rPr>
          <w:sz w:val="22"/>
          <w:szCs w:val="22"/>
        </w:rPr>
        <w:t xml:space="preserve"> </w:t>
      </w:r>
      <w:r w:rsidRPr="00692F2D" w:rsidR="006F2470">
        <w:rPr>
          <w:sz w:val="22"/>
          <w:szCs w:val="22"/>
        </w:rPr>
        <w:t xml:space="preserve"> </w:t>
      </w:r>
    </w:p>
    <w:p w:rsidR="00A414BC" w:rsidRPr="00692F2D" w:rsidP="00585BD2" w14:paraId="7B7D7201" w14:textId="273C06BA">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81"/>
      </w:r>
    </w:p>
    <w:p w:rsidR="004F5CC6" w:rsidRPr="00692F2D" w:rsidP="00310D44" w14:paraId="376C71EE" w14:textId="64898023">
      <w:pPr>
        <w:spacing w:after="0"/>
        <w:ind w:left="1080"/>
        <w:rPr>
          <w:b/>
          <w:sz w:val="22"/>
          <w:szCs w:val="22"/>
        </w:rPr>
      </w:pPr>
      <w:r w:rsidRPr="00692F2D">
        <w:rPr>
          <w:b/>
          <w:sz w:val="22"/>
          <w:szCs w:val="22"/>
        </w:rPr>
        <w:t>ANNUAL NUMBER OF RESPONSES</w:t>
      </w:r>
      <w:r w:rsidRPr="00692F2D" w:rsidR="0011399F">
        <w:rPr>
          <w:b/>
          <w:sz w:val="22"/>
          <w:szCs w:val="22"/>
        </w:rPr>
        <w:t>:</w:t>
      </w:r>
      <w:r w:rsidRPr="00692F2D" w:rsidR="00EE37C1">
        <w:rPr>
          <w:b/>
          <w:sz w:val="22"/>
          <w:szCs w:val="22"/>
        </w:rPr>
        <w:t xml:space="preserve"> </w:t>
      </w:r>
      <w:r w:rsidRPr="00692F2D" w:rsidR="0011399F">
        <w:rPr>
          <w:sz w:val="22"/>
          <w:szCs w:val="22"/>
        </w:rPr>
        <w:t xml:space="preserve"> </w:t>
      </w:r>
      <w:r w:rsidRPr="00692F2D" w:rsidR="00034F14">
        <w:rPr>
          <w:b/>
          <w:sz w:val="22"/>
          <w:szCs w:val="22"/>
        </w:rPr>
        <w:t>5</w:t>
      </w:r>
      <w:r w:rsidRPr="00692F2D" w:rsidR="00F83253">
        <w:rPr>
          <w:b/>
          <w:sz w:val="22"/>
          <w:szCs w:val="22"/>
        </w:rPr>
        <w:t>00</w:t>
      </w:r>
      <w:r w:rsidRPr="00692F2D" w:rsidR="00546A2A">
        <w:rPr>
          <w:b/>
          <w:sz w:val="22"/>
          <w:szCs w:val="22"/>
        </w:rPr>
        <w:t xml:space="preserve"> </w:t>
      </w:r>
    </w:p>
    <w:p w:rsidR="00A414BC" w:rsidRPr="00692F2D" w:rsidP="00310D44" w14:paraId="698319B9" w14:textId="0A05BD92">
      <w:pPr>
        <w:spacing w:after="0"/>
        <w:ind w:left="1080"/>
        <w:rPr>
          <w:sz w:val="22"/>
          <w:szCs w:val="22"/>
        </w:rPr>
      </w:pPr>
      <w:r w:rsidRPr="00692F2D">
        <w:rPr>
          <w:sz w:val="22"/>
          <w:szCs w:val="22"/>
        </w:rPr>
        <w:t>The Commission estimates that</w:t>
      </w:r>
      <w:r w:rsidRPr="00692F2D" w:rsidR="00945106">
        <w:rPr>
          <w:sz w:val="22"/>
          <w:szCs w:val="22"/>
        </w:rPr>
        <w:t xml:space="preserve"> on average</w:t>
      </w:r>
      <w:r w:rsidRPr="00692F2D">
        <w:rPr>
          <w:sz w:val="22"/>
          <w:szCs w:val="22"/>
        </w:rPr>
        <w:t xml:space="preserve"> each respondent will remove </w:t>
      </w:r>
      <w:r w:rsidRPr="00692F2D" w:rsidR="00C73CF9">
        <w:rPr>
          <w:sz w:val="22"/>
          <w:szCs w:val="22"/>
        </w:rPr>
        <w:t>1</w:t>
      </w:r>
      <w:r w:rsidRPr="00692F2D">
        <w:rPr>
          <w:sz w:val="22"/>
          <w:szCs w:val="22"/>
        </w:rPr>
        <w:t>00 users annually.</w:t>
      </w:r>
    </w:p>
    <w:p w:rsidR="00A414BC" w:rsidRPr="00692F2D" w:rsidP="00585BD2" w14:paraId="34970D71" w14:textId="29C4EA8B">
      <w:pPr>
        <w:spacing w:after="120"/>
        <w:ind w:left="1080"/>
        <w:rPr>
          <w:sz w:val="22"/>
          <w:szCs w:val="22"/>
        </w:rPr>
      </w:pPr>
      <w:r w:rsidRPr="00692F2D">
        <w:rPr>
          <w:sz w:val="22"/>
          <w:szCs w:val="22"/>
        </w:rPr>
        <w:t>5</w:t>
      </w:r>
      <w:r w:rsidRPr="00692F2D">
        <w:rPr>
          <w:sz w:val="22"/>
          <w:szCs w:val="22"/>
        </w:rPr>
        <w:t xml:space="preserve"> respondents x </w:t>
      </w:r>
      <w:r w:rsidRPr="00692F2D" w:rsidR="00C73CF9">
        <w:rPr>
          <w:sz w:val="22"/>
          <w:szCs w:val="22"/>
        </w:rPr>
        <w:t>1</w:t>
      </w:r>
      <w:r w:rsidRPr="00692F2D">
        <w:rPr>
          <w:sz w:val="22"/>
          <w:szCs w:val="22"/>
        </w:rPr>
        <w:t xml:space="preserve">00 users / respondent = </w:t>
      </w:r>
      <w:r w:rsidRPr="00692F2D">
        <w:rPr>
          <w:sz w:val="22"/>
          <w:szCs w:val="22"/>
        </w:rPr>
        <w:t>5</w:t>
      </w:r>
      <w:r w:rsidRPr="00692F2D">
        <w:rPr>
          <w:sz w:val="22"/>
          <w:szCs w:val="22"/>
        </w:rPr>
        <w:t>00 users</w:t>
      </w:r>
    </w:p>
    <w:p w:rsidR="0011399F" w:rsidRPr="00692F2D" w:rsidP="00310D44" w14:paraId="529E7D9B" w14:textId="346B9440">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AF53A4">
        <w:rPr>
          <w:b/>
          <w:sz w:val="22"/>
          <w:szCs w:val="22"/>
        </w:rPr>
        <w:t>5</w:t>
      </w:r>
      <w:r w:rsidRPr="00692F2D" w:rsidR="00F83253">
        <w:rPr>
          <w:b/>
          <w:sz w:val="22"/>
          <w:szCs w:val="22"/>
        </w:rPr>
        <w:t>0</w:t>
      </w:r>
    </w:p>
    <w:p w:rsidR="00A414BC" w:rsidRPr="00692F2D" w:rsidP="00310D44" w14:paraId="5394425F" w14:textId="00EC6098">
      <w:pPr>
        <w:spacing w:after="0"/>
        <w:ind w:left="1080"/>
        <w:rPr>
          <w:sz w:val="22"/>
          <w:szCs w:val="22"/>
        </w:rPr>
      </w:pPr>
      <w:r w:rsidRPr="00692F2D">
        <w:rPr>
          <w:sz w:val="22"/>
          <w:szCs w:val="22"/>
        </w:rPr>
        <w:t>The Commission estimates that each respondent will require approximately 0.1 hour (6 minutes) to submit the request to remove each user.</w:t>
      </w:r>
    </w:p>
    <w:p w:rsidR="00A414BC" w:rsidRPr="00692F2D" w:rsidP="00585BD2" w14:paraId="07424831" w14:textId="4BEDA337">
      <w:pPr>
        <w:spacing w:after="120"/>
        <w:ind w:left="1080"/>
        <w:rPr>
          <w:sz w:val="22"/>
          <w:szCs w:val="22"/>
        </w:rPr>
      </w:pPr>
      <w:r w:rsidRPr="00692F2D">
        <w:rPr>
          <w:sz w:val="22"/>
          <w:szCs w:val="22"/>
        </w:rPr>
        <w:t>5</w:t>
      </w:r>
      <w:r w:rsidRPr="00692F2D">
        <w:rPr>
          <w:sz w:val="22"/>
          <w:szCs w:val="22"/>
        </w:rPr>
        <w:t xml:space="preserve">00 users x 0.1 hour / user = </w:t>
      </w:r>
      <w:r w:rsidRPr="00692F2D">
        <w:rPr>
          <w:sz w:val="22"/>
          <w:szCs w:val="22"/>
        </w:rPr>
        <w:t>5</w:t>
      </w:r>
      <w:r w:rsidRPr="00692F2D">
        <w:rPr>
          <w:sz w:val="22"/>
          <w:szCs w:val="22"/>
        </w:rPr>
        <w:t>0 hours</w:t>
      </w:r>
    </w:p>
    <w:p w:rsidR="0011399F" w:rsidRPr="00692F2D" w:rsidP="00310D44" w14:paraId="40EB304B" w14:textId="103E4899">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2B4827">
        <w:rPr>
          <w:b/>
          <w:sz w:val="22"/>
          <w:szCs w:val="22"/>
        </w:rPr>
        <w:t>$</w:t>
      </w:r>
      <w:r w:rsidRPr="00692F2D" w:rsidR="00F2552A">
        <w:rPr>
          <w:b/>
          <w:sz w:val="22"/>
          <w:szCs w:val="22"/>
        </w:rPr>
        <w:t>3,907.50</w:t>
      </w:r>
      <w:r w:rsidRPr="00692F2D" w:rsidR="00F83253">
        <w:rPr>
          <w:b/>
          <w:sz w:val="22"/>
          <w:szCs w:val="22"/>
        </w:rPr>
        <w:t xml:space="preserve"> </w:t>
      </w:r>
    </w:p>
    <w:p w:rsidR="00A414BC" w:rsidRPr="00692F2D" w:rsidP="00310D44" w14:paraId="0F1C1167" w14:textId="72544D8E">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2210C8">
        <w:rPr>
          <w:sz w:val="22"/>
          <w:szCs w:val="22"/>
        </w:rPr>
        <w:t xml:space="preserve"> at $</w:t>
      </w:r>
      <w:r w:rsidRPr="00692F2D" w:rsidR="004A7F04">
        <w:rPr>
          <w:sz w:val="22"/>
          <w:szCs w:val="22"/>
        </w:rPr>
        <w:t>78.15</w:t>
      </w:r>
      <w:r w:rsidRPr="00692F2D" w:rsidR="002210C8">
        <w:rPr>
          <w:sz w:val="22"/>
          <w:szCs w:val="22"/>
        </w:rPr>
        <w:t xml:space="preserve"> per hour</w:t>
      </w:r>
      <w:r w:rsidRPr="00692F2D">
        <w:rPr>
          <w:sz w:val="22"/>
          <w:szCs w:val="22"/>
        </w:rPr>
        <w:t>) to submit requests to the administrator of the TRS-URD to remove from the TRS-URD user information for each registered</w:t>
      </w:r>
      <w:r w:rsidRPr="00692F2D" w:rsidR="00C73CF9">
        <w:rPr>
          <w:sz w:val="22"/>
          <w:szCs w:val="22"/>
        </w:rPr>
        <w:t xml:space="preserve"> VRS</w:t>
      </w:r>
      <w:r w:rsidRPr="00692F2D">
        <w:rPr>
          <w:sz w:val="22"/>
          <w:szCs w:val="22"/>
        </w:rPr>
        <w:t xml:space="preserve"> user who no longer wants, or is no longer eligible, to use a ten-digit number for TRS.  </w:t>
      </w:r>
    </w:p>
    <w:p w:rsidR="00A414BC" w:rsidRPr="00692F2D" w:rsidP="00A414BC" w14:paraId="71205269" w14:textId="7A693B21">
      <w:pPr>
        <w:spacing w:after="120"/>
        <w:ind w:left="1080"/>
        <w:rPr>
          <w:sz w:val="22"/>
          <w:szCs w:val="22"/>
        </w:rPr>
      </w:pPr>
      <w:r w:rsidRPr="00692F2D">
        <w:rPr>
          <w:sz w:val="22"/>
          <w:szCs w:val="22"/>
        </w:rPr>
        <w:t>5</w:t>
      </w:r>
      <w:r w:rsidRPr="00692F2D">
        <w:rPr>
          <w:sz w:val="22"/>
          <w:szCs w:val="22"/>
        </w:rPr>
        <w:t>0 hours x $</w:t>
      </w:r>
      <w:r w:rsidRPr="00692F2D" w:rsidR="004A7F04">
        <w:rPr>
          <w:sz w:val="22"/>
          <w:szCs w:val="22"/>
        </w:rPr>
        <w:t>78.15</w:t>
      </w:r>
      <w:r w:rsidRPr="00692F2D">
        <w:rPr>
          <w:sz w:val="22"/>
          <w:szCs w:val="22"/>
        </w:rPr>
        <w:t xml:space="preserve"> / hour = $</w:t>
      </w:r>
      <w:r w:rsidRPr="00692F2D" w:rsidR="00F2552A">
        <w:rPr>
          <w:sz w:val="22"/>
          <w:szCs w:val="22"/>
        </w:rPr>
        <w:t>3,907.50</w:t>
      </w:r>
      <w:r w:rsidRPr="00692F2D" w:rsidR="00783F66">
        <w:rPr>
          <w:sz w:val="22"/>
          <w:szCs w:val="22"/>
        </w:rPr>
        <w:t xml:space="preserve"> </w:t>
      </w:r>
    </w:p>
    <w:p w:rsidR="00413944" w:rsidRPr="00692F2D" w:rsidP="004220EE" w14:paraId="490D1C49" w14:textId="304F35C7">
      <w:pPr>
        <w:spacing w:after="120"/>
        <w:ind w:left="1080" w:hanging="360"/>
        <w:rPr>
          <w:sz w:val="22"/>
          <w:szCs w:val="22"/>
        </w:rPr>
      </w:pPr>
      <w:r w:rsidRPr="00692F2D">
        <w:rPr>
          <w:sz w:val="22"/>
          <w:szCs w:val="22"/>
        </w:rPr>
        <w:t>(</w:t>
      </w:r>
      <w:r w:rsidRPr="00692F2D" w:rsidR="004E6B4C">
        <w:rPr>
          <w:sz w:val="22"/>
          <w:szCs w:val="22"/>
        </w:rPr>
        <w:t>2</w:t>
      </w:r>
      <w:r w:rsidRPr="00692F2D">
        <w:rPr>
          <w:sz w:val="22"/>
          <w:szCs w:val="22"/>
        </w:rPr>
        <w:t>)</w:t>
      </w:r>
      <w:r w:rsidRPr="00692F2D" w:rsidR="006F2470">
        <w:rPr>
          <w:sz w:val="22"/>
          <w:szCs w:val="22"/>
        </w:rPr>
        <w:tab/>
      </w:r>
      <w:r w:rsidRPr="00692F2D" w:rsidR="0044434A">
        <w:rPr>
          <w:sz w:val="22"/>
          <w:szCs w:val="22"/>
        </w:rPr>
        <w:t xml:space="preserve">VRS </w:t>
      </w:r>
      <w:r w:rsidRPr="00692F2D" w:rsidR="00702DB2">
        <w:rPr>
          <w:sz w:val="22"/>
          <w:szCs w:val="22"/>
        </w:rPr>
        <w:t>Providers Submitting Requests to the Administrator for Point-to-Point Video Users</w:t>
      </w:r>
    </w:p>
    <w:p w:rsidR="006F2470" w:rsidRPr="00692F2D" w:rsidP="00310D44" w14:paraId="19A88A16" w14:textId="4FD00ADE">
      <w:pPr>
        <w:spacing w:after="120"/>
        <w:ind w:left="1080"/>
        <w:rPr>
          <w:sz w:val="22"/>
          <w:szCs w:val="22"/>
        </w:rPr>
      </w:pPr>
      <w:r w:rsidRPr="00692F2D">
        <w:rPr>
          <w:sz w:val="22"/>
          <w:szCs w:val="22"/>
        </w:rPr>
        <w:t>E</w:t>
      </w:r>
      <w:r w:rsidRPr="00692F2D">
        <w:rPr>
          <w:sz w:val="22"/>
          <w:szCs w:val="22"/>
        </w:rPr>
        <w:t>ach respondent will submit</w:t>
      </w:r>
      <w:r w:rsidRPr="00692F2D" w:rsidR="00F93CF4">
        <w:rPr>
          <w:sz w:val="22"/>
          <w:szCs w:val="22"/>
        </w:rPr>
        <w:t xml:space="preserve"> each</w:t>
      </w:r>
      <w:r w:rsidRPr="00692F2D">
        <w:rPr>
          <w:sz w:val="22"/>
          <w:szCs w:val="22"/>
        </w:rPr>
        <w:t xml:space="preserve"> request </w:t>
      </w:r>
      <w:r w:rsidRPr="00692F2D" w:rsidR="00F93CF4">
        <w:rPr>
          <w:sz w:val="22"/>
          <w:szCs w:val="22"/>
        </w:rPr>
        <w:t>to</w:t>
      </w:r>
      <w:r w:rsidRPr="00692F2D">
        <w:rPr>
          <w:sz w:val="22"/>
          <w:szCs w:val="22"/>
        </w:rPr>
        <w:t xml:space="preserve"> the administrator of the TRS</w:t>
      </w:r>
      <w:r w:rsidRPr="00692F2D" w:rsidR="00F93CF4">
        <w:rPr>
          <w:sz w:val="22"/>
          <w:szCs w:val="22"/>
        </w:rPr>
        <w:t>-URD</w:t>
      </w:r>
      <w:r w:rsidRPr="00692F2D">
        <w:rPr>
          <w:sz w:val="22"/>
          <w:szCs w:val="22"/>
        </w:rPr>
        <w:t xml:space="preserve"> </w:t>
      </w:r>
      <w:r w:rsidRPr="00692F2D" w:rsidR="00F93CF4">
        <w:rPr>
          <w:sz w:val="22"/>
          <w:szCs w:val="22"/>
        </w:rPr>
        <w:t>to</w:t>
      </w:r>
      <w:r w:rsidRPr="00692F2D">
        <w:rPr>
          <w:sz w:val="22"/>
          <w:szCs w:val="22"/>
        </w:rPr>
        <w:t xml:space="preserve"> remove from the TRS</w:t>
      </w:r>
      <w:r w:rsidRPr="00692F2D" w:rsidR="00F93CF4">
        <w:rPr>
          <w:sz w:val="22"/>
          <w:szCs w:val="22"/>
        </w:rPr>
        <w:t xml:space="preserve">-URD </w:t>
      </w:r>
      <w:r w:rsidRPr="00692F2D">
        <w:rPr>
          <w:sz w:val="22"/>
          <w:szCs w:val="22"/>
        </w:rPr>
        <w:t xml:space="preserve">user information for </w:t>
      </w:r>
      <w:r w:rsidRPr="00692F2D" w:rsidR="00F93BBA">
        <w:rPr>
          <w:sz w:val="22"/>
          <w:szCs w:val="22"/>
        </w:rPr>
        <w:t>each</w:t>
      </w:r>
      <w:r w:rsidRPr="00692F2D">
        <w:rPr>
          <w:sz w:val="22"/>
          <w:szCs w:val="22"/>
        </w:rPr>
        <w:t xml:space="preserve"> registered</w:t>
      </w:r>
      <w:r w:rsidRPr="00692F2D" w:rsidR="00F93BBA">
        <w:rPr>
          <w:sz w:val="22"/>
          <w:szCs w:val="22"/>
        </w:rPr>
        <w:t xml:space="preserve"> point-to-point video</w:t>
      </w:r>
      <w:r w:rsidRPr="00692F2D">
        <w:rPr>
          <w:sz w:val="22"/>
          <w:szCs w:val="22"/>
        </w:rPr>
        <w:t xml:space="preserve"> user who no longer wants, or is no longer eligible</w:t>
      </w:r>
      <w:r w:rsidRPr="00692F2D" w:rsidR="00F93CF4">
        <w:rPr>
          <w:sz w:val="22"/>
          <w:szCs w:val="22"/>
        </w:rPr>
        <w:t>,</w:t>
      </w:r>
      <w:r w:rsidRPr="00692F2D">
        <w:rPr>
          <w:sz w:val="22"/>
          <w:szCs w:val="22"/>
        </w:rPr>
        <w:t xml:space="preserve"> to use a ten-digit number for TRS.</w:t>
      </w:r>
    </w:p>
    <w:p w:rsidR="006F2470" w:rsidRPr="00692F2D" w:rsidP="00310D44" w14:paraId="71C6237D" w14:textId="7FEF65E8">
      <w:pPr>
        <w:spacing w:after="0"/>
        <w:ind w:left="1080"/>
        <w:rPr>
          <w:sz w:val="22"/>
          <w:szCs w:val="22"/>
        </w:rPr>
      </w:pPr>
      <w:r w:rsidRPr="00692F2D">
        <w:rPr>
          <w:b/>
          <w:sz w:val="22"/>
          <w:szCs w:val="22"/>
        </w:rPr>
        <w:t>ANNUAL NUMBER OF RESPONDENTS</w:t>
      </w:r>
      <w:r w:rsidRPr="00692F2D">
        <w:rPr>
          <w:b/>
          <w:sz w:val="22"/>
          <w:szCs w:val="22"/>
        </w:rPr>
        <w:t xml:space="preserve">: </w:t>
      </w:r>
      <w:r w:rsidRPr="00692F2D" w:rsidR="00EE37C1">
        <w:rPr>
          <w:b/>
          <w:sz w:val="22"/>
          <w:szCs w:val="22"/>
        </w:rPr>
        <w:t xml:space="preserve"> </w:t>
      </w:r>
      <w:r w:rsidRPr="00692F2D" w:rsidR="00783F66">
        <w:rPr>
          <w:b/>
          <w:sz w:val="22"/>
          <w:szCs w:val="22"/>
        </w:rPr>
        <w:t>5</w:t>
      </w:r>
      <w:r w:rsidRPr="00692F2D" w:rsidR="008B1E30">
        <w:rPr>
          <w:b/>
          <w:sz w:val="22"/>
          <w:szCs w:val="22"/>
        </w:rPr>
        <w:t xml:space="preserve"> </w:t>
      </w:r>
      <w:r w:rsidRPr="00692F2D">
        <w:rPr>
          <w:b/>
          <w:sz w:val="22"/>
          <w:szCs w:val="22"/>
        </w:rPr>
        <w:t xml:space="preserve"> </w:t>
      </w:r>
    </w:p>
    <w:p w:rsidR="00432B6A" w:rsidRPr="00692F2D" w:rsidP="00585BD2" w14:paraId="49055006" w14:textId="1E258452">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82"/>
      </w:r>
    </w:p>
    <w:p w:rsidR="006F2470" w:rsidRPr="00692F2D" w:rsidP="00310D44" w14:paraId="594C66C6" w14:textId="064D7AC6">
      <w:pPr>
        <w:spacing w:after="0"/>
        <w:ind w:left="1080"/>
        <w:rPr>
          <w:sz w:val="22"/>
          <w:szCs w:val="22"/>
        </w:rPr>
      </w:pPr>
      <w:r w:rsidRPr="00692F2D">
        <w:rPr>
          <w:b/>
          <w:sz w:val="22"/>
          <w:szCs w:val="22"/>
        </w:rPr>
        <w:t>ANNUAL NUMBER OF RESPONSES</w:t>
      </w:r>
      <w:r w:rsidRPr="00692F2D">
        <w:rPr>
          <w:b/>
          <w:sz w:val="22"/>
          <w:szCs w:val="22"/>
        </w:rPr>
        <w:t xml:space="preserve">: </w:t>
      </w:r>
      <w:r w:rsidRPr="00692F2D" w:rsidR="00EE37C1">
        <w:rPr>
          <w:b/>
          <w:sz w:val="22"/>
          <w:szCs w:val="22"/>
        </w:rPr>
        <w:t xml:space="preserve"> </w:t>
      </w:r>
      <w:r w:rsidRPr="00692F2D" w:rsidR="00783F66">
        <w:rPr>
          <w:b/>
          <w:sz w:val="22"/>
          <w:szCs w:val="22"/>
        </w:rPr>
        <w:t>5</w:t>
      </w:r>
      <w:r w:rsidRPr="00692F2D" w:rsidR="006C70CB">
        <w:rPr>
          <w:b/>
          <w:sz w:val="22"/>
          <w:szCs w:val="22"/>
        </w:rPr>
        <w:t>0</w:t>
      </w:r>
      <w:r w:rsidRPr="00692F2D" w:rsidR="008B1E30">
        <w:rPr>
          <w:b/>
          <w:sz w:val="22"/>
          <w:szCs w:val="22"/>
        </w:rPr>
        <w:t xml:space="preserve"> </w:t>
      </w:r>
    </w:p>
    <w:p w:rsidR="00432B6A" w:rsidRPr="00692F2D" w:rsidP="00310D44" w14:paraId="7170E9A4" w14:textId="656BADCF">
      <w:pPr>
        <w:spacing w:after="0"/>
        <w:ind w:left="1080"/>
        <w:rPr>
          <w:sz w:val="22"/>
          <w:szCs w:val="22"/>
        </w:rPr>
      </w:pPr>
      <w:r w:rsidRPr="00692F2D">
        <w:rPr>
          <w:sz w:val="22"/>
          <w:szCs w:val="22"/>
        </w:rPr>
        <w:t xml:space="preserve">The Commission estimates that </w:t>
      </w:r>
      <w:r w:rsidRPr="00692F2D" w:rsidR="00A51393">
        <w:rPr>
          <w:sz w:val="22"/>
          <w:szCs w:val="22"/>
        </w:rPr>
        <w:t>1</w:t>
      </w:r>
      <w:r w:rsidRPr="00692F2D">
        <w:rPr>
          <w:sz w:val="22"/>
          <w:szCs w:val="22"/>
        </w:rPr>
        <w:t>0 point-to-point video users</w:t>
      </w:r>
      <w:r w:rsidRPr="00692F2D" w:rsidR="00A51393">
        <w:rPr>
          <w:sz w:val="22"/>
          <w:szCs w:val="22"/>
        </w:rPr>
        <w:t xml:space="preserve"> on average</w:t>
      </w:r>
      <w:r w:rsidRPr="00692F2D">
        <w:rPr>
          <w:sz w:val="22"/>
          <w:szCs w:val="22"/>
        </w:rPr>
        <w:t xml:space="preserve"> will need to be removed from the TRS-URD annually</w:t>
      </w:r>
      <w:r w:rsidRPr="00692F2D" w:rsidR="00702DB2">
        <w:rPr>
          <w:sz w:val="22"/>
          <w:szCs w:val="22"/>
        </w:rPr>
        <w:t xml:space="preserve"> for each respondent</w:t>
      </w:r>
      <w:r w:rsidRPr="00692F2D">
        <w:rPr>
          <w:sz w:val="22"/>
          <w:szCs w:val="22"/>
        </w:rPr>
        <w:t>.</w:t>
      </w:r>
    </w:p>
    <w:p w:rsidR="00413944" w:rsidRPr="00692F2D" w:rsidP="00585BD2" w14:paraId="12063EFB" w14:textId="30C0C4C8">
      <w:pPr>
        <w:spacing w:after="120"/>
        <w:ind w:left="1080"/>
        <w:rPr>
          <w:sz w:val="22"/>
          <w:szCs w:val="22"/>
        </w:rPr>
      </w:pPr>
      <w:r w:rsidRPr="00692F2D">
        <w:rPr>
          <w:sz w:val="22"/>
          <w:szCs w:val="22"/>
        </w:rPr>
        <w:t>5</w:t>
      </w:r>
      <w:r w:rsidRPr="00692F2D" w:rsidR="00702DB2">
        <w:rPr>
          <w:sz w:val="22"/>
          <w:szCs w:val="22"/>
        </w:rPr>
        <w:t xml:space="preserve"> respondents x </w:t>
      </w:r>
      <w:r w:rsidRPr="00692F2D" w:rsidR="00A51393">
        <w:rPr>
          <w:sz w:val="22"/>
          <w:szCs w:val="22"/>
        </w:rPr>
        <w:t>1</w:t>
      </w:r>
      <w:r w:rsidRPr="00692F2D">
        <w:rPr>
          <w:sz w:val="22"/>
          <w:szCs w:val="22"/>
        </w:rPr>
        <w:t xml:space="preserve">0 point-to-point video users </w:t>
      </w:r>
      <w:r w:rsidRPr="00692F2D" w:rsidR="00702DB2">
        <w:rPr>
          <w:sz w:val="22"/>
          <w:szCs w:val="22"/>
        </w:rPr>
        <w:t xml:space="preserve">/ respondent = </w:t>
      </w:r>
      <w:r w:rsidRPr="00692F2D">
        <w:rPr>
          <w:sz w:val="22"/>
          <w:szCs w:val="22"/>
        </w:rPr>
        <w:t>5</w:t>
      </w:r>
      <w:r w:rsidRPr="00692F2D" w:rsidR="00E527EE">
        <w:rPr>
          <w:sz w:val="22"/>
          <w:szCs w:val="22"/>
        </w:rPr>
        <w:t>0</w:t>
      </w:r>
    </w:p>
    <w:p w:rsidR="00E45C41" w:rsidRPr="00692F2D" w:rsidP="00310D44" w14:paraId="630F9737" w14:textId="6E49E8F9">
      <w:pPr>
        <w:spacing w:after="0"/>
        <w:ind w:left="1080"/>
        <w:rPr>
          <w:sz w:val="22"/>
          <w:szCs w:val="22"/>
        </w:rPr>
      </w:pPr>
      <w:r w:rsidRPr="00692F2D">
        <w:rPr>
          <w:b/>
          <w:sz w:val="22"/>
          <w:szCs w:val="22"/>
        </w:rPr>
        <w:t>ANNUAL BURDEN HOURS</w:t>
      </w:r>
      <w:r w:rsidRPr="00692F2D" w:rsidR="00B15965">
        <w:rPr>
          <w:b/>
          <w:sz w:val="22"/>
          <w:szCs w:val="22"/>
        </w:rPr>
        <w:t>:</w:t>
      </w:r>
      <w:r w:rsidRPr="00692F2D" w:rsidR="00EE37C1">
        <w:rPr>
          <w:b/>
          <w:sz w:val="22"/>
          <w:szCs w:val="22"/>
        </w:rPr>
        <w:t xml:space="preserve"> </w:t>
      </w:r>
      <w:r w:rsidRPr="00692F2D" w:rsidR="00B15965">
        <w:rPr>
          <w:b/>
          <w:sz w:val="22"/>
          <w:szCs w:val="22"/>
        </w:rPr>
        <w:t xml:space="preserve"> </w:t>
      </w:r>
      <w:r w:rsidRPr="00692F2D" w:rsidR="00FD3113">
        <w:rPr>
          <w:b/>
          <w:sz w:val="22"/>
          <w:szCs w:val="22"/>
        </w:rPr>
        <w:t>5</w:t>
      </w:r>
      <w:r w:rsidRPr="00692F2D" w:rsidR="008B1E30">
        <w:rPr>
          <w:sz w:val="22"/>
          <w:szCs w:val="22"/>
        </w:rPr>
        <w:t xml:space="preserve"> </w:t>
      </w:r>
    </w:p>
    <w:p w:rsidR="00702DB2" w:rsidRPr="00692F2D" w:rsidP="00310D44" w14:paraId="43A9D658" w14:textId="0A9FA4C8">
      <w:pPr>
        <w:spacing w:after="0"/>
        <w:ind w:left="1080"/>
        <w:rPr>
          <w:sz w:val="22"/>
          <w:szCs w:val="22"/>
        </w:rPr>
      </w:pPr>
      <w:r w:rsidRPr="00692F2D">
        <w:rPr>
          <w:sz w:val="22"/>
          <w:szCs w:val="22"/>
        </w:rPr>
        <w:t>The Commission estimates that each respondent will require 0.1 hour (6 minutes) to submit each request to the administrator.</w:t>
      </w:r>
    </w:p>
    <w:p w:rsidR="00702DB2" w:rsidRPr="00692F2D" w:rsidP="00585BD2" w14:paraId="29815078" w14:textId="302170AB">
      <w:pPr>
        <w:spacing w:after="120"/>
        <w:ind w:left="1080"/>
        <w:rPr>
          <w:sz w:val="22"/>
          <w:szCs w:val="22"/>
        </w:rPr>
      </w:pPr>
      <w:r w:rsidRPr="00692F2D">
        <w:rPr>
          <w:sz w:val="22"/>
          <w:szCs w:val="22"/>
        </w:rPr>
        <w:t>5</w:t>
      </w:r>
      <w:r w:rsidRPr="00692F2D">
        <w:rPr>
          <w:sz w:val="22"/>
          <w:szCs w:val="22"/>
        </w:rPr>
        <w:t xml:space="preserve">0 responses x 0.1 hour / response = </w:t>
      </w:r>
      <w:r w:rsidRPr="00692F2D">
        <w:rPr>
          <w:sz w:val="22"/>
          <w:szCs w:val="22"/>
        </w:rPr>
        <w:t>5</w:t>
      </w:r>
      <w:r w:rsidRPr="00692F2D">
        <w:rPr>
          <w:sz w:val="22"/>
          <w:szCs w:val="22"/>
        </w:rPr>
        <w:t xml:space="preserve"> hours</w:t>
      </w:r>
    </w:p>
    <w:p w:rsidR="001248AA" w:rsidRPr="00692F2D" w:rsidP="00310D44" w14:paraId="7C19CBC6" w14:textId="27B8CB91">
      <w:pPr>
        <w:spacing w:after="0"/>
        <w:ind w:left="1080"/>
        <w:rPr>
          <w:b/>
          <w:sz w:val="22"/>
          <w:szCs w:val="22"/>
        </w:rPr>
      </w:pPr>
      <w:r w:rsidRPr="00692F2D">
        <w:rPr>
          <w:b/>
          <w:sz w:val="22"/>
          <w:szCs w:val="22"/>
        </w:rPr>
        <w:t>ANNUAL IN-HOUSE COST</w:t>
      </w:r>
      <w:r w:rsidRPr="00692F2D" w:rsidR="00B144B9">
        <w:rPr>
          <w:b/>
          <w:sz w:val="22"/>
          <w:szCs w:val="22"/>
        </w:rPr>
        <w:t>:</w:t>
      </w:r>
      <w:r w:rsidRPr="00692F2D" w:rsidR="00EE37C1">
        <w:rPr>
          <w:b/>
          <w:sz w:val="22"/>
          <w:szCs w:val="22"/>
        </w:rPr>
        <w:t xml:space="preserve"> </w:t>
      </w:r>
      <w:r w:rsidRPr="00692F2D" w:rsidR="00B144B9">
        <w:rPr>
          <w:sz w:val="22"/>
          <w:szCs w:val="22"/>
        </w:rPr>
        <w:t xml:space="preserve"> </w:t>
      </w:r>
      <w:r w:rsidRPr="00692F2D" w:rsidR="00B144B9">
        <w:rPr>
          <w:b/>
          <w:sz w:val="22"/>
          <w:szCs w:val="22"/>
        </w:rPr>
        <w:t>$</w:t>
      </w:r>
      <w:r w:rsidRPr="00692F2D" w:rsidR="003B589C">
        <w:rPr>
          <w:b/>
          <w:sz w:val="22"/>
          <w:szCs w:val="22"/>
        </w:rPr>
        <w:t>390.75</w:t>
      </w:r>
      <w:r w:rsidRPr="00692F2D" w:rsidR="008B1E30">
        <w:rPr>
          <w:b/>
          <w:sz w:val="22"/>
          <w:szCs w:val="22"/>
        </w:rPr>
        <w:t xml:space="preserve"> </w:t>
      </w:r>
    </w:p>
    <w:p w:rsidR="00702DB2" w:rsidRPr="00692F2D" w:rsidP="00310D44" w14:paraId="33EA8CB8" w14:textId="77662F79">
      <w:pPr>
        <w:spacing w:after="0"/>
        <w:ind w:left="1080"/>
        <w:rPr>
          <w:sz w:val="22"/>
          <w:szCs w:val="22"/>
        </w:rPr>
      </w:pPr>
      <w:r w:rsidRPr="00692F2D">
        <w:rPr>
          <w:sz w:val="22"/>
          <w:szCs w:val="22"/>
        </w:rPr>
        <w:t>The Commission assumes that respondents will use in-house personnel whose pay is comparable to federal employees (GS-14/5</w:t>
      </w:r>
      <w:r w:rsidRPr="00692F2D" w:rsidR="002210C8">
        <w:rPr>
          <w:sz w:val="22"/>
          <w:szCs w:val="22"/>
        </w:rPr>
        <w:t xml:space="preserve"> at $</w:t>
      </w:r>
      <w:r w:rsidRPr="00692F2D" w:rsidR="004D706E">
        <w:rPr>
          <w:sz w:val="22"/>
          <w:szCs w:val="22"/>
        </w:rPr>
        <w:t>78.15</w:t>
      </w:r>
      <w:r w:rsidRPr="00692F2D" w:rsidR="002210C8">
        <w:rPr>
          <w:sz w:val="22"/>
          <w:szCs w:val="22"/>
        </w:rPr>
        <w:t xml:space="preserve"> per hour</w:t>
      </w:r>
      <w:r w:rsidRPr="00692F2D">
        <w:rPr>
          <w:sz w:val="22"/>
          <w:szCs w:val="22"/>
        </w:rPr>
        <w:t xml:space="preserve">) to submit requests to the administrator of the TRS-URD to remove from the TRS-URD user information for each registered user who no longer wants, or is no longer eligible, to use a ten-digit number for TRS.  </w:t>
      </w:r>
    </w:p>
    <w:p w:rsidR="00702DB2" w:rsidRPr="00692F2D" w:rsidP="00702DB2" w14:paraId="7810FF36" w14:textId="52039E2E">
      <w:pPr>
        <w:spacing w:after="120"/>
        <w:ind w:left="1080"/>
        <w:rPr>
          <w:sz w:val="22"/>
          <w:szCs w:val="22"/>
        </w:rPr>
      </w:pPr>
      <w:r w:rsidRPr="00692F2D">
        <w:rPr>
          <w:sz w:val="22"/>
          <w:szCs w:val="22"/>
        </w:rPr>
        <w:t>5</w:t>
      </w:r>
      <w:r w:rsidRPr="00692F2D">
        <w:rPr>
          <w:sz w:val="22"/>
          <w:szCs w:val="22"/>
        </w:rPr>
        <w:t xml:space="preserve"> hours x $</w:t>
      </w:r>
      <w:r w:rsidRPr="00692F2D" w:rsidR="004D706E">
        <w:rPr>
          <w:sz w:val="22"/>
          <w:szCs w:val="22"/>
        </w:rPr>
        <w:t>78.15</w:t>
      </w:r>
      <w:r w:rsidRPr="00692F2D">
        <w:rPr>
          <w:sz w:val="22"/>
          <w:szCs w:val="22"/>
        </w:rPr>
        <w:t xml:space="preserve"> / hour = $</w:t>
      </w:r>
      <w:r w:rsidRPr="00692F2D" w:rsidR="003B589C">
        <w:rPr>
          <w:sz w:val="22"/>
          <w:szCs w:val="22"/>
        </w:rPr>
        <w:t>390.75</w:t>
      </w:r>
      <w:r w:rsidRPr="00692F2D" w:rsidR="00FA16B4">
        <w:rPr>
          <w:sz w:val="22"/>
          <w:szCs w:val="22"/>
        </w:rPr>
        <w:t xml:space="preserve"> </w:t>
      </w:r>
    </w:p>
    <w:p w:rsidR="0019627E" w:rsidRPr="00692F2D" w:rsidP="00C17C60" w14:paraId="38C212FD" w14:textId="1FE463D0">
      <w:pPr>
        <w:pStyle w:val="ListParagraph"/>
        <w:numPr>
          <w:ilvl w:val="0"/>
          <w:numId w:val="28"/>
        </w:numPr>
        <w:spacing w:after="120" w:line="240" w:lineRule="auto"/>
        <w:ind w:left="1080"/>
        <w:contextualSpacing w:val="0"/>
        <w:rPr>
          <w:rFonts w:ascii="Times New Roman" w:hAnsi="Times New Roman"/>
        </w:rPr>
      </w:pPr>
      <w:r w:rsidRPr="00692F2D">
        <w:rPr>
          <w:rFonts w:ascii="Times New Roman" w:hAnsi="Times New Roman"/>
        </w:rPr>
        <w:t>VRS Providers Submitting Requests to the Administrator for Enterprise and Public Videophones</w:t>
      </w:r>
    </w:p>
    <w:p w:rsidR="000A10F1" w:rsidRPr="00692F2D" w:rsidP="000A10F1" w14:paraId="4121A051" w14:textId="2077020F">
      <w:pPr>
        <w:pStyle w:val="ListParagraph"/>
        <w:spacing w:after="120" w:line="240" w:lineRule="auto"/>
        <w:ind w:left="1080"/>
        <w:contextualSpacing w:val="0"/>
        <w:rPr>
          <w:rFonts w:ascii="Times New Roman" w:hAnsi="Times New Roman"/>
        </w:rPr>
      </w:pPr>
      <w:r w:rsidRPr="00692F2D">
        <w:rPr>
          <w:rFonts w:ascii="Times New Roman" w:hAnsi="Times New Roman"/>
        </w:rPr>
        <w:t>VRS Providers must notify the TRS Fund administrator when a registered enterprise or public videophone is removed or permanently disconnected from VRS.</w:t>
      </w:r>
    </w:p>
    <w:p w:rsidR="000A10F1" w:rsidRPr="00692F2D" w:rsidP="008E55E9" w14:paraId="1096C894" w14:textId="49735389">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NUMBER OF RESPONDENTS:  </w:t>
      </w:r>
      <w:r w:rsidRPr="00692F2D" w:rsidR="00FD3113">
        <w:rPr>
          <w:rFonts w:ascii="Times New Roman" w:hAnsi="Times New Roman"/>
          <w:b/>
        </w:rPr>
        <w:t>5</w:t>
      </w:r>
      <w:r w:rsidRPr="00692F2D" w:rsidR="008B1E30">
        <w:rPr>
          <w:rFonts w:ascii="Times New Roman" w:hAnsi="Times New Roman"/>
          <w:b/>
        </w:rPr>
        <w:t xml:space="preserve"> </w:t>
      </w:r>
    </w:p>
    <w:p w:rsidR="000A10F1" w:rsidRPr="00692F2D" w:rsidP="000A10F1" w14:paraId="361B17E1" w14:textId="68588276">
      <w:pPr>
        <w:pStyle w:val="ListParagraph"/>
        <w:spacing w:after="120" w:line="240" w:lineRule="auto"/>
        <w:ind w:left="1080"/>
        <w:contextualSpacing w:val="0"/>
        <w:rPr>
          <w:rFonts w:ascii="Times New Roman" w:hAnsi="Times New Roman"/>
        </w:rPr>
      </w:pPr>
      <w:r w:rsidRPr="00692F2D">
        <w:rPr>
          <w:rFonts w:ascii="Times New Roman" w:hAnsi="Times New Roman"/>
        </w:rPr>
        <w:t>5</w:t>
      </w:r>
      <w:r w:rsidRPr="00692F2D">
        <w:rPr>
          <w:rFonts w:ascii="Times New Roman" w:hAnsi="Times New Roman"/>
        </w:rPr>
        <w:t xml:space="preserve"> VRS Providers</w:t>
      </w:r>
      <w:r>
        <w:rPr>
          <w:rStyle w:val="FootnoteReference"/>
          <w:rFonts w:ascii="Times New Roman" w:hAnsi="Times New Roman"/>
        </w:rPr>
        <w:footnoteReference w:id="83"/>
      </w:r>
    </w:p>
    <w:p w:rsidR="000A10F1" w:rsidRPr="00692F2D" w:rsidP="003B763F" w14:paraId="3A7F9932" w14:textId="72E1B56F">
      <w:pPr>
        <w:pStyle w:val="ListParagraph"/>
        <w:spacing w:after="0" w:line="240" w:lineRule="auto"/>
        <w:ind w:left="1080"/>
        <w:contextualSpacing w:val="0"/>
        <w:rPr>
          <w:rFonts w:ascii="Times New Roman" w:hAnsi="Times New Roman"/>
          <w:b/>
        </w:rPr>
      </w:pPr>
      <w:r w:rsidRPr="00692F2D">
        <w:rPr>
          <w:rFonts w:ascii="Times New Roman" w:hAnsi="Times New Roman"/>
          <w:b/>
        </w:rPr>
        <w:t>ANNUAL NUMBER OF RESPONSES:</w:t>
      </w:r>
      <w:r w:rsidRPr="00692F2D" w:rsidR="003B763F">
        <w:rPr>
          <w:rFonts w:ascii="Times New Roman" w:hAnsi="Times New Roman"/>
          <w:b/>
        </w:rPr>
        <w:t xml:space="preserve"> </w:t>
      </w:r>
      <w:r w:rsidRPr="00692F2D" w:rsidR="00B2014D">
        <w:rPr>
          <w:rFonts w:ascii="Times New Roman" w:hAnsi="Times New Roman"/>
          <w:b/>
        </w:rPr>
        <w:t>500</w:t>
      </w:r>
      <w:r w:rsidRPr="00692F2D" w:rsidR="008B1E30">
        <w:rPr>
          <w:rFonts w:ascii="Times New Roman" w:hAnsi="Times New Roman"/>
          <w:b/>
        </w:rPr>
        <w:t xml:space="preserve"> </w:t>
      </w:r>
    </w:p>
    <w:p w:rsidR="007153C9" w:rsidRPr="00692F2D" w:rsidP="009805E6" w14:paraId="49455B78" w14:textId="5109159E">
      <w:pPr>
        <w:pStyle w:val="ListParagraph"/>
        <w:spacing w:after="0" w:line="240" w:lineRule="auto"/>
        <w:ind w:left="1080"/>
        <w:contextualSpacing w:val="0"/>
        <w:rPr>
          <w:rFonts w:ascii="Times New Roman" w:hAnsi="Times New Roman"/>
        </w:rPr>
      </w:pPr>
      <w:r w:rsidRPr="00692F2D">
        <w:rPr>
          <w:rFonts w:ascii="Times New Roman" w:hAnsi="Times New Roman"/>
        </w:rPr>
        <w:t xml:space="preserve">The Commission estimates that </w:t>
      </w:r>
      <w:r w:rsidRPr="00692F2D" w:rsidR="009805E6">
        <w:rPr>
          <w:rFonts w:ascii="Times New Roman" w:hAnsi="Times New Roman"/>
        </w:rPr>
        <w:t>on average</w:t>
      </w:r>
      <w:r w:rsidRPr="00692F2D">
        <w:rPr>
          <w:rFonts w:ascii="Times New Roman" w:hAnsi="Times New Roman"/>
        </w:rPr>
        <w:t xml:space="preserve">, </w:t>
      </w:r>
      <w:r w:rsidRPr="00692F2D" w:rsidR="00BB190E">
        <w:rPr>
          <w:rFonts w:ascii="Times New Roman" w:hAnsi="Times New Roman"/>
        </w:rPr>
        <w:t>1</w:t>
      </w:r>
      <w:r w:rsidRPr="00692F2D">
        <w:rPr>
          <w:rFonts w:ascii="Times New Roman" w:hAnsi="Times New Roman"/>
        </w:rPr>
        <w:t>0</w:t>
      </w:r>
      <w:r w:rsidRPr="00692F2D" w:rsidR="00A51393">
        <w:rPr>
          <w:rFonts w:ascii="Times New Roman" w:hAnsi="Times New Roman"/>
        </w:rPr>
        <w:t>0</w:t>
      </w:r>
      <w:r w:rsidRPr="00692F2D">
        <w:rPr>
          <w:rFonts w:ascii="Times New Roman" w:hAnsi="Times New Roman"/>
        </w:rPr>
        <w:t xml:space="preserve"> videophones per provider may be removed or disconnected</w:t>
      </w:r>
      <w:r w:rsidRPr="00692F2D" w:rsidR="003B763F">
        <w:rPr>
          <w:rFonts w:ascii="Times New Roman" w:hAnsi="Times New Roman"/>
        </w:rPr>
        <w:t xml:space="preserve"> </w:t>
      </w:r>
      <w:r w:rsidRPr="00692F2D" w:rsidR="009805E6">
        <w:rPr>
          <w:rFonts w:ascii="Times New Roman" w:hAnsi="Times New Roman"/>
        </w:rPr>
        <w:t>annually</w:t>
      </w:r>
      <w:r w:rsidRPr="00692F2D" w:rsidR="003B763F">
        <w:rPr>
          <w:rFonts w:ascii="Times New Roman" w:hAnsi="Times New Roman"/>
        </w:rPr>
        <w:t>.</w:t>
      </w:r>
    </w:p>
    <w:p w:rsidR="003B763F" w:rsidRPr="00692F2D" w:rsidP="007153C9" w14:paraId="7B353973" w14:textId="38004F73">
      <w:pPr>
        <w:pStyle w:val="ListParagraph"/>
        <w:spacing w:after="120" w:line="240" w:lineRule="auto"/>
        <w:ind w:left="1080"/>
        <w:contextualSpacing w:val="0"/>
        <w:rPr>
          <w:rFonts w:ascii="Times New Roman" w:hAnsi="Times New Roman"/>
        </w:rPr>
      </w:pPr>
      <w:r w:rsidRPr="00692F2D">
        <w:rPr>
          <w:rFonts w:ascii="Times New Roman" w:hAnsi="Times New Roman"/>
        </w:rPr>
        <w:t>5</w:t>
      </w:r>
      <w:r w:rsidRPr="00692F2D">
        <w:rPr>
          <w:rFonts w:ascii="Times New Roman" w:hAnsi="Times New Roman"/>
        </w:rPr>
        <w:t xml:space="preserve"> respondents x </w:t>
      </w:r>
      <w:r w:rsidRPr="00692F2D" w:rsidR="00ED016D">
        <w:rPr>
          <w:rFonts w:ascii="Times New Roman" w:hAnsi="Times New Roman"/>
        </w:rPr>
        <w:t>1</w:t>
      </w:r>
      <w:r w:rsidRPr="00692F2D">
        <w:rPr>
          <w:rFonts w:ascii="Times New Roman" w:hAnsi="Times New Roman"/>
        </w:rPr>
        <w:t>0</w:t>
      </w:r>
      <w:r w:rsidRPr="00692F2D" w:rsidR="00A51393">
        <w:rPr>
          <w:rFonts w:ascii="Times New Roman" w:hAnsi="Times New Roman"/>
        </w:rPr>
        <w:t>0</w:t>
      </w:r>
      <w:r w:rsidRPr="00692F2D">
        <w:rPr>
          <w:rFonts w:ascii="Times New Roman" w:hAnsi="Times New Roman"/>
        </w:rPr>
        <w:t xml:space="preserve"> videophones / respondent = </w:t>
      </w:r>
      <w:r w:rsidRPr="00692F2D" w:rsidR="008859CD">
        <w:rPr>
          <w:rFonts w:ascii="Times New Roman" w:hAnsi="Times New Roman"/>
        </w:rPr>
        <w:t>500</w:t>
      </w:r>
      <w:r w:rsidRPr="00692F2D">
        <w:rPr>
          <w:rFonts w:ascii="Times New Roman" w:hAnsi="Times New Roman"/>
        </w:rPr>
        <w:t xml:space="preserve"> videophones</w:t>
      </w:r>
      <w:r w:rsidRPr="00692F2D" w:rsidR="009805E6">
        <w:rPr>
          <w:rFonts w:ascii="Times New Roman" w:hAnsi="Times New Roman"/>
        </w:rPr>
        <w:t xml:space="preserve"> annually</w:t>
      </w:r>
    </w:p>
    <w:p w:rsidR="003B763F" w:rsidRPr="00692F2D" w:rsidP="003B763F" w14:paraId="5B1703D7" w14:textId="7EF4B774">
      <w:pPr>
        <w:pStyle w:val="ListParagraph"/>
        <w:spacing w:after="0" w:line="240" w:lineRule="auto"/>
        <w:ind w:left="1080"/>
        <w:contextualSpacing w:val="0"/>
        <w:rPr>
          <w:rFonts w:ascii="Times New Roman" w:hAnsi="Times New Roman"/>
          <w:b/>
        </w:rPr>
      </w:pPr>
      <w:r w:rsidRPr="00692F2D">
        <w:rPr>
          <w:rFonts w:ascii="Times New Roman" w:hAnsi="Times New Roman"/>
          <w:b/>
        </w:rPr>
        <w:t xml:space="preserve">ANNUAL BURDEN HOURS:  </w:t>
      </w:r>
      <w:r w:rsidRPr="00692F2D" w:rsidR="00F866D0">
        <w:rPr>
          <w:rFonts w:ascii="Times New Roman" w:hAnsi="Times New Roman"/>
          <w:b/>
        </w:rPr>
        <w:t>50</w:t>
      </w:r>
      <w:r w:rsidRPr="00692F2D" w:rsidR="00A47867">
        <w:rPr>
          <w:rFonts w:ascii="Times New Roman" w:hAnsi="Times New Roman"/>
          <w:b/>
        </w:rPr>
        <w:t xml:space="preserve"> </w:t>
      </w:r>
    </w:p>
    <w:p w:rsidR="003B763F" w:rsidRPr="00692F2D" w:rsidP="003B763F" w14:paraId="0D3A8553" w14:textId="3C2ED3CF">
      <w:pPr>
        <w:pStyle w:val="ListParagraph"/>
        <w:spacing w:after="0" w:line="240" w:lineRule="auto"/>
        <w:ind w:left="1080"/>
        <w:contextualSpacing w:val="0"/>
        <w:rPr>
          <w:rFonts w:ascii="Times New Roman" w:hAnsi="Times New Roman"/>
        </w:rPr>
      </w:pPr>
      <w:r w:rsidRPr="00692F2D">
        <w:rPr>
          <w:rFonts w:ascii="Times New Roman" w:hAnsi="Times New Roman"/>
        </w:rPr>
        <w:t>The Commission estimates that each respondent will require approximately 0.1 hour (6 minutes) to inform the TRS Fund administrator of each removal or disconnection.</w:t>
      </w:r>
    </w:p>
    <w:p w:rsidR="003B763F" w:rsidRPr="00692F2D" w:rsidP="000A10F1" w14:paraId="6B8070C2" w14:textId="7B3A8F77">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500 </w:t>
      </w:r>
      <w:r w:rsidRPr="00692F2D">
        <w:rPr>
          <w:rFonts w:ascii="Times New Roman" w:hAnsi="Times New Roman"/>
        </w:rPr>
        <w:t xml:space="preserve"> videophones x 0.1 hour / videophone = </w:t>
      </w:r>
      <w:r w:rsidRPr="00692F2D" w:rsidR="00F866D0">
        <w:rPr>
          <w:rFonts w:ascii="Times New Roman" w:hAnsi="Times New Roman"/>
        </w:rPr>
        <w:t>50</w:t>
      </w:r>
      <w:r w:rsidRPr="00692F2D">
        <w:rPr>
          <w:rFonts w:ascii="Times New Roman" w:hAnsi="Times New Roman"/>
        </w:rPr>
        <w:t xml:space="preserve"> hours</w:t>
      </w:r>
    </w:p>
    <w:p w:rsidR="003B763F" w:rsidRPr="00692F2D" w:rsidP="003B763F" w14:paraId="757C4D56" w14:textId="520F84AF">
      <w:pPr>
        <w:pStyle w:val="ListParagraph"/>
        <w:spacing w:after="0" w:line="240" w:lineRule="auto"/>
        <w:ind w:left="1080"/>
        <w:contextualSpacing w:val="0"/>
        <w:rPr>
          <w:rFonts w:ascii="Times New Roman" w:hAnsi="Times New Roman"/>
          <w:b/>
        </w:rPr>
      </w:pPr>
      <w:r w:rsidRPr="00692F2D">
        <w:rPr>
          <w:rFonts w:ascii="Times New Roman" w:hAnsi="Times New Roman"/>
          <w:b/>
        </w:rPr>
        <w:t>ANNUAL IN-HOUSE COST:  $</w:t>
      </w:r>
      <w:r w:rsidRPr="00692F2D" w:rsidR="00B2014D">
        <w:rPr>
          <w:rFonts w:ascii="Times New Roman" w:hAnsi="Times New Roman"/>
          <w:b/>
        </w:rPr>
        <w:t>3,907.50</w:t>
      </w:r>
      <w:r w:rsidRPr="00692F2D" w:rsidR="00A47867">
        <w:rPr>
          <w:rFonts w:ascii="Times New Roman" w:hAnsi="Times New Roman"/>
          <w:b/>
        </w:rPr>
        <w:t xml:space="preserve"> </w:t>
      </w:r>
    </w:p>
    <w:p w:rsidR="003B763F" w:rsidRPr="00692F2D" w:rsidP="003B763F" w14:paraId="0FF46006" w14:textId="220793E7">
      <w:pPr>
        <w:pStyle w:val="ListParagraph"/>
        <w:spacing w:after="0" w:line="240" w:lineRule="auto"/>
        <w:ind w:left="1080"/>
        <w:contextualSpacing w:val="0"/>
        <w:rPr>
          <w:rFonts w:ascii="Times New Roman" w:hAnsi="Times New Roman"/>
        </w:rPr>
      </w:pPr>
      <w:r w:rsidRPr="00692F2D">
        <w:rPr>
          <w:rFonts w:ascii="Times New Roman" w:hAnsi="Times New Roman"/>
        </w:rPr>
        <w:t>The Commission assumes that respondents will use in-house personnel whose pay is comparable to federal employees (GS-14/5 at $</w:t>
      </w:r>
      <w:r w:rsidRPr="00692F2D" w:rsidR="003B589C">
        <w:rPr>
          <w:rFonts w:ascii="Times New Roman" w:hAnsi="Times New Roman"/>
        </w:rPr>
        <w:t>78.15</w:t>
      </w:r>
      <w:r w:rsidRPr="00692F2D">
        <w:rPr>
          <w:rFonts w:ascii="Times New Roman" w:hAnsi="Times New Roman"/>
        </w:rPr>
        <w:t xml:space="preserve"> per hour) to submit information to the TRS Fund administrator concerning the removal or disconnection of videophones.</w:t>
      </w:r>
    </w:p>
    <w:p w:rsidR="003B763F" w:rsidRPr="00692F2D" w:rsidP="000A10F1" w14:paraId="2C6DA750" w14:textId="108DD8FA">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50 </w:t>
      </w:r>
      <w:r w:rsidRPr="00692F2D">
        <w:rPr>
          <w:rFonts w:ascii="Times New Roman" w:hAnsi="Times New Roman"/>
        </w:rPr>
        <w:t xml:space="preserve"> hours x $</w:t>
      </w:r>
      <w:r w:rsidRPr="00692F2D" w:rsidR="003B589C">
        <w:rPr>
          <w:rFonts w:ascii="Times New Roman" w:hAnsi="Times New Roman"/>
        </w:rPr>
        <w:t>78.15</w:t>
      </w:r>
      <w:r w:rsidRPr="00692F2D">
        <w:rPr>
          <w:rFonts w:ascii="Times New Roman" w:hAnsi="Times New Roman"/>
        </w:rPr>
        <w:t>/ hour = $</w:t>
      </w:r>
      <w:r w:rsidRPr="00692F2D" w:rsidR="00302A3D">
        <w:rPr>
          <w:rFonts w:ascii="Times New Roman" w:hAnsi="Times New Roman"/>
        </w:rPr>
        <w:t>3,9</w:t>
      </w:r>
      <w:r w:rsidRPr="00692F2D" w:rsidR="00980F56">
        <w:rPr>
          <w:rFonts w:ascii="Times New Roman" w:hAnsi="Times New Roman"/>
        </w:rPr>
        <w:t>07</w:t>
      </w:r>
      <w:r w:rsidRPr="00692F2D" w:rsidR="005666C2">
        <w:rPr>
          <w:rFonts w:ascii="Times New Roman" w:hAnsi="Times New Roman"/>
        </w:rPr>
        <w:t>.50</w:t>
      </w:r>
    </w:p>
    <w:p w:rsidR="00E726D2" w:rsidRPr="00692F2D" w:rsidP="008E55E9" w14:paraId="11C383C2" w14:textId="0A0075E5">
      <w:pPr>
        <w:pStyle w:val="ParaNum"/>
        <w:widowControl/>
        <w:tabs>
          <w:tab w:val="clear" w:pos="1080"/>
        </w:tabs>
        <w:spacing w:after="120"/>
        <w:ind w:left="720" w:firstLine="0"/>
        <w:rPr>
          <w:b/>
          <w:sz w:val="22"/>
          <w:szCs w:val="22"/>
        </w:rPr>
      </w:pPr>
      <w:r w:rsidRPr="00692F2D">
        <w:rPr>
          <w:b/>
          <w:sz w:val="22"/>
          <w:szCs w:val="22"/>
          <w:u w:val="single"/>
        </w:rPr>
        <w:t>CUMULATIVE TOTALS (for G)</w:t>
      </w:r>
      <w:r w:rsidRPr="00692F2D">
        <w:rPr>
          <w:b/>
          <w:sz w:val="22"/>
          <w:szCs w:val="22"/>
        </w:rPr>
        <w:t>:</w:t>
      </w:r>
    </w:p>
    <w:p w:rsidR="00E726D2" w:rsidRPr="00692F2D" w:rsidP="008F1EA3" w14:paraId="14A2705D" w14:textId="6B22D695">
      <w:pPr>
        <w:pStyle w:val="ParaNum"/>
        <w:widowControl/>
        <w:tabs>
          <w:tab w:val="clear" w:pos="1080"/>
        </w:tabs>
        <w:spacing w:after="120"/>
        <w:ind w:left="1440" w:firstLine="0"/>
        <w:rPr>
          <w:b/>
          <w:sz w:val="22"/>
          <w:szCs w:val="22"/>
        </w:rPr>
      </w:pPr>
      <w:r w:rsidRPr="00692F2D">
        <w:rPr>
          <w:b/>
          <w:sz w:val="22"/>
          <w:szCs w:val="22"/>
        </w:rPr>
        <w:t xml:space="preserve">TOTAL ANNUAL NUMBER OF RESPONDENTS:  </w:t>
      </w:r>
      <w:r w:rsidRPr="00692F2D" w:rsidR="002E5F86">
        <w:rPr>
          <w:b/>
          <w:sz w:val="22"/>
          <w:szCs w:val="22"/>
        </w:rPr>
        <w:t>5</w:t>
      </w:r>
      <w:r>
        <w:rPr>
          <w:rStyle w:val="FootnoteReference"/>
          <w:sz w:val="22"/>
          <w:szCs w:val="22"/>
        </w:rPr>
        <w:footnoteReference w:id="84"/>
      </w:r>
    </w:p>
    <w:p w:rsidR="00E726D2" w:rsidRPr="00692F2D" w:rsidP="00E726D2" w14:paraId="1738CE23" w14:textId="365627D7">
      <w:pPr>
        <w:pStyle w:val="ParaNum"/>
        <w:widowControl/>
        <w:tabs>
          <w:tab w:val="clear" w:pos="1080"/>
        </w:tabs>
        <w:spacing w:after="0"/>
        <w:ind w:left="1440" w:firstLine="0"/>
        <w:rPr>
          <w:sz w:val="22"/>
          <w:szCs w:val="22"/>
        </w:rPr>
      </w:pPr>
      <w:r w:rsidRPr="00692F2D">
        <w:rPr>
          <w:b/>
          <w:sz w:val="22"/>
          <w:szCs w:val="22"/>
        </w:rPr>
        <w:t xml:space="preserve">TOTAL ANNUAL NUMBER OF RESPONSES: </w:t>
      </w:r>
      <w:r w:rsidRPr="00692F2D">
        <w:rPr>
          <w:sz w:val="22"/>
          <w:szCs w:val="22"/>
        </w:rPr>
        <w:t xml:space="preserve"> </w:t>
      </w:r>
      <w:r w:rsidRPr="00692F2D" w:rsidR="00363B97">
        <w:rPr>
          <w:b/>
          <w:bCs/>
          <w:sz w:val="22"/>
          <w:szCs w:val="22"/>
        </w:rPr>
        <w:t>1</w:t>
      </w:r>
      <w:r w:rsidRPr="00692F2D" w:rsidR="003473A9">
        <w:rPr>
          <w:b/>
          <w:bCs/>
          <w:sz w:val="22"/>
          <w:szCs w:val="22"/>
        </w:rPr>
        <w:t>,050</w:t>
      </w:r>
      <w:r w:rsidRPr="00692F2D" w:rsidR="00A47867">
        <w:rPr>
          <w:sz w:val="22"/>
          <w:szCs w:val="22"/>
        </w:rPr>
        <w:t xml:space="preserve"> </w:t>
      </w:r>
    </w:p>
    <w:p w:rsidR="00E726D2" w:rsidRPr="00692F2D" w:rsidP="00E726D2" w14:paraId="5300FFE9" w14:textId="085503CA">
      <w:pPr>
        <w:pStyle w:val="ParaNum"/>
        <w:widowControl/>
        <w:tabs>
          <w:tab w:val="clear" w:pos="1080"/>
        </w:tabs>
        <w:spacing w:after="120"/>
        <w:ind w:left="1440" w:firstLine="0"/>
        <w:rPr>
          <w:sz w:val="22"/>
          <w:szCs w:val="22"/>
        </w:rPr>
      </w:pPr>
      <w:r w:rsidRPr="00692F2D">
        <w:rPr>
          <w:sz w:val="22"/>
          <w:szCs w:val="22"/>
        </w:rPr>
        <w:t>500</w:t>
      </w:r>
      <w:r w:rsidRPr="00692F2D">
        <w:rPr>
          <w:sz w:val="22"/>
          <w:szCs w:val="22"/>
        </w:rPr>
        <w:t xml:space="preserve"> </w:t>
      </w:r>
      <w:r w:rsidRPr="00692F2D" w:rsidR="008D257A">
        <w:rPr>
          <w:sz w:val="22"/>
          <w:szCs w:val="22"/>
        </w:rPr>
        <w:t>+</w:t>
      </w:r>
      <w:r w:rsidRPr="00692F2D">
        <w:rPr>
          <w:sz w:val="22"/>
          <w:szCs w:val="22"/>
        </w:rPr>
        <w:t xml:space="preserve"> </w:t>
      </w:r>
      <w:r w:rsidRPr="00692F2D" w:rsidR="00960DB6">
        <w:rPr>
          <w:sz w:val="22"/>
          <w:szCs w:val="22"/>
        </w:rPr>
        <w:t>5</w:t>
      </w:r>
      <w:r w:rsidRPr="00692F2D" w:rsidR="00B5064C">
        <w:rPr>
          <w:sz w:val="22"/>
          <w:szCs w:val="22"/>
        </w:rPr>
        <w:t>0</w:t>
      </w:r>
      <w:r w:rsidRPr="00692F2D" w:rsidR="008D257A">
        <w:rPr>
          <w:sz w:val="22"/>
          <w:szCs w:val="22"/>
        </w:rPr>
        <w:t xml:space="preserve"> + </w:t>
      </w:r>
      <w:r w:rsidRPr="00692F2D" w:rsidR="00960DB6">
        <w:rPr>
          <w:sz w:val="22"/>
          <w:szCs w:val="22"/>
        </w:rPr>
        <w:t xml:space="preserve">500 </w:t>
      </w:r>
      <w:r w:rsidRPr="00692F2D" w:rsidR="008D257A">
        <w:rPr>
          <w:sz w:val="22"/>
          <w:szCs w:val="22"/>
        </w:rPr>
        <w:t xml:space="preserve"> = </w:t>
      </w:r>
      <w:r w:rsidRPr="00692F2D" w:rsidR="00363B97">
        <w:rPr>
          <w:sz w:val="22"/>
          <w:szCs w:val="22"/>
        </w:rPr>
        <w:t>1</w:t>
      </w:r>
      <w:r w:rsidRPr="00692F2D">
        <w:rPr>
          <w:sz w:val="22"/>
          <w:szCs w:val="22"/>
        </w:rPr>
        <w:t>,050</w:t>
      </w:r>
      <w:r w:rsidRPr="00692F2D" w:rsidR="00B276AD">
        <w:rPr>
          <w:sz w:val="22"/>
          <w:szCs w:val="22"/>
        </w:rPr>
        <w:t xml:space="preserve"> </w:t>
      </w:r>
    </w:p>
    <w:p w:rsidR="00E726D2" w:rsidRPr="00692F2D" w:rsidP="00E726D2" w14:paraId="153CE3D1" w14:textId="407F08BE">
      <w:pPr>
        <w:pStyle w:val="ParaNum"/>
        <w:widowControl/>
        <w:tabs>
          <w:tab w:val="clear" w:pos="1080"/>
        </w:tabs>
        <w:spacing w:after="0"/>
        <w:ind w:left="1440" w:firstLine="0"/>
        <w:rPr>
          <w:b/>
          <w:sz w:val="22"/>
          <w:szCs w:val="22"/>
        </w:rPr>
      </w:pPr>
      <w:r w:rsidRPr="00692F2D">
        <w:rPr>
          <w:b/>
          <w:sz w:val="22"/>
          <w:szCs w:val="22"/>
        </w:rPr>
        <w:t xml:space="preserve">TOTAL ANNUAL BURDEN HOURS: </w:t>
      </w:r>
      <w:r w:rsidRPr="00692F2D" w:rsidR="003332A5">
        <w:rPr>
          <w:b/>
          <w:sz w:val="22"/>
          <w:szCs w:val="22"/>
        </w:rPr>
        <w:t xml:space="preserve"> </w:t>
      </w:r>
      <w:r w:rsidRPr="00692F2D" w:rsidR="00363B97">
        <w:rPr>
          <w:b/>
          <w:sz w:val="22"/>
          <w:szCs w:val="22"/>
        </w:rPr>
        <w:t>1</w:t>
      </w:r>
      <w:r w:rsidRPr="00692F2D" w:rsidR="00B75D08">
        <w:rPr>
          <w:b/>
          <w:sz w:val="22"/>
          <w:szCs w:val="22"/>
        </w:rPr>
        <w:t>05</w:t>
      </w:r>
      <w:r w:rsidRPr="00692F2D" w:rsidR="00A47867">
        <w:rPr>
          <w:b/>
          <w:sz w:val="22"/>
          <w:szCs w:val="22"/>
        </w:rPr>
        <w:t xml:space="preserve"> </w:t>
      </w:r>
    </w:p>
    <w:p w:rsidR="00E726D2" w:rsidRPr="00692F2D" w:rsidP="00E726D2" w14:paraId="24D2D374" w14:textId="7D5020FE">
      <w:pPr>
        <w:pStyle w:val="ParaNum"/>
        <w:widowControl/>
        <w:tabs>
          <w:tab w:val="clear" w:pos="1080"/>
        </w:tabs>
        <w:spacing w:after="120"/>
        <w:ind w:left="1440" w:firstLine="0"/>
        <w:rPr>
          <w:sz w:val="22"/>
          <w:szCs w:val="22"/>
        </w:rPr>
      </w:pPr>
      <w:r w:rsidRPr="00692F2D">
        <w:rPr>
          <w:sz w:val="22"/>
          <w:szCs w:val="22"/>
        </w:rPr>
        <w:t>5</w:t>
      </w:r>
      <w:r w:rsidRPr="00692F2D" w:rsidR="00927F86">
        <w:rPr>
          <w:sz w:val="22"/>
          <w:szCs w:val="22"/>
        </w:rPr>
        <w:t>0</w:t>
      </w:r>
      <w:r w:rsidRPr="00692F2D" w:rsidR="008D257A">
        <w:rPr>
          <w:sz w:val="22"/>
          <w:szCs w:val="22"/>
        </w:rPr>
        <w:t xml:space="preserve"> +</w:t>
      </w:r>
      <w:r w:rsidRPr="00692F2D">
        <w:rPr>
          <w:sz w:val="22"/>
          <w:szCs w:val="22"/>
        </w:rPr>
        <w:t xml:space="preserve"> </w:t>
      </w:r>
      <w:r w:rsidRPr="00692F2D">
        <w:rPr>
          <w:sz w:val="22"/>
          <w:szCs w:val="22"/>
        </w:rPr>
        <w:t>5</w:t>
      </w:r>
      <w:r w:rsidRPr="00692F2D" w:rsidR="008D257A">
        <w:rPr>
          <w:sz w:val="22"/>
          <w:szCs w:val="22"/>
        </w:rPr>
        <w:t xml:space="preserve"> +</w:t>
      </w:r>
      <w:r w:rsidRPr="00692F2D">
        <w:rPr>
          <w:sz w:val="22"/>
          <w:szCs w:val="22"/>
        </w:rPr>
        <w:t xml:space="preserve"> </w:t>
      </w:r>
      <w:r w:rsidRPr="00692F2D">
        <w:rPr>
          <w:sz w:val="22"/>
          <w:szCs w:val="22"/>
        </w:rPr>
        <w:t xml:space="preserve">50 </w:t>
      </w:r>
      <w:r w:rsidRPr="00692F2D" w:rsidR="008D257A">
        <w:rPr>
          <w:sz w:val="22"/>
          <w:szCs w:val="22"/>
        </w:rPr>
        <w:t xml:space="preserve"> = </w:t>
      </w:r>
      <w:r w:rsidRPr="00692F2D" w:rsidR="00363B97">
        <w:rPr>
          <w:sz w:val="22"/>
          <w:szCs w:val="22"/>
        </w:rPr>
        <w:t>1</w:t>
      </w:r>
      <w:r w:rsidRPr="00692F2D" w:rsidR="00BA0171">
        <w:rPr>
          <w:sz w:val="22"/>
          <w:szCs w:val="22"/>
        </w:rPr>
        <w:t>05</w:t>
      </w:r>
      <w:r w:rsidRPr="00692F2D" w:rsidR="00B276AD">
        <w:rPr>
          <w:sz w:val="22"/>
          <w:szCs w:val="22"/>
        </w:rPr>
        <w:t xml:space="preserve"> </w:t>
      </w:r>
      <w:r w:rsidRPr="00692F2D">
        <w:rPr>
          <w:sz w:val="22"/>
          <w:szCs w:val="22"/>
        </w:rPr>
        <w:t xml:space="preserve"> </w:t>
      </w:r>
    </w:p>
    <w:p w:rsidR="0019627E" w:rsidRPr="00692F2D" w:rsidP="00E726D2" w14:paraId="5C0261EF" w14:textId="060EA7A3">
      <w:pPr>
        <w:spacing w:after="0"/>
        <w:ind w:left="1440"/>
        <w:rPr>
          <w:b/>
          <w:sz w:val="22"/>
          <w:szCs w:val="22"/>
        </w:rPr>
      </w:pPr>
      <w:r w:rsidRPr="00692F2D">
        <w:rPr>
          <w:b/>
          <w:sz w:val="22"/>
          <w:szCs w:val="22"/>
        </w:rPr>
        <w:t xml:space="preserve">TOTAL ANNUAL IN-HOUSE COSTS:  </w:t>
      </w:r>
      <w:r w:rsidRPr="00692F2D" w:rsidR="001A40FB">
        <w:rPr>
          <w:b/>
          <w:sz w:val="22"/>
          <w:szCs w:val="22"/>
        </w:rPr>
        <w:t>$</w:t>
      </w:r>
      <w:r w:rsidRPr="00692F2D" w:rsidR="002179AE">
        <w:rPr>
          <w:b/>
          <w:sz w:val="22"/>
          <w:szCs w:val="22"/>
        </w:rPr>
        <w:t>8,205</w:t>
      </w:r>
      <w:r w:rsidRPr="00692F2D" w:rsidR="005C71B0">
        <w:rPr>
          <w:b/>
          <w:sz w:val="22"/>
          <w:szCs w:val="22"/>
        </w:rPr>
        <w:t>.75</w:t>
      </w:r>
      <w:r w:rsidRPr="00692F2D" w:rsidR="006F2075">
        <w:rPr>
          <w:b/>
          <w:sz w:val="22"/>
          <w:szCs w:val="22"/>
        </w:rPr>
        <w:t xml:space="preserve"> </w:t>
      </w:r>
      <w:r w:rsidRPr="00692F2D" w:rsidR="00A47867">
        <w:rPr>
          <w:b/>
          <w:sz w:val="22"/>
          <w:szCs w:val="22"/>
        </w:rPr>
        <w:t xml:space="preserve"> </w:t>
      </w:r>
    </w:p>
    <w:p w:rsidR="007340EE" w:rsidRPr="00692F2D" w:rsidP="005A30A1" w14:paraId="23FC5DD7" w14:textId="2CBC82F6">
      <w:pPr>
        <w:spacing w:after="120"/>
        <w:ind w:left="1440"/>
        <w:rPr>
          <w:sz w:val="22"/>
          <w:szCs w:val="22"/>
        </w:rPr>
      </w:pPr>
      <w:r w:rsidRPr="00692F2D">
        <w:rPr>
          <w:sz w:val="22"/>
          <w:szCs w:val="22"/>
        </w:rPr>
        <w:t>$</w:t>
      </w:r>
      <w:r w:rsidRPr="00692F2D" w:rsidR="00363B97">
        <w:rPr>
          <w:sz w:val="22"/>
          <w:szCs w:val="22"/>
        </w:rPr>
        <w:t>3,907.50</w:t>
      </w:r>
      <w:r w:rsidRPr="00692F2D" w:rsidR="00EC17C5">
        <w:rPr>
          <w:sz w:val="22"/>
          <w:szCs w:val="22"/>
        </w:rPr>
        <w:t xml:space="preserve"> </w:t>
      </w:r>
      <w:r w:rsidRPr="00692F2D" w:rsidR="00132F8B">
        <w:rPr>
          <w:sz w:val="22"/>
          <w:szCs w:val="22"/>
        </w:rPr>
        <w:t>+ $</w:t>
      </w:r>
      <w:r w:rsidRPr="00692F2D" w:rsidR="001348CD">
        <w:rPr>
          <w:sz w:val="22"/>
          <w:szCs w:val="22"/>
        </w:rPr>
        <w:t>390.75</w:t>
      </w:r>
      <w:r w:rsidRPr="00692F2D" w:rsidR="00132F8B">
        <w:rPr>
          <w:sz w:val="22"/>
          <w:szCs w:val="22"/>
        </w:rPr>
        <w:t xml:space="preserve"> + $</w:t>
      </w:r>
      <w:r w:rsidRPr="00692F2D" w:rsidR="00363B97">
        <w:rPr>
          <w:sz w:val="22"/>
          <w:szCs w:val="22"/>
        </w:rPr>
        <w:t>3,907.50</w:t>
      </w:r>
      <w:r w:rsidRPr="00692F2D" w:rsidR="00132F8B">
        <w:rPr>
          <w:sz w:val="22"/>
          <w:szCs w:val="22"/>
        </w:rPr>
        <w:t xml:space="preserve"> = $</w:t>
      </w:r>
      <w:r w:rsidRPr="00692F2D" w:rsidR="008D474B">
        <w:rPr>
          <w:sz w:val="22"/>
          <w:szCs w:val="22"/>
        </w:rPr>
        <w:t>8,205.75</w:t>
      </w:r>
    </w:p>
    <w:p w:rsidR="00C7665B" w:rsidRPr="00692F2D" w:rsidP="005A30A1" w14:paraId="577DC166" w14:textId="77777777">
      <w:pPr>
        <w:spacing w:after="120"/>
        <w:ind w:left="1440"/>
        <w:rPr>
          <w:b/>
          <w:sz w:val="22"/>
          <w:szCs w:val="22"/>
        </w:rPr>
      </w:pPr>
    </w:p>
    <w:p w:rsidR="00E8599C" w:rsidRPr="00692F2D" w:rsidP="00192E7B" w14:paraId="4886E881" w14:textId="1960549E">
      <w:pPr>
        <w:spacing w:after="120"/>
        <w:ind w:left="360"/>
        <w:rPr>
          <w:b/>
          <w:sz w:val="22"/>
          <w:szCs w:val="22"/>
        </w:rPr>
      </w:pPr>
      <w:r w:rsidRPr="00692F2D">
        <w:rPr>
          <w:b/>
          <w:sz w:val="22"/>
          <w:szCs w:val="22"/>
        </w:rPr>
        <w:t>(</w:t>
      </w:r>
      <w:r w:rsidRPr="00692F2D" w:rsidR="001C70FA">
        <w:rPr>
          <w:b/>
          <w:sz w:val="22"/>
          <w:szCs w:val="22"/>
        </w:rPr>
        <w:t>H</w:t>
      </w:r>
      <w:r w:rsidRPr="00692F2D">
        <w:rPr>
          <w:b/>
          <w:sz w:val="22"/>
          <w:szCs w:val="22"/>
        </w:rPr>
        <w:t>)</w:t>
      </w:r>
      <w:r w:rsidRPr="00692F2D" w:rsidR="00817DDA">
        <w:rPr>
          <w:b/>
          <w:sz w:val="22"/>
          <w:szCs w:val="22"/>
        </w:rPr>
        <w:t xml:space="preserve"> </w:t>
      </w:r>
      <w:r w:rsidRPr="00692F2D">
        <w:rPr>
          <w:b/>
          <w:i/>
          <w:sz w:val="22"/>
          <w:szCs w:val="22"/>
        </w:rPr>
        <w:t xml:space="preserve">Assignment of </w:t>
      </w:r>
      <w:r w:rsidRPr="00692F2D" w:rsidR="00022C01">
        <w:rPr>
          <w:b/>
          <w:i/>
          <w:sz w:val="22"/>
          <w:szCs w:val="22"/>
        </w:rPr>
        <w:t>U</w:t>
      </w:r>
      <w:r w:rsidRPr="00692F2D">
        <w:rPr>
          <w:b/>
          <w:i/>
          <w:sz w:val="22"/>
          <w:szCs w:val="22"/>
        </w:rPr>
        <w:t xml:space="preserve">ser’s </w:t>
      </w:r>
      <w:r w:rsidRPr="00692F2D" w:rsidR="00022C01">
        <w:rPr>
          <w:b/>
          <w:i/>
          <w:sz w:val="22"/>
          <w:szCs w:val="22"/>
        </w:rPr>
        <w:t>U</w:t>
      </w:r>
      <w:r w:rsidRPr="00692F2D">
        <w:rPr>
          <w:b/>
          <w:i/>
          <w:sz w:val="22"/>
          <w:szCs w:val="22"/>
        </w:rPr>
        <w:t xml:space="preserve">nique </w:t>
      </w:r>
      <w:r w:rsidRPr="00692F2D" w:rsidR="00022C01">
        <w:rPr>
          <w:b/>
          <w:i/>
          <w:sz w:val="22"/>
          <w:szCs w:val="22"/>
        </w:rPr>
        <w:t>I</w:t>
      </w:r>
      <w:r w:rsidRPr="00692F2D">
        <w:rPr>
          <w:b/>
          <w:i/>
          <w:sz w:val="22"/>
          <w:szCs w:val="22"/>
        </w:rPr>
        <w:t>dentifier.</w:t>
      </w:r>
      <w:r w:rsidRPr="00692F2D">
        <w:rPr>
          <w:b/>
          <w:sz w:val="22"/>
          <w:szCs w:val="22"/>
        </w:rPr>
        <w:t xml:space="preserve"> </w:t>
      </w:r>
    </w:p>
    <w:p w:rsidR="0088374C" w:rsidRPr="00692F2D" w:rsidP="00E74F61" w14:paraId="1F9B0000" w14:textId="24F4A6ED">
      <w:pPr>
        <w:spacing w:after="120"/>
        <w:ind w:left="720"/>
        <w:rPr>
          <w:sz w:val="22"/>
          <w:szCs w:val="22"/>
        </w:rPr>
      </w:pPr>
      <w:r w:rsidRPr="00692F2D">
        <w:rPr>
          <w:bCs/>
          <w:sz w:val="22"/>
          <w:szCs w:val="22"/>
        </w:rPr>
        <w:t xml:space="preserve">VRS providers </w:t>
      </w:r>
      <w:r w:rsidRPr="00692F2D" w:rsidR="00426B28">
        <w:rPr>
          <w:bCs/>
          <w:sz w:val="22"/>
          <w:szCs w:val="22"/>
        </w:rPr>
        <w:t>must obtain a unique identifier for each new and porting-in VRS user from the TRS-URD.</w:t>
      </w:r>
      <w:r w:rsidRPr="00692F2D" w:rsidR="009D4CFF">
        <w:rPr>
          <w:bCs/>
          <w:sz w:val="22"/>
          <w:szCs w:val="22"/>
        </w:rPr>
        <w:t xml:space="preserve">  </w:t>
      </w:r>
      <w:r w:rsidRPr="00692F2D" w:rsidR="00697268">
        <w:rPr>
          <w:bCs/>
          <w:sz w:val="22"/>
          <w:szCs w:val="22"/>
        </w:rPr>
        <w:t xml:space="preserve">The Commission estimates there will be 5,000 </w:t>
      </w:r>
      <w:r w:rsidRPr="00692F2D" w:rsidR="009D5BCF">
        <w:rPr>
          <w:bCs/>
          <w:sz w:val="22"/>
          <w:szCs w:val="22"/>
        </w:rPr>
        <w:t>new and porting-in VRS users.</w:t>
      </w:r>
      <w:r>
        <w:rPr>
          <w:rStyle w:val="FootnoteReference"/>
          <w:bCs/>
          <w:sz w:val="22"/>
          <w:szCs w:val="22"/>
        </w:rPr>
        <w:footnoteReference w:id="85"/>
      </w:r>
      <w:r w:rsidRPr="00692F2D" w:rsidR="009D5BCF">
        <w:rPr>
          <w:bCs/>
          <w:sz w:val="22"/>
          <w:szCs w:val="22"/>
        </w:rPr>
        <w:t xml:space="preserve">  </w:t>
      </w:r>
      <w:r w:rsidRPr="00692F2D" w:rsidR="008305DA">
        <w:rPr>
          <w:sz w:val="22"/>
          <w:szCs w:val="22"/>
        </w:rPr>
        <w:t>The Commission estimates that 40% of the 5,000 VRS users will be porting-in VRS users (</w:t>
      </w:r>
      <w:r w:rsidRPr="00692F2D" w:rsidR="00880B32">
        <w:rPr>
          <w:sz w:val="22"/>
          <w:szCs w:val="22"/>
        </w:rPr>
        <w:t>2,000</w:t>
      </w:r>
      <w:r w:rsidRPr="00692F2D" w:rsidR="008305DA">
        <w:rPr>
          <w:sz w:val="22"/>
          <w:szCs w:val="22"/>
        </w:rPr>
        <w:t xml:space="preserve">). </w:t>
      </w:r>
      <w:r w:rsidRPr="00692F2D" w:rsidR="009D4CFF">
        <w:rPr>
          <w:sz w:val="22"/>
          <w:szCs w:val="22"/>
        </w:rPr>
        <w:t xml:space="preserve">The Commission estimates that 40% of the </w:t>
      </w:r>
      <w:r w:rsidRPr="00692F2D" w:rsidR="001943EA">
        <w:rPr>
          <w:sz w:val="22"/>
          <w:szCs w:val="22"/>
        </w:rPr>
        <w:t>2</w:t>
      </w:r>
      <w:r w:rsidRPr="00692F2D" w:rsidR="009D4CFF">
        <w:rPr>
          <w:sz w:val="22"/>
          <w:szCs w:val="22"/>
        </w:rPr>
        <w:t xml:space="preserve">,000 porting-in users </w:t>
      </w:r>
      <w:r w:rsidRPr="00692F2D" w:rsidR="00A12392">
        <w:rPr>
          <w:sz w:val="22"/>
          <w:szCs w:val="22"/>
        </w:rPr>
        <w:t xml:space="preserve">(800) </w:t>
      </w:r>
      <w:r w:rsidRPr="00692F2D" w:rsidR="009D4CFF">
        <w:rPr>
          <w:sz w:val="22"/>
          <w:szCs w:val="22"/>
        </w:rPr>
        <w:t xml:space="preserve">will require assignment of a new unique identifier and 60% </w:t>
      </w:r>
      <w:r w:rsidRPr="00692F2D" w:rsidR="0E56A239">
        <w:rPr>
          <w:sz w:val="22"/>
          <w:szCs w:val="22"/>
        </w:rPr>
        <w:t xml:space="preserve">(1,200) </w:t>
      </w:r>
      <w:r w:rsidRPr="00692F2D" w:rsidR="009D4CFF">
        <w:rPr>
          <w:sz w:val="22"/>
          <w:szCs w:val="22"/>
        </w:rPr>
        <w:t>will use an existing unique identifier.</w:t>
      </w:r>
    </w:p>
    <w:p w:rsidR="009D5BCF" w:rsidRPr="00692F2D" w:rsidP="004177D2" w14:paraId="2472112F" w14:textId="4696D8EC">
      <w:pPr>
        <w:spacing w:after="120"/>
        <w:ind w:left="1080"/>
        <w:rPr>
          <w:sz w:val="22"/>
          <w:szCs w:val="22"/>
        </w:rPr>
      </w:pPr>
      <w:r w:rsidRPr="00692F2D">
        <w:rPr>
          <w:sz w:val="22"/>
          <w:szCs w:val="22"/>
        </w:rPr>
        <w:t xml:space="preserve">Estimated </w:t>
      </w:r>
      <w:r w:rsidRPr="00692F2D">
        <w:rPr>
          <w:sz w:val="22"/>
          <w:szCs w:val="22"/>
        </w:rPr>
        <w:t xml:space="preserve">3,000 </w:t>
      </w:r>
      <w:r w:rsidRPr="00692F2D" w:rsidR="0017254B">
        <w:rPr>
          <w:sz w:val="22"/>
          <w:szCs w:val="22"/>
        </w:rPr>
        <w:t>n</w:t>
      </w:r>
      <w:r w:rsidRPr="00692F2D">
        <w:rPr>
          <w:sz w:val="22"/>
          <w:szCs w:val="22"/>
        </w:rPr>
        <w:t xml:space="preserve">ew VRS </w:t>
      </w:r>
      <w:r w:rsidRPr="00692F2D" w:rsidR="0017254B">
        <w:rPr>
          <w:sz w:val="22"/>
          <w:szCs w:val="22"/>
        </w:rPr>
        <w:t>u</w:t>
      </w:r>
      <w:r w:rsidRPr="00692F2D">
        <w:rPr>
          <w:sz w:val="22"/>
          <w:szCs w:val="22"/>
        </w:rPr>
        <w:t>sers</w:t>
      </w:r>
      <w:r w:rsidRPr="00692F2D" w:rsidR="0017254B">
        <w:rPr>
          <w:sz w:val="22"/>
          <w:szCs w:val="22"/>
        </w:rPr>
        <w:t xml:space="preserve"> </w:t>
      </w:r>
      <w:r w:rsidRPr="00692F2D" w:rsidR="00280E21">
        <w:rPr>
          <w:sz w:val="22"/>
          <w:szCs w:val="22"/>
        </w:rPr>
        <w:t>each user require</w:t>
      </w:r>
      <w:r w:rsidRPr="00692F2D" w:rsidR="0017254B">
        <w:rPr>
          <w:sz w:val="22"/>
          <w:szCs w:val="22"/>
        </w:rPr>
        <w:t xml:space="preserve"> </w:t>
      </w:r>
      <w:r w:rsidRPr="00692F2D">
        <w:rPr>
          <w:sz w:val="22"/>
          <w:szCs w:val="22"/>
        </w:rPr>
        <w:t xml:space="preserve">assignment of </w:t>
      </w:r>
      <w:r w:rsidRPr="00692F2D" w:rsidR="0017254B">
        <w:rPr>
          <w:sz w:val="22"/>
          <w:szCs w:val="22"/>
        </w:rPr>
        <w:t xml:space="preserve">a unique </w:t>
      </w:r>
      <w:r w:rsidRPr="00692F2D" w:rsidR="009D549A">
        <w:rPr>
          <w:sz w:val="22"/>
          <w:szCs w:val="22"/>
        </w:rPr>
        <w:t>identifier</w:t>
      </w:r>
    </w:p>
    <w:p w:rsidR="009D5BCF" w:rsidRPr="00692F2D" w:rsidP="004177D2" w14:paraId="3D2CB029" w14:textId="30B85A4F">
      <w:pPr>
        <w:spacing w:after="120"/>
        <w:ind w:left="1080"/>
        <w:rPr>
          <w:bCs/>
          <w:sz w:val="22"/>
          <w:szCs w:val="22"/>
        </w:rPr>
      </w:pPr>
      <w:r w:rsidRPr="00692F2D">
        <w:rPr>
          <w:bCs/>
          <w:sz w:val="22"/>
          <w:szCs w:val="22"/>
        </w:rPr>
        <w:t xml:space="preserve">Estimated </w:t>
      </w:r>
      <w:r w:rsidRPr="00692F2D" w:rsidR="0017254B">
        <w:rPr>
          <w:bCs/>
          <w:sz w:val="22"/>
          <w:szCs w:val="22"/>
        </w:rPr>
        <w:t>2,000 porting-in VRS users</w:t>
      </w:r>
    </w:p>
    <w:p w:rsidR="004177D2" w:rsidRPr="00692F2D" w:rsidP="004177D2" w14:paraId="72C82789" w14:textId="77777777">
      <w:pPr>
        <w:spacing w:after="120"/>
        <w:ind w:left="1440"/>
        <w:rPr>
          <w:bCs/>
          <w:sz w:val="22"/>
          <w:szCs w:val="22"/>
        </w:rPr>
      </w:pPr>
      <w:r w:rsidRPr="00692F2D">
        <w:rPr>
          <w:bCs/>
          <w:sz w:val="22"/>
          <w:szCs w:val="22"/>
        </w:rPr>
        <w:tab/>
      </w:r>
      <w:r w:rsidRPr="00692F2D">
        <w:rPr>
          <w:bCs/>
          <w:sz w:val="22"/>
          <w:szCs w:val="22"/>
        </w:rPr>
        <w:t xml:space="preserve">Estimate </w:t>
      </w:r>
      <w:r w:rsidRPr="00692F2D">
        <w:rPr>
          <w:bCs/>
          <w:sz w:val="22"/>
          <w:szCs w:val="22"/>
        </w:rPr>
        <w:tab/>
        <w:t>1,200 porting-in VRS users</w:t>
      </w:r>
      <w:r w:rsidRPr="00692F2D">
        <w:rPr>
          <w:bCs/>
          <w:sz w:val="22"/>
          <w:szCs w:val="22"/>
        </w:rPr>
        <w:t xml:space="preserve"> (of the 2,000)</w:t>
      </w:r>
      <w:r w:rsidRPr="00692F2D" w:rsidR="00280E21">
        <w:rPr>
          <w:bCs/>
          <w:sz w:val="22"/>
          <w:szCs w:val="22"/>
        </w:rPr>
        <w:t xml:space="preserve"> have a unique</w:t>
      </w:r>
      <w:r w:rsidRPr="00692F2D">
        <w:rPr>
          <w:bCs/>
          <w:sz w:val="22"/>
          <w:szCs w:val="22"/>
        </w:rPr>
        <w:t xml:space="preserve"> identifier.</w:t>
      </w:r>
    </w:p>
    <w:p w:rsidR="009D549A" w:rsidRPr="00692F2D" w:rsidP="004177D2" w14:paraId="506069CF" w14:textId="11143AA3">
      <w:pPr>
        <w:spacing w:after="120"/>
        <w:ind w:left="1440"/>
        <w:rPr>
          <w:bCs/>
          <w:sz w:val="22"/>
          <w:szCs w:val="22"/>
        </w:rPr>
      </w:pPr>
      <w:r w:rsidRPr="00692F2D">
        <w:rPr>
          <w:bCs/>
          <w:sz w:val="22"/>
          <w:szCs w:val="22"/>
        </w:rPr>
        <w:t xml:space="preserve">Estimated 800 porting-in VRS users (of the 2,000) require assignment of a unique identifier. </w:t>
      </w:r>
      <w:r w:rsidRPr="00692F2D">
        <w:rPr>
          <w:bCs/>
          <w:sz w:val="22"/>
          <w:szCs w:val="22"/>
        </w:rPr>
        <w:t xml:space="preserve"> </w:t>
      </w:r>
    </w:p>
    <w:p w:rsidR="00305AE1" w:rsidRPr="00692F2D" w:rsidP="001C70FA" w14:paraId="50CD343F" w14:textId="4E7C7AAD">
      <w:pPr>
        <w:spacing w:after="120"/>
        <w:ind w:left="1080" w:hanging="360"/>
        <w:rPr>
          <w:sz w:val="22"/>
          <w:szCs w:val="22"/>
        </w:rPr>
      </w:pPr>
      <w:r w:rsidRPr="00692F2D">
        <w:rPr>
          <w:sz w:val="22"/>
          <w:szCs w:val="22"/>
        </w:rPr>
        <w:t xml:space="preserve"> </w:t>
      </w:r>
      <w:r w:rsidRPr="00692F2D" w:rsidR="00FF72D2">
        <w:rPr>
          <w:sz w:val="22"/>
          <w:szCs w:val="22"/>
        </w:rPr>
        <w:t>(</w:t>
      </w:r>
      <w:r w:rsidRPr="00692F2D">
        <w:rPr>
          <w:sz w:val="22"/>
          <w:szCs w:val="22"/>
        </w:rPr>
        <w:t>1</w:t>
      </w:r>
      <w:r w:rsidRPr="00692F2D" w:rsidR="00FF72D2">
        <w:rPr>
          <w:sz w:val="22"/>
          <w:szCs w:val="22"/>
        </w:rPr>
        <w:t>)</w:t>
      </w:r>
      <w:r w:rsidRPr="00692F2D" w:rsidR="009B7004">
        <w:rPr>
          <w:sz w:val="22"/>
          <w:szCs w:val="22"/>
        </w:rPr>
        <w:t xml:space="preserve">  </w:t>
      </w:r>
      <w:r w:rsidRPr="00692F2D" w:rsidR="0044434A">
        <w:rPr>
          <w:sz w:val="22"/>
          <w:szCs w:val="22"/>
        </w:rPr>
        <w:t xml:space="preserve">VRS </w:t>
      </w:r>
      <w:r w:rsidRPr="00692F2D">
        <w:rPr>
          <w:sz w:val="22"/>
          <w:szCs w:val="22"/>
        </w:rPr>
        <w:t>Providers Obtaining Identifiers for New VRS Users</w:t>
      </w:r>
    </w:p>
    <w:p w:rsidR="009B7004" w:rsidRPr="00692F2D" w:rsidP="00310D44" w14:paraId="3C1D7EA9" w14:textId="2D1FA56E">
      <w:pPr>
        <w:spacing w:after="120"/>
        <w:ind w:left="1080"/>
        <w:rPr>
          <w:sz w:val="22"/>
          <w:szCs w:val="22"/>
        </w:rPr>
      </w:pPr>
      <w:r w:rsidRPr="00692F2D">
        <w:rPr>
          <w:sz w:val="22"/>
          <w:szCs w:val="22"/>
        </w:rPr>
        <w:t>E</w:t>
      </w:r>
      <w:r w:rsidRPr="00692F2D" w:rsidR="00E44060">
        <w:rPr>
          <w:sz w:val="22"/>
          <w:szCs w:val="22"/>
        </w:rPr>
        <w:t>ach provider</w:t>
      </w:r>
      <w:r w:rsidRPr="00692F2D">
        <w:rPr>
          <w:sz w:val="22"/>
          <w:szCs w:val="22"/>
        </w:rPr>
        <w:t xml:space="preserve"> </w:t>
      </w:r>
      <w:r w:rsidRPr="00692F2D" w:rsidR="00E44060">
        <w:rPr>
          <w:sz w:val="22"/>
          <w:szCs w:val="22"/>
        </w:rPr>
        <w:t>obtain</w:t>
      </w:r>
      <w:r w:rsidRPr="00692F2D" w:rsidR="003156A7">
        <w:rPr>
          <w:sz w:val="22"/>
          <w:szCs w:val="22"/>
        </w:rPr>
        <w:t>s</w:t>
      </w:r>
      <w:r w:rsidRPr="00692F2D">
        <w:rPr>
          <w:sz w:val="22"/>
          <w:szCs w:val="22"/>
        </w:rPr>
        <w:t xml:space="preserve"> </w:t>
      </w:r>
      <w:r w:rsidRPr="00692F2D">
        <w:rPr>
          <w:sz w:val="22"/>
          <w:szCs w:val="22"/>
        </w:rPr>
        <w:t>a</w:t>
      </w:r>
      <w:r w:rsidRPr="00692F2D">
        <w:rPr>
          <w:sz w:val="22"/>
          <w:szCs w:val="22"/>
        </w:rPr>
        <w:t xml:space="preserve"> unique identifier </w:t>
      </w:r>
      <w:r w:rsidRPr="00692F2D" w:rsidR="00E44060">
        <w:rPr>
          <w:sz w:val="22"/>
          <w:szCs w:val="22"/>
        </w:rPr>
        <w:t xml:space="preserve">for </w:t>
      </w:r>
      <w:r w:rsidRPr="00692F2D">
        <w:rPr>
          <w:sz w:val="22"/>
          <w:szCs w:val="22"/>
        </w:rPr>
        <w:t>each</w:t>
      </w:r>
      <w:r w:rsidRPr="00692F2D" w:rsidR="00CA07F9">
        <w:rPr>
          <w:sz w:val="22"/>
          <w:szCs w:val="22"/>
        </w:rPr>
        <w:t xml:space="preserve"> new</w:t>
      </w:r>
      <w:r w:rsidRPr="00692F2D">
        <w:rPr>
          <w:sz w:val="22"/>
          <w:szCs w:val="22"/>
        </w:rPr>
        <w:t xml:space="preserve"> </w:t>
      </w:r>
      <w:r w:rsidRPr="00692F2D" w:rsidR="005024B8">
        <w:rPr>
          <w:sz w:val="22"/>
          <w:szCs w:val="22"/>
        </w:rPr>
        <w:t xml:space="preserve">and porting-in </w:t>
      </w:r>
      <w:r w:rsidRPr="00692F2D" w:rsidR="00B144B9">
        <w:rPr>
          <w:sz w:val="22"/>
          <w:szCs w:val="22"/>
        </w:rPr>
        <w:t xml:space="preserve">VRS </w:t>
      </w:r>
      <w:r w:rsidRPr="00692F2D">
        <w:rPr>
          <w:sz w:val="22"/>
          <w:szCs w:val="22"/>
        </w:rPr>
        <w:t xml:space="preserve">user </w:t>
      </w:r>
      <w:r w:rsidRPr="00692F2D" w:rsidR="00E44060">
        <w:rPr>
          <w:sz w:val="22"/>
          <w:szCs w:val="22"/>
        </w:rPr>
        <w:t>from</w:t>
      </w:r>
      <w:r w:rsidRPr="00692F2D">
        <w:rPr>
          <w:sz w:val="22"/>
          <w:szCs w:val="22"/>
        </w:rPr>
        <w:t xml:space="preserve"> the TRS</w:t>
      </w:r>
      <w:r w:rsidRPr="00692F2D" w:rsidR="00CA07F9">
        <w:rPr>
          <w:sz w:val="22"/>
          <w:szCs w:val="22"/>
        </w:rPr>
        <w:t>-URD</w:t>
      </w:r>
      <w:r w:rsidRPr="00692F2D">
        <w:rPr>
          <w:sz w:val="22"/>
          <w:szCs w:val="22"/>
        </w:rPr>
        <w:t>.</w:t>
      </w:r>
    </w:p>
    <w:p w:rsidR="009B7004" w:rsidRPr="00692F2D" w:rsidP="00310D44" w14:paraId="5290F122" w14:textId="321A339F">
      <w:pPr>
        <w:spacing w:after="0"/>
        <w:ind w:left="1080"/>
        <w:rPr>
          <w:sz w:val="22"/>
          <w:szCs w:val="22"/>
        </w:rPr>
      </w:pPr>
      <w:r w:rsidRPr="00692F2D">
        <w:rPr>
          <w:b/>
          <w:sz w:val="22"/>
          <w:szCs w:val="22"/>
        </w:rPr>
        <w:t>ANNUAL NUMBER OF RESPONDENTS</w:t>
      </w:r>
      <w:r w:rsidRPr="00692F2D" w:rsidR="00415E7C">
        <w:rPr>
          <w:b/>
          <w:sz w:val="22"/>
          <w:szCs w:val="22"/>
        </w:rPr>
        <w:t>:</w:t>
      </w:r>
      <w:r w:rsidRPr="00692F2D" w:rsidR="00415E7C">
        <w:rPr>
          <w:sz w:val="22"/>
          <w:szCs w:val="22"/>
        </w:rPr>
        <w:t xml:space="preserve"> </w:t>
      </w:r>
      <w:r w:rsidRPr="00692F2D" w:rsidR="00EE37C1">
        <w:rPr>
          <w:sz w:val="22"/>
          <w:szCs w:val="22"/>
        </w:rPr>
        <w:t xml:space="preserve"> </w:t>
      </w:r>
      <w:r w:rsidRPr="00692F2D" w:rsidR="000F2CB6">
        <w:rPr>
          <w:b/>
          <w:sz w:val="22"/>
          <w:szCs w:val="22"/>
        </w:rPr>
        <w:t>5</w:t>
      </w:r>
      <w:r w:rsidRPr="00692F2D" w:rsidR="006F4533">
        <w:rPr>
          <w:sz w:val="22"/>
          <w:szCs w:val="22"/>
        </w:rPr>
        <w:t xml:space="preserve"> </w:t>
      </w:r>
      <w:r w:rsidRPr="00692F2D" w:rsidR="00CA07F9">
        <w:rPr>
          <w:sz w:val="22"/>
          <w:szCs w:val="22"/>
        </w:rPr>
        <w:t xml:space="preserve"> </w:t>
      </w:r>
    </w:p>
    <w:p w:rsidR="00547006" w:rsidRPr="00692F2D" w:rsidP="00AD5DD0" w14:paraId="10C2058A" w14:textId="323B1941">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86"/>
      </w:r>
    </w:p>
    <w:p w:rsidR="00415E7C" w:rsidRPr="00692F2D" w:rsidP="00310D44" w14:paraId="1D7F9A18" w14:textId="16335CDC">
      <w:pPr>
        <w:spacing w:after="0"/>
        <w:ind w:left="1080"/>
        <w:rPr>
          <w:sz w:val="22"/>
          <w:szCs w:val="22"/>
        </w:rPr>
      </w:pPr>
      <w:r w:rsidRPr="00692F2D">
        <w:rPr>
          <w:b/>
          <w:sz w:val="22"/>
          <w:szCs w:val="22"/>
        </w:rPr>
        <w:t>ANNUAL NUMBER OF RESPONSES</w:t>
      </w:r>
      <w:r w:rsidRPr="00692F2D">
        <w:rPr>
          <w:b/>
          <w:sz w:val="22"/>
          <w:szCs w:val="22"/>
        </w:rPr>
        <w:t xml:space="preserve">: </w:t>
      </w:r>
      <w:r w:rsidRPr="00692F2D" w:rsidR="00EE37C1">
        <w:rPr>
          <w:b/>
          <w:sz w:val="22"/>
          <w:szCs w:val="22"/>
        </w:rPr>
        <w:t xml:space="preserve"> </w:t>
      </w:r>
      <w:r w:rsidRPr="00692F2D" w:rsidR="00823A45">
        <w:rPr>
          <w:b/>
          <w:sz w:val="22"/>
          <w:szCs w:val="22"/>
        </w:rPr>
        <w:t>3,800</w:t>
      </w:r>
      <w:r w:rsidRPr="00692F2D" w:rsidR="006F4533">
        <w:rPr>
          <w:sz w:val="22"/>
          <w:szCs w:val="22"/>
        </w:rPr>
        <w:t xml:space="preserve"> </w:t>
      </w:r>
      <w:r w:rsidRPr="00692F2D">
        <w:rPr>
          <w:sz w:val="22"/>
          <w:szCs w:val="22"/>
        </w:rPr>
        <w:t xml:space="preserve"> </w:t>
      </w:r>
    </w:p>
    <w:p w:rsidR="00547006" w:rsidRPr="00692F2D" w:rsidP="00310D44" w14:paraId="4C85B053" w14:textId="1E700DD8">
      <w:pPr>
        <w:spacing w:after="0"/>
        <w:ind w:left="1080"/>
        <w:rPr>
          <w:sz w:val="22"/>
          <w:szCs w:val="22"/>
        </w:rPr>
      </w:pPr>
      <w:r w:rsidRPr="00692F2D">
        <w:rPr>
          <w:sz w:val="22"/>
          <w:szCs w:val="22"/>
        </w:rPr>
        <w:t xml:space="preserve">The Commission estimates that there will be </w:t>
      </w:r>
      <w:r w:rsidRPr="00692F2D" w:rsidR="00823A45">
        <w:rPr>
          <w:sz w:val="22"/>
          <w:szCs w:val="22"/>
        </w:rPr>
        <w:t>3,</w:t>
      </w:r>
      <w:r w:rsidRPr="00692F2D" w:rsidR="004177D2">
        <w:rPr>
          <w:sz w:val="22"/>
          <w:szCs w:val="22"/>
        </w:rPr>
        <w:t>000</w:t>
      </w:r>
      <w:r w:rsidRPr="00692F2D">
        <w:rPr>
          <w:sz w:val="22"/>
          <w:szCs w:val="22"/>
        </w:rPr>
        <w:t xml:space="preserve"> new </w:t>
      </w:r>
      <w:r w:rsidRPr="00692F2D" w:rsidR="00811A41">
        <w:rPr>
          <w:sz w:val="22"/>
          <w:szCs w:val="22"/>
        </w:rPr>
        <w:t xml:space="preserve">and </w:t>
      </w:r>
      <w:r w:rsidRPr="00692F2D" w:rsidR="004177D2">
        <w:rPr>
          <w:sz w:val="22"/>
          <w:szCs w:val="22"/>
        </w:rPr>
        <w:t xml:space="preserve">800 </w:t>
      </w:r>
      <w:r w:rsidRPr="00692F2D" w:rsidR="00811A41">
        <w:rPr>
          <w:sz w:val="22"/>
          <w:szCs w:val="22"/>
        </w:rPr>
        <w:t>port</w:t>
      </w:r>
      <w:r w:rsidRPr="00692F2D" w:rsidR="003979FE">
        <w:rPr>
          <w:sz w:val="22"/>
          <w:szCs w:val="22"/>
        </w:rPr>
        <w:t xml:space="preserve">ing-in </w:t>
      </w:r>
      <w:r w:rsidRPr="00692F2D">
        <w:rPr>
          <w:sz w:val="22"/>
          <w:szCs w:val="22"/>
        </w:rPr>
        <w:t>VRS users</w:t>
      </w:r>
      <w:r w:rsidRPr="00692F2D" w:rsidR="00666BD5">
        <w:rPr>
          <w:sz w:val="22"/>
          <w:szCs w:val="22"/>
        </w:rPr>
        <w:t xml:space="preserve"> annually</w:t>
      </w:r>
      <w:r w:rsidRPr="00692F2D" w:rsidR="003B498E">
        <w:rPr>
          <w:sz w:val="22"/>
          <w:szCs w:val="22"/>
        </w:rPr>
        <w:t xml:space="preserve"> that re</w:t>
      </w:r>
      <w:r w:rsidRPr="00692F2D" w:rsidR="007A42C4">
        <w:rPr>
          <w:sz w:val="22"/>
          <w:szCs w:val="22"/>
        </w:rPr>
        <w:t>quire assignment of a unique identifier</w:t>
      </w:r>
      <w:r w:rsidRPr="00692F2D">
        <w:rPr>
          <w:sz w:val="22"/>
          <w:szCs w:val="22"/>
        </w:rPr>
        <w:t>.</w:t>
      </w:r>
    </w:p>
    <w:p w:rsidR="004177D2" w:rsidRPr="00692F2D" w:rsidP="00310D44" w14:paraId="54552F92" w14:textId="0EF12F24">
      <w:pPr>
        <w:spacing w:after="0"/>
        <w:ind w:left="1080"/>
        <w:rPr>
          <w:sz w:val="22"/>
          <w:szCs w:val="22"/>
        </w:rPr>
      </w:pPr>
      <w:r w:rsidRPr="00692F2D">
        <w:rPr>
          <w:sz w:val="22"/>
          <w:szCs w:val="22"/>
        </w:rPr>
        <w:t xml:space="preserve">3,000 </w:t>
      </w:r>
      <w:r w:rsidRPr="00692F2D" w:rsidR="00BE6EBB">
        <w:rPr>
          <w:sz w:val="22"/>
          <w:szCs w:val="22"/>
        </w:rPr>
        <w:t>new users + 800 porting-in users = 3,800 new and porting-in users</w:t>
      </w:r>
    </w:p>
    <w:p w:rsidR="00547006" w:rsidRPr="00692F2D" w:rsidP="00AD5DD0" w14:paraId="7002CCAE" w14:textId="555BE5F4">
      <w:pPr>
        <w:spacing w:after="120"/>
        <w:ind w:left="1080"/>
        <w:rPr>
          <w:sz w:val="22"/>
          <w:szCs w:val="22"/>
        </w:rPr>
      </w:pPr>
      <w:r w:rsidRPr="00692F2D">
        <w:rPr>
          <w:sz w:val="22"/>
          <w:szCs w:val="22"/>
        </w:rPr>
        <w:t>3,800</w:t>
      </w:r>
      <w:r w:rsidRPr="00692F2D">
        <w:rPr>
          <w:sz w:val="22"/>
          <w:szCs w:val="22"/>
        </w:rPr>
        <w:t xml:space="preserve"> new</w:t>
      </w:r>
      <w:r w:rsidRPr="00692F2D" w:rsidR="003979FE">
        <w:rPr>
          <w:sz w:val="22"/>
          <w:szCs w:val="22"/>
        </w:rPr>
        <w:t xml:space="preserve"> and porting-in</w:t>
      </w:r>
      <w:r w:rsidRPr="00692F2D">
        <w:rPr>
          <w:sz w:val="22"/>
          <w:szCs w:val="22"/>
        </w:rPr>
        <w:t xml:space="preserve"> users x 1 response / new user = </w:t>
      </w:r>
      <w:r w:rsidRPr="00692F2D">
        <w:rPr>
          <w:sz w:val="22"/>
          <w:szCs w:val="22"/>
        </w:rPr>
        <w:t>3,800</w:t>
      </w:r>
    </w:p>
    <w:p w:rsidR="00415E7C" w:rsidRPr="00692F2D" w:rsidP="00310D44" w14:paraId="43473E0B" w14:textId="46A23D6E">
      <w:pPr>
        <w:spacing w:after="0"/>
        <w:ind w:left="1080"/>
        <w:rPr>
          <w:sz w:val="22"/>
          <w:szCs w:val="22"/>
        </w:rPr>
      </w:pPr>
      <w:r w:rsidRPr="00692F2D">
        <w:rPr>
          <w:b/>
          <w:sz w:val="22"/>
          <w:szCs w:val="22"/>
        </w:rPr>
        <w:t>ANNUAL BURDEN HOURS</w:t>
      </w:r>
      <w:r w:rsidRPr="00692F2D">
        <w:rPr>
          <w:b/>
          <w:sz w:val="22"/>
          <w:szCs w:val="22"/>
        </w:rPr>
        <w:t>:</w:t>
      </w:r>
      <w:r w:rsidRPr="00692F2D" w:rsidR="00EE37C1">
        <w:rPr>
          <w:b/>
          <w:sz w:val="22"/>
          <w:szCs w:val="22"/>
        </w:rPr>
        <w:t xml:space="preserve"> </w:t>
      </w:r>
      <w:r w:rsidRPr="00692F2D">
        <w:rPr>
          <w:b/>
          <w:sz w:val="22"/>
          <w:szCs w:val="22"/>
        </w:rPr>
        <w:t xml:space="preserve"> </w:t>
      </w:r>
      <w:r w:rsidRPr="00692F2D" w:rsidR="0058127E">
        <w:rPr>
          <w:b/>
          <w:sz w:val="22"/>
          <w:szCs w:val="22"/>
        </w:rPr>
        <w:t>190</w:t>
      </w:r>
      <w:r w:rsidRPr="00692F2D" w:rsidR="0058127E">
        <w:rPr>
          <w:sz w:val="22"/>
          <w:szCs w:val="22"/>
        </w:rPr>
        <w:t xml:space="preserve"> </w:t>
      </w:r>
      <w:r w:rsidRPr="00692F2D" w:rsidR="0058127E">
        <w:rPr>
          <w:sz w:val="22"/>
          <w:szCs w:val="22"/>
        </w:rPr>
        <w:t xml:space="preserve"> </w:t>
      </w:r>
    </w:p>
    <w:p w:rsidR="00547006" w:rsidRPr="00692F2D" w:rsidP="00310D44" w14:paraId="249E7DB9" w14:textId="7F45CC4E">
      <w:pPr>
        <w:spacing w:after="0"/>
        <w:ind w:left="1080"/>
        <w:rPr>
          <w:sz w:val="22"/>
          <w:szCs w:val="22"/>
        </w:rPr>
      </w:pPr>
      <w:r w:rsidRPr="00692F2D">
        <w:rPr>
          <w:sz w:val="22"/>
          <w:szCs w:val="22"/>
        </w:rPr>
        <w:t>The Commission estimates that each provider will require approximately</w:t>
      </w:r>
      <w:r w:rsidRPr="00692F2D" w:rsidR="003952A2">
        <w:rPr>
          <w:sz w:val="22"/>
          <w:szCs w:val="22"/>
        </w:rPr>
        <w:t xml:space="preserve"> </w:t>
      </w:r>
      <w:r w:rsidRPr="00692F2D" w:rsidR="005B618F">
        <w:rPr>
          <w:sz w:val="22"/>
          <w:szCs w:val="22"/>
        </w:rPr>
        <w:t>0</w:t>
      </w:r>
      <w:r w:rsidRPr="00692F2D">
        <w:rPr>
          <w:sz w:val="22"/>
          <w:szCs w:val="22"/>
        </w:rPr>
        <w:t>.05 hour (3 minutes to obtain each unique identifier.</w:t>
      </w:r>
    </w:p>
    <w:p w:rsidR="00305AE1" w:rsidRPr="00692F2D" w:rsidP="008E55E9" w14:paraId="65DB067F" w14:textId="32E4941C">
      <w:pPr>
        <w:spacing w:after="120"/>
        <w:ind w:left="1080"/>
        <w:rPr>
          <w:sz w:val="22"/>
          <w:szCs w:val="22"/>
        </w:rPr>
      </w:pPr>
      <w:r w:rsidRPr="00692F2D">
        <w:rPr>
          <w:sz w:val="22"/>
          <w:szCs w:val="22"/>
        </w:rPr>
        <w:t>3,800</w:t>
      </w:r>
      <w:r w:rsidRPr="00692F2D">
        <w:rPr>
          <w:sz w:val="22"/>
          <w:szCs w:val="22"/>
        </w:rPr>
        <w:t xml:space="preserve"> </w:t>
      </w:r>
      <w:r w:rsidRPr="00692F2D" w:rsidR="00740985">
        <w:rPr>
          <w:sz w:val="22"/>
          <w:szCs w:val="22"/>
        </w:rPr>
        <w:t xml:space="preserve">responses </w:t>
      </w:r>
      <w:r w:rsidRPr="00692F2D">
        <w:rPr>
          <w:sz w:val="22"/>
          <w:szCs w:val="22"/>
        </w:rPr>
        <w:t xml:space="preserve">x .05 hour / user = </w:t>
      </w:r>
      <w:r w:rsidRPr="00692F2D" w:rsidR="0058127E">
        <w:rPr>
          <w:sz w:val="22"/>
          <w:szCs w:val="22"/>
        </w:rPr>
        <w:t xml:space="preserve">190 </w:t>
      </w:r>
      <w:r w:rsidRPr="00692F2D">
        <w:rPr>
          <w:sz w:val="22"/>
          <w:szCs w:val="22"/>
        </w:rPr>
        <w:t>hours</w:t>
      </w:r>
    </w:p>
    <w:p w:rsidR="00415E7C" w:rsidRPr="00692F2D" w:rsidP="00310D44" w14:paraId="63C5E22B" w14:textId="26CCC92A">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2B4827">
        <w:rPr>
          <w:b/>
          <w:sz w:val="22"/>
          <w:szCs w:val="22"/>
        </w:rPr>
        <w:t>$</w:t>
      </w:r>
      <w:r w:rsidRPr="00692F2D" w:rsidR="00C64CEF">
        <w:rPr>
          <w:b/>
          <w:sz w:val="22"/>
          <w:szCs w:val="22"/>
        </w:rPr>
        <w:t>14,848.50</w:t>
      </w:r>
      <w:r w:rsidRPr="00692F2D" w:rsidR="009D777D">
        <w:rPr>
          <w:b/>
          <w:sz w:val="22"/>
          <w:szCs w:val="22"/>
        </w:rPr>
        <w:t xml:space="preserve"> </w:t>
      </w:r>
    </w:p>
    <w:p w:rsidR="00547006" w:rsidRPr="00692F2D" w:rsidP="00310D44" w14:paraId="363952A9" w14:textId="194E0FE0">
      <w:pPr>
        <w:spacing w:after="0"/>
        <w:ind w:left="1080"/>
        <w:rPr>
          <w:sz w:val="22"/>
          <w:szCs w:val="22"/>
        </w:rPr>
      </w:pPr>
      <w:r w:rsidRPr="00692F2D">
        <w:rPr>
          <w:sz w:val="22"/>
          <w:szCs w:val="22"/>
        </w:rPr>
        <w:t>The Commission assumes that the providers will use in-house personnel whose pay is comparable to federal employees (GS-14/5</w:t>
      </w:r>
      <w:r w:rsidRPr="00692F2D" w:rsidR="002210C8">
        <w:rPr>
          <w:sz w:val="22"/>
          <w:szCs w:val="22"/>
        </w:rPr>
        <w:t xml:space="preserve"> at $</w:t>
      </w:r>
      <w:r w:rsidRPr="00692F2D" w:rsidR="003E45CE">
        <w:rPr>
          <w:sz w:val="22"/>
          <w:szCs w:val="22"/>
        </w:rPr>
        <w:t>78.15</w:t>
      </w:r>
      <w:r w:rsidRPr="00692F2D" w:rsidR="002210C8">
        <w:rPr>
          <w:sz w:val="22"/>
          <w:szCs w:val="22"/>
        </w:rPr>
        <w:t xml:space="preserve"> per hour</w:t>
      </w:r>
      <w:r w:rsidRPr="00692F2D">
        <w:rPr>
          <w:sz w:val="22"/>
          <w:szCs w:val="22"/>
        </w:rPr>
        <w:t xml:space="preserve">) to obtain unique identifiers from the TRS-URD.  </w:t>
      </w:r>
    </w:p>
    <w:p w:rsidR="00547006" w:rsidRPr="00692F2D" w:rsidP="00547006" w14:paraId="71BE2033" w14:textId="5A507AD6">
      <w:pPr>
        <w:spacing w:after="120"/>
        <w:ind w:left="1080"/>
        <w:rPr>
          <w:sz w:val="22"/>
          <w:szCs w:val="22"/>
        </w:rPr>
      </w:pPr>
      <w:r w:rsidRPr="00692F2D">
        <w:rPr>
          <w:sz w:val="22"/>
          <w:szCs w:val="22"/>
        </w:rPr>
        <w:t xml:space="preserve">190 </w:t>
      </w:r>
      <w:r w:rsidRPr="00692F2D">
        <w:rPr>
          <w:sz w:val="22"/>
          <w:szCs w:val="22"/>
        </w:rPr>
        <w:t>hours x $</w:t>
      </w:r>
      <w:r w:rsidRPr="00692F2D" w:rsidR="003E45CE">
        <w:rPr>
          <w:sz w:val="22"/>
          <w:szCs w:val="22"/>
        </w:rPr>
        <w:t>78.15</w:t>
      </w:r>
      <w:r w:rsidRPr="00692F2D">
        <w:rPr>
          <w:sz w:val="22"/>
          <w:szCs w:val="22"/>
        </w:rPr>
        <w:t xml:space="preserve"> / hour = $</w:t>
      </w:r>
      <w:r w:rsidRPr="00692F2D" w:rsidR="00C64CEF">
        <w:rPr>
          <w:sz w:val="22"/>
          <w:szCs w:val="22"/>
        </w:rPr>
        <w:t>14,848.50</w:t>
      </w:r>
    </w:p>
    <w:p w:rsidR="00305AE1" w:rsidRPr="00692F2D" w:rsidP="00AD5DD0" w14:paraId="74BBC6DB" w14:textId="5507C7F7">
      <w:pPr>
        <w:spacing w:after="120"/>
        <w:ind w:left="1080" w:hanging="360"/>
        <w:rPr>
          <w:sz w:val="22"/>
          <w:szCs w:val="22"/>
        </w:rPr>
      </w:pPr>
      <w:r w:rsidRPr="00692F2D">
        <w:rPr>
          <w:sz w:val="22"/>
          <w:szCs w:val="22"/>
        </w:rPr>
        <w:t>(</w:t>
      </w:r>
      <w:r w:rsidRPr="00692F2D" w:rsidR="007C6170">
        <w:rPr>
          <w:sz w:val="22"/>
          <w:szCs w:val="22"/>
        </w:rPr>
        <w:t>2</w:t>
      </w:r>
      <w:r w:rsidRPr="00692F2D">
        <w:rPr>
          <w:sz w:val="22"/>
          <w:szCs w:val="22"/>
        </w:rPr>
        <w:t>)</w:t>
      </w:r>
      <w:r w:rsidRPr="00692F2D" w:rsidR="00B144B9">
        <w:rPr>
          <w:sz w:val="22"/>
          <w:szCs w:val="22"/>
        </w:rPr>
        <w:tab/>
      </w:r>
      <w:r w:rsidRPr="00692F2D" w:rsidR="0044434A">
        <w:rPr>
          <w:sz w:val="22"/>
          <w:szCs w:val="22"/>
        </w:rPr>
        <w:t xml:space="preserve">VRS </w:t>
      </w:r>
      <w:r w:rsidRPr="00692F2D">
        <w:rPr>
          <w:sz w:val="22"/>
          <w:szCs w:val="22"/>
        </w:rPr>
        <w:t>Providers Obtaining Identifiers for</w:t>
      </w:r>
      <w:r w:rsidRPr="00692F2D" w:rsidR="00115845">
        <w:rPr>
          <w:sz w:val="22"/>
          <w:szCs w:val="22"/>
        </w:rPr>
        <w:t xml:space="preserve"> New</w:t>
      </w:r>
      <w:r w:rsidRPr="00692F2D" w:rsidR="00B64BA5">
        <w:rPr>
          <w:sz w:val="22"/>
          <w:szCs w:val="22"/>
        </w:rPr>
        <w:t xml:space="preserve"> and Porting</w:t>
      </w:r>
      <w:r w:rsidRPr="00692F2D">
        <w:rPr>
          <w:sz w:val="22"/>
          <w:szCs w:val="22"/>
        </w:rPr>
        <w:t xml:space="preserve"> </w:t>
      </w:r>
      <w:r w:rsidRPr="00692F2D" w:rsidR="00BB236D">
        <w:rPr>
          <w:sz w:val="22"/>
          <w:szCs w:val="22"/>
        </w:rPr>
        <w:t xml:space="preserve">Hearing </w:t>
      </w:r>
      <w:r w:rsidRPr="00692F2D">
        <w:rPr>
          <w:sz w:val="22"/>
          <w:szCs w:val="22"/>
        </w:rPr>
        <w:t>Point-to-Point Video Users</w:t>
      </w:r>
    </w:p>
    <w:p w:rsidR="00B144B9" w:rsidRPr="00692F2D" w:rsidP="00310D44" w14:paraId="398284C8" w14:textId="0ABA4195">
      <w:pPr>
        <w:spacing w:after="120"/>
        <w:ind w:left="1080"/>
        <w:rPr>
          <w:sz w:val="22"/>
          <w:szCs w:val="22"/>
        </w:rPr>
      </w:pPr>
      <w:r w:rsidRPr="00692F2D">
        <w:rPr>
          <w:sz w:val="22"/>
          <w:szCs w:val="22"/>
        </w:rPr>
        <w:t>E</w:t>
      </w:r>
      <w:r w:rsidRPr="00692F2D" w:rsidR="00E9137B">
        <w:rPr>
          <w:sz w:val="22"/>
          <w:szCs w:val="22"/>
        </w:rPr>
        <w:t>ach provider</w:t>
      </w:r>
      <w:r w:rsidRPr="00692F2D">
        <w:rPr>
          <w:sz w:val="22"/>
          <w:szCs w:val="22"/>
        </w:rPr>
        <w:t xml:space="preserve"> will </w:t>
      </w:r>
      <w:r w:rsidRPr="00692F2D" w:rsidR="00E9137B">
        <w:rPr>
          <w:sz w:val="22"/>
          <w:szCs w:val="22"/>
        </w:rPr>
        <w:t xml:space="preserve">obtain </w:t>
      </w:r>
      <w:r w:rsidRPr="00692F2D">
        <w:rPr>
          <w:sz w:val="22"/>
          <w:szCs w:val="22"/>
        </w:rPr>
        <w:t>a</w:t>
      </w:r>
      <w:r w:rsidRPr="00692F2D">
        <w:rPr>
          <w:sz w:val="22"/>
          <w:szCs w:val="22"/>
        </w:rPr>
        <w:t xml:space="preserve"> unique identifier </w:t>
      </w:r>
      <w:r w:rsidRPr="00692F2D" w:rsidR="00E9137B">
        <w:rPr>
          <w:sz w:val="22"/>
          <w:szCs w:val="22"/>
        </w:rPr>
        <w:t>for</w:t>
      </w:r>
      <w:r w:rsidRPr="00692F2D">
        <w:rPr>
          <w:sz w:val="22"/>
          <w:szCs w:val="22"/>
        </w:rPr>
        <w:t xml:space="preserve"> each hearing </w:t>
      </w:r>
      <w:r w:rsidRPr="00692F2D" w:rsidR="00CB5156">
        <w:rPr>
          <w:sz w:val="22"/>
          <w:szCs w:val="22"/>
        </w:rPr>
        <w:t>point-to-point video</w:t>
      </w:r>
      <w:r w:rsidRPr="00692F2D">
        <w:rPr>
          <w:sz w:val="22"/>
          <w:szCs w:val="22"/>
        </w:rPr>
        <w:t xml:space="preserve"> user </w:t>
      </w:r>
      <w:r w:rsidRPr="00692F2D" w:rsidR="00E9137B">
        <w:rPr>
          <w:sz w:val="22"/>
          <w:szCs w:val="22"/>
        </w:rPr>
        <w:t>from</w:t>
      </w:r>
      <w:r w:rsidRPr="00692F2D">
        <w:rPr>
          <w:sz w:val="22"/>
          <w:szCs w:val="22"/>
        </w:rPr>
        <w:t xml:space="preserve"> the TRS</w:t>
      </w:r>
      <w:r w:rsidRPr="00692F2D" w:rsidR="006D073B">
        <w:rPr>
          <w:sz w:val="22"/>
          <w:szCs w:val="22"/>
        </w:rPr>
        <w:t>-URD</w:t>
      </w:r>
      <w:r w:rsidRPr="00692F2D">
        <w:rPr>
          <w:sz w:val="22"/>
          <w:szCs w:val="22"/>
        </w:rPr>
        <w:t>.</w:t>
      </w:r>
      <w:r w:rsidRPr="00692F2D" w:rsidR="002E2814">
        <w:rPr>
          <w:sz w:val="22"/>
          <w:szCs w:val="22"/>
        </w:rPr>
        <w:t xml:space="preserve">  The Commission estimates </w:t>
      </w:r>
      <w:r w:rsidRPr="00692F2D" w:rsidR="00B41B4D">
        <w:rPr>
          <w:sz w:val="22"/>
          <w:szCs w:val="22"/>
        </w:rPr>
        <w:t xml:space="preserve">there will be </w:t>
      </w:r>
      <w:r w:rsidRPr="00692F2D" w:rsidR="009178B4">
        <w:rPr>
          <w:sz w:val="22"/>
          <w:szCs w:val="22"/>
        </w:rPr>
        <w:t>100</w:t>
      </w:r>
      <w:r w:rsidRPr="00692F2D" w:rsidR="00162987">
        <w:rPr>
          <w:sz w:val="22"/>
          <w:szCs w:val="22"/>
        </w:rPr>
        <w:t xml:space="preserve"> new and porting-in</w:t>
      </w:r>
      <w:r w:rsidRPr="00692F2D" w:rsidR="009178B4">
        <w:rPr>
          <w:sz w:val="22"/>
          <w:szCs w:val="22"/>
        </w:rPr>
        <w:t xml:space="preserve"> hearing point to point user</w:t>
      </w:r>
      <w:r w:rsidRPr="00692F2D" w:rsidR="00162987">
        <w:rPr>
          <w:sz w:val="22"/>
          <w:szCs w:val="22"/>
        </w:rPr>
        <w:t>.</w:t>
      </w:r>
      <w:r w:rsidRPr="00692F2D" w:rsidR="009178B4">
        <w:rPr>
          <w:sz w:val="22"/>
          <w:szCs w:val="22"/>
        </w:rPr>
        <w:t xml:space="preserve">  60</w:t>
      </w:r>
      <w:r w:rsidRPr="00692F2D" w:rsidR="00162987">
        <w:rPr>
          <w:sz w:val="22"/>
          <w:szCs w:val="22"/>
        </w:rPr>
        <w:t xml:space="preserve"> of the 100</w:t>
      </w:r>
      <w:r w:rsidRPr="00692F2D" w:rsidR="00166FF2">
        <w:rPr>
          <w:sz w:val="22"/>
          <w:szCs w:val="22"/>
        </w:rPr>
        <w:t xml:space="preserve"> hearing point to point </w:t>
      </w:r>
      <w:r w:rsidRPr="00692F2D" w:rsidR="001F1C2E">
        <w:rPr>
          <w:sz w:val="22"/>
          <w:szCs w:val="22"/>
        </w:rPr>
        <w:t xml:space="preserve">users </w:t>
      </w:r>
      <w:r w:rsidRPr="00692F2D" w:rsidR="009178B4">
        <w:rPr>
          <w:sz w:val="22"/>
          <w:szCs w:val="22"/>
        </w:rPr>
        <w:t xml:space="preserve">will be new users.  </w:t>
      </w:r>
      <w:r w:rsidRPr="00692F2D" w:rsidR="0087096B">
        <w:rPr>
          <w:sz w:val="22"/>
          <w:szCs w:val="22"/>
        </w:rPr>
        <w:t xml:space="preserve">The remaining </w:t>
      </w:r>
      <w:r w:rsidRPr="00692F2D" w:rsidR="002E2814">
        <w:rPr>
          <w:sz w:val="22"/>
          <w:szCs w:val="22"/>
        </w:rPr>
        <w:t xml:space="preserve"> 40</w:t>
      </w:r>
      <w:r w:rsidRPr="00692F2D" w:rsidR="00B8674E">
        <w:rPr>
          <w:sz w:val="22"/>
          <w:szCs w:val="22"/>
        </w:rPr>
        <w:t xml:space="preserve"> </w:t>
      </w:r>
      <w:r w:rsidRPr="00692F2D" w:rsidR="00C00743">
        <w:rPr>
          <w:sz w:val="22"/>
          <w:szCs w:val="22"/>
        </w:rPr>
        <w:t>hearing point-to-point video users will be porting in</w:t>
      </w:r>
      <w:r w:rsidRPr="00692F2D" w:rsidR="000E389F">
        <w:rPr>
          <w:sz w:val="22"/>
          <w:szCs w:val="22"/>
        </w:rPr>
        <w:t>.</w:t>
      </w:r>
      <w:r w:rsidRPr="00692F2D" w:rsidR="002E2814">
        <w:rPr>
          <w:sz w:val="22"/>
          <w:szCs w:val="22"/>
        </w:rPr>
        <w:t xml:space="preserve"> </w:t>
      </w:r>
      <w:r w:rsidRPr="00692F2D" w:rsidR="00C00743">
        <w:rPr>
          <w:sz w:val="22"/>
          <w:szCs w:val="22"/>
        </w:rPr>
        <w:t>O</w:t>
      </w:r>
      <w:r w:rsidRPr="00692F2D" w:rsidR="002E2814">
        <w:rPr>
          <w:sz w:val="22"/>
          <w:szCs w:val="22"/>
        </w:rPr>
        <w:t xml:space="preserve">nly </w:t>
      </w:r>
      <w:r w:rsidRPr="00692F2D" w:rsidR="00FB42F3">
        <w:rPr>
          <w:sz w:val="22"/>
          <w:szCs w:val="22"/>
        </w:rPr>
        <w:t xml:space="preserve">16 </w:t>
      </w:r>
      <w:r w:rsidRPr="00692F2D" w:rsidR="002E2814">
        <w:rPr>
          <w:sz w:val="22"/>
          <w:szCs w:val="22"/>
        </w:rPr>
        <w:t xml:space="preserve">of the </w:t>
      </w:r>
      <w:r w:rsidRPr="00692F2D" w:rsidR="00C00743">
        <w:rPr>
          <w:sz w:val="22"/>
          <w:szCs w:val="22"/>
        </w:rPr>
        <w:t>4</w:t>
      </w:r>
      <w:r w:rsidRPr="00692F2D" w:rsidR="002E2814">
        <w:rPr>
          <w:sz w:val="22"/>
          <w:szCs w:val="22"/>
        </w:rPr>
        <w:t xml:space="preserve">0 porting-in users will require assignment of a new unique identifier and </w:t>
      </w:r>
      <w:r w:rsidRPr="00692F2D" w:rsidR="00160BAC">
        <w:rPr>
          <w:sz w:val="22"/>
          <w:szCs w:val="22"/>
        </w:rPr>
        <w:t xml:space="preserve">the remaining </w:t>
      </w:r>
      <w:r w:rsidRPr="00692F2D" w:rsidR="003A05A0">
        <w:rPr>
          <w:sz w:val="22"/>
          <w:szCs w:val="22"/>
        </w:rPr>
        <w:t>24</w:t>
      </w:r>
      <w:r w:rsidRPr="00692F2D" w:rsidR="00B82498">
        <w:rPr>
          <w:sz w:val="22"/>
          <w:szCs w:val="22"/>
        </w:rPr>
        <w:t xml:space="preserve"> </w:t>
      </w:r>
      <w:r w:rsidRPr="00692F2D" w:rsidR="00410E77">
        <w:rPr>
          <w:sz w:val="22"/>
          <w:szCs w:val="22"/>
        </w:rPr>
        <w:t>of the 40</w:t>
      </w:r>
      <w:r w:rsidRPr="00692F2D" w:rsidR="003A05A0">
        <w:rPr>
          <w:sz w:val="22"/>
          <w:szCs w:val="22"/>
        </w:rPr>
        <w:t xml:space="preserve"> porting-in users </w:t>
      </w:r>
      <w:r w:rsidRPr="00692F2D" w:rsidR="002E2814">
        <w:rPr>
          <w:sz w:val="22"/>
          <w:szCs w:val="22"/>
        </w:rPr>
        <w:t>will use an existing unique identifier</w:t>
      </w:r>
      <w:r w:rsidRPr="00692F2D" w:rsidR="0041379F">
        <w:rPr>
          <w:sz w:val="22"/>
          <w:szCs w:val="22"/>
        </w:rPr>
        <w:t>.</w:t>
      </w:r>
    </w:p>
    <w:p w:rsidR="00DC780E" w:rsidRPr="00692F2D" w:rsidP="00DC780E" w14:paraId="27250CAF" w14:textId="6B67A148">
      <w:pPr>
        <w:spacing w:after="120"/>
        <w:ind w:left="1080"/>
        <w:rPr>
          <w:sz w:val="22"/>
          <w:szCs w:val="22"/>
        </w:rPr>
      </w:pPr>
      <w:r w:rsidRPr="00692F2D">
        <w:rPr>
          <w:sz w:val="22"/>
          <w:szCs w:val="22"/>
        </w:rPr>
        <w:t xml:space="preserve">Estimated 60 new </w:t>
      </w:r>
      <w:r w:rsidRPr="00692F2D" w:rsidR="009B18EF">
        <w:rPr>
          <w:sz w:val="22"/>
          <w:szCs w:val="22"/>
        </w:rPr>
        <w:t>hearing point-to-point</w:t>
      </w:r>
      <w:r w:rsidRPr="00692F2D">
        <w:rPr>
          <w:sz w:val="22"/>
          <w:szCs w:val="22"/>
        </w:rPr>
        <w:t xml:space="preserve"> users each user require assignment of a unique identifier</w:t>
      </w:r>
    </w:p>
    <w:p w:rsidR="00DC780E" w:rsidRPr="00692F2D" w:rsidP="00DC780E" w14:paraId="53646A51" w14:textId="65C42F5B">
      <w:pPr>
        <w:spacing w:after="120"/>
        <w:ind w:left="1080"/>
        <w:rPr>
          <w:bCs/>
          <w:sz w:val="22"/>
          <w:szCs w:val="22"/>
        </w:rPr>
      </w:pPr>
      <w:r w:rsidRPr="00692F2D">
        <w:rPr>
          <w:bCs/>
          <w:sz w:val="22"/>
          <w:szCs w:val="22"/>
        </w:rPr>
        <w:t xml:space="preserve">Estimated </w:t>
      </w:r>
      <w:r w:rsidRPr="00692F2D" w:rsidR="009B18EF">
        <w:rPr>
          <w:bCs/>
          <w:sz w:val="22"/>
          <w:szCs w:val="22"/>
        </w:rPr>
        <w:t>40</w:t>
      </w:r>
      <w:r w:rsidRPr="00692F2D">
        <w:rPr>
          <w:bCs/>
          <w:sz w:val="22"/>
          <w:szCs w:val="22"/>
        </w:rPr>
        <w:t xml:space="preserve"> porting-in</w:t>
      </w:r>
      <w:r w:rsidRPr="00692F2D" w:rsidR="009B18EF">
        <w:rPr>
          <w:bCs/>
          <w:sz w:val="22"/>
          <w:szCs w:val="22"/>
        </w:rPr>
        <w:t xml:space="preserve"> hearing point-to-point</w:t>
      </w:r>
      <w:r w:rsidRPr="00692F2D">
        <w:rPr>
          <w:bCs/>
          <w:sz w:val="22"/>
          <w:szCs w:val="22"/>
        </w:rPr>
        <w:t xml:space="preserve"> users</w:t>
      </w:r>
    </w:p>
    <w:p w:rsidR="00DC780E" w:rsidRPr="00692F2D" w:rsidP="00DC780E" w14:paraId="4E4F8FF9" w14:textId="37167028">
      <w:pPr>
        <w:spacing w:after="120"/>
        <w:ind w:left="1440"/>
        <w:rPr>
          <w:bCs/>
          <w:sz w:val="22"/>
          <w:szCs w:val="22"/>
        </w:rPr>
      </w:pPr>
      <w:r w:rsidRPr="00692F2D">
        <w:rPr>
          <w:bCs/>
          <w:sz w:val="22"/>
          <w:szCs w:val="22"/>
        </w:rPr>
        <w:tab/>
        <w:t xml:space="preserve">Estimate </w:t>
      </w:r>
      <w:r w:rsidRPr="00692F2D">
        <w:rPr>
          <w:bCs/>
          <w:sz w:val="22"/>
          <w:szCs w:val="22"/>
        </w:rPr>
        <w:tab/>
      </w:r>
      <w:r w:rsidRPr="00692F2D" w:rsidR="009B18EF">
        <w:rPr>
          <w:bCs/>
          <w:sz w:val="22"/>
          <w:szCs w:val="22"/>
        </w:rPr>
        <w:t>24</w:t>
      </w:r>
      <w:r w:rsidRPr="00692F2D">
        <w:rPr>
          <w:bCs/>
          <w:sz w:val="22"/>
          <w:szCs w:val="22"/>
        </w:rPr>
        <w:t xml:space="preserve"> porting-in </w:t>
      </w:r>
      <w:r w:rsidRPr="00692F2D" w:rsidR="009B18EF">
        <w:rPr>
          <w:bCs/>
          <w:sz w:val="22"/>
          <w:szCs w:val="22"/>
        </w:rPr>
        <w:t>hearing point-to-point users</w:t>
      </w:r>
      <w:r w:rsidRPr="00692F2D">
        <w:rPr>
          <w:bCs/>
          <w:sz w:val="22"/>
          <w:szCs w:val="22"/>
        </w:rPr>
        <w:t xml:space="preserve"> (of the </w:t>
      </w:r>
      <w:r w:rsidRPr="00692F2D" w:rsidR="009B18EF">
        <w:rPr>
          <w:bCs/>
          <w:sz w:val="22"/>
          <w:szCs w:val="22"/>
        </w:rPr>
        <w:t>40</w:t>
      </w:r>
      <w:r w:rsidRPr="00692F2D">
        <w:rPr>
          <w:bCs/>
          <w:sz w:val="22"/>
          <w:szCs w:val="22"/>
        </w:rPr>
        <w:t>) have a unique identifier.</w:t>
      </w:r>
    </w:p>
    <w:p w:rsidR="00DC780E" w:rsidRPr="00692F2D" w:rsidP="00DC780E" w14:paraId="5D532889" w14:textId="4F57060D">
      <w:pPr>
        <w:spacing w:after="120"/>
        <w:ind w:left="1440"/>
        <w:rPr>
          <w:bCs/>
          <w:sz w:val="22"/>
          <w:szCs w:val="22"/>
        </w:rPr>
      </w:pPr>
      <w:r w:rsidRPr="00692F2D">
        <w:rPr>
          <w:bCs/>
          <w:sz w:val="22"/>
          <w:szCs w:val="22"/>
        </w:rPr>
        <w:t xml:space="preserve">Estimated </w:t>
      </w:r>
      <w:r w:rsidRPr="00692F2D" w:rsidR="009B18EF">
        <w:rPr>
          <w:bCs/>
          <w:sz w:val="22"/>
          <w:szCs w:val="22"/>
        </w:rPr>
        <w:t>16</w:t>
      </w:r>
      <w:r w:rsidRPr="00692F2D">
        <w:rPr>
          <w:bCs/>
          <w:sz w:val="22"/>
          <w:szCs w:val="22"/>
        </w:rPr>
        <w:t xml:space="preserve"> porting-in VRS users (of the </w:t>
      </w:r>
      <w:r w:rsidRPr="00692F2D" w:rsidR="009B18EF">
        <w:rPr>
          <w:bCs/>
          <w:sz w:val="22"/>
          <w:szCs w:val="22"/>
        </w:rPr>
        <w:t>40</w:t>
      </w:r>
      <w:r w:rsidRPr="00692F2D">
        <w:rPr>
          <w:bCs/>
          <w:sz w:val="22"/>
          <w:szCs w:val="22"/>
        </w:rPr>
        <w:t xml:space="preserve">) require assignment of a unique identifier.  </w:t>
      </w:r>
    </w:p>
    <w:p w:rsidR="00B144B9" w:rsidRPr="00692F2D" w:rsidP="00310D44" w14:paraId="5F2CBB7B" w14:textId="321CA3F2">
      <w:pPr>
        <w:spacing w:after="0"/>
        <w:ind w:left="1080"/>
        <w:rPr>
          <w:sz w:val="22"/>
          <w:szCs w:val="22"/>
        </w:rPr>
      </w:pPr>
      <w:r w:rsidRPr="00692F2D">
        <w:rPr>
          <w:b/>
          <w:sz w:val="22"/>
          <w:szCs w:val="22"/>
        </w:rPr>
        <w:t>ANNUAL NUMBER OF RESPONDENTS</w:t>
      </w:r>
      <w:r w:rsidRPr="00692F2D">
        <w:rPr>
          <w:b/>
          <w:sz w:val="22"/>
          <w:szCs w:val="22"/>
        </w:rPr>
        <w:t xml:space="preserve">: </w:t>
      </w:r>
      <w:r w:rsidRPr="00692F2D" w:rsidR="00EE37C1">
        <w:rPr>
          <w:b/>
          <w:sz w:val="22"/>
          <w:szCs w:val="22"/>
        </w:rPr>
        <w:t xml:space="preserve"> </w:t>
      </w:r>
      <w:r w:rsidRPr="00692F2D" w:rsidR="000F2CB6">
        <w:rPr>
          <w:b/>
          <w:sz w:val="22"/>
          <w:szCs w:val="22"/>
        </w:rPr>
        <w:t>5</w:t>
      </w:r>
      <w:r w:rsidRPr="00692F2D" w:rsidR="009D777D">
        <w:rPr>
          <w:b/>
          <w:sz w:val="22"/>
          <w:szCs w:val="22"/>
        </w:rPr>
        <w:t xml:space="preserve"> </w:t>
      </w:r>
      <w:r w:rsidRPr="00692F2D" w:rsidR="006D073B">
        <w:rPr>
          <w:b/>
          <w:sz w:val="22"/>
          <w:szCs w:val="22"/>
        </w:rPr>
        <w:t xml:space="preserve"> </w:t>
      </w:r>
    </w:p>
    <w:p w:rsidR="00DC01AD" w:rsidRPr="00692F2D" w:rsidP="00AD5DD0" w14:paraId="6216BB10" w14:textId="0FCA3A62">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87"/>
      </w:r>
    </w:p>
    <w:p w:rsidR="00B144B9" w:rsidRPr="00692F2D" w:rsidP="00310D44" w14:paraId="52213AD2" w14:textId="22A9BE35">
      <w:pPr>
        <w:spacing w:after="0"/>
        <w:ind w:left="1080"/>
        <w:rPr>
          <w:sz w:val="22"/>
          <w:szCs w:val="22"/>
        </w:rPr>
      </w:pPr>
      <w:r w:rsidRPr="00692F2D">
        <w:rPr>
          <w:b/>
          <w:sz w:val="22"/>
          <w:szCs w:val="22"/>
        </w:rPr>
        <w:t>ANNUAL NUMBER OF RESPONSES</w:t>
      </w:r>
      <w:r w:rsidRPr="00692F2D">
        <w:rPr>
          <w:b/>
          <w:sz w:val="22"/>
          <w:szCs w:val="22"/>
        </w:rPr>
        <w:t xml:space="preserve">: </w:t>
      </w:r>
      <w:r w:rsidRPr="00692F2D" w:rsidR="00EE37C1">
        <w:rPr>
          <w:b/>
          <w:sz w:val="22"/>
          <w:szCs w:val="22"/>
        </w:rPr>
        <w:t xml:space="preserve"> </w:t>
      </w:r>
      <w:r w:rsidRPr="00692F2D" w:rsidR="00880B32">
        <w:rPr>
          <w:b/>
          <w:bCs/>
          <w:sz w:val="22"/>
          <w:szCs w:val="22"/>
        </w:rPr>
        <w:t>7</w:t>
      </w:r>
      <w:r w:rsidRPr="00692F2D" w:rsidR="00FB42F3">
        <w:rPr>
          <w:b/>
          <w:bCs/>
          <w:sz w:val="22"/>
          <w:szCs w:val="22"/>
        </w:rPr>
        <w:t>6</w:t>
      </w:r>
    </w:p>
    <w:p w:rsidR="00DC01AD" w:rsidRPr="00692F2D" w:rsidP="00310D44" w14:paraId="274D7B9C" w14:textId="7C61A463">
      <w:pPr>
        <w:spacing w:after="0"/>
        <w:ind w:left="1080"/>
        <w:rPr>
          <w:sz w:val="22"/>
          <w:szCs w:val="22"/>
        </w:rPr>
      </w:pPr>
      <w:r w:rsidRPr="00692F2D">
        <w:rPr>
          <w:sz w:val="22"/>
          <w:szCs w:val="22"/>
        </w:rPr>
        <w:t>The Com</w:t>
      </w:r>
      <w:r w:rsidRPr="00692F2D" w:rsidR="00105238">
        <w:rPr>
          <w:sz w:val="22"/>
          <w:szCs w:val="22"/>
        </w:rPr>
        <w:t>m</w:t>
      </w:r>
      <w:r w:rsidRPr="00692F2D">
        <w:rPr>
          <w:sz w:val="22"/>
          <w:szCs w:val="22"/>
        </w:rPr>
        <w:t xml:space="preserve">ission estimates that there will be </w:t>
      </w:r>
      <w:r w:rsidRPr="00692F2D" w:rsidR="00880B32">
        <w:rPr>
          <w:sz w:val="22"/>
          <w:szCs w:val="22"/>
        </w:rPr>
        <w:t>7</w:t>
      </w:r>
      <w:r w:rsidRPr="00692F2D" w:rsidR="0097119C">
        <w:rPr>
          <w:sz w:val="22"/>
          <w:szCs w:val="22"/>
        </w:rPr>
        <w:t>6</w:t>
      </w:r>
      <w:r w:rsidRPr="00692F2D" w:rsidR="002860C6">
        <w:rPr>
          <w:sz w:val="22"/>
          <w:szCs w:val="22"/>
        </w:rPr>
        <w:t xml:space="preserve"> new</w:t>
      </w:r>
      <w:r w:rsidRPr="00692F2D" w:rsidR="00B64BA5">
        <w:rPr>
          <w:sz w:val="22"/>
          <w:szCs w:val="22"/>
        </w:rPr>
        <w:t xml:space="preserve"> and porting</w:t>
      </w:r>
      <w:r w:rsidRPr="00692F2D">
        <w:rPr>
          <w:sz w:val="22"/>
          <w:szCs w:val="22"/>
        </w:rPr>
        <w:t xml:space="preserve"> users</w:t>
      </w:r>
      <w:r w:rsidRPr="00692F2D" w:rsidR="002860C6">
        <w:rPr>
          <w:sz w:val="22"/>
          <w:szCs w:val="22"/>
        </w:rPr>
        <w:t xml:space="preserve"> each year</w:t>
      </w:r>
      <w:r w:rsidRPr="00692F2D" w:rsidR="00880B32">
        <w:rPr>
          <w:sz w:val="22"/>
          <w:szCs w:val="22"/>
        </w:rPr>
        <w:t xml:space="preserve"> that will require a unique </w:t>
      </w:r>
      <w:r w:rsidRPr="00692F2D" w:rsidR="000B54C1">
        <w:rPr>
          <w:sz w:val="22"/>
          <w:szCs w:val="22"/>
        </w:rPr>
        <w:t>identifier</w:t>
      </w:r>
      <w:r w:rsidRPr="00692F2D">
        <w:rPr>
          <w:sz w:val="22"/>
          <w:szCs w:val="22"/>
        </w:rPr>
        <w:t>.</w:t>
      </w:r>
      <w:r w:rsidRPr="00692F2D" w:rsidR="002E2814">
        <w:rPr>
          <w:sz w:val="22"/>
          <w:szCs w:val="22"/>
        </w:rPr>
        <w:t xml:space="preserve">  </w:t>
      </w:r>
    </w:p>
    <w:p w:rsidR="00105238" w:rsidRPr="00692F2D" w:rsidP="00AD5DD0" w14:paraId="056F0591" w14:textId="20B30E2F">
      <w:pPr>
        <w:spacing w:after="120"/>
        <w:ind w:left="1080"/>
        <w:rPr>
          <w:sz w:val="22"/>
          <w:szCs w:val="22"/>
        </w:rPr>
      </w:pPr>
      <w:r w:rsidRPr="00692F2D">
        <w:rPr>
          <w:sz w:val="22"/>
          <w:szCs w:val="22"/>
        </w:rPr>
        <w:t>(60 new</w:t>
      </w:r>
      <w:r w:rsidRPr="00692F2D">
        <w:rPr>
          <w:sz w:val="22"/>
          <w:szCs w:val="22"/>
        </w:rPr>
        <w:t xml:space="preserve"> users </w:t>
      </w:r>
      <w:r w:rsidRPr="00692F2D">
        <w:rPr>
          <w:sz w:val="22"/>
          <w:szCs w:val="22"/>
        </w:rPr>
        <w:t>+ 1</w:t>
      </w:r>
      <w:r w:rsidRPr="00692F2D" w:rsidR="00FB42F3">
        <w:rPr>
          <w:sz w:val="22"/>
          <w:szCs w:val="22"/>
        </w:rPr>
        <w:t>6</w:t>
      </w:r>
      <w:r w:rsidRPr="00692F2D">
        <w:rPr>
          <w:sz w:val="22"/>
          <w:szCs w:val="22"/>
        </w:rPr>
        <w:t xml:space="preserve"> porting-in users) </w:t>
      </w:r>
      <w:r w:rsidRPr="00692F2D">
        <w:rPr>
          <w:sz w:val="22"/>
          <w:szCs w:val="22"/>
        </w:rPr>
        <w:t xml:space="preserve">x 1 response / user = </w:t>
      </w:r>
      <w:r w:rsidRPr="00692F2D">
        <w:rPr>
          <w:sz w:val="22"/>
          <w:szCs w:val="22"/>
        </w:rPr>
        <w:t>7</w:t>
      </w:r>
      <w:r w:rsidRPr="00692F2D" w:rsidR="00FB42F3">
        <w:rPr>
          <w:sz w:val="22"/>
          <w:szCs w:val="22"/>
        </w:rPr>
        <w:t>6</w:t>
      </w:r>
    </w:p>
    <w:p w:rsidR="00B144B9" w:rsidRPr="00692F2D" w:rsidP="00310D44" w14:paraId="5FDA5BA9" w14:textId="6D4213BD">
      <w:pPr>
        <w:spacing w:after="0"/>
        <w:ind w:left="1080"/>
        <w:rPr>
          <w:b/>
          <w:sz w:val="22"/>
          <w:szCs w:val="22"/>
        </w:rPr>
      </w:pPr>
      <w:r w:rsidRPr="00692F2D">
        <w:rPr>
          <w:b/>
          <w:sz w:val="22"/>
          <w:szCs w:val="22"/>
        </w:rPr>
        <w:t>ANNUAL BURDEN HOURS</w:t>
      </w:r>
      <w:r w:rsidRPr="00692F2D">
        <w:rPr>
          <w:b/>
          <w:sz w:val="22"/>
          <w:szCs w:val="22"/>
        </w:rPr>
        <w:t xml:space="preserve">: </w:t>
      </w:r>
      <w:r w:rsidRPr="00692F2D" w:rsidR="00EE37C1">
        <w:rPr>
          <w:b/>
          <w:sz w:val="22"/>
          <w:szCs w:val="22"/>
        </w:rPr>
        <w:t xml:space="preserve"> </w:t>
      </w:r>
      <w:r w:rsidRPr="00692F2D" w:rsidR="0048045D">
        <w:rPr>
          <w:b/>
          <w:sz w:val="22"/>
          <w:szCs w:val="22"/>
        </w:rPr>
        <w:t xml:space="preserve"> </w:t>
      </w:r>
      <w:r w:rsidRPr="00692F2D" w:rsidR="008B699B">
        <w:rPr>
          <w:b/>
          <w:sz w:val="22"/>
          <w:szCs w:val="22"/>
        </w:rPr>
        <w:t>3.</w:t>
      </w:r>
      <w:r w:rsidRPr="00692F2D" w:rsidR="004A6A41">
        <w:rPr>
          <w:b/>
          <w:sz w:val="22"/>
          <w:szCs w:val="22"/>
        </w:rPr>
        <w:t>8 (4</w:t>
      </w:r>
      <w:r w:rsidRPr="00692F2D" w:rsidR="00B24762">
        <w:rPr>
          <w:b/>
          <w:sz w:val="22"/>
          <w:szCs w:val="22"/>
        </w:rPr>
        <w:t xml:space="preserve"> hours rounded)</w:t>
      </w:r>
    </w:p>
    <w:p w:rsidR="008B699B" w:rsidRPr="00692F2D" w:rsidP="00310D44" w14:paraId="707999CE" w14:textId="77777777">
      <w:pPr>
        <w:spacing w:after="0"/>
        <w:ind w:left="1080"/>
        <w:rPr>
          <w:sz w:val="22"/>
          <w:szCs w:val="22"/>
        </w:rPr>
      </w:pPr>
    </w:p>
    <w:p w:rsidR="00DC01AD" w:rsidRPr="00692F2D" w:rsidP="00310D44" w14:paraId="15E00150" w14:textId="33BBC8CB">
      <w:pPr>
        <w:spacing w:after="0"/>
        <w:ind w:left="1080"/>
        <w:rPr>
          <w:sz w:val="22"/>
          <w:szCs w:val="22"/>
        </w:rPr>
      </w:pPr>
      <w:r w:rsidRPr="00692F2D">
        <w:rPr>
          <w:sz w:val="22"/>
          <w:szCs w:val="22"/>
        </w:rPr>
        <w:t xml:space="preserve">The Commission estimates that each provider will require approximately </w:t>
      </w:r>
      <w:r w:rsidRPr="00692F2D" w:rsidR="005B618F">
        <w:rPr>
          <w:sz w:val="22"/>
          <w:szCs w:val="22"/>
        </w:rPr>
        <w:t>0</w:t>
      </w:r>
      <w:r w:rsidRPr="00692F2D">
        <w:rPr>
          <w:sz w:val="22"/>
          <w:szCs w:val="22"/>
        </w:rPr>
        <w:t>.05 hour (3 minutes) to obtain an identifier for each user.</w:t>
      </w:r>
    </w:p>
    <w:p w:rsidR="00DC01AD" w:rsidRPr="00692F2D" w:rsidP="00AD5DD0" w14:paraId="2214C2CF" w14:textId="05972774">
      <w:pPr>
        <w:spacing w:after="120"/>
        <w:ind w:left="1080"/>
        <w:rPr>
          <w:sz w:val="22"/>
          <w:szCs w:val="22"/>
        </w:rPr>
      </w:pPr>
      <w:r w:rsidRPr="00692F2D">
        <w:rPr>
          <w:sz w:val="22"/>
          <w:szCs w:val="22"/>
        </w:rPr>
        <w:t>7</w:t>
      </w:r>
      <w:r w:rsidRPr="00692F2D" w:rsidR="00B24762">
        <w:rPr>
          <w:sz w:val="22"/>
          <w:szCs w:val="22"/>
        </w:rPr>
        <w:t>6</w:t>
      </w:r>
      <w:r w:rsidRPr="00692F2D">
        <w:rPr>
          <w:sz w:val="22"/>
          <w:szCs w:val="22"/>
        </w:rPr>
        <w:t xml:space="preserve"> </w:t>
      </w:r>
      <w:r w:rsidRPr="00692F2D" w:rsidR="00740985">
        <w:rPr>
          <w:sz w:val="22"/>
          <w:szCs w:val="22"/>
        </w:rPr>
        <w:t xml:space="preserve">responses </w:t>
      </w:r>
      <w:r w:rsidRPr="00692F2D">
        <w:rPr>
          <w:sz w:val="22"/>
          <w:szCs w:val="22"/>
        </w:rPr>
        <w:t xml:space="preserve">x </w:t>
      </w:r>
      <w:r w:rsidRPr="00692F2D" w:rsidR="00B24762">
        <w:rPr>
          <w:sz w:val="22"/>
          <w:szCs w:val="22"/>
        </w:rPr>
        <w:t>0</w:t>
      </w:r>
      <w:r w:rsidRPr="00692F2D">
        <w:rPr>
          <w:sz w:val="22"/>
          <w:szCs w:val="22"/>
        </w:rPr>
        <w:t xml:space="preserve">.05 hour / user = </w:t>
      </w:r>
      <w:r w:rsidRPr="00692F2D" w:rsidR="00F16012">
        <w:rPr>
          <w:sz w:val="22"/>
          <w:szCs w:val="22"/>
        </w:rPr>
        <w:t xml:space="preserve">3.8 </w:t>
      </w:r>
      <w:r w:rsidRPr="00692F2D" w:rsidR="00342C63">
        <w:rPr>
          <w:sz w:val="22"/>
          <w:szCs w:val="22"/>
        </w:rPr>
        <w:t>hours</w:t>
      </w:r>
      <w:r w:rsidRPr="00692F2D" w:rsidR="00E34AEB">
        <w:rPr>
          <w:sz w:val="22"/>
          <w:szCs w:val="22"/>
        </w:rPr>
        <w:t xml:space="preserve"> (4 hours rounded)</w:t>
      </w:r>
      <w:r w:rsidRPr="00692F2D" w:rsidR="00F0455C">
        <w:rPr>
          <w:sz w:val="22"/>
          <w:szCs w:val="22"/>
        </w:rPr>
        <w:t xml:space="preserve"> </w:t>
      </w:r>
    </w:p>
    <w:p w:rsidR="00B144B9" w:rsidRPr="00692F2D" w:rsidP="00310D44" w14:paraId="722E9154" w14:textId="00E527DB">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Pr>
          <w:b/>
          <w:sz w:val="22"/>
          <w:szCs w:val="22"/>
        </w:rPr>
        <w:t>$</w:t>
      </w:r>
      <w:r w:rsidRPr="00692F2D" w:rsidR="00EB4DE8">
        <w:rPr>
          <w:b/>
          <w:sz w:val="22"/>
          <w:szCs w:val="22"/>
        </w:rPr>
        <w:t>312.60</w:t>
      </w:r>
      <w:r w:rsidRPr="00692F2D" w:rsidR="0048045D">
        <w:rPr>
          <w:b/>
          <w:sz w:val="22"/>
          <w:szCs w:val="22"/>
        </w:rPr>
        <w:t xml:space="preserve">  </w:t>
      </w:r>
    </w:p>
    <w:p w:rsidR="00DC01AD" w:rsidRPr="00692F2D" w:rsidP="00310D44" w14:paraId="46433AA2" w14:textId="7236ACCA">
      <w:pPr>
        <w:spacing w:after="0"/>
        <w:ind w:left="1080"/>
        <w:rPr>
          <w:sz w:val="22"/>
          <w:szCs w:val="22"/>
        </w:rPr>
      </w:pPr>
      <w:r w:rsidRPr="00692F2D">
        <w:rPr>
          <w:sz w:val="22"/>
          <w:szCs w:val="22"/>
        </w:rPr>
        <w:t>The Commission assumes that the providers will use in-house personnel whose pay is comparable to federal employees (GS-14/5</w:t>
      </w:r>
      <w:r w:rsidRPr="00692F2D" w:rsidR="008F1CF3">
        <w:rPr>
          <w:sz w:val="22"/>
          <w:szCs w:val="22"/>
        </w:rPr>
        <w:t xml:space="preserve"> at $</w:t>
      </w:r>
      <w:r w:rsidRPr="00692F2D" w:rsidR="00E34AEB">
        <w:rPr>
          <w:sz w:val="22"/>
          <w:szCs w:val="22"/>
        </w:rPr>
        <w:t>78.15</w:t>
      </w:r>
      <w:r w:rsidRPr="00692F2D" w:rsidR="008F1CF3">
        <w:rPr>
          <w:sz w:val="22"/>
          <w:szCs w:val="22"/>
        </w:rPr>
        <w:t xml:space="preserve"> per hour</w:t>
      </w:r>
      <w:r w:rsidRPr="00692F2D">
        <w:rPr>
          <w:sz w:val="22"/>
          <w:szCs w:val="22"/>
        </w:rPr>
        <w:t xml:space="preserve">) to obtain unique identifiers from the TRS-URD.  </w:t>
      </w:r>
    </w:p>
    <w:p w:rsidR="00DC01AD" w:rsidRPr="00692F2D" w:rsidP="00DC01AD" w14:paraId="19A0389F" w14:textId="18906EB5">
      <w:pPr>
        <w:spacing w:after="120"/>
        <w:ind w:left="1080"/>
        <w:rPr>
          <w:sz w:val="22"/>
          <w:szCs w:val="22"/>
        </w:rPr>
      </w:pPr>
      <w:r w:rsidRPr="00692F2D">
        <w:rPr>
          <w:sz w:val="22"/>
          <w:szCs w:val="22"/>
        </w:rPr>
        <w:t xml:space="preserve"> </w:t>
      </w:r>
      <w:r w:rsidRPr="00692F2D" w:rsidR="00EB4DE8">
        <w:rPr>
          <w:sz w:val="22"/>
          <w:szCs w:val="22"/>
        </w:rPr>
        <w:t>4</w:t>
      </w:r>
      <w:r w:rsidRPr="00692F2D" w:rsidR="00514EAA">
        <w:rPr>
          <w:sz w:val="22"/>
          <w:szCs w:val="22"/>
        </w:rPr>
        <w:t xml:space="preserve"> </w:t>
      </w:r>
      <w:r w:rsidRPr="00692F2D">
        <w:rPr>
          <w:sz w:val="22"/>
          <w:szCs w:val="22"/>
        </w:rPr>
        <w:t>hours x $</w:t>
      </w:r>
      <w:r w:rsidRPr="00692F2D" w:rsidR="00E34AEB">
        <w:rPr>
          <w:sz w:val="22"/>
          <w:szCs w:val="22"/>
        </w:rPr>
        <w:t>78.15</w:t>
      </w:r>
      <w:r w:rsidRPr="00692F2D">
        <w:rPr>
          <w:sz w:val="22"/>
          <w:szCs w:val="22"/>
        </w:rPr>
        <w:t xml:space="preserve"> / hour = $</w:t>
      </w:r>
      <w:r w:rsidRPr="00692F2D" w:rsidR="00EB4DE8">
        <w:rPr>
          <w:sz w:val="22"/>
          <w:szCs w:val="22"/>
        </w:rPr>
        <w:t>312.60</w:t>
      </w:r>
    </w:p>
    <w:p w:rsidR="002F0C2D" w:rsidRPr="00692F2D" w:rsidP="002F0C2D" w14:paraId="20F9AD2A" w14:textId="7DD8B33C">
      <w:pPr>
        <w:spacing w:after="120"/>
        <w:ind w:left="1080" w:hanging="360"/>
        <w:rPr>
          <w:sz w:val="22"/>
          <w:szCs w:val="22"/>
        </w:rPr>
      </w:pPr>
      <w:r w:rsidRPr="00692F2D">
        <w:rPr>
          <w:sz w:val="22"/>
          <w:szCs w:val="22"/>
        </w:rPr>
        <w:t xml:space="preserve">(3)  </w:t>
      </w:r>
      <w:r w:rsidRPr="00692F2D">
        <w:rPr>
          <w:sz w:val="22"/>
          <w:szCs w:val="22"/>
        </w:rPr>
        <w:t xml:space="preserve">VRS Providers Obtaining Identifiers for </w:t>
      </w:r>
      <w:r w:rsidRPr="00692F2D">
        <w:rPr>
          <w:sz w:val="22"/>
          <w:szCs w:val="22"/>
        </w:rPr>
        <w:t>New Enterprise and Public Videophones</w:t>
      </w:r>
    </w:p>
    <w:p w:rsidR="002F0C2D" w:rsidRPr="00692F2D" w:rsidP="002F0C2D" w14:paraId="2574F2A2" w14:textId="7A464B7C">
      <w:pPr>
        <w:spacing w:after="120"/>
        <w:ind w:left="1080"/>
        <w:rPr>
          <w:sz w:val="22"/>
          <w:szCs w:val="22"/>
        </w:rPr>
      </w:pPr>
      <w:r w:rsidRPr="00692F2D">
        <w:rPr>
          <w:sz w:val="22"/>
          <w:szCs w:val="22"/>
        </w:rPr>
        <w:t>Each provider obtains a unique identifier for each new</w:t>
      </w:r>
      <w:r w:rsidRPr="00692F2D" w:rsidR="00327CA5">
        <w:rPr>
          <w:sz w:val="22"/>
          <w:szCs w:val="22"/>
        </w:rPr>
        <w:t xml:space="preserve"> and porting</w:t>
      </w:r>
      <w:r w:rsidRPr="00692F2D">
        <w:rPr>
          <w:sz w:val="22"/>
          <w:szCs w:val="22"/>
        </w:rPr>
        <w:t xml:space="preserve"> enterprise and public videophone from the TRS-URD. </w:t>
      </w:r>
      <w:r w:rsidRPr="00692F2D" w:rsidR="000B54C1">
        <w:rPr>
          <w:sz w:val="22"/>
          <w:szCs w:val="22"/>
        </w:rPr>
        <w:t xml:space="preserve">The Commission estimates </w:t>
      </w:r>
      <w:r w:rsidRPr="00692F2D" w:rsidR="00D0197B">
        <w:rPr>
          <w:sz w:val="22"/>
          <w:szCs w:val="22"/>
        </w:rPr>
        <w:t>that there will be 1,000 new and porting enterprise and public videophones annually.  The Commission estimates that 40% of the 1,000 enterprise or public videophones will be porting in (</w:t>
      </w:r>
      <w:r w:rsidRPr="00692F2D" w:rsidR="00895425">
        <w:rPr>
          <w:sz w:val="22"/>
          <w:szCs w:val="22"/>
        </w:rPr>
        <w:t>400</w:t>
      </w:r>
      <w:r w:rsidRPr="00692F2D" w:rsidR="00D0197B">
        <w:rPr>
          <w:sz w:val="22"/>
          <w:szCs w:val="22"/>
        </w:rPr>
        <w:t>). Only 40% of the 40</w:t>
      </w:r>
      <w:r w:rsidRPr="00692F2D" w:rsidR="00895425">
        <w:rPr>
          <w:sz w:val="22"/>
          <w:szCs w:val="22"/>
        </w:rPr>
        <w:t>0</w:t>
      </w:r>
      <w:r w:rsidRPr="00692F2D" w:rsidR="00D0197B">
        <w:rPr>
          <w:sz w:val="22"/>
          <w:szCs w:val="22"/>
        </w:rPr>
        <w:t xml:space="preserve"> porting-in users (</w:t>
      </w:r>
      <w:r w:rsidRPr="00692F2D" w:rsidR="00895425">
        <w:rPr>
          <w:sz w:val="22"/>
          <w:szCs w:val="22"/>
        </w:rPr>
        <w:t>160</w:t>
      </w:r>
      <w:r w:rsidRPr="00692F2D" w:rsidR="00D0197B">
        <w:rPr>
          <w:sz w:val="22"/>
          <w:szCs w:val="22"/>
        </w:rPr>
        <w:t>) will require assignment of a new unique identifier and 60% will use an existing unique identifier.</w:t>
      </w:r>
    </w:p>
    <w:p w:rsidR="008924F1" w:rsidRPr="00692F2D" w:rsidP="008924F1" w14:paraId="2EDDF3B4" w14:textId="0C24AB0E">
      <w:pPr>
        <w:spacing w:after="120"/>
        <w:ind w:left="1080"/>
        <w:rPr>
          <w:sz w:val="22"/>
          <w:szCs w:val="22"/>
        </w:rPr>
      </w:pPr>
      <w:r w:rsidRPr="00692F2D">
        <w:rPr>
          <w:sz w:val="22"/>
          <w:szCs w:val="22"/>
        </w:rPr>
        <w:t>Estimated 60</w:t>
      </w:r>
      <w:r w:rsidRPr="00692F2D" w:rsidR="00281136">
        <w:rPr>
          <w:sz w:val="22"/>
          <w:szCs w:val="22"/>
        </w:rPr>
        <w:t>0</w:t>
      </w:r>
      <w:r w:rsidRPr="00692F2D">
        <w:rPr>
          <w:sz w:val="22"/>
          <w:szCs w:val="22"/>
        </w:rPr>
        <w:t xml:space="preserve"> new </w:t>
      </w:r>
      <w:r w:rsidRPr="00692F2D" w:rsidR="00281136">
        <w:rPr>
          <w:sz w:val="22"/>
          <w:szCs w:val="22"/>
        </w:rPr>
        <w:t>Enterprise and Public Videophones</w:t>
      </w:r>
      <w:r w:rsidRPr="00692F2D">
        <w:rPr>
          <w:sz w:val="22"/>
          <w:szCs w:val="22"/>
        </w:rPr>
        <w:t xml:space="preserve"> requir</w:t>
      </w:r>
      <w:r w:rsidRPr="00692F2D" w:rsidR="004A5364">
        <w:rPr>
          <w:sz w:val="22"/>
          <w:szCs w:val="22"/>
        </w:rPr>
        <w:t>e</w:t>
      </w:r>
      <w:r w:rsidRPr="00692F2D">
        <w:rPr>
          <w:sz w:val="22"/>
          <w:szCs w:val="22"/>
        </w:rPr>
        <w:t xml:space="preserve"> assignment of a unique identifier</w:t>
      </w:r>
    </w:p>
    <w:p w:rsidR="008924F1" w:rsidRPr="00692F2D" w:rsidP="008924F1" w14:paraId="13DB016E" w14:textId="59F2479E">
      <w:pPr>
        <w:spacing w:after="120"/>
        <w:ind w:left="1080"/>
        <w:rPr>
          <w:bCs/>
          <w:sz w:val="22"/>
          <w:szCs w:val="22"/>
        </w:rPr>
      </w:pPr>
      <w:r w:rsidRPr="00692F2D">
        <w:rPr>
          <w:bCs/>
          <w:sz w:val="22"/>
          <w:szCs w:val="22"/>
        </w:rPr>
        <w:t>Estimated 40</w:t>
      </w:r>
      <w:r w:rsidRPr="00692F2D" w:rsidR="00281136">
        <w:rPr>
          <w:bCs/>
          <w:sz w:val="22"/>
          <w:szCs w:val="22"/>
        </w:rPr>
        <w:t>0</w:t>
      </w:r>
      <w:r w:rsidRPr="00692F2D">
        <w:rPr>
          <w:bCs/>
          <w:sz w:val="22"/>
          <w:szCs w:val="22"/>
        </w:rPr>
        <w:t xml:space="preserve"> porting-in hearing point-to-point users</w:t>
      </w:r>
    </w:p>
    <w:p w:rsidR="008924F1" w:rsidRPr="00692F2D" w:rsidP="008924F1" w14:paraId="53D2A5E9" w14:textId="5EAC509B">
      <w:pPr>
        <w:spacing w:after="120"/>
        <w:ind w:left="1440"/>
        <w:rPr>
          <w:bCs/>
          <w:sz w:val="22"/>
          <w:szCs w:val="22"/>
        </w:rPr>
      </w:pPr>
      <w:r w:rsidRPr="00692F2D">
        <w:rPr>
          <w:bCs/>
          <w:sz w:val="22"/>
          <w:szCs w:val="22"/>
        </w:rPr>
        <w:tab/>
        <w:t xml:space="preserve">Estimate </w:t>
      </w:r>
      <w:r w:rsidRPr="00692F2D">
        <w:tab/>
      </w:r>
      <w:r w:rsidRPr="00692F2D" w:rsidR="004A5364">
        <w:t>240</w:t>
      </w:r>
      <w:r w:rsidRPr="00692F2D">
        <w:rPr>
          <w:bCs/>
          <w:sz w:val="22"/>
          <w:szCs w:val="22"/>
        </w:rPr>
        <w:t xml:space="preserve"> porting-in hearing point-to-point users (of the </w:t>
      </w:r>
      <w:r w:rsidRPr="00692F2D" w:rsidR="004A5364">
        <w:rPr>
          <w:bCs/>
          <w:sz w:val="22"/>
          <w:szCs w:val="22"/>
        </w:rPr>
        <w:t>400</w:t>
      </w:r>
      <w:r w:rsidRPr="00692F2D">
        <w:rPr>
          <w:bCs/>
          <w:sz w:val="22"/>
          <w:szCs w:val="22"/>
        </w:rPr>
        <w:t>) have a unique identifier.</w:t>
      </w:r>
    </w:p>
    <w:p w:rsidR="008924F1" w:rsidRPr="00692F2D" w:rsidP="008924F1" w14:paraId="5333CA63" w14:textId="33056BBC">
      <w:pPr>
        <w:spacing w:after="120"/>
        <w:ind w:left="1440"/>
        <w:rPr>
          <w:bCs/>
          <w:sz w:val="22"/>
          <w:szCs w:val="22"/>
        </w:rPr>
      </w:pPr>
      <w:r w:rsidRPr="00692F2D">
        <w:rPr>
          <w:bCs/>
          <w:sz w:val="22"/>
          <w:szCs w:val="22"/>
        </w:rPr>
        <w:t>Estimated 16</w:t>
      </w:r>
      <w:r w:rsidRPr="00692F2D" w:rsidR="004A5364">
        <w:rPr>
          <w:bCs/>
          <w:sz w:val="22"/>
          <w:szCs w:val="22"/>
        </w:rPr>
        <w:t>0</w:t>
      </w:r>
      <w:r w:rsidRPr="00692F2D">
        <w:rPr>
          <w:bCs/>
          <w:sz w:val="22"/>
          <w:szCs w:val="22"/>
        </w:rPr>
        <w:t xml:space="preserve"> porting-in VRS users (of the 40</w:t>
      </w:r>
      <w:r w:rsidRPr="00692F2D" w:rsidR="004A5364">
        <w:rPr>
          <w:bCs/>
          <w:sz w:val="22"/>
          <w:szCs w:val="22"/>
        </w:rPr>
        <w:t>0</w:t>
      </w:r>
      <w:r w:rsidRPr="00692F2D">
        <w:rPr>
          <w:bCs/>
          <w:sz w:val="22"/>
          <w:szCs w:val="22"/>
        </w:rPr>
        <w:t xml:space="preserve">) require assignment of a unique identifier.  </w:t>
      </w:r>
    </w:p>
    <w:p w:rsidR="008924F1" w:rsidRPr="00692F2D" w:rsidP="002F0C2D" w14:paraId="00667799" w14:textId="7873BC1E">
      <w:pPr>
        <w:spacing w:after="120"/>
        <w:ind w:left="1080"/>
        <w:rPr>
          <w:sz w:val="22"/>
          <w:szCs w:val="22"/>
        </w:rPr>
      </w:pPr>
    </w:p>
    <w:p w:rsidR="002F0C2D" w:rsidRPr="00692F2D" w:rsidP="002F0C2D" w14:paraId="128D0A8B" w14:textId="660E2791">
      <w:pPr>
        <w:spacing w:after="0"/>
        <w:ind w:left="1080"/>
        <w:rPr>
          <w:sz w:val="22"/>
          <w:szCs w:val="22"/>
        </w:rPr>
      </w:pPr>
      <w:r w:rsidRPr="00692F2D">
        <w:rPr>
          <w:b/>
          <w:sz w:val="22"/>
          <w:szCs w:val="22"/>
        </w:rPr>
        <w:t>ANNUAL NUMBER OF RESPONDENTS:</w:t>
      </w:r>
      <w:r w:rsidRPr="00692F2D">
        <w:rPr>
          <w:sz w:val="22"/>
          <w:szCs w:val="22"/>
        </w:rPr>
        <w:t xml:space="preserve">  </w:t>
      </w:r>
      <w:r w:rsidRPr="00692F2D" w:rsidR="00525CC7">
        <w:rPr>
          <w:b/>
          <w:sz w:val="22"/>
          <w:szCs w:val="22"/>
        </w:rPr>
        <w:t>5</w:t>
      </w:r>
      <w:r w:rsidRPr="00692F2D" w:rsidR="001A5984">
        <w:rPr>
          <w:sz w:val="22"/>
          <w:szCs w:val="22"/>
        </w:rPr>
        <w:t xml:space="preserve"> </w:t>
      </w:r>
      <w:r w:rsidRPr="00692F2D">
        <w:rPr>
          <w:sz w:val="22"/>
          <w:szCs w:val="22"/>
        </w:rPr>
        <w:t xml:space="preserve"> </w:t>
      </w:r>
    </w:p>
    <w:p w:rsidR="002F0C2D" w:rsidRPr="00692F2D" w:rsidP="002F0C2D" w14:paraId="47DA3A3B" w14:textId="4810DED6">
      <w:pPr>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88"/>
      </w:r>
    </w:p>
    <w:p w:rsidR="002F0C2D" w:rsidRPr="00692F2D" w:rsidP="002F0C2D" w14:paraId="19F8CB11" w14:textId="3463321E">
      <w:pPr>
        <w:spacing w:after="0"/>
        <w:ind w:left="1080"/>
        <w:rPr>
          <w:sz w:val="22"/>
          <w:szCs w:val="22"/>
        </w:rPr>
      </w:pPr>
      <w:r w:rsidRPr="00692F2D">
        <w:rPr>
          <w:b/>
          <w:sz w:val="22"/>
          <w:szCs w:val="22"/>
        </w:rPr>
        <w:t xml:space="preserve">ANNUAL NUMBER OF RESPONSES:  </w:t>
      </w:r>
      <w:r w:rsidRPr="00692F2D" w:rsidR="005A72B4">
        <w:rPr>
          <w:b/>
          <w:sz w:val="22"/>
          <w:szCs w:val="22"/>
        </w:rPr>
        <w:t>760</w:t>
      </w:r>
      <w:r w:rsidRPr="00692F2D">
        <w:rPr>
          <w:sz w:val="22"/>
          <w:szCs w:val="22"/>
        </w:rPr>
        <w:t xml:space="preserve"> </w:t>
      </w:r>
    </w:p>
    <w:p w:rsidR="002F0C2D" w:rsidRPr="00692F2D" w:rsidP="002F0C2D" w14:paraId="789318A6" w14:textId="1A54E516">
      <w:pPr>
        <w:spacing w:after="0"/>
        <w:ind w:left="1080"/>
        <w:rPr>
          <w:sz w:val="22"/>
          <w:szCs w:val="22"/>
        </w:rPr>
      </w:pPr>
      <w:r w:rsidRPr="00692F2D">
        <w:rPr>
          <w:sz w:val="22"/>
          <w:szCs w:val="22"/>
        </w:rPr>
        <w:t xml:space="preserve">The Commission estimates that there will be </w:t>
      </w:r>
      <w:r w:rsidRPr="00692F2D" w:rsidR="005A72B4">
        <w:rPr>
          <w:sz w:val="22"/>
          <w:szCs w:val="22"/>
        </w:rPr>
        <w:t>760</w:t>
      </w:r>
      <w:r w:rsidRPr="00692F2D">
        <w:rPr>
          <w:sz w:val="22"/>
          <w:szCs w:val="22"/>
        </w:rPr>
        <w:t xml:space="preserve"> new</w:t>
      </w:r>
      <w:r w:rsidRPr="00692F2D" w:rsidR="00957945">
        <w:rPr>
          <w:sz w:val="22"/>
          <w:szCs w:val="22"/>
        </w:rPr>
        <w:t xml:space="preserve"> and porting</w:t>
      </w:r>
      <w:r w:rsidRPr="00692F2D">
        <w:rPr>
          <w:sz w:val="22"/>
          <w:szCs w:val="22"/>
        </w:rPr>
        <w:t xml:space="preserve"> enterprise and public videophones annually.</w:t>
      </w:r>
      <w:r w:rsidRPr="00692F2D" w:rsidR="000B54C1">
        <w:rPr>
          <w:sz w:val="22"/>
          <w:szCs w:val="22"/>
        </w:rPr>
        <w:t xml:space="preserve"> </w:t>
      </w:r>
    </w:p>
    <w:p w:rsidR="002F0C2D" w:rsidRPr="00692F2D" w:rsidP="002F0C2D" w14:paraId="3E259177" w14:textId="00146E36">
      <w:pPr>
        <w:spacing w:after="120"/>
        <w:ind w:left="1080"/>
        <w:rPr>
          <w:sz w:val="22"/>
          <w:szCs w:val="22"/>
        </w:rPr>
      </w:pPr>
      <w:r w:rsidRPr="00692F2D">
        <w:rPr>
          <w:sz w:val="22"/>
          <w:szCs w:val="22"/>
        </w:rPr>
        <w:t>600</w:t>
      </w:r>
      <w:r w:rsidRPr="00692F2D">
        <w:rPr>
          <w:sz w:val="22"/>
          <w:szCs w:val="22"/>
        </w:rPr>
        <w:t xml:space="preserve"> ne</w:t>
      </w:r>
      <w:r w:rsidRPr="00692F2D">
        <w:rPr>
          <w:sz w:val="22"/>
          <w:szCs w:val="22"/>
        </w:rPr>
        <w:t>w enterprise and public videophones</w:t>
      </w:r>
      <w:r w:rsidRPr="00692F2D" w:rsidR="00957945">
        <w:rPr>
          <w:sz w:val="22"/>
          <w:szCs w:val="22"/>
        </w:rPr>
        <w:t xml:space="preserve"> and </w:t>
      </w:r>
      <w:r w:rsidRPr="00692F2D">
        <w:rPr>
          <w:sz w:val="22"/>
          <w:szCs w:val="22"/>
        </w:rPr>
        <w:t xml:space="preserve">160 </w:t>
      </w:r>
      <w:r w:rsidRPr="00692F2D" w:rsidR="00957945">
        <w:rPr>
          <w:sz w:val="22"/>
          <w:szCs w:val="22"/>
        </w:rPr>
        <w:t>porting</w:t>
      </w:r>
      <w:r w:rsidRPr="00692F2D">
        <w:rPr>
          <w:sz w:val="22"/>
          <w:szCs w:val="22"/>
        </w:rPr>
        <w:t xml:space="preserve"> </w:t>
      </w:r>
      <w:r w:rsidRPr="00692F2D" w:rsidR="004A69C4">
        <w:rPr>
          <w:sz w:val="22"/>
          <w:szCs w:val="22"/>
        </w:rPr>
        <w:t>enterprise and public videophones annually</w:t>
      </w:r>
      <w:r w:rsidRPr="00692F2D">
        <w:rPr>
          <w:sz w:val="22"/>
          <w:szCs w:val="22"/>
        </w:rPr>
        <w:t xml:space="preserve"> requiring a new unique identifier</w:t>
      </w:r>
      <w:r w:rsidRPr="00692F2D">
        <w:rPr>
          <w:sz w:val="22"/>
          <w:szCs w:val="22"/>
        </w:rPr>
        <w:t xml:space="preserve"> x 1 response / </w:t>
      </w:r>
      <w:r w:rsidRPr="00692F2D" w:rsidR="004A69C4">
        <w:rPr>
          <w:sz w:val="22"/>
          <w:szCs w:val="22"/>
        </w:rPr>
        <w:t>videophone</w:t>
      </w:r>
      <w:r w:rsidRPr="00692F2D">
        <w:rPr>
          <w:sz w:val="22"/>
          <w:szCs w:val="22"/>
        </w:rPr>
        <w:t xml:space="preserve"> = </w:t>
      </w:r>
      <w:r w:rsidRPr="00692F2D">
        <w:rPr>
          <w:sz w:val="22"/>
          <w:szCs w:val="22"/>
        </w:rPr>
        <w:t>760</w:t>
      </w:r>
      <w:r w:rsidRPr="00692F2D" w:rsidR="00FB2C8F">
        <w:rPr>
          <w:sz w:val="22"/>
          <w:szCs w:val="22"/>
        </w:rPr>
        <w:t>.</w:t>
      </w:r>
    </w:p>
    <w:p w:rsidR="002F0C2D" w:rsidRPr="00692F2D" w:rsidP="002F0C2D" w14:paraId="424A5121" w14:textId="5CEBF1D0">
      <w:pPr>
        <w:spacing w:after="0"/>
        <w:ind w:left="1080"/>
        <w:rPr>
          <w:sz w:val="22"/>
          <w:szCs w:val="22"/>
        </w:rPr>
      </w:pPr>
      <w:r w:rsidRPr="00692F2D">
        <w:rPr>
          <w:b/>
          <w:sz w:val="22"/>
          <w:szCs w:val="22"/>
        </w:rPr>
        <w:t xml:space="preserve">ANNUAL BURDEN HOURS:  </w:t>
      </w:r>
      <w:r w:rsidRPr="00692F2D" w:rsidR="00710842">
        <w:rPr>
          <w:b/>
          <w:sz w:val="22"/>
          <w:szCs w:val="22"/>
        </w:rPr>
        <w:t xml:space="preserve">38 </w:t>
      </w:r>
      <w:r w:rsidRPr="00692F2D" w:rsidR="00710842">
        <w:rPr>
          <w:sz w:val="22"/>
          <w:szCs w:val="22"/>
        </w:rPr>
        <w:t xml:space="preserve"> </w:t>
      </w:r>
    </w:p>
    <w:p w:rsidR="002F0C2D" w:rsidRPr="00692F2D" w:rsidP="002F0C2D" w14:paraId="38174318" w14:textId="4612E259">
      <w:pPr>
        <w:spacing w:after="0"/>
        <w:ind w:left="1080"/>
        <w:rPr>
          <w:sz w:val="22"/>
          <w:szCs w:val="22"/>
        </w:rPr>
      </w:pPr>
      <w:r w:rsidRPr="00692F2D">
        <w:rPr>
          <w:sz w:val="22"/>
          <w:szCs w:val="22"/>
        </w:rPr>
        <w:t xml:space="preserve">The Commission estimates that each provider will require approximately </w:t>
      </w:r>
      <w:r w:rsidRPr="00692F2D" w:rsidR="005B618F">
        <w:rPr>
          <w:sz w:val="22"/>
          <w:szCs w:val="22"/>
        </w:rPr>
        <w:t>0</w:t>
      </w:r>
      <w:r w:rsidRPr="00692F2D">
        <w:rPr>
          <w:sz w:val="22"/>
          <w:szCs w:val="22"/>
        </w:rPr>
        <w:t>.05 hour (3 minutes to obtain each unique identifier</w:t>
      </w:r>
      <w:r w:rsidRPr="00692F2D" w:rsidR="004A69C4">
        <w:rPr>
          <w:sz w:val="22"/>
          <w:szCs w:val="22"/>
        </w:rPr>
        <w:t xml:space="preserve"> from the TRS-URD</w:t>
      </w:r>
      <w:r w:rsidRPr="00692F2D">
        <w:rPr>
          <w:sz w:val="22"/>
          <w:szCs w:val="22"/>
        </w:rPr>
        <w:t>.</w:t>
      </w:r>
    </w:p>
    <w:p w:rsidR="002F0C2D" w:rsidRPr="00692F2D" w:rsidP="002F0C2D" w14:paraId="6F75BCF8" w14:textId="5116555D">
      <w:pPr>
        <w:spacing w:after="120"/>
        <w:ind w:left="1080"/>
        <w:rPr>
          <w:sz w:val="22"/>
          <w:szCs w:val="22"/>
        </w:rPr>
      </w:pPr>
      <w:r w:rsidRPr="00692F2D">
        <w:rPr>
          <w:sz w:val="22"/>
          <w:szCs w:val="22"/>
        </w:rPr>
        <w:t>760</w:t>
      </w:r>
      <w:r w:rsidRPr="00692F2D">
        <w:rPr>
          <w:sz w:val="22"/>
          <w:szCs w:val="22"/>
        </w:rPr>
        <w:t xml:space="preserve"> </w:t>
      </w:r>
      <w:r w:rsidRPr="00692F2D" w:rsidR="00740985">
        <w:rPr>
          <w:sz w:val="22"/>
          <w:szCs w:val="22"/>
        </w:rPr>
        <w:t>responses</w:t>
      </w:r>
      <w:r w:rsidRPr="00692F2D">
        <w:rPr>
          <w:sz w:val="22"/>
          <w:szCs w:val="22"/>
        </w:rPr>
        <w:t xml:space="preserve"> x </w:t>
      </w:r>
      <w:r w:rsidRPr="00692F2D" w:rsidR="00EB4DE8">
        <w:rPr>
          <w:sz w:val="22"/>
          <w:szCs w:val="22"/>
        </w:rPr>
        <w:t>0</w:t>
      </w:r>
      <w:r w:rsidRPr="00692F2D">
        <w:rPr>
          <w:sz w:val="22"/>
          <w:szCs w:val="22"/>
        </w:rPr>
        <w:t xml:space="preserve">.05 hour / user = </w:t>
      </w:r>
      <w:r w:rsidRPr="00692F2D" w:rsidR="00710842">
        <w:rPr>
          <w:sz w:val="22"/>
          <w:szCs w:val="22"/>
        </w:rPr>
        <w:t xml:space="preserve">38 </w:t>
      </w:r>
      <w:r w:rsidRPr="00692F2D">
        <w:rPr>
          <w:sz w:val="22"/>
          <w:szCs w:val="22"/>
        </w:rPr>
        <w:t>hours</w:t>
      </w:r>
    </w:p>
    <w:p w:rsidR="002F0C2D" w:rsidRPr="00692F2D" w:rsidP="002F0C2D" w14:paraId="12DF5A5A" w14:textId="0166DDA3">
      <w:pPr>
        <w:spacing w:after="0"/>
        <w:ind w:left="1080"/>
        <w:rPr>
          <w:sz w:val="22"/>
          <w:szCs w:val="22"/>
        </w:rPr>
      </w:pPr>
      <w:r w:rsidRPr="00692F2D">
        <w:rPr>
          <w:b/>
          <w:sz w:val="22"/>
          <w:szCs w:val="22"/>
        </w:rPr>
        <w:t>ANNUAL IN-HOUSE COST:</w:t>
      </w:r>
      <w:r w:rsidRPr="00692F2D">
        <w:rPr>
          <w:sz w:val="22"/>
          <w:szCs w:val="22"/>
        </w:rPr>
        <w:t xml:space="preserve">  </w:t>
      </w:r>
      <w:r w:rsidRPr="00692F2D">
        <w:rPr>
          <w:b/>
          <w:sz w:val="22"/>
          <w:szCs w:val="22"/>
        </w:rPr>
        <w:t>$</w:t>
      </w:r>
      <w:r w:rsidRPr="00692F2D" w:rsidR="008C0166">
        <w:rPr>
          <w:b/>
          <w:sz w:val="22"/>
          <w:szCs w:val="22"/>
        </w:rPr>
        <w:t>2,969.70</w:t>
      </w:r>
      <w:r w:rsidRPr="00692F2D" w:rsidR="001A5984">
        <w:rPr>
          <w:b/>
          <w:sz w:val="22"/>
          <w:szCs w:val="22"/>
        </w:rPr>
        <w:t xml:space="preserve"> </w:t>
      </w:r>
    </w:p>
    <w:p w:rsidR="002F0C2D" w:rsidRPr="00692F2D" w:rsidP="002F0C2D" w14:paraId="1D99E3AC" w14:textId="625158D4">
      <w:pPr>
        <w:spacing w:after="0"/>
        <w:ind w:left="1080"/>
        <w:rPr>
          <w:sz w:val="22"/>
          <w:szCs w:val="22"/>
        </w:rPr>
      </w:pPr>
      <w:r w:rsidRPr="00692F2D">
        <w:rPr>
          <w:sz w:val="22"/>
          <w:szCs w:val="22"/>
        </w:rPr>
        <w:t>The Commission assumes that the providers will use in-house personnel whose pay is comparable to federal employees (GS-14/5 at $</w:t>
      </w:r>
      <w:r w:rsidRPr="00692F2D" w:rsidR="008C0166">
        <w:rPr>
          <w:sz w:val="22"/>
          <w:szCs w:val="22"/>
        </w:rPr>
        <w:t>78.15</w:t>
      </w:r>
      <w:r w:rsidRPr="00692F2D">
        <w:rPr>
          <w:sz w:val="22"/>
          <w:szCs w:val="22"/>
        </w:rPr>
        <w:t xml:space="preserve"> per hour) to obtain unique identifiers from the TRS-URD.  </w:t>
      </w:r>
    </w:p>
    <w:p w:rsidR="002F0C2D" w:rsidRPr="00692F2D" w:rsidP="002F0C2D" w14:paraId="443E58D4" w14:textId="297EFF3C">
      <w:pPr>
        <w:spacing w:after="120"/>
        <w:ind w:left="1080"/>
        <w:rPr>
          <w:sz w:val="22"/>
          <w:szCs w:val="22"/>
        </w:rPr>
      </w:pPr>
      <w:r w:rsidRPr="00692F2D">
        <w:rPr>
          <w:sz w:val="22"/>
          <w:szCs w:val="22"/>
        </w:rPr>
        <w:t xml:space="preserve">38 </w:t>
      </w:r>
      <w:r w:rsidRPr="00692F2D">
        <w:rPr>
          <w:sz w:val="22"/>
          <w:szCs w:val="22"/>
        </w:rPr>
        <w:t>hours x $</w:t>
      </w:r>
      <w:r w:rsidRPr="00692F2D" w:rsidR="008C0166">
        <w:rPr>
          <w:sz w:val="22"/>
          <w:szCs w:val="22"/>
        </w:rPr>
        <w:t>78.15</w:t>
      </w:r>
      <w:r w:rsidRPr="00692F2D">
        <w:rPr>
          <w:sz w:val="22"/>
          <w:szCs w:val="22"/>
        </w:rPr>
        <w:t xml:space="preserve"> / hour = $</w:t>
      </w:r>
      <w:r w:rsidRPr="00692F2D" w:rsidR="008C0166">
        <w:rPr>
          <w:sz w:val="22"/>
          <w:szCs w:val="22"/>
        </w:rPr>
        <w:t>2,969.70</w:t>
      </w:r>
    </w:p>
    <w:p w:rsidR="00D86AE6" w:rsidRPr="00692F2D" w:rsidP="00D86AE6" w14:paraId="3E6B4EC7" w14:textId="72D74267">
      <w:pPr>
        <w:pStyle w:val="ParaNum"/>
        <w:widowControl/>
        <w:tabs>
          <w:tab w:val="clear" w:pos="1080"/>
        </w:tabs>
        <w:ind w:left="720" w:firstLine="0"/>
        <w:rPr>
          <w:b/>
          <w:sz w:val="22"/>
          <w:szCs w:val="22"/>
        </w:rPr>
      </w:pPr>
      <w:r w:rsidRPr="00692F2D">
        <w:rPr>
          <w:b/>
          <w:sz w:val="22"/>
          <w:szCs w:val="22"/>
          <w:u w:val="single"/>
        </w:rPr>
        <w:t xml:space="preserve">CUMULATIVE TOTALS </w:t>
      </w:r>
      <w:r w:rsidRPr="00692F2D">
        <w:rPr>
          <w:b/>
          <w:sz w:val="22"/>
          <w:szCs w:val="22"/>
          <w:u w:val="single"/>
        </w:rPr>
        <w:t>(for H)</w:t>
      </w:r>
      <w:r w:rsidRPr="00692F2D">
        <w:rPr>
          <w:b/>
          <w:sz w:val="22"/>
          <w:szCs w:val="22"/>
        </w:rPr>
        <w:t>:</w:t>
      </w:r>
    </w:p>
    <w:p w:rsidR="00D86AE6" w:rsidRPr="00692F2D" w:rsidP="001E41C7" w14:paraId="35BA04FB" w14:textId="0F6B5E84">
      <w:pPr>
        <w:pStyle w:val="ParaNum"/>
        <w:widowControl/>
        <w:tabs>
          <w:tab w:val="clear" w:pos="1080"/>
        </w:tabs>
        <w:ind w:left="1440" w:firstLine="0"/>
        <w:rPr>
          <w:b/>
          <w:sz w:val="22"/>
          <w:szCs w:val="22"/>
        </w:rPr>
      </w:pPr>
      <w:r w:rsidRPr="00692F2D">
        <w:rPr>
          <w:b/>
          <w:sz w:val="22"/>
          <w:szCs w:val="22"/>
        </w:rPr>
        <w:t xml:space="preserve">TOTAL ANNUAL NUMBER OF RESPONDENTS:  </w:t>
      </w:r>
      <w:r w:rsidRPr="00692F2D" w:rsidR="00B12A78">
        <w:rPr>
          <w:b/>
          <w:sz w:val="22"/>
          <w:szCs w:val="22"/>
        </w:rPr>
        <w:t>5</w:t>
      </w:r>
      <w:r>
        <w:rPr>
          <w:rStyle w:val="FootnoteReference"/>
          <w:sz w:val="22"/>
          <w:szCs w:val="22"/>
        </w:rPr>
        <w:footnoteReference w:id="89"/>
      </w:r>
      <w:r w:rsidRPr="00692F2D">
        <w:rPr>
          <w:b/>
          <w:sz w:val="22"/>
          <w:szCs w:val="22"/>
        </w:rPr>
        <w:t xml:space="preserve"> </w:t>
      </w:r>
    </w:p>
    <w:p w:rsidR="00D03601" w:rsidRPr="00692F2D" w:rsidP="001E41C7" w14:paraId="47312196" w14:textId="00C46626">
      <w:pPr>
        <w:pStyle w:val="ParaNum"/>
        <w:widowControl/>
        <w:tabs>
          <w:tab w:val="clear" w:pos="1080"/>
        </w:tabs>
        <w:ind w:left="1440" w:firstLine="0"/>
        <w:rPr>
          <w:b/>
          <w:sz w:val="22"/>
          <w:szCs w:val="22"/>
        </w:rPr>
      </w:pPr>
      <w:r w:rsidRPr="00692F2D">
        <w:rPr>
          <w:b/>
          <w:sz w:val="22"/>
          <w:szCs w:val="22"/>
        </w:rPr>
        <w:t xml:space="preserve">TOTAL ANNUAL NUMBER OF RESPONSES: </w:t>
      </w:r>
      <w:r w:rsidRPr="00692F2D">
        <w:rPr>
          <w:sz w:val="22"/>
          <w:szCs w:val="22"/>
        </w:rPr>
        <w:t xml:space="preserve"> </w:t>
      </w:r>
      <w:r w:rsidRPr="00692F2D" w:rsidR="00C25622">
        <w:rPr>
          <w:b/>
          <w:bCs/>
          <w:sz w:val="22"/>
          <w:szCs w:val="22"/>
        </w:rPr>
        <w:t>4,636</w:t>
      </w:r>
      <w:r w:rsidRPr="00692F2D" w:rsidR="00104CCE">
        <w:rPr>
          <w:sz w:val="22"/>
          <w:szCs w:val="22"/>
        </w:rPr>
        <w:t xml:space="preserve"> </w:t>
      </w:r>
    </w:p>
    <w:p w:rsidR="00D86AE6" w:rsidRPr="00692F2D" w:rsidP="001E41C7" w14:paraId="78450B69" w14:textId="3E864F9D">
      <w:pPr>
        <w:pStyle w:val="ParaNum"/>
        <w:widowControl/>
        <w:tabs>
          <w:tab w:val="clear" w:pos="1080"/>
        </w:tabs>
        <w:ind w:left="1440" w:firstLine="0"/>
        <w:rPr>
          <w:b/>
          <w:sz w:val="22"/>
          <w:szCs w:val="22"/>
        </w:rPr>
      </w:pPr>
      <w:r w:rsidRPr="00692F2D">
        <w:rPr>
          <w:b/>
          <w:sz w:val="22"/>
          <w:szCs w:val="22"/>
        </w:rPr>
        <w:t>TOTA</w:t>
      </w:r>
      <w:r w:rsidRPr="00692F2D">
        <w:rPr>
          <w:b/>
          <w:sz w:val="22"/>
          <w:szCs w:val="22"/>
        </w:rPr>
        <w:t xml:space="preserve">L ANNUAL BURDEN HOURS:  </w:t>
      </w:r>
      <w:r w:rsidRPr="00692F2D" w:rsidR="00436079">
        <w:rPr>
          <w:b/>
          <w:sz w:val="22"/>
          <w:szCs w:val="22"/>
        </w:rPr>
        <w:t>232</w:t>
      </w:r>
      <w:r w:rsidRPr="00692F2D" w:rsidR="00954BF8">
        <w:rPr>
          <w:b/>
          <w:sz w:val="22"/>
          <w:szCs w:val="22"/>
        </w:rPr>
        <w:t xml:space="preserve"> </w:t>
      </w:r>
    </w:p>
    <w:p w:rsidR="00D86AE6" w:rsidRPr="00692F2D" w:rsidP="001E41C7" w14:paraId="0BD3BDF9" w14:textId="0FD959A0">
      <w:pPr>
        <w:spacing w:after="120"/>
        <w:ind w:left="1440"/>
        <w:rPr>
          <w:sz w:val="22"/>
          <w:szCs w:val="22"/>
        </w:rPr>
      </w:pPr>
      <w:r w:rsidRPr="00692F2D">
        <w:rPr>
          <w:b/>
          <w:sz w:val="22"/>
          <w:szCs w:val="22"/>
        </w:rPr>
        <w:t>TOTAL ANNUAL IN-HOUSE COSTS:  $</w:t>
      </w:r>
      <w:r w:rsidRPr="00692F2D" w:rsidR="006B2061">
        <w:rPr>
          <w:b/>
          <w:sz w:val="22"/>
          <w:szCs w:val="22"/>
        </w:rPr>
        <w:t>18,130.80</w:t>
      </w:r>
      <w:r w:rsidRPr="00692F2D" w:rsidR="00104CCE">
        <w:rPr>
          <w:b/>
          <w:sz w:val="22"/>
          <w:szCs w:val="22"/>
        </w:rPr>
        <w:t xml:space="preserve"> </w:t>
      </w:r>
    </w:p>
    <w:p w:rsidR="00A30BC8" w:rsidRPr="00692F2D" w:rsidP="00192E7B" w14:paraId="7F8A43F1" w14:textId="76B559BC">
      <w:pPr>
        <w:spacing w:after="120"/>
        <w:ind w:left="360"/>
        <w:rPr>
          <w:b/>
          <w:bCs/>
          <w:iCs/>
          <w:sz w:val="22"/>
          <w:szCs w:val="22"/>
        </w:rPr>
      </w:pPr>
      <w:r w:rsidRPr="00692F2D">
        <w:rPr>
          <w:b/>
          <w:sz w:val="22"/>
          <w:szCs w:val="22"/>
        </w:rPr>
        <w:t>(</w:t>
      </w:r>
      <w:r w:rsidRPr="00692F2D" w:rsidR="00A57B84">
        <w:rPr>
          <w:b/>
          <w:sz w:val="22"/>
          <w:szCs w:val="22"/>
        </w:rPr>
        <w:t>I</w:t>
      </w:r>
      <w:r w:rsidRPr="00692F2D" w:rsidR="00E8599C">
        <w:rPr>
          <w:b/>
          <w:sz w:val="22"/>
          <w:szCs w:val="22"/>
        </w:rPr>
        <w:t>)</w:t>
      </w:r>
      <w:r w:rsidRPr="00692F2D" w:rsidR="00817DDA">
        <w:rPr>
          <w:b/>
          <w:sz w:val="22"/>
          <w:szCs w:val="22"/>
        </w:rPr>
        <w:t xml:space="preserve"> </w:t>
      </w:r>
      <w:r w:rsidRPr="00692F2D" w:rsidR="00E8599C">
        <w:rPr>
          <w:b/>
          <w:bCs/>
          <w:i/>
          <w:iCs/>
          <w:sz w:val="22"/>
          <w:szCs w:val="22"/>
        </w:rPr>
        <w:t xml:space="preserve">Verification of </w:t>
      </w:r>
      <w:r w:rsidRPr="00692F2D" w:rsidR="00C50257">
        <w:rPr>
          <w:b/>
          <w:bCs/>
          <w:i/>
          <w:iCs/>
          <w:sz w:val="22"/>
          <w:szCs w:val="22"/>
        </w:rPr>
        <w:t>O</w:t>
      </w:r>
      <w:r w:rsidRPr="00692F2D" w:rsidR="00E8599C">
        <w:rPr>
          <w:b/>
          <w:bCs/>
          <w:i/>
          <w:iCs/>
          <w:sz w:val="22"/>
          <w:szCs w:val="22"/>
        </w:rPr>
        <w:t xml:space="preserve">rders for </w:t>
      </w:r>
      <w:r w:rsidRPr="00692F2D" w:rsidR="00C50257">
        <w:rPr>
          <w:b/>
          <w:bCs/>
          <w:i/>
          <w:iCs/>
          <w:sz w:val="22"/>
          <w:szCs w:val="22"/>
        </w:rPr>
        <w:t>C</w:t>
      </w:r>
      <w:r w:rsidRPr="00692F2D" w:rsidR="00E8599C">
        <w:rPr>
          <w:b/>
          <w:bCs/>
          <w:i/>
          <w:iCs/>
          <w:sz w:val="22"/>
          <w:szCs w:val="22"/>
        </w:rPr>
        <w:t xml:space="preserve">hange of </w:t>
      </w:r>
      <w:r w:rsidRPr="00692F2D" w:rsidR="00C50257">
        <w:rPr>
          <w:b/>
          <w:bCs/>
          <w:i/>
          <w:iCs/>
          <w:sz w:val="22"/>
          <w:szCs w:val="22"/>
        </w:rPr>
        <w:t>D</w:t>
      </w:r>
      <w:r w:rsidRPr="00692F2D" w:rsidR="00E8599C">
        <w:rPr>
          <w:b/>
          <w:bCs/>
          <w:i/>
          <w:iCs/>
          <w:sz w:val="22"/>
          <w:szCs w:val="22"/>
        </w:rPr>
        <w:t xml:space="preserve">efault TRS </w:t>
      </w:r>
      <w:r w:rsidRPr="00692F2D" w:rsidR="00C50257">
        <w:rPr>
          <w:b/>
          <w:bCs/>
          <w:i/>
          <w:iCs/>
          <w:sz w:val="22"/>
          <w:szCs w:val="22"/>
        </w:rPr>
        <w:t>P</w:t>
      </w:r>
      <w:r w:rsidRPr="00692F2D" w:rsidR="00E8599C">
        <w:rPr>
          <w:b/>
          <w:bCs/>
          <w:i/>
          <w:iCs/>
          <w:sz w:val="22"/>
          <w:szCs w:val="22"/>
        </w:rPr>
        <w:t>roviders</w:t>
      </w:r>
      <w:r w:rsidRPr="00692F2D" w:rsidR="00E8599C">
        <w:rPr>
          <w:b/>
          <w:bCs/>
          <w:iCs/>
          <w:sz w:val="22"/>
          <w:szCs w:val="22"/>
        </w:rPr>
        <w:t>.</w:t>
      </w:r>
    </w:p>
    <w:p w:rsidR="009B7004" w:rsidRPr="00692F2D" w:rsidP="00003352" w14:paraId="765D66AA" w14:textId="6306629E">
      <w:pPr>
        <w:spacing w:after="120"/>
        <w:ind w:left="720" w:hanging="360"/>
        <w:rPr>
          <w:sz w:val="22"/>
          <w:szCs w:val="22"/>
        </w:rPr>
      </w:pPr>
      <w:r w:rsidRPr="00692F2D">
        <w:rPr>
          <w:sz w:val="22"/>
          <w:szCs w:val="22"/>
        </w:rPr>
        <w:tab/>
      </w:r>
      <w:r w:rsidRPr="00692F2D" w:rsidR="00B6275B">
        <w:rPr>
          <w:sz w:val="22"/>
          <w:szCs w:val="22"/>
        </w:rPr>
        <w:t>E</w:t>
      </w:r>
      <w:r w:rsidRPr="00692F2D" w:rsidR="00A57B84">
        <w:rPr>
          <w:sz w:val="22"/>
          <w:szCs w:val="22"/>
        </w:rPr>
        <w:t>ach</w:t>
      </w:r>
      <w:r w:rsidRPr="00692F2D">
        <w:rPr>
          <w:sz w:val="22"/>
          <w:szCs w:val="22"/>
        </w:rPr>
        <w:t xml:space="preserve"> provider will</w:t>
      </w:r>
      <w:r w:rsidRPr="00692F2D" w:rsidR="00B6275B">
        <w:rPr>
          <w:sz w:val="22"/>
          <w:szCs w:val="22"/>
        </w:rPr>
        <w:t>,</w:t>
      </w:r>
      <w:r w:rsidRPr="00692F2D">
        <w:rPr>
          <w:sz w:val="22"/>
          <w:szCs w:val="22"/>
        </w:rPr>
        <w:t xml:space="preserve"> </w:t>
      </w:r>
      <w:r w:rsidRPr="00692F2D" w:rsidR="002077B3">
        <w:rPr>
          <w:sz w:val="22"/>
          <w:szCs w:val="22"/>
        </w:rPr>
        <w:t>on an on-going basis</w:t>
      </w:r>
      <w:r w:rsidRPr="00692F2D" w:rsidR="00B6275B">
        <w:rPr>
          <w:sz w:val="22"/>
          <w:szCs w:val="22"/>
        </w:rPr>
        <w:t>,</w:t>
      </w:r>
      <w:r w:rsidRPr="00692F2D">
        <w:rPr>
          <w:sz w:val="22"/>
          <w:szCs w:val="22"/>
        </w:rPr>
        <w:t xml:space="preserve"> process the verification of orders for change of default provider for each response which involves the verification of an independent third party.</w:t>
      </w:r>
    </w:p>
    <w:p w:rsidR="00DD4326" w:rsidRPr="00692F2D" w:rsidP="00003352" w14:paraId="78387A2C" w14:textId="3F997C34">
      <w:pPr>
        <w:spacing w:after="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B12A78">
        <w:rPr>
          <w:b/>
          <w:bCs/>
          <w:sz w:val="22"/>
          <w:szCs w:val="22"/>
        </w:rPr>
        <w:t>8</w:t>
      </w:r>
    </w:p>
    <w:p w:rsidR="00C50257" w:rsidRPr="00692F2D" w:rsidP="00003352" w14:paraId="72C2FA32" w14:textId="7E3EA0B1">
      <w:pPr>
        <w:spacing w:after="120"/>
        <w:ind w:left="72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90"/>
      </w:r>
      <w:r w:rsidRPr="00692F2D" w:rsidR="00B854E1">
        <w:rPr>
          <w:sz w:val="22"/>
          <w:szCs w:val="22"/>
        </w:rPr>
        <w:t xml:space="preserve"> and </w:t>
      </w:r>
      <w:r w:rsidRPr="00692F2D" w:rsidR="00CB6FDB">
        <w:rPr>
          <w:sz w:val="22"/>
          <w:szCs w:val="22"/>
        </w:rPr>
        <w:t>3</w:t>
      </w:r>
      <w:r w:rsidRPr="00692F2D" w:rsidR="00B854E1">
        <w:rPr>
          <w:sz w:val="22"/>
          <w:szCs w:val="22"/>
        </w:rPr>
        <w:t xml:space="preserve"> IP Relay providers</w:t>
      </w:r>
      <w:r>
        <w:rPr>
          <w:rStyle w:val="FootnoteReference"/>
          <w:sz w:val="22"/>
          <w:szCs w:val="22"/>
        </w:rPr>
        <w:footnoteReference w:id="91"/>
      </w:r>
    </w:p>
    <w:p w:rsidR="00DD4326" w:rsidRPr="00692F2D" w:rsidP="00003352" w14:paraId="29B3D1E9" w14:textId="37765E48">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184A88">
        <w:rPr>
          <w:b/>
          <w:sz w:val="22"/>
          <w:szCs w:val="22"/>
        </w:rPr>
        <w:t>2,</w:t>
      </w:r>
      <w:r w:rsidRPr="00692F2D" w:rsidR="000D6990">
        <w:rPr>
          <w:b/>
          <w:sz w:val="22"/>
          <w:szCs w:val="22"/>
        </w:rPr>
        <w:t>7</w:t>
      </w:r>
      <w:r w:rsidRPr="00692F2D" w:rsidR="00625260">
        <w:rPr>
          <w:b/>
          <w:sz w:val="22"/>
          <w:szCs w:val="22"/>
        </w:rPr>
        <w:t>4</w:t>
      </w:r>
      <w:r w:rsidRPr="00692F2D" w:rsidR="000D6990">
        <w:rPr>
          <w:b/>
          <w:sz w:val="22"/>
          <w:szCs w:val="22"/>
        </w:rPr>
        <w:t>0</w:t>
      </w:r>
      <w:r w:rsidRPr="00692F2D">
        <w:rPr>
          <w:b/>
          <w:sz w:val="22"/>
          <w:szCs w:val="22"/>
        </w:rPr>
        <w:t xml:space="preserve"> </w:t>
      </w:r>
    </w:p>
    <w:p w:rsidR="00D86AC3" w:rsidRPr="00692F2D" w:rsidP="00003352" w14:paraId="7BDBE714" w14:textId="530BC19A">
      <w:pPr>
        <w:spacing w:after="0"/>
        <w:ind w:left="720"/>
        <w:rPr>
          <w:sz w:val="22"/>
          <w:szCs w:val="22"/>
        </w:rPr>
      </w:pPr>
      <w:r w:rsidRPr="00692F2D">
        <w:rPr>
          <w:sz w:val="22"/>
          <w:szCs w:val="22"/>
        </w:rPr>
        <w:t xml:space="preserve">The Commission estimates that each </w:t>
      </w:r>
      <w:r w:rsidRPr="00692F2D" w:rsidR="004318E7">
        <w:rPr>
          <w:sz w:val="22"/>
          <w:szCs w:val="22"/>
        </w:rPr>
        <w:t>VRS</w:t>
      </w:r>
      <w:r w:rsidRPr="00692F2D" w:rsidR="004318E7">
        <w:rPr>
          <w:b/>
          <w:sz w:val="22"/>
          <w:szCs w:val="22"/>
        </w:rPr>
        <w:t xml:space="preserve"> </w:t>
      </w:r>
      <w:r w:rsidRPr="00692F2D">
        <w:rPr>
          <w:sz w:val="22"/>
          <w:szCs w:val="22"/>
        </w:rPr>
        <w:t>respondent will process</w:t>
      </w:r>
      <w:r w:rsidRPr="00692F2D" w:rsidR="00CF3011">
        <w:rPr>
          <w:sz w:val="22"/>
          <w:szCs w:val="22"/>
        </w:rPr>
        <w:t xml:space="preserve"> on average</w:t>
      </w:r>
      <w:r w:rsidRPr="00692F2D">
        <w:rPr>
          <w:sz w:val="22"/>
          <w:szCs w:val="22"/>
        </w:rPr>
        <w:t xml:space="preserve"> </w:t>
      </w:r>
      <w:r w:rsidRPr="00692F2D" w:rsidR="00717E1B">
        <w:rPr>
          <w:sz w:val="22"/>
          <w:szCs w:val="22"/>
        </w:rPr>
        <w:t>4</w:t>
      </w:r>
      <w:r w:rsidRPr="00692F2D" w:rsidR="004048E6">
        <w:rPr>
          <w:sz w:val="22"/>
          <w:szCs w:val="22"/>
        </w:rPr>
        <w:t>8</w:t>
      </w:r>
      <w:r w:rsidRPr="00692F2D" w:rsidR="00717E1B">
        <w:rPr>
          <w:sz w:val="22"/>
          <w:szCs w:val="22"/>
        </w:rPr>
        <w:t>8</w:t>
      </w:r>
      <w:r w:rsidRPr="00692F2D">
        <w:rPr>
          <w:sz w:val="22"/>
          <w:szCs w:val="22"/>
        </w:rPr>
        <w:t xml:space="preserve"> changes of default TRS provider</w:t>
      </w:r>
      <w:r w:rsidRPr="00692F2D" w:rsidR="00BD7FCD">
        <w:rPr>
          <w:sz w:val="22"/>
          <w:szCs w:val="22"/>
        </w:rPr>
        <w:t>, for VRS users, hearing point-to-point video users, and enterprise and public videophones combined</w:t>
      </w:r>
      <w:r w:rsidRPr="00692F2D" w:rsidR="008F5910">
        <w:rPr>
          <w:sz w:val="22"/>
          <w:szCs w:val="22"/>
        </w:rPr>
        <w:t xml:space="preserve">, and that each IP Relay provider will process on average </w:t>
      </w:r>
      <w:r w:rsidRPr="00692F2D">
        <w:rPr>
          <w:sz w:val="22"/>
          <w:szCs w:val="22"/>
        </w:rPr>
        <w:t>1</w:t>
      </w:r>
    </w:p>
    <w:p w:rsidR="00833B57" w:rsidRPr="00692F2D" w:rsidP="00003352" w14:paraId="4B1E68D0" w14:textId="1F2F7D05">
      <w:pPr>
        <w:spacing w:after="0"/>
        <w:ind w:left="720"/>
        <w:rPr>
          <w:sz w:val="22"/>
          <w:szCs w:val="22"/>
        </w:rPr>
      </w:pPr>
      <w:r w:rsidRPr="00692F2D">
        <w:rPr>
          <w:sz w:val="22"/>
          <w:szCs w:val="22"/>
        </w:rPr>
        <w:t>00 changes of default TRS provider</w:t>
      </w:r>
      <w:r w:rsidRPr="00692F2D" w:rsidR="00904806">
        <w:rPr>
          <w:sz w:val="22"/>
          <w:szCs w:val="22"/>
        </w:rPr>
        <w:t xml:space="preserve"> per year</w:t>
      </w:r>
      <w:r w:rsidRPr="00692F2D">
        <w:rPr>
          <w:b/>
          <w:sz w:val="22"/>
          <w:szCs w:val="22"/>
        </w:rPr>
        <w:t>.</w:t>
      </w:r>
    </w:p>
    <w:p w:rsidR="00C50257" w:rsidRPr="00692F2D" w:rsidP="00003352" w14:paraId="75BDC590" w14:textId="3CFF3DEF">
      <w:pPr>
        <w:spacing w:after="120"/>
        <w:ind w:left="720"/>
        <w:rPr>
          <w:sz w:val="22"/>
          <w:szCs w:val="22"/>
        </w:rPr>
      </w:pPr>
      <w:r w:rsidRPr="00692F2D">
        <w:rPr>
          <w:sz w:val="22"/>
          <w:szCs w:val="22"/>
        </w:rPr>
        <w:t>(</w:t>
      </w:r>
      <w:r w:rsidRPr="00692F2D" w:rsidR="003B4C36">
        <w:rPr>
          <w:sz w:val="22"/>
          <w:szCs w:val="22"/>
        </w:rPr>
        <w:t>5</w:t>
      </w:r>
      <w:r w:rsidRPr="00692F2D" w:rsidR="00833B57">
        <w:rPr>
          <w:sz w:val="22"/>
          <w:szCs w:val="22"/>
        </w:rPr>
        <w:t xml:space="preserve"> </w:t>
      </w:r>
      <w:r w:rsidRPr="00692F2D" w:rsidR="00AA4C6B">
        <w:rPr>
          <w:sz w:val="22"/>
          <w:szCs w:val="22"/>
        </w:rPr>
        <w:t xml:space="preserve">VRS </w:t>
      </w:r>
      <w:r w:rsidRPr="00692F2D" w:rsidR="00833B57">
        <w:rPr>
          <w:sz w:val="22"/>
          <w:szCs w:val="22"/>
        </w:rPr>
        <w:t xml:space="preserve">respondents x </w:t>
      </w:r>
      <w:r w:rsidRPr="00692F2D" w:rsidR="00717E1B">
        <w:rPr>
          <w:sz w:val="22"/>
          <w:szCs w:val="22"/>
        </w:rPr>
        <w:t>4</w:t>
      </w:r>
      <w:r w:rsidRPr="00692F2D" w:rsidR="00B50A6B">
        <w:rPr>
          <w:sz w:val="22"/>
          <w:szCs w:val="22"/>
        </w:rPr>
        <w:t>8</w:t>
      </w:r>
      <w:r w:rsidRPr="00692F2D" w:rsidR="00717E1B">
        <w:rPr>
          <w:sz w:val="22"/>
          <w:szCs w:val="22"/>
        </w:rPr>
        <w:t>8</w:t>
      </w:r>
      <w:r w:rsidRPr="00692F2D" w:rsidR="00833B57">
        <w:rPr>
          <w:sz w:val="22"/>
          <w:szCs w:val="22"/>
        </w:rPr>
        <w:t xml:space="preserve"> responses / respondent = </w:t>
      </w:r>
      <w:r w:rsidRPr="00692F2D" w:rsidR="00A24095">
        <w:rPr>
          <w:sz w:val="22"/>
          <w:szCs w:val="22"/>
        </w:rPr>
        <w:t>2,</w:t>
      </w:r>
      <w:r w:rsidRPr="00692F2D" w:rsidR="00B50A6B">
        <w:rPr>
          <w:sz w:val="22"/>
          <w:szCs w:val="22"/>
        </w:rPr>
        <w:t>4</w:t>
      </w:r>
      <w:r w:rsidRPr="00692F2D" w:rsidR="00A24095">
        <w:rPr>
          <w:sz w:val="22"/>
          <w:szCs w:val="22"/>
        </w:rPr>
        <w:t>40</w:t>
      </w:r>
      <w:r w:rsidRPr="00692F2D" w:rsidR="00455F35">
        <w:rPr>
          <w:sz w:val="22"/>
          <w:szCs w:val="22"/>
        </w:rPr>
        <w:t xml:space="preserve"> responses</w:t>
      </w:r>
      <w:r w:rsidRPr="00692F2D">
        <w:rPr>
          <w:sz w:val="22"/>
          <w:szCs w:val="22"/>
        </w:rPr>
        <w:t>)</w:t>
      </w:r>
      <w:r w:rsidRPr="00692F2D" w:rsidR="00AA4C6B">
        <w:rPr>
          <w:sz w:val="22"/>
          <w:szCs w:val="22"/>
        </w:rPr>
        <w:t xml:space="preserve"> +</w:t>
      </w:r>
      <w:r w:rsidRPr="00692F2D" w:rsidR="00D36FFA">
        <w:rPr>
          <w:sz w:val="22"/>
          <w:szCs w:val="22"/>
        </w:rPr>
        <w:t xml:space="preserve"> </w:t>
      </w:r>
      <w:r w:rsidRPr="00692F2D">
        <w:rPr>
          <w:sz w:val="22"/>
          <w:szCs w:val="22"/>
        </w:rPr>
        <w:t>(</w:t>
      </w:r>
      <w:r w:rsidRPr="00692F2D" w:rsidR="00AD41D2">
        <w:rPr>
          <w:sz w:val="22"/>
          <w:szCs w:val="22"/>
        </w:rPr>
        <w:t>3</w:t>
      </w:r>
      <w:r w:rsidRPr="00692F2D" w:rsidR="00D36FFA">
        <w:rPr>
          <w:sz w:val="22"/>
          <w:szCs w:val="22"/>
        </w:rPr>
        <w:t xml:space="preserve"> IP Relay respondent x </w:t>
      </w:r>
      <w:r w:rsidRPr="00692F2D" w:rsidR="00314BBD">
        <w:rPr>
          <w:sz w:val="22"/>
          <w:szCs w:val="22"/>
        </w:rPr>
        <w:t>1</w:t>
      </w:r>
      <w:r w:rsidRPr="00692F2D" w:rsidR="00D36FFA">
        <w:rPr>
          <w:sz w:val="22"/>
          <w:szCs w:val="22"/>
        </w:rPr>
        <w:t>00</w:t>
      </w:r>
      <w:r w:rsidRPr="00692F2D" w:rsidR="00B84F9C">
        <w:rPr>
          <w:sz w:val="22"/>
          <w:szCs w:val="22"/>
        </w:rPr>
        <w:t xml:space="preserve"> responses / respondent = </w:t>
      </w:r>
      <w:r w:rsidRPr="00692F2D" w:rsidR="00314BBD">
        <w:rPr>
          <w:sz w:val="22"/>
          <w:szCs w:val="22"/>
        </w:rPr>
        <w:t>3</w:t>
      </w:r>
      <w:r w:rsidRPr="00692F2D" w:rsidR="00B84F9C">
        <w:rPr>
          <w:sz w:val="22"/>
          <w:szCs w:val="22"/>
        </w:rPr>
        <w:t>00 responses</w:t>
      </w:r>
      <w:r w:rsidRPr="00692F2D">
        <w:rPr>
          <w:sz w:val="22"/>
          <w:szCs w:val="22"/>
        </w:rPr>
        <w:t>)</w:t>
      </w:r>
      <w:r w:rsidRPr="00692F2D" w:rsidR="00AA4C6B">
        <w:rPr>
          <w:sz w:val="22"/>
          <w:szCs w:val="22"/>
        </w:rPr>
        <w:t xml:space="preserve"> </w:t>
      </w:r>
      <w:r w:rsidRPr="00692F2D">
        <w:rPr>
          <w:sz w:val="22"/>
          <w:szCs w:val="22"/>
        </w:rPr>
        <w:t xml:space="preserve">= </w:t>
      </w:r>
      <w:r w:rsidRPr="00692F2D" w:rsidR="00314BBD">
        <w:rPr>
          <w:sz w:val="22"/>
          <w:szCs w:val="22"/>
        </w:rPr>
        <w:t>2,</w:t>
      </w:r>
      <w:r w:rsidRPr="00692F2D" w:rsidR="00B50A6B">
        <w:rPr>
          <w:sz w:val="22"/>
          <w:szCs w:val="22"/>
        </w:rPr>
        <w:t>7</w:t>
      </w:r>
      <w:r w:rsidRPr="00692F2D" w:rsidR="00314BBD">
        <w:rPr>
          <w:sz w:val="22"/>
          <w:szCs w:val="22"/>
        </w:rPr>
        <w:t>40</w:t>
      </w:r>
    </w:p>
    <w:p w:rsidR="00DD4326" w:rsidRPr="00692F2D" w:rsidP="00003352" w14:paraId="7288AF15" w14:textId="36C89238">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184A88">
        <w:rPr>
          <w:b/>
          <w:bCs/>
          <w:sz w:val="22"/>
          <w:szCs w:val="22"/>
        </w:rPr>
        <w:t>1,</w:t>
      </w:r>
      <w:r w:rsidRPr="00692F2D" w:rsidR="00F37457">
        <w:rPr>
          <w:b/>
          <w:bCs/>
          <w:sz w:val="22"/>
          <w:szCs w:val="22"/>
        </w:rPr>
        <w:t>3</w:t>
      </w:r>
      <w:r w:rsidRPr="00692F2D" w:rsidR="00184A88">
        <w:rPr>
          <w:b/>
          <w:bCs/>
          <w:sz w:val="22"/>
          <w:szCs w:val="22"/>
        </w:rPr>
        <w:t>70</w:t>
      </w:r>
      <w:r w:rsidRPr="00692F2D" w:rsidR="00D5649A">
        <w:rPr>
          <w:sz w:val="22"/>
          <w:szCs w:val="22"/>
        </w:rPr>
        <w:t xml:space="preserve"> </w:t>
      </w:r>
      <w:r w:rsidRPr="00692F2D">
        <w:rPr>
          <w:sz w:val="22"/>
          <w:szCs w:val="22"/>
        </w:rPr>
        <w:t xml:space="preserve"> </w:t>
      </w:r>
    </w:p>
    <w:p w:rsidR="00833B57" w:rsidRPr="00692F2D" w:rsidP="00003352" w14:paraId="027E1268" w14:textId="6597036F">
      <w:pPr>
        <w:spacing w:after="0"/>
        <w:ind w:left="720"/>
        <w:rPr>
          <w:sz w:val="22"/>
          <w:szCs w:val="22"/>
        </w:rPr>
      </w:pPr>
      <w:r w:rsidRPr="00692F2D">
        <w:rPr>
          <w:sz w:val="22"/>
          <w:szCs w:val="22"/>
        </w:rPr>
        <w:t>0.</w:t>
      </w:r>
      <w:r w:rsidRPr="00692F2D">
        <w:rPr>
          <w:sz w:val="22"/>
          <w:szCs w:val="22"/>
        </w:rPr>
        <w:t>5 hour (30 minutes) to process each change of default TRS provider.</w:t>
      </w:r>
    </w:p>
    <w:p w:rsidR="00833B57" w:rsidRPr="00692F2D" w:rsidP="00B854E1" w14:paraId="3BD74D65" w14:textId="277CC8BA">
      <w:pPr>
        <w:tabs>
          <w:tab w:val="left" w:pos="5791"/>
        </w:tabs>
        <w:spacing w:after="120"/>
        <w:ind w:left="720"/>
        <w:rPr>
          <w:sz w:val="22"/>
          <w:szCs w:val="22"/>
        </w:rPr>
      </w:pPr>
      <w:r w:rsidRPr="00692F2D">
        <w:rPr>
          <w:sz w:val="22"/>
          <w:szCs w:val="22"/>
        </w:rPr>
        <w:t>2,</w:t>
      </w:r>
      <w:r w:rsidRPr="00692F2D" w:rsidR="00B50A6B">
        <w:rPr>
          <w:sz w:val="22"/>
          <w:szCs w:val="22"/>
        </w:rPr>
        <w:t>7</w:t>
      </w:r>
      <w:r w:rsidRPr="00692F2D">
        <w:rPr>
          <w:sz w:val="22"/>
          <w:szCs w:val="22"/>
        </w:rPr>
        <w:t>40</w:t>
      </w:r>
      <w:r w:rsidRPr="00692F2D">
        <w:rPr>
          <w:sz w:val="22"/>
          <w:szCs w:val="22"/>
        </w:rPr>
        <w:t xml:space="preserve"> responses x 0</w:t>
      </w:r>
      <w:r w:rsidRPr="00692F2D">
        <w:rPr>
          <w:b/>
          <w:sz w:val="22"/>
          <w:szCs w:val="22"/>
        </w:rPr>
        <w:t>.</w:t>
      </w:r>
      <w:r w:rsidRPr="00692F2D">
        <w:rPr>
          <w:sz w:val="22"/>
          <w:szCs w:val="22"/>
        </w:rPr>
        <w:t xml:space="preserve">5 hour / response = </w:t>
      </w:r>
      <w:r w:rsidRPr="00692F2D" w:rsidR="009E4ECE">
        <w:rPr>
          <w:sz w:val="22"/>
          <w:szCs w:val="22"/>
        </w:rPr>
        <w:t>1,</w:t>
      </w:r>
      <w:r w:rsidRPr="00692F2D" w:rsidR="00A3116E">
        <w:rPr>
          <w:sz w:val="22"/>
          <w:szCs w:val="22"/>
        </w:rPr>
        <w:t>3</w:t>
      </w:r>
      <w:r w:rsidRPr="00692F2D" w:rsidR="009E4ECE">
        <w:rPr>
          <w:sz w:val="22"/>
          <w:szCs w:val="22"/>
        </w:rPr>
        <w:t xml:space="preserve">70 </w:t>
      </w:r>
      <w:r w:rsidRPr="00692F2D">
        <w:rPr>
          <w:sz w:val="22"/>
          <w:szCs w:val="22"/>
        </w:rPr>
        <w:t>hours</w:t>
      </w:r>
      <w:r w:rsidRPr="00692F2D" w:rsidR="00B854E1">
        <w:rPr>
          <w:sz w:val="22"/>
          <w:szCs w:val="22"/>
        </w:rPr>
        <w:tab/>
      </w:r>
    </w:p>
    <w:p w:rsidR="00DD4326" w:rsidRPr="00692F2D" w:rsidP="00003352" w14:paraId="0D314C48" w14:textId="479E3AEC">
      <w:pPr>
        <w:spacing w:after="0"/>
        <w:ind w:left="72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0A3920">
        <w:rPr>
          <w:b/>
          <w:sz w:val="22"/>
          <w:szCs w:val="22"/>
        </w:rPr>
        <w:t>$</w:t>
      </w:r>
      <w:r w:rsidRPr="00692F2D" w:rsidR="00070EB0">
        <w:rPr>
          <w:b/>
          <w:sz w:val="22"/>
          <w:szCs w:val="22"/>
        </w:rPr>
        <w:t>107,065.50</w:t>
      </w:r>
      <w:r w:rsidRPr="00692F2D" w:rsidR="00D5649A">
        <w:rPr>
          <w:b/>
          <w:sz w:val="22"/>
          <w:szCs w:val="22"/>
        </w:rPr>
        <w:t xml:space="preserve"> </w:t>
      </w:r>
    </w:p>
    <w:p w:rsidR="00833B57" w:rsidRPr="00692F2D" w:rsidP="00003352" w14:paraId="56ABA6DD" w14:textId="1C473BA4">
      <w:pPr>
        <w:spacing w:after="0"/>
        <w:ind w:left="720"/>
        <w:rPr>
          <w:sz w:val="22"/>
          <w:szCs w:val="22"/>
        </w:rPr>
      </w:pPr>
      <w:r w:rsidRPr="00692F2D">
        <w:rPr>
          <w:sz w:val="22"/>
          <w:szCs w:val="22"/>
        </w:rPr>
        <w:t>The Commission assumes that the providers will use in-house personnel whose pay is comparable to federal employees (GS-14/5</w:t>
      </w:r>
      <w:r w:rsidRPr="00692F2D" w:rsidR="0016480E">
        <w:rPr>
          <w:sz w:val="22"/>
          <w:szCs w:val="22"/>
        </w:rPr>
        <w:t xml:space="preserve"> at $</w:t>
      </w:r>
      <w:r w:rsidRPr="00692F2D" w:rsidR="004B7590">
        <w:rPr>
          <w:sz w:val="22"/>
          <w:szCs w:val="22"/>
        </w:rPr>
        <w:t>78.15</w:t>
      </w:r>
      <w:r w:rsidRPr="00692F2D" w:rsidR="0016480E">
        <w:rPr>
          <w:sz w:val="22"/>
          <w:szCs w:val="22"/>
        </w:rPr>
        <w:t xml:space="preserve"> per hour</w:t>
      </w:r>
      <w:r w:rsidRPr="00692F2D">
        <w:rPr>
          <w:sz w:val="22"/>
          <w:szCs w:val="22"/>
        </w:rPr>
        <w:t xml:space="preserve">) to process the verification of orders for change of default provider.  </w:t>
      </w:r>
    </w:p>
    <w:p w:rsidR="00833B57" w:rsidRPr="00692F2D" w:rsidP="00003352" w14:paraId="70933FEB" w14:textId="5489DB82">
      <w:pPr>
        <w:spacing w:after="120"/>
        <w:ind w:left="720"/>
        <w:rPr>
          <w:sz w:val="22"/>
          <w:szCs w:val="22"/>
        </w:rPr>
      </w:pPr>
      <w:r w:rsidRPr="00692F2D">
        <w:rPr>
          <w:sz w:val="22"/>
          <w:szCs w:val="22"/>
        </w:rPr>
        <w:t>1,</w:t>
      </w:r>
      <w:r w:rsidRPr="00692F2D" w:rsidR="001F0D0A">
        <w:rPr>
          <w:sz w:val="22"/>
          <w:szCs w:val="22"/>
        </w:rPr>
        <w:t>3</w:t>
      </w:r>
      <w:r w:rsidRPr="00692F2D">
        <w:rPr>
          <w:sz w:val="22"/>
          <w:szCs w:val="22"/>
        </w:rPr>
        <w:t>70</w:t>
      </w:r>
      <w:r w:rsidRPr="00692F2D">
        <w:rPr>
          <w:sz w:val="22"/>
          <w:szCs w:val="22"/>
        </w:rPr>
        <w:t xml:space="preserve"> hours x $</w:t>
      </w:r>
      <w:r w:rsidRPr="00692F2D" w:rsidR="004B7590">
        <w:rPr>
          <w:sz w:val="22"/>
          <w:szCs w:val="22"/>
        </w:rPr>
        <w:t>78.15</w:t>
      </w:r>
      <w:r w:rsidRPr="00692F2D">
        <w:rPr>
          <w:sz w:val="22"/>
          <w:szCs w:val="22"/>
        </w:rPr>
        <w:t xml:space="preserve"> / hour = </w:t>
      </w:r>
      <w:r w:rsidRPr="00692F2D" w:rsidR="00B633F1">
        <w:rPr>
          <w:sz w:val="22"/>
          <w:szCs w:val="22"/>
        </w:rPr>
        <w:t>$</w:t>
      </w:r>
      <w:r w:rsidRPr="00692F2D" w:rsidR="00D30834">
        <w:rPr>
          <w:sz w:val="22"/>
          <w:szCs w:val="22"/>
        </w:rPr>
        <w:t>107,065.50</w:t>
      </w:r>
      <w:r w:rsidRPr="00692F2D" w:rsidR="001859DE">
        <w:rPr>
          <w:sz w:val="22"/>
          <w:szCs w:val="22"/>
        </w:rPr>
        <w:t xml:space="preserve"> </w:t>
      </w:r>
    </w:p>
    <w:p w:rsidR="00A30BC8" w:rsidRPr="00692F2D" w:rsidP="00192E7B" w14:paraId="37480C5F" w14:textId="21890AF8">
      <w:pPr>
        <w:spacing w:after="120"/>
        <w:ind w:left="360"/>
        <w:rPr>
          <w:b/>
          <w:sz w:val="22"/>
          <w:szCs w:val="22"/>
        </w:rPr>
      </w:pPr>
      <w:r w:rsidRPr="00692F2D">
        <w:rPr>
          <w:b/>
          <w:sz w:val="22"/>
          <w:szCs w:val="22"/>
        </w:rPr>
        <w:t>(</w:t>
      </w:r>
      <w:r w:rsidRPr="00692F2D" w:rsidR="00AD1560">
        <w:rPr>
          <w:b/>
          <w:sz w:val="22"/>
          <w:szCs w:val="22"/>
        </w:rPr>
        <w:t>J</w:t>
      </w:r>
      <w:r w:rsidRPr="00692F2D" w:rsidR="00E8599C">
        <w:rPr>
          <w:b/>
          <w:sz w:val="22"/>
          <w:szCs w:val="22"/>
        </w:rPr>
        <w:t>)</w:t>
      </w:r>
      <w:r w:rsidRPr="00692F2D" w:rsidR="00817DDA">
        <w:rPr>
          <w:b/>
          <w:sz w:val="22"/>
          <w:szCs w:val="22"/>
        </w:rPr>
        <w:t xml:space="preserve"> </w:t>
      </w:r>
      <w:r w:rsidRPr="00692F2D" w:rsidR="00E8599C">
        <w:rPr>
          <w:b/>
          <w:i/>
          <w:sz w:val="22"/>
          <w:szCs w:val="22"/>
        </w:rPr>
        <w:t xml:space="preserve">Retention of </w:t>
      </w:r>
      <w:r w:rsidRPr="00692F2D" w:rsidR="00B6275B">
        <w:rPr>
          <w:b/>
          <w:i/>
          <w:sz w:val="22"/>
          <w:szCs w:val="22"/>
        </w:rPr>
        <w:t>A</w:t>
      </w:r>
      <w:r w:rsidRPr="00692F2D" w:rsidR="00E8599C">
        <w:rPr>
          <w:b/>
          <w:i/>
          <w:sz w:val="22"/>
          <w:szCs w:val="22"/>
        </w:rPr>
        <w:t xml:space="preserve">uthorization of </w:t>
      </w:r>
      <w:r w:rsidRPr="00692F2D" w:rsidR="00B6275B">
        <w:rPr>
          <w:b/>
          <w:i/>
          <w:sz w:val="22"/>
          <w:szCs w:val="22"/>
        </w:rPr>
        <w:t>O</w:t>
      </w:r>
      <w:r w:rsidRPr="00692F2D" w:rsidR="00E8599C">
        <w:rPr>
          <w:b/>
          <w:i/>
          <w:sz w:val="22"/>
          <w:szCs w:val="22"/>
        </w:rPr>
        <w:t xml:space="preserve">rders for </w:t>
      </w:r>
      <w:r w:rsidRPr="00692F2D" w:rsidR="00B6275B">
        <w:rPr>
          <w:b/>
          <w:i/>
          <w:sz w:val="22"/>
          <w:szCs w:val="22"/>
        </w:rPr>
        <w:t>C</w:t>
      </w:r>
      <w:r w:rsidRPr="00692F2D" w:rsidR="00E8599C">
        <w:rPr>
          <w:b/>
          <w:i/>
          <w:sz w:val="22"/>
          <w:szCs w:val="22"/>
        </w:rPr>
        <w:t xml:space="preserve">hange of </w:t>
      </w:r>
      <w:r w:rsidRPr="00692F2D" w:rsidR="00B6275B">
        <w:rPr>
          <w:b/>
          <w:i/>
          <w:sz w:val="22"/>
          <w:szCs w:val="22"/>
        </w:rPr>
        <w:t>D</w:t>
      </w:r>
      <w:r w:rsidRPr="00692F2D" w:rsidR="00E8599C">
        <w:rPr>
          <w:b/>
          <w:i/>
          <w:sz w:val="22"/>
          <w:szCs w:val="22"/>
        </w:rPr>
        <w:t xml:space="preserve">efault TRS </w:t>
      </w:r>
      <w:r w:rsidRPr="00692F2D" w:rsidR="00B6275B">
        <w:rPr>
          <w:b/>
          <w:i/>
          <w:sz w:val="22"/>
          <w:szCs w:val="22"/>
        </w:rPr>
        <w:t>P</w:t>
      </w:r>
      <w:r w:rsidRPr="00692F2D" w:rsidR="00E8599C">
        <w:rPr>
          <w:b/>
          <w:i/>
          <w:sz w:val="22"/>
          <w:szCs w:val="22"/>
        </w:rPr>
        <w:t>roviders.</w:t>
      </w:r>
      <w:r w:rsidRPr="00692F2D" w:rsidR="00E8599C">
        <w:rPr>
          <w:b/>
          <w:sz w:val="22"/>
          <w:szCs w:val="22"/>
        </w:rPr>
        <w:t xml:space="preserve"> </w:t>
      </w:r>
    </w:p>
    <w:p w:rsidR="002077B3" w:rsidRPr="00692F2D" w:rsidP="00EC260E" w14:paraId="620F646A" w14:textId="77777777">
      <w:pPr>
        <w:spacing w:after="120"/>
        <w:ind w:left="720"/>
        <w:rPr>
          <w:sz w:val="22"/>
          <w:szCs w:val="22"/>
        </w:rPr>
      </w:pPr>
      <w:r w:rsidRPr="00692F2D">
        <w:rPr>
          <w:sz w:val="22"/>
          <w:szCs w:val="22"/>
        </w:rPr>
        <w:t xml:space="preserve">The Commission estimates that the new default provider will require approximately </w:t>
      </w:r>
      <w:r w:rsidRPr="00692F2D" w:rsidR="008A79D4">
        <w:rPr>
          <w:sz w:val="22"/>
          <w:szCs w:val="22"/>
        </w:rPr>
        <w:t>0</w:t>
      </w:r>
      <w:r w:rsidRPr="00692F2D">
        <w:rPr>
          <w:sz w:val="22"/>
          <w:szCs w:val="22"/>
        </w:rPr>
        <w:t>.1 hour (6 minutes) on an on-going basis to retain</w:t>
      </w:r>
      <w:r w:rsidRPr="00692F2D" w:rsidR="00331001">
        <w:rPr>
          <w:sz w:val="22"/>
          <w:szCs w:val="22"/>
        </w:rPr>
        <w:t xml:space="preserve"> each</w:t>
      </w:r>
      <w:r w:rsidRPr="00692F2D">
        <w:rPr>
          <w:sz w:val="22"/>
          <w:szCs w:val="22"/>
        </w:rPr>
        <w:t xml:space="preserve"> authorization of change order for a minimum period of five </w:t>
      </w:r>
      <w:r w:rsidRPr="00692F2D" w:rsidR="00DB093B">
        <w:rPr>
          <w:sz w:val="22"/>
          <w:szCs w:val="22"/>
        </w:rPr>
        <w:t>years, which</w:t>
      </w:r>
      <w:r w:rsidRPr="00692F2D">
        <w:rPr>
          <w:sz w:val="22"/>
          <w:szCs w:val="22"/>
        </w:rPr>
        <w:t xml:space="preserve"> must be available to the Commission upon request.</w:t>
      </w:r>
    </w:p>
    <w:p w:rsidR="00B6275B" w:rsidRPr="00692F2D" w:rsidP="00E05F3C" w14:paraId="1E26FC71" w14:textId="3BD355E8">
      <w:pPr>
        <w:spacing w:after="0"/>
        <w:ind w:left="720"/>
        <w:rPr>
          <w:sz w:val="22"/>
          <w:szCs w:val="22"/>
        </w:rPr>
      </w:pPr>
      <w:r w:rsidRPr="00692F2D">
        <w:rPr>
          <w:b/>
          <w:sz w:val="22"/>
          <w:szCs w:val="22"/>
        </w:rPr>
        <w:t>ANNUAL NUMBER OF RESPONDENTS</w:t>
      </w:r>
      <w:r w:rsidRPr="00692F2D" w:rsidR="00680546">
        <w:rPr>
          <w:b/>
          <w:sz w:val="22"/>
          <w:szCs w:val="22"/>
        </w:rPr>
        <w:t>:</w:t>
      </w:r>
      <w:r w:rsidRPr="00692F2D" w:rsidR="00680546">
        <w:rPr>
          <w:sz w:val="22"/>
          <w:szCs w:val="22"/>
        </w:rPr>
        <w:t xml:space="preserve"> </w:t>
      </w:r>
      <w:r w:rsidRPr="00692F2D" w:rsidR="00EE37C1">
        <w:rPr>
          <w:sz w:val="22"/>
          <w:szCs w:val="22"/>
        </w:rPr>
        <w:t xml:space="preserve"> </w:t>
      </w:r>
      <w:r w:rsidRPr="00692F2D" w:rsidR="00CA11A9">
        <w:rPr>
          <w:b/>
          <w:bCs/>
          <w:sz w:val="22"/>
          <w:szCs w:val="22"/>
        </w:rPr>
        <w:t>8</w:t>
      </w:r>
      <w:r w:rsidRPr="00692F2D" w:rsidR="00D5649A">
        <w:rPr>
          <w:sz w:val="22"/>
          <w:szCs w:val="22"/>
        </w:rPr>
        <w:t xml:space="preserve"> </w:t>
      </w:r>
    </w:p>
    <w:p w:rsidR="00680546" w:rsidRPr="00692F2D" w:rsidP="00282679" w14:paraId="038C106D" w14:textId="35937C6C">
      <w:pPr>
        <w:spacing w:after="120"/>
        <w:ind w:left="720"/>
        <w:rPr>
          <w:sz w:val="22"/>
          <w:szCs w:val="22"/>
        </w:rPr>
      </w:pPr>
      <w:r w:rsidRPr="00692F2D">
        <w:rPr>
          <w:sz w:val="22"/>
          <w:szCs w:val="22"/>
        </w:rPr>
        <w:t>5</w:t>
      </w:r>
      <w:r w:rsidRPr="00692F2D" w:rsidR="00112C82">
        <w:rPr>
          <w:sz w:val="22"/>
          <w:szCs w:val="22"/>
        </w:rPr>
        <w:t xml:space="preserve"> </w:t>
      </w:r>
      <w:r w:rsidRPr="00692F2D" w:rsidR="00682AB4">
        <w:rPr>
          <w:sz w:val="22"/>
          <w:szCs w:val="22"/>
        </w:rPr>
        <w:t>VRS providers</w:t>
      </w:r>
      <w:r>
        <w:rPr>
          <w:rStyle w:val="FootnoteReference"/>
          <w:sz w:val="22"/>
          <w:szCs w:val="22"/>
        </w:rPr>
        <w:footnoteReference w:id="92"/>
      </w:r>
      <w:r w:rsidRPr="00692F2D">
        <w:rPr>
          <w:sz w:val="22"/>
          <w:szCs w:val="22"/>
        </w:rPr>
        <w:t xml:space="preserve"> </w:t>
      </w:r>
      <w:r w:rsidRPr="00692F2D" w:rsidR="005D0F48">
        <w:rPr>
          <w:sz w:val="22"/>
          <w:szCs w:val="22"/>
        </w:rPr>
        <w:t xml:space="preserve">and </w:t>
      </w:r>
      <w:r w:rsidRPr="00692F2D" w:rsidR="00C132E1">
        <w:rPr>
          <w:sz w:val="22"/>
          <w:szCs w:val="22"/>
        </w:rPr>
        <w:t>3</w:t>
      </w:r>
      <w:r w:rsidRPr="00692F2D" w:rsidR="005D0F48">
        <w:rPr>
          <w:sz w:val="22"/>
          <w:szCs w:val="22"/>
        </w:rPr>
        <w:t xml:space="preserve"> IP Relay provider</w:t>
      </w:r>
      <w:r>
        <w:rPr>
          <w:rStyle w:val="FootnoteReference"/>
          <w:sz w:val="22"/>
          <w:szCs w:val="22"/>
        </w:rPr>
        <w:footnoteReference w:id="93"/>
      </w:r>
    </w:p>
    <w:p w:rsidR="00B6275B" w:rsidRPr="00692F2D" w:rsidP="00461877" w14:paraId="324DB0A9" w14:textId="3210E7D4">
      <w:pPr>
        <w:spacing w:after="0"/>
        <w:ind w:left="720"/>
        <w:rPr>
          <w:sz w:val="22"/>
          <w:szCs w:val="22"/>
        </w:rPr>
      </w:pPr>
      <w:r w:rsidRPr="00692F2D">
        <w:rPr>
          <w:b/>
          <w:sz w:val="22"/>
          <w:szCs w:val="22"/>
        </w:rPr>
        <w:t>ANNUAL NUMBER OF RESPONSES</w:t>
      </w:r>
      <w:r w:rsidRPr="00692F2D" w:rsidR="00680546">
        <w:rPr>
          <w:b/>
          <w:sz w:val="22"/>
          <w:szCs w:val="22"/>
        </w:rPr>
        <w:t>:</w:t>
      </w:r>
      <w:r w:rsidRPr="00692F2D" w:rsidR="00680546">
        <w:rPr>
          <w:sz w:val="22"/>
          <w:szCs w:val="22"/>
        </w:rPr>
        <w:t xml:space="preserve"> </w:t>
      </w:r>
      <w:r w:rsidRPr="00692F2D" w:rsidR="00EE37C1">
        <w:rPr>
          <w:sz w:val="22"/>
          <w:szCs w:val="22"/>
        </w:rPr>
        <w:t xml:space="preserve"> </w:t>
      </w:r>
      <w:r w:rsidRPr="00692F2D" w:rsidR="00D5649A">
        <w:rPr>
          <w:b/>
          <w:sz w:val="22"/>
          <w:szCs w:val="22"/>
        </w:rPr>
        <w:t xml:space="preserve"> </w:t>
      </w:r>
      <w:r w:rsidRPr="00692F2D" w:rsidR="00D64804">
        <w:rPr>
          <w:b/>
          <w:sz w:val="22"/>
          <w:szCs w:val="22"/>
        </w:rPr>
        <w:t>2,</w:t>
      </w:r>
      <w:r w:rsidRPr="00692F2D" w:rsidR="00A3116E">
        <w:rPr>
          <w:b/>
          <w:sz w:val="22"/>
          <w:szCs w:val="22"/>
        </w:rPr>
        <w:t>7</w:t>
      </w:r>
      <w:r w:rsidRPr="00692F2D" w:rsidR="00D64804">
        <w:rPr>
          <w:b/>
          <w:sz w:val="22"/>
          <w:szCs w:val="22"/>
        </w:rPr>
        <w:t>40</w:t>
      </w:r>
      <w:r w:rsidRPr="00692F2D" w:rsidR="00680546">
        <w:rPr>
          <w:sz w:val="22"/>
          <w:szCs w:val="22"/>
        </w:rPr>
        <w:t xml:space="preserve"> </w:t>
      </w:r>
    </w:p>
    <w:p w:rsidR="00B6275B" w:rsidRPr="00692F2D" w:rsidP="00B6275B" w14:paraId="2BFEFBEA" w14:textId="1F8F6957">
      <w:pPr>
        <w:spacing w:after="0"/>
        <w:ind w:left="720"/>
        <w:rPr>
          <w:sz w:val="22"/>
          <w:szCs w:val="22"/>
        </w:rPr>
      </w:pPr>
      <w:r w:rsidRPr="00692F2D">
        <w:rPr>
          <w:sz w:val="22"/>
          <w:szCs w:val="22"/>
        </w:rPr>
        <w:t xml:space="preserve">The Commission estimates that each </w:t>
      </w:r>
      <w:r w:rsidRPr="00692F2D" w:rsidR="005D0F48">
        <w:rPr>
          <w:sz w:val="22"/>
          <w:szCs w:val="22"/>
        </w:rPr>
        <w:t xml:space="preserve">VRS </w:t>
      </w:r>
      <w:r w:rsidRPr="00692F2D">
        <w:rPr>
          <w:sz w:val="22"/>
          <w:szCs w:val="22"/>
        </w:rPr>
        <w:t>respondent will process</w:t>
      </w:r>
      <w:r w:rsidRPr="00692F2D" w:rsidR="00D71792">
        <w:rPr>
          <w:sz w:val="22"/>
          <w:szCs w:val="22"/>
        </w:rPr>
        <w:t xml:space="preserve"> on average</w:t>
      </w:r>
      <w:r w:rsidRPr="00692F2D">
        <w:rPr>
          <w:sz w:val="22"/>
          <w:szCs w:val="22"/>
        </w:rPr>
        <w:t xml:space="preserve"> </w:t>
      </w:r>
      <w:r w:rsidRPr="00692F2D" w:rsidR="00501BF1">
        <w:rPr>
          <w:sz w:val="22"/>
          <w:szCs w:val="22"/>
        </w:rPr>
        <w:t>4</w:t>
      </w:r>
      <w:r w:rsidRPr="00692F2D" w:rsidR="00D80ADF">
        <w:rPr>
          <w:sz w:val="22"/>
          <w:szCs w:val="22"/>
        </w:rPr>
        <w:t>8</w:t>
      </w:r>
      <w:r w:rsidRPr="00692F2D" w:rsidR="00501BF1">
        <w:rPr>
          <w:sz w:val="22"/>
          <w:szCs w:val="22"/>
        </w:rPr>
        <w:t>8</w:t>
      </w:r>
      <w:r w:rsidRPr="00692F2D">
        <w:rPr>
          <w:sz w:val="22"/>
          <w:szCs w:val="22"/>
        </w:rPr>
        <w:t xml:space="preserve"> changes of default TRS providers</w:t>
      </w:r>
      <w:r w:rsidRPr="00692F2D" w:rsidR="00FD3D7F">
        <w:rPr>
          <w:sz w:val="22"/>
          <w:szCs w:val="22"/>
        </w:rPr>
        <w:t xml:space="preserve"> and each IP Relay respondent will process on average </w:t>
      </w:r>
      <w:r w:rsidRPr="00692F2D" w:rsidR="00D80ADF">
        <w:rPr>
          <w:sz w:val="22"/>
          <w:szCs w:val="22"/>
        </w:rPr>
        <w:t>1</w:t>
      </w:r>
      <w:r w:rsidRPr="00692F2D" w:rsidR="00FD3D7F">
        <w:rPr>
          <w:sz w:val="22"/>
          <w:szCs w:val="22"/>
        </w:rPr>
        <w:t>00 changes of default providers</w:t>
      </w:r>
      <w:r w:rsidRPr="00692F2D">
        <w:rPr>
          <w:sz w:val="22"/>
          <w:szCs w:val="22"/>
        </w:rPr>
        <w:t>.</w:t>
      </w:r>
    </w:p>
    <w:p w:rsidR="00680546" w:rsidRPr="00692F2D" w:rsidP="00B6275B" w14:paraId="2F5ED7E0" w14:textId="0D9188C4">
      <w:pPr>
        <w:spacing w:after="120"/>
        <w:ind w:left="720"/>
        <w:rPr>
          <w:sz w:val="22"/>
          <w:szCs w:val="22"/>
        </w:rPr>
      </w:pPr>
      <w:r w:rsidRPr="00692F2D">
        <w:rPr>
          <w:sz w:val="22"/>
          <w:szCs w:val="22"/>
        </w:rPr>
        <w:t>(</w:t>
      </w:r>
      <w:r w:rsidRPr="00692F2D" w:rsidR="00CA11A9">
        <w:rPr>
          <w:sz w:val="22"/>
          <w:szCs w:val="22"/>
        </w:rPr>
        <w:t>5</w:t>
      </w:r>
      <w:r w:rsidRPr="00692F2D" w:rsidR="00B6275B">
        <w:rPr>
          <w:sz w:val="22"/>
          <w:szCs w:val="22"/>
        </w:rPr>
        <w:t xml:space="preserve"> </w:t>
      </w:r>
      <w:r w:rsidRPr="00692F2D">
        <w:rPr>
          <w:sz w:val="22"/>
          <w:szCs w:val="22"/>
        </w:rPr>
        <w:t xml:space="preserve">VRS </w:t>
      </w:r>
      <w:r w:rsidRPr="00692F2D" w:rsidR="00B6275B">
        <w:rPr>
          <w:sz w:val="22"/>
          <w:szCs w:val="22"/>
        </w:rPr>
        <w:t xml:space="preserve">respondents x </w:t>
      </w:r>
      <w:r w:rsidRPr="00692F2D" w:rsidR="009C58A5">
        <w:rPr>
          <w:sz w:val="22"/>
          <w:szCs w:val="22"/>
        </w:rPr>
        <w:t>448</w:t>
      </w:r>
      <w:r w:rsidRPr="00692F2D">
        <w:rPr>
          <w:sz w:val="22"/>
          <w:szCs w:val="22"/>
        </w:rPr>
        <w:t xml:space="preserve"> response</w:t>
      </w:r>
      <w:r w:rsidRPr="00692F2D" w:rsidR="0056197C">
        <w:rPr>
          <w:sz w:val="22"/>
          <w:szCs w:val="22"/>
        </w:rPr>
        <w:t>s</w:t>
      </w:r>
      <w:r w:rsidRPr="00692F2D">
        <w:rPr>
          <w:sz w:val="22"/>
          <w:szCs w:val="22"/>
        </w:rPr>
        <w:t xml:space="preserve"> </w:t>
      </w:r>
      <w:r w:rsidRPr="00692F2D" w:rsidR="00B6275B">
        <w:rPr>
          <w:sz w:val="22"/>
          <w:szCs w:val="22"/>
        </w:rPr>
        <w:t xml:space="preserve">/ </w:t>
      </w:r>
      <w:r w:rsidRPr="00692F2D">
        <w:rPr>
          <w:sz w:val="22"/>
          <w:szCs w:val="22"/>
        </w:rPr>
        <w:t>respondent</w:t>
      </w:r>
      <w:r w:rsidRPr="00692F2D" w:rsidR="00B6275B">
        <w:rPr>
          <w:sz w:val="22"/>
          <w:szCs w:val="22"/>
        </w:rPr>
        <w:t xml:space="preserve"> = </w:t>
      </w:r>
      <w:r w:rsidRPr="00692F2D" w:rsidR="009C58A5">
        <w:rPr>
          <w:sz w:val="22"/>
          <w:szCs w:val="22"/>
        </w:rPr>
        <w:t>2</w:t>
      </w:r>
      <w:r w:rsidRPr="00692F2D" w:rsidR="00A3116E">
        <w:rPr>
          <w:sz w:val="22"/>
          <w:szCs w:val="22"/>
        </w:rPr>
        <w:t>,4</w:t>
      </w:r>
      <w:r w:rsidRPr="00692F2D" w:rsidR="009C58A5">
        <w:rPr>
          <w:sz w:val="22"/>
          <w:szCs w:val="22"/>
        </w:rPr>
        <w:t>40</w:t>
      </w:r>
      <w:r w:rsidRPr="00692F2D">
        <w:rPr>
          <w:sz w:val="22"/>
          <w:szCs w:val="22"/>
        </w:rPr>
        <w:t>) + (</w:t>
      </w:r>
      <w:r w:rsidRPr="00692F2D" w:rsidR="00C132E1">
        <w:rPr>
          <w:sz w:val="22"/>
          <w:szCs w:val="22"/>
        </w:rPr>
        <w:t>3</w:t>
      </w:r>
      <w:r w:rsidRPr="00692F2D">
        <w:rPr>
          <w:sz w:val="22"/>
          <w:szCs w:val="22"/>
        </w:rPr>
        <w:t xml:space="preserve"> IP Relay respondent</w:t>
      </w:r>
      <w:r w:rsidRPr="00692F2D" w:rsidR="00C132E1">
        <w:rPr>
          <w:sz w:val="22"/>
          <w:szCs w:val="22"/>
        </w:rPr>
        <w:t>s</w:t>
      </w:r>
      <w:r w:rsidRPr="00692F2D">
        <w:rPr>
          <w:sz w:val="22"/>
          <w:szCs w:val="22"/>
        </w:rPr>
        <w:t xml:space="preserve"> x </w:t>
      </w:r>
      <w:r w:rsidRPr="00692F2D" w:rsidR="009C58A5">
        <w:rPr>
          <w:sz w:val="22"/>
          <w:szCs w:val="22"/>
        </w:rPr>
        <w:t>1</w:t>
      </w:r>
      <w:r w:rsidRPr="00692F2D">
        <w:rPr>
          <w:sz w:val="22"/>
          <w:szCs w:val="22"/>
        </w:rPr>
        <w:t xml:space="preserve">00 responses/ respondent = </w:t>
      </w:r>
      <w:r w:rsidRPr="00692F2D" w:rsidR="009C58A5">
        <w:rPr>
          <w:sz w:val="22"/>
          <w:szCs w:val="22"/>
        </w:rPr>
        <w:t>3</w:t>
      </w:r>
      <w:r w:rsidRPr="00692F2D">
        <w:rPr>
          <w:sz w:val="22"/>
          <w:szCs w:val="22"/>
        </w:rPr>
        <w:t xml:space="preserve">00 responses) = </w:t>
      </w:r>
      <w:r w:rsidRPr="00692F2D" w:rsidR="00A3116E">
        <w:rPr>
          <w:sz w:val="22"/>
          <w:szCs w:val="22"/>
        </w:rPr>
        <w:t>2,740</w:t>
      </w:r>
      <w:r w:rsidRPr="00692F2D">
        <w:rPr>
          <w:sz w:val="22"/>
          <w:szCs w:val="22"/>
        </w:rPr>
        <w:t xml:space="preserve"> responses</w:t>
      </w:r>
    </w:p>
    <w:p w:rsidR="00680546" w:rsidRPr="00692F2D" w:rsidP="00E05F3C" w14:paraId="648C81A4" w14:textId="33783D8D">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D5649A">
        <w:rPr>
          <w:b/>
          <w:sz w:val="22"/>
          <w:szCs w:val="22"/>
        </w:rPr>
        <w:t xml:space="preserve"> </w:t>
      </w:r>
      <w:r w:rsidRPr="00692F2D" w:rsidR="00480BAE">
        <w:rPr>
          <w:b/>
          <w:sz w:val="22"/>
          <w:szCs w:val="22"/>
        </w:rPr>
        <w:t>274</w:t>
      </w:r>
      <w:r w:rsidRPr="00692F2D" w:rsidR="00480BAE">
        <w:rPr>
          <w:sz w:val="22"/>
          <w:szCs w:val="22"/>
        </w:rPr>
        <w:t xml:space="preserve"> </w:t>
      </w:r>
    </w:p>
    <w:p w:rsidR="00B6275B" w:rsidRPr="00692F2D" w:rsidP="00E05F3C" w14:paraId="6F367F44" w14:textId="3AFDC057">
      <w:pPr>
        <w:spacing w:after="0"/>
        <w:ind w:left="720"/>
        <w:rPr>
          <w:sz w:val="22"/>
          <w:szCs w:val="22"/>
        </w:rPr>
      </w:pPr>
      <w:r w:rsidRPr="00692F2D">
        <w:rPr>
          <w:sz w:val="22"/>
          <w:szCs w:val="22"/>
        </w:rPr>
        <w:t>The Commission estimates that the new default provider will require approximately 0.1</w:t>
      </w:r>
      <w:r w:rsidRPr="00692F2D" w:rsidR="00CE2FD0">
        <w:rPr>
          <w:sz w:val="22"/>
          <w:szCs w:val="22"/>
        </w:rPr>
        <w:t xml:space="preserve"> hour</w:t>
      </w:r>
      <w:r w:rsidRPr="00692F2D">
        <w:rPr>
          <w:sz w:val="22"/>
          <w:szCs w:val="22"/>
        </w:rPr>
        <w:t xml:space="preserve"> (6 minutes) to retain each authorization of change order.</w:t>
      </w:r>
    </w:p>
    <w:p w:rsidR="00B6275B" w:rsidRPr="00692F2D" w:rsidP="00282679" w14:paraId="261C1F7E" w14:textId="0A27DD1A">
      <w:pPr>
        <w:spacing w:after="120"/>
        <w:ind w:left="720"/>
        <w:rPr>
          <w:sz w:val="22"/>
          <w:szCs w:val="22"/>
        </w:rPr>
      </w:pPr>
      <w:r w:rsidRPr="00692F2D">
        <w:rPr>
          <w:sz w:val="22"/>
          <w:szCs w:val="22"/>
        </w:rPr>
        <w:t>2,740</w:t>
      </w:r>
      <w:r w:rsidRPr="00692F2D">
        <w:rPr>
          <w:sz w:val="22"/>
          <w:szCs w:val="22"/>
        </w:rPr>
        <w:t xml:space="preserve"> responses x 0.1 hour / response = </w:t>
      </w:r>
      <w:r w:rsidRPr="00692F2D">
        <w:rPr>
          <w:sz w:val="22"/>
          <w:szCs w:val="22"/>
        </w:rPr>
        <w:t>274</w:t>
      </w:r>
      <w:r w:rsidRPr="00692F2D">
        <w:rPr>
          <w:sz w:val="22"/>
          <w:szCs w:val="22"/>
        </w:rPr>
        <w:t xml:space="preserve"> hours</w:t>
      </w:r>
    </w:p>
    <w:p w:rsidR="00680546" w:rsidRPr="00692F2D" w:rsidP="00E05F3C" w14:paraId="7FECB64D" w14:textId="5ED3CA0A">
      <w:pPr>
        <w:spacing w:after="0"/>
        <w:ind w:left="720"/>
        <w:rPr>
          <w:sz w:val="22"/>
          <w:szCs w:val="22"/>
        </w:rPr>
      </w:pPr>
      <w:r w:rsidRPr="00692F2D">
        <w:rPr>
          <w:b/>
          <w:sz w:val="22"/>
          <w:szCs w:val="22"/>
        </w:rPr>
        <w:t>ANNUAL IN-HOUSE COST</w:t>
      </w:r>
      <w:r w:rsidRPr="00692F2D">
        <w:rPr>
          <w:b/>
          <w:sz w:val="22"/>
          <w:szCs w:val="22"/>
        </w:rPr>
        <w:t>:</w:t>
      </w:r>
      <w:r w:rsidRPr="00692F2D" w:rsidR="00EE37C1">
        <w:rPr>
          <w:b/>
          <w:sz w:val="22"/>
          <w:szCs w:val="22"/>
        </w:rPr>
        <w:t xml:space="preserve"> </w:t>
      </w:r>
      <w:r w:rsidRPr="00692F2D">
        <w:rPr>
          <w:sz w:val="22"/>
          <w:szCs w:val="22"/>
        </w:rPr>
        <w:t xml:space="preserve"> </w:t>
      </w:r>
      <w:r w:rsidRPr="00692F2D" w:rsidR="00DF65A9">
        <w:rPr>
          <w:b/>
          <w:sz w:val="22"/>
          <w:szCs w:val="22"/>
        </w:rPr>
        <w:t>$</w:t>
      </w:r>
      <w:r w:rsidRPr="00692F2D" w:rsidR="009501D4">
        <w:rPr>
          <w:b/>
          <w:sz w:val="22"/>
          <w:szCs w:val="22"/>
        </w:rPr>
        <w:t>21,413.10</w:t>
      </w:r>
      <w:r w:rsidRPr="00692F2D" w:rsidR="00493CBE">
        <w:rPr>
          <w:b/>
          <w:sz w:val="22"/>
          <w:szCs w:val="22"/>
        </w:rPr>
        <w:t xml:space="preserve"> </w:t>
      </w:r>
    </w:p>
    <w:p w:rsidR="00B6275B" w:rsidRPr="00692F2D" w:rsidP="00E05F3C" w14:paraId="261863E7" w14:textId="7DFAC283">
      <w:pPr>
        <w:spacing w:after="0"/>
        <w:ind w:left="720"/>
        <w:rPr>
          <w:sz w:val="22"/>
          <w:szCs w:val="22"/>
        </w:rPr>
      </w:pPr>
      <w:r w:rsidRPr="00692F2D">
        <w:rPr>
          <w:sz w:val="22"/>
          <w:szCs w:val="22"/>
        </w:rPr>
        <w:t>The Commission assumes that the new default providers will use in-house personnel whose pay is comparable to federal employees (GS-14/5</w:t>
      </w:r>
      <w:r w:rsidRPr="00692F2D" w:rsidR="0016480E">
        <w:rPr>
          <w:sz w:val="22"/>
          <w:szCs w:val="22"/>
        </w:rPr>
        <w:t xml:space="preserve"> at $</w:t>
      </w:r>
      <w:r w:rsidRPr="00692F2D" w:rsidR="00DF3097">
        <w:rPr>
          <w:sz w:val="22"/>
          <w:szCs w:val="22"/>
        </w:rPr>
        <w:t>78.15</w:t>
      </w:r>
      <w:r w:rsidRPr="00692F2D" w:rsidR="0016480E">
        <w:rPr>
          <w:sz w:val="22"/>
          <w:szCs w:val="22"/>
        </w:rPr>
        <w:t xml:space="preserve"> per hour</w:t>
      </w:r>
      <w:r w:rsidRPr="00692F2D">
        <w:rPr>
          <w:sz w:val="22"/>
          <w:szCs w:val="22"/>
        </w:rPr>
        <w:t xml:space="preserve">) to retain authorization of change orders for a minimum period of five years.  </w:t>
      </w:r>
    </w:p>
    <w:p w:rsidR="00B6275B" w:rsidRPr="00692F2D" w:rsidP="00B6275B" w14:paraId="65E1ABC7" w14:textId="4E24202B">
      <w:pPr>
        <w:spacing w:after="120"/>
        <w:ind w:left="720"/>
        <w:rPr>
          <w:sz w:val="22"/>
          <w:szCs w:val="22"/>
        </w:rPr>
      </w:pPr>
      <w:r w:rsidRPr="00692F2D">
        <w:rPr>
          <w:sz w:val="22"/>
          <w:szCs w:val="22"/>
        </w:rPr>
        <w:t>274</w:t>
      </w:r>
      <w:r w:rsidRPr="00692F2D">
        <w:rPr>
          <w:sz w:val="22"/>
          <w:szCs w:val="22"/>
        </w:rPr>
        <w:t xml:space="preserve"> hours x $</w:t>
      </w:r>
      <w:r w:rsidRPr="00692F2D">
        <w:rPr>
          <w:sz w:val="22"/>
          <w:szCs w:val="22"/>
        </w:rPr>
        <w:t>78.15</w:t>
      </w:r>
      <w:r w:rsidRPr="00692F2D">
        <w:rPr>
          <w:sz w:val="22"/>
          <w:szCs w:val="22"/>
        </w:rPr>
        <w:t xml:space="preserve"> / hour = </w:t>
      </w:r>
      <w:r w:rsidRPr="00692F2D" w:rsidR="008B4337">
        <w:rPr>
          <w:sz w:val="22"/>
          <w:szCs w:val="22"/>
        </w:rPr>
        <w:t>$</w:t>
      </w:r>
      <w:r w:rsidRPr="00692F2D" w:rsidR="009501D4">
        <w:rPr>
          <w:sz w:val="22"/>
          <w:szCs w:val="22"/>
        </w:rPr>
        <w:t>21,413.10</w:t>
      </w:r>
      <w:r w:rsidRPr="00692F2D" w:rsidR="00153EB8">
        <w:rPr>
          <w:sz w:val="22"/>
          <w:szCs w:val="22"/>
        </w:rPr>
        <w:t xml:space="preserve"> </w:t>
      </w:r>
    </w:p>
    <w:p w:rsidR="00A30BC8" w:rsidRPr="00692F2D" w:rsidP="00192E7B" w14:paraId="371AB12B" w14:textId="6345F02C">
      <w:pPr>
        <w:spacing w:after="120"/>
        <w:ind w:left="360"/>
        <w:rPr>
          <w:b/>
          <w:sz w:val="22"/>
          <w:szCs w:val="22"/>
        </w:rPr>
      </w:pPr>
      <w:r w:rsidRPr="00692F2D">
        <w:rPr>
          <w:b/>
          <w:sz w:val="22"/>
          <w:szCs w:val="22"/>
        </w:rPr>
        <w:t>(</w:t>
      </w:r>
      <w:r w:rsidRPr="00692F2D" w:rsidR="00FB0836">
        <w:rPr>
          <w:b/>
          <w:sz w:val="22"/>
          <w:szCs w:val="22"/>
        </w:rPr>
        <w:t>K</w:t>
      </w:r>
      <w:r w:rsidRPr="00692F2D" w:rsidR="00E8599C">
        <w:rPr>
          <w:b/>
          <w:sz w:val="22"/>
          <w:szCs w:val="22"/>
        </w:rPr>
        <w:t xml:space="preserve">) </w:t>
      </w:r>
      <w:r w:rsidRPr="00692F2D" w:rsidR="00E8599C">
        <w:rPr>
          <w:b/>
          <w:i/>
          <w:sz w:val="22"/>
          <w:szCs w:val="22"/>
        </w:rPr>
        <w:t xml:space="preserve">Notice of the </w:t>
      </w:r>
      <w:r w:rsidRPr="00692F2D" w:rsidR="008B4337">
        <w:rPr>
          <w:b/>
          <w:i/>
          <w:sz w:val="22"/>
          <w:szCs w:val="22"/>
        </w:rPr>
        <w:t>T</w:t>
      </w:r>
      <w:r w:rsidRPr="00692F2D" w:rsidR="00E8599C">
        <w:rPr>
          <w:b/>
          <w:i/>
          <w:sz w:val="22"/>
          <w:szCs w:val="22"/>
        </w:rPr>
        <w:t xml:space="preserve">ransfer or </w:t>
      </w:r>
      <w:r w:rsidRPr="00692F2D" w:rsidR="008B4337">
        <w:rPr>
          <w:b/>
          <w:i/>
          <w:sz w:val="22"/>
          <w:szCs w:val="22"/>
        </w:rPr>
        <w:t>S</w:t>
      </w:r>
      <w:r w:rsidRPr="00692F2D" w:rsidR="00E8599C">
        <w:rPr>
          <w:b/>
          <w:i/>
          <w:sz w:val="22"/>
          <w:szCs w:val="22"/>
        </w:rPr>
        <w:t xml:space="preserve">ale of TRS </w:t>
      </w:r>
      <w:r w:rsidRPr="00692F2D" w:rsidR="008B4337">
        <w:rPr>
          <w:b/>
          <w:i/>
          <w:sz w:val="22"/>
          <w:szCs w:val="22"/>
        </w:rPr>
        <w:t>U</w:t>
      </w:r>
      <w:r w:rsidRPr="00692F2D" w:rsidR="00E8599C">
        <w:rPr>
          <w:b/>
          <w:i/>
          <w:sz w:val="22"/>
          <w:szCs w:val="22"/>
        </w:rPr>
        <w:t>sers.</w:t>
      </w:r>
      <w:r w:rsidRPr="00692F2D" w:rsidR="00E8599C">
        <w:rPr>
          <w:b/>
          <w:sz w:val="22"/>
          <w:szCs w:val="22"/>
        </w:rPr>
        <w:t xml:space="preserve"> </w:t>
      </w:r>
    </w:p>
    <w:p w:rsidR="002077B3" w:rsidRPr="00692F2D" w:rsidP="00572632" w14:paraId="160B8894" w14:textId="1A8A16DE">
      <w:pPr>
        <w:spacing w:after="120"/>
        <w:ind w:left="720"/>
        <w:rPr>
          <w:b/>
          <w:sz w:val="22"/>
          <w:szCs w:val="22"/>
        </w:rPr>
      </w:pPr>
      <w:r w:rsidRPr="00692F2D">
        <w:rPr>
          <w:sz w:val="22"/>
          <w:szCs w:val="22"/>
        </w:rPr>
        <w:t>E</w:t>
      </w:r>
      <w:r w:rsidRPr="00692F2D">
        <w:rPr>
          <w:sz w:val="22"/>
          <w:szCs w:val="22"/>
        </w:rPr>
        <w:t>ach respondent will</w:t>
      </w:r>
      <w:r w:rsidRPr="00692F2D">
        <w:rPr>
          <w:sz w:val="22"/>
          <w:szCs w:val="22"/>
        </w:rPr>
        <w:t>,</w:t>
      </w:r>
      <w:r w:rsidRPr="00692F2D">
        <w:rPr>
          <w:sz w:val="22"/>
          <w:szCs w:val="22"/>
        </w:rPr>
        <w:t xml:space="preserve"> on an on-going </w:t>
      </w:r>
      <w:r w:rsidRPr="00692F2D" w:rsidR="003C16A1">
        <w:rPr>
          <w:sz w:val="22"/>
          <w:szCs w:val="22"/>
        </w:rPr>
        <w:t>basis</w:t>
      </w:r>
      <w:r w:rsidRPr="00692F2D">
        <w:rPr>
          <w:sz w:val="22"/>
          <w:szCs w:val="22"/>
        </w:rPr>
        <w:t>,</w:t>
      </w:r>
      <w:r w:rsidRPr="00692F2D">
        <w:rPr>
          <w:sz w:val="22"/>
          <w:szCs w:val="22"/>
        </w:rPr>
        <w:t xml:space="preserve"> prepare and send advance notice to each affected TRS user of the transfer or sale of TRS users</w:t>
      </w:r>
      <w:r w:rsidRPr="00692F2D" w:rsidR="00EB55ED">
        <w:rPr>
          <w:sz w:val="22"/>
          <w:szCs w:val="22"/>
        </w:rPr>
        <w:t>.</w:t>
      </w:r>
      <w:r w:rsidRPr="00692F2D">
        <w:rPr>
          <w:sz w:val="22"/>
          <w:szCs w:val="22"/>
        </w:rPr>
        <w:t xml:space="preserve"> </w:t>
      </w:r>
      <w:r w:rsidRPr="00692F2D" w:rsidR="00EB55ED">
        <w:rPr>
          <w:sz w:val="22"/>
          <w:szCs w:val="22"/>
        </w:rPr>
        <w:t xml:space="preserve"> S</w:t>
      </w:r>
      <w:r w:rsidRPr="00692F2D">
        <w:rPr>
          <w:sz w:val="22"/>
          <w:szCs w:val="22"/>
        </w:rPr>
        <w:t>uch notice must be</w:t>
      </w:r>
      <w:r w:rsidRPr="00692F2D" w:rsidR="00052285">
        <w:rPr>
          <w:sz w:val="22"/>
          <w:szCs w:val="22"/>
        </w:rPr>
        <w:t xml:space="preserve"> provided</w:t>
      </w:r>
      <w:r w:rsidRPr="00692F2D">
        <w:rPr>
          <w:sz w:val="22"/>
          <w:szCs w:val="22"/>
        </w:rPr>
        <w:t xml:space="preserve"> in </w:t>
      </w:r>
      <w:r w:rsidRPr="00692F2D" w:rsidR="00052285">
        <w:rPr>
          <w:sz w:val="22"/>
          <w:szCs w:val="22"/>
        </w:rPr>
        <w:t>ASL</w:t>
      </w:r>
      <w:r w:rsidRPr="00692F2D">
        <w:rPr>
          <w:sz w:val="22"/>
          <w:szCs w:val="22"/>
        </w:rPr>
        <w:t xml:space="preserve"> to VRS users and in text to IP Relay users, in a manner conforming with the Commission’s rules regarding accessibility to blind and visually-impaired consumers and must include specific information on the transfer.</w:t>
      </w:r>
      <w:r w:rsidRPr="00692F2D" w:rsidR="000E722D">
        <w:rPr>
          <w:sz w:val="22"/>
          <w:szCs w:val="22"/>
        </w:rPr>
        <w:t xml:space="preserve">  The Commission estimates one such transfer or sale annually.</w:t>
      </w:r>
    </w:p>
    <w:p w:rsidR="00F2532E" w:rsidRPr="00692F2D" w:rsidP="00E05F3C" w14:paraId="538353F5" w14:textId="6AD96592">
      <w:pPr>
        <w:spacing w:after="0"/>
        <w:ind w:left="720"/>
        <w:rPr>
          <w:sz w:val="22"/>
          <w:szCs w:val="22"/>
        </w:rPr>
      </w:pPr>
      <w:r w:rsidRPr="00692F2D">
        <w:rPr>
          <w:b/>
          <w:sz w:val="22"/>
          <w:szCs w:val="22"/>
        </w:rPr>
        <w:t>ANNUAL NUMBER OF RESPONDENTS</w:t>
      </w:r>
      <w:r w:rsidRPr="00692F2D">
        <w:rPr>
          <w:b/>
          <w:sz w:val="22"/>
          <w:szCs w:val="22"/>
        </w:rPr>
        <w:t>:</w:t>
      </w:r>
      <w:r w:rsidRPr="00692F2D" w:rsidR="00EE37C1">
        <w:rPr>
          <w:b/>
          <w:sz w:val="22"/>
          <w:szCs w:val="22"/>
        </w:rPr>
        <w:t xml:space="preserve"> </w:t>
      </w:r>
      <w:r w:rsidRPr="00692F2D">
        <w:rPr>
          <w:b/>
          <w:sz w:val="22"/>
          <w:szCs w:val="22"/>
        </w:rPr>
        <w:t xml:space="preserve"> </w:t>
      </w:r>
      <w:r w:rsidRPr="00692F2D" w:rsidR="00052285">
        <w:rPr>
          <w:b/>
          <w:sz w:val="22"/>
          <w:szCs w:val="22"/>
        </w:rPr>
        <w:t>1</w:t>
      </w:r>
      <w:r w:rsidRPr="00692F2D" w:rsidR="00B34750">
        <w:rPr>
          <w:sz w:val="22"/>
          <w:szCs w:val="22"/>
        </w:rPr>
        <w:t xml:space="preserve"> </w:t>
      </w:r>
    </w:p>
    <w:p w:rsidR="008B4337" w:rsidRPr="00692F2D" w:rsidP="00572632" w14:paraId="04F62828" w14:textId="0E731CFA">
      <w:pPr>
        <w:spacing w:after="120"/>
        <w:ind w:left="720"/>
        <w:rPr>
          <w:sz w:val="22"/>
          <w:szCs w:val="22"/>
        </w:rPr>
      </w:pPr>
      <w:r w:rsidRPr="00692F2D">
        <w:rPr>
          <w:sz w:val="22"/>
          <w:szCs w:val="22"/>
        </w:rPr>
        <w:t>1 VRS or IP Relay provider</w:t>
      </w:r>
      <w:r>
        <w:rPr>
          <w:rStyle w:val="FootnoteReference"/>
          <w:sz w:val="22"/>
          <w:szCs w:val="22"/>
        </w:rPr>
        <w:footnoteReference w:id="94"/>
      </w:r>
      <w:r w:rsidRPr="00692F2D">
        <w:rPr>
          <w:sz w:val="22"/>
          <w:szCs w:val="22"/>
        </w:rPr>
        <w:t xml:space="preserve"> </w:t>
      </w:r>
    </w:p>
    <w:p w:rsidR="00F2532E" w:rsidRPr="00692F2D" w:rsidP="00E05F3C" w14:paraId="7038AEB3" w14:textId="2884DF7B">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352563">
        <w:rPr>
          <w:b/>
          <w:sz w:val="22"/>
          <w:szCs w:val="22"/>
        </w:rPr>
        <w:t>4</w:t>
      </w:r>
      <w:r w:rsidRPr="00692F2D" w:rsidR="005B4232">
        <w:rPr>
          <w:b/>
          <w:sz w:val="22"/>
          <w:szCs w:val="22"/>
        </w:rPr>
        <w:t>0</w:t>
      </w:r>
      <w:r w:rsidRPr="00692F2D" w:rsidR="00626467">
        <w:rPr>
          <w:b/>
          <w:sz w:val="22"/>
          <w:szCs w:val="22"/>
        </w:rPr>
        <w:t>,000</w:t>
      </w:r>
      <w:r w:rsidRPr="00692F2D">
        <w:rPr>
          <w:sz w:val="22"/>
          <w:szCs w:val="22"/>
        </w:rPr>
        <w:t xml:space="preserve"> </w:t>
      </w:r>
    </w:p>
    <w:p w:rsidR="008B4337" w:rsidRPr="00692F2D" w:rsidP="00E05F3C" w14:paraId="40223C5B" w14:textId="4FE71EAC">
      <w:pPr>
        <w:spacing w:after="0"/>
        <w:ind w:left="720"/>
        <w:rPr>
          <w:sz w:val="22"/>
          <w:szCs w:val="22"/>
        </w:rPr>
      </w:pPr>
      <w:r w:rsidRPr="00692F2D">
        <w:rPr>
          <w:sz w:val="22"/>
          <w:szCs w:val="22"/>
        </w:rPr>
        <w:t xml:space="preserve">The Commission estimates that </w:t>
      </w:r>
      <w:r w:rsidRPr="00692F2D" w:rsidR="005D0995">
        <w:rPr>
          <w:sz w:val="22"/>
          <w:szCs w:val="22"/>
        </w:rPr>
        <w:t xml:space="preserve">the respondent will notify approximately </w:t>
      </w:r>
      <w:r w:rsidRPr="00692F2D" w:rsidR="005B4232">
        <w:rPr>
          <w:sz w:val="22"/>
          <w:szCs w:val="22"/>
        </w:rPr>
        <w:t xml:space="preserve">40,000 </w:t>
      </w:r>
      <w:r w:rsidRPr="00692F2D" w:rsidR="005D0995">
        <w:rPr>
          <w:sz w:val="22"/>
          <w:szCs w:val="22"/>
        </w:rPr>
        <w:t>users</w:t>
      </w:r>
      <w:r w:rsidRPr="00692F2D" w:rsidR="00C46DBD">
        <w:rPr>
          <w:sz w:val="22"/>
          <w:szCs w:val="22"/>
        </w:rPr>
        <w:t>, including VRS</w:t>
      </w:r>
      <w:r w:rsidRPr="00692F2D" w:rsidR="00DE0E38">
        <w:rPr>
          <w:sz w:val="22"/>
          <w:szCs w:val="22"/>
        </w:rPr>
        <w:t xml:space="preserve"> or IP Relay</w:t>
      </w:r>
      <w:r w:rsidRPr="00692F2D" w:rsidR="00C46DBD">
        <w:rPr>
          <w:sz w:val="22"/>
          <w:szCs w:val="22"/>
        </w:rPr>
        <w:t xml:space="preserve"> users, hearing point-to-point video users, and the responsible individuals for enterprise and public videophones</w:t>
      </w:r>
      <w:r w:rsidRPr="00692F2D" w:rsidR="005D0995">
        <w:rPr>
          <w:sz w:val="22"/>
          <w:szCs w:val="22"/>
        </w:rPr>
        <w:t>.</w:t>
      </w:r>
    </w:p>
    <w:p w:rsidR="005D0995" w:rsidRPr="00692F2D" w:rsidP="00572632" w14:paraId="59F6CA39" w14:textId="4A29A62A">
      <w:pPr>
        <w:spacing w:after="120"/>
        <w:ind w:left="720"/>
        <w:rPr>
          <w:sz w:val="22"/>
          <w:szCs w:val="22"/>
        </w:rPr>
      </w:pPr>
      <w:r w:rsidRPr="00692F2D">
        <w:rPr>
          <w:sz w:val="22"/>
          <w:szCs w:val="22"/>
        </w:rPr>
        <w:t>1 respondent x</w:t>
      </w:r>
      <w:r w:rsidRPr="00692F2D" w:rsidR="009237F4">
        <w:rPr>
          <w:sz w:val="22"/>
          <w:szCs w:val="22"/>
        </w:rPr>
        <w:t xml:space="preserve"> </w:t>
      </w:r>
      <w:r w:rsidRPr="00692F2D" w:rsidR="005B4232">
        <w:rPr>
          <w:sz w:val="22"/>
          <w:szCs w:val="22"/>
        </w:rPr>
        <w:t>40</w:t>
      </w:r>
      <w:r w:rsidRPr="00692F2D">
        <w:rPr>
          <w:sz w:val="22"/>
          <w:szCs w:val="22"/>
        </w:rPr>
        <w:t xml:space="preserve">,000 responses / respondent = </w:t>
      </w:r>
      <w:r w:rsidRPr="00692F2D" w:rsidR="00F93B0B">
        <w:rPr>
          <w:sz w:val="22"/>
          <w:szCs w:val="22"/>
        </w:rPr>
        <w:t>4</w:t>
      </w:r>
      <w:r w:rsidRPr="00692F2D">
        <w:rPr>
          <w:sz w:val="22"/>
          <w:szCs w:val="22"/>
        </w:rPr>
        <w:t>0,000</w:t>
      </w:r>
      <w:r w:rsidRPr="00692F2D" w:rsidR="00C46DBD">
        <w:rPr>
          <w:sz w:val="22"/>
          <w:szCs w:val="22"/>
        </w:rPr>
        <w:t xml:space="preserve"> responses</w:t>
      </w:r>
    </w:p>
    <w:p w:rsidR="00F2532E" w:rsidRPr="00692F2D" w:rsidP="00E05F3C" w14:paraId="4992FAEB" w14:textId="5A5EAF3D">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F51910">
        <w:rPr>
          <w:b/>
          <w:sz w:val="22"/>
          <w:szCs w:val="22"/>
        </w:rPr>
        <w:t>6,000</w:t>
      </w:r>
      <w:r w:rsidRPr="00692F2D">
        <w:rPr>
          <w:sz w:val="22"/>
          <w:szCs w:val="22"/>
        </w:rPr>
        <w:t xml:space="preserve"> </w:t>
      </w:r>
    </w:p>
    <w:p w:rsidR="00F2532E" w:rsidRPr="00692F2D" w:rsidP="00E05F3C" w14:paraId="6B935A14" w14:textId="67D9E253">
      <w:pPr>
        <w:spacing w:after="0"/>
        <w:ind w:left="720"/>
        <w:rPr>
          <w:sz w:val="22"/>
          <w:szCs w:val="22"/>
        </w:rPr>
      </w:pPr>
      <w:r w:rsidRPr="00692F2D">
        <w:rPr>
          <w:sz w:val="22"/>
          <w:szCs w:val="22"/>
        </w:rPr>
        <w:t>The Commission estimates that the respondent will require approximately 0.15 hour (9 minutes) to prepare and send the notices.</w:t>
      </w:r>
    </w:p>
    <w:p w:rsidR="003A50D1" w:rsidRPr="00692F2D" w:rsidP="00572632" w14:paraId="530F3F26" w14:textId="1BAFE62E">
      <w:pPr>
        <w:spacing w:after="120"/>
        <w:ind w:left="720"/>
        <w:rPr>
          <w:sz w:val="22"/>
          <w:szCs w:val="22"/>
        </w:rPr>
      </w:pPr>
      <w:r w:rsidRPr="00692F2D">
        <w:rPr>
          <w:sz w:val="22"/>
          <w:szCs w:val="22"/>
        </w:rPr>
        <w:t>40</w:t>
      </w:r>
      <w:r w:rsidRPr="00692F2D">
        <w:rPr>
          <w:sz w:val="22"/>
          <w:szCs w:val="22"/>
        </w:rPr>
        <w:t xml:space="preserve">,000 responses x 0.15 hour / response = </w:t>
      </w:r>
      <w:r w:rsidRPr="00692F2D" w:rsidR="00F51910">
        <w:rPr>
          <w:sz w:val="22"/>
          <w:szCs w:val="22"/>
        </w:rPr>
        <w:t>6,000</w:t>
      </w:r>
      <w:r w:rsidRPr="00692F2D" w:rsidR="00C46DBD">
        <w:rPr>
          <w:sz w:val="22"/>
          <w:szCs w:val="22"/>
        </w:rPr>
        <w:t xml:space="preserve"> hours</w:t>
      </w:r>
    </w:p>
    <w:p w:rsidR="00F2532E" w:rsidRPr="00692F2D" w:rsidP="00E05F3C" w14:paraId="0EF3AB07" w14:textId="3E45E8E4">
      <w:pPr>
        <w:spacing w:after="0"/>
        <w:ind w:left="720"/>
        <w:rPr>
          <w:b/>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DF65A9">
        <w:rPr>
          <w:b/>
          <w:sz w:val="22"/>
          <w:szCs w:val="22"/>
        </w:rPr>
        <w:t>$</w:t>
      </w:r>
      <w:r w:rsidRPr="00692F2D" w:rsidR="005F3869">
        <w:rPr>
          <w:b/>
          <w:sz w:val="22"/>
          <w:szCs w:val="22"/>
        </w:rPr>
        <w:t>468,900</w:t>
      </w:r>
    </w:p>
    <w:p w:rsidR="003A50D1" w:rsidRPr="00692F2D" w:rsidP="00E05F3C" w14:paraId="0DA2CCFE" w14:textId="1B0457FC">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16480E">
        <w:rPr>
          <w:sz w:val="22"/>
          <w:szCs w:val="22"/>
        </w:rPr>
        <w:t xml:space="preserve"> at $</w:t>
      </w:r>
      <w:r w:rsidRPr="00692F2D" w:rsidR="005E0484">
        <w:rPr>
          <w:sz w:val="22"/>
          <w:szCs w:val="22"/>
        </w:rPr>
        <w:t>78.15</w:t>
      </w:r>
      <w:r w:rsidRPr="00692F2D" w:rsidR="0016480E">
        <w:rPr>
          <w:sz w:val="22"/>
          <w:szCs w:val="22"/>
        </w:rPr>
        <w:t xml:space="preserve"> per hour</w:t>
      </w:r>
      <w:r w:rsidRPr="00692F2D">
        <w:rPr>
          <w:sz w:val="22"/>
          <w:szCs w:val="22"/>
        </w:rPr>
        <w:t xml:space="preserve">) to prepare and send advance notice to each affected user.  </w:t>
      </w:r>
    </w:p>
    <w:p w:rsidR="003A50D1" w:rsidRPr="00692F2D" w:rsidP="003A50D1" w14:paraId="717C8381" w14:textId="4EEC73A0">
      <w:pPr>
        <w:spacing w:after="120"/>
        <w:ind w:left="720"/>
        <w:rPr>
          <w:sz w:val="22"/>
          <w:szCs w:val="22"/>
        </w:rPr>
      </w:pPr>
      <w:r w:rsidRPr="00692F2D">
        <w:rPr>
          <w:sz w:val="22"/>
          <w:szCs w:val="22"/>
        </w:rPr>
        <w:t>6,000</w:t>
      </w:r>
      <w:r w:rsidRPr="00692F2D">
        <w:rPr>
          <w:sz w:val="22"/>
          <w:szCs w:val="22"/>
        </w:rPr>
        <w:t xml:space="preserve"> hours x $</w:t>
      </w:r>
      <w:r w:rsidRPr="00692F2D" w:rsidR="005E0484">
        <w:rPr>
          <w:sz w:val="22"/>
          <w:szCs w:val="22"/>
        </w:rPr>
        <w:t>78.15</w:t>
      </w:r>
      <w:r w:rsidRPr="00692F2D">
        <w:rPr>
          <w:sz w:val="22"/>
          <w:szCs w:val="22"/>
        </w:rPr>
        <w:t xml:space="preserve"> / hour = $</w:t>
      </w:r>
      <w:r w:rsidRPr="00692F2D" w:rsidR="005F3869">
        <w:rPr>
          <w:sz w:val="22"/>
          <w:szCs w:val="22"/>
        </w:rPr>
        <w:t>468,900</w:t>
      </w:r>
    </w:p>
    <w:p w:rsidR="00A30BC8" w:rsidRPr="00692F2D" w:rsidP="00192E7B" w14:paraId="34F4E577" w14:textId="45C63ACB">
      <w:pPr>
        <w:spacing w:after="120"/>
        <w:ind w:left="360"/>
        <w:rPr>
          <w:b/>
          <w:sz w:val="22"/>
          <w:szCs w:val="22"/>
        </w:rPr>
      </w:pPr>
      <w:r w:rsidRPr="00692F2D">
        <w:rPr>
          <w:b/>
          <w:sz w:val="22"/>
          <w:szCs w:val="22"/>
        </w:rPr>
        <w:t>(</w:t>
      </w:r>
      <w:r w:rsidRPr="00692F2D" w:rsidR="00EB55ED">
        <w:rPr>
          <w:b/>
          <w:sz w:val="22"/>
          <w:szCs w:val="22"/>
        </w:rPr>
        <w:t>L</w:t>
      </w:r>
      <w:r w:rsidRPr="00692F2D" w:rsidR="00E8599C">
        <w:rPr>
          <w:b/>
          <w:sz w:val="22"/>
          <w:szCs w:val="22"/>
        </w:rPr>
        <w:t xml:space="preserve">) </w:t>
      </w:r>
      <w:r w:rsidRPr="00692F2D" w:rsidR="00E8599C">
        <w:rPr>
          <w:b/>
          <w:i/>
          <w:sz w:val="22"/>
          <w:szCs w:val="22"/>
        </w:rPr>
        <w:t>Proof of Verification</w:t>
      </w:r>
      <w:r w:rsidRPr="00692F2D" w:rsidR="00853C88">
        <w:rPr>
          <w:b/>
          <w:i/>
          <w:sz w:val="22"/>
          <w:szCs w:val="22"/>
        </w:rPr>
        <w:t xml:space="preserve"> of the Default Provider Change</w:t>
      </w:r>
      <w:r w:rsidRPr="00692F2D" w:rsidR="00E8599C">
        <w:rPr>
          <w:b/>
          <w:sz w:val="22"/>
          <w:szCs w:val="22"/>
        </w:rPr>
        <w:t xml:space="preserve">  </w:t>
      </w:r>
    </w:p>
    <w:p w:rsidR="002077B3" w:rsidRPr="00692F2D" w:rsidP="00C46CBA" w14:paraId="3213C95E" w14:textId="0D85B13D">
      <w:pPr>
        <w:spacing w:after="120"/>
        <w:ind w:left="720"/>
        <w:rPr>
          <w:b/>
          <w:sz w:val="22"/>
          <w:szCs w:val="22"/>
        </w:rPr>
      </w:pPr>
      <w:r w:rsidRPr="00692F2D">
        <w:rPr>
          <w:sz w:val="22"/>
          <w:szCs w:val="22"/>
        </w:rPr>
        <w:t>E</w:t>
      </w:r>
      <w:r w:rsidRPr="00692F2D">
        <w:rPr>
          <w:sz w:val="22"/>
          <w:szCs w:val="22"/>
        </w:rPr>
        <w:t>ach respondent will</w:t>
      </w:r>
      <w:r w:rsidRPr="00692F2D">
        <w:rPr>
          <w:sz w:val="22"/>
          <w:szCs w:val="22"/>
        </w:rPr>
        <w:t>,</w:t>
      </w:r>
      <w:r w:rsidRPr="00692F2D">
        <w:rPr>
          <w:sz w:val="22"/>
          <w:szCs w:val="22"/>
        </w:rPr>
        <w:t xml:space="preserve"> on an on-going basis</w:t>
      </w:r>
      <w:r w:rsidRPr="00692F2D" w:rsidR="00CD2F60">
        <w:rPr>
          <w:sz w:val="22"/>
          <w:szCs w:val="22"/>
        </w:rPr>
        <w:t>,</w:t>
      </w:r>
      <w:r w:rsidRPr="00692F2D">
        <w:rPr>
          <w:sz w:val="22"/>
          <w:szCs w:val="22"/>
        </w:rPr>
        <w:t xml:space="preserve"> prepare and send to the Commission’s Consumer and Governmental Affairs Bureau a copy of any valid proof of verification of default provider change</w:t>
      </w:r>
      <w:r w:rsidRPr="00692F2D" w:rsidR="00EB55ED">
        <w:rPr>
          <w:sz w:val="22"/>
          <w:szCs w:val="22"/>
        </w:rPr>
        <w:t>, when requested</w:t>
      </w:r>
      <w:r w:rsidRPr="00692F2D">
        <w:rPr>
          <w:sz w:val="22"/>
          <w:szCs w:val="22"/>
        </w:rPr>
        <w:t>.</w:t>
      </w:r>
    </w:p>
    <w:p w:rsidR="00205728" w:rsidRPr="00692F2D" w:rsidP="00E05F3C" w14:paraId="04F5920F" w14:textId="0FEEAF50">
      <w:pPr>
        <w:spacing w:after="0"/>
        <w:ind w:left="720"/>
        <w:rPr>
          <w:sz w:val="22"/>
          <w:szCs w:val="22"/>
        </w:rPr>
      </w:pPr>
      <w:r w:rsidRPr="00692F2D">
        <w:rPr>
          <w:b/>
          <w:sz w:val="22"/>
          <w:szCs w:val="22"/>
        </w:rPr>
        <w:t>ANNUAL NUMBER OF RESPONDENTS</w:t>
      </w:r>
      <w:r w:rsidRPr="00692F2D" w:rsidR="00143D68">
        <w:rPr>
          <w:sz w:val="22"/>
          <w:szCs w:val="22"/>
        </w:rPr>
        <w:t xml:space="preserve">: </w:t>
      </w:r>
      <w:r w:rsidRPr="00692F2D" w:rsidR="00AB3B7A">
        <w:rPr>
          <w:sz w:val="22"/>
          <w:szCs w:val="22"/>
        </w:rPr>
        <w:t xml:space="preserve"> </w:t>
      </w:r>
      <w:r w:rsidRPr="00692F2D" w:rsidR="00401C6C">
        <w:rPr>
          <w:b/>
          <w:bCs/>
          <w:sz w:val="22"/>
          <w:szCs w:val="22"/>
        </w:rPr>
        <w:t>8</w:t>
      </w:r>
      <w:r w:rsidRPr="00692F2D" w:rsidR="00493CBE">
        <w:rPr>
          <w:sz w:val="22"/>
          <w:szCs w:val="22"/>
        </w:rPr>
        <w:t xml:space="preserve"> </w:t>
      </w:r>
      <w:r w:rsidRPr="00692F2D" w:rsidR="00AF4720">
        <w:rPr>
          <w:b/>
          <w:sz w:val="22"/>
          <w:szCs w:val="22"/>
        </w:rPr>
        <w:t xml:space="preserve"> </w:t>
      </w:r>
    </w:p>
    <w:p w:rsidR="00143D68" w:rsidRPr="00692F2D" w:rsidP="00C46CBA" w14:paraId="3C20EB66" w14:textId="52C848EF">
      <w:pPr>
        <w:spacing w:after="120"/>
        <w:ind w:left="720"/>
        <w:rPr>
          <w:sz w:val="22"/>
          <w:szCs w:val="22"/>
        </w:rPr>
      </w:pPr>
      <w:r w:rsidRPr="00692F2D">
        <w:rPr>
          <w:sz w:val="22"/>
          <w:szCs w:val="22"/>
        </w:rPr>
        <w:t>5</w:t>
      </w:r>
      <w:r w:rsidRPr="00692F2D" w:rsidR="007B6EBE">
        <w:rPr>
          <w:sz w:val="22"/>
          <w:szCs w:val="22"/>
        </w:rPr>
        <w:t xml:space="preserve"> </w:t>
      </w:r>
      <w:r w:rsidRPr="00692F2D" w:rsidR="00AF4720">
        <w:rPr>
          <w:sz w:val="22"/>
          <w:szCs w:val="22"/>
        </w:rPr>
        <w:t>VRS providers</w:t>
      </w:r>
      <w:r>
        <w:rPr>
          <w:rStyle w:val="FootnoteReference"/>
          <w:sz w:val="22"/>
          <w:szCs w:val="22"/>
        </w:rPr>
        <w:footnoteReference w:id="95"/>
      </w:r>
      <w:r w:rsidRPr="00692F2D" w:rsidR="00AF4720">
        <w:rPr>
          <w:sz w:val="22"/>
          <w:szCs w:val="22"/>
        </w:rPr>
        <w:t xml:space="preserve"> </w:t>
      </w:r>
      <w:r w:rsidRPr="00692F2D" w:rsidR="0001309C">
        <w:rPr>
          <w:sz w:val="22"/>
          <w:szCs w:val="22"/>
        </w:rPr>
        <w:t xml:space="preserve">and </w:t>
      </w:r>
      <w:r w:rsidRPr="00692F2D" w:rsidR="00F8201F">
        <w:rPr>
          <w:sz w:val="22"/>
          <w:szCs w:val="22"/>
        </w:rPr>
        <w:t>3</w:t>
      </w:r>
      <w:r w:rsidRPr="00692F2D" w:rsidR="0001309C">
        <w:rPr>
          <w:sz w:val="22"/>
          <w:szCs w:val="22"/>
        </w:rPr>
        <w:t xml:space="preserve"> IP Relay provider</w:t>
      </w:r>
      <w:r w:rsidRPr="00692F2D" w:rsidR="00F8201F">
        <w:rPr>
          <w:sz w:val="22"/>
          <w:szCs w:val="22"/>
        </w:rPr>
        <w:t>s</w:t>
      </w:r>
      <w:r>
        <w:rPr>
          <w:rStyle w:val="FootnoteReference"/>
          <w:sz w:val="22"/>
          <w:szCs w:val="22"/>
        </w:rPr>
        <w:footnoteReference w:id="96"/>
      </w:r>
    </w:p>
    <w:p w:rsidR="00143D68" w:rsidRPr="00692F2D" w:rsidP="00E05F3C" w14:paraId="55F37022" w14:textId="2E4D6F6B">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AB3B7A">
        <w:rPr>
          <w:sz w:val="22"/>
          <w:szCs w:val="22"/>
        </w:rPr>
        <w:t xml:space="preserve"> </w:t>
      </w:r>
      <w:r w:rsidRPr="00692F2D" w:rsidR="00DF79CD">
        <w:rPr>
          <w:b/>
          <w:bCs/>
          <w:sz w:val="22"/>
          <w:szCs w:val="22"/>
        </w:rPr>
        <w:t>192</w:t>
      </w:r>
      <w:r w:rsidRPr="00692F2D" w:rsidR="00493CBE">
        <w:rPr>
          <w:b/>
          <w:sz w:val="22"/>
          <w:szCs w:val="22"/>
        </w:rPr>
        <w:t xml:space="preserve">  </w:t>
      </w:r>
      <w:r w:rsidRPr="00692F2D" w:rsidR="006E6282">
        <w:rPr>
          <w:sz w:val="22"/>
          <w:szCs w:val="22"/>
        </w:rPr>
        <w:t xml:space="preserve"> </w:t>
      </w:r>
    </w:p>
    <w:p w:rsidR="00205728" w:rsidRPr="00692F2D" w:rsidP="00E05F3C" w14:paraId="61B0426C" w14:textId="200A849C">
      <w:pPr>
        <w:spacing w:after="0"/>
        <w:ind w:left="720"/>
        <w:rPr>
          <w:sz w:val="22"/>
          <w:szCs w:val="22"/>
        </w:rPr>
      </w:pPr>
      <w:r w:rsidRPr="00692F2D">
        <w:rPr>
          <w:sz w:val="22"/>
          <w:szCs w:val="22"/>
        </w:rPr>
        <w:t>The Commission estimates that each respondent will be required to submit</w:t>
      </w:r>
      <w:r w:rsidRPr="00692F2D" w:rsidR="00DD59BE">
        <w:rPr>
          <w:sz w:val="22"/>
          <w:szCs w:val="22"/>
        </w:rPr>
        <w:t xml:space="preserve"> on average</w:t>
      </w:r>
      <w:r w:rsidRPr="00692F2D">
        <w:rPr>
          <w:sz w:val="22"/>
          <w:szCs w:val="22"/>
        </w:rPr>
        <w:t xml:space="preserve"> </w:t>
      </w:r>
      <w:r w:rsidRPr="00692F2D" w:rsidR="006E6282">
        <w:rPr>
          <w:sz w:val="22"/>
          <w:szCs w:val="22"/>
        </w:rPr>
        <w:t>24</w:t>
      </w:r>
      <w:r w:rsidRPr="00692F2D">
        <w:rPr>
          <w:sz w:val="22"/>
          <w:szCs w:val="22"/>
        </w:rPr>
        <w:t xml:space="preserve"> proofs of verification of the default provider change each year.</w:t>
      </w:r>
    </w:p>
    <w:p w:rsidR="00205728" w:rsidRPr="00692F2D" w:rsidP="00C46CBA" w14:paraId="15A61EB8" w14:textId="120E9A07">
      <w:pPr>
        <w:spacing w:after="120"/>
        <w:ind w:left="720"/>
        <w:rPr>
          <w:sz w:val="22"/>
          <w:szCs w:val="22"/>
        </w:rPr>
      </w:pPr>
      <w:r w:rsidRPr="00692F2D">
        <w:rPr>
          <w:sz w:val="22"/>
          <w:szCs w:val="22"/>
        </w:rPr>
        <w:t>8</w:t>
      </w:r>
      <w:r w:rsidRPr="00692F2D">
        <w:rPr>
          <w:sz w:val="22"/>
          <w:szCs w:val="22"/>
        </w:rPr>
        <w:t xml:space="preserve"> respondents x </w:t>
      </w:r>
      <w:r w:rsidRPr="00692F2D" w:rsidR="006E6282">
        <w:rPr>
          <w:sz w:val="22"/>
          <w:szCs w:val="22"/>
        </w:rPr>
        <w:t>24</w:t>
      </w:r>
      <w:r w:rsidRPr="00692F2D">
        <w:rPr>
          <w:sz w:val="22"/>
          <w:szCs w:val="22"/>
        </w:rPr>
        <w:t xml:space="preserve"> proofs of verification / respondent = </w:t>
      </w:r>
      <w:r w:rsidRPr="00692F2D" w:rsidR="00DF79CD">
        <w:rPr>
          <w:sz w:val="22"/>
          <w:szCs w:val="22"/>
        </w:rPr>
        <w:t>192</w:t>
      </w:r>
      <w:r w:rsidRPr="00692F2D">
        <w:rPr>
          <w:sz w:val="22"/>
          <w:szCs w:val="22"/>
        </w:rPr>
        <w:t xml:space="preserve"> responses</w:t>
      </w:r>
    </w:p>
    <w:p w:rsidR="00143D68" w:rsidRPr="00692F2D" w:rsidP="00E05F3C" w14:paraId="7721BE83" w14:textId="5537C8F2">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AB3B7A">
        <w:rPr>
          <w:sz w:val="22"/>
          <w:szCs w:val="22"/>
        </w:rPr>
        <w:t xml:space="preserve"> </w:t>
      </w:r>
      <w:r w:rsidRPr="00692F2D" w:rsidR="00BD4307">
        <w:rPr>
          <w:b/>
          <w:bCs/>
          <w:sz w:val="22"/>
          <w:szCs w:val="22"/>
        </w:rPr>
        <w:t>48</w:t>
      </w:r>
      <w:r w:rsidRPr="00692F2D" w:rsidR="00E54423">
        <w:rPr>
          <w:b/>
          <w:bCs/>
          <w:sz w:val="22"/>
          <w:szCs w:val="22"/>
        </w:rPr>
        <w:t xml:space="preserve"> </w:t>
      </w:r>
      <w:r w:rsidRPr="00692F2D" w:rsidR="00493CBE">
        <w:rPr>
          <w:b/>
          <w:sz w:val="22"/>
          <w:szCs w:val="22"/>
        </w:rPr>
        <w:t xml:space="preserve"> </w:t>
      </w:r>
      <w:r w:rsidRPr="00692F2D" w:rsidR="006E6282">
        <w:rPr>
          <w:b/>
          <w:sz w:val="22"/>
          <w:szCs w:val="22"/>
        </w:rPr>
        <w:t xml:space="preserve"> </w:t>
      </w:r>
      <w:r w:rsidRPr="00692F2D">
        <w:rPr>
          <w:sz w:val="22"/>
          <w:szCs w:val="22"/>
        </w:rPr>
        <w:t xml:space="preserve"> </w:t>
      </w:r>
    </w:p>
    <w:p w:rsidR="00205728" w:rsidRPr="00692F2D" w:rsidP="00E05F3C" w14:paraId="376FBE1A" w14:textId="36D08CA6">
      <w:pPr>
        <w:spacing w:after="0"/>
        <w:ind w:left="720"/>
        <w:rPr>
          <w:sz w:val="22"/>
          <w:szCs w:val="22"/>
        </w:rPr>
      </w:pPr>
      <w:r w:rsidRPr="00692F2D">
        <w:rPr>
          <w:sz w:val="22"/>
          <w:szCs w:val="22"/>
        </w:rPr>
        <w:t>The Commission estimates that each respondent will require approximately 0.25 hour (15 minutes) to prepare and send to the Commission a copy of each requested proof of verification.</w:t>
      </w:r>
    </w:p>
    <w:p w:rsidR="00205728" w:rsidRPr="00692F2D" w:rsidP="00330966" w14:paraId="79B07C11" w14:textId="6AAE7BBE">
      <w:pPr>
        <w:spacing w:after="120"/>
        <w:ind w:left="720"/>
        <w:rPr>
          <w:sz w:val="22"/>
          <w:szCs w:val="22"/>
        </w:rPr>
      </w:pPr>
      <w:r w:rsidRPr="00692F2D">
        <w:rPr>
          <w:sz w:val="22"/>
          <w:szCs w:val="22"/>
        </w:rPr>
        <w:t>1</w:t>
      </w:r>
      <w:r w:rsidRPr="00692F2D" w:rsidR="00DF79CD">
        <w:rPr>
          <w:sz w:val="22"/>
          <w:szCs w:val="22"/>
        </w:rPr>
        <w:t>92</w:t>
      </w:r>
      <w:r w:rsidRPr="00692F2D">
        <w:rPr>
          <w:sz w:val="22"/>
          <w:szCs w:val="22"/>
        </w:rPr>
        <w:t xml:space="preserve"> responses x 0.25 hour / response = </w:t>
      </w:r>
      <w:r w:rsidRPr="00692F2D" w:rsidR="00BD4307">
        <w:rPr>
          <w:sz w:val="22"/>
          <w:szCs w:val="22"/>
        </w:rPr>
        <w:t xml:space="preserve">48 </w:t>
      </w:r>
      <w:r w:rsidRPr="00692F2D">
        <w:rPr>
          <w:sz w:val="22"/>
          <w:szCs w:val="22"/>
        </w:rPr>
        <w:t>hours</w:t>
      </w:r>
    </w:p>
    <w:p w:rsidR="00143D68" w:rsidRPr="00692F2D" w:rsidP="00BE24DB" w14:paraId="499D1B34" w14:textId="656FD99B">
      <w:pPr>
        <w:spacing w:after="0"/>
        <w:ind w:left="72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FF52E8">
        <w:rPr>
          <w:b/>
          <w:sz w:val="22"/>
          <w:szCs w:val="22"/>
        </w:rPr>
        <w:t>$</w:t>
      </w:r>
      <w:r w:rsidRPr="00692F2D" w:rsidR="004E4A8A">
        <w:rPr>
          <w:b/>
          <w:sz w:val="22"/>
          <w:szCs w:val="22"/>
        </w:rPr>
        <w:t>3,751.20</w:t>
      </w:r>
      <w:r w:rsidRPr="00692F2D" w:rsidR="007154BE">
        <w:rPr>
          <w:b/>
          <w:sz w:val="22"/>
          <w:szCs w:val="22"/>
        </w:rPr>
        <w:t xml:space="preserve"> </w:t>
      </w:r>
      <w:r w:rsidRPr="00692F2D" w:rsidR="002C6B37">
        <w:rPr>
          <w:b/>
          <w:sz w:val="22"/>
          <w:szCs w:val="22"/>
        </w:rPr>
        <w:t xml:space="preserve"> </w:t>
      </w:r>
    </w:p>
    <w:p w:rsidR="00205728" w:rsidRPr="00692F2D" w:rsidP="00433927" w14:paraId="565483AA" w14:textId="0EFC00E8">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16480E">
        <w:rPr>
          <w:sz w:val="22"/>
          <w:szCs w:val="22"/>
        </w:rPr>
        <w:t xml:space="preserve"> at $</w:t>
      </w:r>
      <w:r w:rsidRPr="00692F2D" w:rsidR="004E4A8A">
        <w:rPr>
          <w:sz w:val="22"/>
          <w:szCs w:val="22"/>
        </w:rPr>
        <w:t>78.15</w:t>
      </w:r>
      <w:r w:rsidRPr="00692F2D" w:rsidR="0016480E">
        <w:rPr>
          <w:sz w:val="22"/>
          <w:szCs w:val="22"/>
        </w:rPr>
        <w:t xml:space="preserve"> per hour</w:t>
      </w:r>
      <w:r w:rsidRPr="00692F2D">
        <w:rPr>
          <w:sz w:val="22"/>
          <w:szCs w:val="22"/>
        </w:rPr>
        <w:t xml:space="preserve">) to prepare and send to the Commission’s Consumer and Governmental Affairs Bureau a copy of any valid proof of verification of default provider change.  </w:t>
      </w:r>
    </w:p>
    <w:p w:rsidR="00205728" w:rsidRPr="00692F2D" w:rsidP="00205728" w14:paraId="7C63137F" w14:textId="56BD4159">
      <w:pPr>
        <w:spacing w:after="120"/>
        <w:ind w:left="720"/>
        <w:rPr>
          <w:sz w:val="22"/>
          <w:szCs w:val="22"/>
        </w:rPr>
      </w:pPr>
      <w:r w:rsidRPr="00692F2D">
        <w:rPr>
          <w:sz w:val="22"/>
          <w:szCs w:val="22"/>
        </w:rPr>
        <w:t xml:space="preserve">48 </w:t>
      </w:r>
      <w:r w:rsidRPr="00692F2D">
        <w:rPr>
          <w:sz w:val="22"/>
          <w:szCs w:val="22"/>
        </w:rPr>
        <w:t>hours x $</w:t>
      </w:r>
      <w:r w:rsidRPr="00692F2D" w:rsidR="004E4A8A">
        <w:rPr>
          <w:sz w:val="22"/>
          <w:szCs w:val="22"/>
        </w:rPr>
        <w:t>78.15</w:t>
      </w:r>
      <w:r w:rsidRPr="00692F2D">
        <w:rPr>
          <w:sz w:val="22"/>
          <w:szCs w:val="22"/>
        </w:rPr>
        <w:t xml:space="preserve"> / hour = $</w:t>
      </w:r>
      <w:r w:rsidRPr="00692F2D" w:rsidR="004E4A8A">
        <w:rPr>
          <w:sz w:val="22"/>
          <w:szCs w:val="22"/>
        </w:rPr>
        <w:t>3,751.20</w:t>
      </w:r>
      <w:r w:rsidRPr="00692F2D" w:rsidR="00E50023">
        <w:rPr>
          <w:sz w:val="22"/>
          <w:szCs w:val="22"/>
        </w:rPr>
        <w:t xml:space="preserve"> </w:t>
      </w:r>
    </w:p>
    <w:p w:rsidR="00A30BC8" w:rsidRPr="00692F2D" w:rsidP="00192E7B" w14:paraId="2B297155" w14:textId="7AEC0107">
      <w:pPr>
        <w:spacing w:after="120"/>
        <w:ind w:left="360"/>
        <w:rPr>
          <w:b/>
          <w:sz w:val="22"/>
          <w:szCs w:val="22"/>
        </w:rPr>
      </w:pPr>
      <w:r w:rsidRPr="00692F2D">
        <w:rPr>
          <w:b/>
          <w:sz w:val="22"/>
          <w:szCs w:val="22"/>
        </w:rPr>
        <w:t>(</w:t>
      </w:r>
      <w:r w:rsidRPr="00692F2D" w:rsidR="00E21B5E">
        <w:rPr>
          <w:b/>
          <w:sz w:val="22"/>
          <w:szCs w:val="22"/>
        </w:rPr>
        <w:t>M</w:t>
      </w:r>
      <w:r w:rsidRPr="00692F2D" w:rsidR="00E8599C">
        <w:rPr>
          <w:b/>
          <w:sz w:val="22"/>
          <w:szCs w:val="22"/>
        </w:rPr>
        <w:t xml:space="preserve">) </w:t>
      </w:r>
      <w:r w:rsidRPr="00692F2D" w:rsidR="00E8599C">
        <w:rPr>
          <w:b/>
          <w:i/>
          <w:sz w:val="22"/>
          <w:szCs w:val="22"/>
        </w:rPr>
        <w:t xml:space="preserve">Identify </w:t>
      </w:r>
      <w:r w:rsidRPr="00692F2D" w:rsidR="00BE24DB">
        <w:rPr>
          <w:b/>
          <w:i/>
          <w:sz w:val="22"/>
          <w:szCs w:val="22"/>
        </w:rPr>
        <w:t>VRS</w:t>
      </w:r>
      <w:r w:rsidRPr="00692F2D" w:rsidR="00E8599C">
        <w:rPr>
          <w:b/>
          <w:i/>
          <w:sz w:val="22"/>
          <w:szCs w:val="22"/>
        </w:rPr>
        <w:t xml:space="preserve"> </w:t>
      </w:r>
      <w:r w:rsidRPr="00692F2D" w:rsidR="00CB6FDB">
        <w:rPr>
          <w:b/>
          <w:i/>
          <w:sz w:val="22"/>
          <w:szCs w:val="22"/>
        </w:rPr>
        <w:t xml:space="preserve">and IP Relay </w:t>
      </w:r>
      <w:r w:rsidRPr="00692F2D" w:rsidR="00CD2F60">
        <w:rPr>
          <w:b/>
          <w:i/>
          <w:sz w:val="22"/>
          <w:szCs w:val="22"/>
        </w:rPr>
        <w:t>M</w:t>
      </w:r>
      <w:r w:rsidRPr="00692F2D" w:rsidR="00E8599C">
        <w:rPr>
          <w:b/>
          <w:i/>
          <w:sz w:val="22"/>
          <w:szCs w:val="22"/>
        </w:rPr>
        <w:t xml:space="preserve">inutes </w:t>
      </w:r>
      <w:r w:rsidRPr="00692F2D" w:rsidR="00CD2F60">
        <w:rPr>
          <w:b/>
          <w:i/>
          <w:sz w:val="22"/>
          <w:szCs w:val="22"/>
        </w:rPr>
        <w:t>A</w:t>
      </w:r>
      <w:r w:rsidRPr="00692F2D" w:rsidR="00E8599C">
        <w:rPr>
          <w:b/>
          <w:i/>
          <w:sz w:val="22"/>
          <w:szCs w:val="22"/>
        </w:rPr>
        <w:t xml:space="preserve">ttributable to </w:t>
      </w:r>
      <w:r w:rsidRPr="00692F2D" w:rsidR="00CD2F60">
        <w:rPr>
          <w:b/>
          <w:i/>
          <w:sz w:val="22"/>
          <w:szCs w:val="22"/>
        </w:rPr>
        <w:t>U</w:t>
      </w:r>
      <w:r w:rsidRPr="00692F2D" w:rsidR="00E8599C">
        <w:rPr>
          <w:b/>
          <w:i/>
          <w:sz w:val="22"/>
          <w:szCs w:val="22"/>
        </w:rPr>
        <w:t xml:space="preserve">nauthorized </w:t>
      </w:r>
      <w:r w:rsidRPr="00692F2D" w:rsidR="00CD2F60">
        <w:rPr>
          <w:b/>
          <w:i/>
          <w:sz w:val="22"/>
          <w:szCs w:val="22"/>
        </w:rPr>
        <w:t>C</w:t>
      </w:r>
      <w:r w:rsidRPr="00692F2D" w:rsidR="00E8599C">
        <w:rPr>
          <w:b/>
          <w:i/>
          <w:sz w:val="22"/>
          <w:szCs w:val="22"/>
        </w:rPr>
        <w:t>hange.</w:t>
      </w:r>
      <w:r w:rsidRPr="00692F2D" w:rsidR="00E8599C">
        <w:rPr>
          <w:b/>
          <w:sz w:val="22"/>
          <w:szCs w:val="22"/>
        </w:rPr>
        <w:t xml:space="preserve"> </w:t>
      </w:r>
    </w:p>
    <w:p w:rsidR="00245AE3" w:rsidRPr="00692F2D" w:rsidP="00C02701" w14:paraId="6FEDA2BE" w14:textId="0A156CAC">
      <w:pPr>
        <w:spacing w:after="120"/>
        <w:ind w:left="720"/>
        <w:rPr>
          <w:b/>
          <w:sz w:val="22"/>
          <w:szCs w:val="22"/>
        </w:rPr>
      </w:pPr>
      <w:r w:rsidRPr="00692F2D">
        <w:rPr>
          <w:sz w:val="22"/>
          <w:szCs w:val="22"/>
        </w:rPr>
        <w:t>E</w:t>
      </w:r>
      <w:r w:rsidRPr="00692F2D">
        <w:rPr>
          <w:sz w:val="22"/>
          <w:szCs w:val="22"/>
        </w:rPr>
        <w:t>ach respondent (</w:t>
      </w:r>
      <w:r w:rsidRPr="00692F2D" w:rsidR="00F808B9">
        <w:rPr>
          <w:sz w:val="22"/>
          <w:szCs w:val="22"/>
        </w:rPr>
        <w:t xml:space="preserve">the </w:t>
      </w:r>
      <w:r w:rsidRPr="00692F2D">
        <w:rPr>
          <w:sz w:val="22"/>
          <w:szCs w:val="22"/>
        </w:rPr>
        <w:t>allegedly unauthorized provider) will</w:t>
      </w:r>
      <w:r w:rsidRPr="00692F2D">
        <w:rPr>
          <w:sz w:val="22"/>
          <w:szCs w:val="22"/>
        </w:rPr>
        <w:t>,</w:t>
      </w:r>
      <w:r w:rsidRPr="00692F2D">
        <w:rPr>
          <w:sz w:val="22"/>
          <w:szCs w:val="22"/>
        </w:rPr>
        <w:t xml:space="preserve"> on an on-going basis</w:t>
      </w:r>
      <w:r w:rsidRPr="00692F2D">
        <w:rPr>
          <w:sz w:val="22"/>
          <w:szCs w:val="22"/>
        </w:rPr>
        <w:t>,</w:t>
      </w:r>
      <w:r w:rsidRPr="00692F2D">
        <w:rPr>
          <w:sz w:val="22"/>
          <w:szCs w:val="22"/>
        </w:rPr>
        <w:t xml:space="preserve"> identify to the TRS Fund administrator all minutes submitted for reimbursement that are attributable to the TRS user after </w:t>
      </w:r>
      <w:r w:rsidRPr="00692F2D" w:rsidR="00F808B9">
        <w:rPr>
          <w:sz w:val="22"/>
          <w:szCs w:val="22"/>
        </w:rPr>
        <w:t xml:space="preserve">an </w:t>
      </w:r>
      <w:r w:rsidRPr="00692F2D">
        <w:rPr>
          <w:sz w:val="22"/>
          <w:szCs w:val="22"/>
        </w:rPr>
        <w:t>allegedly unauthorized change of default provider is alleged to have occurred.</w:t>
      </w:r>
    </w:p>
    <w:p w:rsidR="00CD2F60" w:rsidRPr="00692F2D" w:rsidP="00433927" w14:paraId="6825DE0D" w14:textId="7C93A9B4">
      <w:pPr>
        <w:spacing w:after="0"/>
        <w:ind w:left="720"/>
        <w:rPr>
          <w:sz w:val="22"/>
          <w:szCs w:val="22"/>
        </w:rPr>
      </w:pPr>
      <w:r w:rsidRPr="00692F2D">
        <w:rPr>
          <w:b/>
          <w:sz w:val="22"/>
          <w:szCs w:val="22"/>
        </w:rPr>
        <w:t>ANNUAL NUMBER OF RESPONDENTS</w:t>
      </w:r>
      <w:r w:rsidRPr="00692F2D" w:rsidR="00853C88">
        <w:rPr>
          <w:sz w:val="22"/>
          <w:szCs w:val="22"/>
        </w:rPr>
        <w:t xml:space="preserve">: </w:t>
      </w:r>
      <w:r w:rsidRPr="00692F2D" w:rsidR="00EE37C1">
        <w:rPr>
          <w:sz w:val="22"/>
          <w:szCs w:val="22"/>
        </w:rPr>
        <w:t xml:space="preserve"> </w:t>
      </w:r>
      <w:r w:rsidRPr="00692F2D" w:rsidR="00EF31DE">
        <w:rPr>
          <w:b/>
          <w:bCs/>
          <w:sz w:val="22"/>
          <w:szCs w:val="22"/>
        </w:rPr>
        <w:t>8</w:t>
      </w:r>
      <w:r w:rsidRPr="00692F2D" w:rsidR="00BC5B63">
        <w:rPr>
          <w:b/>
          <w:bCs/>
          <w:sz w:val="22"/>
          <w:szCs w:val="22"/>
        </w:rPr>
        <w:t xml:space="preserve"> </w:t>
      </w:r>
      <w:r w:rsidRPr="00692F2D" w:rsidR="00AF4720">
        <w:rPr>
          <w:sz w:val="22"/>
          <w:szCs w:val="22"/>
        </w:rPr>
        <w:t xml:space="preserve"> </w:t>
      </w:r>
    </w:p>
    <w:p w:rsidR="00853C88" w:rsidRPr="00692F2D" w:rsidP="00C02701" w14:paraId="0A893D33" w14:textId="47E24B69">
      <w:pPr>
        <w:spacing w:after="120"/>
        <w:ind w:left="720"/>
        <w:rPr>
          <w:sz w:val="22"/>
          <w:szCs w:val="22"/>
        </w:rPr>
      </w:pPr>
      <w:r w:rsidRPr="00692F2D">
        <w:rPr>
          <w:sz w:val="22"/>
          <w:szCs w:val="22"/>
        </w:rPr>
        <w:t>5</w:t>
      </w:r>
      <w:r w:rsidRPr="00692F2D" w:rsidR="007B6EBE">
        <w:rPr>
          <w:sz w:val="22"/>
          <w:szCs w:val="22"/>
        </w:rPr>
        <w:t xml:space="preserve"> </w:t>
      </w:r>
      <w:r w:rsidRPr="00692F2D" w:rsidR="00682AB4">
        <w:rPr>
          <w:sz w:val="22"/>
          <w:szCs w:val="22"/>
        </w:rPr>
        <w:t xml:space="preserve">VRS </w:t>
      </w:r>
      <w:r w:rsidRPr="00692F2D" w:rsidR="00AF4720">
        <w:rPr>
          <w:sz w:val="22"/>
          <w:szCs w:val="22"/>
        </w:rPr>
        <w:t>providers</w:t>
      </w:r>
      <w:r>
        <w:rPr>
          <w:rStyle w:val="FootnoteReference"/>
          <w:sz w:val="22"/>
          <w:szCs w:val="22"/>
        </w:rPr>
        <w:footnoteReference w:id="97"/>
      </w:r>
      <w:r w:rsidRPr="00692F2D" w:rsidR="00B928E7">
        <w:rPr>
          <w:sz w:val="22"/>
          <w:szCs w:val="22"/>
        </w:rPr>
        <w:t xml:space="preserve"> and </w:t>
      </w:r>
      <w:r w:rsidRPr="00692F2D" w:rsidR="004D0723">
        <w:rPr>
          <w:sz w:val="22"/>
          <w:szCs w:val="22"/>
        </w:rPr>
        <w:t>3</w:t>
      </w:r>
      <w:r w:rsidRPr="00692F2D" w:rsidR="00B928E7">
        <w:rPr>
          <w:sz w:val="22"/>
          <w:szCs w:val="22"/>
        </w:rPr>
        <w:t xml:space="preserve"> IP Relay pro</w:t>
      </w:r>
      <w:r w:rsidRPr="00692F2D" w:rsidR="008C5DB3">
        <w:rPr>
          <w:sz w:val="22"/>
          <w:szCs w:val="22"/>
        </w:rPr>
        <w:t>v</w:t>
      </w:r>
      <w:r w:rsidRPr="00692F2D" w:rsidR="00B928E7">
        <w:rPr>
          <w:sz w:val="22"/>
          <w:szCs w:val="22"/>
        </w:rPr>
        <w:t>ider</w:t>
      </w:r>
      <w:r w:rsidRPr="00692F2D" w:rsidR="004D0723">
        <w:rPr>
          <w:sz w:val="22"/>
          <w:szCs w:val="22"/>
        </w:rPr>
        <w:t>s</w:t>
      </w:r>
      <w:r>
        <w:rPr>
          <w:rStyle w:val="FootnoteReference"/>
          <w:sz w:val="22"/>
          <w:szCs w:val="22"/>
        </w:rPr>
        <w:footnoteReference w:id="98"/>
      </w:r>
    </w:p>
    <w:p w:rsidR="00853C88" w:rsidRPr="00692F2D" w:rsidP="00433927" w14:paraId="4DFD8FD7" w14:textId="240DCEA7">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200383">
        <w:rPr>
          <w:b/>
          <w:bCs/>
          <w:sz w:val="22"/>
          <w:szCs w:val="22"/>
        </w:rPr>
        <w:t>192</w:t>
      </w:r>
      <w:r w:rsidRPr="00692F2D" w:rsidR="00BC5B63">
        <w:rPr>
          <w:b/>
          <w:bCs/>
          <w:sz w:val="22"/>
          <w:szCs w:val="22"/>
        </w:rPr>
        <w:t xml:space="preserve"> </w:t>
      </w:r>
      <w:r w:rsidRPr="00692F2D" w:rsidR="002C6B37">
        <w:rPr>
          <w:b/>
          <w:sz w:val="22"/>
          <w:szCs w:val="22"/>
        </w:rPr>
        <w:t xml:space="preserve"> </w:t>
      </w:r>
      <w:r w:rsidRPr="00692F2D" w:rsidR="007B6EBE">
        <w:rPr>
          <w:sz w:val="22"/>
          <w:szCs w:val="22"/>
        </w:rPr>
        <w:t xml:space="preserve"> </w:t>
      </w:r>
    </w:p>
    <w:p w:rsidR="00CD2F60" w:rsidRPr="00692F2D" w:rsidP="00433927" w14:paraId="4D0929B3" w14:textId="0BBA299C">
      <w:pPr>
        <w:spacing w:after="0"/>
        <w:ind w:left="720"/>
        <w:rPr>
          <w:sz w:val="22"/>
          <w:szCs w:val="22"/>
        </w:rPr>
      </w:pPr>
      <w:r w:rsidRPr="00692F2D">
        <w:rPr>
          <w:sz w:val="22"/>
          <w:szCs w:val="22"/>
        </w:rPr>
        <w:t>The Commission estimates that there will be</w:t>
      </w:r>
      <w:r w:rsidRPr="00692F2D" w:rsidR="009A4BF4">
        <w:rPr>
          <w:sz w:val="22"/>
          <w:szCs w:val="22"/>
        </w:rPr>
        <w:t xml:space="preserve"> on average</w:t>
      </w:r>
      <w:r w:rsidRPr="00692F2D">
        <w:rPr>
          <w:sz w:val="22"/>
          <w:szCs w:val="22"/>
        </w:rPr>
        <w:t xml:space="preserve"> 24 </w:t>
      </w:r>
      <w:r w:rsidRPr="00692F2D" w:rsidR="00340545">
        <w:rPr>
          <w:sz w:val="22"/>
          <w:szCs w:val="22"/>
        </w:rPr>
        <w:t>allegations of unauthorized default provider change</w:t>
      </w:r>
      <w:r w:rsidRPr="00692F2D" w:rsidR="00657F0A">
        <w:rPr>
          <w:sz w:val="22"/>
          <w:szCs w:val="22"/>
        </w:rPr>
        <w:t>s</w:t>
      </w:r>
      <w:r w:rsidRPr="00692F2D" w:rsidR="00340545">
        <w:rPr>
          <w:sz w:val="22"/>
          <w:szCs w:val="22"/>
        </w:rPr>
        <w:t xml:space="preserve"> for each respondent annually.</w:t>
      </w:r>
    </w:p>
    <w:p w:rsidR="00340545" w:rsidRPr="00692F2D" w:rsidP="00C02701" w14:paraId="5B4017E1" w14:textId="47773D43">
      <w:pPr>
        <w:spacing w:after="120"/>
        <w:ind w:left="720"/>
        <w:rPr>
          <w:sz w:val="22"/>
          <w:szCs w:val="22"/>
        </w:rPr>
      </w:pPr>
      <w:r w:rsidRPr="00692F2D">
        <w:rPr>
          <w:sz w:val="22"/>
          <w:szCs w:val="22"/>
        </w:rPr>
        <w:t>8</w:t>
      </w:r>
      <w:r w:rsidRPr="00692F2D">
        <w:rPr>
          <w:sz w:val="22"/>
          <w:szCs w:val="22"/>
        </w:rPr>
        <w:t xml:space="preserve"> respondents x 24 allegations / respondent = </w:t>
      </w:r>
      <w:r w:rsidRPr="00692F2D">
        <w:rPr>
          <w:sz w:val="22"/>
          <w:szCs w:val="22"/>
        </w:rPr>
        <w:t>192</w:t>
      </w:r>
      <w:r w:rsidRPr="00692F2D" w:rsidR="00BC5B63">
        <w:rPr>
          <w:sz w:val="22"/>
          <w:szCs w:val="22"/>
        </w:rPr>
        <w:t xml:space="preserve"> </w:t>
      </w:r>
    </w:p>
    <w:p w:rsidR="00853C88" w:rsidRPr="00692F2D" w:rsidP="00433927" w14:paraId="1383FB6E" w14:textId="63AD266E">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97428E">
        <w:rPr>
          <w:b/>
          <w:bCs/>
          <w:sz w:val="22"/>
          <w:szCs w:val="22"/>
        </w:rPr>
        <w:t>96</w:t>
      </w:r>
      <w:r w:rsidRPr="00692F2D" w:rsidR="0097428E">
        <w:rPr>
          <w:sz w:val="22"/>
          <w:szCs w:val="22"/>
        </w:rPr>
        <w:t xml:space="preserve">  </w:t>
      </w:r>
    </w:p>
    <w:p w:rsidR="00340545" w:rsidRPr="00692F2D" w:rsidP="00433927" w14:paraId="29D51D2D" w14:textId="2F3FEF5B">
      <w:pPr>
        <w:spacing w:after="0"/>
        <w:ind w:left="720"/>
        <w:rPr>
          <w:sz w:val="22"/>
          <w:szCs w:val="22"/>
        </w:rPr>
      </w:pPr>
      <w:r w:rsidRPr="00692F2D">
        <w:rPr>
          <w:sz w:val="22"/>
          <w:szCs w:val="22"/>
        </w:rPr>
        <w:t xml:space="preserve">The Commission estimates that each respondent (the allegedly unauthorized provider) will require approximately 0.5 hour (30 minutes) to identify to the TRS Fund administrator all minutes submitted for reimbursement attributable to the </w:t>
      </w:r>
      <w:r w:rsidRPr="00692F2D" w:rsidR="006466C2">
        <w:rPr>
          <w:sz w:val="22"/>
          <w:szCs w:val="22"/>
        </w:rPr>
        <w:t>allegedly unauthorized changes.</w:t>
      </w:r>
    </w:p>
    <w:p w:rsidR="006466C2" w:rsidRPr="00692F2D" w:rsidP="00C02701" w14:paraId="42CE543E" w14:textId="4D180E29">
      <w:pPr>
        <w:spacing w:after="120"/>
        <w:ind w:left="720"/>
        <w:rPr>
          <w:sz w:val="22"/>
          <w:szCs w:val="22"/>
        </w:rPr>
      </w:pPr>
      <w:r w:rsidRPr="00692F2D">
        <w:rPr>
          <w:sz w:val="22"/>
          <w:szCs w:val="22"/>
        </w:rPr>
        <w:t xml:space="preserve">192 </w:t>
      </w:r>
      <w:r w:rsidRPr="00692F2D">
        <w:rPr>
          <w:sz w:val="22"/>
          <w:szCs w:val="22"/>
        </w:rPr>
        <w:t xml:space="preserve">responses x 0.5 hour / response = </w:t>
      </w:r>
      <w:r w:rsidRPr="00692F2D" w:rsidR="005B0F0E">
        <w:rPr>
          <w:sz w:val="22"/>
          <w:szCs w:val="22"/>
        </w:rPr>
        <w:t xml:space="preserve">96 </w:t>
      </w:r>
      <w:r w:rsidRPr="00692F2D">
        <w:rPr>
          <w:sz w:val="22"/>
          <w:szCs w:val="22"/>
        </w:rPr>
        <w:t>hours</w:t>
      </w:r>
    </w:p>
    <w:p w:rsidR="00853C88" w:rsidRPr="00692F2D" w:rsidP="00433927" w14:paraId="24389A94" w14:textId="7942281C">
      <w:pPr>
        <w:spacing w:after="0"/>
        <w:ind w:left="72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FF52E8">
        <w:rPr>
          <w:b/>
          <w:sz w:val="22"/>
          <w:szCs w:val="22"/>
        </w:rPr>
        <w:t>$</w:t>
      </w:r>
      <w:r w:rsidRPr="00692F2D" w:rsidR="00766317">
        <w:rPr>
          <w:b/>
          <w:sz w:val="22"/>
          <w:szCs w:val="22"/>
        </w:rPr>
        <w:t>7,502.40</w:t>
      </w:r>
      <w:r w:rsidRPr="00692F2D" w:rsidR="009A63B5">
        <w:rPr>
          <w:b/>
          <w:sz w:val="22"/>
          <w:szCs w:val="22"/>
        </w:rPr>
        <w:t xml:space="preserve"> </w:t>
      </w:r>
      <w:r w:rsidRPr="00692F2D" w:rsidR="002C6B37">
        <w:rPr>
          <w:sz w:val="22"/>
          <w:szCs w:val="22"/>
        </w:rPr>
        <w:t xml:space="preserve">  </w:t>
      </w:r>
    </w:p>
    <w:p w:rsidR="00CD2F60" w:rsidRPr="00692F2D" w:rsidP="00433927" w14:paraId="28FEDF4B" w14:textId="63147D0D">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3E34C0">
        <w:rPr>
          <w:sz w:val="22"/>
          <w:szCs w:val="22"/>
        </w:rPr>
        <w:t xml:space="preserve"> at $</w:t>
      </w:r>
      <w:r w:rsidRPr="00692F2D" w:rsidR="00766317">
        <w:rPr>
          <w:sz w:val="22"/>
          <w:szCs w:val="22"/>
        </w:rPr>
        <w:t>78.15</w:t>
      </w:r>
      <w:r w:rsidRPr="00692F2D" w:rsidR="003E34C0">
        <w:rPr>
          <w:sz w:val="22"/>
          <w:szCs w:val="22"/>
        </w:rPr>
        <w:t xml:space="preserve"> per hour</w:t>
      </w:r>
      <w:r w:rsidRPr="00692F2D">
        <w:rPr>
          <w:sz w:val="22"/>
          <w:szCs w:val="22"/>
        </w:rPr>
        <w:t xml:space="preserve">) to identify to the TRS Fund administrator all minutes submitted for reimbursement that are attributable to the TRS user after an allegedly unauthorized change of default provider is alleged to have occurred.  </w:t>
      </w:r>
    </w:p>
    <w:p w:rsidR="006466C2" w:rsidRPr="00692F2D" w:rsidP="00CD2F60" w14:paraId="60867290" w14:textId="5171583E">
      <w:pPr>
        <w:spacing w:after="120"/>
        <w:ind w:left="720"/>
        <w:rPr>
          <w:sz w:val="22"/>
          <w:szCs w:val="22"/>
        </w:rPr>
      </w:pPr>
      <w:r w:rsidRPr="00692F2D">
        <w:rPr>
          <w:sz w:val="22"/>
          <w:szCs w:val="22"/>
        </w:rPr>
        <w:t xml:space="preserve">96 </w:t>
      </w:r>
      <w:r w:rsidRPr="00692F2D">
        <w:rPr>
          <w:sz w:val="22"/>
          <w:szCs w:val="22"/>
        </w:rPr>
        <w:t>hours x $</w:t>
      </w:r>
      <w:r w:rsidRPr="00692F2D" w:rsidR="00766317">
        <w:rPr>
          <w:sz w:val="22"/>
          <w:szCs w:val="22"/>
        </w:rPr>
        <w:t>78.15</w:t>
      </w:r>
      <w:r w:rsidRPr="00692F2D">
        <w:rPr>
          <w:sz w:val="22"/>
          <w:szCs w:val="22"/>
        </w:rPr>
        <w:t xml:space="preserve"> / hour = $</w:t>
      </w:r>
      <w:r w:rsidRPr="00692F2D" w:rsidR="00766317">
        <w:rPr>
          <w:sz w:val="22"/>
          <w:szCs w:val="22"/>
        </w:rPr>
        <w:t>7,502.40</w:t>
      </w:r>
      <w:r w:rsidRPr="00692F2D" w:rsidR="009A63B5">
        <w:rPr>
          <w:sz w:val="22"/>
          <w:szCs w:val="22"/>
        </w:rPr>
        <w:t xml:space="preserve"> </w:t>
      </w:r>
    </w:p>
    <w:p w:rsidR="00A30BC8" w:rsidRPr="00692F2D" w:rsidP="00192E7B" w14:paraId="2A8EDE68" w14:textId="445B1BD4">
      <w:pPr>
        <w:spacing w:after="120"/>
        <w:ind w:left="360"/>
        <w:rPr>
          <w:b/>
          <w:sz w:val="22"/>
          <w:szCs w:val="22"/>
        </w:rPr>
      </w:pPr>
      <w:r w:rsidRPr="00692F2D">
        <w:rPr>
          <w:b/>
          <w:sz w:val="22"/>
          <w:szCs w:val="22"/>
        </w:rPr>
        <w:t>(</w:t>
      </w:r>
      <w:r w:rsidRPr="00692F2D" w:rsidR="00C83D75">
        <w:rPr>
          <w:b/>
          <w:sz w:val="22"/>
          <w:szCs w:val="22"/>
        </w:rPr>
        <w:t>N</w:t>
      </w:r>
      <w:r w:rsidRPr="00692F2D">
        <w:rPr>
          <w:b/>
          <w:sz w:val="22"/>
          <w:szCs w:val="22"/>
        </w:rPr>
        <w:t xml:space="preserve">) </w:t>
      </w:r>
      <w:r w:rsidRPr="00692F2D">
        <w:rPr>
          <w:b/>
          <w:i/>
          <w:sz w:val="22"/>
          <w:szCs w:val="22"/>
        </w:rPr>
        <w:t xml:space="preserve">Access to </w:t>
      </w:r>
      <w:r w:rsidRPr="00692F2D" w:rsidR="00083E3F">
        <w:rPr>
          <w:b/>
          <w:i/>
          <w:sz w:val="22"/>
          <w:szCs w:val="22"/>
        </w:rPr>
        <w:t>CPNI</w:t>
      </w:r>
      <w:r w:rsidRPr="00692F2D">
        <w:rPr>
          <w:b/>
          <w:sz w:val="22"/>
          <w:szCs w:val="22"/>
        </w:rPr>
        <w:t>.</w:t>
      </w:r>
      <w:r w:rsidRPr="00692F2D">
        <w:rPr>
          <w:b/>
          <w:sz w:val="22"/>
          <w:szCs w:val="22"/>
        </w:rPr>
        <w:t xml:space="preserve"> </w:t>
      </w:r>
    </w:p>
    <w:p w:rsidR="00245AE3" w:rsidRPr="00692F2D" w:rsidP="00C02701" w14:paraId="45F70FED" w14:textId="667C51A6">
      <w:pPr>
        <w:spacing w:after="120"/>
        <w:ind w:left="720"/>
        <w:rPr>
          <w:sz w:val="22"/>
          <w:szCs w:val="22"/>
        </w:rPr>
      </w:pPr>
      <w:bookmarkStart w:id="4" w:name="_Hlk31621216"/>
      <w:r w:rsidRPr="00692F2D">
        <w:rPr>
          <w:sz w:val="22"/>
          <w:szCs w:val="22"/>
        </w:rPr>
        <w:t>E</w:t>
      </w:r>
      <w:r w:rsidRPr="00692F2D">
        <w:rPr>
          <w:sz w:val="22"/>
          <w:szCs w:val="22"/>
        </w:rPr>
        <w:t xml:space="preserve">ach respondent will prepare a response to the </w:t>
      </w:r>
      <w:r w:rsidRPr="00692F2D" w:rsidR="00083E3F">
        <w:rPr>
          <w:sz w:val="22"/>
          <w:szCs w:val="22"/>
        </w:rPr>
        <w:t xml:space="preserve">TRS </w:t>
      </w:r>
      <w:r w:rsidRPr="00692F2D">
        <w:rPr>
          <w:sz w:val="22"/>
          <w:szCs w:val="22"/>
        </w:rPr>
        <w:t>Fund administrator</w:t>
      </w:r>
      <w:r w:rsidRPr="00692F2D" w:rsidR="00083E3F">
        <w:rPr>
          <w:sz w:val="22"/>
          <w:szCs w:val="22"/>
        </w:rPr>
        <w:t>’s</w:t>
      </w:r>
      <w:r w:rsidRPr="00692F2D">
        <w:rPr>
          <w:sz w:val="22"/>
          <w:szCs w:val="22"/>
        </w:rPr>
        <w:t xml:space="preserve"> or the Commission’s request to disclose, or permit access to CPNI for administrative and investigative purposes.</w:t>
      </w:r>
      <w:r w:rsidRPr="00692F2D" w:rsidR="009D2E48">
        <w:rPr>
          <w:sz w:val="22"/>
          <w:szCs w:val="22"/>
        </w:rPr>
        <w:t xml:space="preserve">  The Commission estimates that there will be </w:t>
      </w:r>
      <w:r w:rsidRPr="00692F2D" w:rsidR="009B1F35">
        <w:rPr>
          <w:sz w:val="22"/>
          <w:szCs w:val="22"/>
        </w:rPr>
        <w:t>1</w:t>
      </w:r>
      <w:r w:rsidRPr="00692F2D" w:rsidR="008A531B">
        <w:rPr>
          <w:sz w:val="22"/>
          <w:szCs w:val="22"/>
        </w:rPr>
        <w:t>9</w:t>
      </w:r>
      <w:r w:rsidRPr="00692F2D" w:rsidR="009B1F35">
        <w:rPr>
          <w:sz w:val="22"/>
          <w:szCs w:val="22"/>
        </w:rPr>
        <w:t xml:space="preserve"> </w:t>
      </w:r>
      <w:r w:rsidRPr="00692F2D" w:rsidR="009D2E48">
        <w:rPr>
          <w:sz w:val="22"/>
          <w:szCs w:val="22"/>
        </w:rPr>
        <w:t>respondents, as follows:</w:t>
      </w:r>
    </w:p>
    <w:p w:rsidR="001A5785" w:rsidRPr="00692F2D" w:rsidP="001A5785" w14:paraId="532D1243" w14:textId="77777777">
      <w:pPr>
        <w:numPr>
          <w:ilvl w:val="1"/>
          <w:numId w:val="3"/>
        </w:numPr>
        <w:spacing w:after="120"/>
        <w:rPr>
          <w:sz w:val="22"/>
          <w:szCs w:val="22"/>
        </w:rPr>
      </w:pPr>
      <w:r w:rsidRPr="00692F2D">
        <w:rPr>
          <w:sz w:val="22"/>
          <w:szCs w:val="22"/>
        </w:rPr>
        <w:t>TTY Relay, STS Relay, and CTS – 2</w:t>
      </w:r>
    </w:p>
    <w:p w:rsidR="001A5785" w:rsidRPr="00692F2D" w:rsidP="001A5785" w14:paraId="03227587" w14:textId="77777777">
      <w:pPr>
        <w:numPr>
          <w:ilvl w:val="1"/>
          <w:numId w:val="3"/>
        </w:numPr>
        <w:spacing w:after="120"/>
        <w:rPr>
          <w:sz w:val="22"/>
          <w:szCs w:val="22"/>
        </w:rPr>
      </w:pPr>
      <w:r w:rsidRPr="00692F2D">
        <w:rPr>
          <w:sz w:val="22"/>
          <w:szCs w:val="22"/>
        </w:rPr>
        <w:t>IP Relay – 3 providers</w:t>
      </w:r>
    </w:p>
    <w:p w:rsidR="001A5785" w:rsidRPr="00692F2D" w:rsidP="001A5785" w14:paraId="5C035FB5" w14:textId="77777777">
      <w:pPr>
        <w:numPr>
          <w:ilvl w:val="1"/>
          <w:numId w:val="3"/>
        </w:numPr>
        <w:spacing w:after="120"/>
        <w:rPr>
          <w:sz w:val="22"/>
          <w:szCs w:val="22"/>
        </w:rPr>
      </w:pPr>
      <w:r w:rsidRPr="00692F2D">
        <w:rPr>
          <w:sz w:val="22"/>
          <w:szCs w:val="22"/>
        </w:rPr>
        <w:t xml:space="preserve">IP CTS – 9 providers </w:t>
      </w:r>
    </w:p>
    <w:p w:rsidR="001A5785" w:rsidRPr="00692F2D" w:rsidP="001A5785" w14:paraId="2A751ADA" w14:textId="77777777">
      <w:pPr>
        <w:numPr>
          <w:ilvl w:val="1"/>
          <w:numId w:val="3"/>
        </w:numPr>
        <w:spacing w:after="120"/>
        <w:rPr>
          <w:sz w:val="22"/>
          <w:szCs w:val="22"/>
        </w:rPr>
      </w:pPr>
      <w:r w:rsidRPr="00692F2D">
        <w:rPr>
          <w:sz w:val="22"/>
          <w:szCs w:val="22"/>
        </w:rPr>
        <w:t xml:space="preserve">VRS – 5 providers </w:t>
      </w:r>
    </w:p>
    <w:bookmarkEnd w:id="4"/>
    <w:p w:rsidR="00F1147F" w:rsidRPr="00692F2D" w:rsidP="00433927" w14:paraId="322AD043" w14:textId="177ACE31">
      <w:pPr>
        <w:spacing w:after="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24398E">
        <w:rPr>
          <w:b/>
          <w:sz w:val="22"/>
          <w:szCs w:val="22"/>
        </w:rPr>
        <w:t>1</w:t>
      </w:r>
      <w:r w:rsidRPr="00692F2D" w:rsidR="00A6217E">
        <w:rPr>
          <w:b/>
          <w:sz w:val="22"/>
          <w:szCs w:val="22"/>
        </w:rPr>
        <w:t>9</w:t>
      </w:r>
      <w:r w:rsidRPr="00692F2D" w:rsidR="0024398E">
        <w:rPr>
          <w:b/>
          <w:sz w:val="22"/>
          <w:szCs w:val="22"/>
        </w:rPr>
        <w:t xml:space="preserve"> </w:t>
      </w:r>
      <w:r w:rsidRPr="00692F2D" w:rsidR="0024398E">
        <w:rPr>
          <w:sz w:val="22"/>
          <w:szCs w:val="22"/>
        </w:rPr>
        <w:t xml:space="preserve">  </w:t>
      </w:r>
    </w:p>
    <w:p w:rsidR="003932CD" w:rsidRPr="00692F2D" w:rsidP="00C02701" w14:paraId="3B30AAF3" w14:textId="1EC68B77">
      <w:pPr>
        <w:spacing w:after="120"/>
        <w:ind w:left="720"/>
        <w:rPr>
          <w:sz w:val="22"/>
          <w:szCs w:val="22"/>
        </w:rPr>
      </w:pPr>
      <w:r w:rsidRPr="00692F2D">
        <w:rPr>
          <w:sz w:val="22"/>
          <w:szCs w:val="22"/>
        </w:rPr>
        <w:t>1</w:t>
      </w:r>
      <w:r w:rsidRPr="00692F2D" w:rsidR="00A6217E">
        <w:rPr>
          <w:sz w:val="22"/>
          <w:szCs w:val="22"/>
        </w:rPr>
        <w:t>9</w:t>
      </w:r>
      <w:r w:rsidRPr="00692F2D">
        <w:rPr>
          <w:sz w:val="22"/>
          <w:szCs w:val="22"/>
        </w:rPr>
        <w:t xml:space="preserve"> </w:t>
      </w:r>
      <w:r w:rsidRPr="00692F2D">
        <w:rPr>
          <w:sz w:val="22"/>
          <w:szCs w:val="22"/>
        </w:rPr>
        <w:t>TRS providers</w:t>
      </w:r>
      <w:r>
        <w:rPr>
          <w:rStyle w:val="FootnoteReference"/>
          <w:sz w:val="22"/>
          <w:szCs w:val="22"/>
        </w:rPr>
        <w:footnoteReference w:id="99"/>
      </w:r>
    </w:p>
    <w:p w:rsidR="00F1147F" w:rsidRPr="00692F2D" w:rsidP="00433927" w14:paraId="2F847A06" w14:textId="4F8C628B">
      <w:pPr>
        <w:spacing w:after="0"/>
        <w:ind w:left="720"/>
        <w:rPr>
          <w:sz w:val="22"/>
          <w:szCs w:val="22"/>
        </w:rPr>
      </w:pPr>
      <w:r w:rsidRPr="00692F2D">
        <w:rPr>
          <w:b/>
          <w:sz w:val="22"/>
          <w:szCs w:val="22"/>
        </w:rPr>
        <w:t>ANNUAL NUMBER OF RESPONSES</w:t>
      </w:r>
      <w:r w:rsidRPr="00692F2D">
        <w:rPr>
          <w:sz w:val="22"/>
          <w:szCs w:val="22"/>
        </w:rPr>
        <w:t xml:space="preserve">: </w:t>
      </w:r>
      <w:r w:rsidRPr="00692F2D" w:rsidR="00EE37C1">
        <w:rPr>
          <w:sz w:val="22"/>
          <w:szCs w:val="22"/>
        </w:rPr>
        <w:t xml:space="preserve"> </w:t>
      </w:r>
      <w:r w:rsidRPr="00692F2D" w:rsidR="00B30842">
        <w:rPr>
          <w:b/>
          <w:sz w:val="22"/>
          <w:szCs w:val="22"/>
        </w:rPr>
        <w:t>228</w:t>
      </w:r>
      <w:r w:rsidRPr="00692F2D" w:rsidR="00BE0328">
        <w:rPr>
          <w:b/>
          <w:sz w:val="22"/>
          <w:szCs w:val="22"/>
        </w:rPr>
        <w:t xml:space="preserve"> </w:t>
      </w:r>
    </w:p>
    <w:p w:rsidR="0040405A" w:rsidRPr="00692F2D" w:rsidP="00433927" w14:paraId="3EE5616C" w14:textId="36014C0C">
      <w:pPr>
        <w:spacing w:after="0"/>
        <w:ind w:left="720"/>
        <w:rPr>
          <w:sz w:val="22"/>
          <w:szCs w:val="22"/>
        </w:rPr>
      </w:pPr>
      <w:r w:rsidRPr="00692F2D">
        <w:rPr>
          <w:sz w:val="22"/>
          <w:szCs w:val="22"/>
        </w:rPr>
        <w:t>The Commission estimates that each respondent will receive</w:t>
      </w:r>
      <w:r w:rsidRPr="00692F2D" w:rsidR="00886AB3">
        <w:rPr>
          <w:sz w:val="22"/>
          <w:szCs w:val="22"/>
        </w:rPr>
        <w:t xml:space="preserve"> on average</w:t>
      </w:r>
      <w:r w:rsidRPr="00692F2D">
        <w:rPr>
          <w:sz w:val="22"/>
          <w:szCs w:val="22"/>
        </w:rPr>
        <w:t xml:space="preserve"> 12 requests from the TR</w:t>
      </w:r>
      <w:r w:rsidRPr="00692F2D" w:rsidR="00F92DEC">
        <w:rPr>
          <w:sz w:val="22"/>
          <w:szCs w:val="22"/>
        </w:rPr>
        <w:t>S</w:t>
      </w:r>
      <w:r w:rsidRPr="00692F2D">
        <w:rPr>
          <w:sz w:val="22"/>
          <w:szCs w:val="22"/>
        </w:rPr>
        <w:t xml:space="preserve"> Fund administrator or the Commission.</w:t>
      </w:r>
    </w:p>
    <w:p w:rsidR="0040405A" w:rsidRPr="00692F2D" w:rsidP="00C02701" w14:paraId="245771C9" w14:textId="29362943">
      <w:pPr>
        <w:spacing w:after="120"/>
        <w:ind w:left="720"/>
        <w:rPr>
          <w:sz w:val="22"/>
          <w:szCs w:val="22"/>
        </w:rPr>
      </w:pPr>
      <w:r w:rsidRPr="00692F2D">
        <w:rPr>
          <w:sz w:val="22"/>
          <w:szCs w:val="22"/>
        </w:rPr>
        <w:t>1</w:t>
      </w:r>
      <w:r w:rsidRPr="00692F2D" w:rsidR="00B30842">
        <w:rPr>
          <w:sz w:val="22"/>
          <w:szCs w:val="22"/>
        </w:rPr>
        <w:t>9</w:t>
      </w:r>
      <w:r w:rsidRPr="00692F2D">
        <w:rPr>
          <w:sz w:val="22"/>
          <w:szCs w:val="22"/>
        </w:rPr>
        <w:t xml:space="preserve"> </w:t>
      </w:r>
      <w:r w:rsidRPr="00692F2D">
        <w:rPr>
          <w:sz w:val="22"/>
          <w:szCs w:val="22"/>
        </w:rPr>
        <w:t xml:space="preserve">respondents x 12 requests / respondent = </w:t>
      </w:r>
      <w:r w:rsidRPr="00692F2D" w:rsidR="00B30842">
        <w:rPr>
          <w:sz w:val="22"/>
          <w:szCs w:val="22"/>
        </w:rPr>
        <w:t>228</w:t>
      </w:r>
    </w:p>
    <w:p w:rsidR="00F1147F" w:rsidRPr="00692F2D" w:rsidP="00433927" w14:paraId="084A104D" w14:textId="757071B3">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953BA7">
        <w:rPr>
          <w:b/>
          <w:bCs/>
          <w:sz w:val="22"/>
          <w:szCs w:val="22"/>
        </w:rPr>
        <w:t>22</w:t>
      </w:r>
      <w:r w:rsidRPr="00692F2D" w:rsidR="00DB0AAC">
        <w:rPr>
          <w:b/>
          <w:bCs/>
          <w:sz w:val="22"/>
          <w:szCs w:val="22"/>
        </w:rPr>
        <w:t>8</w:t>
      </w:r>
    </w:p>
    <w:p w:rsidR="0040405A" w:rsidRPr="00692F2D" w:rsidP="00433927" w14:paraId="3E307A84" w14:textId="6810B429">
      <w:pPr>
        <w:spacing w:after="0"/>
        <w:ind w:left="720"/>
        <w:rPr>
          <w:sz w:val="22"/>
          <w:szCs w:val="22"/>
        </w:rPr>
      </w:pPr>
      <w:r w:rsidRPr="00692F2D">
        <w:rPr>
          <w:sz w:val="22"/>
          <w:szCs w:val="22"/>
        </w:rPr>
        <w:t>The Commission estimates that each respondent will require approximately 1 hour to prepare its response.</w:t>
      </w:r>
    </w:p>
    <w:p w:rsidR="0040405A" w:rsidRPr="00692F2D" w:rsidP="00C02701" w14:paraId="63DC7BE8" w14:textId="402C053A">
      <w:pPr>
        <w:spacing w:after="120"/>
        <w:ind w:left="720"/>
        <w:rPr>
          <w:sz w:val="22"/>
          <w:szCs w:val="22"/>
        </w:rPr>
      </w:pPr>
      <w:r w:rsidRPr="00692F2D">
        <w:rPr>
          <w:sz w:val="22"/>
          <w:szCs w:val="22"/>
        </w:rPr>
        <w:t>228</w:t>
      </w:r>
      <w:r w:rsidRPr="00692F2D" w:rsidR="00BE0328">
        <w:rPr>
          <w:sz w:val="22"/>
          <w:szCs w:val="22"/>
        </w:rPr>
        <w:t xml:space="preserve"> </w:t>
      </w:r>
      <w:r w:rsidRPr="00692F2D">
        <w:rPr>
          <w:sz w:val="22"/>
          <w:szCs w:val="22"/>
        </w:rPr>
        <w:t xml:space="preserve">responses x 1 hour / response = </w:t>
      </w:r>
      <w:r w:rsidRPr="00692F2D">
        <w:rPr>
          <w:sz w:val="22"/>
          <w:szCs w:val="22"/>
        </w:rPr>
        <w:t>228</w:t>
      </w:r>
      <w:r w:rsidRPr="00692F2D" w:rsidR="00BE0328">
        <w:rPr>
          <w:sz w:val="22"/>
          <w:szCs w:val="22"/>
        </w:rPr>
        <w:t xml:space="preserve"> </w:t>
      </w:r>
      <w:r w:rsidRPr="00692F2D">
        <w:rPr>
          <w:sz w:val="22"/>
          <w:szCs w:val="22"/>
        </w:rPr>
        <w:t>hours</w:t>
      </w:r>
    </w:p>
    <w:p w:rsidR="0094367A" w:rsidRPr="00692F2D" w:rsidP="00433927" w14:paraId="40431642" w14:textId="7A664222">
      <w:pPr>
        <w:spacing w:after="0"/>
        <w:ind w:left="720"/>
        <w:rPr>
          <w:b/>
          <w:sz w:val="22"/>
          <w:szCs w:val="22"/>
        </w:rPr>
      </w:pPr>
      <w:r w:rsidRPr="00692F2D">
        <w:rPr>
          <w:b/>
          <w:sz w:val="22"/>
          <w:szCs w:val="22"/>
        </w:rPr>
        <w:t>ANNUAL IN-HOUSE COST</w:t>
      </w:r>
      <w:r w:rsidRPr="00692F2D" w:rsidR="00F1147F">
        <w:rPr>
          <w:b/>
          <w:sz w:val="22"/>
          <w:szCs w:val="22"/>
        </w:rPr>
        <w:t>:</w:t>
      </w:r>
      <w:r w:rsidRPr="00692F2D" w:rsidR="00F1147F">
        <w:rPr>
          <w:sz w:val="22"/>
          <w:szCs w:val="22"/>
        </w:rPr>
        <w:t xml:space="preserve"> </w:t>
      </w:r>
      <w:r w:rsidRPr="00692F2D" w:rsidR="00EE37C1">
        <w:rPr>
          <w:sz w:val="22"/>
          <w:szCs w:val="22"/>
        </w:rPr>
        <w:t xml:space="preserve"> </w:t>
      </w:r>
      <w:r w:rsidRPr="00692F2D" w:rsidR="00FF52E8">
        <w:rPr>
          <w:b/>
          <w:sz w:val="22"/>
          <w:szCs w:val="22"/>
        </w:rPr>
        <w:t>$</w:t>
      </w:r>
      <w:r w:rsidRPr="00692F2D" w:rsidR="0082787D">
        <w:rPr>
          <w:b/>
          <w:sz w:val="22"/>
          <w:szCs w:val="22"/>
        </w:rPr>
        <w:t>17,818.20</w:t>
      </w:r>
    </w:p>
    <w:p w:rsidR="0040405A" w:rsidRPr="00692F2D" w:rsidP="00433927" w14:paraId="38F1CC13" w14:textId="40040FDB">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3E34C0">
        <w:rPr>
          <w:sz w:val="22"/>
          <w:szCs w:val="22"/>
        </w:rPr>
        <w:t xml:space="preserve"> at $</w:t>
      </w:r>
      <w:r w:rsidRPr="00692F2D" w:rsidR="0082787D">
        <w:rPr>
          <w:sz w:val="22"/>
          <w:szCs w:val="22"/>
        </w:rPr>
        <w:t>78.15</w:t>
      </w:r>
      <w:r w:rsidRPr="00692F2D" w:rsidR="003E34C0">
        <w:rPr>
          <w:sz w:val="22"/>
          <w:szCs w:val="22"/>
        </w:rPr>
        <w:t xml:space="preserve"> per hour</w:t>
      </w:r>
      <w:r w:rsidRPr="00692F2D">
        <w:rPr>
          <w:sz w:val="22"/>
          <w:szCs w:val="22"/>
        </w:rPr>
        <w:t xml:space="preserve">) to prepare a response to the Fund administrator’s or the Commission’s request to disclose, or permit access to CPNI.  </w:t>
      </w:r>
    </w:p>
    <w:p w:rsidR="0040405A" w:rsidRPr="00692F2D" w:rsidP="0040405A" w14:paraId="13A063B9" w14:textId="400A719C">
      <w:pPr>
        <w:spacing w:after="120"/>
        <w:ind w:left="720"/>
        <w:rPr>
          <w:sz w:val="22"/>
          <w:szCs w:val="22"/>
        </w:rPr>
      </w:pPr>
      <w:r w:rsidRPr="00692F2D">
        <w:rPr>
          <w:sz w:val="22"/>
          <w:szCs w:val="22"/>
        </w:rPr>
        <w:t>228</w:t>
      </w:r>
      <w:r w:rsidRPr="00692F2D" w:rsidR="00BE021A">
        <w:rPr>
          <w:sz w:val="22"/>
          <w:szCs w:val="22"/>
        </w:rPr>
        <w:t xml:space="preserve"> </w:t>
      </w:r>
      <w:r w:rsidRPr="00692F2D">
        <w:rPr>
          <w:sz w:val="22"/>
          <w:szCs w:val="22"/>
        </w:rPr>
        <w:t>hours x $</w:t>
      </w:r>
      <w:r w:rsidRPr="00692F2D" w:rsidR="0082787D">
        <w:rPr>
          <w:sz w:val="22"/>
          <w:szCs w:val="22"/>
        </w:rPr>
        <w:t>78.15</w:t>
      </w:r>
      <w:r w:rsidRPr="00692F2D">
        <w:rPr>
          <w:sz w:val="22"/>
          <w:szCs w:val="22"/>
        </w:rPr>
        <w:t xml:space="preserve"> = $</w:t>
      </w:r>
      <w:r w:rsidRPr="00692F2D" w:rsidR="0082787D">
        <w:rPr>
          <w:sz w:val="22"/>
          <w:szCs w:val="22"/>
        </w:rPr>
        <w:t>17,818.20</w:t>
      </w:r>
      <w:r w:rsidRPr="00692F2D" w:rsidR="00DB0AAC">
        <w:rPr>
          <w:sz w:val="22"/>
          <w:szCs w:val="22"/>
        </w:rPr>
        <w:t xml:space="preserve"> </w:t>
      </w:r>
    </w:p>
    <w:p w:rsidR="00A30BC8" w:rsidRPr="00692F2D" w:rsidP="00192E7B" w14:paraId="54B9AE4B" w14:textId="1B44EF9F">
      <w:pPr>
        <w:spacing w:after="120"/>
        <w:ind w:left="360"/>
        <w:rPr>
          <w:b/>
          <w:i/>
          <w:sz w:val="22"/>
          <w:szCs w:val="22"/>
        </w:rPr>
      </w:pPr>
      <w:r w:rsidRPr="00692F2D">
        <w:rPr>
          <w:b/>
          <w:sz w:val="22"/>
          <w:szCs w:val="22"/>
        </w:rPr>
        <w:t>(</w:t>
      </w:r>
      <w:r w:rsidRPr="00692F2D" w:rsidR="00147AEC">
        <w:rPr>
          <w:b/>
          <w:sz w:val="22"/>
          <w:szCs w:val="22"/>
        </w:rPr>
        <w:t>O</w:t>
      </w:r>
      <w:r w:rsidRPr="00692F2D" w:rsidR="00E8599C">
        <w:rPr>
          <w:b/>
          <w:sz w:val="22"/>
          <w:szCs w:val="22"/>
        </w:rPr>
        <w:t xml:space="preserve">) </w:t>
      </w:r>
      <w:r w:rsidRPr="00692F2D" w:rsidR="00E8599C">
        <w:rPr>
          <w:b/>
          <w:i/>
          <w:sz w:val="22"/>
          <w:szCs w:val="22"/>
        </w:rPr>
        <w:t xml:space="preserve">Approval </w:t>
      </w:r>
      <w:r w:rsidRPr="00692F2D" w:rsidR="00CD2D54">
        <w:rPr>
          <w:b/>
          <w:i/>
          <w:sz w:val="22"/>
          <w:szCs w:val="22"/>
        </w:rPr>
        <w:t>R</w:t>
      </w:r>
      <w:r w:rsidRPr="00692F2D" w:rsidR="00E8599C">
        <w:rPr>
          <w:b/>
          <w:i/>
          <w:sz w:val="22"/>
          <w:szCs w:val="22"/>
        </w:rPr>
        <w:t xml:space="preserve">equired for </w:t>
      </w:r>
      <w:r w:rsidRPr="00692F2D" w:rsidR="00CD2D54">
        <w:rPr>
          <w:b/>
          <w:i/>
          <w:sz w:val="22"/>
          <w:szCs w:val="22"/>
        </w:rPr>
        <w:t>U</w:t>
      </w:r>
      <w:r w:rsidRPr="00692F2D" w:rsidR="00E8599C">
        <w:rPr>
          <w:b/>
          <w:i/>
          <w:sz w:val="22"/>
          <w:szCs w:val="22"/>
        </w:rPr>
        <w:t xml:space="preserve">se of </w:t>
      </w:r>
      <w:r w:rsidRPr="00692F2D" w:rsidR="00147AEC">
        <w:rPr>
          <w:b/>
          <w:i/>
          <w:sz w:val="22"/>
          <w:szCs w:val="22"/>
        </w:rPr>
        <w:t>CPNI</w:t>
      </w:r>
      <w:r w:rsidRPr="00692F2D" w:rsidR="00E8599C">
        <w:rPr>
          <w:b/>
          <w:i/>
          <w:sz w:val="22"/>
          <w:szCs w:val="22"/>
        </w:rPr>
        <w:t xml:space="preserve">. </w:t>
      </w:r>
    </w:p>
    <w:p w:rsidR="00343D6C" w:rsidRPr="00692F2D" w:rsidP="008459E8" w14:paraId="10FB429E" w14:textId="3EA95C7C">
      <w:pPr>
        <w:tabs>
          <w:tab w:val="left" w:pos="720"/>
        </w:tabs>
        <w:spacing w:after="120"/>
        <w:ind w:left="1080" w:hanging="360"/>
        <w:rPr>
          <w:sz w:val="22"/>
          <w:szCs w:val="22"/>
        </w:rPr>
      </w:pPr>
      <w:r w:rsidRPr="00692F2D">
        <w:rPr>
          <w:sz w:val="22"/>
          <w:szCs w:val="22"/>
        </w:rPr>
        <w:t>(</w:t>
      </w:r>
      <w:r w:rsidRPr="00692F2D" w:rsidR="004E6B4C">
        <w:rPr>
          <w:sz w:val="22"/>
          <w:szCs w:val="22"/>
        </w:rPr>
        <w:t>1</w:t>
      </w:r>
      <w:r w:rsidRPr="00692F2D">
        <w:rPr>
          <w:sz w:val="22"/>
          <w:szCs w:val="22"/>
        </w:rPr>
        <w:t>)</w:t>
      </w:r>
      <w:r w:rsidRPr="00692F2D">
        <w:rPr>
          <w:sz w:val="22"/>
          <w:szCs w:val="22"/>
        </w:rPr>
        <w:tab/>
      </w:r>
      <w:r w:rsidRPr="00692F2D" w:rsidR="00893611">
        <w:rPr>
          <w:sz w:val="22"/>
          <w:szCs w:val="22"/>
        </w:rPr>
        <w:t xml:space="preserve">TRS </w:t>
      </w:r>
      <w:r w:rsidRPr="00692F2D">
        <w:rPr>
          <w:sz w:val="22"/>
          <w:szCs w:val="22"/>
        </w:rPr>
        <w:t>Providers Obtaining Approvals</w:t>
      </w:r>
    </w:p>
    <w:p w:rsidR="00310998" w:rsidRPr="00692F2D" w:rsidP="00433927" w14:paraId="72604CC8" w14:textId="03A50C56">
      <w:pPr>
        <w:tabs>
          <w:tab w:val="left" w:pos="720"/>
        </w:tabs>
        <w:spacing w:after="120"/>
        <w:ind w:left="1080"/>
        <w:rPr>
          <w:sz w:val="22"/>
          <w:szCs w:val="22"/>
        </w:rPr>
      </w:pPr>
      <w:r w:rsidRPr="00692F2D">
        <w:rPr>
          <w:sz w:val="22"/>
          <w:szCs w:val="22"/>
        </w:rPr>
        <w:t>E</w:t>
      </w:r>
      <w:r w:rsidRPr="00692F2D">
        <w:rPr>
          <w:sz w:val="22"/>
          <w:szCs w:val="22"/>
        </w:rPr>
        <w:t>ach respondent will</w:t>
      </w:r>
      <w:r w:rsidRPr="00692F2D">
        <w:rPr>
          <w:sz w:val="22"/>
          <w:szCs w:val="22"/>
        </w:rPr>
        <w:t>,</w:t>
      </w:r>
      <w:r w:rsidRPr="00692F2D">
        <w:rPr>
          <w:sz w:val="22"/>
          <w:szCs w:val="22"/>
        </w:rPr>
        <w:t xml:space="preserve"> on an on-going basis</w:t>
      </w:r>
      <w:r w:rsidRPr="00692F2D">
        <w:rPr>
          <w:sz w:val="22"/>
          <w:szCs w:val="22"/>
        </w:rPr>
        <w:t>,</w:t>
      </w:r>
      <w:r w:rsidRPr="00692F2D">
        <w:rPr>
          <w:sz w:val="22"/>
          <w:szCs w:val="22"/>
        </w:rPr>
        <w:t xml:space="preserve"> obtain approval from the user if the respondent wishes to use CPNI, and to maintain records of approval for at least one year thereafter.  </w:t>
      </w:r>
    </w:p>
    <w:p w:rsidR="00F1147F" w:rsidRPr="00692F2D" w:rsidP="00433927" w14:paraId="736E972E" w14:textId="5852DFB9">
      <w:pPr>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EF594A">
        <w:rPr>
          <w:b/>
          <w:sz w:val="22"/>
          <w:szCs w:val="22"/>
        </w:rPr>
        <w:t>1</w:t>
      </w:r>
      <w:r w:rsidRPr="00692F2D" w:rsidR="00DB0AAC">
        <w:rPr>
          <w:b/>
          <w:sz w:val="22"/>
          <w:szCs w:val="22"/>
        </w:rPr>
        <w:t>9</w:t>
      </w:r>
      <w:r w:rsidRPr="00692F2D" w:rsidR="00D46AC0">
        <w:rPr>
          <w:b/>
          <w:sz w:val="22"/>
          <w:szCs w:val="22"/>
        </w:rPr>
        <w:t xml:space="preserve"> </w:t>
      </w:r>
      <w:r w:rsidRPr="00692F2D" w:rsidR="00313D98">
        <w:rPr>
          <w:b/>
          <w:sz w:val="22"/>
          <w:szCs w:val="22"/>
        </w:rPr>
        <w:t xml:space="preserve"> </w:t>
      </w:r>
    </w:p>
    <w:p w:rsidR="00665C6D" w:rsidRPr="00692F2D" w:rsidP="008459E8" w14:paraId="4E68FEB9" w14:textId="7E5DADB8">
      <w:pPr>
        <w:spacing w:after="120"/>
        <w:ind w:left="1080"/>
        <w:rPr>
          <w:sz w:val="22"/>
          <w:szCs w:val="22"/>
        </w:rPr>
      </w:pPr>
      <w:r w:rsidRPr="00692F2D">
        <w:rPr>
          <w:sz w:val="22"/>
          <w:szCs w:val="22"/>
        </w:rPr>
        <w:t>1</w:t>
      </w:r>
      <w:r w:rsidRPr="00692F2D" w:rsidR="004C7379">
        <w:rPr>
          <w:sz w:val="22"/>
          <w:szCs w:val="22"/>
        </w:rPr>
        <w:t>9</w:t>
      </w:r>
      <w:r w:rsidRPr="00692F2D">
        <w:rPr>
          <w:sz w:val="22"/>
          <w:szCs w:val="22"/>
        </w:rPr>
        <w:t xml:space="preserve"> TRS providers</w:t>
      </w:r>
      <w:r>
        <w:rPr>
          <w:rStyle w:val="FootnoteReference"/>
          <w:sz w:val="22"/>
          <w:szCs w:val="22"/>
        </w:rPr>
        <w:footnoteReference w:id="100"/>
      </w:r>
    </w:p>
    <w:p w:rsidR="00F1147F" w:rsidRPr="00692F2D" w:rsidP="00433927" w14:paraId="74AAA9BB" w14:textId="6F752EB7">
      <w:pPr>
        <w:spacing w:after="0"/>
        <w:ind w:left="1080"/>
        <w:rPr>
          <w:sz w:val="22"/>
          <w:szCs w:val="22"/>
        </w:rPr>
      </w:pPr>
      <w:r w:rsidRPr="00692F2D">
        <w:rPr>
          <w:b/>
          <w:sz w:val="22"/>
          <w:szCs w:val="22"/>
        </w:rPr>
        <w:t>ANNUAL NUMBER OF RESPONSES</w:t>
      </w:r>
      <w:r w:rsidRPr="00692F2D">
        <w:rPr>
          <w:b/>
          <w:sz w:val="22"/>
          <w:szCs w:val="22"/>
        </w:rPr>
        <w:t xml:space="preserve">: </w:t>
      </w:r>
      <w:r w:rsidRPr="00692F2D" w:rsidR="00EE37C1">
        <w:rPr>
          <w:b/>
          <w:sz w:val="22"/>
          <w:szCs w:val="22"/>
        </w:rPr>
        <w:t xml:space="preserve"> </w:t>
      </w:r>
      <w:r w:rsidRPr="00692F2D" w:rsidR="0024365E">
        <w:rPr>
          <w:b/>
          <w:sz w:val="22"/>
          <w:szCs w:val="22"/>
        </w:rPr>
        <w:t>570,000</w:t>
      </w:r>
      <w:r w:rsidRPr="00692F2D" w:rsidR="007D0927">
        <w:rPr>
          <w:b/>
          <w:sz w:val="22"/>
          <w:szCs w:val="22"/>
        </w:rPr>
        <w:t xml:space="preserve"> </w:t>
      </w:r>
      <w:r w:rsidRPr="00692F2D" w:rsidR="00D46AC0">
        <w:rPr>
          <w:sz w:val="22"/>
          <w:szCs w:val="22"/>
        </w:rPr>
        <w:t xml:space="preserve"> </w:t>
      </w:r>
      <w:r w:rsidRPr="00692F2D">
        <w:rPr>
          <w:sz w:val="22"/>
          <w:szCs w:val="22"/>
        </w:rPr>
        <w:t xml:space="preserve"> </w:t>
      </w:r>
    </w:p>
    <w:p w:rsidR="00665C6D" w:rsidRPr="00692F2D" w:rsidP="00433927" w14:paraId="45E564FD" w14:textId="7E958B9B">
      <w:pPr>
        <w:spacing w:after="0"/>
        <w:ind w:left="1080"/>
        <w:rPr>
          <w:sz w:val="22"/>
          <w:szCs w:val="22"/>
        </w:rPr>
      </w:pPr>
      <w:r w:rsidRPr="00692F2D">
        <w:rPr>
          <w:sz w:val="22"/>
          <w:szCs w:val="22"/>
        </w:rPr>
        <w:t>The Commission estimates that each respondent will need to obtain</w:t>
      </w:r>
      <w:r w:rsidRPr="00692F2D" w:rsidR="000764E3">
        <w:rPr>
          <w:sz w:val="22"/>
          <w:szCs w:val="22"/>
        </w:rPr>
        <w:t xml:space="preserve"> on average</w:t>
      </w:r>
      <w:r w:rsidRPr="00692F2D">
        <w:rPr>
          <w:sz w:val="22"/>
          <w:szCs w:val="22"/>
        </w:rPr>
        <w:t xml:space="preserve"> approval from</w:t>
      </w:r>
      <w:r w:rsidRPr="00692F2D" w:rsidR="00F81D98">
        <w:rPr>
          <w:sz w:val="22"/>
          <w:szCs w:val="22"/>
        </w:rPr>
        <w:t xml:space="preserve"> users on average</w:t>
      </w:r>
      <w:r w:rsidRPr="00692F2D">
        <w:rPr>
          <w:sz w:val="22"/>
          <w:szCs w:val="22"/>
        </w:rPr>
        <w:t xml:space="preserve"> 30,000 </w:t>
      </w:r>
      <w:r w:rsidRPr="00692F2D" w:rsidR="00F81D98">
        <w:rPr>
          <w:sz w:val="22"/>
          <w:szCs w:val="22"/>
        </w:rPr>
        <w:t>times</w:t>
      </w:r>
      <w:r w:rsidRPr="00692F2D">
        <w:rPr>
          <w:sz w:val="22"/>
          <w:szCs w:val="22"/>
        </w:rPr>
        <w:t xml:space="preserve"> annually</w:t>
      </w:r>
      <w:r w:rsidRPr="00692F2D" w:rsidR="00F50A02">
        <w:rPr>
          <w:sz w:val="22"/>
          <w:szCs w:val="22"/>
        </w:rPr>
        <w:t>.  This assumption is based on obtaining approval from some users multiple times and other users not at all.</w:t>
      </w:r>
    </w:p>
    <w:p w:rsidR="00400508" w:rsidRPr="00692F2D" w:rsidP="008459E8" w14:paraId="4ABE02EC" w14:textId="281F7E7C">
      <w:pPr>
        <w:spacing w:after="120"/>
        <w:ind w:left="1080"/>
        <w:rPr>
          <w:sz w:val="22"/>
          <w:szCs w:val="22"/>
        </w:rPr>
      </w:pPr>
      <w:r w:rsidRPr="00692F2D">
        <w:rPr>
          <w:sz w:val="22"/>
          <w:szCs w:val="22"/>
        </w:rPr>
        <w:t>1</w:t>
      </w:r>
      <w:r w:rsidRPr="00692F2D" w:rsidR="00DB0AAC">
        <w:rPr>
          <w:sz w:val="22"/>
          <w:szCs w:val="22"/>
        </w:rPr>
        <w:t>9</w:t>
      </w:r>
      <w:r w:rsidRPr="00692F2D">
        <w:rPr>
          <w:sz w:val="22"/>
          <w:szCs w:val="22"/>
        </w:rPr>
        <w:t xml:space="preserve">respondents x 30,000 responses / respondent = </w:t>
      </w:r>
      <w:r w:rsidRPr="00692F2D" w:rsidR="00216512">
        <w:rPr>
          <w:sz w:val="22"/>
          <w:szCs w:val="22"/>
        </w:rPr>
        <w:t>570,000</w:t>
      </w:r>
      <w:r w:rsidRPr="00692F2D">
        <w:rPr>
          <w:sz w:val="22"/>
          <w:szCs w:val="22"/>
        </w:rPr>
        <w:t xml:space="preserve"> </w:t>
      </w:r>
      <w:r w:rsidRPr="00692F2D">
        <w:rPr>
          <w:sz w:val="22"/>
          <w:szCs w:val="22"/>
        </w:rPr>
        <w:t>responses</w:t>
      </w:r>
    </w:p>
    <w:p w:rsidR="00F1147F" w:rsidRPr="00692F2D" w:rsidP="00433927" w14:paraId="523E6C09" w14:textId="2E71B64F">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7D0927">
        <w:rPr>
          <w:b/>
          <w:sz w:val="22"/>
          <w:szCs w:val="22"/>
        </w:rPr>
        <w:t xml:space="preserve">57,000 </w:t>
      </w:r>
    </w:p>
    <w:p w:rsidR="00400508" w:rsidRPr="00692F2D" w:rsidP="00433927" w14:paraId="582B3F96" w14:textId="6F047C2C">
      <w:pPr>
        <w:spacing w:after="0"/>
        <w:ind w:left="1080"/>
        <w:rPr>
          <w:sz w:val="22"/>
          <w:szCs w:val="22"/>
        </w:rPr>
      </w:pPr>
      <w:r w:rsidRPr="00692F2D">
        <w:rPr>
          <w:sz w:val="22"/>
          <w:szCs w:val="22"/>
        </w:rPr>
        <w:t>The Commission estimates that each respondent will require approximately 0.1 hour (6 minutes) to obtain approval from each affected user.</w:t>
      </w:r>
    </w:p>
    <w:p w:rsidR="00400508" w:rsidRPr="00692F2D" w:rsidP="008459E8" w14:paraId="1A1C9641" w14:textId="4AE95D05">
      <w:pPr>
        <w:spacing w:after="120"/>
        <w:ind w:left="1080"/>
        <w:rPr>
          <w:sz w:val="22"/>
          <w:szCs w:val="22"/>
        </w:rPr>
      </w:pPr>
      <w:r w:rsidRPr="00692F2D">
        <w:rPr>
          <w:sz w:val="22"/>
          <w:szCs w:val="22"/>
        </w:rPr>
        <w:t xml:space="preserve"> 570,000 </w:t>
      </w:r>
      <w:r w:rsidRPr="00692F2D">
        <w:rPr>
          <w:sz w:val="22"/>
          <w:szCs w:val="22"/>
        </w:rPr>
        <w:t xml:space="preserve"> responses x 0.1 hour / response = </w:t>
      </w:r>
      <w:r w:rsidRPr="00692F2D" w:rsidR="007D0927">
        <w:rPr>
          <w:sz w:val="22"/>
          <w:szCs w:val="22"/>
        </w:rPr>
        <w:t xml:space="preserve">57,000 </w:t>
      </w:r>
      <w:r w:rsidRPr="00692F2D">
        <w:rPr>
          <w:sz w:val="22"/>
          <w:szCs w:val="22"/>
        </w:rPr>
        <w:t xml:space="preserve"> hours</w:t>
      </w:r>
    </w:p>
    <w:p w:rsidR="00F1147F" w:rsidRPr="00692F2D" w:rsidP="00433927" w14:paraId="3CCBD79C" w14:textId="03125932">
      <w:pPr>
        <w:spacing w:after="0"/>
        <w:ind w:left="108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FF52E8">
        <w:rPr>
          <w:b/>
          <w:sz w:val="22"/>
          <w:szCs w:val="22"/>
        </w:rPr>
        <w:t>$</w:t>
      </w:r>
      <w:r w:rsidRPr="00692F2D" w:rsidR="004753EA">
        <w:rPr>
          <w:b/>
          <w:sz w:val="22"/>
          <w:szCs w:val="22"/>
        </w:rPr>
        <w:t>4,454,550</w:t>
      </w:r>
    </w:p>
    <w:p w:rsidR="00400508" w:rsidRPr="00692F2D" w:rsidP="00433927" w14:paraId="536921A1" w14:textId="71F48BF5">
      <w:pPr>
        <w:spacing w:after="0"/>
        <w:ind w:left="1080"/>
        <w:rPr>
          <w:sz w:val="22"/>
          <w:szCs w:val="22"/>
        </w:rPr>
      </w:pPr>
      <w:r w:rsidRPr="00692F2D">
        <w:rPr>
          <w:sz w:val="22"/>
          <w:szCs w:val="22"/>
        </w:rPr>
        <w:t>The Commission assumes that each respondent will use in-house personnel whose pay is comparable to federal employees (GS-14/5</w:t>
      </w:r>
      <w:r w:rsidRPr="00692F2D" w:rsidR="003E34C0">
        <w:rPr>
          <w:sz w:val="22"/>
          <w:szCs w:val="22"/>
        </w:rPr>
        <w:t xml:space="preserve"> at $</w:t>
      </w:r>
      <w:r w:rsidRPr="00692F2D" w:rsidR="006C3EC0">
        <w:rPr>
          <w:sz w:val="22"/>
          <w:szCs w:val="22"/>
        </w:rPr>
        <w:t>78.15</w:t>
      </w:r>
      <w:r w:rsidRPr="00692F2D" w:rsidR="003E34C0">
        <w:rPr>
          <w:sz w:val="22"/>
          <w:szCs w:val="22"/>
        </w:rPr>
        <w:t xml:space="preserve"> per hour</w:t>
      </w:r>
      <w:r w:rsidRPr="00692F2D">
        <w:rPr>
          <w:sz w:val="22"/>
          <w:szCs w:val="22"/>
        </w:rPr>
        <w:t xml:space="preserve">) to obtain approval from the user if the respondent wishes to use CPNI, and to maintain records of approval for at least one year thereafter.  </w:t>
      </w:r>
    </w:p>
    <w:p w:rsidR="00CD2D54" w:rsidRPr="00692F2D" w:rsidP="00400508" w14:paraId="536A4252" w14:textId="141CCCE2">
      <w:pPr>
        <w:spacing w:after="120"/>
        <w:ind w:left="1080"/>
        <w:rPr>
          <w:sz w:val="22"/>
          <w:szCs w:val="22"/>
        </w:rPr>
      </w:pPr>
      <w:r w:rsidRPr="00692F2D">
        <w:rPr>
          <w:sz w:val="22"/>
          <w:szCs w:val="22"/>
        </w:rPr>
        <w:t xml:space="preserve">57,000 </w:t>
      </w:r>
      <w:r w:rsidRPr="00692F2D">
        <w:rPr>
          <w:sz w:val="22"/>
          <w:szCs w:val="22"/>
        </w:rPr>
        <w:t xml:space="preserve"> hours x $</w:t>
      </w:r>
      <w:r w:rsidRPr="00692F2D" w:rsidR="004753EA">
        <w:rPr>
          <w:sz w:val="22"/>
          <w:szCs w:val="22"/>
        </w:rPr>
        <w:t>78.15</w:t>
      </w:r>
      <w:r w:rsidRPr="00692F2D">
        <w:rPr>
          <w:sz w:val="22"/>
          <w:szCs w:val="22"/>
        </w:rPr>
        <w:t xml:space="preserve"> / hour = $</w:t>
      </w:r>
      <w:r w:rsidRPr="00692F2D" w:rsidR="004753EA">
        <w:rPr>
          <w:sz w:val="22"/>
          <w:szCs w:val="22"/>
        </w:rPr>
        <w:t>4,454,550</w:t>
      </w:r>
      <w:r w:rsidRPr="00692F2D" w:rsidR="00B518BF">
        <w:rPr>
          <w:sz w:val="22"/>
          <w:szCs w:val="22"/>
        </w:rPr>
        <w:t xml:space="preserve"> </w:t>
      </w:r>
    </w:p>
    <w:p w:rsidR="00343D6C" w:rsidRPr="00692F2D" w:rsidP="00AA0DBC" w14:paraId="7076784D" w14:textId="79CCF192">
      <w:pPr>
        <w:tabs>
          <w:tab w:val="left" w:pos="720"/>
        </w:tabs>
        <w:spacing w:after="120"/>
        <w:ind w:left="1080" w:hanging="360"/>
        <w:rPr>
          <w:sz w:val="22"/>
          <w:szCs w:val="22"/>
        </w:rPr>
      </w:pPr>
      <w:r w:rsidRPr="00692F2D">
        <w:rPr>
          <w:sz w:val="22"/>
          <w:szCs w:val="22"/>
        </w:rPr>
        <w:t>(</w:t>
      </w:r>
      <w:r w:rsidRPr="00692F2D" w:rsidR="004E6B4C">
        <w:rPr>
          <w:sz w:val="22"/>
          <w:szCs w:val="22"/>
        </w:rPr>
        <w:t>2</w:t>
      </w:r>
      <w:r w:rsidRPr="00692F2D">
        <w:rPr>
          <w:sz w:val="22"/>
          <w:szCs w:val="22"/>
        </w:rPr>
        <w:t>)</w:t>
      </w:r>
      <w:r w:rsidRPr="00692F2D">
        <w:rPr>
          <w:sz w:val="22"/>
          <w:szCs w:val="22"/>
        </w:rPr>
        <w:tab/>
      </w:r>
      <w:r w:rsidRPr="00692F2D" w:rsidR="00893611">
        <w:rPr>
          <w:sz w:val="22"/>
          <w:szCs w:val="22"/>
        </w:rPr>
        <w:t xml:space="preserve">TRS </w:t>
      </w:r>
      <w:r w:rsidRPr="00692F2D">
        <w:rPr>
          <w:sz w:val="22"/>
          <w:szCs w:val="22"/>
        </w:rPr>
        <w:t>Users Providing Approvals</w:t>
      </w:r>
    </w:p>
    <w:p w:rsidR="00AA0DBC" w:rsidRPr="00692F2D" w:rsidP="003E204B" w14:paraId="7808D2A6" w14:textId="4615A8DE">
      <w:pPr>
        <w:tabs>
          <w:tab w:val="left" w:pos="720"/>
        </w:tabs>
        <w:spacing w:after="0"/>
        <w:ind w:left="108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18662F">
        <w:rPr>
          <w:b/>
          <w:sz w:val="22"/>
          <w:szCs w:val="22"/>
        </w:rPr>
        <w:t>1</w:t>
      </w:r>
      <w:r w:rsidRPr="00692F2D" w:rsidR="00960F82">
        <w:rPr>
          <w:b/>
          <w:sz w:val="22"/>
          <w:szCs w:val="22"/>
        </w:rPr>
        <w:t>5</w:t>
      </w:r>
      <w:r w:rsidRPr="00692F2D" w:rsidR="0018662F">
        <w:rPr>
          <w:b/>
          <w:sz w:val="22"/>
          <w:szCs w:val="22"/>
        </w:rPr>
        <w:t>0,000</w:t>
      </w:r>
      <w:r w:rsidRPr="00692F2D" w:rsidR="0018662F">
        <w:rPr>
          <w:sz w:val="22"/>
          <w:szCs w:val="22"/>
        </w:rPr>
        <w:t xml:space="preserve"> </w:t>
      </w:r>
    </w:p>
    <w:p w:rsidR="000E1939" w:rsidRPr="00692F2D" w:rsidP="00AA0DBC" w14:paraId="68F33E19" w14:textId="47FC2284">
      <w:pPr>
        <w:spacing w:after="120"/>
        <w:ind w:left="1080"/>
        <w:rPr>
          <w:sz w:val="22"/>
          <w:szCs w:val="22"/>
        </w:rPr>
      </w:pPr>
      <w:r w:rsidRPr="00692F2D">
        <w:rPr>
          <w:sz w:val="22"/>
          <w:szCs w:val="22"/>
        </w:rPr>
        <w:t>The Commission estimates that there will be 1</w:t>
      </w:r>
      <w:r w:rsidRPr="00692F2D" w:rsidR="00960F82">
        <w:rPr>
          <w:sz w:val="22"/>
          <w:szCs w:val="22"/>
        </w:rPr>
        <w:t>5</w:t>
      </w:r>
      <w:r w:rsidRPr="00692F2D">
        <w:rPr>
          <w:sz w:val="22"/>
          <w:szCs w:val="22"/>
        </w:rPr>
        <w:t>0,000 user respondents.</w:t>
      </w:r>
      <w:r>
        <w:rPr>
          <w:rStyle w:val="FootnoteReference"/>
          <w:sz w:val="22"/>
          <w:szCs w:val="22"/>
        </w:rPr>
        <w:footnoteReference w:id="101"/>
      </w:r>
    </w:p>
    <w:p w:rsidR="00AA0DBC" w:rsidRPr="00692F2D" w:rsidP="00433927" w14:paraId="05863381" w14:textId="6D51DDC0">
      <w:pPr>
        <w:spacing w:after="0"/>
        <w:ind w:left="108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960F82">
        <w:rPr>
          <w:b/>
          <w:sz w:val="22"/>
          <w:szCs w:val="22"/>
        </w:rPr>
        <w:t>45</w:t>
      </w:r>
      <w:r w:rsidRPr="00692F2D">
        <w:rPr>
          <w:b/>
          <w:sz w:val="22"/>
          <w:szCs w:val="22"/>
        </w:rPr>
        <w:t>0,000</w:t>
      </w:r>
      <w:r w:rsidRPr="00692F2D">
        <w:rPr>
          <w:sz w:val="22"/>
          <w:szCs w:val="22"/>
        </w:rPr>
        <w:t xml:space="preserve"> </w:t>
      </w:r>
    </w:p>
    <w:p w:rsidR="000E1939" w:rsidRPr="00692F2D" w:rsidP="00433927" w14:paraId="7FA6560D" w14:textId="6C1404EB">
      <w:pPr>
        <w:spacing w:after="0"/>
        <w:ind w:left="1080"/>
        <w:rPr>
          <w:sz w:val="22"/>
          <w:szCs w:val="22"/>
        </w:rPr>
      </w:pPr>
      <w:r w:rsidRPr="00692F2D">
        <w:rPr>
          <w:sz w:val="22"/>
          <w:szCs w:val="22"/>
        </w:rPr>
        <w:t>The Commission estimates that each respondent will need to give approval</w:t>
      </w:r>
      <w:r w:rsidRPr="00692F2D" w:rsidR="00D63AA7">
        <w:rPr>
          <w:sz w:val="22"/>
          <w:szCs w:val="22"/>
        </w:rPr>
        <w:t xml:space="preserve"> on average</w:t>
      </w:r>
      <w:r w:rsidRPr="00692F2D">
        <w:rPr>
          <w:sz w:val="22"/>
          <w:szCs w:val="22"/>
        </w:rPr>
        <w:t xml:space="preserve"> 3 times each year.</w:t>
      </w:r>
      <w:r w:rsidRPr="00692F2D" w:rsidR="00BC2147">
        <w:rPr>
          <w:sz w:val="22"/>
          <w:szCs w:val="22"/>
        </w:rPr>
        <w:t xml:space="preserve">  </w:t>
      </w:r>
      <w:r w:rsidRPr="00692F2D" w:rsidR="00740985">
        <w:rPr>
          <w:sz w:val="22"/>
          <w:szCs w:val="22"/>
        </w:rPr>
        <w:t xml:space="preserve">The Commission </w:t>
      </w:r>
      <w:r w:rsidRPr="00692F2D" w:rsidR="00BC2147">
        <w:rPr>
          <w:sz w:val="22"/>
          <w:szCs w:val="22"/>
        </w:rPr>
        <w:t>assume</w:t>
      </w:r>
      <w:r w:rsidRPr="00692F2D" w:rsidR="00740985">
        <w:rPr>
          <w:sz w:val="22"/>
          <w:szCs w:val="22"/>
        </w:rPr>
        <w:t>s</w:t>
      </w:r>
      <w:r w:rsidRPr="00692F2D" w:rsidR="00BC2147">
        <w:rPr>
          <w:sz w:val="22"/>
          <w:szCs w:val="22"/>
        </w:rPr>
        <w:t xml:space="preserve"> that some users will give consent multiple times and other users may not be asked to give consent at all.</w:t>
      </w:r>
    </w:p>
    <w:p w:rsidR="000E1939" w:rsidRPr="00692F2D" w:rsidP="00AA0DBC" w14:paraId="44CC9D4C" w14:textId="334E6E78">
      <w:pPr>
        <w:spacing w:after="120"/>
        <w:ind w:left="1080"/>
        <w:rPr>
          <w:sz w:val="22"/>
          <w:szCs w:val="22"/>
        </w:rPr>
      </w:pPr>
      <w:r w:rsidRPr="00692F2D">
        <w:rPr>
          <w:sz w:val="22"/>
          <w:szCs w:val="22"/>
        </w:rPr>
        <w:t>1</w:t>
      </w:r>
      <w:r w:rsidRPr="00692F2D" w:rsidR="005B4567">
        <w:rPr>
          <w:sz w:val="22"/>
          <w:szCs w:val="22"/>
        </w:rPr>
        <w:t>5</w:t>
      </w:r>
      <w:r w:rsidRPr="00692F2D">
        <w:rPr>
          <w:sz w:val="22"/>
          <w:szCs w:val="22"/>
        </w:rPr>
        <w:t xml:space="preserve">0,000 respondents x 3 approvals = </w:t>
      </w:r>
      <w:r w:rsidRPr="00692F2D" w:rsidR="00D63AA7">
        <w:rPr>
          <w:sz w:val="22"/>
          <w:szCs w:val="22"/>
        </w:rPr>
        <w:t>45</w:t>
      </w:r>
      <w:r w:rsidRPr="00692F2D">
        <w:rPr>
          <w:sz w:val="22"/>
          <w:szCs w:val="22"/>
        </w:rPr>
        <w:t>0,000 approvals</w:t>
      </w:r>
    </w:p>
    <w:p w:rsidR="00AA0DBC" w:rsidRPr="00692F2D" w:rsidP="00433927" w14:paraId="08727F75" w14:textId="570D9265">
      <w:pPr>
        <w:spacing w:after="0"/>
        <w:ind w:left="108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D63AA7">
        <w:rPr>
          <w:b/>
          <w:sz w:val="22"/>
          <w:szCs w:val="22"/>
        </w:rPr>
        <w:t>45</w:t>
      </w:r>
      <w:r w:rsidRPr="00692F2D">
        <w:rPr>
          <w:b/>
          <w:sz w:val="22"/>
          <w:szCs w:val="22"/>
        </w:rPr>
        <w:t>,000</w:t>
      </w:r>
      <w:r w:rsidRPr="00692F2D">
        <w:rPr>
          <w:sz w:val="22"/>
          <w:szCs w:val="22"/>
        </w:rPr>
        <w:t xml:space="preserve"> </w:t>
      </w:r>
    </w:p>
    <w:p w:rsidR="000E1939" w:rsidRPr="00692F2D" w:rsidP="00433927" w14:paraId="542D2C4E" w14:textId="60195823">
      <w:pPr>
        <w:spacing w:after="0"/>
        <w:ind w:left="1080"/>
        <w:rPr>
          <w:sz w:val="22"/>
          <w:szCs w:val="22"/>
        </w:rPr>
      </w:pPr>
      <w:r w:rsidRPr="00692F2D">
        <w:rPr>
          <w:sz w:val="22"/>
          <w:szCs w:val="22"/>
        </w:rPr>
        <w:t>The Commission estimates that each user respondent will require approximately 0.1 hour (6 minutes) to give approval.</w:t>
      </w:r>
    </w:p>
    <w:p w:rsidR="000E1939" w:rsidRPr="00692F2D" w:rsidP="00AA0DBC" w14:paraId="475721F0" w14:textId="657113ED">
      <w:pPr>
        <w:spacing w:after="120"/>
        <w:ind w:left="1080"/>
        <w:rPr>
          <w:sz w:val="22"/>
          <w:szCs w:val="22"/>
        </w:rPr>
      </w:pPr>
      <w:r w:rsidRPr="00692F2D">
        <w:rPr>
          <w:sz w:val="22"/>
          <w:szCs w:val="22"/>
        </w:rPr>
        <w:t>45</w:t>
      </w:r>
      <w:r w:rsidRPr="00692F2D">
        <w:rPr>
          <w:sz w:val="22"/>
          <w:szCs w:val="22"/>
        </w:rPr>
        <w:t xml:space="preserve">0,000 responses x 0.1 hour / response = </w:t>
      </w:r>
      <w:r w:rsidRPr="00692F2D">
        <w:rPr>
          <w:sz w:val="22"/>
          <w:szCs w:val="22"/>
        </w:rPr>
        <w:t>45</w:t>
      </w:r>
      <w:r w:rsidRPr="00692F2D">
        <w:rPr>
          <w:sz w:val="22"/>
          <w:szCs w:val="22"/>
        </w:rPr>
        <w:t>,000 hours</w:t>
      </w:r>
    </w:p>
    <w:p w:rsidR="00AA0DBC" w:rsidRPr="00692F2D" w:rsidP="00DA070A" w14:paraId="5E33A25C" w14:textId="56E70A43">
      <w:pPr>
        <w:spacing w:after="0"/>
        <w:ind w:left="1080"/>
        <w:rPr>
          <w:b/>
          <w:sz w:val="22"/>
          <w:szCs w:val="22"/>
        </w:rPr>
      </w:pPr>
      <w:r w:rsidRPr="00692F2D">
        <w:rPr>
          <w:b/>
          <w:sz w:val="22"/>
          <w:szCs w:val="22"/>
        </w:rPr>
        <w:t>ANNUAL IN-HOUSE COST</w:t>
      </w:r>
      <w:r w:rsidRPr="00692F2D" w:rsidR="0018662F">
        <w:rPr>
          <w:b/>
          <w:sz w:val="22"/>
          <w:szCs w:val="22"/>
        </w:rPr>
        <w:t xml:space="preserve">: </w:t>
      </w:r>
      <w:r w:rsidRPr="00692F2D" w:rsidR="00EE37C1">
        <w:rPr>
          <w:b/>
          <w:sz w:val="22"/>
          <w:szCs w:val="22"/>
        </w:rPr>
        <w:t xml:space="preserve"> </w:t>
      </w:r>
      <w:r w:rsidRPr="00692F2D" w:rsidR="0018662F">
        <w:rPr>
          <w:b/>
          <w:sz w:val="22"/>
          <w:szCs w:val="22"/>
        </w:rPr>
        <w:t>$0</w:t>
      </w:r>
    </w:p>
    <w:p w:rsidR="000E1939" w:rsidRPr="00692F2D" w:rsidP="00DA070A" w14:paraId="1FBFB973" w14:textId="77777777">
      <w:pPr>
        <w:spacing w:after="120"/>
        <w:ind w:left="1080"/>
        <w:rPr>
          <w:sz w:val="22"/>
          <w:szCs w:val="22"/>
        </w:rPr>
      </w:pPr>
      <w:r w:rsidRPr="00692F2D">
        <w:rPr>
          <w:sz w:val="22"/>
          <w:szCs w:val="22"/>
        </w:rPr>
        <w:t>There will be no cost to the user respondents to give approval to the providers to use CPNI.</w:t>
      </w:r>
    </w:p>
    <w:p w:rsidR="004425B8" w:rsidRPr="00692F2D" w:rsidP="00DA070A" w14:paraId="431D4D91" w14:textId="338DBE06">
      <w:pPr>
        <w:pStyle w:val="ParaNum"/>
        <w:widowControl/>
        <w:tabs>
          <w:tab w:val="clear" w:pos="1080"/>
        </w:tabs>
        <w:spacing w:after="120"/>
        <w:ind w:left="720" w:firstLine="0"/>
        <w:rPr>
          <w:b/>
          <w:sz w:val="22"/>
          <w:szCs w:val="22"/>
        </w:rPr>
      </w:pPr>
      <w:r w:rsidRPr="00692F2D">
        <w:rPr>
          <w:b/>
          <w:sz w:val="22"/>
          <w:szCs w:val="22"/>
          <w:u w:val="single"/>
        </w:rPr>
        <w:t xml:space="preserve">CUMULATIVE TOTALS </w:t>
      </w:r>
      <w:r w:rsidRPr="00692F2D">
        <w:rPr>
          <w:b/>
          <w:sz w:val="22"/>
          <w:szCs w:val="22"/>
          <w:u w:val="single"/>
        </w:rPr>
        <w:t>(for O)</w:t>
      </w:r>
      <w:r w:rsidRPr="00692F2D">
        <w:rPr>
          <w:b/>
          <w:sz w:val="22"/>
          <w:szCs w:val="22"/>
        </w:rPr>
        <w:t>:</w:t>
      </w:r>
    </w:p>
    <w:p w:rsidR="004425B8" w:rsidRPr="00692F2D" w:rsidP="00DA070A" w14:paraId="56357C35" w14:textId="7A0EF58C">
      <w:pPr>
        <w:pStyle w:val="ParaNum"/>
        <w:widowControl/>
        <w:tabs>
          <w:tab w:val="clear" w:pos="1080"/>
        </w:tabs>
        <w:spacing w:after="120"/>
        <w:ind w:left="1440" w:firstLine="0"/>
        <w:rPr>
          <w:b/>
          <w:sz w:val="22"/>
          <w:szCs w:val="22"/>
        </w:rPr>
      </w:pPr>
      <w:r w:rsidRPr="00692F2D">
        <w:rPr>
          <w:b/>
          <w:sz w:val="22"/>
          <w:szCs w:val="22"/>
        </w:rPr>
        <w:t xml:space="preserve">TOTAL ANNUAL NUMBER OF RESPONDENTS: </w:t>
      </w:r>
      <w:r w:rsidRPr="00692F2D" w:rsidR="00D86AE6">
        <w:rPr>
          <w:b/>
          <w:sz w:val="22"/>
          <w:szCs w:val="22"/>
        </w:rPr>
        <w:t xml:space="preserve"> 1</w:t>
      </w:r>
      <w:r w:rsidRPr="00692F2D" w:rsidR="0028492C">
        <w:rPr>
          <w:b/>
          <w:sz w:val="22"/>
          <w:szCs w:val="22"/>
        </w:rPr>
        <w:t>5</w:t>
      </w:r>
      <w:r w:rsidRPr="00692F2D" w:rsidR="00D86AE6">
        <w:rPr>
          <w:b/>
          <w:sz w:val="22"/>
          <w:szCs w:val="22"/>
        </w:rPr>
        <w:t>0,01</w:t>
      </w:r>
      <w:r w:rsidRPr="00692F2D" w:rsidR="00933359">
        <w:rPr>
          <w:b/>
          <w:sz w:val="22"/>
          <w:szCs w:val="22"/>
        </w:rPr>
        <w:t>9</w:t>
      </w:r>
      <w:r w:rsidRPr="00692F2D">
        <w:rPr>
          <w:b/>
          <w:sz w:val="22"/>
          <w:szCs w:val="22"/>
        </w:rPr>
        <w:t xml:space="preserve"> </w:t>
      </w:r>
    </w:p>
    <w:p w:rsidR="004425B8" w:rsidRPr="00692F2D" w:rsidP="00DA070A" w14:paraId="5CEAD07F" w14:textId="4307F1A2">
      <w:pPr>
        <w:pStyle w:val="ParaNum"/>
        <w:widowControl/>
        <w:tabs>
          <w:tab w:val="clear" w:pos="1080"/>
        </w:tabs>
        <w:spacing w:after="120"/>
        <w:ind w:left="1440" w:firstLine="0"/>
        <w:rPr>
          <w:b/>
          <w:sz w:val="22"/>
          <w:szCs w:val="22"/>
        </w:rPr>
      </w:pPr>
      <w:r w:rsidRPr="00692F2D">
        <w:rPr>
          <w:b/>
          <w:sz w:val="22"/>
          <w:szCs w:val="22"/>
        </w:rPr>
        <w:t xml:space="preserve">TOTAL ANNUAL NUMBER OF RESPONSES: </w:t>
      </w:r>
      <w:r w:rsidRPr="00692F2D">
        <w:rPr>
          <w:sz w:val="22"/>
          <w:szCs w:val="22"/>
        </w:rPr>
        <w:t xml:space="preserve"> </w:t>
      </w:r>
      <w:r w:rsidRPr="00692F2D" w:rsidR="005E1A17">
        <w:rPr>
          <w:b/>
          <w:bCs/>
          <w:sz w:val="22"/>
          <w:szCs w:val="22"/>
        </w:rPr>
        <w:t>1,020,000</w:t>
      </w:r>
      <w:r w:rsidRPr="00692F2D" w:rsidR="00705BD0">
        <w:rPr>
          <w:b/>
          <w:bCs/>
          <w:sz w:val="22"/>
          <w:szCs w:val="22"/>
        </w:rPr>
        <w:t xml:space="preserve"> </w:t>
      </w:r>
      <w:r w:rsidRPr="00692F2D" w:rsidR="00257A93">
        <w:rPr>
          <w:b/>
          <w:bCs/>
          <w:sz w:val="22"/>
          <w:szCs w:val="22"/>
        </w:rPr>
        <w:t xml:space="preserve">  </w:t>
      </w:r>
    </w:p>
    <w:p w:rsidR="004425B8" w:rsidRPr="00692F2D" w:rsidP="00DA070A" w14:paraId="374D90C6" w14:textId="3DD13917">
      <w:pPr>
        <w:pStyle w:val="ParaNum"/>
        <w:widowControl/>
        <w:tabs>
          <w:tab w:val="clear" w:pos="1080"/>
        </w:tabs>
        <w:spacing w:after="120"/>
        <w:ind w:left="1440" w:firstLine="0"/>
        <w:rPr>
          <w:b/>
          <w:sz w:val="22"/>
          <w:szCs w:val="22"/>
        </w:rPr>
      </w:pPr>
      <w:r w:rsidRPr="00692F2D">
        <w:rPr>
          <w:b/>
          <w:sz w:val="22"/>
          <w:szCs w:val="22"/>
        </w:rPr>
        <w:t xml:space="preserve">TOTAL ANNUAL BURDEN HOURS:  </w:t>
      </w:r>
      <w:r w:rsidRPr="00692F2D" w:rsidR="005E1A17">
        <w:rPr>
          <w:b/>
          <w:sz w:val="22"/>
          <w:szCs w:val="22"/>
        </w:rPr>
        <w:t>102,000</w:t>
      </w:r>
      <w:r w:rsidRPr="00692F2D" w:rsidR="00705BD0">
        <w:rPr>
          <w:b/>
          <w:sz w:val="22"/>
          <w:szCs w:val="22"/>
        </w:rPr>
        <w:t xml:space="preserve"> </w:t>
      </w:r>
      <w:r w:rsidRPr="00692F2D" w:rsidR="00257A93">
        <w:rPr>
          <w:b/>
          <w:sz w:val="22"/>
          <w:szCs w:val="22"/>
        </w:rPr>
        <w:t xml:space="preserve">  </w:t>
      </w:r>
      <w:r w:rsidRPr="00692F2D">
        <w:rPr>
          <w:b/>
          <w:sz w:val="22"/>
          <w:szCs w:val="22"/>
        </w:rPr>
        <w:t xml:space="preserve"> </w:t>
      </w:r>
    </w:p>
    <w:p w:rsidR="004425B8" w:rsidRPr="00692F2D" w:rsidP="00DA070A" w14:paraId="35B7C057" w14:textId="3B014908">
      <w:pPr>
        <w:spacing w:after="120"/>
        <w:ind w:left="1440"/>
        <w:rPr>
          <w:sz w:val="22"/>
          <w:szCs w:val="22"/>
        </w:rPr>
      </w:pPr>
      <w:r w:rsidRPr="00692F2D">
        <w:rPr>
          <w:b/>
          <w:sz w:val="22"/>
          <w:szCs w:val="22"/>
        </w:rPr>
        <w:t>TOTAL ANNUAL IN-HOUSE COSTS:  $</w:t>
      </w:r>
      <w:r w:rsidRPr="00692F2D" w:rsidR="00CE5BEC">
        <w:rPr>
          <w:b/>
          <w:sz w:val="22"/>
          <w:szCs w:val="22"/>
        </w:rPr>
        <w:t>4,454,550</w:t>
      </w:r>
      <w:r w:rsidRPr="00692F2D" w:rsidR="00CD2B3B">
        <w:rPr>
          <w:b/>
          <w:sz w:val="22"/>
          <w:szCs w:val="22"/>
        </w:rPr>
        <w:t xml:space="preserve"> </w:t>
      </w:r>
    </w:p>
    <w:p w:rsidR="00A30BC8" w:rsidRPr="00692F2D" w:rsidP="00192E7B" w14:paraId="7DE8954F" w14:textId="18B5F9AA">
      <w:pPr>
        <w:spacing w:after="120"/>
        <w:ind w:left="360"/>
        <w:rPr>
          <w:b/>
          <w:i/>
          <w:sz w:val="22"/>
          <w:szCs w:val="22"/>
        </w:rPr>
      </w:pPr>
      <w:r w:rsidRPr="00692F2D">
        <w:rPr>
          <w:b/>
          <w:sz w:val="22"/>
          <w:szCs w:val="22"/>
        </w:rPr>
        <w:t>(</w:t>
      </w:r>
      <w:r w:rsidRPr="00692F2D" w:rsidR="007C286D">
        <w:rPr>
          <w:b/>
          <w:sz w:val="22"/>
          <w:szCs w:val="22"/>
        </w:rPr>
        <w:t>P</w:t>
      </w:r>
      <w:r w:rsidRPr="00692F2D">
        <w:rPr>
          <w:b/>
          <w:sz w:val="22"/>
          <w:szCs w:val="22"/>
        </w:rPr>
        <w:t>)</w:t>
      </w:r>
      <w:r w:rsidRPr="00692F2D" w:rsidR="00A14A45">
        <w:rPr>
          <w:b/>
          <w:sz w:val="22"/>
          <w:szCs w:val="22"/>
        </w:rPr>
        <w:tab/>
      </w:r>
      <w:r w:rsidRPr="00692F2D" w:rsidR="00E22C77">
        <w:rPr>
          <w:b/>
          <w:sz w:val="22"/>
          <w:szCs w:val="22"/>
        </w:rPr>
        <w:t xml:space="preserve"> </w:t>
      </w:r>
      <w:r w:rsidRPr="00692F2D">
        <w:rPr>
          <w:b/>
          <w:i/>
          <w:sz w:val="22"/>
          <w:szCs w:val="22"/>
        </w:rPr>
        <w:t xml:space="preserve">Notice </w:t>
      </w:r>
      <w:r w:rsidRPr="00692F2D" w:rsidR="005C7C7A">
        <w:rPr>
          <w:b/>
          <w:i/>
          <w:sz w:val="22"/>
          <w:szCs w:val="22"/>
        </w:rPr>
        <w:t>R</w:t>
      </w:r>
      <w:r w:rsidRPr="00692F2D">
        <w:rPr>
          <w:b/>
          <w:i/>
          <w:sz w:val="22"/>
          <w:szCs w:val="22"/>
        </w:rPr>
        <w:t xml:space="preserve">equired for </w:t>
      </w:r>
      <w:r w:rsidRPr="00692F2D" w:rsidR="005C7C7A">
        <w:rPr>
          <w:b/>
          <w:i/>
          <w:sz w:val="22"/>
          <w:szCs w:val="22"/>
        </w:rPr>
        <w:t>U</w:t>
      </w:r>
      <w:r w:rsidRPr="00692F2D">
        <w:rPr>
          <w:b/>
          <w:i/>
          <w:sz w:val="22"/>
          <w:szCs w:val="22"/>
        </w:rPr>
        <w:t xml:space="preserve">se of </w:t>
      </w:r>
      <w:r w:rsidRPr="00692F2D" w:rsidR="006F3BFD">
        <w:rPr>
          <w:b/>
          <w:i/>
          <w:sz w:val="22"/>
          <w:szCs w:val="22"/>
        </w:rPr>
        <w:t>CPNI</w:t>
      </w:r>
      <w:r w:rsidRPr="00692F2D">
        <w:rPr>
          <w:b/>
          <w:i/>
          <w:sz w:val="22"/>
          <w:szCs w:val="22"/>
        </w:rPr>
        <w:t xml:space="preserve">. </w:t>
      </w:r>
    </w:p>
    <w:p w:rsidR="004C5AE5" w:rsidRPr="00692F2D" w:rsidP="006F3BFD" w14:paraId="5EB4FB7F" w14:textId="40E3FA57">
      <w:pPr>
        <w:spacing w:after="120"/>
        <w:ind w:left="720"/>
        <w:rPr>
          <w:b/>
          <w:sz w:val="22"/>
          <w:szCs w:val="22"/>
        </w:rPr>
      </w:pPr>
      <w:r w:rsidRPr="00692F2D">
        <w:rPr>
          <w:sz w:val="22"/>
          <w:szCs w:val="22"/>
        </w:rPr>
        <w:t>E</w:t>
      </w:r>
      <w:r w:rsidRPr="00692F2D">
        <w:rPr>
          <w:sz w:val="22"/>
          <w:szCs w:val="22"/>
        </w:rPr>
        <w:t>ach respondent will</w:t>
      </w:r>
      <w:r w:rsidRPr="00692F2D" w:rsidR="00B554AC">
        <w:rPr>
          <w:sz w:val="22"/>
          <w:szCs w:val="22"/>
        </w:rPr>
        <w:t>,</w:t>
      </w:r>
      <w:r w:rsidRPr="00692F2D">
        <w:rPr>
          <w:sz w:val="22"/>
          <w:szCs w:val="22"/>
        </w:rPr>
        <w:t xml:space="preserve"> on an on-going </w:t>
      </w:r>
      <w:r w:rsidRPr="00692F2D" w:rsidR="00F23126">
        <w:rPr>
          <w:sz w:val="22"/>
          <w:szCs w:val="22"/>
        </w:rPr>
        <w:t>basis</w:t>
      </w:r>
      <w:r w:rsidRPr="00692F2D" w:rsidR="00B554AC">
        <w:rPr>
          <w:sz w:val="22"/>
          <w:szCs w:val="22"/>
        </w:rPr>
        <w:t>,</w:t>
      </w:r>
      <w:r w:rsidRPr="00692F2D" w:rsidR="00F23126">
        <w:rPr>
          <w:sz w:val="22"/>
          <w:szCs w:val="22"/>
        </w:rPr>
        <w:t xml:space="preserve"> </w:t>
      </w:r>
      <w:r w:rsidRPr="00692F2D">
        <w:rPr>
          <w:sz w:val="22"/>
          <w:szCs w:val="22"/>
        </w:rPr>
        <w:t xml:space="preserve">notify users of their right to deny or restrict use of, disclosure of, or access to their CPNI prior to any solicitation for customer approval to use, disclose, or permit access to their CPNI, including their right to opt-in or opt-out </w:t>
      </w:r>
      <w:r w:rsidRPr="00692F2D" w:rsidR="00F23126">
        <w:rPr>
          <w:sz w:val="22"/>
          <w:szCs w:val="22"/>
        </w:rPr>
        <w:t xml:space="preserve">of </w:t>
      </w:r>
      <w:r w:rsidRPr="00692F2D">
        <w:rPr>
          <w:sz w:val="22"/>
          <w:szCs w:val="22"/>
        </w:rPr>
        <w:t>using their CPNI, and to maintain records of such notification during the time period that the approval is in effect and for at least one year thereafter.</w:t>
      </w:r>
    </w:p>
    <w:p w:rsidR="005C7C7A" w:rsidRPr="00692F2D" w:rsidP="00433927" w14:paraId="723BAEF4" w14:textId="29CBABFB">
      <w:pPr>
        <w:spacing w:after="0"/>
        <w:ind w:left="720"/>
        <w:rPr>
          <w:sz w:val="22"/>
          <w:szCs w:val="22"/>
        </w:rPr>
      </w:pPr>
      <w:r w:rsidRPr="00692F2D">
        <w:rPr>
          <w:b/>
          <w:sz w:val="22"/>
          <w:szCs w:val="22"/>
        </w:rPr>
        <w:t>ANNUAL NUMBER OF RESPONDENTS</w:t>
      </w:r>
      <w:r w:rsidRPr="00692F2D" w:rsidR="00000A62">
        <w:rPr>
          <w:sz w:val="22"/>
          <w:szCs w:val="22"/>
        </w:rPr>
        <w:t xml:space="preserve">: </w:t>
      </w:r>
      <w:r w:rsidRPr="00692F2D" w:rsidR="00EE37C1">
        <w:rPr>
          <w:sz w:val="22"/>
          <w:szCs w:val="22"/>
        </w:rPr>
        <w:t xml:space="preserve"> </w:t>
      </w:r>
      <w:r w:rsidRPr="00692F2D" w:rsidR="00F23126">
        <w:rPr>
          <w:b/>
          <w:sz w:val="22"/>
          <w:szCs w:val="22"/>
        </w:rPr>
        <w:t>1</w:t>
      </w:r>
      <w:r w:rsidRPr="00692F2D" w:rsidR="00CD2B3B">
        <w:rPr>
          <w:b/>
          <w:sz w:val="22"/>
          <w:szCs w:val="22"/>
        </w:rPr>
        <w:t>9</w:t>
      </w:r>
    </w:p>
    <w:p w:rsidR="00000A62" w:rsidRPr="00692F2D" w:rsidP="006F3BFD" w14:paraId="60212475" w14:textId="23DA7BA3">
      <w:pPr>
        <w:spacing w:after="120"/>
        <w:ind w:left="720"/>
        <w:rPr>
          <w:sz w:val="22"/>
          <w:szCs w:val="22"/>
        </w:rPr>
      </w:pPr>
      <w:r w:rsidRPr="00692F2D">
        <w:rPr>
          <w:sz w:val="22"/>
          <w:szCs w:val="22"/>
        </w:rPr>
        <w:t>1</w:t>
      </w:r>
      <w:r w:rsidRPr="00692F2D" w:rsidR="00CD2B3B">
        <w:rPr>
          <w:sz w:val="22"/>
          <w:szCs w:val="22"/>
        </w:rPr>
        <w:t>9</w:t>
      </w:r>
      <w:r w:rsidRPr="00692F2D">
        <w:rPr>
          <w:sz w:val="22"/>
          <w:szCs w:val="22"/>
        </w:rPr>
        <w:t xml:space="preserve"> </w:t>
      </w:r>
      <w:r w:rsidRPr="00692F2D" w:rsidR="005C7C7A">
        <w:rPr>
          <w:sz w:val="22"/>
          <w:szCs w:val="22"/>
        </w:rPr>
        <w:t>TRS providers</w:t>
      </w:r>
      <w:r>
        <w:rPr>
          <w:rStyle w:val="FootnoteReference"/>
          <w:sz w:val="22"/>
          <w:szCs w:val="22"/>
        </w:rPr>
        <w:footnoteReference w:id="102"/>
      </w:r>
    </w:p>
    <w:p w:rsidR="00000A62" w:rsidRPr="00692F2D" w:rsidP="00433927" w14:paraId="728076DD" w14:textId="7EE4AC00">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F835FE">
        <w:rPr>
          <w:b/>
          <w:bCs/>
          <w:sz w:val="22"/>
          <w:szCs w:val="22"/>
        </w:rPr>
        <w:t>570</w:t>
      </w:r>
      <w:r w:rsidRPr="00692F2D" w:rsidR="000C3289">
        <w:rPr>
          <w:b/>
          <w:bCs/>
          <w:sz w:val="22"/>
          <w:szCs w:val="22"/>
        </w:rPr>
        <w:t>,</w:t>
      </w:r>
      <w:r w:rsidRPr="00692F2D" w:rsidR="00F835FE">
        <w:rPr>
          <w:b/>
          <w:bCs/>
          <w:sz w:val="22"/>
          <w:szCs w:val="22"/>
        </w:rPr>
        <w:t>000</w:t>
      </w:r>
      <w:r w:rsidRPr="00692F2D" w:rsidR="00A57471">
        <w:rPr>
          <w:sz w:val="22"/>
          <w:szCs w:val="22"/>
        </w:rPr>
        <w:t xml:space="preserve"> </w:t>
      </w:r>
      <w:r w:rsidRPr="00692F2D">
        <w:rPr>
          <w:sz w:val="22"/>
          <w:szCs w:val="22"/>
        </w:rPr>
        <w:t xml:space="preserve"> </w:t>
      </w:r>
    </w:p>
    <w:p w:rsidR="00A527D0" w:rsidRPr="00692F2D" w:rsidP="00433927" w14:paraId="1BAB9D52" w14:textId="0EFABEFF">
      <w:pPr>
        <w:spacing w:after="0"/>
        <w:ind w:left="720"/>
        <w:rPr>
          <w:sz w:val="22"/>
          <w:szCs w:val="22"/>
        </w:rPr>
      </w:pPr>
      <w:r w:rsidRPr="00692F2D">
        <w:rPr>
          <w:sz w:val="22"/>
          <w:szCs w:val="22"/>
        </w:rPr>
        <w:t xml:space="preserve">The Commission estimates that each respondent will notify </w:t>
      </w:r>
      <w:r w:rsidRPr="00692F2D" w:rsidR="00AF510F">
        <w:rPr>
          <w:sz w:val="22"/>
          <w:szCs w:val="22"/>
        </w:rPr>
        <w:t>o</w:t>
      </w:r>
      <w:r w:rsidRPr="00692F2D">
        <w:rPr>
          <w:sz w:val="22"/>
          <w:szCs w:val="22"/>
        </w:rPr>
        <w:t>n average 30,000 users</w:t>
      </w:r>
      <w:r w:rsidRPr="00692F2D" w:rsidR="00AF510F">
        <w:rPr>
          <w:sz w:val="22"/>
          <w:szCs w:val="22"/>
        </w:rPr>
        <w:t xml:space="preserve"> each year</w:t>
      </w:r>
      <w:r w:rsidRPr="00692F2D">
        <w:rPr>
          <w:sz w:val="22"/>
          <w:szCs w:val="22"/>
        </w:rPr>
        <w:t>.</w:t>
      </w:r>
    </w:p>
    <w:p w:rsidR="00A527D0" w:rsidRPr="00692F2D" w:rsidP="006F3BFD" w14:paraId="451124E7" w14:textId="27A36BD5">
      <w:pPr>
        <w:spacing w:after="120"/>
        <w:ind w:left="720"/>
        <w:rPr>
          <w:sz w:val="22"/>
          <w:szCs w:val="22"/>
        </w:rPr>
      </w:pPr>
      <w:r w:rsidRPr="00692F2D">
        <w:rPr>
          <w:sz w:val="22"/>
          <w:szCs w:val="22"/>
        </w:rPr>
        <w:t>1</w:t>
      </w:r>
      <w:r w:rsidRPr="00692F2D" w:rsidR="00CD2B3B">
        <w:rPr>
          <w:sz w:val="22"/>
          <w:szCs w:val="22"/>
        </w:rPr>
        <w:t>9</w:t>
      </w:r>
      <w:r w:rsidRPr="00692F2D">
        <w:rPr>
          <w:sz w:val="22"/>
          <w:szCs w:val="22"/>
        </w:rPr>
        <w:t xml:space="preserve"> </w:t>
      </w:r>
      <w:r w:rsidRPr="00692F2D">
        <w:rPr>
          <w:sz w:val="22"/>
          <w:szCs w:val="22"/>
        </w:rPr>
        <w:t xml:space="preserve">respondents x 30,000 users / respondent = </w:t>
      </w:r>
      <w:r w:rsidRPr="00692F2D" w:rsidR="00F835FE">
        <w:rPr>
          <w:sz w:val="22"/>
          <w:szCs w:val="22"/>
        </w:rPr>
        <w:t>570,000</w:t>
      </w:r>
    </w:p>
    <w:p w:rsidR="00000A62" w:rsidRPr="00692F2D" w:rsidP="00433927" w14:paraId="455CFEBC" w14:textId="51B32621">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427605">
        <w:rPr>
          <w:b/>
          <w:sz w:val="22"/>
          <w:szCs w:val="22"/>
        </w:rPr>
        <w:t>114,000</w:t>
      </w:r>
      <w:r w:rsidRPr="00692F2D" w:rsidR="00705BD0">
        <w:rPr>
          <w:b/>
          <w:sz w:val="22"/>
          <w:szCs w:val="22"/>
        </w:rPr>
        <w:t xml:space="preserve"> </w:t>
      </w:r>
      <w:r w:rsidRPr="00692F2D" w:rsidR="003B2F14">
        <w:rPr>
          <w:sz w:val="22"/>
          <w:szCs w:val="22"/>
        </w:rPr>
        <w:t xml:space="preserve"> </w:t>
      </w:r>
      <w:r w:rsidRPr="00692F2D">
        <w:rPr>
          <w:sz w:val="22"/>
          <w:szCs w:val="22"/>
        </w:rPr>
        <w:t xml:space="preserve"> </w:t>
      </w:r>
    </w:p>
    <w:p w:rsidR="00A527D0" w:rsidRPr="00692F2D" w:rsidP="00433927" w14:paraId="68A02916" w14:textId="092F6CED">
      <w:pPr>
        <w:spacing w:after="0"/>
        <w:ind w:left="720"/>
        <w:rPr>
          <w:sz w:val="22"/>
          <w:szCs w:val="22"/>
        </w:rPr>
      </w:pPr>
      <w:r w:rsidRPr="00692F2D">
        <w:rPr>
          <w:sz w:val="22"/>
          <w:szCs w:val="22"/>
        </w:rPr>
        <w:t>The Commission estimates that each respondent will require approximately 0.2</w:t>
      </w:r>
      <w:r w:rsidRPr="00692F2D" w:rsidR="004D7AFC">
        <w:rPr>
          <w:sz w:val="22"/>
          <w:szCs w:val="22"/>
        </w:rPr>
        <w:t>0</w:t>
      </w:r>
      <w:r w:rsidRPr="00692F2D">
        <w:rPr>
          <w:sz w:val="22"/>
          <w:szCs w:val="22"/>
        </w:rPr>
        <w:t xml:space="preserve"> hour (12 minutes) to notify each user.</w:t>
      </w:r>
    </w:p>
    <w:p w:rsidR="00A527D0" w:rsidRPr="00692F2D" w:rsidP="006F3BFD" w14:paraId="156B0772" w14:textId="56822A34">
      <w:pPr>
        <w:spacing w:after="120"/>
        <w:ind w:left="720"/>
        <w:rPr>
          <w:sz w:val="22"/>
          <w:szCs w:val="22"/>
        </w:rPr>
      </w:pPr>
      <w:r w:rsidRPr="00692F2D">
        <w:rPr>
          <w:sz w:val="22"/>
          <w:szCs w:val="22"/>
        </w:rPr>
        <w:t>570,000</w:t>
      </w:r>
      <w:r w:rsidRPr="00692F2D">
        <w:rPr>
          <w:sz w:val="22"/>
          <w:szCs w:val="22"/>
        </w:rPr>
        <w:t xml:space="preserve"> responses x 0.2</w:t>
      </w:r>
      <w:r w:rsidRPr="00692F2D" w:rsidR="00AE4AD1">
        <w:rPr>
          <w:sz w:val="22"/>
          <w:szCs w:val="22"/>
        </w:rPr>
        <w:t>0</w:t>
      </w:r>
      <w:r w:rsidRPr="00692F2D">
        <w:rPr>
          <w:sz w:val="22"/>
          <w:szCs w:val="22"/>
        </w:rPr>
        <w:t xml:space="preserve"> hour / response = </w:t>
      </w:r>
      <w:r w:rsidRPr="00692F2D" w:rsidR="00AE4AD1">
        <w:rPr>
          <w:sz w:val="22"/>
          <w:szCs w:val="22"/>
        </w:rPr>
        <w:t>114,000</w:t>
      </w:r>
      <w:r w:rsidRPr="00692F2D">
        <w:rPr>
          <w:sz w:val="22"/>
          <w:szCs w:val="22"/>
        </w:rPr>
        <w:t xml:space="preserve"> hours</w:t>
      </w:r>
    </w:p>
    <w:p w:rsidR="00BD78E2" w:rsidRPr="00692F2D" w:rsidP="00433927" w14:paraId="1E7EA204" w14:textId="5AAD8B1C">
      <w:pPr>
        <w:spacing w:after="0"/>
        <w:ind w:left="720"/>
        <w:rPr>
          <w:sz w:val="22"/>
          <w:szCs w:val="22"/>
        </w:rPr>
      </w:pPr>
      <w:r w:rsidRPr="00692F2D">
        <w:rPr>
          <w:b/>
          <w:sz w:val="22"/>
          <w:szCs w:val="22"/>
        </w:rPr>
        <w:t>ANNUAL IN-HOUSE COST</w:t>
      </w:r>
      <w:r w:rsidRPr="00692F2D" w:rsidR="00000A62">
        <w:rPr>
          <w:b/>
          <w:sz w:val="22"/>
          <w:szCs w:val="22"/>
        </w:rPr>
        <w:t>:</w:t>
      </w:r>
      <w:r w:rsidRPr="00692F2D" w:rsidR="00000A62">
        <w:rPr>
          <w:sz w:val="22"/>
          <w:szCs w:val="22"/>
        </w:rPr>
        <w:t xml:space="preserve"> </w:t>
      </w:r>
      <w:r w:rsidRPr="00692F2D" w:rsidR="00EE37C1">
        <w:rPr>
          <w:sz w:val="22"/>
          <w:szCs w:val="22"/>
        </w:rPr>
        <w:t xml:space="preserve"> </w:t>
      </w:r>
      <w:r w:rsidRPr="00692F2D" w:rsidR="00FF52E8">
        <w:rPr>
          <w:b/>
          <w:sz w:val="22"/>
          <w:szCs w:val="22"/>
        </w:rPr>
        <w:t>$</w:t>
      </w:r>
      <w:r w:rsidRPr="00692F2D" w:rsidR="001074B7">
        <w:rPr>
          <w:b/>
          <w:sz w:val="22"/>
          <w:szCs w:val="22"/>
        </w:rPr>
        <w:t>8,909,100</w:t>
      </w:r>
      <w:r w:rsidRPr="00692F2D" w:rsidR="000879C6">
        <w:rPr>
          <w:b/>
          <w:sz w:val="22"/>
          <w:szCs w:val="22"/>
        </w:rPr>
        <w:t xml:space="preserve"> </w:t>
      </w:r>
      <w:r w:rsidRPr="00692F2D" w:rsidR="003B2F14">
        <w:rPr>
          <w:b/>
          <w:sz w:val="22"/>
          <w:szCs w:val="22"/>
        </w:rPr>
        <w:t xml:space="preserve">  </w:t>
      </w:r>
    </w:p>
    <w:p w:rsidR="00A527D0" w:rsidRPr="00692F2D" w:rsidP="00433927" w14:paraId="4915196D" w14:textId="4EBE986C">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3E34C0">
        <w:rPr>
          <w:sz w:val="22"/>
          <w:szCs w:val="22"/>
        </w:rPr>
        <w:t xml:space="preserve"> at $</w:t>
      </w:r>
      <w:r w:rsidRPr="00692F2D" w:rsidR="00CE5BEC">
        <w:rPr>
          <w:sz w:val="22"/>
          <w:szCs w:val="22"/>
        </w:rPr>
        <w:t>78.15</w:t>
      </w:r>
      <w:r w:rsidRPr="00692F2D" w:rsidR="003E34C0">
        <w:rPr>
          <w:sz w:val="22"/>
          <w:szCs w:val="22"/>
        </w:rPr>
        <w:t xml:space="preserve"> per hour</w:t>
      </w:r>
      <w:r w:rsidRPr="00692F2D">
        <w:rPr>
          <w:sz w:val="22"/>
          <w:szCs w:val="22"/>
        </w:rPr>
        <w:t xml:space="preserve">) to notify users of their right to deny or restrict use of, disclosure of, or access to their CPNI prior to any solicitation for customer approval to use, disclose, or permit access to their CPNI, including their right to opt-in or opt-out of using their CPNI, and to maintain records of such notification for at least one year.  </w:t>
      </w:r>
    </w:p>
    <w:p w:rsidR="00A527D0" w:rsidRPr="00692F2D" w:rsidP="00A527D0" w14:paraId="3F9E312E" w14:textId="3789F3A9">
      <w:pPr>
        <w:spacing w:after="120"/>
        <w:ind w:left="720"/>
        <w:rPr>
          <w:sz w:val="22"/>
          <w:szCs w:val="22"/>
        </w:rPr>
      </w:pPr>
      <w:r w:rsidRPr="00692F2D">
        <w:rPr>
          <w:sz w:val="22"/>
          <w:szCs w:val="22"/>
        </w:rPr>
        <w:t xml:space="preserve">114,000 </w:t>
      </w:r>
      <w:r w:rsidRPr="00692F2D">
        <w:rPr>
          <w:sz w:val="22"/>
          <w:szCs w:val="22"/>
        </w:rPr>
        <w:t xml:space="preserve"> hours x $</w:t>
      </w:r>
      <w:r w:rsidRPr="00692F2D" w:rsidR="00CE5BEC">
        <w:rPr>
          <w:sz w:val="22"/>
          <w:szCs w:val="22"/>
        </w:rPr>
        <w:t>78.15</w:t>
      </w:r>
      <w:r w:rsidRPr="00692F2D">
        <w:rPr>
          <w:sz w:val="22"/>
          <w:szCs w:val="22"/>
        </w:rPr>
        <w:t xml:space="preserve"> = $</w:t>
      </w:r>
      <w:r w:rsidRPr="00692F2D" w:rsidR="001074B7">
        <w:rPr>
          <w:sz w:val="22"/>
          <w:szCs w:val="22"/>
        </w:rPr>
        <w:t>8,909,100</w:t>
      </w:r>
      <w:r w:rsidRPr="00692F2D">
        <w:rPr>
          <w:sz w:val="22"/>
          <w:szCs w:val="22"/>
        </w:rPr>
        <w:t xml:space="preserve"> </w:t>
      </w:r>
    </w:p>
    <w:p w:rsidR="00A30BC8" w:rsidRPr="00692F2D" w:rsidP="00192E7B" w14:paraId="7B1A4905" w14:textId="13AAD94A">
      <w:pPr>
        <w:spacing w:after="120"/>
        <w:ind w:left="360"/>
        <w:rPr>
          <w:b/>
          <w:i/>
          <w:sz w:val="22"/>
          <w:szCs w:val="22"/>
        </w:rPr>
      </w:pPr>
      <w:r w:rsidRPr="00692F2D">
        <w:rPr>
          <w:b/>
          <w:sz w:val="22"/>
          <w:szCs w:val="22"/>
        </w:rPr>
        <w:t>(</w:t>
      </w:r>
      <w:r w:rsidRPr="00692F2D" w:rsidR="002E2624">
        <w:rPr>
          <w:b/>
          <w:sz w:val="22"/>
          <w:szCs w:val="22"/>
        </w:rPr>
        <w:t>Q</w:t>
      </w:r>
      <w:r w:rsidRPr="00692F2D">
        <w:rPr>
          <w:b/>
          <w:sz w:val="22"/>
          <w:szCs w:val="22"/>
        </w:rPr>
        <w:t xml:space="preserve">) </w:t>
      </w:r>
      <w:r w:rsidRPr="00692F2D">
        <w:rPr>
          <w:b/>
          <w:i/>
          <w:sz w:val="22"/>
          <w:szCs w:val="22"/>
        </w:rPr>
        <w:t xml:space="preserve">Safeguards </w:t>
      </w:r>
      <w:r w:rsidRPr="00692F2D" w:rsidR="00520697">
        <w:rPr>
          <w:b/>
          <w:i/>
          <w:sz w:val="22"/>
          <w:szCs w:val="22"/>
        </w:rPr>
        <w:t>R</w:t>
      </w:r>
      <w:r w:rsidRPr="00692F2D">
        <w:rPr>
          <w:b/>
          <w:i/>
          <w:sz w:val="22"/>
          <w:szCs w:val="22"/>
        </w:rPr>
        <w:t xml:space="preserve">equired for </w:t>
      </w:r>
      <w:r w:rsidRPr="00692F2D" w:rsidR="00520697">
        <w:rPr>
          <w:b/>
          <w:i/>
          <w:sz w:val="22"/>
          <w:szCs w:val="22"/>
        </w:rPr>
        <w:t>U</w:t>
      </w:r>
      <w:r w:rsidRPr="00692F2D">
        <w:rPr>
          <w:b/>
          <w:i/>
          <w:sz w:val="22"/>
          <w:szCs w:val="22"/>
        </w:rPr>
        <w:t xml:space="preserve">se of </w:t>
      </w:r>
      <w:r w:rsidRPr="00692F2D" w:rsidR="002E2624">
        <w:rPr>
          <w:b/>
          <w:i/>
          <w:sz w:val="22"/>
          <w:szCs w:val="22"/>
        </w:rPr>
        <w:t>CPNI</w:t>
      </w:r>
      <w:r w:rsidRPr="00692F2D">
        <w:rPr>
          <w:b/>
          <w:i/>
          <w:sz w:val="22"/>
          <w:szCs w:val="22"/>
        </w:rPr>
        <w:t xml:space="preserve">. </w:t>
      </w:r>
    </w:p>
    <w:p w:rsidR="00440B7B" w:rsidRPr="00692F2D" w:rsidP="002E2624" w14:paraId="3A702F4A" w14:textId="5ECC7E2F">
      <w:pPr>
        <w:spacing w:after="120"/>
        <w:ind w:left="720"/>
        <w:rPr>
          <w:sz w:val="22"/>
          <w:szCs w:val="22"/>
        </w:rPr>
      </w:pPr>
      <w:r w:rsidRPr="00692F2D">
        <w:rPr>
          <w:sz w:val="22"/>
          <w:szCs w:val="22"/>
        </w:rPr>
        <w:t>E</w:t>
      </w:r>
      <w:r w:rsidRPr="00692F2D">
        <w:rPr>
          <w:sz w:val="22"/>
          <w:szCs w:val="22"/>
        </w:rPr>
        <w:t xml:space="preserve">ach respondent will maintain for a minimum of three years a record of marketing campaigns that use their customers’ CPNI, including a record of all instances where CPNI was disclosed to third parties, to establish a supervisory review process regarding TRS provider compliance with the rules for outbound marketing situations, and to have </w:t>
      </w:r>
      <w:r w:rsidRPr="00692F2D" w:rsidR="00D6604C">
        <w:rPr>
          <w:sz w:val="22"/>
          <w:szCs w:val="22"/>
        </w:rPr>
        <w:t>an</w:t>
      </w:r>
      <w:r w:rsidRPr="00692F2D">
        <w:rPr>
          <w:sz w:val="22"/>
          <w:szCs w:val="22"/>
        </w:rPr>
        <w:t xml:space="preserve"> officer sign and file with the Commission a compliance certification on an annual basis, based on his or her personal knowledge, and including a statement accompanying the certification explaining how </w:t>
      </w:r>
      <w:r w:rsidRPr="00692F2D" w:rsidR="00D6604C">
        <w:rPr>
          <w:sz w:val="22"/>
          <w:szCs w:val="22"/>
        </w:rPr>
        <w:t xml:space="preserve">the provider’s </w:t>
      </w:r>
      <w:r w:rsidRPr="00692F2D">
        <w:rPr>
          <w:sz w:val="22"/>
          <w:szCs w:val="22"/>
        </w:rPr>
        <w:t>operating procedures ensure that it is or is not in compliance with these rules, and an explanation of any actions taken against data brokers, a summary of all customer complaints in the past year concerning the unauthorized release of CPNI, and a report detailing all instances where the TRS provider used, disclosed, or permitted access to CPNI without complying with the required procedures.  Such report must include instances where the opt-out mechanisms d</w:t>
      </w:r>
      <w:r w:rsidRPr="00692F2D" w:rsidR="00D6604C">
        <w:rPr>
          <w:sz w:val="22"/>
          <w:szCs w:val="22"/>
        </w:rPr>
        <w:t>id</w:t>
      </w:r>
      <w:r w:rsidRPr="00692F2D">
        <w:rPr>
          <w:sz w:val="22"/>
          <w:szCs w:val="22"/>
        </w:rPr>
        <w:t xml:space="preserve"> not work properly, to such a degree that consumers’ inability to opt-out </w:t>
      </w:r>
      <w:r w:rsidRPr="00692F2D" w:rsidR="00D6604C">
        <w:rPr>
          <w:sz w:val="22"/>
          <w:szCs w:val="22"/>
        </w:rPr>
        <w:t>wa</w:t>
      </w:r>
      <w:r w:rsidRPr="00692F2D">
        <w:rPr>
          <w:sz w:val="22"/>
          <w:szCs w:val="22"/>
        </w:rPr>
        <w:t>s more than an anomaly.</w:t>
      </w:r>
    </w:p>
    <w:p w:rsidR="00DF4957" w:rsidRPr="00692F2D" w:rsidP="005A2C24" w14:paraId="7CD30810" w14:textId="6B55DB01">
      <w:pPr>
        <w:spacing w:after="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D6604C">
        <w:rPr>
          <w:b/>
          <w:sz w:val="22"/>
          <w:szCs w:val="22"/>
        </w:rPr>
        <w:t>1</w:t>
      </w:r>
      <w:r w:rsidRPr="00692F2D" w:rsidR="00FA36BB">
        <w:rPr>
          <w:b/>
          <w:sz w:val="22"/>
          <w:szCs w:val="22"/>
        </w:rPr>
        <w:t>9</w:t>
      </w:r>
      <w:r w:rsidRPr="00692F2D" w:rsidR="003B2F14">
        <w:rPr>
          <w:b/>
          <w:sz w:val="22"/>
          <w:szCs w:val="22"/>
        </w:rPr>
        <w:t xml:space="preserve"> </w:t>
      </w:r>
      <w:r w:rsidRPr="00692F2D" w:rsidR="008C7F7E">
        <w:rPr>
          <w:sz w:val="22"/>
          <w:szCs w:val="22"/>
        </w:rPr>
        <w:t xml:space="preserve"> </w:t>
      </w:r>
    </w:p>
    <w:p w:rsidR="00B554AC" w:rsidRPr="00692F2D" w:rsidP="002E2624" w14:paraId="72CDF0B6" w14:textId="153C28C2">
      <w:pPr>
        <w:spacing w:after="120"/>
        <w:ind w:left="720"/>
        <w:rPr>
          <w:sz w:val="22"/>
          <w:szCs w:val="22"/>
        </w:rPr>
      </w:pPr>
      <w:r w:rsidRPr="00692F2D">
        <w:rPr>
          <w:sz w:val="22"/>
          <w:szCs w:val="22"/>
        </w:rPr>
        <w:t>1</w:t>
      </w:r>
      <w:r w:rsidRPr="00692F2D" w:rsidR="00FA36BB">
        <w:rPr>
          <w:sz w:val="22"/>
          <w:szCs w:val="22"/>
        </w:rPr>
        <w:t>9</w:t>
      </w:r>
      <w:r w:rsidRPr="00692F2D">
        <w:rPr>
          <w:sz w:val="22"/>
          <w:szCs w:val="22"/>
        </w:rPr>
        <w:t xml:space="preserve"> </w:t>
      </w:r>
      <w:r w:rsidRPr="00692F2D">
        <w:rPr>
          <w:sz w:val="22"/>
          <w:szCs w:val="22"/>
        </w:rPr>
        <w:t>TRS providers</w:t>
      </w:r>
      <w:r>
        <w:rPr>
          <w:rStyle w:val="FootnoteReference"/>
          <w:sz w:val="22"/>
          <w:szCs w:val="22"/>
        </w:rPr>
        <w:footnoteReference w:id="103"/>
      </w:r>
    </w:p>
    <w:p w:rsidR="00DF4957" w:rsidRPr="00692F2D" w:rsidP="005A2C24" w14:paraId="46E95A61" w14:textId="588E0B4E">
      <w:pPr>
        <w:spacing w:after="0"/>
        <w:ind w:left="720"/>
        <w:rPr>
          <w:sz w:val="22"/>
          <w:szCs w:val="22"/>
        </w:rPr>
      </w:pPr>
      <w:r w:rsidRPr="00692F2D">
        <w:rPr>
          <w:b/>
          <w:sz w:val="22"/>
          <w:szCs w:val="22"/>
        </w:rPr>
        <w:t>ANNUAL NUMBER OF RESPONSES</w:t>
      </w:r>
      <w:r w:rsidRPr="00692F2D">
        <w:rPr>
          <w:b/>
          <w:sz w:val="22"/>
          <w:szCs w:val="22"/>
        </w:rPr>
        <w:t>:</w:t>
      </w:r>
      <w:r w:rsidRPr="00692F2D">
        <w:rPr>
          <w:sz w:val="22"/>
          <w:szCs w:val="22"/>
        </w:rPr>
        <w:t xml:space="preserve"> </w:t>
      </w:r>
      <w:r w:rsidRPr="00692F2D" w:rsidR="00EE37C1">
        <w:rPr>
          <w:sz w:val="22"/>
          <w:szCs w:val="22"/>
        </w:rPr>
        <w:t xml:space="preserve"> </w:t>
      </w:r>
      <w:r w:rsidRPr="00692F2D" w:rsidR="00612B3C">
        <w:rPr>
          <w:b/>
          <w:sz w:val="22"/>
          <w:szCs w:val="22"/>
        </w:rPr>
        <w:t>1</w:t>
      </w:r>
      <w:r w:rsidRPr="00692F2D" w:rsidR="00FA36BB">
        <w:rPr>
          <w:b/>
          <w:sz w:val="22"/>
          <w:szCs w:val="22"/>
        </w:rPr>
        <w:t>9</w:t>
      </w:r>
      <w:r w:rsidRPr="00692F2D" w:rsidR="00612B3C">
        <w:rPr>
          <w:b/>
          <w:sz w:val="22"/>
          <w:szCs w:val="22"/>
        </w:rPr>
        <w:t xml:space="preserve">  </w:t>
      </w:r>
    </w:p>
    <w:p w:rsidR="00B554AC" w:rsidRPr="00692F2D" w:rsidP="002E2624" w14:paraId="64795651" w14:textId="09388CD8">
      <w:pPr>
        <w:spacing w:after="120"/>
        <w:ind w:left="720"/>
        <w:rPr>
          <w:sz w:val="22"/>
          <w:szCs w:val="22"/>
        </w:rPr>
      </w:pPr>
      <w:r w:rsidRPr="00692F2D">
        <w:rPr>
          <w:sz w:val="22"/>
          <w:szCs w:val="22"/>
        </w:rPr>
        <w:t>1</w:t>
      </w:r>
      <w:r w:rsidRPr="00692F2D" w:rsidR="00383A61">
        <w:rPr>
          <w:sz w:val="22"/>
          <w:szCs w:val="22"/>
        </w:rPr>
        <w:t>9</w:t>
      </w:r>
      <w:r w:rsidRPr="00692F2D">
        <w:rPr>
          <w:sz w:val="22"/>
          <w:szCs w:val="22"/>
        </w:rPr>
        <w:t xml:space="preserve"> </w:t>
      </w:r>
      <w:r w:rsidRPr="00692F2D">
        <w:rPr>
          <w:sz w:val="22"/>
          <w:szCs w:val="22"/>
        </w:rPr>
        <w:t xml:space="preserve">respondents x 1 response / respondent = </w:t>
      </w:r>
      <w:r w:rsidRPr="00692F2D">
        <w:rPr>
          <w:sz w:val="22"/>
          <w:szCs w:val="22"/>
        </w:rPr>
        <w:t>1</w:t>
      </w:r>
      <w:r w:rsidRPr="00692F2D" w:rsidR="00383A61">
        <w:rPr>
          <w:sz w:val="22"/>
          <w:szCs w:val="22"/>
        </w:rPr>
        <w:t>9</w:t>
      </w:r>
    </w:p>
    <w:p w:rsidR="00DF4957" w:rsidRPr="00692F2D" w:rsidP="005A2C24" w14:paraId="013D0BCA" w14:textId="1C2BC266">
      <w:pPr>
        <w:spacing w:after="0"/>
        <w:ind w:left="720"/>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EE37C1">
        <w:rPr>
          <w:sz w:val="22"/>
          <w:szCs w:val="22"/>
        </w:rPr>
        <w:t xml:space="preserve"> </w:t>
      </w:r>
      <w:r w:rsidRPr="00692F2D" w:rsidR="00C43891">
        <w:rPr>
          <w:b/>
          <w:sz w:val="22"/>
          <w:szCs w:val="22"/>
        </w:rPr>
        <w:t>760</w:t>
      </w:r>
      <w:r w:rsidRPr="00692F2D" w:rsidR="00B80DE4">
        <w:rPr>
          <w:b/>
          <w:sz w:val="22"/>
          <w:szCs w:val="22"/>
        </w:rPr>
        <w:t xml:space="preserve"> </w:t>
      </w:r>
    </w:p>
    <w:p w:rsidR="00B554AC" w:rsidRPr="00692F2D" w:rsidP="005A2C24" w14:paraId="4DB761A6" w14:textId="21B802F3">
      <w:pPr>
        <w:spacing w:after="0"/>
        <w:ind w:left="720"/>
        <w:rPr>
          <w:sz w:val="22"/>
          <w:szCs w:val="22"/>
        </w:rPr>
      </w:pPr>
      <w:r w:rsidRPr="00692F2D">
        <w:rPr>
          <w:sz w:val="22"/>
          <w:szCs w:val="22"/>
        </w:rPr>
        <w:t>The Commission estimates that each respondent will require approximately 40 hours annual</w:t>
      </w:r>
      <w:r w:rsidRPr="00692F2D" w:rsidR="005A2C24">
        <w:rPr>
          <w:sz w:val="22"/>
          <w:szCs w:val="22"/>
        </w:rPr>
        <w:t>ly</w:t>
      </w:r>
      <w:r w:rsidRPr="00692F2D">
        <w:rPr>
          <w:sz w:val="22"/>
          <w:szCs w:val="22"/>
        </w:rPr>
        <w:t xml:space="preserve"> to maintain the records of marketing campaigns</w:t>
      </w:r>
      <w:r w:rsidRPr="00692F2D" w:rsidR="00571CC2">
        <w:rPr>
          <w:sz w:val="22"/>
          <w:szCs w:val="22"/>
        </w:rPr>
        <w:t xml:space="preserve"> that use their customers’ CPNI and to prepare and submit a report to the Commission as described above</w:t>
      </w:r>
      <w:r w:rsidRPr="00692F2D">
        <w:rPr>
          <w:sz w:val="22"/>
          <w:szCs w:val="22"/>
        </w:rPr>
        <w:t>.</w:t>
      </w:r>
    </w:p>
    <w:p w:rsidR="00B554AC" w:rsidRPr="00692F2D" w:rsidP="002E2624" w14:paraId="4DCB8171" w14:textId="16796C1C">
      <w:pPr>
        <w:spacing w:after="120"/>
        <w:ind w:left="720"/>
        <w:rPr>
          <w:sz w:val="22"/>
          <w:szCs w:val="22"/>
        </w:rPr>
      </w:pPr>
      <w:r w:rsidRPr="00692F2D">
        <w:rPr>
          <w:sz w:val="22"/>
          <w:szCs w:val="22"/>
        </w:rPr>
        <w:t>1</w:t>
      </w:r>
      <w:r w:rsidRPr="00692F2D" w:rsidR="00383A61">
        <w:rPr>
          <w:sz w:val="22"/>
          <w:szCs w:val="22"/>
        </w:rPr>
        <w:t>9</w:t>
      </w:r>
      <w:r w:rsidRPr="00692F2D">
        <w:rPr>
          <w:sz w:val="22"/>
          <w:szCs w:val="22"/>
        </w:rPr>
        <w:t xml:space="preserve"> </w:t>
      </w:r>
      <w:r w:rsidRPr="00692F2D">
        <w:rPr>
          <w:sz w:val="22"/>
          <w:szCs w:val="22"/>
        </w:rPr>
        <w:t xml:space="preserve">responses x 40 hours / response = </w:t>
      </w:r>
      <w:r w:rsidRPr="00692F2D" w:rsidR="00C43891">
        <w:rPr>
          <w:sz w:val="22"/>
          <w:szCs w:val="22"/>
        </w:rPr>
        <w:t>760</w:t>
      </w:r>
      <w:r w:rsidRPr="00692F2D">
        <w:rPr>
          <w:sz w:val="22"/>
          <w:szCs w:val="22"/>
        </w:rPr>
        <w:t xml:space="preserve"> </w:t>
      </w:r>
      <w:r w:rsidRPr="00692F2D" w:rsidR="005A2C24">
        <w:rPr>
          <w:sz w:val="22"/>
          <w:szCs w:val="22"/>
        </w:rPr>
        <w:t>hours</w:t>
      </w:r>
    </w:p>
    <w:p w:rsidR="00DF4957" w:rsidRPr="00692F2D" w:rsidP="005A2C24" w14:paraId="4B5B7759" w14:textId="3A5E1EF9">
      <w:pPr>
        <w:spacing w:after="0"/>
        <w:ind w:left="720"/>
        <w:rPr>
          <w:sz w:val="22"/>
          <w:szCs w:val="22"/>
        </w:rPr>
      </w:pPr>
      <w:r w:rsidRPr="00692F2D">
        <w:rPr>
          <w:b/>
          <w:sz w:val="22"/>
          <w:szCs w:val="22"/>
        </w:rPr>
        <w:t>ANNUAL IN-HOUSE COST</w:t>
      </w:r>
      <w:r w:rsidRPr="00692F2D">
        <w:rPr>
          <w:b/>
          <w:sz w:val="22"/>
          <w:szCs w:val="22"/>
        </w:rPr>
        <w:t>:</w:t>
      </w:r>
      <w:r w:rsidRPr="00692F2D">
        <w:rPr>
          <w:sz w:val="22"/>
          <w:szCs w:val="22"/>
        </w:rPr>
        <w:t xml:space="preserve"> </w:t>
      </w:r>
      <w:r w:rsidRPr="00692F2D" w:rsidR="00EE37C1">
        <w:rPr>
          <w:sz w:val="22"/>
          <w:szCs w:val="22"/>
        </w:rPr>
        <w:t xml:space="preserve"> </w:t>
      </w:r>
      <w:r w:rsidRPr="00692F2D" w:rsidR="00FF52E8">
        <w:rPr>
          <w:b/>
          <w:sz w:val="22"/>
          <w:szCs w:val="22"/>
        </w:rPr>
        <w:t>$</w:t>
      </w:r>
      <w:r w:rsidRPr="00692F2D" w:rsidR="00CD7994">
        <w:rPr>
          <w:b/>
          <w:sz w:val="22"/>
          <w:szCs w:val="22"/>
        </w:rPr>
        <w:t>59,394</w:t>
      </w:r>
      <w:r w:rsidRPr="00692F2D" w:rsidR="009234D1">
        <w:rPr>
          <w:b/>
          <w:sz w:val="22"/>
          <w:szCs w:val="22"/>
        </w:rPr>
        <w:t xml:space="preserve"> </w:t>
      </w:r>
      <w:r w:rsidRPr="00692F2D" w:rsidR="003B2F14">
        <w:rPr>
          <w:b/>
          <w:sz w:val="22"/>
          <w:szCs w:val="22"/>
        </w:rPr>
        <w:t xml:space="preserve">  </w:t>
      </w:r>
    </w:p>
    <w:p w:rsidR="005A2C24" w:rsidRPr="00692F2D" w:rsidP="005A2C24" w14:paraId="29157831" w14:textId="47D7068E">
      <w:pPr>
        <w:spacing w:after="0"/>
        <w:ind w:left="720"/>
        <w:rPr>
          <w:sz w:val="22"/>
          <w:szCs w:val="22"/>
        </w:rPr>
      </w:pPr>
      <w:r w:rsidRPr="00692F2D">
        <w:rPr>
          <w:sz w:val="22"/>
          <w:szCs w:val="22"/>
        </w:rPr>
        <w:t>The Commission assumes that each respondent will use in-house personnel whose pay is comparable to federal employees (GS-14/5</w:t>
      </w:r>
      <w:r w:rsidRPr="00692F2D" w:rsidR="00B37DF4">
        <w:rPr>
          <w:sz w:val="22"/>
          <w:szCs w:val="22"/>
        </w:rPr>
        <w:t xml:space="preserve"> at $</w:t>
      </w:r>
      <w:r w:rsidRPr="00692F2D" w:rsidR="001074B7">
        <w:rPr>
          <w:sz w:val="22"/>
          <w:szCs w:val="22"/>
        </w:rPr>
        <w:t>78.15</w:t>
      </w:r>
      <w:r w:rsidRPr="00692F2D" w:rsidR="00B37DF4">
        <w:rPr>
          <w:sz w:val="22"/>
          <w:szCs w:val="22"/>
        </w:rPr>
        <w:t xml:space="preserve"> per hour</w:t>
      </w:r>
      <w:r w:rsidRPr="00692F2D">
        <w:rPr>
          <w:sz w:val="22"/>
          <w:szCs w:val="22"/>
        </w:rPr>
        <w:t xml:space="preserve">) to maintain records of marketing campaigns that use their customers’ CPNI and to prepare and submit a report </w:t>
      </w:r>
      <w:r w:rsidRPr="00692F2D" w:rsidR="00571CC2">
        <w:rPr>
          <w:sz w:val="22"/>
          <w:szCs w:val="22"/>
        </w:rPr>
        <w:t>to the Commission</w:t>
      </w:r>
      <w:r w:rsidRPr="00692F2D">
        <w:rPr>
          <w:sz w:val="22"/>
          <w:szCs w:val="22"/>
        </w:rPr>
        <w:t xml:space="preserve"> as described above.  </w:t>
      </w:r>
    </w:p>
    <w:p w:rsidR="005A2C24" w:rsidRPr="00692F2D" w:rsidP="002E2624" w14:paraId="5FF063D9" w14:textId="29AAAEC3">
      <w:pPr>
        <w:spacing w:after="120"/>
        <w:ind w:left="720"/>
        <w:rPr>
          <w:sz w:val="22"/>
          <w:szCs w:val="22"/>
        </w:rPr>
      </w:pPr>
      <w:r w:rsidRPr="00692F2D">
        <w:rPr>
          <w:sz w:val="22"/>
          <w:szCs w:val="22"/>
        </w:rPr>
        <w:t>760</w:t>
      </w:r>
      <w:r w:rsidRPr="00692F2D" w:rsidR="00D3350A">
        <w:rPr>
          <w:sz w:val="22"/>
          <w:szCs w:val="22"/>
        </w:rPr>
        <w:t xml:space="preserve"> </w:t>
      </w:r>
      <w:r w:rsidRPr="00692F2D">
        <w:rPr>
          <w:sz w:val="22"/>
          <w:szCs w:val="22"/>
        </w:rPr>
        <w:t>hours x $</w:t>
      </w:r>
      <w:r w:rsidRPr="00692F2D" w:rsidR="001074B7">
        <w:rPr>
          <w:sz w:val="22"/>
          <w:szCs w:val="22"/>
        </w:rPr>
        <w:t>78.15</w:t>
      </w:r>
      <w:r w:rsidRPr="00692F2D">
        <w:rPr>
          <w:sz w:val="22"/>
          <w:szCs w:val="22"/>
        </w:rPr>
        <w:t xml:space="preserve"> = $</w:t>
      </w:r>
      <w:r w:rsidRPr="00692F2D" w:rsidR="00CD7994">
        <w:rPr>
          <w:sz w:val="22"/>
          <w:szCs w:val="22"/>
        </w:rPr>
        <w:t>59,394</w:t>
      </w:r>
      <w:r w:rsidRPr="00692F2D" w:rsidR="009234D1">
        <w:rPr>
          <w:sz w:val="22"/>
          <w:szCs w:val="22"/>
        </w:rPr>
        <w:t xml:space="preserve"> </w:t>
      </w:r>
    </w:p>
    <w:p w:rsidR="006A0163" w:rsidRPr="00692F2D" w:rsidP="00192E7B" w14:paraId="0EFE7A6C" w14:textId="42B7D331">
      <w:pPr>
        <w:spacing w:after="120"/>
        <w:ind w:left="360"/>
        <w:rPr>
          <w:b/>
          <w:sz w:val="22"/>
          <w:szCs w:val="22"/>
        </w:rPr>
      </w:pPr>
      <w:r w:rsidRPr="00692F2D">
        <w:rPr>
          <w:b/>
          <w:sz w:val="22"/>
          <w:szCs w:val="22"/>
        </w:rPr>
        <w:t>(</w:t>
      </w:r>
      <w:r w:rsidRPr="00692F2D" w:rsidR="00D807C0">
        <w:rPr>
          <w:b/>
          <w:sz w:val="22"/>
          <w:szCs w:val="22"/>
        </w:rPr>
        <w:t>R</w:t>
      </w:r>
      <w:r w:rsidRPr="00692F2D">
        <w:rPr>
          <w:b/>
          <w:sz w:val="22"/>
          <w:szCs w:val="22"/>
        </w:rPr>
        <w:t xml:space="preserve">) </w:t>
      </w:r>
      <w:r w:rsidRPr="00692F2D">
        <w:rPr>
          <w:b/>
          <w:i/>
          <w:sz w:val="22"/>
          <w:szCs w:val="22"/>
        </w:rPr>
        <w:t xml:space="preserve">Safeguards on the </w:t>
      </w:r>
      <w:r w:rsidRPr="00692F2D" w:rsidR="00296B2B">
        <w:rPr>
          <w:b/>
          <w:i/>
          <w:sz w:val="22"/>
          <w:szCs w:val="22"/>
        </w:rPr>
        <w:t>D</w:t>
      </w:r>
      <w:r w:rsidRPr="00692F2D">
        <w:rPr>
          <w:b/>
          <w:i/>
          <w:sz w:val="22"/>
          <w:szCs w:val="22"/>
        </w:rPr>
        <w:t xml:space="preserve">isclosure of </w:t>
      </w:r>
      <w:r w:rsidRPr="00692F2D" w:rsidR="00CC46A2">
        <w:rPr>
          <w:b/>
          <w:i/>
          <w:sz w:val="22"/>
          <w:szCs w:val="22"/>
        </w:rPr>
        <w:t>CPNI</w:t>
      </w:r>
      <w:r w:rsidRPr="00692F2D">
        <w:rPr>
          <w:b/>
          <w:i/>
          <w:sz w:val="22"/>
          <w:szCs w:val="22"/>
        </w:rPr>
        <w:t>.</w:t>
      </w:r>
      <w:r w:rsidRPr="00692F2D">
        <w:rPr>
          <w:b/>
          <w:sz w:val="22"/>
          <w:szCs w:val="22"/>
        </w:rPr>
        <w:t xml:space="preserve"> </w:t>
      </w:r>
    </w:p>
    <w:p w:rsidR="00440B7B" w:rsidRPr="00692F2D" w:rsidP="00D807C0" w14:paraId="53AB3E60" w14:textId="7768C3E0">
      <w:pPr>
        <w:spacing w:after="120"/>
        <w:ind w:left="720"/>
        <w:rPr>
          <w:b/>
          <w:sz w:val="22"/>
          <w:szCs w:val="22"/>
        </w:rPr>
      </w:pPr>
      <w:r w:rsidRPr="00692F2D">
        <w:rPr>
          <w:sz w:val="22"/>
          <w:szCs w:val="22"/>
        </w:rPr>
        <w:t xml:space="preserve">The Commission estimates that each respondent will require approximately </w:t>
      </w:r>
      <w:r w:rsidRPr="00692F2D" w:rsidR="006A07F0">
        <w:rPr>
          <w:sz w:val="22"/>
          <w:szCs w:val="22"/>
        </w:rPr>
        <w:t>0</w:t>
      </w:r>
      <w:r w:rsidRPr="00692F2D">
        <w:rPr>
          <w:sz w:val="22"/>
          <w:szCs w:val="22"/>
        </w:rPr>
        <w:t>.2</w:t>
      </w:r>
      <w:r w:rsidRPr="00692F2D" w:rsidR="004D7AFC">
        <w:rPr>
          <w:sz w:val="22"/>
          <w:szCs w:val="22"/>
        </w:rPr>
        <w:t>0</w:t>
      </w:r>
      <w:r w:rsidRPr="00692F2D">
        <w:rPr>
          <w:sz w:val="22"/>
          <w:szCs w:val="22"/>
        </w:rPr>
        <w:t xml:space="preserve"> hour (12 minutes) on an on-going basis to notify customers immediately whenever a password, customer response to a back-up means of authentication for lost or forgotten passwords, online account, or address of record is created or changed.</w:t>
      </w:r>
    </w:p>
    <w:p w:rsidR="00DF4957" w:rsidRPr="00692F2D" w:rsidP="000C2482" w14:paraId="6B84CB1B" w14:textId="3D67E3EF">
      <w:pPr>
        <w:spacing w:after="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7F3769">
        <w:rPr>
          <w:b/>
          <w:bCs/>
          <w:sz w:val="22"/>
          <w:szCs w:val="22"/>
        </w:rPr>
        <w:t>19</w:t>
      </w:r>
      <w:r w:rsidRPr="00692F2D" w:rsidR="000B1CCE">
        <w:rPr>
          <w:b/>
          <w:sz w:val="22"/>
          <w:szCs w:val="22"/>
        </w:rPr>
        <w:t xml:space="preserve">  </w:t>
      </w:r>
      <w:r w:rsidRPr="00692F2D" w:rsidR="000B1CCE">
        <w:rPr>
          <w:sz w:val="22"/>
          <w:szCs w:val="22"/>
        </w:rPr>
        <w:t xml:space="preserve"> </w:t>
      </w:r>
    </w:p>
    <w:p w:rsidR="003C13C1" w:rsidRPr="00692F2D" w:rsidP="00D807C0" w14:paraId="1622D985" w14:textId="4752E3D5">
      <w:pPr>
        <w:spacing w:after="120"/>
        <w:ind w:left="720"/>
        <w:rPr>
          <w:sz w:val="22"/>
          <w:szCs w:val="22"/>
        </w:rPr>
      </w:pPr>
      <w:r w:rsidRPr="00692F2D">
        <w:rPr>
          <w:sz w:val="22"/>
          <w:szCs w:val="22"/>
        </w:rPr>
        <w:t>19</w:t>
      </w:r>
      <w:r w:rsidRPr="00692F2D" w:rsidR="000B1CCE">
        <w:rPr>
          <w:sz w:val="22"/>
          <w:szCs w:val="22"/>
        </w:rPr>
        <w:t xml:space="preserve"> </w:t>
      </w:r>
      <w:r w:rsidRPr="00692F2D">
        <w:rPr>
          <w:sz w:val="22"/>
          <w:szCs w:val="22"/>
        </w:rPr>
        <w:t>TRS providers</w:t>
      </w:r>
      <w:r>
        <w:rPr>
          <w:rStyle w:val="FootnoteReference"/>
          <w:sz w:val="22"/>
          <w:szCs w:val="22"/>
        </w:rPr>
        <w:footnoteReference w:id="104"/>
      </w:r>
    </w:p>
    <w:p w:rsidR="00854BAC" w:rsidRPr="00692F2D" w:rsidP="00751AE3" w14:paraId="2949C2B6" w14:textId="1D5B2C4D">
      <w:pPr>
        <w:spacing w:after="0"/>
        <w:ind w:left="720"/>
        <w:rPr>
          <w:sz w:val="22"/>
          <w:szCs w:val="22"/>
        </w:rPr>
      </w:pPr>
      <w:r w:rsidRPr="00692F2D">
        <w:rPr>
          <w:b/>
          <w:sz w:val="22"/>
          <w:szCs w:val="22"/>
        </w:rPr>
        <w:t>ANNUAL NUMBER OF RESPONSES</w:t>
      </w:r>
      <w:r w:rsidRPr="00692F2D" w:rsidR="00DF4957">
        <w:rPr>
          <w:b/>
          <w:sz w:val="22"/>
          <w:szCs w:val="22"/>
        </w:rPr>
        <w:t>:</w:t>
      </w:r>
      <w:r w:rsidRPr="00692F2D" w:rsidR="00DF4957">
        <w:rPr>
          <w:sz w:val="22"/>
          <w:szCs w:val="22"/>
        </w:rPr>
        <w:t xml:space="preserve"> </w:t>
      </w:r>
      <w:r w:rsidRPr="00692F2D" w:rsidR="00EE37C1">
        <w:rPr>
          <w:sz w:val="22"/>
          <w:szCs w:val="22"/>
        </w:rPr>
        <w:t xml:space="preserve"> </w:t>
      </w:r>
      <w:r w:rsidRPr="00692F2D" w:rsidR="00A52ABA">
        <w:rPr>
          <w:b/>
          <w:bCs/>
          <w:sz w:val="22"/>
          <w:szCs w:val="22"/>
        </w:rPr>
        <w:t>19,000</w:t>
      </w:r>
      <w:r w:rsidRPr="00692F2D" w:rsidR="00A52ABA">
        <w:rPr>
          <w:b/>
          <w:sz w:val="22"/>
          <w:szCs w:val="22"/>
        </w:rPr>
        <w:t xml:space="preserve"> </w:t>
      </w:r>
    </w:p>
    <w:p w:rsidR="00DF4957" w:rsidRPr="00692F2D" w:rsidP="00D807C0" w14:paraId="6070A9AB" w14:textId="0C8BE6FF">
      <w:pPr>
        <w:spacing w:after="120"/>
        <w:ind w:left="720"/>
        <w:rPr>
          <w:sz w:val="22"/>
          <w:szCs w:val="22"/>
        </w:rPr>
      </w:pPr>
      <w:r w:rsidRPr="00692F2D">
        <w:rPr>
          <w:sz w:val="22"/>
          <w:szCs w:val="22"/>
        </w:rPr>
        <w:t>1,000</w:t>
      </w:r>
      <w:r w:rsidRPr="00692F2D">
        <w:rPr>
          <w:sz w:val="22"/>
          <w:szCs w:val="22"/>
        </w:rPr>
        <w:t xml:space="preserve"> responses</w:t>
      </w:r>
      <w:r w:rsidRPr="00692F2D" w:rsidR="00886AB3">
        <w:rPr>
          <w:sz w:val="22"/>
          <w:szCs w:val="22"/>
        </w:rPr>
        <w:t xml:space="preserve"> on average</w:t>
      </w:r>
      <w:r w:rsidRPr="00692F2D">
        <w:rPr>
          <w:sz w:val="22"/>
          <w:szCs w:val="22"/>
        </w:rPr>
        <w:t xml:space="preserve"> per respondent x </w:t>
      </w:r>
      <w:r w:rsidRPr="00692F2D" w:rsidR="00A52ABA">
        <w:rPr>
          <w:sz w:val="22"/>
          <w:szCs w:val="22"/>
        </w:rPr>
        <w:t>19</w:t>
      </w:r>
      <w:r w:rsidRPr="00692F2D" w:rsidR="000B1CCE">
        <w:rPr>
          <w:sz w:val="22"/>
          <w:szCs w:val="22"/>
        </w:rPr>
        <w:t xml:space="preserve"> </w:t>
      </w:r>
      <w:r w:rsidRPr="00692F2D">
        <w:rPr>
          <w:sz w:val="22"/>
          <w:szCs w:val="22"/>
        </w:rPr>
        <w:t>respondents</w:t>
      </w:r>
      <w:r w:rsidRPr="00692F2D" w:rsidR="00854BAC">
        <w:rPr>
          <w:sz w:val="22"/>
          <w:szCs w:val="22"/>
        </w:rPr>
        <w:t xml:space="preserve"> = </w:t>
      </w:r>
      <w:r w:rsidRPr="00692F2D" w:rsidR="00E544CD">
        <w:rPr>
          <w:sz w:val="22"/>
          <w:szCs w:val="22"/>
        </w:rPr>
        <w:t>19,000</w:t>
      </w:r>
    </w:p>
    <w:p w:rsidR="00854BAC" w:rsidRPr="00692F2D" w:rsidP="00751AE3" w14:paraId="2B963A54" w14:textId="2703D2D7">
      <w:pPr>
        <w:spacing w:after="0"/>
        <w:ind w:left="720"/>
        <w:rPr>
          <w:sz w:val="22"/>
          <w:szCs w:val="22"/>
        </w:rPr>
      </w:pPr>
      <w:r w:rsidRPr="00692F2D">
        <w:rPr>
          <w:b/>
          <w:sz w:val="22"/>
          <w:szCs w:val="22"/>
        </w:rPr>
        <w:t>ANNUAL BURDEN HOURS</w:t>
      </w:r>
      <w:r w:rsidRPr="00692F2D" w:rsidR="00DF4957">
        <w:rPr>
          <w:b/>
          <w:sz w:val="22"/>
          <w:szCs w:val="22"/>
        </w:rPr>
        <w:t>:</w:t>
      </w:r>
      <w:r w:rsidRPr="00692F2D" w:rsidR="00EE37C1">
        <w:rPr>
          <w:b/>
          <w:sz w:val="22"/>
          <w:szCs w:val="22"/>
        </w:rPr>
        <w:t xml:space="preserve"> </w:t>
      </w:r>
      <w:r w:rsidRPr="00692F2D" w:rsidR="00DF4957">
        <w:rPr>
          <w:sz w:val="22"/>
          <w:szCs w:val="22"/>
        </w:rPr>
        <w:t xml:space="preserve"> </w:t>
      </w:r>
      <w:r w:rsidRPr="00692F2D" w:rsidR="00B9073D">
        <w:rPr>
          <w:b/>
          <w:sz w:val="22"/>
          <w:szCs w:val="22"/>
        </w:rPr>
        <w:t>3,800</w:t>
      </w:r>
      <w:r w:rsidRPr="00692F2D" w:rsidR="003B5D5F">
        <w:rPr>
          <w:b/>
          <w:sz w:val="22"/>
          <w:szCs w:val="22"/>
        </w:rPr>
        <w:t xml:space="preserve">  </w:t>
      </w:r>
      <w:r w:rsidRPr="00692F2D" w:rsidR="00DF4957">
        <w:rPr>
          <w:sz w:val="22"/>
          <w:szCs w:val="22"/>
        </w:rPr>
        <w:t xml:space="preserve"> </w:t>
      </w:r>
    </w:p>
    <w:p w:rsidR="00DF4957" w:rsidRPr="00692F2D" w:rsidP="00D807C0" w14:paraId="5D29DD76" w14:textId="460BCEA9">
      <w:pPr>
        <w:spacing w:after="120"/>
        <w:ind w:left="720"/>
        <w:rPr>
          <w:sz w:val="22"/>
          <w:szCs w:val="22"/>
        </w:rPr>
      </w:pPr>
      <w:r w:rsidRPr="00692F2D">
        <w:rPr>
          <w:sz w:val="22"/>
          <w:szCs w:val="22"/>
        </w:rPr>
        <w:t>0</w:t>
      </w:r>
      <w:r w:rsidRPr="00692F2D">
        <w:rPr>
          <w:sz w:val="22"/>
          <w:szCs w:val="22"/>
        </w:rPr>
        <w:t>.2</w:t>
      </w:r>
      <w:r w:rsidRPr="00692F2D" w:rsidR="00B9073D">
        <w:rPr>
          <w:sz w:val="22"/>
          <w:szCs w:val="22"/>
        </w:rPr>
        <w:t>0</w:t>
      </w:r>
      <w:r w:rsidRPr="00692F2D">
        <w:rPr>
          <w:sz w:val="22"/>
          <w:szCs w:val="22"/>
        </w:rPr>
        <w:t xml:space="preserve"> hour per response x </w:t>
      </w:r>
      <w:r w:rsidRPr="00692F2D" w:rsidR="00B9073D">
        <w:rPr>
          <w:sz w:val="22"/>
          <w:szCs w:val="22"/>
        </w:rPr>
        <w:t>19,000</w:t>
      </w:r>
      <w:r w:rsidRPr="00692F2D" w:rsidR="005402E4">
        <w:rPr>
          <w:sz w:val="22"/>
          <w:szCs w:val="22"/>
        </w:rPr>
        <w:t xml:space="preserve"> </w:t>
      </w:r>
      <w:r w:rsidRPr="00692F2D">
        <w:rPr>
          <w:sz w:val="22"/>
          <w:szCs w:val="22"/>
        </w:rPr>
        <w:t>responses</w:t>
      </w:r>
      <w:r w:rsidRPr="00692F2D" w:rsidR="00854BAC">
        <w:rPr>
          <w:sz w:val="22"/>
          <w:szCs w:val="22"/>
        </w:rPr>
        <w:t xml:space="preserve"> = </w:t>
      </w:r>
      <w:r w:rsidRPr="00692F2D" w:rsidR="00B9073D">
        <w:rPr>
          <w:sz w:val="22"/>
          <w:szCs w:val="22"/>
        </w:rPr>
        <w:t>3,800</w:t>
      </w:r>
    </w:p>
    <w:p w:rsidR="00854BAC" w:rsidRPr="00692F2D" w:rsidP="005A30A1" w14:paraId="400A2A53" w14:textId="6CDF242A">
      <w:pPr>
        <w:spacing w:after="120"/>
        <w:ind w:left="720"/>
        <w:rPr>
          <w:sz w:val="22"/>
          <w:szCs w:val="22"/>
        </w:rPr>
      </w:pPr>
      <w:r w:rsidRPr="00692F2D">
        <w:rPr>
          <w:b/>
          <w:sz w:val="22"/>
          <w:szCs w:val="22"/>
        </w:rPr>
        <w:t>ANNUAL IN-HOUSE COST:</w:t>
      </w:r>
      <w:r w:rsidRPr="00692F2D">
        <w:rPr>
          <w:sz w:val="22"/>
          <w:szCs w:val="22"/>
        </w:rPr>
        <w:t xml:space="preserve">  </w:t>
      </w:r>
      <w:r w:rsidRPr="00692F2D">
        <w:rPr>
          <w:b/>
          <w:sz w:val="22"/>
          <w:szCs w:val="22"/>
        </w:rPr>
        <w:t>$</w:t>
      </w:r>
      <w:r w:rsidRPr="00692F2D" w:rsidR="00834CF1">
        <w:rPr>
          <w:b/>
          <w:sz w:val="22"/>
          <w:szCs w:val="22"/>
        </w:rPr>
        <w:t>296,970</w:t>
      </w:r>
      <w:r w:rsidRPr="00692F2D" w:rsidR="00476EF7">
        <w:rPr>
          <w:b/>
          <w:sz w:val="22"/>
          <w:szCs w:val="22"/>
        </w:rPr>
        <w:t xml:space="preserve"> </w:t>
      </w:r>
    </w:p>
    <w:p w:rsidR="00DF4957" w:rsidRPr="00692F2D" w:rsidP="00751AE3" w14:paraId="2A21D7A1" w14:textId="477B54E6">
      <w:pPr>
        <w:spacing w:after="0"/>
        <w:ind w:left="720"/>
        <w:rPr>
          <w:sz w:val="22"/>
          <w:szCs w:val="22"/>
        </w:rPr>
      </w:pPr>
      <w:r w:rsidRPr="00692F2D">
        <w:rPr>
          <w:sz w:val="22"/>
          <w:szCs w:val="22"/>
        </w:rPr>
        <w:t xml:space="preserve">The Commission assumes that each respondent will use </w:t>
      </w:r>
      <w:r w:rsidRPr="00692F2D" w:rsidR="004426D5">
        <w:rPr>
          <w:sz w:val="22"/>
          <w:szCs w:val="22"/>
        </w:rPr>
        <w:t>in-house</w:t>
      </w:r>
      <w:r w:rsidRPr="00692F2D">
        <w:rPr>
          <w:sz w:val="22"/>
          <w:szCs w:val="22"/>
        </w:rPr>
        <w:t xml:space="preserve"> personnel whose pay is comparable to federal employees (GS-14/5</w:t>
      </w:r>
      <w:r w:rsidRPr="00692F2D" w:rsidR="00B37DF4">
        <w:rPr>
          <w:sz w:val="22"/>
          <w:szCs w:val="22"/>
        </w:rPr>
        <w:t xml:space="preserve"> at $</w:t>
      </w:r>
      <w:r w:rsidRPr="00692F2D" w:rsidR="00CD7994">
        <w:rPr>
          <w:sz w:val="22"/>
          <w:szCs w:val="22"/>
        </w:rPr>
        <w:t>78.15</w:t>
      </w:r>
      <w:r w:rsidRPr="00692F2D" w:rsidR="00B37DF4">
        <w:rPr>
          <w:sz w:val="22"/>
          <w:szCs w:val="22"/>
        </w:rPr>
        <w:t xml:space="preserve"> per hour</w:t>
      </w:r>
      <w:r w:rsidRPr="00692F2D">
        <w:rPr>
          <w:sz w:val="22"/>
          <w:szCs w:val="22"/>
        </w:rPr>
        <w:t xml:space="preserve">) </w:t>
      </w:r>
      <w:r w:rsidRPr="00692F2D" w:rsidR="00AC18FD">
        <w:rPr>
          <w:sz w:val="22"/>
          <w:szCs w:val="22"/>
        </w:rPr>
        <w:t xml:space="preserve">to notify customers immediately whenever a password, customer response to a back-up means of authentication for lost or forgotten passwords, online account, or address of record is created or changed. </w:t>
      </w:r>
    </w:p>
    <w:p w:rsidR="00854BAC" w:rsidRPr="00692F2D" w:rsidP="00D807C0" w14:paraId="3DE81812" w14:textId="58E3A41B">
      <w:pPr>
        <w:spacing w:after="120"/>
        <w:ind w:left="720"/>
        <w:rPr>
          <w:sz w:val="22"/>
          <w:szCs w:val="22"/>
        </w:rPr>
      </w:pPr>
      <w:r w:rsidRPr="00692F2D">
        <w:rPr>
          <w:sz w:val="22"/>
          <w:szCs w:val="22"/>
        </w:rPr>
        <w:t xml:space="preserve">3,800 </w:t>
      </w:r>
      <w:r w:rsidRPr="00692F2D">
        <w:rPr>
          <w:sz w:val="22"/>
          <w:szCs w:val="22"/>
        </w:rPr>
        <w:t xml:space="preserve"> hours x $</w:t>
      </w:r>
      <w:r w:rsidRPr="00692F2D" w:rsidR="00CD7994">
        <w:rPr>
          <w:sz w:val="22"/>
          <w:szCs w:val="22"/>
        </w:rPr>
        <w:t>78.15</w:t>
      </w:r>
      <w:r w:rsidRPr="00692F2D">
        <w:rPr>
          <w:sz w:val="22"/>
          <w:szCs w:val="22"/>
        </w:rPr>
        <w:t>/hour = $</w:t>
      </w:r>
      <w:r w:rsidRPr="00692F2D" w:rsidR="00834CF1">
        <w:rPr>
          <w:sz w:val="22"/>
          <w:szCs w:val="22"/>
        </w:rPr>
        <w:t>296,970</w:t>
      </w:r>
      <w:r w:rsidRPr="00692F2D">
        <w:rPr>
          <w:sz w:val="22"/>
          <w:szCs w:val="22"/>
        </w:rPr>
        <w:t xml:space="preserve"> </w:t>
      </w:r>
    </w:p>
    <w:p w:rsidR="006A0163" w:rsidRPr="00692F2D" w:rsidP="00192E7B" w14:paraId="6D677C27" w14:textId="4D67C5DE">
      <w:pPr>
        <w:spacing w:after="120"/>
        <w:ind w:left="360"/>
        <w:rPr>
          <w:b/>
          <w:sz w:val="22"/>
          <w:szCs w:val="22"/>
        </w:rPr>
      </w:pPr>
      <w:r w:rsidRPr="00692F2D">
        <w:rPr>
          <w:b/>
          <w:sz w:val="22"/>
          <w:szCs w:val="22"/>
        </w:rPr>
        <w:t>(</w:t>
      </w:r>
      <w:r w:rsidRPr="00692F2D" w:rsidR="0061109B">
        <w:rPr>
          <w:b/>
          <w:sz w:val="22"/>
          <w:szCs w:val="22"/>
        </w:rPr>
        <w:t>S</w:t>
      </w:r>
      <w:r w:rsidRPr="00692F2D" w:rsidR="00E8599C">
        <w:rPr>
          <w:b/>
          <w:sz w:val="22"/>
          <w:szCs w:val="22"/>
        </w:rPr>
        <w:t xml:space="preserve">) </w:t>
      </w:r>
      <w:r w:rsidRPr="00692F2D" w:rsidR="00E8599C">
        <w:rPr>
          <w:b/>
          <w:i/>
          <w:sz w:val="22"/>
          <w:szCs w:val="22"/>
        </w:rPr>
        <w:t>Notification</w:t>
      </w:r>
      <w:r w:rsidRPr="00692F2D" w:rsidR="004D2A88">
        <w:rPr>
          <w:b/>
          <w:i/>
          <w:sz w:val="22"/>
          <w:szCs w:val="22"/>
        </w:rPr>
        <w:t>s</w:t>
      </w:r>
      <w:r w:rsidRPr="00692F2D" w:rsidR="00E8599C">
        <w:rPr>
          <w:b/>
          <w:i/>
          <w:sz w:val="22"/>
          <w:szCs w:val="22"/>
        </w:rPr>
        <w:t xml:space="preserve"> of </w:t>
      </w:r>
      <w:r w:rsidRPr="00692F2D" w:rsidR="0061109B">
        <w:rPr>
          <w:b/>
          <w:i/>
          <w:sz w:val="22"/>
          <w:szCs w:val="22"/>
        </w:rPr>
        <w:t>CPNI</w:t>
      </w:r>
      <w:r w:rsidRPr="00692F2D" w:rsidR="00E8599C">
        <w:rPr>
          <w:b/>
          <w:i/>
          <w:sz w:val="22"/>
          <w:szCs w:val="22"/>
        </w:rPr>
        <w:t xml:space="preserve"> </w:t>
      </w:r>
      <w:r w:rsidRPr="00692F2D" w:rsidR="00C14F71">
        <w:rPr>
          <w:b/>
          <w:i/>
          <w:sz w:val="22"/>
          <w:szCs w:val="22"/>
        </w:rPr>
        <w:t>S</w:t>
      </w:r>
      <w:r w:rsidRPr="00692F2D" w:rsidR="00E8599C">
        <w:rPr>
          <w:b/>
          <w:i/>
          <w:sz w:val="22"/>
          <w:szCs w:val="22"/>
        </w:rPr>
        <w:t>ecurity</w:t>
      </w:r>
      <w:r w:rsidRPr="00692F2D" w:rsidR="00C14F71">
        <w:rPr>
          <w:b/>
          <w:i/>
          <w:sz w:val="22"/>
          <w:szCs w:val="22"/>
        </w:rPr>
        <w:t xml:space="preserve"> B</w:t>
      </w:r>
      <w:r w:rsidRPr="00692F2D" w:rsidR="00E8599C">
        <w:rPr>
          <w:b/>
          <w:i/>
          <w:sz w:val="22"/>
          <w:szCs w:val="22"/>
        </w:rPr>
        <w:t>reaches.</w:t>
      </w:r>
      <w:r w:rsidRPr="00692F2D" w:rsidR="00E8599C">
        <w:rPr>
          <w:b/>
          <w:sz w:val="22"/>
          <w:szCs w:val="22"/>
        </w:rPr>
        <w:t xml:space="preserve">  </w:t>
      </w:r>
    </w:p>
    <w:p w:rsidR="00F3338E" w:rsidRPr="00692F2D" w:rsidP="00D807C0" w14:paraId="39C6CA4F" w14:textId="3C4DCA6D">
      <w:pPr>
        <w:spacing w:after="120"/>
        <w:ind w:left="720"/>
        <w:rPr>
          <w:sz w:val="22"/>
          <w:szCs w:val="22"/>
        </w:rPr>
      </w:pPr>
      <w:r w:rsidRPr="00692F2D">
        <w:rPr>
          <w:sz w:val="22"/>
          <w:szCs w:val="22"/>
        </w:rPr>
        <w:t>(1)</w:t>
      </w:r>
      <w:r w:rsidRPr="00692F2D">
        <w:rPr>
          <w:sz w:val="22"/>
          <w:szCs w:val="22"/>
        </w:rPr>
        <w:t xml:space="preserve"> Breaches Reasonably Likely to Cause Harm</w:t>
      </w:r>
      <w:r w:rsidRPr="00692F2D">
        <w:rPr>
          <w:sz w:val="22"/>
          <w:szCs w:val="22"/>
        </w:rPr>
        <w:t xml:space="preserve"> </w:t>
      </w:r>
    </w:p>
    <w:p w:rsidR="00CC29BA" w:rsidRPr="00692F2D" w:rsidP="00D807C0" w14:paraId="3612CC9E" w14:textId="4E19405B">
      <w:pPr>
        <w:spacing w:after="120"/>
        <w:ind w:left="720"/>
        <w:rPr>
          <w:b/>
          <w:sz w:val="22"/>
          <w:szCs w:val="22"/>
        </w:rPr>
      </w:pPr>
      <w:r w:rsidRPr="00692F2D">
        <w:rPr>
          <w:sz w:val="22"/>
          <w:szCs w:val="22"/>
        </w:rPr>
        <w:t>The Commission estimates that</w:t>
      </w:r>
      <w:r w:rsidRPr="00692F2D" w:rsidR="001A79E9">
        <w:rPr>
          <w:sz w:val="22"/>
          <w:szCs w:val="22"/>
        </w:rPr>
        <w:t xml:space="preserve">, for data breaches that are </w:t>
      </w:r>
      <w:r w:rsidRPr="00692F2D" w:rsidR="003C1B24">
        <w:rPr>
          <w:sz w:val="22"/>
          <w:szCs w:val="22"/>
        </w:rPr>
        <w:t xml:space="preserve">reasonably </w:t>
      </w:r>
      <w:r w:rsidRPr="00692F2D" w:rsidR="001A79E9">
        <w:rPr>
          <w:sz w:val="22"/>
          <w:szCs w:val="22"/>
        </w:rPr>
        <w:t>likely to cause harm to customers,</w:t>
      </w:r>
      <w:r w:rsidRPr="00692F2D">
        <w:rPr>
          <w:sz w:val="22"/>
          <w:szCs w:val="22"/>
        </w:rPr>
        <w:t xml:space="preserve"> each respondent will require approximately </w:t>
      </w:r>
      <w:r w:rsidRPr="00692F2D" w:rsidR="00601D1A">
        <w:rPr>
          <w:sz w:val="22"/>
          <w:szCs w:val="22"/>
        </w:rPr>
        <w:t>6</w:t>
      </w:r>
      <w:r w:rsidRPr="00692F2D">
        <w:rPr>
          <w:sz w:val="22"/>
          <w:szCs w:val="22"/>
        </w:rPr>
        <w:t xml:space="preserve"> hour</w:t>
      </w:r>
      <w:r w:rsidRPr="00692F2D" w:rsidR="0061109B">
        <w:rPr>
          <w:sz w:val="22"/>
          <w:szCs w:val="22"/>
        </w:rPr>
        <w:t>s</w:t>
      </w:r>
      <w:r w:rsidRPr="00692F2D" w:rsidR="003C16A1">
        <w:rPr>
          <w:sz w:val="22"/>
          <w:szCs w:val="22"/>
        </w:rPr>
        <w:t xml:space="preserve"> on an on-going basis to</w:t>
      </w:r>
      <w:r w:rsidRPr="00692F2D">
        <w:rPr>
          <w:sz w:val="22"/>
          <w:szCs w:val="22"/>
        </w:rPr>
        <w:t>: (</w:t>
      </w:r>
      <w:r w:rsidRPr="00692F2D" w:rsidR="005F5E94">
        <w:rPr>
          <w:sz w:val="22"/>
          <w:szCs w:val="22"/>
        </w:rPr>
        <w:t>a</w:t>
      </w:r>
      <w:r w:rsidRPr="00692F2D">
        <w:rPr>
          <w:sz w:val="22"/>
          <w:szCs w:val="22"/>
        </w:rPr>
        <w:t xml:space="preserve">) </w:t>
      </w:r>
      <w:r w:rsidRPr="00692F2D" w:rsidR="00036446">
        <w:rPr>
          <w:sz w:val="22"/>
          <w:szCs w:val="22"/>
        </w:rPr>
        <w:t>determine</w:t>
      </w:r>
      <w:r w:rsidRPr="00692F2D" w:rsidR="00610A54">
        <w:rPr>
          <w:sz w:val="22"/>
          <w:szCs w:val="22"/>
        </w:rPr>
        <w:t xml:space="preserve"> the number of customers potentially impacted by </w:t>
      </w:r>
      <w:r w:rsidRPr="00692F2D" w:rsidR="00265E63">
        <w:rPr>
          <w:sz w:val="22"/>
          <w:szCs w:val="22"/>
        </w:rPr>
        <w:t>the</w:t>
      </w:r>
      <w:r w:rsidRPr="00692F2D" w:rsidR="00610A54">
        <w:rPr>
          <w:sz w:val="22"/>
          <w:szCs w:val="22"/>
        </w:rPr>
        <w:t xml:space="preserve"> breach of covered data</w:t>
      </w:r>
      <w:r w:rsidRPr="00692F2D" w:rsidR="00265E63">
        <w:rPr>
          <w:sz w:val="22"/>
          <w:szCs w:val="22"/>
        </w:rPr>
        <w:t>;</w:t>
      </w:r>
      <w:r w:rsidRPr="00692F2D" w:rsidR="00610A54">
        <w:rPr>
          <w:sz w:val="22"/>
          <w:szCs w:val="22"/>
        </w:rPr>
        <w:t xml:space="preserve"> (</w:t>
      </w:r>
      <w:r w:rsidRPr="00692F2D" w:rsidR="00BA409C">
        <w:rPr>
          <w:sz w:val="22"/>
          <w:szCs w:val="22"/>
        </w:rPr>
        <w:t>b</w:t>
      </w:r>
      <w:r w:rsidRPr="00692F2D" w:rsidR="00610A54">
        <w:rPr>
          <w:sz w:val="22"/>
          <w:szCs w:val="22"/>
        </w:rPr>
        <w:t xml:space="preserve">) </w:t>
      </w:r>
      <w:r w:rsidRPr="00692F2D">
        <w:rPr>
          <w:sz w:val="22"/>
          <w:szCs w:val="22"/>
        </w:rPr>
        <w:t xml:space="preserve">notify </w:t>
      </w:r>
      <w:r w:rsidRPr="00692F2D" w:rsidR="000F6C72">
        <w:rPr>
          <w:sz w:val="22"/>
          <w:szCs w:val="22"/>
        </w:rPr>
        <w:t>the Commission, Secret Service, and FBI</w:t>
      </w:r>
      <w:r w:rsidRPr="00692F2D" w:rsidR="00032C42">
        <w:rPr>
          <w:sz w:val="22"/>
          <w:szCs w:val="22"/>
        </w:rPr>
        <w:t xml:space="preserve"> of the data breach</w:t>
      </w:r>
      <w:r w:rsidRPr="00692F2D" w:rsidR="00B545B4">
        <w:rPr>
          <w:sz w:val="22"/>
          <w:szCs w:val="22"/>
        </w:rPr>
        <w:t>; (</w:t>
      </w:r>
      <w:r w:rsidRPr="00692F2D" w:rsidR="00BA409C">
        <w:rPr>
          <w:sz w:val="22"/>
          <w:szCs w:val="22"/>
        </w:rPr>
        <w:t>c</w:t>
      </w:r>
      <w:r w:rsidRPr="00692F2D" w:rsidR="00B545B4">
        <w:rPr>
          <w:sz w:val="22"/>
          <w:szCs w:val="22"/>
        </w:rPr>
        <w:t xml:space="preserve">) notify </w:t>
      </w:r>
      <w:r w:rsidRPr="00692F2D">
        <w:rPr>
          <w:sz w:val="22"/>
          <w:szCs w:val="22"/>
        </w:rPr>
        <w:t xml:space="preserve">its customers of the </w:t>
      </w:r>
      <w:r w:rsidRPr="00692F2D" w:rsidR="00B545B4">
        <w:rPr>
          <w:sz w:val="22"/>
          <w:szCs w:val="22"/>
        </w:rPr>
        <w:t xml:space="preserve">data </w:t>
      </w:r>
      <w:r w:rsidRPr="00692F2D">
        <w:rPr>
          <w:sz w:val="22"/>
          <w:szCs w:val="22"/>
        </w:rPr>
        <w:t>breach (after completion of the process of notifying law enforcement)</w:t>
      </w:r>
      <w:r w:rsidRPr="00692F2D" w:rsidR="000947F8">
        <w:rPr>
          <w:sz w:val="22"/>
          <w:szCs w:val="22"/>
        </w:rPr>
        <w:t>;</w:t>
      </w:r>
      <w:r w:rsidRPr="00692F2D">
        <w:rPr>
          <w:sz w:val="22"/>
          <w:szCs w:val="22"/>
        </w:rPr>
        <w:t xml:space="preserve"> (</w:t>
      </w:r>
      <w:r w:rsidRPr="00692F2D" w:rsidR="00BA409C">
        <w:rPr>
          <w:sz w:val="22"/>
          <w:szCs w:val="22"/>
        </w:rPr>
        <w:t>d</w:t>
      </w:r>
      <w:r w:rsidRPr="00692F2D">
        <w:rPr>
          <w:sz w:val="22"/>
          <w:szCs w:val="22"/>
        </w:rPr>
        <w:t xml:space="preserve">) provide a copy of the notification </w:t>
      </w:r>
      <w:r w:rsidRPr="00692F2D" w:rsidR="005762BC">
        <w:rPr>
          <w:sz w:val="22"/>
          <w:szCs w:val="22"/>
        </w:rPr>
        <w:t xml:space="preserve">to </w:t>
      </w:r>
      <w:r w:rsidRPr="00692F2D">
        <w:rPr>
          <w:sz w:val="22"/>
          <w:szCs w:val="22"/>
        </w:rPr>
        <w:t>the Disability Rights Office of the Consumer and Governmental Affairs Bureau at the same time as when the TRS provider notifies the customers, and</w:t>
      </w:r>
      <w:r w:rsidRPr="00692F2D" w:rsidR="000947F8">
        <w:rPr>
          <w:sz w:val="22"/>
          <w:szCs w:val="22"/>
        </w:rPr>
        <w:t>;</w:t>
      </w:r>
      <w:r w:rsidRPr="00692F2D">
        <w:rPr>
          <w:sz w:val="22"/>
          <w:szCs w:val="22"/>
        </w:rPr>
        <w:t xml:space="preserve"> (</w:t>
      </w:r>
      <w:r w:rsidRPr="00692F2D" w:rsidR="000947F8">
        <w:rPr>
          <w:sz w:val="22"/>
          <w:szCs w:val="22"/>
        </w:rPr>
        <w:t>5</w:t>
      </w:r>
      <w:r w:rsidRPr="00692F2D" w:rsidR="00BA409C">
        <w:rPr>
          <w:sz w:val="22"/>
          <w:szCs w:val="22"/>
        </w:rPr>
        <w:t>e</w:t>
      </w:r>
      <w:r w:rsidRPr="00692F2D">
        <w:rPr>
          <w:sz w:val="22"/>
          <w:szCs w:val="22"/>
        </w:rPr>
        <w:t>) maintain a record, electronically or in some other manner, of any breaches discovered.</w:t>
      </w:r>
    </w:p>
    <w:p w:rsidR="00DF4957" w:rsidRPr="00692F2D" w:rsidP="00033064" w14:paraId="0A40AB55" w14:textId="74618BB3">
      <w:pPr>
        <w:spacing w:after="0"/>
        <w:ind w:left="720"/>
        <w:rPr>
          <w:sz w:val="22"/>
          <w:szCs w:val="22"/>
        </w:rPr>
      </w:pPr>
      <w:r w:rsidRPr="00692F2D">
        <w:rPr>
          <w:b/>
          <w:sz w:val="22"/>
          <w:szCs w:val="22"/>
        </w:rPr>
        <w:t>ANNUAL NUMBER OF RESPONDENTS</w:t>
      </w:r>
      <w:r w:rsidRPr="00692F2D">
        <w:rPr>
          <w:b/>
          <w:sz w:val="22"/>
          <w:szCs w:val="22"/>
        </w:rPr>
        <w:t>:</w:t>
      </w:r>
      <w:r w:rsidRPr="00692F2D">
        <w:rPr>
          <w:sz w:val="22"/>
          <w:szCs w:val="22"/>
        </w:rPr>
        <w:t xml:space="preserve"> </w:t>
      </w:r>
      <w:r w:rsidRPr="00692F2D" w:rsidR="00EE37C1">
        <w:rPr>
          <w:sz w:val="22"/>
          <w:szCs w:val="22"/>
        </w:rPr>
        <w:t xml:space="preserve"> </w:t>
      </w:r>
      <w:r w:rsidRPr="00692F2D" w:rsidR="00BA409C">
        <w:rPr>
          <w:b/>
          <w:bCs/>
          <w:sz w:val="22"/>
          <w:szCs w:val="22"/>
        </w:rPr>
        <w:t>19</w:t>
      </w:r>
      <w:r w:rsidRPr="00692F2D" w:rsidR="00CE4CF1">
        <w:rPr>
          <w:b/>
          <w:sz w:val="22"/>
          <w:szCs w:val="22"/>
        </w:rPr>
        <w:t xml:space="preserve">   </w:t>
      </w:r>
      <w:r w:rsidRPr="00692F2D" w:rsidR="00CE4CF1">
        <w:rPr>
          <w:sz w:val="22"/>
          <w:szCs w:val="22"/>
        </w:rPr>
        <w:t xml:space="preserve"> </w:t>
      </w:r>
    </w:p>
    <w:p w:rsidR="0062156E" w:rsidRPr="00692F2D" w:rsidP="00033064" w14:paraId="54F41FEE" w14:textId="62D8B83C">
      <w:pPr>
        <w:spacing w:after="120"/>
        <w:ind w:left="720"/>
        <w:rPr>
          <w:sz w:val="22"/>
          <w:szCs w:val="22"/>
        </w:rPr>
      </w:pPr>
      <w:r w:rsidRPr="00692F2D">
        <w:rPr>
          <w:sz w:val="22"/>
          <w:szCs w:val="22"/>
        </w:rPr>
        <w:t>19</w:t>
      </w:r>
      <w:r w:rsidRPr="00692F2D" w:rsidR="00CE4CF1">
        <w:rPr>
          <w:sz w:val="22"/>
          <w:szCs w:val="22"/>
        </w:rPr>
        <w:t xml:space="preserve"> </w:t>
      </w:r>
      <w:r w:rsidRPr="00692F2D">
        <w:rPr>
          <w:sz w:val="22"/>
          <w:szCs w:val="22"/>
        </w:rPr>
        <w:t>TRS providers</w:t>
      </w:r>
      <w:r>
        <w:rPr>
          <w:rStyle w:val="FootnoteReference"/>
          <w:sz w:val="22"/>
          <w:szCs w:val="22"/>
        </w:rPr>
        <w:footnoteReference w:id="105"/>
      </w:r>
    </w:p>
    <w:p w:rsidR="00603928" w:rsidRPr="00692F2D" w:rsidP="00751AE3" w14:paraId="63F81699" w14:textId="2CC3133D">
      <w:pPr>
        <w:spacing w:after="0"/>
        <w:ind w:left="720"/>
        <w:rPr>
          <w:sz w:val="22"/>
          <w:szCs w:val="22"/>
        </w:rPr>
      </w:pPr>
      <w:r w:rsidRPr="00692F2D">
        <w:rPr>
          <w:b/>
          <w:sz w:val="22"/>
          <w:szCs w:val="22"/>
        </w:rPr>
        <w:t>ANNUAL NUMBER OF RESPONSES</w:t>
      </w:r>
      <w:r w:rsidRPr="00692F2D" w:rsidR="00DF4957">
        <w:rPr>
          <w:b/>
          <w:sz w:val="22"/>
          <w:szCs w:val="22"/>
        </w:rPr>
        <w:t>:</w:t>
      </w:r>
      <w:r w:rsidRPr="00692F2D" w:rsidR="00DF4957">
        <w:rPr>
          <w:sz w:val="22"/>
          <w:szCs w:val="22"/>
        </w:rPr>
        <w:t xml:space="preserve"> </w:t>
      </w:r>
      <w:r w:rsidRPr="00692F2D" w:rsidR="00EE37C1">
        <w:rPr>
          <w:sz w:val="22"/>
          <w:szCs w:val="22"/>
        </w:rPr>
        <w:t xml:space="preserve"> </w:t>
      </w:r>
      <w:r w:rsidRPr="00692F2D" w:rsidR="00CE4CF1">
        <w:rPr>
          <w:b/>
          <w:sz w:val="22"/>
          <w:szCs w:val="22"/>
        </w:rPr>
        <w:t xml:space="preserve"> </w:t>
      </w:r>
      <w:r w:rsidRPr="00692F2D" w:rsidR="00CD1B5E">
        <w:rPr>
          <w:b/>
          <w:sz w:val="22"/>
          <w:szCs w:val="22"/>
        </w:rPr>
        <w:t xml:space="preserve"> 38</w:t>
      </w:r>
      <w:r w:rsidRPr="00692F2D" w:rsidR="00CE4CF1">
        <w:rPr>
          <w:sz w:val="22"/>
          <w:szCs w:val="22"/>
        </w:rPr>
        <w:t xml:space="preserve"> </w:t>
      </w:r>
    </w:p>
    <w:p w:rsidR="00DF4957" w:rsidRPr="00692F2D" w:rsidP="00D807C0" w14:paraId="6DF99EDD" w14:textId="3449C8DE">
      <w:pPr>
        <w:spacing w:after="120"/>
        <w:ind w:left="720"/>
        <w:rPr>
          <w:sz w:val="22"/>
          <w:szCs w:val="22"/>
        </w:rPr>
      </w:pPr>
      <w:r w:rsidRPr="00692F2D">
        <w:rPr>
          <w:sz w:val="22"/>
          <w:szCs w:val="22"/>
        </w:rPr>
        <w:t>2</w:t>
      </w:r>
      <w:r w:rsidRPr="00692F2D" w:rsidR="0061109B">
        <w:rPr>
          <w:sz w:val="22"/>
          <w:szCs w:val="22"/>
        </w:rPr>
        <w:t xml:space="preserve"> </w:t>
      </w:r>
      <w:r w:rsidRPr="00692F2D">
        <w:rPr>
          <w:sz w:val="22"/>
          <w:szCs w:val="22"/>
        </w:rPr>
        <w:t xml:space="preserve">responses </w:t>
      </w:r>
      <w:r w:rsidRPr="00692F2D" w:rsidR="00854BAC">
        <w:rPr>
          <w:sz w:val="22"/>
          <w:szCs w:val="22"/>
        </w:rPr>
        <w:t>/</w:t>
      </w:r>
      <w:r w:rsidRPr="00692F2D">
        <w:rPr>
          <w:sz w:val="22"/>
          <w:szCs w:val="22"/>
        </w:rPr>
        <w:t xml:space="preserve"> respondent x </w:t>
      </w:r>
      <w:r w:rsidRPr="00692F2D" w:rsidR="00BA409C">
        <w:rPr>
          <w:sz w:val="22"/>
          <w:szCs w:val="22"/>
        </w:rPr>
        <w:t>19</w:t>
      </w:r>
      <w:r w:rsidRPr="00692F2D" w:rsidR="00CE4CF1">
        <w:rPr>
          <w:sz w:val="22"/>
          <w:szCs w:val="22"/>
        </w:rPr>
        <w:t xml:space="preserve"> </w:t>
      </w:r>
      <w:r w:rsidRPr="00692F2D">
        <w:rPr>
          <w:sz w:val="22"/>
          <w:szCs w:val="22"/>
        </w:rPr>
        <w:t>respondents</w:t>
      </w:r>
      <w:r w:rsidRPr="00692F2D" w:rsidR="00603928">
        <w:rPr>
          <w:sz w:val="22"/>
          <w:szCs w:val="22"/>
        </w:rPr>
        <w:t xml:space="preserve"> = </w:t>
      </w:r>
      <w:r w:rsidRPr="00692F2D" w:rsidR="00CD1B5E">
        <w:rPr>
          <w:sz w:val="22"/>
          <w:szCs w:val="22"/>
        </w:rPr>
        <w:t>38</w:t>
      </w:r>
    </w:p>
    <w:p w:rsidR="00603928" w:rsidRPr="00692F2D" w:rsidP="000C2482" w14:paraId="5D55C916" w14:textId="39653ED5">
      <w:pPr>
        <w:spacing w:after="0"/>
        <w:ind w:left="720"/>
        <w:rPr>
          <w:sz w:val="22"/>
          <w:szCs w:val="22"/>
        </w:rPr>
      </w:pPr>
      <w:r w:rsidRPr="00692F2D">
        <w:rPr>
          <w:b/>
          <w:sz w:val="22"/>
          <w:szCs w:val="22"/>
        </w:rPr>
        <w:t>ANNUAL BURDEN HOURS</w:t>
      </w:r>
      <w:r w:rsidRPr="00692F2D" w:rsidR="00DF4957">
        <w:rPr>
          <w:b/>
          <w:sz w:val="22"/>
          <w:szCs w:val="22"/>
        </w:rPr>
        <w:t>:</w:t>
      </w:r>
      <w:r w:rsidRPr="00692F2D" w:rsidR="00CC29BA">
        <w:rPr>
          <w:sz w:val="22"/>
          <w:szCs w:val="22"/>
        </w:rPr>
        <w:t xml:space="preserve"> </w:t>
      </w:r>
      <w:r w:rsidRPr="00692F2D" w:rsidR="00EE37C1">
        <w:rPr>
          <w:sz w:val="22"/>
          <w:szCs w:val="22"/>
        </w:rPr>
        <w:t xml:space="preserve"> </w:t>
      </w:r>
      <w:r w:rsidRPr="00692F2D" w:rsidR="00126942">
        <w:rPr>
          <w:b/>
          <w:bCs/>
          <w:sz w:val="22"/>
          <w:szCs w:val="22"/>
        </w:rPr>
        <w:t>228</w:t>
      </w:r>
      <w:r w:rsidRPr="00692F2D" w:rsidR="00126942">
        <w:rPr>
          <w:sz w:val="22"/>
          <w:szCs w:val="22"/>
        </w:rPr>
        <w:t xml:space="preserve"> </w:t>
      </w:r>
      <w:r w:rsidRPr="00692F2D" w:rsidR="00CE4CF1">
        <w:rPr>
          <w:sz w:val="22"/>
          <w:szCs w:val="22"/>
        </w:rPr>
        <w:t xml:space="preserve"> </w:t>
      </w:r>
    </w:p>
    <w:p w:rsidR="00DF4957" w:rsidRPr="00692F2D" w:rsidP="00751AE3" w14:paraId="1C506CF6" w14:textId="041C0459">
      <w:pPr>
        <w:spacing w:after="120"/>
        <w:ind w:left="720"/>
        <w:rPr>
          <w:sz w:val="22"/>
          <w:szCs w:val="22"/>
        </w:rPr>
      </w:pPr>
      <w:r w:rsidRPr="00692F2D">
        <w:rPr>
          <w:sz w:val="22"/>
          <w:szCs w:val="22"/>
        </w:rPr>
        <w:t>6</w:t>
      </w:r>
      <w:r w:rsidRPr="00692F2D">
        <w:rPr>
          <w:sz w:val="22"/>
          <w:szCs w:val="22"/>
        </w:rPr>
        <w:t xml:space="preserve"> hour</w:t>
      </w:r>
      <w:r w:rsidRPr="00692F2D" w:rsidR="0061109B">
        <w:rPr>
          <w:sz w:val="22"/>
          <w:szCs w:val="22"/>
        </w:rPr>
        <w:t>s</w:t>
      </w:r>
      <w:r w:rsidRPr="00692F2D">
        <w:rPr>
          <w:sz w:val="22"/>
          <w:szCs w:val="22"/>
        </w:rPr>
        <w:t xml:space="preserve"> </w:t>
      </w:r>
      <w:r w:rsidRPr="00692F2D" w:rsidR="00854BAC">
        <w:rPr>
          <w:sz w:val="22"/>
          <w:szCs w:val="22"/>
        </w:rPr>
        <w:t>/</w:t>
      </w:r>
      <w:r w:rsidRPr="00692F2D">
        <w:rPr>
          <w:sz w:val="22"/>
          <w:szCs w:val="22"/>
        </w:rPr>
        <w:t xml:space="preserve"> response x </w:t>
      </w:r>
      <w:r w:rsidRPr="00692F2D" w:rsidR="00126942">
        <w:rPr>
          <w:sz w:val="22"/>
          <w:szCs w:val="22"/>
        </w:rPr>
        <w:t xml:space="preserve">38 </w:t>
      </w:r>
      <w:r w:rsidRPr="00692F2D" w:rsidR="00CE4CF1">
        <w:rPr>
          <w:sz w:val="22"/>
          <w:szCs w:val="22"/>
        </w:rPr>
        <w:t xml:space="preserve"> </w:t>
      </w:r>
      <w:r w:rsidRPr="00692F2D">
        <w:rPr>
          <w:sz w:val="22"/>
          <w:szCs w:val="22"/>
        </w:rPr>
        <w:t>responses</w:t>
      </w:r>
      <w:r w:rsidRPr="00692F2D" w:rsidR="00603928">
        <w:rPr>
          <w:sz w:val="22"/>
          <w:szCs w:val="22"/>
        </w:rPr>
        <w:t xml:space="preserve"> = </w:t>
      </w:r>
      <w:r w:rsidRPr="00692F2D" w:rsidR="00126942">
        <w:rPr>
          <w:sz w:val="22"/>
          <w:szCs w:val="22"/>
        </w:rPr>
        <w:t xml:space="preserve">228 </w:t>
      </w:r>
    </w:p>
    <w:p w:rsidR="00854BAC" w:rsidRPr="00692F2D" w:rsidP="00751AE3" w14:paraId="321012B0" w14:textId="37BDFFF7">
      <w:pPr>
        <w:spacing w:after="0"/>
        <w:ind w:left="720"/>
        <w:rPr>
          <w:sz w:val="22"/>
          <w:szCs w:val="22"/>
        </w:rPr>
      </w:pPr>
      <w:r w:rsidRPr="00692F2D">
        <w:rPr>
          <w:b/>
          <w:sz w:val="22"/>
          <w:szCs w:val="22"/>
        </w:rPr>
        <w:t xml:space="preserve">ANNUAL IN-HOUSE COST: </w:t>
      </w:r>
      <w:r w:rsidRPr="00692F2D">
        <w:rPr>
          <w:sz w:val="22"/>
          <w:szCs w:val="22"/>
        </w:rPr>
        <w:t xml:space="preserve"> </w:t>
      </w:r>
      <w:r w:rsidRPr="00692F2D">
        <w:rPr>
          <w:b/>
          <w:sz w:val="22"/>
          <w:szCs w:val="22"/>
        </w:rPr>
        <w:t>$</w:t>
      </w:r>
      <w:r w:rsidRPr="00692F2D" w:rsidR="00D345B1">
        <w:rPr>
          <w:b/>
          <w:sz w:val="22"/>
          <w:szCs w:val="22"/>
        </w:rPr>
        <w:t>17,642.64</w:t>
      </w:r>
    </w:p>
    <w:p w:rsidR="00856D6E" w:rsidRPr="00692F2D" w:rsidP="00751AE3" w14:paraId="540F9ADF" w14:textId="77777777">
      <w:pPr>
        <w:spacing w:after="0"/>
        <w:ind w:left="720"/>
        <w:rPr>
          <w:sz w:val="22"/>
          <w:szCs w:val="22"/>
        </w:rPr>
      </w:pPr>
    </w:p>
    <w:p w:rsidR="00DF4957" w:rsidRPr="00692F2D" w:rsidP="00751AE3" w14:paraId="5470E9C4" w14:textId="7A9F150F">
      <w:pPr>
        <w:spacing w:after="0"/>
        <w:ind w:left="720"/>
        <w:rPr>
          <w:sz w:val="22"/>
          <w:szCs w:val="22"/>
        </w:rPr>
      </w:pPr>
      <w:r w:rsidRPr="00692F2D">
        <w:rPr>
          <w:sz w:val="22"/>
          <w:szCs w:val="22"/>
        </w:rPr>
        <w:t xml:space="preserve">The Commission assumes that each respondent will use </w:t>
      </w:r>
      <w:r w:rsidRPr="00692F2D" w:rsidR="004426D5">
        <w:rPr>
          <w:sz w:val="22"/>
          <w:szCs w:val="22"/>
        </w:rPr>
        <w:t>in-house</w:t>
      </w:r>
      <w:r w:rsidRPr="00692F2D">
        <w:rPr>
          <w:sz w:val="22"/>
          <w:szCs w:val="22"/>
        </w:rPr>
        <w:t xml:space="preserve"> personnel whose pay is comparable to federal employees (GS-14/5</w:t>
      </w:r>
      <w:r w:rsidRPr="00692F2D" w:rsidR="00B37DF4">
        <w:rPr>
          <w:sz w:val="22"/>
          <w:szCs w:val="22"/>
        </w:rPr>
        <w:t xml:space="preserve"> at $</w:t>
      </w:r>
      <w:r w:rsidRPr="00692F2D" w:rsidR="0052410F">
        <w:rPr>
          <w:sz w:val="22"/>
          <w:szCs w:val="22"/>
        </w:rPr>
        <w:t>78.15</w:t>
      </w:r>
      <w:r w:rsidRPr="00692F2D" w:rsidR="00B37DF4">
        <w:rPr>
          <w:sz w:val="22"/>
          <w:szCs w:val="22"/>
        </w:rPr>
        <w:t xml:space="preserve"> per hour</w:t>
      </w:r>
      <w:r w:rsidRPr="00692F2D">
        <w:rPr>
          <w:sz w:val="22"/>
          <w:szCs w:val="22"/>
        </w:rPr>
        <w:t xml:space="preserve">) </w:t>
      </w:r>
      <w:r w:rsidRPr="00692F2D" w:rsidR="00A5042A">
        <w:rPr>
          <w:sz w:val="22"/>
          <w:szCs w:val="22"/>
        </w:rPr>
        <w:t>to (</w:t>
      </w:r>
      <w:r w:rsidRPr="00692F2D" w:rsidR="00032C42">
        <w:rPr>
          <w:sz w:val="22"/>
          <w:szCs w:val="22"/>
        </w:rPr>
        <w:t>1) determine the number of customers potentially impacted by the breach of covered data; (2) notify the Commission, Secret Service, and FBI of the data breach; (3) notify its customers of the data breach (after completion of the process of notifying law enforcement); (4) provide a copy of the notification to the Disability Rights Office of the Consumer and Governmental Affairs Bureau at the same time as when the TRS provider notifies the customers, and; (5) maintain a record, electronically or in some other manner, of any breaches discovered</w:t>
      </w:r>
      <w:r w:rsidRPr="00692F2D" w:rsidR="00A5042A">
        <w:rPr>
          <w:sz w:val="22"/>
          <w:szCs w:val="22"/>
        </w:rPr>
        <w:t>.</w:t>
      </w:r>
      <w:r w:rsidRPr="00692F2D" w:rsidR="00032C42">
        <w:rPr>
          <w:sz w:val="22"/>
          <w:szCs w:val="22"/>
        </w:rPr>
        <w:t xml:space="preserve"> </w:t>
      </w:r>
    </w:p>
    <w:p w:rsidR="00854BAC" w:rsidRPr="00692F2D" w:rsidP="00D807C0" w14:paraId="7297F5C7" w14:textId="4AFBE163">
      <w:pPr>
        <w:spacing w:after="120"/>
        <w:ind w:left="720"/>
        <w:rPr>
          <w:sz w:val="22"/>
          <w:szCs w:val="22"/>
        </w:rPr>
      </w:pPr>
      <w:r w:rsidRPr="00692F2D">
        <w:rPr>
          <w:sz w:val="22"/>
          <w:szCs w:val="22"/>
        </w:rPr>
        <w:t xml:space="preserve"> 228</w:t>
      </w:r>
      <w:r w:rsidRPr="00692F2D" w:rsidR="00CE4CF1">
        <w:rPr>
          <w:sz w:val="22"/>
          <w:szCs w:val="22"/>
        </w:rPr>
        <w:t xml:space="preserve"> </w:t>
      </w:r>
      <w:r w:rsidRPr="00692F2D">
        <w:rPr>
          <w:sz w:val="22"/>
          <w:szCs w:val="22"/>
        </w:rPr>
        <w:t>hours x $</w:t>
      </w:r>
      <w:r w:rsidRPr="00692F2D" w:rsidR="008A0301">
        <w:rPr>
          <w:sz w:val="22"/>
          <w:szCs w:val="22"/>
        </w:rPr>
        <w:t>78.15</w:t>
      </w:r>
      <w:r w:rsidRPr="00692F2D">
        <w:rPr>
          <w:sz w:val="22"/>
          <w:szCs w:val="22"/>
        </w:rPr>
        <w:t xml:space="preserve"> / hour = $</w:t>
      </w:r>
      <w:r w:rsidRPr="00692F2D" w:rsidR="00703180">
        <w:rPr>
          <w:sz w:val="22"/>
          <w:szCs w:val="22"/>
        </w:rPr>
        <w:t>17,818.20</w:t>
      </w:r>
      <w:r w:rsidRPr="00692F2D" w:rsidR="00DA205D">
        <w:rPr>
          <w:sz w:val="22"/>
          <w:szCs w:val="22"/>
        </w:rPr>
        <w:t xml:space="preserve"> </w:t>
      </w:r>
    </w:p>
    <w:p w:rsidR="00F3338E" w:rsidRPr="00692F2D" w:rsidP="003C1B24" w14:paraId="743CB20E" w14:textId="5C30A010">
      <w:pPr>
        <w:spacing w:after="120"/>
        <w:ind w:left="720"/>
        <w:rPr>
          <w:sz w:val="22"/>
          <w:szCs w:val="22"/>
        </w:rPr>
      </w:pPr>
      <w:r w:rsidRPr="00692F2D">
        <w:rPr>
          <w:sz w:val="22"/>
          <w:szCs w:val="22"/>
        </w:rPr>
        <w:t>(2)</w:t>
      </w:r>
      <w:r w:rsidRPr="00692F2D">
        <w:rPr>
          <w:sz w:val="22"/>
          <w:szCs w:val="22"/>
        </w:rPr>
        <w:t xml:space="preserve"> Breaches Not Reasonably Likely to Cause Harm</w:t>
      </w:r>
      <w:r w:rsidRPr="00692F2D">
        <w:rPr>
          <w:sz w:val="22"/>
          <w:szCs w:val="22"/>
        </w:rPr>
        <w:t xml:space="preserve"> </w:t>
      </w:r>
    </w:p>
    <w:p w:rsidR="003C1B24" w:rsidRPr="00692F2D" w:rsidP="003C1B24" w14:paraId="26AF91D2" w14:textId="556A90AA">
      <w:pPr>
        <w:spacing w:after="120"/>
        <w:ind w:left="720"/>
        <w:rPr>
          <w:b/>
          <w:sz w:val="22"/>
          <w:szCs w:val="22"/>
        </w:rPr>
      </w:pPr>
      <w:r w:rsidRPr="00692F2D">
        <w:rPr>
          <w:sz w:val="22"/>
          <w:szCs w:val="22"/>
        </w:rPr>
        <w:t xml:space="preserve">The Commission estimates that, for data breaches that are not reasonably likely to cause harm to customers, each respondent will require approximately </w:t>
      </w:r>
      <w:r w:rsidRPr="00692F2D" w:rsidR="004242A2">
        <w:rPr>
          <w:sz w:val="22"/>
          <w:szCs w:val="22"/>
        </w:rPr>
        <w:t>3</w:t>
      </w:r>
      <w:r w:rsidRPr="00692F2D">
        <w:rPr>
          <w:sz w:val="22"/>
          <w:szCs w:val="22"/>
        </w:rPr>
        <w:t xml:space="preserve"> hours on an on-going basis to: (1) determine the number of customers potentially impacted by the breach of covered data</w:t>
      </w:r>
      <w:r w:rsidRPr="00692F2D" w:rsidR="004242A2">
        <w:rPr>
          <w:sz w:val="22"/>
          <w:szCs w:val="22"/>
        </w:rPr>
        <w:t xml:space="preserve"> and determine whether customers are reasonably likely to be harmed as a result of the breach</w:t>
      </w:r>
      <w:r w:rsidRPr="00692F2D">
        <w:rPr>
          <w:sz w:val="22"/>
          <w:szCs w:val="22"/>
        </w:rPr>
        <w:t>; (2) notify the Commission, Secret Service, and FBI</w:t>
      </w:r>
      <w:r w:rsidRPr="00692F2D" w:rsidR="00BB36AC">
        <w:rPr>
          <w:sz w:val="22"/>
          <w:szCs w:val="22"/>
        </w:rPr>
        <w:t>, and</w:t>
      </w:r>
      <w:r w:rsidRPr="00692F2D">
        <w:rPr>
          <w:sz w:val="22"/>
          <w:szCs w:val="22"/>
        </w:rPr>
        <w:t>; (3) maintain a record, electronically or in some other manner, of any breaches discovered.</w:t>
      </w:r>
    </w:p>
    <w:p w:rsidR="003C1B24" w:rsidRPr="00692F2D" w:rsidP="003C1B24" w14:paraId="3879FAB5" w14:textId="225FD3FC">
      <w:pPr>
        <w:spacing w:after="0"/>
        <w:ind w:left="720"/>
        <w:rPr>
          <w:sz w:val="22"/>
          <w:szCs w:val="22"/>
        </w:rPr>
      </w:pPr>
      <w:r w:rsidRPr="00692F2D">
        <w:rPr>
          <w:b/>
          <w:sz w:val="22"/>
          <w:szCs w:val="22"/>
        </w:rPr>
        <w:t>ANNUAL NUMBER OF RESPONDENTS:</w:t>
      </w:r>
      <w:r w:rsidRPr="00692F2D">
        <w:rPr>
          <w:sz w:val="22"/>
          <w:szCs w:val="22"/>
        </w:rPr>
        <w:t xml:space="preserve">  </w:t>
      </w:r>
      <w:r w:rsidRPr="00692F2D">
        <w:rPr>
          <w:b/>
          <w:sz w:val="22"/>
          <w:szCs w:val="22"/>
        </w:rPr>
        <w:t>1</w:t>
      </w:r>
      <w:r w:rsidRPr="00692F2D" w:rsidR="00C41D3D">
        <w:rPr>
          <w:b/>
          <w:sz w:val="22"/>
          <w:szCs w:val="22"/>
        </w:rPr>
        <w:t>9</w:t>
      </w:r>
      <w:r w:rsidRPr="00692F2D">
        <w:rPr>
          <w:b/>
          <w:sz w:val="22"/>
          <w:szCs w:val="22"/>
        </w:rPr>
        <w:t xml:space="preserve">   </w:t>
      </w:r>
      <w:r w:rsidRPr="00692F2D">
        <w:rPr>
          <w:sz w:val="22"/>
          <w:szCs w:val="22"/>
        </w:rPr>
        <w:t xml:space="preserve"> </w:t>
      </w:r>
    </w:p>
    <w:p w:rsidR="003C1B24" w:rsidRPr="00692F2D" w:rsidP="003C1B24" w14:paraId="3A93CE4A" w14:textId="515439D2">
      <w:pPr>
        <w:spacing w:after="120"/>
        <w:ind w:left="720"/>
        <w:rPr>
          <w:sz w:val="22"/>
          <w:szCs w:val="22"/>
        </w:rPr>
      </w:pPr>
      <w:r w:rsidRPr="00692F2D">
        <w:rPr>
          <w:sz w:val="22"/>
          <w:szCs w:val="22"/>
        </w:rPr>
        <w:t>1</w:t>
      </w:r>
      <w:r w:rsidRPr="00692F2D" w:rsidR="00C41D3D">
        <w:rPr>
          <w:sz w:val="22"/>
          <w:szCs w:val="22"/>
        </w:rPr>
        <w:t>9</w:t>
      </w:r>
      <w:r w:rsidRPr="00692F2D">
        <w:rPr>
          <w:sz w:val="22"/>
          <w:szCs w:val="22"/>
        </w:rPr>
        <w:t xml:space="preserve"> TRS providers</w:t>
      </w:r>
      <w:r>
        <w:rPr>
          <w:rStyle w:val="FootnoteReference"/>
          <w:sz w:val="22"/>
          <w:szCs w:val="22"/>
        </w:rPr>
        <w:footnoteReference w:id="106"/>
      </w:r>
    </w:p>
    <w:p w:rsidR="003C1B24" w:rsidRPr="00692F2D" w:rsidP="003C1B24" w14:paraId="535DD33C" w14:textId="273B0DE0">
      <w:pPr>
        <w:spacing w:after="0"/>
        <w:ind w:left="720"/>
        <w:rPr>
          <w:sz w:val="22"/>
          <w:szCs w:val="22"/>
        </w:rPr>
      </w:pPr>
      <w:r w:rsidRPr="00692F2D">
        <w:rPr>
          <w:b/>
          <w:sz w:val="22"/>
          <w:szCs w:val="22"/>
        </w:rPr>
        <w:t>ANNUAL NUMBER OF RESPONSES:</w:t>
      </w:r>
      <w:r w:rsidRPr="00692F2D">
        <w:rPr>
          <w:sz w:val="22"/>
          <w:szCs w:val="22"/>
        </w:rPr>
        <w:t xml:space="preserve">  </w:t>
      </w:r>
      <w:r w:rsidRPr="00692F2D">
        <w:rPr>
          <w:b/>
          <w:sz w:val="22"/>
          <w:szCs w:val="22"/>
        </w:rPr>
        <w:t xml:space="preserve"> </w:t>
      </w:r>
      <w:r w:rsidRPr="00692F2D" w:rsidR="00707503">
        <w:rPr>
          <w:b/>
          <w:sz w:val="22"/>
          <w:szCs w:val="22"/>
        </w:rPr>
        <w:t>76</w:t>
      </w:r>
      <w:r w:rsidRPr="00692F2D">
        <w:rPr>
          <w:sz w:val="22"/>
          <w:szCs w:val="22"/>
        </w:rPr>
        <w:t xml:space="preserve"> </w:t>
      </w:r>
    </w:p>
    <w:p w:rsidR="003C1B24" w:rsidRPr="00692F2D" w:rsidP="003C1B24" w14:paraId="517D8348" w14:textId="72D0BCF1">
      <w:pPr>
        <w:spacing w:after="120"/>
        <w:ind w:left="720"/>
        <w:rPr>
          <w:sz w:val="22"/>
          <w:szCs w:val="22"/>
        </w:rPr>
      </w:pPr>
      <w:r w:rsidRPr="00692F2D">
        <w:rPr>
          <w:sz w:val="22"/>
          <w:szCs w:val="22"/>
        </w:rPr>
        <w:t>4</w:t>
      </w:r>
      <w:r w:rsidRPr="00692F2D">
        <w:rPr>
          <w:sz w:val="22"/>
          <w:szCs w:val="22"/>
        </w:rPr>
        <w:t xml:space="preserve"> responses / respondent x 1</w:t>
      </w:r>
      <w:r w:rsidRPr="00692F2D" w:rsidR="00707503">
        <w:rPr>
          <w:sz w:val="22"/>
          <w:szCs w:val="22"/>
        </w:rPr>
        <w:t>9</w:t>
      </w:r>
      <w:r w:rsidRPr="00692F2D">
        <w:rPr>
          <w:sz w:val="22"/>
          <w:szCs w:val="22"/>
        </w:rPr>
        <w:t xml:space="preserve"> respondents = </w:t>
      </w:r>
      <w:r w:rsidRPr="00692F2D" w:rsidR="00707503">
        <w:rPr>
          <w:sz w:val="22"/>
          <w:szCs w:val="22"/>
        </w:rPr>
        <w:t>76</w:t>
      </w:r>
    </w:p>
    <w:p w:rsidR="003C1B24" w:rsidRPr="00692F2D" w:rsidP="003C1B24" w14:paraId="57223CDE" w14:textId="4CED597E">
      <w:pPr>
        <w:spacing w:after="0"/>
        <w:ind w:left="720"/>
        <w:rPr>
          <w:sz w:val="22"/>
          <w:szCs w:val="22"/>
        </w:rPr>
      </w:pPr>
      <w:r w:rsidRPr="00692F2D">
        <w:rPr>
          <w:b/>
          <w:sz w:val="22"/>
          <w:szCs w:val="22"/>
        </w:rPr>
        <w:t>ANNUAL BURDEN HOURS:</w:t>
      </w:r>
      <w:r w:rsidRPr="00692F2D">
        <w:rPr>
          <w:sz w:val="22"/>
          <w:szCs w:val="22"/>
        </w:rPr>
        <w:t xml:space="preserve">  </w:t>
      </w:r>
      <w:r w:rsidRPr="00692F2D" w:rsidR="001B5E02">
        <w:rPr>
          <w:b/>
          <w:bCs/>
          <w:sz w:val="22"/>
          <w:szCs w:val="22"/>
        </w:rPr>
        <w:t>228</w:t>
      </w:r>
      <w:r w:rsidRPr="00692F2D">
        <w:rPr>
          <w:sz w:val="22"/>
          <w:szCs w:val="22"/>
        </w:rPr>
        <w:t xml:space="preserve">  </w:t>
      </w:r>
    </w:p>
    <w:p w:rsidR="003C1B24" w:rsidRPr="00692F2D" w:rsidP="003C1B24" w14:paraId="5785F713" w14:textId="35A50FE1">
      <w:pPr>
        <w:spacing w:after="120"/>
        <w:ind w:left="720"/>
        <w:rPr>
          <w:sz w:val="22"/>
          <w:szCs w:val="22"/>
        </w:rPr>
      </w:pPr>
      <w:r w:rsidRPr="00692F2D">
        <w:rPr>
          <w:sz w:val="22"/>
          <w:szCs w:val="22"/>
        </w:rPr>
        <w:t>3</w:t>
      </w:r>
      <w:r w:rsidRPr="00692F2D">
        <w:rPr>
          <w:sz w:val="22"/>
          <w:szCs w:val="22"/>
        </w:rPr>
        <w:t xml:space="preserve"> hours / response x </w:t>
      </w:r>
      <w:r w:rsidRPr="00692F2D" w:rsidR="00014F33">
        <w:rPr>
          <w:sz w:val="22"/>
          <w:szCs w:val="22"/>
        </w:rPr>
        <w:t>7</w:t>
      </w:r>
      <w:r w:rsidRPr="00692F2D" w:rsidR="00D13D7A">
        <w:rPr>
          <w:sz w:val="22"/>
          <w:szCs w:val="22"/>
        </w:rPr>
        <w:t>6</w:t>
      </w:r>
      <w:r w:rsidRPr="00692F2D">
        <w:rPr>
          <w:sz w:val="22"/>
          <w:szCs w:val="22"/>
        </w:rPr>
        <w:t xml:space="preserve"> responses = </w:t>
      </w:r>
      <w:r w:rsidRPr="00692F2D" w:rsidR="00D13D7A">
        <w:rPr>
          <w:sz w:val="22"/>
          <w:szCs w:val="22"/>
        </w:rPr>
        <w:t>228</w:t>
      </w:r>
    </w:p>
    <w:p w:rsidR="003C1B24" w:rsidRPr="00692F2D" w:rsidP="003C1B24" w14:paraId="4964795B" w14:textId="331B474B">
      <w:pPr>
        <w:spacing w:after="0"/>
        <w:ind w:left="720"/>
        <w:rPr>
          <w:sz w:val="22"/>
          <w:szCs w:val="22"/>
        </w:rPr>
      </w:pPr>
      <w:r w:rsidRPr="00692F2D">
        <w:rPr>
          <w:b/>
          <w:sz w:val="22"/>
          <w:szCs w:val="22"/>
        </w:rPr>
        <w:t xml:space="preserve">ANNUAL IN-HOUSE COST: </w:t>
      </w:r>
      <w:r w:rsidRPr="00692F2D">
        <w:rPr>
          <w:sz w:val="22"/>
          <w:szCs w:val="22"/>
        </w:rPr>
        <w:t xml:space="preserve"> </w:t>
      </w:r>
      <w:r w:rsidRPr="00692F2D">
        <w:rPr>
          <w:b/>
          <w:sz w:val="22"/>
          <w:szCs w:val="22"/>
        </w:rPr>
        <w:t>$</w:t>
      </w:r>
      <w:r w:rsidRPr="00692F2D" w:rsidR="00E3400C">
        <w:rPr>
          <w:b/>
          <w:sz w:val="22"/>
          <w:szCs w:val="22"/>
        </w:rPr>
        <w:t>17,818.20</w:t>
      </w:r>
      <w:r w:rsidRPr="00692F2D" w:rsidR="00E02566">
        <w:rPr>
          <w:b/>
          <w:sz w:val="22"/>
          <w:szCs w:val="22"/>
        </w:rPr>
        <w:t xml:space="preserve"> </w:t>
      </w:r>
    </w:p>
    <w:p w:rsidR="00014F33" w:rsidRPr="00692F2D" w:rsidP="003C1B24" w14:paraId="2DF23F46" w14:textId="77777777">
      <w:pPr>
        <w:spacing w:after="0"/>
        <w:ind w:left="720"/>
        <w:rPr>
          <w:sz w:val="22"/>
          <w:szCs w:val="22"/>
        </w:rPr>
      </w:pPr>
    </w:p>
    <w:p w:rsidR="003C1B24" w:rsidRPr="00692F2D" w:rsidP="003C1B24" w14:paraId="2E906FA7" w14:textId="4431AB37">
      <w:pPr>
        <w:spacing w:after="0"/>
        <w:ind w:left="720"/>
        <w:rPr>
          <w:sz w:val="22"/>
          <w:szCs w:val="22"/>
        </w:rPr>
      </w:pPr>
      <w:r w:rsidRPr="00692F2D">
        <w:rPr>
          <w:sz w:val="22"/>
          <w:szCs w:val="22"/>
        </w:rPr>
        <w:t>The Commission assumes that each respondent will use in-house personnel whose pay is comparable to federal employees (GS-14/5 at $</w:t>
      </w:r>
      <w:r w:rsidRPr="00692F2D" w:rsidR="00703180">
        <w:rPr>
          <w:sz w:val="22"/>
          <w:szCs w:val="22"/>
        </w:rPr>
        <w:t>78.15</w:t>
      </w:r>
      <w:r w:rsidRPr="00692F2D">
        <w:rPr>
          <w:sz w:val="22"/>
          <w:szCs w:val="22"/>
        </w:rPr>
        <w:t xml:space="preserve">per hour) </w:t>
      </w:r>
      <w:r w:rsidRPr="00692F2D" w:rsidR="00A5042A">
        <w:rPr>
          <w:sz w:val="22"/>
          <w:szCs w:val="22"/>
        </w:rPr>
        <w:t>to (1) determine the number of customers potentially impacted by the breach of covered data and determine whether customers are reasonably likely to be harmed as a result of the breach; (2) notify the Commission, Secret Service, and FBI, and; (3) maintain a record, electronically or in some other manner, of any breaches discovered.</w:t>
      </w:r>
      <w:r w:rsidRPr="00692F2D">
        <w:rPr>
          <w:sz w:val="22"/>
          <w:szCs w:val="22"/>
        </w:rPr>
        <w:t xml:space="preserve">  </w:t>
      </w:r>
    </w:p>
    <w:p w:rsidR="003C1B24" w:rsidRPr="00692F2D" w:rsidP="003C1B24" w14:paraId="3F1E9CB0" w14:textId="0F9D0231">
      <w:pPr>
        <w:spacing w:after="120"/>
        <w:ind w:left="720"/>
        <w:rPr>
          <w:sz w:val="22"/>
          <w:szCs w:val="22"/>
        </w:rPr>
      </w:pPr>
      <w:r w:rsidRPr="00692F2D">
        <w:rPr>
          <w:sz w:val="22"/>
          <w:szCs w:val="22"/>
        </w:rPr>
        <w:t xml:space="preserve">228 </w:t>
      </w:r>
      <w:r w:rsidRPr="00692F2D">
        <w:rPr>
          <w:sz w:val="22"/>
          <w:szCs w:val="22"/>
        </w:rPr>
        <w:t>hours x $</w:t>
      </w:r>
      <w:r w:rsidRPr="00692F2D" w:rsidR="00703180">
        <w:rPr>
          <w:sz w:val="22"/>
          <w:szCs w:val="22"/>
        </w:rPr>
        <w:t>78.15</w:t>
      </w:r>
      <w:r w:rsidRPr="00692F2D">
        <w:rPr>
          <w:sz w:val="22"/>
          <w:szCs w:val="22"/>
        </w:rPr>
        <w:t xml:space="preserve"> / hour = $</w:t>
      </w:r>
      <w:r w:rsidRPr="00692F2D" w:rsidR="00703180">
        <w:rPr>
          <w:sz w:val="22"/>
          <w:szCs w:val="22"/>
        </w:rPr>
        <w:t>17,818.20</w:t>
      </w:r>
      <w:r w:rsidRPr="00692F2D">
        <w:rPr>
          <w:sz w:val="22"/>
          <w:szCs w:val="22"/>
        </w:rPr>
        <w:t xml:space="preserve"> </w:t>
      </w:r>
    </w:p>
    <w:p w:rsidR="00DB58ED" w:rsidRPr="00692F2D" w:rsidP="008D64C9" w14:paraId="396AA196" w14:textId="2C2B00EE">
      <w:pPr>
        <w:spacing w:after="120"/>
        <w:ind w:firstLine="1"/>
        <w:rPr>
          <w:b/>
          <w:bCs/>
          <w:sz w:val="22"/>
          <w:szCs w:val="22"/>
          <w:u w:val="single"/>
        </w:rPr>
      </w:pPr>
      <w:r w:rsidRPr="00692F2D">
        <w:rPr>
          <w:b/>
          <w:bCs/>
          <w:sz w:val="22"/>
          <w:szCs w:val="22"/>
          <w:u w:val="single"/>
        </w:rPr>
        <w:t xml:space="preserve">CUMMULATIVE TOTALS </w:t>
      </w:r>
      <w:r w:rsidRPr="00692F2D" w:rsidR="00177621">
        <w:rPr>
          <w:b/>
          <w:bCs/>
          <w:sz w:val="22"/>
          <w:szCs w:val="22"/>
          <w:u w:val="single"/>
        </w:rPr>
        <w:t>(for</w:t>
      </w:r>
      <w:r w:rsidRPr="00692F2D">
        <w:rPr>
          <w:b/>
          <w:bCs/>
          <w:sz w:val="22"/>
          <w:szCs w:val="22"/>
          <w:u w:val="single"/>
        </w:rPr>
        <w:t xml:space="preserve"> </w:t>
      </w:r>
      <w:r w:rsidRPr="00692F2D" w:rsidR="00177621">
        <w:rPr>
          <w:b/>
          <w:bCs/>
          <w:sz w:val="22"/>
          <w:szCs w:val="22"/>
          <w:u w:val="single"/>
        </w:rPr>
        <w:t>S</w:t>
      </w:r>
      <w:r w:rsidRPr="00692F2D">
        <w:rPr>
          <w:b/>
          <w:bCs/>
          <w:sz w:val="22"/>
          <w:szCs w:val="22"/>
          <w:u w:val="single"/>
        </w:rPr>
        <w:t>)</w:t>
      </w:r>
    </w:p>
    <w:p w:rsidR="00177621" w:rsidRPr="00692F2D" w:rsidP="00177621" w14:paraId="3EAF256F" w14:textId="7EAAC323">
      <w:pPr>
        <w:pStyle w:val="ParaNum"/>
        <w:widowControl/>
        <w:tabs>
          <w:tab w:val="clear" w:pos="1080"/>
        </w:tabs>
        <w:spacing w:after="120"/>
        <w:ind w:left="1440" w:firstLine="0"/>
        <w:rPr>
          <w:b/>
          <w:sz w:val="22"/>
          <w:szCs w:val="22"/>
        </w:rPr>
      </w:pPr>
      <w:r w:rsidRPr="00692F2D">
        <w:rPr>
          <w:b/>
          <w:bCs/>
          <w:sz w:val="22"/>
          <w:szCs w:val="22"/>
        </w:rPr>
        <w:tab/>
      </w:r>
      <w:r w:rsidRPr="00692F2D">
        <w:rPr>
          <w:b/>
          <w:bCs/>
          <w:sz w:val="22"/>
          <w:szCs w:val="22"/>
        </w:rPr>
        <w:tab/>
      </w:r>
      <w:r w:rsidRPr="00692F2D">
        <w:rPr>
          <w:b/>
          <w:bCs/>
          <w:sz w:val="22"/>
          <w:szCs w:val="22"/>
        </w:rPr>
        <w:tab/>
      </w:r>
      <w:r w:rsidRPr="00692F2D">
        <w:rPr>
          <w:b/>
          <w:bCs/>
          <w:sz w:val="22"/>
          <w:szCs w:val="22"/>
        </w:rPr>
        <w:tab/>
      </w:r>
      <w:r w:rsidRPr="00692F2D">
        <w:rPr>
          <w:b/>
          <w:sz w:val="22"/>
          <w:szCs w:val="22"/>
        </w:rPr>
        <w:t xml:space="preserve">TOTAL ANNUAL NUMBER OF RESPONDENTS:  </w:t>
      </w:r>
      <w:r w:rsidRPr="00692F2D" w:rsidR="003C30BD">
        <w:rPr>
          <w:b/>
          <w:sz w:val="22"/>
          <w:szCs w:val="22"/>
        </w:rPr>
        <w:t>19</w:t>
      </w:r>
      <w:r w:rsidRPr="00692F2D">
        <w:rPr>
          <w:b/>
          <w:sz w:val="22"/>
          <w:szCs w:val="22"/>
        </w:rPr>
        <w:t xml:space="preserve"> </w:t>
      </w:r>
    </w:p>
    <w:p w:rsidR="00177621" w:rsidRPr="00692F2D" w:rsidP="00177621" w14:paraId="603BDEA0" w14:textId="27E595B4">
      <w:pPr>
        <w:pStyle w:val="ParaNum"/>
        <w:widowControl/>
        <w:tabs>
          <w:tab w:val="clear" w:pos="1080"/>
        </w:tabs>
        <w:spacing w:after="120"/>
        <w:ind w:left="1440" w:firstLine="0"/>
        <w:rPr>
          <w:b/>
          <w:sz w:val="22"/>
          <w:szCs w:val="22"/>
        </w:rPr>
      </w:pPr>
      <w:r w:rsidRPr="00692F2D">
        <w:rPr>
          <w:b/>
          <w:sz w:val="22"/>
          <w:szCs w:val="22"/>
        </w:rPr>
        <w:t xml:space="preserve">TOTAL ANNUAL NUMBER OF RESPONSES: </w:t>
      </w:r>
      <w:r w:rsidRPr="00692F2D">
        <w:rPr>
          <w:sz w:val="22"/>
          <w:szCs w:val="22"/>
        </w:rPr>
        <w:t xml:space="preserve"> </w:t>
      </w:r>
      <w:r w:rsidRPr="00692F2D" w:rsidR="00096AC4">
        <w:rPr>
          <w:b/>
          <w:bCs/>
          <w:sz w:val="22"/>
          <w:szCs w:val="22"/>
        </w:rPr>
        <w:t>114</w:t>
      </w:r>
      <w:r w:rsidRPr="00692F2D">
        <w:rPr>
          <w:b/>
          <w:bCs/>
          <w:sz w:val="22"/>
          <w:szCs w:val="22"/>
        </w:rPr>
        <w:t xml:space="preserve">  </w:t>
      </w:r>
    </w:p>
    <w:p w:rsidR="00177621" w:rsidRPr="00692F2D" w:rsidP="00177621" w14:paraId="73D88F04" w14:textId="735D60AE">
      <w:pPr>
        <w:pStyle w:val="ParaNum"/>
        <w:widowControl/>
        <w:tabs>
          <w:tab w:val="clear" w:pos="1080"/>
        </w:tabs>
        <w:spacing w:after="120"/>
        <w:ind w:left="1440" w:firstLine="0"/>
        <w:rPr>
          <w:b/>
          <w:sz w:val="22"/>
          <w:szCs w:val="22"/>
        </w:rPr>
      </w:pPr>
      <w:r w:rsidRPr="00692F2D">
        <w:rPr>
          <w:b/>
          <w:sz w:val="22"/>
          <w:szCs w:val="22"/>
        </w:rPr>
        <w:t xml:space="preserve">TOTAL ANNUAL BURDEN HOURS:  </w:t>
      </w:r>
      <w:r w:rsidRPr="00692F2D" w:rsidR="00C71F2E">
        <w:rPr>
          <w:b/>
          <w:sz w:val="22"/>
          <w:szCs w:val="22"/>
        </w:rPr>
        <w:t>456</w:t>
      </w:r>
      <w:r w:rsidRPr="00692F2D">
        <w:rPr>
          <w:b/>
          <w:sz w:val="22"/>
          <w:szCs w:val="22"/>
        </w:rPr>
        <w:t xml:space="preserve">   </w:t>
      </w:r>
    </w:p>
    <w:p w:rsidR="00177621" w:rsidRPr="00692F2D" w:rsidP="00177621" w14:paraId="55F38610" w14:textId="0A067E23">
      <w:pPr>
        <w:spacing w:after="120"/>
        <w:ind w:left="1440"/>
        <w:rPr>
          <w:sz w:val="22"/>
          <w:szCs w:val="22"/>
        </w:rPr>
      </w:pPr>
      <w:r w:rsidRPr="00692F2D">
        <w:rPr>
          <w:b/>
          <w:sz w:val="22"/>
          <w:szCs w:val="22"/>
        </w:rPr>
        <w:t>TOTAL ANNUAL IN-HOUSE COSTS:  $</w:t>
      </w:r>
      <w:r w:rsidRPr="00692F2D" w:rsidR="00243D14">
        <w:rPr>
          <w:b/>
          <w:sz w:val="22"/>
          <w:szCs w:val="22"/>
        </w:rPr>
        <w:t>35,636.40</w:t>
      </w:r>
    </w:p>
    <w:p w:rsidR="00246426" w:rsidRPr="00692F2D" w:rsidP="00AC1FA9" w14:paraId="6E7B0A1A" w14:textId="6FCF6189">
      <w:pPr>
        <w:spacing w:after="120"/>
        <w:ind w:left="360"/>
        <w:rPr>
          <w:b/>
          <w:sz w:val="22"/>
          <w:szCs w:val="22"/>
        </w:rPr>
      </w:pPr>
      <w:r w:rsidRPr="00692F2D">
        <w:rPr>
          <w:b/>
          <w:sz w:val="22"/>
          <w:szCs w:val="22"/>
        </w:rPr>
        <w:t>(</w:t>
      </w:r>
      <w:r w:rsidRPr="00692F2D" w:rsidR="007C3203">
        <w:rPr>
          <w:b/>
          <w:sz w:val="22"/>
          <w:szCs w:val="22"/>
        </w:rPr>
        <w:t>T</w:t>
      </w:r>
      <w:r w:rsidRPr="00692F2D">
        <w:rPr>
          <w:b/>
          <w:sz w:val="22"/>
          <w:szCs w:val="22"/>
        </w:rPr>
        <w:t xml:space="preserve">) </w:t>
      </w:r>
      <w:r w:rsidRPr="00692F2D">
        <w:rPr>
          <w:b/>
          <w:i/>
          <w:sz w:val="22"/>
          <w:szCs w:val="22"/>
        </w:rPr>
        <w:t xml:space="preserve">CPNI Obligations of </w:t>
      </w:r>
      <w:r w:rsidRPr="00692F2D" w:rsidR="00747767">
        <w:rPr>
          <w:b/>
          <w:i/>
          <w:sz w:val="22"/>
          <w:szCs w:val="22"/>
        </w:rPr>
        <w:t xml:space="preserve">Qualified </w:t>
      </w:r>
      <w:r w:rsidRPr="00692F2D" w:rsidR="001809FA">
        <w:rPr>
          <w:b/>
          <w:i/>
          <w:sz w:val="22"/>
          <w:szCs w:val="22"/>
        </w:rPr>
        <w:t>DVC</w:t>
      </w:r>
      <w:r w:rsidRPr="00692F2D" w:rsidR="00747767">
        <w:rPr>
          <w:b/>
          <w:i/>
          <w:sz w:val="22"/>
          <w:szCs w:val="22"/>
        </w:rPr>
        <w:t xml:space="preserve"> Entities</w:t>
      </w:r>
      <w:r w:rsidRPr="00692F2D" w:rsidR="003523CB">
        <w:rPr>
          <w:b/>
          <w:i/>
          <w:sz w:val="22"/>
          <w:szCs w:val="22"/>
        </w:rPr>
        <w:t>.</w:t>
      </w:r>
    </w:p>
    <w:p w:rsidR="00246426" w:rsidRPr="00692F2D" w:rsidP="00D807C0" w14:paraId="7DB954F0" w14:textId="33B21804">
      <w:pPr>
        <w:spacing w:after="120"/>
        <w:ind w:left="720"/>
        <w:rPr>
          <w:sz w:val="22"/>
          <w:szCs w:val="22"/>
        </w:rPr>
      </w:pPr>
      <w:r w:rsidRPr="00692F2D">
        <w:rPr>
          <w:sz w:val="22"/>
          <w:szCs w:val="22"/>
        </w:rPr>
        <w:t xml:space="preserve">Qualified </w:t>
      </w:r>
      <w:r w:rsidRPr="00692F2D" w:rsidR="001809FA">
        <w:rPr>
          <w:sz w:val="22"/>
          <w:szCs w:val="22"/>
        </w:rPr>
        <w:t>DVC</w:t>
      </w:r>
      <w:r w:rsidRPr="00692F2D">
        <w:rPr>
          <w:sz w:val="22"/>
          <w:szCs w:val="22"/>
        </w:rPr>
        <w:t xml:space="preserve"> Entities</w:t>
      </w:r>
      <w:r w:rsidRPr="00692F2D" w:rsidR="00AC1FA9">
        <w:rPr>
          <w:sz w:val="22"/>
          <w:szCs w:val="22"/>
        </w:rPr>
        <w:t xml:space="preserve"> must safeguard any CPNI they </w:t>
      </w:r>
      <w:r w:rsidRPr="00692F2D" w:rsidR="00237AE1">
        <w:rPr>
          <w:sz w:val="22"/>
          <w:szCs w:val="22"/>
        </w:rPr>
        <w:t>obtain</w:t>
      </w:r>
      <w:r w:rsidRPr="00692F2D" w:rsidR="00AC1FA9">
        <w:rPr>
          <w:sz w:val="22"/>
          <w:szCs w:val="22"/>
        </w:rPr>
        <w:t>, comply with the Commission’s requirements concerning the disclosure of CPNI, and notify the Commission of any CPNI security breaches.</w:t>
      </w:r>
    </w:p>
    <w:p w:rsidR="00810541" w:rsidRPr="00692F2D" w:rsidP="009D449D" w14:paraId="0730A51D" w14:textId="31D6DC21">
      <w:pPr>
        <w:spacing w:after="0"/>
        <w:ind w:left="720"/>
        <w:rPr>
          <w:b/>
          <w:sz w:val="22"/>
          <w:szCs w:val="22"/>
        </w:rPr>
      </w:pPr>
      <w:r w:rsidRPr="00692F2D">
        <w:rPr>
          <w:b/>
          <w:sz w:val="22"/>
          <w:szCs w:val="22"/>
        </w:rPr>
        <w:t xml:space="preserve">ANNUAL NUMBER OF RESPONDENTS: </w:t>
      </w:r>
      <w:r w:rsidRPr="00692F2D" w:rsidR="005A4B26">
        <w:rPr>
          <w:b/>
          <w:sz w:val="22"/>
          <w:szCs w:val="22"/>
        </w:rPr>
        <w:t xml:space="preserve"> </w:t>
      </w:r>
      <w:r w:rsidRPr="00692F2D" w:rsidR="00BB3BB9">
        <w:rPr>
          <w:b/>
          <w:sz w:val="22"/>
          <w:szCs w:val="22"/>
        </w:rPr>
        <w:t>6</w:t>
      </w:r>
    </w:p>
    <w:p w:rsidR="00901CE3" w:rsidRPr="00692F2D" w:rsidP="00F734D2" w14:paraId="590AA0BA" w14:textId="753D8FDC">
      <w:pPr>
        <w:pStyle w:val="ParaNum"/>
        <w:widowControl/>
        <w:tabs>
          <w:tab w:val="clear" w:pos="1080"/>
        </w:tabs>
        <w:spacing w:after="120"/>
        <w:ind w:left="720" w:firstLine="0"/>
        <w:rPr>
          <w:sz w:val="22"/>
          <w:szCs w:val="22"/>
        </w:rPr>
      </w:pPr>
      <w:r w:rsidRPr="00692F2D">
        <w:rPr>
          <w:sz w:val="22"/>
          <w:szCs w:val="22"/>
        </w:rPr>
        <w:t>The</w:t>
      </w:r>
      <w:r w:rsidRPr="00692F2D" w:rsidR="00134EAE">
        <w:rPr>
          <w:sz w:val="22"/>
          <w:szCs w:val="22"/>
        </w:rPr>
        <w:t>re</w:t>
      </w:r>
      <w:r w:rsidRPr="00692F2D">
        <w:rPr>
          <w:sz w:val="22"/>
          <w:szCs w:val="22"/>
        </w:rPr>
        <w:t xml:space="preserve"> </w:t>
      </w:r>
      <w:r w:rsidRPr="00692F2D" w:rsidR="00134EAE">
        <w:rPr>
          <w:sz w:val="22"/>
          <w:szCs w:val="22"/>
        </w:rPr>
        <w:t xml:space="preserve">are currently </w:t>
      </w:r>
      <w:r w:rsidRPr="00692F2D" w:rsidR="00807854">
        <w:rPr>
          <w:sz w:val="22"/>
          <w:szCs w:val="22"/>
        </w:rPr>
        <w:t>6</w:t>
      </w:r>
      <w:r w:rsidRPr="00692F2D">
        <w:rPr>
          <w:sz w:val="22"/>
          <w:szCs w:val="22"/>
        </w:rPr>
        <w:t xml:space="preserve"> </w:t>
      </w:r>
      <w:r w:rsidRPr="00692F2D" w:rsidR="00747767">
        <w:rPr>
          <w:sz w:val="22"/>
          <w:szCs w:val="22"/>
        </w:rPr>
        <w:t xml:space="preserve">Qualified </w:t>
      </w:r>
      <w:r w:rsidRPr="00692F2D" w:rsidR="001809FA">
        <w:rPr>
          <w:sz w:val="22"/>
          <w:szCs w:val="22"/>
        </w:rPr>
        <w:t>DVC</w:t>
      </w:r>
      <w:r w:rsidRPr="00692F2D" w:rsidR="00747767">
        <w:rPr>
          <w:sz w:val="22"/>
          <w:szCs w:val="22"/>
        </w:rPr>
        <w:t xml:space="preserve"> Entities</w:t>
      </w:r>
      <w:r w:rsidRPr="00692F2D" w:rsidR="00F734D2">
        <w:rPr>
          <w:sz w:val="22"/>
          <w:szCs w:val="22"/>
        </w:rPr>
        <w:t>.</w:t>
      </w:r>
    </w:p>
    <w:p w:rsidR="00901CE3" w:rsidRPr="00692F2D" w:rsidP="00430A5F" w14:paraId="69F593F6" w14:textId="475ADF7A">
      <w:pPr>
        <w:spacing w:after="0"/>
        <w:ind w:left="720"/>
        <w:rPr>
          <w:b/>
          <w:sz w:val="22"/>
          <w:szCs w:val="22"/>
        </w:rPr>
      </w:pPr>
      <w:r w:rsidRPr="00692F2D">
        <w:rPr>
          <w:b/>
          <w:sz w:val="22"/>
          <w:szCs w:val="22"/>
        </w:rPr>
        <w:t xml:space="preserve">ANNUAL NUMBER OF RESPONSES:  </w:t>
      </w:r>
      <w:r w:rsidRPr="00692F2D" w:rsidR="00363580">
        <w:rPr>
          <w:b/>
          <w:sz w:val="22"/>
          <w:szCs w:val="22"/>
        </w:rPr>
        <w:t>6</w:t>
      </w:r>
    </w:p>
    <w:p w:rsidR="00901CE3" w:rsidRPr="00692F2D" w:rsidP="00D807C0" w14:paraId="48368443" w14:textId="7414B63E">
      <w:pPr>
        <w:spacing w:after="120"/>
        <w:ind w:left="720"/>
        <w:rPr>
          <w:sz w:val="22"/>
          <w:szCs w:val="22"/>
        </w:rPr>
      </w:pPr>
      <w:r w:rsidRPr="00692F2D">
        <w:rPr>
          <w:sz w:val="22"/>
          <w:szCs w:val="22"/>
        </w:rPr>
        <w:t>6</w:t>
      </w:r>
      <w:r w:rsidRPr="00692F2D" w:rsidR="006B4856">
        <w:rPr>
          <w:sz w:val="22"/>
          <w:szCs w:val="22"/>
        </w:rPr>
        <w:t xml:space="preserve"> </w:t>
      </w:r>
      <w:r w:rsidRPr="00692F2D">
        <w:rPr>
          <w:sz w:val="22"/>
          <w:szCs w:val="22"/>
        </w:rPr>
        <w:t xml:space="preserve">respondents x 1 response / respondent = </w:t>
      </w:r>
      <w:r w:rsidRPr="00692F2D">
        <w:rPr>
          <w:sz w:val="22"/>
          <w:szCs w:val="22"/>
        </w:rPr>
        <w:t>6</w:t>
      </w:r>
    </w:p>
    <w:p w:rsidR="00901CE3" w:rsidRPr="00692F2D" w:rsidP="008D06BB" w14:paraId="68E4B15D" w14:textId="15E14248">
      <w:pPr>
        <w:spacing w:after="0"/>
        <w:ind w:left="720"/>
        <w:rPr>
          <w:b/>
          <w:sz w:val="22"/>
          <w:szCs w:val="22"/>
        </w:rPr>
      </w:pPr>
      <w:r w:rsidRPr="00692F2D">
        <w:rPr>
          <w:b/>
          <w:sz w:val="22"/>
          <w:szCs w:val="22"/>
        </w:rPr>
        <w:t xml:space="preserve">ANNUAL BURDEN HOURS:  </w:t>
      </w:r>
      <w:r w:rsidRPr="00692F2D" w:rsidR="00DD54CB">
        <w:rPr>
          <w:b/>
          <w:sz w:val="22"/>
          <w:szCs w:val="22"/>
        </w:rPr>
        <w:t>180</w:t>
      </w:r>
    </w:p>
    <w:p w:rsidR="00901CE3" w:rsidRPr="00692F2D" w:rsidP="008D06BB" w14:paraId="3436E99B" w14:textId="2B96DB5A">
      <w:pPr>
        <w:spacing w:after="0"/>
        <w:ind w:left="720"/>
        <w:rPr>
          <w:sz w:val="22"/>
          <w:szCs w:val="22"/>
        </w:rPr>
      </w:pPr>
      <w:r w:rsidRPr="00692F2D">
        <w:rPr>
          <w:sz w:val="22"/>
          <w:szCs w:val="22"/>
        </w:rPr>
        <w:t>The Commission estimates that each respondent will spend 30 hours each year on CPNI-related tasks.</w:t>
      </w:r>
    </w:p>
    <w:p w:rsidR="00901CE3" w:rsidRPr="00692F2D" w:rsidP="00D807C0" w14:paraId="5569E2C3" w14:textId="1E525E38">
      <w:pPr>
        <w:spacing w:after="120"/>
        <w:ind w:left="720"/>
        <w:rPr>
          <w:sz w:val="22"/>
          <w:szCs w:val="22"/>
        </w:rPr>
      </w:pPr>
      <w:r w:rsidRPr="00692F2D">
        <w:rPr>
          <w:sz w:val="22"/>
          <w:szCs w:val="22"/>
        </w:rPr>
        <w:t>6</w:t>
      </w:r>
      <w:r w:rsidRPr="00692F2D" w:rsidR="006B4856">
        <w:rPr>
          <w:sz w:val="22"/>
          <w:szCs w:val="22"/>
        </w:rPr>
        <w:t xml:space="preserve"> </w:t>
      </w:r>
      <w:r w:rsidRPr="00692F2D">
        <w:rPr>
          <w:sz w:val="22"/>
          <w:szCs w:val="22"/>
        </w:rPr>
        <w:t xml:space="preserve">responses x 30 hours / response = </w:t>
      </w:r>
      <w:r w:rsidRPr="00692F2D" w:rsidR="00DD54CB">
        <w:rPr>
          <w:sz w:val="22"/>
          <w:szCs w:val="22"/>
        </w:rPr>
        <w:t>180</w:t>
      </w:r>
      <w:r w:rsidRPr="00692F2D" w:rsidR="00C22D4D">
        <w:rPr>
          <w:sz w:val="22"/>
          <w:szCs w:val="22"/>
        </w:rPr>
        <w:t xml:space="preserve"> </w:t>
      </w:r>
      <w:r w:rsidRPr="00692F2D">
        <w:rPr>
          <w:sz w:val="22"/>
          <w:szCs w:val="22"/>
        </w:rPr>
        <w:t>hours</w:t>
      </w:r>
    </w:p>
    <w:p w:rsidR="00901CE3" w:rsidRPr="00692F2D" w:rsidP="008D06BB" w14:paraId="5C972B3A" w14:textId="153C4A2D">
      <w:pPr>
        <w:spacing w:after="0"/>
        <w:ind w:left="720"/>
        <w:rPr>
          <w:b/>
          <w:sz w:val="22"/>
          <w:szCs w:val="22"/>
        </w:rPr>
      </w:pPr>
      <w:r w:rsidRPr="00692F2D">
        <w:rPr>
          <w:b/>
          <w:sz w:val="22"/>
          <w:szCs w:val="22"/>
        </w:rPr>
        <w:t>ANNUAL IN-HOUSE COST:  $</w:t>
      </w:r>
      <w:r w:rsidRPr="00692F2D" w:rsidR="000953A1">
        <w:rPr>
          <w:b/>
          <w:sz w:val="22"/>
          <w:szCs w:val="22"/>
        </w:rPr>
        <w:t>14,067</w:t>
      </w:r>
      <w:r w:rsidRPr="00692F2D" w:rsidR="00A27522">
        <w:rPr>
          <w:b/>
          <w:sz w:val="22"/>
          <w:szCs w:val="22"/>
        </w:rPr>
        <w:t xml:space="preserve">  </w:t>
      </w:r>
    </w:p>
    <w:p w:rsidR="00901CE3" w:rsidRPr="00692F2D" w:rsidP="008D06BB" w14:paraId="307A09BF" w14:textId="44F65D0A">
      <w:pPr>
        <w:spacing w:after="0"/>
        <w:ind w:left="720"/>
        <w:rPr>
          <w:sz w:val="22"/>
          <w:szCs w:val="22"/>
        </w:rPr>
      </w:pPr>
      <w:r w:rsidRPr="00692F2D">
        <w:rPr>
          <w:sz w:val="22"/>
          <w:szCs w:val="22"/>
        </w:rPr>
        <w:t>The Commission assumes that each respondent will use in-house personnel whose pay is comparable to federal employees (GS-14/5 at $</w:t>
      </w:r>
      <w:r w:rsidRPr="00692F2D" w:rsidR="000953A1">
        <w:rPr>
          <w:sz w:val="22"/>
          <w:szCs w:val="22"/>
        </w:rPr>
        <w:t>78.15</w:t>
      </w:r>
      <w:r w:rsidRPr="00692F2D">
        <w:rPr>
          <w:sz w:val="22"/>
          <w:szCs w:val="22"/>
        </w:rPr>
        <w:t xml:space="preserve"> per hour).</w:t>
      </w:r>
    </w:p>
    <w:p w:rsidR="00901CE3" w:rsidRPr="00692F2D" w:rsidP="00D807C0" w14:paraId="0CB7810F" w14:textId="7C610517">
      <w:pPr>
        <w:spacing w:after="120"/>
        <w:ind w:left="720"/>
        <w:rPr>
          <w:sz w:val="22"/>
          <w:szCs w:val="22"/>
        </w:rPr>
      </w:pPr>
      <w:r w:rsidRPr="00692F2D">
        <w:rPr>
          <w:sz w:val="22"/>
          <w:szCs w:val="22"/>
        </w:rPr>
        <w:t>180</w:t>
      </w:r>
      <w:r w:rsidRPr="00692F2D" w:rsidR="00972208">
        <w:rPr>
          <w:sz w:val="22"/>
          <w:szCs w:val="22"/>
        </w:rPr>
        <w:t xml:space="preserve"> </w:t>
      </w:r>
      <w:r w:rsidRPr="00692F2D">
        <w:rPr>
          <w:sz w:val="22"/>
          <w:szCs w:val="22"/>
        </w:rPr>
        <w:t>hours x $</w:t>
      </w:r>
      <w:r w:rsidRPr="00692F2D" w:rsidR="000953A1">
        <w:rPr>
          <w:sz w:val="22"/>
          <w:szCs w:val="22"/>
        </w:rPr>
        <w:t>78.15</w:t>
      </w:r>
      <w:r w:rsidRPr="00692F2D">
        <w:rPr>
          <w:sz w:val="22"/>
          <w:szCs w:val="22"/>
        </w:rPr>
        <w:t xml:space="preserve"> / hour = $</w:t>
      </w:r>
      <w:r w:rsidRPr="00692F2D" w:rsidR="000953A1">
        <w:rPr>
          <w:sz w:val="22"/>
          <w:szCs w:val="22"/>
        </w:rPr>
        <w:t>14,067</w:t>
      </w:r>
    </w:p>
    <w:p w:rsidR="00E6058B" w:rsidRPr="00692F2D" w:rsidP="00192E7B" w14:paraId="042D81C7" w14:textId="4EF1CFD0">
      <w:pPr>
        <w:spacing w:after="120"/>
        <w:ind w:left="360"/>
        <w:rPr>
          <w:b/>
          <w:sz w:val="22"/>
          <w:szCs w:val="22"/>
        </w:rPr>
      </w:pPr>
      <w:r w:rsidRPr="00692F2D">
        <w:rPr>
          <w:b/>
          <w:sz w:val="22"/>
          <w:szCs w:val="22"/>
        </w:rPr>
        <w:t>(</w:t>
      </w:r>
      <w:r w:rsidRPr="00692F2D" w:rsidR="002F07C6">
        <w:rPr>
          <w:b/>
          <w:sz w:val="22"/>
          <w:szCs w:val="22"/>
        </w:rPr>
        <w:t>U</w:t>
      </w:r>
      <w:r w:rsidRPr="00692F2D">
        <w:rPr>
          <w:b/>
          <w:sz w:val="22"/>
          <w:szCs w:val="22"/>
        </w:rPr>
        <w:t xml:space="preserve">) </w:t>
      </w:r>
      <w:r w:rsidRPr="00692F2D">
        <w:rPr>
          <w:b/>
          <w:i/>
          <w:sz w:val="22"/>
          <w:szCs w:val="22"/>
        </w:rPr>
        <w:t>At-home VRS call handling monitoring and oversight</w:t>
      </w:r>
      <w:r w:rsidRPr="00692F2D">
        <w:rPr>
          <w:b/>
          <w:sz w:val="22"/>
          <w:szCs w:val="22"/>
        </w:rPr>
        <w:t>.</w:t>
      </w:r>
    </w:p>
    <w:p w:rsidR="00874362" w:rsidRPr="00692F2D" w:rsidP="005F7D19" w14:paraId="43D5FBF4" w14:textId="59A9E821">
      <w:pPr>
        <w:spacing w:after="120"/>
        <w:ind w:left="1080" w:hanging="360"/>
        <w:rPr>
          <w:sz w:val="22"/>
          <w:szCs w:val="22"/>
        </w:rPr>
      </w:pPr>
      <w:r w:rsidRPr="00692F2D">
        <w:rPr>
          <w:sz w:val="22"/>
          <w:szCs w:val="22"/>
        </w:rPr>
        <w:t>(</w:t>
      </w:r>
      <w:r w:rsidRPr="00692F2D" w:rsidR="00F75CFE">
        <w:rPr>
          <w:sz w:val="22"/>
          <w:szCs w:val="22"/>
        </w:rPr>
        <w:t>1</w:t>
      </w:r>
      <w:r w:rsidRPr="00692F2D">
        <w:rPr>
          <w:sz w:val="22"/>
          <w:szCs w:val="22"/>
        </w:rPr>
        <w:t>)</w:t>
      </w:r>
      <w:r w:rsidRPr="00692F2D" w:rsidR="00637B14">
        <w:rPr>
          <w:sz w:val="22"/>
          <w:szCs w:val="22"/>
        </w:rPr>
        <w:t xml:space="preserve"> </w:t>
      </w:r>
      <w:r w:rsidRPr="00692F2D" w:rsidR="00D2564F">
        <w:rPr>
          <w:sz w:val="22"/>
          <w:szCs w:val="22"/>
        </w:rPr>
        <w:t xml:space="preserve">Inspect and approve </w:t>
      </w:r>
      <w:r w:rsidRPr="00692F2D" w:rsidR="00DF52E9">
        <w:rPr>
          <w:sz w:val="22"/>
          <w:szCs w:val="22"/>
        </w:rPr>
        <w:t>at-home workstations</w:t>
      </w:r>
    </w:p>
    <w:p w:rsidR="00637B14" w:rsidRPr="00692F2D" w:rsidP="009C1CCB" w14:paraId="60D85E6C" w14:textId="4CCBDC79">
      <w:pPr>
        <w:spacing w:after="120"/>
        <w:ind w:left="720"/>
        <w:rPr>
          <w:sz w:val="22"/>
          <w:szCs w:val="22"/>
        </w:rPr>
      </w:pPr>
      <w:r w:rsidRPr="00692F2D">
        <w:rPr>
          <w:sz w:val="22"/>
          <w:szCs w:val="22"/>
        </w:rPr>
        <w:t xml:space="preserve">Each VRS provider participating in at-home VRS call handling will need to </w:t>
      </w:r>
      <w:r w:rsidRPr="00692F2D" w:rsidR="00B96753">
        <w:rPr>
          <w:sz w:val="22"/>
          <w:szCs w:val="22"/>
        </w:rPr>
        <w:t>inspect and approv</w:t>
      </w:r>
      <w:r w:rsidRPr="00692F2D" w:rsidR="00ED380A">
        <w:rPr>
          <w:sz w:val="22"/>
          <w:szCs w:val="22"/>
        </w:rPr>
        <w:t>e</w:t>
      </w:r>
      <w:r w:rsidRPr="00692F2D" w:rsidR="00B96753">
        <w:rPr>
          <w:sz w:val="22"/>
          <w:szCs w:val="22"/>
        </w:rPr>
        <w:t xml:space="preserve"> each at-home workstation of the </w:t>
      </w:r>
      <w:r w:rsidRPr="00692F2D" w:rsidR="007516BB">
        <w:rPr>
          <w:sz w:val="22"/>
          <w:szCs w:val="22"/>
        </w:rPr>
        <w:t xml:space="preserve">50 </w:t>
      </w:r>
      <w:r w:rsidRPr="00692F2D" w:rsidR="00B96753">
        <w:rPr>
          <w:sz w:val="22"/>
          <w:szCs w:val="22"/>
        </w:rPr>
        <w:t xml:space="preserve">estimated CAs </w:t>
      </w:r>
      <w:r w:rsidRPr="00692F2D" w:rsidR="007516BB">
        <w:rPr>
          <w:sz w:val="22"/>
          <w:szCs w:val="22"/>
        </w:rPr>
        <w:t>that each</w:t>
      </w:r>
      <w:r w:rsidRPr="00692F2D" w:rsidR="00B96753">
        <w:rPr>
          <w:sz w:val="22"/>
          <w:szCs w:val="22"/>
        </w:rPr>
        <w:t xml:space="preserve"> provider</w:t>
      </w:r>
      <w:r w:rsidRPr="00692F2D" w:rsidR="009A740F">
        <w:rPr>
          <w:sz w:val="22"/>
          <w:szCs w:val="22"/>
        </w:rPr>
        <w:t xml:space="preserve"> </w:t>
      </w:r>
      <w:r w:rsidRPr="00692F2D" w:rsidR="007516BB">
        <w:rPr>
          <w:sz w:val="22"/>
          <w:szCs w:val="22"/>
        </w:rPr>
        <w:t>will add each year on average</w:t>
      </w:r>
      <w:r w:rsidRPr="00692F2D">
        <w:rPr>
          <w:sz w:val="22"/>
          <w:szCs w:val="22"/>
        </w:rPr>
        <w:t>.</w:t>
      </w:r>
    </w:p>
    <w:p w:rsidR="00E450CF" w:rsidRPr="00692F2D" w:rsidP="008A6EAD" w14:paraId="62B41BD2" w14:textId="584009D0">
      <w:pPr>
        <w:spacing w:after="0"/>
        <w:ind w:left="720"/>
        <w:rPr>
          <w:sz w:val="22"/>
          <w:szCs w:val="22"/>
        </w:rPr>
      </w:pPr>
      <w:r w:rsidRPr="00692F2D">
        <w:rPr>
          <w:b/>
          <w:sz w:val="22"/>
          <w:szCs w:val="22"/>
        </w:rPr>
        <w:t>ANNUAL NUMBER OF RESPONDENTS</w:t>
      </w:r>
      <w:r w:rsidRPr="00692F2D" w:rsidR="00637B14">
        <w:rPr>
          <w:b/>
          <w:sz w:val="22"/>
          <w:szCs w:val="22"/>
        </w:rPr>
        <w:t xml:space="preserve">: </w:t>
      </w:r>
      <w:r w:rsidRPr="00692F2D" w:rsidR="007516BB">
        <w:rPr>
          <w:b/>
          <w:sz w:val="22"/>
          <w:szCs w:val="22"/>
        </w:rPr>
        <w:t xml:space="preserve"> </w:t>
      </w:r>
      <w:r w:rsidRPr="00692F2D" w:rsidR="00363580">
        <w:rPr>
          <w:b/>
          <w:sz w:val="22"/>
          <w:szCs w:val="22"/>
        </w:rPr>
        <w:t>5</w:t>
      </w:r>
      <w:r w:rsidRPr="00692F2D" w:rsidR="00A27522">
        <w:rPr>
          <w:b/>
          <w:sz w:val="22"/>
          <w:szCs w:val="22"/>
        </w:rPr>
        <w:t xml:space="preserve">  </w:t>
      </w:r>
      <w:r w:rsidRPr="00692F2D" w:rsidR="00637B14">
        <w:rPr>
          <w:b/>
          <w:sz w:val="22"/>
          <w:szCs w:val="22"/>
        </w:rPr>
        <w:t xml:space="preserve"> </w:t>
      </w:r>
    </w:p>
    <w:p w:rsidR="00637B14" w:rsidRPr="00692F2D" w:rsidP="008A6EAD" w14:paraId="67AB38BD" w14:textId="336C9272">
      <w:pPr>
        <w:spacing w:after="120"/>
        <w:ind w:left="720"/>
        <w:rPr>
          <w:sz w:val="22"/>
          <w:szCs w:val="22"/>
        </w:rPr>
      </w:pPr>
      <w:r w:rsidRPr="00692F2D">
        <w:rPr>
          <w:sz w:val="22"/>
          <w:szCs w:val="22"/>
        </w:rPr>
        <w:t>5</w:t>
      </w:r>
      <w:r w:rsidRPr="00692F2D" w:rsidR="00E450CF">
        <w:rPr>
          <w:sz w:val="22"/>
          <w:szCs w:val="22"/>
        </w:rPr>
        <w:t xml:space="preserve"> </w:t>
      </w:r>
      <w:r w:rsidRPr="00692F2D">
        <w:rPr>
          <w:sz w:val="22"/>
          <w:szCs w:val="22"/>
        </w:rPr>
        <w:t xml:space="preserve">VRS </w:t>
      </w:r>
      <w:r w:rsidRPr="00692F2D" w:rsidR="00C30CF5">
        <w:rPr>
          <w:sz w:val="22"/>
          <w:szCs w:val="22"/>
        </w:rPr>
        <w:t>p</w:t>
      </w:r>
      <w:r w:rsidRPr="00692F2D">
        <w:rPr>
          <w:sz w:val="22"/>
          <w:szCs w:val="22"/>
        </w:rPr>
        <w:t>roviders</w:t>
      </w:r>
      <w:r>
        <w:rPr>
          <w:rStyle w:val="FootnoteReference"/>
          <w:sz w:val="22"/>
          <w:szCs w:val="22"/>
        </w:rPr>
        <w:footnoteReference w:id="107"/>
      </w:r>
      <w:r w:rsidRPr="00692F2D">
        <w:rPr>
          <w:sz w:val="22"/>
          <w:szCs w:val="22"/>
        </w:rPr>
        <w:t xml:space="preserve"> will equip at-home workstations</w:t>
      </w:r>
    </w:p>
    <w:p w:rsidR="00E450CF" w:rsidRPr="00692F2D" w:rsidP="008A6EAD" w14:paraId="2CD2869B" w14:textId="4AC42317">
      <w:pPr>
        <w:spacing w:after="0"/>
        <w:ind w:left="720"/>
        <w:rPr>
          <w:sz w:val="22"/>
          <w:szCs w:val="22"/>
        </w:rPr>
      </w:pPr>
      <w:r w:rsidRPr="00692F2D">
        <w:rPr>
          <w:b/>
          <w:sz w:val="22"/>
          <w:szCs w:val="22"/>
        </w:rPr>
        <w:t>ANNUAL NUMBER OF RESPONSES</w:t>
      </w:r>
      <w:r w:rsidRPr="00692F2D" w:rsidR="00637B14">
        <w:rPr>
          <w:b/>
          <w:sz w:val="22"/>
          <w:szCs w:val="22"/>
        </w:rPr>
        <w:t>:</w:t>
      </w:r>
      <w:r w:rsidRPr="00692F2D" w:rsidR="00637B14">
        <w:rPr>
          <w:sz w:val="22"/>
          <w:szCs w:val="22"/>
        </w:rPr>
        <w:t xml:space="preserve"> </w:t>
      </w:r>
      <w:r w:rsidRPr="00692F2D" w:rsidR="007767AF">
        <w:rPr>
          <w:b/>
          <w:bCs/>
          <w:sz w:val="22"/>
          <w:szCs w:val="22"/>
        </w:rPr>
        <w:t>250</w:t>
      </w:r>
      <w:r w:rsidRPr="00692F2D" w:rsidR="00A27522">
        <w:rPr>
          <w:sz w:val="22"/>
          <w:szCs w:val="22"/>
        </w:rPr>
        <w:t xml:space="preserve">  </w:t>
      </w:r>
      <w:r w:rsidRPr="00692F2D" w:rsidR="00637B14">
        <w:rPr>
          <w:sz w:val="22"/>
          <w:szCs w:val="22"/>
        </w:rPr>
        <w:t xml:space="preserve"> </w:t>
      </w:r>
    </w:p>
    <w:p w:rsidR="00637B14" w:rsidRPr="00692F2D" w:rsidP="00411220" w14:paraId="2EAC8CE4" w14:textId="7A0D279C">
      <w:pPr>
        <w:spacing w:after="120"/>
        <w:ind w:left="720"/>
        <w:rPr>
          <w:sz w:val="22"/>
          <w:szCs w:val="22"/>
        </w:rPr>
      </w:pPr>
      <w:r w:rsidRPr="00692F2D">
        <w:rPr>
          <w:sz w:val="22"/>
          <w:szCs w:val="22"/>
        </w:rPr>
        <w:t xml:space="preserve">1 workstation x </w:t>
      </w:r>
      <w:r w:rsidRPr="00692F2D" w:rsidR="00B778F4">
        <w:rPr>
          <w:sz w:val="22"/>
          <w:szCs w:val="22"/>
        </w:rPr>
        <w:t>5</w:t>
      </w:r>
      <w:r w:rsidRPr="00692F2D">
        <w:rPr>
          <w:sz w:val="22"/>
          <w:szCs w:val="22"/>
        </w:rPr>
        <w:t xml:space="preserve">0 CAs x </w:t>
      </w:r>
      <w:r w:rsidRPr="00692F2D" w:rsidR="00363580">
        <w:rPr>
          <w:sz w:val="22"/>
          <w:szCs w:val="22"/>
        </w:rPr>
        <w:t>5</w:t>
      </w:r>
      <w:r w:rsidRPr="00692F2D">
        <w:rPr>
          <w:sz w:val="22"/>
          <w:szCs w:val="22"/>
        </w:rPr>
        <w:t xml:space="preserve"> respondents</w:t>
      </w:r>
      <w:r w:rsidRPr="00692F2D" w:rsidR="00E450CF">
        <w:rPr>
          <w:sz w:val="22"/>
          <w:szCs w:val="22"/>
        </w:rPr>
        <w:t xml:space="preserve"> = </w:t>
      </w:r>
      <w:r w:rsidRPr="00692F2D" w:rsidR="007767AF">
        <w:rPr>
          <w:sz w:val="22"/>
          <w:szCs w:val="22"/>
        </w:rPr>
        <w:t>250</w:t>
      </w:r>
      <w:r w:rsidRPr="00692F2D" w:rsidR="00E450CF">
        <w:rPr>
          <w:sz w:val="22"/>
          <w:szCs w:val="22"/>
        </w:rPr>
        <w:t xml:space="preserve"> responses</w:t>
      </w:r>
    </w:p>
    <w:p w:rsidR="00E4399F" w:rsidRPr="00692F2D" w:rsidP="00411220" w14:paraId="79CBA400" w14:textId="73DB7AE5">
      <w:pPr>
        <w:spacing w:after="0"/>
        <w:ind w:left="720"/>
        <w:rPr>
          <w:sz w:val="22"/>
          <w:szCs w:val="22"/>
        </w:rPr>
      </w:pPr>
      <w:r w:rsidRPr="00692F2D">
        <w:rPr>
          <w:b/>
          <w:sz w:val="22"/>
          <w:szCs w:val="22"/>
        </w:rPr>
        <w:t>ANNUAL BURDEN HOURS</w:t>
      </w:r>
      <w:r w:rsidRPr="00692F2D" w:rsidR="00637B14">
        <w:rPr>
          <w:b/>
          <w:sz w:val="22"/>
          <w:szCs w:val="22"/>
        </w:rPr>
        <w:t xml:space="preserve">: </w:t>
      </w:r>
      <w:r w:rsidRPr="00692F2D" w:rsidR="00147645">
        <w:rPr>
          <w:b/>
          <w:sz w:val="22"/>
          <w:szCs w:val="22"/>
        </w:rPr>
        <w:t>1,000</w:t>
      </w:r>
      <w:r w:rsidRPr="00692F2D" w:rsidR="00A27522">
        <w:rPr>
          <w:b/>
          <w:sz w:val="22"/>
          <w:szCs w:val="22"/>
        </w:rPr>
        <w:t xml:space="preserve"> </w:t>
      </w:r>
      <w:r w:rsidRPr="00692F2D" w:rsidR="009D0B17">
        <w:rPr>
          <w:sz w:val="22"/>
          <w:szCs w:val="22"/>
        </w:rPr>
        <w:t xml:space="preserve"> </w:t>
      </w:r>
    </w:p>
    <w:p w:rsidR="00E4399F" w:rsidRPr="00692F2D" w:rsidP="00411220" w14:paraId="53B5F60F" w14:textId="6C53EA73">
      <w:pPr>
        <w:spacing w:after="0"/>
        <w:ind w:left="720"/>
        <w:rPr>
          <w:sz w:val="22"/>
          <w:szCs w:val="22"/>
        </w:rPr>
      </w:pPr>
      <w:r w:rsidRPr="00692F2D">
        <w:rPr>
          <w:sz w:val="22"/>
          <w:szCs w:val="22"/>
        </w:rPr>
        <w:t xml:space="preserve">The Commission estimates that each inspection will take </w:t>
      </w:r>
      <w:r w:rsidRPr="00692F2D" w:rsidR="00B778F4">
        <w:rPr>
          <w:sz w:val="22"/>
          <w:szCs w:val="22"/>
        </w:rPr>
        <w:t>4</w:t>
      </w:r>
      <w:r w:rsidRPr="00692F2D">
        <w:rPr>
          <w:sz w:val="22"/>
          <w:szCs w:val="22"/>
        </w:rPr>
        <w:t xml:space="preserve"> hour</w:t>
      </w:r>
      <w:r w:rsidRPr="00692F2D" w:rsidR="00B778F4">
        <w:rPr>
          <w:sz w:val="22"/>
          <w:szCs w:val="22"/>
        </w:rPr>
        <w:t>s</w:t>
      </w:r>
      <w:r w:rsidRPr="00692F2D">
        <w:rPr>
          <w:sz w:val="22"/>
          <w:szCs w:val="22"/>
        </w:rPr>
        <w:t xml:space="preserve"> per workstation.</w:t>
      </w:r>
    </w:p>
    <w:p w:rsidR="00637B14" w:rsidRPr="00692F2D" w:rsidP="00411220" w14:paraId="2CA5E5B0" w14:textId="6264F239">
      <w:pPr>
        <w:spacing w:after="120"/>
        <w:ind w:left="720"/>
        <w:rPr>
          <w:sz w:val="22"/>
          <w:szCs w:val="22"/>
        </w:rPr>
      </w:pPr>
      <w:r w:rsidRPr="00692F2D">
        <w:rPr>
          <w:sz w:val="22"/>
          <w:szCs w:val="22"/>
        </w:rPr>
        <w:t>4</w:t>
      </w:r>
      <w:r w:rsidRPr="00692F2D">
        <w:rPr>
          <w:sz w:val="22"/>
          <w:szCs w:val="22"/>
        </w:rPr>
        <w:t xml:space="preserve"> hour</w:t>
      </w:r>
      <w:r w:rsidRPr="00692F2D">
        <w:rPr>
          <w:sz w:val="22"/>
          <w:szCs w:val="22"/>
        </w:rPr>
        <w:t>s</w:t>
      </w:r>
      <w:r w:rsidRPr="00692F2D">
        <w:rPr>
          <w:sz w:val="22"/>
          <w:szCs w:val="22"/>
        </w:rPr>
        <w:t xml:space="preserve"> x </w:t>
      </w:r>
      <w:r w:rsidRPr="00692F2D" w:rsidR="003D4E6B">
        <w:rPr>
          <w:sz w:val="22"/>
          <w:szCs w:val="22"/>
        </w:rPr>
        <w:t>250</w:t>
      </w:r>
      <w:r w:rsidRPr="00692F2D">
        <w:rPr>
          <w:sz w:val="22"/>
          <w:szCs w:val="22"/>
        </w:rPr>
        <w:t xml:space="preserve"> responses</w:t>
      </w:r>
      <w:r w:rsidRPr="00692F2D" w:rsidR="00E4399F">
        <w:rPr>
          <w:sz w:val="22"/>
          <w:szCs w:val="22"/>
        </w:rPr>
        <w:t xml:space="preserve"> = </w:t>
      </w:r>
      <w:r w:rsidRPr="00692F2D">
        <w:rPr>
          <w:sz w:val="22"/>
          <w:szCs w:val="22"/>
        </w:rPr>
        <w:t>1,</w:t>
      </w:r>
      <w:r w:rsidRPr="00692F2D" w:rsidR="003D4E6B">
        <w:rPr>
          <w:sz w:val="22"/>
          <w:szCs w:val="22"/>
        </w:rPr>
        <w:t>000</w:t>
      </w:r>
      <w:r w:rsidRPr="00692F2D" w:rsidR="00E4399F">
        <w:rPr>
          <w:sz w:val="22"/>
          <w:szCs w:val="22"/>
        </w:rPr>
        <w:t xml:space="preserve"> hours</w:t>
      </w:r>
    </w:p>
    <w:p w:rsidR="00E4399F" w:rsidRPr="00692F2D" w:rsidP="00D7741C" w14:paraId="263EE528" w14:textId="388AE562">
      <w:pPr>
        <w:spacing w:after="0"/>
        <w:ind w:left="720"/>
        <w:rPr>
          <w:sz w:val="22"/>
          <w:szCs w:val="22"/>
        </w:rPr>
      </w:pPr>
      <w:r w:rsidRPr="00692F2D">
        <w:rPr>
          <w:b/>
          <w:sz w:val="22"/>
          <w:szCs w:val="22"/>
        </w:rPr>
        <w:t>ANNUAL IN-HOUSE COST: $</w:t>
      </w:r>
      <w:r w:rsidRPr="00692F2D" w:rsidR="00EB1EE0">
        <w:rPr>
          <w:b/>
          <w:sz w:val="22"/>
          <w:szCs w:val="22"/>
        </w:rPr>
        <w:t>78,</w:t>
      </w:r>
      <w:r w:rsidRPr="00692F2D" w:rsidR="00114A9B">
        <w:rPr>
          <w:b/>
          <w:sz w:val="22"/>
          <w:szCs w:val="22"/>
        </w:rPr>
        <w:t>150</w:t>
      </w:r>
      <w:r w:rsidRPr="00692F2D" w:rsidR="002E0965">
        <w:rPr>
          <w:b/>
          <w:sz w:val="22"/>
          <w:szCs w:val="22"/>
        </w:rPr>
        <w:t xml:space="preserve"> </w:t>
      </w:r>
      <w:r w:rsidRPr="00692F2D" w:rsidR="009D0B17">
        <w:rPr>
          <w:b/>
          <w:sz w:val="22"/>
          <w:szCs w:val="22"/>
        </w:rPr>
        <w:t xml:space="preserve">  </w:t>
      </w:r>
    </w:p>
    <w:p w:rsidR="00637B14" w:rsidRPr="00692F2D" w:rsidP="00411220" w14:paraId="73696920" w14:textId="5808B8E9">
      <w:pPr>
        <w:spacing w:after="0"/>
        <w:ind w:left="720"/>
        <w:rPr>
          <w:sz w:val="22"/>
          <w:szCs w:val="22"/>
        </w:rPr>
      </w:pPr>
      <w:r w:rsidRPr="00692F2D">
        <w:rPr>
          <w:sz w:val="22"/>
          <w:szCs w:val="22"/>
        </w:rPr>
        <w:t>The Commission assumes that respondents will use “in-house” personnel whose pay is comparable to federal employees (GS-14/5</w:t>
      </w:r>
      <w:r w:rsidRPr="00692F2D" w:rsidR="00E4399F">
        <w:rPr>
          <w:sz w:val="22"/>
          <w:szCs w:val="22"/>
        </w:rPr>
        <w:t xml:space="preserve"> at $</w:t>
      </w:r>
      <w:r w:rsidRPr="00692F2D" w:rsidR="00BC3522">
        <w:rPr>
          <w:sz w:val="22"/>
          <w:szCs w:val="22"/>
        </w:rPr>
        <w:t>78.15</w:t>
      </w:r>
      <w:r w:rsidRPr="00692F2D" w:rsidR="002E0965">
        <w:rPr>
          <w:sz w:val="22"/>
          <w:szCs w:val="22"/>
        </w:rPr>
        <w:t xml:space="preserve"> </w:t>
      </w:r>
      <w:r w:rsidRPr="00692F2D" w:rsidR="00E4399F">
        <w:rPr>
          <w:sz w:val="22"/>
          <w:szCs w:val="22"/>
        </w:rPr>
        <w:t xml:space="preserve"> per hour</w:t>
      </w:r>
      <w:r w:rsidRPr="00692F2D">
        <w:rPr>
          <w:sz w:val="22"/>
          <w:szCs w:val="22"/>
        </w:rPr>
        <w:t>) to inspect and approv</w:t>
      </w:r>
      <w:r w:rsidRPr="00692F2D" w:rsidR="0015289C">
        <w:rPr>
          <w:sz w:val="22"/>
          <w:szCs w:val="22"/>
        </w:rPr>
        <w:t>e</w:t>
      </w:r>
      <w:r w:rsidRPr="00692F2D">
        <w:rPr>
          <w:sz w:val="22"/>
          <w:szCs w:val="22"/>
        </w:rPr>
        <w:t xml:space="preserve"> each at-home workstation.</w:t>
      </w:r>
    </w:p>
    <w:p w:rsidR="00E4399F" w:rsidRPr="00692F2D" w:rsidP="00411220" w14:paraId="26644308" w14:textId="6B615A46">
      <w:pPr>
        <w:spacing w:after="120"/>
        <w:ind w:left="720" w:firstLine="360"/>
        <w:rPr>
          <w:sz w:val="22"/>
          <w:szCs w:val="22"/>
        </w:rPr>
      </w:pPr>
      <w:r w:rsidRPr="00692F2D">
        <w:rPr>
          <w:sz w:val="22"/>
          <w:szCs w:val="22"/>
        </w:rPr>
        <w:t>1,000</w:t>
      </w:r>
      <w:r w:rsidRPr="00692F2D">
        <w:rPr>
          <w:sz w:val="22"/>
          <w:szCs w:val="22"/>
        </w:rPr>
        <w:t xml:space="preserve"> hours x $</w:t>
      </w:r>
      <w:r w:rsidRPr="00692F2D" w:rsidR="00BC3522">
        <w:rPr>
          <w:sz w:val="22"/>
          <w:szCs w:val="22"/>
        </w:rPr>
        <w:t>78.15</w:t>
      </w:r>
      <w:r w:rsidRPr="00692F2D">
        <w:rPr>
          <w:sz w:val="22"/>
          <w:szCs w:val="22"/>
        </w:rPr>
        <w:t>/hour = $</w:t>
      </w:r>
      <w:r w:rsidRPr="00692F2D" w:rsidR="00BC3522">
        <w:rPr>
          <w:sz w:val="22"/>
          <w:szCs w:val="22"/>
        </w:rPr>
        <w:t>78,150</w:t>
      </w:r>
      <w:r w:rsidRPr="00692F2D" w:rsidR="002E0965">
        <w:rPr>
          <w:sz w:val="22"/>
          <w:szCs w:val="22"/>
        </w:rPr>
        <w:t xml:space="preserve"> </w:t>
      </w:r>
    </w:p>
    <w:p w:rsidR="00090407" w:rsidRPr="00692F2D" w:rsidP="00ED380A" w14:paraId="439F915A" w14:textId="244F360B">
      <w:pPr>
        <w:spacing w:after="120"/>
        <w:ind w:left="1080" w:hanging="360"/>
        <w:rPr>
          <w:sz w:val="22"/>
          <w:szCs w:val="22"/>
        </w:rPr>
      </w:pPr>
      <w:r w:rsidRPr="00692F2D">
        <w:rPr>
          <w:sz w:val="22"/>
          <w:szCs w:val="22"/>
        </w:rPr>
        <w:t>(</w:t>
      </w:r>
      <w:r w:rsidRPr="00692F2D" w:rsidR="00F75CFE">
        <w:rPr>
          <w:sz w:val="22"/>
          <w:szCs w:val="22"/>
        </w:rPr>
        <w:t>2</w:t>
      </w:r>
      <w:r w:rsidRPr="00692F2D">
        <w:rPr>
          <w:sz w:val="22"/>
          <w:szCs w:val="22"/>
        </w:rPr>
        <w:t>)</w:t>
      </w:r>
      <w:r w:rsidRPr="00692F2D" w:rsidR="00637B14">
        <w:rPr>
          <w:sz w:val="22"/>
          <w:szCs w:val="22"/>
        </w:rPr>
        <w:t xml:space="preserve"> </w:t>
      </w:r>
      <w:r w:rsidRPr="00692F2D" w:rsidR="003345CF">
        <w:rPr>
          <w:sz w:val="22"/>
          <w:szCs w:val="22"/>
        </w:rPr>
        <w:t xml:space="preserve">At-home </w:t>
      </w:r>
      <w:r w:rsidRPr="00692F2D" w:rsidR="0058541D">
        <w:rPr>
          <w:sz w:val="22"/>
          <w:szCs w:val="22"/>
        </w:rPr>
        <w:t>w</w:t>
      </w:r>
      <w:r w:rsidRPr="00692F2D" w:rsidR="003345CF">
        <w:rPr>
          <w:sz w:val="22"/>
          <w:szCs w:val="22"/>
        </w:rPr>
        <w:t>orkstation u</w:t>
      </w:r>
      <w:r w:rsidRPr="00692F2D" w:rsidR="009C1CCB">
        <w:rPr>
          <w:sz w:val="22"/>
          <w:szCs w:val="22"/>
        </w:rPr>
        <w:t>nique call center identification number</w:t>
      </w:r>
    </w:p>
    <w:p w:rsidR="00637B14" w:rsidRPr="00692F2D" w:rsidP="003F4701" w14:paraId="001DE508" w14:textId="5719DFC8">
      <w:pPr>
        <w:spacing w:after="120"/>
        <w:ind w:left="720"/>
        <w:rPr>
          <w:sz w:val="22"/>
          <w:szCs w:val="22"/>
        </w:rPr>
      </w:pPr>
      <w:r w:rsidRPr="00692F2D">
        <w:rPr>
          <w:sz w:val="22"/>
          <w:szCs w:val="22"/>
        </w:rPr>
        <w:t xml:space="preserve">The </w:t>
      </w:r>
      <w:r w:rsidRPr="00692F2D" w:rsidR="005A10FC">
        <w:rPr>
          <w:sz w:val="22"/>
          <w:szCs w:val="22"/>
        </w:rPr>
        <w:t xml:space="preserve">respondents will need to </w:t>
      </w:r>
      <w:r w:rsidRPr="00692F2D" w:rsidR="00B96753">
        <w:rPr>
          <w:sz w:val="22"/>
          <w:szCs w:val="22"/>
        </w:rPr>
        <w:t>assign a unique call center identification number to each of the estimated</w:t>
      </w:r>
      <w:r w:rsidRPr="00692F2D" w:rsidR="00033064">
        <w:rPr>
          <w:sz w:val="22"/>
          <w:szCs w:val="22"/>
        </w:rPr>
        <w:t xml:space="preserve"> new</w:t>
      </w:r>
      <w:r w:rsidRPr="00692F2D" w:rsidR="00B96753">
        <w:rPr>
          <w:sz w:val="22"/>
          <w:szCs w:val="22"/>
        </w:rPr>
        <w:t xml:space="preserve"> </w:t>
      </w:r>
      <w:r w:rsidRPr="00692F2D" w:rsidR="00516655">
        <w:rPr>
          <w:sz w:val="22"/>
          <w:szCs w:val="22"/>
        </w:rPr>
        <w:t xml:space="preserve">250 </w:t>
      </w:r>
      <w:r w:rsidRPr="00692F2D" w:rsidR="00807494">
        <w:rPr>
          <w:sz w:val="22"/>
          <w:szCs w:val="22"/>
        </w:rPr>
        <w:t>at-home</w:t>
      </w:r>
      <w:r w:rsidRPr="00692F2D" w:rsidR="00B96753">
        <w:rPr>
          <w:sz w:val="22"/>
          <w:szCs w:val="22"/>
        </w:rPr>
        <w:t xml:space="preserve"> workstations</w:t>
      </w:r>
      <w:r w:rsidRPr="00692F2D" w:rsidR="00807494">
        <w:rPr>
          <w:sz w:val="22"/>
          <w:szCs w:val="22"/>
        </w:rPr>
        <w:t xml:space="preserve"> added annually</w:t>
      </w:r>
      <w:r w:rsidRPr="00692F2D" w:rsidR="00B96753">
        <w:rPr>
          <w:sz w:val="22"/>
          <w:szCs w:val="22"/>
        </w:rPr>
        <w:t xml:space="preserve"> and use the number to identify all minutes handled from each such workstation in its call detail records</w:t>
      </w:r>
      <w:r w:rsidRPr="00692F2D" w:rsidR="007949B9">
        <w:rPr>
          <w:sz w:val="22"/>
          <w:szCs w:val="22"/>
        </w:rPr>
        <w:t>.</w:t>
      </w:r>
      <w:r w:rsidRPr="00692F2D" w:rsidR="00B96753">
        <w:rPr>
          <w:sz w:val="22"/>
          <w:szCs w:val="22"/>
        </w:rPr>
        <w:t xml:space="preserve"> </w:t>
      </w:r>
    </w:p>
    <w:p w:rsidR="007949B9" w:rsidRPr="00692F2D" w:rsidP="003F4701" w14:paraId="65D7E451" w14:textId="07285242">
      <w:pPr>
        <w:spacing w:after="0"/>
        <w:ind w:left="720"/>
        <w:rPr>
          <w:b/>
          <w:sz w:val="22"/>
          <w:szCs w:val="22"/>
        </w:rPr>
      </w:pPr>
      <w:r w:rsidRPr="00692F2D">
        <w:rPr>
          <w:b/>
          <w:sz w:val="22"/>
          <w:szCs w:val="22"/>
        </w:rPr>
        <w:t>ANNUAL</w:t>
      </w:r>
      <w:r w:rsidRPr="00692F2D" w:rsidR="00B9355E">
        <w:rPr>
          <w:b/>
          <w:sz w:val="22"/>
          <w:szCs w:val="22"/>
        </w:rPr>
        <w:t xml:space="preserve"> </w:t>
      </w:r>
      <w:r w:rsidRPr="00692F2D">
        <w:rPr>
          <w:b/>
          <w:sz w:val="22"/>
          <w:szCs w:val="22"/>
        </w:rPr>
        <w:t>NUMBER OF RESPONDENTS</w:t>
      </w:r>
      <w:r w:rsidRPr="00692F2D" w:rsidR="00637B14">
        <w:rPr>
          <w:b/>
          <w:sz w:val="22"/>
          <w:szCs w:val="22"/>
        </w:rPr>
        <w:t>:</w:t>
      </w:r>
      <w:r w:rsidRPr="00692F2D" w:rsidR="00637B14">
        <w:rPr>
          <w:sz w:val="22"/>
          <w:szCs w:val="22"/>
        </w:rPr>
        <w:t xml:space="preserve"> </w:t>
      </w:r>
      <w:r w:rsidRPr="00692F2D" w:rsidR="0062156E">
        <w:rPr>
          <w:b/>
          <w:sz w:val="22"/>
          <w:szCs w:val="22"/>
        </w:rPr>
        <w:t xml:space="preserve"> </w:t>
      </w:r>
      <w:r w:rsidRPr="00692F2D" w:rsidR="005A2531">
        <w:rPr>
          <w:b/>
          <w:sz w:val="22"/>
          <w:szCs w:val="22"/>
        </w:rPr>
        <w:t>5</w:t>
      </w:r>
      <w:r w:rsidRPr="00692F2D" w:rsidR="009D0B17">
        <w:rPr>
          <w:b/>
          <w:sz w:val="22"/>
          <w:szCs w:val="22"/>
        </w:rPr>
        <w:t xml:space="preserve"> </w:t>
      </w:r>
    </w:p>
    <w:p w:rsidR="00E5596E" w:rsidRPr="00692F2D" w:rsidP="003F4701" w14:paraId="53841010" w14:textId="30E86F51">
      <w:pPr>
        <w:spacing w:after="120"/>
        <w:ind w:left="720"/>
        <w:rPr>
          <w:sz w:val="22"/>
          <w:szCs w:val="22"/>
        </w:rPr>
      </w:pPr>
      <w:r w:rsidRPr="00692F2D">
        <w:rPr>
          <w:sz w:val="22"/>
          <w:szCs w:val="22"/>
        </w:rPr>
        <w:t>5</w:t>
      </w:r>
      <w:r w:rsidRPr="00692F2D" w:rsidR="00637B14">
        <w:rPr>
          <w:sz w:val="22"/>
          <w:szCs w:val="22"/>
        </w:rPr>
        <w:t xml:space="preserve"> VRS </w:t>
      </w:r>
      <w:r w:rsidRPr="00692F2D" w:rsidR="00517A72">
        <w:rPr>
          <w:sz w:val="22"/>
          <w:szCs w:val="22"/>
        </w:rPr>
        <w:t>p</w:t>
      </w:r>
      <w:r w:rsidRPr="00692F2D" w:rsidR="00637B14">
        <w:rPr>
          <w:sz w:val="22"/>
          <w:szCs w:val="22"/>
        </w:rPr>
        <w:t>roviders</w:t>
      </w:r>
      <w:r>
        <w:rPr>
          <w:rStyle w:val="FootnoteReference"/>
          <w:sz w:val="22"/>
          <w:szCs w:val="22"/>
        </w:rPr>
        <w:footnoteReference w:id="108"/>
      </w:r>
      <w:r w:rsidRPr="00692F2D" w:rsidR="00637B14">
        <w:rPr>
          <w:sz w:val="22"/>
          <w:szCs w:val="22"/>
        </w:rPr>
        <w:t xml:space="preserve"> will assign a unique call center identification number to each of the estimated </w:t>
      </w:r>
      <w:r w:rsidRPr="00692F2D" w:rsidR="00807494">
        <w:rPr>
          <w:sz w:val="22"/>
          <w:szCs w:val="22"/>
        </w:rPr>
        <w:t xml:space="preserve">50 at-home </w:t>
      </w:r>
      <w:r w:rsidRPr="00692F2D" w:rsidR="00637B14">
        <w:rPr>
          <w:sz w:val="22"/>
          <w:szCs w:val="22"/>
        </w:rPr>
        <w:t>workstations</w:t>
      </w:r>
      <w:r w:rsidRPr="00692F2D" w:rsidR="00807494">
        <w:rPr>
          <w:sz w:val="22"/>
          <w:szCs w:val="22"/>
        </w:rPr>
        <w:t xml:space="preserve"> added annually on average</w:t>
      </w:r>
      <w:r w:rsidRPr="00692F2D" w:rsidR="00543324">
        <w:rPr>
          <w:sz w:val="22"/>
          <w:szCs w:val="22"/>
        </w:rPr>
        <w:t xml:space="preserve"> per provider</w:t>
      </w:r>
      <w:r w:rsidRPr="00692F2D" w:rsidR="00637B14">
        <w:rPr>
          <w:sz w:val="22"/>
          <w:szCs w:val="22"/>
        </w:rPr>
        <w:t xml:space="preserve"> and use the number to identify all minutes handled from each such workstation in its call detail records.</w:t>
      </w:r>
    </w:p>
    <w:p w:rsidR="007949B9" w:rsidRPr="00692F2D" w:rsidP="003F4701" w14:paraId="56A15D04" w14:textId="600338E3">
      <w:pPr>
        <w:spacing w:after="0"/>
        <w:ind w:left="720"/>
        <w:rPr>
          <w:b/>
          <w:sz w:val="22"/>
          <w:szCs w:val="22"/>
        </w:rPr>
      </w:pPr>
      <w:r w:rsidRPr="00692F2D">
        <w:rPr>
          <w:b/>
          <w:sz w:val="22"/>
          <w:szCs w:val="22"/>
        </w:rPr>
        <w:t>ANNUAL NUMBER OF RESPONSES</w:t>
      </w:r>
      <w:r w:rsidRPr="00692F2D" w:rsidR="00637B14">
        <w:rPr>
          <w:b/>
          <w:sz w:val="22"/>
          <w:szCs w:val="22"/>
        </w:rPr>
        <w:t xml:space="preserve">: </w:t>
      </w:r>
      <w:r w:rsidRPr="00692F2D">
        <w:rPr>
          <w:b/>
          <w:sz w:val="22"/>
          <w:szCs w:val="22"/>
        </w:rPr>
        <w:t xml:space="preserve"> </w:t>
      </w:r>
      <w:r w:rsidRPr="00692F2D" w:rsidR="00F2602F">
        <w:rPr>
          <w:b/>
          <w:sz w:val="22"/>
          <w:szCs w:val="22"/>
        </w:rPr>
        <w:t>250</w:t>
      </w:r>
      <w:r w:rsidRPr="00692F2D" w:rsidR="009D0B17">
        <w:rPr>
          <w:b/>
          <w:sz w:val="22"/>
          <w:szCs w:val="22"/>
        </w:rPr>
        <w:t xml:space="preserve"> </w:t>
      </w:r>
    </w:p>
    <w:p w:rsidR="00637B14" w:rsidRPr="00692F2D" w:rsidP="003F4701" w14:paraId="01D6334D" w14:textId="7B9BB860">
      <w:pPr>
        <w:spacing w:after="120"/>
        <w:ind w:left="720"/>
        <w:rPr>
          <w:sz w:val="22"/>
          <w:szCs w:val="22"/>
        </w:rPr>
      </w:pPr>
      <w:r w:rsidRPr="00692F2D">
        <w:rPr>
          <w:sz w:val="22"/>
          <w:szCs w:val="22"/>
        </w:rPr>
        <w:t xml:space="preserve">1 call center identification number x </w:t>
      </w:r>
      <w:r w:rsidRPr="00692F2D" w:rsidR="00807494">
        <w:rPr>
          <w:sz w:val="22"/>
          <w:szCs w:val="22"/>
        </w:rPr>
        <w:t xml:space="preserve">50 </w:t>
      </w:r>
      <w:r w:rsidRPr="00692F2D">
        <w:rPr>
          <w:sz w:val="22"/>
          <w:szCs w:val="22"/>
        </w:rPr>
        <w:t xml:space="preserve">workstations x </w:t>
      </w:r>
      <w:r w:rsidRPr="00692F2D" w:rsidR="00F2602F">
        <w:rPr>
          <w:sz w:val="22"/>
          <w:szCs w:val="22"/>
        </w:rPr>
        <w:t>5</w:t>
      </w:r>
      <w:r w:rsidRPr="00692F2D">
        <w:rPr>
          <w:sz w:val="22"/>
          <w:szCs w:val="22"/>
        </w:rPr>
        <w:t xml:space="preserve"> respondents</w:t>
      </w:r>
    </w:p>
    <w:p w:rsidR="007949B9" w:rsidRPr="00692F2D" w:rsidP="003F4701" w14:paraId="2273DF55" w14:textId="1FFD2DBE">
      <w:pPr>
        <w:spacing w:after="0"/>
        <w:ind w:left="720"/>
        <w:rPr>
          <w:b/>
          <w:sz w:val="22"/>
          <w:szCs w:val="22"/>
        </w:rPr>
      </w:pPr>
      <w:r w:rsidRPr="00692F2D">
        <w:rPr>
          <w:b/>
          <w:sz w:val="22"/>
          <w:szCs w:val="22"/>
        </w:rPr>
        <w:t>ANNUAL BURDEN HOURS</w:t>
      </w:r>
      <w:r w:rsidRPr="00692F2D" w:rsidR="00637B14">
        <w:rPr>
          <w:b/>
          <w:sz w:val="22"/>
          <w:szCs w:val="22"/>
        </w:rPr>
        <w:t>:</w:t>
      </w:r>
      <w:r w:rsidRPr="00692F2D" w:rsidR="00637B14">
        <w:rPr>
          <w:sz w:val="22"/>
          <w:szCs w:val="22"/>
        </w:rPr>
        <w:t xml:space="preserve"> </w:t>
      </w:r>
      <w:r w:rsidRPr="00692F2D">
        <w:rPr>
          <w:sz w:val="22"/>
          <w:szCs w:val="22"/>
        </w:rPr>
        <w:t xml:space="preserve"> </w:t>
      </w:r>
      <w:r w:rsidRPr="00692F2D" w:rsidR="00F2602F">
        <w:rPr>
          <w:b/>
          <w:bCs/>
          <w:sz w:val="22"/>
          <w:szCs w:val="22"/>
        </w:rPr>
        <w:t>25</w:t>
      </w:r>
      <w:r w:rsidRPr="00692F2D" w:rsidR="009D0B17">
        <w:rPr>
          <w:sz w:val="22"/>
          <w:szCs w:val="22"/>
        </w:rPr>
        <w:t xml:space="preserve"> </w:t>
      </w:r>
    </w:p>
    <w:p w:rsidR="007E547E" w:rsidRPr="00692F2D" w:rsidP="003F4701" w14:paraId="14727636" w14:textId="102671C7">
      <w:pPr>
        <w:spacing w:after="0"/>
        <w:ind w:left="720"/>
        <w:rPr>
          <w:sz w:val="22"/>
          <w:szCs w:val="22"/>
        </w:rPr>
      </w:pPr>
      <w:r w:rsidRPr="00692F2D">
        <w:rPr>
          <w:sz w:val="22"/>
          <w:szCs w:val="22"/>
        </w:rPr>
        <w:t>The Commission estimates that each respondent will require approximately 0.1 hour (6 minutes) to assign the call center identification number.</w:t>
      </w:r>
    </w:p>
    <w:p w:rsidR="00637B14" w:rsidRPr="00692F2D" w:rsidP="003F4701" w14:paraId="117AB0A7" w14:textId="333EF2E9">
      <w:pPr>
        <w:spacing w:after="120"/>
        <w:ind w:left="720"/>
        <w:rPr>
          <w:sz w:val="22"/>
          <w:szCs w:val="22"/>
        </w:rPr>
      </w:pPr>
      <w:r w:rsidRPr="00692F2D">
        <w:rPr>
          <w:sz w:val="22"/>
          <w:szCs w:val="22"/>
        </w:rPr>
        <w:t xml:space="preserve">0.1 hours x </w:t>
      </w:r>
      <w:r w:rsidRPr="00692F2D" w:rsidR="00F2602F">
        <w:rPr>
          <w:sz w:val="22"/>
          <w:szCs w:val="22"/>
        </w:rPr>
        <w:t>250</w:t>
      </w:r>
      <w:r w:rsidRPr="00692F2D">
        <w:rPr>
          <w:sz w:val="22"/>
          <w:szCs w:val="22"/>
        </w:rPr>
        <w:t xml:space="preserve"> responses</w:t>
      </w:r>
      <w:r w:rsidRPr="00692F2D" w:rsidR="007949B9">
        <w:rPr>
          <w:sz w:val="22"/>
          <w:szCs w:val="22"/>
        </w:rPr>
        <w:t xml:space="preserve"> = </w:t>
      </w:r>
      <w:r w:rsidRPr="00692F2D" w:rsidR="00F2602F">
        <w:rPr>
          <w:sz w:val="22"/>
          <w:szCs w:val="22"/>
        </w:rPr>
        <w:t>25</w:t>
      </w:r>
    </w:p>
    <w:p w:rsidR="005A10FC" w:rsidRPr="00692F2D" w:rsidP="003F4701" w14:paraId="732F5619" w14:textId="424E607F">
      <w:pPr>
        <w:spacing w:after="0"/>
        <w:ind w:left="720"/>
        <w:rPr>
          <w:b/>
          <w:sz w:val="22"/>
          <w:szCs w:val="22"/>
        </w:rPr>
      </w:pPr>
      <w:r w:rsidRPr="00692F2D">
        <w:rPr>
          <w:b/>
          <w:sz w:val="22"/>
          <w:szCs w:val="22"/>
        </w:rPr>
        <w:t xml:space="preserve">ANNUAL IN-HOUSE COST: </w:t>
      </w:r>
      <w:r w:rsidRPr="00692F2D">
        <w:rPr>
          <w:b/>
          <w:sz w:val="22"/>
          <w:szCs w:val="22"/>
        </w:rPr>
        <w:t xml:space="preserve"> $</w:t>
      </w:r>
      <w:r w:rsidRPr="00692F2D" w:rsidR="00B0066B">
        <w:rPr>
          <w:b/>
          <w:sz w:val="22"/>
          <w:szCs w:val="22"/>
        </w:rPr>
        <w:t>1,953.75</w:t>
      </w:r>
      <w:r w:rsidRPr="00692F2D" w:rsidR="00124E79">
        <w:rPr>
          <w:b/>
          <w:sz w:val="22"/>
          <w:szCs w:val="22"/>
        </w:rPr>
        <w:t xml:space="preserve"> </w:t>
      </w:r>
    </w:p>
    <w:p w:rsidR="00637B14" w:rsidRPr="00692F2D" w:rsidP="003F4701" w14:paraId="2AD7ABA1" w14:textId="53D8B46A">
      <w:pPr>
        <w:spacing w:after="0"/>
        <w:ind w:left="720"/>
        <w:rPr>
          <w:sz w:val="22"/>
          <w:szCs w:val="22"/>
        </w:rPr>
      </w:pPr>
      <w:r w:rsidRPr="00692F2D">
        <w:rPr>
          <w:sz w:val="22"/>
          <w:szCs w:val="22"/>
        </w:rPr>
        <w:t>The Commission assumes that respondents will use “in-house” personnel whose pay is comparable to federal employees (GS-14/5</w:t>
      </w:r>
      <w:r w:rsidRPr="00692F2D" w:rsidR="007949B9">
        <w:rPr>
          <w:sz w:val="22"/>
          <w:szCs w:val="22"/>
        </w:rPr>
        <w:t xml:space="preserve"> or $</w:t>
      </w:r>
      <w:r w:rsidRPr="00692F2D" w:rsidR="009E5DA9">
        <w:rPr>
          <w:sz w:val="22"/>
          <w:szCs w:val="22"/>
        </w:rPr>
        <w:t>78.15</w:t>
      </w:r>
      <w:r w:rsidRPr="00692F2D" w:rsidR="00B219AB">
        <w:rPr>
          <w:sz w:val="22"/>
          <w:szCs w:val="22"/>
        </w:rPr>
        <w:t xml:space="preserve"> </w:t>
      </w:r>
      <w:r w:rsidRPr="00692F2D" w:rsidR="007949B9">
        <w:rPr>
          <w:sz w:val="22"/>
          <w:szCs w:val="22"/>
        </w:rPr>
        <w:t xml:space="preserve"> per hour)</w:t>
      </w:r>
      <w:r w:rsidRPr="00692F2D">
        <w:rPr>
          <w:sz w:val="22"/>
          <w:szCs w:val="22"/>
        </w:rPr>
        <w:t xml:space="preserve">) to assign a unique call center identification number to each of the estimated </w:t>
      </w:r>
      <w:r w:rsidRPr="00692F2D" w:rsidR="00416E07">
        <w:rPr>
          <w:sz w:val="22"/>
          <w:szCs w:val="22"/>
        </w:rPr>
        <w:t xml:space="preserve">50 </w:t>
      </w:r>
      <w:r w:rsidRPr="00692F2D">
        <w:rPr>
          <w:sz w:val="22"/>
          <w:szCs w:val="22"/>
        </w:rPr>
        <w:t>workstations</w:t>
      </w:r>
      <w:r w:rsidRPr="00692F2D" w:rsidR="006547E3">
        <w:rPr>
          <w:sz w:val="22"/>
          <w:szCs w:val="22"/>
        </w:rPr>
        <w:t xml:space="preserve"> per provider</w:t>
      </w:r>
      <w:r w:rsidRPr="00692F2D">
        <w:rPr>
          <w:sz w:val="22"/>
          <w:szCs w:val="22"/>
        </w:rPr>
        <w:t xml:space="preserve"> and use the number to identify all minutes handled from each such workstation in its call detail records.</w:t>
      </w:r>
    </w:p>
    <w:p w:rsidR="005A10FC" w:rsidRPr="00692F2D" w:rsidP="003F4701" w14:paraId="04E55EA1" w14:textId="55F78DF4">
      <w:pPr>
        <w:spacing w:after="120"/>
        <w:ind w:left="720"/>
        <w:rPr>
          <w:sz w:val="22"/>
          <w:szCs w:val="22"/>
        </w:rPr>
      </w:pPr>
      <w:r w:rsidRPr="00692F2D">
        <w:rPr>
          <w:sz w:val="22"/>
          <w:szCs w:val="22"/>
        </w:rPr>
        <w:t>25</w:t>
      </w:r>
      <w:r w:rsidRPr="00692F2D">
        <w:rPr>
          <w:sz w:val="22"/>
          <w:szCs w:val="22"/>
        </w:rPr>
        <w:t xml:space="preserve"> hours x $</w:t>
      </w:r>
      <w:r w:rsidRPr="00692F2D" w:rsidR="009E5DA9">
        <w:rPr>
          <w:sz w:val="22"/>
          <w:szCs w:val="22"/>
        </w:rPr>
        <w:t>78.15</w:t>
      </w:r>
      <w:r w:rsidRPr="00692F2D">
        <w:rPr>
          <w:sz w:val="22"/>
          <w:szCs w:val="22"/>
        </w:rPr>
        <w:t xml:space="preserve"> per hour = $</w:t>
      </w:r>
      <w:r w:rsidRPr="00692F2D" w:rsidR="00B0066B">
        <w:rPr>
          <w:sz w:val="22"/>
          <w:szCs w:val="22"/>
        </w:rPr>
        <w:t>1,953.75</w:t>
      </w:r>
    </w:p>
    <w:p w:rsidR="009C1CCB" w:rsidRPr="00692F2D" w:rsidP="005F7D19" w14:paraId="1714A03B" w14:textId="7CE12013">
      <w:pPr>
        <w:spacing w:after="120"/>
        <w:ind w:left="1080" w:hanging="360"/>
        <w:rPr>
          <w:sz w:val="22"/>
          <w:szCs w:val="22"/>
        </w:rPr>
      </w:pPr>
      <w:r w:rsidRPr="00692F2D">
        <w:rPr>
          <w:sz w:val="22"/>
          <w:szCs w:val="22"/>
        </w:rPr>
        <w:t>(</w:t>
      </w:r>
      <w:r w:rsidRPr="00692F2D" w:rsidR="00F75CFE">
        <w:rPr>
          <w:sz w:val="22"/>
          <w:szCs w:val="22"/>
        </w:rPr>
        <w:t>3</w:t>
      </w:r>
      <w:r w:rsidRPr="00692F2D">
        <w:rPr>
          <w:sz w:val="22"/>
          <w:szCs w:val="22"/>
        </w:rPr>
        <w:t>)</w:t>
      </w:r>
      <w:r w:rsidRPr="00692F2D" w:rsidR="00637B14">
        <w:rPr>
          <w:sz w:val="22"/>
          <w:szCs w:val="22"/>
        </w:rPr>
        <w:t xml:space="preserve"> </w:t>
      </w:r>
      <w:r w:rsidRPr="00692F2D" w:rsidR="00B030E8">
        <w:rPr>
          <w:sz w:val="22"/>
          <w:szCs w:val="22"/>
        </w:rPr>
        <w:t>At-home workstation</w:t>
      </w:r>
      <w:r w:rsidRPr="00692F2D" w:rsidR="003345CF">
        <w:rPr>
          <w:sz w:val="22"/>
          <w:szCs w:val="22"/>
        </w:rPr>
        <w:t>s</w:t>
      </w:r>
      <w:r w:rsidRPr="00692F2D" w:rsidR="00B030E8">
        <w:rPr>
          <w:sz w:val="22"/>
          <w:szCs w:val="22"/>
        </w:rPr>
        <w:t xml:space="preserve"> record</w:t>
      </w:r>
      <w:r w:rsidRPr="00692F2D" w:rsidR="003345CF">
        <w:rPr>
          <w:sz w:val="22"/>
          <w:szCs w:val="22"/>
        </w:rPr>
        <w:t>s</w:t>
      </w:r>
      <w:r w:rsidRPr="00692F2D" w:rsidR="00B030E8">
        <w:rPr>
          <w:sz w:val="22"/>
          <w:szCs w:val="22"/>
        </w:rPr>
        <w:t xml:space="preserve"> retention</w:t>
      </w:r>
    </w:p>
    <w:p w:rsidR="00637B14" w:rsidRPr="00692F2D" w:rsidP="00411220" w14:paraId="01645ABC" w14:textId="4210BC4D">
      <w:pPr>
        <w:spacing w:after="120"/>
        <w:ind w:left="720"/>
        <w:rPr>
          <w:sz w:val="22"/>
          <w:szCs w:val="22"/>
        </w:rPr>
      </w:pPr>
      <w:r w:rsidRPr="00692F2D">
        <w:rPr>
          <w:sz w:val="22"/>
          <w:szCs w:val="22"/>
        </w:rPr>
        <w:t>E</w:t>
      </w:r>
      <w:r w:rsidRPr="00692F2D">
        <w:rPr>
          <w:sz w:val="22"/>
          <w:szCs w:val="22"/>
        </w:rPr>
        <w:t xml:space="preserve">ach respondent will </w:t>
      </w:r>
      <w:r w:rsidRPr="00692F2D">
        <w:rPr>
          <w:sz w:val="22"/>
          <w:szCs w:val="22"/>
        </w:rPr>
        <w:t xml:space="preserve">need </w:t>
      </w:r>
      <w:r w:rsidRPr="00692F2D" w:rsidR="00B96753">
        <w:rPr>
          <w:sz w:val="22"/>
          <w:szCs w:val="22"/>
        </w:rPr>
        <w:t xml:space="preserve">to keep all records pertaining to </w:t>
      </w:r>
      <w:r w:rsidRPr="00692F2D" w:rsidR="00982956">
        <w:rPr>
          <w:sz w:val="22"/>
          <w:szCs w:val="22"/>
        </w:rPr>
        <w:t>its</w:t>
      </w:r>
      <w:r w:rsidRPr="00692F2D" w:rsidR="00D31D78">
        <w:rPr>
          <w:sz w:val="22"/>
          <w:szCs w:val="22"/>
        </w:rPr>
        <w:t xml:space="preserve"> </w:t>
      </w:r>
      <w:r w:rsidRPr="00692F2D" w:rsidR="00B96753">
        <w:rPr>
          <w:sz w:val="22"/>
          <w:szCs w:val="22"/>
        </w:rPr>
        <w:t>at-home workstation</w:t>
      </w:r>
      <w:r w:rsidRPr="00692F2D" w:rsidR="00982956">
        <w:rPr>
          <w:sz w:val="22"/>
          <w:szCs w:val="22"/>
        </w:rPr>
        <w:t>s</w:t>
      </w:r>
      <w:r w:rsidRPr="00692F2D" w:rsidR="00B96753">
        <w:rPr>
          <w:sz w:val="22"/>
          <w:szCs w:val="22"/>
        </w:rPr>
        <w:t xml:space="preserve"> for a minimum of five </w:t>
      </w:r>
      <w:r w:rsidRPr="00692F2D" w:rsidR="0047195F">
        <w:rPr>
          <w:sz w:val="22"/>
          <w:szCs w:val="22"/>
        </w:rPr>
        <w:t>y</w:t>
      </w:r>
      <w:r w:rsidRPr="00692F2D" w:rsidR="00B96753">
        <w:rPr>
          <w:sz w:val="22"/>
          <w:szCs w:val="22"/>
        </w:rPr>
        <w:t>ears</w:t>
      </w:r>
      <w:r w:rsidRPr="00692F2D" w:rsidR="00A3151B">
        <w:rPr>
          <w:sz w:val="22"/>
          <w:szCs w:val="22"/>
        </w:rPr>
        <w:t>.</w:t>
      </w:r>
      <w:r w:rsidRPr="00692F2D" w:rsidR="00D31D78">
        <w:rPr>
          <w:sz w:val="22"/>
          <w:szCs w:val="22"/>
        </w:rPr>
        <w:t xml:space="preserve">  </w:t>
      </w:r>
      <w:r w:rsidRPr="00692F2D" w:rsidR="00982956">
        <w:rPr>
          <w:sz w:val="22"/>
          <w:szCs w:val="22"/>
        </w:rPr>
        <w:t xml:space="preserve">The Commission estimates that each provider will have on average approximately </w:t>
      </w:r>
      <w:r w:rsidRPr="00692F2D" w:rsidR="00CD7C85">
        <w:rPr>
          <w:sz w:val="22"/>
          <w:szCs w:val="22"/>
        </w:rPr>
        <w:t xml:space="preserve">500 </w:t>
      </w:r>
      <w:r w:rsidRPr="00692F2D" w:rsidR="00982956">
        <w:rPr>
          <w:sz w:val="22"/>
          <w:szCs w:val="22"/>
        </w:rPr>
        <w:t>at-home workstations.</w:t>
      </w:r>
    </w:p>
    <w:p w:rsidR="00D31D78" w:rsidRPr="00692F2D" w:rsidP="00411220" w14:paraId="015FB790" w14:textId="6E0D233A">
      <w:pPr>
        <w:spacing w:after="0"/>
        <w:ind w:left="720"/>
        <w:rPr>
          <w:sz w:val="22"/>
          <w:szCs w:val="22"/>
        </w:rPr>
      </w:pPr>
      <w:r w:rsidRPr="00692F2D">
        <w:rPr>
          <w:b/>
          <w:sz w:val="22"/>
          <w:szCs w:val="22"/>
        </w:rPr>
        <w:t>ANNUAL NUMBER OF RESPONDENTS</w:t>
      </w:r>
      <w:r w:rsidRPr="00692F2D" w:rsidR="00637B14">
        <w:rPr>
          <w:b/>
          <w:sz w:val="22"/>
          <w:szCs w:val="22"/>
        </w:rPr>
        <w:t>:</w:t>
      </w:r>
      <w:r w:rsidRPr="00692F2D" w:rsidR="00637B14">
        <w:rPr>
          <w:sz w:val="22"/>
          <w:szCs w:val="22"/>
        </w:rPr>
        <w:t xml:space="preserve"> </w:t>
      </w:r>
      <w:r w:rsidRPr="00692F2D" w:rsidR="0047195F">
        <w:rPr>
          <w:sz w:val="22"/>
          <w:szCs w:val="22"/>
        </w:rPr>
        <w:t xml:space="preserve"> </w:t>
      </w:r>
      <w:r w:rsidRPr="00692F2D" w:rsidR="00B96C85">
        <w:rPr>
          <w:b/>
          <w:sz w:val="22"/>
          <w:szCs w:val="22"/>
        </w:rPr>
        <w:t>5</w:t>
      </w:r>
      <w:r w:rsidRPr="00692F2D" w:rsidR="009D0B17">
        <w:rPr>
          <w:sz w:val="22"/>
          <w:szCs w:val="22"/>
        </w:rPr>
        <w:t xml:space="preserve">  </w:t>
      </w:r>
      <w:r w:rsidRPr="00692F2D" w:rsidR="00637B14">
        <w:rPr>
          <w:b/>
          <w:sz w:val="22"/>
          <w:szCs w:val="22"/>
        </w:rPr>
        <w:t xml:space="preserve"> </w:t>
      </w:r>
    </w:p>
    <w:p w:rsidR="00637B14" w:rsidRPr="00692F2D" w:rsidP="00411220" w14:paraId="01F9802B" w14:textId="606F0DBB">
      <w:pPr>
        <w:spacing w:after="120"/>
        <w:ind w:left="720"/>
        <w:rPr>
          <w:sz w:val="22"/>
          <w:szCs w:val="22"/>
        </w:rPr>
      </w:pPr>
      <w:r w:rsidRPr="00692F2D">
        <w:rPr>
          <w:b/>
          <w:bCs/>
          <w:sz w:val="22"/>
          <w:szCs w:val="22"/>
        </w:rPr>
        <w:t>5</w:t>
      </w:r>
      <w:r w:rsidRPr="00692F2D">
        <w:rPr>
          <w:sz w:val="22"/>
          <w:szCs w:val="22"/>
        </w:rPr>
        <w:t xml:space="preserve">VRS </w:t>
      </w:r>
      <w:r w:rsidRPr="00692F2D" w:rsidR="00517A72">
        <w:rPr>
          <w:sz w:val="22"/>
          <w:szCs w:val="22"/>
        </w:rPr>
        <w:t>p</w:t>
      </w:r>
      <w:r w:rsidRPr="00692F2D">
        <w:rPr>
          <w:sz w:val="22"/>
          <w:szCs w:val="22"/>
        </w:rPr>
        <w:t>roviders</w:t>
      </w:r>
      <w:r w:rsidRPr="00692F2D" w:rsidR="00A3151B">
        <w:rPr>
          <w:sz w:val="22"/>
          <w:szCs w:val="22"/>
        </w:rPr>
        <w:t>.</w:t>
      </w:r>
      <w:r>
        <w:rPr>
          <w:rStyle w:val="FootnoteReference"/>
          <w:sz w:val="22"/>
          <w:szCs w:val="22"/>
        </w:rPr>
        <w:footnoteReference w:id="109"/>
      </w:r>
    </w:p>
    <w:p w:rsidR="00D31D78" w:rsidRPr="00692F2D" w:rsidP="00411220" w14:paraId="5F305D87" w14:textId="756E217B">
      <w:pPr>
        <w:spacing w:after="0"/>
        <w:ind w:left="720"/>
        <w:rPr>
          <w:sz w:val="22"/>
          <w:szCs w:val="22"/>
        </w:rPr>
      </w:pPr>
      <w:r w:rsidRPr="00692F2D">
        <w:rPr>
          <w:b/>
          <w:sz w:val="22"/>
          <w:szCs w:val="22"/>
        </w:rPr>
        <w:t>ANNUAL NUMBER OF RESPONSES</w:t>
      </w:r>
      <w:r w:rsidRPr="00692F2D" w:rsidR="00637B14">
        <w:rPr>
          <w:b/>
          <w:sz w:val="22"/>
          <w:szCs w:val="22"/>
        </w:rPr>
        <w:t xml:space="preserve">: </w:t>
      </w:r>
      <w:r w:rsidRPr="00692F2D" w:rsidR="00E73415">
        <w:rPr>
          <w:b/>
          <w:sz w:val="22"/>
          <w:szCs w:val="22"/>
        </w:rPr>
        <w:t>2,500</w:t>
      </w:r>
      <w:r w:rsidRPr="00692F2D" w:rsidR="009D0B17">
        <w:rPr>
          <w:b/>
          <w:sz w:val="22"/>
          <w:szCs w:val="22"/>
        </w:rPr>
        <w:t xml:space="preserve"> </w:t>
      </w:r>
    </w:p>
    <w:p w:rsidR="00637B14" w:rsidRPr="00692F2D" w:rsidP="00411220" w14:paraId="5BB6A8FE" w14:textId="4409BC0D">
      <w:pPr>
        <w:spacing w:after="120"/>
        <w:ind w:left="720"/>
        <w:rPr>
          <w:sz w:val="22"/>
          <w:szCs w:val="22"/>
        </w:rPr>
      </w:pPr>
      <w:r w:rsidRPr="00692F2D">
        <w:rPr>
          <w:sz w:val="22"/>
          <w:szCs w:val="22"/>
        </w:rPr>
        <w:t>5</w:t>
      </w:r>
      <w:r w:rsidRPr="00692F2D" w:rsidR="00A3151B">
        <w:rPr>
          <w:sz w:val="22"/>
          <w:szCs w:val="22"/>
        </w:rPr>
        <w:t>00 workstations</w:t>
      </w:r>
      <w:r w:rsidRPr="00692F2D">
        <w:rPr>
          <w:sz w:val="22"/>
          <w:szCs w:val="22"/>
        </w:rPr>
        <w:t xml:space="preserve"> x </w:t>
      </w:r>
      <w:r w:rsidRPr="00692F2D" w:rsidR="00B96C85">
        <w:rPr>
          <w:sz w:val="22"/>
          <w:szCs w:val="22"/>
        </w:rPr>
        <w:t>5</w:t>
      </w:r>
      <w:r w:rsidRPr="00692F2D">
        <w:rPr>
          <w:sz w:val="22"/>
          <w:szCs w:val="22"/>
        </w:rPr>
        <w:t xml:space="preserve"> respondents</w:t>
      </w:r>
      <w:r w:rsidRPr="00692F2D" w:rsidR="0047195F">
        <w:rPr>
          <w:sz w:val="22"/>
          <w:szCs w:val="22"/>
        </w:rPr>
        <w:t xml:space="preserve"> = </w:t>
      </w:r>
      <w:r w:rsidRPr="00692F2D" w:rsidR="00E73415">
        <w:rPr>
          <w:sz w:val="22"/>
          <w:szCs w:val="22"/>
        </w:rPr>
        <w:t>2,500</w:t>
      </w:r>
      <w:r w:rsidRPr="00692F2D" w:rsidR="0047195F">
        <w:rPr>
          <w:sz w:val="22"/>
          <w:szCs w:val="22"/>
        </w:rPr>
        <w:t xml:space="preserve"> responses</w:t>
      </w:r>
    </w:p>
    <w:p w:rsidR="005A10FC" w:rsidRPr="00692F2D" w:rsidP="00411220" w14:paraId="1F0F6E04" w14:textId="024951D5">
      <w:pPr>
        <w:spacing w:after="0"/>
        <w:ind w:left="720"/>
        <w:rPr>
          <w:sz w:val="22"/>
          <w:szCs w:val="22"/>
        </w:rPr>
      </w:pPr>
      <w:r w:rsidRPr="00692F2D">
        <w:rPr>
          <w:b/>
          <w:sz w:val="22"/>
          <w:szCs w:val="22"/>
        </w:rPr>
        <w:t>ANNUAL BURDEN HOURS</w:t>
      </w:r>
      <w:r w:rsidRPr="00692F2D" w:rsidR="00637B14">
        <w:rPr>
          <w:b/>
          <w:sz w:val="22"/>
          <w:szCs w:val="22"/>
        </w:rPr>
        <w:t>:</w:t>
      </w:r>
      <w:r w:rsidRPr="00692F2D" w:rsidR="00637B14">
        <w:rPr>
          <w:sz w:val="22"/>
          <w:szCs w:val="22"/>
        </w:rPr>
        <w:t xml:space="preserve"> </w:t>
      </w:r>
      <w:r w:rsidRPr="00692F2D" w:rsidR="006C1E40">
        <w:rPr>
          <w:b/>
          <w:bCs/>
          <w:sz w:val="22"/>
          <w:szCs w:val="22"/>
        </w:rPr>
        <w:t>250</w:t>
      </w:r>
      <w:r w:rsidRPr="00692F2D" w:rsidR="00887E2A">
        <w:rPr>
          <w:b/>
          <w:sz w:val="22"/>
          <w:szCs w:val="22"/>
        </w:rPr>
        <w:t xml:space="preserve"> </w:t>
      </w:r>
      <w:r w:rsidRPr="00692F2D" w:rsidR="00637B14">
        <w:rPr>
          <w:sz w:val="22"/>
          <w:szCs w:val="22"/>
        </w:rPr>
        <w:t xml:space="preserve"> </w:t>
      </w:r>
    </w:p>
    <w:p w:rsidR="00FA0174" w:rsidRPr="00692F2D" w:rsidP="00411220" w14:paraId="049CD3E0" w14:textId="13A186E4">
      <w:pPr>
        <w:spacing w:after="0"/>
        <w:ind w:left="720"/>
        <w:rPr>
          <w:sz w:val="22"/>
          <w:szCs w:val="22"/>
        </w:rPr>
      </w:pPr>
      <w:r w:rsidRPr="00692F2D">
        <w:rPr>
          <w:sz w:val="22"/>
          <w:szCs w:val="22"/>
        </w:rPr>
        <w:t>The Commission estimates that each respondent will require approximately 0.1 hour (6 minutes) to keep the records for each at-home workstation for a minimum of five years.</w:t>
      </w:r>
    </w:p>
    <w:p w:rsidR="00637B14" w:rsidRPr="00692F2D" w:rsidP="00411220" w14:paraId="097E0688" w14:textId="6329F942">
      <w:pPr>
        <w:spacing w:after="120"/>
        <w:ind w:left="720"/>
        <w:rPr>
          <w:sz w:val="22"/>
          <w:szCs w:val="22"/>
        </w:rPr>
      </w:pPr>
      <w:r w:rsidRPr="00692F2D">
        <w:rPr>
          <w:sz w:val="22"/>
          <w:szCs w:val="22"/>
        </w:rPr>
        <w:t>0.</w:t>
      </w:r>
      <w:r w:rsidRPr="00692F2D" w:rsidR="00D203A1">
        <w:rPr>
          <w:sz w:val="22"/>
          <w:szCs w:val="22"/>
        </w:rPr>
        <w:t>1</w:t>
      </w:r>
      <w:r w:rsidRPr="00692F2D">
        <w:rPr>
          <w:sz w:val="22"/>
          <w:szCs w:val="22"/>
        </w:rPr>
        <w:t xml:space="preserve"> hours x </w:t>
      </w:r>
      <w:r w:rsidRPr="00692F2D" w:rsidR="006C1E40">
        <w:rPr>
          <w:sz w:val="22"/>
          <w:szCs w:val="22"/>
        </w:rPr>
        <w:t>2,500</w:t>
      </w:r>
      <w:r w:rsidRPr="00692F2D">
        <w:rPr>
          <w:sz w:val="22"/>
          <w:szCs w:val="22"/>
        </w:rPr>
        <w:t xml:space="preserve"> responses</w:t>
      </w:r>
      <w:r w:rsidRPr="00692F2D" w:rsidR="00845AAB">
        <w:rPr>
          <w:sz w:val="22"/>
          <w:szCs w:val="22"/>
        </w:rPr>
        <w:t xml:space="preserve"> = </w:t>
      </w:r>
      <w:r w:rsidRPr="00692F2D" w:rsidR="006C1E40">
        <w:rPr>
          <w:sz w:val="22"/>
          <w:szCs w:val="22"/>
        </w:rPr>
        <w:t>250</w:t>
      </w:r>
      <w:r w:rsidRPr="00692F2D" w:rsidR="00845AAB">
        <w:rPr>
          <w:sz w:val="22"/>
          <w:szCs w:val="22"/>
        </w:rPr>
        <w:t xml:space="preserve"> hours</w:t>
      </w:r>
    </w:p>
    <w:p w:rsidR="00FA0174" w:rsidRPr="00692F2D" w:rsidP="00411220" w14:paraId="37FB755A" w14:textId="150DA0C9">
      <w:pPr>
        <w:spacing w:after="0"/>
        <w:ind w:left="720"/>
        <w:rPr>
          <w:sz w:val="22"/>
          <w:szCs w:val="22"/>
        </w:rPr>
      </w:pPr>
      <w:r w:rsidRPr="00692F2D">
        <w:rPr>
          <w:b/>
          <w:sz w:val="22"/>
          <w:szCs w:val="22"/>
        </w:rPr>
        <w:t>ANNUAL IN-HOUSE COST:  $</w:t>
      </w:r>
      <w:r w:rsidRPr="00692F2D" w:rsidR="00AD1719">
        <w:rPr>
          <w:b/>
          <w:sz w:val="22"/>
          <w:szCs w:val="22"/>
        </w:rPr>
        <w:t>19,537.50</w:t>
      </w:r>
      <w:r w:rsidRPr="00692F2D" w:rsidR="00F86E44">
        <w:rPr>
          <w:b/>
          <w:sz w:val="22"/>
          <w:szCs w:val="22"/>
        </w:rPr>
        <w:t xml:space="preserve"> </w:t>
      </w:r>
      <w:r w:rsidRPr="00692F2D" w:rsidR="00887E2A">
        <w:rPr>
          <w:b/>
          <w:sz w:val="22"/>
          <w:szCs w:val="22"/>
        </w:rPr>
        <w:t xml:space="preserve">  </w:t>
      </w:r>
      <w:r w:rsidRPr="00692F2D">
        <w:rPr>
          <w:sz w:val="22"/>
          <w:szCs w:val="22"/>
        </w:rPr>
        <w:t xml:space="preserve"> </w:t>
      </w:r>
    </w:p>
    <w:p w:rsidR="00FA0174" w:rsidRPr="00692F2D" w:rsidP="00411220" w14:paraId="10DFD2E8" w14:textId="4D19D362">
      <w:pPr>
        <w:spacing w:after="120"/>
        <w:ind w:left="720"/>
        <w:rPr>
          <w:sz w:val="22"/>
          <w:szCs w:val="22"/>
        </w:rPr>
      </w:pPr>
      <w:r w:rsidRPr="00692F2D">
        <w:rPr>
          <w:sz w:val="22"/>
          <w:szCs w:val="22"/>
        </w:rPr>
        <w:t xml:space="preserve">250 </w:t>
      </w:r>
      <w:r w:rsidRPr="00692F2D">
        <w:rPr>
          <w:sz w:val="22"/>
          <w:szCs w:val="22"/>
        </w:rPr>
        <w:t>hours x $</w:t>
      </w:r>
      <w:r w:rsidRPr="00692F2D" w:rsidR="00AD1719">
        <w:rPr>
          <w:sz w:val="22"/>
          <w:szCs w:val="22"/>
        </w:rPr>
        <w:t>78.15</w:t>
      </w:r>
      <w:r w:rsidRPr="00692F2D">
        <w:rPr>
          <w:sz w:val="22"/>
          <w:szCs w:val="22"/>
        </w:rPr>
        <w:t xml:space="preserve"> per hour = $</w:t>
      </w:r>
      <w:r w:rsidRPr="00692F2D" w:rsidR="00BE3249">
        <w:rPr>
          <w:sz w:val="22"/>
          <w:szCs w:val="22"/>
        </w:rPr>
        <w:t>19,537.50</w:t>
      </w:r>
      <w:r w:rsidRPr="00692F2D" w:rsidR="00F86E44">
        <w:rPr>
          <w:sz w:val="22"/>
          <w:szCs w:val="22"/>
        </w:rPr>
        <w:t xml:space="preserve"> </w:t>
      </w:r>
    </w:p>
    <w:p w:rsidR="009C1CCB" w:rsidRPr="00692F2D" w:rsidP="009752D6" w14:paraId="5B123193" w14:textId="24A5FECE">
      <w:pPr>
        <w:spacing w:after="120"/>
        <w:ind w:left="1080" w:hanging="360"/>
        <w:rPr>
          <w:sz w:val="22"/>
          <w:szCs w:val="22"/>
        </w:rPr>
      </w:pPr>
      <w:r w:rsidRPr="00692F2D">
        <w:rPr>
          <w:sz w:val="22"/>
          <w:szCs w:val="22"/>
        </w:rPr>
        <w:t>(</w:t>
      </w:r>
      <w:r w:rsidRPr="00692F2D" w:rsidR="00F75CFE">
        <w:rPr>
          <w:sz w:val="22"/>
          <w:szCs w:val="22"/>
        </w:rPr>
        <w:t>4</w:t>
      </w:r>
      <w:r w:rsidRPr="00692F2D">
        <w:rPr>
          <w:sz w:val="22"/>
          <w:szCs w:val="22"/>
        </w:rPr>
        <w:t>)</w:t>
      </w:r>
      <w:r w:rsidRPr="00692F2D" w:rsidR="00637B14">
        <w:rPr>
          <w:sz w:val="22"/>
          <w:szCs w:val="22"/>
        </w:rPr>
        <w:t xml:space="preserve"> </w:t>
      </w:r>
      <w:r w:rsidRPr="00692F2D" w:rsidR="00A63EE9">
        <w:rPr>
          <w:sz w:val="22"/>
          <w:szCs w:val="22"/>
        </w:rPr>
        <w:t>At-home workstation</w:t>
      </w:r>
      <w:r w:rsidRPr="00692F2D" w:rsidR="00783CFB">
        <w:rPr>
          <w:sz w:val="22"/>
          <w:szCs w:val="22"/>
        </w:rPr>
        <w:t>s</w:t>
      </w:r>
      <w:r w:rsidRPr="00692F2D" w:rsidR="00A63EE9">
        <w:rPr>
          <w:sz w:val="22"/>
          <w:szCs w:val="22"/>
        </w:rPr>
        <w:t xml:space="preserve"> annual inspections</w:t>
      </w:r>
    </w:p>
    <w:p w:rsidR="00187E69" w:rsidRPr="00692F2D" w:rsidP="003F4701" w14:paraId="7207DD46" w14:textId="3DED7E47">
      <w:pPr>
        <w:tabs>
          <w:tab w:val="left" w:pos="720"/>
        </w:tabs>
        <w:spacing w:after="120"/>
        <w:ind w:left="720"/>
        <w:rPr>
          <w:sz w:val="22"/>
          <w:szCs w:val="22"/>
        </w:rPr>
      </w:pPr>
      <w:r w:rsidRPr="00692F2D">
        <w:rPr>
          <w:sz w:val="22"/>
          <w:szCs w:val="22"/>
        </w:rPr>
        <w:t>Each</w:t>
      </w:r>
      <w:r w:rsidRPr="00692F2D" w:rsidR="00FA0174">
        <w:rPr>
          <w:sz w:val="22"/>
          <w:szCs w:val="22"/>
        </w:rPr>
        <w:t xml:space="preserve"> respondent will </w:t>
      </w:r>
      <w:r w:rsidRPr="00692F2D" w:rsidR="00B96753">
        <w:rPr>
          <w:sz w:val="22"/>
          <w:szCs w:val="22"/>
        </w:rPr>
        <w:t>conduct inspections</w:t>
      </w:r>
      <w:r w:rsidRPr="00692F2D" w:rsidR="009752D6">
        <w:rPr>
          <w:sz w:val="22"/>
          <w:szCs w:val="22"/>
        </w:rPr>
        <w:t xml:space="preserve"> annually</w:t>
      </w:r>
      <w:r w:rsidRPr="00692F2D" w:rsidR="00B96753">
        <w:rPr>
          <w:sz w:val="22"/>
          <w:szCs w:val="22"/>
        </w:rPr>
        <w:t xml:space="preserve"> of at least five percent of the estimated </w:t>
      </w:r>
      <w:r w:rsidRPr="00692F2D" w:rsidR="00EE5464">
        <w:rPr>
          <w:sz w:val="22"/>
          <w:szCs w:val="22"/>
        </w:rPr>
        <w:t>5</w:t>
      </w:r>
      <w:r w:rsidRPr="00692F2D" w:rsidR="00B96753">
        <w:rPr>
          <w:sz w:val="22"/>
          <w:szCs w:val="22"/>
        </w:rPr>
        <w:t>00 at-home workstations</w:t>
      </w:r>
      <w:r w:rsidRPr="00692F2D" w:rsidR="009752D6">
        <w:rPr>
          <w:sz w:val="22"/>
          <w:szCs w:val="22"/>
        </w:rPr>
        <w:t xml:space="preserve"> on average</w:t>
      </w:r>
      <w:r w:rsidRPr="00692F2D" w:rsidR="00B96753">
        <w:rPr>
          <w:sz w:val="22"/>
          <w:szCs w:val="22"/>
        </w:rPr>
        <w:t xml:space="preserve"> per provider.</w:t>
      </w:r>
    </w:p>
    <w:p w:rsidR="00995152" w:rsidRPr="00692F2D" w:rsidP="00411220" w14:paraId="6C8D4195" w14:textId="7BF18961">
      <w:pPr>
        <w:tabs>
          <w:tab w:val="left" w:pos="720"/>
        </w:tabs>
        <w:spacing w:after="0"/>
        <w:ind w:left="720"/>
        <w:rPr>
          <w:sz w:val="22"/>
          <w:szCs w:val="22"/>
        </w:rPr>
      </w:pPr>
      <w:r w:rsidRPr="00692F2D">
        <w:rPr>
          <w:b/>
          <w:sz w:val="22"/>
          <w:szCs w:val="22"/>
        </w:rPr>
        <w:t>ANNUAL NUMBER OF RESPONDENTS</w:t>
      </w:r>
      <w:r w:rsidRPr="00692F2D" w:rsidR="00B96753">
        <w:rPr>
          <w:b/>
          <w:sz w:val="22"/>
          <w:szCs w:val="22"/>
        </w:rPr>
        <w:t>:</w:t>
      </w:r>
      <w:r w:rsidRPr="00692F2D" w:rsidR="00B96753">
        <w:rPr>
          <w:sz w:val="22"/>
          <w:szCs w:val="22"/>
        </w:rPr>
        <w:t xml:space="preserve"> </w:t>
      </w:r>
      <w:r w:rsidRPr="00692F2D" w:rsidR="00746F29">
        <w:rPr>
          <w:b/>
          <w:sz w:val="22"/>
          <w:szCs w:val="22"/>
        </w:rPr>
        <w:t>5</w:t>
      </w:r>
      <w:r w:rsidRPr="00692F2D" w:rsidR="00887E2A">
        <w:rPr>
          <w:sz w:val="22"/>
          <w:szCs w:val="22"/>
        </w:rPr>
        <w:t xml:space="preserve"> </w:t>
      </w:r>
      <w:r w:rsidRPr="00692F2D" w:rsidR="00B96753">
        <w:rPr>
          <w:b/>
          <w:sz w:val="22"/>
          <w:szCs w:val="22"/>
        </w:rPr>
        <w:t xml:space="preserve"> </w:t>
      </w:r>
    </w:p>
    <w:p w:rsidR="00B96753" w:rsidRPr="00692F2D" w:rsidP="00411220" w14:paraId="32C0C343" w14:textId="7C304871">
      <w:pPr>
        <w:tabs>
          <w:tab w:val="left" w:pos="720"/>
        </w:tabs>
        <w:spacing w:after="120"/>
        <w:ind w:left="720"/>
        <w:rPr>
          <w:sz w:val="22"/>
          <w:szCs w:val="22"/>
        </w:rPr>
      </w:pPr>
      <w:r w:rsidRPr="00692F2D">
        <w:rPr>
          <w:sz w:val="22"/>
          <w:szCs w:val="22"/>
        </w:rPr>
        <w:t>5</w:t>
      </w:r>
      <w:r w:rsidRPr="00692F2D" w:rsidR="00995152">
        <w:rPr>
          <w:sz w:val="22"/>
          <w:szCs w:val="22"/>
        </w:rPr>
        <w:t xml:space="preserve"> </w:t>
      </w:r>
      <w:r w:rsidRPr="00692F2D">
        <w:rPr>
          <w:sz w:val="22"/>
          <w:szCs w:val="22"/>
        </w:rPr>
        <w:t xml:space="preserve">VRS </w:t>
      </w:r>
      <w:r w:rsidRPr="00692F2D" w:rsidR="00517A72">
        <w:rPr>
          <w:sz w:val="22"/>
          <w:szCs w:val="22"/>
        </w:rPr>
        <w:t>p</w:t>
      </w:r>
      <w:r w:rsidRPr="00692F2D">
        <w:rPr>
          <w:sz w:val="22"/>
          <w:szCs w:val="22"/>
        </w:rPr>
        <w:t>roviders</w:t>
      </w:r>
      <w:r>
        <w:rPr>
          <w:rStyle w:val="FootnoteReference"/>
          <w:sz w:val="22"/>
          <w:szCs w:val="22"/>
        </w:rPr>
        <w:footnoteReference w:id="110"/>
      </w:r>
    </w:p>
    <w:p w:rsidR="00995152" w:rsidRPr="00692F2D" w:rsidP="00411220" w14:paraId="54D754EB" w14:textId="46FC594A">
      <w:pPr>
        <w:tabs>
          <w:tab w:val="left" w:pos="720"/>
        </w:tabs>
        <w:spacing w:after="0"/>
        <w:ind w:left="720"/>
        <w:rPr>
          <w:sz w:val="22"/>
          <w:szCs w:val="22"/>
        </w:rPr>
      </w:pPr>
      <w:r w:rsidRPr="00692F2D">
        <w:rPr>
          <w:b/>
          <w:sz w:val="22"/>
          <w:szCs w:val="22"/>
        </w:rPr>
        <w:t>ANNUAL NUMBER OF RESPONSES</w:t>
      </w:r>
      <w:r w:rsidRPr="00692F2D" w:rsidR="003520E5">
        <w:rPr>
          <w:b/>
          <w:sz w:val="22"/>
          <w:szCs w:val="22"/>
        </w:rPr>
        <w:t xml:space="preserve">: </w:t>
      </w:r>
      <w:r w:rsidRPr="00692F2D" w:rsidR="00F42237">
        <w:rPr>
          <w:b/>
          <w:sz w:val="22"/>
          <w:szCs w:val="22"/>
        </w:rPr>
        <w:t>125</w:t>
      </w:r>
      <w:r w:rsidRPr="00692F2D" w:rsidR="00887E2A">
        <w:rPr>
          <w:b/>
          <w:sz w:val="22"/>
          <w:szCs w:val="22"/>
        </w:rPr>
        <w:t xml:space="preserve"> </w:t>
      </w:r>
      <w:r w:rsidRPr="00692F2D" w:rsidR="002F2FBE">
        <w:rPr>
          <w:b/>
          <w:sz w:val="22"/>
          <w:szCs w:val="22"/>
        </w:rPr>
        <w:t xml:space="preserve"> </w:t>
      </w:r>
    </w:p>
    <w:p w:rsidR="00B96753" w:rsidRPr="00692F2D" w:rsidP="00411220" w14:paraId="280FAC7F" w14:textId="3B75CEAD">
      <w:pPr>
        <w:tabs>
          <w:tab w:val="left" w:pos="720"/>
        </w:tabs>
        <w:spacing w:after="120"/>
        <w:ind w:left="720"/>
        <w:rPr>
          <w:sz w:val="22"/>
          <w:szCs w:val="22"/>
        </w:rPr>
      </w:pPr>
      <w:r w:rsidRPr="00692F2D">
        <w:rPr>
          <w:sz w:val="22"/>
          <w:szCs w:val="22"/>
        </w:rPr>
        <w:t>5</w:t>
      </w:r>
      <w:r w:rsidRPr="00692F2D" w:rsidR="002F2FBE">
        <w:rPr>
          <w:sz w:val="22"/>
          <w:szCs w:val="22"/>
        </w:rPr>
        <w:t xml:space="preserve">00 workstations x 5% </w:t>
      </w:r>
      <w:r w:rsidRPr="00692F2D" w:rsidR="003520E5">
        <w:rPr>
          <w:sz w:val="22"/>
          <w:szCs w:val="22"/>
        </w:rPr>
        <w:t xml:space="preserve">x </w:t>
      </w:r>
      <w:r w:rsidRPr="00692F2D" w:rsidR="001C04F7">
        <w:rPr>
          <w:sz w:val="22"/>
          <w:szCs w:val="22"/>
        </w:rPr>
        <w:t>5</w:t>
      </w:r>
      <w:r w:rsidRPr="00692F2D" w:rsidR="003520E5">
        <w:rPr>
          <w:sz w:val="22"/>
          <w:szCs w:val="22"/>
        </w:rPr>
        <w:t xml:space="preserve"> respondents</w:t>
      </w:r>
      <w:r w:rsidRPr="00692F2D" w:rsidR="00995152">
        <w:rPr>
          <w:sz w:val="22"/>
          <w:szCs w:val="22"/>
        </w:rPr>
        <w:t xml:space="preserve"> = </w:t>
      </w:r>
      <w:r w:rsidRPr="00692F2D" w:rsidR="00147F8D">
        <w:rPr>
          <w:sz w:val="22"/>
          <w:szCs w:val="22"/>
        </w:rPr>
        <w:t>1</w:t>
      </w:r>
      <w:r w:rsidRPr="00692F2D" w:rsidR="00F42237">
        <w:rPr>
          <w:sz w:val="22"/>
          <w:szCs w:val="22"/>
        </w:rPr>
        <w:t>25</w:t>
      </w:r>
    </w:p>
    <w:p w:rsidR="00995152" w:rsidRPr="00692F2D" w:rsidP="00411220" w14:paraId="2ED3C3E3" w14:textId="123074E4">
      <w:pPr>
        <w:tabs>
          <w:tab w:val="left" w:pos="720"/>
        </w:tabs>
        <w:spacing w:after="0"/>
        <w:ind w:left="720"/>
        <w:rPr>
          <w:sz w:val="22"/>
          <w:szCs w:val="22"/>
        </w:rPr>
      </w:pPr>
      <w:r w:rsidRPr="00692F2D">
        <w:rPr>
          <w:b/>
          <w:sz w:val="22"/>
          <w:szCs w:val="22"/>
        </w:rPr>
        <w:t>ANNUAL BURDEN HOURS</w:t>
      </w:r>
      <w:r w:rsidRPr="00692F2D" w:rsidR="003520E5">
        <w:rPr>
          <w:b/>
          <w:sz w:val="22"/>
          <w:szCs w:val="22"/>
        </w:rPr>
        <w:t>:</w:t>
      </w:r>
      <w:r w:rsidRPr="00692F2D" w:rsidR="003520E5">
        <w:rPr>
          <w:sz w:val="22"/>
          <w:szCs w:val="22"/>
        </w:rPr>
        <w:t xml:space="preserve"> </w:t>
      </w:r>
      <w:r w:rsidRPr="00692F2D" w:rsidR="00733EC9">
        <w:rPr>
          <w:b/>
          <w:bCs/>
          <w:sz w:val="22"/>
          <w:szCs w:val="22"/>
        </w:rPr>
        <w:t>500</w:t>
      </w:r>
      <w:r w:rsidRPr="00692F2D" w:rsidR="00887E2A">
        <w:rPr>
          <w:b/>
          <w:bCs/>
          <w:sz w:val="22"/>
          <w:szCs w:val="22"/>
        </w:rPr>
        <w:t xml:space="preserve"> </w:t>
      </w:r>
      <w:r w:rsidRPr="00692F2D" w:rsidR="003520E5">
        <w:rPr>
          <w:sz w:val="22"/>
          <w:szCs w:val="22"/>
        </w:rPr>
        <w:t xml:space="preserve"> </w:t>
      </w:r>
    </w:p>
    <w:p w:rsidR="00995152" w:rsidRPr="00692F2D" w:rsidP="00411220" w14:paraId="32425EF3" w14:textId="1D9EDECD">
      <w:pPr>
        <w:tabs>
          <w:tab w:val="left" w:pos="720"/>
        </w:tabs>
        <w:spacing w:after="0"/>
        <w:ind w:left="720"/>
        <w:rPr>
          <w:sz w:val="22"/>
          <w:szCs w:val="22"/>
        </w:rPr>
      </w:pPr>
      <w:r w:rsidRPr="00692F2D">
        <w:rPr>
          <w:sz w:val="22"/>
          <w:szCs w:val="22"/>
        </w:rPr>
        <w:t xml:space="preserve">The Commission estimates that each respondent will require approximately </w:t>
      </w:r>
      <w:r w:rsidRPr="00692F2D" w:rsidR="009752D6">
        <w:rPr>
          <w:sz w:val="22"/>
          <w:szCs w:val="22"/>
        </w:rPr>
        <w:t>4</w:t>
      </w:r>
      <w:r w:rsidRPr="00692F2D">
        <w:rPr>
          <w:sz w:val="22"/>
          <w:szCs w:val="22"/>
        </w:rPr>
        <w:t xml:space="preserve"> hour</w:t>
      </w:r>
      <w:r w:rsidRPr="00692F2D" w:rsidR="009752D6">
        <w:rPr>
          <w:sz w:val="22"/>
          <w:szCs w:val="22"/>
        </w:rPr>
        <w:t>s</w:t>
      </w:r>
      <w:r w:rsidRPr="00692F2D">
        <w:rPr>
          <w:sz w:val="22"/>
          <w:szCs w:val="22"/>
        </w:rPr>
        <w:t xml:space="preserve"> per workstation inspection.</w:t>
      </w:r>
    </w:p>
    <w:p w:rsidR="003520E5" w:rsidRPr="00692F2D" w:rsidP="00411220" w14:paraId="7C593EBA" w14:textId="59C538C8">
      <w:pPr>
        <w:tabs>
          <w:tab w:val="left" w:pos="720"/>
        </w:tabs>
        <w:spacing w:after="120"/>
        <w:ind w:left="720"/>
        <w:rPr>
          <w:sz w:val="22"/>
          <w:szCs w:val="22"/>
        </w:rPr>
      </w:pPr>
      <w:r w:rsidRPr="00692F2D">
        <w:rPr>
          <w:sz w:val="22"/>
          <w:szCs w:val="22"/>
        </w:rPr>
        <w:t>4</w:t>
      </w:r>
      <w:r w:rsidRPr="00692F2D">
        <w:rPr>
          <w:sz w:val="22"/>
          <w:szCs w:val="22"/>
        </w:rPr>
        <w:t xml:space="preserve"> hour</w:t>
      </w:r>
      <w:r w:rsidRPr="00692F2D">
        <w:rPr>
          <w:sz w:val="22"/>
          <w:szCs w:val="22"/>
        </w:rPr>
        <w:t>s</w:t>
      </w:r>
      <w:r w:rsidRPr="00692F2D">
        <w:rPr>
          <w:sz w:val="22"/>
          <w:szCs w:val="22"/>
        </w:rPr>
        <w:t xml:space="preserve"> x </w:t>
      </w:r>
      <w:r w:rsidRPr="00692F2D" w:rsidR="00147F8D">
        <w:rPr>
          <w:sz w:val="22"/>
          <w:szCs w:val="22"/>
        </w:rPr>
        <w:t>1</w:t>
      </w:r>
      <w:r w:rsidRPr="00692F2D" w:rsidR="00F42237">
        <w:rPr>
          <w:sz w:val="22"/>
          <w:szCs w:val="22"/>
        </w:rPr>
        <w:t>2</w:t>
      </w:r>
      <w:r w:rsidRPr="00692F2D" w:rsidR="00147F8D">
        <w:rPr>
          <w:sz w:val="22"/>
          <w:szCs w:val="22"/>
        </w:rPr>
        <w:t>5</w:t>
      </w:r>
      <w:r w:rsidRPr="00692F2D">
        <w:rPr>
          <w:sz w:val="22"/>
          <w:szCs w:val="22"/>
        </w:rPr>
        <w:t xml:space="preserve"> responses</w:t>
      </w:r>
      <w:r w:rsidRPr="00692F2D" w:rsidR="00995152">
        <w:rPr>
          <w:sz w:val="22"/>
          <w:szCs w:val="22"/>
        </w:rPr>
        <w:t xml:space="preserve"> = </w:t>
      </w:r>
      <w:r w:rsidRPr="00692F2D" w:rsidR="00733EC9">
        <w:rPr>
          <w:sz w:val="22"/>
          <w:szCs w:val="22"/>
        </w:rPr>
        <w:t xml:space="preserve">500 </w:t>
      </w:r>
      <w:r w:rsidRPr="00692F2D" w:rsidR="00995152">
        <w:rPr>
          <w:sz w:val="22"/>
          <w:szCs w:val="22"/>
        </w:rPr>
        <w:t>hours</w:t>
      </w:r>
    </w:p>
    <w:p w:rsidR="00995152" w:rsidRPr="00692F2D" w:rsidP="00411220" w14:paraId="02D50F25" w14:textId="72CF3DB3">
      <w:pPr>
        <w:tabs>
          <w:tab w:val="left" w:pos="720"/>
        </w:tabs>
        <w:spacing w:after="0"/>
        <w:ind w:left="720"/>
        <w:rPr>
          <w:sz w:val="22"/>
          <w:szCs w:val="22"/>
        </w:rPr>
      </w:pPr>
      <w:r w:rsidRPr="00692F2D">
        <w:rPr>
          <w:b/>
          <w:sz w:val="22"/>
          <w:szCs w:val="22"/>
        </w:rPr>
        <w:t>ANNUAL IN-HOUSE COST:  $</w:t>
      </w:r>
      <w:r w:rsidRPr="00692F2D" w:rsidR="00BE3249">
        <w:rPr>
          <w:b/>
          <w:sz w:val="22"/>
          <w:szCs w:val="22"/>
        </w:rPr>
        <w:t>39,075</w:t>
      </w:r>
      <w:r w:rsidRPr="00692F2D" w:rsidR="00655FD4">
        <w:rPr>
          <w:b/>
          <w:sz w:val="22"/>
          <w:szCs w:val="22"/>
        </w:rPr>
        <w:t xml:space="preserve"> </w:t>
      </w:r>
    </w:p>
    <w:p w:rsidR="003520E5" w:rsidRPr="00692F2D" w:rsidP="00411220" w14:paraId="06C8676D" w14:textId="137EF9D6">
      <w:pPr>
        <w:tabs>
          <w:tab w:val="left" w:pos="720"/>
        </w:tabs>
        <w:spacing w:after="0"/>
        <w:ind w:left="720"/>
        <w:rPr>
          <w:sz w:val="22"/>
          <w:szCs w:val="22"/>
        </w:rPr>
      </w:pPr>
      <w:r w:rsidRPr="00692F2D">
        <w:rPr>
          <w:sz w:val="22"/>
          <w:szCs w:val="22"/>
        </w:rPr>
        <w:t>The Commission assumes that respondents will use “in-house” personnel whose pay is comparable to federal employees (GS-14/5</w:t>
      </w:r>
      <w:r w:rsidRPr="00692F2D" w:rsidR="00995152">
        <w:rPr>
          <w:sz w:val="22"/>
          <w:szCs w:val="22"/>
        </w:rPr>
        <w:t xml:space="preserve"> or $</w:t>
      </w:r>
      <w:r w:rsidRPr="00692F2D" w:rsidR="00AD1719">
        <w:rPr>
          <w:sz w:val="22"/>
          <w:szCs w:val="22"/>
        </w:rPr>
        <w:t>78.15</w:t>
      </w:r>
      <w:r w:rsidRPr="00692F2D" w:rsidR="00733EC9">
        <w:rPr>
          <w:sz w:val="22"/>
          <w:szCs w:val="22"/>
        </w:rPr>
        <w:t xml:space="preserve"> </w:t>
      </w:r>
      <w:r w:rsidRPr="00692F2D" w:rsidR="00995152">
        <w:rPr>
          <w:sz w:val="22"/>
          <w:szCs w:val="22"/>
        </w:rPr>
        <w:t xml:space="preserve"> per hour</w:t>
      </w:r>
      <w:r w:rsidRPr="00692F2D">
        <w:rPr>
          <w:sz w:val="22"/>
          <w:szCs w:val="22"/>
        </w:rPr>
        <w:t xml:space="preserve">) to </w:t>
      </w:r>
      <w:r w:rsidRPr="00692F2D" w:rsidR="002F2FBE">
        <w:rPr>
          <w:sz w:val="22"/>
          <w:szCs w:val="22"/>
        </w:rPr>
        <w:t xml:space="preserve">conduct inspections of at least five percent of the estimated </w:t>
      </w:r>
      <w:r w:rsidRPr="00692F2D" w:rsidR="0018259B">
        <w:rPr>
          <w:sz w:val="22"/>
          <w:szCs w:val="22"/>
        </w:rPr>
        <w:t>2</w:t>
      </w:r>
      <w:r w:rsidRPr="00692F2D" w:rsidR="002F2FBE">
        <w:rPr>
          <w:sz w:val="22"/>
          <w:szCs w:val="22"/>
        </w:rPr>
        <w:t>00 at-home workstations</w:t>
      </w:r>
      <w:r w:rsidRPr="00692F2D" w:rsidR="009752D6">
        <w:rPr>
          <w:sz w:val="22"/>
          <w:szCs w:val="22"/>
        </w:rPr>
        <w:t xml:space="preserve"> on average</w:t>
      </w:r>
      <w:r w:rsidRPr="00692F2D" w:rsidR="002F2FBE">
        <w:rPr>
          <w:sz w:val="22"/>
          <w:szCs w:val="22"/>
        </w:rPr>
        <w:t xml:space="preserve"> per provider.</w:t>
      </w:r>
    </w:p>
    <w:p w:rsidR="00995152" w:rsidRPr="00692F2D" w:rsidP="00411220" w14:paraId="63CEC7C3" w14:textId="72FAC991">
      <w:pPr>
        <w:tabs>
          <w:tab w:val="left" w:pos="720"/>
        </w:tabs>
        <w:spacing w:after="120"/>
        <w:ind w:left="720"/>
        <w:rPr>
          <w:sz w:val="22"/>
          <w:szCs w:val="22"/>
        </w:rPr>
      </w:pPr>
      <w:r w:rsidRPr="00692F2D">
        <w:rPr>
          <w:sz w:val="22"/>
          <w:szCs w:val="22"/>
        </w:rPr>
        <w:t>5</w:t>
      </w:r>
      <w:r w:rsidRPr="00692F2D" w:rsidR="009249F3">
        <w:rPr>
          <w:sz w:val="22"/>
          <w:szCs w:val="22"/>
        </w:rPr>
        <w:t>0</w:t>
      </w:r>
      <w:r w:rsidRPr="00692F2D" w:rsidR="009752D6">
        <w:rPr>
          <w:sz w:val="22"/>
          <w:szCs w:val="22"/>
        </w:rPr>
        <w:t>0</w:t>
      </w:r>
      <w:r w:rsidRPr="00692F2D">
        <w:rPr>
          <w:sz w:val="22"/>
          <w:szCs w:val="22"/>
        </w:rPr>
        <w:t xml:space="preserve"> hours x $</w:t>
      </w:r>
      <w:r w:rsidRPr="00692F2D" w:rsidR="00AD1719">
        <w:rPr>
          <w:sz w:val="22"/>
          <w:szCs w:val="22"/>
        </w:rPr>
        <w:t>78.15</w:t>
      </w:r>
      <w:r w:rsidRPr="00692F2D">
        <w:rPr>
          <w:sz w:val="22"/>
          <w:szCs w:val="22"/>
        </w:rPr>
        <w:t xml:space="preserve"> </w:t>
      </w:r>
      <w:r w:rsidRPr="00692F2D">
        <w:rPr>
          <w:sz w:val="22"/>
          <w:szCs w:val="22"/>
        </w:rPr>
        <w:t xml:space="preserve"> per hour = </w:t>
      </w:r>
      <w:r w:rsidRPr="00692F2D" w:rsidR="00655FD4">
        <w:rPr>
          <w:sz w:val="22"/>
          <w:szCs w:val="22"/>
        </w:rPr>
        <w:t>$</w:t>
      </w:r>
      <w:r w:rsidRPr="00692F2D" w:rsidR="00BE3249">
        <w:rPr>
          <w:sz w:val="22"/>
          <w:szCs w:val="22"/>
        </w:rPr>
        <w:t>39,075</w:t>
      </w:r>
      <w:r w:rsidRPr="00692F2D" w:rsidR="00655FD4">
        <w:rPr>
          <w:sz w:val="22"/>
          <w:szCs w:val="22"/>
        </w:rPr>
        <w:t xml:space="preserve"> </w:t>
      </w:r>
    </w:p>
    <w:p w:rsidR="00B34260" w:rsidRPr="00692F2D" w:rsidP="00411220" w14:paraId="0986BE8B" w14:textId="4A274529">
      <w:pPr>
        <w:spacing w:after="120"/>
        <w:ind w:left="720"/>
        <w:rPr>
          <w:b/>
          <w:sz w:val="22"/>
          <w:szCs w:val="22"/>
        </w:rPr>
      </w:pPr>
      <w:r w:rsidRPr="00692F2D">
        <w:rPr>
          <w:b/>
          <w:sz w:val="22"/>
          <w:szCs w:val="22"/>
          <w:u w:val="single"/>
        </w:rPr>
        <w:t>CUMULATIVE TOTALS (for U)</w:t>
      </w:r>
      <w:r w:rsidRPr="00692F2D">
        <w:rPr>
          <w:b/>
          <w:sz w:val="22"/>
          <w:szCs w:val="22"/>
        </w:rPr>
        <w:t>:</w:t>
      </w:r>
    </w:p>
    <w:p w:rsidR="00B34260" w:rsidRPr="00692F2D" w:rsidP="00B7228F" w14:paraId="114882BC" w14:textId="33CE5D72">
      <w:pPr>
        <w:pStyle w:val="ParaNum"/>
        <w:widowControl/>
        <w:tabs>
          <w:tab w:val="clear" w:pos="1080"/>
        </w:tabs>
        <w:rPr>
          <w:b/>
          <w:sz w:val="22"/>
          <w:szCs w:val="22"/>
        </w:rPr>
      </w:pPr>
      <w:r w:rsidRPr="00692F2D">
        <w:rPr>
          <w:b/>
          <w:sz w:val="22"/>
          <w:szCs w:val="22"/>
        </w:rPr>
        <w:t xml:space="preserve">TOTAL ANNUAL NUMBER OF RESPONDENTS:  </w:t>
      </w:r>
      <w:r w:rsidRPr="00692F2D" w:rsidR="00655FD4">
        <w:rPr>
          <w:b/>
          <w:sz w:val="22"/>
          <w:szCs w:val="22"/>
        </w:rPr>
        <w:t>5</w:t>
      </w:r>
    </w:p>
    <w:p w:rsidR="00B34260" w:rsidRPr="00692F2D" w:rsidP="00411220" w14:paraId="25CC2E88" w14:textId="22F91B37">
      <w:pPr>
        <w:pStyle w:val="ParaNum"/>
        <w:widowControl/>
        <w:tabs>
          <w:tab w:val="clear" w:pos="1080"/>
        </w:tabs>
        <w:rPr>
          <w:b/>
          <w:sz w:val="22"/>
          <w:szCs w:val="22"/>
        </w:rPr>
      </w:pPr>
      <w:r w:rsidRPr="00692F2D">
        <w:rPr>
          <w:b/>
          <w:sz w:val="22"/>
          <w:szCs w:val="22"/>
        </w:rPr>
        <w:t xml:space="preserve">TOTAL ANNUAL NUMBER OF RESPONSES: </w:t>
      </w:r>
      <w:r w:rsidRPr="00692F2D">
        <w:rPr>
          <w:sz w:val="22"/>
          <w:szCs w:val="22"/>
        </w:rPr>
        <w:t xml:space="preserve"> </w:t>
      </w:r>
      <w:r w:rsidRPr="00692F2D" w:rsidR="009753E1">
        <w:rPr>
          <w:b/>
          <w:bCs/>
          <w:sz w:val="22"/>
          <w:szCs w:val="22"/>
        </w:rPr>
        <w:t>3,125</w:t>
      </w:r>
      <w:r w:rsidRPr="00692F2D" w:rsidR="00043F61">
        <w:rPr>
          <w:b/>
          <w:bCs/>
          <w:sz w:val="22"/>
          <w:szCs w:val="22"/>
        </w:rPr>
        <w:t xml:space="preserve">  </w:t>
      </w:r>
    </w:p>
    <w:p w:rsidR="00B34260" w:rsidRPr="00692F2D" w:rsidP="00411220" w14:paraId="2521CEC8" w14:textId="3CCBAC9E">
      <w:pPr>
        <w:pStyle w:val="ParaNum"/>
        <w:widowControl/>
        <w:tabs>
          <w:tab w:val="clear" w:pos="1080"/>
        </w:tabs>
        <w:rPr>
          <w:b/>
          <w:sz w:val="22"/>
          <w:szCs w:val="22"/>
        </w:rPr>
      </w:pPr>
      <w:r w:rsidRPr="00692F2D">
        <w:rPr>
          <w:b/>
          <w:sz w:val="22"/>
          <w:szCs w:val="22"/>
        </w:rPr>
        <w:t xml:space="preserve">TOTAL ANNUAL BURDEN HOURS:  </w:t>
      </w:r>
      <w:r w:rsidRPr="00692F2D" w:rsidR="005962E3">
        <w:rPr>
          <w:b/>
          <w:sz w:val="22"/>
          <w:szCs w:val="22"/>
        </w:rPr>
        <w:t>1,775</w:t>
      </w:r>
      <w:r w:rsidRPr="00692F2D" w:rsidR="00043F61">
        <w:rPr>
          <w:b/>
          <w:sz w:val="22"/>
          <w:szCs w:val="22"/>
        </w:rPr>
        <w:t xml:space="preserve"> </w:t>
      </w:r>
    </w:p>
    <w:p w:rsidR="00B34260" w:rsidRPr="00692F2D" w:rsidP="00411220" w14:paraId="1E9ED564" w14:textId="13ED467F">
      <w:pPr>
        <w:tabs>
          <w:tab w:val="left" w:pos="1440"/>
        </w:tabs>
        <w:spacing w:after="120"/>
        <w:ind w:firstLine="720"/>
        <w:rPr>
          <w:sz w:val="22"/>
          <w:szCs w:val="22"/>
        </w:rPr>
      </w:pPr>
      <w:r w:rsidRPr="00692F2D">
        <w:rPr>
          <w:b/>
          <w:sz w:val="22"/>
          <w:szCs w:val="22"/>
        </w:rPr>
        <w:t xml:space="preserve">TOTAL ANNUAL IN-HOUSE COSTS:  </w:t>
      </w:r>
      <w:r w:rsidRPr="00692F2D" w:rsidR="00370D65">
        <w:rPr>
          <w:b/>
          <w:sz w:val="22"/>
          <w:szCs w:val="22"/>
        </w:rPr>
        <w:t>$</w:t>
      </w:r>
      <w:r w:rsidRPr="00692F2D" w:rsidR="00233B95">
        <w:rPr>
          <w:b/>
          <w:sz w:val="22"/>
          <w:szCs w:val="22"/>
        </w:rPr>
        <w:t>138,</w:t>
      </w:r>
      <w:r w:rsidRPr="00692F2D" w:rsidR="00BD198B">
        <w:rPr>
          <w:b/>
          <w:sz w:val="22"/>
          <w:szCs w:val="22"/>
        </w:rPr>
        <w:t>716.25</w:t>
      </w:r>
      <w:r w:rsidRPr="00692F2D" w:rsidR="00D74B37">
        <w:rPr>
          <w:b/>
          <w:sz w:val="22"/>
          <w:szCs w:val="22"/>
        </w:rPr>
        <w:t xml:space="preserve"> </w:t>
      </w:r>
      <w:r w:rsidRPr="00692F2D" w:rsidR="00043F61">
        <w:rPr>
          <w:b/>
          <w:sz w:val="22"/>
          <w:szCs w:val="22"/>
        </w:rPr>
        <w:t xml:space="preserve"> </w:t>
      </w:r>
    </w:p>
    <w:p w:rsidR="00E6058B" w:rsidRPr="00692F2D" w:rsidP="00192E7B" w14:paraId="68A136D1" w14:textId="43BFDA9A">
      <w:pPr>
        <w:spacing w:after="120"/>
        <w:ind w:left="360"/>
        <w:rPr>
          <w:b/>
          <w:sz w:val="22"/>
          <w:szCs w:val="22"/>
        </w:rPr>
      </w:pPr>
      <w:r w:rsidRPr="00692F2D">
        <w:rPr>
          <w:b/>
          <w:sz w:val="22"/>
          <w:szCs w:val="22"/>
        </w:rPr>
        <w:t>(</w:t>
      </w:r>
      <w:r w:rsidRPr="00692F2D" w:rsidR="001F0A9C">
        <w:rPr>
          <w:b/>
          <w:sz w:val="22"/>
          <w:szCs w:val="22"/>
        </w:rPr>
        <w:t>V</w:t>
      </w:r>
      <w:r w:rsidRPr="00692F2D">
        <w:rPr>
          <w:b/>
          <w:sz w:val="22"/>
          <w:szCs w:val="22"/>
        </w:rPr>
        <w:t>)</w:t>
      </w:r>
      <w:r w:rsidRPr="00692F2D">
        <w:rPr>
          <w:sz w:val="22"/>
          <w:szCs w:val="22"/>
        </w:rPr>
        <w:t xml:space="preserve"> </w:t>
      </w:r>
      <w:r w:rsidRPr="00692F2D">
        <w:rPr>
          <w:b/>
          <w:i/>
          <w:sz w:val="22"/>
          <w:szCs w:val="22"/>
        </w:rPr>
        <w:t>At-home VRS call handling monthly reports</w:t>
      </w:r>
      <w:r w:rsidRPr="00692F2D">
        <w:rPr>
          <w:b/>
          <w:sz w:val="22"/>
          <w:szCs w:val="22"/>
        </w:rPr>
        <w:t>.</w:t>
      </w:r>
    </w:p>
    <w:p w:rsidR="00567936" w:rsidRPr="00692F2D" w:rsidP="008D64C9" w14:paraId="0BC0E1AC" w14:textId="2EBC8AD1">
      <w:pPr>
        <w:spacing w:after="120"/>
        <w:ind w:left="718"/>
        <w:rPr>
          <w:sz w:val="22"/>
          <w:szCs w:val="22"/>
        </w:rPr>
      </w:pPr>
      <w:r w:rsidRPr="00692F2D">
        <w:rPr>
          <w:sz w:val="22"/>
          <w:szCs w:val="22"/>
        </w:rPr>
        <w:t>E</w:t>
      </w:r>
      <w:r w:rsidRPr="00692F2D" w:rsidR="0005043E">
        <w:rPr>
          <w:sz w:val="22"/>
          <w:szCs w:val="22"/>
        </w:rPr>
        <w:t>ach respondent will</w:t>
      </w:r>
      <w:r w:rsidRPr="00692F2D" w:rsidR="001F0A9C">
        <w:rPr>
          <w:sz w:val="22"/>
          <w:szCs w:val="22"/>
        </w:rPr>
        <w:t xml:space="preserve"> </w:t>
      </w:r>
      <w:r w:rsidRPr="00692F2D">
        <w:rPr>
          <w:sz w:val="22"/>
          <w:szCs w:val="22"/>
        </w:rPr>
        <w:t>need</w:t>
      </w:r>
      <w:r w:rsidRPr="00692F2D">
        <w:rPr>
          <w:sz w:val="22"/>
          <w:szCs w:val="22"/>
        </w:rPr>
        <w:t xml:space="preserve"> to include with </w:t>
      </w:r>
      <w:r w:rsidRPr="00692F2D" w:rsidR="001F0A9C">
        <w:rPr>
          <w:sz w:val="22"/>
          <w:szCs w:val="22"/>
        </w:rPr>
        <w:t xml:space="preserve">its </w:t>
      </w:r>
      <w:r w:rsidRPr="00692F2D">
        <w:rPr>
          <w:sz w:val="22"/>
          <w:szCs w:val="22"/>
        </w:rPr>
        <w:t xml:space="preserve">monthly requests for compensation: the </w:t>
      </w:r>
      <w:r w:rsidRPr="00692F2D" w:rsidR="001F0A9C">
        <w:rPr>
          <w:sz w:val="22"/>
          <w:szCs w:val="22"/>
        </w:rPr>
        <w:t>home workstation</w:t>
      </w:r>
      <w:r w:rsidRPr="00692F2D">
        <w:rPr>
          <w:sz w:val="22"/>
          <w:szCs w:val="22"/>
        </w:rPr>
        <w:t xml:space="preserve"> ID and full street address for each at-home workstation</w:t>
      </w:r>
      <w:r w:rsidRPr="00692F2D" w:rsidR="002517BD">
        <w:rPr>
          <w:sz w:val="22"/>
          <w:szCs w:val="22"/>
        </w:rPr>
        <w:t>,</w:t>
      </w:r>
      <w:r w:rsidRPr="00692F2D">
        <w:rPr>
          <w:sz w:val="22"/>
          <w:szCs w:val="22"/>
        </w:rPr>
        <w:t xml:space="preserve"> the CA ID number for each individual handling VRS calls from that workstation</w:t>
      </w:r>
      <w:r w:rsidRPr="00692F2D" w:rsidR="002517BD">
        <w:rPr>
          <w:sz w:val="22"/>
          <w:szCs w:val="22"/>
        </w:rPr>
        <w:t>,</w:t>
      </w:r>
      <w:r w:rsidRPr="00692F2D">
        <w:rPr>
          <w:sz w:val="22"/>
          <w:szCs w:val="22"/>
        </w:rPr>
        <w:t xml:space="preserve"> the call center ID</w:t>
      </w:r>
      <w:r w:rsidRPr="00692F2D" w:rsidR="001F0A9C">
        <w:rPr>
          <w:sz w:val="22"/>
          <w:szCs w:val="22"/>
        </w:rPr>
        <w:t>,</w:t>
      </w:r>
      <w:r w:rsidRPr="00692F2D">
        <w:rPr>
          <w:sz w:val="22"/>
          <w:szCs w:val="22"/>
        </w:rPr>
        <w:t xml:space="preserve"> </w:t>
      </w:r>
      <w:r w:rsidRPr="00692F2D" w:rsidR="001F0A9C">
        <w:rPr>
          <w:sz w:val="22"/>
          <w:szCs w:val="22"/>
        </w:rPr>
        <w:t>street address,</w:t>
      </w:r>
      <w:r w:rsidRPr="00692F2D">
        <w:rPr>
          <w:sz w:val="22"/>
          <w:szCs w:val="22"/>
        </w:rPr>
        <w:t xml:space="preserve"> the name</w:t>
      </w:r>
      <w:r w:rsidRPr="00692F2D" w:rsidR="001F0A9C">
        <w:rPr>
          <w:sz w:val="22"/>
          <w:szCs w:val="22"/>
        </w:rPr>
        <w:t xml:space="preserve"> of the supervisor of the call center</w:t>
      </w:r>
      <w:r w:rsidRPr="00692F2D">
        <w:rPr>
          <w:sz w:val="22"/>
          <w:szCs w:val="22"/>
        </w:rPr>
        <w:t xml:space="preserve"> responsible for oversight of </w:t>
      </w:r>
      <w:r w:rsidRPr="00692F2D" w:rsidR="001F0A9C">
        <w:rPr>
          <w:sz w:val="22"/>
          <w:szCs w:val="22"/>
        </w:rPr>
        <w:t xml:space="preserve">that </w:t>
      </w:r>
      <w:r w:rsidRPr="00692F2D">
        <w:rPr>
          <w:sz w:val="22"/>
          <w:szCs w:val="22"/>
        </w:rPr>
        <w:t>workstation</w:t>
      </w:r>
      <w:r w:rsidRPr="00692F2D" w:rsidR="00B11EE7">
        <w:rPr>
          <w:sz w:val="22"/>
          <w:szCs w:val="22"/>
        </w:rPr>
        <w:t xml:space="preserve">, each entity with </w:t>
      </w:r>
      <w:r w:rsidRPr="00692F2D" w:rsidR="00B11EE7">
        <w:rPr>
          <w:sz w:val="22"/>
          <w:szCs w:val="22"/>
        </w:rPr>
        <w:t>which it has contracted for interpretation services, each CA working on a contract basis, and the number of conversation minutes handled by each such CA</w:t>
      </w:r>
      <w:r w:rsidRPr="00692F2D" w:rsidR="00DB093B">
        <w:rPr>
          <w:sz w:val="22"/>
          <w:szCs w:val="22"/>
        </w:rPr>
        <w:t>.</w:t>
      </w:r>
      <w:r w:rsidRPr="00692F2D" w:rsidR="0005043E">
        <w:rPr>
          <w:sz w:val="22"/>
          <w:szCs w:val="22"/>
        </w:rPr>
        <w:t xml:space="preserve"> </w:t>
      </w:r>
    </w:p>
    <w:p w:rsidR="00B733B6" w:rsidRPr="00692F2D" w:rsidP="008D64C9" w14:paraId="72A1AB48" w14:textId="12264DC5">
      <w:pPr>
        <w:spacing w:after="0"/>
        <w:ind w:left="1077"/>
        <w:rPr>
          <w:sz w:val="22"/>
          <w:szCs w:val="22"/>
        </w:rPr>
      </w:pPr>
      <w:r w:rsidRPr="00692F2D">
        <w:rPr>
          <w:b/>
          <w:sz w:val="22"/>
          <w:szCs w:val="22"/>
        </w:rPr>
        <w:t>ANNUAL NUMBER OF RESPONDENTS</w:t>
      </w:r>
      <w:r w:rsidRPr="00692F2D" w:rsidR="0005043E">
        <w:rPr>
          <w:b/>
          <w:sz w:val="22"/>
          <w:szCs w:val="22"/>
        </w:rPr>
        <w:t>:</w:t>
      </w:r>
      <w:r w:rsidRPr="00692F2D" w:rsidR="0005043E">
        <w:rPr>
          <w:sz w:val="22"/>
          <w:szCs w:val="22"/>
        </w:rPr>
        <w:t xml:space="preserve"> </w:t>
      </w:r>
      <w:r w:rsidRPr="00692F2D" w:rsidR="00B840B5">
        <w:rPr>
          <w:b/>
          <w:bCs/>
          <w:sz w:val="22"/>
          <w:szCs w:val="22"/>
        </w:rPr>
        <w:t>5</w:t>
      </w:r>
      <w:r w:rsidRPr="00692F2D" w:rsidR="00043F61">
        <w:rPr>
          <w:sz w:val="22"/>
          <w:szCs w:val="22"/>
        </w:rPr>
        <w:t xml:space="preserve"> </w:t>
      </w:r>
      <w:r w:rsidRPr="00692F2D" w:rsidR="0005043E">
        <w:rPr>
          <w:sz w:val="22"/>
          <w:szCs w:val="22"/>
        </w:rPr>
        <w:t xml:space="preserve"> </w:t>
      </w:r>
    </w:p>
    <w:p w:rsidR="0005043E" w:rsidRPr="00692F2D" w:rsidP="008D64C9" w14:paraId="019E2CA0" w14:textId="628229E0">
      <w:pPr>
        <w:spacing w:after="120"/>
        <w:ind w:left="1077"/>
        <w:rPr>
          <w:sz w:val="22"/>
          <w:szCs w:val="22"/>
        </w:rPr>
      </w:pPr>
      <w:r w:rsidRPr="00692F2D">
        <w:rPr>
          <w:b/>
          <w:sz w:val="22"/>
          <w:szCs w:val="22"/>
        </w:rPr>
        <w:t>5</w:t>
      </w:r>
      <w:r w:rsidRPr="00692F2D" w:rsidR="00B733B6">
        <w:rPr>
          <w:b/>
          <w:sz w:val="22"/>
          <w:szCs w:val="22"/>
        </w:rPr>
        <w:t xml:space="preserve"> </w:t>
      </w:r>
      <w:r w:rsidRPr="00692F2D">
        <w:rPr>
          <w:sz w:val="22"/>
          <w:szCs w:val="22"/>
        </w:rPr>
        <w:t xml:space="preserve">VRS </w:t>
      </w:r>
      <w:r w:rsidRPr="00692F2D" w:rsidR="00107AF9">
        <w:rPr>
          <w:sz w:val="22"/>
          <w:szCs w:val="22"/>
        </w:rPr>
        <w:t>p</w:t>
      </w:r>
      <w:r w:rsidRPr="00692F2D">
        <w:rPr>
          <w:sz w:val="22"/>
          <w:szCs w:val="22"/>
        </w:rPr>
        <w:t>roviders</w:t>
      </w:r>
      <w:r>
        <w:rPr>
          <w:rStyle w:val="FootnoteReference"/>
          <w:sz w:val="22"/>
          <w:szCs w:val="22"/>
        </w:rPr>
        <w:footnoteReference w:id="111"/>
      </w:r>
      <w:r w:rsidRPr="00692F2D">
        <w:rPr>
          <w:sz w:val="22"/>
          <w:szCs w:val="22"/>
        </w:rPr>
        <w:t xml:space="preserve"> </w:t>
      </w:r>
    </w:p>
    <w:p w:rsidR="00B733B6" w:rsidRPr="00692F2D" w:rsidP="008D64C9" w14:paraId="59BC62B8" w14:textId="368D4FC4">
      <w:pPr>
        <w:spacing w:after="0"/>
        <w:ind w:left="1077"/>
        <w:rPr>
          <w:sz w:val="22"/>
          <w:szCs w:val="22"/>
        </w:rPr>
      </w:pPr>
      <w:r w:rsidRPr="00692F2D">
        <w:rPr>
          <w:b/>
          <w:sz w:val="22"/>
          <w:szCs w:val="22"/>
        </w:rPr>
        <w:t>ANNUAL NUMBER OF RESPONSES</w:t>
      </w:r>
      <w:r w:rsidRPr="00692F2D" w:rsidR="0005043E">
        <w:rPr>
          <w:b/>
          <w:sz w:val="22"/>
          <w:szCs w:val="22"/>
        </w:rPr>
        <w:t xml:space="preserve">: </w:t>
      </w:r>
      <w:r w:rsidRPr="00692F2D" w:rsidR="0005043E">
        <w:rPr>
          <w:sz w:val="22"/>
          <w:szCs w:val="22"/>
        </w:rPr>
        <w:t xml:space="preserve"> </w:t>
      </w:r>
      <w:r w:rsidRPr="00692F2D" w:rsidR="001677C0">
        <w:rPr>
          <w:b/>
          <w:bCs/>
          <w:sz w:val="22"/>
          <w:szCs w:val="22"/>
        </w:rPr>
        <w:t>60</w:t>
      </w:r>
      <w:r w:rsidRPr="00692F2D" w:rsidR="00043F61">
        <w:rPr>
          <w:sz w:val="22"/>
          <w:szCs w:val="22"/>
        </w:rPr>
        <w:t xml:space="preserve"> </w:t>
      </w:r>
      <w:r w:rsidRPr="00692F2D" w:rsidR="0005043E">
        <w:rPr>
          <w:sz w:val="22"/>
          <w:szCs w:val="22"/>
        </w:rPr>
        <w:t xml:space="preserve"> </w:t>
      </w:r>
    </w:p>
    <w:p w:rsidR="0005043E" w:rsidRPr="00692F2D" w:rsidP="008D64C9" w14:paraId="2C229EE3" w14:textId="6F0C8E0F">
      <w:pPr>
        <w:spacing w:after="120"/>
        <w:ind w:left="1077"/>
        <w:rPr>
          <w:sz w:val="22"/>
          <w:szCs w:val="22"/>
        </w:rPr>
      </w:pPr>
      <w:r w:rsidRPr="00692F2D">
        <w:rPr>
          <w:b/>
          <w:bCs/>
          <w:sz w:val="22"/>
          <w:szCs w:val="22"/>
        </w:rPr>
        <w:t>5</w:t>
      </w:r>
      <w:r w:rsidRPr="00692F2D" w:rsidR="00107AF9">
        <w:rPr>
          <w:sz w:val="22"/>
          <w:szCs w:val="22"/>
        </w:rPr>
        <w:t xml:space="preserve"> VRS providers x </w:t>
      </w:r>
      <w:r w:rsidRPr="00692F2D">
        <w:rPr>
          <w:sz w:val="22"/>
          <w:szCs w:val="22"/>
        </w:rPr>
        <w:t xml:space="preserve">1 input of data into </w:t>
      </w:r>
      <w:r w:rsidRPr="00692F2D" w:rsidR="004C5859">
        <w:rPr>
          <w:sz w:val="22"/>
          <w:szCs w:val="22"/>
        </w:rPr>
        <w:t>each</w:t>
      </w:r>
      <w:r w:rsidRPr="00692F2D">
        <w:rPr>
          <w:sz w:val="22"/>
          <w:szCs w:val="22"/>
        </w:rPr>
        <w:t xml:space="preserve"> monthly report</w:t>
      </w:r>
      <w:r w:rsidRPr="00692F2D" w:rsidR="004C5859">
        <w:rPr>
          <w:sz w:val="22"/>
          <w:szCs w:val="22"/>
        </w:rPr>
        <w:t xml:space="preserve"> x 12 monthly reports</w:t>
      </w:r>
      <w:r w:rsidRPr="00692F2D" w:rsidR="00B733B6">
        <w:rPr>
          <w:sz w:val="22"/>
          <w:szCs w:val="22"/>
        </w:rPr>
        <w:t xml:space="preserve"> = </w:t>
      </w:r>
      <w:r w:rsidRPr="00692F2D" w:rsidR="00BD198B">
        <w:rPr>
          <w:sz w:val="22"/>
          <w:szCs w:val="22"/>
        </w:rPr>
        <w:t>60</w:t>
      </w:r>
    </w:p>
    <w:p w:rsidR="0005043E" w:rsidRPr="00692F2D" w:rsidP="008D64C9" w14:paraId="47363D1D" w14:textId="5563A7B6">
      <w:pPr>
        <w:spacing w:after="0"/>
        <w:ind w:left="1077"/>
        <w:rPr>
          <w:sz w:val="22"/>
          <w:szCs w:val="22"/>
        </w:rPr>
      </w:pPr>
      <w:r w:rsidRPr="00692F2D">
        <w:rPr>
          <w:b/>
          <w:sz w:val="22"/>
          <w:szCs w:val="22"/>
        </w:rPr>
        <w:t>ANNUAL BURDEN HOURS</w:t>
      </w:r>
      <w:r w:rsidRPr="00692F2D">
        <w:rPr>
          <w:b/>
          <w:sz w:val="22"/>
          <w:szCs w:val="22"/>
        </w:rPr>
        <w:t>:</w:t>
      </w:r>
      <w:r w:rsidRPr="00692F2D">
        <w:rPr>
          <w:sz w:val="22"/>
          <w:szCs w:val="22"/>
        </w:rPr>
        <w:t xml:space="preserve"> </w:t>
      </w:r>
      <w:r w:rsidRPr="00692F2D" w:rsidR="004C5859">
        <w:rPr>
          <w:b/>
          <w:sz w:val="22"/>
          <w:szCs w:val="22"/>
        </w:rPr>
        <w:t>3</w:t>
      </w:r>
      <w:r w:rsidRPr="00692F2D" w:rsidR="0077755B">
        <w:rPr>
          <w:b/>
          <w:sz w:val="22"/>
          <w:szCs w:val="22"/>
        </w:rPr>
        <w:t>0</w:t>
      </w:r>
      <w:r w:rsidRPr="00692F2D" w:rsidR="00043F61">
        <w:rPr>
          <w:b/>
          <w:sz w:val="22"/>
          <w:szCs w:val="22"/>
        </w:rPr>
        <w:t xml:space="preserve"> </w:t>
      </w:r>
    </w:p>
    <w:p w:rsidR="009C6645" w:rsidRPr="00692F2D" w:rsidP="008D64C9" w14:paraId="5B54E4C5" w14:textId="2AB38FE6">
      <w:pPr>
        <w:spacing w:after="0"/>
        <w:ind w:left="1077"/>
        <w:rPr>
          <w:sz w:val="22"/>
          <w:szCs w:val="22"/>
        </w:rPr>
      </w:pPr>
      <w:r w:rsidRPr="00692F2D">
        <w:rPr>
          <w:sz w:val="22"/>
          <w:szCs w:val="22"/>
        </w:rPr>
        <w:t xml:space="preserve">The Commission estimates that each respondent will require 0.50 hours (30 minutes) to include the information discussed above with </w:t>
      </w:r>
      <w:r w:rsidRPr="00692F2D" w:rsidR="003B0A35">
        <w:rPr>
          <w:sz w:val="22"/>
          <w:szCs w:val="22"/>
        </w:rPr>
        <w:t>its</w:t>
      </w:r>
      <w:r w:rsidRPr="00692F2D">
        <w:rPr>
          <w:sz w:val="22"/>
          <w:szCs w:val="22"/>
        </w:rPr>
        <w:t xml:space="preserve"> monthly request for compensation</w:t>
      </w:r>
      <w:r w:rsidRPr="00692F2D" w:rsidR="00B733B6">
        <w:rPr>
          <w:sz w:val="22"/>
          <w:szCs w:val="22"/>
        </w:rPr>
        <w:t>.</w:t>
      </w:r>
    </w:p>
    <w:p w:rsidR="00B733B6" w:rsidRPr="00692F2D" w:rsidP="008D64C9" w14:paraId="6C061EBF" w14:textId="6F140A8E">
      <w:pPr>
        <w:spacing w:after="120"/>
        <w:ind w:left="1077"/>
        <w:rPr>
          <w:sz w:val="22"/>
          <w:szCs w:val="22"/>
        </w:rPr>
      </w:pPr>
      <w:r w:rsidRPr="00692F2D">
        <w:rPr>
          <w:sz w:val="22"/>
          <w:szCs w:val="22"/>
        </w:rPr>
        <w:t xml:space="preserve">60 </w:t>
      </w:r>
      <w:r w:rsidRPr="00692F2D">
        <w:rPr>
          <w:sz w:val="22"/>
          <w:szCs w:val="22"/>
        </w:rPr>
        <w:t>responses x 0.50 hours = 3</w:t>
      </w:r>
      <w:r w:rsidRPr="00692F2D">
        <w:rPr>
          <w:sz w:val="22"/>
          <w:szCs w:val="22"/>
        </w:rPr>
        <w:t>0</w:t>
      </w:r>
      <w:r w:rsidRPr="00692F2D">
        <w:rPr>
          <w:sz w:val="22"/>
          <w:szCs w:val="22"/>
        </w:rPr>
        <w:t xml:space="preserve"> hours</w:t>
      </w:r>
    </w:p>
    <w:p w:rsidR="00B733B6" w:rsidRPr="00692F2D" w:rsidP="008D64C9" w14:paraId="3EBD6256" w14:textId="2FB9C66F">
      <w:pPr>
        <w:spacing w:after="0"/>
        <w:ind w:left="1077"/>
        <w:rPr>
          <w:b/>
          <w:sz w:val="22"/>
          <w:szCs w:val="22"/>
        </w:rPr>
      </w:pPr>
      <w:r w:rsidRPr="00692F2D">
        <w:rPr>
          <w:b/>
          <w:sz w:val="22"/>
          <w:szCs w:val="22"/>
        </w:rPr>
        <w:t>ANNUAL IN-HOUSE COST:  $</w:t>
      </w:r>
      <w:r w:rsidRPr="00692F2D" w:rsidR="000866BF">
        <w:rPr>
          <w:b/>
          <w:sz w:val="22"/>
          <w:szCs w:val="22"/>
        </w:rPr>
        <w:t>2,344.50</w:t>
      </w:r>
      <w:r w:rsidRPr="00692F2D" w:rsidR="00357570">
        <w:rPr>
          <w:b/>
          <w:sz w:val="22"/>
          <w:szCs w:val="22"/>
        </w:rPr>
        <w:t xml:space="preserve"> </w:t>
      </w:r>
      <w:r w:rsidRPr="00692F2D" w:rsidR="008C7F6D">
        <w:rPr>
          <w:b/>
          <w:sz w:val="22"/>
          <w:szCs w:val="22"/>
        </w:rPr>
        <w:t xml:space="preserve"> </w:t>
      </w:r>
    </w:p>
    <w:p w:rsidR="0005043E" w:rsidRPr="00692F2D" w:rsidP="008D64C9" w14:paraId="06D34DEE" w14:textId="04FE5F87">
      <w:pPr>
        <w:spacing w:after="0"/>
        <w:ind w:left="1077"/>
        <w:rPr>
          <w:sz w:val="22"/>
          <w:szCs w:val="22"/>
        </w:rPr>
      </w:pPr>
      <w:r w:rsidRPr="00692F2D">
        <w:rPr>
          <w:sz w:val="22"/>
          <w:szCs w:val="22"/>
        </w:rPr>
        <w:t>The Commission assumes that respondents will use “in-house” personnel whose pay is comparable to federal employees (GS-14/5</w:t>
      </w:r>
      <w:r w:rsidRPr="00692F2D" w:rsidR="00B733B6">
        <w:rPr>
          <w:sz w:val="22"/>
          <w:szCs w:val="22"/>
        </w:rPr>
        <w:t xml:space="preserve"> or $</w:t>
      </w:r>
      <w:r w:rsidRPr="00692F2D" w:rsidR="000866BF">
        <w:rPr>
          <w:sz w:val="22"/>
          <w:szCs w:val="22"/>
        </w:rPr>
        <w:t>78.15</w:t>
      </w:r>
      <w:r w:rsidRPr="00692F2D" w:rsidR="00357570">
        <w:rPr>
          <w:sz w:val="22"/>
          <w:szCs w:val="22"/>
        </w:rPr>
        <w:t xml:space="preserve"> </w:t>
      </w:r>
      <w:r w:rsidRPr="00692F2D" w:rsidR="00B733B6">
        <w:rPr>
          <w:sz w:val="22"/>
          <w:szCs w:val="22"/>
        </w:rPr>
        <w:t xml:space="preserve"> per hour</w:t>
      </w:r>
      <w:r w:rsidRPr="00692F2D">
        <w:rPr>
          <w:sz w:val="22"/>
          <w:szCs w:val="22"/>
        </w:rPr>
        <w:t>) to include</w:t>
      </w:r>
      <w:r w:rsidRPr="00692F2D" w:rsidR="003B0A35">
        <w:rPr>
          <w:sz w:val="22"/>
          <w:szCs w:val="22"/>
        </w:rPr>
        <w:t xml:space="preserve"> the requisite information</w:t>
      </w:r>
      <w:r w:rsidRPr="00692F2D">
        <w:rPr>
          <w:sz w:val="22"/>
          <w:szCs w:val="22"/>
        </w:rPr>
        <w:t xml:space="preserve"> within</w:t>
      </w:r>
      <w:r w:rsidRPr="00692F2D" w:rsidR="003B0A35">
        <w:rPr>
          <w:sz w:val="22"/>
          <w:szCs w:val="22"/>
        </w:rPr>
        <w:t xml:space="preserve"> their</w:t>
      </w:r>
      <w:r w:rsidRPr="00692F2D">
        <w:rPr>
          <w:sz w:val="22"/>
          <w:szCs w:val="22"/>
        </w:rPr>
        <w:t xml:space="preserve"> monthly requests for compensation.</w:t>
      </w:r>
    </w:p>
    <w:p w:rsidR="007E5D51" w:rsidRPr="00692F2D" w:rsidP="008D64C9" w14:paraId="2BE8D02C" w14:textId="565FA1A0">
      <w:pPr>
        <w:spacing w:after="120"/>
        <w:ind w:left="1077"/>
        <w:rPr>
          <w:sz w:val="22"/>
          <w:szCs w:val="22"/>
        </w:rPr>
      </w:pPr>
      <w:r w:rsidRPr="00692F2D">
        <w:rPr>
          <w:sz w:val="22"/>
          <w:szCs w:val="22"/>
        </w:rPr>
        <w:t>3</w:t>
      </w:r>
      <w:r w:rsidRPr="00692F2D" w:rsidR="003079D7">
        <w:rPr>
          <w:sz w:val="22"/>
          <w:szCs w:val="22"/>
        </w:rPr>
        <w:t>0</w:t>
      </w:r>
      <w:r w:rsidRPr="00692F2D">
        <w:rPr>
          <w:sz w:val="22"/>
          <w:szCs w:val="22"/>
        </w:rPr>
        <w:t xml:space="preserve"> </w:t>
      </w:r>
      <w:r w:rsidRPr="00692F2D" w:rsidR="0005043E">
        <w:rPr>
          <w:sz w:val="22"/>
          <w:szCs w:val="22"/>
        </w:rPr>
        <w:t>hours x $</w:t>
      </w:r>
      <w:r w:rsidRPr="00692F2D" w:rsidR="000866BF">
        <w:rPr>
          <w:sz w:val="22"/>
          <w:szCs w:val="22"/>
        </w:rPr>
        <w:t>78.15</w:t>
      </w:r>
      <w:r w:rsidRPr="00692F2D" w:rsidR="0005043E">
        <w:rPr>
          <w:sz w:val="22"/>
          <w:szCs w:val="22"/>
        </w:rPr>
        <w:t xml:space="preserve"> per hour = $</w:t>
      </w:r>
      <w:r w:rsidRPr="00692F2D" w:rsidR="00887322">
        <w:rPr>
          <w:sz w:val="22"/>
          <w:szCs w:val="22"/>
        </w:rPr>
        <w:t>2,344.50</w:t>
      </w:r>
      <w:r w:rsidRPr="00692F2D" w:rsidR="00357570">
        <w:rPr>
          <w:sz w:val="22"/>
          <w:szCs w:val="22"/>
        </w:rPr>
        <w:t xml:space="preserve"> </w:t>
      </w:r>
    </w:p>
    <w:p w:rsidR="001B630F" w:rsidRPr="00692F2D" w:rsidP="00E76A0B" w14:paraId="4DBCC280" w14:textId="68EDE259">
      <w:pPr>
        <w:spacing w:after="120"/>
        <w:ind w:left="360"/>
        <w:rPr>
          <w:b/>
          <w:i/>
          <w:sz w:val="22"/>
          <w:szCs w:val="22"/>
        </w:rPr>
      </w:pPr>
      <w:r w:rsidRPr="00692F2D">
        <w:rPr>
          <w:b/>
          <w:sz w:val="22"/>
          <w:szCs w:val="22"/>
        </w:rPr>
        <w:t>(</w:t>
      </w:r>
      <w:r w:rsidRPr="00692F2D" w:rsidR="00E76A0B">
        <w:rPr>
          <w:b/>
          <w:sz w:val="22"/>
          <w:szCs w:val="22"/>
        </w:rPr>
        <w:t>W</w:t>
      </w:r>
      <w:r w:rsidRPr="00692F2D">
        <w:rPr>
          <w:b/>
          <w:sz w:val="22"/>
          <w:szCs w:val="22"/>
        </w:rPr>
        <w:t>)</w:t>
      </w:r>
      <w:r w:rsidRPr="00692F2D" w:rsidR="00603304">
        <w:rPr>
          <w:b/>
          <w:i/>
          <w:sz w:val="22"/>
          <w:szCs w:val="22"/>
        </w:rPr>
        <w:tab/>
      </w:r>
      <w:r w:rsidRPr="00692F2D" w:rsidR="00E76A0B">
        <w:rPr>
          <w:b/>
          <w:i/>
          <w:sz w:val="22"/>
          <w:szCs w:val="22"/>
        </w:rPr>
        <w:t xml:space="preserve"> </w:t>
      </w:r>
      <w:r w:rsidRPr="00692F2D">
        <w:rPr>
          <w:b/>
          <w:i/>
          <w:sz w:val="22"/>
          <w:szCs w:val="22"/>
        </w:rPr>
        <w:t>State Relay Certification Applications</w:t>
      </w:r>
      <w:r w:rsidRPr="00692F2D" w:rsidR="00853F03">
        <w:rPr>
          <w:b/>
          <w:i/>
          <w:sz w:val="22"/>
          <w:szCs w:val="22"/>
        </w:rPr>
        <w:t>.</w:t>
      </w:r>
    </w:p>
    <w:p w:rsidR="001B630F" w:rsidRPr="00692F2D" w:rsidP="00987599" w14:paraId="253A66B4" w14:textId="266BB3BB">
      <w:pPr>
        <w:spacing w:after="120"/>
        <w:ind w:left="720"/>
        <w:rPr>
          <w:sz w:val="22"/>
          <w:szCs w:val="22"/>
        </w:rPr>
      </w:pPr>
      <w:r w:rsidRPr="00692F2D">
        <w:rPr>
          <w:sz w:val="22"/>
          <w:szCs w:val="22"/>
        </w:rPr>
        <w:t xml:space="preserve">Although respondents will incur the burdens estimated in this section </w:t>
      </w:r>
      <w:r w:rsidRPr="00692F2D" w:rsidR="00E76A0B">
        <w:rPr>
          <w:sz w:val="22"/>
          <w:szCs w:val="22"/>
        </w:rPr>
        <w:t>every 5 years</w:t>
      </w:r>
      <w:r w:rsidRPr="00692F2D">
        <w:rPr>
          <w:sz w:val="22"/>
          <w:szCs w:val="22"/>
        </w:rPr>
        <w:t>, for purposes of cumulative burden estimates, these estimates are annualized</w:t>
      </w:r>
      <w:r w:rsidRPr="00692F2D" w:rsidR="00CE38A1">
        <w:rPr>
          <w:sz w:val="22"/>
          <w:szCs w:val="22"/>
        </w:rPr>
        <w:t xml:space="preserve"> as a one-time burden</w:t>
      </w:r>
      <w:r w:rsidRPr="00692F2D">
        <w:rPr>
          <w:sz w:val="22"/>
          <w:szCs w:val="22"/>
        </w:rPr>
        <w:t xml:space="preserve"> over the three-year period for which the Commission seeks approval for this collection.  </w:t>
      </w:r>
    </w:p>
    <w:p w:rsidR="00F4205C" w:rsidRPr="00692F2D" w:rsidP="00672E70" w14:paraId="2A7D6CBD" w14:textId="4906C8A1">
      <w:pPr>
        <w:spacing w:after="0"/>
        <w:ind w:left="720"/>
        <w:rPr>
          <w:b/>
          <w:sz w:val="22"/>
          <w:szCs w:val="22"/>
        </w:rPr>
      </w:pPr>
      <w:r w:rsidRPr="00692F2D">
        <w:rPr>
          <w:b/>
          <w:sz w:val="22"/>
          <w:szCs w:val="22"/>
        </w:rPr>
        <w:t xml:space="preserve">ANNUALIZED NUMBER OF RESPONDENTS = </w:t>
      </w:r>
      <w:r w:rsidRPr="00692F2D" w:rsidR="00854AA0">
        <w:rPr>
          <w:b/>
          <w:sz w:val="22"/>
          <w:szCs w:val="22"/>
        </w:rPr>
        <w:t>19</w:t>
      </w:r>
    </w:p>
    <w:p w:rsidR="00854AA0" w:rsidRPr="00692F2D" w:rsidP="00672E70" w14:paraId="1FD96676" w14:textId="4C827310">
      <w:pPr>
        <w:spacing w:after="0"/>
        <w:ind w:left="720"/>
        <w:rPr>
          <w:sz w:val="22"/>
          <w:szCs w:val="22"/>
        </w:rPr>
      </w:pPr>
      <w:r w:rsidRPr="00692F2D">
        <w:rPr>
          <w:sz w:val="22"/>
          <w:szCs w:val="22"/>
        </w:rPr>
        <w:t>The Commission estimates that there will be 56 respondents (50 states and 6 territories) who would submit state relay certification applications.  These entities must renew their certifications once every 5 years.  For the purposes of this information collection, the Commission treats this requirement as a one-time requirement for each respondent during the three-year period of this renewal.</w:t>
      </w:r>
      <w:r w:rsidRPr="00692F2D">
        <w:rPr>
          <w:b/>
          <w:sz w:val="22"/>
          <w:szCs w:val="22"/>
        </w:rPr>
        <w:t xml:space="preserve">  </w:t>
      </w:r>
      <w:r w:rsidRPr="00692F2D">
        <w:rPr>
          <w:sz w:val="22"/>
          <w:szCs w:val="22"/>
        </w:rPr>
        <w:t>Thus, the number of respondents is</w:t>
      </w:r>
      <w:r w:rsidRPr="00692F2D">
        <w:rPr>
          <w:b/>
          <w:sz w:val="22"/>
          <w:szCs w:val="22"/>
        </w:rPr>
        <w:t xml:space="preserve"> </w:t>
      </w:r>
      <w:r w:rsidRPr="00692F2D">
        <w:rPr>
          <w:sz w:val="22"/>
          <w:szCs w:val="22"/>
        </w:rPr>
        <w:t>56 total for the 3 years</w:t>
      </w:r>
      <w:r w:rsidRPr="00692F2D">
        <w:rPr>
          <w:b/>
          <w:sz w:val="22"/>
          <w:szCs w:val="22"/>
        </w:rPr>
        <w:t>.</w:t>
      </w:r>
    </w:p>
    <w:p w:rsidR="00854AA0" w:rsidRPr="00692F2D" w:rsidP="008B20CC" w14:paraId="61D0BC6C" w14:textId="1B1AE3E3">
      <w:pPr>
        <w:spacing w:after="120"/>
        <w:ind w:left="720"/>
        <w:rPr>
          <w:sz w:val="22"/>
          <w:szCs w:val="22"/>
        </w:rPr>
      </w:pPr>
      <w:r w:rsidRPr="00692F2D">
        <w:rPr>
          <w:sz w:val="22"/>
          <w:szCs w:val="22"/>
        </w:rPr>
        <w:t>56 respondents / 3 years = 18.67 (rounded to 19)</w:t>
      </w:r>
    </w:p>
    <w:p w:rsidR="00854AA0" w:rsidRPr="00692F2D" w:rsidP="00672E70" w14:paraId="321EF893" w14:textId="32C4F37B">
      <w:pPr>
        <w:spacing w:after="0"/>
        <w:ind w:left="720"/>
        <w:rPr>
          <w:b/>
          <w:sz w:val="22"/>
          <w:szCs w:val="22"/>
        </w:rPr>
      </w:pPr>
      <w:r w:rsidRPr="00692F2D">
        <w:rPr>
          <w:b/>
          <w:sz w:val="22"/>
          <w:szCs w:val="22"/>
        </w:rPr>
        <w:t xml:space="preserve">ANNUALIZED NUMBER OF RESPONSES = </w:t>
      </w:r>
      <w:r w:rsidRPr="00692F2D">
        <w:rPr>
          <w:b/>
          <w:sz w:val="22"/>
          <w:szCs w:val="22"/>
        </w:rPr>
        <w:t>19</w:t>
      </w:r>
    </w:p>
    <w:p w:rsidR="00854AA0" w:rsidRPr="00692F2D" w:rsidP="00B41292" w14:paraId="642BCA36" w14:textId="24127332">
      <w:pPr>
        <w:spacing w:after="120"/>
        <w:ind w:left="720"/>
        <w:rPr>
          <w:sz w:val="22"/>
          <w:szCs w:val="22"/>
        </w:rPr>
      </w:pPr>
      <w:r w:rsidRPr="00692F2D">
        <w:rPr>
          <w:sz w:val="22"/>
          <w:szCs w:val="22"/>
        </w:rPr>
        <w:t>19 respondents x 1 response = 19</w:t>
      </w:r>
    </w:p>
    <w:p w:rsidR="001B630F" w:rsidRPr="00692F2D" w:rsidP="008B20CC" w14:paraId="4F951951" w14:textId="2DC98DA0">
      <w:pPr>
        <w:spacing w:after="120"/>
        <w:ind w:left="720"/>
        <w:rPr>
          <w:b/>
          <w:sz w:val="22"/>
          <w:szCs w:val="22"/>
        </w:rPr>
      </w:pPr>
      <w:r w:rsidRPr="00692F2D">
        <w:rPr>
          <w:b/>
          <w:sz w:val="22"/>
          <w:szCs w:val="22"/>
        </w:rPr>
        <w:t xml:space="preserve">ANNUALIZED BURDEN HOURS = </w:t>
      </w:r>
      <w:r w:rsidRPr="00692F2D" w:rsidR="00854AA0">
        <w:rPr>
          <w:b/>
          <w:sz w:val="22"/>
          <w:szCs w:val="22"/>
        </w:rPr>
        <w:t xml:space="preserve">285  </w:t>
      </w:r>
    </w:p>
    <w:p w:rsidR="00854AA0" w:rsidRPr="00692F2D" w:rsidP="00672E70" w14:paraId="29086EAB" w14:textId="77777777">
      <w:pPr>
        <w:pStyle w:val="ParaNum"/>
        <w:widowControl/>
        <w:tabs>
          <w:tab w:val="clear" w:pos="1080"/>
        </w:tabs>
        <w:spacing w:after="0"/>
        <w:ind w:left="720" w:firstLine="0"/>
        <w:rPr>
          <w:sz w:val="22"/>
          <w:szCs w:val="22"/>
        </w:rPr>
      </w:pPr>
      <w:r w:rsidRPr="00692F2D">
        <w:rPr>
          <w:sz w:val="22"/>
          <w:szCs w:val="22"/>
        </w:rPr>
        <w:t>The Commission estimates that respondents will require 15 hours to complete the certification application.</w:t>
      </w:r>
    </w:p>
    <w:p w:rsidR="00854AA0" w:rsidRPr="00692F2D" w:rsidP="00672E70" w14:paraId="438A4FD1" w14:textId="757EB36A">
      <w:pPr>
        <w:spacing w:after="120"/>
        <w:ind w:left="720"/>
        <w:rPr>
          <w:b/>
          <w:sz w:val="22"/>
          <w:szCs w:val="22"/>
        </w:rPr>
      </w:pPr>
      <w:r w:rsidRPr="00692F2D">
        <w:rPr>
          <w:sz w:val="22"/>
          <w:szCs w:val="22"/>
        </w:rPr>
        <w:t>15 hours x 19 respondents =</w:t>
      </w:r>
      <w:r w:rsidRPr="00692F2D">
        <w:rPr>
          <w:b/>
          <w:sz w:val="22"/>
          <w:szCs w:val="22"/>
        </w:rPr>
        <w:t xml:space="preserve"> </w:t>
      </w:r>
      <w:r w:rsidRPr="00692F2D">
        <w:rPr>
          <w:sz w:val="22"/>
          <w:szCs w:val="22"/>
        </w:rPr>
        <w:t>285 hours</w:t>
      </w:r>
    </w:p>
    <w:p w:rsidR="001B630F" w:rsidRPr="00692F2D" w:rsidP="0015780C" w14:paraId="25F9267F" w14:textId="14CA7079">
      <w:pPr>
        <w:spacing w:after="0"/>
        <w:ind w:left="720"/>
        <w:rPr>
          <w:b/>
          <w:sz w:val="22"/>
          <w:szCs w:val="22"/>
        </w:rPr>
      </w:pPr>
      <w:r w:rsidRPr="00692F2D">
        <w:rPr>
          <w:b/>
          <w:sz w:val="22"/>
          <w:szCs w:val="22"/>
        </w:rPr>
        <w:t xml:space="preserve">ANNUALIZED IN-HOUSE COST = </w:t>
      </w:r>
      <w:r w:rsidRPr="00692F2D">
        <w:rPr>
          <w:b/>
          <w:bCs/>
          <w:sz w:val="22"/>
          <w:szCs w:val="22"/>
        </w:rPr>
        <w:t>$</w:t>
      </w:r>
      <w:r w:rsidRPr="00692F2D" w:rsidR="007B68B7">
        <w:rPr>
          <w:b/>
          <w:bCs/>
          <w:sz w:val="22"/>
          <w:szCs w:val="22"/>
        </w:rPr>
        <w:t>26,200</w:t>
      </w:r>
      <w:r w:rsidRPr="00692F2D" w:rsidR="000227BE">
        <w:rPr>
          <w:b/>
          <w:bCs/>
          <w:sz w:val="22"/>
          <w:szCs w:val="22"/>
        </w:rPr>
        <w:t>.05</w:t>
      </w:r>
      <w:r w:rsidRPr="00692F2D" w:rsidR="00A7340F">
        <w:rPr>
          <w:b/>
          <w:bCs/>
          <w:sz w:val="22"/>
          <w:szCs w:val="22"/>
        </w:rPr>
        <w:t xml:space="preserve"> </w:t>
      </w:r>
      <w:r w:rsidRPr="00692F2D" w:rsidR="008C7F6D">
        <w:rPr>
          <w:b/>
          <w:bCs/>
          <w:sz w:val="22"/>
          <w:szCs w:val="22"/>
        </w:rPr>
        <w:t xml:space="preserve">  </w:t>
      </w:r>
    </w:p>
    <w:p w:rsidR="00854AA0" w:rsidRPr="00692F2D" w:rsidP="00672E70" w14:paraId="6FE0DCAA" w14:textId="35499C5D">
      <w:pPr>
        <w:pStyle w:val="ParaNum"/>
        <w:widowControl/>
        <w:tabs>
          <w:tab w:val="clear" w:pos="1080"/>
        </w:tabs>
        <w:spacing w:after="0"/>
        <w:ind w:left="720" w:firstLine="0"/>
        <w:rPr>
          <w:b/>
          <w:sz w:val="22"/>
          <w:szCs w:val="22"/>
        </w:rPr>
      </w:pPr>
      <w:r w:rsidRPr="00692F2D">
        <w:rPr>
          <w:sz w:val="22"/>
          <w:szCs w:val="22"/>
        </w:rPr>
        <w:t>The Commission assumes that respondents will use in-house personnel whose pay is comparable to federal employees (GS-15/5 at $</w:t>
      </w:r>
      <w:r w:rsidRPr="00692F2D" w:rsidR="008D03DC">
        <w:rPr>
          <w:sz w:val="22"/>
          <w:szCs w:val="22"/>
        </w:rPr>
        <w:t>91.93</w:t>
      </w:r>
      <w:r w:rsidRPr="00692F2D" w:rsidR="00067EC7">
        <w:rPr>
          <w:sz w:val="22"/>
          <w:szCs w:val="22"/>
        </w:rPr>
        <w:t xml:space="preserve"> </w:t>
      </w:r>
      <w:r w:rsidRPr="00692F2D">
        <w:rPr>
          <w:sz w:val="22"/>
          <w:szCs w:val="22"/>
        </w:rPr>
        <w:t>/hour) to complete the application for certification.</w:t>
      </w:r>
    </w:p>
    <w:p w:rsidR="001B630F" w:rsidRPr="00692F2D" w:rsidP="00376C14" w14:paraId="6246A975" w14:textId="70906CD0">
      <w:pPr>
        <w:spacing w:after="120"/>
        <w:ind w:left="720"/>
        <w:rPr>
          <w:b/>
          <w:i/>
          <w:sz w:val="22"/>
          <w:szCs w:val="22"/>
          <w:u w:val="single"/>
        </w:rPr>
      </w:pPr>
      <w:r w:rsidRPr="00692F2D">
        <w:rPr>
          <w:sz w:val="22"/>
          <w:szCs w:val="22"/>
        </w:rPr>
        <w:t>285 hours x $</w:t>
      </w:r>
      <w:r w:rsidRPr="00692F2D" w:rsidR="008D03DC">
        <w:rPr>
          <w:sz w:val="22"/>
          <w:szCs w:val="22"/>
        </w:rPr>
        <w:t>91.93</w:t>
      </w:r>
      <w:r w:rsidRPr="00692F2D" w:rsidR="00DD1D03">
        <w:rPr>
          <w:sz w:val="22"/>
          <w:szCs w:val="22"/>
        </w:rPr>
        <w:t xml:space="preserve"> </w:t>
      </w:r>
      <w:r w:rsidRPr="00692F2D">
        <w:rPr>
          <w:sz w:val="22"/>
          <w:szCs w:val="22"/>
        </w:rPr>
        <w:t>/hour =</w:t>
      </w:r>
      <w:r w:rsidRPr="00692F2D">
        <w:rPr>
          <w:b/>
          <w:sz w:val="22"/>
          <w:szCs w:val="22"/>
        </w:rPr>
        <w:t xml:space="preserve"> </w:t>
      </w:r>
      <w:r w:rsidRPr="00692F2D">
        <w:rPr>
          <w:sz w:val="22"/>
          <w:szCs w:val="22"/>
        </w:rPr>
        <w:t>$</w:t>
      </w:r>
      <w:r w:rsidRPr="00692F2D" w:rsidR="000227BE">
        <w:rPr>
          <w:sz w:val="22"/>
          <w:szCs w:val="22"/>
        </w:rPr>
        <w:t>26,200.05</w:t>
      </w:r>
      <w:r w:rsidRPr="00692F2D" w:rsidR="00870091">
        <w:rPr>
          <w:sz w:val="22"/>
          <w:szCs w:val="22"/>
        </w:rPr>
        <w:t xml:space="preserve"> </w:t>
      </w:r>
    </w:p>
    <w:p w:rsidR="001B630F" w:rsidRPr="00692F2D" w:rsidP="563A5799" w14:paraId="4BDFC6BE" w14:textId="50F86A26">
      <w:pPr>
        <w:spacing w:after="120"/>
        <w:ind w:left="360"/>
        <w:rPr>
          <w:b/>
          <w:bCs/>
          <w:i/>
          <w:iCs/>
          <w:sz w:val="22"/>
          <w:szCs w:val="22"/>
        </w:rPr>
      </w:pPr>
      <w:r w:rsidRPr="00692F2D">
        <w:rPr>
          <w:b/>
          <w:bCs/>
          <w:sz w:val="22"/>
          <w:szCs w:val="22"/>
        </w:rPr>
        <w:t>(</w:t>
      </w:r>
      <w:r w:rsidRPr="00692F2D" w:rsidR="00A03585">
        <w:rPr>
          <w:b/>
          <w:bCs/>
          <w:sz w:val="22"/>
          <w:szCs w:val="22"/>
        </w:rPr>
        <w:t>X</w:t>
      </w:r>
      <w:r w:rsidRPr="00692F2D">
        <w:rPr>
          <w:b/>
          <w:bCs/>
          <w:sz w:val="22"/>
          <w:szCs w:val="22"/>
        </w:rPr>
        <w:t>)</w:t>
      </w:r>
      <w:r w:rsidRPr="00692F2D">
        <w:tab/>
      </w:r>
      <w:r w:rsidRPr="00692F2D" w:rsidR="00C253D5">
        <w:rPr>
          <w:b/>
          <w:bCs/>
          <w:i/>
          <w:iCs/>
          <w:sz w:val="22"/>
          <w:szCs w:val="22"/>
        </w:rPr>
        <w:t xml:space="preserve"> </w:t>
      </w:r>
      <w:r w:rsidRPr="00692F2D">
        <w:rPr>
          <w:b/>
          <w:bCs/>
          <w:i/>
          <w:iCs/>
          <w:sz w:val="22"/>
          <w:szCs w:val="22"/>
        </w:rPr>
        <w:t>Internet-Based TRS Provider Certification</w:t>
      </w:r>
      <w:r w:rsidRPr="00692F2D" w:rsidR="00296B2B">
        <w:rPr>
          <w:b/>
          <w:bCs/>
          <w:i/>
          <w:iCs/>
          <w:sz w:val="22"/>
          <w:szCs w:val="22"/>
        </w:rPr>
        <w:t>.</w:t>
      </w:r>
    </w:p>
    <w:p w:rsidR="001B630F" w:rsidRPr="00692F2D" w:rsidP="00EF1D60" w14:paraId="32BF0748" w14:textId="092CC1FB">
      <w:pPr>
        <w:pStyle w:val="ParaNum"/>
        <w:widowControl/>
        <w:tabs>
          <w:tab w:val="clear" w:pos="1080"/>
        </w:tabs>
        <w:spacing w:after="120"/>
        <w:ind w:left="720" w:firstLine="0"/>
        <w:rPr>
          <w:sz w:val="22"/>
          <w:szCs w:val="22"/>
        </w:rPr>
      </w:pPr>
      <w:bookmarkStart w:id="5" w:name="_Hlk536605596"/>
      <w:r w:rsidRPr="00692F2D">
        <w:rPr>
          <w:sz w:val="22"/>
          <w:szCs w:val="22"/>
        </w:rPr>
        <w:t xml:space="preserve">Although respondents will incur the burdens estimated in this section </w:t>
      </w:r>
      <w:r w:rsidRPr="00692F2D" w:rsidR="00C253D5">
        <w:rPr>
          <w:sz w:val="22"/>
          <w:szCs w:val="22"/>
        </w:rPr>
        <w:t>every 5 years</w:t>
      </w:r>
      <w:r w:rsidRPr="00692F2D">
        <w:rPr>
          <w:sz w:val="22"/>
          <w:szCs w:val="22"/>
        </w:rPr>
        <w:t>, for purposes of cumulative burden estimates, these estimates are annualized</w:t>
      </w:r>
      <w:r w:rsidRPr="00692F2D" w:rsidR="00C253D5">
        <w:rPr>
          <w:sz w:val="22"/>
          <w:szCs w:val="22"/>
        </w:rPr>
        <w:t xml:space="preserve"> as a one-time burden</w:t>
      </w:r>
      <w:r w:rsidRPr="00692F2D">
        <w:rPr>
          <w:sz w:val="22"/>
          <w:szCs w:val="22"/>
        </w:rPr>
        <w:t xml:space="preserve"> over the three-year period for which the Commission seeks approval for this collection.</w:t>
      </w:r>
      <w:bookmarkEnd w:id="5"/>
      <w:r w:rsidRPr="00692F2D">
        <w:rPr>
          <w:sz w:val="22"/>
          <w:szCs w:val="22"/>
        </w:rPr>
        <w:t xml:space="preserve">  </w:t>
      </w:r>
    </w:p>
    <w:p w:rsidR="0015780C" w:rsidRPr="00692F2D" w:rsidP="004B649F" w14:paraId="7525505B" w14:textId="2B546294">
      <w:pPr>
        <w:pStyle w:val="ParaNum"/>
        <w:widowControl/>
        <w:tabs>
          <w:tab w:val="clear" w:pos="1080"/>
        </w:tabs>
        <w:spacing w:after="0"/>
        <w:ind w:left="720" w:firstLine="0"/>
        <w:rPr>
          <w:b/>
          <w:sz w:val="22"/>
          <w:szCs w:val="22"/>
        </w:rPr>
      </w:pPr>
      <w:r w:rsidRPr="00692F2D">
        <w:rPr>
          <w:b/>
          <w:sz w:val="22"/>
          <w:szCs w:val="22"/>
        </w:rPr>
        <w:t xml:space="preserve">ANNUALIZED NUMBER OF RESPONDENTS:  </w:t>
      </w:r>
      <w:r w:rsidRPr="00692F2D" w:rsidR="00DF5BDB">
        <w:rPr>
          <w:b/>
          <w:sz w:val="22"/>
          <w:szCs w:val="22"/>
        </w:rPr>
        <w:t xml:space="preserve">6 </w:t>
      </w:r>
    </w:p>
    <w:p w:rsidR="00853AAC" w:rsidRPr="00692F2D" w:rsidP="00D1731C" w14:paraId="33104549" w14:textId="112D7A47">
      <w:pPr>
        <w:pStyle w:val="ParaNum"/>
        <w:widowControl/>
        <w:tabs>
          <w:tab w:val="clear" w:pos="1080"/>
        </w:tabs>
        <w:spacing w:after="0"/>
        <w:ind w:left="720" w:firstLine="0"/>
        <w:rPr>
          <w:sz w:val="22"/>
          <w:szCs w:val="22"/>
        </w:rPr>
      </w:pPr>
      <w:r w:rsidRPr="00692F2D">
        <w:rPr>
          <w:sz w:val="22"/>
          <w:szCs w:val="22"/>
        </w:rPr>
        <w:t xml:space="preserve">The Commission estimates that there </w:t>
      </w:r>
      <w:r w:rsidRPr="00692F2D" w:rsidR="007E1B19">
        <w:rPr>
          <w:sz w:val="22"/>
          <w:szCs w:val="22"/>
        </w:rPr>
        <w:t xml:space="preserve">will be as many as </w:t>
      </w:r>
      <w:r w:rsidRPr="00692F2D" w:rsidR="006F397C">
        <w:rPr>
          <w:sz w:val="22"/>
          <w:szCs w:val="22"/>
        </w:rPr>
        <w:t>1</w:t>
      </w:r>
      <w:r w:rsidRPr="00692F2D" w:rsidR="0010313A">
        <w:rPr>
          <w:sz w:val="22"/>
          <w:szCs w:val="22"/>
        </w:rPr>
        <w:t>7</w:t>
      </w:r>
      <w:r w:rsidRPr="00692F2D" w:rsidR="00D1731C">
        <w:rPr>
          <w:sz w:val="22"/>
          <w:szCs w:val="22"/>
        </w:rPr>
        <w:t xml:space="preserve"> </w:t>
      </w:r>
      <w:r w:rsidRPr="00692F2D" w:rsidR="0010313A">
        <w:rPr>
          <w:sz w:val="22"/>
          <w:szCs w:val="22"/>
        </w:rPr>
        <w:t xml:space="preserve">Internet-based </w:t>
      </w:r>
      <w:r w:rsidRPr="00692F2D">
        <w:rPr>
          <w:sz w:val="22"/>
          <w:szCs w:val="22"/>
        </w:rPr>
        <w:t>TRS providers (respondents)</w:t>
      </w:r>
      <w:r w:rsidRPr="00692F2D" w:rsidR="00D1731C">
        <w:rPr>
          <w:sz w:val="22"/>
          <w:szCs w:val="22"/>
        </w:rPr>
        <w:t>.</w:t>
      </w:r>
      <w:r w:rsidRPr="00692F2D">
        <w:rPr>
          <w:sz w:val="22"/>
          <w:szCs w:val="22"/>
        </w:rPr>
        <w:t xml:space="preserve"> </w:t>
      </w:r>
    </w:p>
    <w:p w:rsidR="00853AAC" w:rsidRPr="00692F2D" w:rsidP="00853AAC" w14:paraId="63E2D87A" w14:textId="77777777">
      <w:pPr>
        <w:numPr>
          <w:ilvl w:val="1"/>
          <w:numId w:val="3"/>
        </w:numPr>
        <w:spacing w:after="120"/>
        <w:rPr>
          <w:sz w:val="22"/>
          <w:szCs w:val="22"/>
        </w:rPr>
      </w:pPr>
      <w:r w:rsidRPr="00692F2D">
        <w:rPr>
          <w:sz w:val="22"/>
          <w:szCs w:val="22"/>
        </w:rPr>
        <w:t>IP Relay – 3 providers</w:t>
      </w:r>
    </w:p>
    <w:p w:rsidR="00853AAC" w:rsidRPr="00692F2D" w:rsidP="00853AAC" w14:paraId="1097AD45" w14:textId="77777777">
      <w:pPr>
        <w:numPr>
          <w:ilvl w:val="1"/>
          <w:numId w:val="3"/>
        </w:numPr>
        <w:spacing w:after="120"/>
        <w:rPr>
          <w:sz w:val="22"/>
          <w:szCs w:val="22"/>
        </w:rPr>
      </w:pPr>
      <w:r w:rsidRPr="00692F2D">
        <w:rPr>
          <w:sz w:val="22"/>
          <w:szCs w:val="22"/>
        </w:rPr>
        <w:t xml:space="preserve">IP CTS – 9 providers </w:t>
      </w:r>
    </w:p>
    <w:p w:rsidR="00853AAC" w:rsidRPr="00692F2D" w:rsidP="00853AAC" w14:paraId="25DEE797" w14:textId="77777777">
      <w:pPr>
        <w:numPr>
          <w:ilvl w:val="1"/>
          <w:numId w:val="3"/>
        </w:numPr>
        <w:spacing w:after="120"/>
        <w:rPr>
          <w:sz w:val="22"/>
          <w:szCs w:val="22"/>
        </w:rPr>
      </w:pPr>
      <w:r w:rsidRPr="00692F2D">
        <w:rPr>
          <w:sz w:val="22"/>
          <w:szCs w:val="22"/>
        </w:rPr>
        <w:t xml:space="preserve">VRS – 5 providers </w:t>
      </w:r>
    </w:p>
    <w:p w:rsidR="0015780C" w:rsidRPr="00692F2D" w:rsidP="008D64C9" w14:paraId="1AC2AC29" w14:textId="6AD1DE1B">
      <w:pPr>
        <w:pStyle w:val="ParaNum"/>
        <w:widowControl/>
        <w:tabs>
          <w:tab w:val="clear" w:pos="1080"/>
        </w:tabs>
        <w:spacing w:after="0"/>
        <w:ind w:left="720" w:firstLine="0"/>
        <w:rPr>
          <w:sz w:val="22"/>
          <w:szCs w:val="22"/>
        </w:rPr>
      </w:pPr>
    </w:p>
    <w:p w:rsidR="00D10A96" w:rsidRPr="00692F2D" w:rsidP="008B20CC" w14:paraId="16271DBE" w14:textId="726F38BE">
      <w:pPr>
        <w:pStyle w:val="ParaNum"/>
        <w:widowControl/>
        <w:tabs>
          <w:tab w:val="clear" w:pos="1080"/>
        </w:tabs>
        <w:spacing w:after="120"/>
        <w:ind w:left="720" w:firstLine="0"/>
        <w:rPr>
          <w:b/>
          <w:sz w:val="22"/>
          <w:szCs w:val="22"/>
        </w:rPr>
      </w:pPr>
      <w:r w:rsidRPr="00692F2D">
        <w:rPr>
          <w:sz w:val="22"/>
          <w:szCs w:val="22"/>
        </w:rPr>
        <w:t>1</w:t>
      </w:r>
      <w:r w:rsidRPr="00692F2D" w:rsidR="00823758">
        <w:rPr>
          <w:sz w:val="22"/>
          <w:szCs w:val="22"/>
        </w:rPr>
        <w:t>7</w:t>
      </w:r>
      <w:r w:rsidRPr="00692F2D">
        <w:rPr>
          <w:sz w:val="22"/>
          <w:szCs w:val="22"/>
        </w:rPr>
        <w:t xml:space="preserve"> </w:t>
      </w:r>
      <w:r w:rsidRPr="00692F2D" w:rsidR="001F30BA">
        <w:rPr>
          <w:sz w:val="22"/>
          <w:szCs w:val="22"/>
        </w:rPr>
        <w:t xml:space="preserve">total respondents / 3 years = </w:t>
      </w:r>
      <w:r w:rsidRPr="00692F2D" w:rsidR="00953887">
        <w:rPr>
          <w:sz w:val="22"/>
          <w:szCs w:val="22"/>
        </w:rPr>
        <w:t>5.66</w:t>
      </w:r>
      <w:r w:rsidRPr="00692F2D" w:rsidR="00410D0A">
        <w:rPr>
          <w:sz w:val="22"/>
          <w:szCs w:val="22"/>
        </w:rPr>
        <w:t xml:space="preserve"> (</w:t>
      </w:r>
      <w:r w:rsidRPr="00692F2D" w:rsidR="00D41F2F">
        <w:rPr>
          <w:sz w:val="22"/>
          <w:szCs w:val="22"/>
        </w:rPr>
        <w:t>6</w:t>
      </w:r>
      <w:r w:rsidRPr="00692F2D" w:rsidR="00410D0A">
        <w:rPr>
          <w:sz w:val="22"/>
          <w:szCs w:val="22"/>
        </w:rPr>
        <w:t xml:space="preserve"> rounded) </w:t>
      </w:r>
      <w:r>
        <w:rPr>
          <w:rStyle w:val="FootnoteReference"/>
          <w:sz w:val="22"/>
          <w:szCs w:val="22"/>
        </w:rPr>
        <w:footnoteReference w:id="112"/>
      </w:r>
    </w:p>
    <w:p w:rsidR="000918FB" w:rsidRPr="00692F2D" w:rsidP="004B649F" w14:paraId="27650099" w14:textId="438EB1F9">
      <w:pPr>
        <w:pStyle w:val="ParaNum"/>
        <w:widowControl/>
        <w:tabs>
          <w:tab w:val="clear" w:pos="1080"/>
        </w:tabs>
        <w:spacing w:after="0"/>
        <w:ind w:left="720" w:firstLine="0"/>
        <w:rPr>
          <w:sz w:val="22"/>
          <w:szCs w:val="22"/>
        </w:rPr>
      </w:pPr>
      <w:r w:rsidRPr="00692F2D">
        <w:rPr>
          <w:b/>
          <w:sz w:val="22"/>
          <w:szCs w:val="22"/>
        </w:rPr>
        <w:t xml:space="preserve">ANNUALIZED NUMBER OF RESPONSES: </w:t>
      </w:r>
      <w:r w:rsidRPr="00692F2D" w:rsidR="001E6CA6">
        <w:rPr>
          <w:b/>
          <w:sz w:val="22"/>
          <w:szCs w:val="22"/>
        </w:rPr>
        <w:t xml:space="preserve"> </w:t>
      </w:r>
      <w:r w:rsidRPr="00692F2D" w:rsidR="00E0237E">
        <w:rPr>
          <w:b/>
          <w:sz w:val="22"/>
          <w:szCs w:val="22"/>
        </w:rPr>
        <w:t>6</w:t>
      </w:r>
      <w:r w:rsidRPr="00692F2D" w:rsidR="008C7F6D">
        <w:rPr>
          <w:b/>
          <w:sz w:val="22"/>
          <w:szCs w:val="22"/>
        </w:rPr>
        <w:t xml:space="preserve"> </w:t>
      </w:r>
      <w:r w:rsidRPr="00692F2D" w:rsidR="001C0C59">
        <w:rPr>
          <w:b/>
          <w:sz w:val="22"/>
          <w:szCs w:val="22"/>
        </w:rPr>
        <w:t xml:space="preserve"> </w:t>
      </w:r>
    </w:p>
    <w:p w:rsidR="001F30BA" w:rsidRPr="00692F2D" w:rsidP="00BF5EFC" w14:paraId="61A64674" w14:textId="10CF45FC">
      <w:pPr>
        <w:pStyle w:val="ParaNum"/>
        <w:widowControl/>
        <w:tabs>
          <w:tab w:val="clear" w:pos="1080"/>
        </w:tabs>
        <w:spacing w:after="0"/>
        <w:ind w:left="720" w:firstLine="0"/>
        <w:rPr>
          <w:b/>
          <w:sz w:val="22"/>
          <w:szCs w:val="22"/>
        </w:rPr>
      </w:pPr>
      <w:r w:rsidRPr="00692F2D">
        <w:rPr>
          <w:sz w:val="22"/>
          <w:szCs w:val="22"/>
        </w:rPr>
        <w:t>The number of responses for each respondent will depend on the number of TRS services provided by each respondent.</w:t>
      </w:r>
    </w:p>
    <w:p w:rsidR="001F30BA" w:rsidRPr="00692F2D" w:rsidP="004B649F" w14:paraId="2CEAB676" w14:textId="41C9169A">
      <w:pPr>
        <w:pStyle w:val="ParaNum"/>
        <w:widowControl/>
        <w:tabs>
          <w:tab w:val="clear" w:pos="1080"/>
        </w:tabs>
        <w:spacing w:after="0"/>
        <w:ind w:left="720" w:firstLine="0"/>
        <w:rPr>
          <w:sz w:val="22"/>
          <w:szCs w:val="22"/>
        </w:rPr>
      </w:pPr>
      <w:r w:rsidRPr="00692F2D">
        <w:rPr>
          <w:sz w:val="22"/>
          <w:szCs w:val="22"/>
        </w:rPr>
        <w:t>(</w:t>
      </w:r>
      <w:r w:rsidRPr="00692F2D" w:rsidR="0010313A">
        <w:rPr>
          <w:sz w:val="22"/>
          <w:szCs w:val="22"/>
        </w:rPr>
        <w:t>3</w:t>
      </w:r>
      <w:r w:rsidRPr="00692F2D">
        <w:rPr>
          <w:sz w:val="22"/>
          <w:szCs w:val="22"/>
        </w:rPr>
        <w:t xml:space="preserve"> respondent</w:t>
      </w:r>
      <w:r w:rsidRPr="00692F2D" w:rsidR="00F460FA">
        <w:rPr>
          <w:sz w:val="22"/>
          <w:szCs w:val="22"/>
        </w:rPr>
        <w:t>s</w:t>
      </w:r>
      <w:r w:rsidRPr="00692F2D">
        <w:rPr>
          <w:sz w:val="22"/>
          <w:szCs w:val="22"/>
        </w:rPr>
        <w:t xml:space="preserve"> providing two forms of TRS) + (</w:t>
      </w:r>
      <w:r w:rsidRPr="00692F2D" w:rsidR="00B275CC">
        <w:rPr>
          <w:sz w:val="22"/>
          <w:szCs w:val="22"/>
        </w:rPr>
        <w:t>1</w:t>
      </w:r>
      <w:r w:rsidRPr="00692F2D" w:rsidR="00823758">
        <w:rPr>
          <w:sz w:val="22"/>
          <w:szCs w:val="22"/>
        </w:rPr>
        <w:t>1</w:t>
      </w:r>
      <w:r w:rsidRPr="00692F2D" w:rsidR="006A6471">
        <w:rPr>
          <w:sz w:val="22"/>
          <w:szCs w:val="22"/>
        </w:rPr>
        <w:t xml:space="preserve"> </w:t>
      </w:r>
      <w:r w:rsidRPr="00692F2D">
        <w:rPr>
          <w:sz w:val="22"/>
          <w:szCs w:val="22"/>
        </w:rPr>
        <w:t xml:space="preserve">respondents providing 1 form of TRS) = </w:t>
      </w:r>
      <w:r w:rsidRPr="00692F2D" w:rsidR="00EB110A">
        <w:rPr>
          <w:sz w:val="22"/>
          <w:szCs w:val="22"/>
        </w:rPr>
        <w:t>6</w:t>
      </w:r>
      <w:r w:rsidRPr="00692F2D">
        <w:rPr>
          <w:sz w:val="22"/>
          <w:szCs w:val="22"/>
        </w:rPr>
        <w:t xml:space="preserve"> responses + </w:t>
      </w:r>
      <w:r w:rsidRPr="00692F2D" w:rsidR="00E23387">
        <w:rPr>
          <w:sz w:val="22"/>
          <w:szCs w:val="22"/>
        </w:rPr>
        <w:t>1</w:t>
      </w:r>
      <w:r w:rsidRPr="00692F2D" w:rsidR="00823758">
        <w:rPr>
          <w:sz w:val="22"/>
          <w:szCs w:val="22"/>
        </w:rPr>
        <w:t>1</w:t>
      </w:r>
      <w:r w:rsidRPr="00692F2D" w:rsidR="00E23387">
        <w:rPr>
          <w:sz w:val="22"/>
          <w:szCs w:val="22"/>
        </w:rPr>
        <w:t xml:space="preserve"> </w:t>
      </w:r>
      <w:r w:rsidRPr="00692F2D">
        <w:rPr>
          <w:sz w:val="22"/>
          <w:szCs w:val="22"/>
        </w:rPr>
        <w:t xml:space="preserve">responses = </w:t>
      </w:r>
      <w:r w:rsidRPr="00692F2D" w:rsidR="00823758">
        <w:rPr>
          <w:sz w:val="22"/>
          <w:szCs w:val="22"/>
        </w:rPr>
        <w:t xml:space="preserve">17 </w:t>
      </w:r>
      <w:r w:rsidRPr="00692F2D">
        <w:rPr>
          <w:sz w:val="22"/>
          <w:szCs w:val="22"/>
        </w:rPr>
        <w:t>responses</w:t>
      </w:r>
      <w:r w:rsidRPr="00692F2D" w:rsidR="001C0C59">
        <w:rPr>
          <w:sz w:val="22"/>
          <w:szCs w:val="22"/>
        </w:rPr>
        <w:t xml:space="preserve"> total for three years</w:t>
      </w:r>
    </w:p>
    <w:p w:rsidR="0015780C" w:rsidRPr="00692F2D" w:rsidP="008B20CC" w14:paraId="3DC00DC4" w14:textId="2160C4A6">
      <w:pPr>
        <w:pStyle w:val="ParaNum"/>
        <w:widowControl/>
        <w:tabs>
          <w:tab w:val="clear" w:pos="1080"/>
        </w:tabs>
        <w:spacing w:after="120"/>
        <w:ind w:left="720" w:firstLine="0"/>
        <w:rPr>
          <w:b/>
          <w:sz w:val="22"/>
          <w:szCs w:val="22"/>
        </w:rPr>
      </w:pPr>
      <w:r w:rsidRPr="00692F2D">
        <w:rPr>
          <w:sz w:val="22"/>
          <w:szCs w:val="22"/>
        </w:rPr>
        <w:t xml:space="preserve">17 </w:t>
      </w:r>
      <w:r w:rsidRPr="00692F2D" w:rsidR="001C0C59">
        <w:rPr>
          <w:sz w:val="22"/>
          <w:szCs w:val="22"/>
        </w:rPr>
        <w:t xml:space="preserve">responses / 3 years = </w:t>
      </w:r>
      <w:r w:rsidRPr="00692F2D" w:rsidR="003C1014">
        <w:rPr>
          <w:sz w:val="22"/>
          <w:szCs w:val="22"/>
        </w:rPr>
        <w:t>5.66 (6 rounded)</w:t>
      </w:r>
      <w:r w:rsidRPr="00692F2D" w:rsidR="006B6A5F">
        <w:rPr>
          <w:sz w:val="22"/>
          <w:szCs w:val="22"/>
        </w:rPr>
        <w:t xml:space="preserve"> </w:t>
      </w:r>
    </w:p>
    <w:p w:rsidR="000918FB" w:rsidRPr="00692F2D" w:rsidP="004B649F" w14:paraId="6614FF58" w14:textId="544E8156">
      <w:pPr>
        <w:pStyle w:val="ParaNum"/>
        <w:widowControl/>
        <w:tabs>
          <w:tab w:val="clear" w:pos="1080"/>
        </w:tabs>
        <w:spacing w:after="0"/>
        <w:ind w:left="720" w:firstLine="0"/>
        <w:rPr>
          <w:b/>
          <w:sz w:val="22"/>
          <w:szCs w:val="22"/>
        </w:rPr>
      </w:pPr>
      <w:r w:rsidRPr="00692F2D">
        <w:rPr>
          <w:b/>
          <w:sz w:val="22"/>
          <w:szCs w:val="22"/>
        </w:rPr>
        <w:t xml:space="preserve">ANNUALIZED BURDEN HOURS: </w:t>
      </w:r>
      <w:r w:rsidRPr="00692F2D" w:rsidR="006D1734">
        <w:rPr>
          <w:b/>
          <w:sz w:val="22"/>
          <w:szCs w:val="22"/>
        </w:rPr>
        <w:t xml:space="preserve"> </w:t>
      </w:r>
      <w:r w:rsidRPr="00692F2D" w:rsidR="005F49EA">
        <w:rPr>
          <w:b/>
          <w:sz w:val="22"/>
          <w:szCs w:val="22"/>
        </w:rPr>
        <w:t>180</w:t>
      </w:r>
      <w:r w:rsidRPr="00692F2D" w:rsidR="003F259D">
        <w:rPr>
          <w:b/>
          <w:sz w:val="22"/>
          <w:szCs w:val="22"/>
        </w:rPr>
        <w:t xml:space="preserve">  </w:t>
      </w:r>
    </w:p>
    <w:p w:rsidR="001C0C59" w:rsidRPr="00692F2D" w:rsidP="00BF5EFC" w14:paraId="48EAF2F0" w14:textId="02E4EACF">
      <w:pPr>
        <w:pStyle w:val="ParaNum"/>
        <w:widowControl/>
        <w:tabs>
          <w:tab w:val="clear" w:pos="1080"/>
        </w:tabs>
        <w:spacing w:after="0"/>
        <w:ind w:left="720" w:firstLine="0"/>
        <w:rPr>
          <w:b/>
          <w:sz w:val="22"/>
          <w:szCs w:val="22"/>
        </w:rPr>
      </w:pPr>
      <w:r w:rsidRPr="00692F2D">
        <w:rPr>
          <w:sz w:val="22"/>
          <w:szCs w:val="22"/>
        </w:rPr>
        <w:t xml:space="preserve">The Commission estimates that respondents will require approximately </w:t>
      </w:r>
      <w:r w:rsidRPr="00692F2D" w:rsidR="00C633B8">
        <w:rPr>
          <w:sz w:val="22"/>
          <w:szCs w:val="22"/>
        </w:rPr>
        <w:t>30</w:t>
      </w:r>
      <w:r w:rsidRPr="00692F2D">
        <w:rPr>
          <w:sz w:val="22"/>
          <w:szCs w:val="22"/>
        </w:rPr>
        <w:t xml:space="preserve"> hours per form of TRS (except for VRS) to complete the application for certification pursuant to the requirements listed above in 1(</w:t>
      </w:r>
      <w:r w:rsidRPr="00692F2D" w:rsidR="008B20CC">
        <w:rPr>
          <w:sz w:val="22"/>
          <w:szCs w:val="22"/>
        </w:rPr>
        <w:t>a</w:t>
      </w:r>
      <w:r w:rsidRPr="00692F2D">
        <w:rPr>
          <w:sz w:val="22"/>
          <w:szCs w:val="22"/>
        </w:rPr>
        <w:t xml:space="preserve">), to demonstrate their ability to comply with the Commission’s rules. In the case of VRS, the Commission estimates that respondents will require an additional </w:t>
      </w:r>
      <w:r w:rsidRPr="00692F2D" w:rsidR="00C633B8">
        <w:rPr>
          <w:sz w:val="22"/>
          <w:szCs w:val="22"/>
        </w:rPr>
        <w:t>3</w:t>
      </w:r>
      <w:r w:rsidRPr="00692F2D">
        <w:rPr>
          <w:sz w:val="22"/>
          <w:szCs w:val="22"/>
        </w:rPr>
        <w:t>0 hours for the additional requirements that apply only to VRS applicants, as listed above in 1(</w:t>
      </w:r>
      <w:r w:rsidRPr="00692F2D" w:rsidR="008B20CC">
        <w:rPr>
          <w:sz w:val="22"/>
          <w:szCs w:val="22"/>
        </w:rPr>
        <w:t>a</w:t>
      </w:r>
      <w:r w:rsidRPr="00692F2D">
        <w:rPr>
          <w:sz w:val="22"/>
          <w:szCs w:val="22"/>
        </w:rPr>
        <w:t>)</w:t>
      </w:r>
      <w:r w:rsidRPr="00692F2D" w:rsidR="00C633B8">
        <w:rPr>
          <w:sz w:val="22"/>
          <w:szCs w:val="22"/>
        </w:rPr>
        <w:t xml:space="preserve"> and 1(c)(4)(a) (the portion of the application relating to at-home call handling)</w:t>
      </w:r>
      <w:r w:rsidRPr="00692F2D">
        <w:rPr>
          <w:sz w:val="22"/>
          <w:szCs w:val="22"/>
        </w:rPr>
        <w:t>.  These applications will be completed on a one-time basis.</w:t>
      </w:r>
    </w:p>
    <w:p w:rsidR="001C0C59" w:rsidRPr="00692F2D" w:rsidP="004B649F" w14:paraId="7876AD16" w14:textId="4EA48F59">
      <w:pPr>
        <w:pStyle w:val="ParaNum"/>
        <w:widowControl/>
        <w:tabs>
          <w:tab w:val="clear" w:pos="1080"/>
        </w:tabs>
        <w:spacing w:after="0"/>
        <w:ind w:left="720" w:firstLine="0"/>
        <w:rPr>
          <w:sz w:val="22"/>
          <w:szCs w:val="22"/>
        </w:rPr>
      </w:pPr>
      <w:r w:rsidRPr="00692F2D">
        <w:rPr>
          <w:sz w:val="22"/>
          <w:szCs w:val="22"/>
        </w:rPr>
        <w:t>(</w:t>
      </w:r>
      <w:r w:rsidRPr="00692F2D" w:rsidR="003F259D">
        <w:rPr>
          <w:sz w:val="22"/>
          <w:szCs w:val="22"/>
        </w:rPr>
        <w:t>1</w:t>
      </w:r>
      <w:r w:rsidRPr="00692F2D" w:rsidR="0031527A">
        <w:rPr>
          <w:sz w:val="22"/>
          <w:szCs w:val="22"/>
        </w:rPr>
        <w:t>2</w:t>
      </w:r>
      <w:r w:rsidRPr="00692F2D" w:rsidR="003F259D">
        <w:rPr>
          <w:sz w:val="22"/>
          <w:szCs w:val="22"/>
        </w:rPr>
        <w:t xml:space="preserve"> </w:t>
      </w:r>
      <w:r w:rsidRPr="00692F2D">
        <w:rPr>
          <w:sz w:val="22"/>
          <w:szCs w:val="22"/>
        </w:rPr>
        <w:t xml:space="preserve">non-VRS responses x </w:t>
      </w:r>
      <w:r w:rsidRPr="00692F2D" w:rsidR="00C633B8">
        <w:rPr>
          <w:sz w:val="22"/>
          <w:szCs w:val="22"/>
        </w:rPr>
        <w:t>30</w:t>
      </w:r>
      <w:r w:rsidRPr="00692F2D">
        <w:rPr>
          <w:sz w:val="22"/>
          <w:szCs w:val="22"/>
        </w:rPr>
        <w:t xml:space="preserve"> hours/response) + (</w:t>
      </w:r>
      <w:r w:rsidRPr="00692F2D" w:rsidR="00830D11">
        <w:rPr>
          <w:sz w:val="22"/>
          <w:szCs w:val="22"/>
        </w:rPr>
        <w:t>5</w:t>
      </w:r>
      <w:r w:rsidRPr="00692F2D">
        <w:rPr>
          <w:sz w:val="22"/>
          <w:szCs w:val="22"/>
        </w:rPr>
        <w:t xml:space="preserve"> VRS responses x (</w:t>
      </w:r>
      <w:r w:rsidRPr="00692F2D" w:rsidR="00C633B8">
        <w:rPr>
          <w:sz w:val="22"/>
          <w:szCs w:val="22"/>
        </w:rPr>
        <w:t>30</w:t>
      </w:r>
      <w:r w:rsidRPr="00692F2D">
        <w:rPr>
          <w:sz w:val="22"/>
          <w:szCs w:val="22"/>
        </w:rPr>
        <w:t xml:space="preserve"> hours/response + </w:t>
      </w:r>
      <w:r w:rsidRPr="00692F2D" w:rsidR="00C633B8">
        <w:rPr>
          <w:sz w:val="22"/>
          <w:szCs w:val="22"/>
        </w:rPr>
        <w:t>3</w:t>
      </w:r>
      <w:r w:rsidRPr="00692F2D">
        <w:rPr>
          <w:sz w:val="22"/>
          <w:szCs w:val="22"/>
        </w:rPr>
        <w:t xml:space="preserve">0 additional hours/response)) = </w:t>
      </w:r>
      <w:r w:rsidRPr="00692F2D" w:rsidR="00B95A86">
        <w:rPr>
          <w:sz w:val="22"/>
          <w:szCs w:val="22"/>
        </w:rPr>
        <w:t xml:space="preserve">360  </w:t>
      </w:r>
      <w:r w:rsidRPr="00692F2D">
        <w:rPr>
          <w:sz w:val="22"/>
          <w:szCs w:val="22"/>
        </w:rPr>
        <w:t xml:space="preserve">+ </w:t>
      </w:r>
      <w:r w:rsidRPr="00692F2D" w:rsidR="009C6C03">
        <w:rPr>
          <w:sz w:val="22"/>
          <w:szCs w:val="22"/>
        </w:rPr>
        <w:t xml:space="preserve">180 </w:t>
      </w:r>
      <w:r w:rsidRPr="00692F2D">
        <w:rPr>
          <w:sz w:val="22"/>
          <w:szCs w:val="22"/>
        </w:rPr>
        <w:t xml:space="preserve"> = </w:t>
      </w:r>
      <w:r w:rsidRPr="00692F2D" w:rsidR="00A51418">
        <w:rPr>
          <w:sz w:val="22"/>
          <w:szCs w:val="22"/>
        </w:rPr>
        <w:t xml:space="preserve">540  </w:t>
      </w:r>
      <w:r w:rsidRPr="00692F2D">
        <w:rPr>
          <w:sz w:val="22"/>
          <w:szCs w:val="22"/>
        </w:rPr>
        <w:t>hours for the three years</w:t>
      </w:r>
    </w:p>
    <w:p w:rsidR="001C0C59" w:rsidRPr="00692F2D" w:rsidP="00BF5EFC" w14:paraId="615E7B36" w14:textId="27DE347F">
      <w:pPr>
        <w:pStyle w:val="ParaNum"/>
        <w:widowControl/>
        <w:tabs>
          <w:tab w:val="clear" w:pos="1080"/>
        </w:tabs>
        <w:spacing w:after="120"/>
        <w:ind w:left="720" w:firstLine="0"/>
        <w:rPr>
          <w:sz w:val="22"/>
          <w:szCs w:val="22"/>
        </w:rPr>
      </w:pPr>
      <w:r w:rsidRPr="00692F2D">
        <w:rPr>
          <w:sz w:val="22"/>
          <w:szCs w:val="22"/>
        </w:rPr>
        <w:t xml:space="preserve">540  </w:t>
      </w:r>
      <w:r w:rsidRPr="00692F2D">
        <w:rPr>
          <w:sz w:val="22"/>
          <w:szCs w:val="22"/>
        </w:rPr>
        <w:t xml:space="preserve">hours / 3 years = </w:t>
      </w:r>
      <w:r w:rsidRPr="00692F2D" w:rsidR="00E75878">
        <w:rPr>
          <w:sz w:val="22"/>
          <w:szCs w:val="22"/>
        </w:rPr>
        <w:t xml:space="preserve">180 </w:t>
      </w:r>
      <w:r w:rsidRPr="00692F2D" w:rsidR="00C633B8">
        <w:rPr>
          <w:sz w:val="22"/>
          <w:szCs w:val="22"/>
        </w:rPr>
        <w:t>hours</w:t>
      </w:r>
    </w:p>
    <w:p w:rsidR="00DC0D76" w:rsidRPr="00692F2D" w:rsidP="004B649F" w14:paraId="35203850" w14:textId="1290C155">
      <w:pPr>
        <w:pStyle w:val="ParaNum"/>
        <w:widowControl/>
        <w:tabs>
          <w:tab w:val="clear" w:pos="1080"/>
        </w:tabs>
        <w:spacing w:after="0"/>
        <w:ind w:left="720" w:firstLine="0"/>
        <w:rPr>
          <w:sz w:val="22"/>
          <w:szCs w:val="22"/>
        </w:rPr>
      </w:pPr>
      <w:r w:rsidRPr="00692F2D">
        <w:rPr>
          <w:b/>
          <w:sz w:val="22"/>
          <w:szCs w:val="22"/>
        </w:rPr>
        <w:t xml:space="preserve">ANNUALIZED IN-HOUSE COST: </w:t>
      </w:r>
      <w:r w:rsidRPr="00692F2D" w:rsidR="001C0C59">
        <w:rPr>
          <w:b/>
          <w:sz w:val="22"/>
          <w:szCs w:val="22"/>
        </w:rPr>
        <w:t xml:space="preserve"> $</w:t>
      </w:r>
      <w:r w:rsidRPr="00692F2D" w:rsidR="00AE0EBC">
        <w:rPr>
          <w:b/>
          <w:sz w:val="22"/>
          <w:szCs w:val="22"/>
        </w:rPr>
        <w:t>16.547.40</w:t>
      </w:r>
      <w:r w:rsidRPr="00692F2D" w:rsidR="00FB062B">
        <w:rPr>
          <w:b/>
          <w:sz w:val="22"/>
          <w:szCs w:val="22"/>
        </w:rPr>
        <w:t xml:space="preserve"> </w:t>
      </w:r>
    </w:p>
    <w:p w:rsidR="001C0C59" w:rsidRPr="00692F2D" w:rsidP="00BF5EFC" w14:paraId="533E95A9" w14:textId="2754E90E">
      <w:pPr>
        <w:pStyle w:val="ParaNum"/>
        <w:widowControl/>
        <w:tabs>
          <w:tab w:val="clear" w:pos="1080"/>
        </w:tabs>
        <w:spacing w:after="0"/>
        <w:ind w:left="720" w:firstLine="0"/>
        <w:rPr>
          <w:sz w:val="22"/>
          <w:szCs w:val="22"/>
        </w:rPr>
      </w:pPr>
      <w:r w:rsidRPr="00692F2D">
        <w:rPr>
          <w:sz w:val="22"/>
          <w:szCs w:val="22"/>
        </w:rPr>
        <w:t>The Commission assumes that respondents will use in-house personnel whose pay is comparable to federal employees (GS-15/5 at $</w:t>
      </w:r>
      <w:r w:rsidRPr="00692F2D" w:rsidR="008E17F9">
        <w:rPr>
          <w:sz w:val="22"/>
          <w:szCs w:val="22"/>
        </w:rPr>
        <w:t>91.93</w:t>
      </w:r>
      <w:r w:rsidRPr="00692F2D">
        <w:rPr>
          <w:sz w:val="22"/>
          <w:szCs w:val="22"/>
        </w:rPr>
        <w:t xml:space="preserve">/hour) to complete the application for certification.  </w:t>
      </w:r>
    </w:p>
    <w:p w:rsidR="001C0C59" w:rsidRPr="00692F2D" w:rsidP="00BF5EFC" w14:paraId="23005760" w14:textId="19795CED">
      <w:pPr>
        <w:pStyle w:val="ParaNum"/>
        <w:widowControl/>
        <w:tabs>
          <w:tab w:val="clear" w:pos="1080"/>
        </w:tabs>
        <w:spacing w:after="120"/>
        <w:ind w:left="720" w:firstLine="0"/>
        <w:rPr>
          <w:sz w:val="22"/>
          <w:szCs w:val="22"/>
        </w:rPr>
      </w:pPr>
      <w:r w:rsidRPr="00692F2D">
        <w:rPr>
          <w:sz w:val="22"/>
          <w:szCs w:val="22"/>
        </w:rPr>
        <w:t xml:space="preserve">180 </w:t>
      </w:r>
      <w:r w:rsidRPr="00692F2D">
        <w:rPr>
          <w:sz w:val="22"/>
          <w:szCs w:val="22"/>
        </w:rPr>
        <w:t>hours x $</w:t>
      </w:r>
      <w:r w:rsidRPr="00692F2D" w:rsidR="008E17F9">
        <w:rPr>
          <w:sz w:val="22"/>
          <w:szCs w:val="22"/>
        </w:rPr>
        <w:t>91.93</w:t>
      </w:r>
      <w:r w:rsidRPr="00692F2D" w:rsidR="007E48AE">
        <w:rPr>
          <w:sz w:val="22"/>
          <w:szCs w:val="22"/>
        </w:rPr>
        <w:t xml:space="preserve"> </w:t>
      </w:r>
      <w:r w:rsidRPr="00692F2D">
        <w:rPr>
          <w:sz w:val="22"/>
          <w:szCs w:val="22"/>
        </w:rPr>
        <w:t>/hour = $</w:t>
      </w:r>
      <w:r w:rsidRPr="00692F2D">
        <w:rPr>
          <w:sz w:val="22"/>
          <w:szCs w:val="22"/>
        </w:rPr>
        <w:t>16,547.40</w:t>
      </w:r>
    </w:p>
    <w:p w:rsidR="007E27C3" w:rsidRPr="00692F2D" w:rsidP="00501665" w14:paraId="635DF0C7" w14:textId="23C70D1A">
      <w:pPr>
        <w:pStyle w:val="ParaNum"/>
        <w:widowControl/>
        <w:tabs>
          <w:tab w:val="clear" w:pos="1080"/>
          <w:tab w:val="clear" w:pos="1440"/>
        </w:tabs>
        <w:spacing w:after="120"/>
        <w:ind w:left="360" w:firstLine="0"/>
        <w:rPr>
          <w:b/>
          <w:sz w:val="22"/>
          <w:szCs w:val="22"/>
        </w:rPr>
      </w:pPr>
      <w:r w:rsidRPr="00692F2D">
        <w:rPr>
          <w:b/>
          <w:sz w:val="22"/>
          <w:szCs w:val="22"/>
        </w:rPr>
        <w:t>(</w:t>
      </w:r>
      <w:r w:rsidRPr="00692F2D" w:rsidR="006243CB">
        <w:rPr>
          <w:b/>
          <w:sz w:val="22"/>
          <w:szCs w:val="22"/>
        </w:rPr>
        <w:t>Y</w:t>
      </w:r>
      <w:r w:rsidRPr="00692F2D">
        <w:rPr>
          <w:b/>
          <w:sz w:val="22"/>
          <w:szCs w:val="22"/>
        </w:rPr>
        <w:t>)</w:t>
      </w:r>
      <w:r w:rsidRPr="00692F2D">
        <w:rPr>
          <w:b/>
          <w:sz w:val="22"/>
          <w:szCs w:val="22"/>
        </w:rPr>
        <w:tab/>
      </w:r>
      <w:r w:rsidRPr="00692F2D" w:rsidR="000A207F">
        <w:rPr>
          <w:b/>
          <w:sz w:val="22"/>
          <w:szCs w:val="22"/>
        </w:rPr>
        <w:t xml:space="preserve"> </w:t>
      </w:r>
      <w:r w:rsidRPr="00692F2D" w:rsidR="00C84943">
        <w:rPr>
          <w:b/>
          <w:i/>
          <w:sz w:val="22"/>
          <w:szCs w:val="22"/>
        </w:rPr>
        <w:t xml:space="preserve">Qualified </w:t>
      </w:r>
      <w:r w:rsidRPr="00692F2D" w:rsidR="00B070A3">
        <w:rPr>
          <w:b/>
          <w:i/>
          <w:sz w:val="22"/>
          <w:szCs w:val="22"/>
        </w:rPr>
        <w:t>DVC</w:t>
      </w:r>
      <w:r w:rsidRPr="00692F2D" w:rsidR="00C84943">
        <w:rPr>
          <w:b/>
          <w:i/>
          <w:sz w:val="22"/>
          <w:szCs w:val="22"/>
        </w:rPr>
        <w:t xml:space="preserve"> Entity</w:t>
      </w:r>
      <w:r w:rsidRPr="00692F2D">
        <w:rPr>
          <w:b/>
          <w:i/>
          <w:sz w:val="22"/>
          <w:szCs w:val="22"/>
        </w:rPr>
        <w:t xml:space="preserve"> Registration</w:t>
      </w:r>
      <w:r w:rsidRPr="00692F2D" w:rsidR="00296B2B">
        <w:rPr>
          <w:b/>
          <w:sz w:val="22"/>
          <w:szCs w:val="22"/>
        </w:rPr>
        <w:t>.</w:t>
      </w:r>
    </w:p>
    <w:p w:rsidR="00B11B06" w:rsidRPr="00692F2D" w:rsidP="004010B4" w14:paraId="20489BE3" w14:textId="4744EFEE">
      <w:pPr>
        <w:pStyle w:val="ParaNum"/>
        <w:widowControl/>
        <w:tabs>
          <w:tab w:val="clear" w:pos="1080"/>
        </w:tabs>
        <w:spacing w:after="0"/>
        <w:ind w:left="720" w:firstLine="0"/>
        <w:rPr>
          <w:b/>
          <w:sz w:val="22"/>
          <w:szCs w:val="22"/>
        </w:rPr>
      </w:pPr>
      <w:r w:rsidRPr="00692F2D">
        <w:rPr>
          <w:b/>
          <w:sz w:val="22"/>
          <w:szCs w:val="22"/>
        </w:rPr>
        <w:t xml:space="preserve">ANNUAL NUMBER OF RESPONDENTS:  </w:t>
      </w:r>
      <w:r w:rsidRPr="00692F2D" w:rsidR="00980252">
        <w:rPr>
          <w:b/>
          <w:sz w:val="22"/>
          <w:szCs w:val="22"/>
        </w:rPr>
        <w:t>1</w:t>
      </w:r>
      <w:r w:rsidRPr="00692F2D" w:rsidR="00CD0284">
        <w:rPr>
          <w:b/>
          <w:sz w:val="22"/>
          <w:szCs w:val="22"/>
        </w:rPr>
        <w:t xml:space="preserve"> </w:t>
      </w:r>
    </w:p>
    <w:p w:rsidR="00474EE9" w:rsidRPr="00692F2D" w:rsidP="00093BFE" w14:paraId="59E70987" w14:textId="44976848">
      <w:pPr>
        <w:pStyle w:val="ParaNum"/>
        <w:widowControl/>
        <w:tabs>
          <w:tab w:val="clear" w:pos="1080"/>
        </w:tabs>
        <w:spacing w:after="120"/>
        <w:ind w:left="720" w:firstLine="0"/>
        <w:rPr>
          <w:sz w:val="22"/>
          <w:szCs w:val="22"/>
        </w:rPr>
      </w:pPr>
      <w:r w:rsidRPr="00692F2D">
        <w:rPr>
          <w:sz w:val="22"/>
          <w:szCs w:val="22"/>
        </w:rPr>
        <w:t xml:space="preserve">The Commission estimates that there </w:t>
      </w:r>
      <w:r w:rsidRPr="00692F2D" w:rsidR="00726CE2">
        <w:rPr>
          <w:sz w:val="22"/>
          <w:szCs w:val="22"/>
        </w:rPr>
        <w:t xml:space="preserve">will be </w:t>
      </w:r>
      <w:r w:rsidRPr="00692F2D" w:rsidR="00F3370D">
        <w:rPr>
          <w:sz w:val="22"/>
          <w:szCs w:val="22"/>
        </w:rPr>
        <w:t>1</w:t>
      </w:r>
      <w:r w:rsidRPr="00692F2D" w:rsidR="00434473">
        <w:rPr>
          <w:sz w:val="22"/>
          <w:szCs w:val="22"/>
        </w:rPr>
        <w:t xml:space="preserve"> applicant</w:t>
      </w:r>
      <w:r w:rsidRPr="00692F2D" w:rsidR="00726CE2">
        <w:rPr>
          <w:sz w:val="22"/>
          <w:szCs w:val="22"/>
        </w:rPr>
        <w:t xml:space="preserve"> </w:t>
      </w:r>
      <w:r w:rsidRPr="00692F2D" w:rsidR="00093BFE">
        <w:rPr>
          <w:sz w:val="22"/>
          <w:szCs w:val="22"/>
        </w:rPr>
        <w:t>each year applying for authorization to access to the TRS Numbering Directory</w:t>
      </w:r>
      <w:r w:rsidRPr="00692F2D" w:rsidR="00434473">
        <w:rPr>
          <w:sz w:val="22"/>
          <w:szCs w:val="22"/>
        </w:rPr>
        <w:t xml:space="preserve"> as a Qualified DVC Entity</w:t>
      </w:r>
      <w:r w:rsidRPr="00692F2D" w:rsidR="0051009E">
        <w:rPr>
          <w:sz w:val="22"/>
          <w:szCs w:val="22"/>
        </w:rPr>
        <w:t>.</w:t>
      </w:r>
    </w:p>
    <w:p w:rsidR="00B11B06" w:rsidRPr="00692F2D" w:rsidP="004010B4" w14:paraId="2C1140A8" w14:textId="3AB5556D">
      <w:pPr>
        <w:pStyle w:val="ParaNum"/>
        <w:widowControl/>
        <w:tabs>
          <w:tab w:val="clear" w:pos="1080"/>
        </w:tabs>
        <w:spacing w:after="0"/>
        <w:ind w:left="720" w:firstLine="0"/>
        <w:rPr>
          <w:b/>
          <w:sz w:val="22"/>
          <w:szCs w:val="22"/>
        </w:rPr>
      </w:pPr>
      <w:r w:rsidRPr="00692F2D">
        <w:rPr>
          <w:b/>
          <w:sz w:val="22"/>
          <w:szCs w:val="22"/>
        </w:rPr>
        <w:t xml:space="preserve">ANNUAL NUMBER OF RESPONSES:  </w:t>
      </w:r>
      <w:r w:rsidRPr="00692F2D" w:rsidR="00521E5B">
        <w:rPr>
          <w:b/>
          <w:sz w:val="22"/>
          <w:szCs w:val="22"/>
        </w:rPr>
        <w:t>1</w:t>
      </w:r>
      <w:r w:rsidRPr="00692F2D" w:rsidR="00F728DD">
        <w:rPr>
          <w:b/>
          <w:sz w:val="22"/>
          <w:szCs w:val="22"/>
        </w:rPr>
        <w:t xml:space="preserve">  </w:t>
      </w:r>
    </w:p>
    <w:p w:rsidR="00F728DD" w:rsidRPr="00692F2D" w:rsidP="004010B4" w14:paraId="50F5DE9B" w14:textId="5BDB3649">
      <w:pPr>
        <w:pStyle w:val="ParaNum"/>
        <w:widowControl/>
        <w:tabs>
          <w:tab w:val="clear" w:pos="1080"/>
        </w:tabs>
        <w:spacing w:after="0"/>
        <w:ind w:left="720" w:firstLine="0"/>
        <w:rPr>
          <w:sz w:val="22"/>
          <w:szCs w:val="22"/>
        </w:rPr>
      </w:pPr>
      <w:r w:rsidRPr="00692F2D">
        <w:rPr>
          <w:sz w:val="22"/>
          <w:szCs w:val="22"/>
        </w:rPr>
        <w:t xml:space="preserve">Each respondent will </w:t>
      </w:r>
      <w:r w:rsidRPr="00692F2D" w:rsidR="00AF27AD">
        <w:rPr>
          <w:sz w:val="22"/>
          <w:szCs w:val="22"/>
        </w:rPr>
        <w:t>apply for authoriz</w:t>
      </w:r>
      <w:r w:rsidRPr="00692F2D" w:rsidR="00984E5C">
        <w:rPr>
          <w:sz w:val="22"/>
          <w:szCs w:val="22"/>
        </w:rPr>
        <w:t>a</w:t>
      </w:r>
      <w:r w:rsidRPr="00692F2D" w:rsidR="00AF27AD">
        <w:rPr>
          <w:sz w:val="22"/>
          <w:szCs w:val="22"/>
        </w:rPr>
        <w:t>tion</w:t>
      </w:r>
      <w:r w:rsidRPr="00692F2D" w:rsidR="00643F2E">
        <w:rPr>
          <w:sz w:val="22"/>
          <w:szCs w:val="22"/>
        </w:rPr>
        <w:t xml:space="preserve"> to become a Qualified DVC Entity only</w:t>
      </w:r>
      <w:r w:rsidRPr="00692F2D">
        <w:rPr>
          <w:sz w:val="22"/>
          <w:szCs w:val="22"/>
        </w:rPr>
        <w:t xml:space="preserve"> once.  </w:t>
      </w:r>
    </w:p>
    <w:p w:rsidR="00F728DD" w:rsidRPr="00692F2D" w:rsidP="00987599" w14:paraId="37967488" w14:textId="2E3C9A11">
      <w:pPr>
        <w:pStyle w:val="ParaNum"/>
        <w:widowControl/>
        <w:tabs>
          <w:tab w:val="clear" w:pos="1080"/>
        </w:tabs>
        <w:spacing w:after="120"/>
        <w:ind w:left="720" w:firstLine="0"/>
        <w:rPr>
          <w:sz w:val="22"/>
          <w:szCs w:val="22"/>
        </w:rPr>
      </w:pPr>
      <w:r w:rsidRPr="00692F2D">
        <w:rPr>
          <w:sz w:val="22"/>
          <w:szCs w:val="22"/>
        </w:rPr>
        <w:t>1</w:t>
      </w:r>
      <w:r w:rsidRPr="00692F2D" w:rsidR="0018002D">
        <w:rPr>
          <w:sz w:val="22"/>
          <w:szCs w:val="22"/>
        </w:rPr>
        <w:t xml:space="preserve"> new</w:t>
      </w:r>
      <w:r w:rsidRPr="00692F2D">
        <w:rPr>
          <w:sz w:val="22"/>
          <w:szCs w:val="22"/>
        </w:rPr>
        <w:t xml:space="preserve"> respondents </w:t>
      </w:r>
      <w:r w:rsidRPr="00692F2D" w:rsidR="0018002D">
        <w:rPr>
          <w:sz w:val="22"/>
          <w:szCs w:val="22"/>
        </w:rPr>
        <w:t xml:space="preserve">each year </w:t>
      </w:r>
      <w:r w:rsidRPr="00692F2D">
        <w:rPr>
          <w:sz w:val="22"/>
          <w:szCs w:val="22"/>
        </w:rPr>
        <w:t xml:space="preserve">x 1 </w:t>
      </w:r>
      <w:r w:rsidRPr="00692F2D" w:rsidR="00C95704">
        <w:rPr>
          <w:sz w:val="22"/>
          <w:szCs w:val="22"/>
        </w:rPr>
        <w:t>r</w:t>
      </w:r>
      <w:r w:rsidRPr="00692F2D">
        <w:rPr>
          <w:sz w:val="22"/>
          <w:szCs w:val="22"/>
        </w:rPr>
        <w:t xml:space="preserve">egistration / respondent </w:t>
      </w:r>
      <w:r w:rsidRPr="00692F2D" w:rsidR="001A3902">
        <w:rPr>
          <w:sz w:val="22"/>
          <w:szCs w:val="22"/>
        </w:rPr>
        <w:t xml:space="preserve">= </w:t>
      </w:r>
      <w:r w:rsidRPr="00692F2D">
        <w:rPr>
          <w:sz w:val="22"/>
          <w:szCs w:val="22"/>
        </w:rPr>
        <w:t>1</w:t>
      </w:r>
    </w:p>
    <w:p w:rsidR="00B11B06" w:rsidRPr="00692F2D" w:rsidP="004010B4" w14:paraId="757B791F" w14:textId="65EF4308">
      <w:pPr>
        <w:pStyle w:val="ParaNum"/>
        <w:widowControl/>
        <w:tabs>
          <w:tab w:val="clear" w:pos="1080"/>
        </w:tabs>
        <w:spacing w:after="0"/>
        <w:ind w:left="720" w:firstLine="0"/>
        <w:rPr>
          <w:b/>
          <w:sz w:val="22"/>
          <w:szCs w:val="22"/>
        </w:rPr>
      </w:pPr>
      <w:r w:rsidRPr="00692F2D">
        <w:rPr>
          <w:b/>
          <w:sz w:val="22"/>
          <w:szCs w:val="22"/>
        </w:rPr>
        <w:t xml:space="preserve">ANNUAL BURDEN HOURS:  </w:t>
      </w:r>
      <w:r w:rsidRPr="00692F2D" w:rsidR="00643F2E">
        <w:rPr>
          <w:b/>
          <w:sz w:val="22"/>
          <w:szCs w:val="22"/>
        </w:rPr>
        <w:t>1</w:t>
      </w:r>
      <w:r w:rsidRPr="00692F2D" w:rsidR="004B649F">
        <w:rPr>
          <w:b/>
          <w:sz w:val="22"/>
          <w:szCs w:val="22"/>
        </w:rPr>
        <w:t>0</w:t>
      </w:r>
      <w:r w:rsidRPr="00692F2D" w:rsidR="001A3902">
        <w:rPr>
          <w:b/>
          <w:sz w:val="22"/>
          <w:szCs w:val="22"/>
        </w:rPr>
        <w:t xml:space="preserve"> hours </w:t>
      </w:r>
    </w:p>
    <w:p w:rsidR="00B11B06" w:rsidRPr="00692F2D" w:rsidP="004010B4" w14:paraId="1CE27F31" w14:textId="4A117988">
      <w:pPr>
        <w:pStyle w:val="ParaNum"/>
        <w:widowControl/>
        <w:tabs>
          <w:tab w:val="clear" w:pos="1080"/>
        </w:tabs>
        <w:spacing w:after="0"/>
        <w:ind w:left="720" w:firstLine="0"/>
        <w:rPr>
          <w:sz w:val="22"/>
          <w:szCs w:val="22"/>
        </w:rPr>
      </w:pPr>
      <w:r w:rsidRPr="00692F2D">
        <w:rPr>
          <w:sz w:val="22"/>
          <w:szCs w:val="22"/>
        </w:rPr>
        <w:t>The Commission estimates that responde</w:t>
      </w:r>
      <w:r w:rsidRPr="00692F2D" w:rsidR="00D0771A">
        <w:rPr>
          <w:sz w:val="22"/>
          <w:szCs w:val="22"/>
        </w:rPr>
        <w:t>nts will require approximately 10</w:t>
      </w:r>
      <w:r w:rsidRPr="00692F2D">
        <w:rPr>
          <w:sz w:val="22"/>
          <w:szCs w:val="22"/>
        </w:rPr>
        <w:t xml:space="preserve"> hours </w:t>
      </w:r>
      <w:r w:rsidRPr="00692F2D" w:rsidR="00C1314D">
        <w:rPr>
          <w:sz w:val="22"/>
          <w:szCs w:val="22"/>
        </w:rPr>
        <w:t>per registration</w:t>
      </w:r>
      <w:r w:rsidRPr="00692F2D" w:rsidR="00E530E8">
        <w:rPr>
          <w:sz w:val="22"/>
          <w:szCs w:val="22"/>
        </w:rPr>
        <w:t xml:space="preserve"> application</w:t>
      </w:r>
      <w:r w:rsidRPr="00692F2D">
        <w:rPr>
          <w:sz w:val="22"/>
          <w:szCs w:val="22"/>
        </w:rPr>
        <w:t xml:space="preserve"> to demonstrates their ability to comply with the Commission’s rules. </w:t>
      </w:r>
      <w:r w:rsidRPr="00692F2D" w:rsidR="00E530E8">
        <w:rPr>
          <w:sz w:val="22"/>
          <w:szCs w:val="22"/>
        </w:rPr>
        <w:t xml:space="preserve"> </w:t>
      </w:r>
    </w:p>
    <w:p w:rsidR="00B11B06" w:rsidRPr="00692F2D" w:rsidP="00987599" w14:paraId="2A7460BD" w14:textId="70715AE7">
      <w:pPr>
        <w:pStyle w:val="ParaNum"/>
        <w:widowControl/>
        <w:tabs>
          <w:tab w:val="clear" w:pos="1080"/>
        </w:tabs>
        <w:spacing w:after="120"/>
        <w:ind w:left="720" w:firstLine="0"/>
        <w:rPr>
          <w:sz w:val="22"/>
          <w:szCs w:val="22"/>
        </w:rPr>
      </w:pPr>
      <w:r w:rsidRPr="00692F2D">
        <w:rPr>
          <w:sz w:val="22"/>
          <w:szCs w:val="22"/>
        </w:rPr>
        <w:t>1</w:t>
      </w:r>
      <w:r w:rsidRPr="00692F2D" w:rsidR="00E231AA">
        <w:rPr>
          <w:sz w:val="22"/>
          <w:szCs w:val="22"/>
        </w:rPr>
        <w:t xml:space="preserve"> response</w:t>
      </w:r>
      <w:r w:rsidRPr="00692F2D" w:rsidR="00C95704">
        <w:rPr>
          <w:sz w:val="22"/>
          <w:szCs w:val="22"/>
        </w:rPr>
        <w:t>s</w:t>
      </w:r>
      <w:r w:rsidRPr="00692F2D" w:rsidR="00E530E8">
        <w:rPr>
          <w:sz w:val="22"/>
          <w:szCs w:val="22"/>
        </w:rPr>
        <w:t xml:space="preserve"> x </w:t>
      </w:r>
      <w:r w:rsidRPr="00692F2D" w:rsidR="00D0771A">
        <w:rPr>
          <w:sz w:val="22"/>
          <w:szCs w:val="22"/>
        </w:rPr>
        <w:t>10</w:t>
      </w:r>
      <w:r w:rsidRPr="00692F2D" w:rsidR="00E530E8">
        <w:rPr>
          <w:sz w:val="22"/>
          <w:szCs w:val="22"/>
        </w:rPr>
        <w:t xml:space="preserve"> hours / response</w:t>
      </w:r>
      <w:r w:rsidRPr="00692F2D" w:rsidR="001A3902">
        <w:rPr>
          <w:sz w:val="22"/>
          <w:szCs w:val="22"/>
        </w:rPr>
        <w:t xml:space="preserve"> </w:t>
      </w:r>
      <w:r w:rsidRPr="00692F2D" w:rsidR="00E231AA">
        <w:rPr>
          <w:sz w:val="22"/>
          <w:szCs w:val="22"/>
        </w:rPr>
        <w:t xml:space="preserve">= </w:t>
      </w:r>
      <w:r w:rsidRPr="00692F2D">
        <w:rPr>
          <w:sz w:val="22"/>
          <w:szCs w:val="22"/>
        </w:rPr>
        <w:t>1</w:t>
      </w:r>
      <w:r w:rsidRPr="00692F2D" w:rsidR="004B649F">
        <w:rPr>
          <w:sz w:val="22"/>
          <w:szCs w:val="22"/>
        </w:rPr>
        <w:t>0</w:t>
      </w:r>
      <w:r w:rsidRPr="00692F2D" w:rsidR="001A3902">
        <w:rPr>
          <w:sz w:val="22"/>
          <w:szCs w:val="22"/>
        </w:rPr>
        <w:t xml:space="preserve"> hours</w:t>
      </w:r>
    </w:p>
    <w:p w:rsidR="00B11B06" w:rsidRPr="00692F2D" w:rsidP="004010B4" w14:paraId="4DB00E99" w14:textId="313CBCF9">
      <w:pPr>
        <w:pStyle w:val="ParaNum"/>
        <w:widowControl/>
        <w:tabs>
          <w:tab w:val="clear" w:pos="1080"/>
        </w:tabs>
        <w:spacing w:after="0"/>
        <w:ind w:left="720" w:firstLine="0"/>
        <w:rPr>
          <w:b/>
          <w:sz w:val="22"/>
          <w:szCs w:val="22"/>
        </w:rPr>
      </w:pPr>
      <w:r w:rsidRPr="00692F2D">
        <w:rPr>
          <w:b/>
          <w:sz w:val="22"/>
          <w:szCs w:val="22"/>
        </w:rPr>
        <w:t xml:space="preserve">ANNUAL IN-HOUSE COST:  </w:t>
      </w:r>
      <w:r w:rsidRPr="00692F2D" w:rsidR="001A3902">
        <w:rPr>
          <w:b/>
          <w:sz w:val="22"/>
          <w:szCs w:val="22"/>
        </w:rPr>
        <w:t>$</w:t>
      </w:r>
      <w:r w:rsidRPr="00692F2D" w:rsidR="00457F0B">
        <w:rPr>
          <w:b/>
          <w:sz w:val="22"/>
          <w:szCs w:val="22"/>
        </w:rPr>
        <w:t>919.30</w:t>
      </w:r>
      <w:r w:rsidRPr="00692F2D" w:rsidR="005A3CC8">
        <w:rPr>
          <w:b/>
          <w:sz w:val="22"/>
          <w:szCs w:val="22"/>
        </w:rPr>
        <w:t xml:space="preserve"> </w:t>
      </w:r>
      <w:r w:rsidRPr="00692F2D" w:rsidR="00F460FA">
        <w:rPr>
          <w:b/>
          <w:sz w:val="22"/>
          <w:szCs w:val="22"/>
        </w:rPr>
        <w:t xml:space="preserve">  </w:t>
      </w:r>
      <w:r w:rsidRPr="00692F2D" w:rsidR="001A3902">
        <w:rPr>
          <w:b/>
          <w:sz w:val="22"/>
          <w:szCs w:val="22"/>
        </w:rPr>
        <w:t xml:space="preserve"> </w:t>
      </w:r>
    </w:p>
    <w:p w:rsidR="00B11B06" w:rsidRPr="00692F2D" w:rsidP="004010B4" w14:paraId="762CD88C" w14:textId="022A716E">
      <w:pPr>
        <w:pStyle w:val="ParaNum"/>
        <w:widowControl/>
        <w:tabs>
          <w:tab w:val="clear" w:pos="1080"/>
        </w:tabs>
        <w:spacing w:after="0"/>
        <w:ind w:left="720" w:firstLine="0"/>
        <w:rPr>
          <w:sz w:val="22"/>
          <w:szCs w:val="22"/>
        </w:rPr>
      </w:pPr>
      <w:r w:rsidRPr="00692F2D">
        <w:rPr>
          <w:sz w:val="22"/>
          <w:szCs w:val="22"/>
        </w:rPr>
        <w:t xml:space="preserve">The Commission assumes that respondents will use in-house personnel whose pay is comparable to </w:t>
      </w:r>
      <w:r w:rsidRPr="00692F2D" w:rsidR="00B37DF4">
        <w:rPr>
          <w:sz w:val="22"/>
          <w:szCs w:val="22"/>
        </w:rPr>
        <w:t>federal employees (GS-15/5</w:t>
      </w:r>
      <w:r w:rsidRPr="00692F2D">
        <w:rPr>
          <w:sz w:val="22"/>
          <w:szCs w:val="22"/>
        </w:rPr>
        <w:t xml:space="preserve"> at $</w:t>
      </w:r>
      <w:r w:rsidRPr="00692F2D" w:rsidR="00457F0B">
        <w:rPr>
          <w:sz w:val="22"/>
          <w:szCs w:val="22"/>
        </w:rPr>
        <w:t>91.93</w:t>
      </w:r>
      <w:r w:rsidRPr="00692F2D" w:rsidR="00B50103">
        <w:rPr>
          <w:sz w:val="22"/>
          <w:szCs w:val="22"/>
        </w:rPr>
        <w:t xml:space="preserve"> </w:t>
      </w:r>
      <w:r w:rsidRPr="00692F2D">
        <w:rPr>
          <w:sz w:val="22"/>
          <w:szCs w:val="22"/>
        </w:rPr>
        <w:t>/hour</w:t>
      </w:r>
      <w:r w:rsidRPr="00692F2D" w:rsidR="00B37DF4">
        <w:rPr>
          <w:sz w:val="22"/>
          <w:szCs w:val="22"/>
        </w:rPr>
        <w:t>)</w:t>
      </w:r>
      <w:r w:rsidRPr="00692F2D">
        <w:rPr>
          <w:sz w:val="22"/>
          <w:szCs w:val="22"/>
        </w:rPr>
        <w:t xml:space="preserve"> to complete the application for certification.  </w:t>
      </w:r>
    </w:p>
    <w:p w:rsidR="00B11B06" w:rsidRPr="00692F2D" w:rsidP="001E4809" w14:paraId="317C7250" w14:textId="2154A7A8">
      <w:pPr>
        <w:pStyle w:val="ParaNum"/>
        <w:widowControl/>
        <w:tabs>
          <w:tab w:val="clear" w:pos="1080"/>
        </w:tabs>
        <w:spacing w:after="120"/>
        <w:ind w:left="720" w:firstLine="0"/>
        <w:rPr>
          <w:sz w:val="22"/>
          <w:szCs w:val="22"/>
        </w:rPr>
      </w:pPr>
      <w:r w:rsidRPr="00692F2D">
        <w:rPr>
          <w:sz w:val="22"/>
          <w:szCs w:val="22"/>
        </w:rPr>
        <w:t>1</w:t>
      </w:r>
      <w:r w:rsidRPr="00692F2D" w:rsidR="00B50103">
        <w:rPr>
          <w:sz w:val="22"/>
          <w:szCs w:val="22"/>
        </w:rPr>
        <w:t xml:space="preserve">0 </w:t>
      </w:r>
      <w:r w:rsidRPr="00692F2D" w:rsidR="00D80464">
        <w:rPr>
          <w:sz w:val="22"/>
          <w:szCs w:val="22"/>
        </w:rPr>
        <w:t xml:space="preserve"> </w:t>
      </w:r>
      <w:r w:rsidRPr="00692F2D">
        <w:rPr>
          <w:sz w:val="22"/>
          <w:szCs w:val="22"/>
        </w:rPr>
        <w:t>hours x $</w:t>
      </w:r>
      <w:r w:rsidRPr="00692F2D" w:rsidR="00327BFD">
        <w:rPr>
          <w:sz w:val="22"/>
          <w:szCs w:val="22"/>
        </w:rPr>
        <w:t>91.93</w:t>
      </w:r>
      <w:r w:rsidRPr="00692F2D" w:rsidR="00143CA4">
        <w:rPr>
          <w:sz w:val="22"/>
          <w:szCs w:val="22"/>
        </w:rPr>
        <w:t xml:space="preserve"> </w:t>
      </w:r>
      <w:r w:rsidRPr="00692F2D">
        <w:rPr>
          <w:sz w:val="22"/>
          <w:szCs w:val="22"/>
        </w:rPr>
        <w:t xml:space="preserve">/hour = </w:t>
      </w:r>
      <w:r w:rsidRPr="00692F2D" w:rsidR="00D0771A">
        <w:rPr>
          <w:sz w:val="22"/>
          <w:szCs w:val="22"/>
        </w:rPr>
        <w:t>$</w:t>
      </w:r>
      <w:r w:rsidRPr="00692F2D" w:rsidR="00457F0B">
        <w:rPr>
          <w:sz w:val="22"/>
          <w:szCs w:val="22"/>
        </w:rPr>
        <w:t>919.30</w:t>
      </w:r>
      <w:r w:rsidRPr="00692F2D" w:rsidR="00143CA4">
        <w:rPr>
          <w:sz w:val="22"/>
          <w:szCs w:val="22"/>
        </w:rPr>
        <w:t xml:space="preserve"> </w:t>
      </w:r>
    </w:p>
    <w:p w:rsidR="001B630F" w:rsidRPr="00692F2D" w:rsidP="000A61E9" w14:paraId="6BFC3BB9" w14:textId="7B124204">
      <w:pPr>
        <w:pStyle w:val="ParaNum"/>
        <w:widowControl/>
        <w:tabs>
          <w:tab w:val="clear" w:pos="1080"/>
          <w:tab w:val="clear" w:pos="1440"/>
        </w:tabs>
        <w:spacing w:after="120"/>
        <w:ind w:left="360" w:firstLine="0"/>
        <w:rPr>
          <w:sz w:val="22"/>
          <w:szCs w:val="22"/>
        </w:rPr>
      </w:pPr>
      <w:r w:rsidRPr="00692F2D">
        <w:rPr>
          <w:b/>
          <w:sz w:val="22"/>
          <w:szCs w:val="22"/>
        </w:rPr>
        <w:t>(</w:t>
      </w:r>
      <w:r w:rsidRPr="00692F2D" w:rsidR="00EB746A">
        <w:rPr>
          <w:b/>
          <w:sz w:val="22"/>
          <w:szCs w:val="22"/>
        </w:rPr>
        <w:t>Z</w:t>
      </w:r>
      <w:r w:rsidRPr="00692F2D">
        <w:rPr>
          <w:b/>
          <w:sz w:val="22"/>
          <w:szCs w:val="22"/>
        </w:rPr>
        <w:t>)</w:t>
      </w:r>
      <w:r w:rsidRPr="00692F2D" w:rsidR="00603304">
        <w:rPr>
          <w:b/>
          <w:i/>
          <w:sz w:val="22"/>
          <w:szCs w:val="22"/>
        </w:rPr>
        <w:tab/>
      </w:r>
      <w:r w:rsidRPr="00692F2D" w:rsidR="00CE2604">
        <w:rPr>
          <w:b/>
          <w:sz w:val="22"/>
          <w:szCs w:val="22"/>
        </w:rPr>
        <w:t xml:space="preserve"> </w:t>
      </w:r>
      <w:r w:rsidRPr="00692F2D">
        <w:rPr>
          <w:b/>
          <w:i/>
          <w:sz w:val="22"/>
          <w:szCs w:val="22"/>
        </w:rPr>
        <w:t>Notification of Service Cessation</w:t>
      </w:r>
      <w:r w:rsidRPr="00692F2D" w:rsidR="008B20CC">
        <w:rPr>
          <w:b/>
          <w:i/>
          <w:sz w:val="22"/>
          <w:szCs w:val="22"/>
        </w:rPr>
        <w:t xml:space="preserve"> </w:t>
      </w:r>
      <w:r w:rsidRPr="00692F2D" w:rsidR="00F97E05">
        <w:rPr>
          <w:b/>
          <w:i/>
          <w:sz w:val="22"/>
          <w:szCs w:val="22"/>
        </w:rPr>
        <w:t xml:space="preserve">for </w:t>
      </w:r>
      <w:r w:rsidRPr="00692F2D" w:rsidR="003C7FF0">
        <w:rPr>
          <w:b/>
          <w:i/>
          <w:sz w:val="22"/>
          <w:szCs w:val="22"/>
        </w:rPr>
        <w:t>VRS</w:t>
      </w:r>
      <w:r w:rsidRPr="00692F2D" w:rsidR="00F97E05">
        <w:rPr>
          <w:b/>
          <w:i/>
          <w:sz w:val="22"/>
          <w:szCs w:val="22"/>
        </w:rPr>
        <w:t xml:space="preserve"> Providers</w:t>
      </w:r>
      <w:r w:rsidRPr="00692F2D" w:rsidR="00296B2B">
        <w:rPr>
          <w:b/>
          <w:i/>
          <w:sz w:val="22"/>
          <w:szCs w:val="22"/>
        </w:rPr>
        <w:t>.</w:t>
      </w:r>
    </w:p>
    <w:p w:rsidR="000E240A" w:rsidRPr="00692F2D" w:rsidP="001E4809" w14:paraId="3EF50C3A" w14:textId="067B9947">
      <w:pPr>
        <w:pStyle w:val="ParaNum"/>
        <w:widowControl/>
        <w:tabs>
          <w:tab w:val="clear" w:pos="1080"/>
        </w:tabs>
        <w:spacing w:after="120"/>
        <w:ind w:left="720" w:firstLine="0"/>
        <w:rPr>
          <w:sz w:val="22"/>
          <w:szCs w:val="22"/>
        </w:rPr>
      </w:pPr>
      <w:r w:rsidRPr="00692F2D">
        <w:rPr>
          <w:sz w:val="22"/>
          <w:szCs w:val="22"/>
        </w:rPr>
        <w:t xml:space="preserve">When an </w:t>
      </w:r>
      <w:r w:rsidRPr="00692F2D" w:rsidR="00AE32AF">
        <w:rPr>
          <w:sz w:val="22"/>
          <w:szCs w:val="22"/>
        </w:rPr>
        <w:t xml:space="preserve">Internet-based </w:t>
      </w:r>
      <w:r w:rsidRPr="00692F2D">
        <w:rPr>
          <w:sz w:val="22"/>
          <w:szCs w:val="22"/>
        </w:rPr>
        <w:t>TRS provider ceases</w:t>
      </w:r>
      <w:r w:rsidRPr="00692F2D" w:rsidR="00CE2604">
        <w:rPr>
          <w:sz w:val="22"/>
          <w:szCs w:val="22"/>
        </w:rPr>
        <w:t xml:space="preserve"> to</w:t>
      </w:r>
      <w:r w:rsidRPr="00692F2D">
        <w:rPr>
          <w:sz w:val="22"/>
          <w:szCs w:val="22"/>
        </w:rPr>
        <w:t xml:space="preserve"> provid</w:t>
      </w:r>
      <w:r w:rsidRPr="00692F2D" w:rsidR="00CE2604">
        <w:rPr>
          <w:sz w:val="22"/>
          <w:szCs w:val="22"/>
        </w:rPr>
        <w:t>e</w:t>
      </w:r>
      <w:r w:rsidRPr="00692F2D">
        <w:rPr>
          <w:sz w:val="22"/>
          <w:szCs w:val="22"/>
        </w:rPr>
        <w:t xml:space="preserve"> service, the provider </w:t>
      </w:r>
      <w:r w:rsidRPr="00692F2D" w:rsidR="00CE2604">
        <w:rPr>
          <w:sz w:val="22"/>
          <w:szCs w:val="22"/>
        </w:rPr>
        <w:t>is required to</w:t>
      </w:r>
      <w:r w:rsidRPr="00692F2D">
        <w:rPr>
          <w:sz w:val="22"/>
          <w:szCs w:val="22"/>
        </w:rPr>
        <w:t xml:space="preserve"> </w:t>
      </w:r>
      <w:r w:rsidRPr="00692F2D" w:rsidR="00CE2604">
        <w:rPr>
          <w:sz w:val="22"/>
          <w:szCs w:val="22"/>
        </w:rPr>
        <w:t>notify</w:t>
      </w:r>
      <w:r w:rsidRPr="00692F2D" w:rsidR="00BD0FEE">
        <w:rPr>
          <w:sz w:val="22"/>
          <w:szCs w:val="22"/>
        </w:rPr>
        <w:t xml:space="preserve"> the Commission at least </w:t>
      </w:r>
      <w:r w:rsidRPr="00692F2D" w:rsidR="0033745B">
        <w:rPr>
          <w:sz w:val="22"/>
          <w:szCs w:val="22"/>
        </w:rPr>
        <w:t xml:space="preserve">60 </w:t>
      </w:r>
      <w:r w:rsidRPr="00692F2D" w:rsidR="00BD0FEE">
        <w:rPr>
          <w:sz w:val="22"/>
          <w:szCs w:val="22"/>
        </w:rPr>
        <w:t>days in advance and</w:t>
      </w:r>
      <w:r w:rsidRPr="00692F2D">
        <w:rPr>
          <w:sz w:val="22"/>
          <w:szCs w:val="22"/>
        </w:rPr>
        <w:t xml:space="preserve"> its </w:t>
      </w:r>
      <w:r w:rsidRPr="00692F2D" w:rsidR="007A57E0">
        <w:rPr>
          <w:sz w:val="22"/>
          <w:szCs w:val="22"/>
        </w:rPr>
        <w:t xml:space="preserve">users </w:t>
      </w:r>
      <w:r w:rsidRPr="00692F2D">
        <w:rPr>
          <w:sz w:val="22"/>
          <w:szCs w:val="22"/>
        </w:rPr>
        <w:t>at least 30 days in advance</w:t>
      </w:r>
      <w:r w:rsidRPr="00692F2D" w:rsidR="00CE2604">
        <w:rPr>
          <w:sz w:val="22"/>
          <w:szCs w:val="22"/>
        </w:rPr>
        <w:t>.</w:t>
      </w:r>
      <w:r>
        <w:rPr>
          <w:rStyle w:val="FootnoteReference"/>
          <w:sz w:val="22"/>
          <w:szCs w:val="22"/>
        </w:rPr>
        <w:footnoteReference w:id="113"/>
      </w:r>
    </w:p>
    <w:p w:rsidR="001532E3" w:rsidRPr="00692F2D" w:rsidP="001E4809" w14:paraId="03A3D240" w14:textId="650B5D42">
      <w:pPr>
        <w:pStyle w:val="ParaNum"/>
        <w:widowControl/>
        <w:tabs>
          <w:tab w:val="clear" w:pos="1080"/>
        </w:tabs>
        <w:spacing w:after="0"/>
        <w:ind w:left="720" w:firstLine="0"/>
        <w:rPr>
          <w:b/>
          <w:sz w:val="22"/>
          <w:szCs w:val="22"/>
        </w:rPr>
      </w:pPr>
      <w:r w:rsidRPr="00692F2D">
        <w:rPr>
          <w:b/>
          <w:sz w:val="22"/>
          <w:szCs w:val="22"/>
        </w:rPr>
        <w:t xml:space="preserve">ANNUAL NUMBER OF RESPONDENTS: </w:t>
      </w:r>
      <w:r w:rsidRPr="00692F2D" w:rsidR="0058779F">
        <w:rPr>
          <w:b/>
          <w:sz w:val="22"/>
          <w:szCs w:val="22"/>
        </w:rPr>
        <w:t xml:space="preserve"> </w:t>
      </w:r>
      <w:r w:rsidRPr="00692F2D">
        <w:rPr>
          <w:b/>
          <w:sz w:val="22"/>
          <w:szCs w:val="22"/>
        </w:rPr>
        <w:t>1</w:t>
      </w:r>
    </w:p>
    <w:p w:rsidR="001532E3" w:rsidRPr="00692F2D" w:rsidP="001E4809" w14:paraId="1900EB5E" w14:textId="69DD4952">
      <w:pPr>
        <w:pStyle w:val="ParaNum"/>
        <w:widowControl/>
        <w:tabs>
          <w:tab w:val="clear" w:pos="1080"/>
        </w:tabs>
        <w:spacing w:after="120"/>
        <w:ind w:left="720" w:firstLine="0"/>
        <w:rPr>
          <w:sz w:val="22"/>
          <w:szCs w:val="22"/>
        </w:rPr>
      </w:pPr>
      <w:r w:rsidRPr="00692F2D">
        <w:rPr>
          <w:sz w:val="22"/>
          <w:szCs w:val="22"/>
        </w:rPr>
        <w:t xml:space="preserve">The Commission </w:t>
      </w:r>
      <w:r w:rsidRPr="00692F2D" w:rsidR="0058779F">
        <w:rPr>
          <w:sz w:val="22"/>
          <w:szCs w:val="22"/>
        </w:rPr>
        <w:t>estimates</w:t>
      </w:r>
      <w:r w:rsidRPr="00692F2D">
        <w:rPr>
          <w:sz w:val="22"/>
          <w:szCs w:val="22"/>
        </w:rPr>
        <w:t xml:space="preserve"> that 1 </w:t>
      </w:r>
      <w:r w:rsidRPr="00692F2D" w:rsidR="001D7A1D">
        <w:rPr>
          <w:sz w:val="22"/>
          <w:szCs w:val="22"/>
        </w:rPr>
        <w:t>VRS</w:t>
      </w:r>
      <w:r w:rsidRPr="00692F2D">
        <w:rPr>
          <w:sz w:val="22"/>
          <w:szCs w:val="22"/>
        </w:rPr>
        <w:t xml:space="preserve"> provider will cease providing service each year.</w:t>
      </w:r>
      <w:r>
        <w:rPr>
          <w:rStyle w:val="FootnoteReference"/>
          <w:sz w:val="22"/>
          <w:szCs w:val="22"/>
        </w:rPr>
        <w:footnoteReference w:id="114"/>
      </w:r>
    </w:p>
    <w:p w:rsidR="000E240A" w:rsidRPr="00692F2D" w:rsidP="001E4809" w14:paraId="59E2E1F6" w14:textId="0E5E521D">
      <w:pPr>
        <w:pStyle w:val="ParaNum"/>
        <w:widowControl/>
        <w:tabs>
          <w:tab w:val="clear" w:pos="1080"/>
        </w:tabs>
        <w:spacing w:after="0"/>
        <w:ind w:left="720" w:firstLine="0"/>
        <w:rPr>
          <w:b/>
          <w:sz w:val="22"/>
          <w:szCs w:val="22"/>
        </w:rPr>
      </w:pPr>
      <w:r w:rsidRPr="00692F2D">
        <w:rPr>
          <w:b/>
          <w:sz w:val="22"/>
          <w:szCs w:val="22"/>
        </w:rPr>
        <w:t xml:space="preserve">ANNUAL NUMBER OF RESPONSES: </w:t>
      </w:r>
      <w:r w:rsidRPr="00692F2D" w:rsidR="0087239E">
        <w:rPr>
          <w:b/>
          <w:sz w:val="22"/>
          <w:szCs w:val="22"/>
        </w:rPr>
        <w:t xml:space="preserve"> </w:t>
      </w:r>
      <w:r w:rsidRPr="00692F2D" w:rsidR="00BD0FEE">
        <w:rPr>
          <w:b/>
          <w:sz w:val="22"/>
          <w:szCs w:val="22"/>
        </w:rPr>
        <w:t>2</w:t>
      </w:r>
      <w:r w:rsidRPr="00692F2D" w:rsidR="0087239E">
        <w:rPr>
          <w:b/>
          <w:sz w:val="22"/>
          <w:szCs w:val="22"/>
        </w:rPr>
        <w:t xml:space="preserve"> </w:t>
      </w:r>
    </w:p>
    <w:p w:rsidR="001532E3" w:rsidRPr="00692F2D" w:rsidP="001E4809" w14:paraId="53F3EBAC" w14:textId="5380EA2A">
      <w:pPr>
        <w:pStyle w:val="ParaNum"/>
        <w:widowControl/>
        <w:tabs>
          <w:tab w:val="clear" w:pos="1080"/>
        </w:tabs>
        <w:spacing w:after="0"/>
        <w:ind w:left="720" w:firstLine="0"/>
        <w:rPr>
          <w:sz w:val="22"/>
          <w:szCs w:val="22"/>
        </w:rPr>
      </w:pPr>
      <w:r w:rsidRPr="00692F2D">
        <w:rPr>
          <w:sz w:val="22"/>
          <w:szCs w:val="22"/>
        </w:rPr>
        <w:t xml:space="preserve">The Commission estimates that the 1 respondent will give </w:t>
      </w:r>
      <w:r w:rsidRPr="00692F2D" w:rsidR="007E0F98">
        <w:rPr>
          <w:sz w:val="22"/>
          <w:szCs w:val="22"/>
        </w:rPr>
        <w:t xml:space="preserve">2 </w:t>
      </w:r>
      <w:r w:rsidRPr="00692F2D">
        <w:rPr>
          <w:sz w:val="22"/>
          <w:szCs w:val="22"/>
        </w:rPr>
        <w:t>notice</w:t>
      </w:r>
      <w:r w:rsidRPr="00692F2D" w:rsidR="007E0F98">
        <w:rPr>
          <w:sz w:val="22"/>
          <w:szCs w:val="22"/>
        </w:rPr>
        <w:t>s</w:t>
      </w:r>
      <w:r w:rsidRPr="00692F2D">
        <w:rPr>
          <w:sz w:val="22"/>
          <w:szCs w:val="22"/>
        </w:rPr>
        <w:t xml:space="preserve"> of service cessation.</w:t>
      </w:r>
    </w:p>
    <w:p w:rsidR="000E240A" w:rsidRPr="00692F2D" w:rsidP="001E4809" w14:paraId="700392D9" w14:textId="1F3710D2">
      <w:pPr>
        <w:pStyle w:val="ParaNum"/>
        <w:widowControl/>
        <w:tabs>
          <w:tab w:val="clear" w:pos="1080"/>
        </w:tabs>
        <w:spacing w:after="120"/>
        <w:ind w:left="720" w:firstLine="0"/>
        <w:rPr>
          <w:sz w:val="22"/>
          <w:szCs w:val="22"/>
        </w:rPr>
      </w:pPr>
      <w:r w:rsidRPr="00692F2D">
        <w:rPr>
          <w:sz w:val="22"/>
          <w:szCs w:val="22"/>
        </w:rPr>
        <w:t xml:space="preserve">1 respondent x </w:t>
      </w:r>
      <w:r w:rsidRPr="00692F2D" w:rsidR="003D6E3C">
        <w:rPr>
          <w:sz w:val="22"/>
          <w:szCs w:val="22"/>
        </w:rPr>
        <w:t>2</w:t>
      </w:r>
      <w:r w:rsidRPr="00692F2D">
        <w:rPr>
          <w:sz w:val="22"/>
          <w:szCs w:val="22"/>
        </w:rPr>
        <w:t xml:space="preserve"> response</w:t>
      </w:r>
      <w:r w:rsidRPr="00692F2D" w:rsidR="003D6E3C">
        <w:rPr>
          <w:sz w:val="22"/>
          <w:szCs w:val="22"/>
        </w:rPr>
        <w:t>s</w:t>
      </w:r>
      <w:r w:rsidRPr="00692F2D">
        <w:rPr>
          <w:sz w:val="22"/>
          <w:szCs w:val="22"/>
        </w:rPr>
        <w:t xml:space="preserve"> = </w:t>
      </w:r>
      <w:r w:rsidRPr="00692F2D" w:rsidR="003D6E3C">
        <w:rPr>
          <w:sz w:val="22"/>
          <w:szCs w:val="22"/>
        </w:rPr>
        <w:t>2</w:t>
      </w:r>
    </w:p>
    <w:p w:rsidR="000E240A" w:rsidRPr="00692F2D" w:rsidP="001E4809" w14:paraId="54259208" w14:textId="1E8D0835">
      <w:pPr>
        <w:pStyle w:val="ParaNum"/>
        <w:widowControl/>
        <w:tabs>
          <w:tab w:val="clear" w:pos="1080"/>
        </w:tabs>
        <w:spacing w:after="0"/>
        <w:ind w:left="720" w:firstLine="0"/>
        <w:rPr>
          <w:b/>
          <w:sz w:val="22"/>
          <w:szCs w:val="22"/>
        </w:rPr>
      </w:pPr>
      <w:r w:rsidRPr="00692F2D">
        <w:rPr>
          <w:b/>
          <w:sz w:val="22"/>
          <w:szCs w:val="22"/>
        </w:rPr>
        <w:t xml:space="preserve">ANNUAL BURDEN HOURS: </w:t>
      </w:r>
      <w:r w:rsidRPr="00692F2D" w:rsidR="0087239E">
        <w:rPr>
          <w:b/>
          <w:sz w:val="22"/>
          <w:szCs w:val="22"/>
        </w:rPr>
        <w:t xml:space="preserve"> </w:t>
      </w:r>
      <w:r w:rsidRPr="00692F2D" w:rsidR="003D6E3C">
        <w:rPr>
          <w:b/>
          <w:sz w:val="22"/>
          <w:szCs w:val="22"/>
        </w:rPr>
        <w:t>6</w:t>
      </w:r>
    </w:p>
    <w:p w:rsidR="001532E3" w:rsidRPr="00692F2D" w:rsidP="001E4809" w14:paraId="6B84F912" w14:textId="23808A69">
      <w:pPr>
        <w:pStyle w:val="ParaNum"/>
        <w:widowControl/>
        <w:tabs>
          <w:tab w:val="clear" w:pos="1080"/>
        </w:tabs>
        <w:spacing w:after="0"/>
        <w:ind w:left="720" w:firstLine="0"/>
        <w:rPr>
          <w:sz w:val="22"/>
          <w:szCs w:val="22"/>
        </w:rPr>
      </w:pPr>
      <w:r w:rsidRPr="00692F2D">
        <w:rPr>
          <w:sz w:val="22"/>
          <w:szCs w:val="22"/>
        </w:rPr>
        <w:t>The Commission estimates the respondent will require approximately</w:t>
      </w:r>
      <w:r w:rsidRPr="00692F2D" w:rsidR="003D6E3C">
        <w:rPr>
          <w:sz w:val="22"/>
          <w:szCs w:val="22"/>
        </w:rPr>
        <w:t xml:space="preserve"> 1 hour to notify the Commission and</w:t>
      </w:r>
      <w:r w:rsidRPr="00692F2D">
        <w:rPr>
          <w:sz w:val="22"/>
          <w:szCs w:val="22"/>
        </w:rPr>
        <w:t xml:space="preserve"> </w:t>
      </w:r>
      <w:r w:rsidRPr="00692F2D" w:rsidR="005E6F50">
        <w:rPr>
          <w:sz w:val="22"/>
          <w:szCs w:val="22"/>
        </w:rPr>
        <w:t>5</w:t>
      </w:r>
      <w:r w:rsidRPr="00692F2D">
        <w:rPr>
          <w:sz w:val="22"/>
          <w:szCs w:val="22"/>
        </w:rPr>
        <w:t xml:space="preserve"> hours to notify its </w:t>
      </w:r>
      <w:r w:rsidRPr="00692F2D" w:rsidR="007A57E0">
        <w:rPr>
          <w:sz w:val="22"/>
          <w:szCs w:val="22"/>
        </w:rPr>
        <w:t xml:space="preserve">users </w:t>
      </w:r>
      <w:r w:rsidRPr="00692F2D">
        <w:rPr>
          <w:sz w:val="22"/>
          <w:szCs w:val="22"/>
        </w:rPr>
        <w:t>of the forthcoming service cessation.</w:t>
      </w:r>
    </w:p>
    <w:p w:rsidR="001532E3" w:rsidRPr="00692F2D" w:rsidP="001E4809" w14:paraId="0A5149B2" w14:textId="154A979E">
      <w:pPr>
        <w:pStyle w:val="ParaNum"/>
        <w:widowControl/>
        <w:tabs>
          <w:tab w:val="clear" w:pos="1080"/>
        </w:tabs>
        <w:spacing w:after="120"/>
        <w:ind w:left="720" w:firstLine="0"/>
        <w:rPr>
          <w:sz w:val="22"/>
          <w:szCs w:val="22"/>
        </w:rPr>
      </w:pPr>
      <w:r w:rsidRPr="00692F2D">
        <w:rPr>
          <w:sz w:val="22"/>
          <w:szCs w:val="22"/>
        </w:rPr>
        <w:t>(1 response x 1hour/response) + (</w:t>
      </w:r>
      <w:r w:rsidRPr="00692F2D">
        <w:rPr>
          <w:sz w:val="22"/>
          <w:szCs w:val="22"/>
        </w:rPr>
        <w:t xml:space="preserve">1 response x </w:t>
      </w:r>
      <w:r w:rsidRPr="00692F2D" w:rsidR="005E6F50">
        <w:rPr>
          <w:sz w:val="22"/>
          <w:szCs w:val="22"/>
        </w:rPr>
        <w:t>5</w:t>
      </w:r>
      <w:r w:rsidRPr="00692F2D">
        <w:rPr>
          <w:sz w:val="22"/>
          <w:szCs w:val="22"/>
        </w:rPr>
        <w:t xml:space="preserve"> hours/response</w:t>
      </w:r>
      <w:r w:rsidRPr="00692F2D">
        <w:rPr>
          <w:sz w:val="22"/>
          <w:szCs w:val="22"/>
        </w:rPr>
        <w:t>)</w:t>
      </w:r>
      <w:r w:rsidRPr="00692F2D">
        <w:rPr>
          <w:b/>
          <w:sz w:val="22"/>
          <w:szCs w:val="22"/>
        </w:rPr>
        <w:t xml:space="preserve"> = </w:t>
      </w:r>
      <w:r w:rsidRPr="00692F2D">
        <w:rPr>
          <w:sz w:val="22"/>
          <w:szCs w:val="22"/>
        </w:rPr>
        <w:t>6</w:t>
      </w:r>
      <w:r w:rsidRPr="00692F2D">
        <w:rPr>
          <w:sz w:val="22"/>
          <w:szCs w:val="22"/>
        </w:rPr>
        <w:t xml:space="preserve"> hours</w:t>
      </w:r>
    </w:p>
    <w:p w:rsidR="000E240A" w:rsidRPr="00692F2D" w:rsidP="001E4809" w14:paraId="41A5EB70" w14:textId="5A1695FA">
      <w:pPr>
        <w:pStyle w:val="ParaNum"/>
        <w:widowControl/>
        <w:tabs>
          <w:tab w:val="clear" w:pos="1080"/>
        </w:tabs>
        <w:spacing w:after="0"/>
        <w:ind w:left="720" w:firstLine="0"/>
        <w:rPr>
          <w:b/>
          <w:sz w:val="22"/>
          <w:szCs w:val="22"/>
        </w:rPr>
      </w:pPr>
      <w:r w:rsidRPr="00692F2D">
        <w:rPr>
          <w:b/>
          <w:sz w:val="22"/>
          <w:szCs w:val="22"/>
        </w:rPr>
        <w:t xml:space="preserve">ANNUAL IN-HOUSE COSTS: </w:t>
      </w:r>
      <w:r w:rsidRPr="00692F2D" w:rsidR="0087239E">
        <w:rPr>
          <w:b/>
          <w:sz w:val="22"/>
          <w:szCs w:val="22"/>
        </w:rPr>
        <w:t xml:space="preserve"> $</w:t>
      </w:r>
      <w:r w:rsidRPr="00692F2D" w:rsidR="00873FC1">
        <w:rPr>
          <w:b/>
          <w:sz w:val="22"/>
          <w:szCs w:val="22"/>
        </w:rPr>
        <w:t>551.58</w:t>
      </w:r>
      <w:r w:rsidRPr="00692F2D" w:rsidR="00F460FA">
        <w:rPr>
          <w:b/>
          <w:sz w:val="22"/>
          <w:szCs w:val="22"/>
        </w:rPr>
        <w:t xml:space="preserve">  </w:t>
      </w:r>
      <w:r w:rsidRPr="00692F2D" w:rsidR="0087239E">
        <w:rPr>
          <w:sz w:val="22"/>
          <w:szCs w:val="22"/>
        </w:rPr>
        <w:t xml:space="preserve">  </w:t>
      </w:r>
    </w:p>
    <w:p w:rsidR="001532E3" w:rsidRPr="00692F2D" w:rsidP="001E4809" w14:paraId="3ED6D825" w14:textId="2F848DFC">
      <w:pPr>
        <w:pStyle w:val="ParaNum"/>
        <w:widowControl/>
        <w:tabs>
          <w:tab w:val="clear" w:pos="1080"/>
        </w:tabs>
        <w:spacing w:after="0"/>
        <w:ind w:left="720" w:firstLine="0"/>
        <w:rPr>
          <w:sz w:val="22"/>
          <w:szCs w:val="22"/>
        </w:rPr>
      </w:pPr>
      <w:r w:rsidRPr="00692F2D">
        <w:rPr>
          <w:sz w:val="22"/>
          <w:szCs w:val="22"/>
        </w:rPr>
        <w:t>The Commission assumes that respondent will use in-house personnel whose pay is comparable to federal employees (GS-15/5 at $</w:t>
      </w:r>
      <w:r w:rsidRPr="00692F2D" w:rsidR="00873FC1">
        <w:rPr>
          <w:sz w:val="22"/>
          <w:szCs w:val="22"/>
        </w:rPr>
        <w:t>91.93</w:t>
      </w:r>
      <w:r w:rsidRPr="00692F2D">
        <w:rPr>
          <w:sz w:val="22"/>
          <w:szCs w:val="22"/>
        </w:rPr>
        <w:t xml:space="preserve">/hour) to notify </w:t>
      </w:r>
      <w:r w:rsidRPr="00692F2D" w:rsidR="007A57E0">
        <w:rPr>
          <w:sz w:val="22"/>
          <w:szCs w:val="22"/>
        </w:rPr>
        <w:t>its users</w:t>
      </w:r>
      <w:r w:rsidRPr="00692F2D">
        <w:rPr>
          <w:sz w:val="22"/>
          <w:szCs w:val="22"/>
        </w:rPr>
        <w:t xml:space="preserve"> of the service cessation.</w:t>
      </w:r>
    </w:p>
    <w:p w:rsidR="001532E3" w:rsidRPr="00692F2D" w:rsidP="001E4809" w14:paraId="39103BE7" w14:textId="3588E88C">
      <w:pPr>
        <w:pStyle w:val="ParaNum"/>
        <w:widowControl/>
        <w:tabs>
          <w:tab w:val="clear" w:pos="1080"/>
        </w:tabs>
        <w:spacing w:after="120"/>
        <w:ind w:left="720" w:firstLine="0"/>
        <w:rPr>
          <w:sz w:val="22"/>
          <w:szCs w:val="22"/>
        </w:rPr>
      </w:pPr>
      <w:r w:rsidRPr="00692F2D">
        <w:rPr>
          <w:sz w:val="22"/>
          <w:szCs w:val="22"/>
        </w:rPr>
        <w:t>6</w:t>
      </w:r>
      <w:r w:rsidRPr="00692F2D">
        <w:rPr>
          <w:sz w:val="22"/>
          <w:szCs w:val="22"/>
        </w:rPr>
        <w:t xml:space="preserve"> hours x $</w:t>
      </w:r>
      <w:r w:rsidRPr="00692F2D" w:rsidR="00873FC1">
        <w:rPr>
          <w:sz w:val="22"/>
          <w:szCs w:val="22"/>
        </w:rPr>
        <w:t>91.93</w:t>
      </w:r>
      <w:r w:rsidRPr="00692F2D">
        <w:rPr>
          <w:sz w:val="22"/>
          <w:szCs w:val="22"/>
        </w:rPr>
        <w:t>/hour = $</w:t>
      </w:r>
      <w:r w:rsidRPr="00692F2D" w:rsidR="001D4D17">
        <w:rPr>
          <w:sz w:val="22"/>
          <w:szCs w:val="22"/>
        </w:rPr>
        <w:t>551.58</w:t>
      </w:r>
    </w:p>
    <w:p w:rsidR="00EF1D60" w:rsidRPr="00692F2D" w:rsidP="00C61FC5" w14:paraId="2E64CBDE" w14:textId="2EC4BF50">
      <w:pPr>
        <w:pStyle w:val="ParaNum"/>
        <w:widowControl/>
        <w:tabs>
          <w:tab w:val="clear" w:pos="1080"/>
          <w:tab w:val="clear" w:pos="1440"/>
        </w:tabs>
        <w:spacing w:after="120"/>
        <w:ind w:left="360" w:firstLine="0"/>
        <w:rPr>
          <w:b/>
          <w:i/>
          <w:sz w:val="22"/>
          <w:szCs w:val="22"/>
        </w:rPr>
      </w:pPr>
      <w:r w:rsidRPr="00692F2D">
        <w:rPr>
          <w:b/>
          <w:sz w:val="22"/>
          <w:szCs w:val="22"/>
        </w:rPr>
        <w:t>(</w:t>
      </w:r>
      <w:r w:rsidRPr="00692F2D" w:rsidR="0020126F">
        <w:rPr>
          <w:b/>
          <w:sz w:val="22"/>
          <w:szCs w:val="22"/>
        </w:rPr>
        <w:t>AA</w:t>
      </w:r>
      <w:r w:rsidRPr="00692F2D" w:rsidR="001C77F9">
        <w:rPr>
          <w:b/>
          <w:sz w:val="22"/>
          <w:szCs w:val="22"/>
        </w:rPr>
        <w:t xml:space="preserve">) </w:t>
      </w:r>
      <w:r w:rsidRPr="00692F2D" w:rsidR="001E4809">
        <w:rPr>
          <w:b/>
          <w:sz w:val="22"/>
          <w:szCs w:val="22"/>
        </w:rPr>
        <w:tab/>
      </w:r>
      <w:r w:rsidRPr="00692F2D" w:rsidR="00747767">
        <w:rPr>
          <w:b/>
          <w:i/>
          <w:sz w:val="22"/>
          <w:szCs w:val="22"/>
        </w:rPr>
        <w:t xml:space="preserve">Qualified </w:t>
      </w:r>
      <w:r w:rsidRPr="00692F2D" w:rsidR="003A0706">
        <w:rPr>
          <w:b/>
          <w:i/>
          <w:sz w:val="22"/>
          <w:szCs w:val="22"/>
        </w:rPr>
        <w:t>DVC</w:t>
      </w:r>
      <w:r w:rsidRPr="00692F2D" w:rsidR="00747767">
        <w:rPr>
          <w:b/>
          <w:i/>
          <w:sz w:val="22"/>
          <w:szCs w:val="22"/>
        </w:rPr>
        <w:t xml:space="preserve"> Entities</w:t>
      </w:r>
      <w:r w:rsidRPr="00692F2D" w:rsidR="009C7239">
        <w:rPr>
          <w:b/>
          <w:i/>
          <w:sz w:val="22"/>
          <w:szCs w:val="22"/>
        </w:rPr>
        <w:t xml:space="preserve"> Cessation of</w:t>
      </w:r>
      <w:r w:rsidRPr="00692F2D" w:rsidR="00CC01E5">
        <w:rPr>
          <w:b/>
          <w:i/>
          <w:sz w:val="22"/>
          <w:szCs w:val="22"/>
        </w:rPr>
        <w:t xml:space="preserve"> Service</w:t>
      </w:r>
    </w:p>
    <w:p w:rsidR="00EF1D60" w:rsidRPr="00692F2D" w:rsidP="0020126F" w14:paraId="1E00C579" w14:textId="07A8D735">
      <w:pPr>
        <w:pStyle w:val="ParaNum"/>
        <w:widowControl/>
        <w:tabs>
          <w:tab w:val="clear" w:pos="1080"/>
        </w:tabs>
        <w:spacing w:after="120"/>
        <w:ind w:left="720" w:firstLine="0"/>
        <w:rPr>
          <w:sz w:val="22"/>
          <w:szCs w:val="22"/>
        </w:rPr>
      </w:pPr>
      <w:r w:rsidRPr="00692F2D">
        <w:rPr>
          <w:sz w:val="22"/>
          <w:szCs w:val="22"/>
        </w:rPr>
        <w:t xml:space="preserve">Qualified </w:t>
      </w:r>
      <w:r w:rsidRPr="00692F2D" w:rsidR="003A0706">
        <w:rPr>
          <w:sz w:val="22"/>
          <w:szCs w:val="22"/>
        </w:rPr>
        <w:t>DVC</w:t>
      </w:r>
      <w:r w:rsidRPr="00692F2D">
        <w:rPr>
          <w:sz w:val="22"/>
          <w:szCs w:val="22"/>
        </w:rPr>
        <w:t xml:space="preserve"> Entities</w:t>
      </w:r>
      <w:r w:rsidRPr="00692F2D" w:rsidR="00CC01E5">
        <w:rPr>
          <w:sz w:val="22"/>
          <w:szCs w:val="22"/>
        </w:rPr>
        <w:t xml:space="preserve"> must notify the Commission when they cease providing services.</w:t>
      </w:r>
      <w:r w:rsidRPr="00692F2D" w:rsidR="00CC01E5">
        <w:rPr>
          <w:b/>
          <w:sz w:val="22"/>
          <w:szCs w:val="22"/>
        </w:rPr>
        <w:t xml:space="preserve">  </w:t>
      </w:r>
    </w:p>
    <w:p w:rsidR="000E240A" w:rsidRPr="00692F2D" w:rsidP="00456E59" w14:paraId="2EF8AA93" w14:textId="131F59D5">
      <w:pPr>
        <w:pStyle w:val="ParaNum"/>
        <w:widowControl/>
        <w:tabs>
          <w:tab w:val="clear" w:pos="1080"/>
        </w:tabs>
        <w:spacing w:after="0"/>
        <w:ind w:left="720" w:firstLine="0"/>
        <w:rPr>
          <w:b/>
          <w:sz w:val="22"/>
          <w:szCs w:val="22"/>
        </w:rPr>
      </w:pPr>
      <w:r w:rsidRPr="00692F2D">
        <w:rPr>
          <w:b/>
          <w:sz w:val="22"/>
          <w:szCs w:val="22"/>
        </w:rPr>
        <w:t xml:space="preserve">ANNUAL NUMBER OF RESPONDENTS:  </w:t>
      </w:r>
      <w:r w:rsidRPr="00692F2D" w:rsidR="0087239E">
        <w:rPr>
          <w:b/>
          <w:sz w:val="22"/>
          <w:szCs w:val="22"/>
        </w:rPr>
        <w:t>1</w:t>
      </w:r>
    </w:p>
    <w:p w:rsidR="00F30828" w:rsidRPr="00692F2D" w:rsidP="0020126F" w14:paraId="64A985BF" w14:textId="6A658AC9">
      <w:pPr>
        <w:pStyle w:val="ParaNum"/>
        <w:widowControl/>
        <w:tabs>
          <w:tab w:val="clear" w:pos="1080"/>
        </w:tabs>
        <w:spacing w:after="120"/>
        <w:ind w:left="720" w:firstLine="0"/>
        <w:rPr>
          <w:sz w:val="22"/>
          <w:szCs w:val="22"/>
        </w:rPr>
      </w:pPr>
      <w:r w:rsidRPr="00692F2D">
        <w:rPr>
          <w:sz w:val="22"/>
          <w:szCs w:val="22"/>
        </w:rPr>
        <w:t>The Commission estimates that</w:t>
      </w:r>
      <w:r w:rsidRPr="00692F2D" w:rsidR="00BA06A0">
        <w:rPr>
          <w:sz w:val="22"/>
          <w:szCs w:val="22"/>
        </w:rPr>
        <w:t xml:space="preserve"> up to</w:t>
      </w:r>
      <w:r w:rsidRPr="00692F2D">
        <w:rPr>
          <w:sz w:val="22"/>
          <w:szCs w:val="22"/>
        </w:rPr>
        <w:t xml:space="preserve"> </w:t>
      </w:r>
      <w:r w:rsidRPr="00692F2D" w:rsidR="0020126F">
        <w:rPr>
          <w:sz w:val="22"/>
          <w:szCs w:val="22"/>
        </w:rPr>
        <w:t>1</w:t>
      </w:r>
      <w:r w:rsidRPr="00692F2D">
        <w:rPr>
          <w:sz w:val="22"/>
          <w:szCs w:val="22"/>
        </w:rPr>
        <w:t xml:space="preserve"> </w:t>
      </w:r>
      <w:r w:rsidRPr="00692F2D" w:rsidR="00747767">
        <w:rPr>
          <w:sz w:val="22"/>
          <w:szCs w:val="22"/>
        </w:rPr>
        <w:t xml:space="preserve">Qualified </w:t>
      </w:r>
      <w:r w:rsidRPr="00692F2D" w:rsidR="003A0706">
        <w:rPr>
          <w:sz w:val="22"/>
          <w:szCs w:val="22"/>
        </w:rPr>
        <w:t>DVC</w:t>
      </w:r>
      <w:r w:rsidRPr="00692F2D" w:rsidR="00747767">
        <w:rPr>
          <w:sz w:val="22"/>
          <w:szCs w:val="22"/>
        </w:rPr>
        <w:t xml:space="preserve"> Entit</w:t>
      </w:r>
      <w:r w:rsidRPr="00692F2D" w:rsidR="0020126F">
        <w:rPr>
          <w:sz w:val="22"/>
          <w:szCs w:val="22"/>
        </w:rPr>
        <w:t>y</w:t>
      </w:r>
      <w:r>
        <w:rPr>
          <w:rStyle w:val="FootnoteReference"/>
          <w:sz w:val="22"/>
          <w:szCs w:val="22"/>
        </w:rPr>
        <w:footnoteReference w:id="115"/>
      </w:r>
      <w:r w:rsidRPr="00692F2D">
        <w:rPr>
          <w:sz w:val="22"/>
          <w:szCs w:val="22"/>
        </w:rPr>
        <w:t xml:space="preserve"> will notify the Commission</w:t>
      </w:r>
      <w:r w:rsidRPr="00692F2D" w:rsidR="0020126F">
        <w:rPr>
          <w:sz w:val="22"/>
          <w:szCs w:val="22"/>
        </w:rPr>
        <w:t xml:space="preserve"> each year</w:t>
      </w:r>
      <w:r w:rsidRPr="00692F2D">
        <w:rPr>
          <w:sz w:val="22"/>
          <w:szCs w:val="22"/>
        </w:rPr>
        <w:t xml:space="preserve"> that </w:t>
      </w:r>
      <w:r w:rsidRPr="00692F2D" w:rsidR="0020126F">
        <w:rPr>
          <w:sz w:val="22"/>
          <w:szCs w:val="22"/>
        </w:rPr>
        <w:t>it is</w:t>
      </w:r>
      <w:r w:rsidRPr="00692F2D">
        <w:rPr>
          <w:sz w:val="22"/>
          <w:szCs w:val="22"/>
        </w:rPr>
        <w:t xml:space="preserve"> terminating service.</w:t>
      </w:r>
    </w:p>
    <w:p w:rsidR="001B630F" w:rsidRPr="00692F2D" w:rsidP="00456E59" w14:paraId="1BE8F387" w14:textId="0A6616F1">
      <w:pPr>
        <w:pStyle w:val="ParaNum"/>
        <w:widowControl/>
        <w:tabs>
          <w:tab w:val="clear" w:pos="1080"/>
        </w:tabs>
        <w:spacing w:after="0"/>
        <w:ind w:left="720" w:firstLine="0"/>
        <w:rPr>
          <w:b/>
          <w:sz w:val="22"/>
          <w:szCs w:val="22"/>
        </w:rPr>
      </w:pPr>
      <w:r w:rsidRPr="00692F2D">
        <w:rPr>
          <w:b/>
          <w:sz w:val="22"/>
          <w:szCs w:val="22"/>
        </w:rPr>
        <w:t xml:space="preserve">ANNUAL NUMBER OF RESPONSES: </w:t>
      </w:r>
      <w:r w:rsidRPr="00692F2D" w:rsidR="00EA5052">
        <w:rPr>
          <w:b/>
          <w:sz w:val="22"/>
          <w:szCs w:val="22"/>
        </w:rPr>
        <w:t xml:space="preserve"> 1 </w:t>
      </w:r>
    </w:p>
    <w:p w:rsidR="00456E59" w:rsidRPr="00692F2D" w:rsidP="00456E59" w14:paraId="6934D5A2" w14:textId="652BE445">
      <w:pPr>
        <w:pStyle w:val="ParaNum"/>
        <w:widowControl/>
        <w:tabs>
          <w:tab w:val="clear" w:pos="1080"/>
        </w:tabs>
        <w:spacing w:after="120"/>
        <w:ind w:left="720" w:firstLine="0"/>
        <w:rPr>
          <w:sz w:val="22"/>
          <w:szCs w:val="22"/>
        </w:rPr>
      </w:pPr>
      <w:r w:rsidRPr="00692F2D">
        <w:rPr>
          <w:sz w:val="22"/>
          <w:szCs w:val="22"/>
        </w:rPr>
        <w:t>1 re</w:t>
      </w:r>
      <w:r w:rsidRPr="00692F2D" w:rsidR="00804D05">
        <w:rPr>
          <w:sz w:val="22"/>
          <w:szCs w:val="22"/>
        </w:rPr>
        <w:t>s</w:t>
      </w:r>
      <w:r w:rsidRPr="00692F2D">
        <w:rPr>
          <w:sz w:val="22"/>
          <w:szCs w:val="22"/>
        </w:rPr>
        <w:t>pondent x 1 response = 1</w:t>
      </w:r>
      <w:r w:rsidRPr="00692F2D" w:rsidR="00804D05">
        <w:rPr>
          <w:sz w:val="22"/>
          <w:szCs w:val="22"/>
        </w:rPr>
        <w:t xml:space="preserve"> response</w:t>
      </w:r>
    </w:p>
    <w:p w:rsidR="002C198A" w:rsidRPr="00692F2D" w:rsidP="002C198A" w14:paraId="21022D80" w14:textId="2C2FDA9E">
      <w:pPr>
        <w:pStyle w:val="ParaNum"/>
        <w:widowControl/>
        <w:tabs>
          <w:tab w:val="clear" w:pos="1080"/>
        </w:tabs>
        <w:spacing w:after="0"/>
        <w:ind w:left="720" w:firstLine="0"/>
        <w:rPr>
          <w:b/>
          <w:sz w:val="22"/>
          <w:szCs w:val="22"/>
        </w:rPr>
      </w:pPr>
      <w:r w:rsidRPr="00692F2D">
        <w:rPr>
          <w:b/>
          <w:sz w:val="22"/>
          <w:szCs w:val="22"/>
        </w:rPr>
        <w:t xml:space="preserve">ANNUAL BURDEN HOURS: </w:t>
      </w:r>
      <w:r w:rsidRPr="00692F2D" w:rsidR="00EA5052">
        <w:rPr>
          <w:b/>
          <w:sz w:val="22"/>
          <w:szCs w:val="22"/>
        </w:rPr>
        <w:t xml:space="preserve"> </w:t>
      </w:r>
      <w:r w:rsidRPr="00692F2D" w:rsidR="001A64D6">
        <w:rPr>
          <w:b/>
          <w:sz w:val="22"/>
          <w:szCs w:val="22"/>
        </w:rPr>
        <w:t>1</w:t>
      </w:r>
      <w:r w:rsidRPr="00692F2D" w:rsidR="009A7395">
        <w:rPr>
          <w:b/>
          <w:sz w:val="22"/>
          <w:szCs w:val="22"/>
        </w:rPr>
        <w:t xml:space="preserve"> </w:t>
      </w:r>
    </w:p>
    <w:p w:rsidR="00456E59" w:rsidRPr="00692F2D" w:rsidP="00456E59" w14:paraId="29D49818" w14:textId="2C754CE0">
      <w:pPr>
        <w:pStyle w:val="ParaNum"/>
        <w:widowControl/>
        <w:tabs>
          <w:tab w:val="clear" w:pos="1080"/>
        </w:tabs>
        <w:spacing w:after="0"/>
        <w:ind w:left="720" w:firstLine="0"/>
        <w:rPr>
          <w:sz w:val="22"/>
          <w:szCs w:val="22"/>
        </w:rPr>
      </w:pPr>
      <w:r w:rsidRPr="00692F2D">
        <w:rPr>
          <w:sz w:val="22"/>
          <w:szCs w:val="22"/>
        </w:rPr>
        <w:t>The Commission estimates each respondent will require approximately 1 hour to notify the Commission of the forthcoming service cessation.</w:t>
      </w:r>
    </w:p>
    <w:p w:rsidR="001B630F" w:rsidRPr="00692F2D" w:rsidP="00456E59" w14:paraId="39770B67" w14:textId="0F7FB459">
      <w:pPr>
        <w:pStyle w:val="ParaNum"/>
        <w:widowControl/>
        <w:tabs>
          <w:tab w:val="clear" w:pos="1080"/>
        </w:tabs>
        <w:spacing w:after="120"/>
        <w:ind w:left="720" w:firstLine="0"/>
        <w:rPr>
          <w:sz w:val="22"/>
          <w:szCs w:val="22"/>
        </w:rPr>
      </w:pPr>
      <w:r w:rsidRPr="00692F2D">
        <w:rPr>
          <w:sz w:val="22"/>
          <w:szCs w:val="22"/>
        </w:rPr>
        <w:t>1 response x 1 hour / response = 1 hour</w:t>
      </w:r>
    </w:p>
    <w:p w:rsidR="001B630F" w:rsidRPr="00692F2D" w:rsidP="00456E59" w14:paraId="26FD341A" w14:textId="5B3D4C65">
      <w:pPr>
        <w:pStyle w:val="ParaNum"/>
        <w:widowControl/>
        <w:tabs>
          <w:tab w:val="clear" w:pos="1080"/>
        </w:tabs>
        <w:spacing w:after="0"/>
        <w:ind w:left="720" w:firstLine="0"/>
        <w:rPr>
          <w:b/>
          <w:sz w:val="22"/>
          <w:szCs w:val="22"/>
        </w:rPr>
      </w:pPr>
      <w:r w:rsidRPr="00692F2D">
        <w:rPr>
          <w:b/>
          <w:sz w:val="22"/>
          <w:szCs w:val="22"/>
        </w:rPr>
        <w:t xml:space="preserve">ANNUAL IN-HOUSE COSTS: </w:t>
      </w:r>
      <w:r w:rsidRPr="00692F2D" w:rsidR="00EA5052">
        <w:rPr>
          <w:b/>
          <w:sz w:val="22"/>
          <w:szCs w:val="22"/>
        </w:rPr>
        <w:t xml:space="preserve"> $</w:t>
      </w:r>
      <w:r w:rsidRPr="00692F2D" w:rsidR="00DD5091">
        <w:rPr>
          <w:b/>
          <w:sz w:val="22"/>
          <w:szCs w:val="22"/>
        </w:rPr>
        <w:t>91.</w:t>
      </w:r>
      <w:r w:rsidRPr="00692F2D" w:rsidR="00C471F4">
        <w:rPr>
          <w:b/>
          <w:sz w:val="22"/>
          <w:szCs w:val="22"/>
        </w:rPr>
        <w:t>93</w:t>
      </w:r>
      <w:r w:rsidRPr="00692F2D" w:rsidR="00EA5052">
        <w:rPr>
          <w:b/>
          <w:sz w:val="22"/>
          <w:szCs w:val="22"/>
        </w:rPr>
        <w:t xml:space="preserve"> </w:t>
      </w:r>
    </w:p>
    <w:p w:rsidR="00456E59" w:rsidRPr="00692F2D" w:rsidP="00456E59" w14:paraId="5B2F6DF4" w14:textId="59A8ADE2">
      <w:pPr>
        <w:pStyle w:val="ParaNum"/>
        <w:widowControl/>
        <w:tabs>
          <w:tab w:val="clear" w:pos="1080"/>
        </w:tabs>
        <w:spacing w:after="0"/>
        <w:ind w:left="720" w:firstLine="0"/>
        <w:rPr>
          <w:sz w:val="22"/>
          <w:szCs w:val="22"/>
        </w:rPr>
      </w:pPr>
      <w:r w:rsidRPr="00692F2D">
        <w:rPr>
          <w:sz w:val="22"/>
          <w:szCs w:val="22"/>
        </w:rPr>
        <w:t>The Commission assumes that respondents will use in-house personnel whose pay is comparable to federal employees (GS-15/5 at $</w:t>
      </w:r>
      <w:r w:rsidRPr="00692F2D" w:rsidR="00DD5091">
        <w:rPr>
          <w:sz w:val="22"/>
          <w:szCs w:val="22"/>
        </w:rPr>
        <w:t>91.</w:t>
      </w:r>
      <w:r w:rsidRPr="00692F2D" w:rsidR="0029724D">
        <w:rPr>
          <w:sz w:val="22"/>
          <w:szCs w:val="22"/>
        </w:rPr>
        <w:t>93</w:t>
      </w:r>
      <w:r w:rsidRPr="00692F2D">
        <w:rPr>
          <w:sz w:val="22"/>
          <w:szCs w:val="22"/>
        </w:rPr>
        <w:t>/hour) to notify the Commission of the forthcoming service cessation.</w:t>
      </w:r>
    </w:p>
    <w:p w:rsidR="00F60E3F" w:rsidRPr="00692F2D" w:rsidP="00456E59" w14:paraId="2F4B3BFE" w14:textId="6DAC9A7E">
      <w:pPr>
        <w:pStyle w:val="ParaNum"/>
        <w:widowControl/>
        <w:tabs>
          <w:tab w:val="clear" w:pos="1080"/>
        </w:tabs>
        <w:spacing w:after="120"/>
        <w:ind w:left="720" w:firstLine="0"/>
        <w:rPr>
          <w:sz w:val="22"/>
          <w:szCs w:val="22"/>
        </w:rPr>
      </w:pPr>
      <w:r w:rsidRPr="00692F2D">
        <w:rPr>
          <w:sz w:val="22"/>
          <w:szCs w:val="22"/>
        </w:rPr>
        <w:t>1 hour x $</w:t>
      </w:r>
      <w:r w:rsidRPr="00692F2D" w:rsidR="00DD5091">
        <w:rPr>
          <w:sz w:val="22"/>
          <w:szCs w:val="22"/>
        </w:rPr>
        <w:t>91.</w:t>
      </w:r>
      <w:r w:rsidRPr="00692F2D" w:rsidR="0029724D">
        <w:rPr>
          <w:sz w:val="22"/>
          <w:szCs w:val="22"/>
        </w:rPr>
        <w:t>93</w:t>
      </w:r>
      <w:r w:rsidRPr="00692F2D">
        <w:rPr>
          <w:sz w:val="22"/>
          <w:szCs w:val="22"/>
        </w:rPr>
        <w:t>/ hour = $</w:t>
      </w:r>
      <w:r w:rsidRPr="00692F2D" w:rsidR="00DD5091">
        <w:rPr>
          <w:sz w:val="22"/>
          <w:szCs w:val="22"/>
        </w:rPr>
        <w:t>91.</w:t>
      </w:r>
      <w:r w:rsidRPr="00692F2D" w:rsidR="0029724D">
        <w:rPr>
          <w:sz w:val="22"/>
          <w:szCs w:val="22"/>
        </w:rPr>
        <w:t>93</w:t>
      </w:r>
    </w:p>
    <w:p w:rsidR="001B630F" w:rsidRPr="00692F2D" w:rsidP="0020126F" w14:paraId="28C8EE59" w14:textId="41D37822">
      <w:pPr>
        <w:pStyle w:val="ParaNum"/>
        <w:widowControl/>
        <w:tabs>
          <w:tab w:val="clear" w:pos="1080"/>
          <w:tab w:val="clear" w:pos="1440"/>
        </w:tabs>
        <w:spacing w:after="120"/>
        <w:ind w:left="360" w:firstLine="0"/>
        <w:rPr>
          <w:b/>
          <w:i/>
          <w:sz w:val="22"/>
          <w:szCs w:val="22"/>
        </w:rPr>
      </w:pPr>
      <w:r w:rsidRPr="00692F2D">
        <w:rPr>
          <w:b/>
          <w:sz w:val="22"/>
          <w:szCs w:val="22"/>
        </w:rPr>
        <w:t>(</w:t>
      </w:r>
      <w:r w:rsidRPr="00692F2D" w:rsidR="009C7239">
        <w:rPr>
          <w:b/>
          <w:sz w:val="22"/>
          <w:szCs w:val="22"/>
        </w:rPr>
        <w:t>AB</w:t>
      </w:r>
      <w:r w:rsidRPr="00692F2D">
        <w:rPr>
          <w:b/>
          <w:sz w:val="22"/>
          <w:szCs w:val="22"/>
        </w:rPr>
        <w:t>)</w:t>
      </w:r>
      <w:r w:rsidRPr="00692F2D" w:rsidR="00603304">
        <w:rPr>
          <w:b/>
          <w:i/>
          <w:sz w:val="22"/>
          <w:szCs w:val="22"/>
        </w:rPr>
        <w:tab/>
      </w:r>
      <w:r w:rsidRPr="00692F2D" w:rsidR="009C7239">
        <w:rPr>
          <w:b/>
          <w:sz w:val="22"/>
          <w:szCs w:val="22"/>
        </w:rPr>
        <w:t xml:space="preserve"> </w:t>
      </w:r>
      <w:r w:rsidRPr="00692F2D" w:rsidR="00603304">
        <w:rPr>
          <w:b/>
          <w:i/>
          <w:sz w:val="22"/>
          <w:szCs w:val="22"/>
        </w:rPr>
        <w:t>S</w:t>
      </w:r>
      <w:r w:rsidRPr="00692F2D">
        <w:rPr>
          <w:b/>
          <w:i/>
          <w:sz w:val="22"/>
          <w:szCs w:val="22"/>
        </w:rPr>
        <w:t>uspension or Revocation Proceeding</w:t>
      </w:r>
      <w:r w:rsidRPr="00692F2D" w:rsidR="009E5501">
        <w:rPr>
          <w:b/>
          <w:i/>
          <w:sz w:val="22"/>
          <w:szCs w:val="22"/>
        </w:rPr>
        <w:t>.</w:t>
      </w:r>
      <w:r w:rsidRPr="00692F2D" w:rsidR="00B53563">
        <w:rPr>
          <w:b/>
          <w:i/>
          <w:sz w:val="22"/>
          <w:szCs w:val="22"/>
        </w:rPr>
        <w:t xml:space="preserve"> </w:t>
      </w:r>
    </w:p>
    <w:p w:rsidR="00F83E33" w:rsidRPr="00692F2D" w:rsidP="00C17C60" w14:paraId="4242E23C" w14:textId="7D3FB952">
      <w:pPr>
        <w:pStyle w:val="ParaNum"/>
        <w:widowControl/>
        <w:numPr>
          <w:ilvl w:val="0"/>
          <w:numId w:val="19"/>
        </w:numPr>
        <w:spacing w:after="120"/>
        <w:rPr>
          <w:sz w:val="22"/>
          <w:szCs w:val="22"/>
        </w:rPr>
      </w:pPr>
      <w:r w:rsidRPr="00692F2D">
        <w:rPr>
          <w:sz w:val="22"/>
          <w:szCs w:val="22"/>
        </w:rPr>
        <w:t xml:space="preserve">TRS Providers  </w:t>
      </w:r>
    </w:p>
    <w:p w:rsidR="001B630F" w:rsidRPr="00692F2D" w:rsidP="00987599" w14:paraId="42500446" w14:textId="1E946312">
      <w:pPr>
        <w:pStyle w:val="ParaNum"/>
        <w:widowControl/>
        <w:tabs>
          <w:tab w:val="clear" w:pos="1080"/>
        </w:tabs>
        <w:spacing w:after="120"/>
        <w:ind w:left="1080" w:firstLine="0"/>
        <w:rPr>
          <w:sz w:val="22"/>
          <w:szCs w:val="22"/>
        </w:rPr>
      </w:pPr>
      <w:r w:rsidRPr="00692F2D">
        <w:rPr>
          <w:sz w:val="22"/>
          <w:szCs w:val="22"/>
        </w:rPr>
        <w:t>Section 64.606(e) provides the procedures for TRS certifications to be suspended or revoked</w:t>
      </w:r>
      <w:r w:rsidRPr="00692F2D" w:rsidR="002E179B">
        <w:rPr>
          <w:sz w:val="22"/>
          <w:szCs w:val="22"/>
        </w:rPr>
        <w:t xml:space="preserve"> by the Commission</w:t>
      </w:r>
      <w:r w:rsidRPr="00692F2D">
        <w:rPr>
          <w:sz w:val="22"/>
          <w:szCs w:val="22"/>
        </w:rPr>
        <w:t xml:space="preserve">.  The Commission estimates that there </w:t>
      </w:r>
      <w:r w:rsidRPr="00692F2D" w:rsidR="00261C5A">
        <w:rPr>
          <w:sz w:val="22"/>
          <w:szCs w:val="22"/>
        </w:rPr>
        <w:t xml:space="preserve">may </w:t>
      </w:r>
      <w:r w:rsidRPr="00692F2D">
        <w:rPr>
          <w:sz w:val="22"/>
          <w:szCs w:val="22"/>
        </w:rPr>
        <w:t>be up to 1 suspension or revocation proceeding per year.</w:t>
      </w:r>
    </w:p>
    <w:p w:rsidR="001B630F" w:rsidRPr="00692F2D" w:rsidP="0082738D" w14:paraId="12C0CD25" w14:textId="6839019F">
      <w:pPr>
        <w:spacing w:after="0"/>
        <w:ind w:left="1080"/>
        <w:rPr>
          <w:b/>
          <w:sz w:val="22"/>
          <w:szCs w:val="22"/>
        </w:rPr>
      </w:pPr>
      <w:r w:rsidRPr="00692F2D">
        <w:rPr>
          <w:b/>
          <w:sz w:val="22"/>
          <w:szCs w:val="22"/>
        </w:rPr>
        <w:t xml:space="preserve">ANNUAL NUMBER OF RESPONDENTS: </w:t>
      </w:r>
      <w:r w:rsidRPr="00692F2D" w:rsidR="003E34F8">
        <w:rPr>
          <w:b/>
          <w:sz w:val="22"/>
          <w:szCs w:val="22"/>
        </w:rPr>
        <w:t xml:space="preserve"> </w:t>
      </w:r>
      <w:r w:rsidRPr="00692F2D" w:rsidR="000B76EA">
        <w:rPr>
          <w:b/>
          <w:sz w:val="22"/>
          <w:szCs w:val="22"/>
        </w:rPr>
        <w:t>1</w:t>
      </w:r>
    </w:p>
    <w:p w:rsidR="001B630F" w:rsidRPr="00692F2D" w:rsidP="00987599" w14:paraId="098AC482" w14:textId="3E779B4E">
      <w:pPr>
        <w:pStyle w:val="ParaNum"/>
        <w:widowControl/>
        <w:tabs>
          <w:tab w:val="clear" w:pos="1080"/>
        </w:tabs>
        <w:spacing w:after="120"/>
        <w:ind w:left="1080" w:firstLine="0"/>
        <w:rPr>
          <w:sz w:val="22"/>
          <w:szCs w:val="22"/>
        </w:rPr>
      </w:pPr>
      <w:r w:rsidRPr="00692F2D">
        <w:rPr>
          <w:sz w:val="22"/>
          <w:szCs w:val="22"/>
        </w:rPr>
        <w:t>1</w:t>
      </w:r>
      <w:r w:rsidRPr="00692F2D" w:rsidR="00771F7B">
        <w:rPr>
          <w:sz w:val="22"/>
          <w:szCs w:val="22"/>
        </w:rPr>
        <w:t xml:space="preserve"> respondent</w:t>
      </w:r>
      <w:r w:rsidRPr="00692F2D">
        <w:rPr>
          <w:sz w:val="22"/>
          <w:szCs w:val="22"/>
        </w:rPr>
        <w:t xml:space="preserve"> out of </w:t>
      </w:r>
      <w:r w:rsidRPr="00692F2D" w:rsidR="002A4DED">
        <w:rPr>
          <w:sz w:val="22"/>
          <w:szCs w:val="22"/>
        </w:rPr>
        <w:t>75</w:t>
      </w:r>
      <w:r w:rsidRPr="00692F2D">
        <w:rPr>
          <w:sz w:val="22"/>
          <w:szCs w:val="22"/>
        </w:rPr>
        <w:t xml:space="preserve"> covered entities (56 state programs + </w:t>
      </w:r>
      <w:r w:rsidRPr="00692F2D" w:rsidR="00DD5091">
        <w:rPr>
          <w:sz w:val="22"/>
          <w:szCs w:val="22"/>
        </w:rPr>
        <w:t>19</w:t>
      </w:r>
      <w:r w:rsidRPr="00692F2D" w:rsidR="00AC799C">
        <w:rPr>
          <w:sz w:val="22"/>
          <w:szCs w:val="22"/>
        </w:rPr>
        <w:t xml:space="preserve"> </w:t>
      </w:r>
      <w:r w:rsidRPr="00692F2D" w:rsidR="00B80427">
        <w:rPr>
          <w:sz w:val="22"/>
          <w:szCs w:val="22"/>
        </w:rPr>
        <w:t>Internet-based</w:t>
      </w:r>
      <w:r w:rsidRPr="00692F2D">
        <w:rPr>
          <w:sz w:val="22"/>
          <w:szCs w:val="22"/>
        </w:rPr>
        <w:t xml:space="preserve"> TRS providers)</w:t>
      </w:r>
      <w:r>
        <w:rPr>
          <w:rStyle w:val="FootnoteReference"/>
          <w:sz w:val="22"/>
          <w:szCs w:val="22"/>
        </w:rPr>
        <w:footnoteReference w:id="116"/>
      </w:r>
    </w:p>
    <w:p w:rsidR="001B630F" w:rsidRPr="00692F2D" w:rsidP="00E05DDA" w14:paraId="2BA16E51" w14:textId="6AFF8909">
      <w:pPr>
        <w:spacing w:after="0"/>
        <w:ind w:left="1080"/>
        <w:rPr>
          <w:b/>
          <w:sz w:val="22"/>
          <w:szCs w:val="22"/>
        </w:rPr>
      </w:pPr>
      <w:r w:rsidRPr="00692F2D">
        <w:rPr>
          <w:b/>
          <w:sz w:val="22"/>
          <w:szCs w:val="22"/>
        </w:rPr>
        <w:t xml:space="preserve">ANNUAL NUMBER OF RESPONSES:  </w:t>
      </w:r>
      <w:r w:rsidRPr="00692F2D" w:rsidR="00D241AD">
        <w:rPr>
          <w:b/>
          <w:sz w:val="22"/>
          <w:szCs w:val="22"/>
        </w:rPr>
        <w:t>1</w:t>
      </w:r>
    </w:p>
    <w:p w:rsidR="003E34F8" w:rsidRPr="00692F2D" w:rsidP="00987599" w14:paraId="0D27B3D5" w14:textId="1F25D3D7">
      <w:pPr>
        <w:spacing w:after="120"/>
        <w:ind w:left="1080"/>
        <w:rPr>
          <w:sz w:val="22"/>
          <w:szCs w:val="22"/>
        </w:rPr>
      </w:pPr>
      <w:r w:rsidRPr="00692F2D">
        <w:rPr>
          <w:sz w:val="22"/>
          <w:szCs w:val="22"/>
        </w:rPr>
        <w:t>1</w:t>
      </w:r>
      <w:r w:rsidRPr="00692F2D" w:rsidR="00AE3B86">
        <w:rPr>
          <w:sz w:val="22"/>
          <w:szCs w:val="22"/>
        </w:rPr>
        <w:t xml:space="preserve"> respondents x 1 response / respondent = </w:t>
      </w:r>
      <w:r w:rsidRPr="00692F2D">
        <w:rPr>
          <w:sz w:val="22"/>
          <w:szCs w:val="22"/>
        </w:rPr>
        <w:t>1</w:t>
      </w:r>
    </w:p>
    <w:p w:rsidR="001B630F" w:rsidRPr="00692F2D" w:rsidP="0082738D" w14:paraId="6B11F104" w14:textId="2A27DD2A">
      <w:pPr>
        <w:spacing w:after="0"/>
        <w:ind w:left="1080"/>
        <w:rPr>
          <w:b/>
          <w:sz w:val="22"/>
          <w:szCs w:val="22"/>
        </w:rPr>
      </w:pPr>
      <w:r w:rsidRPr="00692F2D">
        <w:rPr>
          <w:b/>
          <w:sz w:val="22"/>
          <w:szCs w:val="22"/>
        </w:rPr>
        <w:t>ANNUAL BURDEN HOURS:  20</w:t>
      </w:r>
    </w:p>
    <w:p w:rsidR="001B630F" w:rsidRPr="00692F2D" w:rsidP="0082738D" w14:paraId="2A580D42" w14:textId="2C567E82">
      <w:pPr>
        <w:spacing w:after="0"/>
        <w:ind w:left="1080"/>
        <w:rPr>
          <w:sz w:val="22"/>
          <w:szCs w:val="22"/>
        </w:rPr>
      </w:pPr>
      <w:r w:rsidRPr="00692F2D">
        <w:rPr>
          <w:sz w:val="22"/>
          <w:szCs w:val="22"/>
        </w:rPr>
        <w:t>The Commission estimates that the state program or TRS provider subject to the suspension or revocation proceeding will use in-house personnel for 20 hours to coordinate a response with outside counsel.</w:t>
      </w:r>
    </w:p>
    <w:p w:rsidR="001B630F" w:rsidRPr="00692F2D" w:rsidP="00987599" w14:paraId="0F01588C" w14:textId="75965B5D">
      <w:pPr>
        <w:spacing w:after="120"/>
        <w:ind w:left="1080"/>
        <w:rPr>
          <w:sz w:val="22"/>
          <w:szCs w:val="22"/>
        </w:rPr>
      </w:pPr>
      <w:r w:rsidRPr="00692F2D">
        <w:rPr>
          <w:sz w:val="22"/>
          <w:szCs w:val="22"/>
        </w:rPr>
        <w:t>20 hours</w:t>
      </w:r>
      <w:r w:rsidRPr="00692F2D" w:rsidR="00D241AD">
        <w:rPr>
          <w:sz w:val="22"/>
          <w:szCs w:val="22"/>
        </w:rPr>
        <w:t xml:space="preserve"> </w:t>
      </w:r>
      <w:r w:rsidRPr="00692F2D">
        <w:rPr>
          <w:sz w:val="22"/>
          <w:szCs w:val="22"/>
        </w:rPr>
        <w:t>/</w:t>
      </w:r>
      <w:r w:rsidRPr="00692F2D" w:rsidR="00D241AD">
        <w:rPr>
          <w:sz w:val="22"/>
          <w:szCs w:val="22"/>
        </w:rPr>
        <w:t xml:space="preserve"> </w:t>
      </w:r>
      <w:r w:rsidRPr="00692F2D">
        <w:rPr>
          <w:sz w:val="22"/>
          <w:szCs w:val="22"/>
        </w:rPr>
        <w:t>response x 1 response = 20 hours</w:t>
      </w:r>
    </w:p>
    <w:p w:rsidR="001B630F" w:rsidRPr="00692F2D" w:rsidP="0082738D" w14:paraId="41AEB5D8" w14:textId="6709AF86">
      <w:pPr>
        <w:spacing w:after="0"/>
        <w:ind w:left="1080"/>
        <w:rPr>
          <w:b/>
          <w:sz w:val="22"/>
          <w:szCs w:val="22"/>
        </w:rPr>
      </w:pPr>
      <w:r w:rsidRPr="00692F2D">
        <w:rPr>
          <w:b/>
          <w:sz w:val="22"/>
          <w:szCs w:val="22"/>
        </w:rPr>
        <w:t>ANNUAL IN-HOUSE COST:  $</w:t>
      </w:r>
      <w:r w:rsidRPr="00692F2D" w:rsidR="001D212D">
        <w:rPr>
          <w:b/>
          <w:sz w:val="22"/>
          <w:szCs w:val="22"/>
        </w:rPr>
        <w:t>1,838.60</w:t>
      </w:r>
      <w:r w:rsidRPr="00692F2D" w:rsidR="00D311CE">
        <w:rPr>
          <w:b/>
          <w:sz w:val="22"/>
          <w:szCs w:val="22"/>
        </w:rPr>
        <w:t xml:space="preserve"> </w:t>
      </w:r>
    </w:p>
    <w:p w:rsidR="001B630F" w:rsidRPr="00692F2D" w:rsidP="0082738D" w14:paraId="66830824" w14:textId="799F9359">
      <w:pPr>
        <w:spacing w:after="0"/>
        <w:ind w:left="1080"/>
        <w:rPr>
          <w:sz w:val="22"/>
          <w:szCs w:val="22"/>
        </w:rPr>
      </w:pPr>
      <w:r w:rsidRPr="00692F2D">
        <w:rPr>
          <w:sz w:val="22"/>
          <w:szCs w:val="22"/>
        </w:rPr>
        <w:t>The Commission estimates that the state program or TRS provider will use in-house personnel whose pay is comparable to federal employees (GS-15/5 at $</w:t>
      </w:r>
      <w:r w:rsidRPr="00692F2D" w:rsidR="00FB5037">
        <w:rPr>
          <w:sz w:val="22"/>
          <w:szCs w:val="22"/>
        </w:rPr>
        <w:t>91.</w:t>
      </w:r>
      <w:r w:rsidRPr="00692F2D" w:rsidR="00856BFC">
        <w:rPr>
          <w:sz w:val="22"/>
          <w:szCs w:val="22"/>
        </w:rPr>
        <w:t>93</w:t>
      </w:r>
      <w:r w:rsidRPr="00692F2D">
        <w:rPr>
          <w:sz w:val="22"/>
          <w:szCs w:val="22"/>
        </w:rPr>
        <w:t>/hour</w:t>
      </w:r>
      <w:r w:rsidRPr="00692F2D" w:rsidR="00B37DF4">
        <w:rPr>
          <w:sz w:val="22"/>
          <w:szCs w:val="22"/>
        </w:rPr>
        <w:t>)</w:t>
      </w:r>
      <w:r w:rsidRPr="00692F2D">
        <w:rPr>
          <w:sz w:val="22"/>
          <w:szCs w:val="22"/>
        </w:rPr>
        <w:t xml:space="preserve"> to coordinate a response with outside counsel.</w:t>
      </w:r>
    </w:p>
    <w:p w:rsidR="001B630F" w:rsidRPr="00692F2D" w:rsidP="00987599" w14:paraId="4BDC43C4" w14:textId="5761E147">
      <w:pPr>
        <w:pStyle w:val="ParaNum"/>
        <w:widowControl/>
        <w:tabs>
          <w:tab w:val="clear" w:pos="1080"/>
        </w:tabs>
        <w:spacing w:after="120"/>
        <w:ind w:left="1080" w:firstLine="0"/>
        <w:rPr>
          <w:sz w:val="22"/>
          <w:szCs w:val="22"/>
        </w:rPr>
      </w:pPr>
      <w:r w:rsidRPr="00692F2D">
        <w:rPr>
          <w:sz w:val="22"/>
          <w:szCs w:val="22"/>
        </w:rPr>
        <w:t>20 hours</w:t>
      </w:r>
      <w:r w:rsidRPr="00692F2D" w:rsidR="002C198A">
        <w:rPr>
          <w:sz w:val="22"/>
          <w:szCs w:val="22"/>
        </w:rPr>
        <w:t xml:space="preserve"> </w:t>
      </w:r>
      <w:r w:rsidRPr="00692F2D">
        <w:rPr>
          <w:sz w:val="22"/>
          <w:szCs w:val="22"/>
        </w:rPr>
        <w:t>x $</w:t>
      </w:r>
      <w:r w:rsidRPr="00692F2D" w:rsidR="00FB5037">
        <w:rPr>
          <w:sz w:val="22"/>
          <w:szCs w:val="22"/>
        </w:rPr>
        <w:t>91.</w:t>
      </w:r>
      <w:r w:rsidRPr="00692F2D" w:rsidR="00856BFC">
        <w:rPr>
          <w:sz w:val="22"/>
          <w:szCs w:val="22"/>
        </w:rPr>
        <w:t>93</w:t>
      </w:r>
      <w:r w:rsidRPr="00692F2D">
        <w:rPr>
          <w:sz w:val="22"/>
          <w:szCs w:val="22"/>
        </w:rPr>
        <w:t>/hour = $</w:t>
      </w:r>
      <w:r w:rsidRPr="00692F2D" w:rsidR="001D212D">
        <w:rPr>
          <w:sz w:val="22"/>
          <w:szCs w:val="22"/>
        </w:rPr>
        <w:t>1,838.60</w:t>
      </w:r>
    </w:p>
    <w:p w:rsidR="00F83E33" w:rsidRPr="00692F2D" w:rsidP="00C17C60" w14:paraId="4AA2A9BE" w14:textId="308879B7">
      <w:pPr>
        <w:pStyle w:val="ParaNum"/>
        <w:widowControl/>
        <w:numPr>
          <w:ilvl w:val="0"/>
          <w:numId w:val="19"/>
        </w:numPr>
        <w:spacing w:after="120"/>
        <w:rPr>
          <w:sz w:val="22"/>
          <w:szCs w:val="22"/>
        </w:rPr>
      </w:pPr>
      <w:r w:rsidRPr="00692F2D">
        <w:rPr>
          <w:sz w:val="22"/>
          <w:szCs w:val="22"/>
        </w:rPr>
        <w:t xml:space="preserve">Qualified </w:t>
      </w:r>
      <w:r w:rsidRPr="00692F2D" w:rsidR="00F8073B">
        <w:rPr>
          <w:sz w:val="22"/>
          <w:szCs w:val="22"/>
        </w:rPr>
        <w:t>DVC</w:t>
      </w:r>
      <w:r w:rsidRPr="00692F2D">
        <w:rPr>
          <w:sz w:val="22"/>
          <w:szCs w:val="22"/>
        </w:rPr>
        <w:t xml:space="preserve"> Entities</w:t>
      </w:r>
      <w:r w:rsidRPr="00692F2D" w:rsidR="00843B34">
        <w:rPr>
          <w:sz w:val="22"/>
          <w:szCs w:val="22"/>
        </w:rPr>
        <w:t xml:space="preserve">   </w:t>
      </w:r>
    </w:p>
    <w:p w:rsidR="009204C0" w:rsidRPr="00692F2D" w:rsidP="00116E35" w14:paraId="5132E8A6" w14:textId="7F25618C">
      <w:pPr>
        <w:pStyle w:val="ParaNum"/>
        <w:widowControl/>
        <w:tabs>
          <w:tab w:val="clear" w:pos="1080"/>
        </w:tabs>
        <w:spacing w:after="120"/>
        <w:ind w:left="1080" w:firstLine="0"/>
        <w:rPr>
          <w:sz w:val="22"/>
          <w:szCs w:val="22"/>
        </w:rPr>
      </w:pPr>
      <w:r w:rsidRPr="00692F2D">
        <w:rPr>
          <w:sz w:val="22"/>
          <w:szCs w:val="22"/>
        </w:rPr>
        <w:t xml:space="preserve">When the Commission </w:t>
      </w:r>
      <w:r w:rsidRPr="00692F2D" w:rsidR="0045751E">
        <w:rPr>
          <w:sz w:val="22"/>
          <w:szCs w:val="22"/>
        </w:rPr>
        <w:t>proposes</w:t>
      </w:r>
      <w:r w:rsidRPr="00692F2D">
        <w:rPr>
          <w:sz w:val="22"/>
          <w:szCs w:val="22"/>
        </w:rPr>
        <w:t xml:space="preserve"> to terminate the authorization of a </w:t>
      </w:r>
      <w:r w:rsidRPr="00692F2D" w:rsidR="00C84943">
        <w:rPr>
          <w:sz w:val="22"/>
          <w:szCs w:val="22"/>
        </w:rPr>
        <w:t xml:space="preserve">Qualified </w:t>
      </w:r>
      <w:r w:rsidRPr="00692F2D" w:rsidR="00F8073B">
        <w:rPr>
          <w:sz w:val="22"/>
          <w:szCs w:val="22"/>
        </w:rPr>
        <w:t>DVC</w:t>
      </w:r>
      <w:r w:rsidRPr="00692F2D" w:rsidR="00C84943">
        <w:rPr>
          <w:sz w:val="22"/>
          <w:szCs w:val="22"/>
        </w:rPr>
        <w:t xml:space="preserve"> Entity</w:t>
      </w:r>
      <w:r w:rsidRPr="00692F2D">
        <w:rPr>
          <w:sz w:val="22"/>
          <w:szCs w:val="22"/>
        </w:rPr>
        <w:t xml:space="preserve">, the </w:t>
      </w:r>
      <w:r w:rsidRPr="00692F2D" w:rsidR="00C84943">
        <w:rPr>
          <w:sz w:val="22"/>
          <w:szCs w:val="22"/>
        </w:rPr>
        <w:t xml:space="preserve">Qualified </w:t>
      </w:r>
      <w:r w:rsidRPr="00692F2D" w:rsidR="00F8073B">
        <w:rPr>
          <w:sz w:val="22"/>
          <w:szCs w:val="22"/>
        </w:rPr>
        <w:t>DVC</w:t>
      </w:r>
      <w:r w:rsidRPr="00692F2D" w:rsidR="00C84943">
        <w:rPr>
          <w:sz w:val="22"/>
          <w:szCs w:val="22"/>
        </w:rPr>
        <w:t xml:space="preserve"> Entity</w:t>
      </w:r>
      <w:r w:rsidRPr="00692F2D">
        <w:rPr>
          <w:sz w:val="22"/>
          <w:szCs w:val="22"/>
        </w:rPr>
        <w:t xml:space="preserve"> has an opportunity to contest the proposed termination. </w:t>
      </w:r>
      <w:r w:rsidRPr="00692F2D" w:rsidR="00116E35">
        <w:rPr>
          <w:sz w:val="22"/>
          <w:szCs w:val="22"/>
        </w:rPr>
        <w:t xml:space="preserve"> </w:t>
      </w:r>
      <w:r w:rsidRPr="00692F2D" w:rsidR="0045751E">
        <w:rPr>
          <w:sz w:val="22"/>
          <w:szCs w:val="22"/>
        </w:rPr>
        <w:t xml:space="preserve">The Commission estimates that there </w:t>
      </w:r>
      <w:r w:rsidRPr="00692F2D" w:rsidR="00261C5A">
        <w:rPr>
          <w:sz w:val="22"/>
          <w:szCs w:val="22"/>
        </w:rPr>
        <w:t xml:space="preserve">may </w:t>
      </w:r>
      <w:r w:rsidRPr="00692F2D" w:rsidR="0045751E">
        <w:rPr>
          <w:sz w:val="22"/>
          <w:szCs w:val="22"/>
        </w:rPr>
        <w:t>be up to 1 termination proceeding per year.</w:t>
      </w:r>
    </w:p>
    <w:p w:rsidR="009204C0" w:rsidRPr="00692F2D" w:rsidP="00116E35" w14:paraId="5B92F013" w14:textId="5F25B60B">
      <w:pPr>
        <w:pStyle w:val="ParaNum"/>
        <w:widowControl/>
        <w:tabs>
          <w:tab w:val="clear" w:pos="1080"/>
        </w:tabs>
        <w:spacing w:after="0"/>
        <w:ind w:left="1080" w:firstLine="0"/>
        <w:rPr>
          <w:b/>
          <w:sz w:val="22"/>
          <w:szCs w:val="22"/>
        </w:rPr>
      </w:pPr>
      <w:r w:rsidRPr="00692F2D">
        <w:rPr>
          <w:b/>
          <w:sz w:val="22"/>
          <w:szCs w:val="22"/>
        </w:rPr>
        <w:t>ANNUAL</w:t>
      </w:r>
      <w:r w:rsidRPr="00692F2D" w:rsidR="00702558">
        <w:rPr>
          <w:b/>
          <w:sz w:val="22"/>
          <w:szCs w:val="22"/>
        </w:rPr>
        <w:t xml:space="preserve"> NUMBER OF</w:t>
      </w:r>
      <w:r w:rsidRPr="00692F2D">
        <w:rPr>
          <w:b/>
          <w:sz w:val="22"/>
          <w:szCs w:val="22"/>
        </w:rPr>
        <w:t xml:space="preserve"> RESPONDENTS:</w:t>
      </w:r>
      <w:r w:rsidRPr="00692F2D" w:rsidR="00AE3B86">
        <w:rPr>
          <w:b/>
          <w:sz w:val="22"/>
          <w:szCs w:val="22"/>
        </w:rPr>
        <w:t xml:space="preserve">  1</w:t>
      </w:r>
    </w:p>
    <w:p w:rsidR="009204C0" w:rsidRPr="00692F2D" w:rsidP="00EB2C4D" w14:paraId="421DA1F1" w14:textId="54A61566">
      <w:pPr>
        <w:pStyle w:val="ParaNum"/>
        <w:widowControl/>
        <w:tabs>
          <w:tab w:val="clear" w:pos="1080"/>
        </w:tabs>
        <w:spacing w:after="120"/>
        <w:ind w:left="1080" w:firstLine="0"/>
        <w:rPr>
          <w:sz w:val="22"/>
          <w:szCs w:val="22"/>
        </w:rPr>
      </w:pPr>
      <w:r w:rsidRPr="00692F2D">
        <w:rPr>
          <w:sz w:val="22"/>
          <w:szCs w:val="22"/>
        </w:rPr>
        <w:t xml:space="preserve">1 respondent out of 6 Qualified </w:t>
      </w:r>
      <w:r w:rsidRPr="00692F2D" w:rsidR="00F8073B">
        <w:rPr>
          <w:sz w:val="22"/>
          <w:szCs w:val="22"/>
        </w:rPr>
        <w:t>DVC</w:t>
      </w:r>
      <w:r w:rsidRPr="00692F2D">
        <w:rPr>
          <w:sz w:val="22"/>
          <w:szCs w:val="22"/>
        </w:rPr>
        <w:t xml:space="preserve"> Entities</w:t>
      </w:r>
      <w:r>
        <w:rPr>
          <w:rStyle w:val="FootnoteReference"/>
          <w:sz w:val="22"/>
          <w:szCs w:val="22"/>
        </w:rPr>
        <w:footnoteReference w:id="117"/>
      </w:r>
    </w:p>
    <w:p w:rsidR="009204C0" w:rsidRPr="00692F2D" w:rsidP="00116E35" w14:paraId="7AC63228" w14:textId="7F9A39CD">
      <w:pPr>
        <w:pStyle w:val="ParaNum"/>
        <w:widowControl/>
        <w:tabs>
          <w:tab w:val="clear" w:pos="1080"/>
        </w:tabs>
        <w:spacing w:after="0"/>
        <w:ind w:left="1080" w:firstLine="0"/>
        <w:rPr>
          <w:b/>
          <w:sz w:val="22"/>
          <w:szCs w:val="22"/>
        </w:rPr>
      </w:pPr>
      <w:r w:rsidRPr="00692F2D">
        <w:rPr>
          <w:b/>
          <w:sz w:val="22"/>
          <w:szCs w:val="22"/>
        </w:rPr>
        <w:t>ANNUAL</w:t>
      </w:r>
      <w:r w:rsidRPr="00692F2D" w:rsidR="008C050E">
        <w:rPr>
          <w:b/>
          <w:sz w:val="22"/>
          <w:szCs w:val="22"/>
        </w:rPr>
        <w:t xml:space="preserve"> NUMBER OF</w:t>
      </w:r>
      <w:r w:rsidRPr="00692F2D">
        <w:rPr>
          <w:b/>
          <w:sz w:val="22"/>
          <w:szCs w:val="22"/>
        </w:rPr>
        <w:t xml:space="preserve"> RESPONSES:</w:t>
      </w:r>
      <w:r w:rsidRPr="00692F2D" w:rsidR="00AE3B86">
        <w:rPr>
          <w:b/>
          <w:sz w:val="22"/>
          <w:szCs w:val="22"/>
        </w:rPr>
        <w:t xml:space="preserve">  1</w:t>
      </w:r>
    </w:p>
    <w:p w:rsidR="00AE3B86" w:rsidRPr="00692F2D" w:rsidP="00EB2C4D" w14:paraId="4B03BF37" w14:textId="223BB1CF">
      <w:pPr>
        <w:pStyle w:val="ParaNum"/>
        <w:widowControl/>
        <w:tabs>
          <w:tab w:val="clear" w:pos="1080"/>
        </w:tabs>
        <w:spacing w:after="120"/>
        <w:ind w:left="1080" w:firstLine="0"/>
        <w:rPr>
          <w:sz w:val="22"/>
          <w:szCs w:val="22"/>
        </w:rPr>
      </w:pPr>
      <w:r w:rsidRPr="00692F2D">
        <w:rPr>
          <w:sz w:val="22"/>
          <w:szCs w:val="22"/>
        </w:rPr>
        <w:t>1</w:t>
      </w:r>
      <w:r w:rsidRPr="00692F2D" w:rsidR="008C050E">
        <w:rPr>
          <w:sz w:val="22"/>
          <w:szCs w:val="22"/>
        </w:rPr>
        <w:t xml:space="preserve"> respondent x 1</w:t>
      </w:r>
      <w:r w:rsidRPr="00692F2D">
        <w:rPr>
          <w:sz w:val="22"/>
          <w:szCs w:val="22"/>
        </w:rPr>
        <w:t xml:space="preserve"> response</w:t>
      </w:r>
      <w:r w:rsidRPr="00692F2D" w:rsidR="008C050E">
        <w:rPr>
          <w:sz w:val="22"/>
          <w:szCs w:val="22"/>
        </w:rPr>
        <w:t xml:space="preserve"> / respondent</w:t>
      </w:r>
      <w:r w:rsidRPr="00692F2D">
        <w:rPr>
          <w:sz w:val="22"/>
          <w:szCs w:val="22"/>
        </w:rPr>
        <w:t xml:space="preserve"> </w:t>
      </w:r>
      <w:r w:rsidRPr="00692F2D" w:rsidR="008C050E">
        <w:rPr>
          <w:sz w:val="22"/>
          <w:szCs w:val="22"/>
        </w:rPr>
        <w:t>= 1</w:t>
      </w:r>
    </w:p>
    <w:p w:rsidR="009204C0" w:rsidRPr="00692F2D" w:rsidP="00116E35" w14:paraId="3918C606" w14:textId="581C410D">
      <w:pPr>
        <w:pStyle w:val="ParaNum"/>
        <w:widowControl/>
        <w:tabs>
          <w:tab w:val="clear" w:pos="1080"/>
        </w:tabs>
        <w:spacing w:after="0"/>
        <w:ind w:left="1080" w:firstLine="0"/>
        <w:rPr>
          <w:b/>
          <w:sz w:val="22"/>
          <w:szCs w:val="22"/>
        </w:rPr>
      </w:pPr>
      <w:r w:rsidRPr="00692F2D">
        <w:rPr>
          <w:b/>
          <w:sz w:val="22"/>
          <w:szCs w:val="22"/>
        </w:rPr>
        <w:t>ANNUAL</w:t>
      </w:r>
      <w:r w:rsidRPr="00692F2D" w:rsidR="008C050E">
        <w:rPr>
          <w:b/>
          <w:sz w:val="22"/>
          <w:szCs w:val="22"/>
        </w:rPr>
        <w:t xml:space="preserve"> NUMBER OF</w:t>
      </w:r>
      <w:r w:rsidRPr="00692F2D">
        <w:rPr>
          <w:b/>
          <w:sz w:val="22"/>
          <w:szCs w:val="22"/>
        </w:rPr>
        <w:t xml:space="preserve"> BURDEN HOURS:</w:t>
      </w:r>
      <w:r w:rsidRPr="00692F2D" w:rsidR="00AE3B86">
        <w:rPr>
          <w:b/>
          <w:sz w:val="22"/>
          <w:szCs w:val="22"/>
        </w:rPr>
        <w:t xml:space="preserve">  </w:t>
      </w:r>
      <w:r w:rsidRPr="00692F2D" w:rsidR="00116E35">
        <w:rPr>
          <w:b/>
          <w:sz w:val="22"/>
          <w:szCs w:val="22"/>
        </w:rPr>
        <w:t>5</w:t>
      </w:r>
    </w:p>
    <w:p w:rsidR="00456E59" w:rsidRPr="00692F2D" w:rsidP="00116E35" w14:paraId="400F8D65" w14:textId="3D3308A9">
      <w:pPr>
        <w:spacing w:after="0"/>
        <w:ind w:left="1080"/>
        <w:rPr>
          <w:sz w:val="22"/>
          <w:szCs w:val="22"/>
        </w:rPr>
      </w:pPr>
      <w:r w:rsidRPr="00692F2D">
        <w:rPr>
          <w:sz w:val="22"/>
          <w:szCs w:val="22"/>
        </w:rPr>
        <w:t xml:space="preserve">The Commission estimates that the </w:t>
      </w:r>
      <w:r w:rsidRPr="00692F2D" w:rsidR="00C84943">
        <w:rPr>
          <w:sz w:val="22"/>
          <w:szCs w:val="22"/>
        </w:rPr>
        <w:t xml:space="preserve">Qualified </w:t>
      </w:r>
      <w:r w:rsidRPr="00692F2D" w:rsidR="00F8073B">
        <w:rPr>
          <w:sz w:val="22"/>
          <w:szCs w:val="22"/>
        </w:rPr>
        <w:t>DVC</w:t>
      </w:r>
      <w:r w:rsidRPr="00692F2D" w:rsidR="00C84943">
        <w:rPr>
          <w:sz w:val="22"/>
          <w:szCs w:val="22"/>
        </w:rPr>
        <w:t xml:space="preserve"> Entity</w:t>
      </w:r>
      <w:r w:rsidRPr="00692F2D">
        <w:rPr>
          <w:sz w:val="22"/>
          <w:szCs w:val="22"/>
        </w:rPr>
        <w:t xml:space="preserve"> subject to </w:t>
      </w:r>
      <w:r w:rsidRPr="00692F2D" w:rsidR="00793077">
        <w:rPr>
          <w:sz w:val="22"/>
          <w:szCs w:val="22"/>
        </w:rPr>
        <w:t>a</w:t>
      </w:r>
      <w:r w:rsidRPr="00692F2D">
        <w:rPr>
          <w:sz w:val="22"/>
          <w:szCs w:val="22"/>
        </w:rPr>
        <w:t xml:space="preserve"> </w:t>
      </w:r>
      <w:r w:rsidRPr="00692F2D" w:rsidR="00793077">
        <w:rPr>
          <w:sz w:val="22"/>
          <w:szCs w:val="22"/>
        </w:rPr>
        <w:t>termination</w:t>
      </w:r>
      <w:r w:rsidRPr="00692F2D">
        <w:rPr>
          <w:sz w:val="22"/>
          <w:szCs w:val="22"/>
        </w:rPr>
        <w:t xml:space="preserve"> proceeding will use in-house personnel for 5 hours to coordinate a response with outside counsel.</w:t>
      </w:r>
    </w:p>
    <w:p w:rsidR="00456E59" w:rsidRPr="00692F2D" w:rsidP="00EB2C4D" w14:paraId="48AD6BDB" w14:textId="6BEE3400">
      <w:pPr>
        <w:pStyle w:val="ParaNum"/>
        <w:widowControl/>
        <w:tabs>
          <w:tab w:val="clear" w:pos="1080"/>
        </w:tabs>
        <w:spacing w:after="120"/>
        <w:ind w:left="1080" w:firstLine="0"/>
        <w:rPr>
          <w:sz w:val="22"/>
          <w:szCs w:val="22"/>
        </w:rPr>
      </w:pPr>
      <w:r w:rsidRPr="00692F2D">
        <w:rPr>
          <w:sz w:val="22"/>
          <w:szCs w:val="22"/>
        </w:rPr>
        <w:t>1</w:t>
      </w:r>
      <w:r w:rsidRPr="00692F2D">
        <w:rPr>
          <w:sz w:val="22"/>
          <w:szCs w:val="22"/>
        </w:rPr>
        <w:t xml:space="preserve"> response x 5 hours / response = </w:t>
      </w:r>
      <w:r w:rsidRPr="00692F2D">
        <w:rPr>
          <w:sz w:val="22"/>
          <w:szCs w:val="22"/>
        </w:rPr>
        <w:t>5</w:t>
      </w:r>
      <w:r w:rsidRPr="00692F2D">
        <w:rPr>
          <w:sz w:val="22"/>
          <w:szCs w:val="22"/>
        </w:rPr>
        <w:t xml:space="preserve"> hours</w:t>
      </w:r>
    </w:p>
    <w:p w:rsidR="009204C0" w:rsidRPr="00692F2D" w:rsidP="00116E35" w14:paraId="57F65D28" w14:textId="5B5C4248">
      <w:pPr>
        <w:pStyle w:val="ParaNum"/>
        <w:widowControl/>
        <w:tabs>
          <w:tab w:val="clear" w:pos="1080"/>
        </w:tabs>
        <w:spacing w:after="0"/>
        <w:ind w:left="1080" w:firstLine="0"/>
        <w:rPr>
          <w:b/>
          <w:sz w:val="22"/>
          <w:szCs w:val="22"/>
        </w:rPr>
      </w:pPr>
      <w:r w:rsidRPr="00692F2D">
        <w:rPr>
          <w:b/>
          <w:sz w:val="22"/>
          <w:szCs w:val="22"/>
        </w:rPr>
        <w:t>ANNUAL IN-HOUSE COST:</w:t>
      </w:r>
      <w:r w:rsidRPr="00692F2D" w:rsidR="00AE3B86">
        <w:rPr>
          <w:b/>
          <w:sz w:val="22"/>
          <w:szCs w:val="22"/>
        </w:rPr>
        <w:t xml:space="preserve">  $</w:t>
      </w:r>
      <w:r w:rsidRPr="00692F2D" w:rsidR="00492D00">
        <w:rPr>
          <w:b/>
          <w:sz w:val="22"/>
          <w:szCs w:val="22"/>
        </w:rPr>
        <w:t>459.65</w:t>
      </w:r>
      <w:r w:rsidRPr="00692F2D" w:rsidR="00D311CE">
        <w:rPr>
          <w:b/>
          <w:sz w:val="22"/>
          <w:szCs w:val="22"/>
        </w:rPr>
        <w:t xml:space="preserve"> </w:t>
      </w:r>
    </w:p>
    <w:p w:rsidR="00116E35" w:rsidRPr="00692F2D" w:rsidP="00EB2C4D" w14:paraId="178356D8" w14:textId="7D67A449">
      <w:pPr>
        <w:spacing w:after="0"/>
        <w:ind w:left="1080"/>
        <w:rPr>
          <w:sz w:val="22"/>
          <w:szCs w:val="22"/>
        </w:rPr>
      </w:pPr>
      <w:r w:rsidRPr="00692F2D">
        <w:rPr>
          <w:sz w:val="22"/>
          <w:szCs w:val="22"/>
        </w:rPr>
        <w:t xml:space="preserve">The Commission estimates that the </w:t>
      </w:r>
      <w:r w:rsidRPr="00692F2D" w:rsidR="00747767">
        <w:rPr>
          <w:sz w:val="22"/>
          <w:szCs w:val="22"/>
        </w:rPr>
        <w:t xml:space="preserve">Qualified </w:t>
      </w:r>
      <w:r w:rsidRPr="00692F2D" w:rsidR="00F8073B">
        <w:rPr>
          <w:sz w:val="22"/>
          <w:szCs w:val="22"/>
        </w:rPr>
        <w:t>DVC</w:t>
      </w:r>
      <w:r w:rsidRPr="00692F2D" w:rsidR="00747767">
        <w:rPr>
          <w:sz w:val="22"/>
          <w:szCs w:val="22"/>
        </w:rPr>
        <w:t xml:space="preserve"> Entit</w:t>
      </w:r>
      <w:r w:rsidRPr="00692F2D" w:rsidR="008C050E">
        <w:rPr>
          <w:sz w:val="22"/>
          <w:szCs w:val="22"/>
        </w:rPr>
        <w:t>y</w:t>
      </w:r>
      <w:r w:rsidRPr="00692F2D">
        <w:rPr>
          <w:sz w:val="22"/>
          <w:szCs w:val="22"/>
        </w:rPr>
        <w:t xml:space="preserve"> will use in-house personnel whose pay is comparable to federal employees (GS-15/5 at $</w:t>
      </w:r>
      <w:r w:rsidRPr="00692F2D" w:rsidR="000C63DA">
        <w:rPr>
          <w:sz w:val="22"/>
          <w:szCs w:val="22"/>
        </w:rPr>
        <w:t>91.</w:t>
      </w:r>
      <w:r w:rsidRPr="00692F2D" w:rsidR="0085262A">
        <w:rPr>
          <w:sz w:val="22"/>
          <w:szCs w:val="22"/>
        </w:rPr>
        <w:t>93</w:t>
      </w:r>
      <w:r w:rsidRPr="00692F2D">
        <w:rPr>
          <w:sz w:val="22"/>
          <w:szCs w:val="22"/>
        </w:rPr>
        <w:t>/hour) to coordinate a response with outside counsel.</w:t>
      </w:r>
    </w:p>
    <w:p w:rsidR="00116E35" w:rsidRPr="00692F2D" w:rsidP="00EB2C4D" w14:paraId="24A748D4" w14:textId="633163A8">
      <w:pPr>
        <w:pStyle w:val="ParaNum"/>
        <w:widowControl/>
        <w:tabs>
          <w:tab w:val="clear" w:pos="1080"/>
        </w:tabs>
        <w:spacing w:after="120"/>
        <w:ind w:left="1080" w:firstLine="0"/>
        <w:rPr>
          <w:sz w:val="22"/>
          <w:szCs w:val="22"/>
        </w:rPr>
      </w:pPr>
      <w:r w:rsidRPr="00692F2D">
        <w:rPr>
          <w:sz w:val="22"/>
          <w:szCs w:val="22"/>
        </w:rPr>
        <w:t>5 hours x $</w:t>
      </w:r>
      <w:r w:rsidRPr="00692F2D" w:rsidR="000C63DA">
        <w:rPr>
          <w:sz w:val="22"/>
          <w:szCs w:val="22"/>
        </w:rPr>
        <w:t>91.</w:t>
      </w:r>
      <w:r w:rsidRPr="00692F2D" w:rsidR="0085262A">
        <w:rPr>
          <w:sz w:val="22"/>
          <w:szCs w:val="22"/>
        </w:rPr>
        <w:t>93</w:t>
      </w:r>
      <w:r w:rsidRPr="00692F2D">
        <w:rPr>
          <w:sz w:val="22"/>
          <w:szCs w:val="22"/>
        </w:rPr>
        <w:t xml:space="preserve"> / hour = $</w:t>
      </w:r>
      <w:r w:rsidRPr="00692F2D" w:rsidR="004E6E84">
        <w:rPr>
          <w:sz w:val="22"/>
          <w:szCs w:val="22"/>
        </w:rPr>
        <w:t>4</w:t>
      </w:r>
      <w:r w:rsidRPr="00692F2D" w:rsidR="003A4BDB">
        <w:rPr>
          <w:sz w:val="22"/>
          <w:szCs w:val="22"/>
        </w:rPr>
        <w:t>59.65</w:t>
      </w:r>
    </w:p>
    <w:p w:rsidR="00C60CC5" w:rsidRPr="00692F2D" w:rsidP="00EB2C4D" w14:paraId="001909D0" w14:textId="3303C17C">
      <w:pPr>
        <w:pStyle w:val="ParaNum"/>
        <w:widowControl/>
        <w:tabs>
          <w:tab w:val="clear" w:pos="1080"/>
        </w:tabs>
        <w:spacing w:after="120"/>
        <w:ind w:left="720" w:firstLine="0"/>
        <w:rPr>
          <w:b/>
          <w:sz w:val="22"/>
          <w:szCs w:val="22"/>
        </w:rPr>
      </w:pPr>
      <w:r w:rsidRPr="00692F2D">
        <w:rPr>
          <w:b/>
          <w:sz w:val="22"/>
          <w:szCs w:val="22"/>
          <w:u w:val="single"/>
        </w:rPr>
        <w:t xml:space="preserve">CUMULATIVE TOTALS </w:t>
      </w:r>
      <w:r w:rsidRPr="00692F2D">
        <w:rPr>
          <w:b/>
          <w:sz w:val="22"/>
          <w:szCs w:val="22"/>
          <w:u w:val="single"/>
        </w:rPr>
        <w:t xml:space="preserve">(for </w:t>
      </w:r>
      <w:r w:rsidRPr="00692F2D" w:rsidR="00793077">
        <w:rPr>
          <w:b/>
          <w:sz w:val="22"/>
          <w:szCs w:val="22"/>
          <w:u w:val="single"/>
        </w:rPr>
        <w:t>AB</w:t>
      </w:r>
      <w:r w:rsidRPr="00692F2D">
        <w:rPr>
          <w:b/>
          <w:sz w:val="22"/>
          <w:szCs w:val="22"/>
          <w:u w:val="single"/>
        </w:rPr>
        <w:t>)</w:t>
      </w:r>
      <w:r w:rsidRPr="00692F2D">
        <w:rPr>
          <w:b/>
          <w:sz w:val="22"/>
          <w:szCs w:val="22"/>
        </w:rPr>
        <w:t>:</w:t>
      </w:r>
      <w:r w:rsidRPr="00692F2D" w:rsidR="00821334">
        <w:rPr>
          <w:b/>
          <w:sz w:val="22"/>
          <w:szCs w:val="22"/>
        </w:rPr>
        <w:t xml:space="preserve">  </w:t>
      </w:r>
    </w:p>
    <w:p w:rsidR="00C60CC5" w:rsidRPr="00692F2D" w:rsidP="00EB2C4D" w14:paraId="5B9A2B15" w14:textId="616F833F">
      <w:pPr>
        <w:pStyle w:val="ParaNum"/>
        <w:widowControl/>
        <w:tabs>
          <w:tab w:val="clear" w:pos="1080"/>
        </w:tabs>
        <w:spacing w:after="120"/>
        <w:ind w:left="1440" w:firstLine="0"/>
        <w:rPr>
          <w:b/>
          <w:sz w:val="22"/>
          <w:szCs w:val="22"/>
        </w:rPr>
      </w:pPr>
      <w:r w:rsidRPr="00692F2D">
        <w:rPr>
          <w:b/>
          <w:sz w:val="22"/>
          <w:szCs w:val="22"/>
        </w:rPr>
        <w:t xml:space="preserve">TOTAL ANNUAL NUMBER OF RESPONDENTS:  </w:t>
      </w:r>
      <w:r w:rsidRPr="00692F2D" w:rsidR="00821334">
        <w:rPr>
          <w:b/>
          <w:sz w:val="22"/>
          <w:szCs w:val="22"/>
        </w:rPr>
        <w:t>2</w:t>
      </w:r>
      <w:r>
        <w:rPr>
          <w:rStyle w:val="FootnoteReference"/>
          <w:bCs/>
          <w:sz w:val="22"/>
          <w:szCs w:val="22"/>
        </w:rPr>
        <w:footnoteReference w:id="118"/>
      </w:r>
    </w:p>
    <w:p w:rsidR="00C60CC5" w:rsidRPr="00692F2D" w:rsidP="00EB2C4D" w14:paraId="44739926" w14:textId="08B63AF9">
      <w:pPr>
        <w:pStyle w:val="ParaNum"/>
        <w:widowControl/>
        <w:tabs>
          <w:tab w:val="clear" w:pos="1080"/>
        </w:tabs>
        <w:spacing w:after="120"/>
        <w:ind w:left="1440" w:firstLine="0"/>
        <w:rPr>
          <w:b/>
          <w:sz w:val="22"/>
          <w:szCs w:val="22"/>
        </w:rPr>
      </w:pPr>
      <w:r w:rsidRPr="00692F2D">
        <w:rPr>
          <w:b/>
          <w:sz w:val="22"/>
          <w:szCs w:val="22"/>
        </w:rPr>
        <w:t xml:space="preserve">TOTAL ANNUAL NUMBER OF RESPONSES: </w:t>
      </w:r>
      <w:r w:rsidRPr="00692F2D">
        <w:rPr>
          <w:sz w:val="22"/>
          <w:szCs w:val="22"/>
        </w:rPr>
        <w:t xml:space="preserve"> </w:t>
      </w:r>
      <w:r w:rsidRPr="00692F2D" w:rsidR="00821334">
        <w:rPr>
          <w:b/>
          <w:sz w:val="22"/>
          <w:szCs w:val="22"/>
        </w:rPr>
        <w:t>2</w:t>
      </w:r>
      <w:r w:rsidRPr="00692F2D">
        <w:rPr>
          <w:b/>
          <w:sz w:val="22"/>
          <w:szCs w:val="22"/>
        </w:rPr>
        <w:t xml:space="preserve"> </w:t>
      </w:r>
    </w:p>
    <w:p w:rsidR="00C60CC5" w:rsidRPr="00692F2D" w:rsidP="00EB2C4D" w14:paraId="21C72A16" w14:textId="7A2F0BA1">
      <w:pPr>
        <w:pStyle w:val="ParaNum"/>
        <w:widowControl/>
        <w:tabs>
          <w:tab w:val="clear" w:pos="1080"/>
        </w:tabs>
        <w:spacing w:after="120"/>
        <w:ind w:left="1440" w:firstLine="0"/>
        <w:rPr>
          <w:b/>
          <w:sz w:val="22"/>
          <w:szCs w:val="22"/>
        </w:rPr>
      </w:pPr>
      <w:r w:rsidRPr="00692F2D">
        <w:rPr>
          <w:b/>
          <w:sz w:val="22"/>
          <w:szCs w:val="22"/>
        </w:rPr>
        <w:t xml:space="preserve">TOTAL ANNUAL BURDEN HOURS: </w:t>
      </w:r>
      <w:r w:rsidRPr="00692F2D" w:rsidR="00821334">
        <w:rPr>
          <w:b/>
          <w:sz w:val="22"/>
          <w:szCs w:val="22"/>
        </w:rPr>
        <w:t xml:space="preserve"> </w:t>
      </w:r>
      <w:r w:rsidRPr="00692F2D" w:rsidR="00050E5E">
        <w:rPr>
          <w:b/>
          <w:sz w:val="22"/>
          <w:szCs w:val="22"/>
        </w:rPr>
        <w:t>25</w:t>
      </w:r>
      <w:r w:rsidRPr="00692F2D">
        <w:rPr>
          <w:b/>
          <w:sz w:val="22"/>
          <w:szCs w:val="22"/>
        </w:rPr>
        <w:t xml:space="preserve"> </w:t>
      </w:r>
    </w:p>
    <w:p w:rsidR="00C60CC5" w:rsidRPr="00692F2D" w:rsidP="00EB2C4D" w14:paraId="2D4D0DD9" w14:textId="7C98BBCD">
      <w:pPr>
        <w:pStyle w:val="ParaNum"/>
        <w:widowControl/>
        <w:tabs>
          <w:tab w:val="clear" w:pos="1080"/>
        </w:tabs>
        <w:spacing w:after="120"/>
        <w:ind w:left="1440" w:firstLine="0"/>
        <w:rPr>
          <w:b/>
          <w:sz w:val="22"/>
          <w:szCs w:val="22"/>
        </w:rPr>
      </w:pPr>
      <w:r w:rsidRPr="00692F2D">
        <w:rPr>
          <w:b/>
          <w:sz w:val="22"/>
          <w:szCs w:val="22"/>
        </w:rPr>
        <w:t>TOTAL ANNUAL IN-HOUSE COSTS:  $</w:t>
      </w:r>
      <w:r w:rsidRPr="00692F2D" w:rsidR="001B3E87">
        <w:rPr>
          <w:b/>
          <w:sz w:val="22"/>
          <w:szCs w:val="22"/>
        </w:rPr>
        <w:t>2,298.25</w:t>
      </w:r>
    </w:p>
    <w:p w:rsidR="001B630F" w:rsidRPr="00692F2D" w:rsidP="00187F57" w14:paraId="66A4DA4A" w14:textId="28F80A8F">
      <w:pPr>
        <w:pStyle w:val="ParaNum"/>
        <w:widowControl/>
        <w:tabs>
          <w:tab w:val="clear" w:pos="1080"/>
          <w:tab w:val="clear" w:pos="1440"/>
        </w:tabs>
        <w:spacing w:after="120"/>
        <w:ind w:left="360" w:firstLine="0"/>
        <w:rPr>
          <w:b/>
          <w:i/>
          <w:sz w:val="22"/>
          <w:szCs w:val="22"/>
        </w:rPr>
      </w:pPr>
      <w:r w:rsidRPr="00692F2D">
        <w:rPr>
          <w:b/>
          <w:sz w:val="22"/>
          <w:szCs w:val="22"/>
        </w:rPr>
        <w:t>(</w:t>
      </w:r>
      <w:r w:rsidRPr="00692F2D" w:rsidR="009424FB">
        <w:rPr>
          <w:b/>
          <w:sz w:val="22"/>
          <w:szCs w:val="22"/>
        </w:rPr>
        <w:t>AC</w:t>
      </w:r>
      <w:r w:rsidRPr="00692F2D">
        <w:rPr>
          <w:b/>
          <w:sz w:val="22"/>
          <w:szCs w:val="22"/>
        </w:rPr>
        <w:t>)</w:t>
      </w:r>
      <w:r w:rsidRPr="00692F2D" w:rsidR="00603304">
        <w:rPr>
          <w:b/>
          <w:i/>
          <w:sz w:val="22"/>
          <w:szCs w:val="22"/>
        </w:rPr>
        <w:tab/>
      </w:r>
      <w:r w:rsidRPr="00692F2D" w:rsidR="009424FB">
        <w:rPr>
          <w:b/>
          <w:sz w:val="22"/>
          <w:szCs w:val="22"/>
        </w:rPr>
        <w:t xml:space="preserve"> </w:t>
      </w:r>
      <w:r w:rsidRPr="00692F2D">
        <w:rPr>
          <w:b/>
          <w:i/>
          <w:sz w:val="22"/>
          <w:szCs w:val="22"/>
        </w:rPr>
        <w:t>Notification of Substantive Change</w:t>
      </w:r>
      <w:r w:rsidRPr="00692F2D" w:rsidR="00296B2B">
        <w:rPr>
          <w:b/>
          <w:i/>
          <w:sz w:val="22"/>
          <w:szCs w:val="22"/>
        </w:rPr>
        <w:t>.</w:t>
      </w:r>
    </w:p>
    <w:p w:rsidR="00F83E33" w:rsidRPr="00692F2D" w:rsidP="00C17C60" w14:paraId="14B41E13" w14:textId="23E84C79">
      <w:pPr>
        <w:pStyle w:val="ParaNum"/>
        <w:widowControl/>
        <w:numPr>
          <w:ilvl w:val="0"/>
          <w:numId w:val="20"/>
        </w:numPr>
        <w:spacing w:after="120"/>
        <w:rPr>
          <w:sz w:val="22"/>
          <w:szCs w:val="22"/>
        </w:rPr>
      </w:pPr>
      <w:r w:rsidRPr="00692F2D">
        <w:rPr>
          <w:sz w:val="22"/>
          <w:szCs w:val="22"/>
        </w:rPr>
        <w:t xml:space="preserve">State </w:t>
      </w:r>
      <w:r w:rsidRPr="00692F2D">
        <w:rPr>
          <w:sz w:val="22"/>
          <w:szCs w:val="22"/>
        </w:rPr>
        <w:t xml:space="preserve">TRS </w:t>
      </w:r>
      <w:r w:rsidRPr="00692F2D" w:rsidR="006850FE">
        <w:rPr>
          <w:sz w:val="22"/>
          <w:szCs w:val="22"/>
        </w:rPr>
        <w:t>Programs</w:t>
      </w:r>
      <w:r w:rsidRPr="00692F2D">
        <w:rPr>
          <w:sz w:val="22"/>
          <w:szCs w:val="22"/>
        </w:rPr>
        <w:t xml:space="preserve"> and VRS and IP Relay</w:t>
      </w:r>
      <w:r w:rsidRPr="00692F2D" w:rsidR="006850FE">
        <w:rPr>
          <w:sz w:val="22"/>
          <w:szCs w:val="22"/>
        </w:rPr>
        <w:t xml:space="preserve"> Providers</w:t>
      </w:r>
    </w:p>
    <w:p w:rsidR="006850FE" w:rsidRPr="00692F2D" w:rsidP="00B42AFE" w14:paraId="223E6FA0" w14:textId="77777777">
      <w:pPr>
        <w:pStyle w:val="ParaNum"/>
        <w:widowControl/>
        <w:tabs>
          <w:tab w:val="clear" w:pos="1080"/>
        </w:tabs>
        <w:spacing w:after="0"/>
        <w:ind w:left="1080" w:firstLine="0"/>
        <w:rPr>
          <w:sz w:val="22"/>
          <w:szCs w:val="22"/>
        </w:rPr>
      </w:pPr>
      <w:r w:rsidRPr="00692F2D">
        <w:rPr>
          <w:sz w:val="22"/>
          <w:szCs w:val="22"/>
        </w:rPr>
        <w:t>Section 64.606(f) provides the procedures for state TRS programs and VRS and IP Relay providers to notify the FCC of substantive changes.</w:t>
      </w:r>
    </w:p>
    <w:p w:rsidR="006850FE" w:rsidRPr="00692F2D" w:rsidP="009F1086" w14:paraId="16F07829" w14:textId="77777777">
      <w:pPr>
        <w:pStyle w:val="ParaNum"/>
        <w:widowControl/>
        <w:tabs>
          <w:tab w:val="clear" w:pos="1080"/>
        </w:tabs>
        <w:spacing w:after="0"/>
        <w:ind w:left="1080" w:firstLine="0"/>
        <w:rPr>
          <w:b/>
          <w:sz w:val="22"/>
          <w:szCs w:val="22"/>
        </w:rPr>
      </w:pPr>
    </w:p>
    <w:p w:rsidR="001B630F" w:rsidRPr="00692F2D" w:rsidP="00B42AFE" w14:paraId="757C869D" w14:textId="0B31B4F1">
      <w:pPr>
        <w:pStyle w:val="ParaNum"/>
        <w:widowControl/>
        <w:tabs>
          <w:tab w:val="clear" w:pos="1080"/>
        </w:tabs>
        <w:spacing w:after="0"/>
        <w:ind w:left="1080" w:firstLine="0"/>
        <w:rPr>
          <w:b/>
          <w:sz w:val="22"/>
          <w:szCs w:val="22"/>
        </w:rPr>
      </w:pPr>
      <w:r w:rsidRPr="00692F2D">
        <w:rPr>
          <w:b/>
          <w:sz w:val="22"/>
          <w:szCs w:val="22"/>
        </w:rPr>
        <w:t xml:space="preserve">ANNUAL NUMBER OF RESPONDENTS: </w:t>
      </w:r>
      <w:r w:rsidRPr="00692F2D" w:rsidR="00426836">
        <w:rPr>
          <w:b/>
          <w:sz w:val="22"/>
          <w:szCs w:val="22"/>
        </w:rPr>
        <w:t>1</w:t>
      </w:r>
      <w:r w:rsidRPr="00692F2D" w:rsidR="00EE7F59">
        <w:rPr>
          <w:b/>
          <w:sz w:val="22"/>
          <w:szCs w:val="22"/>
        </w:rPr>
        <w:t>4</w:t>
      </w:r>
      <w:r w:rsidRPr="00692F2D" w:rsidR="00D311CE">
        <w:rPr>
          <w:b/>
          <w:sz w:val="22"/>
          <w:szCs w:val="22"/>
        </w:rPr>
        <w:t xml:space="preserve"> </w:t>
      </w:r>
    </w:p>
    <w:p w:rsidR="001B630F" w:rsidRPr="00692F2D" w:rsidP="00987599" w14:paraId="0A3DC0BD" w14:textId="00FF7323">
      <w:pPr>
        <w:pStyle w:val="ParaNum"/>
        <w:widowControl/>
        <w:tabs>
          <w:tab w:val="clear" w:pos="1080"/>
        </w:tabs>
        <w:spacing w:after="120"/>
        <w:ind w:left="1080" w:firstLine="0"/>
        <w:rPr>
          <w:sz w:val="22"/>
          <w:szCs w:val="22"/>
        </w:rPr>
      </w:pPr>
      <w:r w:rsidRPr="00692F2D">
        <w:rPr>
          <w:sz w:val="22"/>
          <w:szCs w:val="22"/>
        </w:rPr>
        <w:t xml:space="preserve"> </w:t>
      </w:r>
      <w:r w:rsidRPr="00692F2D" w:rsidR="00EB2C4D">
        <w:rPr>
          <w:sz w:val="22"/>
          <w:szCs w:val="22"/>
        </w:rPr>
        <w:t>(</w:t>
      </w:r>
      <w:r w:rsidRPr="00692F2D" w:rsidR="00DB0D04">
        <w:rPr>
          <w:sz w:val="22"/>
          <w:szCs w:val="22"/>
        </w:rPr>
        <w:t>6</w:t>
      </w:r>
      <w:r w:rsidRPr="00692F2D">
        <w:rPr>
          <w:sz w:val="22"/>
          <w:szCs w:val="22"/>
        </w:rPr>
        <w:t xml:space="preserve"> out of 56 states and territories</w:t>
      </w:r>
      <w:r w:rsidRPr="00692F2D" w:rsidR="00DB0D04">
        <w:rPr>
          <w:sz w:val="22"/>
          <w:szCs w:val="22"/>
        </w:rPr>
        <w:t xml:space="preserve"> annually</w:t>
      </w:r>
      <w:r w:rsidRPr="00692F2D" w:rsidR="00EB2C4D">
        <w:rPr>
          <w:sz w:val="22"/>
          <w:szCs w:val="22"/>
        </w:rPr>
        <w:t>)</w:t>
      </w:r>
      <w:r w:rsidRPr="00692F2D">
        <w:rPr>
          <w:sz w:val="22"/>
          <w:szCs w:val="22"/>
        </w:rPr>
        <w:t xml:space="preserve"> + </w:t>
      </w:r>
      <w:r w:rsidRPr="00692F2D" w:rsidR="00EB2C4D">
        <w:rPr>
          <w:sz w:val="22"/>
          <w:szCs w:val="22"/>
        </w:rPr>
        <w:t>(</w:t>
      </w:r>
      <w:r w:rsidRPr="00692F2D" w:rsidR="00DB0D04">
        <w:rPr>
          <w:sz w:val="22"/>
          <w:szCs w:val="22"/>
        </w:rPr>
        <w:t xml:space="preserve">all </w:t>
      </w:r>
      <w:r w:rsidRPr="00692F2D" w:rsidR="00FF67A8">
        <w:rPr>
          <w:sz w:val="22"/>
          <w:szCs w:val="22"/>
        </w:rPr>
        <w:t>5</w:t>
      </w:r>
      <w:r w:rsidRPr="00692F2D">
        <w:rPr>
          <w:sz w:val="22"/>
          <w:szCs w:val="22"/>
        </w:rPr>
        <w:t xml:space="preserve"> VRS</w:t>
      </w:r>
      <w:r w:rsidRPr="00692F2D" w:rsidR="00DB0D04">
        <w:rPr>
          <w:sz w:val="22"/>
          <w:szCs w:val="22"/>
        </w:rPr>
        <w:t xml:space="preserve"> providers</w:t>
      </w:r>
      <w:r w:rsidRPr="00692F2D">
        <w:rPr>
          <w:sz w:val="22"/>
          <w:szCs w:val="22"/>
        </w:rPr>
        <w:t xml:space="preserve"> </w:t>
      </w:r>
      <w:r w:rsidRPr="00692F2D" w:rsidR="00DB0D04">
        <w:rPr>
          <w:sz w:val="22"/>
          <w:szCs w:val="22"/>
        </w:rPr>
        <w:t xml:space="preserve">+ </w:t>
      </w:r>
      <w:r w:rsidRPr="00692F2D" w:rsidR="00B2634C">
        <w:rPr>
          <w:sz w:val="22"/>
          <w:szCs w:val="22"/>
        </w:rPr>
        <w:t>3</w:t>
      </w:r>
      <w:r w:rsidRPr="00692F2D">
        <w:rPr>
          <w:sz w:val="22"/>
          <w:szCs w:val="22"/>
        </w:rPr>
        <w:t xml:space="preserve"> IP Relay provider</w:t>
      </w:r>
      <w:r w:rsidRPr="00692F2D" w:rsidR="00AC2348">
        <w:rPr>
          <w:sz w:val="22"/>
          <w:szCs w:val="22"/>
        </w:rPr>
        <w:t>s</w:t>
      </w:r>
      <w:r w:rsidRPr="00692F2D" w:rsidR="00EB2C4D">
        <w:rPr>
          <w:sz w:val="22"/>
          <w:szCs w:val="22"/>
        </w:rPr>
        <w:t>)</w:t>
      </w:r>
      <w:r w:rsidRPr="00692F2D">
        <w:rPr>
          <w:sz w:val="22"/>
          <w:szCs w:val="22"/>
        </w:rPr>
        <w:t xml:space="preserve"> = </w:t>
      </w:r>
      <w:r w:rsidRPr="00692F2D" w:rsidR="00426836">
        <w:rPr>
          <w:sz w:val="22"/>
          <w:szCs w:val="22"/>
        </w:rPr>
        <w:t>1</w:t>
      </w:r>
      <w:r w:rsidRPr="00692F2D" w:rsidR="00742445">
        <w:rPr>
          <w:sz w:val="22"/>
          <w:szCs w:val="22"/>
        </w:rPr>
        <w:t>4</w:t>
      </w:r>
      <w:r w:rsidRPr="00692F2D">
        <w:rPr>
          <w:sz w:val="22"/>
          <w:szCs w:val="22"/>
        </w:rPr>
        <w:t xml:space="preserve"> respondents</w:t>
      </w:r>
      <w:r>
        <w:rPr>
          <w:rStyle w:val="FootnoteReference"/>
          <w:sz w:val="22"/>
          <w:szCs w:val="22"/>
        </w:rPr>
        <w:footnoteReference w:id="119"/>
      </w:r>
      <w:r w:rsidRPr="00692F2D">
        <w:rPr>
          <w:sz w:val="22"/>
          <w:szCs w:val="22"/>
        </w:rPr>
        <w:t xml:space="preserve">  </w:t>
      </w:r>
    </w:p>
    <w:p w:rsidR="001B630F" w:rsidRPr="00692F2D" w:rsidP="009F1086" w14:paraId="7E17D2F2" w14:textId="62F0A735">
      <w:pPr>
        <w:pStyle w:val="ParaNum"/>
        <w:widowControl/>
        <w:tabs>
          <w:tab w:val="clear" w:pos="1080"/>
        </w:tabs>
        <w:spacing w:after="0"/>
        <w:ind w:left="1080" w:firstLine="0"/>
        <w:rPr>
          <w:b/>
          <w:sz w:val="22"/>
          <w:szCs w:val="22"/>
        </w:rPr>
      </w:pPr>
      <w:r w:rsidRPr="00692F2D">
        <w:rPr>
          <w:b/>
          <w:sz w:val="22"/>
          <w:szCs w:val="22"/>
        </w:rPr>
        <w:t xml:space="preserve">ANNUAL NUMBER OF RESPONSES:  </w:t>
      </w:r>
      <w:r w:rsidRPr="00692F2D" w:rsidR="001C1647">
        <w:rPr>
          <w:b/>
          <w:sz w:val="22"/>
          <w:szCs w:val="22"/>
        </w:rPr>
        <w:t>3</w:t>
      </w:r>
      <w:r w:rsidRPr="00692F2D" w:rsidR="00D960B5">
        <w:rPr>
          <w:b/>
          <w:sz w:val="22"/>
          <w:szCs w:val="22"/>
        </w:rPr>
        <w:t>2</w:t>
      </w:r>
      <w:r w:rsidRPr="00692F2D" w:rsidR="00CD4C39">
        <w:rPr>
          <w:b/>
          <w:sz w:val="22"/>
          <w:szCs w:val="22"/>
        </w:rPr>
        <w:t xml:space="preserve"> </w:t>
      </w:r>
    </w:p>
    <w:p w:rsidR="001B630F" w:rsidRPr="00692F2D" w:rsidP="009F1086" w14:paraId="73048845" w14:textId="7C1AE70C">
      <w:pPr>
        <w:pStyle w:val="ParaNum"/>
        <w:widowControl/>
        <w:tabs>
          <w:tab w:val="clear" w:pos="1080"/>
        </w:tabs>
        <w:spacing w:after="0"/>
        <w:ind w:left="1080" w:firstLine="0"/>
        <w:rPr>
          <w:sz w:val="22"/>
          <w:szCs w:val="22"/>
        </w:rPr>
      </w:pPr>
      <w:r w:rsidRPr="00692F2D">
        <w:rPr>
          <w:sz w:val="22"/>
          <w:szCs w:val="22"/>
        </w:rPr>
        <w:t>The Commission estimates that of the 56 states and territories, on average</w:t>
      </w:r>
      <w:r w:rsidRPr="00692F2D" w:rsidR="001F2BE5">
        <w:rPr>
          <w:sz w:val="22"/>
          <w:szCs w:val="22"/>
        </w:rPr>
        <w:t>,</w:t>
      </w:r>
      <w:r w:rsidRPr="00692F2D">
        <w:rPr>
          <w:sz w:val="22"/>
          <w:szCs w:val="22"/>
        </w:rPr>
        <w:t xml:space="preserve"> there will be a total of </w:t>
      </w:r>
      <w:r w:rsidRPr="00692F2D" w:rsidR="00155294">
        <w:rPr>
          <w:sz w:val="22"/>
          <w:szCs w:val="22"/>
        </w:rPr>
        <w:t>6</w:t>
      </w:r>
      <w:r w:rsidRPr="00692F2D">
        <w:rPr>
          <w:sz w:val="22"/>
          <w:szCs w:val="22"/>
        </w:rPr>
        <w:t xml:space="preserve"> notifications of substantive change</w:t>
      </w:r>
      <w:r w:rsidRPr="00692F2D" w:rsidR="002567CB">
        <w:rPr>
          <w:sz w:val="22"/>
          <w:szCs w:val="22"/>
        </w:rPr>
        <w:t>, on average,</w:t>
      </w:r>
      <w:r w:rsidRPr="00692F2D">
        <w:rPr>
          <w:sz w:val="22"/>
          <w:szCs w:val="22"/>
        </w:rPr>
        <w:t xml:space="preserve"> each year, and of the </w:t>
      </w:r>
      <w:r w:rsidRPr="00692F2D" w:rsidR="00742445">
        <w:rPr>
          <w:sz w:val="22"/>
          <w:szCs w:val="22"/>
        </w:rPr>
        <w:t>8</w:t>
      </w:r>
      <w:r w:rsidRPr="00692F2D">
        <w:rPr>
          <w:sz w:val="22"/>
          <w:szCs w:val="22"/>
        </w:rPr>
        <w:t xml:space="preserve"> VRS and IP Relay respondents</w:t>
      </w:r>
      <w:r w:rsidRPr="00692F2D">
        <w:rPr>
          <w:sz w:val="22"/>
          <w:szCs w:val="22"/>
        </w:rPr>
        <w:t xml:space="preserve">, </w:t>
      </w:r>
      <w:r w:rsidRPr="00692F2D">
        <w:rPr>
          <w:sz w:val="22"/>
          <w:szCs w:val="22"/>
        </w:rPr>
        <w:t xml:space="preserve">there will be a total of </w:t>
      </w:r>
      <w:r w:rsidRPr="00692F2D" w:rsidR="00955695">
        <w:rPr>
          <w:sz w:val="22"/>
          <w:szCs w:val="22"/>
        </w:rPr>
        <w:t>2</w:t>
      </w:r>
      <w:r w:rsidRPr="00692F2D" w:rsidR="008327B6">
        <w:rPr>
          <w:sz w:val="22"/>
          <w:szCs w:val="22"/>
        </w:rPr>
        <w:t>6</w:t>
      </w:r>
      <w:r w:rsidRPr="00692F2D">
        <w:rPr>
          <w:sz w:val="22"/>
          <w:szCs w:val="22"/>
        </w:rPr>
        <w:t xml:space="preserve"> notifications of substantive change</w:t>
      </w:r>
      <w:r w:rsidRPr="00692F2D" w:rsidR="00155294">
        <w:rPr>
          <w:sz w:val="22"/>
          <w:szCs w:val="22"/>
        </w:rPr>
        <w:t>, on average,</w:t>
      </w:r>
      <w:r w:rsidRPr="00692F2D">
        <w:rPr>
          <w:sz w:val="22"/>
          <w:szCs w:val="22"/>
        </w:rPr>
        <w:t xml:space="preserve"> each year.</w:t>
      </w:r>
    </w:p>
    <w:p w:rsidR="001B630F" w:rsidRPr="00692F2D" w:rsidP="00987599" w14:paraId="0FECB0BC" w14:textId="4949977D">
      <w:pPr>
        <w:spacing w:after="120"/>
        <w:ind w:left="1080"/>
        <w:rPr>
          <w:sz w:val="22"/>
          <w:szCs w:val="22"/>
        </w:rPr>
      </w:pPr>
      <w:r w:rsidRPr="00692F2D">
        <w:rPr>
          <w:sz w:val="22"/>
          <w:szCs w:val="22"/>
        </w:rPr>
        <w:t>(</w:t>
      </w:r>
      <w:r w:rsidRPr="00692F2D" w:rsidR="00155294">
        <w:rPr>
          <w:sz w:val="22"/>
          <w:szCs w:val="22"/>
        </w:rPr>
        <w:t>6</w:t>
      </w:r>
      <w:r w:rsidRPr="00692F2D">
        <w:rPr>
          <w:sz w:val="22"/>
          <w:szCs w:val="22"/>
        </w:rPr>
        <w:t xml:space="preserve"> on</w:t>
      </w:r>
      <w:r w:rsidRPr="00692F2D" w:rsidR="00DB4CAD">
        <w:rPr>
          <w:sz w:val="22"/>
          <w:szCs w:val="22"/>
        </w:rPr>
        <w:t>-</w:t>
      </w:r>
      <w:r w:rsidRPr="00692F2D">
        <w:rPr>
          <w:sz w:val="22"/>
          <w:szCs w:val="22"/>
        </w:rPr>
        <w:t>occasion change notification</w:t>
      </w:r>
      <w:r w:rsidRPr="00692F2D" w:rsidR="00DB4CAD">
        <w:rPr>
          <w:sz w:val="22"/>
          <w:szCs w:val="22"/>
        </w:rPr>
        <w:t>s</w:t>
      </w:r>
      <w:r w:rsidRPr="00692F2D">
        <w:rPr>
          <w:sz w:val="22"/>
          <w:szCs w:val="22"/>
        </w:rPr>
        <w:t xml:space="preserve"> each year (on average)</w:t>
      </w:r>
      <w:r w:rsidRPr="00692F2D">
        <w:rPr>
          <w:sz w:val="22"/>
          <w:szCs w:val="22"/>
        </w:rPr>
        <w:t>)</w:t>
      </w:r>
      <w:r w:rsidRPr="00692F2D">
        <w:rPr>
          <w:sz w:val="22"/>
          <w:szCs w:val="22"/>
        </w:rPr>
        <w:t xml:space="preserve"> + </w:t>
      </w:r>
      <w:r w:rsidRPr="00692F2D">
        <w:rPr>
          <w:sz w:val="22"/>
          <w:szCs w:val="22"/>
        </w:rPr>
        <w:t>(</w:t>
      </w:r>
      <w:r w:rsidRPr="00692F2D" w:rsidR="00561536">
        <w:rPr>
          <w:sz w:val="22"/>
          <w:szCs w:val="22"/>
        </w:rPr>
        <w:t>2</w:t>
      </w:r>
      <w:r w:rsidRPr="00692F2D" w:rsidR="003E182D">
        <w:rPr>
          <w:sz w:val="22"/>
          <w:szCs w:val="22"/>
        </w:rPr>
        <w:t>6</w:t>
      </w:r>
      <w:r w:rsidRPr="00692F2D">
        <w:rPr>
          <w:sz w:val="22"/>
          <w:szCs w:val="22"/>
        </w:rPr>
        <w:t xml:space="preserve"> on</w:t>
      </w:r>
      <w:r w:rsidRPr="00692F2D" w:rsidR="00DB4CAD">
        <w:rPr>
          <w:sz w:val="22"/>
          <w:szCs w:val="22"/>
        </w:rPr>
        <w:t>-</w:t>
      </w:r>
      <w:r w:rsidRPr="00692F2D">
        <w:rPr>
          <w:sz w:val="22"/>
          <w:szCs w:val="22"/>
        </w:rPr>
        <w:t>occasion change notifications each year (on average)</w:t>
      </w:r>
      <w:r w:rsidRPr="00692F2D">
        <w:rPr>
          <w:sz w:val="22"/>
          <w:szCs w:val="22"/>
        </w:rPr>
        <w:t>)</w:t>
      </w:r>
      <w:r w:rsidRPr="00692F2D">
        <w:rPr>
          <w:sz w:val="22"/>
          <w:szCs w:val="22"/>
        </w:rPr>
        <w:t xml:space="preserve"> = </w:t>
      </w:r>
      <w:r w:rsidRPr="00692F2D" w:rsidR="001447CF">
        <w:rPr>
          <w:sz w:val="22"/>
          <w:szCs w:val="22"/>
        </w:rPr>
        <w:t>3</w:t>
      </w:r>
      <w:r w:rsidRPr="00692F2D" w:rsidR="00AB1D12">
        <w:rPr>
          <w:sz w:val="22"/>
          <w:szCs w:val="22"/>
        </w:rPr>
        <w:t>2</w:t>
      </w:r>
      <w:r w:rsidRPr="00692F2D">
        <w:rPr>
          <w:sz w:val="22"/>
          <w:szCs w:val="22"/>
        </w:rPr>
        <w:t xml:space="preserve"> responses</w:t>
      </w:r>
      <w:r w:rsidRPr="00692F2D" w:rsidR="001F2BE5">
        <w:rPr>
          <w:sz w:val="22"/>
          <w:szCs w:val="22"/>
        </w:rPr>
        <w:t xml:space="preserve"> </w:t>
      </w:r>
      <w:r w:rsidRPr="00692F2D">
        <w:rPr>
          <w:sz w:val="22"/>
          <w:szCs w:val="22"/>
        </w:rPr>
        <w:t>/</w:t>
      </w:r>
      <w:r w:rsidRPr="00692F2D" w:rsidR="001F2BE5">
        <w:rPr>
          <w:sz w:val="22"/>
          <w:szCs w:val="22"/>
        </w:rPr>
        <w:t xml:space="preserve"> </w:t>
      </w:r>
      <w:r w:rsidRPr="00692F2D">
        <w:rPr>
          <w:sz w:val="22"/>
          <w:szCs w:val="22"/>
        </w:rPr>
        <w:t>year</w:t>
      </w:r>
    </w:p>
    <w:p w:rsidR="001B630F" w:rsidRPr="00692F2D" w:rsidP="009F1086" w14:paraId="0644E4E8" w14:textId="274578B8">
      <w:pPr>
        <w:pStyle w:val="ParaNum"/>
        <w:widowControl/>
        <w:tabs>
          <w:tab w:val="clear" w:pos="1080"/>
        </w:tabs>
        <w:spacing w:after="0"/>
        <w:ind w:left="1080" w:firstLine="0"/>
        <w:rPr>
          <w:b/>
          <w:sz w:val="22"/>
          <w:szCs w:val="22"/>
        </w:rPr>
      </w:pPr>
      <w:r w:rsidRPr="00692F2D">
        <w:rPr>
          <w:b/>
          <w:sz w:val="22"/>
          <w:szCs w:val="22"/>
        </w:rPr>
        <w:t xml:space="preserve">ANNUAL BURDEN HOURS:  </w:t>
      </w:r>
      <w:r w:rsidRPr="00692F2D" w:rsidR="00D74ACC">
        <w:rPr>
          <w:b/>
          <w:sz w:val="22"/>
          <w:szCs w:val="22"/>
        </w:rPr>
        <w:t>6</w:t>
      </w:r>
      <w:r w:rsidRPr="00692F2D" w:rsidR="00AB1D12">
        <w:rPr>
          <w:b/>
          <w:sz w:val="22"/>
          <w:szCs w:val="22"/>
        </w:rPr>
        <w:t>4</w:t>
      </w:r>
      <w:r w:rsidRPr="00692F2D" w:rsidR="00050EBB">
        <w:rPr>
          <w:b/>
          <w:sz w:val="22"/>
          <w:szCs w:val="22"/>
        </w:rPr>
        <w:t xml:space="preserve"> </w:t>
      </w:r>
    </w:p>
    <w:p w:rsidR="001B630F" w:rsidRPr="00692F2D" w:rsidP="009F1086" w14:paraId="1C0E4C22" w14:textId="77777777">
      <w:pPr>
        <w:pStyle w:val="ParaNum"/>
        <w:widowControl/>
        <w:tabs>
          <w:tab w:val="clear" w:pos="1080"/>
        </w:tabs>
        <w:spacing w:after="0"/>
        <w:ind w:left="1080" w:firstLine="0"/>
        <w:rPr>
          <w:sz w:val="22"/>
          <w:szCs w:val="22"/>
        </w:rPr>
      </w:pPr>
      <w:r w:rsidRPr="00692F2D">
        <w:rPr>
          <w:sz w:val="22"/>
          <w:szCs w:val="22"/>
        </w:rPr>
        <w:t>The Commission estimates that the respondents will use in-house personnel for 2 hours to provide each notification of substantive change.</w:t>
      </w:r>
    </w:p>
    <w:p w:rsidR="001B630F" w:rsidRPr="00692F2D" w:rsidP="00987599" w14:paraId="6B8B8280" w14:textId="1C0DACC5">
      <w:pPr>
        <w:spacing w:after="120"/>
        <w:ind w:left="1080"/>
        <w:rPr>
          <w:sz w:val="22"/>
          <w:szCs w:val="22"/>
        </w:rPr>
      </w:pPr>
      <w:r w:rsidRPr="00692F2D">
        <w:rPr>
          <w:sz w:val="22"/>
          <w:szCs w:val="22"/>
        </w:rPr>
        <w:t>3</w:t>
      </w:r>
      <w:r w:rsidRPr="00692F2D" w:rsidR="00AB1D12">
        <w:rPr>
          <w:sz w:val="22"/>
          <w:szCs w:val="22"/>
        </w:rPr>
        <w:t>2</w:t>
      </w:r>
      <w:r w:rsidRPr="00692F2D">
        <w:rPr>
          <w:sz w:val="22"/>
          <w:szCs w:val="22"/>
        </w:rPr>
        <w:t xml:space="preserve"> </w:t>
      </w:r>
      <w:r w:rsidRPr="00692F2D" w:rsidR="00DB4CAD">
        <w:rPr>
          <w:sz w:val="22"/>
          <w:szCs w:val="22"/>
        </w:rPr>
        <w:t xml:space="preserve">responses </w:t>
      </w:r>
      <w:r w:rsidRPr="00692F2D">
        <w:rPr>
          <w:sz w:val="22"/>
          <w:szCs w:val="22"/>
        </w:rPr>
        <w:t>x 2 hours</w:t>
      </w:r>
      <w:r w:rsidRPr="00692F2D" w:rsidR="00EB2C4D">
        <w:rPr>
          <w:sz w:val="22"/>
          <w:szCs w:val="22"/>
        </w:rPr>
        <w:t xml:space="preserve"> </w:t>
      </w:r>
      <w:r w:rsidRPr="00692F2D">
        <w:rPr>
          <w:sz w:val="22"/>
          <w:szCs w:val="22"/>
        </w:rPr>
        <w:t>/</w:t>
      </w:r>
      <w:r w:rsidRPr="00692F2D" w:rsidR="00DB4CAD">
        <w:rPr>
          <w:sz w:val="22"/>
          <w:szCs w:val="22"/>
        </w:rPr>
        <w:t xml:space="preserve"> response</w:t>
      </w:r>
      <w:r w:rsidRPr="00692F2D">
        <w:rPr>
          <w:sz w:val="22"/>
          <w:szCs w:val="22"/>
        </w:rPr>
        <w:t xml:space="preserve"> = </w:t>
      </w:r>
      <w:r w:rsidRPr="00692F2D" w:rsidR="00E213A0">
        <w:rPr>
          <w:sz w:val="22"/>
          <w:szCs w:val="22"/>
        </w:rPr>
        <w:t>6</w:t>
      </w:r>
      <w:r w:rsidRPr="00692F2D" w:rsidR="00AB1D12">
        <w:rPr>
          <w:sz w:val="22"/>
          <w:szCs w:val="22"/>
        </w:rPr>
        <w:t>4</w:t>
      </w:r>
      <w:r w:rsidRPr="00692F2D">
        <w:rPr>
          <w:sz w:val="22"/>
          <w:szCs w:val="22"/>
        </w:rPr>
        <w:t xml:space="preserve"> hours</w:t>
      </w:r>
    </w:p>
    <w:p w:rsidR="001B630F" w:rsidRPr="00692F2D" w:rsidP="009F1086" w14:paraId="621A53A5" w14:textId="68607DC3">
      <w:pPr>
        <w:pStyle w:val="ParaNum"/>
        <w:widowControl/>
        <w:tabs>
          <w:tab w:val="clear" w:pos="1080"/>
        </w:tabs>
        <w:spacing w:after="0"/>
        <w:ind w:left="1080" w:firstLine="0"/>
        <w:rPr>
          <w:b/>
          <w:sz w:val="22"/>
          <w:szCs w:val="22"/>
        </w:rPr>
      </w:pPr>
      <w:r w:rsidRPr="00692F2D">
        <w:rPr>
          <w:b/>
          <w:sz w:val="22"/>
          <w:szCs w:val="22"/>
        </w:rPr>
        <w:t>ANNUAL IN-HOUSE COST:  $</w:t>
      </w:r>
      <w:r w:rsidRPr="00692F2D" w:rsidR="00B96DA7">
        <w:rPr>
          <w:b/>
          <w:sz w:val="22"/>
          <w:szCs w:val="22"/>
        </w:rPr>
        <w:t>5,883</w:t>
      </w:r>
      <w:r w:rsidRPr="00692F2D" w:rsidR="00D678AB">
        <w:rPr>
          <w:b/>
          <w:sz w:val="22"/>
          <w:szCs w:val="22"/>
        </w:rPr>
        <w:t>.52</w:t>
      </w:r>
      <w:r w:rsidRPr="00692F2D" w:rsidR="00050EBB">
        <w:rPr>
          <w:b/>
          <w:sz w:val="22"/>
          <w:szCs w:val="22"/>
        </w:rPr>
        <w:t xml:space="preserve"> </w:t>
      </w:r>
    </w:p>
    <w:p w:rsidR="001B630F" w:rsidRPr="00692F2D" w:rsidP="009F1086" w14:paraId="2707D78E" w14:textId="30B0266C">
      <w:pPr>
        <w:pStyle w:val="ParaNum"/>
        <w:widowControl/>
        <w:tabs>
          <w:tab w:val="clear" w:pos="1080"/>
        </w:tabs>
        <w:spacing w:after="0"/>
        <w:ind w:left="1080" w:firstLine="0"/>
        <w:rPr>
          <w:sz w:val="22"/>
          <w:szCs w:val="22"/>
        </w:rPr>
      </w:pPr>
      <w:r w:rsidRPr="00692F2D">
        <w:rPr>
          <w:sz w:val="22"/>
          <w:szCs w:val="22"/>
        </w:rPr>
        <w:t>The Commission estimates that the respondents will use in-house personnel whose pay is comparable to federal employees (GS-15/5 at $</w:t>
      </w:r>
      <w:r w:rsidRPr="00692F2D" w:rsidR="001471DF">
        <w:rPr>
          <w:sz w:val="22"/>
          <w:szCs w:val="22"/>
        </w:rPr>
        <w:t>91.</w:t>
      </w:r>
      <w:r w:rsidRPr="00692F2D" w:rsidR="00A633D6">
        <w:rPr>
          <w:sz w:val="22"/>
          <w:szCs w:val="22"/>
        </w:rPr>
        <w:t>93</w:t>
      </w:r>
      <w:r w:rsidRPr="00692F2D">
        <w:rPr>
          <w:sz w:val="22"/>
          <w:szCs w:val="22"/>
        </w:rPr>
        <w:t>/hour</w:t>
      </w:r>
      <w:r w:rsidRPr="00692F2D" w:rsidR="001C7769">
        <w:rPr>
          <w:sz w:val="22"/>
          <w:szCs w:val="22"/>
        </w:rPr>
        <w:t>)</w:t>
      </w:r>
      <w:r w:rsidRPr="00692F2D">
        <w:rPr>
          <w:sz w:val="22"/>
          <w:szCs w:val="22"/>
        </w:rPr>
        <w:t xml:space="preserve"> to notify the FCC of substantive changes.</w:t>
      </w:r>
    </w:p>
    <w:p w:rsidR="001B630F" w:rsidRPr="00692F2D" w:rsidP="00987599" w14:paraId="72E52AAA" w14:textId="79EC19CE">
      <w:pPr>
        <w:pStyle w:val="ListParagraph"/>
        <w:spacing w:after="120" w:line="240" w:lineRule="auto"/>
        <w:ind w:left="1080"/>
        <w:contextualSpacing w:val="0"/>
        <w:rPr>
          <w:rFonts w:ascii="Times New Roman" w:hAnsi="Times New Roman"/>
        </w:rPr>
      </w:pPr>
      <w:r w:rsidRPr="00692F2D">
        <w:rPr>
          <w:rFonts w:ascii="Times New Roman" w:hAnsi="Times New Roman"/>
        </w:rPr>
        <w:t>6</w:t>
      </w:r>
      <w:r w:rsidRPr="00692F2D" w:rsidR="00AA7EE1">
        <w:rPr>
          <w:rFonts w:ascii="Times New Roman" w:hAnsi="Times New Roman"/>
        </w:rPr>
        <w:t>4</w:t>
      </w:r>
      <w:r w:rsidRPr="00692F2D" w:rsidR="00E560F5">
        <w:rPr>
          <w:rFonts w:ascii="Times New Roman" w:hAnsi="Times New Roman"/>
        </w:rPr>
        <w:t xml:space="preserve"> h</w:t>
      </w:r>
      <w:r w:rsidRPr="00692F2D">
        <w:rPr>
          <w:rFonts w:ascii="Times New Roman" w:hAnsi="Times New Roman"/>
        </w:rPr>
        <w:t>ours x $</w:t>
      </w:r>
      <w:r w:rsidRPr="00692F2D" w:rsidR="00FB6627">
        <w:rPr>
          <w:rFonts w:ascii="Times New Roman" w:hAnsi="Times New Roman"/>
        </w:rPr>
        <w:t>91.</w:t>
      </w:r>
      <w:r w:rsidRPr="00692F2D" w:rsidR="00BC1FF5">
        <w:rPr>
          <w:rFonts w:ascii="Times New Roman" w:hAnsi="Times New Roman"/>
        </w:rPr>
        <w:t>93</w:t>
      </w:r>
      <w:r w:rsidRPr="00692F2D">
        <w:rPr>
          <w:rFonts w:ascii="Times New Roman" w:hAnsi="Times New Roman"/>
        </w:rPr>
        <w:t>/</w:t>
      </w:r>
      <w:r w:rsidRPr="00692F2D" w:rsidR="00EB2C4D">
        <w:rPr>
          <w:rFonts w:ascii="Times New Roman" w:hAnsi="Times New Roman"/>
        </w:rPr>
        <w:t xml:space="preserve"> </w:t>
      </w:r>
      <w:r w:rsidRPr="00692F2D">
        <w:rPr>
          <w:rFonts w:ascii="Times New Roman" w:hAnsi="Times New Roman"/>
        </w:rPr>
        <w:t>hour = $</w:t>
      </w:r>
      <w:r w:rsidRPr="00692F2D" w:rsidR="00A77234">
        <w:rPr>
          <w:rFonts w:ascii="Times New Roman" w:hAnsi="Times New Roman"/>
        </w:rPr>
        <w:t>5,883.52</w:t>
      </w:r>
    </w:p>
    <w:p w:rsidR="00987599" w:rsidRPr="00692F2D" w:rsidP="00C17C60" w14:paraId="3D2809D0" w14:textId="10822DA7">
      <w:pPr>
        <w:pStyle w:val="ParaNum"/>
        <w:widowControl/>
        <w:numPr>
          <w:ilvl w:val="0"/>
          <w:numId w:val="20"/>
        </w:numPr>
        <w:spacing w:after="120"/>
        <w:rPr>
          <w:sz w:val="22"/>
          <w:szCs w:val="22"/>
        </w:rPr>
      </w:pPr>
      <w:r w:rsidRPr="00692F2D">
        <w:rPr>
          <w:sz w:val="22"/>
          <w:szCs w:val="22"/>
        </w:rPr>
        <w:t xml:space="preserve">Qualified </w:t>
      </w:r>
      <w:r w:rsidRPr="00692F2D" w:rsidR="007A5871">
        <w:rPr>
          <w:sz w:val="22"/>
          <w:szCs w:val="22"/>
        </w:rPr>
        <w:t>DVC</w:t>
      </w:r>
      <w:r w:rsidRPr="00692F2D">
        <w:rPr>
          <w:sz w:val="22"/>
          <w:szCs w:val="22"/>
        </w:rPr>
        <w:t xml:space="preserve"> Entities</w:t>
      </w:r>
      <w:r w:rsidRPr="00692F2D" w:rsidR="002C0266">
        <w:rPr>
          <w:sz w:val="22"/>
          <w:szCs w:val="22"/>
        </w:rPr>
        <w:t xml:space="preserve">   </w:t>
      </w:r>
    </w:p>
    <w:p w:rsidR="002C0266" w:rsidRPr="00692F2D" w:rsidP="002C0266" w14:paraId="607B3923" w14:textId="341C57C6">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A </w:t>
      </w:r>
      <w:r w:rsidRPr="00692F2D" w:rsidR="00C84943">
        <w:rPr>
          <w:rFonts w:ascii="Times New Roman" w:hAnsi="Times New Roman"/>
        </w:rPr>
        <w:t xml:space="preserve">Qualified </w:t>
      </w:r>
      <w:r w:rsidRPr="00692F2D" w:rsidR="007A5871">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must notify </w:t>
      </w:r>
      <w:r w:rsidRPr="00692F2D" w:rsidR="00B53563">
        <w:rPr>
          <w:rFonts w:ascii="Times New Roman" w:hAnsi="Times New Roman"/>
        </w:rPr>
        <w:t>the Commission</w:t>
      </w:r>
      <w:r w:rsidRPr="00692F2D">
        <w:rPr>
          <w:rFonts w:ascii="Times New Roman" w:hAnsi="Times New Roman"/>
        </w:rPr>
        <w:t xml:space="preserve"> whenever there is a material change to information that was provided on </w:t>
      </w:r>
      <w:r w:rsidRPr="00692F2D" w:rsidR="00B53563">
        <w:rPr>
          <w:rFonts w:ascii="Times New Roman" w:hAnsi="Times New Roman"/>
        </w:rPr>
        <w:t>its</w:t>
      </w:r>
      <w:r w:rsidRPr="00692F2D">
        <w:rPr>
          <w:rFonts w:ascii="Times New Roman" w:hAnsi="Times New Roman"/>
        </w:rPr>
        <w:t xml:space="preserve"> application.</w:t>
      </w:r>
    </w:p>
    <w:p w:rsidR="002C0266" w:rsidRPr="00692F2D" w:rsidP="009F1086" w14:paraId="724BEF58" w14:textId="3F8DAE41">
      <w:pPr>
        <w:pStyle w:val="ParaNum"/>
        <w:widowControl/>
        <w:tabs>
          <w:tab w:val="clear" w:pos="1080"/>
        </w:tabs>
        <w:spacing w:after="0"/>
        <w:ind w:left="1080" w:firstLine="0"/>
        <w:rPr>
          <w:sz w:val="22"/>
          <w:szCs w:val="22"/>
        </w:rPr>
      </w:pPr>
      <w:r w:rsidRPr="00692F2D">
        <w:rPr>
          <w:b/>
          <w:sz w:val="22"/>
          <w:szCs w:val="22"/>
        </w:rPr>
        <w:t>ANNUAL NUMBER OF RESPONDENTS</w:t>
      </w:r>
      <w:r w:rsidRPr="00692F2D">
        <w:rPr>
          <w:b/>
          <w:sz w:val="22"/>
          <w:szCs w:val="22"/>
        </w:rPr>
        <w:t xml:space="preserve">:  </w:t>
      </w:r>
      <w:r w:rsidRPr="00692F2D" w:rsidR="000E6CCF">
        <w:rPr>
          <w:b/>
          <w:sz w:val="22"/>
          <w:szCs w:val="22"/>
        </w:rPr>
        <w:t>1</w:t>
      </w:r>
    </w:p>
    <w:p w:rsidR="002C0266" w:rsidRPr="00692F2D" w:rsidP="002C0266" w14:paraId="6629F7EE" w14:textId="2BC2C69A">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The Commission estimates that </w:t>
      </w:r>
      <w:r w:rsidRPr="00692F2D" w:rsidR="00601F27">
        <w:rPr>
          <w:rFonts w:ascii="Times New Roman" w:hAnsi="Times New Roman"/>
        </w:rPr>
        <w:t>1</w:t>
      </w:r>
      <w:r w:rsidRPr="00692F2D">
        <w:rPr>
          <w:rFonts w:ascii="Times New Roman" w:hAnsi="Times New Roman"/>
        </w:rPr>
        <w:t xml:space="preserve"> </w:t>
      </w:r>
      <w:r w:rsidRPr="00692F2D" w:rsidR="00C84943">
        <w:rPr>
          <w:rFonts w:ascii="Times New Roman" w:hAnsi="Times New Roman"/>
        </w:rPr>
        <w:t xml:space="preserve">Qualified </w:t>
      </w:r>
      <w:r w:rsidRPr="00692F2D" w:rsidR="007A5871">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per year will need to notify the Commission of a material change.</w:t>
      </w:r>
      <w:r>
        <w:rPr>
          <w:rStyle w:val="FootnoteReference"/>
          <w:rFonts w:ascii="Times New Roman" w:hAnsi="Times New Roman"/>
        </w:rPr>
        <w:footnoteReference w:id="120"/>
      </w:r>
      <w:r w:rsidRPr="00692F2D">
        <w:rPr>
          <w:rFonts w:ascii="Times New Roman" w:hAnsi="Times New Roman"/>
        </w:rPr>
        <w:t xml:space="preserve">  </w:t>
      </w:r>
    </w:p>
    <w:p w:rsidR="002C0266" w:rsidRPr="00692F2D" w:rsidP="009F1086" w14:paraId="73195421" w14:textId="04D8AA01">
      <w:pPr>
        <w:pStyle w:val="ParaNum"/>
        <w:widowControl/>
        <w:tabs>
          <w:tab w:val="clear" w:pos="1080"/>
        </w:tabs>
        <w:spacing w:after="0"/>
        <w:ind w:left="1080" w:firstLine="0"/>
        <w:rPr>
          <w:b/>
          <w:sz w:val="22"/>
          <w:szCs w:val="22"/>
        </w:rPr>
      </w:pPr>
      <w:r w:rsidRPr="00692F2D">
        <w:rPr>
          <w:b/>
          <w:sz w:val="22"/>
          <w:szCs w:val="22"/>
        </w:rPr>
        <w:t>ANNUAL NUMBER OF RESPONSES</w:t>
      </w:r>
      <w:r w:rsidRPr="00692F2D">
        <w:rPr>
          <w:b/>
          <w:sz w:val="22"/>
          <w:szCs w:val="22"/>
        </w:rPr>
        <w:t xml:space="preserve">:  </w:t>
      </w:r>
      <w:r w:rsidRPr="00692F2D" w:rsidR="00B53563">
        <w:rPr>
          <w:b/>
          <w:sz w:val="22"/>
          <w:szCs w:val="22"/>
        </w:rPr>
        <w:t>1</w:t>
      </w:r>
      <w:r w:rsidRPr="00692F2D">
        <w:rPr>
          <w:b/>
          <w:sz w:val="22"/>
          <w:szCs w:val="22"/>
        </w:rPr>
        <w:t xml:space="preserve"> </w:t>
      </w:r>
    </w:p>
    <w:p w:rsidR="002C0266" w:rsidRPr="00692F2D" w:rsidP="002C0266" w14:paraId="544D16EF" w14:textId="2861DE54">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1 respondent x </w:t>
      </w:r>
      <w:r w:rsidRPr="00692F2D">
        <w:rPr>
          <w:rFonts w:ascii="Times New Roman" w:hAnsi="Times New Roman"/>
        </w:rPr>
        <w:t>1 response</w:t>
      </w:r>
      <w:r w:rsidRPr="00692F2D">
        <w:rPr>
          <w:rFonts w:ascii="Times New Roman" w:hAnsi="Times New Roman"/>
        </w:rPr>
        <w:t xml:space="preserve"> </w:t>
      </w:r>
      <w:r w:rsidRPr="00692F2D">
        <w:rPr>
          <w:rFonts w:ascii="Times New Roman" w:hAnsi="Times New Roman"/>
        </w:rPr>
        <w:t>/</w:t>
      </w:r>
      <w:r w:rsidRPr="00692F2D">
        <w:rPr>
          <w:rFonts w:ascii="Times New Roman" w:hAnsi="Times New Roman"/>
        </w:rPr>
        <w:t xml:space="preserve"> </w:t>
      </w:r>
      <w:r w:rsidRPr="00692F2D">
        <w:rPr>
          <w:rFonts w:ascii="Times New Roman" w:hAnsi="Times New Roman"/>
        </w:rPr>
        <w:t xml:space="preserve">respondent = </w:t>
      </w:r>
      <w:r w:rsidRPr="00692F2D" w:rsidR="00B53563">
        <w:rPr>
          <w:rFonts w:ascii="Times New Roman" w:hAnsi="Times New Roman"/>
        </w:rPr>
        <w:t>1</w:t>
      </w:r>
      <w:r w:rsidRPr="00692F2D">
        <w:rPr>
          <w:rFonts w:ascii="Times New Roman" w:hAnsi="Times New Roman"/>
        </w:rPr>
        <w:t xml:space="preserve"> response</w:t>
      </w:r>
    </w:p>
    <w:p w:rsidR="002C0266" w:rsidRPr="00692F2D" w:rsidP="009F1086" w14:paraId="2C75B87A" w14:textId="6ADEEA66">
      <w:pPr>
        <w:pStyle w:val="ParaNum"/>
        <w:widowControl/>
        <w:tabs>
          <w:tab w:val="clear" w:pos="1080"/>
        </w:tabs>
        <w:spacing w:after="0"/>
        <w:ind w:left="1080" w:firstLine="0"/>
        <w:rPr>
          <w:b/>
          <w:sz w:val="22"/>
          <w:szCs w:val="22"/>
        </w:rPr>
      </w:pPr>
      <w:r w:rsidRPr="00692F2D">
        <w:rPr>
          <w:b/>
          <w:sz w:val="22"/>
          <w:szCs w:val="22"/>
        </w:rPr>
        <w:t>ANNUAL BURDEN HOURS</w:t>
      </w:r>
      <w:r w:rsidRPr="00692F2D">
        <w:rPr>
          <w:b/>
          <w:sz w:val="22"/>
          <w:szCs w:val="22"/>
        </w:rPr>
        <w:t xml:space="preserve">:  </w:t>
      </w:r>
      <w:r w:rsidRPr="00692F2D" w:rsidR="00245758">
        <w:rPr>
          <w:b/>
          <w:sz w:val="22"/>
          <w:szCs w:val="22"/>
        </w:rPr>
        <w:t>1</w:t>
      </w:r>
    </w:p>
    <w:p w:rsidR="002C0266" w:rsidRPr="00692F2D" w:rsidP="009F1086" w14:paraId="3B32D824" w14:textId="08209754">
      <w:pPr>
        <w:pStyle w:val="ParaNum"/>
        <w:widowControl/>
        <w:tabs>
          <w:tab w:val="clear" w:pos="1080"/>
        </w:tabs>
        <w:spacing w:after="0"/>
        <w:ind w:left="1080" w:firstLine="0"/>
        <w:rPr>
          <w:sz w:val="22"/>
          <w:szCs w:val="22"/>
        </w:rPr>
      </w:pPr>
      <w:r w:rsidRPr="00692F2D">
        <w:rPr>
          <w:sz w:val="22"/>
          <w:szCs w:val="22"/>
        </w:rPr>
        <w:t xml:space="preserve">The Commission estimates that the </w:t>
      </w:r>
      <w:r w:rsidRPr="00692F2D" w:rsidR="00C84943">
        <w:rPr>
          <w:sz w:val="22"/>
          <w:szCs w:val="22"/>
        </w:rPr>
        <w:t xml:space="preserve">Qualified </w:t>
      </w:r>
      <w:r w:rsidRPr="00692F2D" w:rsidR="0019043C">
        <w:rPr>
          <w:sz w:val="22"/>
          <w:szCs w:val="22"/>
        </w:rPr>
        <w:t>DVC</w:t>
      </w:r>
      <w:r w:rsidRPr="00692F2D" w:rsidR="00C84943">
        <w:rPr>
          <w:sz w:val="22"/>
          <w:szCs w:val="22"/>
        </w:rPr>
        <w:t xml:space="preserve"> Entity</w:t>
      </w:r>
      <w:r w:rsidRPr="00692F2D">
        <w:rPr>
          <w:sz w:val="22"/>
          <w:szCs w:val="22"/>
        </w:rPr>
        <w:t xml:space="preserve"> will spend </w:t>
      </w:r>
      <w:r w:rsidRPr="00692F2D" w:rsidR="00D961F1">
        <w:rPr>
          <w:sz w:val="22"/>
          <w:szCs w:val="22"/>
        </w:rPr>
        <w:t>1</w:t>
      </w:r>
      <w:r w:rsidRPr="00692F2D">
        <w:rPr>
          <w:sz w:val="22"/>
          <w:szCs w:val="22"/>
        </w:rPr>
        <w:t xml:space="preserve"> hour preparing its notification. </w:t>
      </w:r>
    </w:p>
    <w:p w:rsidR="002C0266" w:rsidRPr="00692F2D" w:rsidP="002C0266" w14:paraId="289AC348" w14:textId="2D8A546A">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Pr>
          <w:rFonts w:ascii="Times New Roman" w:hAnsi="Times New Roman"/>
        </w:rPr>
        <w:t xml:space="preserve"> response x </w:t>
      </w:r>
      <w:r w:rsidRPr="00692F2D" w:rsidR="00D961F1">
        <w:rPr>
          <w:rFonts w:ascii="Times New Roman" w:hAnsi="Times New Roman"/>
        </w:rPr>
        <w:t>1</w:t>
      </w:r>
      <w:r w:rsidRPr="00692F2D">
        <w:rPr>
          <w:rFonts w:ascii="Times New Roman" w:hAnsi="Times New Roman"/>
        </w:rPr>
        <w:t xml:space="preserve"> hour</w:t>
      </w:r>
      <w:r w:rsidRPr="00692F2D" w:rsidR="000E6CCF">
        <w:rPr>
          <w:rFonts w:ascii="Times New Roman" w:hAnsi="Times New Roman"/>
        </w:rPr>
        <w:t xml:space="preserve"> </w:t>
      </w:r>
      <w:r w:rsidRPr="00692F2D">
        <w:rPr>
          <w:rFonts w:ascii="Times New Roman" w:hAnsi="Times New Roman"/>
        </w:rPr>
        <w:t>/</w:t>
      </w:r>
      <w:r w:rsidRPr="00692F2D" w:rsidR="000E6CCF">
        <w:rPr>
          <w:rFonts w:ascii="Times New Roman" w:hAnsi="Times New Roman"/>
        </w:rPr>
        <w:t xml:space="preserve"> </w:t>
      </w:r>
      <w:r w:rsidRPr="00692F2D">
        <w:rPr>
          <w:rFonts w:ascii="Times New Roman" w:hAnsi="Times New Roman"/>
        </w:rPr>
        <w:t xml:space="preserve">response = </w:t>
      </w:r>
      <w:r w:rsidRPr="00692F2D" w:rsidR="00D961F1">
        <w:rPr>
          <w:rFonts w:ascii="Times New Roman" w:hAnsi="Times New Roman"/>
        </w:rPr>
        <w:t>1</w:t>
      </w:r>
      <w:r w:rsidRPr="00692F2D">
        <w:rPr>
          <w:rFonts w:ascii="Times New Roman" w:hAnsi="Times New Roman"/>
        </w:rPr>
        <w:t xml:space="preserve"> hour</w:t>
      </w:r>
    </w:p>
    <w:p w:rsidR="002C0266" w:rsidRPr="00692F2D" w:rsidP="000E6CCF" w14:paraId="544271B4" w14:textId="3C11C354">
      <w:pPr>
        <w:pStyle w:val="ListParagraph"/>
        <w:spacing w:after="0" w:line="240" w:lineRule="auto"/>
        <w:ind w:left="1080"/>
        <w:contextualSpacing w:val="0"/>
        <w:rPr>
          <w:rFonts w:ascii="Times New Roman" w:hAnsi="Times New Roman"/>
          <w:b/>
        </w:rPr>
      </w:pPr>
      <w:r w:rsidRPr="00692F2D">
        <w:rPr>
          <w:rFonts w:ascii="Times New Roman" w:hAnsi="Times New Roman"/>
          <w:b/>
        </w:rPr>
        <w:t>ANNUAL IN-HOUSE COST</w:t>
      </w:r>
      <w:r w:rsidRPr="00692F2D">
        <w:rPr>
          <w:rFonts w:ascii="Times New Roman" w:hAnsi="Times New Roman"/>
          <w:b/>
        </w:rPr>
        <w:t>:  $</w:t>
      </w:r>
      <w:r w:rsidRPr="00692F2D" w:rsidR="0095702E">
        <w:rPr>
          <w:rFonts w:ascii="Times New Roman" w:hAnsi="Times New Roman"/>
          <w:b/>
        </w:rPr>
        <w:t>91.93</w:t>
      </w:r>
    </w:p>
    <w:p w:rsidR="002C0266" w:rsidRPr="00692F2D" w:rsidP="000E6CCF" w14:paraId="1410EA59" w14:textId="107F3141">
      <w:pPr>
        <w:pStyle w:val="ListParagraph"/>
        <w:spacing w:after="0" w:line="240" w:lineRule="auto"/>
        <w:ind w:left="1080"/>
        <w:contextualSpacing w:val="0"/>
        <w:rPr>
          <w:rFonts w:ascii="Times New Roman" w:hAnsi="Times New Roman"/>
        </w:rPr>
      </w:pPr>
      <w:r w:rsidRPr="00692F2D">
        <w:rPr>
          <w:rFonts w:ascii="Times New Roman" w:hAnsi="Times New Roman"/>
        </w:rPr>
        <w:t xml:space="preserve">The Commission estimates that the </w:t>
      </w:r>
      <w:r w:rsidRPr="00692F2D" w:rsidR="00C84943">
        <w:rPr>
          <w:rFonts w:ascii="Times New Roman" w:hAnsi="Times New Roman"/>
        </w:rPr>
        <w:t xml:space="preserve">Qualified </w:t>
      </w:r>
      <w:r w:rsidRPr="00692F2D" w:rsidR="0019043C">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will use in-house personnel whose pay is comparable to federal employees (GS-1</w:t>
      </w:r>
      <w:r w:rsidRPr="00692F2D" w:rsidR="00711D18">
        <w:rPr>
          <w:rFonts w:ascii="Times New Roman" w:hAnsi="Times New Roman"/>
        </w:rPr>
        <w:t>5</w:t>
      </w:r>
      <w:r w:rsidRPr="00692F2D">
        <w:rPr>
          <w:rFonts w:ascii="Times New Roman" w:hAnsi="Times New Roman"/>
        </w:rPr>
        <w:t>/5</w:t>
      </w:r>
      <w:r w:rsidRPr="00692F2D" w:rsidR="001C7769">
        <w:rPr>
          <w:rFonts w:ascii="Times New Roman" w:hAnsi="Times New Roman"/>
        </w:rPr>
        <w:t xml:space="preserve"> at $</w:t>
      </w:r>
      <w:r w:rsidRPr="00692F2D" w:rsidR="00976A21">
        <w:rPr>
          <w:rFonts w:ascii="Times New Roman" w:hAnsi="Times New Roman"/>
        </w:rPr>
        <w:t>91.</w:t>
      </w:r>
      <w:r w:rsidRPr="00692F2D" w:rsidR="00A77234">
        <w:rPr>
          <w:rFonts w:ascii="Times New Roman" w:hAnsi="Times New Roman"/>
        </w:rPr>
        <w:t>93</w:t>
      </w:r>
      <w:r w:rsidRPr="00692F2D" w:rsidR="001C7769">
        <w:rPr>
          <w:rFonts w:ascii="Times New Roman" w:hAnsi="Times New Roman"/>
        </w:rPr>
        <w:t xml:space="preserve"> per hour</w:t>
      </w:r>
      <w:r w:rsidRPr="00692F2D">
        <w:rPr>
          <w:rFonts w:ascii="Times New Roman" w:hAnsi="Times New Roman"/>
        </w:rPr>
        <w:t>) to draft the notification.</w:t>
      </w:r>
    </w:p>
    <w:p w:rsidR="002C0266" w:rsidRPr="00692F2D" w:rsidP="00B743F7" w14:paraId="67FB17A5" w14:textId="5F794CB6">
      <w:pPr>
        <w:pStyle w:val="ListParagraph"/>
        <w:spacing w:after="120" w:line="240" w:lineRule="auto"/>
        <w:ind w:left="1080"/>
        <w:contextualSpacing w:val="0"/>
        <w:rPr>
          <w:rFonts w:ascii="Times New Roman" w:hAnsi="Times New Roman"/>
        </w:rPr>
      </w:pPr>
      <w:r w:rsidRPr="00692F2D">
        <w:rPr>
          <w:rFonts w:ascii="Times New Roman" w:hAnsi="Times New Roman"/>
        </w:rPr>
        <w:t>1</w:t>
      </w:r>
      <w:r w:rsidRPr="00692F2D">
        <w:rPr>
          <w:rFonts w:ascii="Times New Roman" w:hAnsi="Times New Roman"/>
        </w:rPr>
        <w:t xml:space="preserve"> hour</w:t>
      </w:r>
      <w:r w:rsidRPr="00692F2D" w:rsidR="00B53563">
        <w:rPr>
          <w:rFonts w:ascii="Times New Roman" w:hAnsi="Times New Roman"/>
        </w:rPr>
        <w:t xml:space="preserve"> </w:t>
      </w:r>
      <w:r w:rsidRPr="00692F2D">
        <w:rPr>
          <w:rFonts w:ascii="Times New Roman" w:hAnsi="Times New Roman"/>
        </w:rPr>
        <w:t>/</w:t>
      </w:r>
      <w:r w:rsidRPr="00692F2D" w:rsidR="00B53563">
        <w:rPr>
          <w:rFonts w:ascii="Times New Roman" w:hAnsi="Times New Roman"/>
        </w:rPr>
        <w:t xml:space="preserve"> </w:t>
      </w:r>
      <w:r w:rsidRPr="00692F2D">
        <w:rPr>
          <w:rFonts w:ascii="Times New Roman" w:hAnsi="Times New Roman"/>
        </w:rPr>
        <w:t>year x $</w:t>
      </w:r>
      <w:r w:rsidRPr="00692F2D" w:rsidR="00976A21">
        <w:rPr>
          <w:rFonts w:ascii="Times New Roman" w:hAnsi="Times New Roman"/>
        </w:rPr>
        <w:t>91.</w:t>
      </w:r>
      <w:r w:rsidRPr="00692F2D" w:rsidR="0095702E">
        <w:rPr>
          <w:rFonts w:ascii="Times New Roman" w:hAnsi="Times New Roman"/>
        </w:rPr>
        <w:t>93</w:t>
      </w:r>
      <w:r w:rsidRPr="00692F2D">
        <w:rPr>
          <w:rFonts w:ascii="Times New Roman" w:hAnsi="Times New Roman"/>
        </w:rPr>
        <w:t>/</w:t>
      </w:r>
      <w:r w:rsidRPr="00692F2D" w:rsidR="00B53563">
        <w:rPr>
          <w:rFonts w:ascii="Times New Roman" w:hAnsi="Times New Roman"/>
        </w:rPr>
        <w:t xml:space="preserve"> </w:t>
      </w:r>
      <w:r w:rsidRPr="00692F2D">
        <w:rPr>
          <w:rFonts w:ascii="Times New Roman" w:hAnsi="Times New Roman"/>
        </w:rPr>
        <w:t>hour = $</w:t>
      </w:r>
      <w:r w:rsidRPr="00692F2D" w:rsidR="00976A21">
        <w:rPr>
          <w:rFonts w:ascii="Times New Roman" w:hAnsi="Times New Roman"/>
        </w:rPr>
        <w:t>91.</w:t>
      </w:r>
      <w:r w:rsidRPr="00692F2D" w:rsidR="00A77234">
        <w:rPr>
          <w:rFonts w:ascii="Times New Roman" w:hAnsi="Times New Roman"/>
        </w:rPr>
        <w:t>93</w:t>
      </w:r>
    </w:p>
    <w:p w:rsidR="006A3A87" w:rsidRPr="00692F2D" w:rsidP="00B743F7" w14:paraId="7DBD5453" w14:textId="7095F7A1">
      <w:pPr>
        <w:pStyle w:val="ParaNum"/>
        <w:widowControl/>
        <w:tabs>
          <w:tab w:val="clear" w:pos="1080"/>
        </w:tabs>
        <w:spacing w:after="120"/>
        <w:ind w:left="720" w:firstLine="0"/>
        <w:rPr>
          <w:b/>
          <w:sz w:val="22"/>
          <w:szCs w:val="22"/>
        </w:rPr>
      </w:pPr>
      <w:r w:rsidRPr="00692F2D">
        <w:rPr>
          <w:b/>
          <w:sz w:val="22"/>
          <w:szCs w:val="22"/>
          <w:u w:val="single"/>
        </w:rPr>
        <w:t xml:space="preserve">CUMULATIVE TOTALS </w:t>
      </w:r>
      <w:r w:rsidRPr="00692F2D">
        <w:rPr>
          <w:b/>
          <w:sz w:val="22"/>
          <w:szCs w:val="22"/>
          <w:u w:val="single"/>
        </w:rPr>
        <w:t xml:space="preserve">(for </w:t>
      </w:r>
      <w:r w:rsidRPr="00692F2D" w:rsidR="00D961F1">
        <w:rPr>
          <w:b/>
          <w:sz w:val="22"/>
          <w:szCs w:val="22"/>
          <w:u w:val="single"/>
        </w:rPr>
        <w:t>AC</w:t>
      </w:r>
      <w:r w:rsidRPr="00692F2D">
        <w:rPr>
          <w:b/>
          <w:sz w:val="22"/>
          <w:szCs w:val="22"/>
          <w:u w:val="single"/>
        </w:rPr>
        <w:t>)</w:t>
      </w:r>
      <w:r w:rsidRPr="00692F2D">
        <w:rPr>
          <w:b/>
          <w:sz w:val="22"/>
          <w:szCs w:val="22"/>
        </w:rPr>
        <w:t>:</w:t>
      </w:r>
    </w:p>
    <w:p w:rsidR="006A3A87" w:rsidRPr="00692F2D" w:rsidP="00B743F7" w14:paraId="6358DFAC" w14:textId="6BD4B3AB">
      <w:pPr>
        <w:pStyle w:val="ParaNum"/>
        <w:widowControl/>
        <w:tabs>
          <w:tab w:val="clear" w:pos="1080"/>
        </w:tabs>
        <w:spacing w:after="120"/>
        <w:ind w:left="1440" w:firstLine="0"/>
        <w:rPr>
          <w:b/>
          <w:sz w:val="22"/>
          <w:szCs w:val="22"/>
        </w:rPr>
      </w:pPr>
      <w:r w:rsidRPr="00692F2D">
        <w:rPr>
          <w:b/>
          <w:sz w:val="22"/>
          <w:szCs w:val="22"/>
        </w:rPr>
        <w:t xml:space="preserve">TOTAL ANNUAL NUMBER OF RESPONDENTS: </w:t>
      </w:r>
      <w:r w:rsidRPr="00692F2D" w:rsidR="005717E1">
        <w:rPr>
          <w:b/>
          <w:sz w:val="22"/>
          <w:szCs w:val="22"/>
        </w:rPr>
        <w:t xml:space="preserve"> 1</w:t>
      </w:r>
      <w:r w:rsidRPr="00692F2D" w:rsidR="00EE7F59">
        <w:rPr>
          <w:b/>
          <w:sz w:val="22"/>
          <w:szCs w:val="22"/>
        </w:rPr>
        <w:t>5</w:t>
      </w:r>
      <w:r>
        <w:rPr>
          <w:rStyle w:val="FootnoteReference"/>
          <w:bCs/>
          <w:sz w:val="22"/>
          <w:szCs w:val="22"/>
        </w:rPr>
        <w:footnoteReference w:id="121"/>
      </w:r>
    </w:p>
    <w:p w:rsidR="006A3A87" w:rsidRPr="00692F2D" w:rsidP="00B743F7" w14:paraId="36114D5F" w14:textId="59FDA47A">
      <w:pPr>
        <w:pStyle w:val="ParaNum"/>
        <w:widowControl/>
        <w:tabs>
          <w:tab w:val="clear" w:pos="1080"/>
        </w:tabs>
        <w:spacing w:after="120"/>
        <w:ind w:left="1440" w:firstLine="0"/>
        <w:rPr>
          <w:b/>
          <w:sz w:val="22"/>
          <w:szCs w:val="22"/>
        </w:rPr>
      </w:pPr>
      <w:r w:rsidRPr="00692F2D">
        <w:rPr>
          <w:b/>
          <w:sz w:val="22"/>
          <w:szCs w:val="22"/>
        </w:rPr>
        <w:t>TOTAL</w:t>
      </w:r>
      <w:r w:rsidRPr="00692F2D">
        <w:rPr>
          <w:b/>
          <w:sz w:val="22"/>
          <w:szCs w:val="22"/>
        </w:rPr>
        <w:t xml:space="preserve"> </w:t>
      </w:r>
      <w:r w:rsidRPr="00692F2D">
        <w:rPr>
          <w:b/>
          <w:sz w:val="22"/>
          <w:szCs w:val="22"/>
        </w:rPr>
        <w:t xml:space="preserve">ANNUAL NUMBER OF RESPONSES: </w:t>
      </w:r>
      <w:r w:rsidRPr="00692F2D">
        <w:rPr>
          <w:sz w:val="22"/>
          <w:szCs w:val="22"/>
        </w:rPr>
        <w:t xml:space="preserve"> </w:t>
      </w:r>
      <w:r w:rsidRPr="00692F2D" w:rsidR="00D70231">
        <w:rPr>
          <w:b/>
          <w:sz w:val="22"/>
          <w:szCs w:val="22"/>
        </w:rPr>
        <w:t>3</w:t>
      </w:r>
      <w:r w:rsidRPr="00692F2D" w:rsidR="00A66707">
        <w:rPr>
          <w:b/>
          <w:sz w:val="22"/>
          <w:szCs w:val="22"/>
        </w:rPr>
        <w:t>3</w:t>
      </w:r>
      <w:r w:rsidRPr="00692F2D" w:rsidR="00050EBB">
        <w:rPr>
          <w:sz w:val="22"/>
          <w:szCs w:val="22"/>
        </w:rPr>
        <w:t xml:space="preserve"> </w:t>
      </w:r>
      <w:r w:rsidRPr="00692F2D" w:rsidR="005717E1">
        <w:rPr>
          <w:b/>
          <w:sz w:val="22"/>
          <w:szCs w:val="22"/>
        </w:rPr>
        <w:t xml:space="preserve"> </w:t>
      </w:r>
    </w:p>
    <w:p w:rsidR="006A3A87" w:rsidRPr="00692F2D" w:rsidP="00B743F7" w14:paraId="50D20B4E" w14:textId="729BB1D0">
      <w:pPr>
        <w:pStyle w:val="ParaNum"/>
        <w:widowControl/>
        <w:tabs>
          <w:tab w:val="clear" w:pos="1080"/>
        </w:tabs>
        <w:spacing w:after="120"/>
        <w:ind w:left="1440" w:firstLine="0"/>
        <w:rPr>
          <w:b/>
          <w:sz w:val="22"/>
          <w:szCs w:val="22"/>
        </w:rPr>
      </w:pPr>
      <w:r w:rsidRPr="00692F2D">
        <w:rPr>
          <w:b/>
          <w:sz w:val="22"/>
          <w:szCs w:val="22"/>
        </w:rPr>
        <w:t xml:space="preserve">TOTAL ANNUAL BURDEN HOURS:  </w:t>
      </w:r>
      <w:r w:rsidRPr="00692F2D" w:rsidR="00D74ACC">
        <w:rPr>
          <w:b/>
          <w:sz w:val="22"/>
          <w:szCs w:val="22"/>
        </w:rPr>
        <w:t>6</w:t>
      </w:r>
      <w:r w:rsidRPr="00692F2D" w:rsidR="00B92AF7">
        <w:rPr>
          <w:b/>
          <w:sz w:val="22"/>
          <w:szCs w:val="22"/>
        </w:rPr>
        <w:t>5</w:t>
      </w:r>
      <w:r w:rsidRPr="00692F2D" w:rsidR="00050EBB">
        <w:rPr>
          <w:b/>
          <w:sz w:val="22"/>
          <w:szCs w:val="22"/>
        </w:rPr>
        <w:t xml:space="preserve"> </w:t>
      </w:r>
    </w:p>
    <w:p w:rsidR="006A3A87" w:rsidRPr="00692F2D" w:rsidP="00B743F7" w14:paraId="4532EECF" w14:textId="7766AC03">
      <w:pPr>
        <w:pStyle w:val="ParaNum"/>
        <w:widowControl/>
        <w:tabs>
          <w:tab w:val="clear" w:pos="1080"/>
        </w:tabs>
        <w:spacing w:after="120"/>
        <w:ind w:left="1440" w:firstLine="0"/>
        <w:rPr>
          <w:b/>
          <w:sz w:val="22"/>
          <w:szCs w:val="22"/>
        </w:rPr>
      </w:pPr>
      <w:r w:rsidRPr="00692F2D">
        <w:rPr>
          <w:b/>
          <w:sz w:val="22"/>
          <w:szCs w:val="22"/>
        </w:rPr>
        <w:t xml:space="preserve">TOTAL ANNUAL IN-HOUSE COSTS: </w:t>
      </w:r>
      <w:r w:rsidRPr="00692F2D" w:rsidR="005717E1">
        <w:rPr>
          <w:b/>
          <w:sz w:val="22"/>
          <w:szCs w:val="22"/>
        </w:rPr>
        <w:t xml:space="preserve"> $</w:t>
      </w:r>
      <w:r w:rsidRPr="00692F2D" w:rsidR="00D678AB">
        <w:rPr>
          <w:b/>
          <w:sz w:val="22"/>
          <w:szCs w:val="22"/>
        </w:rPr>
        <w:t>5,975.45</w:t>
      </w:r>
      <w:r w:rsidRPr="00692F2D" w:rsidR="00050EBB">
        <w:rPr>
          <w:b/>
          <w:sz w:val="22"/>
          <w:szCs w:val="22"/>
        </w:rPr>
        <w:t xml:space="preserve"> </w:t>
      </w:r>
    </w:p>
    <w:p w:rsidR="001B630F" w:rsidRPr="00692F2D" w:rsidP="001105BF" w14:paraId="68906F71" w14:textId="4A428A07">
      <w:pPr>
        <w:pStyle w:val="ParaNum"/>
        <w:widowControl/>
        <w:tabs>
          <w:tab w:val="clear" w:pos="1080"/>
          <w:tab w:val="clear" w:pos="1440"/>
        </w:tabs>
        <w:spacing w:after="120"/>
        <w:ind w:left="360" w:firstLine="0"/>
        <w:rPr>
          <w:b/>
          <w:i/>
          <w:sz w:val="22"/>
          <w:szCs w:val="22"/>
        </w:rPr>
      </w:pPr>
      <w:r w:rsidRPr="00692F2D">
        <w:rPr>
          <w:b/>
          <w:sz w:val="22"/>
          <w:szCs w:val="22"/>
        </w:rPr>
        <w:t>(</w:t>
      </w:r>
      <w:r w:rsidRPr="00692F2D" w:rsidR="007C2AFA">
        <w:rPr>
          <w:b/>
          <w:sz w:val="22"/>
          <w:szCs w:val="22"/>
        </w:rPr>
        <w:t>AD</w:t>
      </w:r>
      <w:r w:rsidRPr="00692F2D">
        <w:rPr>
          <w:b/>
          <w:sz w:val="22"/>
          <w:szCs w:val="22"/>
        </w:rPr>
        <w:t>)</w:t>
      </w:r>
      <w:r w:rsidRPr="00692F2D" w:rsidR="00603304">
        <w:tab/>
      </w:r>
      <w:r w:rsidRPr="00692F2D" w:rsidR="001105BF">
        <w:rPr>
          <w:b/>
          <w:sz w:val="22"/>
          <w:szCs w:val="22"/>
        </w:rPr>
        <w:t xml:space="preserve"> </w:t>
      </w:r>
      <w:r w:rsidRPr="00692F2D">
        <w:rPr>
          <w:b/>
          <w:i/>
          <w:sz w:val="22"/>
          <w:szCs w:val="22"/>
        </w:rPr>
        <w:t>Submission of Annual Report</w:t>
      </w:r>
      <w:r w:rsidRPr="00692F2D">
        <w:rPr>
          <w:b/>
          <w:i/>
          <w:sz w:val="22"/>
          <w:szCs w:val="22"/>
        </w:rPr>
        <w:t>.</w:t>
      </w:r>
    </w:p>
    <w:p w:rsidR="001B630F" w:rsidRPr="00692F2D" w:rsidP="00E5254A" w14:paraId="7A5A71CD" w14:textId="20C20720">
      <w:pPr>
        <w:pStyle w:val="ParaNum"/>
        <w:widowControl/>
        <w:tabs>
          <w:tab w:val="clear" w:pos="1080"/>
        </w:tabs>
        <w:spacing w:after="120"/>
        <w:ind w:left="720" w:firstLine="0"/>
        <w:rPr>
          <w:sz w:val="22"/>
          <w:szCs w:val="22"/>
        </w:rPr>
      </w:pPr>
      <w:r w:rsidRPr="00692F2D">
        <w:rPr>
          <w:sz w:val="22"/>
          <w:szCs w:val="22"/>
        </w:rPr>
        <w:t xml:space="preserve">The annual reporting requirement applies to each of the </w:t>
      </w:r>
      <w:r w:rsidRPr="00692F2D" w:rsidR="006A1AD8">
        <w:rPr>
          <w:sz w:val="22"/>
          <w:szCs w:val="22"/>
        </w:rPr>
        <w:t xml:space="preserve">Internet-based </w:t>
      </w:r>
      <w:r w:rsidRPr="00692F2D">
        <w:rPr>
          <w:sz w:val="22"/>
          <w:szCs w:val="22"/>
        </w:rPr>
        <w:t>TRS providers.</w:t>
      </w:r>
    </w:p>
    <w:p w:rsidR="001B630F" w:rsidRPr="00692F2D" w:rsidP="008D64C9" w14:paraId="7ACCB137" w14:textId="7110B361">
      <w:pPr>
        <w:spacing w:after="120"/>
        <w:ind w:left="1080"/>
        <w:rPr>
          <w:b/>
          <w:sz w:val="22"/>
          <w:szCs w:val="22"/>
        </w:rPr>
      </w:pPr>
      <w:r w:rsidRPr="00692F2D">
        <w:rPr>
          <w:b/>
          <w:bCs/>
          <w:sz w:val="22"/>
          <w:szCs w:val="22"/>
        </w:rPr>
        <w:t>ANNUAL</w:t>
      </w:r>
      <w:r w:rsidRPr="00692F2D">
        <w:rPr>
          <w:b/>
          <w:sz w:val="22"/>
          <w:szCs w:val="22"/>
        </w:rPr>
        <w:t xml:space="preserve"> NUMBER OF RESPONDENTS:</w:t>
      </w:r>
      <w:r w:rsidRPr="00692F2D" w:rsidR="006A649C">
        <w:rPr>
          <w:b/>
          <w:sz w:val="22"/>
          <w:szCs w:val="22"/>
        </w:rPr>
        <w:t xml:space="preserve"> </w:t>
      </w:r>
      <w:r w:rsidRPr="00692F2D">
        <w:rPr>
          <w:b/>
          <w:sz w:val="22"/>
          <w:szCs w:val="22"/>
        </w:rPr>
        <w:t xml:space="preserve"> </w:t>
      </w:r>
      <w:r w:rsidRPr="00692F2D" w:rsidR="00D4600C">
        <w:rPr>
          <w:b/>
          <w:sz w:val="22"/>
          <w:szCs w:val="22"/>
        </w:rPr>
        <w:t xml:space="preserve">17  </w:t>
      </w:r>
    </w:p>
    <w:p w:rsidR="007E7CCA" w:rsidRPr="00692F2D" w:rsidP="008D64C9" w14:paraId="4DDED137" w14:textId="17C6D1B3">
      <w:pPr>
        <w:pStyle w:val="ParaNum"/>
        <w:widowControl/>
        <w:tabs>
          <w:tab w:val="clear" w:pos="1080"/>
        </w:tabs>
        <w:spacing w:after="120"/>
        <w:ind w:left="1080" w:firstLine="0"/>
        <w:rPr>
          <w:b/>
          <w:sz w:val="22"/>
          <w:szCs w:val="22"/>
        </w:rPr>
      </w:pPr>
      <w:r w:rsidRPr="00692F2D">
        <w:rPr>
          <w:sz w:val="22"/>
          <w:szCs w:val="22"/>
        </w:rPr>
        <w:t xml:space="preserve">17 </w:t>
      </w:r>
      <w:r w:rsidRPr="00692F2D" w:rsidR="00D2429B">
        <w:rPr>
          <w:sz w:val="22"/>
          <w:szCs w:val="22"/>
        </w:rPr>
        <w:t xml:space="preserve">Internet-based </w:t>
      </w:r>
      <w:r w:rsidRPr="00692F2D">
        <w:rPr>
          <w:sz w:val="22"/>
          <w:szCs w:val="22"/>
        </w:rPr>
        <w:t>TRS providers</w:t>
      </w:r>
      <w:r>
        <w:rPr>
          <w:rStyle w:val="FootnoteReference"/>
          <w:sz w:val="22"/>
          <w:szCs w:val="22"/>
        </w:rPr>
        <w:footnoteReference w:id="122"/>
      </w:r>
    </w:p>
    <w:p w:rsidR="001B630F" w:rsidRPr="00692F2D" w:rsidP="008D64C9" w14:paraId="19B792FA" w14:textId="49D1B318">
      <w:pPr>
        <w:pStyle w:val="ParaNum"/>
        <w:widowControl/>
        <w:tabs>
          <w:tab w:val="clear" w:pos="1080"/>
        </w:tabs>
        <w:spacing w:after="0"/>
        <w:ind w:left="1080" w:firstLine="0"/>
        <w:rPr>
          <w:b/>
          <w:sz w:val="22"/>
          <w:szCs w:val="22"/>
        </w:rPr>
      </w:pPr>
      <w:r w:rsidRPr="00692F2D">
        <w:rPr>
          <w:b/>
          <w:sz w:val="22"/>
          <w:szCs w:val="22"/>
        </w:rPr>
        <w:t xml:space="preserve">ANNUAL NUMBER OF RESPONSES:  </w:t>
      </w:r>
      <w:r w:rsidRPr="00692F2D" w:rsidR="007A419B">
        <w:rPr>
          <w:b/>
          <w:sz w:val="22"/>
          <w:szCs w:val="22"/>
        </w:rPr>
        <w:t xml:space="preserve">17  </w:t>
      </w:r>
    </w:p>
    <w:p w:rsidR="001B630F" w:rsidRPr="00692F2D" w:rsidP="008D64C9" w14:paraId="328E4E5F" w14:textId="39D2AC73">
      <w:pPr>
        <w:pStyle w:val="ParaNum"/>
        <w:widowControl/>
        <w:tabs>
          <w:tab w:val="clear" w:pos="1080"/>
        </w:tabs>
        <w:spacing w:after="0"/>
        <w:ind w:left="1080" w:firstLine="0"/>
        <w:rPr>
          <w:sz w:val="22"/>
          <w:szCs w:val="22"/>
        </w:rPr>
      </w:pPr>
      <w:r w:rsidRPr="00692F2D">
        <w:rPr>
          <w:sz w:val="22"/>
          <w:szCs w:val="22"/>
        </w:rPr>
        <w:t xml:space="preserve">The Commission estimates that there will be 1 report filed by each </w:t>
      </w:r>
      <w:r w:rsidRPr="00692F2D" w:rsidR="0088319D">
        <w:rPr>
          <w:sz w:val="22"/>
          <w:szCs w:val="22"/>
        </w:rPr>
        <w:t xml:space="preserve">Internet-based </w:t>
      </w:r>
      <w:r w:rsidRPr="00692F2D">
        <w:rPr>
          <w:sz w:val="22"/>
          <w:szCs w:val="22"/>
        </w:rPr>
        <w:t xml:space="preserve">TRS provider that provides only 1 form of </w:t>
      </w:r>
      <w:r w:rsidRPr="00692F2D" w:rsidR="0088319D">
        <w:rPr>
          <w:sz w:val="22"/>
          <w:szCs w:val="22"/>
        </w:rPr>
        <w:t xml:space="preserve">Internet-based </w:t>
      </w:r>
      <w:r w:rsidRPr="00692F2D">
        <w:rPr>
          <w:sz w:val="22"/>
          <w:szCs w:val="22"/>
        </w:rPr>
        <w:t xml:space="preserve">TRS, and 2 reports filed by </w:t>
      </w:r>
      <w:r w:rsidRPr="00692F2D" w:rsidR="00BA1D22">
        <w:rPr>
          <w:sz w:val="22"/>
          <w:szCs w:val="22"/>
        </w:rPr>
        <w:t>2</w:t>
      </w:r>
      <w:r w:rsidRPr="00692F2D">
        <w:rPr>
          <w:sz w:val="22"/>
          <w:szCs w:val="22"/>
        </w:rPr>
        <w:t xml:space="preserve"> </w:t>
      </w:r>
      <w:r w:rsidRPr="00692F2D" w:rsidR="00000717">
        <w:rPr>
          <w:sz w:val="22"/>
          <w:szCs w:val="22"/>
        </w:rPr>
        <w:t xml:space="preserve">Internet-based </w:t>
      </w:r>
      <w:r w:rsidRPr="00692F2D">
        <w:rPr>
          <w:sz w:val="22"/>
          <w:szCs w:val="22"/>
        </w:rPr>
        <w:t>TRS provider</w:t>
      </w:r>
      <w:r w:rsidRPr="00692F2D" w:rsidR="00F750DD">
        <w:rPr>
          <w:sz w:val="22"/>
          <w:szCs w:val="22"/>
        </w:rPr>
        <w:t>s</w:t>
      </w:r>
      <w:r w:rsidRPr="00692F2D">
        <w:rPr>
          <w:sz w:val="22"/>
          <w:szCs w:val="22"/>
        </w:rPr>
        <w:t xml:space="preserve"> </w:t>
      </w:r>
      <w:r w:rsidRPr="00692F2D" w:rsidR="00000717">
        <w:rPr>
          <w:sz w:val="22"/>
          <w:szCs w:val="22"/>
        </w:rPr>
        <w:t>providing</w:t>
      </w:r>
      <w:r w:rsidRPr="00692F2D">
        <w:rPr>
          <w:sz w:val="22"/>
          <w:szCs w:val="22"/>
        </w:rPr>
        <w:t xml:space="preserve"> 2 forms of </w:t>
      </w:r>
      <w:r w:rsidRPr="00692F2D" w:rsidR="00000717">
        <w:rPr>
          <w:sz w:val="22"/>
          <w:szCs w:val="22"/>
        </w:rPr>
        <w:t xml:space="preserve">Internet-based </w:t>
      </w:r>
      <w:r w:rsidRPr="00692F2D">
        <w:rPr>
          <w:sz w:val="22"/>
          <w:szCs w:val="22"/>
        </w:rPr>
        <w:t>TRS.</w:t>
      </w:r>
    </w:p>
    <w:p w:rsidR="007B6062" w:rsidRPr="00692F2D" w:rsidP="008D64C9" w14:paraId="52A27CDD" w14:textId="050D38B8">
      <w:pPr>
        <w:pStyle w:val="ParaNum"/>
        <w:widowControl/>
        <w:tabs>
          <w:tab w:val="clear" w:pos="1080"/>
        </w:tabs>
        <w:spacing w:after="120"/>
        <w:ind w:left="1080" w:firstLine="0"/>
        <w:rPr>
          <w:sz w:val="22"/>
          <w:szCs w:val="22"/>
        </w:rPr>
      </w:pPr>
      <w:r w:rsidRPr="00692F2D">
        <w:rPr>
          <w:sz w:val="22"/>
          <w:szCs w:val="22"/>
        </w:rPr>
        <w:t>(</w:t>
      </w:r>
      <w:r w:rsidRPr="00692F2D" w:rsidR="003E7D8B">
        <w:rPr>
          <w:sz w:val="22"/>
          <w:szCs w:val="22"/>
        </w:rPr>
        <w:t>1</w:t>
      </w:r>
      <w:r w:rsidRPr="00692F2D" w:rsidR="00D4600C">
        <w:rPr>
          <w:sz w:val="22"/>
          <w:szCs w:val="22"/>
        </w:rPr>
        <w:t>1</w:t>
      </w:r>
      <w:r w:rsidRPr="00692F2D" w:rsidR="004C55BA">
        <w:rPr>
          <w:sz w:val="22"/>
          <w:szCs w:val="22"/>
        </w:rPr>
        <w:t xml:space="preserve"> </w:t>
      </w:r>
      <w:r w:rsidRPr="00692F2D">
        <w:rPr>
          <w:sz w:val="22"/>
          <w:szCs w:val="22"/>
        </w:rPr>
        <w:t>respon</w:t>
      </w:r>
      <w:r w:rsidRPr="00692F2D" w:rsidR="00C65711">
        <w:rPr>
          <w:sz w:val="22"/>
          <w:szCs w:val="22"/>
        </w:rPr>
        <w:t>ses</w:t>
      </w:r>
      <w:r w:rsidRPr="00692F2D">
        <w:rPr>
          <w:sz w:val="22"/>
          <w:szCs w:val="22"/>
        </w:rPr>
        <w:t xml:space="preserve"> x 1 respondent) + (</w:t>
      </w:r>
      <w:r w:rsidRPr="00692F2D" w:rsidR="00D4600C">
        <w:rPr>
          <w:sz w:val="22"/>
          <w:szCs w:val="22"/>
        </w:rPr>
        <w:t>3</w:t>
      </w:r>
      <w:r w:rsidRPr="00692F2D">
        <w:rPr>
          <w:sz w:val="22"/>
          <w:szCs w:val="22"/>
        </w:rPr>
        <w:t xml:space="preserve"> responses x </w:t>
      </w:r>
      <w:r w:rsidRPr="00692F2D" w:rsidR="00F750DD">
        <w:rPr>
          <w:sz w:val="22"/>
          <w:szCs w:val="22"/>
        </w:rPr>
        <w:t>2</w:t>
      </w:r>
      <w:r w:rsidRPr="00692F2D">
        <w:rPr>
          <w:sz w:val="22"/>
          <w:szCs w:val="22"/>
        </w:rPr>
        <w:t xml:space="preserve"> respondent</w:t>
      </w:r>
      <w:r w:rsidRPr="00692F2D" w:rsidR="00B96BEC">
        <w:rPr>
          <w:sz w:val="22"/>
          <w:szCs w:val="22"/>
        </w:rPr>
        <w:t>s</w:t>
      </w:r>
      <w:r w:rsidRPr="00692F2D">
        <w:rPr>
          <w:sz w:val="22"/>
          <w:szCs w:val="22"/>
        </w:rPr>
        <w:t xml:space="preserve">) = </w:t>
      </w:r>
      <w:r w:rsidRPr="00692F2D" w:rsidR="00D4600C">
        <w:rPr>
          <w:sz w:val="22"/>
          <w:szCs w:val="22"/>
        </w:rPr>
        <w:t>17</w:t>
      </w:r>
      <w:r w:rsidRPr="00692F2D" w:rsidR="009E6912">
        <w:rPr>
          <w:sz w:val="22"/>
          <w:szCs w:val="22"/>
        </w:rPr>
        <w:t xml:space="preserve"> </w:t>
      </w:r>
      <w:r w:rsidRPr="00692F2D">
        <w:rPr>
          <w:sz w:val="22"/>
          <w:szCs w:val="22"/>
        </w:rPr>
        <w:t xml:space="preserve">responses/year  </w:t>
      </w:r>
    </w:p>
    <w:p w:rsidR="001B630F" w:rsidRPr="00692F2D" w:rsidP="008D64C9" w14:paraId="6C83AA7E" w14:textId="735372EB">
      <w:pPr>
        <w:pStyle w:val="ParaNum"/>
        <w:widowControl/>
        <w:tabs>
          <w:tab w:val="clear" w:pos="1080"/>
        </w:tabs>
        <w:spacing w:after="120"/>
        <w:ind w:left="1080" w:firstLine="0"/>
        <w:rPr>
          <w:b/>
          <w:sz w:val="22"/>
          <w:szCs w:val="22"/>
        </w:rPr>
      </w:pPr>
      <w:r w:rsidRPr="00692F2D">
        <w:rPr>
          <w:b/>
          <w:sz w:val="22"/>
          <w:szCs w:val="22"/>
        </w:rPr>
        <w:t xml:space="preserve">ANNUAL BURDEN HOURS:  </w:t>
      </w:r>
      <w:r w:rsidRPr="00692F2D" w:rsidR="00C55F9C">
        <w:rPr>
          <w:b/>
          <w:sz w:val="22"/>
          <w:szCs w:val="22"/>
        </w:rPr>
        <w:t xml:space="preserve">425 </w:t>
      </w:r>
    </w:p>
    <w:p w:rsidR="001B630F" w:rsidRPr="00692F2D" w:rsidP="008D64C9" w14:paraId="1230A7A6" w14:textId="611497B6">
      <w:pPr>
        <w:pStyle w:val="ParaNum"/>
        <w:widowControl/>
        <w:tabs>
          <w:tab w:val="clear" w:pos="1080"/>
        </w:tabs>
        <w:spacing w:after="0"/>
        <w:ind w:left="1080" w:firstLine="0"/>
        <w:rPr>
          <w:sz w:val="22"/>
          <w:szCs w:val="22"/>
        </w:rPr>
      </w:pPr>
      <w:r w:rsidRPr="00692F2D">
        <w:rPr>
          <w:sz w:val="22"/>
          <w:szCs w:val="22"/>
        </w:rPr>
        <w:t>The Commission estimates that each respondent will require approximately 2</w:t>
      </w:r>
      <w:r w:rsidRPr="00692F2D" w:rsidR="007C2AFA">
        <w:rPr>
          <w:sz w:val="22"/>
          <w:szCs w:val="22"/>
        </w:rPr>
        <w:t>5</w:t>
      </w:r>
      <w:r w:rsidRPr="00692F2D">
        <w:rPr>
          <w:sz w:val="22"/>
          <w:szCs w:val="22"/>
        </w:rPr>
        <w:t xml:space="preserve"> hours to complete each annual report. </w:t>
      </w:r>
    </w:p>
    <w:p w:rsidR="001B630F" w:rsidRPr="00692F2D" w:rsidP="008D64C9" w14:paraId="6F9C5927" w14:textId="1751BA93">
      <w:pPr>
        <w:pStyle w:val="ParaNum"/>
        <w:widowControl/>
        <w:tabs>
          <w:tab w:val="clear" w:pos="1080"/>
        </w:tabs>
        <w:spacing w:after="120"/>
        <w:ind w:left="1080" w:firstLine="0"/>
        <w:rPr>
          <w:sz w:val="22"/>
          <w:szCs w:val="22"/>
        </w:rPr>
      </w:pPr>
      <w:r w:rsidRPr="00692F2D">
        <w:rPr>
          <w:sz w:val="22"/>
          <w:szCs w:val="22"/>
        </w:rPr>
        <w:t xml:space="preserve">17 </w:t>
      </w:r>
      <w:r w:rsidRPr="00692F2D">
        <w:rPr>
          <w:sz w:val="22"/>
          <w:szCs w:val="22"/>
        </w:rPr>
        <w:t>responses x 2</w:t>
      </w:r>
      <w:r w:rsidRPr="00692F2D" w:rsidR="007C2AFA">
        <w:rPr>
          <w:sz w:val="22"/>
          <w:szCs w:val="22"/>
        </w:rPr>
        <w:t>5</w:t>
      </w:r>
      <w:r w:rsidRPr="00692F2D">
        <w:rPr>
          <w:sz w:val="22"/>
          <w:szCs w:val="22"/>
        </w:rPr>
        <w:t xml:space="preserve"> hours</w:t>
      </w:r>
      <w:r w:rsidRPr="00692F2D" w:rsidR="00B743F7">
        <w:rPr>
          <w:sz w:val="22"/>
          <w:szCs w:val="22"/>
        </w:rPr>
        <w:t xml:space="preserve"> </w:t>
      </w:r>
      <w:r w:rsidRPr="00692F2D">
        <w:rPr>
          <w:sz w:val="22"/>
          <w:szCs w:val="22"/>
        </w:rPr>
        <w:t>/</w:t>
      </w:r>
      <w:r w:rsidRPr="00692F2D" w:rsidR="00B743F7">
        <w:rPr>
          <w:sz w:val="22"/>
          <w:szCs w:val="22"/>
        </w:rPr>
        <w:t xml:space="preserve"> </w:t>
      </w:r>
      <w:r w:rsidRPr="00692F2D">
        <w:rPr>
          <w:sz w:val="22"/>
          <w:szCs w:val="22"/>
        </w:rPr>
        <w:t xml:space="preserve">response = </w:t>
      </w:r>
      <w:r w:rsidRPr="00692F2D" w:rsidR="00C55F9C">
        <w:rPr>
          <w:sz w:val="22"/>
          <w:szCs w:val="22"/>
        </w:rPr>
        <w:t xml:space="preserve">425 </w:t>
      </w:r>
      <w:r w:rsidRPr="00692F2D">
        <w:rPr>
          <w:sz w:val="22"/>
          <w:szCs w:val="22"/>
        </w:rPr>
        <w:t>hours</w:t>
      </w:r>
    </w:p>
    <w:p w:rsidR="001B630F" w:rsidRPr="00692F2D" w:rsidP="008D64C9" w14:paraId="5C1522CE" w14:textId="6036ABE6">
      <w:pPr>
        <w:pStyle w:val="ParaNum"/>
        <w:widowControl/>
        <w:tabs>
          <w:tab w:val="clear" w:pos="1080"/>
        </w:tabs>
        <w:spacing w:after="0"/>
        <w:ind w:left="1080" w:firstLine="0"/>
        <w:rPr>
          <w:b/>
          <w:sz w:val="22"/>
          <w:szCs w:val="22"/>
        </w:rPr>
      </w:pPr>
      <w:r w:rsidRPr="00692F2D">
        <w:rPr>
          <w:b/>
          <w:sz w:val="22"/>
          <w:szCs w:val="22"/>
        </w:rPr>
        <w:t>ANNUAL IN-HOUSE COST:  $</w:t>
      </w:r>
      <w:r w:rsidRPr="00692F2D" w:rsidR="00862575">
        <w:rPr>
          <w:b/>
          <w:sz w:val="22"/>
          <w:szCs w:val="22"/>
        </w:rPr>
        <w:t>52,859.75</w:t>
      </w:r>
      <w:r w:rsidRPr="00692F2D" w:rsidR="00415156">
        <w:rPr>
          <w:b/>
          <w:sz w:val="22"/>
          <w:szCs w:val="22"/>
        </w:rPr>
        <w:t xml:space="preserve"> </w:t>
      </w:r>
    </w:p>
    <w:p w:rsidR="001B630F" w:rsidRPr="00692F2D" w:rsidP="008D64C9" w14:paraId="31E51992" w14:textId="74CE5748">
      <w:pPr>
        <w:pStyle w:val="ParaNum"/>
        <w:widowControl/>
        <w:tabs>
          <w:tab w:val="clear" w:pos="1080"/>
        </w:tabs>
        <w:spacing w:after="0"/>
        <w:ind w:left="1080" w:firstLine="0"/>
        <w:rPr>
          <w:sz w:val="22"/>
          <w:szCs w:val="22"/>
        </w:rPr>
      </w:pPr>
      <w:r w:rsidRPr="00692F2D">
        <w:rPr>
          <w:sz w:val="22"/>
          <w:szCs w:val="22"/>
        </w:rPr>
        <w:t>The Commission assumes that respondents will use in-house personnel whose pay is comparable to federal employees (GS-15/5 at $</w:t>
      </w:r>
      <w:r w:rsidRPr="00692F2D" w:rsidR="00C3019C">
        <w:rPr>
          <w:sz w:val="22"/>
          <w:szCs w:val="22"/>
        </w:rPr>
        <w:t>91.</w:t>
      </w:r>
      <w:r w:rsidRPr="00692F2D" w:rsidR="003203EE">
        <w:rPr>
          <w:sz w:val="22"/>
          <w:szCs w:val="22"/>
        </w:rPr>
        <w:t>93</w:t>
      </w:r>
      <w:r w:rsidRPr="00692F2D">
        <w:rPr>
          <w:sz w:val="22"/>
          <w:szCs w:val="22"/>
        </w:rPr>
        <w:t>/hour</w:t>
      </w:r>
      <w:r w:rsidRPr="00692F2D" w:rsidR="001C7769">
        <w:rPr>
          <w:sz w:val="22"/>
          <w:szCs w:val="22"/>
        </w:rPr>
        <w:t>)</w:t>
      </w:r>
      <w:r w:rsidRPr="00692F2D">
        <w:rPr>
          <w:sz w:val="22"/>
          <w:szCs w:val="22"/>
        </w:rPr>
        <w:t xml:space="preserve"> to complete the report that include updates to the information that was provided in the original application.</w:t>
      </w:r>
    </w:p>
    <w:p w:rsidR="00DD1C7E" w:rsidRPr="00692F2D" w:rsidP="008D64C9" w14:paraId="04BE94FD" w14:textId="4EB9DD1A">
      <w:pPr>
        <w:pStyle w:val="ParaNum"/>
        <w:widowControl/>
        <w:tabs>
          <w:tab w:val="clear" w:pos="1080"/>
        </w:tabs>
        <w:spacing w:after="120"/>
        <w:ind w:left="1080" w:firstLine="0"/>
        <w:rPr>
          <w:sz w:val="22"/>
          <w:szCs w:val="22"/>
        </w:rPr>
      </w:pPr>
      <w:r w:rsidRPr="00692F2D">
        <w:rPr>
          <w:sz w:val="22"/>
          <w:szCs w:val="22"/>
        </w:rPr>
        <w:t xml:space="preserve">425 </w:t>
      </w:r>
      <w:r w:rsidRPr="00692F2D" w:rsidR="001B630F">
        <w:rPr>
          <w:sz w:val="22"/>
          <w:szCs w:val="22"/>
        </w:rPr>
        <w:t>hours x $</w:t>
      </w:r>
      <w:r w:rsidRPr="00692F2D" w:rsidR="00C52136">
        <w:rPr>
          <w:sz w:val="22"/>
          <w:szCs w:val="22"/>
        </w:rPr>
        <w:t>91.</w:t>
      </w:r>
      <w:r w:rsidRPr="00692F2D" w:rsidR="00AB76D0">
        <w:rPr>
          <w:sz w:val="22"/>
          <w:szCs w:val="22"/>
        </w:rPr>
        <w:t>93</w:t>
      </w:r>
      <w:r w:rsidRPr="00692F2D" w:rsidR="001B630F">
        <w:rPr>
          <w:sz w:val="22"/>
          <w:szCs w:val="22"/>
        </w:rPr>
        <w:t>/</w:t>
      </w:r>
      <w:r w:rsidRPr="00692F2D" w:rsidR="00B743F7">
        <w:rPr>
          <w:sz w:val="22"/>
          <w:szCs w:val="22"/>
        </w:rPr>
        <w:t xml:space="preserve"> </w:t>
      </w:r>
      <w:r w:rsidRPr="00692F2D" w:rsidR="001B630F">
        <w:rPr>
          <w:sz w:val="22"/>
          <w:szCs w:val="22"/>
        </w:rPr>
        <w:t>hour = $</w:t>
      </w:r>
      <w:r w:rsidRPr="00692F2D">
        <w:rPr>
          <w:sz w:val="22"/>
          <w:szCs w:val="22"/>
        </w:rPr>
        <w:t>39,070.25</w:t>
      </w:r>
    </w:p>
    <w:p w:rsidR="006D310C" w:rsidRPr="00692F2D" w:rsidP="00B26EE9" w14:paraId="51361B96" w14:textId="7A7C37D2">
      <w:pPr>
        <w:pStyle w:val="ParaNum"/>
        <w:widowControl/>
        <w:tabs>
          <w:tab w:val="clear" w:pos="1080"/>
          <w:tab w:val="clear" w:pos="1440"/>
        </w:tabs>
        <w:spacing w:after="120"/>
        <w:ind w:left="360" w:firstLine="0"/>
        <w:rPr>
          <w:b/>
          <w:sz w:val="22"/>
          <w:szCs w:val="22"/>
        </w:rPr>
      </w:pPr>
      <w:r w:rsidRPr="00692F2D">
        <w:rPr>
          <w:b/>
          <w:sz w:val="22"/>
          <w:szCs w:val="22"/>
        </w:rPr>
        <w:t>(</w:t>
      </w:r>
      <w:r w:rsidRPr="00692F2D" w:rsidR="00C91A89">
        <w:rPr>
          <w:b/>
          <w:sz w:val="22"/>
          <w:szCs w:val="22"/>
        </w:rPr>
        <w:t>AE</w:t>
      </w:r>
      <w:r w:rsidRPr="00692F2D">
        <w:rPr>
          <w:b/>
          <w:sz w:val="22"/>
          <w:szCs w:val="22"/>
        </w:rPr>
        <w:t>)</w:t>
      </w:r>
      <w:r w:rsidRPr="00692F2D" w:rsidR="0070358F">
        <w:rPr>
          <w:b/>
          <w:sz w:val="22"/>
          <w:szCs w:val="22"/>
        </w:rPr>
        <w:tab/>
      </w:r>
      <w:r w:rsidRPr="00692F2D" w:rsidR="00C91A89">
        <w:rPr>
          <w:b/>
          <w:sz w:val="22"/>
          <w:szCs w:val="22"/>
        </w:rPr>
        <w:t xml:space="preserve"> </w:t>
      </w:r>
      <w:r w:rsidRPr="00692F2D">
        <w:rPr>
          <w:b/>
          <w:i/>
          <w:sz w:val="22"/>
          <w:szCs w:val="22"/>
        </w:rPr>
        <w:t>Service Interruptions</w:t>
      </w:r>
      <w:r w:rsidRPr="00692F2D" w:rsidR="009E5501">
        <w:rPr>
          <w:b/>
          <w:i/>
          <w:sz w:val="22"/>
          <w:szCs w:val="22"/>
        </w:rPr>
        <w:t>.</w:t>
      </w:r>
    </w:p>
    <w:p w:rsidR="001B630F" w:rsidRPr="00692F2D" w:rsidP="00C91A89" w14:paraId="5D6B8059" w14:textId="59FAEBEE">
      <w:pPr>
        <w:pStyle w:val="ParaNum"/>
        <w:widowControl/>
        <w:tabs>
          <w:tab w:val="left" w:pos="1080"/>
        </w:tabs>
        <w:spacing w:after="120"/>
        <w:ind w:left="1080" w:hanging="360"/>
        <w:rPr>
          <w:sz w:val="22"/>
          <w:szCs w:val="22"/>
        </w:rPr>
      </w:pPr>
      <w:r w:rsidRPr="00692F2D">
        <w:rPr>
          <w:sz w:val="22"/>
          <w:szCs w:val="22"/>
        </w:rPr>
        <w:t>(1)</w:t>
      </w:r>
      <w:r w:rsidRPr="00692F2D" w:rsidR="0070358F">
        <w:rPr>
          <w:sz w:val="22"/>
          <w:szCs w:val="22"/>
        </w:rPr>
        <w:tab/>
      </w:r>
      <w:r w:rsidRPr="00692F2D">
        <w:rPr>
          <w:sz w:val="22"/>
          <w:szCs w:val="22"/>
        </w:rPr>
        <w:t xml:space="preserve">Prior Authorization for Voluntary Interruption of </w:t>
      </w:r>
      <w:r w:rsidRPr="00692F2D" w:rsidR="007A08B0">
        <w:rPr>
          <w:sz w:val="22"/>
          <w:szCs w:val="22"/>
        </w:rPr>
        <w:t>VRS</w:t>
      </w:r>
      <w:r w:rsidRPr="00692F2D">
        <w:rPr>
          <w:sz w:val="22"/>
          <w:szCs w:val="22"/>
        </w:rPr>
        <w:t xml:space="preserve">  </w:t>
      </w:r>
    </w:p>
    <w:p w:rsidR="001B630F" w:rsidRPr="00692F2D" w:rsidP="00D568DA" w14:paraId="10251C90" w14:textId="46AB28C0">
      <w:pPr>
        <w:pStyle w:val="ParaNum"/>
        <w:widowControl/>
        <w:tabs>
          <w:tab w:val="clear" w:pos="1080"/>
        </w:tabs>
        <w:spacing w:after="0"/>
        <w:ind w:left="1080" w:firstLine="0"/>
        <w:rPr>
          <w:b/>
          <w:sz w:val="22"/>
          <w:szCs w:val="22"/>
        </w:rPr>
      </w:pPr>
      <w:r w:rsidRPr="00692F2D">
        <w:rPr>
          <w:b/>
          <w:sz w:val="22"/>
          <w:szCs w:val="22"/>
        </w:rPr>
        <w:t>ANNUAL NUMBER OF RESPONDENTS:</w:t>
      </w:r>
      <w:r w:rsidRPr="00692F2D" w:rsidR="00FA55EE">
        <w:rPr>
          <w:b/>
          <w:sz w:val="22"/>
          <w:szCs w:val="22"/>
        </w:rPr>
        <w:t xml:space="preserve">  </w:t>
      </w:r>
      <w:r w:rsidRPr="00692F2D" w:rsidR="00DA3FAF">
        <w:rPr>
          <w:b/>
          <w:sz w:val="22"/>
          <w:szCs w:val="22"/>
        </w:rPr>
        <w:t>5</w:t>
      </w:r>
      <w:r w:rsidRPr="00692F2D" w:rsidR="00753174">
        <w:rPr>
          <w:b/>
          <w:sz w:val="22"/>
          <w:szCs w:val="22"/>
        </w:rPr>
        <w:t xml:space="preserve"> </w:t>
      </w:r>
    </w:p>
    <w:p w:rsidR="001B630F" w:rsidRPr="00692F2D" w:rsidP="00187F57" w14:paraId="7AC56CD1" w14:textId="53A8677A">
      <w:pPr>
        <w:pStyle w:val="ParaNum"/>
        <w:widowControl/>
        <w:tabs>
          <w:tab w:val="clear" w:pos="1080"/>
        </w:tabs>
        <w:spacing w:after="120"/>
        <w:ind w:left="1080" w:firstLine="0"/>
        <w:rPr>
          <w:sz w:val="22"/>
          <w:szCs w:val="22"/>
        </w:rPr>
      </w:pPr>
      <w:r w:rsidRPr="00692F2D">
        <w:rPr>
          <w:sz w:val="22"/>
          <w:szCs w:val="22"/>
        </w:rPr>
        <w:t xml:space="preserve">This rule applies to the </w:t>
      </w:r>
      <w:r w:rsidRPr="00692F2D" w:rsidR="00464C45">
        <w:rPr>
          <w:sz w:val="22"/>
          <w:szCs w:val="22"/>
        </w:rPr>
        <w:t>5</w:t>
      </w:r>
      <w:r w:rsidRPr="00692F2D">
        <w:rPr>
          <w:sz w:val="22"/>
          <w:szCs w:val="22"/>
        </w:rPr>
        <w:t xml:space="preserve"> VRS provider respondents.</w:t>
      </w:r>
      <w:r>
        <w:rPr>
          <w:rStyle w:val="FootnoteReference"/>
          <w:sz w:val="22"/>
          <w:szCs w:val="22"/>
        </w:rPr>
        <w:footnoteReference w:id="123"/>
      </w:r>
    </w:p>
    <w:p w:rsidR="001B630F" w:rsidRPr="00692F2D" w:rsidP="00D568DA" w14:paraId="02EC9874" w14:textId="2F4716A8">
      <w:pPr>
        <w:pStyle w:val="ParaNum"/>
        <w:widowControl/>
        <w:tabs>
          <w:tab w:val="clear" w:pos="1080"/>
        </w:tabs>
        <w:spacing w:after="0"/>
        <w:ind w:left="1080" w:firstLine="0"/>
        <w:rPr>
          <w:b/>
          <w:sz w:val="22"/>
          <w:szCs w:val="22"/>
        </w:rPr>
      </w:pPr>
      <w:r w:rsidRPr="00692F2D">
        <w:rPr>
          <w:b/>
          <w:sz w:val="22"/>
          <w:szCs w:val="22"/>
        </w:rPr>
        <w:t xml:space="preserve">ANNUAL NUMBER OF RESPONSES:  </w:t>
      </w:r>
      <w:r w:rsidRPr="00692F2D" w:rsidR="00DA3FAF">
        <w:rPr>
          <w:b/>
          <w:sz w:val="22"/>
          <w:szCs w:val="22"/>
        </w:rPr>
        <w:t>5</w:t>
      </w:r>
      <w:r w:rsidRPr="00692F2D" w:rsidR="00753174">
        <w:rPr>
          <w:b/>
          <w:sz w:val="22"/>
          <w:szCs w:val="22"/>
        </w:rPr>
        <w:t xml:space="preserve"> </w:t>
      </w:r>
    </w:p>
    <w:p w:rsidR="001B630F" w:rsidRPr="00692F2D" w:rsidP="00D568DA" w14:paraId="49A14FDD" w14:textId="77777777">
      <w:pPr>
        <w:pStyle w:val="ParaNum"/>
        <w:widowControl/>
        <w:tabs>
          <w:tab w:val="clear" w:pos="1080"/>
        </w:tabs>
        <w:spacing w:after="0"/>
        <w:ind w:left="1080" w:firstLine="0"/>
        <w:rPr>
          <w:sz w:val="22"/>
          <w:szCs w:val="22"/>
        </w:rPr>
      </w:pPr>
      <w:r w:rsidRPr="00692F2D">
        <w:rPr>
          <w:sz w:val="22"/>
          <w:szCs w:val="22"/>
        </w:rPr>
        <w:t>The Commission estimates that these providers will each seek prior authorization for a voluntary interruption of service approximately 1 time per year.</w:t>
      </w:r>
    </w:p>
    <w:p w:rsidR="001B630F" w:rsidRPr="00692F2D" w:rsidP="00B26EE9" w14:paraId="4C81B431" w14:textId="1F6CA225">
      <w:pPr>
        <w:pStyle w:val="ParaNum"/>
        <w:widowControl/>
        <w:tabs>
          <w:tab w:val="clear" w:pos="1080"/>
        </w:tabs>
        <w:spacing w:after="120"/>
        <w:ind w:left="1080" w:firstLine="0"/>
        <w:rPr>
          <w:sz w:val="22"/>
          <w:szCs w:val="22"/>
        </w:rPr>
      </w:pPr>
      <w:r w:rsidRPr="00692F2D">
        <w:rPr>
          <w:sz w:val="22"/>
          <w:szCs w:val="22"/>
        </w:rPr>
        <w:t>5</w:t>
      </w:r>
      <w:r w:rsidRPr="00692F2D">
        <w:rPr>
          <w:sz w:val="22"/>
          <w:szCs w:val="22"/>
        </w:rPr>
        <w:t xml:space="preserve"> respondents x 1 response/year = </w:t>
      </w:r>
      <w:r w:rsidRPr="00692F2D" w:rsidR="00DA3FAF">
        <w:rPr>
          <w:sz w:val="22"/>
          <w:szCs w:val="22"/>
        </w:rPr>
        <w:t>5</w:t>
      </w:r>
      <w:r w:rsidRPr="00692F2D">
        <w:rPr>
          <w:sz w:val="22"/>
          <w:szCs w:val="22"/>
        </w:rPr>
        <w:t xml:space="preserve"> responses</w:t>
      </w:r>
    </w:p>
    <w:p w:rsidR="001B630F" w:rsidRPr="00692F2D" w:rsidP="00D568DA" w14:paraId="26EAA3A7" w14:textId="25952BBA">
      <w:pPr>
        <w:pStyle w:val="ParaNum"/>
        <w:widowControl/>
        <w:tabs>
          <w:tab w:val="clear" w:pos="1080"/>
        </w:tabs>
        <w:spacing w:after="0"/>
        <w:ind w:left="1080" w:firstLine="0"/>
        <w:rPr>
          <w:b/>
          <w:sz w:val="22"/>
          <w:szCs w:val="22"/>
        </w:rPr>
      </w:pPr>
      <w:r w:rsidRPr="00692F2D">
        <w:rPr>
          <w:b/>
          <w:sz w:val="22"/>
          <w:szCs w:val="22"/>
        </w:rPr>
        <w:t xml:space="preserve">ANNUAL BURDEN HOURS:  </w:t>
      </w:r>
      <w:r w:rsidRPr="00692F2D" w:rsidR="00DA3FAF">
        <w:rPr>
          <w:b/>
          <w:sz w:val="22"/>
          <w:szCs w:val="22"/>
        </w:rPr>
        <w:t>5</w:t>
      </w:r>
      <w:r w:rsidRPr="00692F2D" w:rsidR="00753174">
        <w:rPr>
          <w:b/>
          <w:sz w:val="22"/>
          <w:szCs w:val="22"/>
        </w:rPr>
        <w:t xml:space="preserve"> </w:t>
      </w:r>
      <w:r w:rsidRPr="00692F2D">
        <w:rPr>
          <w:b/>
          <w:sz w:val="22"/>
          <w:szCs w:val="22"/>
        </w:rPr>
        <w:t xml:space="preserve"> </w:t>
      </w:r>
    </w:p>
    <w:p w:rsidR="001B630F" w:rsidRPr="00692F2D" w:rsidP="00D568DA" w14:paraId="12950E12" w14:textId="77777777">
      <w:pPr>
        <w:pStyle w:val="ParaNum"/>
        <w:widowControl/>
        <w:tabs>
          <w:tab w:val="clear" w:pos="1080"/>
        </w:tabs>
        <w:spacing w:after="0"/>
        <w:ind w:left="1080" w:firstLine="0"/>
        <w:rPr>
          <w:sz w:val="22"/>
          <w:szCs w:val="22"/>
        </w:rPr>
      </w:pPr>
      <w:r w:rsidRPr="00692F2D">
        <w:rPr>
          <w:sz w:val="22"/>
          <w:szCs w:val="22"/>
        </w:rPr>
        <w:t>The Commission estimates that each respondent will require approximately 1 hour to complete the submission of a written request for authorization for a voluntary interruption of service.</w:t>
      </w:r>
    </w:p>
    <w:p w:rsidR="001B630F" w:rsidRPr="00692F2D" w:rsidP="00B26EE9" w14:paraId="7B497831" w14:textId="38A96EF1">
      <w:pPr>
        <w:pStyle w:val="ParaNum"/>
        <w:widowControl/>
        <w:tabs>
          <w:tab w:val="clear" w:pos="1080"/>
        </w:tabs>
        <w:spacing w:after="120"/>
        <w:ind w:left="1080" w:firstLine="0"/>
        <w:rPr>
          <w:sz w:val="22"/>
          <w:szCs w:val="22"/>
        </w:rPr>
      </w:pPr>
      <w:r w:rsidRPr="00692F2D">
        <w:rPr>
          <w:sz w:val="22"/>
          <w:szCs w:val="22"/>
        </w:rPr>
        <w:t>5</w:t>
      </w:r>
      <w:r w:rsidRPr="00692F2D">
        <w:rPr>
          <w:sz w:val="22"/>
          <w:szCs w:val="22"/>
        </w:rPr>
        <w:t xml:space="preserve"> responses/year x 1 hour/response = </w:t>
      </w:r>
      <w:r w:rsidRPr="00692F2D">
        <w:rPr>
          <w:sz w:val="22"/>
          <w:szCs w:val="22"/>
        </w:rPr>
        <w:t>5</w:t>
      </w:r>
      <w:r w:rsidRPr="00692F2D">
        <w:rPr>
          <w:sz w:val="22"/>
          <w:szCs w:val="22"/>
        </w:rPr>
        <w:t xml:space="preserve"> hours</w:t>
      </w:r>
      <w:r w:rsidRPr="00692F2D" w:rsidR="006D310C">
        <w:rPr>
          <w:sz w:val="22"/>
          <w:szCs w:val="22"/>
        </w:rPr>
        <w:t xml:space="preserve"> </w:t>
      </w:r>
      <w:r w:rsidRPr="00692F2D">
        <w:rPr>
          <w:sz w:val="22"/>
          <w:szCs w:val="22"/>
        </w:rPr>
        <w:t>/</w:t>
      </w:r>
      <w:r w:rsidRPr="00692F2D" w:rsidR="006D310C">
        <w:rPr>
          <w:sz w:val="22"/>
          <w:szCs w:val="22"/>
        </w:rPr>
        <w:t xml:space="preserve"> </w:t>
      </w:r>
      <w:r w:rsidRPr="00692F2D">
        <w:rPr>
          <w:sz w:val="22"/>
          <w:szCs w:val="22"/>
        </w:rPr>
        <w:t xml:space="preserve">year </w:t>
      </w:r>
    </w:p>
    <w:p w:rsidR="001B630F" w:rsidRPr="00692F2D" w:rsidP="00D568DA" w14:paraId="4C94DDB8" w14:textId="77CA90A1">
      <w:pPr>
        <w:pStyle w:val="ParaNum"/>
        <w:widowControl/>
        <w:tabs>
          <w:tab w:val="clear" w:pos="1080"/>
        </w:tabs>
        <w:spacing w:after="0"/>
        <w:ind w:left="1080" w:firstLine="0"/>
        <w:rPr>
          <w:b/>
          <w:sz w:val="22"/>
          <w:szCs w:val="22"/>
        </w:rPr>
      </w:pPr>
      <w:r w:rsidRPr="00692F2D">
        <w:rPr>
          <w:b/>
          <w:sz w:val="22"/>
          <w:szCs w:val="22"/>
        </w:rPr>
        <w:t>ANNUAL IN-HOUSE COST:  $</w:t>
      </w:r>
      <w:r w:rsidRPr="00692F2D" w:rsidR="002A4C86">
        <w:rPr>
          <w:b/>
          <w:sz w:val="22"/>
          <w:szCs w:val="22"/>
        </w:rPr>
        <w:t>459.6</w:t>
      </w:r>
      <w:r w:rsidRPr="00692F2D" w:rsidR="00E45D9C">
        <w:rPr>
          <w:b/>
          <w:sz w:val="22"/>
          <w:szCs w:val="22"/>
        </w:rPr>
        <w:t>5</w:t>
      </w:r>
      <w:r w:rsidRPr="00692F2D" w:rsidR="00753174">
        <w:rPr>
          <w:b/>
          <w:sz w:val="22"/>
          <w:szCs w:val="22"/>
        </w:rPr>
        <w:t xml:space="preserve"> </w:t>
      </w:r>
    </w:p>
    <w:p w:rsidR="001B630F" w:rsidRPr="00692F2D" w:rsidP="00D568DA" w14:paraId="060AC7AB" w14:textId="1F738902">
      <w:pPr>
        <w:pStyle w:val="ParaNum"/>
        <w:widowControl/>
        <w:tabs>
          <w:tab w:val="clear" w:pos="1080"/>
        </w:tabs>
        <w:spacing w:after="0"/>
        <w:ind w:left="1080" w:firstLine="0"/>
        <w:rPr>
          <w:sz w:val="22"/>
          <w:szCs w:val="22"/>
        </w:rPr>
      </w:pPr>
      <w:r w:rsidRPr="00692F2D">
        <w:rPr>
          <w:sz w:val="22"/>
          <w:szCs w:val="22"/>
        </w:rPr>
        <w:t>The Commission assumes that respondents will use in-house personnel whose pay is comparable to federal employees (GS-15/5 at $</w:t>
      </w:r>
      <w:r w:rsidRPr="00692F2D" w:rsidR="0021256E">
        <w:rPr>
          <w:sz w:val="22"/>
          <w:szCs w:val="22"/>
        </w:rPr>
        <w:t>91.</w:t>
      </w:r>
      <w:r w:rsidRPr="00692F2D" w:rsidR="003203EE">
        <w:rPr>
          <w:sz w:val="22"/>
          <w:szCs w:val="22"/>
        </w:rPr>
        <w:t>93</w:t>
      </w:r>
      <w:r w:rsidRPr="00692F2D">
        <w:rPr>
          <w:sz w:val="22"/>
          <w:szCs w:val="22"/>
        </w:rPr>
        <w:t>/hour</w:t>
      </w:r>
      <w:r w:rsidRPr="00692F2D" w:rsidR="001C7769">
        <w:rPr>
          <w:sz w:val="22"/>
          <w:szCs w:val="22"/>
        </w:rPr>
        <w:t>)</w:t>
      </w:r>
      <w:r w:rsidRPr="00692F2D">
        <w:rPr>
          <w:sz w:val="22"/>
          <w:szCs w:val="22"/>
        </w:rPr>
        <w:t xml:space="preserve"> to complete the submission of a written request for authorization for a voluntary interruption of service.</w:t>
      </w:r>
    </w:p>
    <w:p w:rsidR="001B630F" w:rsidRPr="00692F2D" w:rsidP="00012C78" w14:paraId="669AAD35" w14:textId="311B7ABB">
      <w:pPr>
        <w:pStyle w:val="ParaNum"/>
        <w:widowControl/>
        <w:tabs>
          <w:tab w:val="clear" w:pos="1080"/>
        </w:tabs>
        <w:spacing w:after="120"/>
        <w:ind w:left="1080" w:firstLine="0"/>
        <w:rPr>
          <w:b/>
          <w:sz w:val="22"/>
          <w:szCs w:val="22"/>
        </w:rPr>
      </w:pPr>
      <w:r w:rsidRPr="00692F2D">
        <w:rPr>
          <w:sz w:val="22"/>
          <w:szCs w:val="22"/>
        </w:rPr>
        <w:t>5</w:t>
      </w:r>
      <w:r w:rsidRPr="00692F2D">
        <w:rPr>
          <w:sz w:val="22"/>
          <w:szCs w:val="22"/>
        </w:rPr>
        <w:t xml:space="preserve"> hours/year x $</w:t>
      </w:r>
      <w:r w:rsidRPr="00692F2D">
        <w:rPr>
          <w:sz w:val="22"/>
          <w:szCs w:val="22"/>
        </w:rPr>
        <w:t>91.</w:t>
      </w:r>
      <w:r w:rsidRPr="00692F2D" w:rsidR="002A4C86">
        <w:rPr>
          <w:sz w:val="22"/>
          <w:szCs w:val="22"/>
        </w:rPr>
        <w:t>93</w:t>
      </w:r>
      <w:r w:rsidRPr="00692F2D">
        <w:rPr>
          <w:sz w:val="22"/>
          <w:szCs w:val="22"/>
        </w:rPr>
        <w:t>/hour = $</w:t>
      </w:r>
      <w:r w:rsidRPr="00692F2D" w:rsidR="002A4C86">
        <w:rPr>
          <w:sz w:val="22"/>
          <w:szCs w:val="22"/>
        </w:rPr>
        <w:t>459.6</w:t>
      </w:r>
      <w:r w:rsidRPr="00692F2D" w:rsidR="00E45D9C">
        <w:rPr>
          <w:sz w:val="22"/>
          <w:szCs w:val="22"/>
        </w:rPr>
        <w:t>5</w:t>
      </w:r>
    </w:p>
    <w:p w:rsidR="001B630F" w:rsidRPr="00692F2D" w:rsidP="00C91A89" w14:paraId="56F3AC09" w14:textId="1FEA545A">
      <w:pPr>
        <w:pStyle w:val="ParaNum"/>
        <w:widowControl/>
        <w:tabs>
          <w:tab w:val="left" w:pos="1080"/>
        </w:tabs>
        <w:spacing w:after="120"/>
        <w:ind w:left="720" w:firstLine="0"/>
        <w:rPr>
          <w:sz w:val="22"/>
          <w:szCs w:val="22"/>
        </w:rPr>
      </w:pPr>
      <w:r w:rsidRPr="00692F2D">
        <w:rPr>
          <w:sz w:val="22"/>
          <w:szCs w:val="22"/>
        </w:rPr>
        <w:t>(2)</w:t>
      </w:r>
      <w:r w:rsidRPr="00692F2D" w:rsidR="0070358F">
        <w:rPr>
          <w:sz w:val="22"/>
          <w:szCs w:val="22"/>
        </w:rPr>
        <w:tab/>
      </w:r>
      <w:r w:rsidRPr="00692F2D">
        <w:rPr>
          <w:sz w:val="22"/>
          <w:szCs w:val="22"/>
        </w:rPr>
        <w:t xml:space="preserve">Reporting of Unforeseen Service Interruptions for </w:t>
      </w:r>
      <w:r w:rsidRPr="00692F2D" w:rsidR="00871C1B">
        <w:rPr>
          <w:sz w:val="22"/>
          <w:szCs w:val="22"/>
        </w:rPr>
        <w:t xml:space="preserve">Internet-based </w:t>
      </w:r>
      <w:r w:rsidRPr="00692F2D" w:rsidR="00B91BED">
        <w:rPr>
          <w:sz w:val="22"/>
          <w:szCs w:val="22"/>
        </w:rPr>
        <w:t>TRS</w:t>
      </w:r>
    </w:p>
    <w:p w:rsidR="001B630F" w:rsidRPr="00692F2D" w:rsidP="00D568DA" w14:paraId="0A55F422" w14:textId="12B63057">
      <w:pPr>
        <w:pStyle w:val="ParaNum"/>
        <w:widowControl/>
        <w:tabs>
          <w:tab w:val="clear" w:pos="1080"/>
        </w:tabs>
        <w:spacing w:after="0"/>
        <w:ind w:left="1080" w:firstLine="0"/>
        <w:rPr>
          <w:b/>
          <w:sz w:val="22"/>
          <w:szCs w:val="22"/>
        </w:rPr>
      </w:pPr>
      <w:r w:rsidRPr="00692F2D">
        <w:rPr>
          <w:b/>
          <w:sz w:val="22"/>
          <w:szCs w:val="22"/>
        </w:rPr>
        <w:t xml:space="preserve">ANNUAL NUMBER OF RESPONDENTS: </w:t>
      </w:r>
      <w:r w:rsidRPr="00692F2D" w:rsidR="006623F7">
        <w:rPr>
          <w:b/>
          <w:sz w:val="22"/>
          <w:szCs w:val="22"/>
        </w:rPr>
        <w:t xml:space="preserve"> </w:t>
      </w:r>
      <w:r w:rsidRPr="00692F2D" w:rsidR="00871B74">
        <w:rPr>
          <w:b/>
          <w:sz w:val="22"/>
          <w:szCs w:val="22"/>
        </w:rPr>
        <w:t xml:space="preserve">17  </w:t>
      </w:r>
    </w:p>
    <w:p w:rsidR="001B630F" w:rsidRPr="00692F2D" w:rsidP="00DE0A99" w14:paraId="1E836591" w14:textId="493DE16E">
      <w:pPr>
        <w:pStyle w:val="ParaNum"/>
        <w:widowControl/>
        <w:tabs>
          <w:tab w:val="clear" w:pos="1080"/>
        </w:tabs>
        <w:spacing w:after="120"/>
        <w:ind w:left="1080" w:firstLine="0"/>
        <w:rPr>
          <w:b/>
          <w:sz w:val="22"/>
          <w:szCs w:val="22"/>
        </w:rPr>
      </w:pPr>
      <w:r w:rsidRPr="00692F2D">
        <w:rPr>
          <w:sz w:val="22"/>
          <w:szCs w:val="22"/>
        </w:rPr>
        <w:t xml:space="preserve">This rule applies to the </w:t>
      </w:r>
      <w:r w:rsidRPr="00692F2D" w:rsidR="00871B74">
        <w:rPr>
          <w:sz w:val="22"/>
          <w:szCs w:val="22"/>
        </w:rPr>
        <w:t xml:space="preserve">17 </w:t>
      </w:r>
      <w:r w:rsidRPr="00692F2D" w:rsidR="00B16BF8">
        <w:rPr>
          <w:sz w:val="22"/>
          <w:szCs w:val="22"/>
        </w:rPr>
        <w:t xml:space="preserve">Internet-based </w:t>
      </w:r>
      <w:r w:rsidRPr="00692F2D" w:rsidR="00B91BED">
        <w:rPr>
          <w:sz w:val="22"/>
          <w:szCs w:val="22"/>
        </w:rPr>
        <w:t>TRS</w:t>
      </w:r>
      <w:r w:rsidRPr="00692F2D">
        <w:rPr>
          <w:sz w:val="22"/>
          <w:szCs w:val="22"/>
        </w:rPr>
        <w:t xml:space="preserve"> provider respondents.</w:t>
      </w:r>
      <w:r>
        <w:rPr>
          <w:rStyle w:val="FootnoteReference"/>
          <w:sz w:val="22"/>
          <w:szCs w:val="22"/>
        </w:rPr>
        <w:footnoteReference w:id="124"/>
      </w:r>
    </w:p>
    <w:p w:rsidR="001B630F" w:rsidRPr="00692F2D" w:rsidP="00D568DA" w14:paraId="31DC1B68" w14:textId="66FCB92A">
      <w:pPr>
        <w:pStyle w:val="ParaNum"/>
        <w:widowControl/>
        <w:tabs>
          <w:tab w:val="clear" w:pos="1080"/>
        </w:tabs>
        <w:spacing w:after="0"/>
        <w:ind w:left="1080" w:firstLine="0"/>
        <w:rPr>
          <w:b/>
          <w:sz w:val="22"/>
          <w:szCs w:val="22"/>
        </w:rPr>
      </w:pPr>
      <w:r w:rsidRPr="00692F2D">
        <w:rPr>
          <w:b/>
          <w:sz w:val="22"/>
          <w:szCs w:val="22"/>
        </w:rPr>
        <w:t xml:space="preserve">ANNUAL NUMBER OF RESPONSES:  </w:t>
      </w:r>
      <w:r w:rsidRPr="00692F2D" w:rsidR="00537437">
        <w:rPr>
          <w:b/>
          <w:sz w:val="22"/>
          <w:szCs w:val="22"/>
        </w:rPr>
        <w:t xml:space="preserve">357 </w:t>
      </w:r>
    </w:p>
    <w:p w:rsidR="001B630F" w:rsidRPr="00692F2D" w:rsidP="00D568DA" w14:paraId="6414334E" w14:textId="4595A86E">
      <w:pPr>
        <w:pStyle w:val="ParaNum"/>
        <w:widowControl/>
        <w:tabs>
          <w:tab w:val="clear" w:pos="1080"/>
        </w:tabs>
        <w:spacing w:after="0"/>
        <w:ind w:left="1080" w:firstLine="0"/>
        <w:rPr>
          <w:sz w:val="22"/>
          <w:szCs w:val="22"/>
        </w:rPr>
      </w:pPr>
      <w:r w:rsidRPr="00692F2D">
        <w:rPr>
          <w:sz w:val="22"/>
          <w:szCs w:val="22"/>
        </w:rPr>
        <w:t xml:space="preserve">The Commission estimates that the </w:t>
      </w:r>
      <w:r w:rsidRPr="00692F2D" w:rsidR="00901C23">
        <w:rPr>
          <w:sz w:val="22"/>
          <w:szCs w:val="22"/>
        </w:rPr>
        <w:t xml:space="preserve">17 </w:t>
      </w:r>
      <w:r w:rsidRPr="00692F2D" w:rsidR="00871C1B">
        <w:rPr>
          <w:sz w:val="22"/>
          <w:szCs w:val="22"/>
        </w:rPr>
        <w:t xml:space="preserve">Internet-based </w:t>
      </w:r>
      <w:r w:rsidRPr="00692F2D" w:rsidR="00B91BED">
        <w:rPr>
          <w:sz w:val="22"/>
          <w:szCs w:val="22"/>
        </w:rPr>
        <w:t>TRS</w:t>
      </w:r>
      <w:r w:rsidRPr="00692F2D">
        <w:rPr>
          <w:sz w:val="22"/>
          <w:szCs w:val="22"/>
        </w:rPr>
        <w:t xml:space="preserve"> providers will each be required to submit a written notification to </w:t>
      </w:r>
      <w:r w:rsidRPr="00692F2D" w:rsidR="000F476B">
        <w:rPr>
          <w:sz w:val="22"/>
          <w:szCs w:val="22"/>
        </w:rPr>
        <w:t>the FCC’s Consumer and Governmental Affairs Bureau</w:t>
      </w:r>
      <w:r w:rsidRPr="00692F2D">
        <w:rPr>
          <w:sz w:val="22"/>
          <w:szCs w:val="22"/>
        </w:rPr>
        <w:t xml:space="preserve"> within two business days of when a service interruption first occurred due to unforeseen circumstances, with an explanation of how the provision of its service had been restored or will be restored imminently.  The Commission estimates that each respondent will experience approximately </w:t>
      </w:r>
      <w:r w:rsidRPr="00692F2D" w:rsidR="00B91BED">
        <w:rPr>
          <w:sz w:val="22"/>
          <w:szCs w:val="22"/>
        </w:rPr>
        <w:t>20</w:t>
      </w:r>
      <w:r w:rsidRPr="00692F2D">
        <w:rPr>
          <w:sz w:val="22"/>
          <w:szCs w:val="22"/>
        </w:rPr>
        <w:t xml:space="preserve"> service interruptions per year,</w:t>
      </w:r>
      <w:r w:rsidRPr="00692F2D" w:rsidR="00B91BED">
        <w:rPr>
          <w:sz w:val="22"/>
          <w:szCs w:val="22"/>
        </w:rPr>
        <w:t xml:space="preserve"> on average,</w:t>
      </w:r>
      <w:r w:rsidRPr="00692F2D">
        <w:rPr>
          <w:sz w:val="22"/>
          <w:szCs w:val="22"/>
        </w:rPr>
        <w:t xml:space="preserve"> of which approximately 1 service interruption per provider will require the filing of a follow-up report within two business days of the restoration of service. </w:t>
      </w:r>
    </w:p>
    <w:p w:rsidR="00AF33A8" w:rsidRPr="00692F2D" w:rsidP="00DE0A99" w14:paraId="6566EB61" w14:textId="6292105D">
      <w:pPr>
        <w:pStyle w:val="ParaNum"/>
        <w:widowControl/>
        <w:tabs>
          <w:tab w:val="clear" w:pos="1080"/>
        </w:tabs>
        <w:spacing w:after="120"/>
        <w:ind w:left="1080" w:firstLine="0"/>
        <w:rPr>
          <w:sz w:val="22"/>
          <w:szCs w:val="22"/>
        </w:rPr>
      </w:pPr>
      <w:r w:rsidRPr="00692F2D">
        <w:rPr>
          <w:sz w:val="22"/>
          <w:szCs w:val="22"/>
        </w:rPr>
        <w:t>(</w:t>
      </w:r>
      <w:r w:rsidRPr="00692F2D" w:rsidR="00901C23">
        <w:rPr>
          <w:sz w:val="22"/>
          <w:szCs w:val="22"/>
        </w:rPr>
        <w:t xml:space="preserve">17  </w:t>
      </w:r>
      <w:r w:rsidRPr="00692F2D" w:rsidR="00B82C1F">
        <w:rPr>
          <w:sz w:val="22"/>
          <w:szCs w:val="22"/>
        </w:rPr>
        <w:t xml:space="preserve">Internet-based </w:t>
      </w:r>
      <w:r w:rsidRPr="00692F2D" w:rsidR="00B91BED">
        <w:rPr>
          <w:sz w:val="22"/>
          <w:szCs w:val="22"/>
        </w:rPr>
        <w:t>TRS</w:t>
      </w:r>
      <w:r w:rsidRPr="00692F2D">
        <w:rPr>
          <w:sz w:val="22"/>
          <w:szCs w:val="22"/>
        </w:rPr>
        <w:t xml:space="preserve"> providers x </w:t>
      </w:r>
      <w:r w:rsidRPr="00692F2D" w:rsidR="00B91BED">
        <w:rPr>
          <w:sz w:val="22"/>
          <w:szCs w:val="22"/>
        </w:rPr>
        <w:t>20</w:t>
      </w:r>
      <w:r w:rsidRPr="00692F2D">
        <w:rPr>
          <w:sz w:val="22"/>
          <w:szCs w:val="22"/>
        </w:rPr>
        <w:t xml:space="preserve"> reports per year) + (</w:t>
      </w:r>
      <w:r w:rsidRPr="00692F2D" w:rsidR="0068170B">
        <w:rPr>
          <w:sz w:val="22"/>
          <w:szCs w:val="22"/>
        </w:rPr>
        <w:t>1</w:t>
      </w:r>
      <w:r w:rsidRPr="00692F2D" w:rsidR="00E80FC3">
        <w:rPr>
          <w:sz w:val="22"/>
          <w:szCs w:val="22"/>
        </w:rPr>
        <w:t xml:space="preserve">7 </w:t>
      </w:r>
      <w:r w:rsidRPr="00692F2D" w:rsidR="00B82C1F">
        <w:rPr>
          <w:sz w:val="22"/>
          <w:szCs w:val="22"/>
        </w:rPr>
        <w:t>Internet-b</w:t>
      </w:r>
      <w:r w:rsidRPr="00692F2D" w:rsidR="00C81838">
        <w:rPr>
          <w:sz w:val="22"/>
          <w:szCs w:val="22"/>
        </w:rPr>
        <w:t>a</w:t>
      </w:r>
      <w:r w:rsidRPr="00692F2D" w:rsidR="00B82C1F">
        <w:rPr>
          <w:sz w:val="22"/>
          <w:szCs w:val="22"/>
        </w:rPr>
        <w:t xml:space="preserve">sed </w:t>
      </w:r>
      <w:r w:rsidRPr="00692F2D" w:rsidR="00B91BED">
        <w:rPr>
          <w:sz w:val="22"/>
          <w:szCs w:val="22"/>
        </w:rPr>
        <w:t>TRS</w:t>
      </w:r>
      <w:r w:rsidRPr="00692F2D">
        <w:rPr>
          <w:sz w:val="22"/>
          <w:szCs w:val="22"/>
        </w:rPr>
        <w:t xml:space="preserve"> providers x 1 follow-up report per year) = </w:t>
      </w:r>
      <w:r w:rsidRPr="00692F2D" w:rsidR="00EF61AD">
        <w:rPr>
          <w:sz w:val="22"/>
          <w:szCs w:val="22"/>
        </w:rPr>
        <w:t xml:space="preserve">340 </w:t>
      </w:r>
      <w:r w:rsidRPr="00692F2D">
        <w:rPr>
          <w:sz w:val="22"/>
          <w:szCs w:val="22"/>
        </w:rPr>
        <w:t xml:space="preserve">+ </w:t>
      </w:r>
      <w:r w:rsidRPr="00692F2D" w:rsidR="00AE6E88">
        <w:rPr>
          <w:sz w:val="22"/>
          <w:szCs w:val="22"/>
        </w:rPr>
        <w:t>1</w:t>
      </w:r>
      <w:r w:rsidRPr="00692F2D" w:rsidR="00E80FC3">
        <w:rPr>
          <w:sz w:val="22"/>
          <w:szCs w:val="22"/>
        </w:rPr>
        <w:t>7</w:t>
      </w:r>
      <w:r w:rsidRPr="00692F2D">
        <w:rPr>
          <w:sz w:val="22"/>
          <w:szCs w:val="22"/>
        </w:rPr>
        <w:t xml:space="preserve"> = </w:t>
      </w:r>
      <w:r w:rsidRPr="00692F2D">
        <w:rPr>
          <w:sz w:val="22"/>
          <w:szCs w:val="22"/>
        </w:rPr>
        <w:t>357</w:t>
      </w:r>
    </w:p>
    <w:p w:rsidR="001B630F" w:rsidRPr="00692F2D" w:rsidP="00DE0A99" w14:paraId="76011EF5" w14:textId="5072F67D">
      <w:pPr>
        <w:pStyle w:val="ParaNum"/>
        <w:widowControl/>
        <w:tabs>
          <w:tab w:val="clear" w:pos="1080"/>
        </w:tabs>
        <w:spacing w:after="120"/>
        <w:ind w:left="1080" w:firstLine="0"/>
        <w:rPr>
          <w:sz w:val="22"/>
          <w:szCs w:val="22"/>
        </w:rPr>
      </w:pPr>
      <w:r w:rsidRPr="00692F2D">
        <w:rPr>
          <w:sz w:val="22"/>
          <w:szCs w:val="22"/>
        </w:rPr>
        <w:t xml:space="preserve"> </w:t>
      </w:r>
      <w:r w:rsidRPr="00692F2D">
        <w:rPr>
          <w:sz w:val="22"/>
          <w:szCs w:val="22"/>
        </w:rPr>
        <w:t>responses</w:t>
      </w:r>
    </w:p>
    <w:p w:rsidR="001B630F" w:rsidRPr="00692F2D" w:rsidP="00D568DA" w14:paraId="240DA53A" w14:textId="188AB3B4">
      <w:pPr>
        <w:pStyle w:val="ParaNum"/>
        <w:widowControl/>
        <w:tabs>
          <w:tab w:val="clear" w:pos="1080"/>
        </w:tabs>
        <w:spacing w:after="0"/>
        <w:ind w:left="1080" w:firstLine="0"/>
        <w:rPr>
          <w:b/>
          <w:sz w:val="22"/>
          <w:szCs w:val="22"/>
        </w:rPr>
      </w:pPr>
      <w:r w:rsidRPr="00692F2D">
        <w:rPr>
          <w:b/>
          <w:sz w:val="22"/>
          <w:szCs w:val="22"/>
        </w:rPr>
        <w:t xml:space="preserve">ANNUAL BURDEN HOURS:  </w:t>
      </w:r>
      <w:r w:rsidRPr="00692F2D" w:rsidR="00537437">
        <w:rPr>
          <w:b/>
          <w:sz w:val="22"/>
          <w:szCs w:val="22"/>
        </w:rPr>
        <w:t xml:space="preserve">357 </w:t>
      </w:r>
    </w:p>
    <w:p w:rsidR="001B630F" w:rsidRPr="00692F2D" w:rsidP="00D568DA" w14:paraId="3A885E3D" w14:textId="602FCD33">
      <w:pPr>
        <w:pStyle w:val="ParaNum"/>
        <w:widowControl/>
        <w:tabs>
          <w:tab w:val="clear" w:pos="1080"/>
        </w:tabs>
        <w:spacing w:after="0"/>
        <w:ind w:left="1080" w:firstLine="0"/>
        <w:rPr>
          <w:sz w:val="22"/>
          <w:szCs w:val="22"/>
        </w:rPr>
      </w:pPr>
      <w:r w:rsidRPr="00692F2D">
        <w:rPr>
          <w:sz w:val="22"/>
          <w:szCs w:val="22"/>
        </w:rPr>
        <w:t>The Commission estimates that each respondent will require approximately 1 hour to complete the submission of a written notification to</w:t>
      </w:r>
      <w:r w:rsidRPr="00692F2D" w:rsidR="000F476B">
        <w:rPr>
          <w:sz w:val="22"/>
          <w:szCs w:val="22"/>
        </w:rPr>
        <w:t xml:space="preserve"> the</w:t>
      </w:r>
      <w:r w:rsidRPr="00692F2D">
        <w:rPr>
          <w:sz w:val="22"/>
          <w:szCs w:val="22"/>
        </w:rPr>
        <w:t xml:space="preserve"> </w:t>
      </w:r>
      <w:r w:rsidRPr="00692F2D" w:rsidR="000F476B">
        <w:rPr>
          <w:sz w:val="22"/>
          <w:szCs w:val="22"/>
        </w:rPr>
        <w:t>FCC’s Consumer and Governmental Affairs Bureau</w:t>
      </w:r>
      <w:r w:rsidRPr="00692F2D">
        <w:rPr>
          <w:sz w:val="22"/>
          <w:szCs w:val="22"/>
        </w:rPr>
        <w:t xml:space="preserve"> within two business days of when the service interruption first occurred due to an unforeseen circumstance and approximately 1 hour to complete the submission of a follow-up report.</w:t>
      </w:r>
    </w:p>
    <w:p w:rsidR="00B82BEF" w:rsidRPr="00692F2D" w:rsidP="00DE0A99" w14:paraId="14AD1A73" w14:textId="6B5DDA56">
      <w:pPr>
        <w:pStyle w:val="ParaNum"/>
        <w:widowControl/>
        <w:tabs>
          <w:tab w:val="clear" w:pos="1080"/>
        </w:tabs>
        <w:spacing w:after="120"/>
        <w:ind w:left="1080" w:firstLine="0"/>
        <w:rPr>
          <w:sz w:val="22"/>
          <w:szCs w:val="22"/>
        </w:rPr>
      </w:pPr>
      <w:r w:rsidRPr="00692F2D">
        <w:rPr>
          <w:sz w:val="22"/>
          <w:szCs w:val="22"/>
        </w:rPr>
        <w:t>(</w:t>
      </w:r>
      <w:r w:rsidRPr="00692F2D">
        <w:rPr>
          <w:sz w:val="22"/>
          <w:szCs w:val="22"/>
        </w:rPr>
        <w:t xml:space="preserve">17 </w:t>
      </w:r>
      <w:r w:rsidRPr="00692F2D" w:rsidR="00F11AB8">
        <w:rPr>
          <w:sz w:val="22"/>
          <w:szCs w:val="22"/>
        </w:rPr>
        <w:t xml:space="preserve">Internet-based </w:t>
      </w:r>
      <w:r w:rsidRPr="00692F2D" w:rsidR="00B91BED">
        <w:rPr>
          <w:sz w:val="22"/>
          <w:szCs w:val="22"/>
        </w:rPr>
        <w:t>TRS</w:t>
      </w:r>
      <w:r w:rsidRPr="00692F2D">
        <w:rPr>
          <w:sz w:val="22"/>
          <w:szCs w:val="22"/>
        </w:rPr>
        <w:t xml:space="preserve"> providers x </w:t>
      </w:r>
      <w:r w:rsidRPr="00692F2D" w:rsidR="00B91BED">
        <w:rPr>
          <w:sz w:val="22"/>
          <w:szCs w:val="22"/>
        </w:rPr>
        <w:t>20</w:t>
      </w:r>
      <w:r w:rsidRPr="00692F2D">
        <w:rPr>
          <w:sz w:val="22"/>
          <w:szCs w:val="22"/>
        </w:rPr>
        <w:t xml:space="preserve"> reports per year x 1 hour) + (</w:t>
      </w:r>
      <w:r w:rsidRPr="00692F2D">
        <w:rPr>
          <w:sz w:val="22"/>
          <w:szCs w:val="22"/>
        </w:rPr>
        <w:t xml:space="preserve">17 </w:t>
      </w:r>
      <w:r w:rsidRPr="00692F2D" w:rsidR="00B91BED">
        <w:rPr>
          <w:sz w:val="22"/>
          <w:szCs w:val="22"/>
        </w:rPr>
        <w:t>TRS</w:t>
      </w:r>
      <w:r w:rsidRPr="00692F2D">
        <w:rPr>
          <w:sz w:val="22"/>
          <w:szCs w:val="22"/>
        </w:rPr>
        <w:t xml:space="preserve"> providers x 1 follow-up report per year x 1 hour) = </w:t>
      </w:r>
      <w:r w:rsidRPr="00692F2D">
        <w:rPr>
          <w:sz w:val="22"/>
          <w:szCs w:val="22"/>
        </w:rPr>
        <w:t xml:space="preserve">340 </w:t>
      </w:r>
      <w:r w:rsidRPr="00692F2D">
        <w:rPr>
          <w:sz w:val="22"/>
          <w:szCs w:val="22"/>
        </w:rPr>
        <w:t xml:space="preserve">hours + </w:t>
      </w:r>
      <w:r w:rsidRPr="00692F2D">
        <w:rPr>
          <w:sz w:val="22"/>
          <w:szCs w:val="22"/>
        </w:rPr>
        <w:t xml:space="preserve">17 </w:t>
      </w:r>
      <w:r w:rsidRPr="00692F2D">
        <w:rPr>
          <w:sz w:val="22"/>
          <w:szCs w:val="22"/>
        </w:rPr>
        <w:t xml:space="preserve">hours = </w:t>
      </w:r>
      <w:r w:rsidRPr="00692F2D">
        <w:rPr>
          <w:sz w:val="22"/>
          <w:szCs w:val="22"/>
        </w:rPr>
        <w:t>357</w:t>
      </w:r>
    </w:p>
    <w:p w:rsidR="001B630F" w:rsidRPr="00692F2D" w:rsidP="00DE0A99" w14:paraId="1C941E88" w14:textId="0972D048">
      <w:pPr>
        <w:pStyle w:val="ParaNum"/>
        <w:widowControl/>
        <w:tabs>
          <w:tab w:val="clear" w:pos="1080"/>
        </w:tabs>
        <w:spacing w:after="120"/>
        <w:ind w:left="1080" w:firstLine="0"/>
        <w:rPr>
          <w:sz w:val="22"/>
          <w:szCs w:val="22"/>
        </w:rPr>
      </w:pPr>
      <w:r w:rsidRPr="00692F2D">
        <w:rPr>
          <w:sz w:val="22"/>
          <w:szCs w:val="22"/>
        </w:rPr>
        <w:t xml:space="preserve"> </w:t>
      </w:r>
      <w:r w:rsidRPr="00692F2D">
        <w:rPr>
          <w:sz w:val="22"/>
          <w:szCs w:val="22"/>
        </w:rPr>
        <w:t>hours</w:t>
      </w:r>
    </w:p>
    <w:p w:rsidR="001B630F" w:rsidRPr="00692F2D" w:rsidP="00D568DA" w14:paraId="79640F1C" w14:textId="0A8DF7B4">
      <w:pPr>
        <w:pStyle w:val="ParaNum"/>
        <w:widowControl/>
        <w:tabs>
          <w:tab w:val="clear" w:pos="1080"/>
        </w:tabs>
        <w:spacing w:after="0"/>
        <w:ind w:left="1080" w:firstLine="0"/>
        <w:rPr>
          <w:b/>
          <w:sz w:val="22"/>
          <w:szCs w:val="22"/>
        </w:rPr>
      </w:pPr>
      <w:r w:rsidRPr="00692F2D">
        <w:rPr>
          <w:b/>
          <w:sz w:val="22"/>
          <w:szCs w:val="22"/>
        </w:rPr>
        <w:t>ANNUAL IN-HOUSE COST:  $</w:t>
      </w:r>
      <w:r w:rsidRPr="00692F2D" w:rsidR="00537437">
        <w:rPr>
          <w:b/>
          <w:sz w:val="22"/>
          <w:szCs w:val="22"/>
        </w:rPr>
        <w:t>32,819.01</w:t>
      </w:r>
      <w:r w:rsidRPr="00692F2D" w:rsidR="00ED4D05">
        <w:rPr>
          <w:b/>
          <w:sz w:val="22"/>
          <w:szCs w:val="22"/>
        </w:rPr>
        <w:t xml:space="preserve"> </w:t>
      </w:r>
      <w:r w:rsidRPr="00692F2D" w:rsidR="008D4B42">
        <w:rPr>
          <w:b/>
          <w:sz w:val="22"/>
          <w:szCs w:val="22"/>
        </w:rPr>
        <w:t xml:space="preserve"> </w:t>
      </w:r>
    </w:p>
    <w:p w:rsidR="001B630F" w:rsidRPr="00692F2D" w:rsidP="00D568DA" w14:paraId="0EA49EDC" w14:textId="3BCC57D9">
      <w:pPr>
        <w:pStyle w:val="ParaNum"/>
        <w:widowControl/>
        <w:tabs>
          <w:tab w:val="clear" w:pos="1080"/>
        </w:tabs>
        <w:spacing w:after="0"/>
        <w:ind w:left="1080" w:firstLine="0"/>
        <w:rPr>
          <w:sz w:val="22"/>
          <w:szCs w:val="22"/>
        </w:rPr>
      </w:pPr>
      <w:r w:rsidRPr="00692F2D">
        <w:rPr>
          <w:sz w:val="22"/>
          <w:szCs w:val="22"/>
        </w:rPr>
        <w:t>The Commission assumes that respondents will use in-house personnel whose pay is comparable to federal employees (GS-15/5 at $</w:t>
      </w:r>
      <w:r w:rsidRPr="00692F2D" w:rsidR="00674B5B">
        <w:rPr>
          <w:sz w:val="22"/>
          <w:szCs w:val="22"/>
        </w:rPr>
        <w:t>91.</w:t>
      </w:r>
      <w:r w:rsidRPr="00692F2D" w:rsidR="002A4C86">
        <w:rPr>
          <w:sz w:val="22"/>
          <w:szCs w:val="22"/>
        </w:rPr>
        <w:t>93</w:t>
      </w:r>
      <w:r w:rsidRPr="00692F2D">
        <w:rPr>
          <w:sz w:val="22"/>
          <w:szCs w:val="22"/>
        </w:rPr>
        <w:t>/hour</w:t>
      </w:r>
      <w:r w:rsidRPr="00692F2D" w:rsidR="001C7769">
        <w:rPr>
          <w:sz w:val="22"/>
          <w:szCs w:val="22"/>
        </w:rPr>
        <w:t>)</w:t>
      </w:r>
      <w:r w:rsidRPr="00692F2D">
        <w:rPr>
          <w:sz w:val="22"/>
          <w:szCs w:val="22"/>
        </w:rPr>
        <w:t xml:space="preserve"> to complete the submission of a written notification to </w:t>
      </w:r>
      <w:r w:rsidRPr="00692F2D" w:rsidR="000F476B">
        <w:rPr>
          <w:sz w:val="22"/>
          <w:szCs w:val="22"/>
        </w:rPr>
        <w:t>the FCC’s Consumer and Governmental Affairs Bureau</w:t>
      </w:r>
      <w:r w:rsidRPr="00692F2D">
        <w:rPr>
          <w:sz w:val="22"/>
          <w:szCs w:val="22"/>
        </w:rPr>
        <w:t xml:space="preserve">.  </w:t>
      </w:r>
    </w:p>
    <w:p w:rsidR="001B630F" w:rsidRPr="00692F2D" w:rsidP="00DE0A99" w14:paraId="5C6F10CC" w14:textId="3F5F51AF">
      <w:pPr>
        <w:pStyle w:val="ParaNum"/>
        <w:widowControl/>
        <w:tabs>
          <w:tab w:val="clear" w:pos="1080"/>
        </w:tabs>
        <w:spacing w:after="120"/>
        <w:ind w:left="1080" w:firstLine="0"/>
        <w:rPr>
          <w:b/>
          <w:i/>
          <w:sz w:val="22"/>
          <w:szCs w:val="22"/>
        </w:rPr>
      </w:pPr>
      <w:r w:rsidRPr="00692F2D">
        <w:rPr>
          <w:sz w:val="22"/>
          <w:szCs w:val="22"/>
        </w:rPr>
        <w:t xml:space="preserve">357 </w:t>
      </w:r>
      <w:r w:rsidRPr="00692F2D">
        <w:rPr>
          <w:sz w:val="22"/>
          <w:szCs w:val="22"/>
        </w:rPr>
        <w:t>hours x $</w:t>
      </w:r>
      <w:r w:rsidRPr="00692F2D" w:rsidR="00E76EBD">
        <w:rPr>
          <w:sz w:val="22"/>
          <w:szCs w:val="22"/>
        </w:rPr>
        <w:t>91.</w:t>
      </w:r>
      <w:r w:rsidRPr="00692F2D" w:rsidR="002A4C86">
        <w:rPr>
          <w:sz w:val="22"/>
          <w:szCs w:val="22"/>
        </w:rPr>
        <w:t>93</w:t>
      </w:r>
      <w:r w:rsidRPr="00692F2D">
        <w:rPr>
          <w:sz w:val="22"/>
          <w:szCs w:val="22"/>
        </w:rPr>
        <w:t>/hour = $</w:t>
      </w:r>
      <w:r w:rsidRPr="00692F2D">
        <w:rPr>
          <w:sz w:val="22"/>
          <w:szCs w:val="22"/>
        </w:rPr>
        <w:t>32,819.01</w:t>
      </w:r>
      <w:r w:rsidRPr="00692F2D" w:rsidR="00ED4D05">
        <w:rPr>
          <w:sz w:val="22"/>
          <w:szCs w:val="22"/>
        </w:rPr>
        <w:t xml:space="preserve"> </w:t>
      </w:r>
      <w:r w:rsidRPr="00692F2D">
        <w:rPr>
          <w:b/>
          <w:i/>
          <w:sz w:val="22"/>
          <w:szCs w:val="22"/>
        </w:rPr>
        <w:t xml:space="preserve"> </w:t>
      </w:r>
    </w:p>
    <w:p w:rsidR="001B630F" w:rsidRPr="00692F2D" w:rsidP="00C91A89" w14:paraId="2BE448C3" w14:textId="42D6A7CE">
      <w:pPr>
        <w:pStyle w:val="ParaNum"/>
        <w:widowControl/>
        <w:tabs>
          <w:tab w:val="left" w:pos="1080"/>
        </w:tabs>
        <w:spacing w:after="120"/>
        <w:ind w:left="720" w:firstLine="0"/>
        <w:rPr>
          <w:sz w:val="22"/>
          <w:szCs w:val="22"/>
        </w:rPr>
      </w:pPr>
      <w:r w:rsidRPr="00692F2D">
        <w:rPr>
          <w:sz w:val="22"/>
          <w:szCs w:val="22"/>
        </w:rPr>
        <w:t>(3)</w:t>
      </w:r>
      <w:r w:rsidRPr="00692F2D" w:rsidR="0070358F">
        <w:rPr>
          <w:sz w:val="22"/>
          <w:szCs w:val="22"/>
        </w:rPr>
        <w:tab/>
      </w:r>
      <w:r w:rsidRPr="00692F2D">
        <w:rPr>
          <w:sz w:val="22"/>
          <w:szCs w:val="22"/>
        </w:rPr>
        <w:t xml:space="preserve">Website Posting for Service Interruptions for </w:t>
      </w:r>
      <w:r w:rsidRPr="00692F2D" w:rsidR="00F11AB8">
        <w:rPr>
          <w:sz w:val="22"/>
          <w:szCs w:val="22"/>
        </w:rPr>
        <w:t xml:space="preserve">Internet-based </w:t>
      </w:r>
      <w:r w:rsidRPr="00692F2D">
        <w:rPr>
          <w:sz w:val="22"/>
          <w:szCs w:val="22"/>
        </w:rPr>
        <w:t xml:space="preserve">TRS Providers </w:t>
      </w:r>
    </w:p>
    <w:p w:rsidR="001B630F" w:rsidRPr="00692F2D" w:rsidP="00D568DA" w14:paraId="6E9FC0F8" w14:textId="1A107399">
      <w:pPr>
        <w:pStyle w:val="ParaNum"/>
        <w:widowControl/>
        <w:tabs>
          <w:tab w:val="clear" w:pos="1080"/>
        </w:tabs>
        <w:spacing w:after="0"/>
        <w:ind w:left="1080" w:firstLine="0"/>
        <w:rPr>
          <w:b/>
          <w:sz w:val="22"/>
          <w:szCs w:val="22"/>
        </w:rPr>
      </w:pPr>
      <w:r w:rsidRPr="00692F2D">
        <w:rPr>
          <w:b/>
          <w:sz w:val="22"/>
          <w:szCs w:val="22"/>
        </w:rPr>
        <w:t>ANNUAL NUMBER OF RESPONDENTS:</w:t>
      </w:r>
      <w:r w:rsidRPr="00692F2D" w:rsidR="006623F7">
        <w:rPr>
          <w:b/>
          <w:sz w:val="22"/>
          <w:szCs w:val="22"/>
        </w:rPr>
        <w:t xml:space="preserve">  </w:t>
      </w:r>
      <w:r w:rsidRPr="00692F2D" w:rsidR="00A551E2">
        <w:rPr>
          <w:b/>
          <w:sz w:val="22"/>
          <w:szCs w:val="22"/>
        </w:rPr>
        <w:t xml:space="preserve">17   </w:t>
      </w:r>
    </w:p>
    <w:p w:rsidR="001B630F" w:rsidRPr="00692F2D" w:rsidP="00D568DA" w14:paraId="01BAD206" w14:textId="460BDE1B">
      <w:pPr>
        <w:pStyle w:val="ParaNum"/>
        <w:widowControl/>
        <w:tabs>
          <w:tab w:val="clear" w:pos="1080"/>
        </w:tabs>
        <w:spacing w:after="120"/>
        <w:ind w:left="1080" w:firstLine="0"/>
        <w:rPr>
          <w:sz w:val="22"/>
          <w:szCs w:val="22"/>
        </w:rPr>
      </w:pPr>
      <w:r w:rsidRPr="00692F2D">
        <w:rPr>
          <w:sz w:val="22"/>
          <w:szCs w:val="22"/>
        </w:rPr>
        <w:t xml:space="preserve">This rule applies to all </w:t>
      </w:r>
      <w:r w:rsidRPr="00692F2D" w:rsidR="00F11AB8">
        <w:rPr>
          <w:sz w:val="22"/>
          <w:szCs w:val="22"/>
        </w:rPr>
        <w:t xml:space="preserve">Internet-based </w:t>
      </w:r>
      <w:r w:rsidRPr="00692F2D">
        <w:rPr>
          <w:sz w:val="22"/>
          <w:szCs w:val="22"/>
        </w:rPr>
        <w:t xml:space="preserve">TRS providers.  The Commission estimates that </w:t>
      </w:r>
      <w:r w:rsidRPr="00692F2D" w:rsidR="00A551E2">
        <w:rPr>
          <w:sz w:val="22"/>
          <w:szCs w:val="22"/>
        </w:rPr>
        <w:t xml:space="preserve">17 </w:t>
      </w:r>
      <w:r w:rsidRPr="00692F2D">
        <w:rPr>
          <w:sz w:val="22"/>
          <w:szCs w:val="22"/>
        </w:rPr>
        <w:t>respondents will provide notification of service interruptions to consumers on an accessible website in a timely manner.</w:t>
      </w:r>
      <w:r>
        <w:rPr>
          <w:rStyle w:val="FootnoteReference"/>
          <w:sz w:val="22"/>
          <w:szCs w:val="22"/>
        </w:rPr>
        <w:footnoteReference w:id="125"/>
      </w:r>
      <w:r w:rsidRPr="00692F2D">
        <w:rPr>
          <w:sz w:val="22"/>
          <w:szCs w:val="22"/>
        </w:rPr>
        <w:t xml:space="preserve"> </w:t>
      </w:r>
    </w:p>
    <w:p w:rsidR="001B630F" w:rsidRPr="00692F2D" w:rsidP="00D568DA" w14:paraId="7717E141" w14:textId="1BD11047">
      <w:pPr>
        <w:pStyle w:val="ParaNum"/>
        <w:widowControl/>
        <w:tabs>
          <w:tab w:val="clear" w:pos="1080"/>
        </w:tabs>
        <w:spacing w:after="0"/>
        <w:ind w:left="1080" w:firstLine="0"/>
        <w:rPr>
          <w:b/>
          <w:sz w:val="22"/>
          <w:szCs w:val="22"/>
        </w:rPr>
      </w:pPr>
      <w:r w:rsidRPr="00692F2D">
        <w:rPr>
          <w:b/>
          <w:sz w:val="22"/>
          <w:szCs w:val="22"/>
        </w:rPr>
        <w:t xml:space="preserve">ANNUAL NUMBER OF RESPONSES:  </w:t>
      </w:r>
      <w:r w:rsidRPr="00692F2D" w:rsidR="00462C9D">
        <w:rPr>
          <w:b/>
          <w:sz w:val="22"/>
          <w:szCs w:val="22"/>
        </w:rPr>
        <w:t>380</w:t>
      </w:r>
      <w:r w:rsidRPr="00692F2D" w:rsidR="00451D1D">
        <w:rPr>
          <w:b/>
          <w:sz w:val="22"/>
          <w:szCs w:val="22"/>
        </w:rPr>
        <w:t xml:space="preserve"> </w:t>
      </w:r>
      <w:r w:rsidRPr="00692F2D" w:rsidR="005E0FF7">
        <w:rPr>
          <w:b/>
          <w:sz w:val="22"/>
          <w:szCs w:val="22"/>
        </w:rPr>
        <w:t xml:space="preserve"> </w:t>
      </w:r>
    </w:p>
    <w:p w:rsidR="001B630F" w:rsidRPr="00692F2D" w:rsidP="00D568DA" w14:paraId="6A2979D7" w14:textId="58A05867">
      <w:pPr>
        <w:pStyle w:val="ParaNum"/>
        <w:widowControl/>
        <w:tabs>
          <w:tab w:val="clear" w:pos="1080"/>
        </w:tabs>
        <w:spacing w:after="0"/>
        <w:ind w:left="1080" w:firstLine="0"/>
        <w:rPr>
          <w:sz w:val="22"/>
          <w:szCs w:val="22"/>
        </w:rPr>
      </w:pPr>
      <w:r w:rsidRPr="00692F2D">
        <w:rPr>
          <w:sz w:val="22"/>
          <w:szCs w:val="22"/>
        </w:rPr>
        <w:t xml:space="preserve">The Commission estimates that the </w:t>
      </w:r>
      <w:r w:rsidRPr="00692F2D" w:rsidR="002961D4">
        <w:rPr>
          <w:sz w:val="22"/>
          <w:szCs w:val="22"/>
        </w:rPr>
        <w:t xml:space="preserve">17 </w:t>
      </w:r>
      <w:r w:rsidRPr="00692F2D">
        <w:rPr>
          <w:sz w:val="22"/>
          <w:szCs w:val="22"/>
        </w:rPr>
        <w:t xml:space="preserve">providers will each post </w:t>
      </w:r>
      <w:r w:rsidRPr="00692F2D" w:rsidR="003C4957">
        <w:rPr>
          <w:sz w:val="22"/>
          <w:szCs w:val="22"/>
        </w:rPr>
        <w:t>20</w:t>
      </w:r>
      <w:r w:rsidRPr="00692F2D">
        <w:rPr>
          <w:sz w:val="22"/>
          <w:szCs w:val="22"/>
        </w:rPr>
        <w:t xml:space="preserve"> notifications per year.</w:t>
      </w:r>
    </w:p>
    <w:p w:rsidR="001B630F" w:rsidRPr="00692F2D" w:rsidP="00DE0A99" w14:paraId="54342E5B" w14:textId="49632C5E">
      <w:pPr>
        <w:pStyle w:val="ParaNum"/>
        <w:widowControl/>
        <w:tabs>
          <w:tab w:val="clear" w:pos="1080"/>
        </w:tabs>
        <w:spacing w:after="120"/>
        <w:ind w:left="1080" w:firstLine="0"/>
        <w:rPr>
          <w:sz w:val="22"/>
          <w:szCs w:val="22"/>
        </w:rPr>
      </w:pPr>
      <w:r w:rsidRPr="00692F2D">
        <w:rPr>
          <w:sz w:val="22"/>
          <w:szCs w:val="22"/>
        </w:rPr>
        <w:t>1</w:t>
      </w:r>
      <w:r w:rsidRPr="00692F2D" w:rsidR="002961D4">
        <w:rPr>
          <w:sz w:val="22"/>
          <w:szCs w:val="22"/>
        </w:rPr>
        <w:t>7</w:t>
      </w:r>
      <w:r w:rsidRPr="00692F2D" w:rsidR="005E0FF7">
        <w:rPr>
          <w:sz w:val="22"/>
          <w:szCs w:val="22"/>
        </w:rPr>
        <w:t xml:space="preserve"> </w:t>
      </w:r>
      <w:r w:rsidRPr="00692F2D">
        <w:rPr>
          <w:sz w:val="22"/>
          <w:szCs w:val="22"/>
        </w:rPr>
        <w:t xml:space="preserve">providers x </w:t>
      </w:r>
      <w:r w:rsidRPr="00692F2D" w:rsidR="003C4957">
        <w:rPr>
          <w:sz w:val="22"/>
          <w:szCs w:val="22"/>
        </w:rPr>
        <w:t>20</w:t>
      </w:r>
      <w:r w:rsidRPr="00692F2D">
        <w:rPr>
          <w:sz w:val="22"/>
          <w:szCs w:val="22"/>
        </w:rPr>
        <w:t xml:space="preserve"> notifications = </w:t>
      </w:r>
      <w:r w:rsidRPr="00692F2D">
        <w:rPr>
          <w:sz w:val="22"/>
          <w:szCs w:val="22"/>
        </w:rPr>
        <w:t>3</w:t>
      </w:r>
      <w:r w:rsidRPr="00692F2D" w:rsidR="002961D4">
        <w:rPr>
          <w:sz w:val="22"/>
          <w:szCs w:val="22"/>
        </w:rPr>
        <w:t>40</w:t>
      </w:r>
      <w:r w:rsidRPr="00692F2D" w:rsidR="005E0FF7">
        <w:rPr>
          <w:sz w:val="22"/>
          <w:szCs w:val="22"/>
        </w:rPr>
        <w:t xml:space="preserve"> </w:t>
      </w:r>
      <w:r w:rsidRPr="00692F2D">
        <w:rPr>
          <w:sz w:val="22"/>
          <w:szCs w:val="22"/>
        </w:rPr>
        <w:t>responses</w:t>
      </w:r>
    </w:p>
    <w:p w:rsidR="001B630F" w:rsidRPr="00692F2D" w:rsidP="00D568DA" w14:paraId="70E33F8F" w14:textId="1EE8CDE9">
      <w:pPr>
        <w:pStyle w:val="ParaNum"/>
        <w:widowControl/>
        <w:tabs>
          <w:tab w:val="clear" w:pos="1080"/>
        </w:tabs>
        <w:spacing w:after="0"/>
        <w:ind w:left="1080" w:firstLine="0"/>
        <w:rPr>
          <w:b/>
          <w:sz w:val="22"/>
          <w:szCs w:val="22"/>
        </w:rPr>
      </w:pPr>
      <w:r w:rsidRPr="00692F2D">
        <w:rPr>
          <w:b/>
          <w:sz w:val="22"/>
          <w:szCs w:val="22"/>
        </w:rPr>
        <w:t xml:space="preserve">ANNUAL BURDEN HOURS:  </w:t>
      </w:r>
      <w:r w:rsidRPr="00692F2D" w:rsidR="00C624B8">
        <w:rPr>
          <w:b/>
          <w:sz w:val="22"/>
          <w:szCs w:val="22"/>
        </w:rPr>
        <w:t xml:space="preserve">170 </w:t>
      </w:r>
    </w:p>
    <w:p w:rsidR="001B630F" w:rsidRPr="00692F2D" w:rsidP="00D568DA" w14:paraId="590A3D5F" w14:textId="143DB4D0">
      <w:pPr>
        <w:pStyle w:val="ParaNum"/>
        <w:widowControl/>
        <w:tabs>
          <w:tab w:val="clear" w:pos="1080"/>
        </w:tabs>
        <w:spacing w:after="0"/>
        <w:ind w:left="1080" w:firstLine="0"/>
        <w:rPr>
          <w:sz w:val="22"/>
          <w:szCs w:val="22"/>
        </w:rPr>
      </w:pPr>
      <w:bookmarkStart w:id="6" w:name="_Hlk5166430"/>
      <w:r w:rsidRPr="00692F2D">
        <w:rPr>
          <w:sz w:val="22"/>
          <w:szCs w:val="22"/>
        </w:rPr>
        <w:t>The Commission estimates each respondent will require approximately 0.5</w:t>
      </w:r>
      <w:r w:rsidRPr="00692F2D" w:rsidR="00E41C41">
        <w:rPr>
          <w:sz w:val="22"/>
          <w:szCs w:val="22"/>
        </w:rPr>
        <w:t>0</w:t>
      </w:r>
      <w:r w:rsidRPr="00692F2D">
        <w:rPr>
          <w:sz w:val="22"/>
          <w:szCs w:val="22"/>
        </w:rPr>
        <w:t xml:space="preserve"> hour (30 minutes) to post each notification on an accessible website.  </w:t>
      </w:r>
    </w:p>
    <w:p w:rsidR="001B630F" w:rsidRPr="00692F2D" w:rsidP="00DE0A99" w14:paraId="78E1390E" w14:textId="269A336A">
      <w:pPr>
        <w:pStyle w:val="ParaNum"/>
        <w:widowControl/>
        <w:tabs>
          <w:tab w:val="clear" w:pos="1080"/>
        </w:tabs>
        <w:spacing w:after="120"/>
        <w:ind w:left="1080" w:firstLine="0"/>
        <w:rPr>
          <w:sz w:val="22"/>
          <w:szCs w:val="22"/>
        </w:rPr>
      </w:pPr>
      <w:r w:rsidRPr="00692F2D">
        <w:rPr>
          <w:sz w:val="22"/>
          <w:szCs w:val="22"/>
        </w:rPr>
        <w:t>0.5</w:t>
      </w:r>
      <w:r w:rsidRPr="00692F2D" w:rsidR="00A519A4">
        <w:rPr>
          <w:sz w:val="22"/>
          <w:szCs w:val="22"/>
        </w:rPr>
        <w:t>0</w:t>
      </w:r>
      <w:r w:rsidRPr="00692F2D">
        <w:rPr>
          <w:sz w:val="22"/>
          <w:szCs w:val="22"/>
        </w:rPr>
        <w:t xml:space="preserve"> hour/response x </w:t>
      </w:r>
      <w:r w:rsidRPr="00692F2D" w:rsidR="002961D4">
        <w:rPr>
          <w:sz w:val="22"/>
          <w:szCs w:val="22"/>
        </w:rPr>
        <w:t xml:space="preserve">340 </w:t>
      </w:r>
      <w:r w:rsidRPr="00692F2D">
        <w:rPr>
          <w:sz w:val="22"/>
          <w:szCs w:val="22"/>
        </w:rPr>
        <w:t>responses =</w:t>
      </w:r>
      <w:r w:rsidRPr="00692F2D">
        <w:rPr>
          <w:b/>
          <w:sz w:val="22"/>
          <w:szCs w:val="22"/>
        </w:rPr>
        <w:t xml:space="preserve"> </w:t>
      </w:r>
      <w:r w:rsidRPr="00692F2D" w:rsidR="00A3370B">
        <w:rPr>
          <w:bCs/>
          <w:sz w:val="22"/>
          <w:szCs w:val="22"/>
        </w:rPr>
        <w:t>190</w:t>
      </w:r>
      <w:r w:rsidRPr="00692F2D" w:rsidR="00451D1D">
        <w:rPr>
          <w:bCs/>
          <w:sz w:val="22"/>
          <w:szCs w:val="22"/>
        </w:rPr>
        <w:t xml:space="preserve"> </w:t>
      </w:r>
      <w:r w:rsidRPr="00692F2D">
        <w:rPr>
          <w:sz w:val="22"/>
          <w:szCs w:val="22"/>
        </w:rPr>
        <w:t>hours</w:t>
      </w:r>
      <w:bookmarkEnd w:id="6"/>
      <w:r w:rsidRPr="00692F2D">
        <w:rPr>
          <w:b/>
          <w:sz w:val="22"/>
          <w:szCs w:val="22"/>
        </w:rPr>
        <w:t xml:space="preserve"> </w:t>
      </w:r>
    </w:p>
    <w:p w:rsidR="001B630F" w:rsidRPr="00692F2D" w:rsidP="00D568DA" w14:paraId="7356BC3A" w14:textId="030EA5F3">
      <w:pPr>
        <w:pStyle w:val="ParaNum"/>
        <w:widowControl/>
        <w:tabs>
          <w:tab w:val="clear" w:pos="1080"/>
        </w:tabs>
        <w:spacing w:after="0"/>
        <w:ind w:left="1080" w:firstLine="0"/>
        <w:rPr>
          <w:b/>
          <w:sz w:val="22"/>
          <w:szCs w:val="22"/>
        </w:rPr>
      </w:pPr>
      <w:r w:rsidRPr="00692F2D">
        <w:rPr>
          <w:b/>
          <w:sz w:val="22"/>
          <w:szCs w:val="22"/>
        </w:rPr>
        <w:t>ANNUAL IN-HOUSE COST:  $</w:t>
      </w:r>
      <w:r w:rsidRPr="00692F2D" w:rsidR="00BA4E87">
        <w:rPr>
          <w:b/>
          <w:sz w:val="22"/>
          <w:szCs w:val="22"/>
        </w:rPr>
        <w:t>17,466.70</w:t>
      </w:r>
      <w:r w:rsidRPr="00692F2D" w:rsidR="00451D1D">
        <w:rPr>
          <w:b/>
          <w:sz w:val="22"/>
          <w:szCs w:val="22"/>
        </w:rPr>
        <w:t xml:space="preserve"> </w:t>
      </w:r>
      <w:r w:rsidRPr="00692F2D" w:rsidR="000F26E8">
        <w:rPr>
          <w:b/>
          <w:sz w:val="22"/>
          <w:szCs w:val="22"/>
        </w:rPr>
        <w:t xml:space="preserve">  </w:t>
      </w:r>
    </w:p>
    <w:p w:rsidR="001B630F" w:rsidRPr="00692F2D" w:rsidP="00D568DA" w14:paraId="617FFDDF" w14:textId="6401174B">
      <w:pPr>
        <w:pStyle w:val="ParaNum"/>
        <w:widowControl/>
        <w:tabs>
          <w:tab w:val="clear" w:pos="1080"/>
        </w:tabs>
        <w:spacing w:after="0"/>
        <w:ind w:left="1080" w:firstLine="0"/>
        <w:rPr>
          <w:sz w:val="22"/>
          <w:szCs w:val="22"/>
        </w:rPr>
      </w:pPr>
      <w:r w:rsidRPr="00692F2D">
        <w:rPr>
          <w:sz w:val="22"/>
          <w:szCs w:val="22"/>
        </w:rPr>
        <w:t>The Commission assumes that respondents will use in-house personnel whose pay is comparable to federal employees (GS-15/5 at $</w:t>
      </w:r>
      <w:r w:rsidRPr="00692F2D" w:rsidR="00C93134">
        <w:rPr>
          <w:sz w:val="22"/>
          <w:szCs w:val="22"/>
        </w:rPr>
        <w:t>91.</w:t>
      </w:r>
      <w:r w:rsidRPr="00692F2D" w:rsidR="00F00547">
        <w:rPr>
          <w:sz w:val="22"/>
          <w:szCs w:val="22"/>
        </w:rPr>
        <w:t>93</w:t>
      </w:r>
      <w:r w:rsidRPr="00692F2D">
        <w:rPr>
          <w:sz w:val="22"/>
          <w:szCs w:val="22"/>
        </w:rPr>
        <w:t>/hour</w:t>
      </w:r>
      <w:r w:rsidRPr="00692F2D" w:rsidR="001C7769">
        <w:rPr>
          <w:sz w:val="22"/>
          <w:szCs w:val="22"/>
        </w:rPr>
        <w:t>)</w:t>
      </w:r>
      <w:r w:rsidRPr="00692F2D">
        <w:rPr>
          <w:sz w:val="22"/>
          <w:szCs w:val="22"/>
        </w:rPr>
        <w:t xml:space="preserve"> to provide notifications of temporary service interruptions to consumers on an accessible website.</w:t>
      </w:r>
    </w:p>
    <w:p w:rsidR="001B630F" w:rsidRPr="00692F2D" w:rsidP="001B630F" w14:paraId="063B3725" w14:textId="0D0A17F9">
      <w:pPr>
        <w:pStyle w:val="ParaNum"/>
        <w:widowControl/>
        <w:tabs>
          <w:tab w:val="clear" w:pos="1080"/>
        </w:tabs>
        <w:ind w:left="1080" w:firstLine="0"/>
        <w:rPr>
          <w:sz w:val="22"/>
          <w:szCs w:val="22"/>
        </w:rPr>
      </w:pPr>
      <w:r w:rsidRPr="00692F2D">
        <w:rPr>
          <w:sz w:val="22"/>
          <w:szCs w:val="22"/>
        </w:rPr>
        <w:t xml:space="preserve">170 </w:t>
      </w:r>
      <w:r w:rsidRPr="00692F2D">
        <w:rPr>
          <w:sz w:val="22"/>
          <w:szCs w:val="22"/>
        </w:rPr>
        <w:t>hours x $</w:t>
      </w:r>
      <w:r w:rsidRPr="00692F2D" w:rsidR="00C93134">
        <w:rPr>
          <w:sz w:val="22"/>
          <w:szCs w:val="22"/>
        </w:rPr>
        <w:t>91.</w:t>
      </w:r>
      <w:r w:rsidRPr="00692F2D" w:rsidR="00F00547">
        <w:rPr>
          <w:sz w:val="22"/>
          <w:szCs w:val="22"/>
        </w:rPr>
        <w:t>93</w:t>
      </w:r>
      <w:r w:rsidRPr="00692F2D">
        <w:rPr>
          <w:sz w:val="22"/>
          <w:szCs w:val="22"/>
        </w:rPr>
        <w:t>/hour = $</w:t>
      </w:r>
      <w:r w:rsidRPr="00692F2D">
        <w:rPr>
          <w:sz w:val="22"/>
          <w:szCs w:val="22"/>
        </w:rPr>
        <w:t>15,628.10</w:t>
      </w:r>
    </w:p>
    <w:p w:rsidR="001B630F" w:rsidRPr="00692F2D" w:rsidP="00DE0A99" w14:paraId="28BF45D5" w14:textId="556526C5">
      <w:pPr>
        <w:pStyle w:val="ParaNum"/>
        <w:widowControl/>
        <w:tabs>
          <w:tab w:val="clear" w:pos="1080"/>
        </w:tabs>
        <w:spacing w:after="120"/>
        <w:ind w:left="720" w:firstLine="0"/>
        <w:rPr>
          <w:b/>
          <w:sz w:val="22"/>
          <w:szCs w:val="22"/>
        </w:rPr>
      </w:pPr>
      <w:r w:rsidRPr="00692F2D">
        <w:rPr>
          <w:b/>
          <w:sz w:val="22"/>
          <w:szCs w:val="22"/>
          <w:u w:val="single"/>
        </w:rPr>
        <w:t xml:space="preserve">CUMULATIVE TOTALS </w:t>
      </w:r>
      <w:r w:rsidRPr="00692F2D" w:rsidR="002650F8">
        <w:rPr>
          <w:b/>
          <w:sz w:val="22"/>
          <w:szCs w:val="22"/>
          <w:u w:val="single"/>
        </w:rPr>
        <w:t xml:space="preserve">(for </w:t>
      </w:r>
      <w:r w:rsidRPr="00692F2D" w:rsidR="003C4957">
        <w:rPr>
          <w:b/>
          <w:sz w:val="22"/>
          <w:szCs w:val="22"/>
          <w:u w:val="single"/>
        </w:rPr>
        <w:t>AE</w:t>
      </w:r>
      <w:r w:rsidRPr="00692F2D" w:rsidR="002650F8">
        <w:rPr>
          <w:b/>
          <w:sz w:val="22"/>
          <w:szCs w:val="22"/>
          <w:u w:val="single"/>
        </w:rPr>
        <w:t>)</w:t>
      </w:r>
      <w:r w:rsidRPr="00692F2D">
        <w:rPr>
          <w:b/>
          <w:sz w:val="22"/>
          <w:szCs w:val="22"/>
        </w:rPr>
        <w:t>:</w:t>
      </w:r>
    </w:p>
    <w:p w:rsidR="001B630F" w:rsidRPr="00692F2D" w:rsidP="003C4957" w14:paraId="4CCC4A00" w14:textId="574651AB">
      <w:pPr>
        <w:pStyle w:val="ParaNum"/>
        <w:widowControl/>
        <w:tabs>
          <w:tab w:val="clear" w:pos="1080"/>
        </w:tabs>
        <w:spacing w:after="120"/>
        <w:ind w:left="1440" w:firstLine="0"/>
        <w:rPr>
          <w:b/>
          <w:sz w:val="22"/>
          <w:szCs w:val="22"/>
        </w:rPr>
      </w:pPr>
      <w:r w:rsidRPr="00692F2D">
        <w:rPr>
          <w:b/>
          <w:sz w:val="22"/>
          <w:szCs w:val="22"/>
        </w:rPr>
        <w:t xml:space="preserve">TOTAL ANNUAL NUMBER OF RESPONDENTS: </w:t>
      </w:r>
      <w:r w:rsidRPr="00692F2D" w:rsidR="00D15DEA">
        <w:rPr>
          <w:b/>
          <w:sz w:val="22"/>
          <w:szCs w:val="22"/>
        </w:rPr>
        <w:t xml:space="preserve"> </w:t>
      </w:r>
      <w:r w:rsidRPr="00692F2D" w:rsidR="00ED0EEE">
        <w:rPr>
          <w:b/>
          <w:sz w:val="22"/>
          <w:szCs w:val="22"/>
        </w:rPr>
        <w:t>1</w:t>
      </w:r>
      <w:r w:rsidRPr="00692F2D" w:rsidR="00C624B8">
        <w:rPr>
          <w:b/>
          <w:sz w:val="22"/>
          <w:szCs w:val="22"/>
        </w:rPr>
        <w:t>7</w:t>
      </w:r>
      <w:r>
        <w:rPr>
          <w:rStyle w:val="FootnoteReference"/>
          <w:sz w:val="22"/>
          <w:szCs w:val="22"/>
        </w:rPr>
        <w:footnoteReference w:id="126"/>
      </w:r>
      <w:r w:rsidRPr="00692F2D">
        <w:rPr>
          <w:sz w:val="22"/>
          <w:szCs w:val="22"/>
        </w:rPr>
        <w:t xml:space="preserve"> </w:t>
      </w:r>
      <w:r w:rsidRPr="00692F2D">
        <w:rPr>
          <w:b/>
          <w:sz w:val="22"/>
          <w:szCs w:val="22"/>
        </w:rPr>
        <w:t xml:space="preserve"> </w:t>
      </w:r>
    </w:p>
    <w:p w:rsidR="001B630F" w:rsidRPr="00692F2D" w:rsidP="006B31DB" w14:paraId="543FC56E" w14:textId="2FF15A61">
      <w:pPr>
        <w:pStyle w:val="ParaNum"/>
        <w:widowControl/>
        <w:tabs>
          <w:tab w:val="clear" w:pos="1080"/>
        </w:tabs>
        <w:spacing w:after="0"/>
        <w:ind w:left="1440" w:firstLine="0"/>
        <w:rPr>
          <w:b/>
          <w:sz w:val="22"/>
          <w:szCs w:val="22"/>
        </w:rPr>
      </w:pPr>
      <w:r w:rsidRPr="00692F2D">
        <w:rPr>
          <w:b/>
          <w:sz w:val="22"/>
          <w:szCs w:val="22"/>
        </w:rPr>
        <w:t xml:space="preserve">TOTAL ANNUAL NUMBER OF RESPONSES: </w:t>
      </w:r>
      <w:r w:rsidRPr="00692F2D" w:rsidR="00D15DEA">
        <w:rPr>
          <w:b/>
          <w:sz w:val="22"/>
          <w:szCs w:val="22"/>
        </w:rPr>
        <w:t xml:space="preserve"> </w:t>
      </w:r>
      <w:r w:rsidRPr="00692F2D" w:rsidR="00FE569C">
        <w:rPr>
          <w:b/>
          <w:sz w:val="22"/>
          <w:szCs w:val="22"/>
        </w:rPr>
        <w:t xml:space="preserve">702  </w:t>
      </w:r>
    </w:p>
    <w:p w:rsidR="00D15DEA" w:rsidRPr="00692F2D" w:rsidP="006B31DB" w14:paraId="4B23A9A0" w14:textId="11048DC8">
      <w:pPr>
        <w:pStyle w:val="ParaNum"/>
        <w:widowControl/>
        <w:tabs>
          <w:tab w:val="clear" w:pos="1080"/>
        </w:tabs>
        <w:spacing w:after="120"/>
        <w:ind w:left="1440" w:firstLine="0"/>
        <w:rPr>
          <w:b/>
          <w:sz w:val="22"/>
          <w:szCs w:val="22"/>
        </w:rPr>
      </w:pPr>
      <w:r w:rsidRPr="00692F2D">
        <w:rPr>
          <w:sz w:val="22"/>
          <w:szCs w:val="22"/>
        </w:rPr>
        <w:t>5</w:t>
      </w:r>
      <w:r w:rsidRPr="00692F2D">
        <w:rPr>
          <w:sz w:val="22"/>
          <w:szCs w:val="22"/>
        </w:rPr>
        <w:t xml:space="preserve"> + </w:t>
      </w:r>
      <w:r w:rsidRPr="00692F2D" w:rsidR="0039202A">
        <w:rPr>
          <w:sz w:val="22"/>
          <w:szCs w:val="22"/>
        </w:rPr>
        <w:t xml:space="preserve">357 </w:t>
      </w:r>
      <w:r w:rsidRPr="00692F2D">
        <w:rPr>
          <w:sz w:val="22"/>
          <w:szCs w:val="22"/>
        </w:rPr>
        <w:t xml:space="preserve">+ </w:t>
      </w:r>
      <w:r w:rsidRPr="00692F2D" w:rsidR="0039202A">
        <w:rPr>
          <w:sz w:val="22"/>
          <w:szCs w:val="22"/>
        </w:rPr>
        <w:t xml:space="preserve">340  </w:t>
      </w:r>
      <w:r w:rsidRPr="00692F2D">
        <w:rPr>
          <w:sz w:val="22"/>
          <w:szCs w:val="22"/>
        </w:rPr>
        <w:t>=</w:t>
      </w:r>
      <w:r w:rsidRPr="00692F2D">
        <w:rPr>
          <w:b/>
          <w:sz w:val="22"/>
          <w:szCs w:val="22"/>
        </w:rPr>
        <w:t xml:space="preserve"> </w:t>
      </w:r>
      <w:r w:rsidRPr="00692F2D" w:rsidR="0039202A">
        <w:rPr>
          <w:bCs/>
          <w:sz w:val="22"/>
          <w:szCs w:val="22"/>
        </w:rPr>
        <w:t>702</w:t>
      </w:r>
    </w:p>
    <w:p w:rsidR="001B630F" w:rsidRPr="00692F2D" w:rsidP="008C7533" w14:paraId="2D85E83A" w14:textId="39F72456">
      <w:pPr>
        <w:pStyle w:val="ParaNum"/>
        <w:widowControl/>
        <w:tabs>
          <w:tab w:val="clear" w:pos="1080"/>
        </w:tabs>
        <w:spacing w:after="0"/>
        <w:ind w:left="1440" w:firstLine="0"/>
        <w:rPr>
          <w:b/>
          <w:sz w:val="22"/>
          <w:szCs w:val="22"/>
        </w:rPr>
      </w:pPr>
      <w:r w:rsidRPr="00692F2D">
        <w:rPr>
          <w:b/>
          <w:sz w:val="22"/>
          <w:szCs w:val="22"/>
        </w:rPr>
        <w:t>TOTAL ANNUAL BURDEN HOURS:</w:t>
      </w:r>
      <w:r w:rsidRPr="00692F2D" w:rsidR="008C7533">
        <w:rPr>
          <w:b/>
          <w:sz w:val="22"/>
          <w:szCs w:val="22"/>
        </w:rPr>
        <w:t xml:space="preserve"> </w:t>
      </w:r>
      <w:r w:rsidRPr="00692F2D">
        <w:rPr>
          <w:b/>
          <w:sz w:val="22"/>
          <w:szCs w:val="22"/>
        </w:rPr>
        <w:t xml:space="preserve"> </w:t>
      </w:r>
      <w:r w:rsidRPr="00692F2D" w:rsidR="00A5173A">
        <w:rPr>
          <w:b/>
          <w:sz w:val="22"/>
          <w:szCs w:val="22"/>
        </w:rPr>
        <w:t xml:space="preserve">532  </w:t>
      </w:r>
    </w:p>
    <w:p w:rsidR="008C7533" w:rsidRPr="00692F2D" w:rsidP="006B31DB" w14:paraId="3EB223AA" w14:textId="46C75A8B">
      <w:pPr>
        <w:pStyle w:val="ParaNum"/>
        <w:widowControl/>
        <w:tabs>
          <w:tab w:val="clear" w:pos="1080"/>
        </w:tabs>
        <w:spacing w:after="120"/>
        <w:ind w:left="1440" w:firstLine="0"/>
        <w:rPr>
          <w:b/>
          <w:sz w:val="22"/>
          <w:szCs w:val="22"/>
        </w:rPr>
      </w:pPr>
      <w:r w:rsidRPr="00692F2D">
        <w:rPr>
          <w:sz w:val="22"/>
          <w:szCs w:val="22"/>
        </w:rPr>
        <w:t>5</w:t>
      </w:r>
      <w:r w:rsidRPr="00692F2D">
        <w:rPr>
          <w:sz w:val="22"/>
          <w:szCs w:val="22"/>
        </w:rPr>
        <w:t xml:space="preserve"> + </w:t>
      </w:r>
      <w:r w:rsidRPr="00692F2D" w:rsidR="0039202A">
        <w:rPr>
          <w:sz w:val="22"/>
          <w:szCs w:val="22"/>
        </w:rPr>
        <w:t xml:space="preserve">357 </w:t>
      </w:r>
      <w:r w:rsidRPr="00692F2D">
        <w:rPr>
          <w:sz w:val="22"/>
          <w:szCs w:val="22"/>
        </w:rPr>
        <w:t xml:space="preserve">+ </w:t>
      </w:r>
      <w:r w:rsidRPr="00692F2D" w:rsidR="0039202A">
        <w:rPr>
          <w:sz w:val="22"/>
          <w:szCs w:val="22"/>
        </w:rPr>
        <w:t xml:space="preserve">170  </w:t>
      </w:r>
      <w:r w:rsidRPr="00692F2D">
        <w:rPr>
          <w:sz w:val="22"/>
          <w:szCs w:val="22"/>
        </w:rPr>
        <w:t>=</w:t>
      </w:r>
      <w:r w:rsidRPr="00692F2D">
        <w:rPr>
          <w:b/>
          <w:sz w:val="22"/>
          <w:szCs w:val="22"/>
        </w:rPr>
        <w:t xml:space="preserve"> </w:t>
      </w:r>
      <w:r w:rsidRPr="00692F2D" w:rsidR="00A5173A">
        <w:t>532</w:t>
      </w:r>
    </w:p>
    <w:p w:rsidR="001B630F" w:rsidRPr="00692F2D" w:rsidP="007A2A2D" w14:paraId="052AB5B1" w14:textId="68E96DAC">
      <w:pPr>
        <w:pStyle w:val="ParaNum"/>
        <w:widowControl/>
        <w:tabs>
          <w:tab w:val="clear" w:pos="1080"/>
        </w:tabs>
        <w:spacing w:after="0"/>
        <w:ind w:left="1440" w:firstLine="0"/>
        <w:rPr>
          <w:rFonts w:ascii="Times New Roman Bold" w:hAnsi="Times New Roman Bold"/>
          <w:b/>
          <w:sz w:val="22"/>
          <w:szCs w:val="22"/>
        </w:rPr>
      </w:pPr>
      <w:r w:rsidRPr="00692F2D">
        <w:rPr>
          <w:b/>
          <w:sz w:val="22"/>
          <w:szCs w:val="22"/>
        </w:rPr>
        <w:t xml:space="preserve">TOTAL ANNUAL IN-HOUSE COSTS: </w:t>
      </w:r>
      <w:r w:rsidRPr="00692F2D" w:rsidR="008C7533">
        <w:rPr>
          <w:b/>
          <w:sz w:val="22"/>
          <w:szCs w:val="22"/>
        </w:rPr>
        <w:t xml:space="preserve"> </w:t>
      </w:r>
      <w:r w:rsidRPr="00692F2D">
        <w:rPr>
          <w:rFonts w:ascii="Times New Roman Bold" w:hAnsi="Times New Roman Bold"/>
          <w:b/>
          <w:sz w:val="22"/>
          <w:szCs w:val="22"/>
        </w:rPr>
        <w:t>$</w:t>
      </w:r>
      <w:r w:rsidRPr="00692F2D" w:rsidR="00687510">
        <w:rPr>
          <w:rFonts w:ascii="Times New Roman Bold" w:hAnsi="Times New Roman Bold"/>
          <w:b/>
          <w:sz w:val="22"/>
          <w:szCs w:val="22"/>
        </w:rPr>
        <w:t>48,906.76</w:t>
      </w:r>
      <w:r w:rsidRPr="00692F2D" w:rsidR="007D56EB">
        <w:rPr>
          <w:rFonts w:ascii="Times New Roman Bold" w:hAnsi="Times New Roman Bold"/>
          <w:b/>
          <w:sz w:val="22"/>
          <w:szCs w:val="22"/>
        </w:rPr>
        <w:t xml:space="preserve"> </w:t>
      </w:r>
      <w:r w:rsidRPr="00692F2D" w:rsidR="00877111">
        <w:rPr>
          <w:rFonts w:ascii="Times New Roman Bold" w:hAnsi="Times New Roman Bold"/>
          <w:b/>
          <w:sz w:val="22"/>
          <w:szCs w:val="22"/>
        </w:rPr>
        <w:t xml:space="preserve">  </w:t>
      </w:r>
    </w:p>
    <w:p w:rsidR="00820FDD" w:rsidRPr="00692F2D" w:rsidP="00726538" w14:paraId="60C68B7A" w14:textId="0E344E98">
      <w:pPr>
        <w:pStyle w:val="ParaNum"/>
        <w:widowControl/>
        <w:tabs>
          <w:tab w:val="clear" w:pos="1080"/>
        </w:tabs>
        <w:ind w:left="1440" w:firstLine="0"/>
        <w:rPr>
          <w:sz w:val="22"/>
          <w:szCs w:val="22"/>
        </w:rPr>
      </w:pPr>
      <w:r w:rsidRPr="00692F2D">
        <w:rPr>
          <w:sz w:val="22"/>
          <w:szCs w:val="22"/>
        </w:rPr>
        <w:t>$</w:t>
      </w:r>
      <w:r w:rsidRPr="00692F2D" w:rsidR="00403584">
        <w:rPr>
          <w:sz w:val="22"/>
          <w:szCs w:val="22"/>
        </w:rPr>
        <w:t>459.</w:t>
      </w:r>
      <w:r w:rsidRPr="00692F2D" w:rsidR="00B105A3">
        <w:rPr>
          <w:sz w:val="22"/>
          <w:szCs w:val="22"/>
        </w:rPr>
        <w:t>6</w:t>
      </w:r>
      <w:r w:rsidRPr="00692F2D" w:rsidR="00E45D9C">
        <w:rPr>
          <w:sz w:val="22"/>
          <w:szCs w:val="22"/>
        </w:rPr>
        <w:t>5</w:t>
      </w:r>
      <w:r w:rsidRPr="00692F2D">
        <w:rPr>
          <w:sz w:val="22"/>
          <w:szCs w:val="22"/>
        </w:rPr>
        <w:t xml:space="preserve"> + $</w:t>
      </w:r>
      <w:r w:rsidRPr="00692F2D" w:rsidR="00E45D9C">
        <w:rPr>
          <w:sz w:val="22"/>
          <w:szCs w:val="22"/>
        </w:rPr>
        <w:t>32,819</w:t>
      </w:r>
      <w:r w:rsidRPr="00692F2D" w:rsidR="00726538">
        <w:rPr>
          <w:sz w:val="22"/>
          <w:szCs w:val="22"/>
        </w:rPr>
        <w:t>.01</w:t>
      </w:r>
      <w:r w:rsidRPr="00692F2D" w:rsidR="00843C99">
        <w:rPr>
          <w:sz w:val="22"/>
          <w:szCs w:val="22"/>
        </w:rPr>
        <w:t xml:space="preserve"> </w:t>
      </w:r>
      <w:r w:rsidRPr="00692F2D" w:rsidR="00937F29">
        <w:rPr>
          <w:sz w:val="22"/>
          <w:szCs w:val="22"/>
        </w:rPr>
        <w:t>+ $</w:t>
      </w:r>
      <w:r w:rsidRPr="00692F2D" w:rsidR="007D08EF">
        <w:rPr>
          <w:sz w:val="22"/>
          <w:szCs w:val="22"/>
        </w:rPr>
        <w:t>15,628.10</w:t>
      </w:r>
      <w:r w:rsidRPr="00692F2D" w:rsidR="0022030F">
        <w:rPr>
          <w:sz w:val="22"/>
          <w:szCs w:val="22"/>
        </w:rPr>
        <w:t xml:space="preserve"> = $</w:t>
      </w:r>
      <w:r w:rsidRPr="00692F2D" w:rsidR="00687510">
        <w:rPr>
          <w:sz w:val="22"/>
          <w:szCs w:val="22"/>
        </w:rPr>
        <w:t>48.906</w:t>
      </w:r>
      <w:r w:rsidRPr="00692F2D" w:rsidR="007D08EF">
        <w:rPr>
          <w:sz w:val="22"/>
          <w:szCs w:val="22"/>
        </w:rPr>
        <w:t>.76</w:t>
      </w:r>
      <w:r w:rsidRPr="00692F2D" w:rsidR="00591F43">
        <w:rPr>
          <w:sz w:val="22"/>
          <w:szCs w:val="22"/>
        </w:rPr>
        <w:t xml:space="preserve"> </w:t>
      </w:r>
    </w:p>
    <w:p w:rsidR="00883690" w:rsidRPr="00692F2D" w:rsidP="00A05FF3" w14:paraId="68FA8BC8" w14:textId="468F991E">
      <w:pPr>
        <w:spacing w:after="120"/>
        <w:ind w:left="360"/>
        <w:rPr>
          <w:rFonts w:eastAsia="Calibri"/>
          <w:b/>
          <w:sz w:val="22"/>
          <w:szCs w:val="22"/>
        </w:rPr>
      </w:pPr>
      <w:r w:rsidRPr="00692F2D">
        <w:rPr>
          <w:b/>
          <w:sz w:val="22"/>
          <w:szCs w:val="22"/>
        </w:rPr>
        <w:t>(</w:t>
      </w:r>
      <w:r w:rsidRPr="00692F2D" w:rsidR="00213037">
        <w:rPr>
          <w:b/>
          <w:sz w:val="22"/>
          <w:szCs w:val="22"/>
        </w:rPr>
        <w:t>AF</w:t>
      </w:r>
      <w:r w:rsidRPr="00692F2D">
        <w:rPr>
          <w:b/>
          <w:sz w:val="22"/>
          <w:szCs w:val="22"/>
        </w:rPr>
        <w:t xml:space="preserve">) </w:t>
      </w:r>
      <w:r w:rsidRPr="00692F2D" w:rsidR="000D72A9">
        <w:rPr>
          <w:b/>
          <w:i/>
          <w:sz w:val="22"/>
          <w:szCs w:val="22"/>
        </w:rPr>
        <w:t>Routing Information</w:t>
      </w:r>
      <w:r w:rsidRPr="00692F2D" w:rsidR="004B293F">
        <w:rPr>
          <w:b/>
          <w:i/>
          <w:sz w:val="22"/>
          <w:szCs w:val="22"/>
        </w:rPr>
        <w:t>.</w:t>
      </w:r>
      <w:r w:rsidRPr="00692F2D" w:rsidR="000D72A9">
        <w:rPr>
          <w:rFonts w:eastAsia="Calibri"/>
          <w:b/>
          <w:sz w:val="22"/>
          <w:szCs w:val="22"/>
        </w:rPr>
        <w:t xml:space="preserve"> </w:t>
      </w:r>
    </w:p>
    <w:p w:rsidR="000D72A9" w:rsidRPr="00692F2D" w:rsidP="00C17C60" w14:paraId="759ED163" w14:textId="2C9157C5">
      <w:pPr>
        <w:pStyle w:val="ListParagraph"/>
        <w:numPr>
          <w:ilvl w:val="0"/>
          <w:numId w:val="25"/>
        </w:numPr>
        <w:spacing w:after="120" w:line="240" w:lineRule="auto"/>
        <w:ind w:left="1080"/>
        <w:contextualSpacing w:val="0"/>
        <w:rPr>
          <w:rFonts w:ascii="Times New Roman" w:hAnsi="Times New Roman"/>
        </w:rPr>
      </w:pPr>
      <w:r w:rsidRPr="00692F2D">
        <w:rPr>
          <w:rFonts w:ascii="Times New Roman" w:hAnsi="Times New Roman"/>
        </w:rPr>
        <w:t>Routing Information for VRS and IP Relay</w:t>
      </w:r>
    </w:p>
    <w:p w:rsidR="008063EC" w:rsidRPr="00692F2D" w:rsidP="0070358F" w14:paraId="7E343D0D" w14:textId="39F4AFC3">
      <w:pPr>
        <w:spacing w:after="120"/>
        <w:ind w:left="1080"/>
        <w:rPr>
          <w:sz w:val="22"/>
          <w:szCs w:val="22"/>
        </w:rPr>
      </w:pPr>
      <w:r w:rsidRPr="00692F2D">
        <w:rPr>
          <w:sz w:val="22"/>
          <w:szCs w:val="22"/>
        </w:rPr>
        <w:t xml:space="preserve">Currently, </w:t>
      </w:r>
      <w:r w:rsidRPr="00692F2D" w:rsidR="00DC3E3F">
        <w:rPr>
          <w:sz w:val="22"/>
          <w:szCs w:val="22"/>
        </w:rPr>
        <w:t>5</w:t>
      </w:r>
      <w:r w:rsidRPr="00692F2D" w:rsidR="0089716E">
        <w:rPr>
          <w:sz w:val="22"/>
          <w:szCs w:val="22"/>
        </w:rPr>
        <w:t xml:space="preserve"> </w:t>
      </w:r>
      <w:r w:rsidRPr="00692F2D">
        <w:rPr>
          <w:sz w:val="22"/>
          <w:szCs w:val="22"/>
        </w:rPr>
        <w:t>entities provide VRS</w:t>
      </w:r>
      <w:r w:rsidRPr="00692F2D" w:rsidR="00677F15">
        <w:rPr>
          <w:sz w:val="22"/>
          <w:szCs w:val="22"/>
        </w:rPr>
        <w:t xml:space="preserve"> and3</w:t>
      </w:r>
      <w:r w:rsidRPr="00692F2D">
        <w:rPr>
          <w:sz w:val="22"/>
          <w:szCs w:val="22"/>
        </w:rPr>
        <w:t xml:space="preserve"> entity provide IP Relay service</w:t>
      </w:r>
      <w:r w:rsidRPr="00692F2D" w:rsidR="00CE0359">
        <w:rPr>
          <w:sz w:val="22"/>
          <w:szCs w:val="22"/>
        </w:rPr>
        <w:t xml:space="preserve"> </w:t>
      </w:r>
      <w:r w:rsidRPr="00692F2D" w:rsidR="00117BBD">
        <w:rPr>
          <w:sz w:val="22"/>
          <w:szCs w:val="22"/>
        </w:rPr>
        <w:t>f</w:t>
      </w:r>
      <w:r w:rsidRPr="00692F2D" w:rsidR="009B462D">
        <w:rPr>
          <w:sz w:val="22"/>
          <w:szCs w:val="22"/>
        </w:rPr>
        <w:t>or</w:t>
      </w:r>
      <w:r w:rsidRPr="00692F2D">
        <w:rPr>
          <w:sz w:val="22"/>
          <w:szCs w:val="22"/>
        </w:rPr>
        <w:t xml:space="preserve"> a total of  </w:t>
      </w:r>
      <w:r w:rsidRPr="00692F2D" w:rsidR="00355A9C">
        <w:rPr>
          <w:sz w:val="22"/>
          <w:szCs w:val="22"/>
        </w:rPr>
        <w:t>8</w:t>
      </w:r>
      <w:r w:rsidRPr="00692F2D">
        <w:rPr>
          <w:sz w:val="22"/>
          <w:szCs w:val="22"/>
        </w:rPr>
        <w:t xml:space="preserve"> providers</w:t>
      </w:r>
      <w:r w:rsidRPr="00692F2D" w:rsidR="009B462D">
        <w:rPr>
          <w:sz w:val="22"/>
          <w:szCs w:val="22"/>
        </w:rPr>
        <w:t>.</w:t>
      </w:r>
      <w:r>
        <w:rPr>
          <w:rStyle w:val="FootnoteReference"/>
          <w:sz w:val="22"/>
          <w:szCs w:val="22"/>
        </w:rPr>
        <w:footnoteReference w:id="127"/>
      </w:r>
      <w:r w:rsidRPr="00692F2D">
        <w:rPr>
          <w:sz w:val="22"/>
          <w:szCs w:val="22"/>
        </w:rPr>
        <w:t xml:space="preserve"> </w:t>
      </w:r>
      <w:r w:rsidRPr="00692F2D">
        <w:rPr>
          <w:sz w:val="22"/>
          <w:szCs w:val="22"/>
        </w:rPr>
        <w:t xml:space="preserve"> </w:t>
      </w:r>
      <w:r w:rsidRPr="00692F2D" w:rsidR="004B5C9A">
        <w:rPr>
          <w:sz w:val="22"/>
          <w:szCs w:val="22"/>
        </w:rPr>
        <w:t xml:space="preserve">The Commission estimates </w:t>
      </w:r>
      <w:r w:rsidRPr="00692F2D">
        <w:rPr>
          <w:sz w:val="22"/>
          <w:szCs w:val="22"/>
        </w:rPr>
        <w:t xml:space="preserve">approximately </w:t>
      </w:r>
      <w:r w:rsidRPr="00692F2D" w:rsidR="00C82E3A">
        <w:rPr>
          <w:sz w:val="22"/>
          <w:szCs w:val="22"/>
        </w:rPr>
        <w:t>120,000</w:t>
      </w:r>
      <w:r w:rsidRPr="00692F2D">
        <w:rPr>
          <w:sz w:val="22"/>
          <w:szCs w:val="22"/>
        </w:rPr>
        <w:t xml:space="preserve"> VRS user</w:t>
      </w:r>
      <w:r w:rsidRPr="00692F2D" w:rsidR="00433612">
        <w:rPr>
          <w:sz w:val="22"/>
          <w:szCs w:val="22"/>
        </w:rPr>
        <w:t xml:space="preserve"> accounts</w:t>
      </w:r>
      <w:r w:rsidRPr="00692F2D">
        <w:rPr>
          <w:sz w:val="22"/>
          <w:szCs w:val="22"/>
        </w:rPr>
        <w:t xml:space="preserve"> and 30,000 IP Relay user</w:t>
      </w:r>
      <w:r w:rsidRPr="00692F2D" w:rsidR="00433612">
        <w:rPr>
          <w:sz w:val="22"/>
          <w:szCs w:val="22"/>
        </w:rPr>
        <w:t xml:space="preserve"> accounts</w:t>
      </w:r>
      <w:r w:rsidRPr="00692F2D">
        <w:rPr>
          <w:sz w:val="22"/>
          <w:szCs w:val="22"/>
        </w:rPr>
        <w:t xml:space="preserve"> for a total of </w:t>
      </w:r>
      <w:r w:rsidRPr="00692F2D" w:rsidR="00C82E3A">
        <w:rPr>
          <w:sz w:val="22"/>
          <w:szCs w:val="22"/>
        </w:rPr>
        <w:t>150</w:t>
      </w:r>
      <w:r w:rsidRPr="00692F2D">
        <w:rPr>
          <w:sz w:val="22"/>
          <w:szCs w:val="22"/>
        </w:rPr>
        <w:t>,000 registered users.</w:t>
      </w:r>
      <w:r>
        <w:rPr>
          <w:rStyle w:val="FootnoteReference"/>
          <w:sz w:val="22"/>
          <w:szCs w:val="22"/>
        </w:rPr>
        <w:footnoteReference w:id="128"/>
      </w:r>
      <w:r w:rsidRPr="00692F2D">
        <w:rPr>
          <w:sz w:val="22"/>
          <w:szCs w:val="22"/>
        </w:rPr>
        <w:t xml:space="preserve">  </w:t>
      </w:r>
    </w:p>
    <w:p w:rsidR="008063EC" w:rsidRPr="00692F2D" w:rsidP="0070358F" w14:paraId="351720F2" w14:textId="30016EE1">
      <w:pPr>
        <w:spacing w:after="120"/>
        <w:ind w:left="1080"/>
        <w:rPr>
          <w:sz w:val="22"/>
          <w:szCs w:val="22"/>
        </w:rPr>
      </w:pPr>
      <w:r w:rsidRPr="00692F2D">
        <w:rPr>
          <w:sz w:val="22"/>
          <w:szCs w:val="22"/>
        </w:rPr>
        <w:t xml:space="preserve">The Commission estimates that the </w:t>
      </w:r>
      <w:r w:rsidRPr="00692F2D" w:rsidR="00C219C5">
        <w:rPr>
          <w:sz w:val="22"/>
          <w:szCs w:val="22"/>
        </w:rPr>
        <w:t>8</w:t>
      </w:r>
      <w:r w:rsidRPr="00692F2D">
        <w:rPr>
          <w:sz w:val="22"/>
          <w:szCs w:val="22"/>
        </w:rPr>
        <w:t xml:space="preserve"> providers, collectively, register approximately </w:t>
      </w:r>
      <w:r w:rsidRPr="00692F2D" w:rsidR="009160C3">
        <w:rPr>
          <w:sz w:val="22"/>
          <w:szCs w:val="22"/>
        </w:rPr>
        <w:t>7</w:t>
      </w:r>
      <w:r w:rsidRPr="00692F2D" w:rsidR="00845E3E">
        <w:rPr>
          <w:sz w:val="22"/>
          <w:szCs w:val="22"/>
        </w:rPr>
        <w:t>,100</w:t>
      </w:r>
      <w:r w:rsidRPr="00692F2D">
        <w:rPr>
          <w:sz w:val="22"/>
          <w:szCs w:val="22"/>
        </w:rPr>
        <w:t xml:space="preserve"> new </w:t>
      </w:r>
      <w:r w:rsidRPr="00692F2D" w:rsidR="00845E3E">
        <w:rPr>
          <w:sz w:val="22"/>
          <w:szCs w:val="22"/>
        </w:rPr>
        <w:t xml:space="preserve">and porting-in </w:t>
      </w:r>
      <w:r w:rsidRPr="00692F2D">
        <w:rPr>
          <w:sz w:val="22"/>
          <w:szCs w:val="22"/>
        </w:rPr>
        <w:t xml:space="preserve">users every year.  The Commission also estimates that approximately </w:t>
      </w:r>
      <w:r w:rsidRPr="00692F2D" w:rsidR="009160C3">
        <w:rPr>
          <w:sz w:val="22"/>
          <w:szCs w:val="22"/>
        </w:rPr>
        <w:t>7</w:t>
      </w:r>
      <w:r w:rsidRPr="00692F2D" w:rsidR="00845E3E">
        <w:rPr>
          <w:sz w:val="22"/>
          <w:szCs w:val="22"/>
        </w:rPr>
        <w:t>,100</w:t>
      </w:r>
      <w:r w:rsidRPr="00692F2D">
        <w:rPr>
          <w:sz w:val="22"/>
          <w:szCs w:val="22"/>
        </w:rPr>
        <w:t xml:space="preserve"> users relinquish their registrations and ten-digit NANP numbers every year, resulting in no net increase or decrease in the total number of registered users over time.</w:t>
      </w:r>
    </w:p>
    <w:p w:rsidR="008063EC" w:rsidRPr="00692F2D" w:rsidP="0070358F" w14:paraId="5357BC41" w14:textId="7E64299E">
      <w:pPr>
        <w:ind w:left="1080"/>
        <w:rPr>
          <w:sz w:val="22"/>
          <w:szCs w:val="22"/>
          <w:shd w:val="clear" w:color="auto" w:fill="FFFFFF"/>
        </w:rPr>
      </w:pPr>
      <w:r w:rsidRPr="00692F2D">
        <w:rPr>
          <w:sz w:val="22"/>
          <w:szCs w:val="22"/>
        </w:rPr>
        <w:t>The Commission assumes that each provider will use in-house personnel whose pay is comparable to federal employees (GS-7/5), at a rate of $</w:t>
      </w:r>
      <w:r w:rsidRPr="00692F2D" w:rsidR="00EC03F4">
        <w:rPr>
          <w:sz w:val="22"/>
          <w:szCs w:val="22"/>
        </w:rPr>
        <w:t>31.</w:t>
      </w:r>
      <w:r w:rsidRPr="00692F2D" w:rsidR="00EC2B64">
        <w:rPr>
          <w:sz w:val="22"/>
          <w:szCs w:val="22"/>
        </w:rPr>
        <w:t>35</w:t>
      </w:r>
      <w:r w:rsidRPr="00692F2D">
        <w:rPr>
          <w:sz w:val="22"/>
          <w:szCs w:val="22"/>
        </w:rPr>
        <w:t xml:space="preserve"> per hour, to perform service-</w:t>
      </w:r>
      <w:r w:rsidRPr="00692F2D">
        <w:rPr>
          <w:sz w:val="22"/>
          <w:szCs w:val="22"/>
        </w:rPr>
        <w:t xml:space="preserve">related tasks; </w:t>
      </w:r>
      <w:r w:rsidRPr="00692F2D">
        <w:rPr>
          <w:sz w:val="22"/>
          <w:szCs w:val="22"/>
          <w:shd w:val="clear" w:color="auto" w:fill="FFFFFF"/>
        </w:rPr>
        <w:t>in-house personnel whose pay is comparable to federal employees (GS-13/5), at a rate of $</w:t>
      </w:r>
      <w:r w:rsidRPr="00692F2D" w:rsidR="006B385C">
        <w:rPr>
          <w:sz w:val="22"/>
          <w:szCs w:val="22"/>
          <w:shd w:val="clear" w:color="auto" w:fill="FFFFFF"/>
        </w:rPr>
        <w:t>66.14</w:t>
      </w:r>
      <w:r w:rsidRPr="00692F2D">
        <w:rPr>
          <w:sz w:val="22"/>
          <w:szCs w:val="22"/>
          <w:shd w:val="clear" w:color="auto" w:fill="FFFFFF"/>
        </w:rPr>
        <w:t xml:space="preserve"> per hour, to perform tasks involving system development, testing, deployment, and maintenance; and an in-house attorney whose pay is comparable to </w:t>
      </w:r>
      <w:r w:rsidRPr="00692F2D">
        <w:rPr>
          <w:sz w:val="22"/>
          <w:szCs w:val="22"/>
          <w:shd w:val="clear" w:color="auto" w:fill="FFFFFF"/>
        </w:rPr>
        <w:t>senior-level</w:t>
      </w:r>
      <w:r w:rsidRPr="00692F2D">
        <w:rPr>
          <w:sz w:val="22"/>
          <w:szCs w:val="22"/>
          <w:shd w:val="clear" w:color="auto" w:fill="FFFFFF"/>
        </w:rPr>
        <w:t xml:space="preserve"> federal employees (GS-15/5), at a rate of $</w:t>
      </w:r>
      <w:r w:rsidRPr="00692F2D" w:rsidR="00A84814">
        <w:rPr>
          <w:sz w:val="22"/>
          <w:szCs w:val="22"/>
          <w:shd w:val="clear" w:color="auto" w:fill="FFFFFF"/>
        </w:rPr>
        <w:t>91.</w:t>
      </w:r>
      <w:r w:rsidRPr="00692F2D" w:rsidR="006B385C">
        <w:rPr>
          <w:sz w:val="22"/>
          <w:szCs w:val="22"/>
          <w:shd w:val="clear" w:color="auto" w:fill="FFFFFF"/>
        </w:rPr>
        <w:t>93</w:t>
      </w:r>
      <w:r w:rsidRPr="00692F2D">
        <w:rPr>
          <w:sz w:val="22"/>
          <w:szCs w:val="22"/>
          <w:shd w:val="clear" w:color="auto" w:fill="FFFFFF"/>
        </w:rPr>
        <w:t xml:space="preserve"> per hour, to perform legal tasks.</w:t>
      </w:r>
    </w:p>
    <w:p w:rsidR="008063EC" w:rsidRPr="00692F2D" w:rsidP="0070358F" w14:paraId="67DDE95F" w14:textId="77777777">
      <w:pPr>
        <w:spacing w:after="120"/>
        <w:ind w:left="1080"/>
        <w:rPr>
          <w:sz w:val="22"/>
          <w:szCs w:val="22"/>
        </w:rPr>
      </w:pPr>
      <w:r w:rsidRPr="00692F2D">
        <w:rPr>
          <w:sz w:val="22"/>
          <w:szCs w:val="22"/>
        </w:rPr>
        <w:t>The Commission estimates that there are no specific in-house or other annual costs for registered users.</w:t>
      </w:r>
    </w:p>
    <w:p w:rsidR="00B52D6B" w:rsidRPr="00692F2D" w:rsidP="00C135D3" w14:paraId="6B6B65F1" w14:textId="1CD3436C">
      <w:pPr>
        <w:spacing w:after="120"/>
        <w:ind w:left="1080"/>
        <w:rPr>
          <w:sz w:val="22"/>
          <w:szCs w:val="22"/>
        </w:rPr>
      </w:pPr>
      <w:r w:rsidRPr="00692F2D">
        <w:rPr>
          <w:sz w:val="22"/>
          <w:szCs w:val="22"/>
        </w:rPr>
        <w:t>(a</w:t>
      </w:r>
      <w:r w:rsidRPr="00692F2D">
        <w:rPr>
          <w:sz w:val="22"/>
          <w:szCs w:val="22"/>
        </w:rPr>
        <w:t xml:space="preserve">) </w:t>
      </w:r>
      <w:r w:rsidRPr="00692F2D" w:rsidR="00951936">
        <w:rPr>
          <w:sz w:val="22"/>
          <w:szCs w:val="22"/>
        </w:rPr>
        <w:t xml:space="preserve"> </w:t>
      </w:r>
      <w:r w:rsidRPr="00692F2D">
        <w:rPr>
          <w:sz w:val="22"/>
          <w:szCs w:val="22"/>
        </w:rPr>
        <w:t>System</w:t>
      </w:r>
      <w:r w:rsidRPr="00692F2D" w:rsidR="00321B16">
        <w:rPr>
          <w:sz w:val="22"/>
          <w:szCs w:val="22"/>
        </w:rPr>
        <w:t xml:space="preserve"> Development and</w:t>
      </w:r>
      <w:r w:rsidRPr="00692F2D">
        <w:rPr>
          <w:sz w:val="22"/>
          <w:szCs w:val="22"/>
        </w:rPr>
        <w:t xml:space="preserve"> Maintenance for </w:t>
      </w:r>
      <w:r w:rsidRPr="00692F2D" w:rsidR="00C17C83">
        <w:rPr>
          <w:sz w:val="22"/>
          <w:szCs w:val="22"/>
        </w:rPr>
        <w:t xml:space="preserve">Routing Information for </w:t>
      </w:r>
      <w:r w:rsidRPr="00692F2D">
        <w:rPr>
          <w:sz w:val="22"/>
          <w:szCs w:val="22"/>
        </w:rPr>
        <w:t>VRS and IP Relay</w:t>
      </w:r>
    </w:p>
    <w:p w:rsidR="008063EC" w:rsidRPr="00692F2D" w:rsidP="008F4C5E" w14:paraId="474EC098" w14:textId="16DF73AE">
      <w:pPr>
        <w:spacing w:after="120"/>
        <w:ind w:left="1440"/>
        <w:rPr>
          <w:sz w:val="22"/>
          <w:szCs w:val="22"/>
        </w:rPr>
      </w:pPr>
      <w:r w:rsidRPr="00692F2D">
        <w:rPr>
          <w:sz w:val="22"/>
          <w:szCs w:val="22"/>
        </w:rPr>
        <w:t>Each VRS and IP Relay provider must obtain updated routing information and provide that routing information to the TRS Numbering</w:t>
      </w:r>
      <w:r w:rsidRPr="00692F2D" w:rsidR="00C135D3">
        <w:rPr>
          <w:sz w:val="22"/>
          <w:szCs w:val="22"/>
        </w:rPr>
        <w:t xml:space="preserve"> Directory</w:t>
      </w:r>
      <w:r w:rsidRPr="00692F2D">
        <w:rPr>
          <w:sz w:val="22"/>
          <w:szCs w:val="22"/>
        </w:rPr>
        <w:t xml:space="preserve"> whenever a registered user’s routing information changes.  Because these requirements have been in place for several years, there are no current burdens or costs to</w:t>
      </w:r>
      <w:r w:rsidRPr="00692F2D" w:rsidR="00374363">
        <w:rPr>
          <w:sz w:val="22"/>
          <w:szCs w:val="22"/>
        </w:rPr>
        <w:t xml:space="preserve"> the </w:t>
      </w:r>
      <w:r w:rsidRPr="00692F2D" w:rsidR="003355E6">
        <w:rPr>
          <w:sz w:val="22"/>
          <w:szCs w:val="22"/>
        </w:rPr>
        <w:t>5</w:t>
      </w:r>
      <w:r w:rsidRPr="00692F2D" w:rsidR="00374363">
        <w:rPr>
          <w:sz w:val="22"/>
          <w:szCs w:val="22"/>
        </w:rPr>
        <w:t xml:space="preserve"> existing</w:t>
      </w:r>
      <w:r w:rsidRPr="00692F2D" w:rsidR="00BA102E">
        <w:rPr>
          <w:sz w:val="22"/>
          <w:szCs w:val="22"/>
        </w:rPr>
        <w:t xml:space="preserve"> VRS and </w:t>
      </w:r>
      <w:r w:rsidRPr="00692F2D" w:rsidR="003355E6">
        <w:rPr>
          <w:sz w:val="22"/>
          <w:szCs w:val="22"/>
        </w:rPr>
        <w:t>3</w:t>
      </w:r>
      <w:r w:rsidRPr="00692F2D" w:rsidR="00BA102E">
        <w:rPr>
          <w:sz w:val="22"/>
          <w:szCs w:val="22"/>
        </w:rPr>
        <w:t xml:space="preserve"> existing IP Relay</w:t>
      </w:r>
      <w:r w:rsidRPr="00692F2D">
        <w:rPr>
          <w:sz w:val="22"/>
          <w:szCs w:val="22"/>
        </w:rPr>
        <w:t xml:space="preserve"> providers associated with the development, testing, and deployment of the</w:t>
      </w:r>
      <w:r w:rsidRPr="00692F2D" w:rsidR="00ED5FE3">
        <w:rPr>
          <w:sz w:val="22"/>
          <w:szCs w:val="22"/>
        </w:rPr>
        <w:t xml:space="preserve"> computer s</w:t>
      </w:r>
      <w:r w:rsidRPr="00692F2D">
        <w:rPr>
          <w:sz w:val="22"/>
          <w:szCs w:val="22"/>
        </w:rPr>
        <w:t>ystems</w:t>
      </w:r>
      <w:r w:rsidRPr="00692F2D" w:rsidR="00ED5FE3">
        <w:rPr>
          <w:sz w:val="22"/>
          <w:szCs w:val="22"/>
        </w:rPr>
        <w:t xml:space="preserve"> used for these functions</w:t>
      </w:r>
      <w:r w:rsidRPr="00692F2D">
        <w:rPr>
          <w:sz w:val="22"/>
          <w:szCs w:val="22"/>
        </w:rPr>
        <w:t>.</w:t>
      </w:r>
      <w:r w:rsidRPr="00692F2D" w:rsidR="004B7E81">
        <w:rPr>
          <w:sz w:val="22"/>
          <w:szCs w:val="22"/>
        </w:rPr>
        <w:t xml:space="preserve">  However,</w:t>
      </w:r>
      <w:r w:rsidRPr="00692F2D">
        <w:rPr>
          <w:sz w:val="22"/>
          <w:szCs w:val="22"/>
        </w:rPr>
        <w:t xml:space="preserve">  </w:t>
      </w:r>
      <w:r w:rsidRPr="00692F2D" w:rsidR="00655202">
        <w:rPr>
          <w:sz w:val="22"/>
          <w:szCs w:val="22"/>
        </w:rPr>
        <w:t>t</w:t>
      </w:r>
      <w:r w:rsidRPr="00692F2D">
        <w:rPr>
          <w:sz w:val="22"/>
          <w:szCs w:val="22"/>
        </w:rPr>
        <w:t xml:space="preserve">he Commission expects </w:t>
      </w:r>
      <w:r w:rsidRPr="00692F2D" w:rsidR="00655202">
        <w:rPr>
          <w:sz w:val="22"/>
          <w:szCs w:val="22"/>
        </w:rPr>
        <w:t xml:space="preserve">the </w:t>
      </w:r>
      <w:r w:rsidRPr="00692F2D" w:rsidR="00713618">
        <w:rPr>
          <w:sz w:val="22"/>
          <w:szCs w:val="22"/>
        </w:rPr>
        <w:t>existing</w:t>
      </w:r>
      <w:r w:rsidRPr="00692F2D" w:rsidR="004B7E81">
        <w:rPr>
          <w:sz w:val="22"/>
          <w:szCs w:val="22"/>
        </w:rPr>
        <w:t xml:space="preserve"> </w:t>
      </w:r>
      <w:r w:rsidRPr="00692F2D">
        <w:rPr>
          <w:sz w:val="22"/>
          <w:szCs w:val="22"/>
        </w:rPr>
        <w:t>providers will need to maintain these systems</w:t>
      </w:r>
      <w:r w:rsidRPr="00692F2D" w:rsidR="00B52D6B">
        <w:rPr>
          <w:sz w:val="22"/>
          <w:szCs w:val="22"/>
        </w:rPr>
        <w:t>.</w:t>
      </w:r>
    </w:p>
    <w:p w:rsidR="004D77E6" w:rsidRPr="00692F2D" w:rsidP="0084332A" w14:paraId="56D8D672" w14:textId="1565AAFD">
      <w:pPr>
        <w:spacing w:after="0"/>
        <w:ind w:left="1440"/>
        <w:rPr>
          <w:b/>
          <w:sz w:val="22"/>
          <w:szCs w:val="22"/>
        </w:rPr>
      </w:pPr>
      <w:r w:rsidRPr="00692F2D">
        <w:rPr>
          <w:b/>
          <w:sz w:val="22"/>
          <w:szCs w:val="22"/>
        </w:rPr>
        <w:t xml:space="preserve">ANNUAL NUMBER OF RESPONDENTS:  </w:t>
      </w:r>
      <w:r w:rsidRPr="00692F2D" w:rsidR="00A84814">
        <w:rPr>
          <w:b/>
          <w:sz w:val="22"/>
          <w:szCs w:val="22"/>
        </w:rPr>
        <w:t>8</w:t>
      </w:r>
      <w:r w:rsidRPr="00692F2D" w:rsidR="00877111">
        <w:rPr>
          <w:b/>
          <w:sz w:val="22"/>
          <w:szCs w:val="22"/>
        </w:rPr>
        <w:t xml:space="preserve"> </w:t>
      </w:r>
    </w:p>
    <w:p w:rsidR="00B52D6B" w:rsidRPr="00692F2D" w:rsidP="008F4C5E" w14:paraId="40E802A8" w14:textId="785D580A">
      <w:pPr>
        <w:spacing w:after="120"/>
        <w:ind w:left="1440"/>
        <w:rPr>
          <w:sz w:val="22"/>
          <w:szCs w:val="22"/>
        </w:rPr>
      </w:pPr>
      <w:r w:rsidRPr="00692F2D">
        <w:rPr>
          <w:sz w:val="22"/>
          <w:szCs w:val="22"/>
        </w:rPr>
        <w:t>8</w:t>
      </w:r>
      <w:r w:rsidRPr="00692F2D" w:rsidR="004D77E6">
        <w:rPr>
          <w:sz w:val="22"/>
          <w:szCs w:val="22"/>
        </w:rPr>
        <w:t xml:space="preserve"> VRS and IP Relay providers</w:t>
      </w:r>
      <w:r>
        <w:rPr>
          <w:rStyle w:val="FootnoteReference"/>
          <w:sz w:val="22"/>
          <w:szCs w:val="22"/>
        </w:rPr>
        <w:footnoteReference w:id="129"/>
      </w:r>
      <w:r w:rsidRPr="00692F2D">
        <w:rPr>
          <w:sz w:val="22"/>
          <w:szCs w:val="22"/>
        </w:rPr>
        <w:t xml:space="preserve"> </w:t>
      </w:r>
    </w:p>
    <w:p w:rsidR="00B52D6B" w:rsidRPr="00692F2D" w:rsidP="0084332A" w14:paraId="6122117D" w14:textId="2978FF52">
      <w:pPr>
        <w:spacing w:after="0"/>
        <w:ind w:left="1440"/>
        <w:rPr>
          <w:b/>
          <w:sz w:val="22"/>
          <w:szCs w:val="22"/>
        </w:rPr>
      </w:pPr>
      <w:r w:rsidRPr="00692F2D">
        <w:rPr>
          <w:b/>
          <w:sz w:val="22"/>
          <w:szCs w:val="22"/>
        </w:rPr>
        <w:t>ANNUAL NUMBER OF RESPON</w:t>
      </w:r>
      <w:r w:rsidRPr="00692F2D" w:rsidR="004D77E6">
        <w:rPr>
          <w:b/>
          <w:sz w:val="22"/>
          <w:szCs w:val="22"/>
        </w:rPr>
        <w:t>S</w:t>
      </w:r>
      <w:r w:rsidRPr="00692F2D">
        <w:rPr>
          <w:b/>
          <w:sz w:val="22"/>
          <w:szCs w:val="22"/>
        </w:rPr>
        <w:t xml:space="preserve">ES:  </w:t>
      </w:r>
      <w:r w:rsidRPr="00692F2D" w:rsidR="00A10BD4">
        <w:rPr>
          <w:b/>
          <w:sz w:val="22"/>
          <w:szCs w:val="22"/>
        </w:rPr>
        <w:t>8</w:t>
      </w:r>
      <w:r w:rsidRPr="00692F2D" w:rsidR="00877111">
        <w:rPr>
          <w:b/>
          <w:sz w:val="22"/>
          <w:szCs w:val="22"/>
        </w:rPr>
        <w:t xml:space="preserve"> </w:t>
      </w:r>
      <w:r w:rsidRPr="00692F2D">
        <w:rPr>
          <w:b/>
          <w:sz w:val="22"/>
          <w:szCs w:val="22"/>
        </w:rPr>
        <w:t xml:space="preserve"> </w:t>
      </w:r>
    </w:p>
    <w:p w:rsidR="004D77E6" w:rsidRPr="00692F2D" w:rsidP="008F4C5E" w14:paraId="1696F27C" w14:textId="562FD876">
      <w:pPr>
        <w:spacing w:after="120"/>
        <w:ind w:left="1440"/>
        <w:rPr>
          <w:sz w:val="22"/>
          <w:szCs w:val="22"/>
        </w:rPr>
      </w:pPr>
      <w:r w:rsidRPr="00692F2D">
        <w:rPr>
          <w:sz w:val="22"/>
          <w:szCs w:val="22"/>
        </w:rPr>
        <w:t>8</w:t>
      </w:r>
      <w:r w:rsidRPr="00692F2D">
        <w:rPr>
          <w:sz w:val="22"/>
          <w:szCs w:val="22"/>
        </w:rPr>
        <w:t xml:space="preserve"> respondents x 1 response / respondent = </w:t>
      </w:r>
      <w:r w:rsidRPr="00692F2D">
        <w:rPr>
          <w:sz w:val="22"/>
          <w:szCs w:val="22"/>
        </w:rPr>
        <w:t>8</w:t>
      </w:r>
      <w:r w:rsidRPr="00692F2D" w:rsidR="00321B16">
        <w:rPr>
          <w:sz w:val="22"/>
          <w:szCs w:val="22"/>
        </w:rPr>
        <w:t xml:space="preserve"> </w:t>
      </w:r>
    </w:p>
    <w:p w:rsidR="00B52D6B" w:rsidRPr="00692F2D" w:rsidP="00EE4572" w14:paraId="23EB745E" w14:textId="3FB941F5">
      <w:pPr>
        <w:spacing w:after="0"/>
        <w:ind w:left="1440"/>
        <w:rPr>
          <w:b/>
          <w:sz w:val="22"/>
          <w:szCs w:val="22"/>
        </w:rPr>
      </w:pPr>
      <w:r w:rsidRPr="00692F2D">
        <w:rPr>
          <w:b/>
          <w:sz w:val="22"/>
          <w:szCs w:val="22"/>
        </w:rPr>
        <w:t>ANNUAL BURDEN HOURS:</w:t>
      </w:r>
      <w:r w:rsidRPr="00692F2D" w:rsidR="004D77E6">
        <w:rPr>
          <w:b/>
          <w:sz w:val="22"/>
          <w:szCs w:val="22"/>
        </w:rPr>
        <w:t xml:space="preserve">  </w:t>
      </w:r>
      <w:r w:rsidRPr="00692F2D" w:rsidR="00A10BD4">
        <w:rPr>
          <w:b/>
          <w:sz w:val="22"/>
          <w:szCs w:val="22"/>
        </w:rPr>
        <w:t>2,000</w:t>
      </w:r>
      <w:r w:rsidRPr="00692F2D" w:rsidR="00877111">
        <w:rPr>
          <w:b/>
          <w:sz w:val="22"/>
          <w:szCs w:val="22"/>
        </w:rPr>
        <w:t xml:space="preserve"> </w:t>
      </w:r>
      <w:r w:rsidRPr="00692F2D" w:rsidR="00EE4572">
        <w:rPr>
          <w:b/>
          <w:sz w:val="22"/>
          <w:szCs w:val="22"/>
        </w:rPr>
        <w:t xml:space="preserve"> </w:t>
      </w:r>
      <w:r w:rsidRPr="00692F2D" w:rsidR="004D77E6">
        <w:rPr>
          <w:b/>
          <w:sz w:val="22"/>
          <w:szCs w:val="22"/>
        </w:rPr>
        <w:t xml:space="preserve"> </w:t>
      </w:r>
    </w:p>
    <w:p w:rsidR="004D77E6" w:rsidRPr="00692F2D" w:rsidP="00EE4572" w14:paraId="7C80D8B0" w14:textId="7532E07A">
      <w:pPr>
        <w:spacing w:after="0"/>
        <w:ind w:left="1440"/>
        <w:rPr>
          <w:sz w:val="22"/>
          <w:szCs w:val="22"/>
        </w:rPr>
      </w:pPr>
      <w:r w:rsidRPr="00692F2D">
        <w:rPr>
          <w:sz w:val="22"/>
          <w:szCs w:val="22"/>
        </w:rPr>
        <w:t>The Commission estimates that each respondent will require an average of 250 hours each year to maintain the systems that automatically obtain, retain and provision routing information from registered users</w:t>
      </w:r>
      <w:r w:rsidRPr="00692F2D" w:rsidR="00E50273">
        <w:rPr>
          <w:sz w:val="22"/>
          <w:szCs w:val="22"/>
        </w:rPr>
        <w:t>.</w:t>
      </w:r>
    </w:p>
    <w:p w:rsidR="004D77E6" w:rsidRPr="00692F2D" w:rsidP="000D1A86" w14:paraId="3F7A0482" w14:textId="07D1D850">
      <w:pPr>
        <w:spacing w:after="120"/>
        <w:ind w:left="1440"/>
        <w:rPr>
          <w:sz w:val="22"/>
          <w:szCs w:val="22"/>
        </w:rPr>
      </w:pPr>
      <w:r w:rsidRPr="00692F2D">
        <w:rPr>
          <w:sz w:val="22"/>
          <w:szCs w:val="22"/>
        </w:rPr>
        <w:t>8</w:t>
      </w:r>
      <w:r w:rsidRPr="00692F2D">
        <w:rPr>
          <w:sz w:val="22"/>
          <w:szCs w:val="22"/>
        </w:rPr>
        <w:t xml:space="preserve"> responses x 250 hours / response = </w:t>
      </w:r>
      <w:r w:rsidRPr="00692F2D" w:rsidR="00227E67">
        <w:rPr>
          <w:sz w:val="22"/>
          <w:szCs w:val="22"/>
        </w:rPr>
        <w:t>2,</w:t>
      </w:r>
      <w:r w:rsidRPr="00692F2D" w:rsidR="003C7261">
        <w:rPr>
          <w:sz w:val="22"/>
          <w:szCs w:val="22"/>
        </w:rPr>
        <w:t>000</w:t>
      </w:r>
      <w:r w:rsidRPr="00692F2D" w:rsidR="00227E67">
        <w:rPr>
          <w:sz w:val="22"/>
          <w:szCs w:val="22"/>
        </w:rPr>
        <w:t xml:space="preserve"> </w:t>
      </w:r>
      <w:r w:rsidRPr="00692F2D">
        <w:rPr>
          <w:sz w:val="22"/>
          <w:szCs w:val="22"/>
        </w:rPr>
        <w:t xml:space="preserve"> hours</w:t>
      </w:r>
      <w:r w:rsidRPr="00692F2D" w:rsidR="00B51FCE">
        <w:rPr>
          <w:sz w:val="22"/>
          <w:szCs w:val="22"/>
        </w:rPr>
        <w:t xml:space="preserve"> </w:t>
      </w:r>
    </w:p>
    <w:p w:rsidR="00B52D6B" w:rsidRPr="00692F2D" w:rsidP="00EE4572" w14:paraId="0CDA4A48" w14:textId="639D9CF0">
      <w:pPr>
        <w:spacing w:after="0"/>
        <w:ind w:left="1440"/>
        <w:rPr>
          <w:b/>
          <w:sz w:val="22"/>
          <w:szCs w:val="22"/>
        </w:rPr>
      </w:pPr>
      <w:r w:rsidRPr="00692F2D">
        <w:rPr>
          <w:b/>
          <w:sz w:val="22"/>
          <w:szCs w:val="22"/>
        </w:rPr>
        <w:t>ANNUAL IN-HOUSE COST:</w:t>
      </w:r>
      <w:r w:rsidRPr="00692F2D" w:rsidR="004D77E6">
        <w:rPr>
          <w:b/>
          <w:sz w:val="22"/>
          <w:szCs w:val="22"/>
        </w:rPr>
        <w:t xml:space="preserve">  $</w:t>
      </w:r>
      <w:r w:rsidRPr="00692F2D" w:rsidR="009F3E4E">
        <w:rPr>
          <w:b/>
          <w:sz w:val="22"/>
          <w:szCs w:val="22"/>
        </w:rPr>
        <w:t>132,280</w:t>
      </w:r>
    </w:p>
    <w:p w:rsidR="004D77E6" w:rsidRPr="00692F2D" w:rsidP="00EE4572" w14:paraId="16427AEB" w14:textId="309A9DD9">
      <w:pPr>
        <w:spacing w:after="0"/>
        <w:ind w:left="1440"/>
        <w:rPr>
          <w:sz w:val="22"/>
          <w:szCs w:val="22"/>
        </w:rPr>
      </w:pPr>
      <w:r w:rsidRPr="00692F2D">
        <w:rPr>
          <w:sz w:val="22"/>
          <w:szCs w:val="22"/>
        </w:rPr>
        <w:t>The Commission estimates that the providers will use in-house person</w:t>
      </w:r>
      <w:r w:rsidRPr="00692F2D" w:rsidR="00AF7D96">
        <w:rPr>
          <w:sz w:val="22"/>
          <w:szCs w:val="22"/>
        </w:rPr>
        <w:t>ne</w:t>
      </w:r>
      <w:r w:rsidRPr="00692F2D">
        <w:rPr>
          <w:sz w:val="22"/>
          <w:szCs w:val="22"/>
        </w:rPr>
        <w:t>l at a rate equivalent to that of a federal employee (GS 13/5 at $</w:t>
      </w:r>
      <w:r w:rsidRPr="00692F2D" w:rsidR="004E3F90">
        <w:rPr>
          <w:sz w:val="22"/>
          <w:szCs w:val="22"/>
        </w:rPr>
        <w:t>66.14</w:t>
      </w:r>
      <w:r w:rsidRPr="00692F2D">
        <w:rPr>
          <w:sz w:val="22"/>
          <w:szCs w:val="22"/>
        </w:rPr>
        <w:t xml:space="preserve"> per hour).</w:t>
      </w:r>
    </w:p>
    <w:p w:rsidR="004D77E6" w:rsidRPr="00692F2D" w:rsidP="000D1A86" w14:paraId="17D174DE" w14:textId="25210E7B">
      <w:pPr>
        <w:spacing w:after="120"/>
        <w:ind w:left="1440"/>
        <w:rPr>
          <w:sz w:val="22"/>
          <w:szCs w:val="22"/>
        </w:rPr>
      </w:pPr>
      <w:r w:rsidRPr="00692F2D">
        <w:rPr>
          <w:sz w:val="22"/>
          <w:szCs w:val="22"/>
        </w:rPr>
        <w:t>2</w:t>
      </w:r>
      <w:r w:rsidRPr="00692F2D" w:rsidR="00F308B2">
        <w:rPr>
          <w:sz w:val="22"/>
          <w:szCs w:val="22"/>
        </w:rPr>
        <w:t>,0</w:t>
      </w:r>
      <w:r w:rsidRPr="00692F2D">
        <w:rPr>
          <w:sz w:val="22"/>
          <w:szCs w:val="22"/>
        </w:rPr>
        <w:t xml:space="preserve">00 </w:t>
      </w:r>
      <w:r w:rsidRPr="00692F2D">
        <w:rPr>
          <w:sz w:val="22"/>
          <w:szCs w:val="22"/>
        </w:rPr>
        <w:t xml:space="preserve"> hours x $</w:t>
      </w:r>
      <w:r w:rsidRPr="00692F2D" w:rsidR="004E3F90">
        <w:rPr>
          <w:sz w:val="22"/>
          <w:szCs w:val="22"/>
        </w:rPr>
        <w:t>66.14</w:t>
      </w:r>
      <w:r w:rsidRPr="00692F2D">
        <w:rPr>
          <w:sz w:val="22"/>
          <w:szCs w:val="22"/>
        </w:rPr>
        <w:t xml:space="preserve"> / hour = $</w:t>
      </w:r>
      <w:r w:rsidRPr="00692F2D" w:rsidR="009F3E4E">
        <w:rPr>
          <w:sz w:val="22"/>
          <w:szCs w:val="22"/>
        </w:rPr>
        <w:t>132</w:t>
      </w:r>
      <w:r w:rsidRPr="00692F2D" w:rsidR="006E01E2">
        <w:rPr>
          <w:sz w:val="22"/>
          <w:szCs w:val="22"/>
        </w:rPr>
        <w:t>,</w:t>
      </w:r>
      <w:r w:rsidRPr="00692F2D" w:rsidR="009F3E4E">
        <w:rPr>
          <w:sz w:val="22"/>
          <w:szCs w:val="22"/>
        </w:rPr>
        <w:t>280</w:t>
      </w:r>
    </w:p>
    <w:p w:rsidR="00EE4572" w:rsidRPr="00692F2D" w:rsidP="00C135D3" w14:paraId="39F747E8" w14:textId="1EC174AA">
      <w:pPr>
        <w:spacing w:after="120"/>
        <w:ind w:left="1080"/>
        <w:rPr>
          <w:sz w:val="22"/>
          <w:szCs w:val="22"/>
        </w:rPr>
      </w:pPr>
      <w:r w:rsidRPr="00692F2D">
        <w:rPr>
          <w:sz w:val="22"/>
          <w:szCs w:val="22"/>
        </w:rPr>
        <w:t xml:space="preserve">(b)  </w:t>
      </w:r>
      <w:r w:rsidRPr="00692F2D" w:rsidR="0016126B">
        <w:rPr>
          <w:sz w:val="22"/>
          <w:szCs w:val="22"/>
        </w:rPr>
        <w:t xml:space="preserve">New </w:t>
      </w:r>
      <w:r w:rsidRPr="00692F2D">
        <w:rPr>
          <w:sz w:val="22"/>
          <w:szCs w:val="22"/>
        </w:rPr>
        <w:t>VRS and IP Relay Users Configuring Their Devices</w:t>
      </w:r>
    </w:p>
    <w:p w:rsidR="008063EC" w:rsidRPr="00692F2D" w:rsidP="000D1A86" w14:paraId="245E0CE3" w14:textId="294C63E6">
      <w:pPr>
        <w:tabs>
          <w:tab w:val="right" w:pos="2160"/>
          <w:tab w:val="left" w:pos="2232"/>
        </w:tabs>
        <w:spacing w:after="120"/>
        <w:ind w:left="1440"/>
        <w:rPr>
          <w:sz w:val="22"/>
          <w:szCs w:val="22"/>
        </w:rPr>
      </w:pPr>
      <w:r w:rsidRPr="00692F2D">
        <w:rPr>
          <w:sz w:val="22"/>
          <w:szCs w:val="22"/>
        </w:rPr>
        <w:t xml:space="preserve">When any of the VRS and IP Relay providers register </w:t>
      </w:r>
      <w:r w:rsidRPr="00692F2D" w:rsidR="0016126B">
        <w:rPr>
          <w:sz w:val="22"/>
          <w:szCs w:val="22"/>
        </w:rPr>
        <w:t xml:space="preserve">new </w:t>
      </w:r>
      <w:r w:rsidRPr="00692F2D">
        <w:rPr>
          <w:sz w:val="22"/>
          <w:szCs w:val="22"/>
        </w:rPr>
        <w:t>users, those</w:t>
      </w:r>
      <w:r w:rsidRPr="00692F2D" w:rsidR="0016126B">
        <w:rPr>
          <w:sz w:val="22"/>
          <w:szCs w:val="22"/>
        </w:rPr>
        <w:t xml:space="preserve"> new</w:t>
      </w:r>
      <w:r w:rsidRPr="00692F2D">
        <w:rPr>
          <w:sz w:val="22"/>
          <w:szCs w:val="22"/>
        </w:rPr>
        <w:t xml:space="preserve"> users need to configure their devices to notify their default provider whenever their routing information changes.  </w:t>
      </w:r>
    </w:p>
    <w:p w:rsidR="00EE4572" w:rsidRPr="00692F2D" w:rsidP="0084332A" w14:paraId="17114CD2" w14:textId="4679BDE5">
      <w:pPr>
        <w:tabs>
          <w:tab w:val="right" w:pos="2160"/>
          <w:tab w:val="left" w:pos="2232"/>
        </w:tabs>
        <w:spacing w:after="0"/>
        <w:ind w:left="1440"/>
        <w:rPr>
          <w:b/>
          <w:sz w:val="22"/>
          <w:szCs w:val="22"/>
        </w:rPr>
      </w:pPr>
      <w:bookmarkStart w:id="7" w:name="_Hlk522863052"/>
      <w:r w:rsidRPr="00692F2D">
        <w:rPr>
          <w:b/>
          <w:sz w:val="22"/>
          <w:szCs w:val="22"/>
        </w:rPr>
        <w:t xml:space="preserve">ANNUAL NUMBER OF RESPONDENTS:  </w:t>
      </w:r>
      <w:r w:rsidRPr="00692F2D" w:rsidR="00C82E3A">
        <w:rPr>
          <w:b/>
          <w:sz w:val="22"/>
          <w:szCs w:val="22"/>
        </w:rPr>
        <w:t>7,100</w:t>
      </w:r>
    </w:p>
    <w:p w:rsidR="002678B6" w:rsidRPr="00692F2D" w:rsidP="002678B6" w14:paraId="6E18ABFB" w14:textId="79339599">
      <w:pPr>
        <w:pStyle w:val="BurdenEstimates"/>
        <w:spacing w:after="0"/>
        <w:ind w:left="1440"/>
        <w:rPr>
          <w:sz w:val="22"/>
          <w:szCs w:val="22"/>
        </w:rPr>
      </w:pPr>
      <w:r w:rsidRPr="00692F2D">
        <w:rPr>
          <w:sz w:val="22"/>
          <w:szCs w:val="22"/>
        </w:rPr>
        <w:t xml:space="preserve">The Commission estimates that approximately </w:t>
      </w:r>
      <w:r w:rsidRPr="00692F2D" w:rsidR="00B35122">
        <w:rPr>
          <w:sz w:val="22"/>
          <w:szCs w:val="22"/>
        </w:rPr>
        <w:t>5</w:t>
      </w:r>
      <w:r w:rsidRPr="00692F2D">
        <w:rPr>
          <w:sz w:val="22"/>
          <w:szCs w:val="22"/>
        </w:rPr>
        <w:t xml:space="preserve">,000 new </w:t>
      </w:r>
      <w:r w:rsidRPr="00692F2D" w:rsidR="00EC4B86">
        <w:rPr>
          <w:sz w:val="22"/>
          <w:szCs w:val="22"/>
        </w:rPr>
        <w:t>and p</w:t>
      </w:r>
      <w:r w:rsidRPr="00692F2D" w:rsidR="00B35122">
        <w:rPr>
          <w:sz w:val="22"/>
          <w:szCs w:val="22"/>
        </w:rPr>
        <w:t xml:space="preserve">orting-in </w:t>
      </w:r>
      <w:r w:rsidRPr="00692F2D">
        <w:rPr>
          <w:sz w:val="22"/>
          <w:szCs w:val="22"/>
        </w:rPr>
        <w:t>VRS users, 100 new</w:t>
      </w:r>
      <w:r w:rsidRPr="00692F2D" w:rsidR="009160C3">
        <w:rPr>
          <w:sz w:val="22"/>
          <w:szCs w:val="22"/>
        </w:rPr>
        <w:t xml:space="preserve"> and porting-in</w:t>
      </w:r>
      <w:r w:rsidRPr="00692F2D">
        <w:rPr>
          <w:sz w:val="22"/>
          <w:szCs w:val="22"/>
        </w:rPr>
        <w:t xml:space="preserve"> hearing point-to-point video users,</w:t>
      </w:r>
      <w:r w:rsidRPr="00692F2D" w:rsidR="0050345C">
        <w:rPr>
          <w:sz w:val="22"/>
          <w:szCs w:val="22"/>
        </w:rPr>
        <w:t xml:space="preserve"> </w:t>
      </w:r>
      <w:r w:rsidRPr="00692F2D" w:rsidR="009160C3">
        <w:rPr>
          <w:sz w:val="22"/>
          <w:szCs w:val="22"/>
        </w:rPr>
        <w:t>1</w:t>
      </w:r>
      <w:r w:rsidRPr="00692F2D">
        <w:rPr>
          <w:sz w:val="22"/>
          <w:szCs w:val="22"/>
        </w:rPr>
        <w:t xml:space="preserve">,000 new </w:t>
      </w:r>
      <w:r w:rsidRPr="00692F2D" w:rsidR="009160C3">
        <w:rPr>
          <w:sz w:val="22"/>
          <w:szCs w:val="22"/>
        </w:rPr>
        <w:t xml:space="preserve">and porting-in </w:t>
      </w:r>
      <w:r w:rsidRPr="00692F2D">
        <w:rPr>
          <w:sz w:val="22"/>
          <w:szCs w:val="22"/>
        </w:rPr>
        <w:t>enterprise and public videophone responsible individuals,</w:t>
      </w:r>
      <w:r>
        <w:rPr>
          <w:rStyle w:val="FootnoteReference"/>
          <w:sz w:val="22"/>
          <w:szCs w:val="22"/>
        </w:rPr>
        <w:footnoteReference w:id="130"/>
      </w:r>
      <w:r w:rsidRPr="00692F2D">
        <w:rPr>
          <w:sz w:val="22"/>
          <w:szCs w:val="22"/>
        </w:rPr>
        <w:t xml:space="preserve"> and 1,000 new</w:t>
      </w:r>
      <w:r w:rsidRPr="00692F2D" w:rsidR="009160C3">
        <w:rPr>
          <w:sz w:val="22"/>
          <w:szCs w:val="22"/>
        </w:rPr>
        <w:t xml:space="preserve"> and porting-in</w:t>
      </w:r>
      <w:r w:rsidRPr="00692F2D">
        <w:rPr>
          <w:sz w:val="22"/>
          <w:szCs w:val="22"/>
        </w:rPr>
        <w:t xml:space="preserve"> IP Relay users</w:t>
      </w:r>
      <w:r>
        <w:rPr>
          <w:rStyle w:val="FootnoteReference"/>
          <w:sz w:val="22"/>
          <w:szCs w:val="22"/>
        </w:rPr>
        <w:footnoteReference w:id="131"/>
      </w:r>
      <w:r w:rsidRPr="00692F2D">
        <w:rPr>
          <w:sz w:val="22"/>
          <w:szCs w:val="22"/>
        </w:rPr>
        <w:t xml:space="preserve"> will register each year.</w:t>
      </w:r>
    </w:p>
    <w:p w:rsidR="00EE4572" w:rsidRPr="00692F2D" w:rsidP="002678B6" w14:paraId="3F5CB895" w14:textId="7C8CD774">
      <w:pPr>
        <w:tabs>
          <w:tab w:val="right" w:pos="2160"/>
          <w:tab w:val="left" w:pos="2232"/>
        </w:tabs>
        <w:spacing w:after="120"/>
        <w:ind w:left="1440"/>
        <w:rPr>
          <w:sz w:val="22"/>
          <w:szCs w:val="22"/>
        </w:rPr>
      </w:pPr>
      <w:r w:rsidRPr="00692F2D">
        <w:rPr>
          <w:sz w:val="22"/>
          <w:szCs w:val="22"/>
        </w:rPr>
        <w:t>5</w:t>
      </w:r>
      <w:r w:rsidRPr="00692F2D" w:rsidR="002678B6">
        <w:rPr>
          <w:sz w:val="22"/>
          <w:szCs w:val="22"/>
        </w:rPr>
        <w:t>,000 + 100 +</w:t>
      </w:r>
      <w:r w:rsidRPr="00692F2D" w:rsidR="00E03D2D">
        <w:rPr>
          <w:sz w:val="22"/>
          <w:szCs w:val="22"/>
        </w:rPr>
        <w:t xml:space="preserve"> </w:t>
      </w:r>
      <w:r w:rsidRPr="00692F2D" w:rsidR="009160C3">
        <w:rPr>
          <w:sz w:val="22"/>
          <w:szCs w:val="22"/>
        </w:rPr>
        <w:t>1</w:t>
      </w:r>
      <w:r w:rsidRPr="00692F2D" w:rsidR="002678B6">
        <w:rPr>
          <w:sz w:val="22"/>
          <w:szCs w:val="22"/>
        </w:rPr>
        <w:t xml:space="preserve">,000 + 1,000 = </w:t>
      </w:r>
      <w:r w:rsidRPr="00692F2D" w:rsidR="009160C3">
        <w:rPr>
          <w:sz w:val="22"/>
          <w:szCs w:val="22"/>
        </w:rPr>
        <w:t>7,100</w:t>
      </w:r>
      <w:r w:rsidRPr="00692F2D" w:rsidR="002678B6">
        <w:rPr>
          <w:sz w:val="22"/>
          <w:szCs w:val="22"/>
        </w:rPr>
        <w:t xml:space="preserve"> respondents</w:t>
      </w:r>
    </w:p>
    <w:p w:rsidR="00EE4572" w:rsidRPr="00692F2D" w:rsidP="0084332A" w14:paraId="27E7B3D3" w14:textId="231F8BD3">
      <w:pPr>
        <w:tabs>
          <w:tab w:val="right" w:pos="2160"/>
          <w:tab w:val="left" w:pos="2232"/>
        </w:tabs>
        <w:spacing w:after="0"/>
        <w:ind w:left="1440"/>
        <w:rPr>
          <w:b/>
          <w:sz w:val="22"/>
          <w:szCs w:val="22"/>
        </w:rPr>
      </w:pPr>
      <w:r w:rsidRPr="00692F2D">
        <w:rPr>
          <w:b/>
          <w:sz w:val="22"/>
          <w:szCs w:val="22"/>
        </w:rPr>
        <w:t xml:space="preserve">ANNUAL NUMBER OF RESPONSES:  </w:t>
      </w:r>
      <w:r w:rsidRPr="00692F2D" w:rsidR="00C82E3A">
        <w:rPr>
          <w:b/>
          <w:sz w:val="22"/>
          <w:szCs w:val="22"/>
        </w:rPr>
        <w:t>7,100</w:t>
      </w:r>
      <w:r w:rsidRPr="00692F2D" w:rsidR="00465E77">
        <w:rPr>
          <w:b/>
          <w:sz w:val="22"/>
          <w:szCs w:val="22"/>
        </w:rPr>
        <w:t xml:space="preserve"> </w:t>
      </w:r>
      <w:r w:rsidRPr="00692F2D">
        <w:rPr>
          <w:b/>
          <w:sz w:val="22"/>
          <w:szCs w:val="22"/>
        </w:rPr>
        <w:t xml:space="preserve">  </w:t>
      </w:r>
    </w:p>
    <w:p w:rsidR="00EE4572" w:rsidRPr="00692F2D" w:rsidP="000D1A86" w14:paraId="1374B7DC" w14:textId="64548ECB">
      <w:pPr>
        <w:tabs>
          <w:tab w:val="right" w:pos="2160"/>
          <w:tab w:val="left" w:pos="2232"/>
        </w:tabs>
        <w:spacing w:after="120"/>
        <w:ind w:left="1440"/>
        <w:rPr>
          <w:sz w:val="22"/>
          <w:szCs w:val="22"/>
        </w:rPr>
      </w:pPr>
      <w:r w:rsidRPr="00692F2D">
        <w:rPr>
          <w:sz w:val="22"/>
          <w:szCs w:val="22"/>
        </w:rPr>
        <w:t>7,100</w:t>
      </w:r>
      <w:r w:rsidRPr="00692F2D" w:rsidR="002C1481">
        <w:rPr>
          <w:sz w:val="22"/>
          <w:szCs w:val="22"/>
        </w:rPr>
        <w:t xml:space="preserve"> </w:t>
      </w:r>
      <w:r w:rsidRPr="00692F2D" w:rsidR="007538A9">
        <w:rPr>
          <w:sz w:val="22"/>
          <w:szCs w:val="22"/>
        </w:rPr>
        <w:t xml:space="preserve">respondents x 1 response / respondent = </w:t>
      </w:r>
      <w:r w:rsidRPr="00692F2D">
        <w:rPr>
          <w:sz w:val="22"/>
          <w:szCs w:val="22"/>
        </w:rPr>
        <w:t>7,100</w:t>
      </w:r>
    </w:p>
    <w:p w:rsidR="00EE4572" w:rsidRPr="00692F2D" w:rsidP="0084332A" w14:paraId="406BBF58" w14:textId="1AF6E148">
      <w:pPr>
        <w:tabs>
          <w:tab w:val="right" w:pos="2160"/>
          <w:tab w:val="left" w:pos="2232"/>
        </w:tabs>
        <w:spacing w:after="0"/>
        <w:ind w:left="1440"/>
        <w:rPr>
          <w:b/>
          <w:sz w:val="22"/>
          <w:szCs w:val="22"/>
        </w:rPr>
      </w:pPr>
      <w:r w:rsidRPr="00692F2D">
        <w:rPr>
          <w:b/>
          <w:sz w:val="22"/>
          <w:szCs w:val="22"/>
        </w:rPr>
        <w:t xml:space="preserve">ANNUAL BURDEN HOURS:  </w:t>
      </w:r>
      <w:r w:rsidRPr="00692F2D" w:rsidR="00DD2460">
        <w:rPr>
          <w:b/>
          <w:sz w:val="22"/>
          <w:szCs w:val="22"/>
        </w:rPr>
        <w:t>2,130</w:t>
      </w:r>
      <w:r w:rsidRPr="00692F2D" w:rsidR="00465E77">
        <w:rPr>
          <w:b/>
          <w:sz w:val="22"/>
          <w:szCs w:val="22"/>
        </w:rPr>
        <w:t xml:space="preserve"> </w:t>
      </w:r>
      <w:r w:rsidRPr="00692F2D" w:rsidR="009C4A62">
        <w:rPr>
          <w:b/>
          <w:sz w:val="22"/>
          <w:szCs w:val="22"/>
        </w:rPr>
        <w:t xml:space="preserve"> </w:t>
      </w:r>
    </w:p>
    <w:p w:rsidR="00EE4572" w:rsidRPr="00692F2D" w:rsidP="0084332A" w14:paraId="1464073D" w14:textId="02934BD2">
      <w:pPr>
        <w:tabs>
          <w:tab w:val="right" w:pos="2160"/>
          <w:tab w:val="left" w:pos="2232"/>
        </w:tabs>
        <w:spacing w:after="0"/>
        <w:ind w:left="1440"/>
        <w:rPr>
          <w:sz w:val="22"/>
          <w:szCs w:val="22"/>
        </w:rPr>
      </w:pPr>
      <w:r w:rsidRPr="00692F2D">
        <w:rPr>
          <w:sz w:val="22"/>
          <w:szCs w:val="22"/>
        </w:rPr>
        <w:t>The Commission estimates that the new users will spend an average of 0.</w:t>
      </w:r>
      <w:r w:rsidRPr="00692F2D" w:rsidR="00F4294B">
        <w:rPr>
          <w:sz w:val="22"/>
          <w:szCs w:val="22"/>
        </w:rPr>
        <w:t>3</w:t>
      </w:r>
      <w:r w:rsidRPr="00692F2D">
        <w:rPr>
          <w:sz w:val="22"/>
          <w:szCs w:val="22"/>
        </w:rPr>
        <w:t>0 hour (1</w:t>
      </w:r>
      <w:r w:rsidRPr="00692F2D" w:rsidR="00F4294B">
        <w:rPr>
          <w:sz w:val="22"/>
          <w:szCs w:val="22"/>
        </w:rPr>
        <w:t>8</w:t>
      </w:r>
      <w:r w:rsidRPr="00692F2D">
        <w:rPr>
          <w:sz w:val="22"/>
          <w:szCs w:val="22"/>
        </w:rPr>
        <w:t xml:space="preserve"> minutes) to configure or attempt to configure their devices.</w:t>
      </w:r>
    </w:p>
    <w:p w:rsidR="009C4A62" w:rsidRPr="00692F2D" w:rsidP="000D1A86" w14:paraId="0E69270D" w14:textId="37D684F1">
      <w:pPr>
        <w:tabs>
          <w:tab w:val="right" w:pos="2160"/>
          <w:tab w:val="left" w:pos="2232"/>
        </w:tabs>
        <w:spacing w:after="120"/>
        <w:ind w:left="1440"/>
        <w:rPr>
          <w:sz w:val="22"/>
          <w:szCs w:val="22"/>
        </w:rPr>
      </w:pPr>
      <w:r w:rsidRPr="00692F2D">
        <w:rPr>
          <w:sz w:val="22"/>
          <w:szCs w:val="22"/>
        </w:rPr>
        <w:t>7,100</w:t>
      </w:r>
      <w:r w:rsidRPr="00692F2D">
        <w:rPr>
          <w:sz w:val="22"/>
          <w:szCs w:val="22"/>
        </w:rPr>
        <w:t xml:space="preserve"> responses x 0.</w:t>
      </w:r>
      <w:r w:rsidRPr="00692F2D" w:rsidR="00F4294B">
        <w:rPr>
          <w:sz w:val="22"/>
          <w:szCs w:val="22"/>
        </w:rPr>
        <w:t>3</w:t>
      </w:r>
      <w:r w:rsidRPr="00692F2D">
        <w:rPr>
          <w:sz w:val="22"/>
          <w:szCs w:val="22"/>
        </w:rPr>
        <w:t xml:space="preserve">0 hour / response = </w:t>
      </w:r>
      <w:r w:rsidRPr="00692F2D" w:rsidR="00DD2460">
        <w:rPr>
          <w:sz w:val="22"/>
          <w:szCs w:val="22"/>
        </w:rPr>
        <w:t>2,130</w:t>
      </w:r>
      <w:r w:rsidRPr="00692F2D">
        <w:rPr>
          <w:sz w:val="22"/>
          <w:szCs w:val="22"/>
        </w:rPr>
        <w:t xml:space="preserve"> hours</w:t>
      </w:r>
    </w:p>
    <w:p w:rsidR="00EE4572" w:rsidRPr="00692F2D" w:rsidP="0084332A" w14:paraId="45D822B3" w14:textId="20C5D318">
      <w:pPr>
        <w:tabs>
          <w:tab w:val="right" w:pos="2160"/>
          <w:tab w:val="left" w:pos="2232"/>
        </w:tabs>
        <w:spacing w:after="0"/>
        <w:ind w:left="1440"/>
        <w:rPr>
          <w:b/>
          <w:sz w:val="22"/>
          <w:szCs w:val="22"/>
        </w:rPr>
      </w:pPr>
      <w:r w:rsidRPr="00692F2D">
        <w:rPr>
          <w:b/>
          <w:sz w:val="22"/>
          <w:szCs w:val="22"/>
        </w:rPr>
        <w:t xml:space="preserve">ANNUAL IN-HOUSE COST:  </w:t>
      </w:r>
      <w:r w:rsidRPr="00692F2D" w:rsidR="009C4A62">
        <w:rPr>
          <w:b/>
          <w:sz w:val="22"/>
          <w:szCs w:val="22"/>
        </w:rPr>
        <w:t>$0</w:t>
      </w:r>
      <w:r w:rsidRPr="00692F2D">
        <w:rPr>
          <w:b/>
          <w:sz w:val="22"/>
          <w:szCs w:val="22"/>
        </w:rPr>
        <w:t xml:space="preserve">  </w:t>
      </w:r>
    </w:p>
    <w:bookmarkEnd w:id="7"/>
    <w:p w:rsidR="00EE4572" w:rsidRPr="00692F2D" w:rsidP="000D1A86" w14:paraId="22340161" w14:textId="768268D6">
      <w:pPr>
        <w:tabs>
          <w:tab w:val="right" w:pos="2160"/>
          <w:tab w:val="left" w:pos="2232"/>
        </w:tabs>
        <w:spacing w:after="120"/>
        <w:ind w:left="1440"/>
        <w:rPr>
          <w:sz w:val="22"/>
          <w:szCs w:val="22"/>
        </w:rPr>
      </w:pPr>
      <w:r w:rsidRPr="00692F2D">
        <w:rPr>
          <w:sz w:val="22"/>
          <w:szCs w:val="22"/>
        </w:rPr>
        <w:t>Because these burdens are on the users, not the providers, the hourly cost is $0, and the total cost is $0.</w:t>
      </w:r>
    </w:p>
    <w:p w:rsidR="008063EC" w:rsidRPr="00692F2D" w:rsidP="007538A9" w14:paraId="4721228D" w14:textId="24397803">
      <w:pPr>
        <w:tabs>
          <w:tab w:val="right" w:pos="2160"/>
          <w:tab w:val="left" w:pos="2232"/>
        </w:tabs>
        <w:spacing w:after="120"/>
        <w:ind w:left="1080"/>
        <w:rPr>
          <w:sz w:val="22"/>
          <w:szCs w:val="22"/>
        </w:rPr>
      </w:pPr>
      <w:r w:rsidRPr="00692F2D">
        <w:rPr>
          <w:sz w:val="22"/>
          <w:szCs w:val="22"/>
        </w:rPr>
        <w:t>(c)</w:t>
      </w:r>
      <w:r w:rsidRPr="00692F2D" w:rsidR="00525A70">
        <w:rPr>
          <w:sz w:val="22"/>
          <w:szCs w:val="22"/>
        </w:rPr>
        <w:t xml:space="preserve">  </w:t>
      </w:r>
      <w:r w:rsidRPr="00692F2D" w:rsidR="00970CA3">
        <w:rPr>
          <w:sz w:val="22"/>
          <w:szCs w:val="22"/>
        </w:rPr>
        <w:tab/>
      </w:r>
      <w:r w:rsidRPr="00692F2D">
        <w:rPr>
          <w:sz w:val="22"/>
          <w:szCs w:val="22"/>
        </w:rPr>
        <w:t xml:space="preserve">Providers </w:t>
      </w:r>
      <w:r w:rsidRPr="00692F2D" w:rsidR="002275D3">
        <w:rPr>
          <w:sz w:val="22"/>
          <w:szCs w:val="22"/>
        </w:rPr>
        <w:t xml:space="preserve">assisting </w:t>
      </w:r>
      <w:r w:rsidRPr="00692F2D">
        <w:rPr>
          <w:sz w:val="22"/>
          <w:szCs w:val="22"/>
        </w:rPr>
        <w:t>VRS and IP Relay Users</w:t>
      </w:r>
    </w:p>
    <w:p w:rsidR="008063EC" w:rsidRPr="00692F2D" w:rsidP="00187F57" w14:paraId="5D375D01" w14:textId="23F258A4">
      <w:pPr>
        <w:tabs>
          <w:tab w:val="right" w:pos="2160"/>
          <w:tab w:val="left" w:pos="2232"/>
        </w:tabs>
        <w:spacing w:after="120"/>
        <w:ind w:left="1440"/>
        <w:rPr>
          <w:sz w:val="22"/>
          <w:szCs w:val="22"/>
        </w:rPr>
      </w:pPr>
      <w:r w:rsidRPr="00692F2D">
        <w:rPr>
          <w:sz w:val="22"/>
          <w:szCs w:val="22"/>
        </w:rPr>
        <w:t xml:space="preserve">VRS and IP Relay providers will need to </w:t>
      </w:r>
      <w:r w:rsidRPr="00692F2D" w:rsidR="002275D3">
        <w:rPr>
          <w:sz w:val="22"/>
          <w:szCs w:val="22"/>
        </w:rPr>
        <w:t>assist the</w:t>
      </w:r>
      <w:r w:rsidRPr="00692F2D">
        <w:rPr>
          <w:sz w:val="22"/>
          <w:szCs w:val="22"/>
        </w:rPr>
        <w:t xml:space="preserve"> registered users to configure their devices.  </w:t>
      </w:r>
    </w:p>
    <w:p w:rsidR="009C4A62" w:rsidRPr="00692F2D" w:rsidP="0084332A" w14:paraId="349227BA" w14:textId="35674055">
      <w:pPr>
        <w:tabs>
          <w:tab w:val="right" w:pos="2160"/>
          <w:tab w:val="left" w:pos="2232"/>
        </w:tabs>
        <w:spacing w:after="0"/>
        <w:ind w:left="1440"/>
        <w:rPr>
          <w:b/>
          <w:sz w:val="22"/>
          <w:szCs w:val="22"/>
        </w:rPr>
      </w:pPr>
      <w:r w:rsidRPr="00692F2D">
        <w:rPr>
          <w:b/>
          <w:sz w:val="22"/>
          <w:szCs w:val="22"/>
        </w:rPr>
        <w:t xml:space="preserve">ANNUAL NUMBER OF RESPONDENTS:  </w:t>
      </w:r>
      <w:r w:rsidRPr="00692F2D" w:rsidR="00155130">
        <w:rPr>
          <w:b/>
          <w:sz w:val="22"/>
          <w:szCs w:val="22"/>
        </w:rPr>
        <w:t>8</w:t>
      </w:r>
      <w:r w:rsidRPr="00692F2D" w:rsidR="00465E77">
        <w:rPr>
          <w:b/>
          <w:sz w:val="22"/>
          <w:szCs w:val="22"/>
        </w:rPr>
        <w:t xml:space="preserve"> </w:t>
      </w:r>
      <w:r w:rsidRPr="00692F2D">
        <w:rPr>
          <w:b/>
          <w:sz w:val="22"/>
          <w:szCs w:val="22"/>
        </w:rPr>
        <w:t xml:space="preserve">  </w:t>
      </w:r>
    </w:p>
    <w:p w:rsidR="009C4A62" w:rsidRPr="00692F2D" w:rsidP="000D1A86" w14:paraId="660AE78E" w14:textId="551BCF26">
      <w:pPr>
        <w:tabs>
          <w:tab w:val="right" w:pos="2160"/>
          <w:tab w:val="left" w:pos="2232"/>
        </w:tabs>
        <w:spacing w:after="120"/>
        <w:ind w:left="1440"/>
        <w:rPr>
          <w:sz w:val="22"/>
          <w:szCs w:val="22"/>
        </w:rPr>
      </w:pPr>
      <w:r w:rsidRPr="00692F2D">
        <w:rPr>
          <w:sz w:val="22"/>
          <w:szCs w:val="22"/>
        </w:rPr>
        <w:t>8</w:t>
      </w:r>
      <w:r w:rsidRPr="00692F2D" w:rsidR="00147A98">
        <w:rPr>
          <w:sz w:val="22"/>
          <w:szCs w:val="22"/>
        </w:rPr>
        <w:t xml:space="preserve"> VRS and IP Relay providers</w:t>
      </w:r>
      <w:r>
        <w:rPr>
          <w:rStyle w:val="FootnoteReference"/>
          <w:sz w:val="22"/>
          <w:szCs w:val="22"/>
        </w:rPr>
        <w:footnoteReference w:id="132"/>
      </w:r>
    </w:p>
    <w:p w:rsidR="009C4A62" w:rsidRPr="00692F2D" w:rsidP="0084332A" w14:paraId="4B621C62" w14:textId="4A7544A4">
      <w:pPr>
        <w:tabs>
          <w:tab w:val="right" w:pos="2160"/>
          <w:tab w:val="left" w:pos="2232"/>
        </w:tabs>
        <w:spacing w:after="0"/>
        <w:ind w:left="1440"/>
        <w:rPr>
          <w:b/>
          <w:sz w:val="22"/>
          <w:szCs w:val="22"/>
        </w:rPr>
      </w:pPr>
      <w:r w:rsidRPr="00692F2D">
        <w:rPr>
          <w:b/>
          <w:sz w:val="22"/>
          <w:szCs w:val="22"/>
        </w:rPr>
        <w:t xml:space="preserve">ANNUAL NUMBER OF RESPONSES:  </w:t>
      </w:r>
      <w:r w:rsidRPr="00692F2D" w:rsidR="00382E4B">
        <w:rPr>
          <w:b/>
          <w:sz w:val="22"/>
          <w:szCs w:val="22"/>
        </w:rPr>
        <w:t>7,100</w:t>
      </w:r>
      <w:r w:rsidRPr="00692F2D" w:rsidR="00465E77">
        <w:rPr>
          <w:b/>
          <w:sz w:val="22"/>
          <w:szCs w:val="22"/>
        </w:rPr>
        <w:t xml:space="preserve"> </w:t>
      </w:r>
      <w:r w:rsidRPr="00692F2D">
        <w:rPr>
          <w:b/>
          <w:sz w:val="22"/>
          <w:szCs w:val="22"/>
        </w:rPr>
        <w:t xml:space="preserve"> </w:t>
      </w:r>
    </w:p>
    <w:p w:rsidR="009C4A62" w:rsidRPr="00692F2D" w:rsidP="002275D3" w14:paraId="0DE7C7BA" w14:textId="48DF71ED">
      <w:pPr>
        <w:tabs>
          <w:tab w:val="right" w:pos="2160"/>
          <w:tab w:val="left" w:pos="2232"/>
        </w:tabs>
        <w:spacing w:after="120"/>
        <w:ind w:left="1440"/>
        <w:rPr>
          <w:sz w:val="22"/>
          <w:szCs w:val="22"/>
        </w:rPr>
      </w:pPr>
      <w:r w:rsidRPr="00692F2D">
        <w:rPr>
          <w:sz w:val="22"/>
          <w:szCs w:val="22"/>
        </w:rPr>
        <w:t xml:space="preserve">The Commission estimates that the respondents will need to assist </w:t>
      </w:r>
      <w:r w:rsidRPr="00692F2D" w:rsidR="002275D3">
        <w:rPr>
          <w:sz w:val="22"/>
          <w:szCs w:val="22"/>
        </w:rPr>
        <w:t>each</w:t>
      </w:r>
      <w:r w:rsidRPr="00692F2D">
        <w:rPr>
          <w:sz w:val="22"/>
          <w:szCs w:val="22"/>
        </w:rPr>
        <w:t xml:space="preserve"> of the </w:t>
      </w:r>
      <w:r w:rsidRPr="00692F2D" w:rsidR="00382E4B">
        <w:rPr>
          <w:sz w:val="22"/>
          <w:szCs w:val="22"/>
        </w:rPr>
        <w:t xml:space="preserve">7,100 </w:t>
      </w:r>
      <w:r w:rsidRPr="00692F2D">
        <w:rPr>
          <w:sz w:val="22"/>
          <w:szCs w:val="22"/>
        </w:rPr>
        <w:t>new users to configure their devices.</w:t>
      </w:r>
    </w:p>
    <w:p w:rsidR="009C4A62" w:rsidRPr="00692F2D" w:rsidP="0084332A" w14:paraId="0FE5E22C" w14:textId="3F226731">
      <w:pPr>
        <w:tabs>
          <w:tab w:val="right" w:pos="2160"/>
          <w:tab w:val="left" w:pos="2232"/>
        </w:tabs>
        <w:spacing w:after="0"/>
        <w:ind w:left="1440"/>
        <w:rPr>
          <w:b/>
          <w:sz w:val="22"/>
          <w:szCs w:val="22"/>
        </w:rPr>
      </w:pPr>
      <w:r w:rsidRPr="00692F2D">
        <w:rPr>
          <w:b/>
          <w:sz w:val="22"/>
          <w:szCs w:val="22"/>
        </w:rPr>
        <w:t xml:space="preserve">ANNUAL BURDEN HOURS:  </w:t>
      </w:r>
      <w:r w:rsidRPr="00692F2D" w:rsidR="00382E4B">
        <w:rPr>
          <w:b/>
          <w:sz w:val="22"/>
          <w:szCs w:val="22"/>
        </w:rPr>
        <w:t>2,130</w:t>
      </w:r>
      <w:r w:rsidRPr="00692F2D" w:rsidR="00465E77">
        <w:rPr>
          <w:b/>
          <w:sz w:val="22"/>
          <w:szCs w:val="22"/>
        </w:rPr>
        <w:t xml:space="preserve"> </w:t>
      </w:r>
      <w:r w:rsidRPr="00692F2D" w:rsidR="00825366">
        <w:rPr>
          <w:b/>
          <w:sz w:val="22"/>
          <w:szCs w:val="22"/>
        </w:rPr>
        <w:t xml:space="preserve"> </w:t>
      </w:r>
      <w:r w:rsidRPr="00692F2D">
        <w:rPr>
          <w:b/>
          <w:sz w:val="22"/>
          <w:szCs w:val="22"/>
        </w:rPr>
        <w:t xml:space="preserve">  </w:t>
      </w:r>
    </w:p>
    <w:p w:rsidR="00825366" w:rsidRPr="00692F2D" w:rsidP="0084332A" w14:paraId="673B315E" w14:textId="2E355601">
      <w:pPr>
        <w:tabs>
          <w:tab w:val="right" w:pos="2160"/>
          <w:tab w:val="left" w:pos="2232"/>
        </w:tabs>
        <w:spacing w:after="0"/>
        <w:ind w:left="1440"/>
        <w:rPr>
          <w:sz w:val="22"/>
          <w:szCs w:val="22"/>
        </w:rPr>
      </w:pPr>
      <w:r w:rsidRPr="00692F2D">
        <w:rPr>
          <w:sz w:val="22"/>
          <w:szCs w:val="22"/>
        </w:rPr>
        <w:t>The Commission estimates that the providers will require 0.30 hour (18 minutes) to assist each user.</w:t>
      </w:r>
    </w:p>
    <w:p w:rsidR="00825366" w:rsidRPr="00692F2D" w:rsidP="000D1A86" w14:paraId="4F313C10" w14:textId="0F0A1C30">
      <w:pPr>
        <w:tabs>
          <w:tab w:val="right" w:pos="2160"/>
          <w:tab w:val="left" w:pos="2232"/>
        </w:tabs>
        <w:spacing w:after="120"/>
        <w:ind w:left="1440"/>
        <w:rPr>
          <w:sz w:val="22"/>
          <w:szCs w:val="22"/>
        </w:rPr>
      </w:pPr>
      <w:r w:rsidRPr="00692F2D">
        <w:rPr>
          <w:sz w:val="22"/>
          <w:szCs w:val="22"/>
        </w:rPr>
        <w:t>7,100</w:t>
      </w:r>
      <w:r w:rsidRPr="00692F2D">
        <w:rPr>
          <w:sz w:val="22"/>
          <w:szCs w:val="22"/>
        </w:rPr>
        <w:t xml:space="preserve"> </w:t>
      </w:r>
      <w:r w:rsidRPr="00692F2D" w:rsidR="000A4483">
        <w:rPr>
          <w:sz w:val="22"/>
          <w:szCs w:val="22"/>
        </w:rPr>
        <w:t>responses</w:t>
      </w:r>
      <w:r w:rsidRPr="00692F2D">
        <w:rPr>
          <w:sz w:val="22"/>
          <w:szCs w:val="22"/>
        </w:rPr>
        <w:t xml:space="preserve"> x 0.30 hour = </w:t>
      </w:r>
      <w:r w:rsidRPr="00692F2D">
        <w:rPr>
          <w:sz w:val="22"/>
          <w:szCs w:val="22"/>
        </w:rPr>
        <w:t>2,130</w:t>
      </w:r>
      <w:r w:rsidRPr="00692F2D">
        <w:rPr>
          <w:sz w:val="22"/>
          <w:szCs w:val="22"/>
        </w:rPr>
        <w:t xml:space="preserve"> hours</w:t>
      </w:r>
    </w:p>
    <w:p w:rsidR="009C4A62" w:rsidRPr="00692F2D" w:rsidP="000B4768" w14:paraId="1E538049" w14:textId="11B4F1F7">
      <w:pPr>
        <w:tabs>
          <w:tab w:val="right" w:pos="2160"/>
          <w:tab w:val="left" w:pos="2232"/>
        </w:tabs>
        <w:spacing w:after="0"/>
        <w:ind w:left="1440"/>
        <w:rPr>
          <w:b/>
          <w:sz w:val="22"/>
          <w:szCs w:val="22"/>
        </w:rPr>
      </w:pPr>
      <w:r w:rsidRPr="00692F2D">
        <w:rPr>
          <w:b/>
          <w:sz w:val="22"/>
          <w:szCs w:val="22"/>
        </w:rPr>
        <w:t xml:space="preserve">ANNUAL IN-HOUSE COST:  </w:t>
      </w:r>
      <w:r w:rsidRPr="00692F2D" w:rsidR="00825366">
        <w:rPr>
          <w:b/>
          <w:sz w:val="22"/>
          <w:szCs w:val="22"/>
        </w:rPr>
        <w:t>$</w:t>
      </w:r>
      <w:r w:rsidRPr="00692F2D" w:rsidR="00E71B02">
        <w:rPr>
          <w:b/>
          <w:sz w:val="22"/>
          <w:szCs w:val="22"/>
        </w:rPr>
        <w:t>66,775.50</w:t>
      </w:r>
      <w:r w:rsidRPr="00692F2D" w:rsidR="00465E77">
        <w:rPr>
          <w:b/>
          <w:sz w:val="22"/>
          <w:szCs w:val="22"/>
        </w:rPr>
        <w:t xml:space="preserve"> </w:t>
      </w:r>
      <w:r w:rsidRPr="00692F2D">
        <w:rPr>
          <w:b/>
          <w:sz w:val="22"/>
          <w:szCs w:val="22"/>
        </w:rPr>
        <w:t xml:space="preserve">  </w:t>
      </w:r>
    </w:p>
    <w:p w:rsidR="009C4A62" w:rsidRPr="00692F2D" w:rsidP="000B4768" w14:paraId="5BEEE781" w14:textId="1A52AE09">
      <w:pPr>
        <w:tabs>
          <w:tab w:val="right" w:pos="2160"/>
          <w:tab w:val="left" w:pos="2232"/>
        </w:tabs>
        <w:spacing w:after="0"/>
        <w:ind w:left="1440"/>
        <w:rPr>
          <w:sz w:val="22"/>
          <w:szCs w:val="22"/>
        </w:rPr>
      </w:pPr>
      <w:r w:rsidRPr="00692F2D">
        <w:rPr>
          <w:sz w:val="22"/>
          <w:szCs w:val="22"/>
        </w:rPr>
        <w:t>The Commission estimates that the respondents will use in-hour personnel at a rate comparable to that of an administrative federal employee (GS-</w:t>
      </w:r>
      <w:r w:rsidRPr="00692F2D" w:rsidR="00E97D70">
        <w:rPr>
          <w:sz w:val="22"/>
          <w:szCs w:val="22"/>
        </w:rPr>
        <w:t>7</w:t>
      </w:r>
      <w:r w:rsidRPr="00692F2D">
        <w:rPr>
          <w:sz w:val="22"/>
          <w:szCs w:val="22"/>
        </w:rPr>
        <w:t>/5 at $</w:t>
      </w:r>
      <w:r w:rsidRPr="00692F2D" w:rsidR="002B5F92">
        <w:rPr>
          <w:sz w:val="22"/>
          <w:szCs w:val="22"/>
        </w:rPr>
        <w:t>31.</w:t>
      </w:r>
      <w:r w:rsidRPr="00692F2D" w:rsidR="00A80564">
        <w:rPr>
          <w:sz w:val="22"/>
          <w:szCs w:val="22"/>
        </w:rPr>
        <w:t>35</w:t>
      </w:r>
      <w:r w:rsidRPr="00692F2D">
        <w:rPr>
          <w:sz w:val="22"/>
          <w:szCs w:val="22"/>
        </w:rPr>
        <w:t xml:space="preserve"> per hour).</w:t>
      </w:r>
    </w:p>
    <w:p w:rsidR="00825366" w:rsidRPr="00692F2D" w:rsidP="00525A70" w14:paraId="7E47A274" w14:textId="2835A379">
      <w:pPr>
        <w:tabs>
          <w:tab w:val="right" w:pos="2160"/>
          <w:tab w:val="left" w:pos="2232"/>
        </w:tabs>
        <w:spacing w:after="120"/>
        <w:ind w:left="1440"/>
        <w:rPr>
          <w:sz w:val="22"/>
          <w:szCs w:val="22"/>
        </w:rPr>
      </w:pPr>
      <w:r w:rsidRPr="00692F2D">
        <w:rPr>
          <w:sz w:val="22"/>
          <w:szCs w:val="22"/>
        </w:rPr>
        <w:t>2,130</w:t>
      </w:r>
      <w:r w:rsidRPr="00692F2D">
        <w:rPr>
          <w:sz w:val="22"/>
          <w:szCs w:val="22"/>
        </w:rPr>
        <w:t xml:space="preserve"> hours x $</w:t>
      </w:r>
      <w:r w:rsidRPr="00692F2D" w:rsidR="002B5F92">
        <w:rPr>
          <w:sz w:val="22"/>
          <w:szCs w:val="22"/>
        </w:rPr>
        <w:t>31.</w:t>
      </w:r>
      <w:r w:rsidRPr="00692F2D" w:rsidR="004E3F90">
        <w:rPr>
          <w:sz w:val="22"/>
          <w:szCs w:val="22"/>
        </w:rPr>
        <w:t>35</w:t>
      </w:r>
      <w:r w:rsidRPr="00692F2D">
        <w:rPr>
          <w:sz w:val="22"/>
          <w:szCs w:val="22"/>
        </w:rPr>
        <w:t xml:space="preserve"> / hour = $</w:t>
      </w:r>
      <w:r w:rsidRPr="00692F2D" w:rsidR="00E71B02">
        <w:rPr>
          <w:sz w:val="22"/>
          <w:szCs w:val="22"/>
        </w:rPr>
        <w:t>66,775.50</w:t>
      </w:r>
    </w:p>
    <w:p w:rsidR="00BE5458" w:rsidRPr="00692F2D" w:rsidP="00C17C60" w14:paraId="44A4B8F9" w14:textId="1EF434B2">
      <w:pPr>
        <w:pStyle w:val="ListParagraph"/>
        <w:numPr>
          <w:ilvl w:val="0"/>
          <w:numId w:val="27"/>
        </w:numPr>
        <w:tabs>
          <w:tab w:val="right" w:pos="2160"/>
          <w:tab w:val="left" w:pos="2232"/>
        </w:tabs>
        <w:spacing w:after="120" w:line="240" w:lineRule="auto"/>
        <w:ind w:left="1440"/>
        <w:contextualSpacing w:val="0"/>
        <w:rPr>
          <w:rFonts w:ascii="Times New Roman" w:hAnsi="Times New Roman"/>
        </w:rPr>
      </w:pPr>
      <w:r w:rsidRPr="00692F2D">
        <w:rPr>
          <w:rFonts w:ascii="Times New Roman" w:hAnsi="Times New Roman"/>
        </w:rPr>
        <w:t>Maintaining Systems for Checking Geographically Appropriate NANP Telephone Numbers</w:t>
      </w:r>
    </w:p>
    <w:p w:rsidR="00BE5458" w:rsidRPr="00692F2D" w:rsidP="00D157B7" w14:paraId="11C091D9" w14:textId="06BD8A53">
      <w:pPr>
        <w:tabs>
          <w:tab w:val="right" w:pos="2160"/>
          <w:tab w:val="left" w:pos="2232"/>
        </w:tabs>
        <w:spacing w:after="120"/>
        <w:ind w:left="1440"/>
        <w:rPr>
          <w:sz w:val="22"/>
          <w:szCs w:val="22"/>
        </w:rPr>
      </w:pPr>
      <w:r w:rsidRPr="00692F2D">
        <w:rPr>
          <w:sz w:val="22"/>
          <w:szCs w:val="22"/>
        </w:rPr>
        <w:t xml:space="preserve">Each provider must ensure that </w:t>
      </w:r>
      <w:r w:rsidRPr="00692F2D" w:rsidR="00D157B7">
        <w:rPr>
          <w:sz w:val="22"/>
          <w:szCs w:val="22"/>
        </w:rPr>
        <w:t>any</w:t>
      </w:r>
      <w:r w:rsidRPr="00692F2D">
        <w:rPr>
          <w:sz w:val="22"/>
          <w:szCs w:val="22"/>
        </w:rPr>
        <w:t xml:space="preserve"> toll</w:t>
      </w:r>
      <w:r w:rsidRPr="00692F2D" w:rsidR="00F6723A">
        <w:rPr>
          <w:sz w:val="22"/>
          <w:szCs w:val="22"/>
        </w:rPr>
        <w:t>-</w:t>
      </w:r>
      <w:r w:rsidRPr="00692F2D">
        <w:rPr>
          <w:sz w:val="22"/>
          <w:szCs w:val="22"/>
        </w:rPr>
        <w:t xml:space="preserve">free number of a user that is associated with a geographically appropriate NANP number is associated with the same URI as that </w:t>
      </w:r>
      <w:r w:rsidRPr="00692F2D">
        <w:rPr>
          <w:sz w:val="22"/>
          <w:szCs w:val="22"/>
        </w:rPr>
        <w:t>geographically appropriate NANP telephone number.  Because these requirements have been in place for several years, there are no current burdens or costs to</w:t>
      </w:r>
      <w:r w:rsidRPr="00692F2D" w:rsidR="00CF6569">
        <w:rPr>
          <w:sz w:val="22"/>
          <w:szCs w:val="22"/>
        </w:rPr>
        <w:t xml:space="preserve"> the </w:t>
      </w:r>
      <w:r w:rsidRPr="00692F2D" w:rsidR="00542FF8">
        <w:rPr>
          <w:sz w:val="22"/>
          <w:szCs w:val="22"/>
        </w:rPr>
        <w:t>5</w:t>
      </w:r>
      <w:r w:rsidRPr="00692F2D" w:rsidR="00B32558">
        <w:rPr>
          <w:sz w:val="22"/>
          <w:szCs w:val="22"/>
        </w:rPr>
        <w:t xml:space="preserve"> existing VRS and </w:t>
      </w:r>
      <w:r w:rsidRPr="00692F2D" w:rsidR="009D3676">
        <w:rPr>
          <w:sz w:val="22"/>
          <w:szCs w:val="22"/>
        </w:rPr>
        <w:t>3</w:t>
      </w:r>
      <w:r w:rsidRPr="00692F2D" w:rsidR="00B32558">
        <w:rPr>
          <w:sz w:val="22"/>
          <w:szCs w:val="22"/>
        </w:rPr>
        <w:t xml:space="preserve"> existing IP Relay</w:t>
      </w:r>
      <w:r w:rsidRPr="00692F2D">
        <w:rPr>
          <w:sz w:val="22"/>
          <w:szCs w:val="22"/>
        </w:rPr>
        <w:t xml:space="preserve"> providers associated with the development, testing, and deployment of these systems.</w:t>
      </w:r>
      <w:r w:rsidRPr="00692F2D" w:rsidR="00B32558">
        <w:rPr>
          <w:sz w:val="22"/>
          <w:szCs w:val="22"/>
        </w:rPr>
        <w:t xml:space="preserve">  However</w:t>
      </w:r>
      <w:r w:rsidRPr="00692F2D" w:rsidR="00E91EDE">
        <w:rPr>
          <w:sz w:val="22"/>
          <w:szCs w:val="22"/>
        </w:rPr>
        <w:t xml:space="preserve">, </w:t>
      </w:r>
      <w:r w:rsidRPr="00692F2D" w:rsidR="00C5196B">
        <w:rPr>
          <w:sz w:val="22"/>
          <w:szCs w:val="22"/>
        </w:rPr>
        <w:t>t</w:t>
      </w:r>
      <w:r w:rsidRPr="00692F2D">
        <w:rPr>
          <w:sz w:val="22"/>
          <w:szCs w:val="22"/>
        </w:rPr>
        <w:t>he Commission expects</w:t>
      </w:r>
      <w:r w:rsidRPr="00692F2D" w:rsidR="00E91EDE">
        <w:rPr>
          <w:sz w:val="22"/>
          <w:szCs w:val="22"/>
        </w:rPr>
        <w:t xml:space="preserve"> </w:t>
      </w:r>
      <w:r w:rsidRPr="00692F2D" w:rsidR="00DA6E74">
        <w:rPr>
          <w:sz w:val="22"/>
          <w:szCs w:val="22"/>
        </w:rPr>
        <w:t xml:space="preserve">the </w:t>
      </w:r>
      <w:r w:rsidRPr="00692F2D" w:rsidR="00B32558">
        <w:rPr>
          <w:sz w:val="22"/>
          <w:szCs w:val="22"/>
        </w:rPr>
        <w:t xml:space="preserve">existing </w:t>
      </w:r>
      <w:r w:rsidRPr="00692F2D" w:rsidR="007819B9">
        <w:rPr>
          <w:sz w:val="22"/>
          <w:szCs w:val="22"/>
        </w:rPr>
        <w:t xml:space="preserve">VRS </w:t>
      </w:r>
      <w:r w:rsidRPr="00692F2D">
        <w:rPr>
          <w:sz w:val="22"/>
          <w:szCs w:val="22"/>
        </w:rPr>
        <w:t>providers will need to maintain the</w:t>
      </w:r>
      <w:r w:rsidRPr="00692F2D" w:rsidR="00C86AB9">
        <w:rPr>
          <w:sz w:val="22"/>
          <w:szCs w:val="22"/>
        </w:rPr>
        <w:t xml:space="preserve">ir </w:t>
      </w:r>
      <w:r w:rsidRPr="00692F2D">
        <w:rPr>
          <w:sz w:val="22"/>
          <w:szCs w:val="22"/>
        </w:rPr>
        <w:t xml:space="preserve"> systems</w:t>
      </w:r>
      <w:r w:rsidRPr="00692F2D" w:rsidR="00CC1DEA">
        <w:rPr>
          <w:sz w:val="22"/>
          <w:szCs w:val="22"/>
        </w:rPr>
        <w:t>.</w:t>
      </w:r>
      <w:r w:rsidRPr="00692F2D">
        <w:rPr>
          <w:sz w:val="22"/>
          <w:szCs w:val="22"/>
        </w:rPr>
        <w:t xml:space="preserve">  </w:t>
      </w:r>
    </w:p>
    <w:p w:rsidR="00BE5458" w:rsidRPr="00692F2D" w:rsidP="00A05FF3" w14:paraId="23A7DBA5" w14:textId="62944EE0">
      <w:pPr>
        <w:tabs>
          <w:tab w:val="right" w:pos="2160"/>
          <w:tab w:val="left" w:pos="2232"/>
        </w:tabs>
        <w:spacing w:after="0"/>
        <w:ind w:left="1440"/>
        <w:rPr>
          <w:b/>
          <w:sz w:val="22"/>
          <w:szCs w:val="22"/>
        </w:rPr>
      </w:pPr>
      <w:r w:rsidRPr="00692F2D">
        <w:rPr>
          <w:b/>
          <w:sz w:val="22"/>
          <w:szCs w:val="22"/>
        </w:rPr>
        <w:t xml:space="preserve">ANNUAL NUMBER OF RESPONDENTS:  </w:t>
      </w:r>
      <w:r w:rsidRPr="00692F2D" w:rsidR="00E32D93">
        <w:rPr>
          <w:b/>
          <w:sz w:val="22"/>
          <w:szCs w:val="22"/>
        </w:rPr>
        <w:t>8</w:t>
      </w:r>
      <w:r w:rsidRPr="00692F2D" w:rsidR="004E2678">
        <w:rPr>
          <w:b/>
          <w:sz w:val="22"/>
          <w:szCs w:val="22"/>
        </w:rPr>
        <w:t xml:space="preserve"> </w:t>
      </w:r>
      <w:r w:rsidRPr="00692F2D">
        <w:rPr>
          <w:b/>
          <w:sz w:val="22"/>
          <w:szCs w:val="22"/>
        </w:rPr>
        <w:t xml:space="preserve">  </w:t>
      </w:r>
    </w:p>
    <w:p w:rsidR="00BE5458" w:rsidRPr="00692F2D" w:rsidP="00862EDC" w14:paraId="79A20A0D" w14:textId="6EA2D990">
      <w:pPr>
        <w:tabs>
          <w:tab w:val="right" w:pos="2160"/>
          <w:tab w:val="left" w:pos="2232"/>
        </w:tabs>
        <w:spacing w:after="120"/>
        <w:ind w:left="1440"/>
        <w:rPr>
          <w:sz w:val="22"/>
          <w:szCs w:val="22"/>
        </w:rPr>
      </w:pPr>
      <w:r w:rsidRPr="00692F2D">
        <w:rPr>
          <w:sz w:val="22"/>
          <w:szCs w:val="22"/>
        </w:rPr>
        <w:t>8</w:t>
      </w:r>
      <w:r w:rsidRPr="00692F2D">
        <w:rPr>
          <w:sz w:val="22"/>
          <w:szCs w:val="22"/>
        </w:rPr>
        <w:t xml:space="preserve"> VRS and IP Relay providers</w:t>
      </w:r>
      <w:r>
        <w:rPr>
          <w:rStyle w:val="FootnoteReference"/>
          <w:sz w:val="22"/>
          <w:szCs w:val="22"/>
        </w:rPr>
        <w:footnoteReference w:id="133"/>
      </w:r>
    </w:p>
    <w:p w:rsidR="00BE5458" w:rsidRPr="00692F2D" w:rsidP="00A05FF3" w14:paraId="58688F01" w14:textId="16B14A9A">
      <w:pPr>
        <w:tabs>
          <w:tab w:val="right" w:pos="2160"/>
          <w:tab w:val="left" w:pos="2232"/>
        </w:tabs>
        <w:spacing w:after="0"/>
        <w:ind w:left="1440"/>
        <w:rPr>
          <w:b/>
          <w:sz w:val="22"/>
          <w:szCs w:val="22"/>
        </w:rPr>
      </w:pPr>
      <w:r w:rsidRPr="00692F2D">
        <w:rPr>
          <w:b/>
          <w:sz w:val="22"/>
          <w:szCs w:val="22"/>
        </w:rPr>
        <w:t xml:space="preserve">ANNUAL NUMBER OF RESPONSES:  </w:t>
      </w:r>
      <w:r w:rsidRPr="00692F2D" w:rsidR="006B0C74">
        <w:rPr>
          <w:b/>
          <w:sz w:val="22"/>
          <w:szCs w:val="22"/>
        </w:rPr>
        <w:t>8</w:t>
      </w:r>
      <w:r w:rsidRPr="00692F2D" w:rsidR="004E2678">
        <w:rPr>
          <w:b/>
          <w:sz w:val="22"/>
          <w:szCs w:val="22"/>
        </w:rPr>
        <w:t xml:space="preserve"> </w:t>
      </w:r>
      <w:r w:rsidRPr="00692F2D">
        <w:rPr>
          <w:b/>
          <w:sz w:val="22"/>
          <w:szCs w:val="22"/>
        </w:rPr>
        <w:t xml:space="preserve">  </w:t>
      </w:r>
    </w:p>
    <w:p w:rsidR="00BE5458" w:rsidRPr="00692F2D" w:rsidP="00862EDC" w14:paraId="3E4303FD" w14:textId="181B581F">
      <w:pPr>
        <w:tabs>
          <w:tab w:val="right" w:pos="2160"/>
          <w:tab w:val="left" w:pos="2232"/>
        </w:tabs>
        <w:spacing w:after="120"/>
        <w:ind w:left="1440"/>
        <w:rPr>
          <w:sz w:val="22"/>
          <w:szCs w:val="22"/>
        </w:rPr>
      </w:pPr>
      <w:r w:rsidRPr="00692F2D">
        <w:rPr>
          <w:sz w:val="22"/>
          <w:szCs w:val="22"/>
        </w:rPr>
        <w:t>8</w:t>
      </w:r>
      <w:r w:rsidRPr="00692F2D">
        <w:rPr>
          <w:sz w:val="22"/>
          <w:szCs w:val="22"/>
        </w:rPr>
        <w:t xml:space="preserve"> respondents x 1 response / respondent</w:t>
      </w:r>
      <w:r w:rsidRPr="00692F2D" w:rsidR="00E97D70">
        <w:rPr>
          <w:sz w:val="22"/>
          <w:szCs w:val="22"/>
        </w:rPr>
        <w:t xml:space="preserve"> = </w:t>
      </w:r>
      <w:r w:rsidRPr="00692F2D">
        <w:rPr>
          <w:sz w:val="22"/>
          <w:szCs w:val="22"/>
        </w:rPr>
        <w:t>8</w:t>
      </w:r>
      <w:r w:rsidRPr="00692F2D" w:rsidR="001165D2">
        <w:rPr>
          <w:sz w:val="22"/>
          <w:szCs w:val="22"/>
        </w:rPr>
        <w:t xml:space="preserve"> </w:t>
      </w:r>
    </w:p>
    <w:p w:rsidR="00BE5458" w:rsidRPr="00692F2D" w:rsidP="00A05FF3" w14:paraId="2BFCC698" w14:textId="4FA28BCC">
      <w:pPr>
        <w:tabs>
          <w:tab w:val="right" w:pos="2160"/>
          <w:tab w:val="left" w:pos="2232"/>
        </w:tabs>
        <w:spacing w:after="0"/>
        <w:ind w:left="1440"/>
        <w:rPr>
          <w:b/>
          <w:sz w:val="22"/>
          <w:szCs w:val="22"/>
        </w:rPr>
      </w:pPr>
      <w:r w:rsidRPr="00692F2D">
        <w:rPr>
          <w:b/>
          <w:sz w:val="22"/>
          <w:szCs w:val="22"/>
        </w:rPr>
        <w:t xml:space="preserve">ANNUAL BURDEN HOURS:  </w:t>
      </w:r>
      <w:r w:rsidRPr="00692F2D" w:rsidR="00CC3AF8">
        <w:rPr>
          <w:b/>
          <w:sz w:val="22"/>
          <w:szCs w:val="22"/>
        </w:rPr>
        <w:t>400</w:t>
      </w:r>
      <w:r w:rsidRPr="00692F2D" w:rsidR="004E2678">
        <w:rPr>
          <w:b/>
          <w:sz w:val="22"/>
          <w:szCs w:val="22"/>
        </w:rPr>
        <w:t xml:space="preserve"> </w:t>
      </w:r>
      <w:r w:rsidRPr="00692F2D">
        <w:rPr>
          <w:b/>
          <w:sz w:val="22"/>
          <w:szCs w:val="22"/>
        </w:rPr>
        <w:t xml:space="preserve">  </w:t>
      </w:r>
    </w:p>
    <w:p w:rsidR="00BE5458" w:rsidRPr="00692F2D" w:rsidP="00A05FF3" w14:paraId="1B5B8C37" w14:textId="3AFAF923">
      <w:pPr>
        <w:tabs>
          <w:tab w:val="right" w:pos="2160"/>
          <w:tab w:val="left" w:pos="2232"/>
        </w:tabs>
        <w:spacing w:after="0"/>
        <w:ind w:left="1440"/>
        <w:rPr>
          <w:sz w:val="22"/>
          <w:szCs w:val="22"/>
        </w:rPr>
      </w:pPr>
      <w:r w:rsidRPr="00692F2D">
        <w:rPr>
          <w:sz w:val="22"/>
          <w:szCs w:val="22"/>
        </w:rPr>
        <w:t>The Commission estimates that each respondent will spend an average of 50 hours per year maintaining systems to ensure that the toll</w:t>
      </w:r>
      <w:r w:rsidRPr="00692F2D" w:rsidR="00F6723A">
        <w:rPr>
          <w:sz w:val="22"/>
          <w:szCs w:val="22"/>
        </w:rPr>
        <w:t>-</w:t>
      </w:r>
      <w:r w:rsidRPr="00692F2D">
        <w:rPr>
          <w:sz w:val="22"/>
          <w:szCs w:val="22"/>
        </w:rPr>
        <w:t>free number of a user that is associated with a geographically appropriate NANP number will be associated with the same URI as that geographically appropriate NANP telephone number</w:t>
      </w:r>
      <w:r w:rsidRPr="00692F2D" w:rsidR="007F6175">
        <w:rPr>
          <w:sz w:val="22"/>
          <w:szCs w:val="22"/>
        </w:rPr>
        <w:t>.</w:t>
      </w:r>
    </w:p>
    <w:p w:rsidR="00BE5458" w:rsidRPr="00692F2D" w:rsidP="00862EDC" w14:paraId="221EC90A" w14:textId="64A157F7">
      <w:pPr>
        <w:tabs>
          <w:tab w:val="right" w:pos="2160"/>
          <w:tab w:val="left" w:pos="2232"/>
        </w:tabs>
        <w:spacing w:after="120"/>
        <w:ind w:left="1440"/>
        <w:rPr>
          <w:sz w:val="22"/>
          <w:szCs w:val="22"/>
        </w:rPr>
      </w:pPr>
      <w:r w:rsidRPr="00692F2D">
        <w:rPr>
          <w:sz w:val="22"/>
          <w:szCs w:val="22"/>
        </w:rPr>
        <w:t>8</w:t>
      </w:r>
      <w:r w:rsidRPr="00692F2D">
        <w:rPr>
          <w:sz w:val="22"/>
          <w:szCs w:val="22"/>
        </w:rPr>
        <w:t xml:space="preserve"> responses x 50 hours / response = </w:t>
      </w:r>
      <w:r w:rsidRPr="00692F2D" w:rsidR="00997C39">
        <w:rPr>
          <w:sz w:val="22"/>
          <w:szCs w:val="22"/>
        </w:rPr>
        <w:t>4</w:t>
      </w:r>
      <w:r w:rsidRPr="00692F2D">
        <w:rPr>
          <w:sz w:val="22"/>
          <w:szCs w:val="22"/>
        </w:rPr>
        <w:t>0</w:t>
      </w:r>
      <w:r w:rsidRPr="00692F2D" w:rsidR="00997C39">
        <w:rPr>
          <w:sz w:val="22"/>
          <w:szCs w:val="22"/>
        </w:rPr>
        <w:t>0</w:t>
      </w:r>
      <w:r w:rsidRPr="00692F2D">
        <w:rPr>
          <w:sz w:val="22"/>
          <w:szCs w:val="22"/>
        </w:rPr>
        <w:t xml:space="preserve"> hours</w:t>
      </w:r>
      <w:r w:rsidRPr="00692F2D" w:rsidR="00422F76">
        <w:rPr>
          <w:sz w:val="22"/>
          <w:szCs w:val="22"/>
        </w:rPr>
        <w:t xml:space="preserve"> </w:t>
      </w:r>
    </w:p>
    <w:p w:rsidR="00BE5458" w:rsidRPr="00692F2D" w:rsidP="00A05FF3" w14:paraId="12133ACF" w14:textId="14AAA386">
      <w:pPr>
        <w:tabs>
          <w:tab w:val="right" w:pos="2160"/>
          <w:tab w:val="left" w:pos="2232"/>
        </w:tabs>
        <w:spacing w:after="0"/>
        <w:ind w:left="1440"/>
        <w:rPr>
          <w:b/>
          <w:sz w:val="22"/>
          <w:szCs w:val="22"/>
        </w:rPr>
      </w:pPr>
      <w:r w:rsidRPr="00692F2D">
        <w:rPr>
          <w:b/>
          <w:sz w:val="22"/>
          <w:szCs w:val="22"/>
        </w:rPr>
        <w:t>ANNUAL IN-HOUSE COST:  $</w:t>
      </w:r>
      <w:r w:rsidRPr="00692F2D" w:rsidR="00087492">
        <w:rPr>
          <w:b/>
          <w:sz w:val="22"/>
          <w:szCs w:val="22"/>
        </w:rPr>
        <w:t>26,456</w:t>
      </w:r>
      <w:r w:rsidRPr="00692F2D" w:rsidR="004E2678">
        <w:rPr>
          <w:b/>
          <w:sz w:val="22"/>
          <w:szCs w:val="22"/>
        </w:rPr>
        <w:t xml:space="preserve"> </w:t>
      </w:r>
      <w:r w:rsidRPr="00692F2D">
        <w:rPr>
          <w:b/>
          <w:sz w:val="22"/>
          <w:szCs w:val="22"/>
        </w:rPr>
        <w:t xml:space="preserve"> </w:t>
      </w:r>
    </w:p>
    <w:p w:rsidR="00BE5458" w:rsidRPr="00692F2D" w:rsidP="00A05FF3" w14:paraId="06C3D731" w14:textId="254A5110">
      <w:pPr>
        <w:tabs>
          <w:tab w:val="right" w:pos="2160"/>
          <w:tab w:val="left" w:pos="2232"/>
        </w:tabs>
        <w:spacing w:after="0"/>
        <w:ind w:left="1440"/>
        <w:rPr>
          <w:sz w:val="22"/>
          <w:szCs w:val="22"/>
        </w:rPr>
      </w:pPr>
      <w:r w:rsidRPr="00692F2D">
        <w:rPr>
          <w:sz w:val="22"/>
          <w:szCs w:val="22"/>
        </w:rPr>
        <w:t xml:space="preserve">The Commission estimates that the respondents will use in-house personnel at a rate equivalent to that of a </w:t>
      </w:r>
      <w:r w:rsidRPr="00692F2D" w:rsidR="00E97D70">
        <w:rPr>
          <w:sz w:val="22"/>
          <w:szCs w:val="22"/>
        </w:rPr>
        <w:t>Grade 13 Level 5</w:t>
      </w:r>
      <w:r w:rsidRPr="00692F2D">
        <w:rPr>
          <w:sz w:val="22"/>
          <w:szCs w:val="22"/>
        </w:rPr>
        <w:t xml:space="preserve"> federal employee ($</w:t>
      </w:r>
      <w:r w:rsidRPr="00692F2D" w:rsidR="004E3F90">
        <w:rPr>
          <w:sz w:val="22"/>
          <w:szCs w:val="22"/>
        </w:rPr>
        <w:t>66.</w:t>
      </w:r>
      <w:r w:rsidRPr="00692F2D" w:rsidR="00E0359A">
        <w:rPr>
          <w:sz w:val="22"/>
          <w:szCs w:val="22"/>
        </w:rPr>
        <w:t>14</w:t>
      </w:r>
      <w:r w:rsidRPr="00692F2D">
        <w:rPr>
          <w:sz w:val="22"/>
          <w:szCs w:val="22"/>
        </w:rPr>
        <w:t xml:space="preserve"> per hour</w:t>
      </w:r>
      <w:r w:rsidRPr="00692F2D" w:rsidR="00E527FC">
        <w:rPr>
          <w:sz w:val="22"/>
          <w:szCs w:val="22"/>
        </w:rPr>
        <w:t>)</w:t>
      </w:r>
      <w:r w:rsidRPr="00692F2D">
        <w:rPr>
          <w:sz w:val="22"/>
          <w:szCs w:val="22"/>
        </w:rPr>
        <w:t>.</w:t>
      </w:r>
    </w:p>
    <w:p w:rsidR="00BE5458" w:rsidRPr="00692F2D" w:rsidP="00627144" w14:paraId="0C72234A" w14:textId="177CE588">
      <w:pPr>
        <w:tabs>
          <w:tab w:val="right" w:pos="2160"/>
          <w:tab w:val="left" w:pos="2232"/>
        </w:tabs>
        <w:spacing w:after="120"/>
        <w:ind w:left="1440"/>
        <w:rPr>
          <w:sz w:val="22"/>
          <w:szCs w:val="22"/>
        </w:rPr>
      </w:pPr>
      <w:r w:rsidRPr="00692F2D">
        <w:rPr>
          <w:sz w:val="22"/>
          <w:szCs w:val="22"/>
        </w:rPr>
        <w:t>400</w:t>
      </w:r>
      <w:r w:rsidRPr="00692F2D">
        <w:rPr>
          <w:sz w:val="22"/>
          <w:szCs w:val="22"/>
        </w:rPr>
        <w:t xml:space="preserve"> hours x $</w:t>
      </w:r>
      <w:r w:rsidRPr="00692F2D" w:rsidR="00E0359A">
        <w:rPr>
          <w:sz w:val="22"/>
          <w:szCs w:val="22"/>
        </w:rPr>
        <w:t>66.</w:t>
      </w:r>
      <w:r w:rsidRPr="00692F2D" w:rsidR="00AB7EB3">
        <w:rPr>
          <w:sz w:val="22"/>
          <w:szCs w:val="22"/>
        </w:rPr>
        <w:t>14</w:t>
      </w:r>
      <w:r w:rsidRPr="00692F2D">
        <w:rPr>
          <w:sz w:val="22"/>
          <w:szCs w:val="22"/>
        </w:rPr>
        <w:t xml:space="preserve"> / hour = $</w:t>
      </w:r>
      <w:r w:rsidRPr="00692F2D" w:rsidR="00087492">
        <w:rPr>
          <w:sz w:val="22"/>
          <w:szCs w:val="22"/>
        </w:rPr>
        <w:t>26,456</w:t>
      </w:r>
    </w:p>
    <w:p w:rsidR="008063EC" w:rsidRPr="00692F2D" w:rsidP="00C17C60" w14:paraId="2FF7CAC7" w14:textId="711FF1E4">
      <w:pPr>
        <w:pStyle w:val="ListParagraph"/>
        <w:numPr>
          <w:ilvl w:val="0"/>
          <w:numId w:val="26"/>
        </w:numPr>
        <w:tabs>
          <w:tab w:val="right" w:pos="2160"/>
          <w:tab w:val="left" w:pos="2232"/>
        </w:tabs>
        <w:spacing w:after="120"/>
        <w:ind w:left="1080"/>
        <w:contextualSpacing w:val="0"/>
        <w:rPr>
          <w:rFonts w:ascii="Times New Roman" w:hAnsi="Times New Roman"/>
        </w:rPr>
      </w:pPr>
      <w:r w:rsidRPr="00692F2D">
        <w:rPr>
          <w:rFonts w:ascii="Times New Roman" w:hAnsi="Times New Roman"/>
        </w:rPr>
        <w:t xml:space="preserve"> Routing Information for </w:t>
      </w:r>
      <w:r w:rsidRPr="00692F2D" w:rsidR="00747767">
        <w:rPr>
          <w:rFonts w:ascii="Times New Roman" w:hAnsi="Times New Roman"/>
        </w:rPr>
        <w:t xml:space="preserve">Qualified </w:t>
      </w:r>
      <w:r w:rsidRPr="00692F2D" w:rsidR="00B71C9F">
        <w:rPr>
          <w:rFonts w:ascii="Times New Roman" w:hAnsi="Times New Roman"/>
        </w:rPr>
        <w:t>DVC</w:t>
      </w:r>
      <w:r w:rsidRPr="00692F2D" w:rsidR="00747767">
        <w:rPr>
          <w:rFonts w:ascii="Times New Roman" w:hAnsi="Times New Roman"/>
        </w:rPr>
        <w:t xml:space="preserve"> Entities</w:t>
      </w:r>
    </w:p>
    <w:p w:rsidR="007D7E42" w:rsidRPr="00692F2D" w:rsidP="00497735" w14:paraId="0FC4167F" w14:textId="66BEE046">
      <w:pPr>
        <w:pStyle w:val="ListParagraph"/>
        <w:tabs>
          <w:tab w:val="right" w:pos="2160"/>
          <w:tab w:val="left" w:pos="2232"/>
        </w:tabs>
        <w:spacing w:after="120" w:line="240" w:lineRule="auto"/>
        <w:ind w:left="1080"/>
        <w:contextualSpacing w:val="0"/>
        <w:rPr>
          <w:rFonts w:ascii="Times New Roman" w:hAnsi="Times New Roman"/>
        </w:rPr>
      </w:pPr>
      <w:r w:rsidRPr="00692F2D">
        <w:rPr>
          <w:rFonts w:ascii="Times New Roman" w:hAnsi="Times New Roman"/>
        </w:rPr>
        <w:t xml:space="preserve">In the </w:t>
      </w:r>
      <w:r w:rsidRPr="00692F2D" w:rsidR="00475677">
        <w:rPr>
          <w:rFonts w:ascii="Times New Roman" w:hAnsi="Times New Roman"/>
          <w:i/>
        </w:rPr>
        <w:t>2019</w:t>
      </w:r>
      <w:r w:rsidRPr="00692F2D">
        <w:rPr>
          <w:rFonts w:ascii="Times New Roman" w:hAnsi="Times New Roman"/>
          <w:i/>
        </w:rPr>
        <w:t xml:space="preserve"> </w:t>
      </w:r>
      <w:r w:rsidRPr="00692F2D" w:rsidR="00330639">
        <w:rPr>
          <w:rFonts w:ascii="Times New Roman" w:hAnsi="Times New Roman"/>
          <w:i/>
        </w:rPr>
        <w:t>V</w:t>
      </w:r>
      <w:r w:rsidRPr="00692F2D">
        <w:rPr>
          <w:rFonts w:ascii="Times New Roman" w:hAnsi="Times New Roman"/>
          <w:i/>
        </w:rPr>
        <w:t xml:space="preserve">RS </w:t>
      </w:r>
      <w:r w:rsidRPr="00692F2D" w:rsidR="00D157B7">
        <w:rPr>
          <w:rFonts w:ascii="Times New Roman" w:hAnsi="Times New Roman"/>
          <w:i/>
        </w:rPr>
        <w:t>Program Management</w:t>
      </w:r>
      <w:r w:rsidRPr="00692F2D">
        <w:rPr>
          <w:rFonts w:ascii="Times New Roman" w:hAnsi="Times New Roman"/>
          <w:i/>
        </w:rPr>
        <w:t xml:space="preserve"> Order</w:t>
      </w:r>
      <w:r w:rsidRPr="00692F2D">
        <w:rPr>
          <w:rFonts w:ascii="Times New Roman" w:hAnsi="Times New Roman"/>
        </w:rPr>
        <w:t>, the Commission adopted rules that</w:t>
      </w:r>
      <w:r w:rsidRPr="00692F2D" w:rsidR="00CF29BF">
        <w:rPr>
          <w:rFonts w:ascii="Times New Roman" w:hAnsi="Times New Roman"/>
        </w:rPr>
        <w:t xml:space="preserve"> would allow </w:t>
      </w:r>
      <w:r w:rsidRPr="00692F2D" w:rsidR="00747767">
        <w:rPr>
          <w:rFonts w:ascii="Times New Roman" w:hAnsi="Times New Roman"/>
        </w:rPr>
        <w:t xml:space="preserve">Qualified </w:t>
      </w:r>
      <w:r w:rsidRPr="00692F2D" w:rsidR="00B71C9F">
        <w:rPr>
          <w:rFonts w:ascii="Times New Roman" w:hAnsi="Times New Roman"/>
        </w:rPr>
        <w:t>DVC</w:t>
      </w:r>
      <w:r w:rsidRPr="00692F2D" w:rsidR="00747767">
        <w:rPr>
          <w:rFonts w:ascii="Times New Roman" w:hAnsi="Times New Roman"/>
        </w:rPr>
        <w:t xml:space="preserve"> Entities</w:t>
      </w:r>
      <w:r w:rsidRPr="00692F2D" w:rsidR="00CF29BF">
        <w:rPr>
          <w:rFonts w:ascii="Times New Roman" w:hAnsi="Times New Roman"/>
        </w:rPr>
        <w:t xml:space="preserve"> to have access to the </w:t>
      </w:r>
      <w:r w:rsidRPr="00692F2D" w:rsidR="00001792">
        <w:rPr>
          <w:rFonts w:ascii="Times New Roman" w:hAnsi="Times New Roman"/>
        </w:rPr>
        <w:t>TRS Numbering Directory</w:t>
      </w:r>
      <w:r w:rsidRPr="00692F2D" w:rsidR="00CF29BF">
        <w:rPr>
          <w:rFonts w:ascii="Times New Roman" w:hAnsi="Times New Roman"/>
        </w:rPr>
        <w:t xml:space="preserve">.  A key piece of that access is for each </w:t>
      </w:r>
      <w:r w:rsidRPr="00692F2D" w:rsidR="00C84943">
        <w:rPr>
          <w:rFonts w:ascii="Times New Roman" w:hAnsi="Times New Roman"/>
        </w:rPr>
        <w:t xml:space="preserve">Qualified </w:t>
      </w:r>
      <w:r w:rsidRPr="00692F2D" w:rsidR="00B71C9F">
        <w:rPr>
          <w:rFonts w:ascii="Times New Roman" w:hAnsi="Times New Roman"/>
        </w:rPr>
        <w:t>DVC</w:t>
      </w:r>
      <w:r w:rsidRPr="00692F2D" w:rsidR="00C84943">
        <w:rPr>
          <w:rFonts w:ascii="Times New Roman" w:hAnsi="Times New Roman"/>
        </w:rPr>
        <w:t xml:space="preserve"> Entity</w:t>
      </w:r>
      <w:r w:rsidRPr="00692F2D" w:rsidR="00CF29BF">
        <w:rPr>
          <w:rFonts w:ascii="Times New Roman" w:hAnsi="Times New Roman"/>
        </w:rPr>
        <w:t xml:space="preserve"> to obtain the routing information for each device served by the </w:t>
      </w:r>
      <w:r w:rsidRPr="00692F2D" w:rsidR="00C84943">
        <w:rPr>
          <w:rFonts w:ascii="Times New Roman" w:hAnsi="Times New Roman"/>
        </w:rPr>
        <w:t xml:space="preserve">Qualified </w:t>
      </w:r>
      <w:r w:rsidRPr="00692F2D" w:rsidR="00B71C9F">
        <w:rPr>
          <w:rFonts w:ascii="Times New Roman" w:hAnsi="Times New Roman"/>
        </w:rPr>
        <w:t>DVC</w:t>
      </w:r>
      <w:r w:rsidRPr="00692F2D" w:rsidR="00C84943">
        <w:rPr>
          <w:rFonts w:ascii="Times New Roman" w:hAnsi="Times New Roman"/>
        </w:rPr>
        <w:t xml:space="preserve"> Entity</w:t>
      </w:r>
      <w:r w:rsidRPr="00692F2D" w:rsidR="00CF29BF">
        <w:rPr>
          <w:rFonts w:ascii="Times New Roman" w:hAnsi="Times New Roman"/>
        </w:rPr>
        <w:t>.  Because the</w:t>
      </w:r>
      <w:r w:rsidRPr="00692F2D" w:rsidR="002204B0">
        <w:rPr>
          <w:rFonts w:ascii="Times New Roman" w:hAnsi="Times New Roman"/>
        </w:rPr>
        <w:t xml:space="preserve"> Commission estimates that </w:t>
      </w:r>
      <w:r w:rsidRPr="00692F2D" w:rsidR="00837ADC">
        <w:rPr>
          <w:rFonts w:ascii="Times New Roman" w:hAnsi="Times New Roman"/>
        </w:rPr>
        <w:t>there will be one new</w:t>
      </w:r>
      <w:r w:rsidRPr="00692F2D" w:rsidR="00CF29BF">
        <w:rPr>
          <w:rFonts w:ascii="Times New Roman" w:hAnsi="Times New Roman"/>
        </w:rPr>
        <w:t xml:space="preserve"> </w:t>
      </w:r>
      <w:r w:rsidRPr="00692F2D" w:rsidR="00747767">
        <w:rPr>
          <w:rFonts w:ascii="Times New Roman" w:hAnsi="Times New Roman"/>
        </w:rPr>
        <w:t xml:space="preserve">Qualified </w:t>
      </w:r>
      <w:r w:rsidRPr="00692F2D" w:rsidR="00B71C9F">
        <w:rPr>
          <w:rFonts w:ascii="Times New Roman" w:hAnsi="Times New Roman"/>
        </w:rPr>
        <w:t>DVC</w:t>
      </w:r>
      <w:r w:rsidRPr="00692F2D" w:rsidR="00747767">
        <w:rPr>
          <w:rFonts w:ascii="Times New Roman" w:hAnsi="Times New Roman"/>
        </w:rPr>
        <w:t xml:space="preserve"> Entit</w:t>
      </w:r>
      <w:r w:rsidRPr="00692F2D" w:rsidR="002204B0">
        <w:rPr>
          <w:rFonts w:ascii="Times New Roman" w:hAnsi="Times New Roman"/>
        </w:rPr>
        <w:t>y</w:t>
      </w:r>
      <w:r w:rsidRPr="00692F2D" w:rsidR="00CF29BF">
        <w:rPr>
          <w:rFonts w:ascii="Times New Roman" w:hAnsi="Times New Roman"/>
        </w:rPr>
        <w:t xml:space="preserve"> </w:t>
      </w:r>
      <w:r w:rsidRPr="00692F2D" w:rsidR="00837ADC">
        <w:rPr>
          <w:rFonts w:ascii="Times New Roman" w:hAnsi="Times New Roman"/>
        </w:rPr>
        <w:t>added</w:t>
      </w:r>
      <w:r w:rsidRPr="00692F2D" w:rsidR="002D489C">
        <w:rPr>
          <w:rFonts w:ascii="Times New Roman" w:hAnsi="Times New Roman"/>
        </w:rPr>
        <w:t xml:space="preserve"> each year</w:t>
      </w:r>
      <w:r w:rsidRPr="00692F2D" w:rsidR="00CF29BF">
        <w:rPr>
          <w:rFonts w:ascii="Times New Roman" w:hAnsi="Times New Roman"/>
        </w:rPr>
        <w:t xml:space="preserve">, they will need to develop, test and deploy computer systems to provide </w:t>
      </w:r>
      <w:r w:rsidRPr="00692F2D" w:rsidR="00001792">
        <w:rPr>
          <w:rFonts w:ascii="Times New Roman" w:hAnsi="Times New Roman"/>
        </w:rPr>
        <w:t>information to the TRS Numbering Directory and TRS-URD</w:t>
      </w:r>
      <w:r w:rsidRPr="00692F2D" w:rsidR="00C44B88">
        <w:rPr>
          <w:rFonts w:ascii="Times New Roman" w:hAnsi="Times New Roman"/>
        </w:rPr>
        <w:t>.</w:t>
      </w:r>
    </w:p>
    <w:p w:rsidR="00330639" w:rsidRPr="00692F2D" w:rsidP="00C17C60" w14:paraId="66D34BF4" w14:textId="4C646729">
      <w:pPr>
        <w:pStyle w:val="ListParagraph"/>
        <w:numPr>
          <w:ilvl w:val="1"/>
          <w:numId w:val="4"/>
        </w:numPr>
        <w:tabs>
          <w:tab w:val="right" w:pos="2160"/>
          <w:tab w:val="left" w:pos="2232"/>
        </w:tabs>
        <w:spacing w:after="120" w:line="240" w:lineRule="auto"/>
        <w:ind w:left="1440"/>
        <w:contextualSpacing w:val="0"/>
        <w:rPr>
          <w:rFonts w:ascii="Times New Roman" w:hAnsi="Times New Roman"/>
        </w:rPr>
      </w:pPr>
      <w:r w:rsidRPr="00692F2D">
        <w:rPr>
          <w:rFonts w:ascii="Times New Roman" w:hAnsi="Times New Roman"/>
        </w:rPr>
        <w:t>Developing Systems to Obtain Routing Information</w:t>
      </w:r>
      <w:r w:rsidRPr="00692F2D" w:rsidR="0001319F">
        <w:rPr>
          <w:rFonts w:ascii="Times New Roman" w:hAnsi="Times New Roman"/>
        </w:rPr>
        <w:t xml:space="preserve"> </w:t>
      </w:r>
    </w:p>
    <w:p w:rsidR="00640D3A" w:rsidRPr="00692F2D" w:rsidP="00C17C83" w14:paraId="4D155D8E" w14:textId="509DFDE3">
      <w:pPr>
        <w:spacing w:after="120"/>
        <w:ind w:left="1440"/>
        <w:rPr>
          <w:sz w:val="22"/>
          <w:szCs w:val="22"/>
        </w:rPr>
      </w:pPr>
      <w:r w:rsidRPr="00692F2D">
        <w:rPr>
          <w:sz w:val="22"/>
          <w:szCs w:val="22"/>
        </w:rPr>
        <w:t>Each</w:t>
      </w:r>
      <w:r w:rsidRPr="00692F2D" w:rsidR="00122B5C">
        <w:rPr>
          <w:sz w:val="22"/>
          <w:szCs w:val="22"/>
        </w:rPr>
        <w:t xml:space="preserve"> new</w:t>
      </w:r>
      <w:r w:rsidRPr="00692F2D">
        <w:rPr>
          <w:sz w:val="22"/>
          <w:szCs w:val="22"/>
        </w:rPr>
        <w:t xml:space="preserve"> </w:t>
      </w:r>
      <w:r w:rsidRPr="00692F2D" w:rsidR="00C84943">
        <w:rPr>
          <w:sz w:val="22"/>
          <w:szCs w:val="22"/>
        </w:rPr>
        <w:t xml:space="preserve">Qualified </w:t>
      </w:r>
      <w:r w:rsidRPr="00692F2D" w:rsidR="00B71C9F">
        <w:rPr>
          <w:sz w:val="22"/>
          <w:szCs w:val="22"/>
        </w:rPr>
        <w:t>DVC</w:t>
      </w:r>
      <w:r w:rsidRPr="00692F2D" w:rsidR="00C84943">
        <w:rPr>
          <w:sz w:val="22"/>
          <w:szCs w:val="22"/>
        </w:rPr>
        <w:t xml:space="preserve"> Entity</w:t>
      </w:r>
      <w:r w:rsidRPr="00692F2D">
        <w:rPr>
          <w:sz w:val="22"/>
          <w:szCs w:val="22"/>
        </w:rPr>
        <w:t xml:space="preserve"> will need to develop, test and deploy a computer system for recording routing information for each device served by the </w:t>
      </w:r>
      <w:r w:rsidRPr="00692F2D" w:rsidR="00C84943">
        <w:rPr>
          <w:sz w:val="22"/>
          <w:szCs w:val="22"/>
        </w:rPr>
        <w:t xml:space="preserve">Qualified </w:t>
      </w:r>
      <w:r w:rsidRPr="00692F2D" w:rsidR="00B71C9F">
        <w:rPr>
          <w:sz w:val="22"/>
          <w:szCs w:val="22"/>
        </w:rPr>
        <w:t>DVC</w:t>
      </w:r>
      <w:r w:rsidRPr="00692F2D" w:rsidR="00C84943">
        <w:rPr>
          <w:sz w:val="22"/>
          <w:szCs w:val="22"/>
        </w:rPr>
        <w:t xml:space="preserve"> Entity</w:t>
      </w:r>
      <w:r w:rsidRPr="00692F2D">
        <w:rPr>
          <w:sz w:val="22"/>
          <w:szCs w:val="22"/>
        </w:rPr>
        <w:t xml:space="preserve">.  The system will be developed once – when the </w:t>
      </w:r>
      <w:r w:rsidRPr="00692F2D" w:rsidR="00C84943">
        <w:rPr>
          <w:sz w:val="22"/>
          <w:szCs w:val="22"/>
        </w:rPr>
        <w:t xml:space="preserve">Qualified </w:t>
      </w:r>
      <w:r w:rsidRPr="00692F2D" w:rsidR="00B71C9F">
        <w:rPr>
          <w:sz w:val="22"/>
          <w:szCs w:val="22"/>
        </w:rPr>
        <w:t>DVC</w:t>
      </w:r>
      <w:r w:rsidRPr="00692F2D" w:rsidR="00C84943">
        <w:rPr>
          <w:sz w:val="22"/>
          <w:szCs w:val="22"/>
        </w:rPr>
        <w:t xml:space="preserve"> Entity</w:t>
      </w:r>
      <w:r w:rsidRPr="00692F2D">
        <w:rPr>
          <w:sz w:val="22"/>
          <w:szCs w:val="22"/>
        </w:rPr>
        <w:t xml:space="preserve"> begins to provide service.</w:t>
      </w:r>
      <w:r w:rsidRPr="00692F2D">
        <w:rPr>
          <w:sz w:val="22"/>
          <w:szCs w:val="22"/>
        </w:rPr>
        <w:t xml:space="preserve">  </w:t>
      </w:r>
    </w:p>
    <w:p w:rsidR="00C70D5E" w:rsidRPr="00692F2D" w:rsidP="00EE0193" w14:paraId="6C9FD879" w14:textId="2475C02A">
      <w:pPr>
        <w:pStyle w:val="BurdenEstimates"/>
        <w:spacing w:after="0"/>
        <w:ind w:left="1440"/>
        <w:rPr>
          <w:b/>
          <w:sz w:val="22"/>
          <w:szCs w:val="22"/>
        </w:rPr>
      </w:pPr>
      <w:r w:rsidRPr="00692F2D">
        <w:rPr>
          <w:b/>
          <w:sz w:val="22"/>
          <w:szCs w:val="22"/>
        </w:rPr>
        <w:t xml:space="preserve">ANNUAL NUMBER OF RESPONDENTS:  </w:t>
      </w:r>
      <w:r w:rsidRPr="00692F2D" w:rsidR="008D40EF">
        <w:rPr>
          <w:b/>
          <w:sz w:val="22"/>
          <w:szCs w:val="22"/>
        </w:rPr>
        <w:t>1</w:t>
      </w:r>
    </w:p>
    <w:p w:rsidR="00E71CF2" w:rsidRPr="00692F2D" w:rsidP="00BE76E3" w14:paraId="1727C60B" w14:textId="14E26259">
      <w:pPr>
        <w:pStyle w:val="BurdenEstimates"/>
        <w:spacing w:after="120"/>
        <w:ind w:left="1440"/>
        <w:rPr>
          <w:b/>
          <w:sz w:val="22"/>
          <w:szCs w:val="22"/>
        </w:rPr>
      </w:pPr>
      <w:r w:rsidRPr="00692F2D">
        <w:rPr>
          <w:sz w:val="22"/>
          <w:szCs w:val="22"/>
        </w:rPr>
        <w:t xml:space="preserve">The Commission estimates that there will be </w:t>
      </w:r>
      <w:r w:rsidRPr="00692F2D" w:rsidR="00765B06">
        <w:rPr>
          <w:sz w:val="22"/>
          <w:szCs w:val="22"/>
        </w:rPr>
        <w:t>1</w:t>
      </w:r>
      <w:r w:rsidRPr="00692F2D">
        <w:rPr>
          <w:sz w:val="22"/>
          <w:szCs w:val="22"/>
        </w:rPr>
        <w:t xml:space="preserve"> new </w:t>
      </w:r>
      <w:r w:rsidRPr="00692F2D" w:rsidR="00747767">
        <w:rPr>
          <w:sz w:val="22"/>
          <w:szCs w:val="22"/>
        </w:rPr>
        <w:t xml:space="preserve">Qualified </w:t>
      </w:r>
      <w:r w:rsidRPr="00692F2D" w:rsidR="008256E4">
        <w:rPr>
          <w:sz w:val="22"/>
          <w:szCs w:val="22"/>
        </w:rPr>
        <w:t>DVC</w:t>
      </w:r>
      <w:r w:rsidRPr="00692F2D" w:rsidR="00747767">
        <w:rPr>
          <w:sz w:val="22"/>
          <w:szCs w:val="22"/>
        </w:rPr>
        <w:t xml:space="preserve"> Entit</w:t>
      </w:r>
      <w:r w:rsidRPr="00692F2D" w:rsidR="00837ADC">
        <w:rPr>
          <w:sz w:val="22"/>
          <w:szCs w:val="22"/>
        </w:rPr>
        <w:t>y</w:t>
      </w:r>
      <w:r w:rsidRPr="00692F2D">
        <w:rPr>
          <w:sz w:val="22"/>
          <w:szCs w:val="22"/>
        </w:rPr>
        <w:t xml:space="preserve"> </w:t>
      </w:r>
      <w:r w:rsidRPr="00692F2D" w:rsidR="00BE76E3">
        <w:rPr>
          <w:sz w:val="22"/>
          <w:szCs w:val="22"/>
        </w:rPr>
        <w:t>each year</w:t>
      </w:r>
      <w:r w:rsidRPr="00692F2D">
        <w:rPr>
          <w:sz w:val="22"/>
          <w:szCs w:val="22"/>
        </w:rPr>
        <w:t>.</w:t>
      </w:r>
      <w:r>
        <w:rPr>
          <w:rStyle w:val="FootnoteReference"/>
          <w:sz w:val="22"/>
          <w:szCs w:val="22"/>
        </w:rPr>
        <w:footnoteReference w:id="134"/>
      </w:r>
    </w:p>
    <w:p w:rsidR="00640D3A" w:rsidRPr="00692F2D" w:rsidP="00EE0193" w14:paraId="47B2F73D" w14:textId="4BE3A60E">
      <w:pPr>
        <w:pStyle w:val="BurdenEstimates"/>
        <w:spacing w:after="0"/>
        <w:ind w:left="1440"/>
        <w:rPr>
          <w:b/>
          <w:sz w:val="22"/>
          <w:szCs w:val="22"/>
        </w:rPr>
      </w:pPr>
      <w:r w:rsidRPr="00692F2D">
        <w:rPr>
          <w:b/>
          <w:sz w:val="22"/>
          <w:szCs w:val="22"/>
        </w:rPr>
        <w:t xml:space="preserve">ANNUAL NUMBER OF RESPONSES:  </w:t>
      </w:r>
      <w:r w:rsidRPr="00692F2D" w:rsidR="005F220E">
        <w:rPr>
          <w:b/>
          <w:sz w:val="22"/>
          <w:szCs w:val="22"/>
        </w:rPr>
        <w:t>1</w:t>
      </w:r>
    </w:p>
    <w:p w:rsidR="00C70D5E" w:rsidRPr="00692F2D" w:rsidP="00EE0193" w14:paraId="56EB198E" w14:textId="3C5170A3">
      <w:pPr>
        <w:pStyle w:val="BurdenEstimates"/>
        <w:spacing w:after="120"/>
        <w:ind w:left="1440"/>
        <w:rPr>
          <w:sz w:val="22"/>
          <w:szCs w:val="22"/>
        </w:rPr>
      </w:pPr>
      <w:r w:rsidRPr="00692F2D">
        <w:rPr>
          <w:sz w:val="22"/>
          <w:szCs w:val="22"/>
        </w:rPr>
        <w:t>1</w:t>
      </w:r>
      <w:r w:rsidRPr="00692F2D">
        <w:rPr>
          <w:sz w:val="22"/>
          <w:szCs w:val="22"/>
        </w:rPr>
        <w:t xml:space="preserve"> respondent x 1 response = </w:t>
      </w:r>
      <w:r w:rsidRPr="00692F2D">
        <w:rPr>
          <w:sz w:val="22"/>
          <w:szCs w:val="22"/>
        </w:rPr>
        <w:t>1</w:t>
      </w:r>
      <w:r w:rsidRPr="00692F2D">
        <w:rPr>
          <w:sz w:val="22"/>
          <w:szCs w:val="22"/>
        </w:rPr>
        <w:t xml:space="preserve"> response</w:t>
      </w:r>
    </w:p>
    <w:p w:rsidR="00640D3A" w:rsidRPr="00692F2D" w:rsidP="00EE0193" w14:paraId="37C3B328" w14:textId="3C277558">
      <w:pPr>
        <w:pStyle w:val="BurdenEstimates"/>
        <w:spacing w:after="0"/>
        <w:ind w:left="1440"/>
        <w:rPr>
          <w:b/>
          <w:sz w:val="22"/>
          <w:szCs w:val="22"/>
        </w:rPr>
      </w:pPr>
      <w:r w:rsidRPr="00692F2D">
        <w:rPr>
          <w:b/>
          <w:sz w:val="22"/>
          <w:szCs w:val="22"/>
        </w:rPr>
        <w:t>ANNUAL BURDEN</w:t>
      </w:r>
      <w:r w:rsidRPr="00692F2D">
        <w:rPr>
          <w:sz w:val="22"/>
          <w:szCs w:val="22"/>
        </w:rPr>
        <w:t xml:space="preserve"> </w:t>
      </w:r>
      <w:r w:rsidRPr="00692F2D">
        <w:rPr>
          <w:b/>
          <w:sz w:val="22"/>
          <w:szCs w:val="22"/>
        </w:rPr>
        <w:t xml:space="preserve">HOURS:  </w:t>
      </w:r>
      <w:r w:rsidRPr="00692F2D" w:rsidR="005109BE">
        <w:rPr>
          <w:b/>
          <w:sz w:val="22"/>
          <w:szCs w:val="22"/>
        </w:rPr>
        <w:t>4</w:t>
      </w:r>
      <w:r w:rsidRPr="00692F2D" w:rsidR="007C7312">
        <w:rPr>
          <w:b/>
          <w:sz w:val="22"/>
          <w:szCs w:val="22"/>
        </w:rPr>
        <w:t>0</w:t>
      </w:r>
      <w:r w:rsidRPr="00692F2D">
        <w:rPr>
          <w:b/>
          <w:sz w:val="22"/>
          <w:szCs w:val="22"/>
        </w:rPr>
        <w:t xml:space="preserve">  </w:t>
      </w:r>
    </w:p>
    <w:p w:rsidR="00C70D5E" w:rsidRPr="00692F2D" w:rsidP="00EE0193" w14:paraId="786A2A7E" w14:textId="59A70BCB">
      <w:pPr>
        <w:pStyle w:val="BurdenEstimates"/>
        <w:spacing w:after="0"/>
        <w:ind w:left="1440"/>
        <w:rPr>
          <w:sz w:val="22"/>
          <w:szCs w:val="22"/>
        </w:rPr>
      </w:pPr>
      <w:r w:rsidRPr="00692F2D">
        <w:rPr>
          <w:sz w:val="22"/>
          <w:szCs w:val="22"/>
        </w:rPr>
        <w:t xml:space="preserve">The Commission estimates that each </w:t>
      </w:r>
      <w:r w:rsidRPr="00692F2D" w:rsidR="00C84943">
        <w:rPr>
          <w:sz w:val="22"/>
          <w:szCs w:val="22"/>
        </w:rPr>
        <w:t xml:space="preserve">Qualified </w:t>
      </w:r>
      <w:r w:rsidRPr="00692F2D" w:rsidR="00404534">
        <w:rPr>
          <w:sz w:val="22"/>
          <w:szCs w:val="22"/>
        </w:rPr>
        <w:t>DVC</w:t>
      </w:r>
      <w:r w:rsidRPr="00692F2D" w:rsidR="00C84943">
        <w:rPr>
          <w:sz w:val="22"/>
          <w:szCs w:val="22"/>
        </w:rPr>
        <w:t xml:space="preserve"> Entity</w:t>
      </w:r>
      <w:r w:rsidRPr="00692F2D">
        <w:rPr>
          <w:sz w:val="22"/>
          <w:szCs w:val="22"/>
        </w:rPr>
        <w:t xml:space="preserve"> will require 40 hours to develop a database.</w:t>
      </w:r>
    </w:p>
    <w:p w:rsidR="00C70D5E" w:rsidRPr="00692F2D" w:rsidP="00EE0193" w14:paraId="1BED14FE" w14:textId="4B2B17B4">
      <w:pPr>
        <w:pStyle w:val="BurdenEstimates"/>
        <w:spacing w:after="120"/>
        <w:ind w:left="1440"/>
        <w:rPr>
          <w:sz w:val="22"/>
          <w:szCs w:val="22"/>
        </w:rPr>
      </w:pPr>
      <w:r w:rsidRPr="00692F2D">
        <w:rPr>
          <w:sz w:val="22"/>
          <w:szCs w:val="22"/>
        </w:rPr>
        <w:t>1</w:t>
      </w:r>
      <w:r w:rsidRPr="00692F2D">
        <w:rPr>
          <w:sz w:val="22"/>
          <w:szCs w:val="22"/>
        </w:rPr>
        <w:t xml:space="preserve"> response x 40 hours / response = </w:t>
      </w:r>
      <w:r w:rsidRPr="00692F2D">
        <w:rPr>
          <w:sz w:val="22"/>
          <w:szCs w:val="22"/>
        </w:rPr>
        <w:t>4</w:t>
      </w:r>
      <w:r w:rsidRPr="00692F2D">
        <w:rPr>
          <w:sz w:val="22"/>
          <w:szCs w:val="22"/>
        </w:rPr>
        <w:t>0 hours</w:t>
      </w:r>
    </w:p>
    <w:p w:rsidR="00640D3A" w:rsidRPr="00692F2D" w:rsidP="00EE0193" w14:paraId="69BCD0C2" w14:textId="2D7E4E5A">
      <w:pPr>
        <w:pStyle w:val="BurdenEstimates"/>
        <w:spacing w:after="0"/>
        <w:ind w:left="1440"/>
        <w:rPr>
          <w:b/>
          <w:sz w:val="22"/>
          <w:szCs w:val="22"/>
        </w:rPr>
      </w:pPr>
      <w:r w:rsidRPr="00692F2D">
        <w:rPr>
          <w:b/>
          <w:sz w:val="22"/>
          <w:szCs w:val="22"/>
        </w:rPr>
        <w:t xml:space="preserve">ANNUAL IN-HOUSE COST:  </w:t>
      </w:r>
      <w:r w:rsidRPr="00692F2D" w:rsidR="00100F7B">
        <w:rPr>
          <w:rFonts w:ascii="Times New Roman Bold" w:hAnsi="Times New Roman Bold"/>
          <w:b/>
          <w:sz w:val="22"/>
          <w:szCs w:val="22"/>
        </w:rPr>
        <w:t>$</w:t>
      </w:r>
      <w:r w:rsidRPr="00692F2D" w:rsidR="009F2414">
        <w:rPr>
          <w:rFonts w:ascii="Times New Roman Bold" w:hAnsi="Times New Roman Bold"/>
          <w:b/>
          <w:sz w:val="22"/>
          <w:szCs w:val="22"/>
        </w:rPr>
        <w:t>2,</w:t>
      </w:r>
      <w:r w:rsidRPr="00692F2D" w:rsidR="002C2474">
        <w:rPr>
          <w:rFonts w:ascii="Times New Roman Bold" w:hAnsi="Times New Roman Bold"/>
          <w:b/>
          <w:sz w:val="22"/>
          <w:szCs w:val="22"/>
        </w:rPr>
        <w:t>645.60</w:t>
      </w:r>
      <w:r w:rsidRPr="00692F2D" w:rsidR="004E2678">
        <w:rPr>
          <w:rFonts w:ascii="Times New Roman Bold" w:hAnsi="Times New Roman Bold"/>
          <w:b/>
          <w:sz w:val="22"/>
          <w:szCs w:val="22"/>
        </w:rPr>
        <w:t xml:space="preserve"> </w:t>
      </w:r>
    </w:p>
    <w:p w:rsidR="00C70D5E" w:rsidRPr="00692F2D" w:rsidP="00EE0193" w14:paraId="69B581B6" w14:textId="61909228">
      <w:pPr>
        <w:pStyle w:val="BurdenEstimates"/>
        <w:spacing w:after="0"/>
        <w:ind w:left="1440"/>
        <w:rPr>
          <w:sz w:val="22"/>
          <w:szCs w:val="22"/>
        </w:rPr>
      </w:pPr>
      <w:r w:rsidRPr="00692F2D">
        <w:rPr>
          <w:sz w:val="22"/>
          <w:szCs w:val="22"/>
        </w:rPr>
        <w:t xml:space="preserve">The Commission estimates that a </w:t>
      </w:r>
      <w:r w:rsidRPr="00692F2D" w:rsidR="00C84943">
        <w:rPr>
          <w:sz w:val="22"/>
          <w:szCs w:val="22"/>
        </w:rPr>
        <w:t xml:space="preserve">Qualified </w:t>
      </w:r>
      <w:r w:rsidRPr="00692F2D" w:rsidR="00404534">
        <w:rPr>
          <w:sz w:val="22"/>
          <w:szCs w:val="22"/>
        </w:rPr>
        <w:t>DVC</w:t>
      </w:r>
      <w:r w:rsidRPr="00692F2D" w:rsidR="00C84943">
        <w:rPr>
          <w:sz w:val="22"/>
          <w:szCs w:val="22"/>
        </w:rPr>
        <w:t xml:space="preserve"> Entity</w:t>
      </w:r>
      <w:r w:rsidRPr="00692F2D">
        <w:rPr>
          <w:sz w:val="22"/>
          <w:szCs w:val="22"/>
        </w:rPr>
        <w:t xml:space="preserve"> would use in-house personnel whose pay is comparable to federal employees (GS-13/5 at $</w:t>
      </w:r>
      <w:r w:rsidRPr="00692F2D" w:rsidR="00E0359A">
        <w:rPr>
          <w:sz w:val="22"/>
          <w:szCs w:val="22"/>
        </w:rPr>
        <w:t>66.14</w:t>
      </w:r>
      <w:r w:rsidRPr="00692F2D">
        <w:rPr>
          <w:sz w:val="22"/>
          <w:szCs w:val="22"/>
        </w:rPr>
        <w:t>/hour).</w:t>
      </w:r>
    </w:p>
    <w:p w:rsidR="00C70D5E" w:rsidRPr="00692F2D" w:rsidP="00EE0193" w14:paraId="73143801" w14:textId="06328FEE">
      <w:pPr>
        <w:pStyle w:val="BurdenEstimates"/>
        <w:spacing w:after="120"/>
        <w:ind w:left="1440"/>
        <w:rPr>
          <w:sz w:val="22"/>
          <w:szCs w:val="22"/>
        </w:rPr>
      </w:pPr>
      <w:r w:rsidRPr="00692F2D">
        <w:rPr>
          <w:sz w:val="22"/>
          <w:szCs w:val="22"/>
        </w:rPr>
        <w:t>4</w:t>
      </w:r>
      <w:r w:rsidRPr="00692F2D">
        <w:rPr>
          <w:sz w:val="22"/>
          <w:szCs w:val="22"/>
        </w:rPr>
        <w:t>0 hours x $</w:t>
      </w:r>
      <w:r w:rsidRPr="00692F2D" w:rsidR="00E0359A">
        <w:rPr>
          <w:sz w:val="22"/>
          <w:szCs w:val="22"/>
        </w:rPr>
        <w:t>66.14</w:t>
      </w:r>
      <w:r w:rsidRPr="00692F2D">
        <w:rPr>
          <w:sz w:val="22"/>
          <w:szCs w:val="22"/>
        </w:rPr>
        <w:t xml:space="preserve"> / hour = </w:t>
      </w:r>
      <w:r w:rsidRPr="00692F2D" w:rsidR="00EE0193">
        <w:rPr>
          <w:sz w:val="22"/>
          <w:szCs w:val="22"/>
        </w:rPr>
        <w:t>$</w:t>
      </w:r>
      <w:r w:rsidRPr="00692F2D" w:rsidR="002C2474">
        <w:rPr>
          <w:sz w:val="22"/>
          <w:szCs w:val="22"/>
        </w:rPr>
        <w:t>2,645.60</w:t>
      </w:r>
    </w:p>
    <w:p w:rsidR="00665E12" w:rsidRPr="00692F2D" w:rsidP="00C17C60" w14:paraId="1BACD1CB" w14:textId="772223B1">
      <w:pPr>
        <w:pStyle w:val="BurdenEstimates"/>
        <w:numPr>
          <w:ilvl w:val="1"/>
          <w:numId w:val="4"/>
        </w:numPr>
        <w:spacing w:after="120"/>
        <w:ind w:left="1440"/>
        <w:rPr>
          <w:sz w:val="22"/>
          <w:szCs w:val="22"/>
        </w:rPr>
      </w:pPr>
      <w:r w:rsidRPr="00692F2D">
        <w:rPr>
          <w:sz w:val="22"/>
          <w:szCs w:val="22"/>
        </w:rPr>
        <w:t>Database Maintenance</w:t>
      </w:r>
      <w:r w:rsidRPr="00692F2D" w:rsidR="00C17C83">
        <w:rPr>
          <w:sz w:val="22"/>
          <w:szCs w:val="22"/>
        </w:rPr>
        <w:t xml:space="preserve"> for Routing Information</w:t>
      </w:r>
    </w:p>
    <w:p w:rsidR="005161C3" w:rsidRPr="00692F2D" w:rsidP="00DE43AE" w14:paraId="5550E6FD" w14:textId="334E1B37">
      <w:pPr>
        <w:pStyle w:val="BurdenEstimates"/>
        <w:spacing w:after="120"/>
        <w:ind w:left="1440"/>
        <w:rPr>
          <w:sz w:val="22"/>
          <w:szCs w:val="22"/>
        </w:rPr>
      </w:pPr>
      <w:r w:rsidRPr="00692F2D">
        <w:rPr>
          <w:sz w:val="22"/>
          <w:szCs w:val="22"/>
        </w:rPr>
        <w:t xml:space="preserve">The Commission expects that in the years after the database is developed and implemented, each </w:t>
      </w:r>
      <w:r w:rsidRPr="00692F2D" w:rsidR="00C84943">
        <w:rPr>
          <w:sz w:val="22"/>
          <w:szCs w:val="22"/>
        </w:rPr>
        <w:t xml:space="preserve">Qualified </w:t>
      </w:r>
      <w:r w:rsidRPr="00692F2D" w:rsidR="00087BB5">
        <w:rPr>
          <w:sz w:val="22"/>
          <w:szCs w:val="22"/>
        </w:rPr>
        <w:t>DVC</w:t>
      </w:r>
      <w:r w:rsidRPr="00692F2D" w:rsidR="00C84943">
        <w:rPr>
          <w:sz w:val="22"/>
          <w:szCs w:val="22"/>
        </w:rPr>
        <w:t xml:space="preserve"> Entity</w:t>
      </w:r>
      <w:r w:rsidRPr="00692F2D">
        <w:rPr>
          <w:sz w:val="22"/>
          <w:szCs w:val="22"/>
        </w:rPr>
        <w:t xml:space="preserve"> will need to maintain the database. </w:t>
      </w:r>
      <w:r w:rsidRPr="00692F2D" w:rsidR="00DE43AE">
        <w:rPr>
          <w:sz w:val="22"/>
          <w:szCs w:val="22"/>
        </w:rPr>
        <w:t xml:space="preserve"> </w:t>
      </w:r>
      <w:r w:rsidRPr="00692F2D" w:rsidR="004716D9">
        <w:rPr>
          <w:sz w:val="22"/>
          <w:szCs w:val="22"/>
        </w:rPr>
        <w:t xml:space="preserve">Because </w:t>
      </w:r>
      <w:r w:rsidRPr="00692F2D">
        <w:rPr>
          <w:sz w:val="22"/>
          <w:szCs w:val="22"/>
        </w:rPr>
        <w:t>respondents will incur the burdens estimated in this section</w:t>
      </w:r>
      <w:r w:rsidRPr="00692F2D" w:rsidR="00E7116E">
        <w:rPr>
          <w:sz w:val="22"/>
          <w:szCs w:val="22"/>
        </w:rPr>
        <w:t xml:space="preserve"> </w:t>
      </w:r>
      <w:r w:rsidRPr="00692F2D" w:rsidR="004716D9">
        <w:rPr>
          <w:sz w:val="22"/>
          <w:szCs w:val="22"/>
        </w:rPr>
        <w:t>during the</w:t>
      </w:r>
      <w:r w:rsidRPr="00692F2D" w:rsidR="009B411E">
        <w:rPr>
          <w:sz w:val="22"/>
          <w:szCs w:val="22"/>
        </w:rPr>
        <w:t xml:space="preserve"> part of the</w:t>
      </w:r>
      <w:r w:rsidRPr="00692F2D" w:rsidR="004716D9">
        <w:rPr>
          <w:sz w:val="22"/>
          <w:szCs w:val="22"/>
        </w:rPr>
        <w:t xml:space="preserve"> </w:t>
      </w:r>
      <w:r w:rsidRPr="00692F2D" w:rsidR="00E242BF">
        <w:rPr>
          <w:sz w:val="22"/>
          <w:szCs w:val="22"/>
        </w:rPr>
        <w:t>year</w:t>
      </w:r>
      <w:r w:rsidRPr="00692F2D" w:rsidR="00343B94">
        <w:rPr>
          <w:sz w:val="22"/>
          <w:szCs w:val="22"/>
        </w:rPr>
        <w:t xml:space="preserve"> when the </w:t>
      </w:r>
      <w:r w:rsidRPr="00692F2D" w:rsidR="00C949AD">
        <w:rPr>
          <w:sz w:val="22"/>
          <w:szCs w:val="22"/>
        </w:rPr>
        <w:t>database</w:t>
      </w:r>
      <w:r w:rsidRPr="00692F2D" w:rsidR="001906E6">
        <w:rPr>
          <w:sz w:val="22"/>
          <w:szCs w:val="22"/>
        </w:rPr>
        <w:t>s</w:t>
      </w:r>
      <w:r w:rsidRPr="00692F2D" w:rsidR="00C949AD">
        <w:rPr>
          <w:sz w:val="22"/>
          <w:szCs w:val="22"/>
        </w:rPr>
        <w:t xml:space="preserve"> </w:t>
      </w:r>
      <w:r w:rsidRPr="00692F2D" w:rsidR="001906E6">
        <w:rPr>
          <w:sz w:val="22"/>
          <w:szCs w:val="22"/>
        </w:rPr>
        <w:t xml:space="preserve">are </w:t>
      </w:r>
      <w:r w:rsidRPr="00692F2D" w:rsidR="00C949AD">
        <w:rPr>
          <w:sz w:val="22"/>
          <w:szCs w:val="22"/>
        </w:rPr>
        <w:t>developed</w:t>
      </w:r>
      <w:r w:rsidRPr="00692F2D">
        <w:rPr>
          <w:sz w:val="22"/>
          <w:szCs w:val="22"/>
        </w:rPr>
        <w:t>,</w:t>
      </w:r>
      <w:r w:rsidRPr="00692F2D" w:rsidR="009B411E">
        <w:rPr>
          <w:sz w:val="22"/>
          <w:szCs w:val="22"/>
        </w:rPr>
        <w:t xml:space="preserve"> and </w:t>
      </w:r>
      <w:r w:rsidRPr="00692F2D" w:rsidR="00707F3E">
        <w:rPr>
          <w:sz w:val="22"/>
          <w:szCs w:val="22"/>
        </w:rPr>
        <w:t xml:space="preserve">respondents exiting the market will incur </w:t>
      </w:r>
      <w:r w:rsidRPr="00692F2D" w:rsidR="0055527E">
        <w:rPr>
          <w:sz w:val="22"/>
          <w:szCs w:val="22"/>
        </w:rPr>
        <w:t>the burdens estimated in this section for part of the year as well, and</w:t>
      </w:r>
      <w:r w:rsidRPr="00692F2D">
        <w:rPr>
          <w:sz w:val="22"/>
          <w:szCs w:val="22"/>
        </w:rPr>
        <w:t xml:space="preserve"> </w:t>
      </w:r>
      <w:r w:rsidRPr="00692F2D" w:rsidR="00AB12D3">
        <w:rPr>
          <w:sz w:val="22"/>
          <w:szCs w:val="22"/>
        </w:rPr>
        <w:t>the Commission estimates that one</w:t>
      </w:r>
      <w:r w:rsidRPr="00692F2D" w:rsidR="00746FDD">
        <w:rPr>
          <w:sz w:val="22"/>
          <w:szCs w:val="22"/>
        </w:rPr>
        <w:t xml:space="preserve"> Qualified DVC Entity will enter the market and one Qualified DVC Entity will exit the market each year, there will be</w:t>
      </w:r>
      <w:r w:rsidRPr="00692F2D" w:rsidR="0055527E">
        <w:rPr>
          <w:sz w:val="22"/>
          <w:szCs w:val="22"/>
        </w:rPr>
        <w:t>, on average,</w:t>
      </w:r>
      <w:r w:rsidRPr="00692F2D" w:rsidR="00746FDD">
        <w:rPr>
          <w:sz w:val="22"/>
          <w:szCs w:val="22"/>
        </w:rPr>
        <w:t xml:space="preserve"> </w:t>
      </w:r>
      <w:r w:rsidRPr="00692F2D" w:rsidR="008143F7">
        <w:rPr>
          <w:sz w:val="22"/>
          <w:szCs w:val="22"/>
        </w:rPr>
        <w:t>6</w:t>
      </w:r>
      <w:r w:rsidRPr="00692F2D" w:rsidR="001B3923">
        <w:rPr>
          <w:sz w:val="22"/>
          <w:szCs w:val="22"/>
        </w:rPr>
        <w:t xml:space="preserve"> </w:t>
      </w:r>
      <w:r w:rsidRPr="00692F2D" w:rsidR="00746FDD">
        <w:rPr>
          <w:sz w:val="22"/>
          <w:szCs w:val="22"/>
        </w:rPr>
        <w:t xml:space="preserve">Qualified DVC Entities requiring database </w:t>
      </w:r>
      <w:r w:rsidRPr="00692F2D" w:rsidR="00AD0539">
        <w:rPr>
          <w:sz w:val="22"/>
          <w:szCs w:val="22"/>
        </w:rPr>
        <w:t>maintenance each year</w:t>
      </w:r>
      <w:r w:rsidRPr="00692F2D" w:rsidR="00CB4BC7">
        <w:rPr>
          <w:sz w:val="22"/>
          <w:szCs w:val="22"/>
        </w:rPr>
        <w:t>.</w:t>
      </w:r>
    </w:p>
    <w:p w:rsidR="002268D5" w:rsidRPr="00692F2D" w:rsidP="0001176D" w14:paraId="59B685C3" w14:textId="299062D3">
      <w:pPr>
        <w:spacing w:after="0"/>
        <w:ind w:left="1440"/>
        <w:rPr>
          <w:sz w:val="22"/>
          <w:szCs w:val="22"/>
        </w:rPr>
      </w:pPr>
      <w:r w:rsidRPr="00692F2D">
        <w:rPr>
          <w:b/>
          <w:sz w:val="22"/>
          <w:szCs w:val="22"/>
        </w:rPr>
        <w:t xml:space="preserve">ANNUAL NUMBER OF RESPONDENTS:  </w:t>
      </w:r>
      <w:r w:rsidRPr="00692F2D" w:rsidR="008143F7">
        <w:rPr>
          <w:b/>
          <w:sz w:val="22"/>
          <w:szCs w:val="22"/>
        </w:rPr>
        <w:t>6</w:t>
      </w:r>
    </w:p>
    <w:p w:rsidR="001A0840" w:rsidRPr="00692F2D" w:rsidP="00D8646A" w14:paraId="20FC9602" w14:textId="6CDF7CAB">
      <w:pPr>
        <w:spacing w:after="120"/>
        <w:ind w:left="1440"/>
        <w:rPr>
          <w:sz w:val="22"/>
          <w:szCs w:val="22"/>
        </w:rPr>
      </w:pPr>
      <w:r w:rsidRPr="00692F2D">
        <w:rPr>
          <w:sz w:val="22"/>
          <w:szCs w:val="22"/>
        </w:rPr>
        <w:t>The Commission estimates</w:t>
      </w:r>
      <w:r w:rsidRPr="00692F2D" w:rsidR="00C148C8">
        <w:rPr>
          <w:sz w:val="22"/>
          <w:szCs w:val="22"/>
        </w:rPr>
        <w:t xml:space="preserve"> that there will be </w:t>
      </w:r>
      <w:r w:rsidRPr="00692F2D" w:rsidR="008143F7">
        <w:rPr>
          <w:sz w:val="22"/>
          <w:szCs w:val="22"/>
        </w:rPr>
        <w:t>6</w:t>
      </w:r>
      <w:r w:rsidRPr="00692F2D" w:rsidR="001B3923">
        <w:rPr>
          <w:sz w:val="22"/>
          <w:szCs w:val="22"/>
        </w:rPr>
        <w:t xml:space="preserve"> </w:t>
      </w:r>
      <w:r w:rsidRPr="00692F2D" w:rsidR="00C148C8">
        <w:rPr>
          <w:sz w:val="22"/>
          <w:szCs w:val="22"/>
        </w:rPr>
        <w:t>Qualified DVC Entities.</w:t>
      </w:r>
      <w:r>
        <w:rPr>
          <w:rStyle w:val="FootnoteReference"/>
          <w:sz w:val="22"/>
          <w:szCs w:val="22"/>
        </w:rPr>
        <w:footnoteReference w:id="135"/>
      </w:r>
    </w:p>
    <w:p w:rsidR="005161C3" w:rsidRPr="00692F2D" w:rsidP="00CB4BC7" w14:paraId="1BBA51AD" w14:textId="4D263EBB">
      <w:pPr>
        <w:pStyle w:val="BurdenEstimates"/>
        <w:spacing w:after="0"/>
        <w:ind w:left="1440"/>
        <w:rPr>
          <w:b/>
          <w:sz w:val="22"/>
          <w:szCs w:val="22"/>
        </w:rPr>
      </w:pPr>
      <w:r w:rsidRPr="00692F2D">
        <w:rPr>
          <w:b/>
          <w:sz w:val="22"/>
          <w:szCs w:val="22"/>
        </w:rPr>
        <w:t xml:space="preserve">ANNUAL NUMBER OF RESPONSES:  </w:t>
      </w:r>
      <w:r w:rsidRPr="00692F2D" w:rsidR="008143F7">
        <w:rPr>
          <w:b/>
          <w:sz w:val="22"/>
          <w:szCs w:val="22"/>
        </w:rPr>
        <w:t>6</w:t>
      </w:r>
      <w:r w:rsidRPr="00692F2D" w:rsidR="001B3923">
        <w:rPr>
          <w:b/>
          <w:sz w:val="22"/>
          <w:szCs w:val="22"/>
        </w:rPr>
        <w:t xml:space="preserve"> </w:t>
      </w:r>
    </w:p>
    <w:p w:rsidR="002268D5" w:rsidRPr="00692F2D" w:rsidP="00CB4BC7" w14:paraId="4D86170C" w14:textId="4F4177E8">
      <w:pPr>
        <w:pStyle w:val="BurdenEstimates"/>
        <w:spacing w:after="120"/>
        <w:ind w:left="1440"/>
        <w:rPr>
          <w:sz w:val="22"/>
          <w:szCs w:val="22"/>
        </w:rPr>
      </w:pPr>
      <w:r w:rsidRPr="00692F2D">
        <w:rPr>
          <w:sz w:val="22"/>
          <w:szCs w:val="22"/>
        </w:rPr>
        <w:t>6</w:t>
      </w:r>
      <w:r w:rsidRPr="00692F2D" w:rsidR="001B3923">
        <w:rPr>
          <w:sz w:val="22"/>
          <w:szCs w:val="22"/>
        </w:rPr>
        <w:t xml:space="preserve"> </w:t>
      </w:r>
      <w:r w:rsidRPr="00692F2D">
        <w:rPr>
          <w:sz w:val="22"/>
          <w:szCs w:val="22"/>
        </w:rPr>
        <w:t xml:space="preserve">respondents x 1 response = </w:t>
      </w:r>
      <w:r w:rsidRPr="00692F2D">
        <w:rPr>
          <w:sz w:val="22"/>
          <w:szCs w:val="22"/>
        </w:rPr>
        <w:t>6</w:t>
      </w:r>
    </w:p>
    <w:p w:rsidR="005161C3" w:rsidRPr="00692F2D" w:rsidP="00CB4BC7" w14:paraId="797312BB" w14:textId="6E3B4743">
      <w:pPr>
        <w:pStyle w:val="BurdenEstimates"/>
        <w:spacing w:after="0"/>
        <w:ind w:left="1440"/>
        <w:rPr>
          <w:b/>
          <w:sz w:val="22"/>
          <w:szCs w:val="22"/>
        </w:rPr>
      </w:pPr>
      <w:r w:rsidRPr="00692F2D">
        <w:rPr>
          <w:b/>
          <w:sz w:val="22"/>
          <w:szCs w:val="22"/>
        </w:rPr>
        <w:t>ANNUAL BURDEN</w:t>
      </w:r>
      <w:r w:rsidRPr="00692F2D">
        <w:rPr>
          <w:sz w:val="22"/>
          <w:szCs w:val="22"/>
        </w:rPr>
        <w:t xml:space="preserve"> </w:t>
      </w:r>
      <w:r w:rsidRPr="00692F2D">
        <w:rPr>
          <w:b/>
          <w:sz w:val="22"/>
          <w:szCs w:val="22"/>
        </w:rPr>
        <w:t xml:space="preserve">HOURS:  </w:t>
      </w:r>
      <w:r w:rsidRPr="00692F2D" w:rsidR="007616F3">
        <w:rPr>
          <w:b/>
          <w:sz w:val="22"/>
          <w:szCs w:val="22"/>
        </w:rPr>
        <w:t>60</w:t>
      </w:r>
      <w:r w:rsidRPr="00692F2D" w:rsidR="001B3923">
        <w:rPr>
          <w:b/>
          <w:sz w:val="22"/>
          <w:szCs w:val="22"/>
        </w:rPr>
        <w:t xml:space="preserve">  </w:t>
      </w:r>
    </w:p>
    <w:p w:rsidR="002268D5" w:rsidRPr="00692F2D" w:rsidP="00CB4BC7" w14:paraId="384C6EC6" w14:textId="77777777">
      <w:pPr>
        <w:pStyle w:val="ListParagraph"/>
        <w:tabs>
          <w:tab w:val="right" w:pos="2160"/>
          <w:tab w:val="left" w:pos="2232"/>
        </w:tabs>
        <w:spacing w:after="0" w:line="240" w:lineRule="auto"/>
        <w:ind w:left="1440"/>
        <w:contextualSpacing w:val="0"/>
        <w:rPr>
          <w:rFonts w:ascii="Times New Roman" w:hAnsi="Times New Roman"/>
        </w:rPr>
      </w:pPr>
      <w:r w:rsidRPr="00692F2D">
        <w:rPr>
          <w:rFonts w:ascii="Times New Roman" w:hAnsi="Times New Roman"/>
        </w:rPr>
        <w:t xml:space="preserve">The Commission estimates that each provider will spend an average of 10 hours per year maintaining the databases. </w:t>
      </w:r>
    </w:p>
    <w:p w:rsidR="002268D5" w:rsidRPr="00692F2D" w:rsidP="00CB4BC7" w14:paraId="75D27949" w14:textId="6552A628">
      <w:pPr>
        <w:pStyle w:val="ListParagraph"/>
        <w:tabs>
          <w:tab w:val="right" w:pos="2160"/>
          <w:tab w:val="left" w:pos="2232"/>
        </w:tabs>
        <w:spacing w:after="120" w:line="240" w:lineRule="auto"/>
        <w:ind w:left="1440"/>
        <w:contextualSpacing w:val="0"/>
        <w:rPr>
          <w:b/>
        </w:rPr>
      </w:pPr>
      <w:r w:rsidRPr="00692F2D">
        <w:rPr>
          <w:rFonts w:ascii="Times New Roman" w:hAnsi="Times New Roman"/>
        </w:rPr>
        <w:t>6</w:t>
      </w:r>
      <w:r w:rsidRPr="00692F2D" w:rsidR="001B3923">
        <w:rPr>
          <w:rFonts w:ascii="Times New Roman" w:hAnsi="Times New Roman"/>
        </w:rPr>
        <w:t xml:space="preserve"> </w:t>
      </w:r>
      <w:r w:rsidRPr="00692F2D">
        <w:rPr>
          <w:rFonts w:ascii="Times New Roman" w:hAnsi="Times New Roman"/>
        </w:rPr>
        <w:t xml:space="preserve">responses x 10 hours = </w:t>
      </w:r>
      <w:r w:rsidRPr="00692F2D">
        <w:rPr>
          <w:rFonts w:ascii="Times New Roman" w:hAnsi="Times New Roman"/>
        </w:rPr>
        <w:t>60</w:t>
      </w:r>
      <w:r w:rsidRPr="00692F2D" w:rsidR="001B3923">
        <w:rPr>
          <w:rFonts w:ascii="Times New Roman" w:hAnsi="Times New Roman"/>
        </w:rPr>
        <w:t xml:space="preserve"> </w:t>
      </w:r>
      <w:r w:rsidRPr="00692F2D">
        <w:rPr>
          <w:rFonts w:ascii="Times New Roman" w:hAnsi="Times New Roman"/>
        </w:rPr>
        <w:t xml:space="preserve">hours </w:t>
      </w:r>
    </w:p>
    <w:p w:rsidR="005161C3" w:rsidRPr="00692F2D" w:rsidP="00CB4BC7" w14:paraId="4BB47527" w14:textId="1DA1CF4F">
      <w:pPr>
        <w:pStyle w:val="BurdenEstimates"/>
        <w:spacing w:after="0"/>
        <w:ind w:left="1440"/>
        <w:rPr>
          <w:b/>
          <w:sz w:val="22"/>
          <w:szCs w:val="22"/>
        </w:rPr>
      </w:pPr>
      <w:r w:rsidRPr="00692F2D">
        <w:rPr>
          <w:b/>
          <w:sz w:val="22"/>
          <w:szCs w:val="22"/>
        </w:rPr>
        <w:t>ANNUAL IN-HOUSE COST:  $</w:t>
      </w:r>
      <w:r w:rsidRPr="00692F2D" w:rsidR="00026E63">
        <w:rPr>
          <w:b/>
          <w:sz w:val="22"/>
          <w:szCs w:val="22"/>
        </w:rPr>
        <w:t>3,</w:t>
      </w:r>
      <w:r w:rsidRPr="00692F2D" w:rsidR="000B0604">
        <w:rPr>
          <w:b/>
          <w:sz w:val="22"/>
          <w:szCs w:val="22"/>
        </w:rPr>
        <w:t>968.40</w:t>
      </w:r>
      <w:r w:rsidRPr="00692F2D" w:rsidR="00111AC6">
        <w:rPr>
          <w:b/>
          <w:sz w:val="22"/>
          <w:szCs w:val="22"/>
        </w:rPr>
        <w:t xml:space="preserve"> </w:t>
      </w:r>
    </w:p>
    <w:p w:rsidR="002268D5" w:rsidRPr="00692F2D" w:rsidP="00CB4BC7" w14:paraId="311A38E0" w14:textId="026F1681">
      <w:pPr>
        <w:pStyle w:val="ListParagraph"/>
        <w:tabs>
          <w:tab w:val="right" w:pos="2160"/>
          <w:tab w:val="left" w:pos="2232"/>
        </w:tabs>
        <w:spacing w:after="0" w:line="240" w:lineRule="auto"/>
        <w:ind w:left="1440"/>
        <w:contextualSpacing w:val="0"/>
        <w:rPr>
          <w:rFonts w:ascii="Times New Roman" w:hAnsi="Times New Roman"/>
        </w:rPr>
      </w:pPr>
      <w:r w:rsidRPr="00692F2D">
        <w:rPr>
          <w:rFonts w:ascii="Times New Roman" w:hAnsi="Times New Roman"/>
        </w:rPr>
        <w:t xml:space="preserve">The Commission estimates that the </w:t>
      </w:r>
      <w:r w:rsidRPr="00692F2D" w:rsidR="00747767">
        <w:rPr>
          <w:rFonts w:ascii="Times New Roman" w:hAnsi="Times New Roman"/>
        </w:rPr>
        <w:t xml:space="preserve">Qualified </w:t>
      </w:r>
      <w:r w:rsidRPr="00692F2D" w:rsidR="00D67EDF">
        <w:rPr>
          <w:rFonts w:ascii="Times New Roman" w:hAnsi="Times New Roman"/>
        </w:rPr>
        <w:t>DVC</w:t>
      </w:r>
      <w:r w:rsidRPr="00692F2D" w:rsidR="00747767">
        <w:rPr>
          <w:rFonts w:ascii="Times New Roman" w:hAnsi="Times New Roman"/>
        </w:rPr>
        <w:t xml:space="preserve"> Entities</w:t>
      </w:r>
      <w:r w:rsidRPr="00692F2D">
        <w:rPr>
          <w:rFonts w:ascii="Times New Roman" w:hAnsi="Times New Roman"/>
        </w:rPr>
        <w:t xml:space="preserve"> will use in-house personnel whose pay is comparable to federal employees (GS-13/5 at $</w:t>
      </w:r>
      <w:r w:rsidRPr="00692F2D" w:rsidR="00E0359A">
        <w:rPr>
          <w:rFonts w:ascii="Times New Roman" w:hAnsi="Times New Roman"/>
        </w:rPr>
        <w:t>66.14</w:t>
      </w:r>
      <w:r w:rsidRPr="00692F2D">
        <w:rPr>
          <w:rFonts w:ascii="Times New Roman" w:hAnsi="Times New Roman"/>
        </w:rPr>
        <w:t>/hour).</w:t>
      </w:r>
    </w:p>
    <w:p w:rsidR="00163EDC" w:rsidRPr="00692F2D" w:rsidP="00DF6B61" w14:paraId="268AD9E7" w14:textId="1476A6A5">
      <w:pPr>
        <w:pStyle w:val="BurdenEstimates"/>
        <w:spacing w:after="120"/>
        <w:ind w:left="1440"/>
        <w:rPr>
          <w:sz w:val="22"/>
          <w:szCs w:val="22"/>
        </w:rPr>
      </w:pPr>
      <w:r w:rsidRPr="00692F2D">
        <w:rPr>
          <w:sz w:val="22"/>
          <w:szCs w:val="22"/>
        </w:rPr>
        <w:t>6</w:t>
      </w:r>
      <w:r w:rsidRPr="00692F2D" w:rsidR="001B3923">
        <w:rPr>
          <w:sz w:val="22"/>
          <w:szCs w:val="22"/>
        </w:rPr>
        <w:t xml:space="preserve">0 </w:t>
      </w:r>
      <w:r w:rsidRPr="00692F2D" w:rsidR="002268D5">
        <w:rPr>
          <w:sz w:val="22"/>
          <w:szCs w:val="22"/>
        </w:rPr>
        <w:t>hours x $</w:t>
      </w:r>
      <w:r w:rsidRPr="00692F2D" w:rsidR="00E0359A">
        <w:rPr>
          <w:sz w:val="22"/>
          <w:szCs w:val="22"/>
        </w:rPr>
        <w:t>66.14</w:t>
      </w:r>
      <w:r w:rsidRPr="00692F2D" w:rsidR="002268D5">
        <w:rPr>
          <w:sz w:val="22"/>
          <w:szCs w:val="22"/>
        </w:rPr>
        <w:t xml:space="preserve"> / hour = $</w:t>
      </w:r>
      <w:r w:rsidRPr="00692F2D" w:rsidR="00C93ACB">
        <w:rPr>
          <w:sz w:val="22"/>
          <w:szCs w:val="22"/>
        </w:rPr>
        <w:t>3,968.40</w:t>
      </w:r>
      <w:r w:rsidRPr="00692F2D" w:rsidR="00CE3816">
        <w:rPr>
          <w:sz w:val="22"/>
          <w:szCs w:val="22"/>
        </w:rPr>
        <w:t xml:space="preserve"> </w:t>
      </w:r>
    </w:p>
    <w:p w:rsidR="00163EDC" w:rsidRPr="00692F2D" w:rsidP="00E131BB" w14:paraId="54FFC561" w14:textId="250B1D33">
      <w:pPr>
        <w:spacing w:after="120"/>
        <w:ind w:left="1080"/>
        <w:rPr>
          <w:sz w:val="22"/>
          <w:szCs w:val="22"/>
        </w:rPr>
      </w:pPr>
      <w:r w:rsidRPr="00692F2D">
        <w:rPr>
          <w:sz w:val="22"/>
          <w:szCs w:val="22"/>
        </w:rPr>
        <w:t xml:space="preserve">(c)  Qualified </w:t>
      </w:r>
      <w:r w:rsidRPr="00692F2D" w:rsidR="00D67EDF">
        <w:rPr>
          <w:sz w:val="22"/>
          <w:szCs w:val="22"/>
        </w:rPr>
        <w:t>DVC</w:t>
      </w:r>
      <w:r w:rsidRPr="00692F2D">
        <w:rPr>
          <w:sz w:val="22"/>
          <w:szCs w:val="22"/>
        </w:rPr>
        <w:t xml:space="preserve"> Entities Configuring New Devices</w:t>
      </w:r>
    </w:p>
    <w:p w:rsidR="00163EDC" w:rsidRPr="00692F2D" w:rsidP="00E96FBF" w14:paraId="73440755" w14:textId="3261F84D">
      <w:pPr>
        <w:tabs>
          <w:tab w:val="right" w:pos="2160"/>
          <w:tab w:val="left" w:pos="2232"/>
        </w:tabs>
        <w:spacing w:after="120"/>
        <w:ind w:left="1440"/>
        <w:rPr>
          <w:sz w:val="22"/>
          <w:szCs w:val="22"/>
        </w:rPr>
      </w:pPr>
      <w:r w:rsidRPr="00692F2D">
        <w:rPr>
          <w:sz w:val="22"/>
          <w:szCs w:val="22"/>
        </w:rPr>
        <w:t xml:space="preserve">When the </w:t>
      </w:r>
      <w:r w:rsidRPr="00692F2D" w:rsidR="00747767">
        <w:rPr>
          <w:sz w:val="22"/>
          <w:szCs w:val="22"/>
        </w:rPr>
        <w:t xml:space="preserve">Qualified </w:t>
      </w:r>
      <w:r w:rsidRPr="00692F2D" w:rsidR="00D67EDF">
        <w:rPr>
          <w:sz w:val="22"/>
          <w:szCs w:val="22"/>
        </w:rPr>
        <w:t>DVC</w:t>
      </w:r>
      <w:r w:rsidRPr="00692F2D" w:rsidR="00747767">
        <w:rPr>
          <w:sz w:val="22"/>
          <w:szCs w:val="22"/>
        </w:rPr>
        <w:t xml:space="preserve"> Entities</w:t>
      </w:r>
      <w:r w:rsidRPr="00692F2D">
        <w:rPr>
          <w:sz w:val="22"/>
          <w:szCs w:val="22"/>
        </w:rPr>
        <w:t xml:space="preserve"> register new devices, </w:t>
      </w:r>
      <w:r w:rsidRPr="00692F2D" w:rsidR="00FB57C5">
        <w:rPr>
          <w:sz w:val="22"/>
          <w:szCs w:val="22"/>
        </w:rPr>
        <w:t>they need to notify</w:t>
      </w:r>
      <w:r w:rsidRPr="00692F2D">
        <w:rPr>
          <w:sz w:val="22"/>
          <w:szCs w:val="22"/>
        </w:rPr>
        <w:t xml:space="preserve"> the default provider</w:t>
      </w:r>
      <w:r w:rsidRPr="00692F2D" w:rsidR="00FB57C5">
        <w:rPr>
          <w:sz w:val="22"/>
          <w:szCs w:val="22"/>
        </w:rPr>
        <w:t>s</w:t>
      </w:r>
      <w:r w:rsidRPr="00692F2D">
        <w:rPr>
          <w:sz w:val="22"/>
          <w:szCs w:val="22"/>
        </w:rPr>
        <w:t>.</w:t>
      </w:r>
    </w:p>
    <w:p w:rsidR="00163EDC" w:rsidRPr="00692F2D" w:rsidP="00163EDC" w14:paraId="13DA33B4" w14:textId="4FDD736B">
      <w:pPr>
        <w:tabs>
          <w:tab w:val="right" w:pos="2160"/>
          <w:tab w:val="left" w:pos="2232"/>
        </w:tabs>
        <w:spacing w:after="0"/>
        <w:ind w:left="1440"/>
        <w:rPr>
          <w:b/>
          <w:sz w:val="22"/>
          <w:szCs w:val="22"/>
        </w:rPr>
      </w:pPr>
      <w:r w:rsidRPr="00692F2D">
        <w:rPr>
          <w:b/>
          <w:sz w:val="22"/>
          <w:szCs w:val="22"/>
        </w:rPr>
        <w:t xml:space="preserve">ANNUAL NUMBER OF RESPONDENTS:  </w:t>
      </w:r>
      <w:r w:rsidRPr="00692F2D" w:rsidR="00CE3816">
        <w:rPr>
          <w:b/>
          <w:sz w:val="22"/>
          <w:szCs w:val="22"/>
        </w:rPr>
        <w:t>6</w:t>
      </w:r>
      <w:r w:rsidRPr="00692F2D" w:rsidR="00D12C5C">
        <w:rPr>
          <w:b/>
          <w:sz w:val="22"/>
          <w:szCs w:val="22"/>
        </w:rPr>
        <w:t xml:space="preserve"> </w:t>
      </w:r>
    </w:p>
    <w:p w:rsidR="00B8304F" w:rsidRPr="00692F2D" w:rsidP="00E3040A" w14:paraId="348F6095" w14:textId="42AFBC9C">
      <w:pPr>
        <w:tabs>
          <w:tab w:val="right" w:pos="2160"/>
          <w:tab w:val="left" w:pos="2232"/>
        </w:tabs>
        <w:spacing w:after="120"/>
        <w:ind w:left="1440"/>
        <w:rPr>
          <w:sz w:val="22"/>
          <w:szCs w:val="22"/>
        </w:rPr>
      </w:pPr>
      <w:r w:rsidRPr="00692F2D">
        <w:rPr>
          <w:sz w:val="22"/>
          <w:szCs w:val="22"/>
        </w:rPr>
        <w:t xml:space="preserve">The Commission estimates that there will be </w:t>
      </w:r>
      <w:r w:rsidRPr="00692F2D" w:rsidR="003412B2">
        <w:rPr>
          <w:sz w:val="22"/>
          <w:szCs w:val="22"/>
        </w:rPr>
        <w:t>6</w:t>
      </w:r>
      <w:r w:rsidRPr="00692F2D" w:rsidR="00D12C5C">
        <w:rPr>
          <w:sz w:val="22"/>
          <w:szCs w:val="22"/>
        </w:rPr>
        <w:t xml:space="preserve"> </w:t>
      </w:r>
      <w:r w:rsidRPr="00692F2D" w:rsidR="00747767">
        <w:rPr>
          <w:sz w:val="22"/>
          <w:szCs w:val="22"/>
        </w:rPr>
        <w:t xml:space="preserve">Qualified </w:t>
      </w:r>
      <w:r w:rsidRPr="00692F2D" w:rsidR="00D67EDF">
        <w:rPr>
          <w:sz w:val="22"/>
          <w:szCs w:val="22"/>
        </w:rPr>
        <w:t>DVC</w:t>
      </w:r>
      <w:r w:rsidRPr="00692F2D" w:rsidR="00747767">
        <w:rPr>
          <w:sz w:val="22"/>
          <w:szCs w:val="22"/>
        </w:rPr>
        <w:t xml:space="preserve"> Entities</w:t>
      </w:r>
      <w:r>
        <w:rPr>
          <w:rStyle w:val="FootnoteReference"/>
          <w:sz w:val="22"/>
          <w:szCs w:val="22"/>
        </w:rPr>
        <w:footnoteReference w:id="136"/>
      </w:r>
    </w:p>
    <w:p w:rsidR="00163EDC" w:rsidRPr="00692F2D" w:rsidP="00163EDC" w14:paraId="194C03FA" w14:textId="6E076288">
      <w:pPr>
        <w:tabs>
          <w:tab w:val="right" w:pos="2160"/>
          <w:tab w:val="left" w:pos="2232"/>
        </w:tabs>
        <w:spacing w:after="0"/>
        <w:ind w:left="1440"/>
        <w:rPr>
          <w:b/>
          <w:sz w:val="22"/>
          <w:szCs w:val="22"/>
        </w:rPr>
      </w:pPr>
      <w:r w:rsidRPr="00692F2D">
        <w:rPr>
          <w:b/>
          <w:sz w:val="22"/>
          <w:szCs w:val="22"/>
        </w:rPr>
        <w:t xml:space="preserve">ANNUAL NUMBER OF RESPONSES:  </w:t>
      </w:r>
      <w:r w:rsidRPr="00692F2D" w:rsidR="00006883">
        <w:rPr>
          <w:b/>
          <w:sz w:val="22"/>
          <w:szCs w:val="22"/>
        </w:rPr>
        <w:t>240</w:t>
      </w:r>
      <w:r w:rsidRPr="00692F2D">
        <w:rPr>
          <w:b/>
          <w:sz w:val="22"/>
          <w:szCs w:val="22"/>
        </w:rPr>
        <w:t xml:space="preserve">  </w:t>
      </w:r>
    </w:p>
    <w:p w:rsidR="00B8304F" w:rsidRPr="00692F2D" w:rsidP="00CE6CAF" w14:paraId="573EAD54" w14:textId="2C5BE222">
      <w:pPr>
        <w:tabs>
          <w:tab w:val="right" w:pos="2160"/>
          <w:tab w:val="left" w:pos="2232"/>
        </w:tabs>
        <w:spacing w:after="120"/>
        <w:ind w:left="1440"/>
        <w:rPr>
          <w:b/>
          <w:sz w:val="22"/>
          <w:szCs w:val="22"/>
        </w:rPr>
      </w:pPr>
      <w:r w:rsidRPr="00692F2D">
        <w:rPr>
          <w:sz w:val="22"/>
          <w:szCs w:val="22"/>
        </w:rPr>
        <w:t xml:space="preserve">The Commission assumes that there will be </w:t>
      </w:r>
      <w:r w:rsidRPr="00692F2D" w:rsidR="00CA529A">
        <w:rPr>
          <w:sz w:val="22"/>
          <w:szCs w:val="22"/>
        </w:rPr>
        <w:t xml:space="preserve">on average </w:t>
      </w:r>
      <w:r w:rsidRPr="00692F2D" w:rsidR="0045527E">
        <w:rPr>
          <w:sz w:val="22"/>
          <w:szCs w:val="22"/>
        </w:rPr>
        <w:t>approximately</w:t>
      </w:r>
      <w:r w:rsidRPr="00692F2D" w:rsidR="00187B6E">
        <w:rPr>
          <w:sz w:val="22"/>
          <w:szCs w:val="22"/>
        </w:rPr>
        <w:t xml:space="preserve"> </w:t>
      </w:r>
      <w:r w:rsidRPr="00692F2D" w:rsidR="00E3040A">
        <w:rPr>
          <w:sz w:val="22"/>
          <w:szCs w:val="22"/>
        </w:rPr>
        <w:t>2</w:t>
      </w:r>
      <w:r w:rsidRPr="00692F2D" w:rsidR="008E4990">
        <w:rPr>
          <w:sz w:val="22"/>
          <w:szCs w:val="22"/>
        </w:rPr>
        <w:t>40</w:t>
      </w:r>
      <w:r w:rsidRPr="00692F2D">
        <w:rPr>
          <w:sz w:val="22"/>
          <w:szCs w:val="22"/>
        </w:rPr>
        <w:t xml:space="preserve"> new </w:t>
      </w:r>
      <w:r w:rsidRPr="00692F2D" w:rsidR="00E3040A">
        <w:rPr>
          <w:sz w:val="22"/>
          <w:szCs w:val="22"/>
        </w:rPr>
        <w:t>devices</w:t>
      </w:r>
      <w:r w:rsidRPr="00692F2D">
        <w:rPr>
          <w:sz w:val="22"/>
          <w:szCs w:val="22"/>
        </w:rPr>
        <w:t xml:space="preserve"> per year.</w:t>
      </w:r>
    </w:p>
    <w:p w:rsidR="00163EDC" w:rsidRPr="00692F2D" w:rsidP="00163EDC" w14:paraId="261116AE" w14:textId="62B18367">
      <w:pPr>
        <w:tabs>
          <w:tab w:val="right" w:pos="2160"/>
          <w:tab w:val="left" w:pos="2232"/>
        </w:tabs>
        <w:spacing w:after="0"/>
        <w:ind w:left="1440"/>
        <w:rPr>
          <w:b/>
          <w:sz w:val="22"/>
          <w:szCs w:val="22"/>
        </w:rPr>
      </w:pPr>
      <w:r w:rsidRPr="00692F2D">
        <w:rPr>
          <w:b/>
          <w:sz w:val="22"/>
          <w:szCs w:val="22"/>
        </w:rPr>
        <w:t xml:space="preserve">ANNUAL BURDEN HOURS:  </w:t>
      </w:r>
      <w:r w:rsidRPr="00692F2D" w:rsidR="00937BDA">
        <w:rPr>
          <w:b/>
          <w:sz w:val="22"/>
          <w:szCs w:val="22"/>
        </w:rPr>
        <w:t>72</w:t>
      </w:r>
      <w:r w:rsidRPr="00692F2D">
        <w:rPr>
          <w:b/>
          <w:sz w:val="22"/>
          <w:szCs w:val="22"/>
        </w:rPr>
        <w:t xml:space="preserve"> </w:t>
      </w:r>
    </w:p>
    <w:p w:rsidR="00163EDC" w:rsidRPr="00692F2D" w:rsidP="00163EDC" w14:paraId="789FDD43" w14:textId="2A21C255">
      <w:pPr>
        <w:tabs>
          <w:tab w:val="right" w:pos="2160"/>
          <w:tab w:val="left" w:pos="2232"/>
        </w:tabs>
        <w:spacing w:after="0"/>
        <w:ind w:left="1440"/>
        <w:rPr>
          <w:sz w:val="22"/>
          <w:szCs w:val="22"/>
        </w:rPr>
      </w:pPr>
      <w:r w:rsidRPr="00692F2D">
        <w:rPr>
          <w:sz w:val="22"/>
          <w:szCs w:val="22"/>
        </w:rPr>
        <w:t xml:space="preserve">The Commission estimates that the </w:t>
      </w:r>
      <w:r w:rsidRPr="00692F2D" w:rsidR="00747767">
        <w:rPr>
          <w:sz w:val="22"/>
          <w:szCs w:val="22"/>
        </w:rPr>
        <w:t xml:space="preserve">Qualified </w:t>
      </w:r>
      <w:r w:rsidRPr="00692F2D" w:rsidR="00D67EDF">
        <w:rPr>
          <w:sz w:val="22"/>
          <w:szCs w:val="22"/>
        </w:rPr>
        <w:t>DVC</w:t>
      </w:r>
      <w:r w:rsidRPr="00692F2D" w:rsidR="00747767">
        <w:rPr>
          <w:sz w:val="22"/>
          <w:szCs w:val="22"/>
        </w:rPr>
        <w:t xml:space="preserve"> Entities</w:t>
      </w:r>
      <w:r w:rsidRPr="00692F2D">
        <w:rPr>
          <w:sz w:val="22"/>
          <w:szCs w:val="22"/>
        </w:rPr>
        <w:t xml:space="preserve"> will spend an average of 0.</w:t>
      </w:r>
      <w:r w:rsidRPr="00692F2D" w:rsidR="002E79E4">
        <w:rPr>
          <w:sz w:val="22"/>
          <w:szCs w:val="22"/>
        </w:rPr>
        <w:t>3</w:t>
      </w:r>
      <w:r w:rsidRPr="00692F2D">
        <w:rPr>
          <w:sz w:val="22"/>
          <w:szCs w:val="22"/>
        </w:rPr>
        <w:t>0 hour (1</w:t>
      </w:r>
      <w:r w:rsidRPr="00692F2D" w:rsidR="002E79E4">
        <w:rPr>
          <w:sz w:val="22"/>
          <w:szCs w:val="22"/>
        </w:rPr>
        <w:t>8</w:t>
      </w:r>
      <w:r w:rsidRPr="00692F2D">
        <w:rPr>
          <w:sz w:val="22"/>
          <w:szCs w:val="22"/>
        </w:rPr>
        <w:t xml:space="preserve"> minutes) to configure their devices.</w:t>
      </w:r>
    </w:p>
    <w:p w:rsidR="00163EDC" w:rsidRPr="00692F2D" w:rsidP="00E96FBF" w14:paraId="27F83B31" w14:textId="7A226F9A">
      <w:pPr>
        <w:tabs>
          <w:tab w:val="right" w:pos="2160"/>
          <w:tab w:val="left" w:pos="2232"/>
        </w:tabs>
        <w:spacing w:after="120"/>
        <w:ind w:left="1440"/>
        <w:rPr>
          <w:sz w:val="22"/>
          <w:szCs w:val="22"/>
        </w:rPr>
      </w:pPr>
      <w:r w:rsidRPr="00692F2D">
        <w:rPr>
          <w:sz w:val="22"/>
          <w:szCs w:val="22"/>
        </w:rPr>
        <w:t>2</w:t>
      </w:r>
      <w:r w:rsidRPr="00692F2D" w:rsidR="00006883">
        <w:rPr>
          <w:sz w:val="22"/>
          <w:szCs w:val="22"/>
        </w:rPr>
        <w:t>40</w:t>
      </w:r>
      <w:r w:rsidRPr="00692F2D">
        <w:rPr>
          <w:sz w:val="22"/>
          <w:szCs w:val="22"/>
        </w:rPr>
        <w:t xml:space="preserve"> responses x 0.</w:t>
      </w:r>
      <w:r w:rsidRPr="00692F2D">
        <w:rPr>
          <w:sz w:val="22"/>
          <w:szCs w:val="22"/>
        </w:rPr>
        <w:t>3</w:t>
      </w:r>
      <w:r w:rsidRPr="00692F2D">
        <w:rPr>
          <w:sz w:val="22"/>
          <w:szCs w:val="22"/>
        </w:rPr>
        <w:t xml:space="preserve">0 hour / response = </w:t>
      </w:r>
      <w:r w:rsidRPr="00692F2D" w:rsidR="00937BDA">
        <w:rPr>
          <w:sz w:val="22"/>
          <w:szCs w:val="22"/>
        </w:rPr>
        <w:t>72</w:t>
      </w:r>
      <w:r w:rsidRPr="00692F2D" w:rsidR="004E4D7E">
        <w:rPr>
          <w:sz w:val="22"/>
          <w:szCs w:val="22"/>
        </w:rPr>
        <w:t xml:space="preserve"> </w:t>
      </w:r>
      <w:r w:rsidRPr="00692F2D">
        <w:rPr>
          <w:sz w:val="22"/>
          <w:szCs w:val="22"/>
        </w:rPr>
        <w:t>hours</w:t>
      </w:r>
    </w:p>
    <w:p w:rsidR="00163EDC" w:rsidRPr="00692F2D" w:rsidP="00163EDC" w14:paraId="79039758" w14:textId="014C8E59">
      <w:pPr>
        <w:tabs>
          <w:tab w:val="right" w:pos="2160"/>
          <w:tab w:val="left" w:pos="2232"/>
        </w:tabs>
        <w:spacing w:after="0"/>
        <w:ind w:left="1440"/>
        <w:rPr>
          <w:b/>
          <w:sz w:val="22"/>
          <w:szCs w:val="22"/>
        </w:rPr>
      </w:pPr>
      <w:r w:rsidRPr="00692F2D">
        <w:rPr>
          <w:b/>
          <w:sz w:val="22"/>
          <w:szCs w:val="22"/>
        </w:rPr>
        <w:t>ANNUAL IN-HOUSE COST:  $</w:t>
      </w:r>
      <w:r w:rsidRPr="00692F2D" w:rsidR="00440953">
        <w:rPr>
          <w:b/>
          <w:sz w:val="22"/>
          <w:szCs w:val="22"/>
        </w:rPr>
        <w:t>2,257.20</w:t>
      </w:r>
      <w:r w:rsidRPr="00692F2D" w:rsidR="00222347">
        <w:rPr>
          <w:b/>
          <w:sz w:val="22"/>
          <w:szCs w:val="22"/>
        </w:rPr>
        <w:t xml:space="preserve"> </w:t>
      </w:r>
      <w:r w:rsidRPr="00692F2D" w:rsidR="00111AC6">
        <w:rPr>
          <w:b/>
          <w:sz w:val="22"/>
          <w:szCs w:val="22"/>
        </w:rPr>
        <w:t xml:space="preserve">  </w:t>
      </w:r>
      <w:r w:rsidRPr="00692F2D">
        <w:rPr>
          <w:b/>
          <w:sz w:val="22"/>
          <w:szCs w:val="22"/>
        </w:rPr>
        <w:t xml:space="preserve">  </w:t>
      </w:r>
    </w:p>
    <w:p w:rsidR="00163EDC" w:rsidRPr="00692F2D" w:rsidP="00DE7077" w14:paraId="19D2154A" w14:textId="3130FBE1">
      <w:pPr>
        <w:tabs>
          <w:tab w:val="right" w:pos="2160"/>
          <w:tab w:val="left" w:pos="2232"/>
        </w:tabs>
        <w:spacing w:after="0"/>
        <w:ind w:left="1440"/>
        <w:rPr>
          <w:sz w:val="22"/>
          <w:szCs w:val="22"/>
        </w:rPr>
      </w:pPr>
      <w:r w:rsidRPr="00692F2D">
        <w:rPr>
          <w:sz w:val="22"/>
          <w:szCs w:val="22"/>
        </w:rPr>
        <w:t xml:space="preserve">The Commission assumes that each provider will use in-house personnel whose pay is comparable to administrative level federal employees (GS-7/5, at  </w:t>
      </w:r>
      <w:r w:rsidRPr="00692F2D" w:rsidR="00115D65">
        <w:rPr>
          <w:sz w:val="22"/>
          <w:szCs w:val="22"/>
        </w:rPr>
        <w:t>$</w:t>
      </w:r>
      <w:r w:rsidRPr="00692F2D" w:rsidR="00937BDA">
        <w:rPr>
          <w:sz w:val="22"/>
          <w:szCs w:val="22"/>
        </w:rPr>
        <w:t>31.</w:t>
      </w:r>
      <w:r w:rsidRPr="00692F2D" w:rsidR="00185A80">
        <w:rPr>
          <w:sz w:val="22"/>
          <w:szCs w:val="22"/>
        </w:rPr>
        <w:t>35</w:t>
      </w:r>
      <w:r w:rsidRPr="00692F2D" w:rsidR="00150A65">
        <w:rPr>
          <w:sz w:val="22"/>
          <w:szCs w:val="22"/>
        </w:rPr>
        <w:t>/</w:t>
      </w:r>
      <w:r w:rsidRPr="00692F2D">
        <w:rPr>
          <w:sz w:val="22"/>
          <w:szCs w:val="22"/>
        </w:rPr>
        <w:t xml:space="preserve"> hour, to configure the new devices.</w:t>
      </w:r>
    </w:p>
    <w:p w:rsidR="00B8304F" w:rsidRPr="00692F2D" w:rsidP="00E96FBF" w14:paraId="13C2B793" w14:textId="28489A80">
      <w:pPr>
        <w:tabs>
          <w:tab w:val="right" w:pos="2160"/>
          <w:tab w:val="left" w:pos="2232"/>
        </w:tabs>
        <w:spacing w:after="120"/>
        <w:ind w:left="1440"/>
        <w:rPr>
          <w:sz w:val="22"/>
          <w:szCs w:val="22"/>
        </w:rPr>
      </w:pPr>
      <w:r w:rsidRPr="00692F2D">
        <w:rPr>
          <w:sz w:val="22"/>
          <w:szCs w:val="22"/>
        </w:rPr>
        <w:t>72</w:t>
      </w:r>
      <w:r w:rsidRPr="00692F2D">
        <w:rPr>
          <w:sz w:val="22"/>
          <w:szCs w:val="22"/>
        </w:rPr>
        <w:t xml:space="preserve"> hours x $</w:t>
      </w:r>
      <w:r w:rsidRPr="00692F2D" w:rsidR="00937BDA">
        <w:rPr>
          <w:sz w:val="22"/>
          <w:szCs w:val="22"/>
        </w:rPr>
        <w:t>31.</w:t>
      </w:r>
      <w:r w:rsidRPr="00692F2D" w:rsidR="00185A80">
        <w:rPr>
          <w:sz w:val="22"/>
          <w:szCs w:val="22"/>
        </w:rPr>
        <w:t>35</w:t>
      </w:r>
      <w:r w:rsidRPr="00692F2D">
        <w:rPr>
          <w:sz w:val="22"/>
          <w:szCs w:val="22"/>
        </w:rPr>
        <w:t xml:space="preserve"> / hour =</w:t>
      </w:r>
      <w:r w:rsidRPr="00692F2D">
        <w:rPr>
          <w:sz w:val="22"/>
          <w:szCs w:val="22"/>
        </w:rPr>
        <w:t xml:space="preserve"> $</w:t>
      </w:r>
      <w:r w:rsidRPr="00692F2D" w:rsidR="00440953">
        <w:rPr>
          <w:sz w:val="22"/>
          <w:szCs w:val="22"/>
        </w:rPr>
        <w:t>2,</w:t>
      </w:r>
      <w:r w:rsidRPr="00692F2D" w:rsidR="00047E52">
        <w:rPr>
          <w:sz w:val="22"/>
          <w:szCs w:val="22"/>
        </w:rPr>
        <w:t>257.20</w:t>
      </w:r>
    </w:p>
    <w:p w:rsidR="00DE7077" w:rsidRPr="00692F2D" w:rsidP="0085242B" w14:paraId="331B68EA" w14:textId="6A5EFDD9">
      <w:pPr>
        <w:tabs>
          <w:tab w:val="right" w:pos="2160"/>
          <w:tab w:val="left" w:pos="2232"/>
        </w:tabs>
        <w:spacing w:after="120"/>
        <w:ind w:left="1080"/>
        <w:rPr>
          <w:sz w:val="22"/>
          <w:szCs w:val="22"/>
        </w:rPr>
      </w:pPr>
      <w:r w:rsidRPr="00692F2D">
        <w:rPr>
          <w:sz w:val="22"/>
          <w:szCs w:val="22"/>
        </w:rPr>
        <w:t xml:space="preserve">(d) </w:t>
      </w:r>
      <w:r w:rsidRPr="00692F2D">
        <w:rPr>
          <w:sz w:val="22"/>
          <w:szCs w:val="22"/>
        </w:rPr>
        <w:t xml:space="preserve">Qualified </w:t>
      </w:r>
      <w:r w:rsidRPr="00692F2D" w:rsidR="007F536A">
        <w:rPr>
          <w:sz w:val="22"/>
          <w:szCs w:val="22"/>
        </w:rPr>
        <w:t>DVC</w:t>
      </w:r>
      <w:r w:rsidRPr="00692F2D">
        <w:rPr>
          <w:sz w:val="22"/>
          <w:szCs w:val="22"/>
        </w:rPr>
        <w:t xml:space="preserve"> Entit</w:t>
      </w:r>
      <w:r w:rsidRPr="00692F2D" w:rsidR="00CA529A">
        <w:rPr>
          <w:sz w:val="22"/>
          <w:szCs w:val="22"/>
        </w:rPr>
        <w:t>ies</w:t>
      </w:r>
      <w:r w:rsidRPr="00692F2D">
        <w:rPr>
          <w:sz w:val="22"/>
          <w:szCs w:val="22"/>
        </w:rPr>
        <w:t xml:space="preserve"> Creating System for Checking the NANP Number with the URI</w:t>
      </w:r>
    </w:p>
    <w:p w:rsidR="00DE7077" w:rsidRPr="00692F2D" w:rsidP="0063775A" w14:paraId="0E96B32B" w14:textId="0C31CDB6">
      <w:pPr>
        <w:pStyle w:val="ListParagraph"/>
        <w:tabs>
          <w:tab w:val="right" w:pos="2160"/>
          <w:tab w:val="left" w:pos="2232"/>
        </w:tabs>
        <w:spacing w:after="120" w:line="240" w:lineRule="auto"/>
        <w:ind w:left="1440"/>
        <w:contextualSpacing w:val="0"/>
        <w:rPr>
          <w:rFonts w:ascii="Times New Roman" w:hAnsi="Times New Roman"/>
        </w:rPr>
      </w:pPr>
      <w:r w:rsidRPr="00692F2D">
        <w:rPr>
          <w:rFonts w:ascii="Times New Roman" w:hAnsi="Times New Roman"/>
        </w:rPr>
        <w:t xml:space="preserve">Each </w:t>
      </w:r>
      <w:r w:rsidRPr="00692F2D" w:rsidR="00C84943">
        <w:rPr>
          <w:rFonts w:ascii="Times New Roman" w:hAnsi="Times New Roman"/>
        </w:rPr>
        <w:t xml:space="preserve">Qualified </w:t>
      </w:r>
      <w:r w:rsidRPr="00692F2D" w:rsidR="007F536A">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will need to develop, test</w:t>
      </w:r>
      <w:r w:rsidRPr="00692F2D" w:rsidR="00A42E42">
        <w:rPr>
          <w:rFonts w:ascii="Times New Roman" w:hAnsi="Times New Roman"/>
        </w:rPr>
        <w:t>,</w:t>
      </w:r>
      <w:r w:rsidRPr="00692F2D">
        <w:rPr>
          <w:rFonts w:ascii="Times New Roman" w:hAnsi="Times New Roman"/>
        </w:rPr>
        <w:t xml:space="preserve"> and deploy a computer system for checking </w:t>
      </w:r>
      <w:r w:rsidRPr="00692F2D" w:rsidR="007F7515">
        <w:rPr>
          <w:rFonts w:ascii="Times New Roman" w:hAnsi="Times New Roman"/>
        </w:rPr>
        <w:t xml:space="preserve">that </w:t>
      </w:r>
      <w:r w:rsidRPr="00692F2D" w:rsidR="00652194">
        <w:rPr>
          <w:rFonts w:ascii="Times New Roman" w:hAnsi="Times New Roman"/>
        </w:rPr>
        <w:t>each</w:t>
      </w:r>
      <w:r w:rsidRPr="00692F2D">
        <w:rPr>
          <w:rFonts w:ascii="Times New Roman" w:hAnsi="Times New Roman"/>
        </w:rPr>
        <w:t xml:space="preserve"> toll</w:t>
      </w:r>
      <w:r w:rsidRPr="00692F2D" w:rsidR="00B80F63">
        <w:rPr>
          <w:rFonts w:ascii="Times New Roman" w:hAnsi="Times New Roman"/>
        </w:rPr>
        <w:t>-</w:t>
      </w:r>
      <w:r w:rsidRPr="00692F2D">
        <w:rPr>
          <w:rFonts w:ascii="Times New Roman" w:hAnsi="Times New Roman"/>
        </w:rPr>
        <w:t xml:space="preserve">free number associated with a geographic NANP telephone number is associated with the correct URI.  The system will be developed once – when the </w:t>
      </w:r>
      <w:r w:rsidRPr="00692F2D" w:rsidR="00C84943">
        <w:rPr>
          <w:rFonts w:ascii="Times New Roman" w:hAnsi="Times New Roman"/>
        </w:rPr>
        <w:t xml:space="preserve">Qualified </w:t>
      </w:r>
      <w:r w:rsidRPr="00692F2D" w:rsidR="007F536A">
        <w:rPr>
          <w:rFonts w:ascii="Times New Roman" w:hAnsi="Times New Roman"/>
        </w:rPr>
        <w:t>DVC</w:t>
      </w:r>
      <w:r w:rsidRPr="00692F2D" w:rsidR="00C84943">
        <w:rPr>
          <w:rFonts w:ascii="Times New Roman" w:hAnsi="Times New Roman"/>
        </w:rPr>
        <w:t xml:space="preserve"> Entity</w:t>
      </w:r>
      <w:r w:rsidRPr="00692F2D">
        <w:rPr>
          <w:rFonts w:ascii="Times New Roman" w:hAnsi="Times New Roman"/>
        </w:rPr>
        <w:t xml:space="preserve"> begins to provide service.</w:t>
      </w:r>
    </w:p>
    <w:p w:rsidR="006D1258" w:rsidRPr="00692F2D" w:rsidP="00A0230D" w14:paraId="7A3C3033" w14:textId="7C29EB22">
      <w:pPr>
        <w:spacing w:after="0"/>
        <w:ind w:left="1440"/>
        <w:rPr>
          <w:b/>
          <w:sz w:val="22"/>
          <w:szCs w:val="22"/>
        </w:rPr>
      </w:pPr>
      <w:r w:rsidRPr="00692F2D">
        <w:rPr>
          <w:b/>
          <w:sz w:val="22"/>
          <w:szCs w:val="22"/>
        </w:rPr>
        <w:t xml:space="preserve">ANNUAL NUMBER OF RESPONDENTS:  </w:t>
      </w:r>
      <w:r w:rsidRPr="00692F2D" w:rsidR="0076550E">
        <w:rPr>
          <w:b/>
          <w:sz w:val="22"/>
          <w:szCs w:val="22"/>
        </w:rPr>
        <w:t>1</w:t>
      </w:r>
    </w:p>
    <w:p w:rsidR="00021CCB" w:rsidRPr="00692F2D" w:rsidP="008C49D9" w14:paraId="656BDF3F" w14:textId="6F2E6771">
      <w:pPr>
        <w:spacing w:after="120"/>
        <w:ind w:left="1440"/>
        <w:rPr>
          <w:sz w:val="22"/>
          <w:szCs w:val="22"/>
        </w:rPr>
      </w:pPr>
      <w:r w:rsidRPr="00692F2D">
        <w:rPr>
          <w:sz w:val="22"/>
          <w:szCs w:val="22"/>
        </w:rPr>
        <w:t xml:space="preserve">The Commission estimates that there will be </w:t>
      </w:r>
      <w:r w:rsidRPr="00692F2D" w:rsidR="0076550E">
        <w:rPr>
          <w:sz w:val="22"/>
          <w:szCs w:val="22"/>
        </w:rPr>
        <w:t>1</w:t>
      </w:r>
      <w:r w:rsidRPr="00692F2D">
        <w:rPr>
          <w:sz w:val="22"/>
          <w:szCs w:val="22"/>
        </w:rPr>
        <w:t xml:space="preserve"> new </w:t>
      </w:r>
      <w:r w:rsidRPr="00692F2D" w:rsidR="00747767">
        <w:rPr>
          <w:sz w:val="22"/>
          <w:szCs w:val="22"/>
        </w:rPr>
        <w:t xml:space="preserve">Qualified </w:t>
      </w:r>
      <w:r w:rsidRPr="00692F2D" w:rsidR="00A42E42">
        <w:rPr>
          <w:sz w:val="22"/>
          <w:szCs w:val="22"/>
        </w:rPr>
        <w:t>DVC</w:t>
      </w:r>
      <w:r w:rsidRPr="00692F2D" w:rsidR="00747767">
        <w:rPr>
          <w:sz w:val="22"/>
          <w:szCs w:val="22"/>
        </w:rPr>
        <w:t xml:space="preserve"> Entities</w:t>
      </w:r>
      <w:r w:rsidRPr="00692F2D">
        <w:rPr>
          <w:sz w:val="22"/>
          <w:szCs w:val="22"/>
        </w:rPr>
        <w:t xml:space="preserve"> </w:t>
      </w:r>
      <w:r w:rsidRPr="00692F2D" w:rsidR="000D72AC">
        <w:rPr>
          <w:sz w:val="22"/>
          <w:szCs w:val="22"/>
        </w:rPr>
        <w:t>each year</w:t>
      </w:r>
      <w:r w:rsidRPr="00692F2D" w:rsidR="00A42E42">
        <w:rPr>
          <w:sz w:val="22"/>
          <w:szCs w:val="22"/>
        </w:rPr>
        <w:t>.</w:t>
      </w:r>
      <w:r>
        <w:rPr>
          <w:rStyle w:val="FootnoteReference"/>
          <w:sz w:val="22"/>
          <w:szCs w:val="22"/>
        </w:rPr>
        <w:footnoteReference w:id="137"/>
      </w:r>
      <w:r w:rsidRPr="00692F2D">
        <w:rPr>
          <w:sz w:val="22"/>
          <w:szCs w:val="22"/>
        </w:rPr>
        <w:t xml:space="preserve">  </w:t>
      </w:r>
    </w:p>
    <w:p w:rsidR="00021CCB" w:rsidRPr="00692F2D" w:rsidP="00021CCB" w14:paraId="354AC2B6" w14:textId="62435010">
      <w:pPr>
        <w:spacing w:after="0"/>
        <w:ind w:left="1440"/>
        <w:rPr>
          <w:b/>
          <w:sz w:val="22"/>
          <w:szCs w:val="22"/>
        </w:rPr>
      </w:pPr>
      <w:r w:rsidRPr="00692F2D">
        <w:rPr>
          <w:b/>
          <w:sz w:val="22"/>
          <w:szCs w:val="22"/>
        </w:rPr>
        <w:t xml:space="preserve">ANNUAL NUMBER OF RESPONSES:  </w:t>
      </w:r>
      <w:r w:rsidRPr="00692F2D" w:rsidR="0076550E">
        <w:rPr>
          <w:b/>
          <w:sz w:val="22"/>
          <w:szCs w:val="22"/>
        </w:rPr>
        <w:t>1</w:t>
      </w:r>
    </w:p>
    <w:p w:rsidR="00021CCB" w:rsidRPr="00692F2D" w:rsidP="000330FA" w14:paraId="56768B63" w14:textId="3C7205A6">
      <w:pPr>
        <w:spacing w:after="120"/>
        <w:ind w:left="1440"/>
        <w:rPr>
          <w:sz w:val="22"/>
          <w:szCs w:val="22"/>
        </w:rPr>
      </w:pPr>
      <w:r w:rsidRPr="00692F2D">
        <w:rPr>
          <w:sz w:val="22"/>
          <w:szCs w:val="22"/>
        </w:rPr>
        <w:t>1</w:t>
      </w:r>
      <w:r w:rsidRPr="00692F2D">
        <w:rPr>
          <w:sz w:val="22"/>
          <w:szCs w:val="22"/>
        </w:rPr>
        <w:t xml:space="preserve"> respondents x 1 response / respondent = </w:t>
      </w:r>
      <w:r w:rsidRPr="00692F2D">
        <w:rPr>
          <w:sz w:val="22"/>
          <w:szCs w:val="22"/>
        </w:rPr>
        <w:t>1</w:t>
      </w:r>
    </w:p>
    <w:p w:rsidR="00DE7077" w:rsidRPr="00692F2D" w:rsidP="000C7BE7" w14:paraId="4A1032F8" w14:textId="711B0AC8">
      <w:pPr>
        <w:spacing w:after="0"/>
        <w:ind w:left="1440"/>
        <w:rPr>
          <w:b/>
          <w:sz w:val="22"/>
          <w:szCs w:val="22"/>
        </w:rPr>
      </w:pPr>
      <w:r w:rsidRPr="00692F2D">
        <w:rPr>
          <w:b/>
          <w:sz w:val="22"/>
          <w:szCs w:val="22"/>
        </w:rPr>
        <w:t>ANNUAL BURDEN</w:t>
      </w:r>
      <w:r w:rsidRPr="00692F2D">
        <w:rPr>
          <w:sz w:val="22"/>
          <w:szCs w:val="22"/>
        </w:rPr>
        <w:t xml:space="preserve"> </w:t>
      </w:r>
      <w:r w:rsidRPr="00692F2D">
        <w:rPr>
          <w:b/>
          <w:sz w:val="22"/>
          <w:szCs w:val="22"/>
        </w:rPr>
        <w:t xml:space="preserve">HOURS:  </w:t>
      </w:r>
      <w:r w:rsidRPr="00692F2D" w:rsidR="0076550E">
        <w:rPr>
          <w:b/>
          <w:sz w:val="22"/>
          <w:szCs w:val="22"/>
        </w:rPr>
        <w:t>4</w:t>
      </w:r>
      <w:r w:rsidRPr="00692F2D" w:rsidR="00CD2909">
        <w:rPr>
          <w:b/>
          <w:sz w:val="22"/>
          <w:szCs w:val="22"/>
        </w:rPr>
        <w:t>0</w:t>
      </w:r>
      <w:r w:rsidRPr="00692F2D">
        <w:rPr>
          <w:b/>
          <w:sz w:val="22"/>
          <w:szCs w:val="22"/>
        </w:rPr>
        <w:t xml:space="preserve">  </w:t>
      </w:r>
    </w:p>
    <w:p w:rsidR="006D1258" w:rsidRPr="00692F2D" w:rsidP="00A0230D" w14:paraId="1924BDA8" w14:textId="037684C2">
      <w:pPr>
        <w:pStyle w:val="BurdenEstimates"/>
        <w:spacing w:after="0"/>
        <w:ind w:left="1440"/>
        <w:rPr>
          <w:sz w:val="22"/>
          <w:szCs w:val="22"/>
        </w:rPr>
      </w:pPr>
      <w:r w:rsidRPr="00692F2D">
        <w:rPr>
          <w:sz w:val="22"/>
          <w:szCs w:val="22"/>
        </w:rPr>
        <w:t xml:space="preserve">The Commission estimates that each </w:t>
      </w:r>
      <w:r w:rsidRPr="00692F2D" w:rsidR="00C84943">
        <w:rPr>
          <w:sz w:val="22"/>
          <w:szCs w:val="22"/>
        </w:rPr>
        <w:t xml:space="preserve">Qualified </w:t>
      </w:r>
      <w:r w:rsidRPr="00692F2D" w:rsidR="00A42E42">
        <w:rPr>
          <w:sz w:val="22"/>
          <w:szCs w:val="22"/>
        </w:rPr>
        <w:t>DVC</w:t>
      </w:r>
      <w:r w:rsidRPr="00692F2D" w:rsidR="00C84943">
        <w:rPr>
          <w:sz w:val="22"/>
          <w:szCs w:val="22"/>
        </w:rPr>
        <w:t xml:space="preserve"> Entity</w:t>
      </w:r>
      <w:r w:rsidRPr="00692F2D">
        <w:rPr>
          <w:sz w:val="22"/>
          <w:szCs w:val="22"/>
        </w:rPr>
        <w:t xml:space="preserve"> will require 40 hours to develop a database.</w:t>
      </w:r>
    </w:p>
    <w:p w:rsidR="006D1258" w:rsidRPr="00692F2D" w:rsidP="0063775A" w14:paraId="693B0B13" w14:textId="12E0D692">
      <w:pPr>
        <w:pStyle w:val="BurdenEstimates"/>
        <w:spacing w:after="120"/>
        <w:ind w:left="1440"/>
        <w:rPr>
          <w:b/>
          <w:sz w:val="22"/>
          <w:szCs w:val="22"/>
        </w:rPr>
      </w:pPr>
      <w:r w:rsidRPr="00692F2D">
        <w:rPr>
          <w:sz w:val="22"/>
          <w:szCs w:val="22"/>
        </w:rPr>
        <w:t>1</w:t>
      </w:r>
      <w:r w:rsidRPr="00692F2D" w:rsidR="00CD2909">
        <w:rPr>
          <w:sz w:val="22"/>
          <w:szCs w:val="22"/>
        </w:rPr>
        <w:t xml:space="preserve"> </w:t>
      </w:r>
      <w:r w:rsidRPr="00692F2D">
        <w:rPr>
          <w:sz w:val="22"/>
          <w:szCs w:val="22"/>
        </w:rPr>
        <w:t xml:space="preserve">responses x 40 hours / response = </w:t>
      </w:r>
      <w:r w:rsidRPr="00692F2D">
        <w:rPr>
          <w:sz w:val="22"/>
          <w:szCs w:val="22"/>
        </w:rPr>
        <w:t>4</w:t>
      </w:r>
      <w:r w:rsidRPr="00692F2D" w:rsidR="00CD2909">
        <w:rPr>
          <w:sz w:val="22"/>
          <w:szCs w:val="22"/>
        </w:rPr>
        <w:t xml:space="preserve">0 </w:t>
      </w:r>
      <w:r w:rsidRPr="00692F2D">
        <w:rPr>
          <w:sz w:val="22"/>
          <w:szCs w:val="22"/>
        </w:rPr>
        <w:t>hours</w:t>
      </w:r>
    </w:p>
    <w:p w:rsidR="00DE7077" w:rsidRPr="00692F2D" w:rsidP="00A0230D" w14:paraId="50ABAFCD" w14:textId="5483711A">
      <w:pPr>
        <w:pStyle w:val="BurdenEstimates"/>
        <w:spacing w:after="0"/>
        <w:ind w:left="1440"/>
        <w:rPr>
          <w:b/>
          <w:sz w:val="22"/>
          <w:szCs w:val="22"/>
        </w:rPr>
      </w:pPr>
      <w:r w:rsidRPr="00692F2D">
        <w:rPr>
          <w:b/>
          <w:sz w:val="22"/>
          <w:szCs w:val="22"/>
        </w:rPr>
        <w:t xml:space="preserve">ANNUAL IN-HOUSE COST:  </w:t>
      </w:r>
      <w:r w:rsidRPr="00692F2D" w:rsidR="00CD2909">
        <w:rPr>
          <w:b/>
          <w:sz w:val="22"/>
          <w:szCs w:val="22"/>
        </w:rPr>
        <w:t>$</w:t>
      </w:r>
      <w:r w:rsidRPr="00692F2D" w:rsidR="00047E52">
        <w:rPr>
          <w:b/>
          <w:sz w:val="22"/>
          <w:szCs w:val="22"/>
        </w:rPr>
        <w:t>2,645.60</w:t>
      </w:r>
      <w:r w:rsidRPr="00692F2D" w:rsidR="00111AC6">
        <w:rPr>
          <w:b/>
          <w:sz w:val="22"/>
          <w:szCs w:val="22"/>
        </w:rPr>
        <w:t xml:space="preserve"> </w:t>
      </w:r>
    </w:p>
    <w:p w:rsidR="006D1258" w:rsidRPr="00692F2D" w:rsidP="00A0230D" w14:paraId="59B7067A" w14:textId="5196C278">
      <w:pPr>
        <w:pStyle w:val="BurdenEstimates"/>
        <w:spacing w:after="0"/>
        <w:ind w:left="1440"/>
        <w:rPr>
          <w:sz w:val="22"/>
          <w:szCs w:val="22"/>
        </w:rPr>
      </w:pPr>
      <w:r w:rsidRPr="00692F2D">
        <w:rPr>
          <w:sz w:val="22"/>
          <w:szCs w:val="22"/>
        </w:rPr>
        <w:t xml:space="preserve">The Commission estimates that a </w:t>
      </w:r>
      <w:r w:rsidRPr="00692F2D" w:rsidR="00C84943">
        <w:rPr>
          <w:sz w:val="22"/>
          <w:szCs w:val="22"/>
        </w:rPr>
        <w:t xml:space="preserve">Qualified </w:t>
      </w:r>
      <w:r w:rsidRPr="00692F2D" w:rsidR="00A42E42">
        <w:rPr>
          <w:sz w:val="22"/>
          <w:szCs w:val="22"/>
        </w:rPr>
        <w:t>DVC</w:t>
      </w:r>
      <w:r w:rsidRPr="00692F2D" w:rsidR="00C84943">
        <w:rPr>
          <w:sz w:val="22"/>
          <w:szCs w:val="22"/>
        </w:rPr>
        <w:t xml:space="preserve"> Entity</w:t>
      </w:r>
      <w:r w:rsidRPr="00692F2D">
        <w:rPr>
          <w:sz w:val="22"/>
          <w:szCs w:val="22"/>
        </w:rPr>
        <w:t xml:space="preserve"> would use in-house personnel whose pay is comparable to federal employees (GS-13/5 at $</w:t>
      </w:r>
      <w:r w:rsidRPr="00692F2D" w:rsidR="00185A80">
        <w:rPr>
          <w:sz w:val="22"/>
          <w:szCs w:val="22"/>
        </w:rPr>
        <w:t>66.14</w:t>
      </w:r>
      <w:r w:rsidRPr="00692F2D" w:rsidR="00E90C93">
        <w:rPr>
          <w:sz w:val="22"/>
          <w:szCs w:val="22"/>
        </w:rPr>
        <w:t xml:space="preserve"> </w:t>
      </w:r>
      <w:r w:rsidRPr="00692F2D">
        <w:rPr>
          <w:sz w:val="22"/>
          <w:szCs w:val="22"/>
        </w:rPr>
        <w:t>/hour).</w:t>
      </w:r>
    </w:p>
    <w:p w:rsidR="000A1052" w:rsidRPr="00692F2D" w:rsidP="0063775A" w14:paraId="67E51FBF" w14:textId="59D63676">
      <w:pPr>
        <w:pStyle w:val="BurdenEstimates"/>
        <w:spacing w:after="120"/>
        <w:ind w:left="1440"/>
        <w:rPr>
          <w:sz w:val="22"/>
          <w:szCs w:val="22"/>
        </w:rPr>
      </w:pPr>
      <w:r w:rsidRPr="00692F2D">
        <w:rPr>
          <w:sz w:val="22"/>
          <w:szCs w:val="22"/>
        </w:rPr>
        <w:t>4</w:t>
      </w:r>
      <w:r w:rsidRPr="00692F2D" w:rsidR="00CD2909">
        <w:rPr>
          <w:sz w:val="22"/>
          <w:szCs w:val="22"/>
        </w:rPr>
        <w:t>0</w:t>
      </w:r>
      <w:r w:rsidRPr="00692F2D" w:rsidR="006D1258">
        <w:rPr>
          <w:sz w:val="22"/>
          <w:szCs w:val="22"/>
        </w:rPr>
        <w:t xml:space="preserve"> hours x $</w:t>
      </w:r>
      <w:r w:rsidRPr="00692F2D" w:rsidR="00185A80">
        <w:rPr>
          <w:sz w:val="22"/>
          <w:szCs w:val="22"/>
        </w:rPr>
        <w:t>66.14</w:t>
      </w:r>
      <w:r w:rsidRPr="00692F2D" w:rsidR="006D1258">
        <w:rPr>
          <w:sz w:val="22"/>
          <w:szCs w:val="22"/>
        </w:rPr>
        <w:t>/ hour = $</w:t>
      </w:r>
      <w:r w:rsidRPr="00692F2D" w:rsidR="00FC24B4">
        <w:rPr>
          <w:sz w:val="22"/>
          <w:szCs w:val="22"/>
        </w:rPr>
        <w:t>2,645.60</w:t>
      </w:r>
      <w:r w:rsidRPr="00692F2D" w:rsidR="00E90C93">
        <w:rPr>
          <w:sz w:val="22"/>
          <w:szCs w:val="22"/>
        </w:rPr>
        <w:t xml:space="preserve"> </w:t>
      </w:r>
    </w:p>
    <w:p w:rsidR="00163EDC" w:rsidRPr="00692F2D" w:rsidP="0065711A" w14:paraId="19866F9E" w14:textId="6A6C8CCE">
      <w:pPr>
        <w:tabs>
          <w:tab w:val="right" w:pos="2160"/>
          <w:tab w:val="left" w:pos="2232"/>
        </w:tabs>
        <w:spacing w:after="120"/>
        <w:ind w:left="1080"/>
        <w:rPr>
          <w:sz w:val="22"/>
          <w:szCs w:val="22"/>
        </w:rPr>
      </w:pPr>
      <w:r w:rsidRPr="00692F2D">
        <w:rPr>
          <w:sz w:val="22"/>
          <w:szCs w:val="22"/>
        </w:rPr>
        <w:t xml:space="preserve">(e) </w:t>
      </w:r>
      <w:r w:rsidRPr="00692F2D">
        <w:rPr>
          <w:sz w:val="22"/>
          <w:szCs w:val="22"/>
        </w:rPr>
        <w:t>Maintaining Systems for Checking Geographic NANP Telephone Numbers</w:t>
      </w:r>
    </w:p>
    <w:p w:rsidR="00D4337F" w:rsidRPr="00692F2D" w:rsidP="00A60948" w14:paraId="6C14426B" w14:textId="6E9D4026">
      <w:pPr>
        <w:tabs>
          <w:tab w:val="right" w:pos="2160"/>
          <w:tab w:val="left" w:pos="2232"/>
        </w:tabs>
        <w:spacing w:after="120"/>
        <w:ind w:left="1440"/>
        <w:rPr>
          <w:sz w:val="22"/>
          <w:szCs w:val="22"/>
        </w:rPr>
      </w:pPr>
      <w:r w:rsidRPr="00692F2D">
        <w:rPr>
          <w:sz w:val="22"/>
          <w:szCs w:val="22"/>
        </w:rPr>
        <w:t>As discussed above, e</w:t>
      </w:r>
      <w:r w:rsidRPr="00692F2D" w:rsidR="00163EDC">
        <w:rPr>
          <w:sz w:val="22"/>
          <w:szCs w:val="22"/>
        </w:rPr>
        <w:t xml:space="preserve">ach </w:t>
      </w:r>
      <w:r w:rsidRPr="00692F2D" w:rsidR="00C84943">
        <w:rPr>
          <w:sz w:val="22"/>
          <w:szCs w:val="22"/>
        </w:rPr>
        <w:t xml:space="preserve">Qualified </w:t>
      </w:r>
      <w:r w:rsidRPr="00692F2D" w:rsidR="00652194">
        <w:rPr>
          <w:sz w:val="22"/>
          <w:szCs w:val="22"/>
        </w:rPr>
        <w:t>DVC</w:t>
      </w:r>
      <w:r w:rsidRPr="00692F2D" w:rsidR="00C84943">
        <w:rPr>
          <w:sz w:val="22"/>
          <w:szCs w:val="22"/>
        </w:rPr>
        <w:t xml:space="preserve"> Entity</w:t>
      </w:r>
      <w:r w:rsidRPr="00692F2D" w:rsidR="00DA4A8B">
        <w:rPr>
          <w:sz w:val="22"/>
          <w:szCs w:val="22"/>
        </w:rPr>
        <w:t xml:space="preserve"> </w:t>
      </w:r>
      <w:r w:rsidRPr="00692F2D" w:rsidR="00163EDC">
        <w:rPr>
          <w:sz w:val="22"/>
          <w:szCs w:val="22"/>
        </w:rPr>
        <w:t xml:space="preserve">must also ensure that </w:t>
      </w:r>
      <w:r w:rsidRPr="00692F2D" w:rsidR="00742A1C">
        <w:rPr>
          <w:sz w:val="22"/>
          <w:szCs w:val="22"/>
        </w:rPr>
        <w:t>each</w:t>
      </w:r>
      <w:r w:rsidRPr="00692F2D" w:rsidR="00163EDC">
        <w:rPr>
          <w:sz w:val="22"/>
          <w:szCs w:val="22"/>
        </w:rPr>
        <w:t xml:space="preserve"> toll</w:t>
      </w:r>
      <w:r w:rsidRPr="00692F2D" w:rsidR="00A6790C">
        <w:rPr>
          <w:sz w:val="22"/>
          <w:szCs w:val="22"/>
        </w:rPr>
        <w:t>-</w:t>
      </w:r>
      <w:r w:rsidRPr="00692F2D" w:rsidR="00163EDC">
        <w:rPr>
          <w:sz w:val="22"/>
          <w:szCs w:val="22"/>
        </w:rPr>
        <w:t xml:space="preserve">free number associated with a geographic NANP number is associated with the </w:t>
      </w:r>
      <w:r w:rsidRPr="00692F2D" w:rsidR="00742A1C">
        <w:rPr>
          <w:sz w:val="22"/>
          <w:szCs w:val="22"/>
        </w:rPr>
        <w:t>correct</w:t>
      </w:r>
      <w:r w:rsidRPr="00692F2D" w:rsidR="00163EDC">
        <w:rPr>
          <w:sz w:val="22"/>
          <w:szCs w:val="22"/>
        </w:rPr>
        <w:t xml:space="preserve"> URI.  </w:t>
      </w:r>
      <w:r w:rsidRPr="00692F2D" w:rsidR="0076550E">
        <w:rPr>
          <w:sz w:val="22"/>
          <w:szCs w:val="22"/>
        </w:rPr>
        <w:t xml:space="preserve">Starting when </w:t>
      </w:r>
      <w:r w:rsidRPr="00692F2D" w:rsidR="0058337B">
        <w:rPr>
          <w:sz w:val="22"/>
          <w:szCs w:val="22"/>
        </w:rPr>
        <w:t xml:space="preserve">the system is developed in the first year of operation, the </w:t>
      </w:r>
      <w:r w:rsidRPr="00692F2D" w:rsidR="00C84943">
        <w:rPr>
          <w:sz w:val="22"/>
          <w:szCs w:val="22"/>
        </w:rPr>
        <w:t xml:space="preserve">Qualified </w:t>
      </w:r>
      <w:r w:rsidRPr="00692F2D" w:rsidR="00742A1C">
        <w:rPr>
          <w:sz w:val="22"/>
          <w:szCs w:val="22"/>
        </w:rPr>
        <w:t>DVC</w:t>
      </w:r>
      <w:r w:rsidRPr="00692F2D" w:rsidR="00C84943">
        <w:rPr>
          <w:sz w:val="22"/>
          <w:szCs w:val="22"/>
        </w:rPr>
        <w:t xml:space="preserve"> Entity</w:t>
      </w:r>
      <w:r w:rsidRPr="00692F2D" w:rsidR="0058337B">
        <w:rPr>
          <w:sz w:val="22"/>
          <w:szCs w:val="22"/>
        </w:rPr>
        <w:t xml:space="preserve"> </w:t>
      </w:r>
      <w:r w:rsidRPr="00692F2D" w:rsidR="00163EDC">
        <w:rPr>
          <w:sz w:val="22"/>
          <w:szCs w:val="22"/>
        </w:rPr>
        <w:t xml:space="preserve">will need to maintain these systems.  </w:t>
      </w:r>
      <w:r w:rsidRPr="00692F2D">
        <w:rPr>
          <w:sz w:val="22"/>
          <w:szCs w:val="22"/>
        </w:rPr>
        <w:t xml:space="preserve">Because </w:t>
      </w:r>
      <w:r w:rsidRPr="00692F2D" w:rsidR="00E3731C">
        <w:rPr>
          <w:sz w:val="22"/>
          <w:szCs w:val="22"/>
        </w:rPr>
        <w:t xml:space="preserve">the Commission estimates that there will be one new </w:t>
      </w:r>
      <w:r w:rsidRPr="00692F2D" w:rsidR="00A82FEA">
        <w:rPr>
          <w:sz w:val="22"/>
          <w:szCs w:val="22"/>
        </w:rPr>
        <w:t xml:space="preserve">Qualified </w:t>
      </w:r>
      <w:r w:rsidRPr="00692F2D" w:rsidR="00E3731C">
        <w:rPr>
          <w:sz w:val="22"/>
          <w:szCs w:val="22"/>
        </w:rPr>
        <w:t>DVC entity</w:t>
      </w:r>
      <w:r w:rsidRPr="00692F2D" w:rsidR="00A82FEA">
        <w:rPr>
          <w:sz w:val="22"/>
          <w:szCs w:val="22"/>
        </w:rPr>
        <w:t xml:space="preserve"> entering the market</w:t>
      </w:r>
      <w:r w:rsidRPr="00692F2D" w:rsidR="00E3731C">
        <w:rPr>
          <w:sz w:val="22"/>
          <w:szCs w:val="22"/>
        </w:rPr>
        <w:t xml:space="preserve"> each year and one</w:t>
      </w:r>
      <w:r w:rsidRPr="00692F2D" w:rsidR="00A82FEA">
        <w:rPr>
          <w:sz w:val="22"/>
          <w:szCs w:val="22"/>
        </w:rPr>
        <w:t xml:space="preserve"> Qualified</w:t>
      </w:r>
      <w:r w:rsidRPr="00692F2D" w:rsidR="00E3731C">
        <w:rPr>
          <w:sz w:val="22"/>
          <w:szCs w:val="22"/>
        </w:rPr>
        <w:t xml:space="preserve"> DVC</w:t>
      </w:r>
      <w:r w:rsidRPr="00692F2D" w:rsidR="00A82FEA">
        <w:rPr>
          <w:sz w:val="22"/>
          <w:szCs w:val="22"/>
        </w:rPr>
        <w:t xml:space="preserve"> Entity exiting the market each year</w:t>
      </w:r>
      <w:r w:rsidRPr="00692F2D" w:rsidR="00DA67B8">
        <w:rPr>
          <w:sz w:val="22"/>
          <w:szCs w:val="22"/>
        </w:rPr>
        <w:t xml:space="preserve">, and the entering and exiting providers will be </w:t>
      </w:r>
      <w:r w:rsidRPr="00692F2D" w:rsidR="00837235">
        <w:rPr>
          <w:sz w:val="22"/>
          <w:szCs w:val="22"/>
        </w:rPr>
        <w:t xml:space="preserve">requiring system maintenance for part of the year only, on average </w:t>
      </w:r>
      <w:r w:rsidRPr="00692F2D" w:rsidR="00E90C93">
        <w:rPr>
          <w:sz w:val="22"/>
          <w:szCs w:val="22"/>
        </w:rPr>
        <w:t>6</w:t>
      </w:r>
      <w:r w:rsidRPr="00692F2D" w:rsidR="00DC6370">
        <w:rPr>
          <w:sz w:val="22"/>
          <w:szCs w:val="22"/>
        </w:rPr>
        <w:t xml:space="preserve"> </w:t>
      </w:r>
      <w:r w:rsidRPr="00692F2D" w:rsidR="00837235">
        <w:rPr>
          <w:sz w:val="22"/>
          <w:szCs w:val="22"/>
        </w:rPr>
        <w:t xml:space="preserve">Qualified DVC entities will </w:t>
      </w:r>
      <w:r w:rsidRPr="00692F2D" w:rsidR="00DC6370">
        <w:rPr>
          <w:sz w:val="22"/>
          <w:szCs w:val="22"/>
        </w:rPr>
        <w:t xml:space="preserve">be </w:t>
      </w:r>
      <w:r w:rsidRPr="00692F2D" w:rsidR="00837235">
        <w:rPr>
          <w:sz w:val="22"/>
          <w:szCs w:val="22"/>
        </w:rPr>
        <w:t>require</w:t>
      </w:r>
      <w:r w:rsidRPr="00692F2D" w:rsidR="00DC6370">
        <w:rPr>
          <w:sz w:val="22"/>
          <w:szCs w:val="22"/>
        </w:rPr>
        <w:t>d</w:t>
      </w:r>
      <w:r w:rsidRPr="00692F2D" w:rsidR="00837235">
        <w:rPr>
          <w:sz w:val="22"/>
          <w:szCs w:val="22"/>
        </w:rPr>
        <w:t xml:space="preserve"> </w:t>
      </w:r>
      <w:r w:rsidRPr="00692F2D" w:rsidR="000D2465">
        <w:rPr>
          <w:sz w:val="22"/>
          <w:szCs w:val="22"/>
        </w:rPr>
        <w:t>to maintain their systems each year</w:t>
      </w:r>
      <w:r w:rsidRPr="00692F2D">
        <w:rPr>
          <w:sz w:val="22"/>
          <w:szCs w:val="22"/>
        </w:rPr>
        <w:t xml:space="preserve">.  </w:t>
      </w:r>
    </w:p>
    <w:p w:rsidR="00A0230D" w:rsidRPr="00692F2D" w:rsidP="00A60948" w14:paraId="12CC712C" w14:textId="21B2DAEE">
      <w:pPr>
        <w:pStyle w:val="BurdenEstimates"/>
        <w:spacing w:after="0"/>
        <w:ind w:left="1440"/>
        <w:rPr>
          <w:b/>
          <w:sz w:val="22"/>
          <w:szCs w:val="22"/>
        </w:rPr>
      </w:pPr>
      <w:r w:rsidRPr="00692F2D">
        <w:rPr>
          <w:b/>
          <w:sz w:val="22"/>
          <w:szCs w:val="22"/>
        </w:rPr>
        <w:t>ANNUAL NUMBER OF RESPONDENTS</w:t>
      </w:r>
      <w:r w:rsidRPr="00692F2D" w:rsidR="00332EAB">
        <w:rPr>
          <w:b/>
          <w:sz w:val="22"/>
          <w:szCs w:val="22"/>
        </w:rPr>
        <w:t>:</w:t>
      </w:r>
      <w:r w:rsidRPr="00692F2D" w:rsidR="003B5322">
        <w:rPr>
          <w:b/>
          <w:sz w:val="22"/>
          <w:szCs w:val="22"/>
        </w:rPr>
        <w:t xml:space="preserve">  </w:t>
      </w:r>
      <w:r w:rsidRPr="00692F2D" w:rsidR="00E90C93">
        <w:rPr>
          <w:b/>
          <w:sz w:val="22"/>
          <w:szCs w:val="22"/>
        </w:rPr>
        <w:t>6</w:t>
      </w:r>
    </w:p>
    <w:p w:rsidR="003B5322" w:rsidRPr="00692F2D" w:rsidP="00C97ECE" w14:paraId="1A11B1D5" w14:textId="51D97114">
      <w:pPr>
        <w:pStyle w:val="BurdenEstimates"/>
        <w:spacing w:after="120"/>
        <w:ind w:left="1440"/>
        <w:rPr>
          <w:sz w:val="22"/>
          <w:szCs w:val="22"/>
        </w:rPr>
      </w:pPr>
      <w:r w:rsidRPr="00692F2D">
        <w:rPr>
          <w:sz w:val="22"/>
          <w:szCs w:val="22"/>
        </w:rPr>
        <w:t>T</w:t>
      </w:r>
      <w:r w:rsidRPr="00692F2D" w:rsidR="00A0230D">
        <w:rPr>
          <w:sz w:val="22"/>
          <w:szCs w:val="22"/>
        </w:rPr>
        <w:t xml:space="preserve">he Commission estimates that there will be </w:t>
      </w:r>
      <w:r w:rsidRPr="00692F2D" w:rsidR="00E90C93">
        <w:rPr>
          <w:sz w:val="22"/>
          <w:szCs w:val="22"/>
        </w:rPr>
        <w:t>6</w:t>
      </w:r>
      <w:r w:rsidRPr="00692F2D" w:rsidR="00DC6370">
        <w:rPr>
          <w:sz w:val="22"/>
          <w:szCs w:val="22"/>
        </w:rPr>
        <w:t xml:space="preserve"> </w:t>
      </w:r>
      <w:r w:rsidRPr="00692F2D" w:rsidR="00747767">
        <w:rPr>
          <w:sz w:val="22"/>
          <w:szCs w:val="22"/>
        </w:rPr>
        <w:t xml:space="preserve">Qualified </w:t>
      </w:r>
      <w:r w:rsidRPr="00692F2D">
        <w:rPr>
          <w:sz w:val="22"/>
          <w:szCs w:val="22"/>
        </w:rPr>
        <w:t>DVC</w:t>
      </w:r>
      <w:r w:rsidRPr="00692F2D" w:rsidR="00747767">
        <w:rPr>
          <w:sz w:val="22"/>
          <w:szCs w:val="22"/>
        </w:rPr>
        <w:t xml:space="preserve"> Entities</w:t>
      </w:r>
      <w:r w:rsidRPr="00692F2D" w:rsidR="003F759E">
        <w:rPr>
          <w:sz w:val="22"/>
          <w:szCs w:val="22"/>
        </w:rPr>
        <w:t>.</w:t>
      </w:r>
      <w:r>
        <w:rPr>
          <w:rStyle w:val="FootnoteReference"/>
          <w:sz w:val="22"/>
          <w:szCs w:val="22"/>
        </w:rPr>
        <w:footnoteReference w:id="138"/>
      </w:r>
    </w:p>
    <w:p w:rsidR="00D4337F" w:rsidRPr="00692F2D" w:rsidP="00044742" w14:paraId="6044FF1A" w14:textId="64B3D10A">
      <w:pPr>
        <w:pStyle w:val="BurdenEstimates"/>
        <w:spacing w:after="0"/>
        <w:ind w:left="1440"/>
        <w:rPr>
          <w:b/>
          <w:sz w:val="22"/>
          <w:szCs w:val="22"/>
        </w:rPr>
      </w:pPr>
      <w:r w:rsidRPr="00692F2D">
        <w:rPr>
          <w:b/>
          <w:sz w:val="22"/>
          <w:szCs w:val="22"/>
        </w:rPr>
        <w:t>ANNUAL NUMBER OF RESPONSES</w:t>
      </w:r>
      <w:r w:rsidRPr="00692F2D" w:rsidR="009C0749">
        <w:rPr>
          <w:b/>
          <w:sz w:val="22"/>
          <w:szCs w:val="22"/>
        </w:rPr>
        <w:t>:</w:t>
      </w:r>
      <w:r w:rsidRPr="00692F2D">
        <w:rPr>
          <w:b/>
          <w:sz w:val="22"/>
          <w:szCs w:val="22"/>
        </w:rPr>
        <w:t xml:space="preserve">  </w:t>
      </w:r>
      <w:r w:rsidRPr="00692F2D" w:rsidR="00E90C93">
        <w:rPr>
          <w:b/>
          <w:sz w:val="22"/>
          <w:szCs w:val="22"/>
        </w:rPr>
        <w:t>6</w:t>
      </w:r>
    </w:p>
    <w:p w:rsidR="00D4337F" w:rsidRPr="00692F2D" w:rsidP="00044742" w14:paraId="51FB6894" w14:textId="24052A51">
      <w:pPr>
        <w:spacing w:after="120"/>
        <w:ind w:left="1440"/>
        <w:rPr>
          <w:sz w:val="22"/>
          <w:szCs w:val="22"/>
        </w:rPr>
      </w:pPr>
      <w:r w:rsidRPr="00692F2D">
        <w:rPr>
          <w:sz w:val="22"/>
          <w:szCs w:val="22"/>
        </w:rPr>
        <w:t>6</w:t>
      </w:r>
      <w:r w:rsidRPr="00692F2D" w:rsidR="00DC6370">
        <w:rPr>
          <w:sz w:val="22"/>
          <w:szCs w:val="22"/>
        </w:rPr>
        <w:t xml:space="preserve"> </w:t>
      </w:r>
      <w:r w:rsidRPr="00692F2D" w:rsidR="003B5322">
        <w:rPr>
          <w:sz w:val="22"/>
          <w:szCs w:val="22"/>
        </w:rPr>
        <w:t>respondents x 1 response</w:t>
      </w:r>
      <w:r w:rsidRPr="00692F2D" w:rsidR="004A43BF">
        <w:rPr>
          <w:sz w:val="22"/>
          <w:szCs w:val="22"/>
        </w:rPr>
        <w:t xml:space="preserve"> </w:t>
      </w:r>
      <w:r w:rsidRPr="00692F2D" w:rsidR="003B5322">
        <w:rPr>
          <w:sz w:val="22"/>
          <w:szCs w:val="22"/>
        </w:rPr>
        <w:t xml:space="preserve">= </w:t>
      </w:r>
      <w:r w:rsidRPr="00692F2D">
        <w:rPr>
          <w:sz w:val="22"/>
          <w:szCs w:val="22"/>
        </w:rPr>
        <w:t>6</w:t>
      </w:r>
    </w:p>
    <w:p w:rsidR="00D4337F" w:rsidRPr="00692F2D" w:rsidP="00044742" w14:paraId="34E7D154" w14:textId="2908AA69">
      <w:pPr>
        <w:pStyle w:val="BurdenEstimates"/>
        <w:spacing w:after="0"/>
        <w:ind w:left="1440"/>
        <w:rPr>
          <w:b/>
          <w:sz w:val="22"/>
          <w:szCs w:val="22"/>
        </w:rPr>
      </w:pPr>
      <w:r w:rsidRPr="00692F2D">
        <w:rPr>
          <w:b/>
          <w:sz w:val="22"/>
          <w:szCs w:val="22"/>
        </w:rPr>
        <w:t>ANNUAL BURDEN</w:t>
      </w:r>
      <w:r w:rsidRPr="00692F2D">
        <w:rPr>
          <w:sz w:val="22"/>
          <w:szCs w:val="22"/>
        </w:rPr>
        <w:t xml:space="preserve"> </w:t>
      </w:r>
      <w:r w:rsidRPr="00692F2D">
        <w:rPr>
          <w:b/>
          <w:sz w:val="22"/>
          <w:szCs w:val="22"/>
        </w:rPr>
        <w:t xml:space="preserve">HOURS:  </w:t>
      </w:r>
      <w:r w:rsidRPr="00692F2D" w:rsidR="00543704">
        <w:rPr>
          <w:b/>
          <w:sz w:val="22"/>
          <w:szCs w:val="22"/>
        </w:rPr>
        <w:t>300</w:t>
      </w:r>
      <w:r w:rsidRPr="00692F2D" w:rsidR="00DC6370">
        <w:rPr>
          <w:b/>
          <w:sz w:val="22"/>
          <w:szCs w:val="22"/>
        </w:rPr>
        <w:t xml:space="preserve"> </w:t>
      </w:r>
    </w:p>
    <w:p w:rsidR="003B5322" w:rsidRPr="00692F2D" w:rsidP="00044742" w14:paraId="0D40350A" w14:textId="5D57D081">
      <w:pPr>
        <w:tabs>
          <w:tab w:val="right" w:pos="2160"/>
          <w:tab w:val="left" w:pos="2232"/>
        </w:tabs>
        <w:spacing w:after="0"/>
        <w:ind w:left="1440"/>
        <w:rPr>
          <w:sz w:val="22"/>
          <w:szCs w:val="22"/>
        </w:rPr>
      </w:pPr>
      <w:r w:rsidRPr="00692F2D">
        <w:rPr>
          <w:sz w:val="22"/>
          <w:szCs w:val="22"/>
        </w:rPr>
        <w:t xml:space="preserve">The Commission estimates that each respondent will spend an average of 50 hours per year maintaining systems to ensure that </w:t>
      </w:r>
      <w:r w:rsidRPr="00692F2D" w:rsidR="00F4636A">
        <w:rPr>
          <w:sz w:val="22"/>
          <w:szCs w:val="22"/>
        </w:rPr>
        <w:t>each</w:t>
      </w:r>
      <w:r w:rsidRPr="00692F2D">
        <w:rPr>
          <w:sz w:val="22"/>
          <w:szCs w:val="22"/>
        </w:rPr>
        <w:t xml:space="preserve"> toll</w:t>
      </w:r>
      <w:r w:rsidRPr="00692F2D" w:rsidR="00873324">
        <w:rPr>
          <w:sz w:val="22"/>
          <w:szCs w:val="22"/>
        </w:rPr>
        <w:t>-</w:t>
      </w:r>
      <w:r w:rsidRPr="00692F2D">
        <w:rPr>
          <w:sz w:val="22"/>
          <w:szCs w:val="22"/>
        </w:rPr>
        <w:t>free number is associated with a geographic NANP number</w:t>
      </w:r>
      <w:r w:rsidRPr="00692F2D" w:rsidR="00F4636A">
        <w:rPr>
          <w:sz w:val="22"/>
          <w:szCs w:val="22"/>
        </w:rPr>
        <w:t>,</w:t>
      </w:r>
      <w:r w:rsidRPr="00692F2D">
        <w:rPr>
          <w:sz w:val="22"/>
          <w:szCs w:val="22"/>
        </w:rPr>
        <w:t xml:space="preserve"> </w:t>
      </w:r>
      <w:r w:rsidRPr="00692F2D" w:rsidR="00F4636A">
        <w:rPr>
          <w:sz w:val="22"/>
          <w:szCs w:val="22"/>
        </w:rPr>
        <w:t>which, in turn, is</w:t>
      </w:r>
      <w:r w:rsidRPr="00692F2D">
        <w:rPr>
          <w:sz w:val="22"/>
          <w:szCs w:val="22"/>
        </w:rPr>
        <w:t xml:space="preserve"> associated with the </w:t>
      </w:r>
      <w:r w:rsidRPr="00692F2D" w:rsidR="00F4636A">
        <w:rPr>
          <w:sz w:val="22"/>
          <w:szCs w:val="22"/>
        </w:rPr>
        <w:t>correct</w:t>
      </w:r>
      <w:r w:rsidRPr="00692F2D">
        <w:rPr>
          <w:sz w:val="22"/>
          <w:szCs w:val="22"/>
        </w:rPr>
        <w:t xml:space="preserve"> URI.</w:t>
      </w:r>
    </w:p>
    <w:p w:rsidR="003B5322" w:rsidRPr="00692F2D" w:rsidP="00044742" w14:paraId="1B656116" w14:textId="27D185FE">
      <w:pPr>
        <w:spacing w:after="120"/>
        <w:ind w:left="1440"/>
        <w:rPr>
          <w:sz w:val="22"/>
          <w:szCs w:val="22"/>
        </w:rPr>
      </w:pPr>
      <w:r w:rsidRPr="00692F2D">
        <w:rPr>
          <w:sz w:val="22"/>
          <w:szCs w:val="22"/>
        </w:rPr>
        <w:t xml:space="preserve">50 hours x </w:t>
      </w:r>
      <w:r w:rsidRPr="00692F2D" w:rsidR="00543704">
        <w:rPr>
          <w:sz w:val="22"/>
          <w:szCs w:val="22"/>
        </w:rPr>
        <w:t>6</w:t>
      </w:r>
      <w:r w:rsidRPr="00692F2D" w:rsidR="00DC6370">
        <w:rPr>
          <w:sz w:val="22"/>
          <w:szCs w:val="22"/>
        </w:rPr>
        <w:t xml:space="preserve"> </w:t>
      </w:r>
      <w:r w:rsidRPr="00692F2D">
        <w:rPr>
          <w:sz w:val="22"/>
          <w:szCs w:val="22"/>
        </w:rPr>
        <w:t xml:space="preserve">responses = </w:t>
      </w:r>
      <w:r w:rsidRPr="00692F2D" w:rsidR="00543704">
        <w:rPr>
          <w:sz w:val="22"/>
          <w:szCs w:val="22"/>
        </w:rPr>
        <w:t>300</w:t>
      </w:r>
      <w:r w:rsidRPr="00692F2D" w:rsidR="00DC6370">
        <w:rPr>
          <w:sz w:val="22"/>
          <w:szCs w:val="22"/>
        </w:rPr>
        <w:t xml:space="preserve"> </w:t>
      </w:r>
      <w:r w:rsidRPr="00692F2D">
        <w:rPr>
          <w:sz w:val="22"/>
          <w:szCs w:val="22"/>
        </w:rPr>
        <w:t>hours</w:t>
      </w:r>
    </w:p>
    <w:p w:rsidR="00D4337F" w:rsidRPr="00692F2D" w:rsidP="00044742" w14:paraId="5814800F" w14:textId="09F43FF6">
      <w:pPr>
        <w:pStyle w:val="BurdenEstimates"/>
        <w:spacing w:after="0"/>
        <w:ind w:left="1440"/>
        <w:rPr>
          <w:b/>
          <w:sz w:val="22"/>
          <w:szCs w:val="22"/>
        </w:rPr>
      </w:pPr>
      <w:r w:rsidRPr="00692F2D">
        <w:rPr>
          <w:b/>
          <w:sz w:val="22"/>
          <w:szCs w:val="22"/>
        </w:rPr>
        <w:t>ANNUAL IN-HOUSE COST:</w:t>
      </w:r>
      <w:r w:rsidRPr="00692F2D">
        <w:rPr>
          <w:sz w:val="22"/>
          <w:szCs w:val="22"/>
        </w:rPr>
        <w:t xml:space="preserve">  </w:t>
      </w:r>
      <w:r w:rsidRPr="00692F2D">
        <w:rPr>
          <w:b/>
          <w:sz w:val="22"/>
          <w:szCs w:val="22"/>
        </w:rPr>
        <w:t>$</w:t>
      </w:r>
      <w:r w:rsidRPr="00692F2D" w:rsidR="00FC24B4">
        <w:rPr>
          <w:b/>
          <w:sz w:val="22"/>
          <w:szCs w:val="22"/>
        </w:rPr>
        <w:t>19,842</w:t>
      </w:r>
      <w:r w:rsidRPr="00692F2D" w:rsidR="00111AC6">
        <w:rPr>
          <w:b/>
          <w:sz w:val="22"/>
          <w:szCs w:val="22"/>
        </w:rPr>
        <w:t xml:space="preserve"> </w:t>
      </w:r>
      <w:r w:rsidRPr="00692F2D">
        <w:rPr>
          <w:b/>
          <w:sz w:val="22"/>
          <w:szCs w:val="22"/>
        </w:rPr>
        <w:t xml:space="preserve"> </w:t>
      </w:r>
    </w:p>
    <w:p w:rsidR="004A43BF" w:rsidRPr="00692F2D" w:rsidP="004A43BF" w14:paraId="28F8169B" w14:textId="7A4673D7">
      <w:pPr>
        <w:pStyle w:val="BurdenEstimates"/>
        <w:spacing w:after="0"/>
        <w:ind w:left="1440"/>
        <w:rPr>
          <w:sz w:val="22"/>
          <w:szCs w:val="22"/>
        </w:rPr>
      </w:pPr>
      <w:r w:rsidRPr="00692F2D">
        <w:rPr>
          <w:sz w:val="22"/>
          <w:szCs w:val="22"/>
        </w:rPr>
        <w:t xml:space="preserve">The Commission estimates that the respondents will use in-house personnel </w:t>
      </w:r>
      <w:r w:rsidRPr="00692F2D">
        <w:rPr>
          <w:sz w:val="22"/>
          <w:szCs w:val="22"/>
        </w:rPr>
        <w:t>whose pay is comparable to federal employees (GS-13/5 at $</w:t>
      </w:r>
      <w:r w:rsidRPr="00692F2D" w:rsidR="00185A80">
        <w:rPr>
          <w:sz w:val="22"/>
          <w:szCs w:val="22"/>
        </w:rPr>
        <w:t>66.14</w:t>
      </w:r>
      <w:r w:rsidRPr="00692F2D">
        <w:rPr>
          <w:sz w:val="22"/>
          <w:szCs w:val="22"/>
        </w:rPr>
        <w:t>/hour).</w:t>
      </w:r>
    </w:p>
    <w:p w:rsidR="003B5322" w:rsidRPr="00692F2D" w:rsidP="00044742" w14:paraId="3B051E1D" w14:textId="5F1BFEA2">
      <w:pPr>
        <w:pStyle w:val="BurdenEstimates"/>
        <w:spacing w:after="0"/>
        <w:ind w:left="1440"/>
        <w:rPr>
          <w:b/>
          <w:sz w:val="22"/>
          <w:szCs w:val="22"/>
        </w:rPr>
      </w:pPr>
      <w:r w:rsidRPr="00692F2D">
        <w:rPr>
          <w:sz w:val="22"/>
          <w:szCs w:val="22"/>
        </w:rPr>
        <w:t>300</w:t>
      </w:r>
      <w:r w:rsidRPr="00692F2D">
        <w:rPr>
          <w:sz w:val="22"/>
          <w:szCs w:val="22"/>
        </w:rPr>
        <w:t xml:space="preserve"> hours x $</w:t>
      </w:r>
      <w:r w:rsidRPr="00692F2D" w:rsidR="00185A80">
        <w:rPr>
          <w:sz w:val="22"/>
          <w:szCs w:val="22"/>
        </w:rPr>
        <w:t>66.14</w:t>
      </w:r>
      <w:r w:rsidRPr="00692F2D">
        <w:rPr>
          <w:sz w:val="22"/>
          <w:szCs w:val="22"/>
        </w:rPr>
        <w:t>/ hour</w:t>
      </w:r>
      <w:r w:rsidRPr="00692F2D">
        <w:rPr>
          <w:b/>
          <w:sz w:val="22"/>
          <w:szCs w:val="22"/>
        </w:rPr>
        <w:t xml:space="preserve"> = </w:t>
      </w:r>
      <w:r w:rsidRPr="00692F2D">
        <w:rPr>
          <w:sz w:val="22"/>
          <w:szCs w:val="22"/>
        </w:rPr>
        <w:t>$</w:t>
      </w:r>
      <w:r w:rsidRPr="00692F2D" w:rsidR="00FC24B4">
        <w:rPr>
          <w:sz w:val="22"/>
          <w:szCs w:val="22"/>
        </w:rPr>
        <w:t>19,842</w:t>
      </w:r>
    </w:p>
    <w:p w:rsidR="00D4337F" w:rsidRPr="00692F2D" w:rsidP="00163EDC" w14:paraId="5C816BDF" w14:textId="6ECFAFE5">
      <w:pPr>
        <w:tabs>
          <w:tab w:val="right" w:pos="2160"/>
          <w:tab w:val="left" w:pos="2232"/>
        </w:tabs>
        <w:spacing w:after="0"/>
        <w:ind w:left="1440"/>
        <w:rPr>
          <w:sz w:val="22"/>
          <w:szCs w:val="22"/>
        </w:rPr>
      </w:pPr>
    </w:p>
    <w:p w:rsidR="008E7638" w:rsidRPr="00692F2D" w:rsidP="00003352" w14:paraId="309BD748" w14:textId="2EB6F2E9">
      <w:pPr>
        <w:tabs>
          <w:tab w:val="right" w:pos="2160"/>
          <w:tab w:val="left" w:pos="2232"/>
        </w:tabs>
        <w:spacing w:after="120"/>
        <w:ind w:left="720"/>
        <w:rPr>
          <w:b/>
          <w:sz w:val="22"/>
          <w:szCs w:val="22"/>
        </w:rPr>
      </w:pPr>
      <w:r w:rsidRPr="00692F2D">
        <w:rPr>
          <w:b/>
          <w:sz w:val="22"/>
          <w:szCs w:val="22"/>
          <w:u w:val="single"/>
        </w:rPr>
        <w:t xml:space="preserve">CUMULATIVE </w:t>
      </w:r>
      <w:r w:rsidRPr="00692F2D" w:rsidR="006D408A">
        <w:rPr>
          <w:b/>
          <w:sz w:val="22"/>
          <w:szCs w:val="22"/>
          <w:u w:val="single"/>
        </w:rPr>
        <w:t xml:space="preserve">TOTALS </w:t>
      </w:r>
      <w:r w:rsidRPr="00692F2D" w:rsidR="007A2A2D">
        <w:rPr>
          <w:b/>
          <w:sz w:val="22"/>
          <w:szCs w:val="22"/>
          <w:u w:val="single"/>
        </w:rPr>
        <w:t>(for</w:t>
      </w:r>
      <w:r w:rsidRPr="00692F2D">
        <w:rPr>
          <w:b/>
          <w:sz w:val="22"/>
          <w:szCs w:val="22"/>
          <w:u w:val="single"/>
        </w:rPr>
        <w:t xml:space="preserve"> </w:t>
      </w:r>
      <w:r w:rsidRPr="00692F2D" w:rsidR="00F4636A">
        <w:rPr>
          <w:b/>
          <w:sz w:val="22"/>
          <w:szCs w:val="22"/>
          <w:u w:val="single"/>
        </w:rPr>
        <w:t>AF</w:t>
      </w:r>
      <w:r w:rsidRPr="00692F2D" w:rsidR="007A2A2D">
        <w:rPr>
          <w:b/>
          <w:sz w:val="22"/>
          <w:szCs w:val="22"/>
          <w:u w:val="single"/>
        </w:rPr>
        <w:t>)</w:t>
      </w:r>
      <w:r w:rsidRPr="00692F2D" w:rsidR="003E4DE6">
        <w:rPr>
          <w:b/>
          <w:sz w:val="22"/>
          <w:szCs w:val="22"/>
        </w:rPr>
        <w:t>:</w:t>
      </w:r>
    </w:p>
    <w:p w:rsidR="0063775A" w:rsidRPr="00692F2D" w:rsidP="00003352" w14:paraId="25C61752" w14:textId="4DB9775B">
      <w:pPr>
        <w:spacing w:after="0"/>
        <w:ind w:left="1440"/>
        <w:rPr>
          <w:b/>
          <w:sz w:val="22"/>
          <w:szCs w:val="22"/>
        </w:rPr>
      </w:pPr>
      <w:r w:rsidRPr="00692F2D">
        <w:rPr>
          <w:b/>
          <w:sz w:val="22"/>
          <w:szCs w:val="22"/>
        </w:rPr>
        <w:t xml:space="preserve">TOTAL NUMBER OF RESPONDENTS:  </w:t>
      </w:r>
      <w:r w:rsidRPr="00692F2D" w:rsidR="00252817">
        <w:rPr>
          <w:b/>
          <w:sz w:val="22"/>
          <w:szCs w:val="22"/>
        </w:rPr>
        <w:t>7,114</w:t>
      </w:r>
    </w:p>
    <w:p w:rsidR="00F11EDD" w:rsidRPr="00692F2D" w:rsidP="00003352" w14:paraId="4C45F7B3" w14:textId="2E466A68">
      <w:pPr>
        <w:spacing w:after="120"/>
        <w:ind w:left="1440"/>
        <w:rPr>
          <w:sz w:val="22"/>
          <w:szCs w:val="22"/>
        </w:rPr>
      </w:pPr>
      <w:r w:rsidRPr="00692F2D">
        <w:rPr>
          <w:sz w:val="22"/>
          <w:szCs w:val="22"/>
        </w:rPr>
        <w:t>(</w:t>
      </w:r>
      <w:r w:rsidRPr="00692F2D" w:rsidR="00C924A3">
        <w:rPr>
          <w:sz w:val="22"/>
          <w:szCs w:val="22"/>
        </w:rPr>
        <w:t>8</w:t>
      </w:r>
      <w:r w:rsidRPr="00692F2D">
        <w:rPr>
          <w:sz w:val="22"/>
          <w:szCs w:val="22"/>
        </w:rPr>
        <w:t xml:space="preserve"> VRS and IP Relay provider</w:t>
      </w:r>
      <w:r w:rsidRPr="00692F2D" w:rsidR="00865286">
        <w:rPr>
          <w:sz w:val="22"/>
          <w:szCs w:val="22"/>
        </w:rPr>
        <w:t>s</w:t>
      </w:r>
      <w:r>
        <w:rPr>
          <w:rStyle w:val="FootnoteReference"/>
          <w:sz w:val="22"/>
          <w:szCs w:val="22"/>
        </w:rPr>
        <w:footnoteReference w:id="139"/>
      </w:r>
      <w:r w:rsidRPr="00692F2D">
        <w:rPr>
          <w:sz w:val="22"/>
          <w:szCs w:val="22"/>
        </w:rPr>
        <w:t xml:space="preserve"> + </w:t>
      </w:r>
      <w:r w:rsidRPr="00692F2D" w:rsidR="00C924A3">
        <w:rPr>
          <w:sz w:val="22"/>
          <w:szCs w:val="22"/>
        </w:rPr>
        <w:t>6</w:t>
      </w:r>
      <w:r w:rsidRPr="00692F2D" w:rsidR="004D1EB5">
        <w:rPr>
          <w:sz w:val="22"/>
          <w:szCs w:val="22"/>
        </w:rPr>
        <w:t xml:space="preserve"> </w:t>
      </w:r>
      <w:r w:rsidRPr="00692F2D" w:rsidR="00747767">
        <w:rPr>
          <w:sz w:val="22"/>
          <w:szCs w:val="22"/>
        </w:rPr>
        <w:t xml:space="preserve">Qualified </w:t>
      </w:r>
      <w:r w:rsidRPr="00692F2D" w:rsidR="00F4636A">
        <w:rPr>
          <w:sz w:val="22"/>
          <w:szCs w:val="22"/>
        </w:rPr>
        <w:t>DVC</w:t>
      </w:r>
      <w:r w:rsidRPr="00692F2D" w:rsidR="00747767">
        <w:rPr>
          <w:sz w:val="22"/>
          <w:szCs w:val="22"/>
        </w:rPr>
        <w:t xml:space="preserve"> Entities</w:t>
      </w:r>
      <w:r>
        <w:rPr>
          <w:rStyle w:val="FootnoteReference"/>
          <w:sz w:val="22"/>
          <w:szCs w:val="22"/>
        </w:rPr>
        <w:footnoteReference w:id="140"/>
      </w:r>
      <w:r w:rsidRPr="00692F2D" w:rsidR="00885378">
        <w:rPr>
          <w:sz w:val="22"/>
          <w:szCs w:val="22"/>
        </w:rPr>
        <w:t xml:space="preserve"> + </w:t>
      </w:r>
      <w:r w:rsidRPr="00692F2D" w:rsidR="00FA7781">
        <w:rPr>
          <w:sz w:val="22"/>
          <w:szCs w:val="22"/>
        </w:rPr>
        <w:t>7,100</w:t>
      </w:r>
      <w:r w:rsidRPr="00692F2D" w:rsidR="00885378">
        <w:rPr>
          <w:sz w:val="22"/>
          <w:szCs w:val="22"/>
        </w:rPr>
        <w:t xml:space="preserve"> new</w:t>
      </w:r>
      <w:r w:rsidRPr="00692F2D" w:rsidR="00FA7781">
        <w:rPr>
          <w:sz w:val="22"/>
          <w:szCs w:val="22"/>
        </w:rPr>
        <w:t xml:space="preserve"> and porting</w:t>
      </w:r>
      <w:r w:rsidRPr="00692F2D" w:rsidR="00885378">
        <w:rPr>
          <w:sz w:val="22"/>
          <w:szCs w:val="22"/>
        </w:rPr>
        <w:t xml:space="preserve"> users</w:t>
      </w:r>
      <w:r w:rsidRPr="00692F2D" w:rsidR="004103AB">
        <w:rPr>
          <w:sz w:val="22"/>
          <w:szCs w:val="22"/>
        </w:rPr>
        <w:t>)</w:t>
      </w:r>
      <w:r w:rsidRPr="00692F2D">
        <w:rPr>
          <w:sz w:val="22"/>
          <w:szCs w:val="22"/>
        </w:rPr>
        <w:t xml:space="preserve"> = </w:t>
      </w:r>
      <w:r w:rsidRPr="00692F2D" w:rsidR="00252817">
        <w:rPr>
          <w:sz w:val="22"/>
          <w:szCs w:val="22"/>
        </w:rPr>
        <w:t>7,114</w:t>
      </w:r>
      <w:r w:rsidRPr="00692F2D" w:rsidR="004D1EB5">
        <w:rPr>
          <w:sz w:val="22"/>
          <w:szCs w:val="22"/>
        </w:rPr>
        <w:t xml:space="preserve"> </w:t>
      </w:r>
      <w:r w:rsidRPr="00692F2D" w:rsidR="00885378">
        <w:rPr>
          <w:sz w:val="22"/>
          <w:szCs w:val="22"/>
        </w:rPr>
        <w:t>respondents</w:t>
      </w:r>
    </w:p>
    <w:p w:rsidR="006F0D39" w:rsidRPr="00692F2D" w:rsidP="00A066AB" w14:paraId="52FAC88D" w14:textId="48BEFD09">
      <w:pPr>
        <w:spacing w:after="0"/>
        <w:ind w:left="1440"/>
        <w:rPr>
          <w:b/>
          <w:sz w:val="22"/>
          <w:szCs w:val="22"/>
        </w:rPr>
      </w:pPr>
      <w:r w:rsidRPr="00692F2D">
        <w:rPr>
          <w:b/>
          <w:sz w:val="22"/>
          <w:szCs w:val="22"/>
        </w:rPr>
        <w:t>TOTAL NUMBER OF RESPONSES</w:t>
      </w:r>
      <w:r w:rsidRPr="00692F2D" w:rsidR="00332EAB">
        <w:rPr>
          <w:b/>
          <w:sz w:val="22"/>
          <w:szCs w:val="22"/>
        </w:rPr>
        <w:t>:</w:t>
      </w:r>
      <w:r w:rsidRPr="00692F2D">
        <w:rPr>
          <w:b/>
          <w:sz w:val="22"/>
          <w:szCs w:val="22"/>
        </w:rPr>
        <w:t xml:space="preserve">  </w:t>
      </w:r>
      <w:r w:rsidRPr="00692F2D" w:rsidR="00513C1D">
        <w:rPr>
          <w:b/>
          <w:sz w:val="22"/>
          <w:szCs w:val="22"/>
        </w:rPr>
        <w:t>14,470</w:t>
      </w:r>
      <w:r w:rsidRPr="00692F2D" w:rsidR="00BF258C">
        <w:rPr>
          <w:b/>
          <w:sz w:val="22"/>
          <w:szCs w:val="22"/>
        </w:rPr>
        <w:t xml:space="preserve"> </w:t>
      </w:r>
      <w:r w:rsidRPr="00692F2D" w:rsidR="00B3474F">
        <w:rPr>
          <w:b/>
          <w:sz w:val="22"/>
          <w:szCs w:val="22"/>
        </w:rPr>
        <w:t xml:space="preserve"> </w:t>
      </w:r>
    </w:p>
    <w:p w:rsidR="00596DF0" w:rsidRPr="00692F2D" w:rsidP="004E14FC" w14:paraId="70CDD46C" w14:textId="639472BA">
      <w:pPr>
        <w:spacing w:after="120"/>
        <w:ind w:left="1440"/>
        <w:rPr>
          <w:sz w:val="22"/>
          <w:szCs w:val="22"/>
        </w:rPr>
      </w:pPr>
      <w:r w:rsidRPr="00692F2D">
        <w:rPr>
          <w:sz w:val="22"/>
          <w:szCs w:val="22"/>
        </w:rPr>
        <w:t>8</w:t>
      </w:r>
      <w:r w:rsidRPr="00692F2D" w:rsidR="00B3474F">
        <w:rPr>
          <w:sz w:val="22"/>
          <w:szCs w:val="22"/>
        </w:rPr>
        <w:t xml:space="preserve"> + </w:t>
      </w:r>
      <w:r w:rsidRPr="00692F2D" w:rsidR="00252817">
        <w:rPr>
          <w:sz w:val="22"/>
          <w:szCs w:val="22"/>
        </w:rPr>
        <w:t>7,100</w:t>
      </w:r>
      <w:r w:rsidRPr="00692F2D" w:rsidR="00B3474F">
        <w:rPr>
          <w:sz w:val="22"/>
          <w:szCs w:val="22"/>
        </w:rPr>
        <w:t xml:space="preserve"> + </w:t>
      </w:r>
      <w:r w:rsidRPr="00692F2D" w:rsidR="00252817">
        <w:rPr>
          <w:sz w:val="22"/>
          <w:szCs w:val="22"/>
        </w:rPr>
        <w:t>7,100</w:t>
      </w:r>
      <w:r w:rsidRPr="00692F2D" w:rsidR="00B3474F">
        <w:rPr>
          <w:sz w:val="22"/>
          <w:szCs w:val="22"/>
        </w:rPr>
        <w:t xml:space="preserve"> +</w:t>
      </w:r>
      <w:r w:rsidRPr="00692F2D" w:rsidR="00E52D1A">
        <w:rPr>
          <w:sz w:val="22"/>
          <w:szCs w:val="22"/>
        </w:rPr>
        <w:t xml:space="preserve"> </w:t>
      </w:r>
      <w:r w:rsidRPr="00692F2D" w:rsidR="00B3474F">
        <w:rPr>
          <w:sz w:val="22"/>
          <w:szCs w:val="22"/>
        </w:rPr>
        <w:t xml:space="preserve">8 </w:t>
      </w:r>
      <w:r w:rsidRPr="00692F2D" w:rsidR="008C61BB">
        <w:rPr>
          <w:sz w:val="22"/>
          <w:szCs w:val="22"/>
        </w:rPr>
        <w:t xml:space="preserve">+ 1 + 6 + 240 + 1 + 6 = </w:t>
      </w:r>
      <w:r w:rsidRPr="00692F2D" w:rsidR="00F76C78">
        <w:rPr>
          <w:sz w:val="22"/>
          <w:szCs w:val="22"/>
        </w:rPr>
        <w:t>14,470</w:t>
      </w:r>
      <w:r w:rsidRPr="00692F2D" w:rsidR="008C61BB">
        <w:rPr>
          <w:sz w:val="22"/>
          <w:szCs w:val="22"/>
        </w:rPr>
        <w:t xml:space="preserve"> </w:t>
      </w:r>
    </w:p>
    <w:p w:rsidR="00DB6111" w:rsidRPr="00692F2D" w:rsidP="00003352" w14:paraId="67FEAC94" w14:textId="2BBB46D0">
      <w:pPr>
        <w:spacing w:after="0"/>
        <w:ind w:left="1440"/>
        <w:rPr>
          <w:b/>
          <w:sz w:val="22"/>
          <w:szCs w:val="22"/>
        </w:rPr>
      </w:pPr>
      <w:r w:rsidRPr="00692F2D">
        <w:rPr>
          <w:b/>
          <w:sz w:val="22"/>
          <w:szCs w:val="22"/>
        </w:rPr>
        <w:t>TOTAL BURDEN HOURS</w:t>
      </w:r>
      <w:r w:rsidRPr="00692F2D" w:rsidR="00332EAB">
        <w:rPr>
          <w:b/>
          <w:sz w:val="22"/>
          <w:szCs w:val="22"/>
        </w:rPr>
        <w:t>:</w:t>
      </w:r>
      <w:r w:rsidRPr="00692F2D">
        <w:rPr>
          <w:b/>
          <w:sz w:val="22"/>
          <w:szCs w:val="22"/>
        </w:rPr>
        <w:t xml:space="preserve">  </w:t>
      </w:r>
      <w:r w:rsidRPr="00692F2D" w:rsidR="00322E7A">
        <w:rPr>
          <w:b/>
          <w:sz w:val="22"/>
          <w:szCs w:val="22"/>
        </w:rPr>
        <w:t>7,712</w:t>
      </w:r>
      <w:r w:rsidRPr="00692F2D" w:rsidR="004E13E2">
        <w:rPr>
          <w:b/>
          <w:sz w:val="22"/>
          <w:szCs w:val="22"/>
        </w:rPr>
        <w:t xml:space="preserve"> </w:t>
      </w:r>
    </w:p>
    <w:p w:rsidR="00E7446D" w:rsidRPr="00692F2D" w:rsidP="00003352" w14:paraId="74E766E9" w14:textId="7B9FF190">
      <w:pPr>
        <w:spacing w:after="120"/>
        <w:ind w:left="1440"/>
        <w:rPr>
          <w:sz w:val="22"/>
          <w:szCs w:val="22"/>
        </w:rPr>
      </w:pPr>
      <w:r w:rsidRPr="00692F2D">
        <w:rPr>
          <w:sz w:val="22"/>
          <w:szCs w:val="22"/>
        </w:rPr>
        <w:t xml:space="preserve">2,000 + </w:t>
      </w:r>
      <w:r w:rsidRPr="00692F2D" w:rsidR="00322E7A">
        <w:rPr>
          <w:sz w:val="22"/>
          <w:szCs w:val="22"/>
        </w:rPr>
        <w:t>2,130</w:t>
      </w:r>
      <w:r w:rsidRPr="00692F2D">
        <w:rPr>
          <w:sz w:val="22"/>
          <w:szCs w:val="22"/>
        </w:rPr>
        <w:t xml:space="preserve"> + </w:t>
      </w:r>
      <w:r w:rsidRPr="00692F2D" w:rsidR="00322E7A">
        <w:rPr>
          <w:sz w:val="22"/>
          <w:szCs w:val="22"/>
        </w:rPr>
        <w:t>2,130</w:t>
      </w:r>
      <w:r w:rsidRPr="00692F2D" w:rsidR="00D74176">
        <w:rPr>
          <w:sz w:val="22"/>
          <w:szCs w:val="22"/>
        </w:rPr>
        <w:t xml:space="preserve"> +</w:t>
      </w:r>
      <w:r w:rsidRPr="00692F2D" w:rsidR="0073601E">
        <w:rPr>
          <w:sz w:val="22"/>
          <w:szCs w:val="22"/>
        </w:rPr>
        <w:t xml:space="preserve"> 400 +</w:t>
      </w:r>
      <w:r w:rsidRPr="00692F2D" w:rsidR="00D74176">
        <w:rPr>
          <w:sz w:val="22"/>
          <w:szCs w:val="22"/>
        </w:rPr>
        <w:t xml:space="preserve"> 40 + 60 + 72 + 40 + 300 = </w:t>
      </w:r>
      <w:r w:rsidRPr="00692F2D" w:rsidR="00322E7A">
        <w:rPr>
          <w:sz w:val="22"/>
          <w:szCs w:val="22"/>
        </w:rPr>
        <w:t>7,712</w:t>
      </w:r>
    </w:p>
    <w:p w:rsidR="00B94F9C" w:rsidRPr="00692F2D" w:rsidP="00A066AB" w14:paraId="4C5AA5A4" w14:textId="4203130E">
      <w:pPr>
        <w:spacing w:after="0"/>
        <w:ind w:left="1440"/>
        <w:rPr>
          <w:b/>
          <w:sz w:val="22"/>
          <w:szCs w:val="22"/>
        </w:rPr>
      </w:pPr>
      <w:r w:rsidRPr="00692F2D">
        <w:rPr>
          <w:b/>
          <w:sz w:val="22"/>
          <w:szCs w:val="22"/>
        </w:rPr>
        <w:t>TOTAL IN-HOUSE COST</w:t>
      </w:r>
      <w:r w:rsidRPr="00692F2D" w:rsidR="00332EAB">
        <w:rPr>
          <w:b/>
          <w:sz w:val="22"/>
          <w:szCs w:val="22"/>
        </w:rPr>
        <w:t>:</w:t>
      </w:r>
      <w:r w:rsidRPr="00692F2D" w:rsidR="00464DC4">
        <w:rPr>
          <w:b/>
          <w:sz w:val="22"/>
          <w:szCs w:val="22"/>
        </w:rPr>
        <w:t xml:space="preserve"> </w:t>
      </w:r>
      <w:r w:rsidRPr="00692F2D" w:rsidR="00316E69">
        <w:rPr>
          <w:b/>
          <w:sz w:val="22"/>
          <w:szCs w:val="22"/>
        </w:rPr>
        <w:t>$</w:t>
      </w:r>
      <w:r w:rsidRPr="00692F2D" w:rsidR="004B6DF5">
        <w:rPr>
          <w:b/>
          <w:sz w:val="22"/>
          <w:szCs w:val="22"/>
        </w:rPr>
        <w:t>256,870.30</w:t>
      </w:r>
      <w:r w:rsidRPr="00692F2D" w:rsidR="0031236A">
        <w:rPr>
          <w:b/>
          <w:sz w:val="22"/>
          <w:szCs w:val="22"/>
        </w:rPr>
        <w:t xml:space="preserve"> </w:t>
      </w:r>
      <w:r w:rsidRPr="00692F2D" w:rsidR="006D7DB2">
        <w:rPr>
          <w:b/>
          <w:sz w:val="22"/>
          <w:szCs w:val="22"/>
        </w:rPr>
        <w:t xml:space="preserve"> </w:t>
      </w:r>
      <w:r w:rsidRPr="00692F2D" w:rsidR="00664824">
        <w:rPr>
          <w:b/>
          <w:sz w:val="22"/>
          <w:szCs w:val="22"/>
        </w:rPr>
        <w:t xml:space="preserve"> </w:t>
      </w:r>
    </w:p>
    <w:p w:rsidR="00720609" w:rsidRPr="00692F2D" w:rsidP="00003352" w14:paraId="632DF476" w14:textId="423C5FD3">
      <w:pPr>
        <w:spacing w:after="120"/>
        <w:ind w:left="1440"/>
        <w:rPr>
          <w:sz w:val="22"/>
          <w:szCs w:val="22"/>
        </w:rPr>
      </w:pPr>
      <w:r w:rsidRPr="00692F2D">
        <w:rPr>
          <w:sz w:val="22"/>
          <w:szCs w:val="22"/>
        </w:rPr>
        <w:t>$132,280 + $</w:t>
      </w:r>
      <w:r w:rsidRPr="00692F2D" w:rsidR="003A5BC0">
        <w:rPr>
          <w:sz w:val="22"/>
          <w:szCs w:val="22"/>
        </w:rPr>
        <w:t>66,775.50</w:t>
      </w:r>
      <w:r w:rsidRPr="00692F2D">
        <w:rPr>
          <w:sz w:val="22"/>
          <w:szCs w:val="22"/>
        </w:rPr>
        <w:t xml:space="preserve"> + $26,456</w:t>
      </w:r>
      <w:r w:rsidRPr="00692F2D" w:rsidR="00AD285D">
        <w:rPr>
          <w:sz w:val="22"/>
          <w:szCs w:val="22"/>
        </w:rPr>
        <w:t xml:space="preserve"> + </w:t>
      </w:r>
      <w:r w:rsidRPr="00692F2D" w:rsidR="00A92D84">
        <w:rPr>
          <w:sz w:val="22"/>
          <w:szCs w:val="22"/>
        </w:rPr>
        <w:t xml:space="preserve">+ $2,645.60 + </w:t>
      </w:r>
      <w:r w:rsidRPr="00692F2D" w:rsidR="00AD285D">
        <w:rPr>
          <w:sz w:val="22"/>
          <w:szCs w:val="22"/>
        </w:rPr>
        <w:t>$</w:t>
      </w:r>
      <w:r w:rsidRPr="00692F2D" w:rsidR="00EB7CC8">
        <w:rPr>
          <w:sz w:val="22"/>
          <w:szCs w:val="22"/>
        </w:rPr>
        <w:t>3,968.40</w:t>
      </w:r>
      <w:r w:rsidRPr="00692F2D" w:rsidR="00AD285D">
        <w:rPr>
          <w:sz w:val="22"/>
          <w:szCs w:val="22"/>
        </w:rPr>
        <w:t xml:space="preserve">+ $2,257.20 + $2,645.60 </w:t>
      </w:r>
      <w:r w:rsidRPr="00692F2D" w:rsidR="00943D38">
        <w:rPr>
          <w:sz w:val="22"/>
          <w:szCs w:val="22"/>
        </w:rPr>
        <w:t>+ $19,842 = $</w:t>
      </w:r>
      <w:r w:rsidRPr="00692F2D" w:rsidR="00EB7CC8">
        <w:rPr>
          <w:sz w:val="22"/>
          <w:szCs w:val="22"/>
        </w:rPr>
        <w:t>256</w:t>
      </w:r>
      <w:r w:rsidRPr="00692F2D" w:rsidR="00886DCF">
        <w:rPr>
          <w:sz w:val="22"/>
          <w:szCs w:val="22"/>
        </w:rPr>
        <w:t>,870.30</w:t>
      </w:r>
    </w:p>
    <w:p w:rsidR="00C84AFF" w:rsidRPr="00692F2D" w:rsidP="00003352" w14:paraId="476FC6B3" w14:textId="77777777">
      <w:pPr>
        <w:spacing w:after="120"/>
        <w:ind w:left="1440"/>
        <w:rPr>
          <w:sz w:val="22"/>
          <w:szCs w:val="22"/>
        </w:rPr>
      </w:pPr>
    </w:p>
    <w:p w:rsidR="009C3328" w:rsidRPr="00692F2D" w:rsidP="00CD20A5" w14:paraId="1D0587FB" w14:textId="3F3E9F7A">
      <w:pPr>
        <w:pStyle w:val="BurdenEstimates"/>
        <w:spacing w:after="120"/>
        <w:rPr>
          <w:b/>
          <w:sz w:val="22"/>
          <w:szCs w:val="22"/>
        </w:rPr>
      </w:pPr>
      <w:r w:rsidRPr="00692F2D">
        <w:rPr>
          <w:b/>
          <w:sz w:val="22"/>
          <w:szCs w:val="22"/>
        </w:rPr>
        <w:t>(</w:t>
      </w:r>
      <w:r w:rsidRPr="00692F2D" w:rsidR="00227BEB">
        <w:rPr>
          <w:b/>
          <w:sz w:val="22"/>
          <w:szCs w:val="22"/>
        </w:rPr>
        <w:t>AG</w:t>
      </w:r>
      <w:r w:rsidRPr="00692F2D">
        <w:rPr>
          <w:b/>
          <w:sz w:val="22"/>
          <w:szCs w:val="22"/>
        </w:rPr>
        <w:t xml:space="preserve">) </w:t>
      </w:r>
      <w:r w:rsidRPr="00692F2D">
        <w:rPr>
          <w:b/>
          <w:sz w:val="22"/>
          <w:szCs w:val="22"/>
        </w:rPr>
        <w:t xml:space="preserve"> </w:t>
      </w:r>
      <w:r w:rsidRPr="00692F2D" w:rsidR="008063EC">
        <w:rPr>
          <w:b/>
          <w:sz w:val="22"/>
          <w:szCs w:val="22"/>
        </w:rPr>
        <w:t> </w:t>
      </w:r>
      <w:r w:rsidRPr="00692F2D" w:rsidR="008063EC">
        <w:rPr>
          <w:b/>
          <w:i/>
          <w:sz w:val="22"/>
          <w:szCs w:val="22"/>
        </w:rPr>
        <w:t>Registered Location</w:t>
      </w:r>
      <w:r w:rsidRPr="00692F2D" w:rsidR="008063EC">
        <w:rPr>
          <w:b/>
          <w:sz w:val="22"/>
          <w:szCs w:val="22"/>
        </w:rPr>
        <w:t>.</w:t>
      </w:r>
      <w:r w:rsidRPr="00692F2D" w:rsidR="009D7941">
        <w:rPr>
          <w:b/>
          <w:sz w:val="22"/>
          <w:szCs w:val="22"/>
        </w:rPr>
        <w:t xml:space="preserve">   </w:t>
      </w:r>
    </w:p>
    <w:p w:rsidR="008063EC" w:rsidRPr="00692F2D" w:rsidP="00BE6122" w14:paraId="695707E1" w14:textId="6E571236">
      <w:pPr>
        <w:pStyle w:val="BurdenEstimates"/>
        <w:spacing w:after="120"/>
        <w:ind w:left="720"/>
        <w:rPr>
          <w:sz w:val="22"/>
          <w:szCs w:val="22"/>
        </w:rPr>
      </w:pPr>
      <w:r w:rsidRPr="00692F2D">
        <w:rPr>
          <w:sz w:val="22"/>
          <w:szCs w:val="22"/>
        </w:rPr>
        <w:t>VRS and IP Relay providers must obtain and retain a Registered Location for each newly registered user.</w:t>
      </w:r>
      <w:r>
        <w:rPr>
          <w:rStyle w:val="FootnoteReference"/>
          <w:sz w:val="22"/>
          <w:szCs w:val="22"/>
        </w:rPr>
        <w:footnoteReference w:id="141"/>
      </w:r>
      <w:r w:rsidRPr="00692F2D">
        <w:rPr>
          <w:sz w:val="22"/>
          <w:szCs w:val="22"/>
        </w:rPr>
        <w:t xml:space="preserve">  The Commission expects that approximately 95% of new users will complete this process online, and approximately 5% of new users will complete the process offline, </w:t>
      </w:r>
      <w:r w:rsidRPr="00692F2D">
        <w:rPr>
          <w:i/>
          <w:sz w:val="22"/>
          <w:szCs w:val="22"/>
        </w:rPr>
        <w:t>e.g.</w:t>
      </w:r>
      <w:r w:rsidRPr="00692F2D">
        <w:rPr>
          <w:sz w:val="22"/>
          <w:szCs w:val="22"/>
        </w:rPr>
        <w:t xml:space="preserve">, by contacting a service representative.  The Commission assumes that all current VRS and IP Relay providers have: (1) deployed websites to collect registration information, Registered Location </w:t>
      </w:r>
      <w:r w:rsidRPr="00692F2D">
        <w:rPr>
          <w:sz w:val="22"/>
          <w:szCs w:val="22"/>
        </w:rPr>
        <w:t>information, and user notification affirmative acknowledgments</w:t>
      </w:r>
      <w:r w:rsidRPr="00692F2D" w:rsidR="009C3328">
        <w:rPr>
          <w:sz w:val="22"/>
          <w:szCs w:val="22"/>
        </w:rPr>
        <w:t>;</w:t>
      </w:r>
      <w:r>
        <w:rPr>
          <w:sz w:val="22"/>
          <w:szCs w:val="22"/>
          <w:vertAlign w:val="superscript"/>
        </w:rPr>
        <w:footnoteReference w:id="142"/>
      </w:r>
      <w:r w:rsidRPr="00692F2D">
        <w:rPr>
          <w:sz w:val="22"/>
          <w:szCs w:val="22"/>
        </w:rPr>
        <w:t xml:space="preserve"> and (2) developed a separate tracking system for offline registration.  Because these requirements have been in place for </w:t>
      </w:r>
      <w:r w:rsidRPr="00692F2D" w:rsidR="007834FA">
        <w:rPr>
          <w:sz w:val="22"/>
          <w:szCs w:val="22"/>
        </w:rPr>
        <w:t>many</w:t>
      </w:r>
      <w:r w:rsidRPr="00692F2D">
        <w:rPr>
          <w:sz w:val="22"/>
          <w:szCs w:val="22"/>
        </w:rPr>
        <w:t xml:space="preserve"> years, there are no current burdens or costs to</w:t>
      </w:r>
      <w:r w:rsidRPr="00692F2D" w:rsidR="00EF736B">
        <w:rPr>
          <w:sz w:val="22"/>
          <w:szCs w:val="22"/>
        </w:rPr>
        <w:t xml:space="preserve"> the </w:t>
      </w:r>
      <w:r w:rsidRPr="00692F2D" w:rsidR="00855236">
        <w:rPr>
          <w:sz w:val="22"/>
          <w:szCs w:val="22"/>
        </w:rPr>
        <w:t>5</w:t>
      </w:r>
      <w:r w:rsidRPr="00692F2D" w:rsidR="00EF736B">
        <w:rPr>
          <w:sz w:val="22"/>
          <w:szCs w:val="22"/>
        </w:rPr>
        <w:t xml:space="preserve"> existing</w:t>
      </w:r>
      <w:r w:rsidRPr="00692F2D" w:rsidR="006B7FBF">
        <w:rPr>
          <w:sz w:val="22"/>
          <w:szCs w:val="22"/>
        </w:rPr>
        <w:t xml:space="preserve"> VRS and </w:t>
      </w:r>
      <w:r w:rsidRPr="00692F2D" w:rsidR="00855236">
        <w:rPr>
          <w:sz w:val="22"/>
          <w:szCs w:val="22"/>
        </w:rPr>
        <w:t>3</w:t>
      </w:r>
      <w:r w:rsidRPr="00692F2D" w:rsidR="006B7FBF">
        <w:rPr>
          <w:sz w:val="22"/>
          <w:szCs w:val="22"/>
        </w:rPr>
        <w:t xml:space="preserve"> IP Relay</w:t>
      </w:r>
      <w:r w:rsidRPr="00692F2D">
        <w:rPr>
          <w:sz w:val="22"/>
          <w:szCs w:val="22"/>
        </w:rPr>
        <w:t xml:space="preserve"> providers associated with the development, testing, and deployment of these systems.</w:t>
      </w:r>
      <w:r w:rsidRPr="00692F2D" w:rsidR="007A10A3">
        <w:rPr>
          <w:sz w:val="22"/>
          <w:szCs w:val="22"/>
        </w:rPr>
        <w:t xml:space="preserve">  </w:t>
      </w:r>
      <w:r w:rsidRPr="00692F2D">
        <w:rPr>
          <w:sz w:val="22"/>
          <w:szCs w:val="22"/>
        </w:rPr>
        <w:t xml:space="preserve">  The Commission expects, however, that providers will need to maintain these systems</w:t>
      </w:r>
      <w:r w:rsidRPr="00692F2D" w:rsidR="001E2D7A">
        <w:rPr>
          <w:sz w:val="22"/>
          <w:szCs w:val="22"/>
        </w:rPr>
        <w:t>.</w:t>
      </w:r>
      <w:r w:rsidRPr="00692F2D" w:rsidR="003E2933">
        <w:rPr>
          <w:sz w:val="22"/>
          <w:szCs w:val="22"/>
        </w:rPr>
        <w:t xml:space="preserve"> </w:t>
      </w:r>
      <w:r w:rsidRPr="00692F2D">
        <w:rPr>
          <w:sz w:val="22"/>
          <w:szCs w:val="22"/>
        </w:rPr>
        <w:t xml:space="preserve">The Commission also expects that a registered user may, on occasion, need to update his or her Registered Location, and that doing so will require less time because of his or her familiarity with the process.  </w:t>
      </w:r>
    </w:p>
    <w:p w:rsidR="004E0513" w:rsidRPr="00692F2D" w:rsidP="007834FA" w14:paraId="3F601E01" w14:textId="3451A679">
      <w:pPr>
        <w:pStyle w:val="ListParagraph"/>
        <w:tabs>
          <w:tab w:val="right" w:pos="2160"/>
          <w:tab w:val="left" w:pos="2232"/>
        </w:tabs>
        <w:spacing w:after="120" w:line="240" w:lineRule="auto"/>
        <w:contextualSpacing w:val="0"/>
        <w:rPr>
          <w:rFonts w:ascii="Times New Roman" w:hAnsi="Times New Roman"/>
          <w:b/>
        </w:rPr>
      </w:pPr>
      <w:r w:rsidRPr="00692F2D">
        <w:rPr>
          <w:rFonts w:ascii="Times New Roman" w:hAnsi="Times New Roman"/>
        </w:rPr>
        <w:t>(</w:t>
      </w:r>
      <w:r w:rsidRPr="00692F2D" w:rsidR="007834FA">
        <w:rPr>
          <w:rFonts w:ascii="Times New Roman" w:hAnsi="Times New Roman"/>
        </w:rPr>
        <w:t>1</w:t>
      </w:r>
      <w:r w:rsidRPr="00692F2D">
        <w:rPr>
          <w:rFonts w:ascii="Times New Roman" w:hAnsi="Times New Roman"/>
        </w:rPr>
        <w:t xml:space="preserve">) </w:t>
      </w:r>
      <w:r w:rsidRPr="00692F2D">
        <w:rPr>
          <w:rFonts w:ascii="Times New Roman" w:hAnsi="Times New Roman"/>
        </w:rPr>
        <w:t xml:space="preserve"> </w:t>
      </w:r>
      <w:r w:rsidRPr="00692F2D" w:rsidR="00FD0D21">
        <w:rPr>
          <w:rFonts w:ascii="Times New Roman" w:hAnsi="Times New Roman"/>
        </w:rPr>
        <w:t>System Maintenance</w:t>
      </w:r>
    </w:p>
    <w:p w:rsidR="004E0513" w:rsidRPr="00692F2D" w:rsidP="007834FA" w14:paraId="0F509B3B" w14:textId="1D6287E6">
      <w:pPr>
        <w:pStyle w:val="ListParagraph"/>
        <w:tabs>
          <w:tab w:val="right" w:pos="2160"/>
          <w:tab w:val="left" w:pos="2232"/>
        </w:tabs>
        <w:spacing w:after="0" w:line="240" w:lineRule="auto"/>
        <w:ind w:left="1080"/>
        <w:contextualSpacing w:val="0"/>
        <w:rPr>
          <w:rFonts w:ascii="Times New Roman" w:hAnsi="Times New Roman"/>
          <w:b/>
        </w:rPr>
      </w:pPr>
      <w:r w:rsidRPr="00692F2D">
        <w:rPr>
          <w:rFonts w:ascii="Times New Roman" w:hAnsi="Times New Roman"/>
          <w:b/>
        </w:rPr>
        <w:t xml:space="preserve">ANNUAL NUMBER OF RESPONDENTS:  </w:t>
      </w:r>
      <w:r w:rsidRPr="00692F2D" w:rsidR="008B708D">
        <w:rPr>
          <w:rFonts w:ascii="Times New Roman" w:hAnsi="Times New Roman"/>
          <w:b/>
        </w:rPr>
        <w:t>8</w:t>
      </w:r>
      <w:r w:rsidRPr="00692F2D" w:rsidR="0069473C">
        <w:rPr>
          <w:rFonts w:ascii="Times New Roman" w:hAnsi="Times New Roman"/>
          <w:b/>
        </w:rPr>
        <w:t xml:space="preserve"> </w:t>
      </w:r>
      <w:r w:rsidRPr="00692F2D">
        <w:rPr>
          <w:rFonts w:ascii="Times New Roman" w:hAnsi="Times New Roman"/>
          <w:b/>
        </w:rPr>
        <w:t xml:space="preserve">  </w:t>
      </w:r>
    </w:p>
    <w:p w:rsidR="004E0513" w:rsidRPr="00692F2D" w:rsidP="007834FA" w14:paraId="692C28CC" w14:textId="680433C8">
      <w:pPr>
        <w:pStyle w:val="ListParagraph"/>
        <w:tabs>
          <w:tab w:val="right" w:pos="2160"/>
          <w:tab w:val="left" w:pos="2232"/>
        </w:tabs>
        <w:spacing w:after="120" w:line="240" w:lineRule="auto"/>
        <w:ind w:left="1080"/>
        <w:contextualSpacing w:val="0"/>
        <w:rPr>
          <w:rFonts w:ascii="Times New Roman" w:hAnsi="Times New Roman"/>
        </w:rPr>
      </w:pPr>
      <w:r w:rsidRPr="00692F2D">
        <w:rPr>
          <w:rFonts w:ascii="Times New Roman" w:hAnsi="Times New Roman"/>
        </w:rPr>
        <w:t>8</w:t>
      </w:r>
      <w:r w:rsidRPr="00692F2D">
        <w:rPr>
          <w:rFonts w:ascii="Times New Roman" w:hAnsi="Times New Roman"/>
        </w:rPr>
        <w:t xml:space="preserve"> providers of VRS and IP </w:t>
      </w:r>
      <w:r w:rsidRPr="00692F2D" w:rsidR="00A60948">
        <w:rPr>
          <w:rFonts w:ascii="Times New Roman" w:hAnsi="Times New Roman"/>
        </w:rPr>
        <w:t>Relay</w:t>
      </w:r>
      <w:r>
        <w:rPr>
          <w:rStyle w:val="FootnoteReference"/>
          <w:rFonts w:ascii="Times New Roman" w:hAnsi="Times New Roman"/>
        </w:rPr>
        <w:footnoteReference w:id="143"/>
      </w:r>
    </w:p>
    <w:p w:rsidR="004E0513" w:rsidRPr="00692F2D" w:rsidP="007834FA" w14:paraId="38361878" w14:textId="2E1F23AD">
      <w:pPr>
        <w:pStyle w:val="ListParagraph"/>
        <w:tabs>
          <w:tab w:val="right" w:pos="2160"/>
          <w:tab w:val="left" w:pos="2232"/>
        </w:tabs>
        <w:spacing w:after="0" w:line="240" w:lineRule="auto"/>
        <w:ind w:left="1080"/>
        <w:contextualSpacing w:val="0"/>
        <w:rPr>
          <w:rFonts w:ascii="Times New Roman" w:hAnsi="Times New Roman"/>
          <w:b/>
        </w:rPr>
      </w:pPr>
      <w:r w:rsidRPr="00692F2D">
        <w:rPr>
          <w:rFonts w:ascii="Times New Roman" w:hAnsi="Times New Roman"/>
          <w:b/>
        </w:rPr>
        <w:t xml:space="preserve">ANNUAL NUMBER OF RESPONSES:  </w:t>
      </w:r>
      <w:r w:rsidRPr="00692F2D" w:rsidR="003E2933">
        <w:rPr>
          <w:rFonts w:ascii="Times New Roman" w:hAnsi="Times New Roman"/>
          <w:b/>
        </w:rPr>
        <w:t>8</w:t>
      </w:r>
      <w:r w:rsidRPr="00692F2D" w:rsidR="00D70A2F">
        <w:rPr>
          <w:rFonts w:ascii="Times New Roman" w:hAnsi="Times New Roman"/>
          <w:b/>
        </w:rPr>
        <w:t xml:space="preserve">  </w:t>
      </w:r>
    </w:p>
    <w:p w:rsidR="004E0513" w:rsidRPr="00692F2D" w:rsidP="007834FA" w14:paraId="3BD5CA9E" w14:textId="58DBB685">
      <w:pPr>
        <w:pStyle w:val="ListParagraph"/>
        <w:tabs>
          <w:tab w:val="right" w:pos="2160"/>
          <w:tab w:val="left" w:pos="2232"/>
        </w:tabs>
        <w:spacing w:after="120" w:line="240" w:lineRule="auto"/>
        <w:ind w:left="1080"/>
        <w:contextualSpacing w:val="0"/>
        <w:rPr>
          <w:rFonts w:ascii="Times New Roman" w:hAnsi="Times New Roman"/>
        </w:rPr>
      </w:pPr>
      <w:r w:rsidRPr="00692F2D">
        <w:rPr>
          <w:rFonts w:ascii="Times New Roman" w:hAnsi="Times New Roman"/>
        </w:rPr>
        <w:t>8</w:t>
      </w:r>
      <w:r w:rsidRPr="00692F2D" w:rsidR="00ED03D1">
        <w:rPr>
          <w:rFonts w:ascii="Times New Roman" w:hAnsi="Times New Roman"/>
        </w:rPr>
        <w:t xml:space="preserve"> annual</w:t>
      </w:r>
      <w:r w:rsidRPr="00692F2D" w:rsidR="008F4C46">
        <w:rPr>
          <w:rFonts w:ascii="Times New Roman" w:hAnsi="Times New Roman"/>
        </w:rPr>
        <w:t xml:space="preserve"> respondents x </w:t>
      </w:r>
      <w:r w:rsidRPr="00692F2D" w:rsidR="0019464A">
        <w:rPr>
          <w:rFonts w:ascii="Times New Roman" w:hAnsi="Times New Roman"/>
        </w:rPr>
        <w:t>1 response</w:t>
      </w:r>
      <w:r w:rsidRPr="00692F2D" w:rsidR="008F4C46">
        <w:rPr>
          <w:rFonts w:ascii="Times New Roman" w:hAnsi="Times New Roman"/>
        </w:rPr>
        <w:t xml:space="preserve"> </w:t>
      </w:r>
      <w:r w:rsidRPr="00692F2D" w:rsidR="0019464A">
        <w:rPr>
          <w:rFonts w:ascii="Times New Roman" w:hAnsi="Times New Roman"/>
        </w:rPr>
        <w:t>/</w:t>
      </w:r>
      <w:r w:rsidRPr="00692F2D" w:rsidR="008F4C46">
        <w:rPr>
          <w:rFonts w:ascii="Times New Roman" w:hAnsi="Times New Roman"/>
        </w:rPr>
        <w:t xml:space="preserve"> </w:t>
      </w:r>
      <w:r w:rsidRPr="00692F2D" w:rsidR="0019464A">
        <w:rPr>
          <w:rFonts w:ascii="Times New Roman" w:hAnsi="Times New Roman"/>
        </w:rPr>
        <w:t xml:space="preserve">respondent = </w:t>
      </w:r>
      <w:r w:rsidRPr="00692F2D">
        <w:rPr>
          <w:rFonts w:ascii="Times New Roman" w:hAnsi="Times New Roman"/>
        </w:rPr>
        <w:t>8</w:t>
      </w:r>
      <w:r w:rsidRPr="00692F2D" w:rsidR="00ED03D1">
        <w:rPr>
          <w:rFonts w:ascii="Times New Roman" w:hAnsi="Times New Roman"/>
        </w:rPr>
        <w:t xml:space="preserve"> </w:t>
      </w:r>
    </w:p>
    <w:p w:rsidR="004E0513" w:rsidRPr="00692F2D" w:rsidP="007834FA" w14:paraId="25BC77A9" w14:textId="5CD64D65">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b/>
        </w:rPr>
        <w:t xml:space="preserve">ANNUAL </w:t>
      </w:r>
      <w:r w:rsidRPr="00692F2D" w:rsidR="00D738EA">
        <w:rPr>
          <w:rFonts w:ascii="Times New Roman" w:hAnsi="Times New Roman"/>
          <w:b/>
        </w:rPr>
        <w:t>BURDEN HOURS</w:t>
      </w:r>
      <w:r w:rsidRPr="00692F2D">
        <w:rPr>
          <w:rFonts w:ascii="Times New Roman" w:hAnsi="Times New Roman"/>
        </w:rPr>
        <w:t>:</w:t>
      </w:r>
      <w:r w:rsidRPr="00692F2D" w:rsidR="0019464A">
        <w:rPr>
          <w:rFonts w:ascii="Times New Roman" w:hAnsi="Times New Roman"/>
        </w:rPr>
        <w:t xml:space="preserve">  </w:t>
      </w:r>
      <w:r w:rsidRPr="00692F2D" w:rsidR="007E480D">
        <w:rPr>
          <w:rFonts w:ascii="Times New Roman" w:hAnsi="Times New Roman"/>
          <w:b/>
        </w:rPr>
        <w:t>2,000</w:t>
      </w:r>
      <w:r w:rsidRPr="00692F2D" w:rsidR="0049042A">
        <w:rPr>
          <w:rFonts w:ascii="Times New Roman" w:hAnsi="Times New Roman"/>
          <w:b/>
        </w:rPr>
        <w:t xml:space="preserve"> </w:t>
      </w:r>
      <w:r w:rsidRPr="00692F2D" w:rsidR="008079C5">
        <w:rPr>
          <w:rFonts w:ascii="Times New Roman" w:hAnsi="Times New Roman"/>
          <w:b/>
        </w:rPr>
        <w:t xml:space="preserve"> </w:t>
      </w:r>
      <w:r w:rsidRPr="00692F2D" w:rsidR="00D70A2F">
        <w:rPr>
          <w:rFonts w:ascii="Times New Roman" w:hAnsi="Times New Roman"/>
          <w:b/>
        </w:rPr>
        <w:t xml:space="preserve"> </w:t>
      </w:r>
    </w:p>
    <w:p w:rsidR="0019464A" w:rsidRPr="00692F2D" w:rsidP="007834FA" w14:paraId="307AE5CC" w14:textId="08C5F329">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rPr>
        <w:t>The Commission estimates that each of the</w:t>
      </w:r>
      <w:r w:rsidRPr="00692F2D" w:rsidR="00C13246">
        <w:rPr>
          <w:rFonts w:ascii="Times New Roman" w:hAnsi="Times New Roman"/>
        </w:rPr>
        <w:t xml:space="preserve"> </w:t>
      </w:r>
      <w:r w:rsidRPr="00692F2D">
        <w:rPr>
          <w:rFonts w:ascii="Times New Roman" w:hAnsi="Times New Roman"/>
        </w:rPr>
        <w:t>providers will spend an average of 250 hours per year maintaining systems associated with online registration services</w:t>
      </w:r>
      <w:r w:rsidRPr="00692F2D" w:rsidR="00571FEA">
        <w:rPr>
          <w:rFonts w:ascii="Times New Roman" w:hAnsi="Times New Roman"/>
        </w:rPr>
        <w:t>.</w:t>
      </w:r>
    </w:p>
    <w:p w:rsidR="0019464A" w:rsidRPr="00692F2D" w:rsidP="007834FA" w14:paraId="1FBD9566" w14:textId="547BC75C">
      <w:pPr>
        <w:pStyle w:val="ListParagraph"/>
        <w:tabs>
          <w:tab w:val="right" w:pos="2160"/>
          <w:tab w:val="left" w:pos="2232"/>
        </w:tabs>
        <w:spacing w:after="120" w:line="240" w:lineRule="auto"/>
        <w:ind w:left="1080"/>
        <w:contextualSpacing w:val="0"/>
        <w:rPr>
          <w:rFonts w:ascii="Times New Roman" w:hAnsi="Times New Roman"/>
        </w:rPr>
      </w:pPr>
      <w:r w:rsidRPr="00692F2D">
        <w:rPr>
          <w:rFonts w:ascii="Times New Roman" w:hAnsi="Times New Roman"/>
        </w:rPr>
        <w:t>8</w:t>
      </w:r>
      <w:r w:rsidRPr="00692F2D">
        <w:rPr>
          <w:rFonts w:ascii="Times New Roman" w:hAnsi="Times New Roman"/>
        </w:rPr>
        <w:t xml:space="preserve"> respon</w:t>
      </w:r>
      <w:r w:rsidRPr="00692F2D" w:rsidR="00143C86">
        <w:rPr>
          <w:rFonts w:ascii="Times New Roman" w:hAnsi="Times New Roman"/>
        </w:rPr>
        <w:t>ses</w:t>
      </w:r>
      <w:r w:rsidRPr="00692F2D">
        <w:rPr>
          <w:rFonts w:ascii="Times New Roman" w:hAnsi="Times New Roman"/>
        </w:rPr>
        <w:t xml:space="preserve"> x 250 hours / respondent = </w:t>
      </w:r>
      <w:r w:rsidRPr="00692F2D" w:rsidR="0002798D">
        <w:rPr>
          <w:rFonts w:ascii="Times New Roman" w:hAnsi="Times New Roman"/>
        </w:rPr>
        <w:t>2,</w:t>
      </w:r>
      <w:r w:rsidRPr="00692F2D" w:rsidR="007E480D">
        <w:rPr>
          <w:rFonts w:ascii="Times New Roman" w:hAnsi="Times New Roman"/>
        </w:rPr>
        <w:t>000</w:t>
      </w:r>
      <w:r w:rsidRPr="00692F2D">
        <w:rPr>
          <w:rFonts w:ascii="Times New Roman" w:hAnsi="Times New Roman"/>
        </w:rPr>
        <w:t xml:space="preserve"> hours</w:t>
      </w:r>
      <w:r w:rsidRPr="00692F2D" w:rsidR="00BC5F9D">
        <w:rPr>
          <w:rFonts w:ascii="Times New Roman" w:hAnsi="Times New Roman"/>
        </w:rPr>
        <w:t xml:space="preserve"> </w:t>
      </w:r>
    </w:p>
    <w:p w:rsidR="004E0513" w:rsidRPr="00692F2D" w:rsidP="007834FA" w14:paraId="26B2AF54" w14:textId="78FB973A">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b/>
        </w:rPr>
        <w:t>ANNUAL COST:</w:t>
      </w:r>
      <w:r w:rsidRPr="00692F2D" w:rsidR="000F72F7">
        <w:rPr>
          <w:rFonts w:ascii="Times New Roman" w:hAnsi="Times New Roman"/>
        </w:rPr>
        <w:t xml:space="preserve">  </w:t>
      </w:r>
      <w:r w:rsidRPr="00692F2D" w:rsidR="000F72F7">
        <w:rPr>
          <w:rFonts w:ascii="Times New Roman" w:hAnsi="Times New Roman"/>
          <w:b/>
        </w:rPr>
        <w:t>$</w:t>
      </w:r>
      <w:r w:rsidRPr="00692F2D" w:rsidR="009648FE">
        <w:rPr>
          <w:rFonts w:ascii="Times New Roman" w:hAnsi="Times New Roman"/>
          <w:b/>
        </w:rPr>
        <w:t>132,280</w:t>
      </w:r>
      <w:r w:rsidRPr="00692F2D" w:rsidR="00F82605">
        <w:rPr>
          <w:rFonts w:ascii="Times New Roman" w:hAnsi="Times New Roman"/>
          <w:b/>
        </w:rPr>
        <w:t xml:space="preserve"> </w:t>
      </w:r>
      <w:r w:rsidRPr="00692F2D" w:rsidR="0069473C">
        <w:rPr>
          <w:rFonts w:ascii="Times New Roman" w:hAnsi="Times New Roman"/>
          <w:b/>
        </w:rPr>
        <w:t xml:space="preserve"> </w:t>
      </w:r>
      <w:r w:rsidRPr="00692F2D" w:rsidR="008079C5">
        <w:rPr>
          <w:rFonts w:ascii="Times New Roman" w:hAnsi="Times New Roman"/>
          <w:b/>
        </w:rPr>
        <w:t xml:space="preserve">  </w:t>
      </w:r>
    </w:p>
    <w:p w:rsidR="0019464A" w:rsidRPr="00692F2D" w:rsidP="007834FA" w14:paraId="1C7749BE" w14:textId="66E57D82">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rPr>
        <w:t xml:space="preserve">The Commission estimates that providers will use in-house personnel </w:t>
      </w:r>
      <w:r w:rsidRPr="00692F2D" w:rsidR="002A4B64">
        <w:rPr>
          <w:rFonts w:ascii="Times New Roman" w:hAnsi="Times New Roman"/>
        </w:rPr>
        <w:t xml:space="preserve">whose pay is comparable to </w:t>
      </w:r>
      <w:r w:rsidRPr="00692F2D" w:rsidR="006C6066">
        <w:rPr>
          <w:rFonts w:ascii="Times New Roman" w:hAnsi="Times New Roman"/>
        </w:rPr>
        <w:t>federal employees (GS-13</w:t>
      </w:r>
      <w:r w:rsidRPr="00692F2D" w:rsidR="002A4B64">
        <w:rPr>
          <w:rFonts w:ascii="Times New Roman" w:hAnsi="Times New Roman"/>
        </w:rPr>
        <w:t>/5 at $</w:t>
      </w:r>
      <w:r w:rsidRPr="00692F2D" w:rsidR="00D65FE5">
        <w:rPr>
          <w:rFonts w:ascii="Times New Roman" w:hAnsi="Times New Roman"/>
        </w:rPr>
        <w:t>66.14</w:t>
      </w:r>
      <w:r w:rsidRPr="00692F2D" w:rsidR="002A4B64">
        <w:rPr>
          <w:rFonts w:ascii="Times New Roman" w:hAnsi="Times New Roman"/>
        </w:rPr>
        <w:t xml:space="preserve"> per hour)</w:t>
      </w:r>
      <w:r w:rsidRPr="00692F2D">
        <w:rPr>
          <w:rFonts w:ascii="Times New Roman" w:hAnsi="Times New Roman"/>
        </w:rPr>
        <w:t>.</w:t>
      </w:r>
      <w:r>
        <w:rPr>
          <w:rStyle w:val="FootnoteReference"/>
          <w:rFonts w:ascii="Times New Roman" w:hAnsi="Times New Roman"/>
        </w:rPr>
        <w:footnoteReference w:id="144"/>
      </w:r>
    </w:p>
    <w:p w:rsidR="000F72F7" w:rsidRPr="00692F2D" w:rsidP="007834FA" w14:paraId="639553E7" w14:textId="42AFA11E">
      <w:pPr>
        <w:tabs>
          <w:tab w:val="right" w:pos="2160"/>
          <w:tab w:val="left" w:pos="2232"/>
        </w:tabs>
        <w:spacing w:after="120"/>
        <w:ind w:left="1080"/>
        <w:rPr>
          <w:sz w:val="22"/>
          <w:szCs w:val="22"/>
        </w:rPr>
      </w:pPr>
      <w:r w:rsidRPr="00692F2D">
        <w:rPr>
          <w:sz w:val="22"/>
          <w:szCs w:val="22"/>
        </w:rPr>
        <w:t>2,000</w:t>
      </w:r>
      <w:r w:rsidRPr="00692F2D">
        <w:rPr>
          <w:sz w:val="22"/>
          <w:szCs w:val="22"/>
        </w:rPr>
        <w:t xml:space="preserve"> hours x $</w:t>
      </w:r>
      <w:r w:rsidRPr="00692F2D" w:rsidR="00D65FE5">
        <w:rPr>
          <w:sz w:val="22"/>
          <w:szCs w:val="22"/>
        </w:rPr>
        <w:t>66.14</w:t>
      </w:r>
      <w:r w:rsidRPr="00692F2D">
        <w:rPr>
          <w:sz w:val="22"/>
          <w:szCs w:val="22"/>
        </w:rPr>
        <w:t xml:space="preserve"> / hour = $</w:t>
      </w:r>
      <w:r w:rsidRPr="00692F2D" w:rsidR="0019589B">
        <w:rPr>
          <w:sz w:val="22"/>
          <w:szCs w:val="22"/>
        </w:rPr>
        <w:t>132,280</w:t>
      </w:r>
    </w:p>
    <w:p w:rsidR="008D51A9" w:rsidRPr="00692F2D" w:rsidP="007834FA" w14:paraId="22530FCC" w14:textId="77777777">
      <w:pPr>
        <w:tabs>
          <w:tab w:val="right" w:pos="2160"/>
          <w:tab w:val="left" w:pos="2232"/>
        </w:tabs>
        <w:spacing w:after="120"/>
        <w:ind w:left="1080"/>
        <w:rPr>
          <w:sz w:val="22"/>
          <w:szCs w:val="22"/>
        </w:rPr>
      </w:pPr>
    </w:p>
    <w:p w:rsidR="004E0513" w:rsidRPr="00692F2D" w:rsidP="007834FA" w14:paraId="17956351" w14:textId="41FF23CF">
      <w:pPr>
        <w:pStyle w:val="BurdenEstimates"/>
        <w:spacing w:after="120"/>
        <w:ind w:left="720"/>
        <w:rPr>
          <w:sz w:val="22"/>
          <w:szCs w:val="22"/>
        </w:rPr>
      </w:pPr>
      <w:r w:rsidRPr="00692F2D">
        <w:rPr>
          <w:sz w:val="22"/>
          <w:szCs w:val="22"/>
        </w:rPr>
        <w:t>(</w:t>
      </w:r>
      <w:r w:rsidRPr="00692F2D" w:rsidR="007834FA">
        <w:rPr>
          <w:sz w:val="22"/>
          <w:szCs w:val="22"/>
        </w:rPr>
        <w:t>2</w:t>
      </w:r>
      <w:r w:rsidRPr="00692F2D">
        <w:rPr>
          <w:sz w:val="22"/>
          <w:szCs w:val="22"/>
        </w:rPr>
        <w:t xml:space="preserve">)  </w:t>
      </w:r>
      <w:r w:rsidRPr="00692F2D">
        <w:rPr>
          <w:sz w:val="22"/>
          <w:szCs w:val="22"/>
        </w:rPr>
        <w:t>User Registration – Burden on Users</w:t>
      </w:r>
    </w:p>
    <w:p w:rsidR="008F11ED" w:rsidRPr="00692F2D" w:rsidP="00154AC1" w14:paraId="273E5293" w14:textId="55C441FB">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b/>
        </w:rPr>
        <w:t>ANNUAL NUMBER OF RESPONDENTS</w:t>
      </w:r>
      <w:r w:rsidRPr="00692F2D">
        <w:rPr>
          <w:rFonts w:ascii="Times New Roman" w:hAnsi="Times New Roman"/>
        </w:rPr>
        <w:t xml:space="preserve">:  </w:t>
      </w:r>
      <w:r w:rsidRPr="00692F2D" w:rsidR="005E6E16">
        <w:rPr>
          <w:rFonts w:ascii="Times New Roman" w:hAnsi="Times New Roman"/>
          <w:b/>
        </w:rPr>
        <w:t>7,100</w:t>
      </w:r>
      <w:r w:rsidRPr="00692F2D" w:rsidR="0069473C">
        <w:rPr>
          <w:rFonts w:ascii="Times New Roman" w:hAnsi="Times New Roman"/>
          <w:b/>
        </w:rPr>
        <w:t xml:space="preserve"> </w:t>
      </w:r>
    </w:p>
    <w:p w:rsidR="00A210B8" w:rsidRPr="00692F2D" w:rsidP="0040615E" w14:paraId="3E5597A8" w14:textId="038EB956">
      <w:pPr>
        <w:pStyle w:val="BurdenEstimates"/>
        <w:spacing w:after="0"/>
        <w:ind w:left="1080"/>
        <w:rPr>
          <w:sz w:val="22"/>
          <w:szCs w:val="22"/>
        </w:rPr>
      </w:pPr>
      <w:r w:rsidRPr="00692F2D">
        <w:rPr>
          <w:sz w:val="22"/>
          <w:szCs w:val="22"/>
        </w:rPr>
        <w:t xml:space="preserve">The Commission estimates that approximately </w:t>
      </w:r>
      <w:r w:rsidRPr="00692F2D" w:rsidR="005A3CFF">
        <w:rPr>
          <w:sz w:val="22"/>
          <w:szCs w:val="22"/>
        </w:rPr>
        <w:t>5</w:t>
      </w:r>
      <w:r w:rsidRPr="00692F2D" w:rsidR="001E24F6">
        <w:rPr>
          <w:sz w:val="22"/>
          <w:szCs w:val="22"/>
        </w:rPr>
        <w:t>,000</w:t>
      </w:r>
      <w:r w:rsidRPr="00692F2D">
        <w:rPr>
          <w:sz w:val="22"/>
          <w:szCs w:val="22"/>
        </w:rPr>
        <w:t xml:space="preserve"> new VRS users, 100 new hearing point-to-point video users, </w:t>
      </w:r>
      <w:r w:rsidRPr="00692F2D" w:rsidR="005A3CFF">
        <w:rPr>
          <w:sz w:val="22"/>
          <w:szCs w:val="22"/>
        </w:rPr>
        <w:t>1</w:t>
      </w:r>
      <w:r w:rsidRPr="00692F2D" w:rsidR="0040615E">
        <w:rPr>
          <w:sz w:val="22"/>
          <w:szCs w:val="22"/>
        </w:rPr>
        <w:t>,000 new enterprise and public videophone responsible individuals,</w:t>
      </w:r>
      <w:r>
        <w:rPr>
          <w:rStyle w:val="FootnoteReference"/>
          <w:sz w:val="22"/>
          <w:szCs w:val="22"/>
        </w:rPr>
        <w:footnoteReference w:id="145"/>
      </w:r>
      <w:r w:rsidRPr="00692F2D">
        <w:rPr>
          <w:sz w:val="22"/>
          <w:szCs w:val="22"/>
        </w:rPr>
        <w:t xml:space="preserve"> and</w:t>
      </w:r>
      <w:r w:rsidRPr="00692F2D" w:rsidR="0040615E">
        <w:rPr>
          <w:sz w:val="22"/>
          <w:szCs w:val="22"/>
        </w:rPr>
        <w:t xml:space="preserve"> 1,000 new</w:t>
      </w:r>
      <w:r w:rsidRPr="00692F2D">
        <w:rPr>
          <w:sz w:val="22"/>
          <w:szCs w:val="22"/>
        </w:rPr>
        <w:t xml:space="preserve"> IP Relay</w:t>
      </w:r>
      <w:r>
        <w:rPr>
          <w:rStyle w:val="FootnoteReference"/>
          <w:sz w:val="22"/>
          <w:szCs w:val="22"/>
        </w:rPr>
        <w:footnoteReference w:id="146"/>
      </w:r>
      <w:r w:rsidRPr="00692F2D">
        <w:rPr>
          <w:sz w:val="22"/>
          <w:szCs w:val="22"/>
        </w:rPr>
        <w:t xml:space="preserve"> users will register each year.</w:t>
      </w:r>
    </w:p>
    <w:p w:rsidR="0040615E" w:rsidRPr="00692F2D" w:rsidP="00154AC1" w14:paraId="1866E2F8" w14:textId="2C09A473">
      <w:pPr>
        <w:pStyle w:val="BurdenEstimates"/>
        <w:spacing w:after="120"/>
        <w:ind w:left="1080"/>
        <w:rPr>
          <w:sz w:val="22"/>
          <w:szCs w:val="22"/>
        </w:rPr>
      </w:pPr>
      <w:r w:rsidRPr="00692F2D">
        <w:rPr>
          <w:sz w:val="22"/>
          <w:szCs w:val="22"/>
        </w:rPr>
        <w:t>5</w:t>
      </w:r>
      <w:r w:rsidRPr="00692F2D">
        <w:rPr>
          <w:sz w:val="22"/>
          <w:szCs w:val="22"/>
        </w:rPr>
        <w:t xml:space="preserve">,000 + 100 + </w:t>
      </w:r>
      <w:r w:rsidRPr="00692F2D">
        <w:rPr>
          <w:sz w:val="22"/>
          <w:szCs w:val="22"/>
        </w:rPr>
        <w:t>1</w:t>
      </w:r>
      <w:r w:rsidRPr="00692F2D">
        <w:rPr>
          <w:sz w:val="22"/>
          <w:szCs w:val="22"/>
        </w:rPr>
        <w:t xml:space="preserve">,000 + 1,000 = </w:t>
      </w:r>
      <w:r w:rsidRPr="00692F2D">
        <w:rPr>
          <w:sz w:val="22"/>
          <w:szCs w:val="22"/>
        </w:rPr>
        <w:t>7,100</w:t>
      </w:r>
      <w:r w:rsidRPr="00692F2D">
        <w:rPr>
          <w:sz w:val="22"/>
          <w:szCs w:val="22"/>
        </w:rPr>
        <w:t xml:space="preserve"> respondents</w:t>
      </w:r>
    </w:p>
    <w:p w:rsidR="008F11ED" w:rsidRPr="00692F2D" w:rsidP="00154AC1" w14:paraId="39D98846" w14:textId="25D281B8">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b/>
        </w:rPr>
        <w:t>ANNUAL NUMBER OF RE</w:t>
      </w:r>
      <w:r w:rsidRPr="00692F2D" w:rsidR="00A210B8">
        <w:rPr>
          <w:rFonts w:ascii="Times New Roman" w:hAnsi="Times New Roman"/>
          <w:b/>
        </w:rPr>
        <w:t>S</w:t>
      </w:r>
      <w:r w:rsidRPr="00692F2D">
        <w:rPr>
          <w:rFonts w:ascii="Times New Roman" w:hAnsi="Times New Roman"/>
          <w:b/>
        </w:rPr>
        <w:t>PONSES:</w:t>
      </w:r>
      <w:r w:rsidRPr="00692F2D" w:rsidR="00A210B8">
        <w:rPr>
          <w:rFonts w:ascii="Times New Roman" w:hAnsi="Times New Roman"/>
          <w:b/>
        </w:rPr>
        <w:t xml:space="preserve">  </w:t>
      </w:r>
      <w:r w:rsidRPr="00692F2D" w:rsidR="005A3CFF">
        <w:rPr>
          <w:rFonts w:ascii="Times New Roman" w:hAnsi="Times New Roman"/>
          <w:b/>
        </w:rPr>
        <w:t>7,100</w:t>
      </w:r>
      <w:r w:rsidRPr="00692F2D" w:rsidR="008E59FC">
        <w:rPr>
          <w:rFonts w:ascii="Times New Roman" w:hAnsi="Times New Roman"/>
          <w:b/>
        </w:rPr>
        <w:t xml:space="preserve"> </w:t>
      </w:r>
      <w:r w:rsidRPr="00692F2D" w:rsidR="00B53019">
        <w:rPr>
          <w:rFonts w:ascii="Times New Roman" w:hAnsi="Times New Roman"/>
          <w:b/>
        </w:rPr>
        <w:t xml:space="preserve">  </w:t>
      </w:r>
    </w:p>
    <w:p w:rsidR="00A210B8" w:rsidRPr="00692F2D" w:rsidP="00154AC1" w14:paraId="2EC572C9" w14:textId="572A44A5">
      <w:pPr>
        <w:pStyle w:val="BurdenEstimates"/>
        <w:spacing w:after="120"/>
        <w:ind w:left="1080"/>
        <w:rPr>
          <w:sz w:val="22"/>
          <w:szCs w:val="22"/>
        </w:rPr>
      </w:pPr>
      <w:r w:rsidRPr="00692F2D">
        <w:rPr>
          <w:sz w:val="22"/>
          <w:szCs w:val="22"/>
        </w:rPr>
        <w:t>7,100</w:t>
      </w:r>
      <w:r w:rsidRPr="00692F2D">
        <w:rPr>
          <w:sz w:val="22"/>
          <w:szCs w:val="22"/>
        </w:rPr>
        <w:t xml:space="preserve"> new users</w:t>
      </w:r>
      <w:r w:rsidRPr="00692F2D" w:rsidR="00154AC1">
        <w:rPr>
          <w:sz w:val="22"/>
          <w:szCs w:val="22"/>
        </w:rPr>
        <w:t xml:space="preserve"> x 1 response per user</w:t>
      </w:r>
      <w:r w:rsidRPr="00692F2D">
        <w:rPr>
          <w:sz w:val="22"/>
          <w:szCs w:val="22"/>
        </w:rPr>
        <w:t xml:space="preserve"> = </w:t>
      </w:r>
      <w:r w:rsidRPr="00692F2D">
        <w:rPr>
          <w:sz w:val="22"/>
          <w:szCs w:val="22"/>
        </w:rPr>
        <w:t>7,100</w:t>
      </w:r>
    </w:p>
    <w:p w:rsidR="008F11ED" w:rsidRPr="00692F2D" w:rsidP="00154AC1" w14:paraId="60C5A9CA" w14:textId="5FE6E0AA">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b/>
        </w:rPr>
        <w:t xml:space="preserve">ANNUAL </w:t>
      </w:r>
      <w:r w:rsidRPr="00692F2D" w:rsidR="00D738EA">
        <w:rPr>
          <w:rFonts w:ascii="Times New Roman" w:hAnsi="Times New Roman"/>
          <w:b/>
        </w:rPr>
        <w:t>BURDEN HOURS</w:t>
      </w:r>
      <w:r w:rsidRPr="00692F2D">
        <w:rPr>
          <w:rFonts w:ascii="Times New Roman" w:hAnsi="Times New Roman"/>
        </w:rPr>
        <w:t>:</w:t>
      </w:r>
      <w:r w:rsidRPr="00692F2D" w:rsidR="00A210B8">
        <w:rPr>
          <w:rFonts w:ascii="Times New Roman" w:hAnsi="Times New Roman"/>
          <w:b/>
        </w:rPr>
        <w:t xml:space="preserve"> </w:t>
      </w:r>
      <w:r w:rsidRPr="00692F2D" w:rsidR="00427FEA">
        <w:rPr>
          <w:rFonts w:ascii="Times New Roman" w:hAnsi="Times New Roman"/>
          <w:b/>
        </w:rPr>
        <w:t>3,550</w:t>
      </w:r>
      <w:r w:rsidRPr="00692F2D" w:rsidR="00EB58C0">
        <w:rPr>
          <w:rFonts w:ascii="Times New Roman" w:hAnsi="Times New Roman"/>
          <w:b/>
        </w:rPr>
        <w:t xml:space="preserve"> </w:t>
      </w:r>
      <w:r w:rsidRPr="00692F2D" w:rsidR="00B53019">
        <w:rPr>
          <w:rFonts w:ascii="Times New Roman" w:hAnsi="Times New Roman"/>
          <w:b/>
        </w:rPr>
        <w:t xml:space="preserve"> </w:t>
      </w:r>
    </w:p>
    <w:p w:rsidR="00A210B8" w:rsidRPr="00692F2D" w:rsidP="00154AC1" w14:paraId="68F12AB2" w14:textId="782F70FA">
      <w:pPr>
        <w:pStyle w:val="ListParagraph"/>
        <w:tabs>
          <w:tab w:val="right" w:pos="2160"/>
          <w:tab w:val="left" w:pos="2232"/>
        </w:tabs>
        <w:spacing w:after="0" w:line="240" w:lineRule="auto"/>
        <w:ind w:left="1080"/>
        <w:contextualSpacing w:val="0"/>
        <w:rPr>
          <w:rFonts w:ascii="Times New Roman" w:hAnsi="Times New Roman"/>
        </w:rPr>
      </w:pPr>
      <w:r w:rsidRPr="00692F2D">
        <w:rPr>
          <w:rFonts w:ascii="Times New Roman" w:hAnsi="Times New Roman"/>
        </w:rPr>
        <w:t>The Commission estimates that each new user will spend an average of .5</w:t>
      </w:r>
      <w:r w:rsidRPr="00692F2D" w:rsidR="001825D6">
        <w:rPr>
          <w:rFonts w:ascii="Times New Roman" w:hAnsi="Times New Roman"/>
        </w:rPr>
        <w:t>0</w:t>
      </w:r>
      <w:r w:rsidRPr="00692F2D">
        <w:rPr>
          <w:rFonts w:ascii="Times New Roman" w:hAnsi="Times New Roman"/>
        </w:rPr>
        <w:t xml:space="preserve"> hour (</w:t>
      </w:r>
      <w:r w:rsidRPr="00692F2D" w:rsidR="00A63B31">
        <w:rPr>
          <w:rFonts w:ascii="Times New Roman" w:hAnsi="Times New Roman"/>
        </w:rPr>
        <w:t>30-</w:t>
      </w:r>
      <w:r w:rsidRPr="00692F2D">
        <w:rPr>
          <w:rFonts w:ascii="Times New Roman" w:hAnsi="Times New Roman"/>
        </w:rPr>
        <w:t xml:space="preserve"> minutes) to provide registration information, Registered Location information, and user notification affirmative acknowledgments online.</w:t>
      </w:r>
    </w:p>
    <w:p w:rsidR="00A210B8" w:rsidRPr="00692F2D" w:rsidP="00154AC1" w14:paraId="2437FCD9" w14:textId="02744C5A">
      <w:pPr>
        <w:pStyle w:val="BurdenEstimates"/>
        <w:spacing w:after="120"/>
        <w:ind w:left="1080"/>
        <w:rPr>
          <w:sz w:val="22"/>
          <w:szCs w:val="22"/>
        </w:rPr>
      </w:pPr>
      <w:r w:rsidRPr="00692F2D">
        <w:rPr>
          <w:sz w:val="22"/>
          <w:szCs w:val="22"/>
        </w:rPr>
        <w:t>7,100</w:t>
      </w:r>
      <w:r w:rsidRPr="00692F2D">
        <w:rPr>
          <w:sz w:val="22"/>
          <w:szCs w:val="22"/>
        </w:rPr>
        <w:t xml:space="preserve"> </w:t>
      </w:r>
      <w:r w:rsidRPr="00692F2D" w:rsidR="00C13246">
        <w:rPr>
          <w:sz w:val="22"/>
          <w:szCs w:val="22"/>
        </w:rPr>
        <w:t xml:space="preserve">responses </w:t>
      </w:r>
      <w:r w:rsidRPr="00692F2D">
        <w:rPr>
          <w:sz w:val="22"/>
          <w:szCs w:val="22"/>
        </w:rPr>
        <w:t>x 0.5</w:t>
      </w:r>
      <w:r w:rsidRPr="00692F2D" w:rsidR="001825D6">
        <w:rPr>
          <w:sz w:val="22"/>
          <w:szCs w:val="22"/>
        </w:rPr>
        <w:t>0</w:t>
      </w:r>
      <w:r w:rsidRPr="00692F2D">
        <w:rPr>
          <w:sz w:val="22"/>
          <w:szCs w:val="22"/>
        </w:rPr>
        <w:t xml:space="preserve"> hour / user =  </w:t>
      </w:r>
      <w:r w:rsidRPr="00692F2D">
        <w:rPr>
          <w:sz w:val="22"/>
          <w:szCs w:val="22"/>
        </w:rPr>
        <w:t xml:space="preserve">3,550 </w:t>
      </w:r>
      <w:r w:rsidRPr="00692F2D">
        <w:rPr>
          <w:sz w:val="22"/>
          <w:szCs w:val="22"/>
        </w:rPr>
        <w:t>hours</w:t>
      </w:r>
    </w:p>
    <w:p w:rsidR="008F11ED" w:rsidRPr="00692F2D" w:rsidP="00154AC1" w14:paraId="382F9FD5" w14:textId="58077F3E">
      <w:pPr>
        <w:pStyle w:val="BurdenEstimates"/>
        <w:spacing w:after="0"/>
        <w:ind w:left="1080"/>
        <w:rPr>
          <w:sz w:val="22"/>
          <w:szCs w:val="22"/>
        </w:rPr>
      </w:pPr>
      <w:r w:rsidRPr="00692F2D">
        <w:rPr>
          <w:b/>
          <w:sz w:val="22"/>
          <w:szCs w:val="22"/>
        </w:rPr>
        <w:t>ANNUAL COST</w:t>
      </w:r>
      <w:r w:rsidRPr="00692F2D">
        <w:rPr>
          <w:sz w:val="22"/>
          <w:szCs w:val="22"/>
        </w:rPr>
        <w:t>:</w:t>
      </w:r>
      <w:r w:rsidRPr="00692F2D" w:rsidR="00A210B8">
        <w:rPr>
          <w:sz w:val="22"/>
          <w:szCs w:val="22"/>
        </w:rPr>
        <w:t xml:space="preserve">  </w:t>
      </w:r>
      <w:r w:rsidRPr="00692F2D" w:rsidR="00A210B8">
        <w:rPr>
          <w:b/>
          <w:sz w:val="22"/>
          <w:szCs w:val="22"/>
        </w:rPr>
        <w:t>$0</w:t>
      </w:r>
      <w:r w:rsidRPr="00692F2D" w:rsidR="00B53019">
        <w:rPr>
          <w:b/>
          <w:sz w:val="22"/>
          <w:szCs w:val="22"/>
        </w:rPr>
        <w:t xml:space="preserve">  </w:t>
      </w:r>
    </w:p>
    <w:p w:rsidR="008F11ED" w:rsidRPr="00692F2D" w:rsidP="00154AC1" w14:paraId="02A2BF86" w14:textId="0D942B3D">
      <w:pPr>
        <w:pStyle w:val="BurdenEstimates"/>
        <w:spacing w:after="0"/>
        <w:ind w:left="1080"/>
        <w:rPr>
          <w:sz w:val="22"/>
          <w:szCs w:val="22"/>
        </w:rPr>
      </w:pPr>
      <w:r w:rsidRPr="00692F2D">
        <w:rPr>
          <w:sz w:val="22"/>
          <w:szCs w:val="22"/>
        </w:rPr>
        <w:t>Because these burdens are on the users, not the providers, the hourly cost is $0.</w:t>
      </w:r>
    </w:p>
    <w:p w:rsidR="00A210B8" w:rsidRPr="00692F2D" w:rsidP="00154AC1" w14:paraId="084B6E2C" w14:textId="42A1C3B5">
      <w:pPr>
        <w:pStyle w:val="BurdenEstimates"/>
        <w:spacing w:after="120"/>
        <w:ind w:left="1080"/>
        <w:rPr>
          <w:sz w:val="22"/>
          <w:szCs w:val="22"/>
        </w:rPr>
      </w:pPr>
      <w:r w:rsidRPr="00692F2D">
        <w:rPr>
          <w:sz w:val="22"/>
          <w:szCs w:val="22"/>
        </w:rPr>
        <w:t>3,550</w:t>
      </w:r>
      <w:r w:rsidRPr="00692F2D">
        <w:rPr>
          <w:sz w:val="22"/>
          <w:szCs w:val="22"/>
        </w:rPr>
        <w:t xml:space="preserve"> hours x $0 / hour = $0</w:t>
      </w:r>
    </w:p>
    <w:p w:rsidR="004E0513" w:rsidRPr="00692F2D" w:rsidP="00C17C60" w14:paraId="6E6CC1AF" w14:textId="26FAE9AE">
      <w:pPr>
        <w:pStyle w:val="BurdenEstimates"/>
        <w:numPr>
          <w:ilvl w:val="0"/>
          <w:numId w:val="26"/>
        </w:numPr>
        <w:spacing w:after="120"/>
        <w:ind w:left="1080"/>
        <w:rPr>
          <w:sz w:val="22"/>
          <w:szCs w:val="22"/>
        </w:rPr>
      </w:pPr>
      <w:r w:rsidRPr="00692F2D">
        <w:rPr>
          <w:sz w:val="22"/>
          <w:szCs w:val="22"/>
        </w:rPr>
        <w:t>User Registration – Assistance from the Provider</w:t>
      </w:r>
    </w:p>
    <w:p w:rsidR="00193043" w:rsidRPr="00692F2D" w:rsidP="008D64C9" w14:paraId="765FADB2" w14:textId="77777777">
      <w:pPr>
        <w:pStyle w:val="BurdenEstimates"/>
        <w:spacing w:after="0"/>
        <w:ind w:left="1080"/>
        <w:rPr>
          <w:b/>
          <w:sz w:val="22"/>
          <w:szCs w:val="22"/>
        </w:rPr>
      </w:pPr>
      <w:r w:rsidRPr="00692F2D">
        <w:rPr>
          <w:b/>
          <w:sz w:val="22"/>
          <w:szCs w:val="22"/>
        </w:rPr>
        <w:t xml:space="preserve">ANNUAL NUMBER OF RESPONDENTS:  </w:t>
      </w:r>
      <w:r w:rsidRPr="00692F2D" w:rsidR="00FE4CE5">
        <w:rPr>
          <w:b/>
          <w:sz w:val="22"/>
          <w:szCs w:val="22"/>
        </w:rPr>
        <w:t>8</w:t>
      </w:r>
      <w:r w:rsidRPr="00692F2D" w:rsidR="008E59FC">
        <w:rPr>
          <w:b/>
          <w:sz w:val="22"/>
          <w:szCs w:val="22"/>
        </w:rPr>
        <w:t xml:space="preserve"> </w:t>
      </w:r>
      <w:r w:rsidRPr="00692F2D" w:rsidR="00A762FB">
        <w:rPr>
          <w:b/>
          <w:sz w:val="22"/>
          <w:szCs w:val="22"/>
        </w:rPr>
        <w:t xml:space="preserve">  </w:t>
      </w:r>
    </w:p>
    <w:p w:rsidR="00A762FB" w:rsidRPr="00692F2D" w:rsidP="008D64C9" w14:paraId="59E13AE6" w14:textId="4F4071EF">
      <w:pPr>
        <w:pStyle w:val="BurdenEstimates"/>
        <w:spacing w:after="0"/>
        <w:ind w:left="1080"/>
        <w:rPr>
          <w:sz w:val="22"/>
          <w:szCs w:val="22"/>
        </w:rPr>
      </w:pPr>
      <w:r w:rsidRPr="00692F2D">
        <w:rPr>
          <w:sz w:val="22"/>
          <w:szCs w:val="22"/>
        </w:rPr>
        <w:t>8</w:t>
      </w:r>
      <w:r w:rsidRPr="00692F2D">
        <w:rPr>
          <w:sz w:val="22"/>
          <w:szCs w:val="22"/>
        </w:rPr>
        <w:t xml:space="preserve"> providers of VRS and IP </w:t>
      </w:r>
      <w:r w:rsidRPr="00692F2D" w:rsidR="00A60948">
        <w:rPr>
          <w:sz w:val="22"/>
          <w:szCs w:val="22"/>
        </w:rPr>
        <w:t>Relay</w:t>
      </w:r>
      <w:r>
        <w:rPr>
          <w:rStyle w:val="FootnoteReference"/>
          <w:sz w:val="22"/>
          <w:szCs w:val="22"/>
        </w:rPr>
        <w:footnoteReference w:id="147"/>
      </w:r>
    </w:p>
    <w:p w:rsidR="00193043" w:rsidRPr="00692F2D" w:rsidP="00A63B31" w14:paraId="5FCB8E6B" w14:textId="77777777">
      <w:pPr>
        <w:pStyle w:val="BurdenEstimates"/>
        <w:spacing w:after="0"/>
        <w:ind w:left="1080"/>
        <w:rPr>
          <w:b/>
          <w:sz w:val="22"/>
          <w:szCs w:val="22"/>
        </w:rPr>
      </w:pPr>
    </w:p>
    <w:p w:rsidR="008F11ED" w:rsidRPr="00692F2D" w:rsidP="00A63B31" w14:paraId="00509001" w14:textId="5B6D6B20">
      <w:pPr>
        <w:pStyle w:val="BurdenEstimates"/>
        <w:spacing w:after="0"/>
        <w:ind w:left="1080"/>
        <w:rPr>
          <w:b/>
          <w:sz w:val="22"/>
          <w:szCs w:val="22"/>
        </w:rPr>
      </w:pPr>
      <w:r w:rsidRPr="00692F2D">
        <w:rPr>
          <w:b/>
          <w:sz w:val="22"/>
          <w:szCs w:val="22"/>
        </w:rPr>
        <w:t>ANNUAL NUMBER OF REPONSES:</w:t>
      </w:r>
      <w:r w:rsidRPr="00692F2D" w:rsidR="00A762FB">
        <w:rPr>
          <w:b/>
          <w:sz w:val="22"/>
          <w:szCs w:val="22"/>
        </w:rPr>
        <w:t xml:space="preserve">  </w:t>
      </w:r>
      <w:r w:rsidRPr="00692F2D" w:rsidR="00FE52DD">
        <w:rPr>
          <w:b/>
          <w:sz w:val="22"/>
          <w:szCs w:val="22"/>
        </w:rPr>
        <w:t>7,100</w:t>
      </w:r>
      <w:r w:rsidRPr="00692F2D" w:rsidR="008E59FC">
        <w:rPr>
          <w:b/>
          <w:sz w:val="22"/>
          <w:szCs w:val="22"/>
        </w:rPr>
        <w:t xml:space="preserve"> </w:t>
      </w:r>
      <w:r w:rsidRPr="00692F2D" w:rsidR="00A762FB">
        <w:rPr>
          <w:b/>
          <w:sz w:val="22"/>
          <w:szCs w:val="22"/>
        </w:rPr>
        <w:t xml:space="preserve">  </w:t>
      </w:r>
    </w:p>
    <w:p w:rsidR="00A762FB" w:rsidRPr="00692F2D" w:rsidP="00A63B31" w14:paraId="24D1FF23" w14:textId="18AE48A3">
      <w:pPr>
        <w:pStyle w:val="BurdenEstimates"/>
        <w:spacing w:after="0"/>
        <w:ind w:left="1080"/>
        <w:rPr>
          <w:sz w:val="22"/>
          <w:szCs w:val="22"/>
        </w:rPr>
      </w:pPr>
      <w:r w:rsidRPr="00692F2D">
        <w:rPr>
          <w:sz w:val="22"/>
          <w:szCs w:val="22"/>
        </w:rPr>
        <w:t xml:space="preserve">The Commission estimates that the providers will assist the </w:t>
      </w:r>
      <w:r w:rsidRPr="00692F2D" w:rsidR="00A63B31">
        <w:rPr>
          <w:sz w:val="22"/>
          <w:szCs w:val="22"/>
        </w:rPr>
        <w:t xml:space="preserve">estimated </w:t>
      </w:r>
      <w:r w:rsidRPr="00692F2D" w:rsidR="00FE52DD">
        <w:rPr>
          <w:sz w:val="22"/>
          <w:szCs w:val="22"/>
        </w:rPr>
        <w:t>7,100</w:t>
      </w:r>
      <w:r w:rsidRPr="00692F2D">
        <w:rPr>
          <w:sz w:val="22"/>
          <w:szCs w:val="22"/>
        </w:rPr>
        <w:t xml:space="preserve"> </w:t>
      </w:r>
      <w:r w:rsidRPr="00692F2D" w:rsidR="00A63B31">
        <w:rPr>
          <w:sz w:val="22"/>
          <w:szCs w:val="22"/>
        </w:rPr>
        <w:t xml:space="preserve">new </w:t>
      </w:r>
      <w:r w:rsidRPr="00692F2D">
        <w:rPr>
          <w:sz w:val="22"/>
          <w:szCs w:val="22"/>
        </w:rPr>
        <w:t xml:space="preserve">users </w:t>
      </w:r>
      <w:r w:rsidRPr="00692F2D" w:rsidR="00A63B31">
        <w:rPr>
          <w:sz w:val="22"/>
          <w:szCs w:val="22"/>
        </w:rPr>
        <w:t>registering for service</w:t>
      </w:r>
      <w:r w:rsidRPr="00692F2D">
        <w:rPr>
          <w:sz w:val="22"/>
          <w:szCs w:val="22"/>
        </w:rPr>
        <w:t>.</w:t>
      </w:r>
    </w:p>
    <w:p w:rsidR="00A762FB" w:rsidRPr="00692F2D" w:rsidP="00A63B31" w14:paraId="368E2E6C" w14:textId="0F438BCB">
      <w:pPr>
        <w:pStyle w:val="BurdenEstimates"/>
        <w:spacing w:after="120"/>
        <w:ind w:left="1080"/>
        <w:rPr>
          <w:sz w:val="22"/>
          <w:szCs w:val="22"/>
        </w:rPr>
      </w:pPr>
      <w:r w:rsidRPr="00692F2D">
        <w:rPr>
          <w:sz w:val="22"/>
          <w:szCs w:val="22"/>
        </w:rPr>
        <w:t>7,100</w:t>
      </w:r>
      <w:r w:rsidRPr="00692F2D" w:rsidR="00A63B31">
        <w:rPr>
          <w:sz w:val="22"/>
          <w:szCs w:val="22"/>
        </w:rPr>
        <w:t xml:space="preserve"> new users x 1 response per user</w:t>
      </w:r>
      <w:r w:rsidRPr="00692F2D">
        <w:rPr>
          <w:sz w:val="22"/>
          <w:szCs w:val="22"/>
        </w:rPr>
        <w:t xml:space="preserve"> = </w:t>
      </w:r>
      <w:r w:rsidRPr="00692F2D">
        <w:rPr>
          <w:sz w:val="22"/>
          <w:szCs w:val="22"/>
        </w:rPr>
        <w:t>7,100</w:t>
      </w:r>
    </w:p>
    <w:p w:rsidR="00A762FB" w:rsidRPr="00692F2D" w:rsidP="00A63B31" w14:paraId="014E5DE9" w14:textId="2D5697EE">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w:t>
      </w:r>
      <w:r w:rsidRPr="00692F2D">
        <w:rPr>
          <w:b/>
          <w:sz w:val="22"/>
          <w:szCs w:val="22"/>
        </w:rPr>
        <w:t xml:space="preserve">  </w:t>
      </w:r>
      <w:r w:rsidRPr="00692F2D" w:rsidR="00AF2692">
        <w:rPr>
          <w:b/>
          <w:sz w:val="22"/>
          <w:szCs w:val="22"/>
        </w:rPr>
        <w:t>1,775</w:t>
      </w:r>
      <w:r w:rsidRPr="00692F2D" w:rsidR="00174AEB">
        <w:rPr>
          <w:b/>
          <w:sz w:val="22"/>
          <w:szCs w:val="22"/>
        </w:rPr>
        <w:t xml:space="preserve"> </w:t>
      </w:r>
      <w:r w:rsidRPr="00692F2D">
        <w:rPr>
          <w:b/>
          <w:sz w:val="22"/>
          <w:szCs w:val="22"/>
        </w:rPr>
        <w:t xml:space="preserve"> </w:t>
      </w:r>
    </w:p>
    <w:p w:rsidR="008F11ED" w:rsidRPr="00692F2D" w:rsidP="00A63B31" w14:paraId="2DB113A9" w14:textId="6159EB2A">
      <w:pPr>
        <w:pStyle w:val="BurdenEstimates"/>
        <w:spacing w:after="0"/>
        <w:ind w:left="1080"/>
        <w:rPr>
          <w:sz w:val="22"/>
          <w:szCs w:val="22"/>
        </w:rPr>
      </w:pPr>
      <w:r w:rsidRPr="00692F2D">
        <w:rPr>
          <w:sz w:val="22"/>
          <w:szCs w:val="22"/>
        </w:rPr>
        <w:t xml:space="preserve">The Commission estimates that the providers will spend an average of 0.25 hour (15 minutes) with each of these users to </w:t>
      </w:r>
      <w:r w:rsidRPr="00692F2D" w:rsidR="00A63B31">
        <w:rPr>
          <w:sz w:val="22"/>
          <w:szCs w:val="22"/>
        </w:rPr>
        <w:t>assist them with their</w:t>
      </w:r>
      <w:r w:rsidRPr="00692F2D">
        <w:rPr>
          <w:sz w:val="22"/>
          <w:szCs w:val="22"/>
        </w:rPr>
        <w:t xml:space="preserve"> registration.</w:t>
      </w:r>
    </w:p>
    <w:p w:rsidR="00A762FB" w:rsidRPr="00692F2D" w:rsidP="00A63B31" w14:paraId="520A5609" w14:textId="39F10F0B">
      <w:pPr>
        <w:pStyle w:val="BurdenEstimates"/>
        <w:spacing w:after="120"/>
        <w:ind w:left="1080"/>
        <w:rPr>
          <w:sz w:val="22"/>
          <w:szCs w:val="22"/>
        </w:rPr>
      </w:pPr>
      <w:r w:rsidRPr="00692F2D">
        <w:rPr>
          <w:sz w:val="22"/>
          <w:szCs w:val="22"/>
        </w:rPr>
        <w:t>7,100</w:t>
      </w:r>
      <w:r w:rsidRPr="00692F2D">
        <w:rPr>
          <w:sz w:val="22"/>
          <w:szCs w:val="22"/>
        </w:rPr>
        <w:t xml:space="preserve"> </w:t>
      </w:r>
      <w:r w:rsidRPr="00692F2D" w:rsidR="00C13246">
        <w:rPr>
          <w:sz w:val="22"/>
          <w:szCs w:val="22"/>
        </w:rPr>
        <w:t xml:space="preserve">responses </w:t>
      </w:r>
      <w:r w:rsidRPr="00692F2D">
        <w:rPr>
          <w:sz w:val="22"/>
          <w:szCs w:val="22"/>
        </w:rPr>
        <w:t xml:space="preserve">x 0.25 hour = </w:t>
      </w:r>
      <w:r w:rsidRPr="00692F2D" w:rsidR="00AF2692">
        <w:rPr>
          <w:sz w:val="22"/>
          <w:szCs w:val="22"/>
        </w:rPr>
        <w:t>1,775</w:t>
      </w:r>
      <w:r w:rsidRPr="00692F2D" w:rsidR="000072A8">
        <w:rPr>
          <w:sz w:val="22"/>
          <w:szCs w:val="22"/>
        </w:rPr>
        <w:t xml:space="preserve"> </w:t>
      </w:r>
      <w:r w:rsidRPr="00692F2D">
        <w:rPr>
          <w:sz w:val="22"/>
          <w:szCs w:val="22"/>
        </w:rPr>
        <w:t>hours</w:t>
      </w:r>
    </w:p>
    <w:p w:rsidR="008F11ED" w:rsidRPr="00692F2D" w:rsidP="00A63B31" w14:paraId="7D4C150E" w14:textId="39C03A29">
      <w:pPr>
        <w:pStyle w:val="BurdenEstimates"/>
        <w:spacing w:after="0"/>
        <w:ind w:left="1080"/>
        <w:rPr>
          <w:b/>
          <w:sz w:val="22"/>
          <w:szCs w:val="22"/>
        </w:rPr>
      </w:pPr>
      <w:r w:rsidRPr="00692F2D">
        <w:rPr>
          <w:b/>
          <w:sz w:val="22"/>
          <w:szCs w:val="22"/>
        </w:rPr>
        <w:t>ANNUAL COST:</w:t>
      </w:r>
      <w:r w:rsidRPr="00692F2D" w:rsidR="00A762FB">
        <w:rPr>
          <w:b/>
          <w:sz w:val="22"/>
          <w:szCs w:val="22"/>
        </w:rPr>
        <w:t xml:space="preserve"> </w:t>
      </w:r>
      <w:r w:rsidRPr="00692F2D" w:rsidR="00553DF3">
        <w:rPr>
          <w:b/>
          <w:sz w:val="22"/>
          <w:szCs w:val="22"/>
        </w:rPr>
        <w:t xml:space="preserve"> $</w:t>
      </w:r>
      <w:r w:rsidRPr="00692F2D" w:rsidR="00A959CD">
        <w:rPr>
          <w:b/>
          <w:sz w:val="22"/>
          <w:szCs w:val="22"/>
        </w:rPr>
        <w:t>55,646.25</w:t>
      </w:r>
      <w:r w:rsidRPr="00692F2D" w:rsidR="00294EE2">
        <w:rPr>
          <w:b/>
          <w:sz w:val="22"/>
          <w:szCs w:val="22"/>
        </w:rPr>
        <w:t xml:space="preserve"> </w:t>
      </w:r>
      <w:r w:rsidRPr="00692F2D" w:rsidR="008E59FC">
        <w:rPr>
          <w:b/>
          <w:sz w:val="22"/>
          <w:szCs w:val="22"/>
        </w:rPr>
        <w:t xml:space="preserve"> </w:t>
      </w:r>
      <w:r w:rsidRPr="00692F2D" w:rsidR="00A762FB">
        <w:rPr>
          <w:b/>
          <w:sz w:val="22"/>
          <w:szCs w:val="22"/>
        </w:rPr>
        <w:t xml:space="preserve">  </w:t>
      </w:r>
    </w:p>
    <w:p w:rsidR="00A762FB" w:rsidRPr="00692F2D" w:rsidP="00A63B31" w14:paraId="179391E0" w14:textId="27066BFB">
      <w:pPr>
        <w:pStyle w:val="BurdenEstimates"/>
        <w:spacing w:after="0"/>
        <w:ind w:left="1080"/>
        <w:rPr>
          <w:sz w:val="22"/>
          <w:szCs w:val="22"/>
        </w:rPr>
      </w:pPr>
      <w:r w:rsidRPr="00692F2D">
        <w:rPr>
          <w:sz w:val="22"/>
          <w:szCs w:val="22"/>
        </w:rPr>
        <w:t>The Commission estimates that providers will use in-house personnel whose pay is comparable to federal employees (GS-</w:t>
      </w:r>
      <w:r w:rsidRPr="00692F2D" w:rsidR="00553DF3">
        <w:rPr>
          <w:sz w:val="22"/>
          <w:szCs w:val="22"/>
        </w:rPr>
        <w:t>7/5</w:t>
      </w:r>
      <w:r w:rsidRPr="00692F2D">
        <w:rPr>
          <w:sz w:val="22"/>
          <w:szCs w:val="22"/>
        </w:rPr>
        <w:t xml:space="preserve"> at $</w:t>
      </w:r>
      <w:r w:rsidRPr="00692F2D" w:rsidR="00FE4CE5">
        <w:rPr>
          <w:sz w:val="22"/>
          <w:szCs w:val="22"/>
        </w:rPr>
        <w:t>31.</w:t>
      </w:r>
      <w:r w:rsidRPr="00692F2D" w:rsidR="00AF3426">
        <w:rPr>
          <w:sz w:val="22"/>
          <w:szCs w:val="22"/>
        </w:rPr>
        <w:t>35</w:t>
      </w:r>
      <w:r w:rsidRPr="00692F2D" w:rsidR="00771000">
        <w:rPr>
          <w:sz w:val="22"/>
          <w:szCs w:val="22"/>
        </w:rPr>
        <w:t xml:space="preserve"> </w:t>
      </w:r>
      <w:r w:rsidRPr="00692F2D">
        <w:rPr>
          <w:sz w:val="22"/>
          <w:szCs w:val="22"/>
        </w:rPr>
        <w:t xml:space="preserve"> per hour</w:t>
      </w:r>
      <w:r w:rsidRPr="00692F2D" w:rsidR="00553DF3">
        <w:rPr>
          <w:sz w:val="22"/>
          <w:szCs w:val="22"/>
        </w:rPr>
        <w:t>).</w:t>
      </w:r>
    </w:p>
    <w:p w:rsidR="008F11ED" w:rsidRPr="00692F2D" w:rsidP="00A63B31" w14:paraId="663A93F3" w14:textId="4C68C39F">
      <w:pPr>
        <w:pStyle w:val="BurdenEstimates"/>
        <w:spacing w:after="120"/>
        <w:ind w:left="1080"/>
        <w:rPr>
          <w:sz w:val="22"/>
          <w:szCs w:val="22"/>
        </w:rPr>
      </w:pPr>
      <w:r w:rsidRPr="00692F2D">
        <w:rPr>
          <w:sz w:val="22"/>
          <w:szCs w:val="22"/>
        </w:rPr>
        <w:t xml:space="preserve"> </w:t>
      </w:r>
      <w:r w:rsidRPr="00692F2D" w:rsidR="00AF2692">
        <w:rPr>
          <w:sz w:val="22"/>
          <w:szCs w:val="22"/>
        </w:rPr>
        <w:t>1,775</w:t>
      </w:r>
      <w:r w:rsidRPr="00692F2D" w:rsidR="000072A8">
        <w:rPr>
          <w:sz w:val="22"/>
          <w:szCs w:val="22"/>
        </w:rPr>
        <w:t xml:space="preserve"> </w:t>
      </w:r>
      <w:r w:rsidRPr="00692F2D">
        <w:rPr>
          <w:sz w:val="22"/>
          <w:szCs w:val="22"/>
        </w:rPr>
        <w:t>hours x $</w:t>
      </w:r>
      <w:r w:rsidRPr="00692F2D" w:rsidR="005F7DC4">
        <w:rPr>
          <w:sz w:val="22"/>
          <w:szCs w:val="22"/>
        </w:rPr>
        <w:t>31.</w:t>
      </w:r>
      <w:r w:rsidRPr="00692F2D" w:rsidR="00AF3426">
        <w:rPr>
          <w:sz w:val="22"/>
          <w:szCs w:val="22"/>
        </w:rPr>
        <w:t>35</w:t>
      </w:r>
      <w:r w:rsidRPr="00692F2D" w:rsidR="00EF69CF">
        <w:rPr>
          <w:sz w:val="22"/>
          <w:szCs w:val="22"/>
        </w:rPr>
        <w:t xml:space="preserve"> </w:t>
      </w:r>
      <w:r w:rsidRPr="00692F2D">
        <w:rPr>
          <w:sz w:val="22"/>
          <w:szCs w:val="22"/>
        </w:rPr>
        <w:t xml:space="preserve"> / hour = $</w:t>
      </w:r>
      <w:r w:rsidRPr="00692F2D" w:rsidR="00A959CD">
        <w:rPr>
          <w:sz w:val="22"/>
          <w:szCs w:val="22"/>
        </w:rPr>
        <w:t>55,646.25</w:t>
      </w:r>
      <w:r w:rsidRPr="00692F2D" w:rsidR="00771000">
        <w:rPr>
          <w:sz w:val="22"/>
          <w:szCs w:val="22"/>
        </w:rPr>
        <w:t xml:space="preserve"> </w:t>
      </w:r>
    </w:p>
    <w:p w:rsidR="004E0513" w:rsidRPr="00692F2D" w:rsidP="00C17C60" w14:paraId="4E014680" w14:textId="0795E4BF">
      <w:pPr>
        <w:pStyle w:val="BurdenEstimates"/>
        <w:numPr>
          <w:ilvl w:val="0"/>
          <w:numId w:val="26"/>
        </w:numPr>
        <w:spacing w:after="120"/>
        <w:ind w:left="1080"/>
        <w:rPr>
          <w:sz w:val="22"/>
          <w:szCs w:val="22"/>
        </w:rPr>
      </w:pPr>
      <w:r w:rsidRPr="00692F2D">
        <w:rPr>
          <w:sz w:val="22"/>
          <w:szCs w:val="22"/>
        </w:rPr>
        <w:t>Updates to Registered Location</w:t>
      </w:r>
    </w:p>
    <w:p w:rsidR="008F11ED" w:rsidRPr="00692F2D" w:rsidP="0043211F" w14:paraId="3F07E177" w14:textId="30A4EEA8">
      <w:pPr>
        <w:pStyle w:val="BurdenEstimates"/>
        <w:spacing w:after="0"/>
        <w:ind w:left="1080"/>
        <w:rPr>
          <w:b/>
          <w:sz w:val="22"/>
          <w:szCs w:val="22"/>
        </w:rPr>
      </w:pPr>
      <w:r w:rsidRPr="00692F2D">
        <w:rPr>
          <w:b/>
          <w:sz w:val="22"/>
          <w:szCs w:val="22"/>
        </w:rPr>
        <w:t xml:space="preserve">ANNUAL NUMBER OF RESPONDENTS:  </w:t>
      </w:r>
      <w:r w:rsidRPr="00692F2D" w:rsidR="00DA39FE">
        <w:rPr>
          <w:b/>
          <w:sz w:val="22"/>
          <w:szCs w:val="22"/>
        </w:rPr>
        <w:t>7,100</w:t>
      </w:r>
      <w:r w:rsidRPr="00692F2D" w:rsidR="00B059E2">
        <w:rPr>
          <w:b/>
          <w:sz w:val="22"/>
          <w:szCs w:val="22"/>
        </w:rPr>
        <w:t xml:space="preserve"> </w:t>
      </w:r>
      <w:r w:rsidRPr="00692F2D" w:rsidR="00EE0531">
        <w:rPr>
          <w:b/>
          <w:sz w:val="22"/>
          <w:szCs w:val="22"/>
        </w:rPr>
        <w:t xml:space="preserve">  </w:t>
      </w:r>
    </w:p>
    <w:p w:rsidR="0047050E" w:rsidRPr="00692F2D" w:rsidP="0047050E" w14:paraId="7A1D4242" w14:textId="750D3353">
      <w:pPr>
        <w:pStyle w:val="BurdenEstimates"/>
        <w:spacing w:after="0"/>
        <w:ind w:left="1080"/>
        <w:rPr>
          <w:sz w:val="22"/>
          <w:szCs w:val="22"/>
        </w:rPr>
      </w:pPr>
      <w:r w:rsidRPr="00692F2D">
        <w:rPr>
          <w:sz w:val="22"/>
          <w:szCs w:val="22"/>
        </w:rPr>
        <w:t xml:space="preserve">The Commission estimates that approximately </w:t>
      </w:r>
      <w:r w:rsidRPr="00692F2D" w:rsidR="00DA39FE">
        <w:rPr>
          <w:sz w:val="22"/>
          <w:szCs w:val="22"/>
        </w:rPr>
        <w:t>5,</w:t>
      </w:r>
      <w:r w:rsidRPr="00692F2D" w:rsidR="006F1ED5">
        <w:rPr>
          <w:sz w:val="22"/>
          <w:szCs w:val="22"/>
        </w:rPr>
        <w:t>000</w:t>
      </w:r>
      <w:r w:rsidRPr="00692F2D">
        <w:rPr>
          <w:sz w:val="22"/>
          <w:szCs w:val="22"/>
        </w:rPr>
        <w:t xml:space="preserve"> existing VRS users, </w:t>
      </w:r>
      <w:r w:rsidRPr="00692F2D" w:rsidR="00D4336C">
        <w:rPr>
          <w:sz w:val="22"/>
          <w:szCs w:val="22"/>
        </w:rPr>
        <w:t>100</w:t>
      </w:r>
      <w:r w:rsidRPr="00692F2D">
        <w:rPr>
          <w:sz w:val="22"/>
          <w:szCs w:val="22"/>
        </w:rPr>
        <w:t xml:space="preserve"> existing hearing point-to-point video users, </w:t>
      </w:r>
      <w:r w:rsidRPr="00692F2D" w:rsidR="00D4336C">
        <w:rPr>
          <w:sz w:val="22"/>
          <w:szCs w:val="22"/>
        </w:rPr>
        <w:t>1,000</w:t>
      </w:r>
      <w:r w:rsidRPr="00692F2D">
        <w:rPr>
          <w:sz w:val="22"/>
          <w:szCs w:val="22"/>
        </w:rPr>
        <w:t xml:space="preserve"> existing enterprise and public videophone responsible individuals, and 1,000 existing IP Relay users will update their Registered Location each year.</w:t>
      </w:r>
    </w:p>
    <w:p w:rsidR="00492C64" w:rsidRPr="00692F2D" w:rsidP="0047050E" w14:paraId="4A0273D9" w14:textId="7964EDD1">
      <w:pPr>
        <w:pStyle w:val="BurdenEstimates"/>
        <w:spacing w:after="120"/>
        <w:ind w:left="1080"/>
        <w:rPr>
          <w:sz w:val="22"/>
          <w:szCs w:val="22"/>
        </w:rPr>
      </w:pPr>
      <w:r w:rsidRPr="00692F2D">
        <w:rPr>
          <w:sz w:val="22"/>
          <w:szCs w:val="22"/>
        </w:rPr>
        <w:t>5,000</w:t>
      </w:r>
      <w:r w:rsidRPr="00692F2D" w:rsidR="0047050E">
        <w:rPr>
          <w:sz w:val="22"/>
          <w:szCs w:val="22"/>
        </w:rPr>
        <w:t xml:space="preserve"> + </w:t>
      </w:r>
      <w:r w:rsidRPr="00692F2D">
        <w:rPr>
          <w:sz w:val="22"/>
          <w:szCs w:val="22"/>
        </w:rPr>
        <w:t>100</w:t>
      </w:r>
      <w:r w:rsidRPr="00692F2D" w:rsidR="0047050E">
        <w:rPr>
          <w:sz w:val="22"/>
          <w:szCs w:val="22"/>
        </w:rPr>
        <w:t xml:space="preserve"> + </w:t>
      </w:r>
      <w:r w:rsidRPr="00692F2D">
        <w:rPr>
          <w:sz w:val="22"/>
          <w:szCs w:val="22"/>
        </w:rPr>
        <w:t>1</w:t>
      </w:r>
      <w:r w:rsidRPr="00692F2D" w:rsidR="009356B1">
        <w:rPr>
          <w:sz w:val="22"/>
          <w:szCs w:val="22"/>
        </w:rPr>
        <w:t>,</w:t>
      </w:r>
      <w:r w:rsidRPr="00692F2D" w:rsidR="0047050E">
        <w:rPr>
          <w:sz w:val="22"/>
          <w:szCs w:val="22"/>
        </w:rPr>
        <w:t>000</w:t>
      </w:r>
      <w:r w:rsidRPr="00692F2D" w:rsidR="0047050E">
        <w:rPr>
          <w:sz w:val="22"/>
          <w:szCs w:val="22"/>
        </w:rPr>
        <w:t xml:space="preserve"> + 1,000 = </w:t>
      </w:r>
      <w:r w:rsidRPr="00692F2D">
        <w:rPr>
          <w:sz w:val="22"/>
          <w:szCs w:val="22"/>
        </w:rPr>
        <w:t xml:space="preserve">7,100 </w:t>
      </w:r>
      <w:r w:rsidRPr="00692F2D" w:rsidR="0047050E">
        <w:rPr>
          <w:sz w:val="22"/>
          <w:szCs w:val="22"/>
        </w:rPr>
        <w:t>respondents</w:t>
      </w:r>
      <w:r>
        <w:rPr>
          <w:rStyle w:val="FootnoteReference"/>
          <w:sz w:val="22"/>
          <w:szCs w:val="22"/>
        </w:rPr>
        <w:footnoteReference w:id="148"/>
      </w:r>
    </w:p>
    <w:p w:rsidR="008F11ED" w:rsidRPr="00692F2D" w:rsidP="002B024D" w14:paraId="2C61597D" w14:textId="12A91C3E">
      <w:pPr>
        <w:pStyle w:val="BurdenEstimates"/>
        <w:spacing w:after="0"/>
        <w:ind w:left="1080"/>
        <w:rPr>
          <w:sz w:val="22"/>
          <w:szCs w:val="22"/>
        </w:rPr>
      </w:pPr>
      <w:r w:rsidRPr="00692F2D">
        <w:rPr>
          <w:b/>
          <w:sz w:val="22"/>
          <w:szCs w:val="22"/>
        </w:rPr>
        <w:t>ANNUAL NUMBER OF RE</w:t>
      </w:r>
      <w:r w:rsidRPr="00692F2D" w:rsidR="00492C64">
        <w:rPr>
          <w:b/>
          <w:sz w:val="22"/>
          <w:szCs w:val="22"/>
        </w:rPr>
        <w:t>S</w:t>
      </w:r>
      <w:r w:rsidRPr="00692F2D">
        <w:rPr>
          <w:b/>
          <w:sz w:val="22"/>
          <w:szCs w:val="22"/>
        </w:rPr>
        <w:t>PONSES</w:t>
      </w:r>
      <w:r w:rsidRPr="00692F2D">
        <w:rPr>
          <w:sz w:val="22"/>
          <w:szCs w:val="22"/>
        </w:rPr>
        <w:t>:</w:t>
      </w:r>
      <w:r w:rsidRPr="00692F2D" w:rsidR="00AE0735">
        <w:rPr>
          <w:sz w:val="22"/>
          <w:szCs w:val="22"/>
        </w:rPr>
        <w:t xml:space="preserve"> </w:t>
      </w:r>
      <w:r w:rsidRPr="00692F2D" w:rsidR="00A73BF7">
        <w:rPr>
          <w:b/>
          <w:sz w:val="22"/>
          <w:szCs w:val="22"/>
        </w:rPr>
        <w:t>7,100</w:t>
      </w:r>
      <w:r w:rsidRPr="00692F2D" w:rsidR="00B059E2">
        <w:rPr>
          <w:b/>
          <w:sz w:val="22"/>
          <w:szCs w:val="22"/>
        </w:rPr>
        <w:t xml:space="preserve"> </w:t>
      </w:r>
      <w:r w:rsidRPr="00692F2D" w:rsidR="00EE0531">
        <w:rPr>
          <w:b/>
          <w:sz w:val="22"/>
          <w:szCs w:val="22"/>
        </w:rPr>
        <w:t xml:space="preserve">  </w:t>
      </w:r>
    </w:p>
    <w:p w:rsidR="00AE0735" w:rsidRPr="00692F2D" w:rsidP="002B024D" w14:paraId="6D393F84" w14:textId="3C29AA0B">
      <w:pPr>
        <w:pStyle w:val="BurdenEstimates"/>
        <w:spacing w:after="120"/>
        <w:ind w:left="1080"/>
        <w:rPr>
          <w:sz w:val="22"/>
          <w:szCs w:val="22"/>
        </w:rPr>
      </w:pPr>
      <w:r w:rsidRPr="00692F2D">
        <w:rPr>
          <w:sz w:val="22"/>
          <w:szCs w:val="22"/>
        </w:rPr>
        <w:t>7,100</w:t>
      </w:r>
      <w:r w:rsidRPr="00692F2D" w:rsidR="0047050E">
        <w:rPr>
          <w:sz w:val="22"/>
          <w:szCs w:val="22"/>
        </w:rPr>
        <w:t xml:space="preserve"> respondents x 1 response / respondent = </w:t>
      </w:r>
      <w:r w:rsidRPr="00692F2D">
        <w:rPr>
          <w:sz w:val="22"/>
          <w:szCs w:val="22"/>
        </w:rPr>
        <w:t>7,100</w:t>
      </w:r>
      <w:r w:rsidRPr="00692F2D" w:rsidR="0047050E">
        <w:rPr>
          <w:sz w:val="22"/>
          <w:szCs w:val="22"/>
        </w:rPr>
        <w:t xml:space="preserve"> responses</w:t>
      </w:r>
    </w:p>
    <w:p w:rsidR="008F11ED" w:rsidRPr="00692F2D" w:rsidP="002B024D" w14:paraId="2DB2E049" w14:textId="6AC2E914">
      <w:pPr>
        <w:pStyle w:val="BurdenEstimates"/>
        <w:spacing w:after="0"/>
        <w:ind w:left="1080"/>
        <w:rPr>
          <w:sz w:val="22"/>
          <w:szCs w:val="22"/>
        </w:rPr>
      </w:pPr>
      <w:r w:rsidRPr="00692F2D">
        <w:rPr>
          <w:b/>
          <w:sz w:val="22"/>
          <w:szCs w:val="22"/>
        </w:rPr>
        <w:t xml:space="preserve">ANNUAL </w:t>
      </w:r>
      <w:r w:rsidRPr="00692F2D" w:rsidR="00D738EA">
        <w:rPr>
          <w:b/>
          <w:sz w:val="22"/>
          <w:szCs w:val="22"/>
        </w:rPr>
        <w:t>BURDEN HOURS</w:t>
      </w:r>
      <w:r w:rsidRPr="00692F2D">
        <w:rPr>
          <w:sz w:val="22"/>
          <w:szCs w:val="22"/>
        </w:rPr>
        <w:t>:</w:t>
      </w:r>
      <w:r w:rsidRPr="00692F2D" w:rsidR="001E276D">
        <w:rPr>
          <w:sz w:val="22"/>
          <w:szCs w:val="22"/>
        </w:rPr>
        <w:t xml:space="preserve">  </w:t>
      </w:r>
      <w:r w:rsidRPr="00692F2D" w:rsidR="002D0BA2">
        <w:rPr>
          <w:b/>
          <w:sz w:val="22"/>
          <w:szCs w:val="22"/>
        </w:rPr>
        <w:t xml:space="preserve">  </w:t>
      </w:r>
      <w:r w:rsidRPr="00692F2D" w:rsidR="00723262">
        <w:rPr>
          <w:b/>
          <w:sz w:val="22"/>
          <w:szCs w:val="22"/>
        </w:rPr>
        <w:t>1,775</w:t>
      </w:r>
      <w:r w:rsidRPr="00692F2D" w:rsidR="00CA4640">
        <w:rPr>
          <w:b/>
          <w:sz w:val="22"/>
          <w:szCs w:val="22"/>
        </w:rPr>
        <w:t xml:space="preserve"> </w:t>
      </w:r>
      <w:r w:rsidRPr="00692F2D" w:rsidR="00EE0531">
        <w:rPr>
          <w:b/>
          <w:sz w:val="22"/>
          <w:szCs w:val="22"/>
        </w:rPr>
        <w:t xml:space="preserve"> </w:t>
      </w:r>
    </w:p>
    <w:p w:rsidR="00AE0735" w:rsidRPr="00692F2D" w:rsidP="002B024D" w14:paraId="5A80FC61" w14:textId="0D95EAE6">
      <w:pPr>
        <w:pStyle w:val="BurdenEstimates"/>
        <w:spacing w:after="0"/>
        <w:ind w:left="1080"/>
        <w:rPr>
          <w:sz w:val="22"/>
          <w:szCs w:val="22"/>
        </w:rPr>
      </w:pPr>
      <w:r w:rsidRPr="00692F2D">
        <w:rPr>
          <w:sz w:val="22"/>
          <w:szCs w:val="22"/>
        </w:rPr>
        <w:t xml:space="preserve">The Commission estimates that the users who update their </w:t>
      </w:r>
      <w:r w:rsidRPr="00692F2D" w:rsidR="0047050E">
        <w:rPr>
          <w:sz w:val="22"/>
          <w:szCs w:val="22"/>
        </w:rPr>
        <w:t>Registered Location</w:t>
      </w:r>
      <w:r w:rsidRPr="00692F2D">
        <w:rPr>
          <w:sz w:val="22"/>
          <w:szCs w:val="22"/>
        </w:rPr>
        <w:t xml:space="preserve"> will each spend </w:t>
      </w:r>
      <w:r w:rsidRPr="00692F2D" w:rsidR="002B55E9">
        <w:rPr>
          <w:sz w:val="22"/>
          <w:szCs w:val="22"/>
        </w:rPr>
        <w:t>0</w:t>
      </w:r>
      <w:r w:rsidRPr="00692F2D">
        <w:rPr>
          <w:sz w:val="22"/>
          <w:szCs w:val="22"/>
        </w:rPr>
        <w:t>.</w:t>
      </w:r>
      <w:r w:rsidRPr="00692F2D" w:rsidR="0047050E">
        <w:rPr>
          <w:sz w:val="22"/>
          <w:szCs w:val="22"/>
        </w:rPr>
        <w:t>2</w:t>
      </w:r>
      <w:r w:rsidRPr="00692F2D">
        <w:rPr>
          <w:sz w:val="22"/>
          <w:szCs w:val="22"/>
        </w:rPr>
        <w:t>5 hour (</w:t>
      </w:r>
      <w:r w:rsidRPr="00692F2D" w:rsidR="0047050E">
        <w:rPr>
          <w:sz w:val="22"/>
          <w:szCs w:val="22"/>
        </w:rPr>
        <w:t>15</w:t>
      </w:r>
      <w:r w:rsidRPr="00692F2D">
        <w:rPr>
          <w:sz w:val="22"/>
          <w:szCs w:val="22"/>
        </w:rPr>
        <w:t xml:space="preserve"> minutes) doing so.</w:t>
      </w:r>
    </w:p>
    <w:p w:rsidR="00AE0735" w:rsidRPr="00692F2D" w:rsidP="002B024D" w14:paraId="364E7B9D" w14:textId="1C8BA218">
      <w:pPr>
        <w:pStyle w:val="BurdenEstimates"/>
        <w:spacing w:after="120"/>
        <w:ind w:left="1080"/>
        <w:rPr>
          <w:sz w:val="22"/>
          <w:szCs w:val="22"/>
        </w:rPr>
      </w:pPr>
      <w:r w:rsidRPr="00692F2D">
        <w:rPr>
          <w:sz w:val="22"/>
          <w:szCs w:val="22"/>
        </w:rPr>
        <w:t>7,100</w:t>
      </w:r>
      <w:r w:rsidRPr="00692F2D">
        <w:rPr>
          <w:sz w:val="22"/>
          <w:szCs w:val="22"/>
        </w:rPr>
        <w:t xml:space="preserve"> </w:t>
      </w:r>
      <w:r w:rsidRPr="00692F2D" w:rsidR="00C13246">
        <w:rPr>
          <w:sz w:val="22"/>
          <w:szCs w:val="22"/>
        </w:rPr>
        <w:t xml:space="preserve">responses </w:t>
      </w:r>
      <w:r w:rsidRPr="00692F2D" w:rsidR="00DA20C0">
        <w:rPr>
          <w:sz w:val="22"/>
          <w:szCs w:val="22"/>
        </w:rPr>
        <w:t>x 0.25 hour</w:t>
      </w:r>
      <w:r w:rsidRPr="00692F2D">
        <w:rPr>
          <w:sz w:val="22"/>
          <w:szCs w:val="22"/>
        </w:rPr>
        <w:t xml:space="preserve"> = </w:t>
      </w:r>
      <w:r w:rsidRPr="00692F2D" w:rsidR="001E276D">
        <w:rPr>
          <w:sz w:val="22"/>
          <w:szCs w:val="22"/>
        </w:rPr>
        <w:t xml:space="preserve"> </w:t>
      </w:r>
      <w:r w:rsidRPr="00692F2D">
        <w:rPr>
          <w:sz w:val="22"/>
          <w:szCs w:val="22"/>
        </w:rPr>
        <w:t>1,775</w:t>
      </w:r>
      <w:r w:rsidRPr="00692F2D" w:rsidR="002D0BA2">
        <w:rPr>
          <w:sz w:val="22"/>
          <w:szCs w:val="22"/>
        </w:rPr>
        <w:t xml:space="preserve"> </w:t>
      </w:r>
      <w:r w:rsidRPr="00692F2D" w:rsidR="001E276D">
        <w:rPr>
          <w:sz w:val="22"/>
          <w:szCs w:val="22"/>
        </w:rPr>
        <w:t>hours</w:t>
      </w:r>
    </w:p>
    <w:p w:rsidR="001E276D" w:rsidRPr="00692F2D" w:rsidP="002B024D" w14:paraId="178D6B74" w14:textId="7FAB03C6">
      <w:pPr>
        <w:pStyle w:val="BurdenEstimates"/>
        <w:spacing w:after="0"/>
        <w:ind w:left="1080"/>
        <w:rPr>
          <w:sz w:val="22"/>
          <w:szCs w:val="22"/>
        </w:rPr>
      </w:pPr>
      <w:r w:rsidRPr="00692F2D">
        <w:rPr>
          <w:b/>
          <w:sz w:val="22"/>
          <w:szCs w:val="22"/>
        </w:rPr>
        <w:t>ANNUAL COST</w:t>
      </w:r>
      <w:r w:rsidRPr="00692F2D">
        <w:rPr>
          <w:sz w:val="22"/>
          <w:szCs w:val="22"/>
        </w:rPr>
        <w:t xml:space="preserve">:  </w:t>
      </w:r>
      <w:r w:rsidRPr="00692F2D">
        <w:rPr>
          <w:b/>
          <w:sz w:val="22"/>
          <w:szCs w:val="22"/>
        </w:rPr>
        <w:t>$0</w:t>
      </w:r>
      <w:r w:rsidRPr="00692F2D" w:rsidR="00EE0531">
        <w:rPr>
          <w:b/>
          <w:sz w:val="22"/>
          <w:szCs w:val="22"/>
        </w:rPr>
        <w:t xml:space="preserve">  </w:t>
      </w:r>
    </w:p>
    <w:p w:rsidR="001E276D" w:rsidRPr="00692F2D" w:rsidP="002B024D" w14:paraId="2760028E" w14:textId="77777777">
      <w:pPr>
        <w:pStyle w:val="BurdenEstimates"/>
        <w:spacing w:after="0"/>
        <w:ind w:left="1080"/>
        <w:rPr>
          <w:sz w:val="22"/>
          <w:szCs w:val="22"/>
        </w:rPr>
      </w:pPr>
      <w:r w:rsidRPr="00692F2D">
        <w:rPr>
          <w:sz w:val="22"/>
          <w:szCs w:val="22"/>
        </w:rPr>
        <w:t>Because these burdens are on the users, not the providers, the hourly cost is $0.</w:t>
      </w:r>
    </w:p>
    <w:p w:rsidR="001E276D" w:rsidRPr="00692F2D" w:rsidP="002B024D" w14:paraId="294ECB04" w14:textId="226C5A8A">
      <w:pPr>
        <w:pStyle w:val="BurdenEstimates"/>
        <w:spacing w:after="120"/>
        <w:ind w:left="1080"/>
        <w:rPr>
          <w:sz w:val="22"/>
          <w:szCs w:val="22"/>
        </w:rPr>
      </w:pPr>
      <w:r w:rsidRPr="00692F2D">
        <w:rPr>
          <w:sz w:val="22"/>
          <w:szCs w:val="22"/>
        </w:rPr>
        <w:t>1,775</w:t>
      </w:r>
      <w:r w:rsidRPr="00692F2D">
        <w:rPr>
          <w:sz w:val="22"/>
          <w:szCs w:val="22"/>
        </w:rPr>
        <w:t xml:space="preserve"> hours x $0 / hour = $0</w:t>
      </w:r>
    </w:p>
    <w:p w:rsidR="004E0513" w:rsidRPr="00692F2D" w:rsidP="00C17C60" w14:paraId="25801FE9" w14:textId="77DC0253">
      <w:pPr>
        <w:pStyle w:val="BurdenEstimates"/>
        <w:numPr>
          <w:ilvl w:val="0"/>
          <w:numId w:val="26"/>
        </w:numPr>
        <w:spacing w:after="120"/>
        <w:ind w:left="1080"/>
        <w:rPr>
          <w:sz w:val="22"/>
          <w:szCs w:val="22"/>
        </w:rPr>
      </w:pPr>
      <w:r w:rsidRPr="00692F2D">
        <w:rPr>
          <w:sz w:val="22"/>
          <w:szCs w:val="22"/>
        </w:rPr>
        <w:t>Registered Location Updates – Assistance from the Provider</w:t>
      </w:r>
    </w:p>
    <w:p w:rsidR="008F11ED" w:rsidRPr="00692F2D" w:rsidP="002B024D" w14:paraId="421813F4" w14:textId="10AF5F95">
      <w:pPr>
        <w:pStyle w:val="BurdenEstimates"/>
        <w:spacing w:after="0"/>
        <w:ind w:left="1080"/>
        <w:rPr>
          <w:sz w:val="22"/>
          <w:szCs w:val="22"/>
        </w:rPr>
      </w:pPr>
      <w:r w:rsidRPr="00692F2D">
        <w:rPr>
          <w:b/>
          <w:sz w:val="22"/>
          <w:szCs w:val="22"/>
        </w:rPr>
        <w:t xml:space="preserve">ANNUAL NUMBER OF RESPONDENTS: </w:t>
      </w:r>
      <w:r w:rsidRPr="00692F2D">
        <w:rPr>
          <w:sz w:val="22"/>
          <w:szCs w:val="22"/>
        </w:rPr>
        <w:t xml:space="preserve"> </w:t>
      </w:r>
      <w:r w:rsidRPr="00692F2D" w:rsidR="00F81CA8">
        <w:rPr>
          <w:b/>
          <w:sz w:val="22"/>
          <w:szCs w:val="22"/>
        </w:rPr>
        <w:t>8</w:t>
      </w:r>
      <w:r w:rsidRPr="00692F2D" w:rsidR="00467D29">
        <w:rPr>
          <w:sz w:val="22"/>
          <w:szCs w:val="22"/>
        </w:rPr>
        <w:t xml:space="preserve"> </w:t>
      </w:r>
      <w:r w:rsidRPr="00692F2D" w:rsidR="00CF7560">
        <w:rPr>
          <w:b/>
          <w:sz w:val="22"/>
          <w:szCs w:val="22"/>
        </w:rPr>
        <w:t xml:space="preserve"> </w:t>
      </w:r>
      <w:r w:rsidRPr="00692F2D" w:rsidR="00CF7560">
        <w:rPr>
          <w:sz w:val="22"/>
          <w:szCs w:val="22"/>
        </w:rPr>
        <w:t xml:space="preserve"> </w:t>
      </w:r>
    </w:p>
    <w:p w:rsidR="00492C64" w:rsidRPr="00692F2D" w:rsidP="002B024D" w14:paraId="6990393A" w14:textId="32F28570">
      <w:pPr>
        <w:pStyle w:val="BurdenEstimates"/>
        <w:spacing w:after="120"/>
        <w:ind w:left="1080"/>
        <w:rPr>
          <w:sz w:val="22"/>
          <w:szCs w:val="22"/>
        </w:rPr>
      </w:pPr>
      <w:r w:rsidRPr="00692F2D">
        <w:rPr>
          <w:sz w:val="22"/>
          <w:szCs w:val="22"/>
        </w:rPr>
        <w:t>8</w:t>
      </w:r>
      <w:r w:rsidRPr="00692F2D">
        <w:rPr>
          <w:sz w:val="22"/>
          <w:szCs w:val="22"/>
        </w:rPr>
        <w:t xml:space="preserve"> providers of VRS and IP</w:t>
      </w:r>
      <w:r w:rsidRPr="00692F2D" w:rsidR="00941AC8">
        <w:rPr>
          <w:sz w:val="22"/>
          <w:szCs w:val="22"/>
        </w:rPr>
        <w:t xml:space="preserve"> Relay</w:t>
      </w:r>
      <w:r>
        <w:rPr>
          <w:rStyle w:val="FootnoteReference"/>
          <w:sz w:val="22"/>
          <w:szCs w:val="22"/>
        </w:rPr>
        <w:footnoteReference w:id="149"/>
      </w:r>
    </w:p>
    <w:p w:rsidR="008F11ED" w:rsidRPr="00692F2D" w:rsidP="002B024D" w14:paraId="30C24DE2" w14:textId="29F1BCDA">
      <w:pPr>
        <w:pStyle w:val="BurdenEstimates"/>
        <w:spacing w:after="0"/>
        <w:ind w:left="1080"/>
        <w:rPr>
          <w:b/>
          <w:sz w:val="22"/>
          <w:szCs w:val="22"/>
        </w:rPr>
      </w:pPr>
      <w:r w:rsidRPr="00692F2D">
        <w:rPr>
          <w:b/>
          <w:sz w:val="22"/>
          <w:szCs w:val="22"/>
        </w:rPr>
        <w:t>ANNUAL NUMBER OF RE</w:t>
      </w:r>
      <w:r w:rsidRPr="00692F2D" w:rsidR="00941AC8">
        <w:rPr>
          <w:b/>
          <w:sz w:val="22"/>
          <w:szCs w:val="22"/>
        </w:rPr>
        <w:t>S</w:t>
      </w:r>
      <w:r w:rsidRPr="00692F2D">
        <w:rPr>
          <w:b/>
          <w:sz w:val="22"/>
          <w:szCs w:val="22"/>
        </w:rPr>
        <w:t>PONSES:</w:t>
      </w:r>
      <w:r w:rsidRPr="00692F2D" w:rsidR="00CF7560">
        <w:rPr>
          <w:b/>
          <w:sz w:val="22"/>
          <w:szCs w:val="22"/>
        </w:rPr>
        <w:t xml:space="preserve">  </w:t>
      </w:r>
      <w:r w:rsidRPr="00692F2D" w:rsidR="00E81DD8">
        <w:rPr>
          <w:b/>
          <w:sz w:val="22"/>
          <w:szCs w:val="22"/>
        </w:rPr>
        <w:t>7,100</w:t>
      </w:r>
      <w:r w:rsidRPr="00692F2D" w:rsidR="00467D29">
        <w:rPr>
          <w:b/>
          <w:sz w:val="22"/>
          <w:szCs w:val="22"/>
        </w:rPr>
        <w:t xml:space="preserve"> </w:t>
      </w:r>
      <w:r w:rsidRPr="00692F2D" w:rsidR="00CF7560">
        <w:rPr>
          <w:b/>
          <w:sz w:val="22"/>
          <w:szCs w:val="22"/>
        </w:rPr>
        <w:t xml:space="preserve">  </w:t>
      </w:r>
    </w:p>
    <w:p w:rsidR="00CF7560" w:rsidRPr="00692F2D" w:rsidP="00CB2FF7" w14:paraId="03C6CE0B" w14:textId="129651FF">
      <w:pPr>
        <w:pStyle w:val="BurdenEstimates"/>
        <w:spacing w:after="120"/>
        <w:ind w:left="1080"/>
        <w:rPr>
          <w:sz w:val="22"/>
          <w:szCs w:val="22"/>
        </w:rPr>
      </w:pPr>
      <w:r w:rsidRPr="00692F2D">
        <w:rPr>
          <w:sz w:val="22"/>
          <w:szCs w:val="22"/>
        </w:rPr>
        <w:t xml:space="preserve">The Commission estimates that the </w:t>
      </w:r>
      <w:r w:rsidRPr="00692F2D" w:rsidR="00E81DD8">
        <w:rPr>
          <w:sz w:val="22"/>
          <w:szCs w:val="22"/>
        </w:rPr>
        <w:t>7,100</w:t>
      </w:r>
      <w:r w:rsidRPr="00692F2D">
        <w:rPr>
          <w:sz w:val="22"/>
          <w:szCs w:val="22"/>
        </w:rPr>
        <w:t xml:space="preserve"> users who will update their </w:t>
      </w:r>
      <w:r w:rsidRPr="00692F2D" w:rsidR="00CB2FF7">
        <w:rPr>
          <w:sz w:val="22"/>
          <w:szCs w:val="22"/>
        </w:rPr>
        <w:t>Registered Location</w:t>
      </w:r>
      <w:r w:rsidRPr="00692F2D">
        <w:rPr>
          <w:sz w:val="22"/>
          <w:szCs w:val="22"/>
        </w:rPr>
        <w:t xml:space="preserve"> each year will require assistance from the provider.</w:t>
      </w:r>
    </w:p>
    <w:p w:rsidR="008F11ED" w:rsidRPr="00692F2D" w:rsidP="002B024D" w14:paraId="2932B391" w14:textId="2BD46C2B">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w:t>
      </w:r>
      <w:r w:rsidRPr="00692F2D" w:rsidR="00CF7560">
        <w:rPr>
          <w:b/>
          <w:sz w:val="22"/>
          <w:szCs w:val="22"/>
        </w:rPr>
        <w:t xml:space="preserve">   </w:t>
      </w:r>
      <w:r w:rsidRPr="00692F2D" w:rsidR="00413241">
        <w:rPr>
          <w:b/>
          <w:sz w:val="22"/>
          <w:szCs w:val="22"/>
        </w:rPr>
        <w:t>1,775</w:t>
      </w:r>
      <w:r w:rsidRPr="00692F2D" w:rsidR="00CA4640">
        <w:rPr>
          <w:b/>
          <w:sz w:val="22"/>
          <w:szCs w:val="22"/>
        </w:rPr>
        <w:t xml:space="preserve"> </w:t>
      </w:r>
      <w:r w:rsidRPr="00692F2D" w:rsidR="00CF7560">
        <w:rPr>
          <w:b/>
          <w:sz w:val="22"/>
          <w:szCs w:val="22"/>
        </w:rPr>
        <w:t xml:space="preserve">  </w:t>
      </w:r>
    </w:p>
    <w:p w:rsidR="00CF7560" w:rsidRPr="00692F2D" w:rsidP="002B024D" w14:paraId="3CEB8D8F" w14:textId="17564E39">
      <w:pPr>
        <w:pStyle w:val="BurdenEstimates"/>
        <w:spacing w:after="0"/>
        <w:ind w:left="1080"/>
        <w:rPr>
          <w:sz w:val="22"/>
          <w:szCs w:val="22"/>
        </w:rPr>
      </w:pPr>
      <w:r w:rsidRPr="00692F2D">
        <w:rPr>
          <w:sz w:val="22"/>
          <w:szCs w:val="22"/>
        </w:rPr>
        <w:t>The Commission estimates that the providers will spend an average of 0.</w:t>
      </w:r>
      <w:r w:rsidRPr="00692F2D" w:rsidR="00CB2FF7">
        <w:rPr>
          <w:sz w:val="22"/>
          <w:szCs w:val="22"/>
        </w:rPr>
        <w:t>25</w:t>
      </w:r>
      <w:r w:rsidRPr="00692F2D">
        <w:rPr>
          <w:sz w:val="22"/>
          <w:szCs w:val="22"/>
        </w:rPr>
        <w:t xml:space="preserve"> hour (</w:t>
      </w:r>
      <w:r w:rsidRPr="00692F2D" w:rsidR="00CB2FF7">
        <w:rPr>
          <w:sz w:val="22"/>
          <w:szCs w:val="22"/>
        </w:rPr>
        <w:t>1</w:t>
      </w:r>
      <w:r w:rsidRPr="00692F2D">
        <w:rPr>
          <w:sz w:val="22"/>
          <w:szCs w:val="22"/>
        </w:rPr>
        <w:t xml:space="preserve">5 minutes) with </w:t>
      </w:r>
      <w:r w:rsidRPr="00692F2D" w:rsidR="00B638B2">
        <w:rPr>
          <w:sz w:val="22"/>
          <w:szCs w:val="22"/>
        </w:rPr>
        <w:t xml:space="preserve">each </w:t>
      </w:r>
      <w:r w:rsidRPr="00692F2D">
        <w:rPr>
          <w:sz w:val="22"/>
          <w:szCs w:val="22"/>
        </w:rPr>
        <w:t xml:space="preserve">of the users who provide their </w:t>
      </w:r>
      <w:r w:rsidRPr="00692F2D" w:rsidR="00CB2FF7">
        <w:rPr>
          <w:sz w:val="22"/>
          <w:szCs w:val="22"/>
        </w:rPr>
        <w:t>updated Registered Location</w:t>
      </w:r>
      <w:r w:rsidRPr="00692F2D">
        <w:rPr>
          <w:sz w:val="22"/>
          <w:szCs w:val="22"/>
        </w:rPr>
        <w:t>.</w:t>
      </w:r>
    </w:p>
    <w:p w:rsidR="00CF7560" w:rsidRPr="00692F2D" w:rsidP="002B024D" w14:paraId="600E0261" w14:textId="722F057A">
      <w:pPr>
        <w:pStyle w:val="BurdenEstimates"/>
        <w:spacing w:after="120"/>
        <w:ind w:left="1080"/>
        <w:rPr>
          <w:sz w:val="22"/>
          <w:szCs w:val="22"/>
        </w:rPr>
      </w:pPr>
      <w:r w:rsidRPr="00692F2D">
        <w:rPr>
          <w:sz w:val="22"/>
          <w:szCs w:val="22"/>
        </w:rPr>
        <w:t>7,100</w:t>
      </w:r>
      <w:r w:rsidRPr="00692F2D">
        <w:rPr>
          <w:sz w:val="22"/>
          <w:szCs w:val="22"/>
        </w:rPr>
        <w:t xml:space="preserve"> responses x 0.</w:t>
      </w:r>
      <w:r w:rsidRPr="00692F2D" w:rsidR="00CB2FF7">
        <w:rPr>
          <w:sz w:val="22"/>
          <w:szCs w:val="22"/>
        </w:rPr>
        <w:t>25</w:t>
      </w:r>
      <w:r w:rsidRPr="00692F2D">
        <w:rPr>
          <w:sz w:val="22"/>
          <w:szCs w:val="22"/>
        </w:rPr>
        <w:t xml:space="preserve"> hour / response =  </w:t>
      </w:r>
      <w:r w:rsidRPr="00692F2D">
        <w:rPr>
          <w:sz w:val="22"/>
          <w:szCs w:val="22"/>
        </w:rPr>
        <w:t>1,775</w:t>
      </w:r>
      <w:r w:rsidRPr="00692F2D" w:rsidR="00067000">
        <w:rPr>
          <w:sz w:val="22"/>
          <w:szCs w:val="22"/>
        </w:rPr>
        <w:t xml:space="preserve"> </w:t>
      </w:r>
      <w:r w:rsidRPr="00692F2D">
        <w:rPr>
          <w:sz w:val="22"/>
          <w:szCs w:val="22"/>
        </w:rPr>
        <w:t>hours</w:t>
      </w:r>
    </w:p>
    <w:p w:rsidR="008F11ED" w:rsidRPr="00692F2D" w:rsidP="002B024D" w14:paraId="191F7AB3" w14:textId="322902AB">
      <w:pPr>
        <w:pStyle w:val="BurdenEstimates"/>
        <w:spacing w:after="0"/>
        <w:ind w:left="1080"/>
        <w:rPr>
          <w:b/>
          <w:sz w:val="22"/>
          <w:szCs w:val="22"/>
        </w:rPr>
      </w:pPr>
      <w:r w:rsidRPr="00692F2D">
        <w:rPr>
          <w:b/>
          <w:sz w:val="22"/>
          <w:szCs w:val="22"/>
        </w:rPr>
        <w:t>ANNUAL COST:</w:t>
      </w:r>
      <w:r w:rsidRPr="00692F2D" w:rsidR="00CF7560">
        <w:rPr>
          <w:b/>
          <w:sz w:val="22"/>
          <w:szCs w:val="22"/>
        </w:rPr>
        <w:t xml:space="preserve">  </w:t>
      </w:r>
      <w:r w:rsidRPr="00692F2D" w:rsidR="00F27FB2">
        <w:rPr>
          <w:b/>
          <w:sz w:val="22"/>
          <w:szCs w:val="22"/>
        </w:rPr>
        <w:t>$</w:t>
      </w:r>
      <w:r w:rsidRPr="00692F2D" w:rsidR="00650D53">
        <w:rPr>
          <w:b/>
          <w:sz w:val="22"/>
          <w:szCs w:val="22"/>
        </w:rPr>
        <w:t>55,646.25</w:t>
      </w:r>
      <w:r w:rsidRPr="00692F2D" w:rsidR="00EA7968">
        <w:rPr>
          <w:b/>
          <w:sz w:val="22"/>
          <w:szCs w:val="22"/>
        </w:rPr>
        <w:t xml:space="preserve"> </w:t>
      </w:r>
    </w:p>
    <w:p w:rsidR="00F27FB2" w:rsidRPr="00692F2D" w:rsidP="002B024D" w14:paraId="7E26C374" w14:textId="5E8FA046">
      <w:pPr>
        <w:pStyle w:val="BurdenEstimates"/>
        <w:spacing w:after="0"/>
        <w:ind w:left="1080"/>
        <w:rPr>
          <w:sz w:val="22"/>
          <w:szCs w:val="22"/>
        </w:rPr>
      </w:pPr>
      <w:r w:rsidRPr="00692F2D">
        <w:rPr>
          <w:sz w:val="22"/>
          <w:szCs w:val="22"/>
        </w:rPr>
        <w:t>The Commission estimates that the providers will use in-house personnel whose pay is comparable to federal employees (GS-7/5 at $</w:t>
      </w:r>
      <w:r w:rsidRPr="00692F2D" w:rsidR="00533E4E">
        <w:rPr>
          <w:sz w:val="22"/>
          <w:szCs w:val="22"/>
        </w:rPr>
        <w:t>31.</w:t>
      </w:r>
      <w:r w:rsidRPr="00692F2D" w:rsidR="00D706F7">
        <w:rPr>
          <w:sz w:val="22"/>
          <w:szCs w:val="22"/>
        </w:rPr>
        <w:t>35</w:t>
      </w:r>
      <w:r w:rsidRPr="00692F2D" w:rsidR="00A454B7">
        <w:rPr>
          <w:sz w:val="22"/>
          <w:szCs w:val="22"/>
        </w:rPr>
        <w:t xml:space="preserve"> </w:t>
      </w:r>
      <w:r w:rsidRPr="00692F2D">
        <w:rPr>
          <w:sz w:val="22"/>
          <w:szCs w:val="22"/>
        </w:rPr>
        <w:t>per hour).</w:t>
      </w:r>
    </w:p>
    <w:p w:rsidR="008F11ED" w:rsidRPr="00692F2D" w:rsidP="002B024D" w14:paraId="5DC823E1" w14:textId="55DF49C1">
      <w:pPr>
        <w:pStyle w:val="BurdenEstimates"/>
        <w:spacing w:after="120"/>
        <w:ind w:left="1080"/>
        <w:rPr>
          <w:sz w:val="22"/>
          <w:szCs w:val="22"/>
        </w:rPr>
      </w:pPr>
      <w:r w:rsidRPr="00692F2D">
        <w:rPr>
          <w:sz w:val="22"/>
          <w:szCs w:val="22"/>
        </w:rPr>
        <w:t xml:space="preserve"> </w:t>
      </w:r>
      <w:r w:rsidRPr="00692F2D" w:rsidR="00650D53">
        <w:rPr>
          <w:sz w:val="22"/>
          <w:szCs w:val="22"/>
        </w:rPr>
        <w:t>1,775</w:t>
      </w:r>
      <w:r w:rsidRPr="00692F2D" w:rsidR="00067000">
        <w:rPr>
          <w:sz w:val="22"/>
          <w:szCs w:val="22"/>
        </w:rPr>
        <w:t xml:space="preserve"> </w:t>
      </w:r>
      <w:r w:rsidRPr="00692F2D">
        <w:rPr>
          <w:sz w:val="22"/>
          <w:szCs w:val="22"/>
        </w:rPr>
        <w:t>hours x $</w:t>
      </w:r>
      <w:r w:rsidRPr="00692F2D" w:rsidR="001D05A8">
        <w:rPr>
          <w:sz w:val="22"/>
          <w:szCs w:val="22"/>
        </w:rPr>
        <w:t>31.</w:t>
      </w:r>
      <w:r w:rsidRPr="00692F2D" w:rsidR="00D706F7">
        <w:rPr>
          <w:sz w:val="22"/>
          <w:szCs w:val="22"/>
        </w:rPr>
        <w:t>35</w:t>
      </w:r>
      <w:r w:rsidRPr="00692F2D">
        <w:rPr>
          <w:sz w:val="22"/>
          <w:szCs w:val="22"/>
        </w:rPr>
        <w:t>/ hour = $</w:t>
      </w:r>
      <w:r w:rsidRPr="00692F2D" w:rsidR="00650D53">
        <w:rPr>
          <w:sz w:val="22"/>
          <w:szCs w:val="22"/>
        </w:rPr>
        <w:t>55,646.25</w:t>
      </w:r>
      <w:r w:rsidRPr="00692F2D" w:rsidR="00A454B7">
        <w:rPr>
          <w:sz w:val="22"/>
          <w:szCs w:val="22"/>
        </w:rPr>
        <w:t xml:space="preserve"> </w:t>
      </w:r>
    </w:p>
    <w:p w:rsidR="003052EF" w:rsidRPr="00692F2D" w:rsidP="006B7F7E" w14:paraId="6B64D66A" w14:textId="043723B6">
      <w:pPr>
        <w:pStyle w:val="BurdenEstimates"/>
        <w:keepNext/>
        <w:widowControl w:val="0"/>
        <w:spacing w:after="120"/>
        <w:ind w:left="720"/>
        <w:rPr>
          <w:b/>
          <w:sz w:val="22"/>
          <w:szCs w:val="22"/>
        </w:rPr>
      </w:pPr>
      <w:r w:rsidRPr="00692F2D">
        <w:rPr>
          <w:b/>
          <w:sz w:val="22"/>
          <w:szCs w:val="22"/>
          <w:u w:val="single"/>
        </w:rPr>
        <w:t xml:space="preserve">CUMULATIVE </w:t>
      </w:r>
      <w:r w:rsidRPr="00692F2D">
        <w:rPr>
          <w:b/>
          <w:sz w:val="22"/>
          <w:szCs w:val="22"/>
          <w:u w:val="single"/>
        </w:rPr>
        <w:t xml:space="preserve">TOTALS FOR </w:t>
      </w:r>
      <w:r w:rsidRPr="00692F2D" w:rsidR="00FF4A4C">
        <w:rPr>
          <w:b/>
          <w:sz w:val="22"/>
          <w:szCs w:val="22"/>
          <w:u w:val="single"/>
        </w:rPr>
        <w:t>(AG)</w:t>
      </w:r>
      <w:r w:rsidRPr="00692F2D" w:rsidR="009C2613">
        <w:rPr>
          <w:b/>
          <w:sz w:val="22"/>
          <w:szCs w:val="22"/>
        </w:rPr>
        <w:t xml:space="preserve">:  </w:t>
      </w:r>
    </w:p>
    <w:p w:rsidR="0057410D" w:rsidRPr="00692F2D" w:rsidP="00776E1D" w14:paraId="6D0FEC08" w14:textId="1BC8AA42">
      <w:pPr>
        <w:spacing w:after="120"/>
        <w:ind w:left="1440"/>
        <w:rPr>
          <w:b/>
          <w:sz w:val="22"/>
          <w:szCs w:val="22"/>
        </w:rPr>
      </w:pPr>
      <w:r w:rsidRPr="00692F2D">
        <w:rPr>
          <w:b/>
          <w:sz w:val="22"/>
          <w:szCs w:val="22"/>
        </w:rPr>
        <w:t>TOTAL ANNUAL NUMBER OF RESPONDENTS</w:t>
      </w:r>
      <w:r w:rsidRPr="00692F2D" w:rsidR="004F1F5E">
        <w:rPr>
          <w:b/>
          <w:sz w:val="22"/>
          <w:szCs w:val="22"/>
        </w:rPr>
        <w:t xml:space="preserve">:  </w:t>
      </w:r>
      <w:r w:rsidRPr="00692F2D" w:rsidR="003C5A70">
        <w:rPr>
          <w:b/>
          <w:sz w:val="22"/>
          <w:szCs w:val="22"/>
        </w:rPr>
        <w:t>14,208</w:t>
      </w:r>
      <w:r w:rsidRPr="00692F2D" w:rsidR="00467D29">
        <w:rPr>
          <w:b/>
          <w:sz w:val="22"/>
          <w:szCs w:val="22"/>
        </w:rPr>
        <w:t xml:space="preserve"> </w:t>
      </w:r>
      <w:r w:rsidRPr="00692F2D" w:rsidR="004F1F5E">
        <w:rPr>
          <w:b/>
          <w:sz w:val="22"/>
          <w:szCs w:val="22"/>
        </w:rPr>
        <w:t xml:space="preserve"> </w:t>
      </w:r>
    </w:p>
    <w:p w:rsidR="00D34EE8" w:rsidRPr="00692F2D" w:rsidP="00776E1D" w14:paraId="4FEDC9DA" w14:textId="4F789198">
      <w:pPr>
        <w:spacing w:after="120"/>
        <w:ind w:left="1440"/>
        <w:rPr>
          <w:b/>
          <w:sz w:val="22"/>
          <w:szCs w:val="22"/>
        </w:rPr>
      </w:pPr>
      <w:r w:rsidRPr="00692F2D">
        <w:rPr>
          <w:sz w:val="22"/>
          <w:szCs w:val="22"/>
        </w:rPr>
        <w:t>(</w:t>
      </w:r>
      <w:r w:rsidRPr="00692F2D" w:rsidR="004F7551">
        <w:rPr>
          <w:sz w:val="22"/>
          <w:szCs w:val="22"/>
        </w:rPr>
        <w:t>8</w:t>
      </w:r>
      <w:r w:rsidRPr="00692F2D">
        <w:rPr>
          <w:sz w:val="22"/>
          <w:szCs w:val="22"/>
        </w:rPr>
        <w:t xml:space="preserve"> VRS and IP Relay providers</w:t>
      </w:r>
      <w:r>
        <w:rPr>
          <w:rStyle w:val="FootnoteReference"/>
          <w:sz w:val="22"/>
          <w:szCs w:val="22"/>
        </w:rPr>
        <w:footnoteReference w:id="150"/>
      </w:r>
      <w:r w:rsidRPr="00692F2D">
        <w:rPr>
          <w:sz w:val="22"/>
          <w:szCs w:val="22"/>
        </w:rPr>
        <w:t xml:space="preserve"> + </w:t>
      </w:r>
      <w:r w:rsidRPr="00692F2D" w:rsidR="003C5A70">
        <w:rPr>
          <w:sz w:val="22"/>
          <w:szCs w:val="22"/>
        </w:rPr>
        <w:t>7,100</w:t>
      </w:r>
      <w:r w:rsidRPr="00692F2D" w:rsidR="00C3689D">
        <w:rPr>
          <w:sz w:val="22"/>
          <w:szCs w:val="22"/>
        </w:rPr>
        <w:t xml:space="preserve"> </w:t>
      </w:r>
      <w:r w:rsidRPr="00692F2D" w:rsidR="00291DAA">
        <w:rPr>
          <w:sz w:val="22"/>
          <w:szCs w:val="22"/>
        </w:rPr>
        <w:t>(</w:t>
      </w:r>
      <w:r w:rsidRPr="00692F2D" w:rsidR="003C5A70">
        <w:rPr>
          <w:sz w:val="22"/>
          <w:szCs w:val="22"/>
        </w:rPr>
        <w:t>5,000</w:t>
      </w:r>
      <w:r w:rsidRPr="00692F2D" w:rsidR="0067477F">
        <w:rPr>
          <w:sz w:val="22"/>
          <w:szCs w:val="22"/>
        </w:rPr>
        <w:t xml:space="preserve"> new VRS users, </w:t>
      </w:r>
      <w:r w:rsidRPr="00692F2D" w:rsidR="003C5A70">
        <w:rPr>
          <w:sz w:val="22"/>
          <w:szCs w:val="22"/>
        </w:rPr>
        <w:t>100</w:t>
      </w:r>
      <w:r w:rsidRPr="00692F2D" w:rsidR="0067477F">
        <w:rPr>
          <w:sz w:val="22"/>
          <w:szCs w:val="22"/>
        </w:rPr>
        <w:t xml:space="preserve"> new hearing point-to-point video users,</w:t>
      </w:r>
      <w:r w:rsidRPr="00692F2D" w:rsidR="00E6155C">
        <w:rPr>
          <w:sz w:val="22"/>
          <w:szCs w:val="22"/>
        </w:rPr>
        <w:t xml:space="preserve"> and</w:t>
      </w:r>
      <w:r w:rsidRPr="00692F2D" w:rsidR="0067477F">
        <w:rPr>
          <w:sz w:val="22"/>
          <w:szCs w:val="22"/>
        </w:rPr>
        <w:t xml:space="preserve"> </w:t>
      </w:r>
      <w:r w:rsidRPr="00692F2D" w:rsidR="003C5A70">
        <w:rPr>
          <w:sz w:val="22"/>
          <w:szCs w:val="22"/>
        </w:rPr>
        <w:t>1</w:t>
      </w:r>
      <w:r w:rsidRPr="00692F2D" w:rsidR="0067477F">
        <w:rPr>
          <w:sz w:val="22"/>
          <w:szCs w:val="22"/>
        </w:rPr>
        <w:t>,000 new enterprise and public videophone responsible individuals</w:t>
      </w:r>
      <w:r>
        <w:rPr>
          <w:rStyle w:val="FootnoteReference"/>
          <w:sz w:val="22"/>
          <w:szCs w:val="22"/>
        </w:rPr>
        <w:footnoteReference w:id="151"/>
      </w:r>
      <w:r w:rsidRPr="00692F2D" w:rsidR="0067477F">
        <w:rPr>
          <w:sz w:val="22"/>
          <w:szCs w:val="22"/>
        </w:rPr>
        <w:t xml:space="preserve"> </w:t>
      </w:r>
      <w:r w:rsidRPr="00692F2D" w:rsidR="00FA544F">
        <w:rPr>
          <w:sz w:val="22"/>
          <w:szCs w:val="22"/>
        </w:rPr>
        <w:t>+</w:t>
      </w:r>
      <w:r w:rsidRPr="00692F2D" w:rsidR="0067477F">
        <w:rPr>
          <w:sz w:val="22"/>
          <w:szCs w:val="22"/>
        </w:rPr>
        <w:t xml:space="preserve"> 1,000 new IP Relay users</w:t>
      </w:r>
      <w:r>
        <w:rPr>
          <w:rStyle w:val="FootnoteReference"/>
          <w:sz w:val="22"/>
          <w:szCs w:val="22"/>
        </w:rPr>
        <w:footnoteReference w:id="152"/>
      </w:r>
      <w:r w:rsidRPr="00692F2D" w:rsidR="00291DAA">
        <w:rPr>
          <w:sz w:val="22"/>
          <w:szCs w:val="22"/>
        </w:rPr>
        <w:t>)</w:t>
      </w:r>
      <w:r w:rsidRPr="00692F2D" w:rsidR="00FA544F">
        <w:rPr>
          <w:sz w:val="22"/>
          <w:szCs w:val="22"/>
        </w:rPr>
        <w:t xml:space="preserve"> + </w:t>
      </w:r>
      <w:r w:rsidRPr="00692F2D" w:rsidR="003C5A70">
        <w:rPr>
          <w:sz w:val="22"/>
          <w:szCs w:val="22"/>
        </w:rPr>
        <w:t>7,100</w:t>
      </w:r>
      <w:r w:rsidRPr="00692F2D" w:rsidR="00FA544F">
        <w:rPr>
          <w:sz w:val="22"/>
          <w:szCs w:val="22"/>
        </w:rPr>
        <w:t xml:space="preserve"> existing users updating information</w:t>
      </w:r>
      <w:r>
        <w:rPr>
          <w:rStyle w:val="FootnoteReference"/>
          <w:sz w:val="22"/>
          <w:szCs w:val="22"/>
        </w:rPr>
        <w:footnoteReference w:id="153"/>
      </w:r>
      <w:r w:rsidRPr="00692F2D" w:rsidR="00FA544F">
        <w:rPr>
          <w:sz w:val="22"/>
          <w:szCs w:val="22"/>
        </w:rPr>
        <w:t>)</w:t>
      </w:r>
    </w:p>
    <w:p w:rsidR="0062402D" w:rsidRPr="00692F2D" w:rsidP="00776E1D" w14:paraId="5DA125D8" w14:textId="76440B62">
      <w:pPr>
        <w:spacing w:after="120"/>
        <w:ind w:left="1440"/>
        <w:rPr>
          <w:b/>
          <w:sz w:val="22"/>
          <w:szCs w:val="22"/>
        </w:rPr>
      </w:pPr>
      <w:r w:rsidRPr="00692F2D">
        <w:rPr>
          <w:b/>
          <w:sz w:val="22"/>
          <w:szCs w:val="22"/>
        </w:rPr>
        <w:t>TOTAL ANNUAL NUMBER OF RESPONSES:</w:t>
      </w:r>
      <w:r w:rsidRPr="00692F2D">
        <w:rPr>
          <w:sz w:val="22"/>
          <w:szCs w:val="22"/>
        </w:rPr>
        <w:t xml:space="preserve">  </w:t>
      </w:r>
      <w:r w:rsidRPr="00692F2D" w:rsidR="00A90B7D">
        <w:rPr>
          <w:b/>
          <w:bCs/>
          <w:sz w:val="22"/>
          <w:szCs w:val="22"/>
        </w:rPr>
        <w:t>28,408</w:t>
      </w:r>
      <w:r w:rsidRPr="00692F2D" w:rsidR="00467D29">
        <w:rPr>
          <w:sz w:val="22"/>
          <w:szCs w:val="22"/>
        </w:rPr>
        <w:t xml:space="preserve"> </w:t>
      </w:r>
      <w:r w:rsidRPr="00692F2D" w:rsidR="0079208A">
        <w:rPr>
          <w:b/>
          <w:sz w:val="22"/>
          <w:szCs w:val="22"/>
        </w:rPr>
        <w:t xml:space="preserve"> </w:t>
      </w:r>
    </w:p>
    <w:p w:rsidR="009356B1" w:rsidRPr="00692F2D" w:rsidP="00776E1D" w14:paraId="36F40F2D" w14:textId="656815B7">
      <w:pPr>
        <w:spacing w:after="120"/>
        <w:ind w:left="1440"/>
        <w:rPr>
          <w:sz w:val="22"/>
          <w:szCs w:val="22"/>
        </w:rPr>
      </w:pPr>
      <w:r w:rsidRPr="00692F2D">
        <w:rPr>
          <w:b/>
          <w:sz w:val="22"/>
          <w:szCs w:val="22"/>
        </w:rPr>
        <w:t>(</w:t>
      </w:r>
      <w:r w:rsidRPr="00692F2D" w:rsidR="00977924">
        <w:rPr>
          <w:bCs/>
          <w:sz w:val="22"/>
          <w:szCs w:val="22"/>
        </w:rPr>
        <w:t>8</w:t>
      </w:r>
      <w:r w:rsidRPr="00692F2D">
        <w:rPr>
          <w:sz w:val="22"/>
          <w:szCs w:val="22"/>
        </w:rPr>
        <w:t xml:space="preserve"> + </w:t>
      </w:r>
      <w:r w:rsidRPr="00692F2D" w:rsidR="003C5A70">
        <w:rPr>
          <w:sz w:val="22"/>
          <w:szCs w:val="22"/>
        </w:rPr>
        <w:t>7,100</w:t>
      </w:r>
      <w:r w:rsidRPr="00692F2D" w:rsidR="000760AE">
        <w:rPr>
          <w:sz w:val="22"/>
          <w:szCs w:val="22"/>
        </w:rPr>
        <w:t xml:space="preserve"> </w:t>
      </w:r>
      <w:r w:rsidRPr="00692F2D">
        <w:rPr>
          <w:sz w:val="22"/>
          <w:szCs w:val="22"/>
        </w:rPr>
        <w:t>+</w:t>
      </w:r>
      <w:r w:rsidRPr="00692F2D" w:rsidR="00A519A4">
        <w:rPr>
          <w:sz w:val="22"/>
          <w:szCs w:val="22"/>
        </w:rPr>
        <w:t xml:space="preserve"> </w:t>
      </w:r>
      <w:r w:rsidRPr="00692F2D" w:rsidR="003C5A70">
        <w:rPr>
          <w:sz w:val="22"/>
          <w:szCs w:val="22"/>
        </w:rPr>
        <w:t>7,100</w:t>
      </w:r>
      <w:r w:rsidRPr="00692F2D" w:rsidR="000760AE">
        <w:rPr>
          <w:sz w:val="22"/>
          <w:szCs w:val="22"/>
        </w:rPr>
        <w:t xml:space="preserve"> </w:t>
      </w:r>
      <w:r w:rsidRPr="00692F2D">
        <w:rPr>
          <w:sz w:val="22"/>
          <w:szCs w:val="22"/>
        </w:rPr>
        <w:t>+</w:t>
      </w:r>
      <w:r w:rsidRPr="00692F2D" w:rsidR="003D6CC5">
        <w:rPr>
          <w:sz w:val="22"/>
          <w:szCs w:val="22"/>
        </w:rPr>
        <w:t xml:space="preserve"> </w:t>
      </w:r>
      <w:r w:rsidRPr="00692F2D" w:rsidR="003C5A70">
        <w:rPr>
          <w:sz w:val="22"/>
          <w:szCs w:val="22"/>
        </w:rPr>
        <w:t>7,100</w:t>
      </w:r>
      <w:r w:rsidRPr="00692F2D" w:rsidR="000760AE">
        <w:rPr>
          <w:sz w:val="22"/>
          <w:szCs w:val="22"/>
        </w:rPr>
        <w:t xml:space="preserve"> </w:t>
      </w:r>
      <w:r w:rsidRPr="00692F2D">
        <w:rPr>
          <w:sz w:val="22"/>
          <w:szCs w:val="22"/>
        </w:rPr>
        <w:t>+</w:t>
      </w:r>
      <w:r w:rsidRPr="00692F2D" w:rsidR="003D6CC5">
        <w:rPr>
          <w:sz w:val="22"/>
          <w:szCs w:val="22"/>
        </w:rPr>
        <w:t xml:space="preserve"> </w:t>
      </w:r>
      <w:r w:rsidRPr="00692F2D" w:rsidR="003C5A70">
        <w:rPr>
          <w:sz w:val="22"/>
          <w:szCs w:val="22"/>
        </w:rPr>
        <w:t>7,100</w:t>
      </w:r>
      <w:r w:rsidRPr="00692F2D">
        <w:rPr>
          <w:sz w:val="22"/>
          <w:szCs w:val="22"/>
        </w:rPr>
        <w:t>)</w:t>
      </w:r>
      <w:r w:rsidRPr="00692F2D" w:rsidR="00D2211E">
        <w:rPr>
          <w:sz w:val="22"/>
          <w:szCs w:val="22"/>
        </w:rPr>
        <w:t xml:space="preserve"> = </w:t>
      </w:r>
      <w:r w:rsidRPr="00692F2D" w:rsidR="00A90B7D">
        <w:rPr>
          <w:sz w:val="22"/>
          <w:szCs w:val="22"/>
        </w:rPr>
        <w:t>28,408</w:t>
      </w:r>
    </w:p>
    <w:p w:rsidR="0062402D" w:rsidRPr="00692F2D" w:rsidP="00776E1D" w14:paraId="4112A7BB" w14:textId="6515ED89">
      <w:pPr>
        <w:spacing w:after="120"/>
        <w:ind w:left="1440"/>
        <w:rPr>
          <w:b/>
          <w:sz w:val="22"/>
          <w:szCs w:val="22"/>
        </w:rPr>
      </w:pPr>
      <w:r w:rsidRPr="00692F2D">
        <w:rPr>
          <w:b/>
          <w:sz w:val="22"/>
          <w:szCs w:val="22"/>
        </w:rPr>
        <w:t xml:space="preserve">TOTAL ANNUAL BURDEN HOURS: </w:t>
      </w:r>
      <w:r w:rsidRPr="00692F2D" w:rsidR="003B46F5">
        <w:rPr>
          <w:b/>
          <w:sz w:val="22"/>
          <w:szCs w:val="22"/>
        </w:rPr>
        <w:t xml:space="preserve"> </w:t>
      </w:r>
      <w:r w:rsidRPr="00692F2D" w:rsidR="0099307F">
        <w:rPr>
          <w:b/>
          <w:sz w:val="22"/>
          <w:szCs w:val="22"/>
        </w:rPr>
        <w:t>10,875</w:t>
      </w:r>
      <w:r w:rsidRPr="00692F2D" w:rsidR="00376E1F">
        <w:rPr>
          <w:b/>
          <w:sz w:val="22"/>
          <w:szCs w:val="22"/>
        </w:rPr>
        <w:t xml:space="preserve"> </w:t>
      </w:r>
    </w:p>
    <w:p w:rsidR="0079208A" w:rsidRPr="00692F2D" w:rsidP="00776E1D" w14:paraId="6F69A481" w14:textId="3B3C85B3">
      <w:pPr>
        <w:spacing w:after="120"/>
        <w:ind w:left="1440"/>
        <w:rPr>
          <w:sz w:val="22"/>
          <w:szCs w:val="22"/>
        </w:rPr>
      </w:pPr>
      <w:r w:rsidRPr="00692F2D">
        <w:rPr>
          <w:b/>
          <w:sz w:val="22"/>
          <w:szCs w:val="22"/>
        </w:rPr>
        <w:t>(</w:t>
      </w:r>
      <w:r w:rsidRPr="00692F2D" w:rsidR="00376E1F">
        <w:rPr>
          <w:bCs/>
          <w:sz w:val="22"/>
          <w:szCs w:val="22"/>
        </w:rPr>
        <w:t>2,000</w:t>
      </w:r>
      <w:r w:rsidRPr="00692F2D" w:rsidR="00376E1F">
        <w:rPr>
          <w:b/>
          <w:sz w:val="22"/>
          <w:szCs w:val="22"/>
        </w:rPr>
        <w:t xml:space="preserve"> </w:t>
      </w:r>
      <w:r w:rsidRPr="00692F2D">
        <w:rPr>
          <w:sz w:val="22"/>
          <w:szCs w:val="22"/>
        </w:rPr>
        <w:t xml:space="preserve">+ </w:t>
      </w:r>
      <w:r w:rsidRPr="00692F2D" w:rsidR="00A90B7D">
        <w:rPr>
          <w:sz w:val="22"/>
          <w:szCs w:val="22"/>
        </w:rPr>
        <w:t>3,550</w:t>
      </w:r>
      <w:r w:rsidRPr="00692F2D" w:rsidR="003D6CC5">
        <w:rPr>
          <w:sz w:val="22"/>
          <w:szCs w:val="22"/>
        </w:rPr>
        <w:t xml:space="preserve"> </w:t>
      </w:r>
      <w:r w:rsidRPr="00692F2D">
        <w:rPr>
          <w:sz w:val="22"/>
          <w:szCs w:val="22"/>
        </w:rPr>
        <w:t xml:space="preserve">+ </w:t>
      </w:r>
      <w:r w:rsidRPr="00692F2D" w:rsidR="005D3D0C">
        <w:rPr>
          <w:sz w:val="22"/>
          <w:szCs w:val="22"/>
        </w:rPr>
        <w:t>1,775</w:t>
      </w:r>
      <w:r w:rsidRPr="00692F2D">
        <w:rPr>
          <w:sz w:val="22"/>
          <w:szCs w:val="22"/>
        </w:rPr>
        <w:t xml:space="preserve"> + </w:t>
      </w:r>
      <w:r w:rsidRPr="00692F2D" w:rsidR="005D3D0C">
        <w:rPr>
          <w:sz w:val="22"/>
          <w:szCs w:val="22"/>
        </w:rPr>
        <w:t>1,775</w:t>
      </w:r>
      <w:r w:rsidRPr="00692F2D" w:rsidR="00AB32AE">
        <w:rPr>
          <w:sz w:val="22"/>
          <w:szCs w:val="22"/>
        </w:rPr>
        <w:t xml:space="preserve"> </w:t>
      </w:r>
      <w:r w:rsidRPr="00692F2D">
        <w:rPr>
          <w:sz w:val="22"/>
          <w:szCs w:val="22"/>
        </w:rPr>
        <w:t>+</w:t>
      </w:r>
      <w:r w:rsidRPr="00692F2D" w:rsidR="003D6CC5">
        <w:rPr>
          <w:sz w:val="22"/>
          <w:szCs w:val="22"/>
        </w:rPr>
        <w:t xml:space="preserve"> 1,775</w:t>
      </w:r>
      <w:r w:rsidRPr="00692F2D">
        <w:rPr>
          <w:sz w:val="22"/>
          <w:szCs w:val="22"/>
        </w:rPr>
        <w:t>)</w:t>
      </w:r>
      <w:r w:rsidRPr="00692F2D" w:rsidR="00D2211E">
        <w:rPr>
          <w:sz w:val="22"/>
          <w:szCs w:val="22"/>
        </w:rPr>
        <w:t xml:space="preserve"> = </w:t>
      </w:r>
      <w:r w:rsidRPr="00692F2D" w:rsidR="00F80C71">
        <w:rPr>
          <w:sz w:val="22"/>
          <w:szCs w:val="22"/>
        </w:rPr>
        <w:t>10,875</w:t>
      </w:r>
      <w:r w:rsidRPr="00692F2D" w:rsidR="00947623">
        <w:rPr>
          <w:sz w:val="22"/>
          <w:szCs w:val="22"/>
        </w:rPr>
        <w:t xml:space="preserve"> </w:t>
      </w:r>
    </w:p>
    <w:p w:rsidR="00AA0C86" w:rsidRPr="00692F2D" w:rsidP="00776E1D" w14:paraId="4FFDC2C8" w14:textId="62C49EF3">
      <w:pPr>
        <w:spacing w:after="120"/>
        <w:ind w:left="1440"/>
        <w:rPr>
          <w:b/>
          <w:color w:val="000000"/>
          <w:sz w:val="22"/>
          <w:szCs w:val="22"/>
        </w:rPr>
      </w:pPr>
      <w:r w:rsidRPr="00692F2D">
        <w:rPr>
          <w:b/>
          <w:sz w:val="22"/>
          <w:szCs w:val="22"/>
        </w:rPr>
        <w:t xml:space="preserve">TOTAL ANNUAL IN-HOUSE COSTS:  </w:t>
      </w:r>
      <w:r w:rsidRPr="00692F2D" w:rsidR="009C2613">
        <w:rPr>
          <w:b/>
          <w:color w:val="000000"/>
          <w:sz w:val="22"/>
          <w:szCs w:val="22"/>
        </w:rPr>
        <w:t>$</w:t>
      </w:r>
      <w:r w:rsidRPr="00692F2D" w:rsidR="0099307F">
        <w:rPr>
          <w:b/>
          <w:color w:val="000000"/>
          <w:sz w:val="22"/>
          <w:szCs w:val="22"/>
        </w:rPr>
        <w:t>243,57</w:t>
      </w:r>
      <w:r w:rsidRPr="00692F2D" w:rsidR="00184B8E">
        <w:rPr>
          <w:b/>
          <w:color w:val="000000"/>
          <w:sz w:val="22"/>
          <w:szCs w:val="22"/>
        </w:rPr>
        <w:t>2</w:t>
      </w:r>
      <w:r w:rsidRPr="00692F2D" w:rsidR="0099307F">
        <w:rPr>
          <w:b/>
          <w:color w:val="000000"/>
          <w:sz w:val="22"/>
          <w:szCs w:val="22"/>
        </w:rPr>
        <w:t>.5</w:t>
      </w:r>
      <w:r w:rsidRPr="00692F2D">
        <w:rPr>
          <w:b/>
          <w:color w:val="000000"/>
          <w:sz w:val="22"/>
          <w:szCs w:val="22"/>
        </w:rPr>
        <w:t xml:space="preserve"> </w:t>
      </w:r>
    </w:p>
    <w:p w:rsidR="00AA0C86" w:rsidRPr="00692F2D" w:rsidP="00776E1D" w14:paraId="39995293" w14:textId="31899260">
      <w:pPr>
        <w:spacing w:after="120"/>
        <w:ind w:left="1440"/>
        <w:rPr>
          <w:bCs/>
          <w:color w:val="000000"/>
          <w:sz w:val="22"/>
          <w:szCs w:val="22"/>
        </w:rPr>
      </w:pPr>
      <w:r w:rsidRPr="00692F2D">
        <w:rPr>
          <w:bCs/>
          <w:color w:val="000000"/>
          <w:sz w:val="22"/>
          <w:szCs w:val="22"/>
        </w:rPr>
        <w:t xml:space="preserve">$132,280 + </w:t>
      </w:r>
      <w:r w:rsidRPr="00692F2D" w:rsidR="00F80C71">
        <w:rPr>
          <w:bCs/>
          <w:color w:val="000000"/>
          <w:sz w:val="22"/>
          <w:szCs w:val="22"/>
        </w:rPr>
        <w:t>55,646.25</w:t>
      </w:r>
      <w:r w:rsidRPr="00692F2D" w:rsidR="00D951A6">
        <w:rPr>
          <w:bCs/>
          <w:color w:val="000000"/>
          <w:sz w:val="22"/>
          <w:szCs w:val="22"/>
        </w:rPr>
        <w:t xml:space="preserve"> + $</w:t>
      </w:r>
      <w:r w:rsidRPr="00692F2D" w:rsidR="0099307F">
        <w:rPr>
          <w:bCs/>
          <w:color w:val="000000"/>
          <w:sz w:val="22"/>
          <w:szCs w:val="22"/>
        </w:rPr>
        <w:t>55,646.25</w:t>
      </w:r>
      <w:r w:rsidRPr="00692F2D" w:rsidR="00D951A6">
        <w:rPr>
          <w:bCs/>
          <w:color w:val="000000"/>
          <w:sz w:val="22"/>
          <w:szCs w:val="22"/>
        </w:rPr>
        <w:t xml:space="preserve"> = </w:t>
      </w:r>
      <w:r w:rsidRPr="00692F2D" w:rsidR="0051228A">
        <w:rPr>
          <w:bCs/>
          <w:color w:val="000000"/>
          <w:sz w:val="22"/>
          <w:szCs w:val="22"/>
        </w:rPr>
        <w:t xml:space="preserve"> =</w:t>
      </w:r>
      <w:r w:rsidRPr="00692F2D" w:rsidR="006863BC">
        <w:rPr>
          <w:bCs/>
          <w:color w:val="000000"/>
          <w:sz w:val="22"/>
          <w:szCs w:val="22"/>
        </w:rPr>
        <w:t xml:space="preserve"> $</w:t>
      </w:r>
      <w:r w:rsidRPr="00692F2D" w:rsidR="0099307F">
        <w:rPr>
          <w:bCs/>
          <w:color w:val="000000"/>
          <w:sz w:val="22"/>
          <w:szCs w:val="22"/>
        </w:rPr>
        <w:t>243,572.50</w:t>
      </w:r>
    </w:p>
    <w:p w:rsidR="00501A02" w:rsidRPr="00692F2D" w:rsidP="00696B83" w14:paraId="3D7FC974" w14:textId="1272B545">
      <w:pPr>
        <w:tabs>
          <w:tab w:val="right" w:pos="2160"/>
          <w:tab w:val="left" w:pos="2232"/>
        </w:tabs>
        <w:spacing w:after="120"/>
        <w:ind w:left="360"/>
        <w:rPr>
          <w:sz w:val="22"/>
          <w:szCs w:val="22"/>
        </w:rPr>
      </w:pPr>
      <w:r w:rsidRPr="00692F2D">
        <w:rPr>
          <w:b/>
          <w:sz w:val="22"/>
          <w:szCs w:val="22"/>
        </w:rPr>
        <w:t>(</w:t>
      </w:r>
      <w:r w:rsidRPr="00692F2D" w:rsidR="00367D72">
        <w:rPr>
          <w:b/>
          <w:sz w:val="22"/>
          <w:szCs w:val="22"/>
        </w:rPr>
        <w:t>A</w:t>
      </w:r>
      <w:r w:rsidRPr="00692F2D" w:rsidR="00E65C5E">
        <w:rPr>
          <w:b/>
          <w:sz w:val="22"/>
          <w:szCs w:val="22"/>
        </w:rPr>
        <w:t>H</w:t>
      </w:r>
      <w:r w:rsidRPr="00692F2D">
        <w:rPr>
          <w:b/>
          <w:sz w:val="22"/>
          <w:szCs w:val="22"/>
        </w:rPr>
        <w:t>)</w:t>
      </w:r>
      <w:r w:rsidRPr="00692F2D">
        <w:rPr>
          <w:sz w:val="22"/>
          <w:szCs w:val="22"/>
        </w:rPr>
        <w:t xml:space="preserve"> </w:t>
      </w:r>
      <w:r w:rsidRPr="00692F2D" w:rsidR="008063EC">
        <w:rPr>
          <w:sz w:val="22"/>
          <w:szCs w:val="22"/>
        </w:rPr>
        <w:t> </w:t>
      </w:r>
      <w:r w:rsidRPr="00692F2D" w:rsidR="008063EC">
        <w:rPr>
          <w:b/>
          <w:i/>
          <w:sz w:val="22"/>
          <w:szCs w:val="22"/>
        </w:rPr>
        <w:t>Provision of Registered Location</w:t>
      </w:r>
      <w:r w:rsidRPr="00692F2D" w:rsidR="008063EC">
        <w:rPr>
          <w:sz w:val="22"/>
          <w:szCs w:val="22"/>
        </w:rPr>
        <w:t xml:space="preserve">.  </w:t>
      </w:r>
    </w:p>
    <w:p w:rsidR="008063EC" w:rsidRPr="00692F2D" w:rsidP="00E65C5E" w14:paraId="6B418BEE" w14:textId="41431389">
      <w:pPr>
        <w:tabs>
          <w:tab w:val="right" w:pos="2160"/>
          <w:tab w:val="left" w:pos="2232"/>
        </w:tabs>
        <w:spacing w:after="120"/>
        <w:ind w:left="720"/>
        <w:rPr>
          <w:sz w:val="22"/>
          <w:szCs w:val="22"/>
        </w:rPr>
      </w:pPr>
      <w:r w:rsidRPr="00692F2D">
        <w:rPr>
          <w:sz w:val="22"/>
          <w:szCs w:val="22"/>
        </w:rPr>
        <w:t>VRS and IP Relay providers must place Registered Location and other callback information into, or make that information available through, ALI databases each time one of their registered users makes an emergency call.  Because these requirements have been in place for several years, there are no current burdens or costs to</w:t>
      </w:r>
      <w:r w:rsidRPr="00692F2D" w:rsidR="006110B5">
        <w:rPr>
          <w:sz w:val="22"/>
          <w:szCs w:val="22"/>
        </w:rPr>
        <w:t xml:space="preserve"> the </w:t>
      </w:r>
      <w:r w:rsidRPr="00692F2D" w:rsidR="00944A1F">
        <w:rPr>
          <w:sz w:val="22"/>
          <w:szCs w:val="22"/>
        </w:rPr>
        <w:t>5</w:t>
      </w:r>
      <w:r w:rsidRPr="00692F2D" w:rsidR="006110B5">
        <w:rPr>
          <w:sz w:val="22"/>
          <w:szCs w:val="22"/>
        </w:rPr>
        <w:t xml:space="preserve"> existing VRS and </w:t>
      </w:r>
      <w:r w:rsidRPr="00692F2D" w:rsidR="00944A1F">
        <w:rPr>
          <w:sz w:val="22"/>
          <w:szCs w:val="22"/>
        </w:rPr>
        <w:t>3</w:t>
      </w:r>
      <w:r w:rsidRPr="00692F2D" w:rsidR="006110B5">
        <w:rPr>
          <w:sz w:val="22"/>
          <w:szCs w:val="22"/>
        </w:rPr>
        <w:t xml:space="preserve"> existing IP Relay</w:t>
      </w:r>
      <w:r w:rsidRPr="00692F2D">
        <w:rPr>
          <w:sz w:val="22"/>
          <w:szCs w:val="22"/>
        </w:rPr>
        <w:t xml:space="preserve"> providers associated with the development, testing, and deployment of these systems.</w:t>
      </w:r>
      <w:r w:rsidRPr="00692F2D" w:rsidR="006110B5">
        <w:rPr>
          <w:sz w:val="22"/>
          <w:szCs w:val="22"/>
        </w:rPr>
        <w:t xml:space="preserve">  </w:t>
      </w:r>
      <w:r w:rsidRPr="00692F2D">
        <w:rPr>
          <w:sz w:val="22"/>
          <w:szCs w:val="22"/>
        </w:rPr>
        <w:t xml:space="preserve">The Commission expects, however, that providers will need to maintain these systems.  </w:t>
      </w:r>
    </w:p>
    <w:p w:rsidR="00D87473" w:rsidRPr="00692F2D" w:rsidP="00F74CC9" w14:paraId="69A09B35" w14:textId="4551447D">
      <w:pPr>
        <w:pStyle w:val="BurdenEstimates"/>
        <w:spacing w:after="0"/>
        <w:ind w:left="720"/>
        <w:rPr>
          <w:b/>
          <w:sz w:val="22"/>
          <w:szCs w:val="22"/>
        </w:rPr>
      </w:pPr>
      <w:r w:rsidRPr="00692F2D">
        <w:rPr>
          <w:b/>
          <w:sz w:val="22"/>
          <w:szCs w:val="22"/>
        </w:rPr>
        <w:t xml:space="preserve">ANNUAL NUMBER OF RESPONDENTS:  </w:t>
      </w:r>
      <w:r w:rsidRPr="00692F2D" w:rsidR="002F572F">
        <w:rPr>
          <w:b/>
          <w:sz w:val="22"/>
          <w:szCs w:val="22"/>
        </w:rPr>
        <w:t>8</w:t>
      </w:r>
      <w:r w:rsidRPr="00692F2D" w:rsidR="00313336">
        <w:rPr>
          <w:b/>
          <w:sz w:val="22"/>
          <w:szCs w:val="22"/>
        </w:rPr>
        <w:t xml:space="preserve"> </w:t>
      </w:r>
    </w:p>
    <w:p w:rsidR="00D87473" w:rsidRPr="00692F2D" w:rsidP="00F74CC9" w14:paraId="20197FC1" w14:textId="59BD4175">
      <w:pPr>
        <w:tabs>
          <w:tab w:val="right" w:pos="2160"/>
          <w:tab w:val="left" w:pos="2232"/>
        </w:tabs>
        <w:spacing w:after="120"/>
        <w:ind w:left="720"/>
        <w:rPr>
          <w:sz w:val="22"/>
          <w:szCs w:val="22"/>
        </w:rPr>
      </w:pPr>
      <w:r w:rsidRPr="00692F2D">
        <w:rPr>
          <w:sz w:val="22"/>
          <w:szCs w:val="22"/>
        </w:rPr>
        <w:t>8</w:t>
      </w:r>
      <w:r w:rsidRPr="00692F2D">
        <w:rPr>
          <w:sz w:val="22"/>
          <w:szCs w:val="22"/>
        </w:rPr>
        <w:t xml:space="preserve"> VRS and IP Relay providers</w:t>
      </w:r>
      <w:r>
        <w:rPr>
          <w:rStyle w:val="FootnoteReference"/>
          <w:sz w:val="22"/>
          <w:szCs w:val="22"/>
        </w:rPr>
        <w:footnoteReference w:id="154"/>
      </w:r>
    </w:p>
    <w:p w:rsidR="00D87473" w:rsidRPr="00692F2D" w:rsidP="00F74CC9" w14:paraId="1ABD1225" w14:textId="4C84FB5F">
      <w:pPr>
        <w:pStyle w:val="BurdenEstimates"/>
        <w:spacing w:after="0"/>
        <w:ind w:left="720"/>
        <w:rPr>
          <w:b/>
          <w:sz w:val="22"/>
          <w:szCs w:val="22"/>
        </w:rPr>
      </w:pPr>
      <w:r w:rsidRPr="00692F2D">
        <w:rPr>
          <w:b/>
          <w:sz w:val="22"/>
          <w:szCs w:val="22"/>
        </w:rPr>
        <w:t xml:space="preserve">ANNUAL NUMBER OF RESPONSES:  </w:t>
      </w:r>
      <w:r w:rsidRPr="00692F2D" w:rsidR="00944A1F">
        <w:rPr>
          <w:b/>
          <w:sz w:val="22"/>
          <w:szCs w:val="22"/>
        </w:rPr>
        <w:t>8</w:t>
      </w:r>
      <w:r w:rsidRPr="00692F2D" w:rsidR="00313336">
        <w:rPr>
          <w:b/>
          <w:sz w:val="22"/>
          <w:szCs w:val="22"/>
        </w:rPr>
        <w:t xml:space="preserve"> </w:t>
      </w:r>
    </w:p>
    <w:p w:rsidR="00D87473" w:rsidRPr="00692F2D" w:rsidP="00F74CC9" w14:paraId="22C12F55" w14:textId="61BEAEAC">
      <w:pPr>
        <w:tabs>
          <w:tab w:val="right" w:pos="2160"/>
          <w:tab w:val="left" w:pos="2232"/>
        </w:tabs>
        <w:spacing w:after="120"/>
        <w:ind w:left="720"/>
        <w:rPr>
          <w:sz w:val="22"/>
          <w:szCs w:val="22"/>
        </w:rPr>
      </w:pPr>
      <w:r w:rsidRPr="00692F2D">
        <w:rPr>
          <w:sz w:val="22"/>
          <w:szCs w:val="22"/>
        </w:rPr>
        <w:t xml:space="preserve">1 response / respondent x </w:t>
      </w:r>
      <w:r w:rsidRPr="00692F2D" w:rsidR="00792F25">
        <w:rPr>
          <w:sz w:val="22"/>
          <w:szCs w:val="22"/>
        </w:rPr>
        <w:t>8</w:t>
      </w:r>
      <w:r w:rsidRPr="00692F2D">
        <w:rPr>
          <w:sz w:val="22"/>
          <w:szCs w:val="22"/>
        </w:rPr>
        <w:t xml:space="preserve"> respondents = </w:t>
      </w:r>
      <w:r w:rsidRPr="00692F2D" w:rsidR="00792F25">
        <w:rPr>
          <w:sz w:val="22"/>
          <w:szCs w:val="22"/>
        </w:rPr>
        <w:t>8</w:t>
      </w:r>
    </w:p>
    <w:p w:rsidR="00D87473" w:rsidRPr="00692F2D" w:rsidP="00F74CC9" w14:paraId="7E2E9190" w14:textId="4273617D">
      <w:pPr>
        <w:pStyle w:val="BurdenEstimates"/>
        <w:spacing w:after="0"/>
        <w:ind w:left="72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217E50">
        <w:rPr>
          <w:b/>
          <w:sz w:val="22"/>
          <w:szCs w:val="22"/>
        </w:rPr>
        <w:t>2,000</w:t>
      </w:r>
      <w:r w:rsidRPr="00692F2D" w:rsidR="00CC1DEA">
        <w:rPr>
          <w:b/>
          <w:sz w:val="22"/>
          <w:szCs w:val="22"/>
        </w:rPr>
        <w:t xml:space="preserve"> </w:t>
      </w:r>
      <w:r w:rsidRPr="00692F2D" w:rsidR="00A61EAD">
        <w:rPr>
          <w:b/>
          <w:sz w:val="22"/>
          <w:szCs w:val="22"/>
        </w:rPr>
        <w:t xml:space="preserve"> </w:t>
      </w:r>
    </w:p>
    <w:p w:rsidR="00D87473" w:rsidRPr="00692F2D" w:rsidP="00F74CC9" w14:paraId="1CD61101" w14:textId="29B388B0">
      <w:pPr>
        <w:pStyle w:val="BurdenEstimates"/>
        <w:spacing w:after="0"/>
        <w:ind w:left="720"/>
        <w:rPr>
          <w:sz w:val="22"/>
          <w:szCs w:val="22"/>
        </w:rPr>
      </w:pPr>
      <w:r w:rsidRPr="00692F2D">
        <w:rPr>
          <w:sz w:val="22"/>
          <w:szCs w:val="22"/>
        </w:rPr>
        <w:t>The Commission estimates that each of the providers will spend an average of 250 hours per year maintaining automated systems for provisioning ALI databases</w:t>
      </w:r>
      <w:r w:rsidRPr="00692F2D" w:rsidR="00E41FF5">
        <w:rPr>
          <w:sz w:val="22"/>
          <w:szCs w:val="22"/>
        </w:rPr>
        <w:t>.</w:t>
      </w:r>
      <w:r w:rsidRPr="00692F2D" w:rsidR="00E546C6">
        <w:rPr>
          <w:sz w:val="22"/>
          <w:szCs w:val="22"/>
        </w:rPr>
        <w:t xml:space="preserve"> </w:t>
      </w:r>
    </w:p>
    <w:p w:rsidR="00D87473" w:rsidRPr="00692F2D" w:rsidP="00F74CC9" w14:paraId="540197E4" w14:textId="067795DF">
      <w:pPr>
        <w:tabs>
          <w:tab w:val="right" w:pos="2160"/>
          <w:tab w:val="left" w:pos="2232"/>
        </w:tabs>
        <w:spacing w:after="120"/>
        <w:ind w:left="720"/>
        <w:rPr>
          <w:sz w:val="22"/>
          <w:szCs w:val="22"/>
        </w:rPr>
      </w:pPr>
      <w:r w:rsidRPr="00692F2D">
        <w:rPr>
          <w:sz w:val="22"/>
          <w:szCs w:val="22"/>
        </w:rPr>
        <w:t>8</w:t>
      </w:r>
      <w:r w:rsidRPr="00692F2D">
        <w:rPr>
          <w:sz w:val="22"/>
          <w:szCs w:val="22"/>
        </w:rPr>
        <w:t xml:space="preserve"> respon</w:t>
      </w:r>
      <w:r w:rsidRPr="00692F2D" w:rsidR="00C13246">
        <w:rPr>
          <w:sz w:val="22"/>
          <w:szCs w:val="22"/>
        </w:rPr>
        <w:t>ses</w:t>
      </w:r>
      <w:r w:rsidRPr="00692F2D">
        <w:rPr>
          <w:sz w:val="22"/>
          <w:szCs w:val="22"/>
        </w:rPr>
        <w:t xml:space="preserve"> x 250 hours =  </w:t>
      </w:r>
      <w:r w:rsidRPr="00692F2D" w:rsidR="007E6801">
        <w:rPr>
          <w:sz w:val="22"/>
          <w:szCs w:val="22"/>
        </w:rPr>
        <w:t>2,</w:t>
      </w:r>
      <w:r w:rsidRPr="00692F2D" w:rsidR="00E41FF5">
        <w:rPr>
          <w:sz w:val="22"/>
          <w:szCs w:val="22"/>
        </w:rPr>
        <w:t>000</w:t>
      </w:r>
      <w:r w:rsidRPr="00692F2D" w:rsidR="00A61EAD">
        <w:rPr>
          <w:sz w:val="22"/>
          <w:szCs w:val="22"/>
        </w:rPr>
        <w:t xml:space="preserve"> </w:t>
      </w:r>
      <w:r w:rsidRPr="00692F2D">
        <w:rPr>
          <w:sz w:val="22"/>
          <w:szCs w:val="22"/>
        </w:rPr>
        <w:t>hours</w:t>
      </w:r>
    </w:p>
    <w:p w:rsidR="00D87473" w:rsidRPr="00692F2D" w:rsidP="00F74CC9" w14:paraId="2B3E4C52" w14:textId="2413939A">
      <w:pPr>
        <w:pStyle w:val="BurdenEstimates"/>
        <w:spacing w:after="0"/>
        <w:ind w:left="720"/>
        <w:rPr>
          <w:b/>
          <w:sz w:val="22"/>
          <w:szCs w:val="22"/>
        </w:rPr>
      </w:pPr>
      <w:r w:rsidRPr="00692F2D">
        <w:rPr>
          <w:b/>
          <w:sz w:val="22"/>
          <w:szCs w:val="22"/>
        </w:rPr>
        <w:t>ANNUAL IN-HOUSE COSTS:</w:t>
      </w:r>
      <w:r w:rsidRPr="00692F2D" w:rsidR="00D70A2F">
        <w:rPr>
          <w:b/>
          <w:sz w:val="22"/>
          <w:szCs w:val="22"/>
        </w:rPr>
        <w:t xml:space="preserve"> </w:t>
      </w:r>
      <w:r w:rsidRPr="00692F2D">
        <w:rPr>
          <w:b/>
          <w:sz w:val="22"/>
          <w:szCs w:val="22"/>
        </w:rPr>
        <w:t xml:space="preserve"> $</w:t>
      </w:r>
      <w:r w:rsidRPr="00692F2D" w:rsidR="00374653">
        <w:rPr>
          <w:b/>
          <w:sz w:val="22"/>
          <w:szCs w:val="22"/>
        </w:rPr>
        <w:t>132,280</w:t>
      </w:r>
      <w:r w:rsidRPr="00692F2D" w:rsidR="00CC1DEA">
        <w:rPr>
          <w:b/>
          <w:sz w:val="22"/>
          <w:szCs w:val="22"/>
        </w:rPr>
        <w:t xml:space="preserve"> </w:t>
      </w:r>
      <w:r w:rsidRPr="00692F2D" w:rsidR="00313336">
        <w:rPr>
          <w:b/>
          <w:sz w:val="22"/>
          <w:szCs w:val="22"/>
        </w:rPr>
        <w:t xml:space="preserve"> </w:t>
      </w:r>
    </w:p>
    <w:p w:rsidR="00D87473" w:rsidRPr="00692F2D" w:rsidP="00F74CC9" w14:paraId="667A2814" w14:textId="1E1252D7">
      <w:pPr>
        <w:pStyle w:val="BurdenEstimates"/>
        <w:spacing w:after="0"/>
        <w:ind w:left="720"/>
        <w:rPr>
          <w:sz w:val="22"/>
          <w:szCs w:val="22"/>
        </w:rPr>
      </w:pPr>
      <w:r w:rsidRPr="00692F2D">
        <w:rPr>
          <w:sz w:val="22"/>
          <w:szCs w:val="22"/>
        </w:rPr>
        <w:t xml:space="preserve">The Commission estimates that each of the provider </w:t>
      </w:r>
      <w:r w:rsidRPr="00692F2D">
        <w:rPr>
          <w:sz w:val="22"/>
          <w:szCs w:val="22"/>
        </w:rPr>
        <w:t xml:space="preserve">will </w:t>
      </w:r>
      <w:r w:rsidRPr="00692F2D">
        <w:rPr>
          <w:sz w:val="22"/>
          <w:szCs w:val="22"/>
        </w:rPr>
        <w:t>us</w:t>
      </w:r>
      <w:r w:rsidRPr="00692F2D">
        <w:rPr>
          <w:sz w:val="22"/>
          <w:szCs w:val="22"/>
        </w:rPr>
        <w:t>e</w:t>
      </w:r>
      <w:r w:rsidRPr="00692F2D">
        <w:rPr>
          <w:sz w:val="22"/>
          <w:szCs w:val="22"/>
        </w:rPr>
        <w:t xml:space="preserve"> in-house personnel </w:t>
      </w:r>
      <w:r w:rsidRPr="00692F2D" w:rsidR="005D0D05">
        <w:rPr>
          <w:sz w:val="22"/>
          <w:szCs w:val="22"/>
        </w:rPr>
        <w:t>whose pay is comparable to</w:t>
      </w:r>
      <w:r w:rsidRPr="00692F2D" w:rsidR="00143C86">
        <w:rPr>
          <w:sz w:val="22"/>
          <w:szCs w:val="22"/>
        </w:rPr>
        <w:t xml:space="preserve"> </w:t>
      </w:r>
      <w:r w:rsidRPr="00692F2D" w:rsidR="005D0D05">
        <w:rPr>
          <w:sz w:val="22"/>
          <w:szCs w:val="22"/>
        </w:rPr>
        <w:t>federal employees (GS-13/5 at $</w:t>
      </w:r>
      <w:r w:rsidRPr="00692F2D" w:rsidR="00071268">
        <w:rPr>
          <w:sz w:val="22"/>
          <w:szCs w:val="22"/>
        </w:rPr>
        <w:t>6</w:t>
      </w:r>
      <w:r w:rsidRPr="00692F2D" w:rsidR="00363D3F">
        <w:rPr>
          <w:sz w:val="22"/>
          <w:szCs w:val="22"/>
        </w:rPr>
        <w:t>6.14</w:t>
      </w:r>
      <w:r w:rsidRPr="00692F2D" w:rsidR="005D0D05">
        <w:rPr>
          <w:sz w:val="22"/>
          <w:szCs w:val="22"/>
        </w:rPr>
        <w:t xml:space="preserve"> per hour).</w:t>
      </w:r>
    </w:p>
    <w:p w:rsidR="00800F32" w:rsidRPr="00692F2D" w:rsidP="00F74CC9" w14:paraId="5A8B4EE5" w14:textId="76A1C288">
      <w:pPr>
        <w:tabs>
          <w:tab w:val="right" w:pos="2160"/>
          <w:tab w:val="left" w:pos="2232"/>
        </w:tabs>
        <w:ind w:left="720"/>
        <w:rPr>
          <w:sz w:val="22"/>
          <w:szCs w:val="22"/>
        </w:rPr>
      </w:pPr>
      <w:r w:rsidRPr="00692F2D">
        <w:rPr>
          <w:sz w:val="22"/>
          <w:szCs w:val="22"/>
        </w:rPr>
        <w:t xml:space="preserve">2,000 </w:t>
      </w:r>
      <w:r w:rsidRPr="00692F2D" w:rsidR="00A61EAD">
        <w:rPr>
          <w:sz w:val="22"/>
          <w:szCs w:val="22"/>
        </w:rPr>
        <w:t xml:space="preserve"> </w:t>
      </w:r>
      <w:r w:rsidRPr="00692F2D" w:rsidR="00D87473">
        <w:rPr>
          <w:sz w:val="22"/>
          <w:szCs w:val="22"/>
        </w:rPr>
        <w:t>hours x $</w:t>
      </w:r>
      <w:r w:rsidRPr="00692F2D" w:rsidR="00363D3F">
        <w:rPr>
          <w:sz w:val="22"/>
          <w:szCs w:val="22"/>
        </w:rPr>
        <w:t>66.14</w:t>
      </w:r>
      <w:r w:rsidRPr="00692F2D" w:rsidR="00D87473">
        <w:rPr>
          <w:sz w:val="22"/>
          <w:szCs w:val="22"/>
        </w:rPr>
        <w:t xml:space="preserve"> / hour = </w:t>
      </w:r>
      <w:r w:rsidRPr="00692F2D" w:rsidR="008063EC">
        <w:rPr>
          <w:sz w:val="22"/>
          <w:szCs w:val="22"/>
        </w:rPr>
        <w:t>$</w:t>
      </w:r>
      <w:r w:rsidRPr="00692F2D" w:rsidR="00374653">
        <w:rPr>
          <w:sz w:val="22"/>
          <w:szCs w:val="22"/>
        </w:rPr>
        <w:t>132,280</w:t>
      </w:r>
    </w:p>
    <w:p w:rsidR="00B919E9" w:rsidRPr="00692F2D" w:rsidP="00B919E9" w14:paraId="6A07B35C" w14:textId="63C36B87">
      <w:pPr>
        <w:tabs>
          <w:tab w:val="right" w:pos="2160"/>
          <w:tab w:val="left" w:pos="2232"/>
        </w:tabs>
        <w:ind w:left="720" w:hanging="360"/>
        <w:rPr>
          <w:b/>
          <w:bCs/>
          <w:i/>
          <w:iCs/>
          <w:sz w:val="22"/>
          <w:szCs w:val="22"/>
        </w:rPr>
      </w:pPr>
      <w:r w:rsidRPr="00692F2D">
        <w:rPr>
          <w:b/>
          <w:bCs/>
          <w:sz w:val="22"/>
          <w:szCs w:val="22"/>
        </w:rPr>
        <w:t xml:space="preserve">(AI)  </w:t>
      </w:r>
      <w:r w:rsidRPr="00692F2D">
        <w:rPr>
          <w:b/>
          <w:bCs/>
          <w:i/>
          <w:iCs/>
          <w:sz w:val="22"/>
          <w:szCs w:val="22"/>
        </w:rPr>
        <w:t>Dispatchable Location.</w:t>
      </w:r>
    </w:p>
    <w:p w:rsidR="0072243A" w:rsidRPr="00692F2D" w:rsidP="0072243A" w14:paraId="1C4EA2F3" w14:textId="334DCED4">
      <w:pPr>
        <w:tabs>
          <w:tab w:val="right" w:pos="2160"/>
          <w:tab w:val="left" w:pos="2232"/>
        </w:tabs>
        <w:ind w:left="720"/>
        <w:rPr>
          <w:sz w:val="22"/>
          <w:szCs w:val="22"/>
        </w:rPr>
      </w:pPr>
      <w:r w:rsidRPr="00692F2D">
        <w:rPr>
          <w:sz w:val="22"/>
          <w:szCs w:val="22"/>
        </w:rPr>
        <w:t>P</w:t>
      </w:r>
      <w:r w:rsidRPr="00692F2D">
        <w:rPr>
          <w:sz w:val="22"/>
          <w:szCs w:val="22"/>
        </w:rPr>
        <w:t>roviders of fixed</w:t>
      </w:r>
      <w:r w:rsidRPr="00692F2D">
        <w:rPr>
          <w:sz w:val="22"/>
          <w:szCs w:val="22"/>
        </w:rPr>
        <w:t xml:space="preserve"> and non-fixed</w:t>
      </w:r>
      <w:r w:rsidRPr="00692F2D">
        <w:rPr>
          <w:sz w:val="22"/>
          <w:szCs w:val="22"/>
        </w:rPr>
        <w:t xml:space="preserve"> VRS, IP Relay, and</w:t>
      </w:r>
      <w:r w:rsidRPr="00692F2D" w:rsidR="00783DF0">
        <w:rPr>
          <w:sz w:val="22"/>
          <w:szCs w:val="22"/>
        </w:rPr>
        <w:t xml:space="preserve"> covered</w:t>
      </w:r>
      <w:r w:rsidRPr="00692F2D">
        <w:rPr>
          <w:sz w:val="22"/>
          <w:szCs w:val="22"/>
        </w:rPr>
        <w:t xml:space="preserve"> IP CTS services must provide automated dispatchable location with all 911 calls to an appropriate PSAP, designated statewide default answering point, or appropriate local emergency authority that corresponds to the caller</w:t>
      </w:r>
      <w:r w:rsidRPr="00692F2D" w:rsidR="00783DF0">
        <w:rPr>
          <w:sz w:val="22"/>
          <w:szCs w:val="22"/>
        </w:rPr>
        <w:t>’</w:t>
      </w:r>
      <w:r w:rsidRPr="00692F2D">
        <w:rPr>
          <w:sz w:val="22"/>
          <w:szCs w:val="22"/>
        </w:rPr>
        <w:t>s location</w:t>
      </w:r>
      <w:r w:rsidRPr="00692F2D">
        <w:rPr>
          <w:sz w:val="22"/>
          <w:szCs w:val="22"/>
        </w:rPr>
        <w:t xml:space="preserve"> </w:t>
      </w:r>
      <w:r w:rsidRPr="00692F2D">
        <w:rPr>
          <w:sz w:val="22"/>
          <w:szCs w:val="22"/>
        </w:rPr>
        <w:t xml:space="preserve">if it is technically feasible to do so.  Otherwise, they must provide either Registered Location or alternative location information to an appropriate PSAP, designated statewide default answering point, or appropriate local emergency authority.  </w:t>
      </w:r>
    </w:p>
    <w:p w:rsidR="005A6A88" w:rsidRPr="00692F2D" w:rsidP="00EB6A87" w14:paraId="763FCCB1" w14:textId="5B218852">
      <w:pPr>
        <w:tabs>
          <w:tab w:val="right" w:pos="2160"/>
          <w:tab w:val="left" w:pos="2232"/>
        </w:tabs>
        <w:spacing w:after="120"/>
        <w:ind w:left="720"/>
        <w:rPr>
          <w:sz w:val="22"/>
          <w:szCs w:val="22"/>
        </w:rPr>
      </w:pPr>
      <w:r w:rsidRPr="00692F2D">
        <w:rPr>
          <w:sz w:val="22"/>
          <w:szCs w:val="22"/>
        </w:rPr>
        <w:t xml:space="preserve">For the purpose of this supporting statement, the Commission assumes that all respondents will provide automated dispatchable location, which </w:t>
      </w:r>
      <w:r w:rsidRPr="00692F2D" w:rsidR="00A728F2">
        <w:rPr>
          <w:sz w:val="22"/>
          <w:szCs w:val="22"/>
        </w:rPr>
        <w:t xml:space="preserve">it </w:t>
      </w:r>
      <w:r w:rsidRPr="00692F2D">
        <w:rPr>
          <w:sz w:val="22"/>
          <w:szCs w:val="22"/>
        </w:rPr>
        <w:t>assume to have the highest one-time burdens and costs of all location options.  The Commission assumes that the respondents will need to modify their location information systems to support this automated dispatchable location capability</w:t>
      </w:r>
      <w:r w:rsidRPr="00692F2D" w:rsidR="005400B3">
        <w:rPr>
          <w:sz w:val="22"/>
          <w:szCs w:val="22"/>
        </w:rPr>
        <w:t xml:space="preserve">. </w:t>
      </w:r>
      <w:r w:rsidRPr="00692F2D" w:rsidR="00151CD4">
        <w:rPr>
          <w:sz w:val="22"/>
          <w:szCs w:val="22"/>
        </w:rPr>
        <w:t xml:space="preserve"> </w:t>
      </w:r>
      <w:r w:rsidRPr="00692F2D" w:rsidR="005400B3">
        <w:rPr>
          <w:sz w:val="22"/>
          <w:szCs w:val="22"/>
        </w:rPr>
        <w:t xml:space="preserve">The Commission estimates that it will take </w:t>
      </w:r>
      <w:r w:rsidRPr="00692F2D" w:rsidR="00151CD4">
        <w:rPr>
          <w:sz w:val="22"/>
          <w:szCs w:val="22"/>
        </w:rPr>
        <w:t xml:space="preserve">approximately </w:t>
      </w:r>
      <w:r w:rsidRPr="00692F2D" w:rsidR="005400B3">
        <w:rPr>
          <w:sz w:val="22"/>
          <w:szCs w:val="22"/>
        </w:rPr>
        <w:t>40 hours</w:t>
      </w:r>
      <w:r w:rsidRPr="00692F2D" w:rsidR="00151CD4">
        <w:rPr>
          <w:sz w:val="22"/>
          <w:szCs w:val="22"/>
        </w:rPr>
        <w:t xml:space="preserve"> for each provider</w:t>
      </w:r>
      <w:r w:rsidRPr="00692F2D" w:rsidR="005400B3">
        <w:rPr>
          <w:sz w:val="22"/>
          <w:szCs w:val="22"/>
        </w:rPr>
        <w:t xml:space="preserve"> to successfully implement this capability</w:t>
      </w:r>
      <w:r w:rsidRPr="00692F2D" w:rsidR="007400C0">
        <w:rPr>
          <w:sz w:val="22"/>
          <w:szCs w:val="22"/>
        </w:rPr>
        <w:t xml:space="preserve"> for </w:t>
      </w:r>
      <w:r w:rsidRPr="00692F2D">
        <w:rPr>
          <w:sz w:val="22"/>
          <w:szCs w:val="22"/>
        </w:rPr>
        <w:t>fixed</w:t>
      </w:r>
      <w:r w:rsidRPr="00692F2D" w:rsidR="007400C0">
        <w:rPr>
          <w:sz w:val="22"/>
          <w:szCs w:val="22"/>
        </w:rPr>
        <w:t xml:space="preserve"> service</w:t>
      </w:r>
      <w:r w:rsidRPr="00692F2D">
        <w:rPr>
          <w:sz w:val="22"/>
          <w:szCs w:val="22"/>
        </w:rPr>
        <w:t>s</w:t>
      </w:r>
      <w:r w:rsidRPr="00692F2D" w:rsidR="007400C0">
        <w:rPr>
          <w:sz w:val="22"/>
          <w:szCs w:val="22"/>
        </w:rPr>
        <w:t xml:space="preserve"> </w:t>
      </w:r>
      <w:r w:rsidRPr="00692F2D" w:rsidR="00FA29F6">
        <w:rPr>
          <w:sz w:val="22"/>
          <w:szCs w:val="22"/>
        </w:rPr>
        <w:t xml:space="preserve">in year 1 and </w:t>
      </w:r>
      <w:r w:rsidRPr="00692F2D">
        <w:rPr>
          <w:sz w:val="22"/>
          <w:szCs w:val="22"/>
        </w:rPr>
        <w:t>approximately 300 hours for each provider to successfully implement this capability for non-fixed services in year 2</w:t>
      </w:r>
      <w:r w:rsidRPr="00692F2D" w:rsidR="005400B3">
        <w:rPr>
          <w:sz w:val="22"/>
          <w:szCs w:val="22"/>
        </w:rPr>
        <w:t>.</w:t>
      </w:r>
      <w:r w:rsidRPr="00692F2D" w:rsidR="00C43848">
        <w:rPr>
          <w:sz w:val="22"/>
          <w:szCs w:val="22"/>
        </w:rPr>
        <w:t xml:space="preserve">  The </w:t>
      </w:r>
      <w:r w:rsidRPr="00692F2D" w:rsidR="00C43848">
        <w:rPr>
          <w:sz w:val="22"/>
          <w:szCs w:val="22"/>
        </w:rPr>
        <w:t xml:space="preserve">burdens associated with maintaining these capabilities are already covered under section (AG) Registered Location (1) System </w:t>
      </w:r>
      <w:r w:rsidRPr="00692F2D" w:rsidR="00A341AA">
        <w:rPr>
          <w:sz w:val="22"/>
          <w:szCs w:val="22"/>
        </w:rPr>
        <w:t>M</w:t>
      </w:r>
      <w:r w:rsidRPr="00692F2D" w:rsidR="00C43848">
        <w:rPr>
          <w:sz w:val="22"/>
          <w:szCs w:val="22"/>
        </w:rPr>
        <w:t>aintenance.</w:t>
      </w:r>
    </w:p>
    <w:p w:rsidR="00B919E9" w:rsidRPr="00692F2D" w:rsidP="00EB6A87" w14:paraId="15344B88" w14:textId="426D781F">
      <w:pPr>
        <w:tabs>
          <w:tab w:val="right" w:pos="2160"/>
          <w:tab w:val="left" w:pos="2232"/>
        </w:tabs>
        <w:spacing w:after="120"/>
        <w:ind w:left="720"/>
        <w:rPr>
          <w:sz w:val="22"/>
          <w:szCs w:val="22"/>
        </w:rPr>
      </w:pPr>
      <w:r w:rsidRPr="00692F2D">
        <w:rPr>
          <w:sz w:val="22"/>
          <w:szCs w:val="22"/>
        </w:rPr>
        <w:t>(1) Fixed Services</w:t>
      </w:r>
      <w:r w:rsidRPr="00692F2D" w:rsidR="00EC6876">
        <w:rPr>
          <w:sz w:val="22"/>
          <w:szCs w:val="22"/>
          <w:u w:val="single"/>
        </w:rPr>
        <w:t xml:space="preserve"> </w:t>
      </w:r>
      <w:r w:rsidRPr="00692F2D" w:rsidR="005400B3">
        <w:rPr>
          <w:sz w:val="22"/>
          <w:szCs w:val="22"/>
        </w:rPr>
        <w:t xml:space="preserve"> </w:t>
      </w:r>
    </w:p>
    <w:p w:rsidR="005400B3" w:rsidRPr="00692F2D" w:rsidP="005400B3" w14:paraId="6F57CF0A" w14:textId="0C390992">
      <w:pPr>
        <w:pStyle w:val="BurdenEstimates"/>
        <w:spacing w:after="0"/>
        <w:ind w:left="720"/>
        <w:rPr>
          <w:b/>
          <w:sz w:val="22"/>
          <w:szCs w:val="22"/>
        </w:rPr>
      </w:pPr>
      <w:r w:rsidRPr="00692F2D">
        <w:rPr>
          <w:b/>
          <w:sz w:val="22"/>
          <w:szCs w:val="22"/>
        </w:rPr>
        <w:t>ANNUAL</w:t>
      </w:r>
      <w:r w:rsidRPr="00692F2D" w:rsidR="00C43848">
        <w:rPr>
          <w:b/>
          <w:sz w:val="22"/>
          <w:szCs w:val="22"/>
        </w:rPr>
        <w:t>IZED</w:t>
      </w:r>
      <w:r w:rsidRPr="00692F2D">
        <w:rPr>
          <w:b/>
          <w:sz w:val="22"/>
          <w:szCs w:val="22"/>
        </w:rPr>
        <w:t xml:space="preserve"> NUMBER OF RESPONDENTS:  </w:t>
      </w:r>
      <w:r w:rsidRPr="00692F2D" w:rsidR="002C60DF">
        <w:rPr>
          <w:b/>
          <w:sz w:val="22"/>
          <w:szCs w:val="22"/>
        </w:rPr>
        <w:t xml:space="preserve">6 </w:t>
      </w:r>
    </w:p>
    <w:p w:rsidR="00BA38F0" w:rsidRPr="00692F2D" w:rsidP="00C17C60" w14:paraId="73A91A5A" w14:textId="0330CC8E">
      <w:pPr>
        <w:numPr>
          <w:ilvl w:val="0"/>
          <w:numId w:val="49"/>
        </w:numPr>
        <w:spacing w:after="120"/>
        <w:rPr>
          <w:sz w:val="22"/>
          <w:szCs w:val="22"/>
        </w:rPr>
      </w:pPr>
      <w:r w:rsidRPr="00692F2D">
        <w:rPr>
          <w:sz w:val="22"/>
          <w:szCs w:val="22"/>
        </w:rPr>
        <w:t>5</w:t>
      </w:r>
      <w:r w:rsidRPr="00692F2D">
        <w:rPr>
          <w:sz w:val="22"/>
          <w:szCs w:val="22"/>
        </w:rPr>
        <w:t xml:space="preserve"> respondents provide VRS or are applicants for certification to provide VRS;</w:t>
      </w:r>
      <w:r>
        <w:rPr>
          <w:rStyle w:val="FootnoteReference"/>
          <w:sz w:val="22"/>
          <w:szCs w:val="22"/>
        </w:rPr>
        <w:footnoteReference w:id="155"/>
      </w:r>
    </w:p>
    <w:p w:rsidR="00BA38F0" w:rsidRPr="00692F2D" w:rsidP="00C17C60" w14:paraId="3964E1C9" w14:textId="1A135CB9">
      <w:pPr>
        <w:numPr>
          <w:ilvl w:val="0"/>
          <w:numId w:val="49"/>
        </w:numPr>
        <w:spacing w:after="120"/>
        <w:rPr>
          <w:sz w:val="22"/>
          <w:szCs w:val="22"/>
        </w:rPr>
      </w:pPr>
      <w:r w:rsidRPr="00692F2D">
        <w:rPr>
          <w:sz w:val="22"/>
          <w:szCs w:val="22"/>
        </w:rPr>
        <w:t>9</w:t>
      </w:r>
      <w:r w:rsidRPr="00692F2D" w:rsidR="001D663B">
        <w:rPr>
          <w:sz w:val="22"/>
          <w:szCs w:val="22"/>
        </w:rPr>
        <w:t xml:space="preserve"> </w:t>
      </w:r>
      <w:r w:rsidRPr="00692F2D">
        <w:rPr>
          <w:sz w:val="22"/>
          <w:szCs w:val="22"/>
        </w:rPr>
        <w:t>respondents provide Internet Protocol Captioned Telephone Service (IP CTS);</w:t>
      </w:r>
    </w:p>
    <w:p w:rsidR="00BA38F0" w:rsidRPr="00692F2D" w:rsidP="00C17C60" w14:paraId="6E36B5DB" w14:textId="60316C6D">
      <w:pPr>
        <w:numPr>
          <w:ilvl w:val="0"/>
          <w:numId w:val="49"/>
        </w:numPr>
        <w:spacing w:after="120"/>
        <w:rPr>
          <w:sz w:val="22"/>
          <w:szCs w:val="22"/>
        </w:rPr>
      </w:pPr>
      <w:r w:rsidRPr="00692F2D">
        <w:rPr>
          <w:sz w:val="22"/>
          <w:szCs w:val="22"/>
        </w:rPr>
        <w:t>3</w:t>
      </w:r>
      <w:r w:rsidRPr="00692F2D">
        <w:rPr>
          <w:sz w:val="22"/>
          <w:szCs w:val="22"/>
        </w:rPr>
        <w:t xml:space="preserve"> respondent provides IP Relay</w:t>
      </w:r>
      <w:r w:rsidRPr="00692F2D" w:rsidR="0088595B">
        <w:rPr>
          <w:sz w:val="22"/>
          <w:szCs w:val="22"/>
        </w:rPr>
        <w:t>.</w:t>
      </w:r>
    </w:p>
    <w:p w:rsidR="00A341AA" w:rsidRPr="00692F2D" w:rsidP="0066225F" w14:paraId="7DC4AF81" w14:textId="24403D72">
      <w:pPr>
        <w:pStyle w:val="ListParagraph"/>
        <w:spacing w:after="120"/>
      </w:pPr>
      <w:r w:rsidRPr="00692F2D">
        <w:rPr>
          <w:rFonts w:ascii="Times New Roman" w:hAnsi="Times New Roman"/>
        </w:rPr>
        <w:t>(</w:t>
      </w:r>
      <w:r w:rsidRPr="00692F2D" w:rsidR="00E97949">
        <w:rPr>
          <w:rFonts w:ascii="Times New Roman" w:hAnsi="Times New Roman"/>
        </w:rPr>
        <w:t>5</w:t>
      </w:r>
      <w:r w:rsidRPr="00692F2D">
        <w:rPr>
          <w:rFonts w:ascii="Times New Roman" w:hAnsi="Times New Roman"/>
        </w:rPr>
        <w:t xml:space="preserve"> + </w:t>
      </w:r>
      <w:r w:rsidRPr="00692F2D" w:rsidR="002E6877">
        <w:rPr>
          <w:rFonts w:ascii="Times New Roman" w:hAnsi="Times New Roman"/>
        </w:rPr>
        <w:t>9</w:t>
      </w:r>
      <w:r w:rsidRPr="00692F2D">
        <w:rPr>
          <w:rFonts w:ascii="Times New Roman" w:hAnsi="Times New Roman"/>
        </w:rPr>
        <w:t xml:space="preserve"> + </w:t>
      </w:r>
      <w:r w:rsidRPr="00692F2D" w:rsidR="00E51D26">
        <w:rPr>
          <w:rFonts w:ascii="Times New Roman" w:hAnsi="Times New Roman"/>
        </w:rPr>
        <w:t>3</w:t>
      </w:r>
      <w:r w:rsidRPr="00692F2D">
        <w:rPr>
          <w:rFonts w:ascii="Times New Roman" w:hAnsi="Times New Roman"/>
        </w:rPr>
        <w:t xml:space="preserve">) / 3 = </w:t>
      </w:r>
      <w:r w:rsidRPr="00692F2D" w:rsidR="00114423">
        <w:rPr>
          <w:rFonts w:ascii="Times New Roman" w:hAnsi="Times New Roman"/>
        </w:rPr>
        <w:t>6</w:t>
      </w:r>
      <w:r w:rsidRPr="00692F2D" w:rsidR="00A64DC2">
        <w:rPr>
          <w:rFonts w:ascii="Times New Roman" w:hAnsi="Times New Roman"/>
        </w:rPr>
        <w:t xml:space="preserve"> (rounded)</w:t>
      </w:r>
    </w:p>
    <w:p w:rsidR="005400B3" w:rsidRPr="00692F2D" w:rsidP="005400B3" w14:paraId="42722291" w14:textId="5EC1FB7A">
      <w:pPr>
        <w:pStyle w:val="BurdenEstimates"/>
        <w:spacing w:after="0"/>
        <w:ind w:left="720"/>
        <w:rPr>
          <w:b/>
          <w:sz w:val="22"/>
          <w:szCs w:val="22"/>
        </w:rPr>
      </w:pPr>
      <w:r w:rsidRPr="00692F2D">
        <w:rPr>
          <w:b/>
          <w:sz w:val="22"/>
          <w:szCs w:val="22"/>
        </w:rPr>
        <w:t>ANNUAL</w:t>
      </w:r>
      <w:r w:rsidRPr="00692F2D" w:rsidR="00A341AA">
        <w:rPr>
          <w:b/>
          <w:sz w:val="22"/>
          <w:szCs w:val="22"/>
        </w:rPr>
        <w:t>IZED</w:t>
      </w:r>
      <w:r w:rsidRPr="00692F2D">
        <w:rPr>
          <w:b/>
          <w:sz w:val="22"/>
          <w:szCs w:val="22"/>
        </w:rPr>
        <w:t xml:space="preserve"> NUMBER OF RESPONSES:  </w:t>
      </w:r>
      <w:r w:rsidRPr="00692F2D" w:rsidR="00367649">
        <w:rPr>
          <w:b/>
          <w:sz w:val="22"/>
          <w:szCs w:val="22"/>
        </w:rPr>
        <w:t>6</w:t>
      </w:r>
    </w:p>
    <w:p w:rsidR="005400B3" w:rsidRPr="00692F2D" w:rsidP="005400B3" w14:paraId="2FA4F3D6" w14:textId="7381CB2A">
      <w:pPr>
        <w:tabs>
          <w:tab w:val="right" w:pos="2160"/>
          <w:tab w:val="left" w:pos="2232"/>
        </w:tabs>
        <w:spacing w:after="120"/>
        <w:ind w:left="720"/>
        <w:rPr>
          <w:sz w:val="22"/>
          <w:szCs w:val="22"/>
        </w:rPr>
      </w:pPr>
      <w:r w:rsidRPr="00692F2D">
        <w:rPr>
          <w:sz w:val="22"/>
          <w:szCs w:val="22"/>
        </w:rPr>
        <w:t>(</w:t>
      </w:r>
      <w:r w:rsidRPr="00692F2D">
        <w:rPr>
          <w:sz w:val="22"/>
          <w:szCs w:val="22"/>
        </w:rPr>
        <w:t xml:space="preserve">1 response / respondent x </w:t>
      </w:r>
      <w:r w:rsidRPr="00692F2D" w:rsidR="006C3D88">
        <w:rPr>
          <w:sz w:val="22"/>
          <w:szCs w:val="22"/>
        </w:rPr>
        <w:t>1</w:t>
      </w:r>
      <w:r w:rsidRPr="00692F2D" w:rsidR="00D03B34">
        <w:rPr>
          <w:sz w:val="22"/>
          <w:szCs w:val="22"/>
        </w:rPr>
        <w:t>7</w:t>
      </w:r>
      <w:r w:rsidRPr="00692F2D" w:rsidR="006C3D88">
        <w:rPr>
          <w:sz w:val="22"/>
          <w:szCs w:val="22"/>
        </w:rPr>
        <w:t xml:space="preserve"> </w:t>
      </w:r>
      <w:r w:rsidRPr="00692F2D">
        <w:rPr>
          <w:sz w:val="22"/>
          <w:szCs w:val="22"/>
        </w:rPr>
        <w:t>respondents</w:t>
      </w:r>
      <w:r w:rsidRPr="00692F2D">
        <w:rPr>
          <w:sz w:val="22"/>
          <w:szCs w:val="22"/>
        </w:rPr>
        <w:t>)</w:t>
      </w:r>
      <w:r w:rsidRPr="00692F2D" w:rsidR="00A341AA">
        <w:rPr>
          <w:sz w:val="22"/>
          <w:szCs w:val="22"/>
        </w:rPr>
        <w:t xml:space="preserve"> / 3</w:t>
      </w:r>
      <w:r w:rsidRPr="00692F2D">
        <w:rPr>
          <w:sz w:val="22"/>
          <w:szCs w:val="22"/>
        </w:rPr>
        <w:t xml:space="preserve"> = </w:t>
      </w:r>
      <w:r w:rsidRPr="00692F2D" w:rsidR="00367649">
        <w:rPr>
          <w:sz w:val="22"/>
          <w:szCs w:val="22"/>
        </w:rPr>
        <w:t>6</w:t>
      </w:r>
      <w:r w:rsidRPr="00692F2D" w:rsidR="006C3D88">
        <w:rPr>
          <w:sz w:val="22"/>
          <w:szCs w:val="22"/>
        </w:rPr>
        <w:t xml:space="preserve"> </w:t>
      </w:r>
      <w:r w:rsidRPr="00692F2D" w:rsidR="00B009BA">
        <w:rPr>
          <w:sz w:val="22"/>
          <w:szCs w:val="22"/>
        </w:rPr>
        <w:t>(rounded)</w:t>
      </w:r>
    </w:p>
    <w:p w:rsidR="005400B3" w:rsidRPr="00692F2D" w:rsidP="005400B3" w14:paraId="662B2671" w14:textId="2C12C0E5">
      <w:pPr>
        <w:pStyle w:val="BurdenEstimates"/>
        <w:spacing w:after="0"/>
        <w:ind w:left="720"/>
        <w:rPr>
          <w:b/>
          <w:sz w:val="22"/>
          <w:szCs w:val="22"/>
        </w:rPr>
      </w:pPr>
      <w:r w:rsidRPr="00692F2D">
        <w:rPr>
          <w:b/>
          <w:sz w:val="22"/>
          <w:szCs w:val="22"/>
        </w:rPr>
        <w:t>ANNUAL</w:t>
      </w:r>
      <w:r w:rsidRPr="00692F2D" w:rsidR="00A341AA">
        <w:rPr>
          <w:b/>
          <w:sz w:val="22"/>
          <w:szCs w:val="22"/>
        </w:rPr>
        <w:t>IZED</w:t>
      </w:r>
      <w:r w:rsidRPr="00692F2D">
        <w:rPr>
          <w:b/>
          <w:sz w:val="22"/>
          <w:szCs w:val="22"/>
        </w:rPr>
        <w:t xml:space="preserve"> BURDEN HOURS:  </w:t>
      </w:r>
      <w:r w:rsidRPr="00692F2D" w:rsidR="007E6A93">
        <w:rPr>
          <w:b/>
          <w:sz w:val="22"/>
          <w:szCs w:val="22"/>
        </w:rPr>
        <w:t xml:space="preserve">240 </w:t>
      </w:r>
    </w:p>
    <w:p w:rsidR="00AB4468" w:rsidRPr="00692F2D" w:rsidP="00AB4468" w14:paraId="50E44091" w14:textId="7F961EEC">
      <w:pPr>
        <w:pStyle w:val="BurdenEstimates"/>
        <w:spacing w:after="0"/>
        <w:ind w:left="720"/>
        <w:rPr>
          <w:sz w:val="22"/>
          <w:szCs w:val="22"/>
        </w:rPr>
      </w:pPr>
      <w:r w:rsidRPr="00692F2D">
        <w:rPr>
          <w:sz w:val="22"/>
          <w:szCs w:val="22"/>
        </w:rPr>
        <w:t xml:space="preserve">The Commission estimates that each of the providers will spend </w:t>
      </w:r>
      <w:r w:rsidRPr="00692F2D" w:rsidR="00937A08">
        <w:rPr>
          <w:sz w:val="22"/>
          <w:szCs w:val="22"/>
        </w:rPr>
        <w:t>40</w:t>
      </w:r>
      <w:r w:rsidRPr="00692F2D">
        <w:rPr>
          <w:sz w:val="22"/>
          <w:szCs w:val="22"/>
        </w:rPr>
        <w:t xml:space="preserve"> hours </w:t>
      </w:r>
      <w:r w:rsidRPr="00692F2D" w:rsidR="00937A08">
        <w:rPr>
          <w:sz w:val="22"/>
          <w:szCs w:val="22"/>
        </w:rPr>
        <w:t>modifying its location information system</w:t>
      </w:r>
      <w:r w:rsidRPr="00692F2D" w:rsidR="002D10B2">
        <w:rPr>
          <w:sz w:val="22"/>
          <w:szCs w:val="22"/>
        </w:rPr>
        <w:t xml:space="preserve"> in year </w:t>
      </w:r>
      <w:r w:rsidRPr="00692F2D">
        <w:rPr>
          <w:sz w:val="22"/>
          <w:szCs w:val="22"/>
        </w:rPr>
        <w:t>1.</w:t>
      </w:r>
    </w:p>
    <w:p w:rsidR="005400B3" w:rsidRPr="00692F2D" w:rsidP="00773A5B" w14:paraId="4FB34293" w14:textId="346DE178">
      <w:pPr>
        <w:pStyle w:val="BurdenEstimates"/>
        <w:spacing w:after="120"/>
        <w:ind w:left="720"/>
        <w:rPr>
          <w:sz w:val="22"/>
          <w:szCs w:val="22"/>
        </w:rPr>
      </w:pPr>
      <w:r w:rsidRPr="00692F2D">
        <w:rPr>
          <w:sz w:val="22"/>
          <w:szCs w:val="22"/>
        </w:rPr>
        <w:t>6</w:t>
      </w:r>
      <w:r w:rsidRPr="00692F2D" w:rsidR="0085637F">
        <w:rPr>
          <w:sz w:val="22"/>
          <w:szCs w:val="22"/>
        </w:rPr>
        <w:t xml:space="preserve"> </w:t>
      </w:r>
      <w:r w:rsidRPr="00692F2D" w:rsidR="00AB4468">
        <w:rPr>
          <w:sz w:val="22"/>
          <w:szCs w:val="22"/>
        </w:rPr>
        <w:t>responses x 40 hours =</w:t>
      </w:r>
      <w:r w:rsidRPr="00692F2D" w:rsidR="0019185E">
        <w:rPr>
          <w:sz w:val="22"/>
          <w:szCs w:val="22"/>
        </w:rPr>
        <w:t xml:space="preserve"> </w:t>
      </w:r>
      <w:r w:rsidRPr="00692F2D" w:rsidR="007E6A93">
        <w:rPr>
          <w:sz w:val="22"/>
          <w:szCs w:val="22"/>
        </w:rPr>
        <w:t xml:space="preserve">240 </w:t>
      </w:r>
      <w:r w:rsidRPr="00692F2D" w:rsidR="00AB4468">
        <w:rPr>
          <w:sz w:val="22"/>
          <w:szCs w:val="22"/>
        </w:rPr>
        <w:t>hours</w:t>
      </w:r>
      <w:r w:rsidRPr="00692F2D" w:rsidR="00B009BA">
        <w:rPr>
          <w:sz w:val="22"/>
          <w:szCs w:val="22"/>
        </w:rPr>
        <w:t xml:space="preserve"> </w:t>
      </w:r>
    </w:p>
    <w:p w:rsidR="005400B3" w:rsidRPr="00692F2D" w:rsidP="005400B3" w14:paraId="2B0DDFAA" w14:textId="766F7BE0">
      <w:pPr>
        <w:pStyle w:val="BurdenEstimates"/>
        <w:spacing w:after="0"/>
        <w:ind w:left="720"/>
        <w:rPr>
          <w:b/>
          <w:sz w:val="22"/>
          <w:szCs w:val="22"/>
        </w:rPr>
      </w:pPr>
      <w:r w:rsidRPr="00692F2D">
        <w:rPr>
          <w:b/>
          <w:sz w:val="22"/>
          <w:szCs w:val="22"/>
        </w:rPr>
        <w:t>ANNUAL</w:t>
      </w:r>
      <w:r w:rsidRPr="00692F2D" w:rsidR="006F16A5">
        <w:rPr>
          <w:b/>
          <w:sz w:val="22"/>
          <w:szCs w:val="22"/>
        </w:rPr>
        <w:t>IZED</w:t>
      </w:r>
      <w:r w:rsidRPr="00692F2D">
        <w:rPr>
          <w:b/>
          <w:sz w:val="22"/>
          <w:szCs w:val="22"/>
        </w:rPr>
        <w:t xml:space="preserve"> IN-HOUSE COSTS:  $</w:t>
      </w:r>
      <w:r w:rsidRPr="00692F2D" w:rsidR="00F10568">
        <w:rPr>
          <w:b/>
          <w:sz w:val="22"/>
          <w:szCs w:val="22"/>
        </w:rPr>
        <w:t>15,873.60</w:t>
      </w:r>
      <w:r w:rsidRPr="00692F2D" w:rsidR="00511AB0">
        <w:rPr>
          <w:b/>
          <w:sz w:val="22"/>
          <w:szCs w:val="22"/>
        </w:rPr>
        <w:t xml:space="preserve"> </w:t>
      </w:r>
    </w:p>
    <w:p w:rsidR="005400B3" w:rsidRPr="00692F2D" w:rsidP="008D093B" w14:paraId="4E4A4391" w14:textId="162BAAD9">
      <w:pPr>
        <w:pStyle w:val="BurdenEstimates"/>
        <w:spacing w:after="120"/>
        <w:ind w:left="720"/>
        <w:rPr>
          <w:sz w:val="22"/>
          <w:szCs w:val="22"/>
        </w:rPr>
      </w:pPr>
      <w:r w:rsidRPr="00692F2D">
        <w:rPr>
          <w:sz w:val="22"/>
          <w:szCs w:val="22"/>
        </w:rPr>
        <w:t xml:space="preserve">The Commission estimates that each of the providers will use in-house personnel </w:t>
      </w:r>
      <w:r w:rsidRPr="00692F2D" w:rsidR="00BC004F">
        <w:rPr>
          <w:sz w:val="22"/>
          <w:szCs w:val="22"/>
        </w:rPr>
        <w:t>whose pay is comparable to federal employees (GS-13/5 at $</w:t>
      </w:r>
      <w:r w:rsidRPr="00692F2D" w:rsidR="002075D1">
        <w:rPr>
          <w:sz w:val="22"/>
          <w:szCs w:val="22"/>
        </w:rPr>
        <w:t>66.14</w:t>
      </w:r>
      <w:r w:rsidRPr="00692F2D" w:rsidR="00BC004F">
        <w:rPr>
          <w:sz w:val="22"/>
          <w:szCs w:val="22"/>
        </w:rPr>
        <w:t xml:space="preserve"> per hour).</w:t>
      </w:r>
    </w:p>
    <w:p w:rsidR="005400B3" w:rsidRPr="00692F2D" w:rsidP="008D093B" w14:paraId="120EDE1B" w14:textId="5587629B">
      <w:pPr>
        <w:tabs>
          <w:tab w:val="right" w:pos="2160"/>
          <w:tab w:val="left" w:pos="2232"/>
        </w:tabs>
        <w:spacing w:after="120"/>
        <w:ind w:left="720"/>
        <w:rPr>
          <w:sz w:val="22"/>
          <w:szCs w:val="22"/>
        </w:rPr>
      </w:pPr>
      <w:r w:rsidRPr="00692F2D">
        <w:rPr>
          <w:sz w:val="22"/>
          <w:szCs w:val="22"/>
        </w:rPr>
        <w:t xml:space="preserve">240 </w:t>
      </w:r>
      <w:r w:rsidRPr="00692F2D" w:rsidR="001103A1">
        <w:rPr>
          <w:sz w:val="22"/>
          <w:szCs w:val="22"/>
        </w:rPr>
        <w:t xml:space="preserve">hours </w:t>
      </w:r>
      <w:r w:rsidRPr="00692F2D" w:rsidR="00BE45C6">
        <w:rPr>
          <w:sz w:val="22"/>
          <w:szCs w:val="22"/>
        </w:rPr>
        <w:t xml:space="preserve">x </w:t>
      </w:r>
      <w:r w:rsidRPr="00692F2D">
        <w:rPr>
          <w:sz w:val="22"/>
          <w:szCs w:val="22"/>
        </w:rPr>
        <w:t>$</w:t>
      </w:r>
      <w:r w:rsidRPr="00692F2D" w:rsidR="002075D1">
        <w:rPr>
          <w:sz w:val="22"/>
          <w:szCs w:val="22"/>
        </w:rPr>
        <w:t>66.14</w:t>
      </w:r>
      <w:r w:rsidRPr="00692F2D">
        <w:rPr>
          <w:sz w:val="22"/>
          <w:szCs w:val="22"/>
        </w:rPr>
        <w:t>= $</w:t>
      </w:r>
      <w:r w:rsidRPr="00692F2D" w:rsidR="00F10568">
        <w:rPr>
          <w:sz w:val="22"/>
          <w:szCs w:val="22"/>
        </w:rPr>
        <w:t>15,873.60</w:t>
      </w:r>
    </w:p>
    <w:p w:rsidR="005A6A88" w:rsidRPr="00692F2D" w:rsidP="001810C7" w14:paraId="423F33EE" w14:textId="57E4BAC1">
      <w:pPr>
        <w:tabs>
          <w:tab w:val="right" w:pos="2160"/>
          <w:tab w:val="left" w:pos="2232"/>
        </w:tabs>
        <w:spacing w:after="120"/>
        <w:ind w:left="720"/>
        <w:rPr>
          <w:sz w:val="22"/>
          <w:szCs w:val="22"/>
        </w:rPr>
      </w:pPr>
      <w:r w:rsidRPr="00692F2D">
        <w:rPr>
          <w:sz w:val="22"/>
          <w:szCs w:val="22"/>
        </w:rPr>
        <w:t>(</w:t>
      </w:r>
      <w:r w:rsidRPr="00692F2D" w:rsidR="00877607">
        <w:rPr>
          <w:sz w:val="22"/>
          <w:szCs w:val="22"/>
        </w:rPr>
        <w:t>2</w:t>
      </w:r>
      <w:r w:rsidRPr="00692F2D">
        <w:rPr>
          <w:sz w:val="22"/>
          <w:szCs w:val="22"/>
        </w:rPr>
        <w:t xml:space="preserve">) Non-Fixed Services </w:t>
      </w:r>
    </w:p>
    <w:p w:rsidR="00773A5B" w:rsidRPr="00692F2D" w:rsidP="001810C7" w14:paraId="1D9286EB" w14:textId="09E2AA2B">
      <w:pPr>
        <w:pStyle w:val="BurdenEstimates"/>
        <w:spacing w:after="120"/>
        <w:ind w:left="720"/>
        <w:rPr>
          <w:b/>
          <w:sz w:val="22"/>
          <w:szCs w:val="22"/>
        </w:rPr>
      </w:pPr>
      <w:r w:rsidRPr="00692F2D">
        <w:rPr>
          <w:b/>
          <w:sz w:val="22"/>
          <w:szCs w:val="22"/>
        </w:rPr>
        <w:t xml:space="preserve">ANNUALIZED NUMBER OF RESPONDENTS:  </w:t>
      </w:r>
      <w:r w:rsidRPr="00692F2D" w:rsidR="00283454">
        <w:rPr>
          <w:b/>
          <w:sz w:val="22"/>
          <w:szCs w:val="22"/>
        </w:rPr>
        <w:t>6</w:t>
      </w:r>
      <w:r w:rsidRPr="00692F2D" w:rsidR="00C04B58">
        <w:rPr>
          <w:b/>
          <w:sz w:val="22"/>
          <w:szCs w:val="22"/>
        </w:rPr>
        <w:t xml:space="preserve"> (rounded)</w:t>
      </w:r>
      <w:r>
        <w:rPr>
          <w:rStyle w:val="FootnoteReference"/>
          <w:b/>
          <w:sz w:val="22"/>
          <w:szCs w:val="22"/>
        </w:rPr>
        <w:footnoteReference w:id="156"/>
      </w:r>
      <w:r w:rsidRPr="00692F2D" w:rsidR="00D846AA">
        <w:rPr>
          <w:b/>
          <w:sz w:val="22"/>
          <w:szCs w:val="22"/>
        </w:rPr>
        <w:t xml:space="preserve"> </w:t>
      </w:r>
    </w:p>
    <w:p w:rsidR="00773A5B" w:rsidRPr="00692F2D" w:rsidP="00773A5B" w14:paraId="56F28779" w14:textId="45DEB424">
      <w:pPr>
        <w:pStyle w:val="BurdenEstimates"/>
        <w:spacing w:after="0"/>
        <w:ind w:left="720"/>
        <w:rPr>
          <w:b/>
          <w:sz w:val="22"/>
          <w:szCs w:val="22"/>
        </w:rPr>
      </w:pPr>
      <w:r w:rsidRPr="00692F2D">
        <w:rPr>
          <w:b/>
          <w:sz w:val="22"/>
          <w:szCs w:val="22"/>
        </w:rPr>
        <w:t xml:space="preserve">ANNUALIZED NUMBER OF RESPONSES: </w:t>
      </w:r>
      <w:r w:rsidRPr="00692F2D" w:rsidR="003A28CD">
        <w:rPr>
          <w:b/>
          <w:sz w:val="22"/>
          <w:szCs w:val="22"/>
        </w:rPr>
        <w:t>6</w:t>
      </w:r>
      <w:r w:rsidRPr="00692F2D">
        <w:rPr>
          <w:b/>
          <w:sz w:val="22"/>
          <w:szCs w:val="22"/>
        </w:rPr>
        <w:t xml:space="preserve"> (rounded)</w:t>
      </w:r>
    </w:p>
    <w:p w:rsidR="00773A5B" w:rsidRPr="00692F2D" w:rsidP="00773A5B" w14:paraId="314412DC" w14:textId="4611D357">
      <w:pPr>
        <w:tabs>
          <w:tab w:val="right" w:pos="2160"/>
          <w:tab w:val="left" w:pos="2232"/>
        </w:tabs>
        <w:spacing w:after="120"/>
        <w:ind w:left="720"/>
        <w:rPr>
          <w:sz w:val="22"/>
          <w:szCs w:val="22"/>
        </w:rPr>
      </w:pPr>
      <w:r w:rsidRPr="00692F2D">
        <w:rPr>
          <w:sz w:val="22"/>
          <w:szCs w:val="22"/>
        </w:rPr>
        <w:t xml:space="preserve">(1 response / respondent x </w:t>
      </w:r>
      <w:r w:rsidRPr="00692F2D" w:rsidR="00374778">
        <w:rPr>
          <w:sz w:val="22"/>
          <w:szCs w:val="22"/>
        </w:rPr>
        <w:t>1</w:t>
      </w:r>
      <w:r w:rsidRPr="00692F2D" w:rsidR="002D21AE">
        <w:rPr>
          <w:sz w:val="22"/>
          <w:szCs w:val="22"/>
        </w:rPr>
        <w:t>7</w:t>
      </w:r>
      <w:r w:rsidRPr="00692F2D" w:rsidR="00374778">
        <w:rPr>
          <w:sz w:val="22"/>
          <w:szCs w:val="22"/>
        </w:rPr>
        <w:t xml:space="preserve"> </w:t>
      </w:r>
      <w:r w:rsidRPr="00692F2D">
        <w:rPr>
          <w:sz w:val="22"/>
          <w:szCs w:val="22"/>
        </w:rPr>
        <w:t xml:space="preserve">respondents) / 3 = </w:t>
      </w:r>
      <w:r w:rsidRPr="00692F2D" w:rsidR="00942F24">
        <w:rPr>
          <w:sz w:val="22"/>
          <w:szCs w:val="22"/>
        </w:rPr>
        <w:t>6</w:t>
      </w:r>
      <w:r w:rsidRPr="00692F2D" w:rsidR="00374778">
        <w:rPr>
          <w:sz w:val="22"/>
          <w:szCs w:val="22"/>
        </w:rPr>
        <w:t xml:space="preserve"> </w:t>
      </w:r>
      <w:r w:rsidRPr="00692F2D" w:rsidR="00B009BA">
        <w:rPr>
          <w:sz w:val="22"/>
          <w:szCs w:val="22"/>
        </w:rPr>
        <w:t>(rounded)</w:t>
      </w:r>
    </w:p>
    <w:p w:rsidR="00773A5B" w:rsidRPr="00692F2D" w:rsidP="00773A5B" w14:paraId="1B945CF6" w14:textId="34E57AC9">
      <w:pPr>
        <w:pStyle w:val="BurdenEstimates"/>
        <w:spacing w:after="0"/>
        <w:ind w:left="720"/>
        <w:rPr>
          <w:b/>
          <w:sz w:val="22"/>
          <w:szCs w:val="22"/>
        </w:rPr>
      </w:pPr>
      <w:r w:rsidRPr="00692F2D">
        <w:rPr>
          <w:b/>
          <w:sz w:val="22"/>
          <w:szCs w:val="22"/>
        </w:rPr>
        <w:t xml:space="preserve">ANNUALIZED BURDEN HOURS:  </w:t>
      </w:r>
      <w:r w:rsidRPr="00692F2D" w:rsidR="00DA5425">
        <w:rPr>
          <w:b/>
          <w:sz w:val="22"/>
          <w:szCs w:val="22"/>
        </w:rPr>
        <w:t>1,800</w:t>
      </w:r>
      <w:r w:rsidRPr="00692F2D" w:rsidR="00B70F8E">
        <w:rPr>
          <w:b/>
          <w:sz w:val="22"/>
          <w:szCs w:val="22"/>
        </w:rPr>
        <w:t xml:space="preserve"> </w:t>
      </w:r>
    </w:p>
    <w:p w:rsidR="00773A5B" w:rsidRPr="00692F2D" w:rsidP="00773A5B" w14:paraId="25BF1772" w14:textId="4BB80A83">
      <w:pPr>
        <w:pStyle w:val="BurdenEstimates"/>
        <w:spacing w:after="0"/>
        <w:ind w:left="720"/>
        <w:rPr>
          <w:sz w:val="22"/>
          <w:szCs w:val="22"/>
        </w:rPr>
      </w:pPr>
      <w:r w:rsidRPr="00692F2D">
        <w:rPr>
          <w:sz w:val="22"/>
          <w:szCs w:val="22"/>
        </w:rPr>
        <w:t>The Commission estimates that each of the  provider will spend 300 hours modifying its location information system in year 1.</w:t>
      </w:r>
    </w:p>
    <w:p w:rsidR="00773A5B" w:rsidRPr="00692F2D" w:rsidP="00773A5B" w14:paraId="2EF32E3B" w14:textId="52D5F73B">
      <w:pPr>
        <w:pStyle w:val="BurdenEstimates"/>
        <w:spacing w:after="120"/>
        <w:ind w:left="720"/>
        <w:rPr>
          <w:sz w:val="22"/>
          <w:szCs w:val="22"/>
        </w:rPr>
      </w:pPr>
      <w:r w:rsidRPr="00692F2D">
        <w:rPr>
          <w:sz w:val="22"/>
          <w:szCs w:val="22"/>
        </w:rPr>
        <w:t>6</w:t>
      </w:r>
      <w:r w:rsidRPr="00692F2D" w:rsidR="0057001F">
        <w:rPr>
          <w:sz w:val="22"/>
          <w:szCs w:val="22"/>
        </w:rPr>
        <w:t xml:space="preserve"> </w:t>
      </w:r>
      <w:r w:rsidRPr="00692F2D">
        <w:rPr>
          <w:sz w:val="22"/>
          <w:szCs w:val="22"/>
        </w:rPr>
        <w:t xml:space="preserve">responses x 300 hours = </w:t>
      </w:r>
      <w:r w:rsidRPr="00692F2D">
        <w:rPr>
          <w:sz w:val="22"/>
          <w:szCs w:val="22"/>
        </w:rPr>
        <w:t>1,8</w:t>
      </w:r>
      <w:r w:rsidRPr="00692F2D" w:rsidR="00B70F8E">
        <w:rPr>
          <w:sz w:val="22"/>
          <w:szCs w:val="22"/>
        </w:rPr>
        <w:t>00</w:t>
      </w:r>
      <w:r w:rsidRPr="00692F2D">
        <w:rPr>
          <w:sz w:val="22"/>
          <w:szCs w:val="22"/>
        </w:rPr>
        <w:t xml:space="preserve"> hours</w:t>
      </w:r>
    </w:p>
    <w:p w:rsidR="00773A5B" w:rsidRPr="00692F2D" w:rsidP="00773A5B" w14:paraId="424161A7" w14:textId="757A8572">
      <w:pPr>
        <w:pStyle w:val="BurdenEstimates"/>
        <w:spacing w:after="0"/>
        <w:ind w:left="720"/>
        <w:rPr>
          <w:b/>
          <w:sz w:val="22"/>
          <w:szCs w:val="22"/>
        </w:rPr>
      </w:pPr>
      <w:r w:rsidRPr="00692F2D">
        <w:rPr>
          <w:b/>
          <w:sz w:val="22"/>
          <w:szCs w:val="22"/>
        </w:rPr>
        <w:t>ANNUAL</w:t>
      </w:r>
      <w:r w:rsidRPr="00692F2D" w:rsidR="006F16A5">
        <w:rPr>
          <w:b/>
          <w:sz w:val="22"/>
          <w:szCs w:val="22"/>
        </w:rPr>
        <w:t>IZED</w:t>
      </w:r>
      <w:r w:rsidRPr="00692F2D">
        <w:rPr>
          <w:b/>
          <w:sz w:val="22"/>
          <w:szCs w:val="22"/>
        </w:rPr>
        <w:t xml:space="preserve"> IN-HOUSE COSTS:  $</w:t>
      </w:r>
      <w:r w:rsidRPr="00692F2D" w:rsidR="00DC56BF">
        <w:rPr>
          <w:b/>
          <w:sz w:val="22"/>
          <w:szCs w:val="22"/>
        </w:rPr>
        <w:t>119,052</w:t>
      </w:r>
      <w:r w:rsidRPr="00692F2D" w:rsidR="005153E4">
        <w:rPr>
          <w:b/>
          <w:sz w:val="22"/>
          <w:szCs w:val="22"/>
        </w:rPr>
        <w:t xml:space="preserve"> </w:t>
      </w:r>
      <w:r w:rsidRPr="00692F2D" w:rsidR="00FC02C0">
        <w:rPr>
          <w:b/>
          <w:sz w:val="22"/>
          <w:szCs w:val="22"/>
        </w:rPr>
        <w:t xml:space="preserve"> </w:t>
      </w:r>
    </w:p>
    <w:p w:rsidR="00773A5B" w:rsidRPr="00692F2D" w:rsidP="00773A5B" w14:paraId="614C23CD" w14:textId="1D4EFFE2">
      <w:pPr>
        <w:pStyle w:val="BurdenEstimates"/>
        <w:spacing w:after="0"/>
        <w:ind w:left="720"/>
        <w:rPr>
          <w:sz w:val="22"/>
          <w:szCs w:val="22"/>
        </w:rPr>
      </w:pPr>
      <w:r w:rsidRPr="00692F2D">
        <w:rPr>
          <w:sz w:val="22"/>
          <w:szCs w:val="22"/>
        </w:rPr>
        <w:t>The Commission estimates that each of the 1</w:t>
      </w:r>
      <w:r w:rsidRPr="00692F2D" w:rsidR="005E7858">
        <w:rPr>
          <w:sz w:val="22"/>
          <w:szCs w:val="22"/>
        </w:rPr>
        <w:t>7</w:t>
      </w:r>
      <w:r w:rsidRPr="00692F2D">
        <w:rPr>
          <w:sz w:val="22"/>
          <w:szCs w:val="22"/>
        </w:rPr>
        <w:t xml:space="preserve"> providers will use in-house personnel whose pay is comparable to federal employees (GS-13/5 at $</w:t>
      </w:r>
      <w:r w:rsidRPr="00692F2D" w:rsidR="00ED04CD">
        <w:rPr>
          <w:sz w:val="22"/>
          <w:szCs w:val="22"/>
        </w:rPr>
        <w:t>66.14</w:t>
      </w:r>
      <w:r w:rsidRPr="00692F2D">
        <w:rPr>
          <w:sz w:val="22"/>
          <w:szCs w:val="22"/>
        </w:rPr>
        <w:t xml:space="preserve"> per hour).</w:t>
      </w:r>
    </w:p>
    <w:p w:rsidR="005A6A88" w:rsidRPr="00692F2D" w:rsidP="00773A5B" w14:paraId="009DD69F" w14:textId="7B1F0076">
      <w:pPr>
        <w:tabs>
          <w:tab w:val="right" w:pos="2160"/>
          <w:tab w:val="left" w:pos="2232"/>
        </w:tabs>
        <w:ind w:left="720"/>
        <w:rPr>
          <w:sz w:val="22"/>
          <w:szCs w:val="22"/>
        </w:rPr>
      </w:pPr>
      <w:r w:rsidRPr="00692F2D">
        <w:rPr>
          <w:sz w:val="22"/>
          <w:szCs w:val="22"/>
        </w:rPr>
        <w:t>1,800</w:t>
      </w:r>
      <w:r w:rsidRPr="00692F2D" w:rsidR="00B70F8E">
        <w:rPr>
          <w:sz w:val="22"/>
          <w:szCs w:val="22"/>
        </w:rPr>
        <w:t xml:space="preserve"> </w:t>
      </w:r>
      <w:r w:rsidRPr="00692F2D" w:rsidR="00F552E0">
        <w:rPr>
          <w:sz w:val="22"/>
          <w:szCs w:val="22"/>
        </w:rPr>
        <w:t xml:space="preserve">hours </w:t>
      </w:r>
      <w:r w:rsidRPr="00692F2D" w:rsidR="00773A5B">
        <w:rPr>
          <w:sz w:val="22"/>
          <w:szCs w:val="22"/>
        </w:rPr>
        <w:t>x $</w:t>
      </w:r>
      <w:r w:rsidRPr="00692F2D" w:rsidR="00ED04CD">
        <w:rPr>
          <w:sz w:val="22"/>
          <w:szCs w:val="22"/>
        </w:rPr>
        <w:t>66.14</w:t>
      </w:r>
      <w:r w:rsidRPr="00692F2D" w:rsidR="00D35539">
        <w:rPr>
          <w:sz w:val="22"/>
          <w:szCs w:val="22"/>
        </w:rPr>
        <w:t xml:space="preserve"> </w:t>
      </w:r>
      <w:r w:rsidRPr="00692F2D" w:rsidR="00773A5B">
        <w:rPr>
          <w:sz w:val="22"/>
          <w:szCs w:val="22"/>
        </w:rPr>
        <w:t>= $</w:t>
      </w:r>
      <w:r w:rsidRPr="00692F2D" w:rsidR="00DC56BF">
        <w:rPr>
          <w:sz w:val="22"/>
          <w:szCs w:val="22"/>
        </w:rPr>
        <w:t>119,052</w:t>
      </w:r>
    </w:p>
    <w:p w:rsidR="00E51E78" w:rsidRPr="00692F2D" w:rsidP="00E51E78" w14:paraId="52185588" w14:textId="638E9EA6">
      <w:pPr>
        <w:pStyle w:val="BurdenEstimates"/>
        <w:keepNext/>
        <w:widowControl w:val="0"/>
        <w:spacing w:after="120"/>
        <w:ind w:left="720"/>
        <w:rPr>
          <w:b/>
          <w:sz w:val="22"/>
          <w:szCs w:val="22"/>
        </w:rPr>
      </w:pPr>
      <w:r w:rsidRPr="00692F2D">
        <w:rPr>
          <w:b/>
          <w:sz w:val="22"/>
          <w:szCs w:val="22"/>
          <w:u w:val="single"/>
        </w:rPr>
        <w:t>CUMULATIVE TOTALS FOR (A</w:t>
      </w:r>
      <w:r w:rsidRPr="00692F2D" w:rsidR="001A2DC4">
        <w:rPr>
          <w:b/>
          <w:sz w:val="22"/>
          <w:szCs w:val="22"/>
          <w:u w:val="single"/>
        </w:rPr>
        <w:t>I</w:t>
      </w:r>
      <w:r w:rsidRPr="00692F2D">
        <w:rPr>
          <w:b/>
          <w:sz w:val="22"/>
          <w:szCs w:val="22"/>
          <w:u w:val="single"/>
        </w:rPr>
        <w:t>)</w:t>
      </w:r>
      <w:r w:rsidRPr="00692F2D">
        <w:rPr>
          <w:b/>
          <w:sz w:val="22"/>
          <w:szCs w:val="22"/>
        </w:rPr>
        <w:t xml:space="preserve">:  </w:t>
      </w:r>
    </w:p>
    <w:p w:rsidR="001A2DC4" w:rsidRPr="00692F2D" w:rsidP="00E51E78" w14:paraId="6AFA067B" w14:textId="10BFC24A">
      <w:pPr>
        <w:spacing w:after="120"/>
        <w:ind w:left="1440"/>
        <w:rPr>
          <w:b/>
          <w:sz w:val="22"/>
          <w:szCs w:val="22"/>
        </w:rPr>
      </w:pPr>
      <w:r w:rsidRPr="00692F2D">
        <w:rPr>
          <w:b/>
          <w:sz w:val="22"/>
          <w:szCs w:val="22"/>
        </w:rPr>
        <w:t>TOTAL ANNUAL</w:t>
      </w:r>
      <w:r w:rsidRPr="00692F2D">
        <w:rPr>
          <w:b/>
          <w:sz w:val="22"/>
          <w:szCs w:val="22"/>
        </w:rPr>
        <w:t>IZED</w:t>
      </w:r>
      <w:r w:rsidRPr="00692F2D">
        <w:rPr>
          <w:b/>
          <w:sz w:val="22"/>
          <w:szCs w:val="22"/>
        </w:rPr>
        <w:t xml:space="preserve"> NUMBER OF RESPONDENTS:  </w:t>
      </w:r>
      <w:r w:rsidRPr="00692F2D" w:rsidR="0050246B">
        <w:rPr>
          <w:b/>
          <w:sz w:val="22"/>
          <w:szCs w:val="22"/>
        </w:rPr>
        <w:t>6</w:t>
      </w:r>
      <w:r>
        <w:rPr>
          <w:rStyle w:val="FootnoteReference"/>
          <w:sz w:val="22"/>
          <w:szCs w:val="22"/>
        </w:rPr>
        <w:footnoteReference w:id="157"/>
      </w:r>
      <w:r w:rsidRPr="00692F2D">
        <w:rPr>
          <w:b/>
          <w:sz w:val="22"/>
          <w:szCs w:val="22"/>
        </w:rPr>
        <w:t xml:space="preserve"> </w:t>
      </w:r>
    </w:p>
    <w:p w:rsidR="001A2DC4" w:rsidRPr="00692F2D" w:rsidP="001A2DC4" w14:paraId="6DD1885A" w14:textId="67D4D7C0">
      <w:pPr>
        <w:spacing w:after="0"/>
        <w:ind w:left="1440"/>
        <w:rPr>
          <w:b/>
          <w:sz w:val="22"/>
          <w:szCs w:val="22"/>
        </w:rPr>
      </w:pPr>
      <w:r w:rsidRPr="00692F2D">
        <w:rPr>
          <w:b/>
          <w:sz w:val="22"/>
          <w:szCs w:val="22"/>
        </w:rPr>
        <w:t>TOTAL ANNUAL</w:t>
      </w:r>
      <w:r w:rsidRPr="00692F2D">
        <w:rPr>
          <w:b/>
          <w:sz w:val="22"/>
          <w:szCs w:val="22"/>
        </w:rPr>
        <w:t>IZED</w:t>
      </w:r>
      <w:r w:rsidRPr="00692F2D">
        <w:rPr>
          <w:b/>
          <w:sz w:val="22"/>
          <w:szCs w:val="22"/>
        </w:rPr>
        <w:t xml:space="preserve"> NUMBER OF RESPONSES:</w:t>
      </w:r>
      <w:r w:rsidRPr="00692F2D">
        <w:rPr>
          <w:sz w:val="22"/>
          <w:szCs w:val="22"/>
        </w:rPr>
        <w:t xml:space="preserve">  </w:t>
      </w:r>
      <w:r w:rsidRPr="00692F2D" w:rsidR="0050246B">
        <w:rPr>
          <w:b/>
          <w:bCs/>
          <w:sz w:val="22"/>
          <w:szCs w:val="22"/>
        </w:rPr>
        <w:t>1</w:t>
      </w:r>
      <w:r w:rsidRPr="00692F2D" w:rsidR="00611EDC">
        <w:rPr>
          <w:b/>
          <w:bCs/>
          <w:sz w:val="22"/>
          <w:szCs w:val="22"/>
        </w:rPr>
        <w:t>2</w:t>
      </w:r>
      <w:r w:rsidRPr="00692F2D" w:rsidR="0050246B">
        <w:rPr>
          <w:sz w:val="22"/>
          <w:szCs w:val="22"/>
        </w:rPr>
        <w:t xml:space="preserve"> </w:t>
      </w:r>
      <w:r w:rsidRPr="00692F2D" w:rsidR="0050246B">
        <w:rPr>
          <w:b/>
          <w:sz w:val="22"/>
          <w:szCs w:val="22"/>
        </w:rPr>
        <w:t xml:space="preserve"> </w:t>
      </w:r>
    </w:p>
    <w:p w:rsidR="00E51E78" w:rsidRPr="00692F2D" w:rsidP="00E51E78" w14:paraId="3CCEE2A9" w14:textId="6670F389">
      <w:pPr>
        <w:spacing w:after="120"/>
        <w:ind w:left="1440"/>
        <w:rPr>
          <w:sz w:val="22"/>
          <w:szCs w:val="22"/>
        </w:rPr>
      </w:pPr>
      <w:r w:rsidRPr="00692F2D">
        <w:rPr>
          <w:sz w:val="22"/>
          <w:szCs w:val="22"/>
        </w:rPr>
        <w:t>(</w:t>
      </w:r>
      <w:r w:rsidRPr="00692F2D" w:rsidR="00DC56BF">
        <w:rPr>
          <w:sz w:val="22"/>
          <w:szCs w:val="22"/>
        </w:rPr>
        <w:t>6</w:t>
      </w:r>
      <w:r w:rsidRPr="00692F2D" w:rsidR="0050246B">
        <w:rPr>
          <w:sz w:val="22"/>
          <w:szCs w:val="22"/>
        </w:rPr>
        <w:t xml:space="preserve"> </w:t>
      </w:r>
      <w:r w:rsidRPr="00692F2D">
        <w:rPr>
          <w:sz w:val="22"/>
          <w:szCs w:val="22"/>
        </w:rPr>
        <w:t xml:space="preserve">+ </w:t>
      </w:r>
      <w:r w:rsidRPr="00692F2D" w:rsidR="00DC56BF">
        <w:rPr>
          <w:sz w:val="22"/>
          <w:szCs w:val="22"/>
        </w:rPr>
        <w:t>6</w:t>
      </w:r>
      <w:r w:rsidRPr="00692F2D">
        <w:rPr>
          <w:sz w:val="22"/>
          <w:szCs w:val="22"/>
        </w:rPr>
        <w:t xml:space="preserve">) </w:t>
      </w:r>
      <w:r w:rsidRPr="00692F2D">
        <w:rPr>
          <w:sz w:val="22"/>
          <w:szCs w:val="22"/>
        </w:rPr>
        <w:t xml:space="preserve">= </w:t>
      </w:r>
      <w:r w:rsidRPr="00692F2D" w:rsidR="0050246B">
        <w:rPr>
          <w:sz w:val="22"/>
          <w:szCs w:val="22"/>
        </w:rPr>
        <w:t>1</w:t>
      </w:r>
      <w:r w:rsidRPr="00692F2D" w:rsidR="00DC56BF">
        <w:rPr>
          <w:sz w:val="22"/>
          <w:szCs w:val="22"/>
        </w:rPr>
        <w:t>2</w:t>
      </w:r>
    </w:p>
    <w:p w:rsidR="001A2DC4" w:rsidRPr="00692F2D" w:rsidP="001A2DC4" w14:paraId="40F4ACE9" w14:textId="163BABD5">
      <w:pPr>
        <w:spacing w:after="0"/>
        <w:ind w:left="1440"/>
        <w:rPr>
          <w:b/>
          <w:sz w:val="22"/>
          <w:szCs w:val="22"/>
        </w:rPr>
      </w:pPr>
      <w:r w:rsidRPr="00692F2D">
        <w:rPr>
          <w:b/>
          <w:sz w:val="22"/>
          <w:szCs w:val="22"/>
        </w:rPr>
        <w:t>TOTAL ANNUAL</w:t>
      </w:r>
      <w:r w:rsidRPr="00692F2D" w:rsidR="00F01BCE">
        <w:rPr>
          <w:b/>
          <w:sz w:val="22"/>
          <w:szCs w:val="22"/>
        </w:rPr>
        <w:t>IZED</w:t>
      </w:r>
      <w:r w:rsidRPr="00692F2D">
        <w:rPr>
          <w:b/>
          <w:sz w:val="22"/>
          <w:szCs w:val="22"/>
        </w:rPr>
        <w:t xml:space="preserve"> BURDEN HOURS:  </w:t>
      </w:r>
      <w:r w:rsidRPr="00692F2D" w:rsidR="00611EDC">
        <w:rPr>
          <w:b/>
          <w:sz w:val="22"/>
          <w:szCs w:val="22"/>
        </w:rPr>
        <w:t>2,040</w:t>
      </w:r>
      <w:r w:rsidRPr="00692F2D" w:rsidR="00747364">
        <w:rPr>
          <w:b/>
          <w:sz w:val="22"/>
          <w:szCs w:val="22"/>
        </w:rPr>
        <w:t xml:space="preserve"> </w:t>
      </w:r>
      <w:r w:rsidRPr="00692F2D" w:rsidR="00FC02C0">
        <w:rPr>
          <w:b/>
          <w:sz w:val="22"/>
          <w:szCs w:val="22"/>
        </w:rPr>
        <w:t xml:space="preserve"> </w:t>
      </w:r>
      <w:r w:rsidRPr="00692F2D">
        <w:rPr>
          <w:b/>
          <w:sz w:val="22"/>
          <w:szCs w:val="22"/>
        </w:rPr>
        <w:t xml:space="preserve"> </w:t>
      </w:r>
    </w:p>
    <w:p w:rsidR="00E51E78" w:rsidRPr="00692F2D" w:rsidP="00E51E78" w14:paraId="67DA4B47" w14:textId="219EDA68">
      <w:pPr>
        <w:spacing w:after="120"/>
        <w:ind w:left="1440"/>
        <w:rPr>
          <w:sz w:val="22"/>
          <w:szCs w:val="22"/>
        </w:rPr>
      </w:pPr>
      <w:r w:rsidRPr="00692F2D">
        <w:rPr>
          <w:bCs/>
          <w:sz w:val="22"/>
          <w:szCs w:val="22"/>
        </w:rPr>
        <w:t>(</w:t>
      </w:r>
      <w:r w:rsidRPr="00692F2D" w:rsidR="0058157D">
        <w:rPr>
          <w:bCs/>
          <w:sz w:val="22"/>
          <w:szCs w:val="22"/>
        </w:rPr>
        <w:t>2</w:t>
      </w:r>
      <w:r w:rsidRPr="00692F2D" w:rsidR="00DC56BF">
        <w:rPr>
          <w:bCs/>
          <w:sz w:val="22"/>
          <w:szCs w:val="22"/>
        </w:rPr>
        <w:t>4</w:t>
      </w:r>
      <w:r w:rsidRPr="00692F2D" w:rsidR="0058157D">
        <w:rPr>
          <w:bCs/>
          <w:sz w:val="22"/>
          <w:szCs w:val="22"/>
        </w:rPr>
        <w:t>0</w:t>
      </w:r>
      <w:r w:rsidRPr="00692F2D" w:rsidR="00510287">
        <w:rPr>
          <w:bCs/>
          <w:sz w:val="22"/>
          <w:szCs w:val="22"/>
        </w:rPr>
        <w:t xml:space="preserve"> +</w:t>
      </w:r>
      <w:r w:rsidRPr="00692F2D" w:rsidR="00DC56BF">
        <w:rPr>
          <w:bCs/>
          <w:sz w:val="22"/>
          <w:szCs w:val="22"/>
        </w:rPr>
        <w:t xml:space="preserve"> 1,8</w:t>
      </w:r>
      <w:r w:rsidRPr="00692F2D" w:rsidR="0058157D">
        <w:rPr>
          <w:bCs/>
          <w:sz w:val="22"/>
          <w:szCs w:val="22"/>
        </w:rPr>
        <w:t>00</w:t>
      </w:r>
      <w:r w:rsidRPr="00692F2D">
        <w:rPr>
          <w:sz w:val="22"/>
          <w:szCs w:val="22"/>
        </w:rPr>
        <w:t xml:space="preserve">) = </w:t>
      </w:r>
      <w:r w:rsidRPr="00692F2D" w:rsidR="000812CC">
        <w:rPr>
          <w:sz w:val="22"/>
          <w:szCs w:val="22"/>
        </w:rPr>
        <w:t xml:space="preserve"> </w:t>
      </w:r>
      <w:r w:rsidRPr="00692F2D" w:rsidR="00C970D9">
        <w:rPr>
          <w:sz w:val="22"/>
          <w:szCs w:val="22"/>
        </w:rPr>
        <w:t>2,</w:t>
      </w:r>
    </w:p>
    <w:p w:rsidR="006E45CB" w:rsidRPr="00692F2D" w:rsidP="006E45CB" w14:paraId="7C0A2140" w14:textId="662D861F">
      <w:pPr>
        <w:tabs>
          <w:tab w:val="right" w:pos="2160"/>
          <w:tab w:val="left" w:pos="2232"/>
        </w:tabs>
        <w:spacing w:after="0"/>
        <w:ind w:left="1440"/>
        <w:rPr>
          <w:b/>
          <w:color w:val="000000"/>
          <w:sz w:val="22"/>
          <w:szCs w:val="22"/>
        </w:rPr>
      </w:pPr>
      <w:r w:rsidRPr="00692F2D">
        <w:rPr>
          <w:b/>
          <w:sz w:val="22"/>
          <w:szCs w:val="22"/>
        </w:rPr>
        <w:t>TOTAL ANNUAL</w:t>
      </w:r>
      <w:r w:rsidRPr="00692F2D" w:rsidR="00F01BCE">
        <w:rPr>
          <w:b/>
          <w:sz w:val="22"/>
          <w:szCs w:val="22"/>
        </w:rPr>
        <w:t>IZED</w:t>
      </w:r>
      <w:r w:rsidRPr="00692F2D">
        <w:rPr>
          <w:b/>
          <w:sz w:val="22"/>
          <w:szCs w:val="22"/>
        </w:rPr>
        <w:t xml:space="preserve"> IN-HOUSE COSTS:  </w:t>
      </w:r>
      <w:r w:rsidRPr="00692F2D" w:rsidR="005C0D7C">
        <w:rPr>
          <w:b/>
          <w:color w:val="000000"/>
          <w:sz w:val="22"/>
          <w:szCs w:val="22"/>
        </w:rPr>
        <w:t>$</w:t>
      </w:r>
      <w:r w:rsidRPr="00692F2D" w:rsidR="00611EDC">
        <w:rPr>
          <w:b/>
          <w:color w:val="000000"/>
          <w:sz w:val="22"/>
          <w:szCs w:val="22"/>
        </w:rPr>
        <w:t>134,925.</w:t>
      </w:r>
      <w:r w:rsidRPr="00692F2D" w:rsidR="00A1226B">
        <w:rPr>
          <w:b/>
          <w:color w:val="000000"/>
          <w:sz w:val="22"/>
          <w:szCs w:val="22"/>
        </w:rPr>
        <w:t>60</w:t>
      </w:r>
    </w:p>
    <w:p w:rsidR="006E45CB" w:rsidRPr="00692F2D" w:rsidP="006E45CB" w14:paraId="47C39245" w14:textId="526D39D3">
      <w:pPr>
        <w:tabs>
          <w:tab w:val="right" w:pos="2160"/>
          <w:tab w:val="left" w:pos="2232"/>
        </w:tabs>
        <w:spacing w:after="0"/>
        <w:ind w:left="1440"/>
        <w:rPr>
          <w:bCs/>
          <w:color w:val="000000"/>
          <w:sz w:val="22"/>
          <w:szCs w:val="22"/>
        </w:rPr>
      </w:pPr>
      <w:r w:rsidRPr="00692F2D">
        <w:rPr>
          <w:bCs/>
          <w:color w:val="000000"/>
          <w:sz w:val="22"/>
          <w:szCs w:val="22"/>
        </w:rPr>
        <w:t>$</w:t>
      </w:r>
      <w:r w:rsidRPr="00692F2D" w:rsidR="00A1226B">
        <w:rPr>
          <w:bCs/>
          <w:color w:val="000000"/>
          <w:sz w:val="22"/>
          <w:szCs w:val="22"/>
        </w:rPr>
        <w:t xml:space="preserve">15,873.60 </w:t>
      </w:r>
      <w:r w:rsidRPr="00692F2D">
        <w:rPr>
          <w:bCs/>
          <w:color w:val="000000"/>
          <w:sz w:val="22"/>
          <w:szCs w:val="22"/>
        </w:rPr>
        <w:t xml:space="preserve">+ </w:t>
      </w:r>
      <w:r w:rsidRPr="00692F2D" w:rsidR="008F16E1">
        <w:rPr>
          <w:bCs/>
          <w:color w:val="000000"/>
          <w:sz w:val="22"/>
          <w:szCs w:val="22"/>
        </w:rPr>
        <w:t>$</w:t>
      </w:r>
      <w:r w:rsidRPr="00692F2D" w:rsidR="00A1226B">
        <w:rPr>
          <w:bCs/>
          <w:color w:val="000000"/>
          <w:sz w:val="22"/>
          <w:szCs w:val="22"/>
        </w:rPr>
        <w:t>119,052</w:t>
      </w:r>
      <w:r w:rsidRPr="00692F2D">
        <w:rPr>
          <w:bCs/>
          <w:color w:val="000000"/>
          <w:sz w:val="22"/>
          <w:szCs w:val="22"/>
        </w:rPr>
        <w:t xml:space="preserve"> = $</w:t>
      </w:r>
      <w:r w:rsidRPr="00692F2D" w:rsidR="00A1226B">
        <w:rPr>
          <w:bCs/>
          <w:color w:val="000000"/>
          <w:sz w:val="22"/>
          <w:szCs w:val="22"/>
        </w:rPr>
        <w:t>1</w:t>
      </w:r>
      <w:r w:rsidRPr="00692F2D" w:rsidR="00001660">
        <w:rPr>
          <w:bCs/>
          <w:color w:val="000000"/>
          <w:sz w:val="22"/>
          <w:szCs w:val="22"/>
        </w:rPr>
        <w:t>34,952.60</w:t>
      </w:r>
    </w:p>
    <w:p w:rsidR="00E51E78" w:rsidRPr="00692F2D" w:rsidP="008D64C9" w14:paraId="4D445908" w14:textId="0EA4D175">
      <w:pPr>
        <w:tabs>
          <w:tab w:val="right" w:pos="2160"/>
          <w:tab w:val="left" w:pos="2232"/>
        </w:tabs>
        <w:spacing w:after="0"/>
        <w:ind w:left="1440"/>
        <w:rPr>
          <w:sz w:val="22"/>
          <w:szCs w:val="22"/>
        </w:rPr>
      </w:pPr>
    </w:p>
    <w:p w:rsidR="00D87473" w:rsidRPr="00692F2D" w:rsidP="005A3456" w14:paraId="225CCF6C" w14:textId="637CCF79">
      <w:pPr>
        <w:spacing w:after="120"/>
        <w:ind w:left="360"/>
        <w:rPr>
          <w:sz w:val="22"/>
          <w:szCs w:val="22"/>
        </w:rPr>
      </w:pPr>
      <w:r w:rsidRPr="00692F2D">
        <w:rPr>
          <w:b/>
          <w:sz w:val="22"/>
          <w:szCs w:val="22"/>
        </w:rPr>
        <w:t>(</w:t>
      </w:r>
      <w:r w:rsidRPr="00692F2D" w:rsidR="00E65C5E">
        <w:rPr>
          <w:b/>
          <w:sz w:val="22"/>
          <w:szCs w:val="22"/>
        </w:rPr>
        <w:t>A</w:t>
      </w:r>
      <w:r w:rsidRPr="00692F2D" w:rsidR="00B919E9">
        <w:rPr>
          <w:b/>
          <w:sz w:val="22"/>
          <w:szCs w:val="22"/>
        </w:rPr>
        <w:t>J</w:t>
      </w:r>
      <w:r w:rsidRPr="00692F2D">
        <w:rPr>
          <w:b/>
          <w:sz w:val="22"/>
          <w:szCs w:val="22"/>
        </w:rPr>
        <w:t>)</w:t>
      </w:r>
      <w:r w:rsidRPr="00692F2D">
        <w:rPr>
          <w:sz w:val="22"/>
          <w:szCs w:val="22"/>
        </w:rPr>
        <w:t xml:space="preserve"> </w:t>
      </w:r>
      <w:r w:rsidRPr="00692F2D" w:rsidR="008063EC">
        <w:rPr>
          <w:sz w:val="22"/>
          <w:szCs w:val="22"/>
        </w:rPr>
        <w:t> </w:t>
      </w:r>
      <w:r w:rsidRPr="00692F2D" w:rsidR="008063EC">
        <w:rPr>
          <w:b/>
          <w:i/>
          <w:sz w:val="22"/>
          <w:szCs w:val="22"/>
        </w:rPr>
        <w:t>User Notification</w:t>
      </w:r>
      <w:r w:rsidRPr="00692F2D" w:rsidR="001C547E">
        <w:rPr>
          <w:b/>
          <w:i/>
          <w:sz w:val="22"/>
          <w:szCs w:val="22"/>
        </w:rPr>
        <w:t xml:space="preserve"> for VRS and IP Relay</w:t>
      </w:r>
      <w:r w:rsidRPr="00692F2D" w:rsidR="008063EC">
        <w:rPr>
          <w:sz w:val="22"/>
          <w:szCs w:val="22"/>
        </w:rPr>
        <w:t xml:space="preserve">.  </w:t>
      </w:r>
    </w:p>
    <w:p w:rsidR="00941AC8" w:rsidRPr="00692F2D" w:rsidP="00776E1D" w14:paraId="44DF7082" w14:textId="7DFB1E93">
      <w:pPr>
        <w:pStyle w:val="BurdenEstimates"/>
        <w:spacing w:after="120"/>
        <w:ind w:left="720"/>
        <w:rPr>
          <w:b/>
          <w:sz w:val="22"/>
          <w:szCs w:val="22"/>
        </w:rPr>
      </w:pPr>
      <w:r w:rsidRPr="00692F2D">
        <w:rPr>
          <w:sz w:val="22"/>
          <w:szCs w:val="22"/>
        </w:rPr>
        <w:t xml:space="preserve">Every VRS or IP Relay provider must include an advisory on its website regarding numbering, E911, toll-free numbers, and related issues, and include the advisory in any promotional materials addressing numbering and E911 services for VRS or IP Relay.  Because these requirements have been in place for several years, the Commission assumes that </w:t>
      </w:r>
      <w:r w:rsidRPr="00692F2D" w:rsidR="00CD5074">
        <w:rPr>
          <w:sz w:val="22"/>
          <w:szCs w:val="22"/>
        </w:rPr>
        <w:t xml:space="preserve">the </w:t>
      </w:r>
      <w:r w:rsidRPr="00692F2D" w:rsidR="00CC748C">
        <w:rPr>
          <w:sz w:val="22"/>
          <w:szCs w:val="22"/>
        </w:rPr>
        <w:t>5</w:t>
      </w:r>
      <w:r w:rsidRPr="00692F2D" w:rsidR="00841927">
        <w:rPr>
          <w:sz w:val="22"/>
          <w:szCs w:val="22"/>
        </w:rPr>
        <w:t xml:space="preserve"> e</w:t>
      </w:r>
      <w:r w:rsidRPr="00692F2D" w:rsidR="00602B5A">
        <w:rPr>
          <w:sz w:val="22"/>
          <w:szCs w:val="22"/>
        </w:rPr>
        <w:t>xisting</w:t>
      </w:r>
      <w:r w:rsidRPr="00692F2D">
        <w:rPr>
          <w:sz w:val="22"/>
          <w:szCs w:val="22"/>
        </w:rPr>
        <w:t xml:space="preserve"> VRS and</w:t>
      </w:r>
      <w:r w:rsidRPr="00692F2D" w:rsidR="00602B5A">
        <w:rPr>
          <w:sz w:val="22"/>
          <w:szCs w:val="22"/>
        </w:rPr>
        <w:t xml:space="preserve"> </w:t>
      </w:r>
      <w:r w:rsidRPr="00692F2D" w:rsidR="00CC748C">
        <w:rPr>
          <w:sz w:val="22"/>
          <w:szCs w:val="22"/>
        </w:rPr>
        <w:t>3</w:t>
      </w:r>
      <w:r w:rsidRPr="00692F2D" w:rsidR="00602B5A">
        <w:rPr>
          <w:sz w:val="22"/>
          <w:szCs w:val="22"/>
        </w:rPr>
        <w:t xml:space="preserve"> existing</w:t>
      </w:r>
      <w:r w:rsidRPr="00692F2D">
        <w:rPr>
          <w:sz w:val="22"/>
          <w:szCs w:val="22"/>
        </w:rPr>
        <w:t xml:space="preserve"> IP Relay providers have complied with this user notification requirement and that there are no current burdens or costs to</w:t>
      </w:r>
      <w:r w:rsidRPr="00692F2D" w:rsidR="00602B5A">
        <w:rPr>
          <w:sz w:val="22"/>
          <w:szCs w:val="22"/>
        </w:rPr>
        <w:t xml:space="preserve"> these</w:t>
      </w:r>
      <w:r w:rsidRPr="00692F2D">
        <w:rPr>
          <w:sz w:val="22"/>
          <w:szCs w:val="22"/>
        </w:rPr>
        <w:t xml:space="preserve"> providers associated with </w:t>
      </w:r>
      <w:r w:rsidRPr="00692F2D" w:rsidR="00A315BB">
        <w:rPr>
          <w:sz w:val="22"/>
          <w:szCs w:val="22"/>
        </w:rPr>
        <w:t xml:space="preserve">the initial implementation of </w:t>
      </w:r>
      <w:r w:rsidRPr="00692F2D">
        <w:rPr>
          <w:sz w:val="22"/>
          <w:szCs w:val="22"/>
        </w:rPr>
        <w:t>this requirement.</w:t>
      </w:r>
      <w:r>
        <w:rPr>
          <w:rStyle w:val="FootnoteReference"/>
          <w:sz w:val="22"/>
          <w:szCs w:val="22"/>
        </w:rPr>
        <w:footnoteReference w:id="158"/>
      </w:r>
      <w:r w:rsidRPr="00692F2D">
        <w:rPr>
          <w:sz w:val="22"/>
          <w:szCs w:val="22"/>
        </w:rPr>
        <w:t xml:space="preserve">  </w:t>
      </w:r>
      <w:r w:rsidRPr="00692F2D" w:rsidR="006E3CE0">
        <w:rPr>
          <w:sz w:val="22"/>
          <w:szCs w:val="22"/>
        </w:rPr>
        <w:t>However,</w:t>
      </w:r>
      <w:r w:rsidRPr="00692F2D" w:rsidR="006E0DB3">
        <w:rPr>
          <w:sz w:val="22"/>
          <w:szCs w:val="22"/>
        </w:rPr>
        <w:t xml:space="preserve"> </w:t>
      </w:r>
      <w:r w:rsidRPr="00692F2D" w:rsidR="006E3CE0">
        <w:rPr>
          <w:sz w:val="22"/>
          <w:szCs w:val="22"/>
        </w:rPr>
        <w:t>the Commission assumes that the</w:t>
      </w:r>
      <w:r w:rsidRPr="00692F2D" w:rsidR="00C47F95">
        <w:rPr>
          <w:sz w:val="22"/>
          <w:szCs w:val="22"/>
        </w:rPr>
        <w:t xml:space="preserve"> existing</w:t>
      </w:r>
      <w:r w:rsidRPr="00692F2D" w:rsidR="006E3CE0">
        <w:rPr>
          <w:sz w:val="22"/>
          <w:szCs w:val="22"/>
        </w:rPr>
        <w:t xml:space="preserve"> VRS and IP Relay providers will need to update the </w:t>
      </w:r>
      <w:r w:rsidRPr="00692F2D" w:rsidR="000C0EB3">
        <w:rPr>
          <w:sz w:val="22"/>
          <w:szCs w:val="22"/>
        </w:rPr>
        <w:t xml:space="preserve">E911 </w:t>
      </w:r>
      <w:r w:rsidRPr="00692F2D" w:rsidR="006E3CE0">
        <w:rPr>
          <w:sz w:val="22"/>
          <w:szCs w:val="22"/>
        </w:rPr>
        <w:t>website postings</w:t>
      </w:r>
      <w:r w:rsidRPr="00692F2D" w:rsidR="00C47F95">
        <w:rPr>
          <w:sz w:val="22"/>
          <w:szCs w:val="22"/>
        </w:rPr>
        <w:t xml:space="preserve"> one-time during the 3-year period</w:t>
      </w:r>
      <w:r w:rsidRPr="00692F2D" w:rsidR="006E3CE0">
        <w:rPr>
          <w:sz w:val="22"/>
          <w:szCs w:val="22"/>
        </w:rPr>
        <w:t>.</w:t>
      </w:r>
    </w:p>
    <w:p w:rsidR="00941AC8" w:rsidRPr="00692F2D" w:rsidP="00B21C21" w14:paraId="7FA26302" w14:textId="738D19DE">
      <w:pPr>
        <w:pStyle w:val="BurdenEstimates"/>
        <w:spacing w:after="0"/>
        <w:ind w:left="720"/>
        <w:rPr>
          <w:b/>
          <w:sz w:val="22"/>
          <w:szCs w:val="22"/>
        </w:rPr>
      </w:pPr>
      <w:r w:rsidRPr="00692F2D">
        <w:rPr>
          <w:b/>
          <w:sz w:val="22"/>
          <w:szCs w:val="22"/>
        </w:rPr>
        <w:t>ANNUAL</w:t>
      </w:r>
      <w:r w:rsidRPr="00692F2D" w:rsidR="006E3CE0">
        <w:rPr>
          <w:b/>
          <w:sz w:val="22"/>
          <w:szCs w:val="22"/>
        </w:rPr>
        <w:t>IZED</w:t>
      </w:r>
      <w:r w:rsidRPr="00692F2D">
        <w:rPr>
          <w:b/>
          <w:sz w:val="22"/>
          <w:szCs w:val="22"/>
        </w:rPr>
        <w:t xml:space="preserve"> NUMBER OF RESPONDENTS:  </w:t>
      </w:r>
      <w:r w:rsidRPr="00692F2D" w:rsidR="00F024E2">
        <w:rPr>
          <w:b/>
          <w:sz w:val="22"/>
          <w:szCs w:val="22"/>
        </w:rPr>
        <w:t>3</w:t>
      </w:r>
      <w:r w:rsidRPr="00692F2D" w:rsidR="00472D4D">
        <w:rPr>
          <w:b/>
          <w:sz w:val="22"/>
          <w:szCs w:val="22"/>
        </w:rPr>
        <w:t xml:space="preserve"> </w:t>
      </w:r>
      <w:r w:rsidRPr="00692F2D" w:rsidR="001D564A">
        <w:rPr>
          <w:b/>
          <w:sz w:val="22"/>
          <w:szCs w:val="22"/>
        </w:rPr>
        <w:t>(rounded)</w:t>
      </w:r>
    </w:p>
    <w:p w:rsidR="00954991" w:rsidRPr="00692F2D" w:rsidP="00954991" w14:paraId="7FADB062" w14:textId="58B1623A">
      <w:pPr>
        <w:pStyle w:val="BurdenEstimates"/>
        <w:spacing w:after="0"/>
        <w:ind w:left="720"/>
        <w:rPr>
          <w:sz w:val="22"/>
          <w:szCs w:val="22"/>
        </w:rPr>
      </w:pPr>
      <w:r w:rsidRPr="00692F2D">
        <w:rPr>
          <w:sz w:val="22"/>
          <w:szCs w:val="22"/>
        </w:rPr>
        <w:t>8</w:t>
      </w:r>
      <w:r w:rsidRPr="00692F2D" w:rsidR="006E3CE0">
        <w:rPr>
          <w:sz w:val="22"/>
          <w:szCs w:val="22"/>
        </w:rPr>
        <w:t xml:space="preserve">  </w:t>
      </w:r>
      <w:r w:rsidRPr="00692F2D" w:rsidR="00B21C21">
        <w:rPr>
          <w:sz w:val="22"/>
          <w:szCs w:val="22"/>
        </w:rPr>
        <w:t>VRS and IP Rel</w:t>
      </w:r>
      <w:r w:rsidRPr="00692F2D" w:rsidR="009575DE">
        <w:rPr>
          <w:sz w:val="22"/>
          <w:szCs w:val="22"/>
        </w:rPr>
        <w:t>a</w:t>
      </w:r>
      <w:r w:rsidRPr="00692F2D" w:rsidR="00B21C21">
        <w:rPr>
          <w:sz w:val="22"/>
          <w:szCs w:val="22"/>
        </w:rPr>
        <w:t>y providers</w:t>
      </w:r>
      <w:r w:rsidRPr="00692F2D" w:rsidR="006E3CE0">
        <w:rPr>
          <w:sz w:val="22"/>
          <w:szCs w:val="22"/>
        </w:rPr>
        <w:t xml:space="preserve"> annualized over the 3-year period for this Supporting Statement </w:t>
      </w:r>
    </w:p>
    <w:p w:rsidR="006E3CE0" w:rsidRPr="00692F2D" w:rsidP="00712034" w14:paraId="469E2704" w14:textId="30ED92C0">
      <w:pPr>
        <w:pStyle w:val="BurdenEstimates"/>
        <w:spacing w:after="120"/>
        <w:ind w:left="720"/>
        <w:rPr>
          <w:sz w:val="22"/>
          <w:szCs w:val="22"/>
        </w:rPr>
      </w:pPr>
      <w:r w:rsidRPr="00692F2D">
        <w:rPr>
          <w:sz w:val="22"/>
          <w:szCs w:val="22"/>
        </w:rPr>
        <w:t>8</w:t>
      </w:r>
      <w:r w:rsidRPr="00692F2D" w:rsidR="00954991">
        <w:rPr>
          <w:sz w:val="22"/>
          <w:szCs w:val="22"/>
        </w:rPr>
        <w:t xml:space="preserve"> providers </w:t>
      </w:r>
      <w:r w:rsidRPr="00692F2D">
        <w:rPr>
          <w:sz w:val="22"/>
          <w:szCs w:val="22"/>
        </w:rPr>
        <w:t>/</w:t>
      </w:r>
      <w:r w:rsidRPr="00692F2D" w:rsidR="00954991">
        <w:rPr>
          <w:sz w:val="22"/>
          <w:szCs w:val="22"/>
        </w:rPr>
        <w:t xml:space="preserve"> </w:t>
      </w:r>
      <w:r w:rsidRPr="00692F2D">
        <w:rPr>
          <w:sz w:val="22"/>
          <w:szCs w:val="22"/>
        </w:rPr>
        <w:t>3</w:t>
      </w:r>
      <w:r w:rsidRPr="00692F2D" w:rsidR="00954991">
        <w:rPr>
          <w:sz w:val="22"/>
          <w:szCs w:val="22"/>
        </w:rPr>
        <w:t xml:space="preserve"> years </w:t>
      </w:r>
      <w:r w:rsidRPr="00692F2D">
        <w:rPr>
          <w:sz w:val="22"/>
          <w:szCs w:val="22"/>
        </w:rPr>
        <w:t xml:space="preserve">= </w:t>
      </w:r>
      <w:r w:rsidRPr="00692F2D" w:rsidR="00A7329F">
        <w:rPr>
          <w:sz w:val="22"/>
          <w:szCs w:val="22"/>
        </w:rPr>
        <w:t>3</w:t>
      </w:r>
      <w:r w:rsidRPr="00692F2D" w:rsidR="00B46BF6">
        <w:rPr>
          <w:sz w:val="22"/>
          <w:szCs w:val="22"/>
        </w:rPr>
        <w:t xml:space="preserve"> providers</w:t>
      </w:r>
      <w:r>
        <w:rPr>
          <w:rStyle w:val="FootnoteReference"/>
          <w:sz w:val="22"/>
          <w:szCs w:val="22"/>
        </w:rPr>
        <w:footnoteReference w:id="159"/>
      </w:r>
      <w:r w:rsidRPr="00692F2D" w:rsidR="001D564A">
        <w:rPr>
          <w:sz w:val="22"/>
          <w:szCs w:val="22"/>
        </w:rPr>
        <w:t xml:space="preserve"> (rounded)</w:t>
      </w:r>
      <w:r w:rsidRPr="00692F2D" w:rsidR="002E252B">
        <w:rPr>
          <w:sz w:val="22"/>
          <w:szCs w:val="22"/>
        </w:rPr>
        <w:t xml:space="preserve"> </w:t>
      </w:r>
    </w:p>
    <w:p w:rsidR="00941AC8" w:rsidRPr="00692F2D" w:rsidP="00B21C21" w14:paraId="13BD2D9A" w14:textId="560B6147">
      <w:pPr>
        <w:pStyle w:val="BurdenEstimates"/>
        <w:spacing w:after="0"/>
        <w:ind w:left="720"/>
        <w:rPr>
          <w:b/>
          <w:sz w:val="22"/>
          <w:szCs w:val="22"/>
        </w:rPr>
      </w:pPr>
      <w:r w:rsidRPr="00692F2D">
        <w:rPr>
          <w:b/>
          <w:sz w:val="22"/>
          <w:szCs w:val="22"/>
        </w:rPr>
        <w:t>ANNUAL</w:t>
      </w:r>
      <w:r w:rsidRPr="00692F2D" w:rsidR="006E3CE0">
        <w:rPr>
          <w:b/>
          <w:sz w:val="22"/>
          <w:szCs w:val="22"/>
        </w:rPr>
        <w:t>IZED</w:t>
      </w:r>
      <w:r w:rsidRPr="00692F2D">
        <w:rPr>
          <w:b/>
          <w:sz w:val="22"/>
          <w:szCs w:val="22"/>
        </w:rPr>
        <w:t xml:space="preserve"> NUMBER OF RESPONSES:</w:t>
      </w:r>
      <w:r w:rsidRPr="00692F2D">
        <w:rPr>
          <w:sz w:val="22"/>
          <w:szCs w:val="22"/>
        </w:rPr>
        <w:t xml:space="preserve">  </w:t>
      </w:r>
      <w:r w:rsidRPr="00692F2D" w:rsidR="003C4CAD">
        <w:rPr>
          <w:b/>
          <w:sz w:val="22"/>
          <w:szCs w:val="22"/>
        </w:rPr>
        <w:t>3</w:t>
      </w:r>
      <w:r w:rsidRPr="00692F2D" w:rsidR="00472D4D">
        <w:rPr>
          <w:sz w:val="22"/>
          <w:szCs w:val="22"/>
        </w:rPr>
        <w:t xml:space="preserve"> </w:t>
      </w:r>
    </w:p>
    <w:p w:rsidR="006E3CE0" w:rsidRPr="00692F2D" w:rsidP="00712034" w14:paraId="3CA7D39E" w14:textId="4617CFE2">
      <w:pPr>
        <w:pStyle w:val="BurdenEstimates"/>
        <w:spacing w:after="120"/>
        <w:ind w:left="720"/>
        <w:rPr>
          <w:sz w:val="22"/>
          <w:szCs w:val="22"/>
        </w:rPr>
      </w:pPr>
      <w:r w:rsidRPr="00692F2D">
        <w:rPr>
          <w:sz w:val="22"/>
          <w:szCs w:val="22"/>
        </w:rPr>
        <w:t xml:space="preserve">1 response per respondent during the 3-year period = </w:t>
      </w:r>
      <w:r w:rsidRPr="00692F2D" w:rsidR="003C4CAD">
        <w:rPr>
          <w:sz w:val="22"/>
          <w:szCs w:val="22"/>
        </w:rPr>
        <w:t>3</w:t>
      </w:r>
      <w:r w:rsidRPr="00692F2D">
        <w:rPr>
          <w:sz w:val="22"/>
          <w:szCs w:val="22"/>
        </w:rPr>
        <w:t xml:space="preserve"> annualized respondents x 1 response = </w:t>
      </w:r>
      <w:r w:rsidRPr="00692F2D" w:rsidR="003C4CAD">
        <w:rPr>
          <w:sz w:val="22"/>
          <w:szCs w:val="22"/>
        </w:rPr>
        <w:t>3</w:t>
      </w:r>
      <w:r w:rsidRPr="00692F2D" w:rsidR="00B46BF6">
        <w:rPr>
          <w:sz w:val="22"/>
          <w:szCs w:val="22"/>
        </w:rPr>
        <w:t xml:space="preserve"> responses</w:t>
      </w:r>
    </w:p>
    <w:p w:rsidR="00941AC8" w:rsidRPr="00692F2D" w:rsidP="00B21C21" w14:paraId="5B8B39BF" w14:textId="1A59CA85">
      <w:pPr>
        <w:pStyle w:val="BurdenEstimates"/>
        <w:spacing w:after="0"/>
        <w:ind w:left="720"/>
        <w:rPr>
          <w:b/>
          <w:sz w:val="22"/>
          <w:szCs w:val="22"/>
        </w:rPr>
      </w:pPr>
      <w:r w:rsidRPr="00692F2D">
        <w:rPr>
          <w:b/>
          <w:sz w:val="22"/>
          <w:szCs w:val="22"/>
        </w:rPr>
        <w:t>ANNUAL</w:t>
      </w:r>
      <w:r w:rsidRPr="00692F2D" w:rsidR="006E3CE0">
        <w:rPr>
          <w:b/>
          <w:sz w:val="22"/>
          <w:szCs w:val="22"/>
        </w:rPr>
        <w:t>IZED</w:t>
      </w:r>
      <w:r w:rsidRPr="00692F2D">
        <w:rPr>
          <w:b/>
          <w:sz w:val="22"/>
          <w:szCs w:val="22"/>
        </w:rPr>
        <w:t xml:space="preserve"> </w:t>
      </w:r>
      <w:r w:rsidRPr="00692F2D" w:rsidR="00D738EA">
        <w:rPr>
          <w:b/>
          <w:sz w:val="22"/>
          <w:szCs w:val="22"/>
        </w:rPr>
        <w:t>BURDEN HOURS</w:t>
      </w:r>
      <w:r w:rsidRPr="00692F2D">
        <w:rPr>
          <w:b/>
          <w:sz w:val="22"/>
          <w:szCs w:val="22"/>
        </w:rPr>
        <w:t xml:space="preserve">:  </w:t>
      </w:r>
      <w:r w:rsidRPr="00692F2D" w:rsidR="00015E02">
        <w:rPr>
          <w:b/>
          <w:sz w:val="22"/>
          <w:szCs w:val="22"/>
        </w:rPr>
        <w:t>9</w:t>
      </w:r>
    </w:p>
    <w:p w:rsidR="000C0EB3" w:rsidRPr="00692F2D" w:rsidP="000C0EB3" w14:paraId="52ECA13E" w14:textId="3491E0FA">
      <w:pPr>
        <w:pStyle w:val="ParaNum"/>
        <w:widowControl/>
        <w:tabs>
          <w:tab w:val="clear" w:pos="1080"/>
        </w:tabs>
        <w:spacing w:after="0"/>
        <w:ind w:left="720" w:firstLine="0"/>
        <w:rPr>
          <w:sz w:val="22"/>
          <w:szCs w:val="22"/>
        </w:rPr>
      </w:pPr>
      <w:r w:rsidRPr="00692F2D">
        <w:rPr>
          <w:sz w:val="22"/>
          <w:szCs w:val="22"/>
        </w:rPr>
        <w:t>The Commission estimates each</w:t>
      </w:r>
      <w:r w:rsidRPr="00692F2D" w:rsidR="00757D8E">
        <w:rPr>
          <w:sz w:val="22"/>
          <w:szCs w:val="22"/>
        </w:rPr>
        <w:t xml:space="preserve"> of the </w:t>
      </w:r>
      <w:r w:rsidRPr="00692F2D" w:rsidR="00ED0A3B">
        <w:rPr>
          <w:sz w:val="22"/>
          <w:szCs w:val="22"/>
        </w:rPr>
        <w:t xml:space="preserve">respondents </w:t>
      </w:r>
      <w:r w:rsidRPr="00692F2D">
        <w:rPr>
          <w:sz w:val="22"/>
          <w:szCs w:val="22"/>
        </w:rPr>
        <w:t xml:space="preserve">will require approximately </w:t>
      </w:r>
      <w:r w:rsidRPr="00692F2D" w:rsidR="007121CD">
        <w:rPr>
          <w:sz w:val="22"/>
          <w:szCs w:val="22"/>
        </w:rPr>
        <w:t>3</w:t>
      </w:r>
      <w:r w:rsidRPr="00692F2D">
        <w:rPr>
          <w:sz w:val="22"/>
          <w:szCs w:val="22"/>
        </w:rPr>
        <w:t xml:space="preserve"> hour</w:t>
      </w:r>
      <w:r w:rsidRPr="00692F2D" w:rsidR="00B56573">
        <w:rPr>
          <w:sz w:val="22"/>
          <w:szCs w:val="22"/>
        </w:rPr>
        <w:t>s</w:t>
      </w:r>
      <w:r w:rsidRPr="00692F2D">
        <w:rPr>
          <w:sz w:val="22"/>
          <w:szCs w:val="22"/>
        </w:rPr>
        <w:t xml:space="preserve"> to revise each notification on an accessible website.  </w:t>
      </w:r>
    </w:p>
    <w:p w:rsidR="006E3CE0" w:rsidRPr="00692F2D" w:rsidP="000C0EB3" w14:paraId="046477FD" w14:textId="52A591CF">
      <w:pPr>
        <w:pStyle w:val="BurdenEstimates"/>
        <w:spacing w:after="120"/>
        <w:ind w:left="720"/>
        <w:rPr>
          <w:sz w:val="22"/>
          <w:szCs w:val="22"/>
        </w:rPr>
      </w:pPr>
      <w:r w:rsidRPr="00692F2D">
        <w:rPr>
          <w:sz w:val="22"/>
          <w:szCs w:val="22"/>
        </w:rPr>
        <w:t>(3</w:t>
      </w:r>
      <w:r w:rsidRPr="00692F2D" w:rsidR="000C0EB3">
        <w:rPr>
          <w:sz w:val="22"/>
          <w:szCs w:val="22"/>
        </w:rPr>
        <w:t xml:space="preserve"> </w:t>
      </w:r>
      <w:r w:rsidRPr="00692F2D" w:rsidR="00604FD6">
        <w:rPr>
          <w:sz w:val="22"/>
          <w:szCs w:val="22"/>
        </w:rPr>
        <w:t xml:space="preserve">responses </w:t>
      </w:r>
      <w:r w:rsidRPr="00692F2D" w:rsidR="00A34627">
        <w:rPr>
          <w:sz w:val="22"/>
          <w:szCs w:val="22"/>
        </w:rPr>
        <w:t xml:space="preserve">x </w:t>
      </w:r>
      <w:r w:rsidRPr="00692F2D" w:rsidR="000C0EB3">
        <w:rPr>
          <w:sz w:val="22"/>
          <w:szCs w:val="22"/>
        </w:rPr>
        <w:t xml:space="preserve"> </w:t>
      </w:r>
      <w:r w:rsidRPr="00692F2D" w:rsidR="00604FD6">
        <w:rPr>
          <w:sz w:val="22"/>
          <w:szCs w:val="22"/>
        </w:rPr>
        <w:t>3</w:t>
      </w:r>
      <w:r w:rsidRPr="00692F2D" w:rsidR="000C0EB3">
        <w:rPr>
          <w:sz w:val="22"/>
          <w:szCs w:val="22"/>
        </w:rPr>
        <w:t xml:space="preserve"> </w:t>
      </w:r>
      <w:r w:rsidRPr="00692F2D" w:rsidR="00015E02">
        <w:rPr>
          <w:sz w:val="22"/>
          <w:szCs w:val="22"/>
        </w:rPr>
        <w:t xml:space="preserve">hours </w:t>
      </w:r>
      <w:r w:rsidRPr="00692F2D" w:rsidR="000C0EB3">
        <w:rPr>
          <w:sz w:val="22"/>
          <w:szCs w:val="22"/>
        </w:rPr>
        <w:t>=</w:t>
      </w:r>
      <w:r w:rsidRPr="00692F2D" w:rsidR="000C0EB3">
        <w:rPr>
          <w:b/>
          <w:sz w:val="22"/>
          <w:szCs w:val="22"/>
        </w:rPr>
        <w:t xml:space="preserve"> </w:t>
      </w:r>
      <w:r w:rsidRPr="00692F2D" w:rsidR="00015E02">
        <w:rPr>
          <w:bCs/>
          <w:sz w:val="22"/>
          <w:szCs w:val="22"/>
        </w:rPr>
        <w:t>9</w:t>
      </w:r>
      <w:r w:rsidRPr="00692F2D" w:rsidR="00D4506A">
        <w:rPr>
          <w:bCs/>
          <w:sz w:val="22"/>
          <w:szCs w:val="22"/>
        </w:rPr>
        <w:t xml:space="preserve"> </w:t>
      </w:r>
      <w:r w:rsidRPr="00692F2D" w:rsidR="000C0EB3">
        <w:rPr>
          <w:sz w:val="22"/>
          <w:szCs w:val="22"/>
        </w:rPr>
        <w:t>hour</w:t>
      </w:r>
      <w:r w:rsidRPr="00692F2D" w:rsidR="00B56573">
        <w:rPr>
          <w:sz w:val="22"/>
          <w:szCs w:val="22"/>
        </w:rPr>
        <w:t>s</w:t>
      </w:r>
      <w:r w:rsidRPr="00692F2D" w:rsidR="003E5C1A">
        <w:rPr>
          <w:sz w:val="22"/>
          <w:szCs w:val="22"/>
        </w:rPr>
        <w:t xml:space="preserve">) </w:t>
      </w:r>
    </w:p>
    <w:p w:rsidR="00941AC8" w:rsidRPr="00692F2D" w:rsidP="00B21C21" w14:paraId="383C62AD" w14:textId="3787E79C">
      <w:pPr>
        <w:spacing w:after="0"/>
        <w:ind w:left="720"/>
        <w:rPr>
          <w:b/>
          <w:sz w:val="22"/>
          <w:szCs w:val="22"/>
        </w:rPr>
      </w:pPr>
      <w:r w:rsidRPr="00692F2D">
        <w:rPr>
          <w:b/>
          <w:sz w:val="22"/>
          <w:szCs w:val="22"/>
        </w:rPr>
        <w:t>ANNUAL</w:t>
      </w:r>
      <w:r w:rsidRPr="00692F2D" w:rsidR="000C0EB3">
        <w:rPr>
          <w:b/>
          <w:sz w:val="22"/>
          <w:szCs w:val="22"/>
        </w:rPr>
        <w:t>IZED</w:t>
      </w:r>
      <w:r w:rsidRPr="00692F2D">
        <w:rPr>
          <w:b/>
          <w:sz w:val="22"/>
          <w:szCs w:val="22"/>
        </w:rPr>
        <w:t xml:space="preserve"> IN-HOUSE COSTS:  </w:t>
      </w:r>
      <w:r w:rsidRPr="00692F2D" w:rsidR="003C0F3B">
        <w:rPr>
          <w:b/>
          <w:sz w:val="22"/>
          <w:szCs w:val="22"/>
        </w:rPr>
        <w:t>$</w:t>
      </w:r>
      <w:r w:rsidRPr="00692F2D" w:rsidR="00015E02">
        <w:rPr>
          <w:b/>
          <w:sz w:val="22"/>
          <w:szCs w:val="22"/>
        </w:rPr>
        <w:t>827.37</w:t>
      </w:r>
      <w:r w:rsidRPr="00692F2D" w:rsidR="00114336">
        <w:rPr>
          <w:b/>
          <w:sz w:val="22"/>
          <w:szCs w:val="22"/>
        </w:rPr>
        <w:t xml:space="preserve"> </w:t>
      </w:r>
      <w:r w:rsidRPr="00692F2D" w:rsidR="003700EA">
        <w:rPr>
          <w:b/>
          <w:sz w:val="22"/>
          <w:szCs w:val="22"/>
        </w:rPr>
        <w:t xml:space="preserve"> </w:t>
      </w:r>
      <w:r w:rsidRPr="00692F2D" w:rsidR="00472D4D">
        <w:rPr>
          <w:b/>
          <w:sz w:val="22"/>
          <w:szCs w:val="22"/>
        </w:rPr>
        <w:t xml:space="preserve"> </w:t>
      </w:r>
    </w:p>
    <w:p w:rsidR="006E3CE0" w:rsidRPr="00692F2D" w:rsidP="000C0EB3" w14:paraId="380E3DD8" w14:textId="52C8C576">
      <w:pPr>
        <w:pStyle w:val="ParaNum"/>
        <w:widowControl/>
        <w:tabs>
          <w:tab w:val="clear" w:pos="1080"/>
        </w:tabs>
        <w:spacing w:after="0"/>
        <w:ind w:left="720" w:firstLine="0"/>
        <w:rPr>
          <w:sz w:val="22"/>
          <w:szCs w:val="22"/>
        </w:rPr>
      </w:pPr>
      <w:r w:rsidRPr="00692F2D">
        <w:rPr>
          <w:sz w:val="22"/>
          <w:szCs w:val="22"/>
        </w:rPr>
        <w:t>The Commission assumes that respondents will use in-house personnel whose pay is comparable to federal employees (GS-15/5 at $</w:t>
      </w:r>
      <w:r w:rsidRPr="00692F2D" w:rsidR="009B629B">
        <w:rPr>
          <w:sz w:val="22"/>
          <w:szCs w:val="22"/>
        </w:rPr>
        <w:t>91.</w:t>
      </w:r>
      <w:r w:rsidRPr="00692F2D" w:rsidR="00977EEC">
        <w:rPr>
          <w:sz w:val="22"/>
          <w:szCs w:val="22"/>
        </w:rPr>
        <w:t>93</w:t>
      </w:r>
      <w:r w:rsidRPr="00692F2D">
        <w:rPr>
          <w:sz w:val="22"/>
          <w:szCs w:val="22"/>
        </w:rPr>
        <w:t xml:space="preserve">/hour) to provide </w:t>
      </w:r>
      <w:r w:rsidRPr="00692F2D" w:rsidR="000C0EB3">
        <w:rPr>
          <w:sz w:val="22"/>
          <w:szCs w:val="22"/>
        </w:rPr>
        <w:t xml:space="preserve">revised E911 information </w:t>
      </w:r>
      <w:r w:rsidRPr="00692F2D">
        <w:rPr>
          <w:sz w:val="22"/>
          <w:szCs w:val="22"/>
        </w:rPr>
        <w:t>on an accessible website.</w:t>
      </w:r>
    </w:p>
    <w:p w:rsidR="006E3CE0" w:rsidRPr="00692F2D" w:rsidP="00E63555" w14:paraId="0D5CB166" w14:textId="1AA1AED5">
      <w:pPr>
        <w:spacing w:after="120"/>
        <w:ind w:left="720"/>
        <w:rPr>
          <w:sz w:val="22"/>
          <w:szCs w:val="22"/>
        </w:rPr>
      </w:pPr>
      <w:r w:rsidRPr="00692F2D">
        <w:rPr>
          <w:sz w:val="22"/>
          <w:szCs w:val="22"/>
        </w:rPr>
        <w:t>9</w:t>
      </w:r>
      <w:r w:rsidRPr="00692F2D" w:rsidR="003C0F3B">
        <w:rPr>
          <w:sz w:val="22"/>
          <w:szCs w:val="22"/>
        </w:rPr>
        <w:t xml:space="preserve"> </w:t>
      </w:r>
      <w:r w:rsidRPr="00692F2D">
        <w:rPr>
          <w:sz w:val="22"/>
          <w:szCs w:val="22"/>
        </w:rPr>
        <w:t>hour</w:t>
      </w:r>
      <w:r w:rsidRPr="00692F2D" w:rsidR="00B56573">
        <w:rPr>
          <w:sz w:val="22"/>
          <w:szCs w:val="22"/>
        </w:rPr>
        <w:t>s</w:t>
      </w:r>
      <w:r w:rsidRPr="00692F2D">
        <w:rPr>
          <w:sz w:val="22"/>
          <w:szCs w:val="22"/>
        </w:rPr>
        <w:t xml:space="preserve"> x $</w:t>
      </w:r>
      <w:r w:rsidRPr="00692F2D" w:rsidR="008010D3">
        <w:rPr>
          <w:sz w:val="22"/>
          <w:szCs w:val="22"/>
        </w:rPr>
        <w:t>91.93</w:t>
      </w:r>
      <w:r w:rsidRPr="00692F2D" w:rsidR="001C6D44">
        <w:rPr>
          <w:sz w:val="22"/>
          <w:szCs w:val="22"/>
        </w:rPr>
        <w:t xml:space="preserve"> </w:t>
      </w:r>
      <w:r w:rsidRPr="00692F2D">
        <w:rPr>
          <w:sz w:val="22"/>
          <w:szCs w:val="22"/>
        </w:rPr>
        <w:t>= $</w:t>
      </w:r>
      <w:r w:rsidRPr="00692F2D">
        <w:rPr>
          <w:sz w:val="22"/>
          <w:szCs w:val="22"/>
        </w:rPr>
        <w:t>827.37</w:t>
      </w:r>
      <w:r w:rsidRPr="00692F2D" w:rsidR="00114336">
        <w:rPr>
          <w:sz w:val="22"/>
          <w:szCs w:val="22"/>
        </w:rPr>
        <w:t xml:space="preserve"> </w:t>
      </w:r>
    </w:p>
    <w:p w:rsidR="00941AC8" w:rsidRPr="00692F2D" w:rsidP="00776E1D" w14:paraId="4FB393A7" w14:textId="6D82DC27">
      <w:pPr>
        <w:pStyle w:val="BurdenEstimates"/>
        <w:tabs>
          <w:tab w:val="clear" w:pos="2160"/>
          <w:tab w:val="clear" w:pos="2232"/>
        </w:tabs>
        <w:spacing w:after="120"/>
        <w:rPr>
          <w:sz w:val="22"/>
          <w:szCs w:val="22"/>
        </w:rPr>
      </w:pPr>
      <w:r w:rsidRPr="00692F2D">
        <w:rPr>
          <w:b/>
          <w:sz w:val="22"/>
          <w:szCs w:val="22"/>
        </w:rPr>
        <w:t>(</w:t>
      </w:r>
      <w:r w:rsidRPr="00692F2D" w:rsidR="00407215">
        <w:rPr>
          <w:b/>
          <w:sz w:val="22"/>
          <w:szCs w:val="22"/>
        </w:rPr>
        <w:t>A</w:t>
      </w:r>
      <w:r w:rsidRPr="00692F2D" w:rsidR="000275AD">
        <w:rPr>
          <w:b/>
          <w:sz w:val="22"/>
          <w:szCs w:val="22"/>
        </w:rPr>
        <w:t>K</w:t>
      </w:r>
      <w:r w:rsidRPr="00692F2D">
        <w:rPr>
          <w:b/>
          <w:sz w:val="22"/>
          <w:szCs w:val="22"/>
        </w:rPr>
        <w:t>)</w:t>
      </w:r>
      <w:r w:rsidRPr="00692F2D" w:rsidR="000D2B0E">
        <w:rPr>
          <w:b/>
          <w:sz w:val="22"/>
          <w:szCs w:val="22"/>
        </w:rPr>
        <w:t xml:space="preserve"> </w:t>
      </w:r>
      <w:r w:rsidRPr="00692F2D" w:rsidR="008063EC">
        <w:rPr>
          <w:sz w:val="22"/>
          <w:szCs w:val="22"/>
        </w:rPr>
        <w:t> </w:t>
      </w:r>
      <w:r w:rsidRPr="00692F2D" w:rsidR="008063EC">
        <w:rPr>
          <w:b/>
          <w:i/>
          <w:sz w:val="22"/>
          <w:szCs w:val="22"/>
        </w:rPr>
        <w:t>Affirmative Acknowledgments</w:t>
      </w:r>
      <w:r w:rsidRPr="00692F2D" w:rsidR="001C547E">
        <w:rPr>
          <w:b/>
          <w:i/>
          <w:sz w:val="22"/>
          <w:szCs w:val="22"/>
        </w:rPr>
        <w:t xml:space="preserve"> for VRS and IP Relay</w:t>
      </w:r>
      <w:r w:rsidRPr="00692F2D" w:rsidR="008063EC">
        <w:rPr>
          <w:sz w:val="22"/>
          <w:szCs w:val="22"/>
        </w:rPr>
        <w:t xml:space="preserve">.  </w:t>
      </w:r>
    </w:p>
    <w:p w:rsidR="000D2B0E" w:rsidRPr="00692F2D" w:rsidP="005A3456" w14:paraId="66013640" w14:textId="47D9D978">
      <w:pPr>
        <w:pStyle w:val="BurdenEstimates"/>
        <w:spacing w:after="120"/>
        <w:ind w:left="720"/>
        <w:rPr>
          <w:sz w:val="22"/>
          <w:szCs w:val="22"/>
        </w:rPr>
      </w:pPr>
      <w:r w:rsidRPr="00692F2D">
        <w:rPr>
          <w:sz w:val="22"/>
          <w:szCs w:val="22"/>
        </w:rPr>
        <w:t>VRS and IP Relay providers must obtain and retain a record of affirmative acknowledgment from each of their registered users of having received and understood the user notification.  The Commission assumes that current VRS and IP Relay providers have obtained an affirmative acknowledgment from their registered users, and that all providers will obtain such acknowledgments from their new users.</w:t>
      </w:r>
      <w:r>
        <w:rPr>
          <w:rStyle w:val="FootnoteReference"/>
          <w:sz w:val="22"/>
          <w:szCs w:val="22"/>
        </w:rPr>
        <w:footnoteReference w:id="160"/>
      </w:r>
      <w:r w:rsidRPr="00692F2D">
        <w:rPr>
          <w:sz w:val="22"/>
          <w:szCs w:val="22"/>
        </w:rPr>
        <w:t xml:space="preserve">  The Commission expects that providers will retain all users’ affirmative acknowledgments electronically.</w:t>
      </w:r>
    </w:p>
    <w:p w:rsidR="00135CE3" w:rsidRPr="00692F2D" w:rsidP="00C17C60" w14:paraId="0B78A62A" w14:textId="455A6FB2">
      <w:pPr>
        <w:pStyle w:val="BurdenEstimates"/>
        <w:numPr>
          <w:ilvl w:val="0"/>
          <w:numId w:val="22"/>
        </w:numPr>
        <w:spacing w:after="120"/>
        <w:ind w:left="1080"/>
        <w:rPr>
          <w:sz w:val="22"/>
          <w:szCs w:val="22"/>
        </w:rPr>
      </w:pPr>
      <w:r w:rsidRPr="00692F2D">
        <w:rPr>
          <w:sz w:val="22"/>
          <w:szCs w:val="22"/>
        </w:rPr>
        <w:t xml:space="preserve"> Users Reading and Acknowledging the Notification</w:t>
      </w:r>
    </w:p>
    <w:p w:rsidR="000D2B0E" w:rsidRPr="00692F2D" w:rsidP="0092028F" w14:paraId="047605E5" w14:textId="12C78261">
      <w:pPr>
        <w:pStyle w:val="BurdenEstimates"/>
        <w:spacing w:after="0"/>
        <w:ind w:left="1080"/>
        <w:rPr>
          <w:b/>
          <w:sz w:val="22"/>
          <w:szCs w:val="22"/>
        </w:rPr>
      </w:pPr>
      <w:bookmarkStart w:id="8" w:name="_Hlk521999581"/>
      <w:r w:rsidRPr="00692F2D">
        <w:rPr>
          <w:b/>
          <w:sz w:val="22"/>
          <w:szCs w:val="22"/>
        </w:rPr>
        <w:t xml:space="preserve">ANNUAL NUMBER OF RESPONDENTS:  </w:t>
      </w:r>
      <w:r w:rsidRPr="00692F2D" w:rsidR="002A2C2C">
        <w:rPr>
          <w:b/>
          <w:sz w:val="22"/>
          <w:szCs w:val="22"/>
        </w:rPr>
        <w:t>7,100</w:t>
      </w:r>
    </w:p>
    <w:p w:rsidR="007F307D" w:rsidRPr="00692F2D" w:rsidP="0092028F" w14:paraId="7138DB82" w14:textId="536A91E4">
      <w:pPr>
        <w:pStyle w:val="BurdenEstimates"/>
        <w:spacing w:after="0"/>
        <w:ind w:left="1080"/>
        <w:rPr>
          <w:bCs/>
          <w:sz w:val="22"/>
          <w:szCs w:val="22"/>
        </w:rPr>
      </w:pPr>
      <w:r w:rsidRPr="00692F2D">
        <w:rPr>
          <w:bCs/>
          <w:sz w:val="22"/>
          <w:szCs w:val="22"/>
        </w:rPr>
        <w:t xml:space="preserve">The Commission estimates that </w:t>
      </w:r>
      <w:r w:rsidRPr="00692F2D" w:rsidR="00922C8F">
        <w:rPr>
          <w:sz w:val="22"/>
          <w:szCs w:val="22"/>
        </w:rPr>
        <w:t xml:space="preserve">approximately </w:t>
      </w:r>
      <w:r w:rsidRPr="00692F2D" w:rsidR="00070E32">
        <w:rPr>
          <w:sz w:val="22"/>
          <w:szCs w:val="22"/>
        </w:rPr>
        <w:t>5,000</w:t>
      </w:r>
      <w:r w:rsidRPr="00692F2D" w:rsidR="00922C8F">
        <w:rPr>
          <w:sz w:val="22"/>
          <w:szCs w:val="22"/>
        </w:rPr>
        <w:t xml:space="preserve"> new VRS users, </w:t>
      </w:r>
      <w:r w:rsidRPr="00692F2D" w:rsidR="00070E32">
        <w:rPr>
          <w:sz w:val="22"/>
          <w:szCs w:val="22"/>
        </w:rPr>
        <w:t>100</w:t>
      </w:r>
      <w:r w:rsidRPr="00692F2D" w:rsidR="00922C8F">
        <w:rPr>
          <w:sz w:val="22"/>
          <w:szCs w:val="22"/>
        </w:rPr>
        <w:t xml:space="preserve"> new hearing point-to-point video users, </w:t>
      </w:r>
      <w:r w:rsidRPr="00692F2D" w:rsidR="002A2C2C">
        <w:rPr>
          <w:sz w:val="22"/>
          <w:szCs w:val="22"/>
        </w:rPr>
        <w:t>1</w:t>
      </w:r>
      <w:r w:rsidRPr="00692F2D" w:rsidR="00922C8F">
        <w:rPr>
          <w:sz w:val="22"/>
          <w:szCs w:val="22"/>
        </w:rPr>
        <w:t>,000 new enterprise and public videophone responsible individuals,</w:t>
      </w:r>
      <w:r>
        <w:rPr>
          <w:rStyle w:val="FootnoteReference"/>
          <w:sz w:val="22"/>
          <w:szCs w:val="22"/>
        </w:rPr>
        <w:footnoteReference w:id="161"/>
      </w:r>
      <w:r w:rsidRPr="00692F2D" w:rsidR="00922C8F">
        <w:rPr>
          <w:sz w:val="22"/>
          <w:szCs w:val="22"/>
        </w:rPr>
        <w:t xml:space="preserve"> and 1,000 new IP Relay</w:t>
      </w:r>
      <w:r w:rsidRPr="00692F2D" w:rsidR="00450E5B">
        <w:rPr>
          <w:sz w:val="22"/>
          <w:szCs w:val="22"/>
        </w:rPr>
        <w:t xml:space="preserve"> users</w:t>
      </w:r>
      <w:r>
        <w:rPr>
          <w:rStyle w:val="FootnoteReference"/>
          <w:sz w:val="22"/>
          <w:szCs w:val="22"/>
        </w:rPr>
        <w:footnoteReference w:id="162"/>
      </w:r>
      <w:r w:rsidRPr="00692F2D">
        <w:rPr>
          <w:bCs/>
          <w:sz w:val="22"/>
          <w:szCs w:val="22"/>
        </w:rPr>
        <w:t xml:space="preserve"> will register each year, and will read and acknowledge receipt and understanding of the user notification online.</w:t>
      </w:r>
    </w:p>
    <w:p w:rsidR="00135CE3" w:rsidRPr="00692F2D" w:rsidP="00402EB8" w14:paraId="5D2C85AD" w14:textId="4121CB75">
      <w:pPr>
        <w:pStyle w:val="BurdenEstimates"/>
        <w:spacing w:after="120"/>
        <w:ind w:left="1080"/>
        <w:rPr>
          <w:bCs/>
          <w:sz w:val="22"/>
          <w:szCs w:val="22"/>
        </w:rPr>
      </w:pPr>
      <w:r w:rsidRPr="00692F2D">
        <w:rPr>
          <w:sz w:val="22"/>
          <w:szCs w:val="22"/>
        </w:rPr>
        <w:t>5,000</w:t>
      </w:r>
      <w:r w:rsidRPr="00692F2D" w:rsidR="00922C8F">
        <w:rPr>
          <w:sz w:val="22"/>
          <w:szCs w:val="22"/>
        </w:rPr>
        <w:t xml:space="preserve"> + </w:t>
      </w:r>
      <w:r w:rsidRPr="00692F2D">
        <w:rPr>
          <w:sz w:val="22"/>
          <w:szCs w:val="22"/>
        </w:rPr>
        <w:t>100</w:t>
      </w:r>
      <w:r w:rsidRPr="00692F2D" w:rsidR="00922C8F">
        <w:rPr>
          <w:sz w:val="22"/>
          <w:szCs w:val="22"/>
        </w:rPr>
        <w:t xml:space="preserve"> + </w:t>
      </w:r>
      <w:r w:rsidRPr="00692F2D">
        <w:rPr>
          <w:sz w:val="22"/>
          <w:szCs w:val="22"/>
        </w:rPr>
        <w:t>1,000</w:t>
      </w:r>
      <w:r w:rsidRPr="00692F2D" w:rsidR="00922C8F">
        <w:rPr>
          <w:sz w:val="22"/>
          <w:szCs w:val="22"/>
        </w:rPr>
        <w:t xml:space="preserve"> + 1,000 = </w:t>
      </w:r>
      <w:r w:rsidRPr="00692F2D">
        <w:rPr>
          <w:sz w:val="22"/>
          <w:szCs w:val="22"/>
        </w:rPr>
        <w:t>7,100</w:t>
      </w:r>
      <w:r w:rsidRPr="00692F2D" w:rsidR="00922C8F">
        <w:rPr>
          <w:sz w:val="22"/>
          <w:szCs w:val="22"/>
        </w:rPr>
        <w:t xml:space="preserve"> respondents</w:t>
      </w:r>
    </w:p>
    <w:p w:rsidR="000D2B0E" w:rsidRPr="00692F2D" w:rsidP="0092028F" w14:paraId="3ECCD225" w14:textId="39BB1135">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2A2C2C">
        <w:rPr>
          <w:b/>
          <w:bCs/>
          <w:sz w:val="22"/>
          <w:szCs w:val="22"/>
        </w:rPr>
        <w:t>7,100</w:t>
      </w:r>
      <w:r w:rsidRPr="00692F2D" w:rsidR="0098130A">
        <w:rPr>
          <w:b/>
          <w:bCs/>
          <w:sz w:val="22"/>
          <w:szCs w:val="22"/>
        </w:rPr>
        <w:t xml:space="preserve"> </w:t>
      </w:r>
    </w:p>
    <w:p w:rsidR="00135CE3" w:rsidRPr="00692F2D" w:rsidP="00402EB8" w14:paraId="02647F36" w14:textId="74342F5D">
      <w:pPr>
        <w:pStyle w:val="BurdenEstimates"/>
        <w:spacing w:after="120"/>
        <w:ind w:left="1080"/>
        <w:rPr>
          <w:bCs/>
          <w:sz w:val="22"/>
          <w:szCs w:val="22"/>
        </w:rPr>
      </w:pPr>
      <w:r w:rsidRPr="00692F2D">
        <w:rPr>
          <w:bCs/>
          <w:sz w:val="22"/>
          <w:szCs w:val="22"/>
        </w:rPr>
        <w:t>7,100</w:t>
      </w:r>
      <w:r w:rsidRPr="00692F2D" w:rsidR="007F307D">
        <w:rPr>
          <w:bCs/>
          <w:sz w:val="22"/>
          <w:szCs w:val="22"/>
        </w:rPr>
        <w:t xml:space="preserve"> users x 1</w:t>
      </w:r>
      <w:r w:rsidRPr="00692F2D" w:rsidR="00F2271E">
        <w:rPr>
          <w:bCs/>
          <w:sz w:val="22"/>
          <w:szCs w:val="22"/>
        </w:rPr>
        <w:t xml:space="preserve"> </w:t>
      </w:r>
      <w:r w:rsidRPr="00692F2D" w:rsidR="007F307D">
        <w:rPr>
          <w:bCs/>
          <w:sz w:val="22"/>
          <w:szCs w:val="22"/>
        </w:rPr>
        <w:t xml:space="preserve">response / user = </w:t>
      </w:r>
      <w:r w:rsidRPr="00692F2D" w:rsidR="00550C9A">
        <w:rPr>
          <w:bCs/>
          <w:sz w:val="22"/>
          <w:szCs w:val="22"/>
        </w:rPr>
        <w:t>7,100</w:t>
      </w:r>
      <w:r w:rsidRPr="00692F2D" w:rsidR="00922C8F">
        <w:rPr>
          <w:bCs/>
          <w:sz w:val="22"/>
          <w:szCs w:val="22"/>
        </w:rPr>
        <w:t xml:space="preserve"> responses</w:t>
      </w:r>
    </w:p>
    <w:p w:rsidR="000D2B0E" w:rsidRPr="00692F2D" w:rsidP="0092028F" w14:paraId="52A6B8DF" w14:textId="1109FA99">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8F64EB">
        <w:rPr>
          <w:b/>
          <w:bCs/>
          <w:sz w:val="22"/>
          <w:szCs w:val="22"/>
        </w:rPr>
        <w:t xml:space="preserve"> </w:t>
      </w:r>
      <w:r w:rsidRPr="00692F2D" w:rsidR="00550C9A">
        <w:rPr>
          <w:b/>
          <w:bCs/>
          <w:sz w:val="22"/>
          <w:szCs w:val="22"/>
        </w:rPr>
        <w:t>1</w:t>
      </w:r>
      <w:r w:rsidRPr="00692F2D" w:rsidR="00280994">
        <w:rPr>
          <w:b/>
          <w:bCs/>
          <w:sz w:val="22"/>
          <w:szCs w:val="22"/>
        </w:rPr>
        <w:t>,775</w:t>
      </w:r>
    </w:p>
    <w:p w:rsidR="00135CE3" w:rsidRPr="00692F2D" w:rsidP="0092028F" w14:paraId="074FDFE5" w14:textId="77749804">
      <w:pPr>
        <w:pStyle w:val="BurdenEstimates"/>
        <w:spacing w:after="0"/>
        <w:ind w:left="1080"/>
        <w:rPr>
          <w:bCs/>
          <w:sz w:val="22"/>
          <w:szCs w:val="22"/>
        </w:rPr>
      </w:pPr>
      <w:r w:rsidRPr="00692F2D">
        <w:rPr>
          <w:bCs/>
          <w:sz w:val="22"/>
          <w:szCs w:val="22"/>
        </w:rPr>
        <w:t>The Commission estimates that these responses will take an average of 0.</w:t>
      </w:r>
      <w:r w:rsidRPr="00692F2D" w:rsidR="00922C8F">
        <w:rPr>
          <w:bCs/>
          <w:sz w:val="22"/>
          <w:szCs w:val="22"/>
        </w:rPr>
        <w:t>2</w:t>
      </w:r>
      <w:r w:rsidRPr="00692F2D">
        <w:rPr>
          <w:bCs/>
          <w:sz w:val="22"/>
          <w:szCs w:val="22"/>
        </w:rPr>
        <w:t>5 hour (</w:t>
      </w:r>
      <w:r w:rsidRPr="00692F2D" w:rsidR="00922C8F">
        <w:rPr>
          <w:bCs/>
          <w:sz w:val="22"/>
          <w:szCs w:val="22"/>
        </w:rPr>
        <w:t>15</w:t>
      </w:r>
      <w:r w:rsidRPr="00692F2D">
        <w:rPr>
          <w:bCs/>
          <w:sz w:val="22"/>
          <w:szCs w:val="22"/>
        </w:rPr>
        <w:t xml:space="preserve"> minutes) </w:t>
      </w:r>
      <w:r w:rsidRPr="00692F2D" w:rsidR="008F64EB">
        <w:rPr>
          <w:bCs/>
          <w:sz w:val="22"/>
          <w:szCs w:val="22"/>
        </w:rPr>
        <w:t xml:space="preserve">for the user </w:t>
      </w:r>
      <w:r w:rsidRPr="00692F2D">
        <w:rPr>
          <w:bCs/>
          <w:sz w:val="22"/>
          <w:szCs w:val="22"/>
        </w:rPr>
        <w:t>to read and acknowledge receipt and understanding of the user notification online</w:t>
      </w:r>
      <w:r w:rsidRPr="00692F2D" w:rsidR="008F64EB">
        <w:rPr>
          <w:bCs/>
          <w:sz w:val="22"/>
          <w:szCs w:val="22"/>
        </w:rPr>
        <w:t>.</w:t>
      </w:r>
    </w:p>
    <w:p w:rsidR="008F64EB" w:rsidRPr="00692F2D" w:rsidP="00402EB8" w14:paraId="52A3F8F0" w14:textId="7E6797EC">
      <w:pPr>
        <w:pStyle w:val="BurdenEstimates"/>
        <w:spacing w:after="120"/>
        <w:ind w:left="1080"/>
        <w:rPr>
          <w:sz w:val="22"/>
          <w:szCs w:val="22"/>
        </w:rPr>
      </w:pPr>
      <w:r w:rsidRPr="00692F2D">
        <w:rPr>
          <w:bCs/>
          <w:sz w:val="22"/>
          <w:szCs w:val="22"/>
        </w:rPr>
        <w:t>7,100</w:t>
      </w:r>
      <w:r w:rsidRPr="00692F2D">
        <w:rPr>
          <w:bCs/>
          <w:sz w:val="22"/>
          <w:szCs w:val="22"/>
        </w:rPr>
        <w:t xml:space="preserve"> users x </w:t>
      </w:r>
      <w:r w:rsidRPr="00692F2D" w:rsidR="002B55E9">
        <w:rPr>
          <w:bCs/>
          <w:sz w:val="22"/>
          <w:szCs w:val="22"/>
        </w:rPr>
        <w:t>0</w:t>
      </w:r>
      <w:r w:rsidRPr="00692F2D">
        <w:rPr>
          <w:bCs/>
          <w:sz w:val="22"/>
          <w:szCs w:val="22"/>
        </w:rPr>
        <w:t>.</w:t>
      </w:r>
      <w:r w:rsidRPr="00692F2D" w:rsidR="00922C8F">
        <w:rPr>
          <w:bCs/>
          <w:sz w:val="22"/>
          <w:szCs w:val="22"/>
        </w:rPr>
        <w:t>2</w:t>
      </w:r>
      <w:r w:rsidRPr="00692F2D">
        <w:rPr>
          <w:bCs/>
          <w:sz w:val="22"/>
          <w:szCs w:val="22"/>
        </w:rPr>
        <w:t xml:space="preserve">5 hour / user =  </w:t>
      </w:r>
      <w:r w:rsidRPr="00692F2D">
        <w:rPr>
          <w:bCs/>
          <w:sz w:val="22"/>
          <w:szCs w:val="22"/>
        </w:rPr>
        <w:t>1,775</w:t>
      </w:r>
      <w:r w:rsidRPr="00692F2D" w:rsidR="002B2840">
        <w:rPr>
          <w:bCs/>
          <w:sz w:val="22"/>
          <w:szCs w:val="22"/>
        </w:rPr>
        <w:t xml:space="preserve"> </w:t>
      </w:r>
      <w:r w:rsidRPr="00692F2D">
        <w:rPr>
          <w:bCs/>
          <w:sz w:val="22"/>
          <w:szCs w:val="22"/>
        </w:rPr>
        <w:t>hours</w:t>
      </w:r>
    </w:p>
    <w:p w:rsidR="00941AC8" w:rsidRPr="00692F2D" w:rsidP="0092028F" w14:paraId="58C6CC9E" w14:textId="7276F0E8">
      <w:pPr>
        <w:pStyle w:val="BurdenEstimates"/>
        <w:spacing w:after="0"/>
        <w:ind w:left="1080"/>
        <w:rPr>
          <w:sz w:val="22"/>
          <w:szCs w:val="22"/>
        </w:rPr>
      </w:pPr>
      <w:r w:rsidRPr="00692F2D">
        <w:rPr>
          <w:b/>
          <w:sz w:val="22"/>
          <w:szCs w:val="22"/>
        </w:rPr>
        <w:t xml:space="preserve">ANNUAL IN-HOUSE COSTS:  </w:t>
      </w:r>
      <w:r w:rsidRPr="00692F2D" w:rsidR="008F64EB">
        <w:rPr>
          <w:b/>
          <w:sz w:val="22"/>
          <w:szCs w:val="22"/>
        </w:rPr>
        <w:t>$0</w:t>
      </w:r>
    </w:p>
    <w:bookmarkEnd w:id="8"/>
    <w:p w:rsidR="008063EC" w:rsidRPr="00692F2D" w:rsidP="0092028F" w14:paraId="54BA9417" w14:textId="14353BA0">
      <w:pPr>
        <w:pStyle w:val="BurdenEstimates"/>
        <w:spacing w:after="0"/>
        <w:ind w:left="1080"/>
        <w:rPr>
          <w:sz w:val="22"/>
          <w:szCs w:val="22"/>
        </w:rPr>
      </w:pPr>
      <w:r w:rsidRPr="00692F2D">
        <w:rPr>
          <w:sz w:val="22"/>
          <w:szCs w:val="22"/>
        </w:rPr>
        <w:t>Because these burdens are on the users, not the providers, the hourly cost is $0</w:t>
      </w:r>
      <w:r w:rsidRPr="00692F2D" w:rsidR="008F64EB">
        <w:rPr>
          <w:sz w:val="22"/>
          <w:szCs w:val="22"/>
        </w:rPr>
        <w:t>.</w:t>
      </w:r>
    </w:p>
    <w:p w:rsidR="008F64EB" w:rsidRPr="00692F2D" w:rsidP="001B6C42" w14:paraId="593D2BBC" w14:textId="1A649D52">
      <w:pPr>
        <w:pStyle w:val="BurdenEstimates"/>
        <w:ind w:left="1080"/>
        <w:rPr>
          <w:sz w:val="22"/>
          <w:szCs w:val="22"/>
        </w:rPr>
      </w:pPr>
      <w:r w:rsidRPr="00692F2D">
        <w:rPr>
          <w:sz w:val="22"/>
          <w:szCs w:val="22"/>
        </w:rPr>
        <w:t>1,775</w:t>
      </w:r>
      <w:r w:rsidRPr="00692F2D" w:rsidR="002B2840">
        <w:rPr>
          <w:sz w:val="22"/>
          <w:szCs w:val="22"/>
        </w:rPr>
        <w:t xml:space="preserve"> </w:t>
      </w:r>
      <w:r w:rsidRPr="00692F2D">
        <w:rPr>
          <w:sz w:val="22"/>
          <w:szCs w:val="22"/>
        </w:rPr>
        <w:t>hours x $0 / hour = $0</w:t>
      </w:r>
    </w:p>
    <w:p w:rsidR="008F64EB" w:rsidRPr="00692F2D" w:rsidP="00C17C60" w14:paraId="275761B1" w14:textId="50FB99B2">
      <w:pPr>
        <w:pStyle w:val="BurdenEstimates"/>
        <w:numPr>
          <w:ilvl w:val="0"/>
          <w:numId w:val="22"/>
        </w:numPr>
        <w:spacing w:after="120"/>
        <w:ind w:left="1080"/>
        <w:rPr>
          <w:sz w:val="22"/>
          <w:szCs w:val="22"/>
        </w:rPr>
      </w:pPr>
      <w:r w:rsidRPr="00692F2D">
        <w:rPr>
          <w:sz w:val="22"/>
          <w:szCs w:val="22"/>
        </w:rPr>
        <w:t xml:space="preserve"> </w:t>
      </w:r>
      <w:r w:rsidRPr="00692F2D" w:rsidR="00707D9E">
        <w:rPr>
          <w:sz w:val="22"/>
          <w:szCs w:val="22"/>
        </w:rPr>
        <w:t>Provider</w:t>
      </w:r>
      <w:r w:rsidRPr="00692F2D" w:rsidR="00FF78E1">
        <w:rPr>
          <w:sz w:val="22"/>
          <w:szCs w:val="22"/>
        </w:rPr>
        <w:t>s</w:t>
      </w:r>
      <w:r w:rsidRPr="00692F2D" w:rsidR="00707D9E">
        <w:rPr>
          <w:sz w:val="22"/>
          <w:szCs w:val="22"/>
        </w:rPr>
        <w:t xml:space="preserve"> Assisting Users</w:t>
      </w:r>
    </w:p>
    <w:p w:rsidR="00707D9E" w:rsidRPr="00692F2D" w:rsidP="0092028F" w14:paraId="7BB8A911" w14:textId="690C74DA">
      <w:pPr>
        <w:pStyle w:val="BurdenEstimates"/>
        <w:spacing w:after="0"/>
        <w:ind w:left="1080"/>
        <w:rPr>
          <w:b/>
          <w:sz w:val="22"/>
          <w:szCs w:val="22"/>
        </w:rPr>
      </w:pPr>
      <w:r w:rsidRPr="00692F2D">
        <w:rPr>
          <w:b/>
          <w:sz w:val="22"/>
          <w:szCs w:val="22"/>
        </w:rPr>
        <w:t xml:space="preserve">ANNUAL NUMBER OF RESPONDENTS:  </w:t>
      </w:r>
      <w:r w:rsidRPr="00692F2D" w:rsidR="006F40F7">
        <w:rPr>
          <w:b/>
          <w:sz w:val="22"/>
          <w:szCs w:val="22"/>
        </w:rPr>
        <w:t>8</w:t>
      </w:r>
      <w:r w:rsidRPr="00692F2D" w:rsidR="0098130A">
        <w:rPr>
          <w:b/>
          <w:sz w:val="22"/>
          <w:szCs w:val="22"/>
        </w:rPr>
        <w:t xml:space="preserve"> </w:t>
      </w:r>
    </w:p>
    <w:p w:rsidR="007F307D" w:rsidRPr="00692F2D" w:rsidP="00E25985" w14:paraId="2A111B5E" w14:textId="7029B6A0">
      <w:pPr>
        <w:pStyle w:val="BurdenEstimates"/>
        <w:spacing w:after="120"/>
        <w:ind w:left="1080"/>
        <w:rPr>
          <w:sz w:val="22"/>
          <w:szCs w:val="22"/>
        </w:rPr>
      </w:pPr>
      <w:r w:rsidRPr="00692F2D">
        <w:rPr>
          <w:sz w:val="22"/>
          <w:szCs w:val="22"/>
        </w:rPr>
        <w:t xml:space="preserve">The Commission estimates that the </w:t>
      </w:r>
      <w:r w:rsidRPr="00692F2D" w:rsidR="006F40F7">
        <w:rPr>
          <w:sz w:val="22"/>
          <w:szCs w:val="22"/>
        </w:rPr>
        <w:t>8</w:t>
      </w:r>
      <w:r w:rsidRPr="00692F2D" w:rsidR="00E25985">
        <w:rPr>
          <w:sz w:val="22"/>
          <w:szCs w:val="22"/>
        </w:rPr>
        <w:t xml:space="preserve"> VRS and IP Relay</w:t>
      </w:r>
      <w:r w:rsidRPr="00692F2D">
        <w:rPr>
          <w:sz w:val="22"/>
          <w:szCs w:val="22"/>
        </w:rPr>
        <w:t xml:space="preserve"> providers</w:t>
      </w:r>
      <w:r>
        <w:rPr>
          <w:rStyle w:val="FootnoteReference"/>
          <w:sz w:val="22"/>
          <w:szCs w:val="22"/>
        </w:rPr>
        <w:footnoteReference w:id="163"/>
      </w:r>
      <w:r w:rsidRPr="00692F2D">
        <w:rPr>
          <w:sz w:val="22"/>
          <w:szCs w:val="22"/>
        </w:rPr>
        <w:t xml:space="preserve"> will provide assistance to </w:t>
      </w:r>
      <w:r w:rsidRPr="00692F2D" w:rsidR="00E0543A">
        <w:rPr>
          <w:sz w:val="22"/>
          <w:szCs w:val="22"/>
        </w:rPr>
        <w:t>7,100</w:t>
      </w:r>
      <w:r w:rsidRPr="00692F2D">
        <w:rPr>
          <w:sz w:val="22"/>
          <w:szCs w:val="22"/>
        </w:rPr>
        <w:t xml:space="preserve"> new users.</w:t>
      </w:r>
    </w:p>
    <w:p w:rsidR="00707D9E" w:rsidRPr="00692F2D" w:rsidP="0092028F" w14:paraId="763AF426" w14:textId="77A5245F">
      <w:pPr>
        <w:pStyle w:val="BurdenEstimates"/>
        <w:spacing w:after="0"/>
        <w:ind w:left="1080"/>
        <w:rPr>
          <w:b/>
          <w:sz w:val="22"/>
          <w:szCs w:val="22"/>
        </w:rPr>
      </w:pPr>
      <w:r w:rsidRPr="00692F2D">
        <w:rPr>
          <w:b/>
          <w:sz w:val="22"/>
          <w:szCs w:val="22"/>
        </w:rPr>
        <w:t>ANNUAL NUMBER OF RESPONSES:</w:t>
      </w:r>
      <w:r w:rsidRPr="00692F2D" w:rsidR="00AB3C93">
        <w:rPr>
          <w:b/>
          <w:sz w:val="22"/>
          <w:szCs w:val="22"/>
        </w:rPr>
        <w:t xml:space="preserve">  </w:t>
      </w:r>
      <w:r w:rsidRPr="00692F2D" w:rsidR="00E0543A">
        <w:rPr>
          <w:b/>
          <w:sz w:val="22"/>
          <w:szCs w:val="22"/>
        </w:rPr>
        <w:t>7,100</w:t>
      </w:r>
      <w:r w:rsidRPr="00692F2D" w:rsidR="007E7C1E">
        <w:rPr>
          <w:b/>
          <w:sz w:val="22"/>
          <w:szCs w:val="22"/>
        </w:rPr>
        <w:t xml:space="preserve"> </w:t>
      </w:r>
    </w:p>
    <w:p w:rsidR="00F50B3C" w:rsidRPr="00692F2D" w:rsidP="00402EB8" w14:paraId="7F274C28" w14:textId="7DEAC83A">
      <w:pPr>
        <w:pStyle w:val="BurdenEstimates"/>
        <w:spacing w:after="120"/>
        <w:ind w:left="1080"/>
        <w:rPr>
          <w:sz w:val="22"/>
          <w:szCs w:val="22"/>
        </w:rPr>
      </w:pPr>
      <w:r w:rsidRPr="00692F2D">
        <w:rPr>
          <w:sz w:val="22"/>
          <w:szCs w:val="22"/>
        </w:rPr>
        <w:t>7,100</w:t>
      </w:r>
      <w:r w:rsidRPr="00692F2D" w:rsidR="007F307D">
        <w:rPr>
          <w:sz w:val="22"/>
          <w:szCs w:val="22"/>
        </w:rPr>
        <w:t xml:space="preserve"> </w:t>
      </w:r>
      <w:r w:rsidRPr="00692F2D" w:rsidR="00E25985">
        <w:rPr>
          <w:sz w:val="22"/>
          <w:szCs w:val="22"/>
        </w:rPr>
        <w:t xml:space="preserve">new </w:t>
      </w:r>
      <w:r w:rsidRPr="00692F2D" w:rsidR="007F307D">
        <w:rPr>
          <w:sz w:val="22"/>
          <w:szCs w:val="22"/>
        </w:rPr>
        <w:t xml:space="preserve">users x 1 </w:t>
      </w:r>
      <w:r w:rsidRPr="00692F2D" w:rsidR="00E25985">
        <w:rPr>
          <w:sz w:val="22"/>
          <w:szCs w:val="22"/>
        </w:rPr>
        <w:t xml:space="preserve">provider </w:t>
      </w:r>
      <w:r w:rsidRPr="00692F2D" w:rsidR="007F307D">
        <w:rPr>
          <w:sz w:val="22"/>
          <w:szCs w:val="22"/>
        </w:rPr>
        <w:t xml:space="preserve">response / user = </w:t>
      </w:r>
      <w:r w:rsidRPr="00692F2D">
        <w:rPr>
          <w:sz w:val="22"/>
          <w:szCs w:val="22"/>
        </w:rPr>
        <w:t>7,100</w:t>
      </w:r>
      <w:r w:rsidRPr="00692F2D" w:rsidR="00E25985">
        <w:rPr>
          <w:sz w:val="22"/>
          <w:szCs w:val="22"/>
        </w:rPr>
        <w:t xml:space="preserve"> responses</w:t>
      </w:r>
    </w:p>
    <w:p w:rsidR="00B95356" w:rsidRPr="00692F2D" w:rsidP="0092028F" w14:paraId="2C6D621E" w14:textId="4AD771A6">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sidR="00F50B3C">
        <w:rPr>
          <w:b/>
          <w:sz w:val="22"/>
          <w:szCs w:val="22"/>
        </w:rPr>
        <w:t xml:space="preserve">: </w:t>
      </w:r>
      <w:r w:rsidRPr="00692F2D" w:rsidR="00E0543A">
        <w:rPr>
          <w:b/>
          <w:sz w:val="22"/>
          <w:szCs w:val="22"/>
        </w:rPr>
        <w:t>710</w:t>
      </w:r>
    </w:p>
    <w:p w:rsidR="00F50B3C" w:rsidRPr="00692F2D" w:rsidP="0092028F" w14:paraId="6A76561A" w14:textId="29368A89">
      <w:pPr>
        <w:pStyle w:val="BurdenEstimates"/>
        <w:spacing w:after="0"/>
        <w:ind w:left="1080"/>
        <w:rPr>
          <w:sz w:val="22"/>
          <w:szCs w:val="22"/>
        </w:rPr>
      </w:pPr>
      <w:r w:rsidRPr="00692F2D">
        <w:rPr>
          <w:sz w:val="22"/>
          <w:szCs w:val="22"/>
        </w:rPr>
        <w:t xml:space="preserve">The Commission estimates that the providers will spend an average of 0.10 hour (6 minutes) each with the new users. </w:t>
      </w:r>
    </w:p>
    <w:p w:rsidR="00F50B3C" w:rsidRPr="00692F2D" w:rsidP="00402EB8" w14:paraId="52387F83" w14:textId="4FA47595">
      <w:pPr>
        <w:pStyle w:val="BurdenEstimates"/>
        <w:spacing w:after="120"/>
        <w:ind w:left="1080"/>
        <w:rPr>
          <w:sz w:val="22"/>
          <w:szCs w:val="22"/>
        </w:rPr>
      </w:pPr>
      <w:r w:rsidRPr="00692F2D">
        <w:rPr>
          <w:sz w:val="22"/>
          <w:szCs w:val="22"/>
        </w:rPr>
        <w:t>7,100</w:t>
      </w:r>
      <w:r w:rsidRPr="00692F2D">
        <w:rPr>
          <w:sz w:val="22"/>
          <w:szCs w:val="22"/>
        </w:rPr>
        <w:t xml:space="preserve"> users</w:t>
      </w:r>
      <w:r w:rsidRPr="00692F2D" w:rsidR="00E05302">
        <w:rPr>
          <w:sz w:val="22"/>
          <w:szCs w:val="22"/>
        </w:rPr>
        <w:t xml:space="preserve"> x 0.10 hour</w:t>
      </w:r>
      <w:r w:rsidRPr="00692F2D">
        <w:rPr>
          <w:sz w:val="22"/>
          <w:szCs w:val="22"/>
        </w:rPr>
        <w:t xml:space="preserve"> = </w:t>
      </w:r>
      <w:r w:rsidRPr="00692F2D">
        <w:rPr>
          <w:sz w:val="22"/>
          <w:szCs w:val="22"/>
        </w:rPr>
        <w:t>710</w:t>
      </w:r>
      <w:r w:rsidRPr="00692F2D">
        <w:rPr>
          <w:sz w:val="22"/>
          <w:szCs w:val="22"/>
        </w:rPr>
        <w:t xml:space="preserve"> hours</w:t>
      </w:r>
    </w:p>
    <w:p w:rsidR="00FB6C75" w:rsidRPr="00692F2D" w:rsidP="0092028F" w14:paraId="1AB850CB" w14:textId="733FA9A5">
      <w:pPr>
        <w:pStyle w:val="BurdenEstimates"/>
        <w:spacing w:after="0"/>
        <w:ind w:left="1080"/>
        <w:rPr>
          <w:b/>
          <w:sz w:val="22"/>
          <w:szCs w:val="22"/>
        </w:rPr>
      </w:pPr>
      <w:r w:rsidRPr="00692F2D">
        <w:rPr>
          <w:b/>
          <w:sz w:val="22"/>
          <w:szCs w:val="22"/>
        </w:rPr>
        <w:t xml:space="preserve">ANNUAL IN-HOUSE COSTS:  </w:t>
      </w:r>
      <w:r w:rsidRPr="00692F2D" w:rsidR="00F50B3C">
        <w:rPr>
          <w:b/>
          <w:sz w:val="22"/>
          <w:szCs w:val="22"/>
        </w:rPr>
        <w:t>$</w:t>
      </w:r>
      <w:r w:rsidRPr="00692F2D" w:rsidR="000946CB">
        <w:rPr>
          <w:b/>
          <w:sz w:val="22"/>
          <w:szCs w:val="22"/>
        </w:rPr>
        <w:t>22,258.50</w:t>
      </w:r>
      <w:r w:rsidRPr="00692F2D" w:rsidR="000966B4">
        <w:rPr>
          <w:b/>
          <w:sz w:val="22"/>
          <w:szCs w:val="22"/>
        </w:rPr>
        <w:t xml:space="preserve"> </w:t>
      </w:r>
      <w:r w:rsidRPr="00692F2D" w:rsidR="007E7C1E">
        <w:rPr>
          <w:b/>
          <w:sz w:val="22"/>
          <w:szCs w:val="22"/>
        </w:rPr>
        <w:t xml:space="preserve">  </w:t>
      </w:r>
    </w:p>
    <w:p w:rsidR="008F64EB" w:rsidRPr="00692F2D" w:rsidP="0092028F" w14:paraId="10913C89" w14:textId="16EBC66E">
      <w:pPr>
        <w:pStyle w:val="BurdenEstimates"/>
        <w:spacing w:after="0"/>
        <w:ind w:left="1080"/>
        <w:rPr>
          <w:bCs/>
          <w:sz w:val="22"/>
          <w:szCs w:val="22"/>
        </w:rPr>
      </w:pPr>
      <w:r w:rsidRPr="00692F2D">
        <w:rPr>
          <w:bCs/>
          <w:sz w:val="22"/>
          <w:szCs w:val="22"/>
        </w:rPr>
        <w:t xml:space="preserve">The Commission estimates that the providers will use in-house personnel at a rate of </w:t>
      </w:r>
      <w:r w:rsidRPr="00692F2D" w:rsidR="00712034">
        <w:rPr>
          <w:bCs/>
          <w:sz w:val="22"/>
          <w:szCs w:val="22"/>
        </w:rPr>
        <w:t xml:space="preserve">a federal employee at </w:t>
      </w:r>
      <w:r w:rsidRPr="00692F2D" w:rsidR="00AE2701">
        <w:rPr>
          <w:bCs/>
          <w:sz w:val="22"/>
          <w:szCs w:val="22"/>
        </w:rPr>
        <w:t>(</w:t>
      </w:r>
      <w:r w:rsidRPr="00692F2D" w:rsidR="00712034">
        <w:rPr>
          <w:bCs/>
          <w:sz w:val="22"/>
          <w:szCs w:val="22"/>
        </w:rPr>
        <w:t>GS-7/5 (</w:t>
      </w:r>
      <w:r w:rsidRPr="00692F2D" w:rsidR="0052690E">
        <w:rPr>
          <w:bCs/>
          <w:sz w:val="22"/>
          <w:szCs w:val="22"/>
        </w:rPr>
        <w:t>$</w:t>
      </w:r>
      <w:r w:rsidRPr="00692F2D" w:rsidR="00FC38A9">
        <w:rPr>
          <w:bCs/>
          <w:sz w:val="22"/>
          <w:szCs w:val="22"/>
        </w:rPr>
        <w:t>31.</w:t>
      </w:r>
      <w:r w:rsidRPr="00692F2D" w:rsidR="00F96B36">
        <w:rPr>
          <w:bCs/>
          <w:sz w:val="22"/>
          <w:szCs w:val="22"/>
        </w:rPr>
        <w:t>35</w:t>
      </w:r>
      <w:r w:rsidRPr="00692F2D" w:rsidR="00AE2701">
        <w:rPr>
          <w:bCs/>
          <w:sz w:val="22"/>
          <w:szCs w:val="22"/>
        </w:rPr>
        <w:t xml:space="preserve"> at</w:t>
      </w:r>
      <w:r w:rsidRPr="00692F2D" w:rsidR="0052690E">
        <w:rPr>
          <w:bCs/>
          <w:sz w:val="22"/>
          <w:szCs w:val="22"/>
        </w:rPr>
        <w:t xml:space="preserve"> </w:t>
      </w:r>
      <w:r w:rsidRPr="00692F2D">
        <w:rPr>
          <w:bCs/>
          <w:sz w:val="22"/>
          <w:szCs w:val="22"/>
        </w:rPr>
        <w:t>per hour</w:t>
      </w:r>
      <w:r w:rsidRPr="00692F2D" w:rsidR="00AE2701">
        <w:rPr>
          <w:bCs/>
          <w:sz w:val="22"/>
          <w:szCs w:val="22"/>
        </w:rPr>
        <w:t>)</w:t>
      </w:r>
      <w:r w:rsidRPr="00692F2D">
        <w:rPr>
          <w:bCs/>
          <w:sz w:val="22"/>
          <w:szCs w:val="22"/>
        </w:rPr>
        <w:t>.</w:t>
      </w:r>
    </w:p>
    <w:p w:rsidR="00F50B3C" w:rsidRPr="00692F2D" w:rsidP="0092028F" w14:paraId="29D16439" w14:textId="19387B13">
      <w:pPr>
        <w:pStyle w:val="BurdenEstimates"/>
        <w:spacing w:after="120"/>
        <w:ind w:left="1080"/>
        <w:rPr>
          <w:bCs/>
          <w:sz w:val="22"/>
          <w:szCs w:val="22"/>
        </w:rPr>
      </w:pPr>
      <w:r w:rsidRPr="00692F2D">
        <w:rPr>
          <w:bCs/>
          <w:sz w:val="22"/>
          <w:szCs w:val="22"/>
        </w:rPr>
        <w:t>710</w:t>
      </w:r>
      <w:r w:rsidRPr="00692F2D">
        <w:rPr>
          <w:bCs/>
          <w:sz w:val="22"/>
          <w:szCs w:val="22"/>
        </w:rPr>
        <w:t xml:space="preserve"> hours x $</w:t>
      </w:r>
      <w:r w:rsidRPr="00692F2D" w:rsidR="001C4D94">
        <w:rPr>
          <w:bCs/>
          <w:sz w:val="22"/>
          <w:szCs w:val="22"/>
        </w:rPr>
        <w:t>31.</w:t>
      </w:r>
      <w:r w:rsidRPr="00692F2D" w:rsidR="003C4CAD">
        <w:rPr>
          <w:bCs/>
          <w:sz w:val="22"/>
          <w:szCs w:val="22"/>
        </w:rPr>
        <w:t>35</w:t>
      </w:r>
      <w:r w:rsidRPr="00692F2D">
        <w:rPr>
          <w:bCs/>
          <w:sz w:val="22"/>
          <w:szCs w:val="22"/>
        </w:rPr>
        <w:t>/ hour = $</w:t>
      </w:r>
      <w:r w:rsidRPr="00692F2D" w:rsidR="00590236">
        <w:rPr>
          <w:bCs/>
          <w:sz w:val="22"/>
          <w:szCs w:val="22"/>
        </w:rPr>
        <w:t>22,258.50</w:t>
      </w:r>
      <w:r w:rsidRPr="00692F2D" w:rsidR="000966B4">
        <w:rPr>
          <w:bCs/>
          <w:sz w:val="22"/>
          <w:szCs w:val="22"/>
        </w:rPr>
        <w:t xml:space="preserve"> </w:t>
      </w:r>
    </w:p>
    <w:p w:rsidR="00264C23" w:rsidRPr="00692F2D" w:rsidP="00C17C60" w14:paraId="62CAC2EB" w14:textId="5D9E3B9B">
      <w:pPr>
        <w:pStyle w:val="ListParagraph"/>
        <w:numPr>
          <w:ilvl w:val="0"/>
          <w:numId w:val="22"/>
        </w:numPr>
        <w:spacing w:after="120" w:line="240" w:lineRule="auto"/>
        <w:ind w:left="1080"/>
        <w:contextualSpacing w:val="0"/>
        <w:rPr>
          <w:rFonts w:ascii="Times New Roman" w:hAnsi="Times New Roman"/>
        </w:rPr>
      </w:pPr>
      <w:r w:rsidRPr="00692F2D">
        <w:rPr>
          <w:rFonts w:ascii="Times New Roman" w:hAnsi="Times New Roman"/>
        </w:rPr>
        <w:t>Electronic Storage of Affirmative Acknowledgments</w:t>
      </w:r>
    </w:p>
    <w:p w:rsidR="004251B3" w:rsidRPr="00692F2D" w:rsidP="0092028F" w14:paraId="3F0B5FD9" w14:textId="16E93941">
      <w:pPr>
        <w:pStyle w:val="BurdenEstimates"/>
        <w:spacing w:after="0"/>
        <w:ind w:left="1080"/>
        <w:rPr>
          <w:b/>
          <w:sz w:val="22"/>
          <w:szCs w:val="22"/>
        </w:rPr>
      </w:pPr>
      <w:r w:rsidRPr="00692F2D">
        <w:rPr>
          <w:b/>
          <w:sz w:val="22"/>
          <w:szCs w:val="22"/>
        </w:rPr>
        <w:t xml:space="preserve">ANNUAL NUMBER OF RESPONDENTS:  </w:t>
      </w:r>
      <w:r w:rsidRPr="00692F2D" w:rsidR="007554F5">
        <w:rPr>
          <w:b/>
          <w:sz w:val="22"/>
          <w:szCs w:val="22"/>
        </w:rPr>
        <w:t>8</w:t>
      </w:r>
      <w:r w:rsidRPr="00692F2D" w:rsidR="007E7C1E">
        <w:rPr>
          <w:b/>
          <w:sz w:val="22"/>
          <w:szCs w:val="22"/>
        </w:rPr>
        <w:t xml:space="preserve"> </w:t>
      </w:r>
    </w:p>
    <w:p w:rsidR="004251B3" w:rsidRPr="00692F2D" w:rsidP="00402EB8" w14:paraId="2C05C06E" w14:textId="0C462A4A">
      <w:pPr>
        <w:pStyle w:val="BurdenEstimates"/>
        <w:spacing w:after="120"/>
        <w:ind w:left="1080"/>
        <w:rPr>
          <w:sz w:val="22"/>
          <w:szCs w:val="22"/>
        </w:rPr>
      </w:pPr>
      <w:r w:rsidRPr="00692F2D">
        <w:rPr>
          <w:sz w:val="22"/>
          <w:szCs w:val="22"/>
        </w:rPr>
        <w:t>8</w:t>
      </w:r>
      <w:r w:rsidRPr="00692F2D">
        <w:rPr>
          <w:sz w:val="22"/>
          <w:szCs w:val="22"/>
        </w:rPr>
        <w:t xml:space="preserve"> VRS and IP Relay providers</w:t>
      </w:r>
      <w:r>
        <w:rPr>
          <w:rStyle w:val="FootnoteReference"/>
          <w:sz w:val="22"/>
          <w:szCs w:val="22"/>
        </w:rPr>
        <w:footnoteReference w:id="164"/>
      </w:r>
    </w:p>
    <w:p w:rsidR="004251B3" w:rsidRPr="00692F2D" w:rsidP="0092028F" w14:paraId="3268D90E" w14:textId="7AD10AC8">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F31D52">
        <w:rPr>
          <w:b/>
          <w:sz w:val="22"/>
          <w:szCs w:val="22"/>
        </w:rPr>
        <w:t>8</w:t>
      </w:r>
      <w:r w:rsidRPr="00692F2D" w:rsidR="007E7C1E">
        <w:rPr>
          <w:sz w:val="22"/>
          <w:szCs w:val="22"/>
        </w:rPr>
        <w:t xml:space="preserve"> </w:t>
      </w:r>
    </w:p>
    <w:p w:rsidR="004251B3" w:rsidRPr="00692F2D" w:rsidP="00402EB8" w14:paraId="6591D748" w14:textId="12F47D7B">
      <w:pPr>
        <w:pStyle w:val="BurdenEstimates"/>
        <w:spacing w:after="120"/>
        <w:ind w:left="1080"/>
        <w:rPr>
          <w:sz w:val="22"/>
          <w:szCs w:val="22"/>
        </w:rPr>
      </w:pPr>
      <w:r w:rsidRPr="00692F2D">
        <w:rPr>
          <w:sz w:val="22"/>
          <w:szCs w:val="22"/>
        </w:rPr>
        <w:t xml:space="preserve">1 response / provider x </w:t>
      </w:r>
      <w:r w:rsidRPr="00692F2D" w:rsidR="007554F5">
        <w:rPr>
          <w:sz w:val="22"/>
          <w:szCs w:val="22"/>
        </w:rPr>
        <w:t>8</w:t>
      </w:r>
      <w:r w:rsidRPr="00692F2D">
        <w:rPr>
          <w:sz w:val="22"/>
          <w:szCs w:val="22"/>
        </w:rPr>
        <w:t xml:space="preserve"> providers = </w:t>
      </w:r>
      <w:r w:rsidRPr="00692F2D" w:rsidR="007554F5">
        <w:rPr>
          <w:sz w:val="22"/>
          <w:szCs w:val="22"/>
        </w:rPr>
        <w:t>8</w:t>
      </w:r>
      <w:r w:rsidRPr="00692F2D" w:rsidR="005443AE">
        <w:rPr>
          <w:sz w:val="22"/>
          <w:szCs w:val="22"/>
        </w:rPr>
        <w:t xml:space="preserve"> responses</w:t>
      </w:r>
    </w:p>
    <w:p w:rsidR="004251B3" w:rsidRPr="00692F2D" w:rsidP="0092028F" w14:paraId="7B5BC407" w14:textId="3D8D28F3">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4A0478">
        <w:rPr>
          <w:b/>
          <w:sz w:val="22"/>
          <w:szCs w:val="22"/>
        </w:rPr>
        <w:t>96</w:t>
      </w:r>
      <w:r w:rsidRPr="00692F2D" w:rsidR="007E7C1E">
        <w:rPr>
          <w:b/>
          <w:sz w:val="22"/>
          <w:szCs w:val="22"/>
        </w:rPr>
        <w:t xml:space="preserve"> </w:t>
      </w:r>
    </w:p>
    <w:p w:rsidR="004251B3" w:rsidRPr="00692F2D" w:rsidP="0092028F" w14:paraId="2FE22788" w14:textId="24765E15">
      <w:pPr>
        <w:pStyle w:val="BurdenEstimates"/>
        <w:spacing w:after="0"/>
        <w:ind w:left="1080"/>
        <w:rPr>
          <w:sz w:val="22"/>
          <w:szCs w:val="22"/>
        </w:rPr>
      </w:pPr>
      <w:r w:rsidRPr="00692F2D">
        <w:rPr>
          <w:sz w:val="22"/>
          <w:szCs w:val="22"/>
        </w:rPr>
        <w:t>The Commission estimates that each of the providers will spend an average of 12 hours per year overseeing electronic storage of affirmative acknowledgment for registered users.</w:t>
      </w:r>
    </w:p>
    <w:p w:rsidR="004251B3" w:rsidRPr="00692F2D" w:rsidP="00402EB8" w14:paraId="1ACFEBEF" w14:textId="7A03A88C">
      <w:pPr>
        <w:pStyle w:val="BurdenEstimates"/>
        <w:spacing w:after="120"/>
        <w:ind w:left="1080"/>
        <w:rPr>
          <w:sz w:val="22"/>
          <w:szCs w:val="22"/>
        </w:rPr>
      </w:pPr>
      <w:r w:rsidRPr="00692F2D">
        <w:rPr>
          <w:sz w:val="22"/>
          <w:szCs w:val="22"/>
        </w:rPr>
        <w:t>8</w:t>
      </w:r>
      <w:r w:rsidRPr="00692F2D">
        <w:rPr>
          <w:sz w:val="22"/>
          <w:szCs w:val="22"/>
        </w:rPr>
        <w:t xml:space="preserve"> providers x 12 hours / year = </w:t>
      </w:r>
      <w:r w:rsidRPr="00692F2D" w:rsidR="004A0478">
        <w:rPr>
          <w:sz w:val="22"/>
          <w:szCs w:val="22"/>
        </w:rPr>
        <w:t>96</w:t>
      </w:r>
      <w:r w:rsidRPr="00692F2D">
        <w:rPr>
          <w:sz w:val="22"/>
          <w:szCs w:val="22"/>
        </w:rPr>
        <w:t xml:space="preserve"> hours</w:t>
      </w:r>
    </w:p>
    <w:p w:rsidR="00B95356" w:rsidRPr="00692F2D" w:rsidP="0092028F" w14:paraId="388E40D4" w14:textId="564EA0B2">
      <w:pPr>
        <w:pStyle w:val="BurdenEstimates"/>
        <w:spacing w:after="0"/>
        <w:ind w:left="1080"/>
        <w:rPr>
          <w:b/>
          <w:sz w:val="22"/>
          <w:szCs w:val="22"/>
        </w:rPr>
      </w:pPr>
      <w:r w:rsidRPr="00692F2D">
        <w:rPr>
          <w:b/>
          <w:sz w:val="22"/>
          <w:szCs w:val="22"/>
        </w:rPr>
        <w:t xml:space="preserve">ANNUAL IN-HOUSE COST:  </w:t>
      </w:r>
      <w:r w:rsidRPr="00692F2D" w:rsidR="00D70A2F">
        <w:rPr>
          <w:b/>
          <w:sz w:val="22"/>
          <w:szCs w:val="22"/>
        </w:rPr>
        <w:t>$</w:t>
      </w:r>
      <w:r w:rsidRPr="00692F2D" w:rsidR="005E693C">
        <w:rPr>
          <w:b/>
          <w:sz w:val="22"/>
          <w:szCs w:val="22"/>
        </w:rPr>
        <w:t>6,349.44</w:t>
      </w:r>
      <w:r w:rsidRPr="00692F2D" w:rsidR="008423FB">
        <w:rPr>
          <w:b/>
          <w:sz w:val="22"/>
          <w:szCs w:val="22"/>
        </w:rPr>
        <w:t xml:space="preserve">  </w:t>
      </w:r>
      <w:r w:rsidRPr="00692F2D" w:rsidR="007E7C1E">
        <w:rPr>
          <w:b/>
          <w:sz w:val="22"/>
          <w:szCs w:val="22"/>
        </w:rPr>
        <w:t xml:space="preserve"> </w:t>
      </w:r>
    </w:p>
    <w:p w:rsidR="004251B3" w:rsidRPr="00692F2D" w:rsidP="0092028F" w14:paraId="5CDAA484" w14:textId="2177A0F6">
      <w:pPr>
        <w:pStyle w:val="BurdenEstimates"/>
        <w:spacing w:after="0"/>
        <w:ind w:left="1080"/>
        <w:rPr>
          <w:sz w:val="22"/>
          <w:szCs w:val="22"/>
        </w:rPr>
      </w:pPr>
      <w:r w:rsidRPr="00692F2D">
        <w:rPr>
          <w:sz w:val="22"/>
          <w:szCs w:val="22"/>
        </w:rPr>
        <w:t xml:space="preserve">The Commission estimates that the providers will use in-house personnel at a rate </w:t>
      </w:r>
      <w:r w:rsidRPr="00692F2D" w:rsidR="005874B3">
        <w:rPr>
          <w:sz w:val="22"/>
          <w:szCs w:val="22"/>
        </w:rPr>
        <w:t>comparable to federal employees (GS-13/5 at $</w:t>
      </w:r>
      <w:r w:rsidRPr="00692F2D" w:rsidR="00AA45A8">
        <w:rPr>
          <w:sz w:val="22"/>
          <w:szCs w:val="22"/>
        </w:rPr>
        <w:t>66.14</w:t>
      </w:r>
      <w:r w:rsidRPr="00692F2D" w:rsidR="005874B3">
        <w:rPr>
          <w:sz w:val="22"/>
          <w:szCs w:val="22"/>
        </w:rPr>
        <w:t>)</w:t>
      </w:r>
      <w:r w:rsidRPr="00692F2D" w:rsidR="00721D38">
        <w:rPr>
          <w:sz w:val="22"/>
          <w:szCs w:val="22"/>
        </w:rPr>
        <w:t xml:space="preserve"> </w:t>
      </w:r>
      <w:r w:rsidRPr="00692F2D">
        <w:rPr>
          <w:sz w:val="22"/>
          <w:szCs w:val="22"/>
        </w:rPr>
        <w:t>per hour.</w:t>
      </w:r>
    </w:p>
    <w:p w:rsidR="004251B3" w:rsidRPr="00692F2D" w:rsidP="00CB4416" w14:paraId="4E67F7F5" w14:textId="5197E940">
      <w:pPr>
        <w:pStyle w:val="BurdenEstimates"/>
        <w:spacing w:after="120"/>
        <w:ind w:left="1080"/>
        <w:rPr>
          <w:sz w:val="22"/>
          <w:szCs w:val="22"/>
        </w:rPr>
      </w:pPr>
      <w:r w:rsidRPr="00692F2D">
        <w:rPr>
          <w:sz w:val="22"/>
          <w:szCs w:val="22"/>
        </w:rPr>
        <w:t>96</w:t>
      </w:r>
      <w:r w:rsidRPr="00692F2D">
        <w:rPr>
          <w:sz w:val="22"/>
          <w:szCs w:val="22"/>
        </w:rPr>
        <w:t xml:space="preserve"> hours x $</w:t>
      </w:r>
      <w:r w:rsidRPr="00692F2D" w:rsidR="00AA45A8">
        <w:rPr>
          <w:sz w:val="22"/>
          <w:szCs w:val="22"/>
        </w:rPr>
        <w:t>66.14</w:t>
      </w:r>
      <w:r w:rsidRPr="00692F2D">
        <w:rPr>
          <w:sz w:val="22"/>
          <w:szCs w:val="22"/>
        </w:rPr>
        <w:t xml:space="preserve"> / hour = $</w:t>
      </w:r>
      <w:r w:rsidRPr="00692F2D" w:rsidR="005E693C">
        <w:rPr>
          <w:sz w:val="22"/>
          <w:szCs w:val="22"/>
        </w:rPr>
        <w:t>6,3</w:t>
      </w:r>
      <w:r w:rsidRPr="00692F2D" w:rsidR="00C07F56">
        <w:rPr>
          <w:sz w:val="22"/>
          <w:szCs w:val="22"/>
        </w:rPr>
        <w:t>49.44</w:t>
      </w:r>
      <w:r w:rsidRPr="00692F2D" w:rsidR="008B4791">
        <w:rPr>
          <w:sz w:val="22"/>
          <w:szCs w:val="22"/>
        </w:rPr>
        <w:t xml:space="preserve"> </w:t>
      </w:r>
    </w:p>
    <w:p w:rsidR="008063EC" w:rsidRPr="00692F2D" w:rsidP="00776E1D" w14:paraId="6965F283" w14:textId="2DEB491E">
      <w:pPr>
        <w:pStyle w:val="BurdenEstimates"/>
        <w:spacing w:after="120"/>
        <w:ind w:left="720"/>
        <w:rPr>
          <w:b/>
          <w:sz w:val="22"/>
          <w:szCs w:val="22"/>
          <w:u w:val="single"/>
        </w:rPr>
      </w:pPr>
      <w:r w:rsidRPr="00692F2D">
        <w:rPr>
          <w:b/>
          <w:sz w:val="22"/>
          <w:szCs w:val="22"/>
          <w:u w:val="single"/>
        </w:rPr>
        <w:t xml:space="preserve">CUMULATIVE </w:t>
      </w:r>
      <w:r w:rsidRPr="00692F2D" w:rsidR="009D3993">
        <w:rPr>
          <w:b/>
          <w:sz w:val="22"/>
          <w:szCs w:val="22"/>
          <w:u w:val="single"/>
        </w:rPr>
        <w:t xml:space="preserve">TOTALS </w:t>
      </w:r>
      <w:r w:rsidRPr="00692F2D">
        <w:rPr>
          <w:b/>
          <w:sz w:val="22"/>
          <w:szCs w:val="22"/>
          <w:u w:val="single"/>
        </w:rPr>
        <w:t>(for</w:t>
      </w:r>
      <w:r w:rsidRPr="00692F2D" w:rsidR="009D3993">
        <w:rPr>
          <w:b/>
          <w:sz w:val="22"/>
          <w:szCs w:val="22"/>
          <w:u w:val="single"/>
        </w:rPr>
        <w:t xml:space="preserve"> </w:t>
      </w:r>
      <w:r w:rsidRPr="00692F2D" w:rsidR="00C42E53">
        <w:rPr>
          <w:b/>
          <w:sz w:val="22"/>
          <w:szCs w:val="22"/>
          <w:u w:val="single"/>
        </w:rPr>
        <w:t>AK</w:t>
      </w:r>
      <w:r w:rsidRPr="00692F2D">
        <w:rPr>
          <w:b/>
          <w:sz w:val="22"/>
          <w:szCs w:val="22"/>
          <w:u w:val="single"/>
        </w:rPr>
        <w:t>)</w:t>
      </w:r>
      <w:r w:rsidRPr="00692F2D" w:rsidR="00C04B58">
        <w:rPr>
          <w:b/>
          <w:sz w:val="22"/>
          <w:szCs w:val="22"/>
        </w:rPr>
        <w:t>:</w:t>
      </w:r>
      <w:r w:rsidRPr="00692F2D">
        <w:rPr>
          <w:b/>
          <w:sz w:val="22"/>
          <w:szCs w:val="22"/>
          <w:u w:val="single"/>
        </w:rPr>
        <w:t xml:space="preserve"> </w:t>
      </w:r>
    </w:p>
    <w:p w:rsidR="003274B6" w:rsidRPr="00692F2D" w:rsidP="00092E28" w14:paraId="7CD51E10" w14:textId="093966A9">
      <w:pPr>
        <w:pStyle w:val="BurdenEstimates"/>
        <w:spacing w:after="0"/>
        <w:ind w:left="1080"/>
        <w:rPr>
          <w:b/>
          <w:sz w:val="22"/>
          <w:szCs w:val="22"/>
        </w:rPr>
      </w:pPr>
      <w:r w:rsidRPr="00692F2D">
        <w:rPr>
          <w:b/>
          <w:sz w:val="22"/>
          <w:szCs w:val="22"/>
        </w:rPr>
        <w:t>TOTAL NUMBER OF RESPONDENTS</w:t>
      </w:r>
      <w:r w:rsidRPr="00692F2D" w:rsidR="008063EC">
        <w:rPr>
          <w:b/>
          <w:sz w:val="22"/>
          <w:szCs w:val="22"/>
        </w:rPr>
        <w:t xml:space="preserve">:  </w:t>
      </w:r>
      <w:r w:rsidRPr="00692F2D" w:rsidR="00886F74">
        <w:rPr>
          <w:b/>
          <w:sz w:val="22"/>
          <w:szCs w:val="22"/>
        </w:rPr>
        <w:t>7,10</w:t>
      </w:r>
      <w:r w:rsidRPr="00692F2D" w:rsidR="00D101E8">
        <w:rPr>
          <w:b/>
          <w:sz w:val="22"/>
          <w:szCs w:val="22"/>
        </w:rPr>
        <w:t>8</w:t>
      </w:r>
      <w:r w:rsidRPr="00692F2D" w:rsidR="008F4102">
        <w:rPr>
          <w:b/>
          <w:sz w:val="22"/>
          <w:szCs w:val="22"/>
        </w:rPr>
        <w:t xml:space="preserve"> </w:t>
      </w:r>
      <w:r w:rsidRPr="00692F2D" w:rsidR="008063EC">
        <w:rPr>
          <w:b/>
          <w:sz w:val="22"/>
          <w:szCs w:val="22"/>
        </w:rPr>
        <w:t xml:space="preserve"> </w:t>
      </w:r>
    </w:p>
    <w:p w:rsidR="008063EC" w:rsidRPr="00692F2D" w:rsidP="00776E1D" w14:paraId="07156DD3" w14:textId="38C1F377">
      <w:pPr>
        <w:pStyle w:val="BurdenEstimates"/>
        <w:spacing w:after="120"/>
        <w:ind w:left="1080"/>
        <w:rPr>
          <w:sz w:val="22"/>
          <w:szCs w:val="22"/>
        </w:rPr>
      </w:pPr>
      <w:r w:rsidRPr="00692F2D">
        <w:rPr>
          <w:sz w:val="22"/>
          <w:szCs w:val="22"/>
        </w:rPr>
        <w:t>(</w:t>
      </w:r>
      <w:r w:rsidRPr="00692F2D" w:rsidR="00886F74">
        <w:rPr>
          <w:sz w:val="22"/>
          <w:szCs w:val="22"/>
        </w:rPr>
        <w:t>7,100</w:t>
      </w:r>
      <w:r w:rsidRPr="00692F2D">
        <w:rPr>
          <w:sz w:val="22"/>
          <w:szCs w:val="22"/>
        </w:rPr>
        <w:t xml:space="preserve"> + </w:t>
      </w:r>
      <w:r w:rsidRPr="00692F2D" w:rsidR="008B4791">
        <w:rPr>
          <w:sz w:val="22"/>
          <w:szCs w:val="22"/>
        </w:rPr>
        <w:t>8</w:t>
      </w:r>
      <w:r w:rsidRPr="00692F2D">
        <w:rPr>
          <w:sz w:val="22"/>
          <w:szCs w:val="22"/>
        </w:rPr>
        <w:t>)</w:t>
      </w:r>
    </w:p>
    <w:p w:rsidR="003274B6" w:rsidRPr="00692F2D" w:rsidP="00092E28" w14:paraId="771B71FD" w14:textId="11D23739">
      <w:pPr>
        <w:pStyle w:val="BurdenEstimates"/>
        <w:spacing w:after="0"/>
        <w:ind w:left="1080"/>
        <w:rPr>
          <w:b/>
          <w:sz w:val="22"/>
          <w:szCs w:val="22"/>
        </w:rPr>
      </w:pPr>
      <w:r w:rsidRPr="00692F2D">
        <w:rPr>
          <w:b/>
          <w:sz w:val="22"/>
          <w:szCs w:val="22"/>
        </w:rPr>
        <w:t>TOTAL ANNUAL NUMBER OF RESPONSES</w:t>
      </w:r>
      <w:r w:rsidRPr="00692F2D" w:rsidR="008063EC">
        <w:rPr>
          <w:b/>
          <w:sz w:val="22"/>
          <w:szCs w:val="22"/>
        </w:rPr>
        <w:t>:</w:t>
      </w:r>
      <w:r w:rsidRPr="00692F2D" w:rsidR="008063EC">
        <w:rPr>
          <w:sz w:val="22"/>
          <w:szCs w:val="22"/>
        </w:rPr>
        <w:t xml:space="preserve">  </w:t>
      </w:r>
      <w:r w:rsidRPr="00692F2D" w:rsidR="00AF1AED">
        <w:rPr>
          <w:b/>
          <w:sz w:val="22"/>
          <w:szCs w:val="22"/>
        </w:rPr>
        <w:t>14,208</w:t>
      </w:r>
      <w:r w:rsidRPr="00692F2D" w:rsidR="00131AA5">
        <w:rPr>
          <w:b/>
          <w:sz w:val="22"/>
          <w:szCs w:val="22"/>
        </w:rPr>
        <w:t xml:space="preserve"> </w:t>
      </w:r>
    </w:p>
    <w:p w:rsidR="008063EC" w:rsidRPr="00692F2D" w:rsidP="00776E1D" w14:paraId="5C22F026" w14:textId="34B1557F">
      <w:pPr>
        <w:pStyle w:val="BurdenEstimates"/>
        <w:spacing w:after="120"/>
        <w:ind w:left="1080"/>
        <w:rPr>
          <w:sz w:val="22"/>
          <w:szCs w:val="22"/>
        </w:rPr>
      </w:pPr>
      <w:r w:rsidRPr="00692F2D">
        <w:rPr>
          <w:sz w:val="22"/>
          <w:szCs w:val="22"/>
        </w:rPr>
        <w:t>(</w:t>
      </w:r>
      <w:r w:rsidRPr="00692F2D" w:rsidR="004242E7">
        <w:rPr>
          <w:sz w:val="22"/>
          <w:szCs w:val="22"/>
        </w:rPr>
        <w:t>7,100</w:t>
      </w:r>
      <w:r w:rsidRPr="00692F2D">
        <w:rPr>
          <w:sz w:val="22"/>
          <w:szCs w:val="22"/>
        </w:rPr>
        <w:t xml:space="preserve"> + </w:t>
      </w:r>
      <w:r w:rsidRPr="00692F2D" w:rsidR="008C41DC">
        <w:rPr>
          <w:sz w:val="22"/>
          <w:szCs w:val="22"/>
        </w:rPr>
        <w:t>7,100</w:t>
      </w:r>
      <w:r w:rsidRPr="00692F2D">
        <w:rPr>
          <w:sz w:val="22"/>
          <w:szCs w:val="22"/>
        </w:rPr>
        <w:t xml:space="preserve"> + </w:t>
      </w:r>
      <w:r w:rsidRPr="00692F2D" w:rsidR="008B4791">
        <w:rPr>
          <w:sz w:val="22"/>
          <w:szCs w:val="22"/>
        </w:rPr>
        <w:t>8</w:t>
      </w:r>
      <w:r w:rsidRPr="00692F2D">
        <w:rPr>
          <w:sz w:val="22"/>
          <w:szCs w:val="22"/>
        </w:rPr>
        <w:t>)</w:t>
      </w:r>
    </w:p>
    <w:p w:rsidR="003274B6" w:rsidRPr="00692F2D" w:rsidP="00092E28" w14:paraId="1EB2A2FA" w14:textId="1229C261">
      <w:pPr>
        <w:pStyle w:val="BurdenEstimates"/>
        <w:spacing w:after="0"/>
        <w:ind w:left="1080"/>
        <w:rPr>
          <w:b/>
          <w:sz w:val="22"/>
          <w:szCs w:val="22"/>
        </w:rPr>
      </w:pPr>
      <w:r w:rsidRPr="00692F2D">
        <w:rPr>
          <w:b/>
          <w:sz w:val="22"/>
          <w:szCs w:val="22"/>
        </w:rPr>
        <w:t xml:space="preserve">TOTAL ANNUAL BURDEN </w:t>
      </w:r>
      <w:r w:rsidRPr="00692F2D" w:rsidR="00D738EA">
        <w:rPr>
          <w:b/>
          <w:sz w:val="22"/>
          <w:szCs w:val="22"/>
        </w:rPr>
        <w:t>HOURS</w:t>
      </w:r>
      <w:r w:rsidRPr="00692F2D" w:rsidR="008063EC">
        <w:rPr>
          <w:b/>
          <w:sz w:val="22"/>
          <w:szCs w:val="22"/>
        </w:rPr>
        <w:t xml:space="preserve">:  </w:t>
      </w:r>
      <w:r w:rsidRPr="00692F2D" w:rsidR="000A4184">
        <w:rPr>
          <w:b/>
          <w:sz w:val="22"/>
          <w:szCs w:val="22"/>
        </w:rPr>
        <w:t>2,581</w:t>
      </w:r>
      <w:r w:rsidRPr="00692F2D" w:rsidR="0047718C">
        <w:rPr>
          <w:b/>
          <w:sz w:val="22"/>
          <w:szCs w:val="22"/>
        </w:rPr>
        <w:t xml:space="preserve"> </w:t>
      </w:r>
    </w:p>
    <w:p w:rsidR="008063EC" w:rsidRPr="00692F2D" w:rsidP="00776E1D" w14:paraId="4363B9FF" w14:textId="15EEF734">
      <w:pPr>
        <w:pStyle w:val="BurdenEstimates"/>
        <w:spacing w:after="120"/>
        <w:ind w:left="1080"/>
        <w:rPr>
          <w:sz w:val="22"/>
          <w:szCs w:val="22"/>
        </w:rPr>
      </w:pPr>
      <w:r w:rsidRPr="00692F2D">
        <w:rPr>
          <w:sz w:val="22"/>
          <w:szCs w:val="22"/>
        </w:rPr>
        <w:t>(</w:t>
      </w:r>
      <w:r w:rsidRPr="00692F2D" w:rsidR="004242E7">
        <w:rPr>
          <w:sz w:val="22"/>
          <w:szCs w:val="22"/>
        </w:rPr>
        <w:t>1,775</w:t>
      </w:r>
      <w:r w:rsidRPr="00692F2D" w:rsidR="000E4E8A">
        <w:rPr>
          <w:sz w:val="22"/>
          <w:szCs w:val="22"/>
        </w:rPr>
        <w:t xml:space="preserve"> </w:t>
      </w:r>
      <w:r w:rsidRPr="00692F2D">
        <w:rPr>
          <w:sz w:val="22"/>
          <w:szCs w:val="22"/>
        </w:rPr>
        <w:t xml:space="preserve">+ </w:t>
      </w:r>
      <w:r w:rsidRPr="00692F2D" w:rsidR="004242E7">
        <w:rPr>
          <w:sz w:val="22"/>
          <w:szCs w:val="22"/>
        </w:rPr>
        <w:t>710</w:t>
      </w:r>
      <w:r w:rsidRPr="00692F2D">
        <w:rPr>
          <w:sz w:val="22"/>
          <w:szCs w:val="22"/>
        </w:rPr>
        <w:t xml:space="preserve"> + </w:t>
      </w:r>
      <w:r w:rsidRPr="00692F2D" w:rsidR="00616BAA">
        <w:rPr>
          <w:sz w:val="22"/>
          <w:szCs w:val="22"/>
        </w:rPr>
        <w:t>96</w:t>
      </w:r>
      <w:r w:rsidRPr="00692F2D">
        <w:rPr>
          <w:sz w:val="22"/>
          <w:szCs w:val="22"/>
        </w:rPr>
        <w:t>)</w:t>
      </w:r>
    </w:p>
    <w:p w:rsidR="003274B6" w:rsidRPr="00692F2D" w:rsidP="00092E28" w14:paraId="4823AC63" w14:textId="690AEA87">
      <w:pPr>
        <w:pStyle w:val="BurdenEstimates"/>
        <w:spacing w:after="0"/>
        <w:ind w:left="1080"/>
        <w:rPr>
          <w:b/>
          <w:sz w:val="22"/>
          <w:szCs w:val="22"/>
        </w:rPr>
      </w:pPr>
      <w:r w:rsidRPr="00692F2D">
        <w:rPr>
          <w:b/>
          <w:sz w:val="22"/>
          <w:szCs w:val="22"/>
        </w:rPr>
        <w:t>TOTAL ANNUAL IN-HOUSE COSTS</w:t>
      </w:r>
      <w:r w:rsidRPr="00692F2D" w:rsidR="008063EC">
        <w:rPr>
          <w:b/>
          <w:sz w:val="22"/>
          <w:szCs w:val="22"/>
        </w:rPr>
        <w:t>:  $</w:t>
      </w:r>
      <w:r w:rsidRPr="00692F2D" w:rsidR="008C41DC">
        <w:rPr>
          <w:b/>
          <w:sz w:val="22"/>
          <w:szCs w:val="22"/>
        </w:rPr>
        <w:t>28,</w:t>
      </w:r>
      <w:r w:rsidRPr="00692F2D" w:rsidR="00167454">
        <w:rPr>
          <w:b/>
          <w:sz w:val="22"/>
          <w:szCs w:val="22"/>
        </w:rPr>
        <w:t>607.94</w:t>
      </w:r>
      <w:r w:rsidRPr="00692F2D" w:rsidR="0065731E">
        <w:rPr>
          <w:b/>
          <w:sz w:val="22"/>
          <w:szCs w:val="22"/>
        </w:rPr>
        <w:t xml:space="preserve"> </w:t>
      </w:r>
      <w:r w:rsidRPr="00692F2D" w:rsidR="0020575D">
        <w:rPr>
          <w:b/>
          <w:sz w:val="22"/>
          <w:szCs w:val="22"/>
        </w:rPr>
        <w:t xml:space="preserve"> </w:t>
      </w:r>
      <w:r w:rsidRPr="00692F2D" w:rsidR="008063EC">
        <w:rPr>
          <w:b/>
          <w:sz w:val="22"/>
          <w:szCs w:val="22"/>
        </w:rPr>
        <w:t xml:space="preserve"> </w:t>
      </w:r>
    </w:p>
    <w:p w:rsidR="008063EC" w:rsidRPr="00692F2D" w:rsidP="00776E1D" w14:paraId="63E33D75" w14:textId="62D42544">
      <w:pPr>
        <w:pStyle w:val="BurdenEstimates"/>
        <w:spacing w:after="120"/>
        <w:ind w:left="1080"/>
        <w:rPr>
          <w:sz w:val="22"/>
          <w:szCs w:val="22"/>
        </w:rPr>
      </w:pPr>
      <w:r w:rsidRPr="00692F2D">
        <w:rPr>
          <w:sz w:val="22"/>
          <w:szCs w:val="22"/>
        </w:rPr>
        <w:t>($</w:t>
      </w:r>
      <w:r w:rsidRPr="00692F2D" w:rsidR="00167454">
        <w:rPr>
          <w:sz w:val="22"/>
          <w:szCs w:val="22"/>
        </w:rPr>
        <w:t>22,258.50</w:t>
      </w:r>
      <w:r w:rsidRPr="00692F2D" w:rsidR="00F44F21">
        <w:rPr>
          <w:sz w:val="22"/>
          <w:szCs w:val="22"/>
        </w:rPr>
        <w:t xml:space="preserve"> </w:t>
      </w:r>
      <w:r w:rsidRPr="00692F2D">
        <w:rPr>
          <w:sz w:val="22"/>
          <w:szCs w:val="22"/>
        </w:rPr>
        <w:t xml:space="preserve"> + $</w:t>
      </w:r>
      <w:r w:rsidRPr="00692F2D" w:rsidR="00193C18">
        <w:rPr>
          <w:sz w:val="22"/>
          <w:szCs w:val="22"/>
        </w:rPr>
        <w:t>6,</w:t>
      </w:r>
      <w:r w:rsidRPr="00692F2D" w:rsidR="00F54583">
        <w:rPr>
          <w:sz w:val="22"/>
          <w:szCs w:val="22"/>
        </w:rPr>
        <w:t>349.44</w:t>
      </w:r>
      <w:r w:rsidRPr="00692F2D">
        <w:rPr>
          <w:sz w:val="22"/>
          <w:szCs w:val="22"/>
        </w:rPr>
        <w:t>)</w:t>
      </w:r>
    </w:p>
    <w:p w:rsidR="008B7E12" w:rsidRPr="00692F2D" w:rsidP="00881171" w14:paraId="37C82FE2" w14:textId="3F2A6726">
      <w:pPr>
        <w:pStyle w:val="BurdenEstimates"/>
        <w:spacing w:after="120"/>
        <w:rPr>
          <w:snapToGrid w:val="0"/>
          <w:sz w:val="22"/>
          <w:szCs w:val="22"/>
        </w:rPr>
      </w:pPr>
      <w:r w:rsidRPr="00692F2D">
        <w:rPr>
          <w:b/>
          <w:snapToGrid w:val="0"/>
          <w:sz w:val="22"/>
          <w:szCs w:val="22"/>
        </w:rPr>
        <w:t>(</w:t>
      </w:r>
      <w:r w:rsidRPr="00692F2D" w:rsidR="00FD5375">
        <w:rPr>
          <w:b/>
          <w:snapToGrid w:val="0"/>
          <w:sz w:val="22"/>
          <w:szCs w:val="22"/>
        </w:rPr>
        <w:t>A</w:t>
      </w:r>
      <w:r w:rsidRPr="00692F2D" w:rsidR="0049272E">
        <w:rPr>
          <w:b/>
          <w:snapToGrid w:val="0"/>
          <w:sz w:val="22"/>
          <w:szCs w:val="22"/>
        </w:rPr>
        <w:t>L</w:t>
      </w:r>
      <w:r w:rsidRPr="00692F2D">
        <w:rPr>
          <w:b/>
          <w:snapToGrid w:val="0"/>
          <w:sz w:val="22"/>
          <w:szCs w:val="22"/>
        </w:rPr>
        <w:t>)</w:t>
      </w:r>
      <w:r w:rsidRPr="00692F2D" w:rsidR="009E6180">
        <w:rPr>
          <w:b/>
          <w:snapToGrid w:val="0"/>
          <w:sz w:val="22"/>
          <w:szCs w:val="22"/>
        </w:rPr>
        <w:t xml:space="preserve">  </w:t>
      </w:r>
      <w:r w:rsidRPr="00692F2D" w:rsidR="00FE4577">
        <w:rPr>
          <w:b/>
          <w:snapToGrid w:val="0"/>
          <w:sz w:val="22"/>
          <w:szCs w:val="22"/>
        </w:rPr>
        <w:tab/>
      </w:r>
      <w:r w:rsidRPr="00692F2D" w:rsidR="008063EC">
        <w:rPr>
          <w:b/>
          <w:i/>
          <w:snapToGrid w:val="0"/>
          <w:sz w:val="22"/>
          <w:szCs w:val="22"/>
        </w:rPr>
        <w:t>Ascertaining Registration Status of VRS or IP Relay User</w:t>
      </w:r>
      <w:r w:rsidRPr="00692F2D" w:rsidR="008063EC">
        <w:rPr>
          <w:i/>
          <w:snapToGrid w:val="0"/>
          <w:sz w:val="22"/>
          <w:szCs w:val="22"/>
        </w:rPr>
        <w:t>.</w:t>
      </w:r>
      <w:r w:rsidRPr="00692F2D" w:rsidR="008063EC">
        <w:rPr>
          <w:snapToGrid w:val="0"/>
          <w:sz w:val="22"/>
          <w:szCs w:val="22"/>
        </w:rPr>
        <w:t xml:space="preserve">  </w:t>
      </w:r>
    </w:p>
    <w:p w:rsidR="008063EC" w:rsidRPr="00692F2D" w:rsidP="00402EB8" w14:paraId="1FB998D5" w14:textId="75DB52F8">
      <w:pPr>
        <w:pStyle w:val="BurdenEstimates"/>
        <w:spacing w:after="120"/>
        <w:ind w:left="720"/>
        <w:rPr>
          <w:snapToGrid w:val="0"/>
          <w:sz w:val="22"/>
          <w:szCs w:val="22"/>
        </w:rPr>
      </w:pPr>
      <w:r w:rsidRPr="00692F2D">
        <w:rPr>
          <w:snapToGrid w:val="0"/>
          <w:sz w:val="22"/>
          <w:szCs w:val="22"/>
        </w:rPr>
        <w:t xml:space="preserve">When a dial-around call is placed with a VRS or IP Relay provider, the provider must verify that the caller is registered with another provider to ensure that all eligible consumers using VRS or IP Relay are registered with a default provider.  The provider may do so by requesting the caller’s ten-digit NANP number and querying the TRS Numbering Directory using that number.  </w:t>
      </w:r>
    </w:p>
    <w:p w:rsidR="006834AC" w:rsidRPr="00692F2D" w:rsidP="0092028F" w14:paraId="386534E5" w14:textId="2FB4A60A">
      <w:pPr>
        <w:pStyle w:val="BurdenEstimates"/>
        <w:spacing w:after="0"/>
        <w:ind w:left="720"/>
        <w:rPr>
          <w:b/>
          <w:sz w:val="22"/>
          <w:szCs w:val="22"/>
        </w:rPr>
      </w:pPr>
      <w:r w:rsidRPr="00692F2D">
        <w:rPr>
          <w:b/>
          <w:sz w:val="22"/>
          <w:szCs w:val="22"/>
        </w:rPr>
        <w:t xml:space="preserve">ANNUAL NUMBER OF RESPONDENTS:  </w:t>
      </w:r>
      <w:r w:rsidRPr="00692F2D" w:rsidR="00E45564">
        <w:rPr>
          <w:b/>
          <w:sz w:val="22"/>
          <w:szCs w:val="22"/>
        </w:rPr>
        <w:t>8</w:t>
      </w:r>
      <w:r w:rsidRPr="00692F2D" w:rsidR="0020575D">
        <w:rPr>
          <w:b/>
          <w:sz w:val="22"/>
          <w:szCs w:val="22"/>
        </w:rPr>
        <w:t xml:space="preserve"> </w:t>
      </w:r>
    </w:p>
    <w:p w:rsidR="006834AC" w:rsidRPr="00692F2D" w:rsidP="00402EB8" w14:paraId="4DF37C6C" w14:textId="4052A84C">
      <w:pPr>
        <w:pStyle w:val="BurdenEstimates"/>
        <w:spacing w:after="120"/>
        <w:ind w:left="720"/>
        <w:rPr>
          <w:sz w:val="22"/>
          <w:szCs w:val="22"/>
        </w:rPr>
      </w:pPr>
      <w:r w:rsidRPr="00692F2D">
        <w:rPr>
          <w:sz w:val="22"/>
          <w:szCs w:val="22"/>
        </w:rPr>
        <w:t>8</w:t>
      </w:r>
      <w:r w:rsidRPr="00692F2D">
        <w:rPr>
          <w:sz w:val="22"/>
          <w:szCs w:val="22"/>
        </w:rPr>
        <w:t xml:space="preserve"> VRS </w:t>
      </w:r>
      <w:r w:rsidRPr="00692F2D" w:rsidR="004E26B1">
        <w:rPr>
          <w:sz w:val="22"/>
          <w:szCs w:val="22"/>
        </w:rPr>
        <w:t xml:space="preserve">and IP Relay </w:t>
      </w:r>
      <w:r w:rsidRPr="00692F2D">
        <w:rPr>
          <w:sz w:val="22"/>
          <w:szCs w:val="22"/>
        </w:rPr>
        <w:t>providers</w:t>
      </w:r>
      <w:r>
        <w:rPr>
          <w:rStyle w:val="FootnoteReference"/>
          <w:sz w:val="22"/>
          <w:szCs w:val="22"/>
        </w:rPr>
        <w:footnoteReference w:id="165"/>
      </w:r>
      <w:r w:rsidRPr="00692F2D" w:rsidR="00D360C7">
        <w:rPr>
          <w:sz w:val="22"/>
          <w:szCs w:val="22"/>
        </w:rPr>
        <w:t xml:space="preserve"> each need to maintain the querying function in their network equipment</w:t>
      </w:r>
      <w:r w:rsidRPr="00692F2D" w:rsidR="003D2263">
        <w:rPr>
          <w:sz w:val="22"/>
          <w:szCs w:val="22"/>
        </w:rPr>
        <w:t>.</w:t>
      </w:r>
    </w:p>
    <w:p w:rsidR="006834AC" w:rsidRPr="00692F2D" w:rsidP="0092028F" w14:paraId="1DAB158D" w14:textId="3E0F3D35">
      <w:pPr>
        <w:pStyle w:val="BurdenEstimates"/>
        <w:spacing w:after="0"/>
        <w:ind w:left="720"/>
        <w:rPr>
          <w:sz w:val="22"/>
          <w:szCs w:val="22"/>
        </w:rPr>
      </w:pPr>
      <w:r w:rsidRPr="00692F2D">
        <w:rPr>
          <w:b/>
          <w:sz w:val="22"/>
          <w:szCs w:val="22"/>
        </w:rPr>
        <w:t>ANNUAL NUMBER OF RESPONSES:</w:t>
      </w:r>
      <w:r w:rsidRPr="00692F2D">
        <w:rPr>
          <w:sz w:val="22"/>
          <w:szCs w:val="22"/>
        </w:rPr>
        <w:t xml:space="preserve">  </w:t>
      </w:r>
      <w:r w:rsidRPr="00692F2D" w:rsidR="00E45564">
        <w:rPr>
          <w:b/>
          <w:sz w:val="22"/>
          <w:szCs w:val="22"/>
        </w:rPr>
        <w:t>8</w:t>
      </w:r>
      <w:r w:rsidRPr="00692F2D" w:rsidR="00CD2AEC">
        <w:rPr>
          <w:sz w:val="22"/>
          <w:szCs w:val="22"/>
        </w:rPr>
        <w:t xml:space="preserve"> </w:t>
      </w:r>
    </w:p>
    <w:p w:rsidR="006834AC" w:rsidRPr="00692F2D" w:rsidP="00402EB8" w14:paraId="07B645B3" w14:textId="03A37B33">
      <w:pPr>
        <w:pStyle w:val="BurdenEstimates"/>
        <w:spacing w:after="120"/>
        <w:ind w:left="720"/>
        <w:rPr>
          <w:sz w:val="22"/>
          <w:szCs w:val="22"/>
        </w:rPr>
      </w:pPr>
      <w:r w:rsidRPr="00692F2D">
        <w:rPr>
          <w:sz w:val="22"/>
          <w:szCs w:val="22"/>
        </w:rPr>
        <w:t>8</w:t>
      </w:r>
      <w:r w:rsidRPr="00692F2D" w:rsidR="00D360C7">
        <w:rPr>
          <w:sz w:val="22"/>
          <w:szCs w:val="22"/>
        </w:rPr>
        <w:t xml:space="preserve"> VRS</w:t>
      </w:r>
      <w:r w:rsidRPr="00692F2D" w:rsidR="006E2BC0">
        <w:rPr>
          <w:sz w:val="22"/>
          <w:szCs w:val="22"/>
        </w:rPr>
        <w:t xml:space="preserve"> and IP R</w:t>
      </w:r>
      <w:r w:rsidRPr="00692F2D" w:rsidR="00DC12EE">
        <w:rPr>
          <w:sz w:val="22"/>
          <w:szCs w:val="22"/>
        </w:rPr>
        <w:t>e</w:t>
      </w:r>
      <w:r w:rsidRPr="00692F2D" w:rsidR="006E2BC0">
        <w:rPr>
          <w:sz w:val="22"/>
          <w:szCs w:val="22"/>
        </w:rPr>
        <w:t>lay</w:t>
      </w:r>
      <w:r w:rsidRPr="00692F2D" w:rsidR="00D360C7">
        <w:rPr>
          <w:sz w:val="22"/>
          <w:szCs w:val="22"/>
        </w:rPr>
        <w:t xml:space="preserve"> providers x 1 response / provider = </w:t>
      </w:r>
      <w:r w:rsidRPr="00692F2D">
        <w:rPr>
          <w:sz w:val="22"/>
          <w:szCs w:val="22"/>
        </w:rPr>
        <w:t>8</w:t>
      </w:r>
      <w:r w:rsidRPr="00692F2D" w:rsidR="00D360C7">
        <w:rPr>
          <w:sz w:val="22"/>
          <w:szCs w:val="22"/>
        </w:rPr>
        <w:t xml:space="preserve"> responses</w:t>
      </w:r>
    </w:p>
    <w:p w:rsidR="006834AC" w:rsidRPr="00692F2D" w:rsidP="0092028F" w14:paraId="47668C54" w14:textId="4680BBFF">
      <w:pPr>
        <w:pStyle w:val="BurdenEstimates"/>
        <w:spacing w:after="0"/>
        <w:ind w:left="72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6244C0">
        <w:rPr>
          <w:b/>
          <w:sz w:val="22"/>
          <w:szCs w:val="22"/>
        </w:rPr>
        <w:t>200</w:t>
      </w:r>
      <w:r w:rsidRPr="00692F2D" w:rsidR="0065731E">
        <w:rPr>
          <w:b/>
          <w:sz w:val="22"/>
          <w:szCs w:val="22"/>
        </w:rPr>
        <w:t xml:space="preserve"> </w:t>
      </w:r>
      <w:r w:rsidRPr="00692F2D" w:rsidR="00CD2AEC">
        <w:rPr>
          <w:b/>
          <w:sz w:val="22"/>
          <w:szCs w:val="22"/>
        </w:rPr>
        <w:t xml:space="preserve"> </w:t>
      </w:r>
    </w:p>
    <w:p w:rsidR="00605F94" w:rsidRPr="00692F2D" w:rsidP="0092028F" w14:paraId="3EF0E524" w14:textId="1F49FB4B">
      <w:pPr>
        <w:pStyle w:val="BurdenEstimates"/>
        <w:spacing w:after="0"/>
        <w:ind w:left="720"/>
        <w:rPr>
          <w:sz w:val="22"/>
          <w:szCs w:val="22"/>
        </w:rPr>
      </w:pPr>
      <w:r w:rsidRPr="00692F2D">
        <w:rPr>
          <w:sz w:val="22"/>
          <w:szCs w:val="22"/>
        </w:rPr>
        <w:t xml:space="preserve">The Commission estimates that </w:t>
      </w:r>
      <w:r w:rsidRPr="00692F2D" w:rsidR="516A76CC">
        <w:rPr>
          <w:sz w:val="22"/>
          <w:szCs w:val="22"/>
        </w:rPr>
        <w:t xml:space="preserve">each VRS </w:t>
      </w:r>
      <w:r w:rsidRPr="00692F2D" w:rsidR="4DA8654F">
        <w:rPr>
          <w:sz w:val="22"/>
          <w:szCs w:val="22"/>
        </w:rPr>
        <w:t xml:space="preserve">and IP Relay </w:t>
      </w:r>
      <w:r w:rsidRPr="00692F2D" w:rsidR="516A76CC">
        <w:rPr>
          <w:sz w:val="22"/>
          <w:szCs w:val="22"/>
        </w:rPr>
        <w:t>provider will spend 25 hours per year maintaining the querying function on its network</w:t>
      </w:r>
      <w:r w:rsidRPr="00692F2D">
        <w:rPr>
          <w:sz w:val="22"/>
          <w:szCs w:val="22"/>
        </w:rPr>
        <w:t>.</w:t>
      </w:r>
    </w:p>
    <w:p w:rsidR="00605F94" w:rsidRPr="00692F2D" w:rsidP="00402EB8" w14:paraId="481AFE7A" w14:textId="7992AF7C">
      <w:pPr>
        <w:pStyle w:val="BurdenEstimates"/>
        <w:spacing w:after="120"/>
        <w:ind w:left="720"/>
        <w:rPr>
          <w:sz w:val="22"/>
          <w:szCs w:val="22"/>
        </w:rPr>
      </w:pPr>
      <w:r w:rsidRPr="00692F2D">
        <w:rPr>
          <w:sz w:val="22"/>
          <w:szCs w:val="22"/>
        </w:rPr>
        <w:t>8</w:t>
      </w:r>
      <w:r w:rsidRPr="00692F2D" w:rsidR="00D360C7">
        <w:rPr>
          <w:sz w:val="22"/>
          <w:szCs w:val="22"/>
        </w:rPr>
        <w:t xml:space="preserve"> VRS </w:t>
      </w:r>
      <w:r w:rsidRPr="00692F2D" w:rsidR="004E26B1">
        <w:rPr>
          <w:sz w:val="22"/>
          <w:szCs w:val="22"/>
        </w:rPr>
        <w:t xml:space="preserve">and IP Relay </w:t>
      </w:r>
      <w:r w:rsidRPr="00692F2D" w:rsidR="00D360C7">
        <w:rPr>
          <w:sz w:val="22"/>
          <w:szCs w:val="22"/>
        </w:rPr>
        <w:t>providers x 25</w:t>
      </w:r>
      <w:r w:rsidRPr="00692F2D">
        <w:rPr>
          <w:sz w:val="22"/>
          <w:szCs w:val="22"/>
        </w:rPr>
        <w:t xml:space="preserve"> hour</w:t>
      </w:r>
      <w:r w:rsidRPr="00692F2D" w:rsidR="00D360C7">
        <w:rPr>
          <w:sz w:val="22"/>
          <w:szCs w:val="22"/>
        </w:rPr>
        <w:t>s</w:t>
      </w:r>
      <w:r w:rsidRPr="00692F2D">
        <w:rPr>
          <w:sz w:val="22"/>
          <w:szCs w:val="22"/>
        </w:rPr>
        <w:t xml:space="preserve"> / </w:t>
      </w:r>
      <w:r w:rsidRPr="00692F2D" w:rsidR="00D360C7">
        <w:rPr>
          <w:sz w:val="22"/>
          <w:szCs w:val="22"/>
        </w:rPr>
        <w:t>per response</w:t>
      </w:r>
      <w:r w:rsidRPr="00692F2D">
        <w:rPr>
          <w:sz w:val="22"/>
          <w:szCs w:val="22"/>
        </w:rPr>
        <w:t xml:space="preserve"> = </w:t>
      </w:r>
      <w:r w:rsidRPr="00692F2D" w:rsidR="006244C0">
        <w:rPr>
          <w:sz w:val="22"/>
          <w:szCs w:val="22"/>
        </w:rPr>
        <w:t>200</w:t>
      </w:r>
      <w:r w:rsidRPr="00692F2D">
        <w:rPr>
          <w:sz w:val="22"/>
          <w:szCs w:val="22"/>
        </w:rPr>
        <w:t xml:space="preserve"> hours</w:t>
      </w:r>
    </w:p>
    <w:p w:rsidR="006834AC" w:rsidRPr="00692F2D" w:rsidP="0092028F" w14:paraId="44223EA5" w14:textId="7E2BC0A5">
      <w:pPr>
        <w:pStyle w:val="BurdenEstimates"/>
        <w:spacing w:after="0"/>
        <w:ind w:left="720"/>
        <w:rPr>
          <w:b/>
          <w:sz w:val="22"/>
          <w:szCs w:val="22"/>
        </w:rPr>
      </w:pPr>
      <w:r w:rsidRPr="00692F2D">
        <w:rPr>
          <w:b/>
          <w:sz w:val="22"/>
          <w:szCs w:val="22"/>
        </w:rPr>
        <w:t xml:space="preserve">ANNUAL IN-HOUSE COSTS:  </w:t>
      </w:r>
      <w:r w:rsidRPr="00692F2D" w:rsidR="00FF78E1">
        <w:rPr>
          <w:b/>
          <w:sz w:val="22"/>
          <w:szCs w:val="22"/>
        </w:rPr>
        <w:t>$</w:t>
      </w:r>
      <w:r w:rsidRPr="00692F2D" w:rsidR="00323C5D">
        <w:rPr>
          <w:b/>
          <w:sz w:val="22"/>
          <w:szCs w:val="22"/>
        </w:rPr>
        <w:t>6,</w:t>
      </w:r>
      <w:r w:rsidRPr="00692F2D" w:rsidR="00513E1C">
        <w:rPr>
          <w:b/>
          <w:sz w:val="22"/>
          <w:szCs w:val="22"/>
        </w:rPr>
        <w:t>2</w:t>
      </w:r>
      <w:r w:rsidRPr="00692F2D" w:rsidR="00D97563">
        <w:rPr>
          <w:b/>
          <w:sz w:val="22"/>
          <w:szCs w:val="22"/>
        </w:rPr>
        <w:t>70</w:t>
      </w:r>
      <w:r w:rsidRPr="00692F2D" w:rsidR="00513E1C">
        <w:rPr>
          <w:b/>
          <w:sz w:val="22"/>
          <w:szCs w:val="22"/>
        </w:rPr>
        <w:t xml:space="preserve"> </w:t>
      </w:r>
      <w:r w:rsidRPr="00692F2D" w:rsidR="00CD2AEC">
        <w:rPr>
          <w:b/>
          <w:sz w:val="22"/>
          <w:szCs w:val="22"/>
        </w:rPr>
        <w:t xml:space="preserve"> </w:t>
      </w:r>
    </w:p>
    <w:p w:rsidR="00605F94" w:rsidRPr="00692F2D" w:rsidP="0092028F" w14:paraId="5B798631" w14:textId="6F8A8169">
      <w:pPr>
        <w:pStyle w:val="BurdenEstimates"/>
        <w:spacing w:after="0"/>
        <w:ind w:left="720"/>
        <w:rPr>
          <w:sz w:val="22"/>
          <w:szCs w:val="22"/>
        </w:rPr>
      </w:pPr>
      <w:r w:rsidRPr="00692F2D">
        <w:rPr>
          <w:sz w:val="22"/>
          <w:szCs w:val="22"/>
        </w:rPr>
        <w:t xml:space="preserve">The Commission estimates that </w:t>
      </w:r>
      <w:r w:rsidRPr="00692F2D" w:rsidR="00FF78E1">
        <w:rPr>
          <w:sz w:val="22"/>
          <w:szCs w:val="22"/>
        </w:rPr>
        <w:t xml:space="preserve">providers will use in-house personnel at a </w:t>
      </w:r>
      <w:r w:rsidRPr="00692F2D" w:rsidR="00DA3681">
        <w:rPr>
          <w:sz w:val="22"/>
          <w:szCs w:val="22"/>
        </w:rPr>
        <w:t xml:space="preserve">rate </w:t>
      </w:r>
      <w:r w:rsidRPr="00692F2D" w:rsidR="00CA069A">
        <w:rPr>
          <w:sz w:val="22"/>
          <w:szCs w:val="22"/>
        </w:rPr>
        <w:t>comparable to federal employees (GS-7/5 at $</w:t>
      </w:r>
      <w:r w:rsidRPr="00692F2D" w:rsidR="006244C0">
        <w:rPr>
          <w:sz w:val="22"/>
          <w:szCs w:val="22"/>
        </w:rPr>
        <w:t>31.</w:t>
      </w:r>
      <w:r w:rsidRPr="00692F2D" w:rsidR="00334F83">
        <w:rPr>
          <w:sz w:val="22"/>
          <w:szCs w:val="22"/>
        </w:rPr>
        <w:t>35</w:t>
      </w:r>
      <w:r w:rsidRPr="00692F2D" w:rsidR="000E3D49">
        <w:rPr>
          <w:sz w:val="22"/>
          <w:szCs w:val="22"/>
        </w:rPr>
        <w:t xml:space="preserve">) </w:t>
      </w:r>
      <w:r w:rsidRPr="00692F2D" w:rsidR="00FF78E1">
        <w:rPr>
          <w:sz w:val="22"/>
          <w:szCs w:val="22"/>
        </w:rPr>
        <w:t>per hour.</w:t>
      </w:r>
    </w:p>
    <w:p w:rsidR="00FF78E1" w:rsidRPr="00692F2D" w:rsidP="00D70A2F" w14:paraId="762343CE" w14:textId="4904E465">
      <w:pPr>
        <w:pStyle w:val="BurdenEstimates"/>
        <w:ind w:left="720"/>
        <w:rPr>
          <w:sz w:val="22"/>
          <w:szCs w:val="22"/>
        </w:rPr>
      </w:pPr>
      <w:r w:rsidRPr="00692F2D">
        <w:rPr>
          <w:sz w:val="22"/>
          <w:szCs w:val="22"/>
        </w:rPr>
        <w:t>2</w:t>
      </w:r>
      <w:r w:rsidRPr="00692F2D" w:rsidR="00040AF4">
        <w:rPr>
          <w:sz w:val="22"/>
          <w:szCs w:val="22"/>
        </w:rPr>
        <w:t>00</w:t>
      </w:r>
      <w:r w:rsidRPr="00692F2D">
        <w:rPr>
          <w:sz w:val="22"/>
          <w:szCs w:val="22"/>
        </w:rPr>
        <w:t xml:space="preserve"> hours x $</w:t>
      </w:r>
      <w:r w:rsidRPr="00692F2D" w:rsidR="00040AF4">
        <w:rPr>
          <w:sz w:val="22"/>
          <w:szCs w:val="22"/>
        </w:rPr>
        <w:t>31.</w:t>
      </w:r>
      <w:r w:rsidRPr="00692F2D" w:rsidR="00334F83">
        <w:rPr>
          <w:sz w:val="22"/>
          <w:szCs w:val="22"/>
        </w:rPr>
        <w:t>35</w:t>
      </w:r>
      <w:r w:rsidRPr="00692F2D">
        <w:rPr>
          <w:sz w:val="22"/>
          <w:szCs w:val="22"/>
        </w:rPr>
        <w:t xml:space="preserve"> / hour = $</w:t>
      </w:r>
      <w:r w:rsidRPr="00692F2D" w:rsidR="00EA67F2">
        <w:rPr>
          <w:sz w:val="22"/>
          <w:szCs w:val="22"/>
        </w:rPr>
        <w:t>6,</w:t>
      </w:r>
      <w:r w:rsidRPr="00692F2D" w:rsidR="00070D3D">
        <w:rPr>
          <w:sz w:val="22"/>
          <w:szCs w:val="22"/>
        </w:rPr>
        <w:t>2</w:t>
      </w:r>
      <w:r w:rsidRPr="00692F2D" w:rsidR="004346C7">
        <w:rPr>
          <w:sz w:val="22"/>
          <w:szCs w:val="22"/>
        </w:rPr>
        <w:t>70</w:t>
      </w:r>
      <w:r w:rsidRPr="00692F2D" w:rsidR="00EA67F2">
        <w:rPr>
          <w:sz w:val="22"/>
          <w:szCs w:val="22"/>
        </w:rPr>
        <w:t xml:space="preserve"> </w:t>
      </w:r>
    </w:p>
    <w:p w:rsidR="00C71780" w:rsidRPr="00692F2D" w:rsidP="008063EC" w14:paraId="1BE820CD" w14:textId="2CCAD43A">
      <w:pPr>
        <w:pStyle w:val="BurdenEstimates"/>
        <w:rPr>
          <w:b/>
          <w:snapToGrid w:val="0"/>
          <w:sz w:val="22"/>
          <w:szCs w:val="22"/>
        </w:rPr>
      </w:pPr>
      <w:r w:rsidRPr="00692F2D">
        <w:rPr>
          <w:b/>
          <w:snapToGrid w:val="0"/>
          <w:sz w:val="22"/>
          <w:szCs w:val="22"/>
        </w:rPr>
        <w:t>(</w:t>
      </w:r>
      <w:r w:rsidRPr="00692F2D" w:rsidR="001737A9">
        <w:rPr>
          <w:b/>
          <w:snapToGrid w:val="0"/>
          <w:sz w:val="22"/>
          <w:szCs w:val="22"/>
        </w:rPr>
        <w:t>A</w:t>
      </w:r>
      <w:r w:rsidRPr="00692F2D" w:rsidR="0049272E">
        <w:rPr>
          <w:b/>
          <w:snapToGrid w:val="0"/>
          <w:sz w:val="22"/>
          <w:szCs w:val="22"/>
        </w:rPr>
        <w:t>M</w:t>
      </w:r>
      <w:r w:rsidRPr="00692F2D">
        <w:rPr>
          <w:b/>
          <w:snapToGrid w:val="0"/>
          <w:sz w:val="22"/>
          <w:szCs w:val="22"/>
        </w:rPr>
        <w:t>)</w:t>
      </w:r>
      <w:r w:rsidRPr="00692F2D" w:rsidR="00FE4577">
        <w:rPr>
          <w:b/>
          <w:snapToGrid w:val="0"/>
          <w:sz w:val="22"/>
          <w:szCs w:val="22"/>
        </w:rPr>
        <w:tab/>
      </w:r>
      <w:r w:rsidRPr="00692F2D" w:rsidR="009E6180">
        <w:rPr>
          <w:b/>
          <w:snapToGrid w:val="0"/>
          <w:sz w:val="22"/>
          <w:szCs w:val="22"/>
        </w:rPr>
        <w:t xml:space="preserve">  </w:t>
      </w:r>
      <w:r w:rsidRPr="00692F2D" w:rsidR="008063EC">
        <w:rPr>
          <w:b/>
          <w:i/>
          <w:snapToGrid w:val="0"/>
          <w:sz w:val="22"/>
          <w:szCs w:val="22"/>
        </w:rPr>
        <w:t>Information Sharing After a Change in Default Providers</w:t>
      </w:r>
      <w:r w:rsidRPr="00692F2D" w:rsidR="008063EC">
        <w:rPr>
          <w:b/>
          <w:snapToGrid w:val="0"/>
          <w:sz w:val="22"/>
          <w:szCs w:val="22"/>
        </w:rPr>
        <w:t xml:space="preserve">.  </w:t>
      </w:r>
    </w:p>
    <w:p w:rsidR="008063EC" w:rsidRPr="00692F2D" w:rsidP="001737A9" w14:paraId="307C2BE5" w14:textId="18182216">
      <w:pPr>
        <w:pStyle w:val="BurdenEstimates"/>
        <w:ind w:left="720"/>
        <w:rPr>
          <w:sz w:val="22"/>
          <w:szCs w:val="22"/>
        </w:rPr>
      </w:pPr>
      <w:r w:rsidRPr="00692F2D">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  This requirement encompasses two separate burdens:  (1) development work by the VRS providers’ in-house software developers</w:t>
      </w:r>
      <w:r w:rsidRPr="00692F2D">
        <w:rPr>
          <w:sz w:val="22"/>
          <w:szCs w:val="22"/>
        </w:rPr>
        <w:t>, in conjunction with in-house software developers of other default VRS providers,</w:t>
      </w:r>
      <w:r w:rsidRPr="00692F2D">
        <w:rPr>
          <w:snapToGrid w:val="0"/>
          <w:sz w:val="22"/>
          <w:szCs w:val="22"/>
        </w:rPr>
        <w:t xml:space="preserve"> to devise a technical solution that will ensure the proper functioning of equipment after a user changes default providers but retains the same equipment; and (2) the exchange of technical information between the providers’ service representatives to apply this solution when a user seeks to change default providers and retains equipment issued by a former default provider.</w:t>
      </w:r>
      <w:r w:rsidRPr="00692F2D">
        <w:rPr>
          <w:sz w:val="22"/>
          <w:szCs w:val="22"/>
        </w:rPr>
        <w:t xml:space="preserve">  </w:t>
      </w:r>
      <w:r w:rsidRPr="00692F2D">
        <w:rPr>
          <w:snapToGrid w:val="0"/>
          <w:sz w:val="22"/>
          <w:szCs w:val="22"/>
        </w:rPr>
        <w:t xml:space="preserve">The Commission assumes that all current VRS providers have devised technical solutions to ensure the proper functioning of equipment when a user changes default providers, but that VRS providers may need to </w:t>
      </w:r>
      <w:r w:rsidRPr="00692F2D" w:rsidR="002E45AC">
        <w:rPr>
          <w:snapToGrid w:val="0"/>
          <w:sz w:val="22"/>
          <w:szCs w:val="22"/>
        </w:rPr>
        <w:t>update software</w:t>
      </w:r>
      <w:r w:rsidRPr="00692F2D">
        <w:rPr>
          <w:snapToGrid w:val="0"/>
          <w:sz w:val="22"/>
          <w:szCs w:val="22"/>
        </w:rPr>
        <w:t xml:space="preserve"> and exchange technical information when introducing new equipment.</w:t>
      </w:r>
    </w:p>
    <w:p w:rsidR="006333BF" w:rsidRPr="00692F2D" w:rsidP="00C87598" w14:paraId="60D964C5" w14:textId="7AE72D69">
      <w:pPr>
        <w:pStyle w:val="BurdenEstimates"/>
        <w:spacing w:after="120"/>
        <w:ind w:left="720"/>
        <w:rPr>
          <w:sz w:val="22"/>
          <w:szCs w:val="22"/>
        </w:rPr>
      </w:pPr>
      <w:r w:rsidRPr="00692F2D">
        <w:rPr>
          <w:sz w:val="22"/>
          <w:szCs w:val="22"/>
        </w:rPr>
        <w:t>(</w:t>
      </w:r>
      <w:r w:rsidRPr="00692F2D" w:rsidR="00C87598">
        <w:rPr>
          <w:sz w:val="22"/>
          <w:szCs w:val="22"/>
        </w:rPr>
        <w:t>1</w:t>
      </w:r>
      <w:r w:rsidRPr="00692F2D">
        <w:rPr>
          <w:sz w:val="22"/>
          <w:szCs w:val="22"/>
        </w:rPr>
        <w:t>)</w:t>
      </w:r>
      <w:r w:rsidRPr="00692F2D" w:rsidR="009E6180">
        <w:rPr>
          <w:sz w:val="22"/>
          <w:szCs w:val="22"/>
        </w:rPr>
        <w:t xml:space="preserve">  </w:t>
      </w:r>
      <w:r w:rsidRPr="00692F2D" w:rsidR="00FE4577">
        <w:rPr>
          <w:sz w:val="22"/>
          <w:szCs w:val="22"/>
        </w:rPr>
        <w:tab/>
      </w:r>
      <w:r w:rsidRPr="00692F2D">
        <w:rPr>
          <w:sz w:val="22"/>
          <w:szCs w:val="22"/>
        </w:rPr>
        <w:t xml:space="preserve">Providers </w:t>
      </w:r>
      <w:r w:rsidRPr="00692F2D" w:rsidR="002E45AC">
        <w:rPr>
          <w:sz w:val="22"/>
          <w:szCs w:val="22"/>
        </w:rPr>
        <w:t xml:space="preserve">Updating </w:t>
      </w:r>
      <w:r w:rsidRPr="00692F2D">
        <w:rPr>
          <w:sz w:val="22"/>
          <w:szCs w:val="22"/>
        </w:rPr>
        <w:t>Software</w:t>
      </w:r>
    </w:p>
    <w:p w:rsidR="006333BF" w:rsidRPr="00692F2D" w:rsidP="00C87598" w14:paraId="5861B90A" w14:textId="4A294D85">
      <w:pPr>
        <w:pStyle w:val="BurdenEstimates"/>
        <w:spacing w:after="0"/>
        <w:ind w:left="1080"/>
        <w:rPr>
          <w:b/>
          <w:sz w:val="22"/>
          <w:szCs w:val="22"/>
        </w:rPr>
      </w:pPr>
      <w:r w:rsidRPr="00692F2D">
        <w:rPr>
          <w:b/>
          <w:sz w:val="22"/>
          <w:szCs w:val="22"/>
        </w:rPr>
        <w:t xml:space="preserve">ANNUAL NUMBER OF RESPONDENTS:  </w:t>
      </w:r>
      <w:r w:rsidRPr="00692F2D" w:rsidR="00493D19">
        <w:rPr>
          <w:b/>
          <w:sz w:val="22"/>
          <w:szCs w:val="22"/>
        </w:rPr>
        <w:t>5</w:t>
      </w:r>
      <w:r w:rsidRPr="00692F2D" w:rsidR="00CD2AEC">
        <w:rPr>
          <w:b/>
          <w:sz w:val="22"/>
          <w:szCs w:val="22"/>
        </w:rPr>
        <w:t xml:space="preserve"> </w:t>
      </w:r>
    </w:p>
    <w:p w:rsidR="006333BF" w:rsidRPr="00692F2D" w:rsidP="00C87598" w14:paraId="77157732" w14:textId="2D8FB8EA">
      <w:pPr>
        <w:pStyle w:val="BurdenEstimates"/>
        <w:spacing w:after="120"/>
        <w:ind w:left="1080"/>
        <w:rPr>
          <w:sz w:val="22"/>
          <w:szCs w:val="22"/>
        </w:rPr>
      </w:pPr>
      <w:r w:rsidRPr="00692F2D">
        <w:rPr>
          <w:sz w:val="22"/>
          <w:szCs w:val="22"/>
        </w:rPr>
        <w:t xml:space="preserve"> VRS providers</w:t>
      </w:r>
      <w:r>
        <w:rPr>
          <w:rStyle w:val="FootnoteReference"/>
          <w:sz w:val="22"/>
          <w:szCs w:val="22"/>
        </w:rPr>
        <w:footnoteReference w:id="166"/>
      </w:r>
    </w:p>
    <w:p w:rsidR="006333BF" w:rsidRPr="00692F2D" w:rsidP="00C87598" w14:paraId="38048987" w14:textId="7DB5BB6D">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493D19">
        <w:rPr>
          <w:b/>
          <w:sz w:val="22"/>
          <w:szCs w:val="22"/>
        </w:rPr>
        <w:t>5</w:t>
      </w:r>
      <w:r w:rsidRPr="00692F2D" w:rsidR="00CD2AEC">
        <w:rPr>
          <w:sz w:val="22"/>
          <w:szCs w:val="22"/>
        </w:rPr>
        <w:t xml:space="preserve"> </w:t>
      </w:r>
    </w:p>
    <w:p w:rsidR="008B6ECD" w:rsidRPr="00692F2D" w:rsidP="00C87598" w14:paraId="7605266D" w14:textId="3210CB27">
      <w:pPr>
        <w:pStyle w:val="BurdenEstimates"/>
        <w:spacing w:after="120"/>
        <w:ind w:left="1080"/>
        <w:rPr>
          <w:sz w:val="22"/>
          <w:szCs w:val="22"/>
        </w:rPr>
      </w:pPr>
      <w:r w:rsidRPr="00692F2D">
        <w:rPr>
          <w:sz w:val="22"/>
          <w:szCs w:val="22"/>
        </w:rPr>
        <w:t xml:space="preserve">1 response / respondent x </w:t>
      </w:r>
      <w:r w:rsidRPr="00692F2D" w:rsidR="00493D19">
        <w:rPr>
          <w:sz w:val="22"/>
          <w:szCs w:val="22"/>
        </w:rPr>
        <w:t>5</w:t>
      </w:r>
      <w:r w:rsidRPr="00692F2D">
        <w:rPr>
          <w:sz w:val="22"/>
          <w:szCs w:val="22"/>
        </w:rPr>
        <w:t xml:space="preserve"> respondents = </w:t>
      </w:r>
      <w:r w:rsidRPr="00692F2D" w:rsidR="00493D19">
        <w:rPr>
          <w:sz w:val="22"/>
          <w:szCs w:val="22"/>
        </w:rPr>
        <w:t>5</w:t>
      </w:r>
      <w:r w:rsidRPr="00692F2D">
        <w:rPr>
          <w:sz w:val="22"/>
          <w:szCs w:val="22"/>
        </w:rPr>
        <w:t xml:space="preserve"> responses</w:t>
      </w:r>
    </w:p>
    <w:p w:rsidR="006333BF" w:rsidRPr="00692F2D" w:rsidP="00C87598" w14:paraId="211CD22B" w14:textId="494E6DA3">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8B6ECD">
        <w:rPr>
          <w:b/>
          <w:sz w:val="22"/>
          <w:szCs w:val="22"/>
        </w:rPr>
        <w:t>1</w:t>
      </w:r>
      <w:r w:rsidRPr="00692F2D" w:rsidR="00E95CCC">
        <w:rPr>
          <w:b/>
          <w:sz w:val="22"/>
          <w:szCs w:val="22"/>
        </w:rPr>
        <w:t>25</w:t>
      </w:r>
      <w:r w:rsidRPr="00692F2D" w:rsidR="00935A96">
        <w:rPr>
          <w:b/>
          <w:sz w:val="22"/>
          <w:szCs w:val="22"/>
        </w:rPr>
        <w:t xml:space="preserve"> </w:t>
      </w:r>
      <w:r w:rsidRPr="00692F2D" w:rsidR="00CD2AEC">
        <w:rPr>
          <w:b/>
          <w:sz w:val="22"/>
          <w:szCs w:val="22"/>
        </w:rPr>
        <w:t xml:space="preserve"> </w:t>
      </w:r>
    </w:p>
    <w:p w:rsidR="008B6ECD" w:rsidRPr="00692F2D" w:rsidP="00C87598" w14:paraId="774605BC" w14:textId="60D0D137">
      <w:pPr>
        <w:pStyle w:val="BurdenEstimates"/>
        <w:spacing w:after="0"/>
        <w:ind w:left="1080"/>
        <w:rPr>
          <w:sz w:val="22"/>
          <w:szCs w:val="22"/>
        </w:rPr>
      </w:pPr>
      <w:r w:rsidRPr="00692F2D">
        <w:rPr>
          <w:sz w:val="22"/>
          <w:szCs w:val="22"/>
        </w:rPr>
        <w:t xml:space="preserve">The Commission estimates that the </w:t>
      </w:r>
      <w:r w:rsidRPr="00692F2D" w:rsidR="00E95CCC">
        <w:rPr>
          <w:sz w:val="22"/>
          <w:szCs w:val="22"/>
        </w:rPr>
        <w:t>5</w:t>
      </w:r>
      <w:r w:rsidRPr="00692F2D">
        <w:rPr>
          <w:sz w:val="22"/>
          <w:szCs w:val="22"/>
        </w:rPr>
        <w:t xml:space="preserve"> VRS providers will spend an average of 25 hours each per year to </w:t>
      </w:r>
      <w:r w:rsidRPr="00692F2D" w:rsidR="00C87598">
        <w:rPr>
          <w:sz w:val="22"/>
          <w:szCs w:val="22"/>
        </w:rPr>
        <w:t xml:space="preserve">update </w:t>
      </w:r>
      <w:r w:rsidRPr="00692F2D">
        <w:rPr>
          <w:sz w:val="22"/>
          <w:szCs w:val="22"/>
        </w:rPr>
        <w:t>software for new equipment to share information with new default providers.</w:t>
      </w:r>
    </w:p>
    <w:p w:rsidR="008B6ECD" w:rsidRPr="00692F2D" w:rsidP="00C87598" w14:paraId="1975F7BC" w14:textId="353AE784">
      <w:pPr>
        <w:pStyle w:val="BurdenEstimates"/>
        <w:spacing w:after="120"/>
        <w:ind w:left="1080"/>
        <w:rPr>
          <w:sz w:val="22"/>
          <w:szCs w:val="22"/>
        </w:rPr>
      </w:pPr>
      <w:r w:rsidRPr="00692F2D">
        <w:rPr>
          <w:sz w:val="22"/>
          <w:szCs w:val="22"/>
        </w:rPr>
        <w:t>5</w:t>
      </w:r>
      <w:r w:rsidRPr="00692F2D">
        <w:rPr>
          <w:sz w:val="22"/>
          <w:szCs w:val="22"/>
        </w:rPr>
        <w:t xml:space="preserve"> respondent x 25 hours / respondent = 1</w:t>
      </w:r>
      <w:r w:rsidRPr="00692F2D">
        <w:rPr>
          <w:sz w:val="22"/>
          <w:szCs w:val="22"/>
        </w:rPr>
        <w:t>25</w:t>
      </w:r>
      <w:r w:rsidRPr="00692F2D" w:rsidR="00935A96">
        <w:rPr>
          <w:sz w:val="22"/>
          <w:szCs w:val="22"/>
        </w:rPr>
        <w:t xml:space="preserve"> </w:t>
      </w:r>
      <w:r w:rsidRPr="00692F2D">
        <w:rPr>
          <w:sz w:val="22"/>
          <w:szCs w:val="22"/>
        </w:rPr>
        <w:t xml:space="preserve"> hours</w:t>
      </w:r>
    </w:p>
    <w:p w:rsidR="006333BF" w:rsidRPr="00692F2D" w:rsidP="00C87598" w14:paraId="69B77217" w14:textId="4A47BC86">
      <w:pPr>
        <w:pStyle w:val="BurdenEstimates"/>
        <w:spacing w:after="0"/>
        <w:ind w:left="1080"/>
        <w:rPr>
          <w:sz w:val="22"/>
          <w:szCs w:val="22"/>
        </w:rPr>
      </w:pPr>
      <w:r w:rsidRPr="00692F2D">
        <w:rPr>
          <w:b/>
          <w:sz w:val="22"/>
          <w:szCs w:val="22"/>
        </w:rPr>
        <w:t xml:space="preserve">ANNUAL IN-HOUSE COSTS:  </w:t>
      </w:r>
      <w:r w:rsidRPr="00692F2D" w:rsidR="008B6ECD">
        <w:rPr>
          <w:b/>
          <w:sz w:val="22"/>
          <w:szCs w:val="22"/>
        </w:rPr>
        <w:t>$</w:t>
      </w:r>
      <w:r w:rsidRPr="00692F2D" w:rsidR="00AF6840">
        <w:rPr>
          <w:b/>
          <w:sz w:val="22"/>
          <w:szCs w:val="22"/>
        </w:rPr>
        <w:t>8,267.50</w:t>
      </w:r>
      <w:r w:rsidRPr="00692F2D" w:rsidR="00E35C56">
        <w:rPr>
          <w:b/>
          <w:sz w:val="22"/>
          <w:szCs w:val="22"/>
        </w:rPr>
        <w:t xml:space="preserve"> </w:t>
      </w:r>
    </w:p>
    <w:p w:rsidR="006333BF" w:rsidRPr="00692F2D" w:rsidP="00C87598" w14:paraId="6748B5D8" w14:textId="3D18489B">
      <w:pPr>
        <w:pStyle w:val="BurdenEstimates"/>
        <w:spacing w:after="0"/>
        <w:ind w:left="1080"/>
        <w:rPr>
          <w:sz w:val="22"/>
          <w:szCs w:val="22"/>
        </w:rPr>
      </w:pPr>
      <w:r w:rsidRPr="00692F2D">
        <w:rPr>
          <w:sz w:val="22"/>
          <w:szCs w:val="22"/>
        </w:rPr>
        <w:t xml:space="preserve">The Commission estimates that the respondents will use in-house personnel at a </w:t>
      </w:r>
      <w:r w:rsidRPr="00692F2D" w:rsidR="009A3D15">
        <w:rPr>
          <w:sz w:val="22"/>
          <w:szCs w:val="22"/>
        </w:rPr>
        <w:t xml:space="preserve">rate </w:t>
      </w:r>
      <w:r w:rsidRPr="00692F2D" w:rsidR="00C76DB5">
        <w:rPr>
          <w:sz w:val="22"/>
          <w:szCs w:val="22"/>
        </w:rPr>
        <w:t>comparable to federal employees (GS-1</w:t>
      </w:r>
      <w:r w:rsidRPr="00692F2D" w:rsidR="00A92D86">
        <w:rPr>
          <w:sz w:val="22"/>
          <w:szCs w:val="22"/>
        </w:rPr>
        <w:t>3</w:t>
      </w:r>
      <w:r w:rsidRPr="00692F2D" w:rsidR="00C76DB5">
        <w:rPr>
          <w:sz w:val="22"/>
          <w:szCs w:val="22"/>
        </w:rPr>
        <w:t>/5 at $</w:t>
      </w:r>
      <w:r w:rsidRPr="00692F2D" w:rsidR="004346C7">
        <w:rPr>
          <w:sz w:val="22"/>
          <w:szCs w:val="22"/>
        </w:rPr>
        <w:t>66.14</w:t>
      </w:r>
      <w:r w:rsidRPr="00692F2D" w:rsidR="00E35C56">
        <w:rPr>
          <w:sz w:val="22"/>
          <w:szCs w:val="22"/>
        </w:rPr>
        <w:t xml:space="preserve"> </w:t>
      </w:r>
      <w:r w:rsidRPr="00692F2D" w:rsidR="00A92D86">
        <w:rPr>
          <w:sz w:val="22"/>
          <w:szCs w:val="22"/>
        </w:rPr>
        <w:t xml:space="preserve">) </w:t>
      </w:r>
      <w:r w:rsidRPr="00692F2D">
        <w:rPr>
          <w:sz w:val="22"/>
          <w:szCs w:val="22"/>
        </w:rPr>
        <w:t>per hour.</w:t>
      </w:r>
    </w:p>
    <w:p w:rsidR="008B6ECD" w:rsidRPr="00692F2D" w:rsidP="00C87598" w14:paraId="7BFFF5D6" w14:textId="6EFF73BE">
      <w:pPr>
        <w:pStyle w:val="BurdenEstimates"/>
        <w:spacing w:after="120"/>
        <w:ind w:left="1080"/>
        <w:rPr>
          <w:sz w:val="22"/>
          <w:szCs w:val="22"/>
        </w:rPr>
      </w:pPr>
      <w:r w:rsidRPr="00692F2D">
        <w:rPr>
          <w:sz w:val="22"/>
          <w:szCs w:val="22"/>
        </w:rPr>
        <w:t>1</w:t>
      </w:r>
      <w:r w:rsidRPr="00692F2D" w:rsidR="00E95CCC">
        <w:rPr>
          <w:sz w:val="22"/>
          <w:szCs w:val="22"/>
        </w:rPr>
        <w:t>25</w:t>
      </w:r>
      <w:r w:rsidRPr="00692F2D">
        <w:rPr>
          <w:sz w:val="22"/>
          <w:szCs w:val="22"/>
        </w:rPr>
        <w:t xml:space="preserve"> hours x $</w:t>
      </w:r>
      <w:r w:rsidRPr="00692F2D" w:rsidR="004346C7">
        <w:rPr>
          <w:sz w:val="22"/>
          <w:szCs w:val="22"/>
        </w:rPr>
        <w:t>66.14</w:t>
      </w:r>
      <w:r w:rsidRPr="00692F2D">
        <w:rPr>
          <w:sz w:val="22"/>
          <w:szCs w:val="22"/>
        </w:rPr>
        <w:t xml:space="preserve"> / hour = $</w:t>
      </w:r>
      <w:r w:rsidRPr="00692F2D" w:rsidR="00E35C56">
        <w:rPr>
          <w:sz w:val="22"/>
          <w:szCs w:val="22"/>
        </w:rPr>
        <w:t>8,</w:t>
      </w:r>
      <w:r w:rsidRPr="00692F2D" w:rsidR="00AF6840">
        <w:rPr>
          <w:sz w:val="22"/>
          <w:szCs w:val="22"/>
        </w:rPr>
        <w:t>267.50</w:t>
      </w:r>
      <w:r w:rsidRPr="00692F2D" w:rsidR="00E35C56">
        <w:rPr>
          <w:sz w:val="22"/>
          <w:szCs w:val="22"/>
        </w:rPr>
        <w:t xml:space="preserve"> </w:t>
      </w:r>
    </w:p>
    <w:p w:rsidR="006F4800" w:rsidRPr="00692F2D" w:rsidP="00C87598" w14:paraId="6D99F0E0" w14:textId="38F73F75">
      <w:pPr>
        <w:pStyle w:val="BurdenEstimates"/>
        <w:spacing w:after="120"/>
        <w:ind w:left="720"/>
        <w:rPr>
          <w:sz w:val="22"/>
          <w:szCs w:val="22"/>
        </w:rPr>
      </w:pPr>
      <w:r w:rsidRPr="00692F2D">
        <w:rPr>
          <w:sz w:val="22"/>
          <w:szCs w:val="22"/>
        </w:rPr>
        <w:t>(</w:t>
      </w:r>
      <w:r w:rsidRPr="00692F2D" w:rsidR="00C87598">
        <w:rPr>
          <w:sz w:val="22"/>
          <w:szCs w:val="22"/>
        </w:rPr>
        <w:t>2</w:t>
      </w:r>
      <w:r w:rsidRPr="00692F2D">
        <w:rPr>
          <w:sz w:val="22"/>
          <w:szCs w:val="22"/>
        </w:rPr>
        <w:t>)</w:t>
      </w:r>
      <w:r w:rsidRPr="00692F2D" w:rsidR="009E6180">
        <w:rPr>
          <w:sz w:val="22"/>
          <w:szCs w:val="22"/>
        </w:rPr>
        <w:t xml:space="preserve">  </w:t>
      </w:r>
      <w:r w:rsidRPr="00692F2D" w:rsidR="00FE4577">
        <w:rPr>
          <w:sz w:val="22"/>
          <w:szCs w:val="22"/>
        </w:rPr>
        <w:tab/>
      </w:r>
      <w:r w:rsidRPr="00692F2D" w:rsidR="00BB741A">
        <w:rPr>
          <w:sz w:val="22"/>
          <w:szCs w:val="22"/>
        </w:rPr>
        <w:t>Providers Exchanging Equipment Information</w:t>
      </w:r>
    </w:p>
    <w:p w:rsidR="006F4800" w:rsidRPr="00692F2D" w:rsidP="00C87598" w14:paraId="7046BC59" w14:textId="09BECC98">
      <w:pPr>
        <w:pStyle w:val="BurdenEstimates"/>
        <w:spacing w:after="0"/>
        <w:ind w:left="1080"/>
        <w:rPr>
          <w:b/>
          <w:sz w:val="22"/>
          <w:szCs w:val="22"/>
        </w:rPr>
      </w:pPr>
      <w:r w:rsidRPr="00692F2D">
        <w:rPr>
          <w:b/>
          <w:sz w:val="22"/>
          <w:szCs w:val="22"/>
        </w:rPr>
        <w:t xml:space="preserve">ANNUAL NUMBER OF RESPONDENTS:  </w:t>
      </w:r>
      <w:r w:rsidRPr="00692F2D" w:rsidR="00935A96">
        <w:rPr>
          <w:b/>
          <w:sz w:val="22"/>
          <w:szCs w:val="22"/>
        </w:rPr>
        <w:t>5</w:t>
      </w:r>
      <w:r w:rsidRPr="00692F2D" w:rsidR="00CD2AEC">
        <w:rPr>
          <w:b/>
          <w:sz w:val="22"/>
          <w:szCs w:val="22"/>
        </w:rPr>
        <w:t xml:space="preserve"> </w:t>
      </w:r>
    </w:p>
    <w:p w:rsidR="006F4800" w:rsidRPr="00692F2D" w:rsidP="00C87598" w14:paraId="42655B96" w14:textId="77BB8AA1">
      <w:pPr>
        <w:pStyle w:val="BurdenEstimates"/>
        <w:spacing w:after="120"/>
        <w:ind w:left="1080"/>
        <w:rPr>
          <w:sz w:val="22"/>
          <w:szCs w:val="22"/>
        </w:rPr>
      </w:pPr>
      <w:r w:rsidRPr="00692F2D">
        <w:rPr>
          <w:sz w:val="22"/>
          <w:szCs w:val="22"/>
        </w:rPr>
        <w:t>5</w:t>
      </w:r>
      <w:r w:rsidRPr="00692F2D">
        <w:rPr>
          <w:sz w:val="22"/>
          <w:szCs w:val="22"/>
        </w:rPr>
        <w:t xml:space="preserve"> VRS providers</w:t>
      </w:r>
      <w:r>
        <w:rPr>
          <w:rStyle w:val="FootnoteReference"/>
          <w:sz w:val="22"/>
          <w:szCs w:val="22"/>
        </w:rPr>
        <w:footnoteReference w:id="167"/>
      </w:r>
    </w:p>
    <w:p w:rsidR="006F4800" w:rsidRPr="00692F2D" w:rsidP="00C87598" w14:paraId="64B489BB" w14:textId="6C0DD1D8">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790297">
        <w:rPr>
          <w:b/>
          <w:sz w:val="22"/>
          <w:szCs w:val="22"/>
        </w:rPr>
        <w:t>2,440</w:t>
      </w:r>
    </w:p>
    <w:p w:rsidR="006F4800" w:rsidRPr="00692F2D" w:rsidP="00C87598" w14:paraId="3F5710B6" w14:textId="49472C10">
      <w:pPr>
        <w:pStyle w:val="BurdenEstimates"/>
        <w:spacing w:after="0"/>
        <w:ind w:left="1080"/>
        <w:rPr>
          <w:sz w:val="22"/>
          <w:szCs w:val="22"/>
        </w:rPr>
      </w:pPr>
      <w:r w:rsidRPr="00692F2D">
        <w:rPr>
          <w:sz w:val="22"/>
          <w:szCs w:val="22"/>
        </w:rPr>
        <w:t xml:space="preserve">The Commission estimates that </w:t>
      </w:r>
      <w:r w:rsidRPr="00692F2D" w:rsidR="00531395">
        <w:rPr>
          <w:sz w:val="22"/>
          <w:szCs w:val="22"/>
        </w:rPr>
        <w:t xml:space="preserve">approximately </w:t>
      </w:r>
      <w:r w:rsidRPr="00692F2D" w:rsidR="00F644AF">
        <w:rPr>
          <w:sz w:val="22"/>
          <w:szCs w:val="22"/>
        </w:rPr>
        <w:t>2</w:t>
      </w:r>
      <w:r w:rsidRPr="00692F2D" w:rsidR="00561A89">
        <w:rPr>
          <w:sz w:val="22"/>
          <w:szCs w:val="22"/>
        </w:rPr>
        <w:t>,000</w:t>
      </w:r>
      <w:r w:rsidRPr="00692F2D" w:rsidR="00531395">
        <w:rPr>
          <w:sz w:val="22"/>
          <w:szCs w:val="22"/>
        </w:rPr>
        <w:t xml:space="preserve"> </w:t>
      </w:r>
      <w:r w:rsidRPr="00692F2D" w:rsidR="00F644AF">
        <w:rPr>
          <w:sz w:val="22"/>
          <w:szCs w:val="22"/>
        </w:rPr>
        <w:t xml:space="preserve">porting </w:t>
      </w:r>
      <w:r w:rsidRPr="00692F2D" w:rsidR="00531395">
        <w:rPr>
          <w:sz w:val="22"/>
          <w:szCs w:val="22"/>
        </w:rPr>
        <w:t xml:space="preserve">VRS users, </w:t>
      </w:r>
      <w:r w:rsidRPr="00692F2D" w:rsidR="00F644AF">
        <w:rPr>
          <w:sz w:val="22"/>
          <w:szCs w:val="22"/>
        </w:rPr>
        <w:t>4</w:t>
      </w:r>
      <w:r w:rsidRPr="00692F2D" w:rsidR="00561A89">
        <w:rPr>
          <w:sz w:val="22"/>
          <w:szCs w:val="22"/>
        </w:rPr>
        <w:t>0</w:t>
      </w:r>
      <w:r w:rsidRPr="00692F2D" w:rsidR="00531395">
        <w:rPr>
          <w:sz w:val="22"/>
          <w:szCs w:val="22"/>
        </w:rPr>
        <w:t xml:space="preserve"> </w:t>
      </w:r>
      <w:r w:rsidRPr="00692F2D" w:rsidR="00F644AF">
        <w:rPr>
          <w:sz w:val="22"/>
          <w:szCs w:val="22"/>
        </w:rPr>
        <w:t>porting</w:t>
      </w:r>
      <w:r w:rsidRPr="00692F2D" w:rsidR="00531395">
        <w:rPr>
          <w:sz w:val="22"/>
          <w:szCs w:val="22"/>
        </w:rPr>
        <w:t xml:space="preserve"> hearing point-to-point video users, and </w:t>
      </w:r>
      <w:r w:rsidRPr="00692F2D" w:rsidR="00F644AF">
        <w:rPr>
          <w:sz w:val="22"/>
          <w:szCs w:val="22"/>
        </w:rPr>
        <w:t>4</w:t>
      </w:r>
      <w:r w:rsidRPr="00692F2D" w:rsidR="00561A89">
        <w:rPr>
          <w:sz w:val="22"/>
          <w:szCs w:val="22"/>
        </w:rPr>
        <w:t>00</w:t>
      </w:r>
      <w:r w:rsidRPr="00692F2D" w:rsidR="00531395">
        <w:rPr>
          <w:sz w:val="22"/>
          <w:szCs w:val="22"/>
        </w:rPr>
        <w:t xml:space="preserve"> </w:t>
      </w:r>
      <w:r w:rsidRPr="00692F2D" w:rsidR="00F644AF">
        <w:rPr>
          <w:sz w:val="22"/>
          <w:szCs w:val="22"/>
        </w:rPr>
        <w:t>porting</w:t>
      </w:r>
      <w:r w:rsidRPr="00692F2D" w:rsidR="00531395">
        <w:rPr>
          <w:sz w:val="22"/>
          <w:szCs w:val="22"/>
        </w:rPr>
        <w:t xml:space="preserve"> enterprise and public videophone responsible individuals</w:t>
      </w:r>
      <w:r w:rsidRPr="00692F2D">
        <w:rPr>
          <w:sz w:val="22"/>
          <w:szCs w:val="22"/>
        </w:rPr>
        <w:t xml:space="preserve"> will change default providers each year.</w:t>
      </w:r>
      <w:r>
        <w:rPr>
          <w:rStyle w:val="FootnoteReference"/>
          <w:sz w:val="22"/>
          <w:szCs w:val="22"/>
        </w:rPr>
        <w:footnoteReference w:id="168"/>
      </w:r>
    </w:p>
    <w:p w:rsidR="006F4800" w:rsidRPr="00692F2D" w:rsidP="00C87598" w14:paraId="39D1528A" w14:textId="34C4B5D4">
      <w:pPr>
        <w:pStyle w:val="BurdenEstimates"/>
        <w:spacing w:after="120"/>
        <w:ind w:left="1080"/>
        <w:rPr>
          <w:sz w:val="22"/>
          <w:szCs w:val="22"/>
        </w:rPr>
      </w:pPr>
      <w:r w:rsidRPr="00692F2D">
        <w:rPr>
          <w:sz w:val="22"/>
          <w:szCs w:val="22"/>
        </w:rPr>
        <w:t>2</w:t>
      </w:r>
      <w:r w:rsidRPr="00692F2D" w:rsidR="00561A89">
        <w:rPr>
          <w:sz w:val="22"/>
          <w:szCs w:val="22"/>
        </w:rPr>
        <w:t>,000</w:t>
      </w:r>
      <w:r w:rsidRPr="00692F2D" w:rsidR="00531395">
        <w:rPr>
          <w:sz w:val="22"/>
          <w:szCs w:val="22"/>
        </w:rPr>
        <w:t xml:space="preserve"> + </w:t>
      </w:r>
      <w:r w:rsidRPr="00692F2D" w:rsidR="00046DEF">
        <w:rPr>
          <w:sz w:val="22"/>
          <w:szCs w:val="22"/>
        </w:rPr>
        <w:t>4</w:t>
      </w:r>
      <w:r w:rsidRPr="00692F2D" w:rsidR="00531395">
        <w:rPr>
          <w:sz w:val="22"/>
          <w:szCs w:val="22"/>
        </w:rPr>
        <w:t xml:space="preserve">0 + </w:t>
      </w:r>
      <w:r w:rsidRPr="00692F2D" w:rsidR="00561A89">
        <w:rPr>
          <w:sz w:val="22"/>
          <w:szCs w:val="22"/>
        </w:rPr>
        <w:t>1</w:t>
      </w:r>
      <w:r w:rsidRPr="00692F2D" w:rsidR="00522F17">
        <w:rPr>
          <w:sz w:val="22"/>
          <w:szCs w:val="22"/>
        </w:rPr>
        <w:t>,</w:t>
      </w:r>
      <w:r w:rsidRPr="00692F2D" w:rsidR="00046DEF">
        <w:rPr>
          <w:sz w:val="22"/>
          <w:szCs w:val="22"/>
        </w:rPr>
        <w:t>4</w:t>
      </w:r>
      <w:r w:rsidRPr="00692F2D" w:rsidR="00531395">
        <w:rPr>
          <w:sz w:val="22"/>
          <w:szCs w:val="22"/>
        </w:rPr>
        <w:t xml:space="preserve">00 = </w:t>
      </w:r>
      <w:r w:rsidRPr="00692F2D" w:rsidR="00046DEF">
        <w:rPr>
          <w:sz w:val="22"/>
          <w:szCs w:val="22"/>
        </w:rPr>
        <w:t>2,440</w:t>
      </w:r>
      <w:r w:rsidRPr="00692F2D" w:rsidR="00531395">
        <w:rPr>
          <w:sz w:val="22"/>
          <w:szCs w:val="22"/>
        </w:rPr>
        <w:t xml:space="preserve"> responses</w:t>
      </w:r>
    </w:p>
    <w:p w:rsidR="006F4800" w:rsidRPr="00692F2D" w:rsidP="00C87598" w14:paraId="7D14BE3F" w14:textId="608EB935">
      <w:pPr>
        <w:pStyle w:val="BurdenEstimates"/>
        <w:spacing w:after="0"/>
        <w:ind w:left="1080"/>
        <w:rPr>
          <w:b/>
          <w:sz w:val="22"/>
          <w:szCs w:val="22"/>
        </w:rPr>
      </w:pPr>
      <w:r w:rsidRPr="00692F2D">
        <w:rPr>
          <w:b/>
          <w:sz w:val="22"/>
          <w:szCs w:val="22"/>
        </w:rPr>
        <w:t xml:space="preserve">ANNUAL </w:t>
      </w:r>
      <w:r w:rsidRPr="00692F2D" w:rsidR="00D738EA">
        <w:rPr>
          <w:b/>
          <w:sz w:val="22"/>
          <w:szCs w:val="22"/>
        </w:rPr>
        <w:t>BURDEN HOURS</w:t>
      </w:r>
      <w:r w:rsidRPr="00692F2D">
        <w:rPr>
          <w:b/>
          <w:sz w:val="22"/>
          <w:szCs w:val="22"/>
        </w:rPr>
        <w:t xml:space="preserve">:  </w:t>
      </w:r>
      <w:r w:rsidRPr="00692F2D" w:rsidR="003F45C6">
        <w:rPr>
          <w:b/>
          <w:sz w:val="22"/>
          <w:szCs w:val="22"/>
        </w:rPr>
        <w:t>244</w:t>
      </w:r>
      <w:r w:rsidRPr="00692F2D" w:rsidR="00531395">
        <w:rPr>
          <w:b/>
          <w:sz w:val="22"/>
          <w:szCs w:val="22"/>
        </w:rPr>
        <w:t xml:space="preserve"> </w:t>
      </w:r>
    </w:p>
    <w:p w:rsidR="006F4800" w:rsidRPr="00692F2D" w:rsidP="00C87598" w14:paraId="0977581E" w14:textId="66EACEEE">
      <w:pPr>
        <w:pStyle w:val="BurdenEstimates"/>
        <w:spacing w:after="0"/>
        <w:ind w:left="1080"/>
        <w:rPr>
          <w:sz w:val="22"/>
          <w:szCs w:val="22"/>
        </w:rPr>
      </w:pPr>
      <w:r w:rsidRPr="00692F2D">
        <w:rPr>
          <w:sz w:val="22"/>
          <w:szCs w:val="22"/>
        </w:rPr>
        <w:t xml:space="preserve">The Commission estimates that the VRS providers will spend an average of </w:t>
      </w:r>
      <w:r w:rsidRPr="00692F2D" w:rsidR="002B55E9">
        <w:rPr>
          <w:sz w:val="22"/>
          <w:szCs w:val="22"/>
        </w:rPr>
        <w:t>0</w:t>
      </w:r>
      <w:r w:rsidRPr="00692F2D">
        <w:rPr>
          <w:sz w:val="22"/>
          <w:szCs w:val="22"/>
        </w:rPr>
        <w:t>.</w:t>
      </w:r>
      <w:r w:rsidRPr="00692F2D" w:rsidR="00531395">
        <w:rPr>
          <w:sz w:val="22"/>
          <w:szCs w:val="22"/>
        </w:rPr>
        <w:t>1</w:t>
      </w:r>
      <w:r w:rsidRPr="00692F2D">
        <w:rPr>
          <w:sz w:val="22"/>
          <w:szCs w:val="22"/>
        </w:rPr>
        <w:t xml:space="preserve"> hour (about </w:t>
      </w:r>
      <w:r w:rsidRPr="00692F2D" w:rsidR="00531395">
        <w:rPr>
          <w:sz w:val="22"/>
          <w:szCs w:val="22"/>
        </w:rPr>
        <w:t>6</w:t>
      </w:r>
      <w:r w:rsidRPr="00692F2D">
        <w:rPr>
          <w:sz w:val="22"/>
          <w:szCs w:val="22"/>
        </w:rPr>
        <w:t xml:space="preserve"> minutes) per user to exchange equipment information with the new provider, when the user changes default providers.</w:t>
      </w:r>
    </w:p>
    <w:p w:rsidR="006F4800" w:rsidRPr="00692F2D" w:rsidP="00C87598" w14:paraId="760AEF28" w14:textId="717E6B0D">
      <w:pPr>
        <w:pStyle w:val="BurdenEstimates"/>
        <w:spacing w:after="120"/>
        <w:ind w:left="1080"/>
        <w:rPr>
          <w:sz w:val="22"/>
          <w:szCs w:val="22"/>
        </w:rPr>
      </w:pPr>
      <w:r w:rsidRPr="00692F2D">
        <w:rPr>
          <w:sz w:val="22"/>
          <w:szCs w:val="22"/>
        </w:rPr>
        <w:t>0.</w:t>
      </w:r>
      <w:r w:rsidRPr="00692F2D" w:rsidR="00531395">
        <w:rPr>
          <w:sz w:val="22"/>
          <w:szCs w:val="22"/>
        </w:rPr>
        <w:t>1</w:t>
      </w:r>
      <w:r w:rsidRPr="00692F2D">
        <w:rPr>
          <w:sz w:val="22"/>
          <w:szCs w:val="22"/>
        </w:rPr>
        <w:t xml:space="preserve"> hour / user x </w:t>
      </w:r>
      <w:r w:rsidRPr="00692F2D" w:rsidR="00046DEF">
        <w:rPr>
          <w:sz w:val="22"/>
          <w:szCs w:val="22"/>
        </w:rPr>
        <w:t>2,440</w:t>
      </w:r>
      <w:r w:rsidRPr="00692F2D">
        <w:rPr>
          <w:sz w:val="22"/>
          <w:szCs w:val="22"/>
        </w:rPr>
        <w:t xml:space="preserve"> users = </w:t>
      </w:r>
      <w:r w:rsidRPr="00692F2D" w:rsidR="003F45C6">
        <w:rPr>
          <w:sz w:val="22"/>
          <w:szCs w:val="22"/>
        </w:rPr>
        <w:t>244</w:t>
      </w:r>
      <w:r w:rsidRPr="00692F2D" w:rsidR="00531395">
        <w:rPr>
          <w:sz w:val="22"/>
          <w:szCs w:val="22"/>
        </w:rPr>
        <w:t xml:space="preserve"> </w:t>
      </w:r>
      <w:r w:rsidRPr="00692F2D">
        <w:rPr>
          <w:sz w:val="22"/>
          <w:szCs w:val="22"/>
        </w:rPr>
        <w:t>hours</w:t>
      </w:r>
    </w:p>
    <w:p w:rsidR="006F4800" w:rsidRPr="00692F2D" w:rsidP="00C87598" w14:paraId="1FD365A2" w14:textId="19DDD573">
      <w:pPr>
        <w:pStyle w:val="BurdenEstimates"/>
        <w:spacing w:after="0"/>
        <w:ind w:left="1080"/>
        <w:rPr>
          <w:b/>
          <w:sz w:val="22"/>
          <w:szCs w:val="22"/>
        </w:rPr>
      </w:pPr>
      <w:r w:rsidRPr="00692F2D">
        <w:rPr>
          <w:b/>
          <w:sz w:val="22"/>
          <w:szCs w:val="22"/>
        </w:rPr>
        <w:t>ANNUAL IN-HOUSE COSTS:  $</w:t>
      </w:r>
      <w:r w:rsidRPr="00692F2D" w:rsidR="005B457F">
        <w:rPr>
          <w:b/>
          <w:sz w:val="22"/>
          <w:szCs w:val="22"/>
        </w:rPr>
        <w:t>7,649.40</w:t>
      </w:r>
      <w:r w:rsidRPr="00692F2D" w:rsidR="002128B3">
        <w:rPr>
          <w:b/>
          <w:sz w:val="22"/>
          <w:szCs w:val="22"/>
        </w:rPr>
        <w:t xml:space="preserve"> </w:t>
      </w:r>
    </w:p>
    <w:p w:rsidR="006F4800" w:rsidRPr="00692F2D" w:rsidP="00C87598" w14:paraId="29C729A8" w14:textId="4C833D8E">
      <w:pPr>
        <w:pStyle w:val="BurdenEstimates"/>
        <w:spacing w:after="0"/>
        <w:ind w:left="1080"/>
        <w:rPr>
          <w:sz w:val="22"/>
          <w:szCs w:val="22"/>
        </w:rPr>
      </w:pPr>
      <w:r w:rsidRPr="00692F2D">
        <w:rPr>
          <w:sz w:val="22"/>
          <w:szCs w:val="22"/>
        </w:rPr>
        <w:t xml:space="preserve">The Commission estimates that the VRS providers will use in-house personnel at a rate </w:t>
      </w:r>
      <w:r w:rsidRPr="00692F2D" w:rsidR="00F03033">
        <w:rPr>
          <w:sz w:val="22"/>
          <w:szCs w:val="22"/>
        </w:rPr>
        <w:t xml:space="preserve">comparable to mid- level federal employees (GS-7/5 at </w:t>
      </w:r>
      <w:r w:rsidRPr="00692F2D" w:rsidR="006C796B">
        <w:rPr>
          <w:sz w:val="22"/>
          <w:szCs w:val="22"/>
        </w:rPr>
        <w:t>$31.</w:t>
      </w:r>
      <w:r w:rsidRPr="00692F2D" w:rsidR="00CB42F1">
        <w:rPr>
          <w:sz w:val="22"/>
          <w:szCs w:val="22"/>
        </w:rPr>
        <w:t>35</w:t>
      </w:r>
      <w:r w:rsidRPr="00692F2D" w:rsidR="00F03033">
        <w:rPr>
          <w:sz w:val="22"/>
          <w:szCs w:val="22"/>
        </w:rPr>
        <w:t xml:space="preserve">) </w:t>
      </w:r>
      <w:r w:rsidRPr="00692F2D">
        <w:rPr>
          <w:sz w:val="22"/>
          <w:szCs w:val="22"/>
        </w:rPr>
        <w:t>per hour.</w:t>
      </w:r>
    </w:p>
    <w:p w:rsidR="006F4800" w:rsidRPr="00692F2D" w:rsidP="00C87598" w14:paraId="1F501809" w14:textId="4BBE42DB">
      <w:pPr>
        <w:pStyle w:val="BurdenEstimates"/>
        <w:spacing w:after="120"/>
        <w:ind w:left="1080"/>
        <w:rPr>
          <w:sz w:val="22"/>
          <w:szCs w:val="22"/>
        </w:rPr>
      </w:pPr>
      <w:r w:rsidRPr="00692F2D">
        <w:rPr>
          <w:sz w:val="22"/>
          <w:szCs w:val="22"/>
        </w:rPr>
        <w:t>244</w:t>
      </w:r>
      <w:r w:rsidRPr="00692F2D" w:rsidR="00531395">
        <w:rPr>
          <w:sz w:val="22"/>
          <w:szCs w:val="22"/>
        </w:rPr>
        <w:t xml:space="preserve"> </w:t>
      </w:r>
      <w:r w:rsidRPr="00692F2D">
        <w:rPr>
          <w:sz w:val="22"/>
          <w:szCs w:val="22"/>
        </w:rPr>
        <w:t>hours x $</w:t>
      </w:r>
      <w:r w:rsidRPr="00692F2D" w:rsidR="006C796B">
        <w:rPr>
          <w:sz w:val="22"/>
          <w:szCs w:val="22"/>
        </w:rPr>
        <w:t>31.</w:t>
      </w:r>
      <w:r w:rsidRPr="00692F2D" w:rsidR="00524722">
        <w:rPr>
          <w:sz w:val="22"/>
          <w:szCs w:val="22"/>
        </w:rPr>
        <w:t>35</w:t>
      </w:r>
      <w:r w:rsidRPr="00692F2D">
        <w:rPr>
          <w:sz w:val="22"/>
          <w:szCs w:val="22"/>
        </w:rPr>
        <w:t>/ hour = $</w:t>
      </w:r>
      <w:r w:rsidRPr="00692F2D" w:rsidR="00522F17">
        <w:rPr>
          <w:sz w:val="22"/>
          <w:szCs w:val="22"/>
        </w:rPr>
        <w:t>7,649.40</w:t>
      </w:r>
      <w:r w:rsidRPr="00692F2D" w:rsidR="00400945">
        <w:rPr>
          <w:sz w:val="22"/>
          <w:szCs w:val="22"/>
        </w:rPr>
        <w:t xml:space="preserve"> </w:t>
      </w:r>
    </w:p>
    <w:p w:rsidR="008063EC" w:rsidRPr="00692F2D" w:rsidP="003574EF" w14:paraId="1336D407" w14:textId="24ED25A7">
      <w:pPr>
        <w:pStyle w:val="BurdenEstimates"/>
        <w:spacing w:after="120"/>
        <w:ind w:left="720"/>
        <w:rPr>
          <w:b/>
          <w:sz w:val="22"/>
          <w:szCs w:val="22"/>
        </w:rPr>
      </w:pPr>
      <w:r w:rsidRPr="00692F2D">
        <w:rPr>
          <w:b/>
          <w:sz w:val="22"/>
          <w:szCs w:val="22"/>
          <w:u w:val="single"/>
        </w:rPr>
        <w:t xml:space="preserve">CUMULATIVE </w:t>
      </w:r>
      <w:r w:rsidRPr="00692F2D">
        <w:rPr>
          <w:b/>
          <w:sz w:val="22"/>
          <w:szCs w:val="22"/>
          <w:u w:val="single"/>
        </w:rPr>
        <w:t>TOTALS FOR (</w:t>
      </w:r>
      <w:r w:rsidRPr="00692F2D" w:rsidR="00531395">
        <w:rPr>
          <w:b/>
          <w:sz w:val="22"/>
          <w:szCs w:val="22"/>
          <w:u w:val="single"/>
        </w:rPr>
        <w:t>A</w:t>
      </w:r>
      <w:r w:rsidRPr="00692F2D" w:rsidR="00CA069A">
        <w:rPr>
          <w:b/>
          <w:sz w:val="22"/>
          <w:szCs w:val="22"/>
          <w:u w:val="single"/>
        </w:rPr>
        <w:t>M</w:t>
      </w:r>
      <w:r w:rsidRPr="00692F2D">
        <w:rPr>
          <w:b/>
          <w:sz w:val="22"/>
          <w:szCs w:val="22"/>
          <w:u w:val="single"/>
        </w:rPr>
        <w:t>)</w:t>
      </w:r>
      <w:r w:rsidRPr="00692F2D" w:rsidR="00C04B58">
        <w:rPr>
          <w:b/>
          <w:sz w:val="22"/>
          <w:szCs w:val="22"/>
        </w:rPr>
        <w:t>:</w:t>
      </w:r>
    </w:p>
    <w:p w:rsidR="008063EC" w:rsidRPr="00692F2D" w:rsidP="003574EF" w14:paraId="383C0D0C" w14:textId="0BA6E95F">
      <w:pPr>
        <w:pStyle w:val="BurdenEstimates"/>
        <w:spacing w:after="120"/>
        <w:ind w:left="1440"/>
        <w:rPr>
          <w:b/>
          <w:sz w:val="22"/>
          <w:szCs w:val="22"/>
        </w:rPr>
      </w:pPr>
      <w:r w:rsidRPr="00692F2D">
        <w:rPr>
          <w:b/>
          <w:sz w:val="22"/>
          <w:szCs w:val="22"/>
        </w:rPr>
        <w:t>TOTAL NUMBER OF RESPONDENTS</w:t>
      </w:r>
      <w:r w:rsidRPr="00692F2D">
        <w:rPr>
          <w:b/>
          <w:sz w:val="22"/>
          <w:szCs w:val="22"/>
        </w:rPr>
        <w:t xml:space="preserve">:  </w:t>
      </w:r>
      <w:r w:rsidRPr="00692F2D" w:rsidR="00400945">
        <w:rPr>
          <w:b/>
          <w:sz w:val="22"/>
          <w:szCs w:val="22"/>
        </w:rPr>
        <w:t>5</w:t>
      </w:r>
      <w:r w:rsidRPr="00692F2D" w:rsidR="00673353">
        <w:rPr>
          <w:b/>
          <w:sz w:val="22"/>
          <w:szCs w:val="22"/>
        </w:rPr>
        <w:t xml:space="preserve"> </w:t>
      </w:r>
      <w:r>
        <w:rPr>
          <w:rStyle w:val="FootnoteReference"/>
          <w:bCs/>
          <w:sz w:val="22"/>
          <w:szCs w:val="22"/>
        </w:rPr>
        <w:footnoteReference w:id="169"/>
      </w:r>
    </w:p>
    <w:p w:rsidR="0077146E" w:rsidRPr="00692F2D" w:rsidP="00BB258B" w14:paraId="255D2769" w14:textId="468C2489">
      <w:pPr>
        <w:pStyle w:val="BurdenEstimates"/>
        <w:spacing w:after="0"/>
        <w:ind w:left="1440"/>
        <w:rPr>
          <w:b/>
          <w:sz w:val="22"/>
          <w:szCs w:val="22"/>
        </w:rPr>
      </w:pPr>
      <w:r w:rsidRPr="00692F2D">
        <w:rPr>
          <w:b/>
          <w:sz w:val="22"/>
          <w:szCs w:val="22"/>
        </w:rPr>
        <w:t>TOTAL ANNUAL NUMBER OF RESPONSES</w:t>
      </w:r>
      <w:r w:rsidRPr="00692F2D" w:rsidR="008063EC">
        <w:rPr>
          <w:b/>
          <w:sz w:val="22"/>
          <w:szCs w:val="22"/>
        </w:rPr>
        <w:t>:</w:t>
      </w:r>
      <w:r w:rsidRPr="00692F2D" w:rsidR="008063EC">
        <w:rPr>
          <w:sz w:val="22"/>
          <w:szCs w:val="22"/>
        </w:rPr>
        <w:t xml:space="preserve">  </w:t>
      </w:r>
      <w:r w:rsidRPr="00692F2D" w:rsidR="00CD19CE">
        <w:rPr>
          <w:b/>
          <w:bCs/>
          <w:sz w:val="22"/>
          <w:szCs w:val="22"/>
        </w:rPr>
        <w:t>2,445</w:t>
      </w:r>
      <w:r w:rsidRPr="00692F2D" w:rsidR="00673353">
        <w:rPr>
          <w:b/>
          <w:bCs/>
          <w:sz w:val="22"/>
          <w:szCs w:val="22"/>
        </w:rPr>
        <w:t xml:space="preserve"> </w:t>
      </w:r>
      <w:r w:rsidRPr="00692F2D" w:rsidR="008063EC">
        <w:rPr>
          <w:b/>
          <w:sz w:val="22"/>
          <w:szCs w:val="22"/>
        </w:rPr>
        <w:t xml:space="preserve"> </w:t>
      </w:r>
    </w:p>
    <w:p w:rsidR="008063EC" w:rsidRPr="00692F2D" w:rsidP="003574EF" w14:paraId="72CD5322" w14:textId="096285DF">
      <w:pPr>
        <w:pStyle w:val="BurdenEstimates"/>
        <w:spacing w:after="120"/>
        <w:ind w:left="1440"/>
        <w:rPr>
          <w:sz w:val="22"/>
          <w:szCs w:val="22"/>
        </w:rPr>
      </w:pPr>
      <w:r w:rsidRPr="00692F2D">
        <w:rPr>
          <w:sz w:val="22"/>
          <w:szCs w:val="22"/>
        </w:rPr>
        <w:t>(</w:t>
      </w:r>
      <w:r w:rsidRPr="00692F2D" w:rsidR="00400945">
        <w:rPr>
          <w:sz w:val="22"/>
          <w:szCs w:val="22"/>
        </w:rPr>
        <w:t>5</w:t>
      </w:r>
      <w:r w:rsidRPr="00692F2D">
        <w:rPr>
          <w:sz w:val="22"/>
          <w:szCs w:val="22"/>
        </w:rPr>
        <w:t xml:space="preserve"> + </w:t>
      </w:r>
      <w:r w:rsidRPr="00692F2D" w:rsidR="00A03C79">
        <w:rPr>
          <w:sz w:val="22"/>
          <w:szCs w:val="22"/>
        </w:rPr>
        <w:t>2,440</w:t>
      </w:r>
      <w:r w:rsidRPr="00692F2D">
        <w:rPr>
          <w:sz w:val="22"/>
          <w:szCs w:val="22"/>
        </w:rPr>
        <w:t>)</w:t>
      </w:r>
    </w:p>
    <w:p w:rsidR="0077146E" w:rsidRPr="00692F2D" w:rsidP="00BB258B" w14:paraId="6679428A" w14:textId="2A0AD2A2">
      <w:pPr>
        <w:pStyle w:val="BurdenEstimates"/>
        <w:spacing w:after="0"/>
        <w:ind w:left="1440"/>
        <w:rPr>
          <w:b/>
          <w:sz w:val="22"/>
          <w:szCs w:val="22"/>
        </w:rPr>
      </w:pPr>
      <w:r w:rsidRPr="00692F2D">
        <w:rPr>
          <w:b/>
          <w:sz w:val="22"/>
          <w:szCs w:val="22"/>
        </w:rPr>
        <w:t>TOTAL ANNUAL BURDEN HOURS</w:t>
      </w:r>
      <w:r w:rsidRPr="00692F2D" w:rsidR="00D77AC5">
        <w:rPr>
          <w:b/>
          <w:sz w:val="22"/>
          <w:szCs w:val="22"/>
        </w:rPr>
        <w:t xml:space="preserve">: </w:t>
      </w:r>
      <w:r w:rsidRPr="00692F2D" w:rsidR="008063EC">
        <w:rPr>
          <w:b/>
          <w:sz w:val="22"/>
          <w:szCs w:val="22"/>
        </w:rPr>
        <w:t xml:space="preserve"> </w:t>
      </w:r>
      <w:r w:rsidRPr="00692F2D" w:rsidR="00A03C79">
        <w:rPr>
          <w:b/>
          <w:sz w:val="22"/>
          <w:szCs w:val="22"/>
        </w:rPr>
        <w:t>369</w:t>
      </w:r>
      <w:r w:rsidRPr="00692F2D" w:rsidR="00FC774E">
        <w:rPr>
          <w:b/>
          <w:sz w:val="22"/>
          <w:szCs w:val="22"/>
        </w:rPr>
        <w:t xml:space="preserve"> </w:t>
      </w:r>
    </w:p>
    <w:p w:rsidR="0077146E" w:rsidRPr="00692F2D" w:rsidP="003574EF" w14:paraId="29A6B2A4" w14:textId="26DEA622">
      <w:pPr>
        <w:pStyle w:val="BurdenEstimates"/>
        <w:spacing w:after="120"/>
        <w:ind w:left="1440"/>
        <w:rPr>
          <w:sz w:val="22"/>
          <w:szCs w:val="22"/>
        </w:rPr>
      </w:pPr>
      <w:r w:rsidRPr="00692F2D">
        <w:rPr>
          <w:sz w:val="22"/>
          <w:szCs w:val="22"/>
        </w:rPr>
        <w:t>(1</w:t>
      </w:r>
      <w:r w:rsidRPr="00692F2D" w:rsidR="00400945">
        <w:rPr>
          <w:sz w:val="22"/>
          <w:szCs w:val="22"/>
        </w:rPr>
        <w:t>25</w:t>
      </w:r>
      <w:r w:rsidRPr="00692F2D">
        <w:rPr>
          <w:sz w:val="22"/>
          <w:szCs w:val="22"/>
        </w:rPr>
        <w:t xml:space="preserve"> + </w:t>
      </w:r>
      <w:r w:rsidRPr="00692F2D" w:rsidR="00A03C79">
        <w:rPr>
          <w:sz w:val="22"/>
          <w:szCs w:val="22"/>
        </w:rPr>
        <w:t>244</w:t>
      </w:r>
      <w:r w:rsidRPr="00692F2D">
        <w:rPr>
          <w:sz w:val="22"/>
          <w:szCs w:val="22"/>
        </w:rPr>
        <w:t>)</w:t>
      </w:r>
    </w:p>
    <w:p w:rsidR="0077146E" w:rsidRPr="00692F2D" w:rsidP="00BB258B" w14:paraId="063E7F59" w14:textId="46981D20">
      <w:pPr>
        <w:pStyle w:val="BurdenEstimates"/>
        <w:spacing w:after="0"/>
        <w:ind w:left="1440"/>
        <w:rPr>
          <w:sz w:val="22"/>
          <w:szCs w:val="22"/>
        </w:rPr>
      </w:pPr>
      <w:r w:rsidRPr="00692F2D">
        <w:rPr>
          <w:b/>
          <w:sz w:val="22"/>
          <w:szCs w:val="22"/>
        </w:rPr>
        <w:t>TOTAL ANNUAL IN-HOUSE COSTS</w:t>
      </w:r>
      <w:r w:rsidRPr="00692F2D" w:rsidR="008063EC">
        <w:rPr>
          <w:b/>
          <w:sz w:val="22"/>
          <w:szCs w:val="22"/>
        </w:rPr>
        <w:t xml:space="preserve">:  </w:t>
      </w:r>
      <w:r w:rsidRPr="00692F2D" w:rsidR="004A5457">
        <w:rPr>
          <w:b/>
          <w:sz w:val="22"/>
          <w:szCs w:val="22"/>
        </w:rPr>
        <w:t>$</w:t>
      </w:r>
      <w:r w:rsidRPr="00692F2D" w:rsidR="00D86B92">
        <w:rPr>
          <w:b/>
          <w:sz w:val="22"/>
          <w:szCs w:val="22"/>
        </w:rPr>
        <w:t>15,916.90</w:t>
      </w:r>
      <w:r w:rsidRPr="00692F2D" w:rsidR="00FC774E">
        <w:rPr>
          <w:b/>
          <w:sz w:val="22"/>
          <w:szCs w:val="22"/>
        </w:rPr>
        <w:t xml:space="preserve"> </w:t>
      </w:r>
      <w:r w:rsidRPr="00692F2D" w:rsidR="00CD2C2C">
        <w:rPr>
          <w:sz w:val="22"/>
          <w:szCs w:val="22"/>
        </w:rPr>
        <w:t xml:space="preserve"> </w:t>
      </w:r>
    </w:p>
    <w:p w:rsidR="008063EC" w:rsidRPr="00692F2D" w:rsidP="00BB258B" w14:paraId="7D343BDF" w14:textId="6B988B84">
      <w:pPr>
        <w:pStyle w:val="BurdenEstimates"/>
        <w:spacing w:after="120"/>
        <w:ind w:left="1440"/>
        <w:rPr>
          <w:sz w:val="22"/>
          <w:szCs w:val="22"/>
        </w:rPr>
      </w:pPr>
      <w:r w:rsidRPr="00692F2D">
        <w:rPr>
          <w:sz w:val="22"/>
          <w:szCs w:val="22"/>
        </w:rPr>
        <w:t>(</w:t>
      </w:r>
      <w:r w:rsidRPr="00692F2D" w:rsidR="00AF357D">
        <w:rPr>
          <w:sz w:val="22"/>
          <w:szCs w:val="22"/>
        </w:rPr>
        <w:t>8,267.50</w:t>
      </w:r>
      <w:r w:rsidRPr="00692F2D" w:rsidR="00FC6A18">
        <w:rPr>
          <w:sz w:val="22"/>
          <w:szCs w:val="22"/>
        </w:rPr>
        <w:t xml:space="preserve"> </w:t>
      </w:r>
      <w:r w:rsidRPr="00692F2D">
        <w:rPr>
          <w:sz w:val="22"/>
          <w:szCs w:val="22"/>
        </w:rPr>
        <w:t xml:space="preserve"> + $</w:t>
      </w:r>
      <w:r w:rsidRPr="00692F2D" w:rsidR="00D86B92">
        <w:rPr>
          <w:sz w:val="22"/>
          <w:szCs w:val="22"/>
        </w:rPr>
        <w:t>7,649.40</w:t>
      </w:r>
      <w:r w:rsidRPr="00692F2D">
        <w:rPr>
          <w:sz w:val="22"/>
          <w:szCs w:val="22"/>
        </w:rPr>
        <w:t>)</w:t>
      </w:r>
    </w:p>
    <w:p w:rsidR="007C708F" w:rsidRPr="00692F2D" w:rsidP="00BB258B" w14:paraId="10F6617C" w14:textId="3E24D89E">
      <w:pPr>
        <w:pStyle w:val="BurdenEstimates"/>
        <w:spacing w:after="120"/>
        <w:rPr>
          <w:b/>
          <w:i/>
          <w:iCs/>
          <w:sz w:val="22"/>
          <w:szCs w:val="22"/>
        </w:rPr>
      </w:pPr>
      <w:r w:rsidRPr="00692F2D">
        <w:rPr>
          <w:b/>
          <w:sz w:val="22"/>
          <w:szCs w:val="22"/>
        </w:rPr>
        <w:t>(</w:t>
      </w:r>
      <w:r w:rsidRPr="00692F2D" w:rsidR="00B44157">
        <w:rPr>
          <w:b/>
          <w:sz w:val="22"/>
          <w:szCs w:val="22"/>
        </w:rPr>
        <w:t xml:space="preserve">AN)  </w:t>
      </w:r>
      <w:r w:rsidRPr="00692F2D" w:rsidR="00B44157">
        <w:rPr>
          <w:b/>
          <w:i/>
          <w:iCs/>
          <w:sz w:val="22"/>
          <w:szCs w:val="22"/>
        </w:rPr>
        <w:t>Registration Grace Period</w:t>
      </w:r>
      <w:r w:rsidRPr="00692F2D" w:rsidR="00271514">
        <w:rPr>
          <w:b/>
          <w:i/>
          <w:iCs/>
          <w:sz w:val="22"/>
          <w:szCs w:val="22"/>
        </w:rPr>
        <w:t>.</w:t>
      </w:r>
      <w:r w:rsidRPr="00692F2D" w:rsidR="00B44157">
        <w:rPr>
          <w:b/>
          <w:i/>
          <w:iCs/>
          <w:sz w:val="22"/>
          <w:szCs w:val="22"/>
        </w:rPr>
        <w:t xml:space="preserve"> </w:t>
      </w:r>
    </w:p>
    <w:p w:rsidR="00407E43" w:rsidRPr="00692F2D" w:rsidP="00BB258B" w14:paraId="461CCEAB" w14:textId="402C06A2">
      <w:pPr>
        <w:pStyle w:val="ListParagraph"/>
        <w:spacing w:after="120" w:line="240" w:lineRule="auto"/>
        <w:ind w:left="1080"/>
        <w:contextualSpacing w:val="0"/>
        <w:rPr>
          <w:rFonts w:ascii="Times New Roman" w:hAnsi="Times New Roman"/>
        </w:rPr>
      </w:pPr>
      <w:r w:rsidRPr="00692F2D">
        <w:rPr>
          <w:rFonts w:ascii="Times New Roman" w:hAnsi="Times New Roman"/>
        </w:rPr>
        <w:t xml:space="preserve">The Commission estimates that the </w:t>
      </w:r>
      <w:r w:rsidRPr="00692F2D" w:rsidR="00FC774E">
        <w:rPr>
          <w:rFonts w:ascii="Times New Roman" w:hAnsi="Times New Roman"/>
        </w:rPr>
        <w:t>5</w:t>
      </w:r>
      <w:r w:rsidRPr="00692F2D">
        <w:rPr>
          <w:rFonts w:ascii="Times New Roman" w:hAnsi="Times New Roman"/>
        </w:rPr>
        <w:t xml:space="preserve"> VRS providers will require a total of 0.20 hour (12 minutes) to place an unverified user’s telephone number on inactive status if the user is not verified with</w:t>
      </w:r>
      <w:r w:rsidRPr="00692F2D" w:rsidR="001E2FCC">
        <w:rPr>
          <w:rFonts w:ascii="Times New Roman" w:hAnsi="Times New Roman"/>
        </w:rPr>
        <w:t>in</w:t>
      </w:r>
      <w:r w:rsidRPr="00692F2D">
        <w:rPr>
          <w:rFonts w:ascii="Times New Roman" w:hAnsi="Times New Roman"/>
        </w:rPr>
        <w:t xml:space="preserve"> the initial two weeks after submission of the user’s information and 0.20 hour </w:t>
      </w:r>
      <w:r w:rsidRPr="00692F2D">
        <w:rPr>
          <w:rFonts w:ascii="Times New Roman" w:hAnsi="Times New Roman"/>
        </w:rPr>
        <w:t>(12 minutes) to retransmit that user’s assigned telephone number to the Database if the user is verified within 30 days or after any appeal, whichever is later, and that the first action would be required approximately 2</w:t>
      </w:r>
      <w:r w:rsidRPr="00692F2D" w:rsidR="00831FF8">
        <w:rPr>
          <w:rFonts w:ascii="Times New Roman" w:hAnsi="Times New Roman"/>
        </w:rPr>
        <w:t>4</w:t>
      </w:r>
      <w:r w:rsidRPr="00692F2D">
        <w:rPr>
          <w:rFonts w:ascii="Times New Roman" w:hAnsi="Times New Roman"/>
        </w:rPr>
        <w:t xml:space="preserve"> times on average per provider and the second action would be required approximately </w:t>
      </w:r>
      <w:r w:rsidRPr="00692F2D" w:rsidR="000D0CA6">
        <w:rPr>
          <w:rFonts w:ascii="Times New Roman" w:hAnsi="Times New Roman"/>
        </w:rPr>
        <w:t>2</w:t>
      </w:r>
      <w:r w:rsidRPr="00692F2D">
        <w:rPr>
          <w:rFonts w:ascii="Times New Roman" w:hAnsi="Times New Roman"/>
        </w:rPr>
        <w:t xml:space="preserve">0 times on average per provider during a year.  </w:t>
      </w:r>
      <w:bookmarkStart w:id="9" w:name="_Hlk127346994"/>
      <w:r w:rsidRPr="00692F2D">
        <w:rPr>
          <w:rFonts w:ascii="Times New Roman" w:hAnsi="Times New Roman"/>
        </w:rPr>
        <w:t>The Commission further estimates that each provider will utilize “in-house” personnel whose pay is comparable to federal employees—GS-9/Step 5 level ($</w:t>
      </w:r>
      <w:r w:rsidRPr="00692F2D" w:rsidR="00AC750C">
        <w:rPr>
          <w:rFonts w:ascii="Times New Roman" w:hAnsi="Times New Roman"/>
        </w:rPr>
        <w:t>38.35</w:t>
      </w:r>
      <w:r w:rsidRPr="00692F2D">
        <w:rPr>
          <w:rFonts w:ascii="Times New Roman" w:hAnsi="Times New Roman"/>
        </w:rPr>
        <w:t>/hour)—to process this action. This is an on-going requirement.</w:t>
      </w:r>
    </w:p>
    <w:bookmarkEnd w:id="9"/>
    <w:p w:rsidR="00407E43" w:rsidRPr="00692F2D" w:rsidP="00BB258B" w14:paraId="5A31532E" w14:textId="57EECD3D">
      <w:pPr>
        <w:pStyle w:val="ListParagraph"/>
        <w:spacing w:after="120" w:line="240" w:lineRule="auto"/>
        <w:ind w:left="1440"/>
        <w:rPr>
          <w:rFonts w:ascii="Times New Roman" w:hAnsi="Times New Roman"/>
        </w:rPr>
      </w:pPr>
      <w:r w:rsidRPr="00692F2D">
        <w:rPr>
          <w:rFonts w:ascii="Times New Roman" w:hAnsi="Times New Roman"/>
          <w:b/>
        </w:rPr>
        <w:t xml:space="preserve">ANNUAL </w:t>
      </w:r>
      <w:r w:rsidRPr="00692F2D">
        <w:rPr>
          <w:rFonts w:ascii="Times New Roman" w:hAnsi="Times New Roman"/>
          <w:b/>
        </w:rPr>
        <w:tab/>
        <w:t>N</w:t>
      </w:r>
      <w:r w:rsidRPr="00692F2D" w:rsidR="00EF0D06">
        <w:rPr>
          <w:rFonts w:ascii="Times New Roman" w:hAnsi="Times New Roman"/>
          <w:b/>
        </w:rPr>
        <w:t>UMBER OF RESPONDENTS</w:t>
      </w:r>
      <w:r w:rsidRPr="00692F2D">
        <w:rPr>
          <w:rFonts w:ascii="Times New Roman" w:hAnsi="Times New Roman"/>
          <w:b/>
        </w:rPr>
        <w:t>:</w:t>
      </w:r>
      <w:r w:rsidRPr="00692F2D">
        <w:rPr>
          <w:rFonts w:ascii="Times New Roman" w:hAnsi="Times New Roman"/>
        </w:rPr>
        <w:t xml:space="preserve"> </w:t>
      </w:r>
      <w:r w:rsidRPr="00692F2D" w:rsidR="00231D89">
        <w:rPr>
          <w:rFonts w:ascii="Times New Roman" w:hAnsi="Times New Roman"/>
          <w:b/>
          <w:bCs/>
        </w:rPr>
        <w:t>5</w:t>
      </w:r>
      <w:r w:rsidRPr="00692F2D">
        <w:rPr>
          <w:rFonts w:ascii="Times New Roman" w:hAnsi="Times New Roman"/>
        </w:rPr>
        <w:t xml:space="preserve"> </w:t>
      </w:r>
    </w:p>
    <w:p w:rsidR="00BF26B5" w:rsidRPr="00692F2D" w:rsidP="00BB258B" w14:paraId="25A1A5C9" w14:textId="7F447ECA">
      <w:pPr>
        <w:pStyle w:val="ListParagraph"/>
        <w:spacing w:after="120" w:line="240" w:lineRule="auto"/>
        <w:ind w:left="1440"/>
        <w:contextualSpacing w:val="0"/>
        <w:rPr>
          <w:rFonts w:ascii="Times New Roman" w:hAnsi="Times New Roman"/>
          <w:b/>
        </w:rPr>
      </w:pPr>
      <w:r w:rsidRPr="00692F2D">
        <w:rPr>
          <w:rFonts w:ascii="Times New Roman" w:hAnsi="Times New Roman"/>
          <w:bCs/>
        </w:rPr>
        <w:t>5</w:t>
      </w:r>
      <w:r w:rsidRPr="00692F2D" w:rsidR="00C5157B">
        <w:rPr>
          <w:rFonts w:ascii="Times New Roman" w:hAnsi="Times New Roman"/>
          <w:bCs/>
        </w:rPr>
        <w:t xml:space="preserve"> </w:t>
      </w:r>
      <w:r w:rsidRPr="00692F2D" w:rsidR="00EF0D06">
        <w:rPr>
          <w:rFonts w:ascii="Times New Roman" w:hAnsi="Times New Roman"/>
          <w:bCs/>
        </w:rPr>
        <w:t>VRS Providers</w:t>
      </w:r>
      <w:r>
        <w:rPr>
          <w:rStyle w:val="FootnoteReference"/>
          <w:rFonts w:ascii="Times New Roman" w:hAnsi="Times New Roman"/>
        </w:rPr>
        <w:footnoteReference w:id="170"/>
      </w:r>
    </w:p>
    <w:p w:rsidR="00407E43" w:rsidRPr="00692F2D" w:rsidP="00BB258B" w14:paraId="3150FC7B" w14:textId="01C0FF3A">
      <w:pPr>
        <w:pStyle w:val="ListParagraph"/>
        <w:spacing w:after="120" w:line="240" w:lineRule="auto"/>
        <w:ind w:left="1440"/>
        <w:rPr>
          <w:rFonts w:ascii="Times New Roman" w:hAnsi="Times New Roman"/>
        </w:rPr>
      </w:pPr>
      <w:r w:rsidRPr="00692F2D">
        <w:rPr>
          <w:rFonts w:ascii="Times New Roman" w:hAnsi="Times New Roman"/>
          <w:b/>
        </w:rPr>
        <w:t>A</w:t>
      </w:r>
      <w:r w:rsidRPr="00692F2D" w:rsidR="00EF0D06">
        <w:rPr>
          <w:rFonts w:ascii="Times New Roman" w:hAnsi="Times New Roman"/>
          <w:b/>
        </w:rPr>
        <w:t>NNUAL NUMBER O</w:t>
      </w:r>
      <w:r w:rsidRPr="00692F2D" w:rsidR="002E37AC">
        <w:rPr>
          <w:rFonts w:ascii="Times New Roman" w:hAnsi="Times New Roman"/>
          <w:b/>
        </w:rPr>
        <w:t>F RESPONSES</w:t>
      </w:r>
      <w:r w:rsidRPr="00692F2D">
        <w:rPr>
          <w:rFonts w:ascii="Times New Roman" w:hAnsi="Times New Roman"/>
          <w:b/>
        </w:rPr>
        <w:t>:</w:t>
      </w:r>
      <w:r w:rsidRPr="00692F2D">
        <w:rPr>
          <w:rFonts w:ascii="Times New Roman" w:hAnsi="Times New Roman"/>
        </w:rPr>
        <w:t xml:space="preserve"> </w:t>
      </w:r>
      <w:r w:rsidRPr="00692F2D">
        <w:rPr>
          <w:rFonts w:ascii="Times New Roman" w:hAnsi="Times New Roman"/>
          <w:b/>
          <w:bCs/>
        </w:rPr>
        <w:t>2</w:t>
      </w:r>
      <w:r w:rsidRPr="00692F2D" w:rsidR="002A6025">
        <w:rPr>
          <w:rFonts w:ascii="Times New Roman" w:hAnsi="Times New Roman"/>
          <w:b/>
          <w:bCs/>
        </w:rPr>
        <w:t xml:space="preserve">20 </w:t>
      </w:r>
    </w:p>
    <w:p w:rsidR="00407E43" w:rsidRPr="00692F2D" w:rsidP="00BB258B" w14:paraId="0AF2BC53" w14:textId="00FEDEDD">
      <w:pPr>
        <w:pStyle w:val="ListParagraph"/>
        <w:spacing w:after="120" w:line="240" w:lineRule="auto"/>
        <w:ind w:left="1440"/>
        <w:contextualSpacing w:val="0"/>
        <w:rPr>
          <w:rFonts w:ascii="Times New Roman" w:hAnsi="Times New Roman"/>
        </w:rPr>
      </w:pPr>
      <w:r w:rsidRPr="00692F2D">
        <w:rPr>
          <w:rFonts w:ascii="Times New Roman" w:hAnsi="Times New Roman"/>
        </w:rPr>
        <w:t>44</w:t>
      </w:r>
      <w:r w:rsidRPr="00692F2D">
        <w:rPr>
          <w:rFonts w:ascii="Times New Roman" w:hAnsi="Times New Roman"/>
        </w:rPr>
        <w:t xml:space="preserve"> responses per provider  x </w:t>
      </w:r>
      <w:r w:rsidRPr="00692F2D" w:rsidR="00231D89">
        <w:rPr>
          <w:rFonts w:ascii="Times New Roman" w:hAnsi="Times New Roman"/>
        </w:rPr>
        <w:t>5</w:t>
      </w:r>
      <w:r w:rsidRPr="00692F2D">
        <w:rPr>
          <w:rFonts w:ascii="Times New Roman" w:hAnsi="Times New Roman"/>
        </w:rPr>
        <w:t xml:space="preserve"> providers annually</w:t>
      </w:r>
      <w:r w:rsidRPr="00692F2D" w:rsidR="00AE789D">
        <w:rPr>
          <w:rFonts w:ascii="Times New Roman" w:hAnsi="Times New Roman"/>
        </w:rPr>
        <w:t xml:space="preserve"> = 2</w:t>
      </w:r>
      <w:r w:rsidRPr="00692F2D" w:rsidR="002A6025">
        <w:rPr>
          <w:rFonts w:ascii="Times New Roman" w:hAnsi="Times New Roman"/>
        </w:rPr>
        <w:t xml:space="preserve">20 </w:t>
      </w:r>
      <w:r w:rsidRPr="00692F2D" w:rsidR="00F430F0">
        <w:rPr>
          <w:rFonts w:ascii="Times New Roman" w:hAnsi="Times New Roman"/>
        </w:rPr>
        <w:t>responses</w:t>
      </w:r>
    </w:p>
    <w:p w:rsidR="00407E43" w:rsidRPr="00692F2D" w:rsidP="003F2DBB" w14:paraId="1D2F7420" w14:textId="5953627B">
      <w:pPr>
        <w:pStyle w:val="ListParagraph"/>
        <w:spacing w:after="120" w:line="240" w:lineRule="auto"/>
        <w:ind w:left="1440"/>
        <w:rPr>
          <w:rFonts w:ascii="Times New Roman" w:hAnsi="Times New Roman"/>
        </w:rPr>
      </w:pPr>
      <w:r w:rsidRPr="00692F2D">
        <w:rPr>
          <w:rFonts w:ascii="Times New Roman" w:hAnsi="Times New Roman"/>
          <w:b/>
        </w:rPr>
        <w:t>A</w:t>
      </w:r>
      <w:r w:rsidRPr="00692F2D" w:rsidR="002E37AC">
        <w:rPr>
          <w:rFonts w:ascii="Times New Roman" w:hAnsi="Times New Roman"/>
          <w:b/>
        </w:rPr>
        <w:t>NNUAL BURDEN HOU</w:t>
      </w:r>
      <w:r w:rsidRPr="00692F2D" w:rsidR="006C57D3">
        <w:rPr>
          <w:rFonts w:ascii="Times New Roman" w:hAnsi="Times New Roman"/>
          <w:b/>
        </w:rPr>
        <w:t>RS</w:t>
      </w:r>
      <w:r w:rsidRPr="00692F2D">
        <w:rPr>
          <w:rFonts w:ascii="Times New Roman" w:hAnsi="Times New Roman"/>
          <w:b/>
        </w:rPr>
        <w:t>:</w:t>
      </w:r>
      <w:r w:rsidRPr="00692F2D">
        <w:rPr>
          <w:rFonts w:ascii="Times New Roman" w:hAnsi="Times New Roman"/>
        </w:rPr>
        <w:t xml:space="preserve">  </w:t>
      </w:r>
      <w:r w:rsidRPr="00692F2D" w:rsidR="000B0BD5">
        <w:rPr>
          <w:rFonts w:ascii="Times New Roman" w:hAnsi="Times New Roman"/>
          <w:b/>
          <w:bCs/>
        </w:rPr>
        <w:t>44</w:t>
      </w:r>
      <w:r w:rsidRPr="00692F2D" w:rsidR="000B0BD5">
        <w:rPr>
          <w:rFonts w:ascii="Times New Roman" w:hAnsi="Times New Roman"/>
        </w:rPr>
        <w:t xml:space="preserve"> </w:t>
      </w:r>
      <w:r w:rsidRPr="00692F2D">
        <w:rPr>
          <w:rFonts w:ascii="Times New Roman" w:hAnsi="Times New Roman"/>
          <w:b/>
          <w:bCs/>
        </w:rPr>
        <w:t xml:space="preserve"> </w:t>
      </w:r>
    </w:p>
    <w:p w:rsidR="00407E43" w:rsidRPr="00692F2D" w:rsidP="00BB258B" w14:paraId="4086BD67" w14:textId="5AF08A8D">
      <w:pPr>
        <w:pStyle w:val="ListParagraph"/>
        <w:spacing w:after="120" w:line="240" w:lineRule="auto"/>
        <w:ind w:left="1440"/>
        <w:contextualSpacing w:val="0"/>
        <w:rPr>
          <w:rFonts w:ascii="Times New Roman" w:hAnsi="Times New Roman"/>
        </w:rPr>
      </w:pPr>
      <w:r w:rsidRPr="00692F2D">
        <w:rPr>
          <w:rFonts w:ascii="Times New Roman" w:hAnsi="Times New Roman"/>
        </w:rPr>
        <w:t>2</w:t>
      </w:r>
      <w:r w:rsidRPr="00692F2D" w:rsidR="000B0BD5">
        <w:rPr>
          <w:rFonts w:ascii="Times New Roman" w:hAnsi="Times New Roman"/>
        </w:rPr>
        <w:t xml:space="preserve">20 </w:t>
      </w:r>
      <w:r w:rsidRPr="00692F2D">
        <w:rPr>
          <w:rFonts w:ascii="Times New Roman" w:hAnsi="Times New Roman"/>
        </w:rPr>
        <w:t xml:space="preserve">responses x </w:t>
      </w:r>
      <w:r w:rsidRPr="00692F2D">
        <w:rPr>
          <w:rFonts w:ascii="Times New Roman" w:hAnsi="Times New Roman"/>
        </w:rPr>
        <w:t>0.2</w:t>
      </w:r>
      <w:r w:rsidRPr="00692F2D" w:rsidR="003F2DBB">
        <w:rPr>
          <w:rFonts w:ascii="Times New Roman" w:hAnsi="Times New Roman"/>
        </w:rPr>
        <w:t>0</w:t>
      </w:r>
      <w:r w:rsidRPr="00692F2D">
        <w:rPr>
          <w:rFonts w:ascii="Times New Roman" w:hAnsi="Times New Roman"/>
        </w:rPr>
        <w:t xml:space="preserve"> hour</w:t>
      </w:r>
      <w:r w:rsidRPr="00692F2D" w:rsidR="00E71B5B">
        <w:rPr>
          <w:rFonts w:ascii="Times New Roman" w:hAnsi="Times New Roman"/>
        </w:rPr>
        <w:t>s</w:t>
      </w:r>
      <w:r w:rsidRPr="00692F2D">
        <w:rPr>
          <w:rFonts w:ascii="Times New Roman" w:hAnsi="Times New Roman"/>
        </w:rPr>
        <w:t xml:space="preserve"> per response</w:t>
      </w:r>
      <w:r w:rsidRPr="00692F2D">
        <w:rPr>
          <w:rFonts w:ascii="Times New Roman" w:hAnsi="Times New Roman"/>
        </w:rPr>
        <w:t xml:space="preserve"> </w:t>
      </w:r>
      <w:r w:rsidRPr="00692F2D" w:rsidR="00F430F0">
        <w:rPr>
          <w:rFonts w:ascii="Times New Roman" w:hAnsi="Times New Roman"/>
        </w:rPr>
        <w:t xml:space="preserve">= </w:t>
      </w:r>
      <w:r w:rsidRPr="00692F2D" w:rsidR="000B0BD5">
        <w:rPr>
          <w:rFonts w:ascii="Times New Roman" w:hAnsi="Times New Roman"/>
        </w:rPr>
        <w:t xml:space="preserve">44 </w:t>
      </w:r>
    </w:p>
    <w:p w:rsidR="00407E43" w:rsidRPr="00692F2D" w:rsidP="00BB258B" w14:paraId="0C1CE0BA" w14:textId="45C50E32">
      <w:pPr>
        <w:pStyle w:val="ListParagraph"/>
        <w:spacing w:after="120" w:line="240" w:lineRule="auto"/>
        <w:ind w:left="1440"/>
        <w:rPr>
          <w:rFonts w:ascii="Times New Roman" w:hAnsi="Times New Roman"/>
        </w:rPr>
      </w:pPr>
      <w:r w:rsidRPr="00692F2D">
        <w:rPr>
          <w:rFonts w:ascii="Times New Roman" w:hAnsi="Times New Roman"/>
          <w:b/>
        </w:rPr>
        <w:t>A</w:t>
      </w:r>
      <w:r w:rsidRPr="00692F2D" w:rsidR="006C57D3">
        <w:rPr>
          <w:rFonts w:ascii="Times New Roman" w:hAnsi="Times New Roman"/>
          <w:b/>
        </w:rPr>
        <w:t>NNUAL IN-HOUSE COST</w:t>
      </w:r>
      <w:r w:rsidRPr="00692F2D">
        <w:rPr>
          <w:rFonts w:ascii="Times New Roman" w:hAnsi="Times New Roman"/>
          <w:b/>
        </w:rPr>
        <w:t>:</w:t>
      </w:r>
      <w:r w:rsidRPr="00692F2D">
        <w:rPr>
          <w:rFonts w:ascii="Times New Roman" w:hAnsi="Times New Roman"/>
        </w:rPr>
        <w:t xml:space="preserve"> </w:t>
      </w:r>
      <w:r w:rsidRPr="00692F2D">
        <w:rPr>
          <w:rFonts w:ascii="Times New Roman" w:hAnsi="Times New Roman"/>
          <w:b/>
          <w:bCs/>
        </w:rPr>
        <w:t>$</w:t>
      </w:r>
      <w:r w:rsidRPr="00692F2D" w:rsidR="00D30BF4">
        <w:rPr>
          <w:rFonts w:ascii="Times New Roman" w:hAnsi="Times New Roman"/>
          <w:b/>
          <w:bCs/>
        </w:rPr>
        <w:t>1,687.40</w:t>
      </w:r>
      <w:r w:rsidRPr="00692F2D" w:rsidR="00C04D91">
        <w:rPr>
          <w:rFonts w:ascii="Times New Roman" w:hAnsi="Times New Roman"/>
          <w:b/>
          <w:bCs/>
        </w:rPr>
        <w:t xml:space="preserve"> </w:t>
      </w:r>
    </w:p>
    <w:p w:rsidR="006C57D3" w:rsidRPr="00692F2D" w:rsidP="00BB258B" w14:paraId="7DAFE5CD" w14:textId="2AB197FF">
      <w:pPr>
        <w:pStyle w:val="ListParagraph"/>
        <w:spacing w:after="120" w:line="240" w:lineRule="auto"/>
        <w:ind w:left="1440"/>
        <w:contextualSpacing w:val="0"/>
        <w:rPr>
          <w:rFonts w:ascii="Times New Roman" w:hAnsi="Times New Roman"/>
        </w:rPr>
      </w:pPr>
      <w:r w:rsidRPr="00692F2D">
        <w:rPr>
          <w:rFonts w:ascii="Times New Roman" w:hAnsi="Times New Roman"/>
          <w:bCs/>
        </w:rPr>
        <w:t>44</w:t>
      </w:r>
      <w:r w:rsidRPr="00692F2D" w:rsidR="009005A0">
        <w:rPr>
          <w:rFonts w:ascii="Times New Roman" w:hAnsi="Times New Roman"/>
          <w:bCs/>
        </w:rPr>
        <w:t xml:space="preserve"> </w:t>
      </w:r>
      <w:r w:rsidRPr="00692F2D" w:rsidR="00E71B5B">
        <w:rPr>
          <w:rFonts w:ascii="Times New Roman" w:hAnsi="Times New Roman"/>
          <w:bCs/>
        </w:rPr>
        <w:t>h</w:t>
      </w:r>
      <w:r w:rsidRPr="00692F2D" w:rsidR="00E71B5B">
        <w:rPr>
          <w:rFonts w:ascii="Times New Roman" w:hAnsi="Times New Roman"/>
        </w:rPr>
        <w:t xml:space="preserve">ours per response x </w:t>
      </w:r>
      <w:r w:rsidRPr="00692F2D" w:rsidR="004E7713">
        <w:rPr>
          <w:rFonts w:ascii="Times New Roman" w:hAnsi="Times New Roman"/>
        </w:rPr>
        <w:t>$</w:t>
      </w:r>
      <w:r w:rsidRPr="00692F2D" w:rsidR="00AC750C">
        <w:rPr>
          <w:rFonts w:ascii="Times New Roman" w:hAnsi="Times New Roman"/>
        </w:rPr>
        <w:t>38.35</w:t>
      </w:r>
      <w:r w:rsidRPr="00692F2D" w:rsidR="00C04D91">
        <w:rPr>
          <w:rFonts w:ascii="Times New Roman" w:hAnsi="Times New Roman"/>
        </w:rPr>
        <w:t xml:space="preserve"> </w:t>
      </w:r>
      <w:r w:rsidRPr="00692F2D" w:rsidR="00F770D9">
        <w:rPr>
          <w:rFonts w:ascii="Times New Roman" w:hAnsi="Times New Roman"/>
        </w:rPr>
        <w:t>= $</w:t>
      </w:r>
      <w:r w:rsidRPr="00692F2D" w:rsidR="00D30BF4">
        <w:rPr>
          <w:rFonts w:ascii="Times New Roman" w:hAnsi="Times New Roman"/>
        </w:rPr>
        <w:t>1,687.40</w:t>
      </w:r>
    </w:p>
    <w:p w:rsidR="00AD18B7" w:rsidRPr="00692F2D" w:rsidP="00B4308A" w14:paraId="3AB91497" w14:textId="573706BF">
      <w:pPr>
        <w:pStyle w:val="BurdenEstimates"/>
        <w:rPr>
          <w:b/>
          <w:sz w:val="22"/>
          <w:szCs w:val="22"/>
        </w:rPr>
      </w:pPr>
      <w:r w:rsidRPr="00692F2D">
        <w:rPr>
          <w:b/>
          <w:sz w:val="22"/>
          <w:szCs w:val="22"/>
        </w:rPr>
        <w:t xml:space="preserve">(AO) </w:t>
      </w:r>
      <w:r w:rsidRPr="00692F2D" w:rsidR="00FD1AF6">
        <w:rPr>
          <w:b/>
          <w:sz w:val="22"/>
          <w:szCs w:val="22"/>
        </w:rPr>
        <w:t>Official of</w:t>
      </w:r>
      <w:r w:rsidRPr="00692F2D" w:rsidR="007844D4">
        <w:rPr>
          <w:b/>
          <w:sz w:val="22"/>
          <w:szCs w:val="22"/>
        </w:rPr>
        <w:t xml:space="preserve"> a</w:t>
      </w:r>
      <w:r w:rsidRPr="00692F2D" w:rsidR="00FD1AF6">
        <w:rPr>
          <w:b/>
          <w:sz w:val="22"/>
          <w:szCs w:val="22"/>
        </w:rPr>
        <w:t xml:space="preserve"> Correctional Authority </w:t>
      </w:r>
      <w:r w:rsidRPr="00692F2D" w:rsidR="00D02E28">
        <w:rPr>
          <w:b/>
          <w:sz w:val="22"/>
          <w:szCs w:val="22"/>
        </w:rPr>
        <w:t>Registration Data and Verification Letter</w:t>
      </w:r>
      <w:r w:rsidRPr="00692F2D" w:rsidR="00271514">
        <w:rPr>
          <w:b/>
          <w:sz w:val="22"/>
          <w:szCs w:val="22"/>
        </w:rPr>
        <w:t>.</w:t>
      </w:r>
      <w:r w:rsidRPr="00692F2D">
        <w:rPr>
          <w:b/>
          <w:sz w:val="22"/>
          <w:szCs w:val="22"/>
        </w:rPr>
        <w:t xml:space="preserve"> </w:t>
      </w:r>
    </w:p>
    <w:p w:rsidR="005A42A2" w:rsidRPr="00692F2D" w:rsidP="005A42A2" w14:paraId="2CD2012A" w14:textId="3C063765">
      <w:pPr>
        <w:pStyle w:val="BurdenEstimates"/>
        <w:rPr>
          <w:bCs/>
          <w:sz w:val="22"/>
          <w:szCs w:val="22"/>
        </w:rPr>
      </w:pPr>
      <w:r w:rsidRPr="00692F2D">
        <w:rPr>
          <w:bCs/>
          <w:sz w:val="22"/>
          <w:szCs w:val="22"/>
        </w:rPr>
        <w:t xml:space="preserve">The Commission estimates that </w:t>
      </w:r>
      <w:r w:rsidRPr="00692F2D" w:rsidR="007844D4">
        <w:rPr>
          <w:bCs/>
          <w:sz w:val="22"/>
          <w:szCs w:val="22"/>
        </w:rPr>
        <w:t>an official of a correctional authority</w:t>
      </w:r>
      <w:r w:rsidRPr="00692F2D">
        <w:rPr>
          <w:bCs/>
          <w:sz w:val="22"/>
          <w:szCs w:val="22"/>
        </w:rPr>
        <w:t xml:space="preserve"> at </w:t>
      </w:r>
      <w:r w:rsidRPr="00692F2D" w:rsidR="003B4A48">
        <w:rPr>
          <w:bCs/>
          <w:sz w:val="22"/>
          <w:szCs w:val="22"/>
        </w:rPr>
        <w:t>one of the 1</w:t>
      </w:r>
      <w:r w:rsidRPr="00692F2D" w:rsidR="009005A0">
        <w:rPr>
          <w:bCs/>
          <w:sz w:val="22"/>
          <w:szCs w:val="22"/>
        </w:rPr>
        <w:t>,</w:t>
      </w:r>
      <w:r w:rsidRPr="00692F2D" w:rsidR="003B4A48">
        <w:rPr>
          <w:bCs/>
          <w:sz w:val="22"/>
          <w:szCs w:val="22"/>
        </w:rPr>
        <w:t>161 carceral facilities in the United States will require</w:t>
      </w:r>
      <w:r w:rsidRPr="00692F2D">
        <w:rPr>
          <w:bCs/>
          <w:sz w:val="22"/>
          <w:szCs w:val="22"/>
        </w:rPr>
        <w:t xml:space="preserve"> a total of</w:t>
      </w:r>
      <w:r w:rsidRPr="00692F2D" w:rsidR="003B4A48">
        <w:rPr>
          <w:bCs/>
          <w:sz w:val="22"/>
          <w:szCs w:val="22"/>
        </w:rPr>
        <w:t xml:space="preserve"> </w:t>
      </w:r>
      <w:r w:rsidRPr="00692F2D" w:rsidR="00D223E2">
        <w:rPr>
          <w:bCs/>
          <w:sz w:val="22"/>
          <w:szCs w:val="22"/>
        </w:rPr>
        <w:t>2</w:t>
      </w:r>
      <w:r w:rsidRPr="00692F2D">
        <w:rPr>
          <w:bCs/>
          <w:sz w:val="22"/>
          <w:szCs w:val="22"/>
        </w:rPr>
        <w:t xml:space="preserve"> hour</w:t>
      </w:r>
      <w:r w:rsidRPr="00692F2D" w:rsidR="00D223E2">
        <w:rPr>
          <w:bCs/>
          <w:sz w:val="22"/>
          <w:szCs w:val="22"/>
        </w:rPr>
        <w:t>s</w:t>
      </w:r>
      <w:r w:rsidRPr="00692F2D">
        <w:rPr>
          <w:bCs/>
          <w:sz w:val="22"/>
          <w:szCs w:val="22"/>
        </w:rPr>
        <w:t xml:space="preserve"> to </w:t>
      </w:r>
      <w:r w:rsidRPr="00692F2D" w:rsidR="001C00BD">
        <w:rPr>
          <w:bCs/>
          <w:sz w:val="22"/>
          <w:szCs w:val="22"/>
        </w:rPr>
        <w:t>provide</w:t>
      </w:r>
      <w:r w:rsidRPr="00692F2D" w:rsidR="00BB258B">
        <w:rPr>
          <w:bCs/>
          <w:sz w:val="22"/>
          <w:szCs w:val="22"/>
        </w:rPr>
        <w:t xml:space="preserve"> (1)</w:t>
      </w:r>
      <w:r w:rsidRPr="00692F2D" w:rsidR="001C00BD">
        <w:rPr>
          <w:bCs/>
          <w:sz w:val="22"/>
          <w:szCs w:val="22"/>
        </w:rPr>
        <w:t xml:space="preserve"> a</w:t>
      </w:r>
      <w:r w:rsidRPr="00692F2D" w:rsidR="0086382B">
        <w:rPr>
          <w:bCs/>
          <w:sz w:val="22"/>
          <w:szCs w:val="22"/>
        </w:rPr>
        <w:t>n</w:t>
      </w:r>
      <w:r w:rsidRPr="00692F2D" w:rsidR="001C00BD">
        <w:rPr>
          <w:bCs/>
          <w:sz w:val="22"/>
          <w:szCs w:val="22"/>
        </w:rPr>
        <w:t xml:space="preserve"> </w:t>
      </w:r>
      <w:r w:rsidRPr="00692F2D" w:rsidR="004028AC">
        <w:rPr>
          <w:bCs/>
          <w:sz w:val="22"/>
          <w:szCs w:val="22"/>
        </w:rPr>
        <w:t>identification number assigned by the correctional authority along with the facility identification number</w:t>
      </w:r>
      <w:r w:rsidRPr="00692F2D" w:rsidR="00153C1A">
        <w:rPr>
          <w:bCs/>
          <w:sz w:val="22"/>
          <w:szCs w:val="22"/>
        </w:rPr>
        <w:t xml:space="preserve"> for</w:t>
      </w:r>
      <w:r w:rsidRPr="00692F2D" w:rsidR="00D223E2">
        <w:rPr>
          <w:bCs/>
          <w:sz w:val="22"/>
          <w:szCs w:val="22"/>
        </w:rPr>
        <w:t xml:space="preserve"> incarcerated</w:t>
      </w:r>
      <w:r w:rsidRPr="00692F2D" w:rsidR="00153C1A">
        <w:rPr>
          <w:bCs/>
          <w:sz w:val="22"/>
          <w:szCs w:val="22"/>
        </w:rPr>
        <w:t xml:space="preserve"> VRS users </w:t>
      </w:r>
      <w:r w:rsidRPr="00692F2D" w:rsidR="006E7A86">
        <w:rPr>
          <w:bCs/>
          <w:sz w:val="22"/>
          <w:szCs w:val="22"/>
        </w:rPr>
        <w:t xml:space="preserve">that </w:t>
      </w:r>
      <w:r w:rsidRPr="00692F2D" w:rsidR="00BB258B">
        <w:rPr>
          <w:bCs/>
          <w:sz w:val="22"/>
          <w:szCs w:val="22"/>
        </w:rPr>
        <w:t>do not have</w:t>
      </w:r>
      <w:r w:rsidRPr="00692F2D" w:rsidR="006E7A86">
        <w:rPr>
          <w:bCs/>
          <w:sz w:val="22"/>
          <w:szCs w:val="22"/>
        </w:rPr>
        <w:t xml:space="preserve"> Social Security number</w:t>
      </w:r>
      <w:r w:rsidRPr="00692F2D" w:rsidR="00BB258B">
        <w:rPr>
          <w:bCs/>
          <w:sz w:val="22"/>
          <w:szCs w:val="22"/>
        </w:rPr>
        <w:t>s</w:t>
      </w:r>
      <w:r w:rsidRPr="00692F2D" w:rsidR="006E7A86">
        <w:rPr>
          <w:bCs/>
          <w:sz w:val="22"/>
          <w:szCs w:val="22"/>
        </w:rPr>
        <w:t xml:space="preserve"> or Tribal Identification number</w:t>
      </w:r>
      <w:r w:rsidRPr="00692F2D" w:rsidR="00BB258B">
        <w:rPr>
          <w:bCs/>
          <w:sz w:val="22"/>
          <w:szCs w:val="22"/>
        </w:rPr>
        <w:t>s</w:t>
      </w:r>
      <w:r w:rsidRPr="00692F2D" w:rsidR="008658AA">
        <w:rPr>
          <w:bCs/>
          <w:sz w:val="22"/>
          <w:szCs w:val="22"/>
        </w:rPr>
        <w:t xml:space="preserve"> and (2)</w:t>
      </w:r>
      <w:r w:rsidRPr="00692F2D" w:rsidR="00146374">
        <w:rPr>
          <w:bCs/>
          <w:sz w:val="22"/>
          <w:szCs w:val="22"/>
        </w:rPr>
        <w:t xml:space="preserve"> </w:t>
      </w:r>
      <w:r w:rsidRPr="00692F2D">
        <w:rPr>
          <w:bCs/>
          <w:sz w:val="22"/>
          <w:szCs w:val="22"/>
        </w:rPr>
        <w:t>prepare</w:t>
      </w:r>
      <w:r w:rsidRPr="00692F2D" w:rsidR="003B4A48">
        <w:rPr>
          <w:bCs/>
          <w:sz w:val="22"/>
          <w:szCs w:val="22"/>
        </w:rPr>
        <w:t xml:space="preserve"> </w:t>
      </w:r>
      <w:r w:rsidRPr="00692F2D" w:rsidR="00DA6252">
        <w:rPr>
          <w:bCs/>
          <w:sz w:val="22"/>
          <w:szCs w:val="22"/>
        </w:rPr>
        <w:t>a letter or statement that states</w:t>
      </w:r>
      <w:r w:rsidRPr="00692F2D" w:rsidR="00EC44B0">
        <w:rPr>
          <w:bCs/>
          <w:sz w:val="22"/>
          <w:szCs w:val="22"/>
        </w:rPr>
        <w:t xml:space="preserve">: </w:t>
      </w:r>
      <w:r w:rsidRPr="00692F2D" w:rsidR="00DA6252">
        <w:rPr>
          <w:bCs/>
          <w:sz w:val="22"/>
          <w:szCs w:val="22"/>
        </w:rPr>
        <w:t xml:space="preserve"> the name of the VRS user in a carceral facility; the user’s identification number assigned by the correctional authority; the name of the correctional authority; and the address of the correctional facility.  </w:t>
      </w:r>
      <w:r w:rsidRPr="00692F2D">
        <w:rPr>
          <w:bCs/>
          <w:sz w:val="22"/>
          <w:szCs w:val="22"/>
        </w:rPr>
        <w:t xml:space="preserve">The Commission further estimates that each </w:t>
      </w:r>
      <w:r w:rsidRPr="00692F2D" w:rsidR="00DA6252">
        <w:rPr>
          <w:bCs/>
          <w:sz w:val="22"/>
          <w:szCs w:val="22"/>
        </w:rPr>
        <w:t>carceral facility</w:t>
      </w:r>
      <w:r w:rsidRPr="00692F2D">
        <w:rPr>
          <w:bCs/>
          <w:sz w:val="22"/>
          <w:szCs w:val="22"/>
        </w:rPr>
        <w:t xml:space="preserve"> will utilize “in-house” personnel whose pay is comparable to federal employees—GS-9/Step 5 level ($</w:t>
      </w:r>
      <w:r w:rsidRPr="00692F2D" w:rsidR="006507EA">
        <w:rPr>
          <w:bCs/>
          <w:sz w:val="22"/>
          <w:szCs w:val="22"/>
        </w:rPr>
        <w:t>38.35</w:t>
      </w:r>
      <w:r w:rsidRPr="00692F2D">
        <w:rPr>
          <w:bCs/>
          <w:sz w:val="22"/>
          <w:szCs w:val="22"/>
        </w:rPr>
        <w:t>/hour)—to process this action. This is an on-going requirement.</w:t>
      </w:r>
    </w:p>
    <w:p w:rsidR="00AD18B7" w:rsidRPr="00692F2D" w:rsidP="00AD18B7" w14:paraId="03C6B0A9" w14:textId="4073B72A">
      <w:pPr>
        <w:pStyle w:val="BurdenEstimates"/>
        <w:spacing w:after="0"/>
        <w:ind w:left="1080"/>
        <w:rPr>
          <w:b/>
          <w:sz w:val="22"/>
          <w:szCs w:val="22"/>
        </w:rPr>
      </w:pPr>
      <w:r w:rsidRPr="00692F2D">
        <w:rPr>
          <w:b/>
          <w:sz w:val="22"/>
          <w:szCs w:val="22"/>
        </w:rPr>
        <w:t xml:space="preserve">ANNUAL NUMBER OF RESPONDENTS:  </w:t>
      </w:r>
      <w:r w:rsidRPr="00692F2D" w:rsidR="00B73E87">
        <w:rPr>
          <w:b/>
          <w:sz w:val="22"/>
          <w:szCs w:val="22"/>
        </w:rPr>
        <w:t>1</w:t>
      </w:r>
      <w:r w:rsidRPr="00692F2D" w:rsidR="007F1FE5">
        <w:rPr>
          <w:b/>
          <w:sz w:val="22"/>
          <w:szCs w:val="22"/>
        </w:rPr>
        <w:t>,</w:t>
      </w:r>
      <w:r w:rsidRPr="00692F2D" w:rsidR="00B73E87">
        <w:rPr>
          <w:b/>
          <w:sz w:val="22"/>
          <w:szCs w:val="22"/>
        </w:rPr>
        <w:t>1</w:t>
      </w:r>
      <w:r w:rsidRPr="00692F2D">
        <w:rPr>
          <w:b/>
          <w:sz w:val="22"/>
          <w:szCs w:val="22"/>
        </w:rPr>
        <w:t>6</w:t>
      </w:r>
      <w:r w:rsidRPr="00692F2D" w:rsidR="00B73E87">
        <w:rPr>
          <w:b/>
          <w:sz w:val="22"/>
          <w:szCs w:val="22"/>
        </w:rPr>
        <w:t>1</w:t>
      </w:r>
      <w:r w:rsidRPr="00692F2D">
        <w:rPr>
          <w:b/>
          <w:sz w:val="22"/>
          <w:szCs w:val="22"/>
        </w:rPr>
        <w:t xml:space="preserve"> </w:t>
      </w:r>
    </w:p>
    <w:p w:rsidR="00AD18B7" w:rsidRPr="00692F2D" w:rsidP="00AD18B7" w14:paraId="7873F2D2" w14:textId="0FF07DC3">
      <w:pPr>
        <w:pStyle w:val="BurdenEstimates"/>
        <w:spacing w:after="120"/>
        <w:ind w:left="1080"/>
        <w:rPr>
          <w:sz w:val="22"/>
          <w:szCs w:val="22"/>
        </w:rPr>
      </w:pPr>
      <w:r w:rsidRPr="00692F2D">
        <w:rPr>
          <w:sz w:val="22"/>
          <w:szCs w:val="22"/>
        </w:rPr>
        <w:t>1 official per correctional facility</w:t>
      </w:r>
      <w:r w:rsidRPr="00692F2D">
        <w:rPr>
          <w:sz w:val="22"/>
          <w:szCs w:val="22"/>
          <w:vertAlign w:val="superscript"/>
        </w:rPr>
        <w:t xml:space="preserve"> </w:t>
      </w:r>
      <w:r>
        <w:rPr>
          <w:rStyle w:val="FootnoteReference"/>
          <w:sz w:val="22"/>
          <w:szCs w:val="22"/>
        </w:rPr>
        <w:footnoteReference w:id="171"/>
      </w:r>
    </w:p>
    <w:p w:rsidR="00AD18B7" w:rsidRPr="00692F2D" w:rsidP="00AD18B7" w14:paraId="133761AC" w14:textId="32469A1B">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9547CF">
        <w:rPr>
          <w:b/>
          <w:sz w:val="22"/>
          <w:szCs w:val="22"/>
        </w:rPr>
        <w:t>1</w:t>
      </w:r>
      <w:r w:rsidRPr="00692F2D" w:rsidR="007F1FE5">
        <w:rPr>
          <w:b/>
          <w:sz w:val="22"/>
          <w:szCs w:val="22"/>
        </w:rPr>
        <w:t>,</w:t>
      </w:r>
      <w:r w:rsidRPr="00692F2D" w:rsidR="009547CF">
        <w:rPr>
          <w:b/>
          <w:sz w:val="22"/>
          <w:szCs w:val="22"/>
        </w:rPr>
        <w:t>161</w:t>
      </w:r>
      <w:r w:rsidRPr="00692F2D" w:rsidR="00B73E87">
        <w:rPr>
          <w:b/>
          <w:sz w:val="22"/>
          <w:szCs w:val="22"/>
        </w:rPr>
        <w:t xml:space="preserve"> </w:t>
      </w:r>
    </w:p>
    <w:p w:rsidR="00AD18B7" w:rsidRPr="00692F2D" w:rsidP="00AD18B7" w14:paraId="4EAAAEDE" w14:textId="528DEF2C">
      <w:pPr>
        <w:pStyle w:val="BurdenEstimates"/>
        <w:spacing w:after="0"/>
        <w:ind w:left="1080"/>
        <w:rPr>
          <w:sz w:val="22"/>
          <w:szCs w:val="22"/>
        </w:rPr>
      </w:pPr>
      <w:r w:rsidRPr="00692F2D">
        <w:rPr>
          <w:sz w:val="22"/>
          <w:szCs w:val="22"/>
        </w:rPr>
        <w:t>The Commission estimates that</w:t>
      </w:r>
      <w:r w:rsidRPr="00692F2D" w:rsidR="00567A0D">
        <w:rPr>
          <w:sz w:val="22"/>
          <w:szCs w:val="22"/>
        </w:rPr>
        <w:t xml:space="preserve"> on average</w:t>
      </w:r>
      <w:r w:rsidRPr="00692F2D">
        <w:rPr>
          <w:sz w:val="22"/>
          <w:szCs w:val="22"/>
        </w:rPr>
        <w:t xml:space="preserve"> approximately </w:t>
      </w:r>
      <w:r w:rsidRPr="00692F2D" w:rsidR="00567A0D">
        <w:rPr>
          <w:sz w:val="22"/>
          <w:szCs w:val="22"/>
        </w:rPr>
        <w:t xml:space="preserve">1 letter per correctional facility per year will </w:t>
      </w:r>
      <w:r w:rsidRPr="00692F2D" w:rsidR="0065543F">
        <w:rPr>
          <w:sz w:val="22"/>
          <w:szCs w:val="22"/>
        </w:rPr>
        <w:t>be provided</w:t>
      </w:r>
      <w:r w:rsidRPr="00692F2D" w:rsidR="00BA482E">
        <w:rPr>
          <w:sz w:val="22"/>
          <w:szCs w:val="22"/>
        </w:rPr>
        <w:t>.</w:t>
      </w:r>
      <w:r>
        <w:rPr>
          <w:rStyle w:val="FootnoteReference"/>
          <w:sz w:val="22"/>
          <w:szCs w:val="22"/>
        </w:rPr>
        <w:footnoteReference w:id="172"/>
      </w:r>
    </w:p>
    <w:p w:rsidR="00AD18B7" w:rsidRPr="00692F2D" w:rsidP="00AD18B7" w14:paraId="05035B03" w14:textId="3DA3CCAF">
      <w:pPr>
        <w:pStyle w:val="BurdenEstimates"/>
        <w:spacing w:after="120"/>
        <w:ind w:left="1080"/>
        <w:rPr>
          <w:sz w:val="22"/>
          <w:szCs w:val="22"/>
        </w:rPr>
      </w:pPr>
      <w:r w:rsidRPr="00692F2D">
        <w:rPr>
          <w:sz w:val="22"/>
          <w:szCs w:val="22"/>
        </w:rPr>
        <w:t>1</w:t>
      </w:r>
      <w:r w:rsidRPr="00692F2D" w:rsidR="007F1FE5">
        <w:rPr>
          <w:sz w:val="22"/>
          <w:szCs w:val="22"/>
        </w:rPr>
        <w:t>,</w:t>
      </w:r>
      <w:r w:rsidRPr="00692F2D" w:rsidR="009547CF">
        <w:rPr>
          <w:sz w:val="22"/>
          <w:szCs w:val="22"/>
        </w:rPr>
        <w:t>161</w:t>
      </w:r>
      <w:r w:rsidRPr="00692F2D" w:rsidR="007F1FE5">
        <w:rPr>
          <w:sz w:val="22"/>
          <w:szCs w:val="22"/>
        </w:rPr>
        <w:t xml:space="preserve"> x </w:t>
      </w:r>
      <w:r w:rsidRPr="00692F2D" w:rsidR="009547CF">
        <w:rPr>
          <w:sz w:val="22"/>
          <w:szCs w:val="22"/>
        </w:rPr>
        <w:t>1</w:t>
      </w:r>
      <w:r w:rsidRPr="00692F2D">
        <w:rPr>
          <w:sz w:val="22"/>
          <w:szCs w:val="22"/>
        </w:rPr>
        <w:t xml:space="preserve"> = </w:t>
      </w:r>
      <w:r w:rsidRPr="00692F2D" w:rsidR="009547CF">
        <w:rPr>
          <w:sz w:val="22"/>
          <w:szCs w:val="22"/>
        </w:rPr>
        <w:t>1</w:t>
      </w:r>
      <w:r w:rsidRPr="00692F2D" w:rsidR="00B8540E">
        <w:rPr>
          <w:sz w:val="22"/>
          <w:szCs w:val="22"/>
        </w:rPr>
        <w:t>,</w:t>
      </w:r>
      <w:r w:rsidRPr="00692F2D" w:rsidR="009547CF">
        <w:rPr>
          <w:sz w:val="22"/>
          <w:szCs w:val="22"/>
        </w:rPr>
        <w:t>161</w:t>
      </w:r>
      <w:r w:rsidRPr="00692F2D">
        <w:rPr>
          <w:sz w:val="22"/>
          <w:szCs w:val="22"/>
        </w:rPr>
        <w:t xml:space="preserve"> responses</w:t>
      </w:r>
    </w:p>
    <w:p w:rsidR="00AD18B7" w:rsidRPr="00692F2D" w:rsidP="00AD18B7" w14:paraId="6CC725D4" w14:textId="4241C92A">
      <w:pPr>
        <w:pStyle w:val="BurdenEstimates"/>
        <w:spacing w:after="0"/>
        <w:ind w:left="1080"/>
        <w:rPr>
          <w:b/>
          <w:sz w:val="22"/>
          <w:szCs w:val="22"/>
        </w:rPr>
      </w:pPr>
      <w:r w:rsidRPr="00692F2D">
        <w:rPr>
          <w:b/>
          <w:sz w:val="22"/>
          <w:szCs w:val="22"/>
        </w:rPr>
        <w:t xml:space="preserve">ANNUAL BURDEN HOURS:  </w:t>
      </w:r>
      <w:r w:rsidRPr="00692F2D" w:rsidR="00C565B1">
        <w:rPr>
          <w:b/>
          <w:sz w:val="22"/>
          <w:szCs w:val="22"/>
        </w:rPr>
        <w:t>2</w:t>
      </w:r>
      <w:r w:rsidRPr="00692F2D" w:rsidR="00E35F91">
        <w:rPr>
          <w:b/>
          <w:sz w:val="22"/>
          <w:szCs w:val="22"/>
        </w:rPr>
        <w:t>,</w:t>
      </w:r>
      <w:r w:rsidRPr="00692F2D" w:rsidR="00C565B1">
        <w:rPr>
          <w:b/>
          <w:sz w:val="22"/>
          <w:szCs w:val="22"/>
        </w:rPr>
        <w:t>32</w:t>
      </w:r>
      <w:r w:rsidRPr="00692F2D" w:rsidR="00E35F91">
        <w:rPr>
          <w:b/>
          <w:sz w:val="22"/>
          <w:szCs w:val="22"/>
        </w:rPr>
        <w:t>2</w:t>
      </w:r>
    </w:p>
    <w:p w:rsidR="00AD18B7" w:rsidRPr="00692F2D" w:rsidP="00AD18B7" w14:paraId="2F032882" w14:textId="49CBA511">
      <w:pPr>
        <w:pStyle w:val="BurdenEstimates"/>
        <w:spacing w:after="0"/>
        <w:ind w:left="1080"/>
        <w:rPr>
          <w:sz w:val="22"/>
          <w:szCs w:val="22"/>
        </w:rPr>
      </w:pPr>
      <w:r w:rsidRPr="00692F2D">
        <w:rPr>
          <w:sz w:val="22"/>
          <w:szCs w:val="22"/>
        </w:rPr>
        <w:t xml:space="preserve">The Commission estimates that </w:t>
      </w:r>
      <w:r w:rsidRPr="00692F2D" w:rsidR="009547CF">
        <w:rPr>
          <w:sz w:val="22"/>
          <w:szCs w:val="22"/>
        </w:rPr>
        <w:t>an official at a correctional facility</w:t>
      </w:r>
      <w:r w:rsidRPr="00692F2D">
        <w:rPr>
          <w:sz w:val="22"/>
          <w:szCs w:val="22"/>
        </w:rPr>
        <w:t xml:space="preserve"> will spend an average of </w:t>
      </w:r>
      <w:r w:rsidRPr="00692F2D" w:rsidR="009547CF">
        <w:rPr>
          <w:sz w:val="22"/>
          <w:szCs w:val="22"/>
        </w:rPr>
        <w:t>2</w:t>
      </w:r>
      <w:r w:rsidRPr="00692F2D">
        <w:rPr>
          <w:sz w:val="22"/>
          <w:szCs w:val="22"/>
        </w:rPr>
        <w:t xml:space="preserve"> hour</w:t>
      </w:r>
      <w:r w:rsidRPr="00692F2D" w:rsidR="00554CB7">
        <w:rPr>
          <w:sz w:val="22"/>
          <w:szCs w:val="22"/>
        </w:rPr>
        <w:t>s</w:t>
      </w:r>
      <w:r w:rsidRPr="00692F2D">
        <w:rPr>
          <w:sz w:val="22"/>
          <w:szCs w:val="22"/>
        </w:rPr>
        <w:t xml:space="preserve"> </w:t>
      </w:r>
      <w:r w:rsidRPr="00692F2D" w:rsidR="00334CC9">
        <w:rPr>
          <w:sz w:val="22"/>
          <w:szCs w:val="22"/>
        </w:rPr>
        <w:t xml:space="preserve">to prepare a </w:t>
      </w:r>
      <w:r w:rsidRPr="00692F2D" w:rsidR="002E7B7C">
        <w:rPr>
          <w:sz w:val="22"/>
          <w:szCs w:val="22"/>
        </w:rPr>
        <w:t>response</w:t>
      </w:r>
      <w:r w:rsidRPr="00692F2D">
        <w:rPr>
          <w:sz w:val="22"/>
          <w:szCs w:val="22"/>
        </w:rPr>
        <w:t>.</w:t>
      </w:r>
    </w:p>
    <w:p w:rsidR="00AD18B7" w:rsidRPr="00692F2D" w:rsidP="00AD18B7" w14:paraId="2735CBAF" w14:textId="40777248">
      <w:pPr>
        <w:pStyle w:val="BurdenEstimates"/>
        <w:spacing w:after="120"/>
        <w:ind w:left="1080"/>
        <w:rPr>
          <w:sz w:val="22"/>
          <w:szCs w:val="22"/>
        </w:rPr>
      </w:pPr>
      <w:r w:rsidRPr="00692F2D">
        <w:rPr>
          <w:sz w:val="22"/>
          <w:szCs w:val="22"/>
        </w:rPr>
        <w:t xml:space="preserve">1,161 official response x </w:t>
      </w:r>
      <w:r w:rsidRPr="00692F2D" w:rsidR="00334CC9">
        <w:rPr>
          <w:sz w:val="22"/>
          <w:szCs w:val="22"/>
        </w:rPr>
        <w:t>2</w:t>
      </w:r>
      <w:r w:rsidRPr="00692F2D">
        <w:rPr>
          <w:sz w:val="22"/>
          <w:szCs w:val="22"/>
        </w:rPr>
        <w:t xml:space="preserve"> hour</w:t>
      </w:r>
      <w:r w:rsidRPr="00692F2D" w:rsidR="00554CB7">
        <w:rPr>
          <w:sz w:val="22"/>
          <w:szCs w:val="22"/>
        </w:rPr>
        <w:t>s</w:t>
      </w:r>
      <w:r w:rsidRPr="00692F2D">
        <w:rPr>
          <w:sz w:val="22"/>
          <w:szCs w:val="22"/>
        </w:rPr>
        <w:t xml:space="preserve"> = </w:t>
      </w:r>
      <w:r w:rsidRPr="00692F2D" w:rsidR="002E7B7C">
        <w:rPr>
          <w:sz w:val="22"/>
          <w:szCs w:val="22"/>
        </w:rPr>
        <w:t>2</w:t>
      </w:r>
      <w:r w:rsidRPr="00692F2D" w:rsidR="00F444F0">
        <w:rPr>
          <w:sz w:val="22"/>
          <w:szCs w:val="22"/>
        </w:rPr>
        <w:t>,</w:t>
      </w:r>
      <w:r w:rsidRPr="00692F2D" w:rsidR="002E7B7C">
        <w:rPr>
          <w:sz w:val="22"/>
          <w:szCs w:val="22"/>
        </w:rPr>
        <w:t>32</w:t>
      </w:r>
      <w:r w:rsidRPr="00692F2D" w:rsidR="00F444F0">
        <w:rPr>
          <w:sz w:val="22"/>
          <w:szCs w:val="22"/>
        </w:rPr>
        <w:t>2</w:t>
      </w:r>
      <w:r w:rsidRPr="00692F2D">
        <w:rPr>
          <w:sz w:val="22"/>
          <w:szCs w:val="22"/>
        </w:rPr>
        <w:t xml:space="preserve"> hours</w:t>
      </w:r>
    </w:p>
    <w:p w:rsidR="00AD18B7" w:rsidRPr="00692F2D" w:rsidP="00AD18B7" w14:paraId="55D3C4DA" w14:textId="29243761">
      <w:pPr>
        <w:pStyle w:val="BurdenEstimates"/>
        <w:spacing w:after="0"/>
        <w:ind w:left="1080"/>
        <w:rPr>
          <w:b/>
          <w:sz w:val="22"/>
          <w:szCs w:val="22"/>
        </w:rPr>
      </w:pPr>
      <w:r w:rsidRPr="00692F2D">
        <w:rPr>
          <w:b/>
          <w:sz w:val="22"/>
          <w:szCs w:val="22"/>
        </w:rPr>
        <w:t>ANNUAL IN-HOUSE COSTS:  $</w:t>
      </w:r>
      <w:r w:rsidRPr="00692F2D" w:rsidR="00245D72">
        <w:rPr>
          <w:b/>
          <w:sz w:val="22"/>
          <w:szCs w:val="22"/>
        </w:rPr>
        <w:t>89,048.70</w:t>
      </w:r>
      <w:r w:rsidRPr="00692F2D" w:rsidR="008D64C9">
        <w:rPr>
          <w:b/>
          <w:sz w:val="22"/>
          <w:szCs w:val="22"/>
        </w:rPr>
        <w:t xml:space="preserve"> </w:t>
      </w:r>
      <w:r w:rsidRPr="00692F2D">
        <w:rPr>
          <w:b/>
          <w:sz w:val="22"/>
          <w:szCs w:val="22"/>
        </w:rPr>
        <w:t xml:space="preserve"> </w:t>
      </w:r>
    </w:p>
    <w:p w:rsidR="00AD18B7" w:rsidRPr="00692F2D" w:rsidP="00AD18B7" w14:paraId="3833B597" w14:textId="6D6D4EDD">
      <w:pPr>
        <w:pStyle w:val="BurdenEstimates"/>
        <w:spacing w:after="0"/>
        <w:ind w:left="1080"/>
        <w:rPr>
          <w:sz w:val="22"/>
          <w:szCs w:val="22"/>
        </w:rPr>
      </w:pPr>
      <w:r w:rsidRPr="00692F2D">
        <w:rPr>
          <w:sz w:val="22"/>
          <w:szCs w:val="22"/>
        </w:rPr>
        <w:t>The Commission estimates that the VRS providers will use in-house personnel at a rate comparable to federal employees (GS-</w:t>
      </w:r>
      <w:r w:rsidRPr="00692F2D" w:rsidR="002E7B7C">
        <w:rPr>
          <w:sz w:val="22"/>
          <w:szCs w:val="22"/>
        </w:rPr>
        <w:t>9</w:t>
      </w:r>
      <w:r w:rsidRPr="00692F2D">
        <w:rPr>
          <w:sz w:val="22"/>
          <w:szCs w:val="22"/>
        </w:rPr>
        <w:t>/5 at $</w:t>
      </w:r>
      <w:r w:rsidRPr="00692F2D" w:rsidR="00BC44D1">
        <w:rPr>
          <w:sz w:val="22"/>
          <w:szCs w:val="22"/>
        </w:rPr>
        <w:t>38.35</w:t>
      </w:r>
      <w:r w:rsidRPr="00692F2D">
        <w:rPr>
          <w:sz w:val="22"/>
          <w:szCs w:val="22"/>
        </w:rPr>
        <w:t>) per hour.</w:t>
      </w:r>
    </w:p>
    <w:p w:rsidR="00AD18B7" w:rsidRPr="00692F2D" w:rsidP="00AD18B7" w14:paraId="32CA25E4" w14:textId="47CAF8B3">
      <w:pPr>
        <w:pStyle w:val="BurdenEstimates"/>
        <w:spacing w:after="120"/>
        <w:ind w:left="1080"/>
        <w:rPr>
          <w:sz w:val="22"/>
          <w:szCs w:val="22"/>
        </w:rPr>
      </w:pPr>
      <w:r w:rsidRPr="00692F2D">
        <w:rPr>
          <w:sz w:val="22"/>
          <w:szCs w:val="22"/>
        </w:rPr>
        <w:t>2</w:t>
      </w:r>
      <w:r w:rsidRPr="00692F2D" w:rsidR="00F444F0">
        <w:rPr>
          <w:sz w:val="22"/>
          <w:szCs w:val="22"/>
        </w:rPr>
        <w:t>,</w:t>
      </w:r>
      <w:r w:rsidRPr="00692F2D">
        <w:rPr>
          <w:sz w:val="22"/>
          <w:szCs w:val="22"/>
        </w:rPr>
        <w:t>32</w:t>
      </w:r>
      <w:r w:rsidRPr="00692F2D" w:rsidR="00F444F0">
        <w:rPr>
          <w:sz w:val="22"/>
          <w:szCs w:val="22"/>
        </w:rPr>
        <w:t>2</w:t>
      </w:r>
      <w:r w:rsidRPr="00692F2D">
        <w:rPr>
          <w:sz w:val="22"/>
          <w:szCs w:val="22"/>
        </w:rPr>
        <w:t xml:space="preserve"> hours x $</w:t>
      </w:r>
      <w:r w:rsidRPr="00692F2D" w:rsidR="00BC44D1">
        <w:rPr>
          <w:sz w:val="22"/>
          <w:szCs w:val="22"/>
        </w:rPr>
        <w:t>38.35</w:t>
      </w:r>
      <w:r w:rsidRPr="00692F2D">
        <w:rPr>
          <w:sz w:val="22"/>
          <w:szCs w:val="22"/>
        </w:rPr>
        <w:t>/ hour = $</w:t>
      </w:r>
      <w:r w:rsidRPr="00692F2D" w:rsidR="008F60A3">
        <w:rPr>
          <w:sz w:val="22"/>
          <w:szCs w:val="22"/>
        </w:rPr>
        <w:t>89,048.70</w:t>
      </w:r>
      <w:r w:rsidRPr="00692F2D" w:rsidR="008D64C9">
        <w:rPr>
          <w:sz w:val="22"/>
          <w:szCs w:val="22"/>
        </w:rPr>
        <w:t xml:space="preserve"> </w:t>
      </w:r>
    </w:p>
    <w:p w:rsidR="001D5F93" w:rsidRPr="00692F2D" w:rsidP="001D5F93" w14:paraId="4ACEB5FE" w14:textId="77777777">
      <w:pPr>
        <w:pStyle w:val="BurdenEstimates"/>
        <w:rPr>
          <w:b/>
          <w:bCs/>
          <w:sz w:val="22"/>
          <w:szCs w:val="22"/>
        </w:rPr>
      </w:pPr>
      <w:r w:rsidRPr="00692F2D">
        <w:rPr>
          <w:b/>
          <w:bCs/>
          <w:sz w:val="22"/>
          <w:szCs w:val="22"/>
        </w:rPr>
        <w:t>(AP) Enterprise Registration for the use of TRS in Correctional Facilities.</w:t>
      </w:r>
    </w:p>
    <w:p w:rsidR="001D5F93" w:rsidRPr="00692F2D" w:rsidP="001D5F93" w14:paraId="7728A0D8" w14:textId="3AE6BD6C">
      <w:pPr>
        <w:pStyle w:val="BurdenEstimates"/>
        <w:spacing w:after="120"/>
        <w:rPr>
          <w:sz w:val="22"/>
          <w:szCs w:val="22"/>
        </w:rPr>
      </w:pPr>
      <w:r w:rsidRPr="00692F2D">
        <w:rPr>
          <w:sz w:val="22"/>
          <w:szCs w:val="22"/>
        </w:rPr>
        <w:t xml:space="preserve">(1) VRS, IP Relay, and IP CTS providers </w:t>
      </w:r>
      <w:r w:rsidRPr="00692F2D" w:rsidR="008208D3">
        <w:rPr>
          <w:sz w:val="22"/>
          <w:szCs w:val="22"/>
        </w:rPr>
        <w:t>obtaining signed certification for enterprise registration</w:t>
      </w:r>
      <w:r w:rsidRPr="00692F2D">
        <w:rPr>
          <w:sz w:val="22"/>
          <w:szCs w:val="22"/>
        </w:rPr>
        <w:t>.</w:t>
      </w:r>
    </w:p>
    <w:p w:rsidR="001D5F93" w:rsidRPr="00692F2D" w:rsidP="001D5F93" w14:paraId="6CAF7AEC" w14:textId="274086B8">
      <w:pPr>
        <w:pStyle w:val="BurdenEstimates"/>
        <w:spacing w:after="120"/>
        <w:rPr>
          <w:sz w:val="22"/>
          <w:szCs w:val="22"/>
        </w:rPr>
      </w:pPr>
      <w:r w:rsidRPr="00692F2D">
        <w:rPr>
          <w:bCs/>
          <w:sz w:val="22"/>
          <w:szCs w:val="22"/>
        </w:rPr>
        <w:t xml:space="preserve">The Commission estimates that </w:t>
      </w:r>
      <w:r w:rsidRPr="00692F2D">
        <w:rPr>
          <w:sz w:val="22"/>
          <w:szCs w:val="22"/>
        </w:rPr>
        <w:t xml:space="preserve">for enterprise registration </w:t>
      </w:r>
      <w:r w:rsidRPr="00692F2D">
        <w:rPr>
          <w:bCs/>
          <w:sz w:val="22"/>
          <w:szCs w:val="22"/>
        </w:rPr>
        <w:t xml:space="preserve">a </w:t>
      </w:r>
      <w:r w:rsidRPr="00692F2D" w:rsidR="00D54331">
        <w:rPr>
          <w:sz w:val="22"/>
          <w:szCs w:val="22"/>
        </w:rPr>
        <w:t>VRS or IP Relay provider will require a total of</w:t>
      </w:r>
      <w:r w:rsidRPr="00692F2D" w:rsidR="0066542F">
        <w:rPr>
          <w:sz w:val="22"/>
          <w:szCs w:val="22"/>
        </w:rPr>
        <w:t xml:space="preserve"> 1 hour</w:t>
      </w:r>
      <w:r w:rsidRPr="00692F2D" w:rsidR="00D54331">
        <w:rPr>
          <w:bCs/>
          <w:sz w:val="22"/>
          <w:szCs w:val="22"/>
        </w:rPr>
        <w:t xml:space="preserve"> </w:t>
      </w:r>
      <w:r w:rsidRPr="00692F2D">
        <w:rPr>
          <w:bCs/>
          <w:sz w:val="22"/>
          <w:szCs w:val="22"/>
        </w:rPr>
        <w:t xml:space="preserve">at </w:t>
      </w:r>
      <w:r w:rsidRPr="00692F2D" w:rsidR="00867A1F">
        <w:rPr>
          <w:bCs/>
          <w:sz w:val="22"/>
          <w:szCs w:val="22"/>
        </w:rPr>
        <w:t>each</w:t>
      </w:r>
      <w:r w:rsidRPr="00692F2D">
        <w:rPr>
          <w:bCs/>
          <w:sz w:val="22"/>
          <w:szCs w:val="22"/>
        </w:rPr>
        <w:t xml:space="preserve"> of the 1,161 carceral facilities in the United States </w:t>
      </w:r>
      <w:r w:rsidRPr="00692F2D">
        <w:rPr>
          <w:sz w:val="22"/>
          <w:szCs w:val="22"/>
        </w:rPr>
        <w:t xml:space="preserve">to obtain a signed certification from the individual responsible for the devices used to access VRS or IP Relay attesting (1) that they understand the functions of the devices used and the cost is supported by the Interstate TRS Fund; and (2) will make reasonable efforts to ensure only persons with a hearing or speech disability are permitted to use the service.  </w:t>
      </w:r>
      <w:r w:rsidRPr="00692F2D" w:rsidR="00867A1F">
        <w:rPr>
          <w:bCs/>
          <w:sz w:val="22"/>
          <w:szCs w:val="22"/>
        </w:rPr>
        <w:t xml:space="preserve">The Commission estimates that </w:t>
      </w:r>
      <w:r w:rsidRPr="00692F2D">
        <w:rPr>
          <w:sz w:val="22"/>
          <w:szCs w:val="22"/>
        </w:rPr>
        <w:t xml:space="preserve">enterprise registration </w:t>
      </w:r>
      <w:r w:rsidRPr="00692F2D" w:rsidR="00FE4465">
        <w:rPr>
          <w:sz w:val="22"/>
          <w:szCs w:val="22"/>
        </w:rPr>
        <w:t xml:space="preserve">a </w:t>
      </w:r>
      <w:r w:rsidRPr="00692F2D">
        <w:rPr>
          <w:sz w:val="22"/>
          <w:szCs w:val="22"/>
        </w:rPr>
        <w:t>IP CTS</w:t>
      </w:r>
      <w:r w:rsidRPr="00692F2D" w:rsidR="00FE4465">
        <w:rPr>
          <w:sz w:val="22"/>
          <w:szCs w:val="22"/>
        </w:rPr>
        <w:t xml:space="preserve"> </w:t>
      </w:r>
      <w:r w:rsidRPr="00692F2D">
        <w:rPr>
          <w:sz w:val="22"/>
          <w:szCs w:val="22"/>
        </w:rPr>
        <w:t xml:space="preserve"> provider </w:t>
      </w:r>
      <w:r w:rsidRPr="00692F2D" w:rsidR="00FE4465">
        <w:rPr>
          <w:sz w:val="22"/>
          <w:szCs w:val="22"/>
        </w:rPr>
        <w:t>will require a total of 1 hour</w:t>
      </w:r>
      <w:r w:rsidRPr="00692F2D" w:rsidR="00FE4465">
        <w:rPr>
          <w:bCs/>
          <w:sz w:val="22"/>
          <w:szCs w:val="22"/>
        </w:rPr>
        <w:t xml:space="preserve"> at each of the 1,161 carceral facilities in the United States </w:t>
      </w:r>
      <w:r w:rsidRPr="00692F2D" w:rsidR="00FE4465">
        <w:rPr>
          <w:sz w:val="22"/>
          <w:szCs w:val="22"/>
        </w:rPr>
        <w:t xml:space="preserve">to </w:t>
      </w:r>
      <w:r w:rsidRPr="00692F2D">
        <w:rPr>
          <w:sz w:val="22"/>
          <w:szCs w:val="22"/>
        </w:rPr>
        <w:t xml:space="preserve">obtain a signed certification from the individual responsible for the devices used to access IP CTS attesting that (1) they understand the functions of the devices used and the cost is supported by the Interstate TRS Fund; and (2) will make reasonable efforts to ensure only persons with hearing loss that necessitates the use of IP CTS to communicate by telephone are permitted to use IP CTS.  The Commission assumes that </w:t>
      </w:r>
      <w:r w:rsidRPr="00692F2D" w:rsidR="00FE4465">
        <w:rPr>
          <w:sz w:val="22"/>
          <w:szCs w:val="22"/>
        </w:rPr>
        <w:t>there will be an enterprise registration for VRS, IP CTS, and IP Relay at each correctional facility.  The Commission further assumes that each provider</w:t>
      </w:r>
      <w:r w:rsidRPr="00692F2D">
        <w:rPr>
          <w:sz w:val="22"/>
          <w:szCs w:val="22"/>
        </w:rPr>
        <w:t xml:space="preserve"> will use in-house personnel whose pay is comparable to federal employees (GS-14/5 at $78.15 per hour) to collect the required information for each carceral facility. </w:t>
      </w:r>
    </w:p>
    <w:p w:rsidR="00FE4465" w:rsidRPr="00692F2D" w:rsidP="00FE4465" w14:paraId="19B20889" w14:textId="41F77BE9">
      <w:pPr>
        <w:pStyle w:val="BurdenEstimates"/>
        <w:spacing w:after="0"/>
        <w:ind w:left="1080"/>
        <w:rPr>
          <w:b/>
          <w:sz w:val="22"/>
          <w:szCs w:val="22"/>
        </w:rPr>
      </w:pPr>
      <w:r w:rsidRPr="00692F2D">
        <w:rPr>
          <w:b/>
          <w:sz w:val="22"/>
          <w:szCs w:val="22"/>
        </w:rPr>
        <w:t xml:space="preserve">ANNUAL NUMBER OF RESPONDENTS:  </w:t>
      </w:r>
      <w:r w:rsidRPr="00692F2D" w:rsidR="00024AE8">
        <w:rPr>
          <w:b/>
          <w:sz w:val="22"/>
          <w:szCs w:val="22"/>
        </w:rPr>
        <w:t>3</w:t>
      </w:r>
      <w:r w:rsidRPr="00692F2D">
        <w:rPr>
          <w:b/>
          <w:sz w:val="22"/>
          <w:szCs w:val="22"/>
        </w:rPr>
        <w:t xml:space="preserve"> </w:t>
      </w:r>
    </w:p>
    <w:p w:rsidR="00FE4465" w:rsidRPr="00692F2D" w:rsidP="00FE4465" w14:paraId="5DFE40B1" w14:textId="27280501">
      <w:pPr>
        <w:pStyle w:val="BurdenEstimates"/>
        <w:spacing w:after="120"/>
        <w:ind w:left="1080"/>
        <w:rPr>
          <w:sz w:val="22"/>
          <w:szCs w:val="22"/>
        </w:rPr>
      </w:pPr>
      <w:r w:rsidRPr="00692F2D">
        <w:rPr>
          <w:sz w:val="22"/>
          <w:szCs w:val="22"/>
        </w:rPr>
        <w:t>1 provider of VRS,</w:t>
      </w:r>
      <w:r>
        <w:rPr>
          <w:rStyle w:val="FootnoteReference"/>
          <w:sz w:val="22"/>
          <w:szCs w:val="22"/>
        </w:rPr>
        <w:footnoteReference w:id="173"/>
      </w:r>
      <w:r w:rsidRPr="00692F2D">
        <w:rPr>
          <w:sz w:val="22"/>
          <w:szCs w:val="22"/>
        </w:rPr>
        <w:t xml:space="preserve"> 1 provider of IP CTS,</w:t>
      </w:r>
      <w:r>
        <w:rPr>
          <w:rStyle w:val="FootnoteReference"/>
          <w:sz w:val="22"/>
          <w:szCs w:val="22"/>
        </w:rPr>
        <w:footnoteReference w:id="174"/>
      </w:r>
      <w:r w:rsidRPr="00692F2D">
        <w:rPr>
          <w:sz w:val="22"/>
          <w:szCs w:val="22"/>
        </w:rPr>
        <w:t xml:space="preserve"> and 1 provider of IP Relay</w:t>
      </w:r>
      <w:r>
        <w:rPr>
          <w:rStyle w:val="FootnoteReference"/>
          <w:sz w:val="22"/>
          <w:szCs w:val="22"/>
        </w:rPr>
        <w:footnoteReference w:id="175"/>
      </w:r>
      <w:r w:rsidRPr="00692F2D">
        <w:rPr>
          <w:sz w:val="22"/>
          <w:szCs w:val="22"/>
        </w:rPr>
        <w:t xml:space="preserve"> </w:t>
      </w:r>
      <w:r w:rsidRPr="00692F2D" w:rsidR="001F23D8">
        <w:rPr>
          <w:sz w:val="22"/>
          <w:szCs w:val="22"/>
        </w:rPr>
        <w:t>for each of the</w:t>
      </w:r>
      <w:r w:rsidRPr="00692F2D" w:rsidR="00024AE8">
        <w:rPr>
          <w:sz w:val="22"/>
          <w:szCs w:val="22"/>
        </w:rPr>
        <w:t xml:space="preserve"> </w:t>
      </w:r>
      <w:r w:rsidRPr="00692F2D" w:rsidR="003A1AED">
        <w:rPr>
          <w:sz w:val="22"/>
          <w:szCs w:val="22"/>
        </w:rPr>
        <w:t>1,161 correctional facilities.</w:t>
      </w:r>
      <w:r>
        <w:rPr>
          <w:rStyle w:val="FootnoteReference"/>
          <w:sz w:val="22"/>
          <w:szCs w:val="22"/>
        </w:rPr>
        <w:footnoteReference w:id="176"/>
      </w:r>
      <w:r w:rsidRPr="00692F2D">
        <w:rPr>
          <w:sz w:val="22"/>
          <w:szCs w:val="22"/>
        </w:rPr>
        <w:t xml:space="preserve"> </w:t>
      </w:r>
    </w:p>
    <w:p w:rsidR="00FE4465" w:rsidRPr="00692F2D" w:rsidP="00FE4465" w14:paraId="7E04A6BB" w14:textId="628FC419">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79268F">
        <w:rPr>
          <w:b/>
          <w:sz w:val="22"/>
          <w:szCs w:val="22"/>
        </w:rPr>
        <w:t>3,483</w:t>
      </w:r>
      <w:r w:rsidRPr="00692F2D">
        <w:rPr>
          <w:b/>
          <w:sz w:val="22"/>
          <w:szCs w:val="22"/>
        </w:rPr>
        <w:t xml:space="preserve"> </w:t>
      </w:r>
    </w:p>
    <w:p w:rsidR="001F23D8" w:rsidRPr="00692F2D" w:rsidP="00A01459" w14:paraId="3FA7BF5D" w14:textId="304A9CE6">
      <w:pPr>
        <w:pStyle w:val="BurdenEstimates"/>
        <w:spacing w:after="0"/>
        <w:ind w:left="1080"/>
        <w:rPr>
          <w:sz w:val="22"/>
          <w:szCs w:val="22"/>
        </w:rPr>
      </w:pPr>
      <w:r w:rsidRPr="00692F2D">
        <w:rPr>
          <w:sz w:val="22"/>
          <w:szCs w:val="22"/>
        </w:rPr>
        <w:t xml:space="preserve">The Commission estimates that approximately </w:t>
      </w:r>
      <w:r w:rsidRPr="00692F2D" w:rsidR="0079268F">
        <w:rPr>
          <w:sz w:val="22"/>
          <w:szCs w:val="22"/>
        </w:rPr>
        <w:t>1 VRS</w:t>
      </w:r>
      <w:r w:rsidRPr="00692F2D">
        <w:rPr>
          <w:sz w:val="22"/>
          <w:szCs w:val="22"/>
        </w:rPr>
        <w:t xml:space="preserve"> provider, 1 IP Relay provider, and 1 IP CTS provider will obtain a signed certification from the individual responsible for the devices at each of the 1,161 correctional facility</w:t>
      </w:r>
      <w:r w:rsidRPr="00692F2D">
        <w:rPr>
          <w:sz w:val="22"/>
          <w:szCs w:val="22"/>
        </w:rPr>
        <w:t>.</w:t>
      </w:r>
      <w:r>
        <w:rPr>
          <w:rStyle w:val="FootnoteReference"/>
          <w:sz w:val="22"/>
          <w:szCs w:val="22"/>
        </w:rPr>
        <w:footnoteReference w:id="177"/>
      </w:r>
    </w:p>
    <w:p w:rsidR="00FE4465" w:rsidRPr="00692F2D" w:rsidP="00FE4465" w14:paraId="48C143AB" w14:textId="4D41FFB6">
      <w:pPr>
        <w:pStyle w:val="BurdenEstimates"/>
        <w:spacing w:after="120"/>
        <w:ind w:left="1080"/>
        <w:rPr>
          <w:sz w:val="22"/>
          <w:szCs w:val="22"/>
        </w:rPr>
      </w:pPr>
      <w:r w:rsidRPr="00692F2D">
        <w:rPr>
          <w:sz w:val="22"/>
          <w:szCs w:val="22"/>
        </w:rPr>
        <w:t xml:space="preserve">1,161 x </w:t>
      </w:r>
      <w:r w:rsidRPr="00692F2D" w:rsidR="001F23D8">
        <w:rPr>
          <w:sz w:val="22"/>
          <w:szCs w:val="22"/>
        </w:rPr>
        <w:t>3</w:t>
      </w:r>
      <w:r w:rsidRPr="00692F2D">
        <w:rPr>
          <w:sz w:val="22"/>
          <w:szCs w:val="22"/>
        </w:rPr>
        <w:t xml:space="preserve"> = </w:t>
      </w:r>
      <w:r w:rsidRPr="00692F2D" w:rsidR="001F23D8">
        <w:rPr>
          <w:sz w:val="22"/>
          <w:szCs w:val="22"/>
        </w:rPr>
        <w:t>3,483</w:t>
      </w:r>
      <w:r w:rsidRPr="00692F2D">
        <w:rPr>
          <w:sz w:val="22"/>
          <w:szCs w:val="22"/>
        </w:rPr>
        <w:t xml:space="preserve"> responses</w:t>
      </w:r>
    </w:p>
    <w:p w:rsidR="00BB6DB4" w:rsidRPr="00692F2D" w:rsidP="00FE4465" w14:paraId="492BADA4" w14:textId="77777777">
      <w:pPr>
        <w:pStyle w:val="BurdenEstimates"/>
        <w:spacing w:after="0"/>
        <w:ind w:left="1080"/>
        <w:rPr>
          <w:b/>
          <w:sz w:val="22"/>
          <w:szCs w:val="22"/>
        </w:rPr>
      </w:pPr>
    </w:p>
    <w:p w:rsidR="00FE4465" w:rsidRPr="00692F2D" w:rsidP="00FE4465" w14:paraId="394DCDE4" w14:textId="60F63F60">
      <w:pPr>
        <w:pStyle w:val="BurdenEstimates"/>
        <w:spacing w:after="0"/>
        <w:ind w:left="1080"/>
        <w:rPr>
          <w:b/>
          <w:sz w:val="22"/>
          <w:szCs w:val="22"/>
        </w:rPr>
      </w:pPr>
      <w:r w:rsidRPr="00692F2D">
        <w:rPr>
          <w:b/>
          <w:sz w:val="22"/>
          <w:szCs w:val="22"/>
        </w:rPr>
        <w:t xml:space="preserve">ANNUAL BURDEN HOURS:  </w:t>
      </w:r>
      <w:r w:rsidRPr="00692F2D" w:rsidR="00C44CA2">
        <w:rPr>
          <w:b/>
          <w:sz w:val="22"/>
          <w:szCs w:val="22"/>
        </w:rPr>
        <w:t>3,483</w:t>
      </w:r>
    </w:p>
    <w:p w:rsidR="00BB6DB4" w:rsidRPr="00692F2D" w:rsidP="00BB6DB4" w14:paraId="09342200" w14:textId="77777777">
      <w:pPr>
        <w:pStyle w:val="BurdenEstimates"/>
        <w:spacing w:after="0"/>
        <w:ind w:left="1080"/>
        <w:rPr>
          <w:sz w:val="22"/>
          <w:szCs w:val="22"/>
        </w:rPr>
      </w:pPr>
      <w:r w:rsidRPr="00692F2D">
        <w:rPr>
          <w:sz w:val="22"/>
          <w:szCs w:val="22"/>
        </w:rPr>
        <w:t xml:space="preserve">The Commission estimates that </w:t>
      </w:r>
      <w:r w:rsidRPr="00692F2D">
        <w:rPr>
          <w:sz w:val="22"/>
          <w:szCs w:val="22"/>
        </w:rPr>
        <w:t>will require a total of 1 hour</w:t>
      </w:r>
      <w:r w:rsidRPr="00692F2D">
        <w:rPr>
          <w:bCs/>
          <w:sz w:val="22"/>
          <w:szCs w:val="22"/>
        </w:rPr>
        <w:t xml:space="preserve"> at each of the 1,161 carceral facilities.</w:t>
      </w:r>
      <w:r w:rsidRPr="00692F2D">
        <w:rPr>
          <w:sz w:val="22"/>
          <w:szCs w:val="22"/>
        </w:rPr>
        <w:t xml:space="preserve"> </w:t>
      </w:r>
    </w:p>
    <w:p w:rsidR="00FE4465" w:rsidRPr="00692F2D" w:rsidP="00BB6DB4" w14:paraId="53764681" w14:textId="5D1B57B2">
      <w:pPr>
        <w:pStyle w:val="BurdenEstimates"/>
        <w:spacing w:after="0"/>
        <w:ind w:left="1080"/>
        <w:rPr>
          <w:sz w:val="22"/>
          <w:szCs w:val="22"/>
        </w:rPr>
      </w:pPr>
      <w:r w:rsidRPr="00692F2D">
        <w:rPr>
          <w:sz w:val="22"/>
          <w:szCs w:val="22"/>
        </w:rPr>
        <w:t>3,483</w:t>
      </w:r>
      <w:r w:rsidRPr="00692F2D">
        <w:rPr>
          <w:sz w:val="22"/>
          <w:szCs w:val="22"/>
        </w:rPr>
        <w:t xml:space="preserve"> response</w:t>
      </w:r>
      <w:r w:rsidRPr="00692F2D" w:rsidR="009279C4">
        <w:rPr>
          <w:sz w:val="22"/>
          <w:szCs w:val="22"/>
        </w:rPr>
        <w:t>s</w:t>
      </w:r>
      <w:r w:rsidRPr="00692F2D">
        <w:rPr>
          <w:sz w:val="22"/>
          <w:szCs w:val="22"/>
        </w:rPr>
        <w:t xml:space="preserve"> x </w:t>
      </w:r>
      <w:r w:rsidRPr="00692F2D" w:rsidR="00C44CA2">
        <w:rPr>
          <w:sz w:val="22"/>
          <w:szCs w:val="22"/>
        </w:rPr>
        <w:t>1</w:t>
      </w:r>
      <w:r w:rsidRPr="00692F2D">
        <w:rPr>
          <w:sz w:val="22"/>
          <w:szCs w:val="22"/>
        </w:rPr>
        <w:t xml:space="preserve"> hour = </w:t>
      </w:r>
      <w:r w:rsidRPr="00692F2D" w:rsidR="00C44CA2">
        <w:rPr>
          <w:sz w:val="22"/>
          <w:szCs w:val="22"/>
        </w:rPr>
        <w:t>3,483</w:t>
      </w:r>
      <w:r w:rsidRPr="00692F2D">
        <w:rPr>
          <w:sz w:val="22"/>
          <w:szCs w:val="22"/>
        </w:rPr>
        <w:t xml:space="preserve"> hours</w:t>
      </w:r>
    </w:p>
    <w:p w:rsidR="00BB6DB4" w:rsidRPr="00692F2D" w:rsidP="00FE4465" w14:paraId="35AAE987" w14:textId="77777777">
      <w:pPr>
        <w:pStyle w:val="BurdenEstimates"/>
        <w:spacing w:after="0"/>
        <w:ind w:left="1080"/>
        <w:rPr>
          <w:b/>
          <w:sz w:val="22"/>
          <w:szCs w:val="22"/>
        </w:rPr>
      </w:pPr>
    </w:p>
    <w:p w:rsidR="00FE4465" w:rsidRPr="00692F2D" w:rsidP="00FE4465" w14:paraId="7B7BA817" w14:textId="6EF6F8D8">
      <w:pPr>
        <w:pStyle w:val="BurdenEstimates"/>
        <w:spacing w:after="0"/>
        <w:ind w:left="1080"/>
        <w:rPr>
          <w:b/>
          <w:sz w:val="22"/>
          <w:szCs w:val="22"/>
        </w:rPr>
      </w:pPr>
      <w:r w:rsidRPr="00692F2D">
        <w:rPr>
          <w:b/>
          <w:sz w:val="22"/>
          <w:szCs w:val="22"/>
        </w:rPr>
        <w:t>ANNUAL IN-HOUSE COSTS:  $</w:t>
      </w:r>
      <w:r w:rsidRPr="00692F2D" w:rsidR="00EA2134">
        <w:rPr>
          <w:b/>
          <w:bCs/>
          <w:sz w:val="22"/>
          <w:szCs w:val="22"/>
        </w:rPr>
        <w:t>272,196.45</w:t>
      </w:r>
    </w:p>
    <w:p w:rsidR="00FE4465" w:rsidRPr="00692F2D" w:rsidP="00FE4465" w14:paraId="51EC6367" w14:textId="268DA35F">
      <w:pPr>
        <w:pStyle w:val="BurdenEstimates"/>
        <w:spacing w:after="0"/>
        <w:ind w:left="1080"/>
        <w:rPr>
          <w:sz w:val="22"/>
          <w:szCs w:val="22"/>
        </w:rPr>
      </w:pPr>
      <w:r w:rsidRPr="00692F2D">
        <w:rPr>
          <w:sz w:val="22"/>
          <w:szCs w:val="22"/>
        </w:rPr>
        <w:t xml:space="preserve">The Commission estimates that </w:t>
      </w:r>
      <w:r w:rsidRPr="00692F2D" w:rsidR="00C44CA2">
        <w:rPr>
          <w:sz w:val="22"/>
          <w:szCs w:val="22"/>
        </w:rPr>
        <w:t>each</w:t>
      </w:r>
      <w:r w:rsidRPr="00692F2D">
        <w:rPr>
          <w:sz w:val="22"/>
          <w:szCs w:val="22"/>
        </w:rPr>
        <w:t xml:space="preserve"> provider will use in-house personnel at a rate comparable to federal employees (GS-</w:t>
      </w:r>
      <w:r w:rsidRPr="00692F2D" w:rsidR="00C44CA2">
        <w:rPr>
          <w:sz w:val="22"/>
          <w:szCs w:val="22"/>
        </w:rPr>
        <w:t>14</w:t>
      </w:r>
      <w:r w:rsidRPr="00692F2D">
        <w:rPr>
          <w:sz w:val="22"/>
          <w:szCs w:val="22"/>
        </w:rPr>
        <w:t>/5 at $</w:t>
      </w:r>
      <w:r w:rsidRPr="00692F2D" w:rsidR="00C44CA2">
        <w:rPr>
          <w:sz w:val="22"/>
          <w:szCs w:val="22"/>
        </w:rPr>
        <w:t>78.15</w:t>
      </w:r>
      <w:r w:rsidRPr="00692F2D">
        <w:rPr>
          <w:sz w:val="22"/>
          <w:szCs w:val="22"/>
        </w:rPr>
        <w:t>) per hour.</w:t>
      </w:r>
    </w:p>
    <w:p w:rsidR="00FE4465" w:rsidRPr="00692F2D" w:rsidP="00FE4465" w14:paraId="74AE59BB" w14:textId="1A3018B7">
      <w:pPr>
        <w:pStyle w:val="BurdenEstimates"/>
        <w:spacing w:after="120"/>
        <w:ind w:left="1080"/>
        <w:rPr>
          <w:sz w:val="22"/>
          <w:szCs w:val="22"/>
        </w:rPr>
      </w:pPr>
      <w:r w:rsidRPr="00692F2D">
        <w:rPr>
          <w:sz w:val="22"/>
          <w:szCs w:val="22"/>
        </w:rPr>
        <w:t>3,483</w:t>
      </w:r>
      <w:r w:rsidRPr="00692F2D">
        <w:rPr>
          <w:sz w:val="22"/>
          <w:szCs w:val="22"/>
        </w:rPr>
        <w:t xml:space="preserve"> hours x $</w:t>
      </w:r>
      <w:r w:rsidRPr="00692F2D" w:rsidR="00DC6E95">
        <w:rPr>
          <w:sz w:val="22"/>
          <w:szCs w:val="22"/>
        </w:rPr>
        <w:t>78.15</w:t>
      </w:r>
      <w:r w:rsidRPr="00692F2D">
        <w:rPr>
          <w:sz w:val="22"/>
          <w:szCs w:val="22"/>
        </w:rPr>
        <w:t>/ hour = $</w:t>
      </w:r>
      <w:r w:rsidRPr="00692F2D" w:rsidR="00DC6E95">
        <w:rPr>
          <w:sz w:val="22"/>
          <w:szCs w:val="22"/>
        </w:rPr>
        <w:t>272,196.45</w:t>
      </w:r>
      <w:r w:rsidRPr="00692F2D">
        <w:rPr>
          <w:sz w:val="22"/>
          <w:szCs w:val="22"/>
        </w:rPr>
        <w:t xml:space="preserve"> </w:t>
      </w:r>
    </w:p>
    <w:p w:rsidR="00FE4465" w:rsidRPr="00692F2D" w:rsidP="001D5F93" w14:paraId="2B441E46" w14:textId="77777777">
      <w:pPr>
        <w:pStyle w:val="BurdenEstimates"/>
        <w:spacing w:after="120"/>
        <w:rPr>
          <w:sz w:val="22"/>
          <w:szCs w:val="22"/>
        </w:rPr>
      </w:pPr>
    </w:p>
    <w:p w:rsidR="001D5F93" w:rsidRPr="00692F2D" w:rsidP="001D5F93" w14:paraId="230BA4B3" w14:textId="09864E6A">
      <w:pPr>
        <w:pStyle w:val="BurdenEstimates"/>
        <w:rPr>
          <w:sz w:val="22"/>
          <w:szCs w:val="22"/>
        </w:rPr>
      </w:pPr>
      <w:r w:rsidRPr="00692F2D">
        <w:rPr>
          <w:sz w:val="22"/>
          <w:szCs w:val="22"/>
        </w:rPr>
        <w:t xml:space="preserve">(2) VRS and IP CTS providers </w:t>
      </w:r>
      <w:r w:rsidRPr="00692F2D" w:rsidR="008208D3">
        <w:rPr>
          <w:sz w:val="22"/>
          <w:szCs w:val="22"/>
        </w:rPr>
        <w:t xml:space="preserve">obtaining and </w:t>
      </w:r>
      <w:r w:rsidRPr="00692F2D">
        <w:rPr>
          <w:sz w:val="22"/>
          <w:szCs w:val="22"/>
        </w:rPr>
        <w:t xml:space="preserve">submitting information to the TRS User Registration Database.  </w:t>
      </w:r>
    </w:p>
    <w:p w:rsidR="001D5F93" w:rsidRPr="00692F2D" w:rsidP="001D5F93" w14:paraId="10BA2F56" w14:textId="7B33CDD7">
      <w:pPr>
        <w:pStyle w:val="BurdenEstimates"/>
        <w:rPr>
          <w:sz w:val="22"/>
          <w:szCs w:val="22"/>
        </w:rPr>
      </w:pPr>
      <w:r w:rsidRPr="00692F2D">
        <w:rPr>
          <w:bCs/>
          <w:sz w:val="22"/>
          <w:szCs w:val="22"/>
        </w:rPr>
        <w:t xml:space="preserve">The Commission estimates that </w:t>
      </w:r>
      <w:r w:rsidRPr="00692F2D">
        <w:rPr>
          <w:sz w:val="22"/>
          <w:szCs w:val="22"/>
        </w:rPr>
        <w:t xml:space="preserve">for enterprise registration </w:t>
      </w:r>
      <w:r w:rsidRPr="00692F2D" w:rsidR="00BC05AE">
        <w:rPr>
          <w:sz w:val="22"/>
          <w:szCs w:val="22"/>
        </w:rPr>
        <w:t xml:space="preserve">at a carceral facility </w:t>
      </w:r>
      <w:r w:rsidRPr="00692F2D">
        <w:rPr>
          <w:bCs/>
          <w:sz w:val="22"/>
          <w:szCs w:val="22"/>
        </w:rPr>
        <w:t xml:space="preserve">a </w:t>
      </w:r>
      <w:r w:rsidRPr="00692F2D">
        <w:rPr>
          <w:sz w:val="22"/>
          <w:szCs w:val="22"/>
        </w:rPr>
        <w:t xml:space="preserve">VRS </w:t>
      </w:r>
      <w:r w:rsidRPr="00692F2D">
        <w:rPr>
          <w:sz w:val="22"/>
          <w:szCs w:val="22"/>
        </w:rPr>
        <w:t xml:space="preserve">or </w:t>
      </w:r>
      <w:r w:rsidRPr="00692F2D">
        <w:rPr>
          <w:sz w:val="22"/>
          <w:szCs w:val="22"/>
        </w:rPr>
        <w:t xml:space="preserve">IP CTS provider </w:t>
      </w:r>
      <w:r w:rsidRPr="00692F2D">
        <w:rPr>
          <w:sz w:val="22"/>
          <w:szCs w:val="22"/>
        </w:rPr>
        <w:t>will require 2 hours to</w:t>
      </w:r>
      <w:r w:rsidRPr="00692F2D">
        <w:rPr>
          <w:sz w:val="22"/>
          <w:szCs w:val="22"/>
        </w:rPr>
        <w:t xml:space="preserve"> obtain</w:t>
      </w:r>
      <w:r w:rsidRPr="00692F2D" w:rsidR="001B0218">
        <w:rPr>
          <w:sz w:val="22"/>
          <w:szCs w:val="22"/>
        </w:rPr>
        <w:t xml:space="preserve"> enterprise </w:t>
      </w:r>
      <w:r w:rsidRPr="00692F2D" w:rsidR="008208D3">
        <w:rPr>
          <w:sz w:val="22"/>
          <w:szCs w:val="22"/>
        </w:rPr>
        <w:t xml:space="preserve">registration information, </w:t>
      </w:r>
      <w:r w:rsidRPr="00692F2D">
        <w:rPr>
          <w:sz w:val="22"/>
          <w:szCs w:val="22"/>
        </w:rPr>
        <w:t>consent to transmit the</w:t>
      </w:r>
      <w:r w:rsidRPr="00692F2D" w:rsidR="001B0218">
        <w:rPr>
          <w:sz w:val="22"/>
          <w:szCs w:val="22"/>
        </w:rPr>
        <w:t xml:space="preserve"> registration</w:t>
      </w:r>
      <w:r w:rsidRPr="00692F2D">
        <w:rPr>
          <w:sz w:val="22"/>
          <w:szCs w:val="22"/>
        </w:rPr>
        <w:t xml:space="preserve"> information</w:t>
      </w:r>
      <w:r w:rsidRPr="00692F2D" w:rsidR="001B0218">
        <w:rPr>
          <w:sz w:val="22"/>
          <w:szCs w:val="22"/>
        </w:rPr>
        <w:t>, and</w:t>
      </w:r>
      <w:r w:rsidRPr="00692F2D">
        <w:rPr>
          <w:sz w:val="22"/>
          <w:szCs w:val="22"/>
        </w:rPr>
        <w:t xml:space="preserve"> to</w:t>
      </w:r>
      <w:r w:rsidRPr="00692F2D" w:rsidR="001B0218">
        <w:rPr>
          <w:sz w:val="22"/>
          <w:szCs w:val="22"/>
        </w:rPr>
        <w:t xml:space="preserve"> transmit the enterprise registration informat</w:t>
      </w:r>
      <w:r w:rsidRPr="00692F2D" w:rsidR="00A86751">
        <w:rPr>
          <w:sz w:val="22"/>
          <w:szCs w:val="22"/>
        </w:rPr>
        <w:t>i</w:t>
      </w:r>
      <w:r w:rsidRPr="00692F2D" w:rsidR="001B0218">
        <w:rPr>
          <w:sz w:val="22"/>
          <w:szCs w:val="22"/>
        </w:rPr>
        <w:t>on</w:t>
      </w:r>
      <w:r w:rsidRPr="00692F2D">
        <w:rPr>
          <w:sz w:val="22"/>
          <w:szCs w:val="22"/>
        </w:rPr>
        <w:t xml:space="preserve"> the TRS User Registration Database</w:t>
      </w:r>
      <w:r w:rsidRPr="00692F2D" w:rsidR="001B0218">
        <w:rPr>
          <w:sz w:val="22"/>
          <w:szCs w:val="22"/>
        </w:rPr>
        <w:t xml:space="preserve">.  </w:t>
      </w:r>
      <w:r w:rsidRPr="00692F2D">
        <w:rPr>
          <w:sz w:val="22"/>
          <w:szCs w:val="22"/>
        </w:rPr>
        <w:t xml:space="preserve">To complete enterprise registration, VRS and IP CTS providers must collect and transit to the TRS User Registration Database: the provider’s name; the telephone numbers or unique identifies assigned to the relevant device; the name and address of the correctional facility or correctional authority; the date of initiation of service; and the name of the individual executing the certification and the date of the certification. The Commission assumes that </w:t>
      </w:r>
      <w:r w:rsidRPr="00692F2D" w:rsidR="0025355F">
        <w:rPr>
          <w:sz w:val="22"/>
          <w:szCs w:val="22"/>
        </w:rPr>
        <w:t>each provider</w:t>
      </w:r>
      <w:r w:rsidRPr="00692F2D">
        <w:rPr>
          <w:sz w:val="22"/>
          <w:szCs w:val="22"/>
        </w:rPr>
        <w:t xml:space="preserve"> will use in-house personnel whose pay is comparable to federal employees (GS-14/5 at $78.15 per hour) to</w:t>
      </w:r>
      <w:r w:rsidRPr="00692F2D" w:rsidR="0025355F">
        <w:rPr>
          <w:sz w:val="22"/>
          <w:szCs w:val="22"/>
        </w:rPr>
        <w:t xml:space="preserve"> </w:t>
      </w:r>
      <w:r w:rsidRPr="00692F2D" w:rsidR="008208D3">
        <w:rPr>
          <w:sz w:val="22"/>
          <w:szCs w:val="22"/>
        </w:rPr>
        <w:t xml:space="preserve">obtain </w:t>
      </w:r>
      <w:r w:rsidRPr="00692F2D" w:rsidR="00A86751">
        <w:rPr>
          <w:sz w:val="22"/>
          <w:szCs w:val="22"/>
        </w:rPr>
        <w:t xml:space="preserve">the enterprise registration information and transmission </w:t>
      </w:r>
      <w:r w:rsidRPr="00692F2D" w:rsidR="008208D3">
        <w:rPr>
          <w:sz w:val="22"/>
          <w:szCs w:val="22"/>
        </w:rPr>
        <w:t>consent and</w:t>
      </w:r>
      <w:r w:rsidRPr="00692F2D" w:rsidR="00A86751">
        <w:rPr>
          <w:sz w:val="22"/>
          <w:szCs w:val="22"/>
        </w:rPr>
        <w:t xml:space="preserve"> to transmit </w:t>
      </w:r>
      <w:r w:rsidRPr="00692F2D">
        <w:rPr>
          <w:sz w:val="22"/>
          <w:szCs w:val="22"/>
        </w:rPr>
        <w:t xml:space="preserve">the required information for each newly enrolled carceral facility to the TRS-URD.  </w:t>
      </w:r>
    </w:p>
    <w:p w:rsidR="008208D3" w:rsidRPr="00692F2D" w:rsidP="008208D3" w14:paraId="744F6E5C" w14:textId="2077BCE6">
      <w:pPr>
        <w:pStyle w:val="BurdenEstimates"/>
        <w:spacing w:after="0"/>
        <w:ind w:left="1080"/>
        <w:rPr>
          <w:b/>
          <w:sz w:val="22"/>
          <w:szCs w:val="22"/>
        </w:rPr>
      </w:pPr>
      <w:r w:rsidRPr="00692F2D">
        <w:rPr>
          <w:b/>
          <w:sz w:val="22"/>
          <w:szCs w:val="22"/>
        </w:rPr>
        <w:t xml:space="preserve">ANNUAL NUMBER OF RESPONDENTS:  2 </w:t>
      </w:r>
    </w:p>
    <w:p w:rsidR="008208D3" w:rsidRPr="00692F2D" w:rsidP="008208D3" w14:paraId="2649AA92" w14:textId="5F22FA55">
      <w:pPr>
        <w:pStyle w:val="BurdenEstimates"/>
        <w:spacing w:after="120"/>
        <w:ind w:left="1080"/>
        <w:rPr>
          <w:sz w:val="22"/>
          <w:szCs w:val="22"/>
        </w:rPr>
      </w:pPr>
      <w:r w:rsidRPr="00692F2D">
        <w:rPr>
          <w:sz w:val="22"/>
          <w:szCs w:val="22"/>
        </w:rPr>
        <w:t>1 provider of VRS</w:t>
      </w:r>
      <w:r>
        <w:rPr>
          <w:rStyle w:val="FootnoteReference"/>
          <w:sz w:val="22"/>
          <w:szCs w:val="22"/>
        </w:rPr>
        <w:footnoteReference w:id="178"/>
      </w:r>
      <w:r w:rsidRPr="00692F2D">
        <w:rPr>
          <w:sz w:val="22"/>
          <w:szCs w:val="22"/>
        </w:rPr>
        <w:t xml:space="preserve"> and 1 provider of IP CTS,</w:t>
      </w:r>
      <w:r>
        <w:rPr>
          <w:rStyle w:val="FootnoteReference"/>
          <w:sz w:val="22"/>
          <w:szCs w:val="22"/>
        </w:rPr>
        <w:footnoteReference w:id="179"/>
      </w:r>
      <w:r w:rsidRPr="00692F2D">
        <w:rPr>
          <w:sz w:val="22"/>
          <w:szCs w:val="22"/>
        </w:rPr>
        <w:t xml:space="preserve"> for each of the 1,161 correctional facilities.</w:t>
      </w:r>
      <w:r>
        <w:rPr>
          <w:rStyle w:val="FootnoteReference"/>
          <w:sz w:val="22"/>
          <w:szCs w:val="22"/>
        </w:rPr>
        <w:footnoteReference w:id="180"/>
      </w:r>
      <w:r w:rsidRPr="00692F2D">
        <w:rPr>
          <w:sz w:val="22"/>
          <w:szCs w:val="22"/>
        </w:rPr>
        <w:t xml:space="preserve"> </w:t>
      </w:r>
    </w:p>
    <w:p w:rsidR="008208D3" w:rsidRPr="00692F2D" w:rsidP="008208D3" w14:paraId="73217349" w14:textId="7FD4C071">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873DC6">
        <w:rPr>
          <w:b/>
          <w:sz w:val="22"/>
          <w:szCs w:val="22"/>
        </w:rPr>
        <w:t>2,322</w:t>
      </w:r>
      <w:r w:rsidRPr="00692F2D">
        <w:rPr>
          <w:b/>
          <w:sz w:val="22"/>
          <w:szCs w:val="22"/>
        </w:rPr>
        <w:t xml:space="preserve"> </w:t>
      </w:r>
    </w:p>
    <w:p w:rsidR="008208D3" w:rsidRPr="00692F2D" w:rsidP="008208D3" w14:paraId="6550A5F6" w14:textId="69F20D4E">
      <w:pPr>
        <w:pStyle w:val="BurdenEstimates"/>
        <w:spacing w:after="0"/>
        <w:ind w:left="1080"/>
        <w:rPr>
          <w:sz w:val="22"/>
          <w:szCs w:val="22"/>
        </w:rPr>
      </w:pPr>
      <w:r w:rsidRPr="00692F2D">
        <w:rPr>
          <w:sz w:val="22"/>
          <w:szCs w:val="22"/>
        </w:rPr>
        <w:t>The Commission estimates that</w:t>
      </w:r>
      <w:r w:rsidRPr="00692F2D" w:rsidR="00A86751">
        <w:rPr>
          <w:sz w:val="22"/>
          <w:szCs w:val="22"/>
        </w:rPr>
        <w:t xml:space="preserve"> </w:t>
      </w:r>
      <w:r w:rsidRPr="00692F2D">
        <w:rPr>
          <w:sz w:val="22"/>
          <w:szCs w:val="22"/>
        </w:rPr>
        <w:t xml:space="preserve">approximately 1 VRS provider and 1 IP CTS provider will obtain </w:t>
      </w:r>
      <w:r w:rsidRPr="00692F2D" w:rsidR="00A86751">
        <w:rPr>
          <w:sz w:val="22"/>
          <w:szCs w:val="22"/>
        </w:rPr>
        <w:t>registration information</w:t>
      </w:r>
      <w:r w:rsidRPr="00692F2D" w:rsidR="00873DC6">
        <w:rPr>
          <w:sz w:val="22"/>
          <w:szCs w:val="22"/>
        </w:rPr>
        <w:t xml:space="preserve"> and consent</w:t>
      </w:r>
      <w:r w:rsidRPr="00692F2D">
        <w:rPr>
          <w:sz w:val="22"/>
          <w:szCs w:val="22"/>
        </w:rPr>
        <w:t xml:space="preserve"> from the individual responsible for the devices at each of the 1,161 correctional facility.</w:t>
      </w:r>
      <w:r>
        <w:rPr>
          <w:rStyle w:val="FootnoteReference"/>
          <w:sz w:val="22"/>
          <w:szCs w:val="22"/>
        </w:rPr>
        <w:footnoteReference w:id="181"/>
      </w:r>
    </w:p>
    <w:p w:rsidR="008208D3" w:rsidRPr="00692F2D" w:rsidP="008208D3" w14:paraId="61FBC4AD" w14:textId="0BDE31B6">
      <w:pPr>
        <w:pStyle w:val="BurdenEstimates"/>
        <w:spacing w:after="120"/>
        <w:ind w:left="1080"/>
        <w:rPr>
          <w:sz w:val="22"/>
          <w:szCs w:val="22"/>
        </w:rPr>
      </w:pPr>
      <w:r w:rsidRPr="00692F2D">
        <w:rPr>
          <w:sz w:val="22"/>
          <w:szCs w:val="22"/>
        </w:rPr>
        <w:t xml:space="preserve">1,161 x </w:t>
      </w:r>
      <w:r w:rsidRPr="00692F2D" w:rsidR="00873DC6">
        <w:rPr>
          <w:sz w:val="22"/>
          <w:szCs w:val="22"/>
        </w:rPr>
        <w:t>2</w:t>
      </w:r>
      <w:r w:rsidRPr="00692F2D">
        <w:rPr>
          <w:sz w:val="22"/>
          <w:szCs w:val="22"/>
        </w:rPr>
        <w:t xml:space="preserve"> = </w:t>
      </w:r>
      <w:r w:rsidRPr="00692F2D" w:rsidR="00873DC6">
        <w:rPr>
          <w:sz w:val="22"/>
          <w:szCs w:val="22"/>
        </w:rPr>
        <w:t>2,322</w:t>
      </w:r>
      <w:r w:rsidRPr="00692F2D">
        <w:rPr>
          <w:sz w:val="22"/>
          <w:szCs w:val="22"/>
        </w:rPr>
        <w:t xml:space="preserve"> responses</w:t>
      </w:r>
    </w:p>
    <w:p w:rsidR="008208D3" w:rsidRPr="00692F2D" w:rsidP="008208D3" w14:paraId="12B519C9" w14:textId="77777777">
      <w:pPr>
        <w:pStyle w:val="BurdenEstimates"/>
        <w:spacing w:after="0"/>
        <w:ind w:left="1080"/>
        <w:rPr>
          <w:b/>
          <w:sz w:val="22"/>
          <w:szCs w:val="22"/>
        </w:rPr>
      </w:pPr>
    </w:p>
    <w:p w:rsidR="008208D3" w:rsidRPr="00692F2D" w:rsidP="008208D3" w14:paraId="48AAEDF0" w14:textId="69091C80">
      <w:pPr>
        <w:pStyle w:val="BurdenEstimates"/>
        <w:spacing w:after="0"/>
        <w:ind w:left="1080"/>
        <w:rPr>
          <w:b/>
          <w:sz w:val="22"/>
          <w:szCs w:val="22"/>
        </w:rPr>
      </w:pPr>
      <w:r w:rsidRPr="00692F2D">
        <w:rPr>
          <w:b/>
          <w:sz w:val="22"/>
          <w:szCs w:val="22"/>
        </w:rPr>
        <w:t xml:space="preserve">ANNUAL BURDEN HOURS:  </w:t>
      </w:r>
      <w:r w:rsidRPr="00692F2D" w:rsidR="00E84236">
        <w:rPr>
          <w:b/>
          <w:sz w:val="22"/>
          <w:szCs w:val="22"/>
        </w:rPr>
        <w:t>4,644</w:t>
      </w:r>
    </w:p>
    <w:p w:rsidR="008208D3" w:rsidRPr="00692F2D" w:rsidP="008208D3" w14:paraId="6076F9AF" w14:textId="09AACA26">
      <w:pPr>
        <w:pStyle w:val="BurdenEstimates"/>
        <w:spacing w:after="0"/>
        <w:ind w:left="1080"/>
        <w:rPr>
          <w:sz w:val="22"/>
          <w:szCs w:val="22"/>
        </w:rPr>
      </w:pPr>
      <w:r w:rsidRPr="00692F2D">
        <w:rPr>
          <w:sz w:val="22"/>
          <w:szCs w:val="22"/>
        </w:rPr>
        <w:t>The Commission estimates that</w:t>
      </w:r>
      <w:r w:rsidRPr="00692F2D" w:rsidR="00873DC6">
        <w:rPr>
          <w:sz w:val="22"/>
          <w:szCs w:val="22"/>
        </w:rPr>
        <w:t xml:space="preserve"> each provider</w:t>
      </w:r>
      <w:r w:rsidRPr="00692F2D">
        <w:rPr>
          <w:sz w:val="22"/>
          <w:szCs w:val="22"/>
        </w:rPr>
        <w:t xml:space="preserve"> will require a total of </w:t>
      </w:r>
      <w:r w:rsidRPr="00692F2D" w:rsidR="00873DC6">
        <w:rPr>
          <w:sz w:val="22"/>
          <w:szCs w:val="22"/>
        </w:rPr>
        <w:t>2</w:t>
      </w:r>
      <w:r w:rsidRPr="00692F2D">
        <w:rPr>
          <w:sz w:val="22"/>
          <w:szCs w:val="22"/>
        </w:rPr>
        <w:t xml:space="preserve"> hour</w:t>
      </w:r>
      <w:r w:rsidRPr="00692F2D">
        <w:rPr>
          <w:bCs/>
          <w:sz w:val="22"/>
          <w:szCs w:val="22"/>
        </w:rPr>
        <w:t xml:space="preserve"> at each of the 1,161 carceral facilities</w:t>
      </w:r>
      <w:r w:rsidRPr="00692F2D" w:rsidR="00873DC6">
        <w:rPr>
          <w:bCs/>
          <w:sz w:val="22"/>
          <w:szCs w:val="22"/>
        </w:rPr>
        <w:t xml:space="preserve"> to collect the registration information and transmission consent and then transmit the registration information to the TRS User Registration Database</w:t>
      </w:r>
      <w:r w:rsidRPr="00692F2D">
        <w:rPr>
          <w:bCs/>
          <w:sz w:val="22"/>
          <w:szCs w:val="22"/>
        </w:rPr>
        <w:t>.</w:t>
      </w:r>
      <w:r w:rsidRPr="00692F2D">
        <w:rPr>
          <w:sz w:val="22"/>
          <w:szCs w:val="22"/>
        </w:rPr>
        <w:t xml:space="preserve"> </w:t>
      </w:r>
    </w:p>
    <w:p w:rsidR="008208D3" w:rsidRPr="00692F2D" w:rsidP="008208D3" w14:paraId="4F55A52F" w14:textId="34B534DE">
      <w:pPr>
        <w:pStyle w:val="BurdenEstimates"/>
        <w:spacing w:after="0"/>
        <w:ind w:left="1080"/>
        <w:rPr>
          <w:sz w:val="22"/>
          <w:szCs w:val="22"/>
        </w:rPr>
      </w:pPr>
      <w:r w:rsidRPr="00692F2D">
        <w:rPr>
          <w:sz w:val="22"/>
          <w:szCs w:val="22"/>
        </w:rPr>
        <w:t>2,322</w:t>
      </w:r>
      <w:r w:rsidRPr="00692F2D">
        <w:rPr>
          <w:sz w:val="22"/>
          <w:szCs w:val="22"/>
        </w:rPr>
        <w:t xml:space="preserve"> response</w:t>
      </w:r>
      <w:r w:rsidRPr="00692F2D" w:rsidR="009279C4">
        <w:rPr>
          <w:sz w:val="22"/>
          <w:szCs w:val="22"/>
        </w:rPr>
        <w:t>s</w:t>
      </w:r>
      <w:r w:rsidRPr="00692F2D">
        <w:rPr>
          <w:sz w:val="22"/>
          <w:szCs w:val="22"/>
        </w:rPr>
        <w:t xml:space="preserve"> x </w:t>
      </w:r>
      <w:r w:rsidRPr="00692F2D">
        <w:rPr>
          <w:sz w:val="22"/>
          <w:szCs w:val="22"/>
        </w:rPr>
        <w:t>2</w:t>
      </w:r>
      <w:r w:rsidRPr="00692F2D">
        <w:rPr>
          <w:sz w:val="22"/>
          <w:szCs w:val="22"/>
        </w:rPr>
        <w:t xml:space="preserve"> hour = </w:t>
      </w:r>
      <w:r w:rsidRPr="00692F2D" w:rsidR="00BC05AE">
        <w:rPr>
          <w:sz w:val="22"/>
          <w:szCs w:val="22"/>
        </w:rPr>
        <w:t>4,644</w:t>
      </w:r>
      <w:r w:rsidRPr="00692F2D">
        <w:rPr>
          <w:sz w:val="22"/>
          <w:szCs w:val="22"/>
        </w:rPr>
        <w:t xml:space="preserve"> hours</w:t>
      </w:r>
    </w:p>
    <w:p w:rsidR="008208D3" w:rsidRPr="00692F2D" w:rsidP="008208D3" w14:paraId="23AEEA85" w14:textId="77777777">
      <w:pPr>
        <w:pStyle w:val="BurdenEstimates"/>
        <w:spacing w:after="0"/>
        <w:ind w:left="1080"/>
        <w:rPr>
          <w:b/>
          <w:sz w:val="22"/>
          <w:szCs w:val="22"/>
        </w:rPr>
      </w:pPr>
    </w:p>
    <w:p w:rsidR="008208D3" w:rsidRPr="00692F2D" w:rsidP="008208D3" w14:paraId="0867C01E" w14:textId="26BA224F">
      <w:pPr>
        <w:pStyle w:val="BurdenEstimates"/>
        <w:spacing w:after="0"/>
        <w:ind w:left="1080"/>
        <w:rPr>
          <w:b/>
          <w:sz w:val="22"/>
          <w:szCs w:val="22"/>
        </w:rPr>
      </w:pPr>
      <w:r w:rsidRPr="00692F2D">
        <w:rPr>
          <w:b/>
          <w:sz w:val="22"/>
          <w:szCs w:val="22"/>
        </w:rPr>
        <w:t>ANNUAL IN-HOUSE COSTS:  $</w:t>
      </w:r>
      <w:r w:rsidRPr="00692F2D" w:rsidR="00EA2134">
        <w:rPr>
          <w:b/>
          <w:bCs/>
          <w:sz w:val="22"/>
          <w:szCs w:val="22"/>
        </w:rPr>
        <w:t>362,9</w:t>
      </w:r>
      <w:r w:rsidRPr="00692F2D" w:rsidR="003140EB">
        <w:rPr>
          <w:b/>
          <w:bCs/>
          <w:sz w:val="22"/>
          <w:szCs w:val="22"/>
        </w:rPr>
        <w:t>2</w:t>
      </w:r>
      <w:r w:rsidRPr="00692F2D" w:rsidR="00EA2134">
        <w:rPr>
          <w:b/>
          <w:bCs/>
          <w:sz w:val="22"/>
          <w:szCs w:val="22"/>
        </w:rPr>
        <w:t>8.60</w:t>
      </w:r>
    </w:p>
    <w:p w:rsidR="008208D3" w:rsidRPr="00692F2D" w:rsidP="008208D3" w14:paraId="0F420389" w14:textId="77777777">
      <w:pPr>
        <w:pStyle w:val="BurdenEstimates"/>
        <w:spacing w:after="0"/>
        <w:ind w:left="1080"/>
        <w:rPr>
          <w:sz w:val="22"/>
          <w:szCs w:val="22"/>
        </w:rPr>
      </w:pPr>
      <w:r w:rsidRPr="00692F2D">
        <w:rPr>
          <w:sz w:val="22"/>
          <w:szCs w:val="22"/>
        </w:rPr>
        <w:t>The Commission estimates that each provider will use in-house personnel at a rate comparable to federal employees (GS-14/5 at $78.15) per hour.</w:t>
      </w:r>
    </w:p>
    <w:p w:rsidR="008208D3" w:rsidRPr="00692F2D" w:rsidP="008208D3" w14:paraId="728E60EE" w14:textId="7B99F64F">
      <w:pPr>
        <w:pStyle w:val="BurdenEstimates"/>
        <w:spacing w:after="120"/>
        <w:ind w:left="1080"/>
        <w:rPr>
          <w:sz w:val="22"/>
          <w:szCs w:val="22"/>
        </w:rPr>
      </w:pPr>
      <w:r w:rsidRPr="00692F2D">
        <w:rPr>
          <w:sz w:val="22"/>
          <w:szCs w:val="22"/>
        </w:rPr>
        <w:t>4,644</w:t>
      </w:r>
      <w:r w:rsidRPr="00692F2D">
        <w:rPr>
          <w:sz w:val="22"/>
          <w:szCs w:val="22"/>
        </w:rPr>
        <w:t xml:space="preserve"> hours x $78.15/ hour = $</w:t>
      </w:r>
      <w:r w:rsidRPr="00692F2D">
        <w:rPr>
          <w:sz w:val="22"/>
          <w:szCs w:val="22"/>
        </w:rPr>
        <w:t>362,9</w:t>
      </w:r>
      <w:r w:rsidRPr="00692F2D" w:rsidR="003140EB">
        <w:rPr>
          <w:sz w:val="22"/>
          <w:szCs w:val="22"/>
        </w:rPr>
        <w:t>28</w:t>
      </w:r>
      <w:r w:rsidRPr="00692F2D">
        <w:rPr>
          <w:sz w:val="22"/>
          <w:szCs w:val="22"/>
        </w:rPr>
        <w:t>.60</w:t>
      </w:r>
      <w:r w:rsidRPr="00692F2D">
        <w:rPr>
          <w:sz w:val="22"/>
          <w:szCs w:val="22"/>
        </w:rPr>
        <w:t xml:space="preserve"> </w:t>
      </w:r>
    </w:p>
    <w:p w:rsidR="001B0218" w:rsidRPr="00692F2D" w:rsidP="00A86751" w14:paraId="5B98EF10" w14:textId="78201A36">
      <w:pPr>
        <w:pStyle w:val="BurdenEstimates"/>
        <w:spacing w:after="120"/>
        <w:ind w:left="0"/>
        <w:rPr>
          <w:sz w:val="22"/>
          <w:szCs w:val="22"/>
        </w:rPr>
      </w:pPr>
      <w:r w:rsidRPr="00692F2D">
        <w:rPr>
          <w:sz w:val="22"/>
          <w:szCs w:val="22"/>
        </w:rPr>
        <w:t xml:space="preserve">(3) </w:t>
      </w:r>
      <w:r w:rsidRPr="00692F2D" w:rsidR="007528C9">
        <w:rPr>
          <w:sz w:val="22"/>
          <w:szCs w:val="22"/>
        </w:rPr>
        <w:t xml:space="preserve">Service Termination </w:t>
      </w:r>
      <w:r w:rsidRPr="00692F2D">
        <w:rPr>
          <w:sz w:val="22"/>
          <w:szCs w:val="22"/>
        </w:rPr>
        <w:t>Enterprise Carceral Registration</w:t>
      </w:r>
      <w:r w:rsidRPr="00692F2D" w:rsidR="007528C9">
        <w:rPr>
          <w:sz w:val="22"/>
          <w:szCs w:val="22"/>
        </w:rPr>
        <w:t>.</w:t>
      </w:r>
    </w:p>
    <w:p w:rsidR="00A86751" w:rsidRPr="00692F2D" w:rsidP="00A86751" w14:paraId="43CF7238" w14:textId="6C7785B6">
      <w:pPr>
        <w:pStyle w:val="BurdenEstimates"/>
        <w:spacing w:after="120"/>
        <w:ind w:left="0"/>
        <w:rPr>
          <w:sz w:val="22"/>
          <w:szCs w:val="22"/>
        </w:rPr>
      </w:pPr>
      <w:r w:rsidRPr="00692F2D">
        <w:rPr>
          <w:bCs/>
          <w:sz w:val="22"/>
          <w:szCs w:val="22"/>
        </w:rPr>
        <w:t xml:space="preserve">The Commission estimates that </w:t>
      </w:r>
      <w:r w:rsidRPr="00692F2D">
        <w:rPr>
          <w:sz w:val="22"/>
          <w:szCs w:val="22"/>
        </w:rPr>
        <w:t xml:space="preserve">for enterprise registration at a carceral facility </w:t>
      </w:r>
      <w:r w:rsidRPr="00692F2D">
        <w:rPr>
          <w:bCs/>
          <w:sz w:val="22"/>
          <w:szCs w:val="22"/>
        </w:rPr>
        <w:t xml:space="preserve">a </w:t>
      </w:r>
      <w:r w:rsidRPr="00692F2D">
        <w:rPr>
          <w:sz w:val="22"/>
          <w:szCs w:val="22"/>
        </w:rPr>
        <w:t>VRS or IP CTS provider will require 0.</w:t>
      </w:r>
      <w:r w:rsidRPr="00692F2D" w:rsidR="0087772E">
        <w:rPr>
          <w:sz w:val="22"/>
          <w:szCs w:val="22"/>
        </w:rPr>
        <w:t>2</w:t>
      </w:r>
      <w:r w:rsidRPr="00692F2D">
        <w:rPr>
          <w:sz w:val="22"/>
          <w:szCs w:val="22"/>
        </w:rPr>
        <w:t xml:space="preserve"> hours (</w:t>
      </w:r>
      <w:r w:rsidRPr="00692F2D" w:rsidR="0087772E">
        <w:rPr>
          <w:sz w:val="22"/>
          <w:szCs w:val="22"/>
        </w:rPr>
        <w:t xml:space="preserve">12 minutes) to </w:t>
      </w:r>
      <w:r w:rsidRPr="00692F2D" w:rsidR="00E47C24">
        <w:rPr>
          <w:sz w:val="22"/>
          <w:szCs w:val="22"/>
        </w:rPr>
        <w:t xml:space="preserve">transmit to the TRS </w:t>
      </w:r>
      <w:r w:rsidRPr="00692F2D">
        <w:rPr>
          <w:sz w:val="22"/>
          <w:szCs w:val="22"/>
        </w:rPr>
        <w:t xml:space="preserve">When service is terminated the VRS or IP CTS provider shall transmit the termination date to the TRS User Registration Database.  </w:t>
      </w:r>
      <w:r w:rsidRPr="00692F2D" w:rsidR="00D341AA">
        <w:rPr>
          <w:sz w:val="22"/>
          <w:szCs w:val="22"/>
        </w:rPr>
        <w:t xml:space="preserve">The Commission estimates that on average 1 </w:t>
      </w:r>
      <w:r w:rsidRPr="00692F2D" w:rsidR="00BB4666">
        <w:rPr>
          <w:sz w:val="22"/>
          <w:szCs w:val="22"/>
        </w:rPr>
        <w:t xml:space="preserve">enterprise registration per carceral facility will be terminated.  The Commission assumes that each provider will use in-house personnel whose pay is comparable to federal employees (GS-14/5 at $78.15 per hour) to transmit the service termination to the TRS User Registration Database. </w:t>
      </w:r>
    </w:p>
    <w:p w:rsidR="00BB4666" w:rsidRPr="00692F2D" w:rsidP="00BB4666" w14:paraId="4F611208" w14:textId="0943D251">
      <w:pPr>
        <w:pStyle w:val="BurdenEstimates"/>
        <w:spacing w:after="0"/>
        <w:ind w:left="1080"/>
        <w:rPr>
          <w:b/>
          <w:sz w:val="22"/>
          <w:szCs w:val="22"/>
        </w:rPr>
      </w:pPr>
      <w:r w:rsidRPr="00692F2D">
        <w:rPr>
          <w:b/>
          <w:sz w:val="22"/>
          <w:szCs w:val="22"/>
        </w:rPr>
        <w:t>ANNUAL NUMBER OF RESPONDENTS:  1</w:t>
      </w:r>
    </w:p>
    <w:p w:rsidR="00BB4666" w:rsidRPr="00692F2D" w:rsidP="00BB4666" w14:paraId="59FD9A6A" w14:textId="7ABF5BE4">
      <w:pPr>
        <w:pStyle w:val="BurdenEstimates"/>
        <w:spacing w:after="120"/>
        <w:ind w:left="1080"/>
        <w:rPr>
          <w:sz w:val="22"/>
          <w:szCs w:val="22"/>
        </w:rPr>
      </w:pPr>
      <w:r w:rsidRPr="00692F2D">
        <w:rPr>
          <w:sz w:val="22"/>
          <w:szCs w:val="22"/>
        </w:rPr>
        <w:t>The Commission estimates that on average 1 provider of VRS</w:t>
      </w:r>
      <w:r>
        <w:rPr>
          <w:rStyle w:val="FootnoteReference"/>
          <w:sz w:val="22"/>
          <w:szCs w:val="22"/>
        </w:rPr>
        <w:footnoteReference w:id="182"/>
      </w:r>
      <w:r w:rsidRPr="00692F2D">
        <w:rPr>
          <w:sz w:val="22"/>
          <w:szCs w:val="22"/>
        </w:rPr>
        <w:t xml:space="preserve"> or 1 provider of IP CTS,</w:t>
      </w:r>
      <w:r>
        <w:rPr>
          <w:rStyle w:val="FootnoteReference"/>
          <w:sz w:val="22"/>
          <w:szCs w:val="22"/>
        </w:rPr>
        <w:footnoteReference w:id="183"/>
      </w:r>
      <w:r w:rsidRPr="00692F2D">
        <w:rPr>
          <w:sz w:val="22"/>
          <w:szCs w:val="22"/>
        </w:rPr>
        <w:t xml:space="preserve"> will terminate an enterprise registration at 1 of the correctional facilities.</w:t>
      </w:r>
      <w:r>
        <w:rPr>
          <w:rStyle w:val="FootnoteReference"/>
          <w:sz w:val="22"/>
          <w:szCs w:val="22"/>
        </w:rPr>
        <w:footnoteReference w:id="184"/>
      </w:r>
      <w:r w:rsidRPr="00692F2D">
        <w:rPr>
          <w:sz w:val="22"/>
          <w:szCs w:val="22"/>
        </w:rPr>
        <w:t xml:space="preserve"> </w:t>
      </w:r>
    </w:p>
    <w:p w:rsidR="00BB4666" w:rsidRPr="00692F2D" w:rsidP="00BB4666" w14:paraId="7119C8B8" w14:textId="4BEC70EA">
      <w:pPr>
        <w:pStyle w:val="BurdenEstimates"/>
        <w:spacing w:after="0"/>
        <w:ind w:left="1080"/>
        <w:rPr>
          <w:sz w:val="22"/>
          <w:szCs w:val="22"/>
        </w:rPr>
      </w:pPr>
      <w:r w:rsidRPr="00692F2D">
        <w:rPr>
          <w:b/>
          <w:sz w:val="22"/>
          <w:szCs w:val="22"/>
        </w:rPr>
        <w:t>ANNUAL NUMBER OF RESPONSES:</w:t>
      </w:r>
      <w:r w:rsidRPr="00692F2D">
        <w:rPr>
          <w:sz w:val="22"/>
          <w:szCs w:val="22"/>
        </w:rPr>
        <w:t xml:space="preserve">  </w:t>
      </w:r>
      <w:r w:rsidRPr="00692F2D" w:rsidR="009279C4">
        <w:rPr>
          <w:b/>
          <w:sz w:val="22"/>
          <w:szCs w:val="22"/>
        </w:rPr>
        <w:t>1</w:t>
      </w:r>
      <w:r w:rsidRPr="00692F2D">
        <w:rPr>
          <w:b/>
          <w:sz w:val="22"/>
          <w:szCs w:val="22"/>
        </w:rPr>
        <w:t xml:space="preserve"> </w:t>
      </w:r>
    </w:p>
    <w:p w:rsidR="00BB4666" w:rsidRPr="00692F2D" w:rsidP="00BB4666" w14:paraId="0536307C" w14:textId="4F6BA7D0">
      <w:pPr>
        <w:pStyle w:val="BurdenEstimates"/>
        <w:spacing w:after="0"/>
        <w:ind w:left="1080"/>
        <w:rPr>
          <w:sz w:val="22"/>
          <w:szCs w:val="22"/>
        </w:rPr>
      </w:pPr>
      <w:r w:rsidRPr="00692F2D">
        <w:rPr>
          <w:sz w:val="22"/>
          <w:szCs w:val="22"/>
        </w:rPr>
        <w:t>The Commission estimates that on average approximately 1 provider will send a service termination for one enterprise registration at a carceral facility to the TRS User Registration Database.</w:t>
      </w:r>
      <w:r>
        <w:rPr>
          <w:rStyle w:val="FootnoteReference"/>
          <w:sz w:val="22"/>
          <w:szCs w:val="22"/>
        </w:rPr>
        <w:footnoteReference w:id="185"/>
      </w:r>
    </w:p>
    <w:p w:rsidR="00BB4666" w:rsidRPr="00692F2D" w:rsidP="00BB4666" w14:paraId="0AEEBF6B" w14:textId="1A08D2E6">
      <w:pPr>
        <w:pStyle w:val="BurdenEstimates"/>
        <w:spacing w:after="120"/>
        <w:ind w:left="1080"/>
        <w:rPr>
          <w:sz w:val="22"/>
          <w:szCs w:val="22"/>
        </w:rPr>
      </w:pPr>
      <w:r w:rsidRPr="00692F2D">
        <w:rPr>
          <w:sz w:val="22"/>
          <w:szCs w:val="22"/>
        </w:rPr>
        <w:t>1 x 1 = 1 response</w:t>
      </w:r>
    </w:p>
    <w:p w:rsidR="00BB4666" w:rsidRPr="00692F2D" w:rsidP="00BB4666" w14:paraId="04323275" w14:textId="77777777">
      <w:pPr>
        <w:pStyle w:val="BurdenEstimates"/>
        <w:spacing w:after="0"/>
        <w:ind w:left="1080"/>
        <w:rPr>
          <w:b/>
          <w:sz w:val="22"/>
          <w:szCs w:val="22"/>
        </w:rPr>
      </w:pPr>
    </w:p>
    <w:p w:rsidR="00BB4666" w:rsidRPr="00692F2D" w:rsidP="00BB4666" w14:paraId="14C66A07" w14:textId="3479775D">
      <w:pPr>
        <w:pStyle w:val="BurdenEstimates"/>
        <w:spacing w:after="0"/>
        <w:ind w:left="1080"/>
        <w:rPr>
          <w:b/>
          <w:sz w:val="22"/>
          <w:szCs w:val="22"/>
        </w:rPr>
      </w:pPr>
      <w:r w:rsidRPr="00692F2D">
        <w:rPr>
          <w:b/>
          <w:sz w:val="22"/>
          <w:szCs w:val="22"/>
        </w:rPr>
        <w:t xml:space="preserve">ANNUAL BURDEN HOURS:  </w:t>
      </w:r>
      <w:r w:rsidRPr="00692F2D" w:rsidR="009279C4">
        <w:rPr>
          <w:b/>
          <w:sz w:val="22"/>
          <w:szCs w:val="22"/>
        </w:rPr>
        <w:t>0.2</w:t>
      </w:r>
    </w:p>
    <w:p w:rsidR="00BB4666" w:rsidRPr="00692F2D" w:rsidP="00BB4666" w14:paraId="1ADE58E0" w14:textId="41CA0F7E">
      <w:pPr>
        <w:pStyle w:val="BurdenEstimates"/>
        <w:spacing w:after="0"/>
        <w:ind w:left="1080"/>
        <w:rPr>
          <w:sz w:val="22"/>
          <w:szCs w:val="22"/>
        </w:rPr>
      </w:pPr>
      <w:r w:rsidRPr="00692F2D">
        <w:rPr>
          <w:sz w:val="22"/>
          <w:szCs w:val="22"/>
        </w:rPr>
        <w:t xml:space="preserve">The Commission estimates that each provider will require a total of </w:t>
      </w:r>
      <w:r w:rsidRPr="00692F2D" w:rsidR="00E463B5">
        <w:rPr>
          <w:sz w:val="22"/>
          <w:szCs w:val="22"/>
        </w:rPr>
        <w:t>0.2</w:t>
      </w:r>
      <w:r w:rsidRPr="00692F2D">
        <w:rPr>
          <w:sz w:val="22"/>
          <w:szCs w:val="22"/>
        </w:rPr>
        <w:t xml:space="preserve"> hour</w:t>
      </w:r>
      <w:r w:rsidRPr="00692F2D" w:rsidR="000A7875">
        <w:rPr>
          <w:sz w:val="22"/>
          <w:szCs w:val="22"/>
        </w:rPr>
        <w:t xml:space="preserve"> (12 minutes)</w:t>
      </w:r>
      <w:r w:rsidRPr="00692F2D">
        <w:rPr>
          <w:bCs/>
          <w:sz w:val="22"/>
          <w:szCs w:val="22"/>
        </w:rPr>
        <w:t xml:space="preserve"> </w:t>
      </w:r>
      <w:r w:rsidRPr="00692F2D" w:rsidR="000A7875">
        <w:rPr>
          <w:bCs/>
          <w:sz w:val="22"/>
          <w:szCs w:val="22"/>
        </w:rPr>
        <w:t>submitting the service termination</w:t>
      </w:r>
      <w:r w:rsidRPr="00692F2D">
        <w:rPr>
          <w:bCs/>
          <w:sz w:val="22"/>
          <w:szCs w:val="22"/>
        </w:rPr>
        <w:t xml:space="preserve"> to the TRS User Registration Database.</w:t>
      </w:r>
      <w:r w:rsidRPr="00692F2D">
        <w:rPr>
          <w:sz w:val="22"/>
          <w:szCs w:val="22"/>
        </w:rPr>
        <w:t xml:space="preserve"> </w:t>
      </w:r>
    </w:p>
    <w:p w:rsidR="00BB4666" w:rsidRPr="00692F2D" w:rsidP="00BB4666" w14:paraId="5F04440B" w14:textId="7C90B3DC">
      <w:pPr>
        <w:pStyle w:val="BurdenEstimates"/>
        <w:spacing w:after="0"/>
        <w:ind w:left="1080"/>
        <w:rPr>
          <w:sz w:val="22"/>
          <w:szCs w:val="22"/>
        </w:rPr>
      </w:pPr>
      <w:r w:rsidRPr="00692F2D">
        <w:rPr>
          <w:sz w:val="22"/>
          <w:szCs w:val="22"/>
        </w:rPr>
        <w:t xml:space="preserve">1 </w:t>
      </w:r>
      <w:r w:rsidRPr="00692F2D">
        <w:rPr>
          <w:sz w:val="22"/>
          <w:szCs w:val="22"/>
        </w:rPr>
        <w:t xml:space="preserve">response x </w:t>
      </w:r>
      <w:r w:rsidRPr="00692F2D" w:rsidR="009279C4">
        <w:rPr>
          <w:sz w:val="22"/>
          <w:szCs w:val="22"/>
        </w:rPr>
        <w:t>0.</w:t>
      </w:r>
      <w:r w:rsidRPr="00692F2D">
        <w:rPr>
          <w:sz w:val="22"/>
          <w:szCs w:val="22"/>
        </w:rPr>
        <w:t xml:space="preserve">2 hour = </w:t>
      </w:r>
      <w:r w:rsidRPr="00692F2D" w:rsidR="009279C4">
        <w:rPr>
          <w:sz w:val="22"/>
          <w:szCs w:val="22"/>
        </w:rPr>
        <w:t>0.2</w:t>
      </w:r>
      <w:r w:rsidRPr="00692F2D">
        <w:rPr>
          <w:sz w:val="22"/>
          <w:szCs w:val="22"/>
        </w:rPr>
        <w:t xml:space="preserve"> hours</w:t>
      </w:r>
    </w:p>
    <w:p w:rsidR="00BB4666" w:rsidRPr="00692F2D" w:rsidP="00BB4666" w14:paraId="41B33C74" w14:textId="77777777">
      <w:pPr>
        <w:pStyle w:val="BurdenEstimates"/>
        <w:spacing w:after="0"/>
        <w:ind w:left="1080"/>
        <w:rPr>
          <w:b/>
          <w:sz w:val="22"/>
          <w:szCs w:val="22"/>
        </w:rPr>
      </w:pPr>
    </w:p>
    <w:p w:rsidR="00BB4666" w:rsidRPr="00692F2D" w:rsidP="00BB4666" w14:paraId="1422FB8B" w14:textId="7BCB7810">
      <w:pPr>
        <w:pStyle w:val="BurdenEstimates"/>
        <w:spacing w:after="0"/>
        <w:ind w:left="1080"/>
        <w:rPr>
          <w:b/>
          <w:sz w:val="22"/>
          <w:szCs w:val="22"/>
        </w:rPr>
      </w:pPr>
      <w:r w:rsidRPr="00692F2D">
        <w:rPr>
          <w:b/>
          <w:sz w:val="22"/>
          <w:szCs w:val="22"/>
        </w:rPr>
        <w:t>ANNUAL IN-HOUSE COSTS:  $</w:t>
      </w:r>
      <w:r w:rsidRPr="00692F2D" w:rsidR="006109CD">
        <w:rPr>
          <w:b/>
          <w:sz w:val="22"/>
          <w:szCs w:val="22"/>
        </w:rPr>
        <w:t>15.63</w:t>
      </w:r>
      <w:r w:rsidRPr="00692F2D">
        <w:rPr>
          <w:b/>
          <w:sz w:val="22"/>
          <w:szCs w:val="22"/>
        </w:rPr>
        <w:t xml:space="preserve">  </w:t>
      </w:r>
    </w:p>
    <w:p w:rsidR="00BB4666" w:rsidRPr="00692F2D" w:rsidP="00BB4666" w14:paraId="1D18CF53" w14:textId="77777777">
      <w:pPr>
        <w:pStyle w:val="BurdenEstimates"/>
        <w:spacing w:after="0"/>
        <w:ind w:left="1080"/>
        <w:rPr>
          <w:sz w:val="22"/>
          <w:szCs w:val="22"/>
        </w:rPr>
      </w:pPr>
      <w:r w:rsidRPr="00692F2D">
        <w:rPr>
          <w:sz w:val="22"/>
          <w:szCs w:val="22"/>
        </w:rPr>
        <w:t>The Commission estimates that each provider will use in-house personnel at a rate comparable to federal employees (GS-14/5 at $78.15) per hour.</w:t>
      </w:r>
    </w:p>
    <w:p w:rsidR="00BB4666" w:rsidRPr="00692F2D" w:rsidP="00BB4666" w14:paraId="5BD67619" w14:textId="68CE1FD2">
      <w:pPr>
        <w:pStyle w:val="BurdenEstimates"/>
        <w:spacing w:after="120"/>
        <w:ind w:left="1080"/>
        <w:rPr>
          <w:sz w:val="22"/>
          <w:szCs w:val="22"/>
        </w:rPr>
      </w:pPr>
      <w:r w:rsidRPr="00692F2D">
        <w:rPr>
          <w:sz w:val="22"/>
          <w:szCs w:val="22"/>
        </w:rPr>
        <w:t>0.2</w:t>
      </w:r>
      <w:r w:rsidRPr="00692F2D">
        <w:rPr>
          <w:sz w:val="22"/>
          <w:szCs w:val="22"/>
        </w:rPr>
        <w:t xml:space="preserve"> hours x $78.15/ hour = $</w:t>
      </w:r>
      <w:r w:rsidRPr="00692F2D" w:rsidR="006109CD">
        <w:rPr>
          <w:sz w:val="22"/>
          <w:szCs w:val="22"/>
        </w:rPr>
        <w:t>15.63</w:t>
      </w:r>
      <w:r w:rsidRPr="00692F2D">
        <w:rPr>
          <w:sz w:val="22"/>
          <w:szCs w:val="22"/>
        </w:rPr>
        <w:t xml:space="preserve"> </w:t>
      </w:r>
    </w:p>
    <w:p w:rsidR="006109CD" w:rsidRPr="00692F2D" w:rsidP="006109CD" w14:paraId="4D1C4E82" w14:textId="708AEEDC">
      <w:pPr>
        <w:pStyle w:val="BurdenEstimates"/>
        <w:spacing w:after="120"/>
        <w:ind w:left="720"/>
        <w:rPr>
          <w:b/>
          <w:sz w:val="22"/>
          <w:szCs w:val="22"/>
        </w:rPr>
      </w:pPr>
      <w:r w:rsidRPr="00692F2D">
        <w:rPr>
          <w:b/>
          <w:sz w:val="22"/>
          <w:szCs w:val="22"/>
          <w:u w:val="single"/>
        </w:rPr>
        <w:t>CUMULATIVE TOTALS FOR (AP)</w:t>
      </w:r>
      <w:r w:rsidRPr="00692F2D">
        <w:rPr>
          <w:b/>
          <w:sz w:val="22"/>
          <w:szCs w:val="22"/>
        </w:rPr>
        <w:t>:</w:t>
      </w:r>
    </w:p>
    <w:p w:rsidR="006109CD" w:rsidRPr="00692F2D" w:rsidP="006109CD" w14:paraId="51FCC178" w14:textId="301A097C">
      <w:pPr>
        <w:pStyle w:val="BurdenEstimates"/>
        <w:spacing w:after="120"/>
        <w:ind w:left="1440"/>
        <w:rPr>
          <w:b/>
          <w:sz w:val="22"/>
          <w:szCs w:val="22"/>
        </w:rPr>
      </w:pPr>
      <w:r w:rsidRPr="00692F2D">
        <w:rPr>
          <w:b/>
          <w:sz w:val="22"/>
          <w:szCs w:val="22"/>
        </w:rPr>
        <w:t>TOTAL NUMBER OF RESPONDENTS:  3</w:t>
      </w:r>
    </w:p>
    <w:p w:rsidR="006109CD" w:rsidRPr="00692F2D" w:rsidP="006109CD" w14:paraId="6896F62D" w14:textId="73C4B0FC">
      <w:pPr>
        <w:pStyle w:val="BurdenEstimates"/>
        <w:spacing w:after="0"/>
        <w:ind w:left="1440"/>
        <w:rPr>
          <w:b/>
          <w:sz w:val="22"/>
          <w:szCs w:val="22"/>
        </w:rPr>
      </w:pPr>
      <w:r w:rsidRPr="00692F2D">
        <w:rPr>
          <w:b/>
          <w:sz w:val="22"/>
          <w:szCs w:val="22"/>
        </w:rPr>
        <w:t>TOTAL ANNUAL NUMBER OF RESPONSES:</w:t>
      </w:r>
      <w:r w:rsidRPr="00692F2D">
        <w:rPr>
          <w:sz w:val="22"/>
          <w:szCs w:val="22"/>
        </w:rPr>
        <w:t xml:space="preserve">  </w:t>
      </w:r>
      <w:r w:rsidRPr="00692F2D" w:rsidR="00706F48">
        <w:rPr>
          <w:b/>
          <w:bCs/>
          <w:sz w:val="22"/>
          <w:szCs w:val="22"/>
        </w:rPr>
        <w:t>5,806</w:t>
      </w:r>
    </w:p>
    <w:p w:rsidR="006109CD" w:rsidRPr="00692F2D" w:rsidP="006109CD" w14:paraId="026F1789" w14:textId="5AA19B13">
      <w:pPr>
        <w:pStyle w:val="BurdenEstimates"/>
        <w:spacing w:after="120"/>
        <w:ind w:left="1440"/>
        <w:rPr>
          <w:sz w:val="22"/>
          <w:szCs w:val="22"/>
        </w:rPr>
      </w:pPr>
      <w:r w:rsidRPr="00692F2D">
        <w:rPr>
          <w:sz w:val="22"/>
          <w:szCs w:val="22"/>
        </w:rPr>
        <w:t>(</w:t>
      </w:r>
      <w:r w:rsidRPr="00692F2D" w:rsidR="006D43C3">
        <w:rPr>
          <w:bCs/>
          <w:sz w:val="22"/>
          <w:szCs w:val="22"/>
        </w:rPr>
        <w:t xml:space="preserve">3,483 </w:t>
      </w:r>
      <w:r w:rsidRPr="00692F2D">
        <w:rPr>
          <w:sz w:val="22"/>
          <w:szCs w:val="22"/>
        </w:rPr>
        <w:t xml:space="preserve">+ </w:t>
      </w:r>
      <w:r w:rsidRPr="00692F2D" w:rsidR="00EA2134">
        <w:rPr>
          <w:sz w:val="22"/>
          <w:szCs w:val="22"/>
        </w:rPr>
        <w:t>2,322 + 1</w:t>
      </w:r>
      <w:r w:rsidRPr="00692F2D">
        <w:rPr>
          <w:sz w:val="22"/>
          <w:szCs w:val="22"/>
        </w:rPr>
        <w:t>)</w:t>
      </w:r>
    </w:p>
    <w:p w:rsidR="006109CD" w:rsidRPr="00692F2D" w:rsidP="006109CD" w14:paraId="7AE6878E" w14:textId="0188386E">
      <w:pPr>
        <w:pStyle w:val="BurdenEstimates"/>
        <w:spacing w:after="0"/>
        <w:ind w:left="1440"/>
        <w:rPr>
          <w:b/>
          <w:sz w:val="22"/>
          <w:szCs w:val="22"/>
        </w:rPr>
      </w:pPr>
      <w:r w:rsidRPr="00692F2D">
        <w:rPr>
          <w:b/>
          <w:sz w:val="22"/>
          <w:szCs w:val="22"/>
        </w:rPr>
        <w:t xml:space="preserve">TOTAL ANNUAL BURDEN HOURS:  </w:t>
      </w:r>
      <w:r w:rsidRPr="00692F2D" w:rsidR="00DE1774">
        <w:rPr>
          <w:b/>
          <w:sz w:val="22"/>
          <w:szCs w:val="22"/>
        </w:rPr>
        <w:t>8,127</w:t>
      </w:r>
      <w:r w:rsidRPr="00692F2D" w:rsidR="004951EE">
        <w:rPr>
          <w:b/>
          <w:sz w:val="22"/>
          <w:szCs w:val="22"/>
        </w:rPr>
        <w:t xml:space="preserve"> (rounded)</w:t>
      </w:r>
    </w:p>
    <w:p w:rsidR="006109CD" w:rsidRPr="00692F2D" w:rsidP="006109CD" w14:paraId="78EB59E8" w14:textId="0EA77039">
      <w:pPr>
        <w:pStyle w:val="BurdenEstimates"/>
        <w:spacing w:after="120"/>
        <w:ind w:left="1440"/>
        <w:rPr>
          <w:sz w:val="22"/>
          <w:szCs w:val="22"/>
        </w:rPr>
      </w:pPr>
      <w:r w:rsidRPr="00692F2D">
        <w:rPr>
          <w:sz w:val="22"/>
          <w:szCs w:val="22"/>
        </w:rPr>
        <w:t>(</w:t>
      </w:r>
      <w:r w:rsidRPr="00692F2D" w:rsidR="00EA2134">
        <w:rPr>
          <w:bCs/>
          <w:sz w:val="22"/>
          <w:szCs w:val="22"/>
        </w:rPr>
        <w:t xml:space="preserve">3,483 </w:t>
      </w:r>
      <w:r w:rsidRPr="00692F2D" w:rsidR="00EA2134">
        <w:rPr>
          <w:sz w:val="22"/>
          <w:szCs w:val="22"/>
        </w:rPr>
        <w:t>+ 4,644 + 0.2</w:t>
      </w:r>
      <w:r w:rsidRPr="00692F2D">
        <w:rPr>
          <w:sz w:val="22"/>
          <w:szCs w:val="22"/>
        </w:rPr>
        <w:t>)</w:t>
      </w:r>
    </w:p>
    <w:p w:rsidR="006109CD" w:rsidRPr="00692F2D" w:rsidP="006109CD" w14:paraId="77E50BD8" w14:textId="5CE60E98">
      <w:pPr>
        <w:pStyle w:val="BurdenEstimates"/>
        <w:spacing w:after="0"/>
        <w:ind w:left="1440"/>
        <w:rPr>
          <w:sz w:val="22"/>
          <w:szCs w:val="22"/>
        </w:rPr>
      </w:pPr>
      <w:r w:rsidRPr="00692F2D">
        <w:rPr>
          <w:b/>
          <w:sz w:val="22"/>
          <w:szCs w:val="22"/>
        </w:rPr>
        <w:t>TOTAL ANNUAL IN-HOUSE COSTS:  $</w:t>
      </w:r>
      <w:r w:rsidRPr="00692F2D" w:rsidR="00A216D2">
        <w:rPr>
          <w:b/>
          <w:sz w:val="22"/>
          <w:szCs w:val="22"/>
        </w:rPr>
        <w:t>635,1</w:t>
      </w:r>
      <w:r w:rsidRPr="00692F2D" w:rsidR="0017266F">
        <w:rPr>
          <w:b/>
          <w:sz w:val="22"/>
          <w:szCs w:val="22"/>
        </w:rPr>
        <w:t>4</w:t>
      </w:r>
      <w:r w:rsidRPr="00692F2D" w:rsidR="00A216D2">
        <w:rPr>
          <w:b/>
          <w:sz w:val="22"/>
          <w:szCs w:val="22"/>
        </w:rPr>
        <w:t>0.68</w:t>
      </w:r>
    </w:p>
    <w:p w:rsidR="00BB4666" w:rsidRPr="00692F2D" w:rsidP="007D355C" w14:paraId="0F67E4BF" w14:textId="63D37C33">
      <w:pPr>
        <w:pStyle w:val="BurdenEstimates"/>
        <w:tabs>
          <w:tab w:val="left" w:pos="1440"/>
          <w:tab w:val="clear" w:pos="2160"/>
          <w:tab w:val="clear" w:pos="2232"/>
        </w:tabs>
        <w:spacing w:after="120"/>
        <w:ind w:left="0"/>
        <w:rPr>
          <w:sz w:val="22"/>
          <w:szCs w:val="22"/>
        </w:rPr>
      </w:pPr>
      <w:r w:rsidRPr="00692F2D">
        <w:rPr>
          <w:sz w:val="22"/>
          <w:szCs w:val="22"/>
        </w:rPr>
        <w:tab/>
      </w:r>
      <w:r w:rsidRPr="00692F2D">
        <w:rPr>
          <w:sz w:val="22"/>
          <w:szCs w:val="22"/>
        </w:rPr>
        <w:tab/>
      </w:r>
      <w:r w:rsidRPr="00692F2D" w:rsidR="006109CD">
        <w:rPr>
          <w:sz w:val="22"/>
          <w:szCs w:val="22"/>
        </w:rPr>
        <w:t>(</w:t>
      </w:r>
      <w:r w:rsidRPr="00692F2D">
        <w:rPr>
          <w:sz w:val="22"/>
          <w:szCs w:val="22"/>
        </w:rPr>
        <w:t>$272,196.45 + $362,9</w:t>
      </w:r>
      <w:r w:rsidRPr="00692F2D" w:rsidR="001E4329">
        <w:rPr>
          <w:sz w:val="22"/>
          <w:szCs w:val="22"/>
        </w:rPr>
        <w:t>2</w:t>
      </w:r>
      <w:r w:rsidRPr="00692F2D">
        <w:rPr>
          <w:sz w:val="22"/>
          <w:szCs w:val="22"/>
        </w:rPr>
        <w:t xml:space="preserve">8.60 + </w:t>
      </w:r>
      <w:r w:rsidRPr="00692F2D">
        <w:rPr>
          <w:bCs/>
          <w:sz w:val="22"/>
          <w:szCs w:val="22"/>
        </w:rPr>
        <w:t>$15.63</w:t>
      </w:r>
      <w:r w:rsidRPr="00692F2D" w:rsidR="006109CD">
        <w:rPr>
          <w:sz w:val="22"/>
          <w:szCs w:val="22"/>
        </w:rPr>
        <w:t>)</w:t>
      </w:r>
    </w:p>
    <w:p w:rsidR="001D5F93" w:rsidRPr="00692F2D" w:rsidP="007D355C" w14:paraId="2608DF62" w14:textId="77777777">
      <w:pPr>
        <w:pStyle w:val="BurdenEstimates"/>
        <w:spacing w:after="120"/>
        <w:ind w:left="0"/>
        <w:rPr>
          <w:sz w:val="22"/>
          <w:szCs w:val="22"/>
        </w:rPr>
      </w:pPr>
    </w:p>
    <w:p w:rsidR="009E56A4" w:rsidRPr="00692F2D" w:rsidP="008D64C9" w14:paraId="225990FF" w14:textId="77777777">
      <w:pPr>
        <w:pStyle w:val="BurdenEstimates"/>
        <w:spacing w:after="120"/>
        <w:ind w:left="0"/>
        <w:rPr>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866"/>
        <w:gridCol w:w="1527"/>
        <w:gridCol w:w="1581"/>
        <w:gridCol w:w="1313"/>
        <w:gridCol w:w="2294"/>
      </w:tblGrid>
      <w:tr w14:paraId="5B1F78E2" w14:textId="77777777" w:rsidTr="00A216D2">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6" w:type="dxa"/>
          </w:tcPr>
          <w:p w:rsidR="00D0440F" w:rsidRPr="00692F2D" w:rsidP="00BB6580" w14:paraId="1DB382E9" w14:textId="77777777">
            <w:pPr>
              <w:spacing w:after="120"/>
              <w:rPr>
                <w:b/>
                <w:sz w:val="22"/>
                <w:szCs w:val="22"/>
              </w:rPr>
            </w:pPr>
            <w:bookmarkStart w:id="10" w:name="_Hlk521494346"/>
          </w:p>
        </w:tc>
        <w:tc>
          <w:tcPr>
            <w:tcW w:w="1561" w:type="dxa"/>
          </w:tcPr>
          <w:p w:rsidR="00D0440F" w:rsidRPr="00692F2D" w:rsidP="00BB6580" w14:paraId="0AB1E131" w14:textId="7F102B15">
            <w:pPr>
              <w:spacing w:after="120"/>
              <w:jc w:val="center"/>
              <w:rPr>
                <w:b/>
                <w:sz w:val="22"/>
                <w:szCs w:val="22"/>
              </w:rPr>
            </w:pPr>
            <w:r w:rsidRPr="00692F2D">
              <w:rPr>
                <w:b/>
                <w:sz w:val="22"/>
                <w:szCs w:val="22"/>
              </w:rPr>
              <w:t>Collection</w:t>
            </w:r>
          </w:p>
        </w:tc>
        <w:tc>
          <w:tcPr>
            <w:tcW w:w="1553" w:type="dxa"/>
          </w:tcPr>
          <w:p w:rsidR="00D0440F" w:rsidRPr="00692F2D" w:rsidP="00BB6580" w14:paraId="6518BF48" w14:textId="77777777">
            <w:pPr>
              <w:spacing w:after="120"/>
              <w:jc w:val="center"/>
              <w:rPr>
                <w:b/>
                <w:sz w:val="22"/>
                <w:szCs w:val="22"/>
              </w:rPr>
            </w:pPr>
            <w:r w:rsidRPr="00692F2D">
              <w:rPr>
                <w:b/>
                <w:sz w:val="22"/>
                <w:szCs w:val="22"/>
              </w:rPr>
              <w:t>Number of Respondents</w:t>
            </w:r>
          </w:p>
        </w:tc>
        <w:tc>
          <w:tcPr>
            <w:tcW w:w="1674" w:type="dxa"/>
          </w:tcPr>
          <w:p w:rsidR="00D0440F" w:rsidRPr="00692F2D" w:rsidP="00BB6580" w14:paraId="016F2CFD" w14:textId="77777777">
            <w:pPr>
              <w:spacing w:after="120"/>
              <w:jc w:val="center"/>
              <w:rPr>
                <w:b/>
                <w:sz w:val="22"/>
                <w:szCs w:val="22"/>
              </w:rPr>
            </w:pPr>
            <w:r w:rsidRPr="00692F2D">
              <w:rPr>
                <w:b/>
                <w:sz w:val="22"/>
                <w:szCs w:val="22"/>
              </w:rPr>
              <w:t>Number of Responses</w:t>
            </w:r>
          </w:p>
        </w:tc>
        <w:tc>
          <w:tcPr>
            <w:tcW w:w="1400" w:type="dxa"/>
          </w:tcPr>
          <w:p w:rsidR="00D0440F" w:rsidRPr="00692F2D" w:rsidP="00BB6580" w14:paraId="211D94BE" w14:textId="77777777">
            <w:pPr>
              <w:spacing w:after="120"/>
              <w:jc w:val="center"/>
              <w:rPr>
                <w:b/>
                <w:sz w:val="22"/>
                <w:szCs w:val="22"/>
              </w:rPr>
            </w:pPr>
            <w:r w:rsidRPr="00692F2D">
              <w:rPr>
                <w:b/>
                <w:sz w:val="22"/>
                <w:szCs w:val="22"/>
              </w:rPr>
              <w:t>Burden Hours</w:t>
            </w:r>
          </w:p>
        </w:tc>
        <w:tc>
          <w:tcPr>
            <w:tcW w:w="2458" w:type="dxa"/>
          </w:tcPr>
          <w:p w:rsidR="00D0440F" w:rsidRPr="00692F2D" w:rsidP="00BB6580" w14:paraId="06E004A9" w14:textId="77777777">
            <w:pPr>
              <w:spacing w:after="120"/>
              <w:jc w:val="center"/>
              <w:rPr>
                <w:b/>
                <w:sz w:val="22"/>
                <w:szCs w:val="22"/>
              </w:rPr>
            </w:pPr>
            <w:r w:rsidRPr="00692F2D">
              <w:rPr>
                <w:b/>
                <w:sz w:val="22"/>
                <w:szCs w:val="22"/>
              </w:rPr>
              <w:t>In-House Costs</w:t>
            </w:r>
          </w:p>
        </w:tc>
      </w:tr>
      <w:tr w14:paraId="07A06AA8" w14:textId="77777777" w:rsidTr="00A216D2">
        <w:tblPrEx>
          <w:tblW w:w="0" w:type="auto"/>
          <w:tblInd w:w="198" w:type="dxa"/>
          <w:tblLook w:val="04A0"/>
        </w:tblPrEx>
        <w:tc>
          <w:tcPr>
            <w:tcW w:w="506" w:type="dxa"/>
          </w:tcPr>
          <w:p w:rsidR="00D0440F" w:rsidRPr="00692F2D" w:rsidP="00BB6580" w14:paraId="616D621C" w14:textId="77777777">
            <w:pPr>
              <w:spacing w:after="120"/>
              <w:rPr>
                <w:sz w:val="22"/>
                <w:szCs w:val="22"/>
              </w:rPr>
            </w:pPr>
            <w:r w:rsidRPr="00692F2D">
              <w:rPr>
                <w:sz w:val="22"/>
                <w:szCs w:val="22"/>
              </w:rPr>
              <w:t>A</w:t>
            </w:r>
          </w:p>
        </w:tc>
        <w:tc>
          <w:tcPr>
            <w:tcW w:w="1561" w:type="dxa"/>
          </w:tcPr>
          <w:p w:rsidR="00D0440F" w:rsidRPr="00692F2D" w:rsidP="00BB6580" w14:paraId="3C59B2D3" w14:textId="77777777">
            <w:pPr>
              <w:spacing w:after="120"/>
              <w:rPr>
                <w:sz w:val="22"/>
                <w:szCs w:val="22"/>
              </w:rPr>
            </w:pPr>
            <w:r w:rsidRPr="00692F2D">
              <w:rPr>
                <w:sz w:val="22"/>
                <w:szCs w:val="22"/>
              </w:rPr>
              <w:t>Reporting unauthorized . . . VRS</w:t>
            </w:r>
          </w:p>
        </w:tc>
        <w:tc>
          <w:tcPr>
            <w:tcW w:w="1553" w:type="dxa"/>
          </w:tcPr>
          <w:p w:rsidR="00D0440F" w:rsidRPr="00692F2D" w:rsidP="00BB6580" w14:paraId="582E1CA5" w14:textId="4388E913">
            <w:pPr>
              <w:spacing w:after="120"/>
              <w:rPr>
                <w:sz w:val="22"/>
                <w:szCs w:val="22"/>
              </w:rPr>
            </w:pPr>
            <w:r w:rsidRPr="00692F2D">
              <w:rPr>
                <w:sz w:val="22"/>
                <w:szCs w:val="22"/>
              </w:rPr>
              <w:t xml:space="preserve"> </w:t>
            </w:r>
            <w:r w:rsidRPr="00692F2D" w:rsidR="005C742E">
              <w:rPr>
                <w:sz w:val="22"/>
                <w:szCs w:val="22"/>
              </w:rPr>
              <w:t>5</w:t>
            </w:r>
          </w:p>
        </w:tc>
        <w:tc>
          <w:tcPr>
            <w:tcW w:w="1674" w:type="dxa"/>
          </w:tcPr>
          <w:p w:rsidR="00D0440F" w:rsidRPr="00692F2D" w:rsidP="00BB6580" w14:paraId="7C0DD788" w14:textId="76625078">
            <w:pPr>
              <w:spacing w:after="120"/>
              <w:rPr>
                <w:sz w:val="22"/>
                <w:szCs w:val="22"/>
              </w:rPr>
            </w:pPr>
            <w:r w:rsidRPr="00692F2D">
              <w:rPr>
                <w:sz w:val="22"/>
                <w:szCs w:val="22"/>
              </w:rPr>
              <w:t xml:space="preserve"> </w:t>
            </w:r>
            <w:r w:rsidRPr="00692F2D" w:rsidR="00B01D67">
              <w:rPr>
                <w:sz w:val="22"/>
                <w:szCs w:val="22"/>
              </w:rPr>
              <w:t>625</w:t>
            </w:r>
          </w:p>
        </w:tc>
        <w:tc>
          <w:tcPr>
            <w:tcW w:w="1400" w:type="dxa"/>
          </w:tcPr>
          <w:p w:rsidR="00D0440F" w:rsidRPr="00692F2D" w:rsidP="00BB6580" w14:paraId="3A126455" w14:textId="47E697BC">
            <w:pPr>
              <w:spacing w:after="120"/>
              <w:rPr>
                <w:sz w:val="22"/>
                <w:szCs w:val="22"/>
              </w:rPr>
            </w:pPr>
            <w:r w:rsidRPr="00692F2D">
              <w:rPr>
                <w:sz w:val="22"/>
                <w:szCs w:val="22"/>
              </w:rPr>
              <w:t>313</w:t>
            </w:r>
          </w:p>
        </w:tc>
        <w:tc>
          <w:tcPr>
            <w:tcW w:w="2458" w:type="dxa"/>
          </w:tcPr>
          <w:p w:rsidR="00D0440F" w:rsidRPr="00692F2D" w:rsidP="00BB6580" w14:paraId="6E9FE851" w14:textId="285A75B4">
            <w:pPr>
              <w:spacing w:after="120"/>
              <w:rPr>
                <w:sz w:val="22"/>
                <w:szCs w:val="22"/>
              </w:rPr>
            </w:pPr>
            <w:r w:rsidRPr="00692F2D">
              <w:rPr>
                <w:bCs/>
                <w:sz w:val="22"/>
                <w:szCs w:val="22"/>
              </w:rPr>
              <w:t>$</w:t>
            </w:r>
            <w:r w:rsidRPr="00692F2D" w:rsidR="0009208C">
              <w:rPr>
                <w:bCs/>
                <w:sz w:val="22"/>
                <w:szCs w:val="22"/>
              </w:rPr>
              <w:t>24,460.95</w:t>
            </w:r>
          </w:p>
        </w:tc>
      </w:tr>
      <w:tr w14:paraId="3B3048CB" w14:textId="77777777" w:rsidTr="00A216D2">
        <w:tblPrEx>
          <w:tblW w:w="0" w:type="auto"/>
          <w:tblInd w:w="198" w:type="dxa"/>
          <w:tblLook w:val="04A0"/>
        </w:tblPrEx>
        <w:tc>
          <w:tcPr>
            <w:tcW w:w="506" w:type="dxa"/>
          </w:tcPr>
          <w:p w:rsidR="00D0440F" w:rsidRPr="00692F2D" w:rsidP="00BB6580" w14:paraId="302872FE" w14:textId="77777777">
            <w:pPr>
              <w:spacing w:after="120"/>
              <w:rPr>
                <w:sz w:val="22"/>
                <w:szCs w:val="22"/>
              </w:rPr>
            </w:pPr>
            <w:r w:rsidRPr="00692F2D">
              <w:rPr>
                <w:sz w:val="22"/>
                <w:szCs w:val="22"/>
              </w:rPr>
              <w:t>B</w:t>
            </w:r>
          </w:p>
        </w:tc>
        <w:tc>
          <w:tcPr>
            <w:tcW w:w="1561" w:type="dxa"/>
          </w:tcPr>
          <w:p w:rsidR="00D0440F" w:rsidRPr="00692F2D" w:rsidP="00BB6580" w14:paraId="1AD04A73" w14:textId="452ED4D6">
            <w:pPr>
              <w:spacing w:after="120"/>
              <w:rPr>
                <w:sz w:val="22"/>
                <w:szCs w:val="22"/>
              </w:rPr>
            </w:pPr>
            <w:r w:rsidRPr="00692F2D">
              <w:rPr>
                <w:sz w:val="22"/>
                <w:szCs w:val="22"/>
              </w:rPr>
              <w:t xml:space="preserve">VRS </w:t>
            </w:r>
            <w:r w:rsidRPr="00692F2D" w:rsidR="003A3C52">
              <w:rPr>
                <w:sz w:val="22"/>
                <w:szCs w:val="22"/>
              </w:rPr>
              <w:t>Provider Cert. – Annual Plan</w:t>
            </w:r>
          </w:p>
        </w:tc>
        <w:tc>
          <w:tcPr>
            <w:tcW w:w="1553" w:type="dxa"/>
          </w:tcPr>
          <w:p w:rsidR="00D0440F" w:rsidRPr="00692F2D" w:rsidP="00BB6580" w14:paraId="43C4DEE4" w14:textId="7E6C97EF">
            <w:pPr>
              <w:spacing w:after="120"/>
              <w:rPr>
                <w:sz w:val="22"/>
                <w:szCs w:val="22"/>
              </w:rPr>
            </w:pPr>
            <w:r w:rsidRPr="00692F2D">
              <w:rPr>
                <w:sz w:val="22"/>
                <w:szCs w:val="22"/>
              </w:rPr>
              <w:t xml:space="preserve"> </w:t>
            </w:r>
            <w:r w:rsidRPr="00692F2D" w:rsidR="00AF1C47">
              <w:rPr>
                <w:sz w:val="22"/>
                <w:szCs w:val="22"/>
              </w:rPr>
              <w:t>Included in A</w:t>
            </w:r>
          </w:p>
        </w:tc>
        <w:tc>
          <w:tcPr>
            <w:tcW w:w="1674" w:type="dxa"/>
          </w:tcPr>
          <w:p w:rsidR="00D0440F" w:rsidRPr="00692F2D" w:rsidP="00BB6580" w14:paraId="72A7A4BF" w14:textId="0434E210">
            <w:pPr>
              <w:spacing w:after="120"/>
              <w:rPr>
                <w:sz w:val="22"/>
                <w:szCs w:val="22"/>
              </w:rPr>
            </w:pPr>
            <w:r w:rsidRPr="00692F2D">
              <w:rPr>
                <w:sz w:val="22"/>
                <w:szCs w:val="22"/>
              </w:rPr>
              <w:t xml:space="preserve"> </w:t>
            </w:r>
            <w:r w:rsidRPr="00692F2D" w:rsidR="009A3A8A">
              <w:rPr>
                <w:sz w:val="22"/>
                <w:szCs w:val="22"/>
              </w:rPr>
              <w:t>5</w:t>
            </w:r>
          </w:p>
        </w:tc>
        <w:tc>
          <w:tcPr>
            <w:tcW w:w="1400" w:type="dxa"/>
          </w:tcPr>
          <w:p w:rsidR="00D0440F" w:rsidRPr="00692F2D" w:rsidP="00BB6580" w14:paraId="24681E03" w14:textId="222840E3">
            <w:pPr>
              <w:spacing w:after="120"/>
              <w:rPr>
                <w:sz w:val="22"/>
                <w:szCs w:val="22"/>
              </w:rPr>
            </w:pPr>
            <w:r w:rsidRPr="00692F2D">
              <w:rPr>
                <w:sz w:val="22"/>
                <w:szCs w:val="22"/>
              </w:rPr>
              <w:t>400</w:t>
            </w:r>
          </w:p>
        </w:tc>
        <w:tc>
          <w:tcPr>
            <w:tcW w:w="2458" w:type="dxa"/>
          </w:tcPr>
          <w:p w:rsidR="00D0440F" w:rsidRPr="00692F2D" w:rsidP="00BB6580" w14:paraId="49541ED9" w14:textId="31623E5A">
            <w:pPr>
              <w:spacing w:after="120"/>
              <w:rPr>
                <w:sz w:val="22"/>
                <w:szCs w:val="22"/>
              </w:rPr>
            </w:pPr>
            <w:r w:rsidRPr="00692F2D">
              <w:rPr>
                <w:bCs/>
                <w:sz w:val="22"/>
                <w:szCs w:val="22"/>
              </w:rPr>
              <w:t>$</w:t>
            </w:r>
            <w:r w:rsidRPr="00692F2D" w:rsidR="00736063">
              <w:rPr>
                <w:bCs/>
                <w:sz w:val="22"/>
                <w:szCs w:val="22"/>
              </w:rPr>
              <w:t>31,260</w:t>
            </w:r>
          </w:p>
        </w:tc>
      </w:tr>
      <w:tr w14:paraId="1C750A4A" w14:textId="77777777" w:rsidTr="00A216D2">
        <w:tblPrEx>
          <w:tblW w:w="0" w:type="auto"/>
          <w:tblInd w:w="198" w:type="dxa"/>
          <w:tblLook w:val="04A0"/>
        </w:tblPrEx>
        <w:tc>
          <w:tcPr>
            <w:tcW w:w="506" w:type="dxa"/>
          </w:tcPr>
          <w:p w:rsidR="00D0440F" w:rsidRPr="00692F2D" w:rsidP="00BB6580" w14:paraId="4665650B" w14:textId="77777777">
            <w:pPr>
              <w:spacing w:after="120"/>
              <w:rPr>
                <w:sz w:val="22"/>
                <w:szCs w:val="22"/>
              </w:rPr>
            </w:pPr>
            <w:r w:rsidRPr="00692F2D">
              <w:rPr>
                <w:sz w:val="22"/>
                <w:szCs w:val="22"/>
              </w:rPr>
              <w:t>C</w:t>
            </w:r>
          </w:p>
        </w:tc>
        <w:tc>
          <w:tcPr>
            <w:tcW w:w="1561" w:type="dxa"/>
          </w:tcPr>
          <w:p w:rsidR="00D0440F" w:rsidRPr="00692F2D" w:rsidP="00BB6580" w14:paraId="3AE233E8" w14:textId="404AF1D9">
            <w:pPr>
              <w:spacing w:after="120"/>
              <w:rPr>
                <w:sz w:val="22"/>
                <w:szCs w:val="22"/>
              </w:rPr>
            </w:pPr>
            <w:r w:rsidRPr="00692F2D">
              <w:rPr>
                <w:sz w:val="22"/>
                <w:szCs w:val="22"/>
              </w:rPr>
              <w:t xml:space="preserve">VRS </w:t>
            </w:r>
            <w:r w:rsidRPr="00692F2D" w:rsidR="003A3C52">
              <w:rPr>
                <w:sz w:val="22"/>
                <w:szCs w:val="22"/>
              </w:rPr>
              <w:t xml:space="preserve">Provider Cert. </w:t>
            </w:r>
            <w:r w:rsidRPr="00692F2D" w:rsidR="00271514">
              <w:rPr>
                <w:sz w:val="22"/>
                <w:szCs w:val="22"/>
              </w:rPr>
              <w:t>–</w:t>
            </w:r>
            <w:r w:rsidRPr="00692F2D" w:rsidR="003A3C52">
              <w:rPr>
                <w:sz w:val="22"/>
                <w:szCs w:val="22"/>
              </w:rPr>
              <w:t xml:space="preserve"> Response</w:t>
            </w:r>
          </w:p>
        </w:tc>
        <w:tc>
          <w:tcPr>
            <w:tcW w:w="1553" w:type="dxa"/>
          </w:tcPr>
          <w:p w:rsidR="00D0440F" w:rsidRPr="00692F2D" w:rsidP="00BB6580" w14:paraId="12EE2E1D" w14:textId="366AD3AE">
            <w:pPr>
              <w:spacing w:after="120"/>
              <w:rPr>
                <w:sz w:val="22"/>
                <w:szCs w:val="22"/>
              </w:rPr>
            </w:pPr>
            <w:r w:rsidRPr="00692F2D">
              <w:rPr>
                <w:sz w:val="22"/>
                <w:szCs w:val="22"/>
              </w:rPr>
              <w:t>Included in A</w:t>
            </w:r>
          </w:p>
        </w:tc>
        <w:tc>
          <w:tcPr>
            <w:tcW w:w="1674" w:type="dxa"/>
          </w:tcPr>
          <w:p w:rsidR="00D0440F" w:rsidRPr="00692F2D" w:rsidP="00BB6580" w14:paraId="566BD86A" w14:textId="4BE7A362">
            <w:pPr>
              <w:spacing w:after="120"/>
              <w:rPr>
                <w:sz w:val="22"/>
                <w:szCs w:val="22"/>
              </w:rPr>
            </w:pPr>
            <w:r w:rsidRPr="00692F2D">
              <w:rPr>
                <w:sz w:val="22"/>
                <w:szCs w:val="22"/>
              </w:rPr>
              <w:t>1</w:t>
            </w:r>
          </w:p>
        </w:tc>
        <w:tc>
          <w:tcPr>
            <w:tcW w:w="1400" w:type="dxa"/>
          </w:tcPr>
          <w:p w:rsidR="00D0440F" w:rsidRPr="00692F2D" w:rsidP="00BB6580" w14:paraId="025A3819" w14:textId="2B5E158A">
            <w:pPr>
              <w:spacing w:after="120"/>
              <w:rPr>
                <w:sz w:val="22"/>
                <w:szCs w:val="22"/>
              </w:rPr>
            </w:pPr>
            <w:r w:rsidRPr="00692F2D">
              <w:rPr>
                <w:sz w:val="22"/>
                <w:szCs w:val="22"/>
              </w:rPr>
              <w:t>5</w:t>
            </w:r>
          </w:p>
        </w:tc>
        <w:tc>
          <w:tcPr>
            <w:tcW w:w="2458" w:type="dxa"/>
          </w:tcPr>
          <w:p w:rsidR="00D0440F" w:rsidRPr="00692F2D" w:rsidP="00BB6580" w14:paraId="5A26C589" w14:textId="6AEC761F">
            <w:pPr>
              <w:spacing w:after="120"/>
              <w:rPr>
                <w:sz w:val="22"/>
                <w:szCs w:val="22"/>
              </w:rPr>
            </w:pPr>
            <w:r w:rsidRPr="00692F2D">
              <w:rPr>
                <w:bCs/>
                <w:sz w:val="22"/>
                <w:szCs w:val="22"/>
              </w:rPr>
              <w:t>$</w:t>
            </w:r>
            <w:r w:rsidRPr="00692F2D" w:rsidR="00F24BD2">
              <w:rPr>
                <w:bCs/>
                <w:sz w:val="22"/>
                <w:szCs w:val="22"/>
              </w:rPr>
              <w:t>390.75</w:t>
            </w:r>
          </w:p>
        </w:tc>
      </w:tr>
      <w:tr w14:paraId="51A21B52" w14:textId="77777777" w:rsidTr="00A216D2">
        <w:tblPrEx>
          <w:tblW w:w="0" w:type="auto"/>
          <w:tblInd w:w="198" w:type="dxa"/>
          <w:tblLook w:val="04A0"/>
        </w:tblPrEx>
        <w:tc>
          <w:tcPr>
            <w:tcW w:w="506" w:type="dxa"/>
          </w:tcPr>
          <w:p w:rsidR="00D0440F" w:rsidRPr="00692F2D" w:rsidP="00BB6580" w14:paraId="51188A7B" w14:textId="77777777">
            <w:pPr>
              <w:spacing w:after="120"/>
              <w:rPr>
                <w:sz w:val="22"/>
                <w:szCs w:val="22"/>
              </w:rPr>
            </w:pPr>
            <w:r w:rsidRPr="00692F2D">
              <w:rPr>
                <w:sz w:val="22"/>
                <w:szCs w:val="22"/>
              </w:rPr>
              <w:t>D</w:t>
            </w:r>
          </w:p>
        </w:tc>
        <w:tc>
          <w:tcPr>
            <w:tcW w:w="1561" w:type="dxa"/>
          </w:tcPr>
          <w:p w:rsidR="00D0440F" w:rsidRPr="00692F2D" w:rsidP="00BB6580" w14:paraId="3585631B" w14:textId="77777777">
            <w:pPr>
              <w:spacing w:after="120"/>
              <w:rPr>
                <w:sz w:val="22"/>
                <w:szCs w:val="22"/>
              </w:rPr>
            </w:pPr>
            <w:r w:rsidRPr="00692F2D">
              <w:rPr>
                <w:sz w:val="22"/>
                <w:szCs w:val="22"/>
              </w:rPr>
              <w:t>TRS User Cert. of Eligibility</w:t>
            </w:r>
          </w:p>
        </w:tc>
        <w:tc>
          <w:tcPr>
            <w:tcW w:w="1553" w:type="dxa"/>
          </w:tcPr>
          <w:p w:rsidR="00D0440F" w:rsidRPr="00692F2D" w:rsidP="00BB6580" w14:paraId="5937D527" w14:textId="45D904E8">
            <w:pPr>
              <w:spacing w:after="120"/>
              <w:rPr>
                <w:sz w:val="22"/>
                <w:szCs w:val="22"/>
              </w:rPr>
            </w:pPr>
            <w:r w:rsidRPr="00692F2D">
              <w:rPr>
                <w:bCs/>
                <w:sz w:val="22"/>
                <w:szCs w:val="22"/>
              </w:rPr>
              <w:t>6,10</w:t>
            </w:r>
            <w:r w:rsidRPr="00692F2D" w:rsidR="00304DA4">
              <w:rPr>
                <w:bCs/>
                <w:sz w:val="22"/>
                <w:szCs w:val="22"/>
              </w:rPr>
              <w:t>3</w:t>
            </w:r>
            <w:r w:rsidRPr="00692F2D" w:rsidR="00BE5D64">
              <w:rPr>
                <w:bCs/>
                <w:sz w:val="22"/>
                <w:szCs w:val="22"/>
              </w:rPr>
              <w:t xml:space="preserve"> (</w:t>
            </w:r>
            <w:r w:rsidRPr="00692F2D" w:rsidR="001060C0">
              <w:rPr>
                <w:bCs/>
                <w:sz w:val="22"/>
                <w:szCs w:val="22"/>
              </w:rPr>
              <w:t>plus</w:t>
            </w:r>
            <w:r w:rsidRPr="00692F2D" w:rsidR="00BE5D64">
              <w:rPr>
                <w:bCs/>
                <w:sz w:val="22"/>
                <w:szCs w:val="22"/>
              </w:rPr>
              <w:t xml:space="preserve"> </w:t>
            </w:r>
            <w:r w:rsidRPr="00692F2D" w:rsidR="00DB1F12">
              <w:rPr>
                <w:bCs/>
                <w:sz w:val="22"/>
                <w:szCs w:val="22"/>
              </w:rPr>
              <w:t>5</w:t>
            </w:r>
            <w:r w:rsidRPr="00692F2D" w:rsidR="00BE5D64">
              <w:rPr>
                <w:bCs/>
                <w:sz w:val="22"/>
                <w:szCs w:val="22"/>
              </w:rPr>
              <w:t xml:space="preserve"> included in A</w:t>
            </w:r>
            <w:r w:rsidRPr="00692F2D" w:rsidR="00E435B8">
              <w:rPr>
                <w:bCs/>
                <w:sz w:val="22"/>
                <w:szCs w:val="22"/>
              </w:rPr>
              <w:t>)</w:t>
            </w:r>
          </w:p>
        </w:tc>
        <w:tc>
          <w:tcPr>
            <w:tcW w:w="1674" w:type="dxa"/>
          </w:tcPr>
          <w:p w:rsidR="00D0440F" w:rsidRPr="00692F2D" w:rsidP="00BB6580" w14:paraId="4DF92AE9" w14:textId="227EAC8F">
            <w:pPr>
              <w:spacing w:after="120"/>
              <w:rPr>
                <w:sz w:val="22"/>
                <w:szCs w:val="22"/>
              </w:rPr>
            </w:pPr>
            <w:r w:rsidRPr="00692F2D">
              <w:rPr>
                <w:bCs/>
                <w:sz w:val="22"/>
                <w:szCs w:val="22"/>
              </w:rPr>
              <w:t>12,200</w:t>
            </w:r>
            <w:r w:rsidRPr="00692F2D" w:rsidR="00665CE9">
              <w:rPr>
                <w:sz w:val="22"/>
                <w:szCs w:val="22"/>
              </w:rPr>
              <w:t xml:space="preserve"> </w:t>
            </w:r>
          </w:p>
        </w:tc>
        <w:tc>
          <w:tcPr>
            <w:tcW w:w="1400" w:type="dxa"/>
          </w:tcPr>
          <w:p w:rsidR="00D0440F" w:rsidRPr="00692F2D" w:rsidP="00BB6580" w14:paraId="6AEFFC24" w14:textId="70AEA271">
            <w:pPr>
              <w:spacing w:after="120"/>
              <w:rPr>
                <w:sz w:val="22"/>
                <w:szCs w:val="22"/>
              </w:rPr>
            </w:pPr>
            <w:r w:rsidRPr="00692F2D">
              <w:rPr>
                <w:bCs/>
                <w:sz w:val="22"/>
                <w:szCs w:val="22"/>
              </w:rPr>
              <w:t xml:space="preserve"> </w:t>
            </w:r>
            <w:r w:rsidRPr="00692F2D" w:rsidR="00C205ED">
              <w:rPr>
                <w:bCs/>
                <w:sz w:val="22"/>
                <w:szCs w:val="22"/>
              </w:rPr>
              <w:t>4,575</w:t>
            </w:r>
          </w:p>
        </w:tc>
        <w:tc>
          <w:tcPr>
            <w:tcW w:w="2458" w:type="dxa"/>
          </w:tcPr>
          <w:p w:rsidR="00D0440F" w:rsidRPr="00692F2D" w:rsidP="00BB6580" w14:paraId="13A8E692" w14:textId="326CD1C6">
            <w:pPr>
              <w:spacing w:after="120"/>
              <w:rPr>
                <w:sz w:val="22"/>
                <w:szCs w:val="22"/>
              </w:rPr>
            </w:pPr>
            <w:r w:rsidRPr="00692F2D">
              <w:rPr>
                <w:bCs/>
                <w:sz w:val="22"/>
                <w:szCs w:val="22"/>
              </w:rPr>
              <w:t>$</w:t>
            </w:r>
            <w:r w:rsidRPr="00692F2D" w:rsidR="00E57B3B">
              <w:rPr>
                <w:bCs/>
                <w:sz w:val="22"/>
                <w:szCs w:val="22"/>
              </w:rPr>
              <w:t>296,178.75</w:t>
            </w:r>
          </w:p>
        </w:tc>
      </w:tr>
      <w:tr w14:paraId="434C2F61" w14:textId="77777777" w:rsidTr="00A216D2">
        <w:tblPrEx>
          <w:tblW w:w="0" w:type="auto"/>
          <w:tblInd w:w="198" w:type="dxa"/>
          <w:tblLook w:val="04A0"/>
        </w:tblPrEx>
        <w:tc>
          <w:tcPr>
            <w:tcW w:w="506" w:type="dxa"/>
          </w:tcPr>
          <w:p w:rsidR="00D0440F" w:rsidRPr="00692F2D" w:rsidP="00BB6580" w14:paraId="52FF000A" w14:textId="77777777">
            <w:pPr>
              <w:spacing w:after="120"/>
              <w:rPr>
                <w:sz w:val="22"/>
                <w:szCs w:val="22"/>
              </w:rPr>
            </w:pPr>
            <w:r w:rsidRPr="00692F2D">
              <w:rPr>
                <w:sz w:val="22"/>
                <w:szCs w:val="22"/>
              </w:rPr>
              <w:t>E</w:t>
            </w:r>
          </w:p>
        </w:tc>
        <w:tc>
          <w:tcPr>
            <w:tcW w:w="1561" w:type="dxa"/>
          </w:tcPr>
          <w:p w:rsidR="00D0440F" w:rsidRPr="00692F2D" w:rsidP="00BB6580" w14:paraId="1BB16503" w14:textId="77777777">
            <w:pPr>
              <w:spacing w:after="120"/>
              <w:rPr>
                <w:sz w:val="22"/>
                <w:szCs w:val="22"/>
              </w:rPr>
            </w:pPr>
            <w:r w:rsidRPr="00692F2D">
              <w:rPr>
                <w:sz w:val="22"/>
                <w:szCs w:val="22"/>
              </w:rPr>
              <w:t>TRS User Registration</w:t>
            </w:r>
          </w:p>
        </w:tc>
        <w:tc>
          <w:tcPr>
            <w:tcW w:w="1553" w:type="dxa"/>
          </w:tcPr>
          <w:p w:rsidR="00D0440F" w:rsidRPr="00692F2D" w:rsidP="00BB6580" w14:paraId="7F7CF4B6" w14:textId="2AE85735">
            <w:pPr>
              <w:spacing w:after="120"/>
              <w:rPr>
                <w:sz w:val="22"/>
                <w:szCs w:val="22"/>
              </w:rPr>
            </w:pPr>
            <w:r w:rsidRPr="00692F2D">
              <w:rPr>
                <w:bCs/>
                <w:sz w:val="22"/>
                <w:szCs w:val="22"/>
              </w:rPr>
              <w:t xml:space="preserve">1,000 </w:t>
            </w:r>
            <w:r w:rsidRPr="00692F2D" w:rsidR="00FA6BC6">
              <w:rPr>
                <w:bCs/>
                <w:sz w:val="22"/>
                <w:szCs w:val="22"/>
              </w:rPr>
              <w:t>(</w:t>
            </w:r>
            <w:r w:rsidRPr="00692F2D" w:rsidR="00FF75A6">
              <w:rPr>
                <w:bCs/>
                <w:sz w:val="22"/>
                <w:szCs w:val="22"/>
              </w:rPr>
              <w:t xml:space="preserve">6,108 </w:t>
            </w:r>
            <w:r w:rsidRPr="00692F2D" w:rsidR="00EE0F8D">
              <w:rPr>
                <w:bCs/>
                <w:sz w:val="22"/>
                <w:szCs w:val="22"/>
              </w:rPr>
              <w:t xml:space="preserve"> </w:t>
            </w:r>
            <w:r w:rsidRPr="00692F2D" w:rsidR="0082294A">
              <w:rPr>
                <w:bCs/>
                <w:sz w:val="22"/>
                <w:szCs w:val="22"/>
              </w:rPr>
              <w:t>I</w:t>
            </w:r>
            <w:r w:rsidRPr="00692F2D" w:rsidR="00EE0F8D">
              <w:rPr>
                <w:bCs/>
                <w:sz w:val="22"/>
                <w:szCs w:val="22"/>
              </w:rPr>
              <w:t xml:space="preserve">ncluded in A </w:t>
            </w:r>
            <w:r w:rsidRPr="00692F2D" w:rsidR="00186D08">
              <w:rPr>
                <w:bCs/>
                <w:sz w:val="22"/>
                <w:szCs w:val="22"/>
              </w:rPr>
              <w:t>and</w:t>
            </w:r>
            <w:r w:rsidRPr="00692F2D" w:rsidR="00EE0F8D">
              <w:rPr>
                <w:bCs/>
                <w:sz w:val="22"/>
                <w:szCs w:val="22"/>
              </w:rPr>
              <w:t xml:space="preserve"> D</w:t>
            </w:r>
          </w:p>
        </w:tc>
        <w:tc>
          <w:tcPr>
            <w:tcW w:w="1674" w:type="dxa"/>
          </w:tcPr>
          <w:p w:rsidR="00D0440F" w:rsidRPr="00692F2D" w:rsidP="00BB6580" w14:paraId="77C4D509" w14:textId="2E665443">
            <w:pPr>
              <w:spacing w:after="120"/>
              <w:rPr>
                <w:sz w:val="22"/>
                <w:szCs w:val="22"/>
              </w:rPr>
            </w:pPr>
            <w:r w:rsidRPr="00692F2D">
              <w:rPr>
                <w:bCs/>
                <w:sz w:val="22"/>
                <w:szCs w:val="22"/>
              </w:rPr>
              <w:t>20,300</w:t>
            </w:r>
          </w:p>
        </w:tc>
        <w:tc>
          <w:tcPr>
            <w:tcW w:w="1400" w:type="dxa"/>
          </w:tcPr>
          <w:p w:rsidR="00D0440F" w:rsidRPr="00692F2D" w:rsidP="00BB6580" w14:paraId="552DC243" w14:textId="26BB572C">
            <w:pPr>
              <w:spacing w:after="120"/>
              <w:rPr>
                <w:sz w:val="22"/>
                <w:szCs w:val="22"/>
              </w:rPr>
            </w:pPr>
            <w:r w:rsidRPr="00692F2D">
              <w:rPr>
                <w:bCs/>
                <w:sz w:val="22"/>
                <w:szCs w:val="22"/>
              </w:rPr>
              <w:t>8,405</w:t>
            </w:r>
          </w:p>
        </w:tc>
        <w:tc>
          <w:tcPr>
            <w:tcW w:w="2458" w:type="dxa"/>
          </w:tcPr>
          <w:p w:rsidR="00040DB6" w:rsidRPr="00692F2D" w:rsidP="00BB6580" w14:paraId="15BF52C5" w14:textId="29685650">
            <w:pPr>
              <w:spacing w:after="120"/>
              <w:rPr>
                <w:sz w:val="22"/>
                <w:szCs w:val="22"/>
              </w:rPr>
            </w:pPr>
            <w:r w:rsidRPr="00692F2D">
              <w:rPr>
                <w:bCs/>
                <w:sz w:val="22"/>
                <w:szCs w:val="22"/>
              </w:rPr>
              <w:t>$</w:t>
            </w:r>
            <w:r w:rsidRPr="00692F2D" w:rsidR="00E57B3B">
              <w:rPr>
                <w:bCs/>
                <w:sz w:val="22"/>
                <w:szCs w:val="22"/>
              </w:rPr>
              <w:t>383,325.75</w:t>
            </w:r>
          </w:p>
          <w:p w:rsidR="00D0440F" w:rsidRPr="00692F2D" w:rsidP="00BB6580" w14:paraId="57827841" w14:textId="4BE47324">
            <w:pPr>
              <w:spacing w:after="120"/>
              <w:rPr>
                <w:sz w:val="22"/>
                <w:szCs w:val="22"/>
              </w:rPr>
            </w:pPr>
          </w:p>
        </w:tc>
      </w:tr>
      <w:tr w14:paraId="64C530FF" w14:textId="77777777" w:rsidTr="00A216D2">
        <w:tblPrEx>
          <w:tblW w:w="0" w:type="auto"/>
          <w:tblInd w:w="198" w:type="dxa"/>
          <w:tblLook w:val="04A0"/>
        </w:tblPrEx>
        <w:tc>
          <w:tcPr>
            <w:tcW w:w="506" w:type="dxa"/>
          </w:tcPr>
          <w:p w:rsidR="00D0440F" w:rsidRPr="00692F2D" w:rsidP="00BB6580" w14:paraId="5CC266F1" w14:textId="77777777">
            <w:pPr>
              <w:spacing w:after="120"/>
              <w:rPr>
                <w:sz w:val="22"/>
                <w:szCs w:val="22"/>
              </w:rPr>
            </w:pPr>
            <w:r w:rsidRPr="00692F2D">
              <w:rPr>
                <w:sz w:val="22"/>
                <w:szCs w:val="22"/>
              </w:rPr>
              <w:t>F</w:t>
            </w:r>
          </w:p>
        </w:tc>
        <w:tc>
          <w:tcPr>
            <w:tcW w:w="1561" w:type="dxa"/>
          </w:tcPr>
          <w:p w:rsidR="00D0440F" w:rsidRPr="00692F2D" w:rsidP="00BB6580" w14:paraId="28F40910" w14:textId="77777777">
            <w:pPr>
              <w:spacing w:after="120"/>
              <w:rPr>
                <w:sz w:val="22"/>
                <w:szCs w:val="22"/>
              </w:rPr>
            </w:pPr>
            <w:r w:rsidRPr="00692F2D">
              <w:rPr>
                <w:sz w:val="22"/>
                <w:szCs w:val="22"/>
              </w:rPr>
              <w:t>TRS-URD Per-Call Validation</w:t>
            </w:r>
          </w:p>
        </w:tc>
        <w:tc>
          <w:tcPr>
            <w:tcW w:w="1553" w:type="dxa"/>
          </w:tcPr>
          <w:p w:rsidR="00D0440F" w:rsidRPr="00692F2D" w:rsidP="00BB6580" w14:paraId="350C78AA" w14:textId="534AFEA9">
            <w:pPr>
              <w:spacing w:after="120"/>
              <w:rPr>
                <w:sz w:val="22"/>
                <w:szCs w:val="22"/>
              </w:rPr>
            </w:pPr>
            <w:r w:rsidRPr="00692F2D">
              <w:rPr>
                <w:sz w:val="22"/>
                <w:szCs w:val="22"/>
              </w:rPr>
              <w:t>Included in A</w:t>
            </w:r>
          </w:p>
        </w:tc>
        <w:tc>
          <w:tcPr>
            <w:tcW w:w="1674" w:type="dxa"/>
          </w:tcPr>
          <w:p w:rsidR="00D0440F" w:rsidRPr="00692F2D" w:rsidP="00BB6580" w14:paraId="3A7DE108" w14:textId="4E1AE253">
            <w:pPr>
              <w:spacing w:after="120"/>
              <w:rPr>
                <w:sz w:val="22"/>
                <w:szCs w:val="22"/>
              </w:rPr>
            </w:pPr>
            <w:r w:rsidRPr="00692F2D">
              <w:rPr>
                <w:bCs/>
                <w:sz w:val="22"/>
                <w:szCs w:val="22"/>
              </w:rPr>
              <w:t>6</w:t>
            </w:r>
          </w:p>
        </w:tc>
        <w:tc>
          <w:tcPr>
            <w:tcW w:w="1400" w:type="dxa"/>
          </w:tcPr>
          <w:p w:rsidR="00D0440F" w:rsidRPr="00692F2D" w:rsidP="00BB6580" w14:paraId="0A2ED07E" w14:textId="72C569CF">
            <w:pPr>
              <w:spacing w:after="120"/>
              <w:rPr>
                <w:sz w:val="22"/>
                <w:szCs w:val="22"/>
              </w:rPr>
            </w:pPr>
            <w:r w:rsidRPr="00692F2D">
              <w:rPr>
                <w:bCs/>
                <w:sz w:val="22"/>
                <w:szCs w:val="22"/>
              </w:rPr>
              <w:t>4</w:t>
            </w:r>
            <w:r w:rsidRPr="00692F2D" w:rsidR="00101CCD">
              <w:rPr>
                <w:bCs/>
                <w:sz w:val="22"/>
                <w:szCs w:val="22"/>
              </w:rPr>
              <w:t>50</w:t>
            </w:r>
          </w:p>
        </w:tc>
        <w:tc>
          <w:tcPr>
            <w:tcW w:w="2458" w:type="dxa"/>
          </w:tcPr>
          <w:p w:rsidR="00D0440F" w:rsidRPr="00692F2D" w:rsidP="00BB6580" w14:paraId="41012A6B" w14:textId="1A7916A0">
            <w:pPr>
              <w:spacing w:after="120"/>
              <w:rPr>
                <w:sz w:val="22"/>
                <w:szCs w:val="22"/>
              </w:rPr>
            </w:pPr>
            <w:r w:rsidRPr="00692F2D">
              <w:rPr>
                <w:bCs/>
                <w:sz w:val="22"/>
                <w:szCs w:val="22"/>
              </w:rPr>
              <w:t>$</w:t>
            </w:r>
            <w:r w:rsidRPr="00692F2D" w:rsidR="00A210F3">
              <w:rPr>
                <w:bCs/>
                <w:sz w:val="22"/>
                <w:szCs w:val="22"/>
              </w:rPr>
              <w:t>35,167.50</w:t>
            </w:r>
          </w:p>
        </w:tc>
      </w:tr>
      <w:tr w14:paraId="121ED8F8" w14:textId="77777777" w:rsidTr="00A216D2">
        <w:tblPrEx>
          <w:tblW w:w="0" w:type="auto"/>
          <w:tblInd w:w="198" w:type="dxa"/>
          <w:tblLook w:val="04A0"/>
        </w:tblPrEx>
        <w:tc>
          <w:tcPr>
            <w:tcW w:w="506" w:type="dxa"/>
          </w:tcPr>
          <w:p w:rsidR="00D0440F" w:rsidRPr="00692F2D" w:rsidP="00BB6580" w14:paraId="7BF59694" w14:textId="77777777">
            <w:pPr>
              <w:spacing w:after="120"/>
              <w:rPr>
                <w:sz w:val="22"/>
                <w:szCs w:val="22"/>
              </w:rPr>
            </w:pPr>
            <w:r w:rsidRPr="00692F2D">
              <w:rPr>
                <w:sz w:val="22"/>
                <w:szCs w:val="22"/>
              </w:rPr>
              <w:t>G</w:t>
            </w:r>
          </w:p>
        </w:tc>
        <w:tc>
          <w:tcPr>
            <w:tcW w:w="1561" w:type="dxa"/>
          </w:tcPr>
          <w:p w:rsidR="00D0440F" w:rsidRPr="00692F2D" w:rsidP="00BB6580" w14:paraId="179E93D8" w14:textId="77777777">
            <w:pPr>
              <w:spacing w:after="120"/>
              <w:rPr>
                <w:sz w:val="22"/>
                <w:szCs w:val="22"/>
              </w:rPr>
            </w:pPr>
            <w:r w:rsidRPr="00692F2D">
              <w:rPr>
                <w:sz w:val="22"/>
                <w:szCs w:val="22"/>
              </w:rPr>
              <w:t>Removal from the TRS-URD</w:t>
            </w:r>
          </w:p>
        </w:tc>
        <w:tc>
          <w:tcPr>
            <w:tcW w:w="1553" w:type="dxa"/>
          </w:tcPr>
          <w:p w:rsidR="00D0440F" w:rsidRPr="00692F2D" w:rsidP="00BB6580" w14:paraId="399A847C" w14:textId="2287BC5C">
            <w:pPr>
              <w:spacing w:after="120"/>
              <w:rPr>
                <w:sz w:val="22"/>
                <w:szCs w:val="22"/>
              </w:rPr>
            </w:pPr>
            <w:r w:rsidRPr="00692F2D">
              <w:rPr>
                <w:sz w:val="22"/>
                <w:szCs w:val="22"/>
              </w:rPr>
              <w:t>Included in A</w:t>
            </w:r>
          </w:p>
        </w:tc>
        <w:tc>
          <w:tcPr>
            <w:tcW w:w="1674" w:type="dxa"/>
          </w:tcPr>
          <w:p w:rsidR="00D0440F" w:rsidRPr="00692F2D" w:rsidP="00BB6580" w14:paraId="77D959AB" w14:textId="2473B68E">
            <w:pPr>
              <w:spacing w:after="120"/>
              <w:rPr>
                <w:sz w:val="22"/>
                <w:szCs w:val="22"/>
              </w:rPr>
            </w:pPr>
            <w:r w:rsidRPr="00692F2D">
              <w:rPr>
                <w:sz w:val="22"/>
                <w:szCs w:val="22"/>
              </w:rPr>
              <w:t>1,050</w:t>
            </w:r>
          </w:p>
        </w:tc>
        <w:tc>
          <w:tcPr>
            <w:tcW w:w="1400" w:type="dxa"/>
          </w:tcPr>
          <w:p w:rsidR="00D0440F" w:rsidRPr="00692F2D" w:rsidP="00BB6580" w14:paraId="6851E00B" w14:textId="062F2A39">
            <w:pPr>
              <w:spacing w:after="120"/>
              <w:rPr>
                <w:sz w:val="22"/>
                <w:szCs w:val="22"/>
              </w:rPr>
            </w:pPr>
            <w:r w:rsidRPr="00692F2D">
              <w:rPr>
                <w:sz w:val="22"/>
                <w:szCs w:val="22"/>
              </w:rPr>
              <w:t>105</w:t>
            </w:r>
          </w:p>
        </w:tc>
        <w:tc>
          <w:tcPr>
            <w:tcW w:w="2458" w:type="dxa"/>
          </w:tcPr>
          <w:p w:rsidR="00D0440F" w:rsidRPr="00692F2D" w:rsidP="00BB6580" w14:paraId="280CE7A1" w14:textId="5A738EDE">
            <w:pPr>
              <w:spacing w:after="120"/>
              <w:rPr>
                <w:sz w:val="22"/>
                <w:szCs w:val="22"/>
              </w:rPr>
            </w:pPr>
            <w:r w:rsidRPr="00692F2D">
              <w:rPr>
                <w:bCs/>
                <w:sz w:val="22"/>
                <w:szCs w:val="22"/>
              </w:rPr>
              <w:t>$</w:t>
            </w:r>
            <w:r w:rsidRPr="00692F2D" w:rsidR="007C15E7">
              <w:rPr>
                <w:bCs/>
                <w:sz w:val="22"/>
                <w:szCs w:val="22"/>
              </w:rPr>
              <w:t>8,205.75</w:t>
            </w:r>
          </w:p>
        </w:tc>
      </w:tr>
      <w:tr w14:paraId="1C2374FD" w14:textId="77777777" w:rsidTr="00A216D2">
        <w:tblPrEx>
          <w:tblW w:w="0" w:type="auto"/>
          <w:tblInd w:w="198" w:type="dxa"/>
          <w:tblLook w:val="04A0"/>
        </w:tblPrEx>
        <w:tc>
          <w:tcPr>
            <w:tcW w:w="506" w:type="dxa"/>
          </w:tcPr>
          <w:p w:rsidR="00D0440F" w:rsidRPr="00692F2D" w:rsidP="00BB6580" w14:paraId="44764E87" w14:textId="77777777">
            <w:pPr>
              <w:spacing w:after="120"/>
              <w:rPr>
                <w:sz w:val="22"/>
                <w:szCs w:val="22"/>
              </w:rPr>
            </w:pPr>
            <w:r w:rsidRPr="00692F2D">
              <w:rPr>
                <w:sz w:val="22"/>
                <w:szCs w:val="22"/>
              </w:rPr>
              <w:t>H</w:t>
            </w:r>
          </w:p>
        </w:tc>
        <w:tc>
          <w:tcPr>
            <w:tcW w:w="1561" w:type="dxa"/>
          </w:tcPr>
          <w:p w:rsidR="00D0440F" w:rsidRPr="00692F2D" w:rsidP="00BB6580" w14:paraId="09AF5FDF" w14:textId="77777777">
            <w:pPr>
              <w:spacing w:after="120"/>
              <w:rPr>
                <w:sz w:val="22"/>
                <w:szCs w:val="22"/>
              </w:rPr>
            </w:pPr>
            <w:r w:rsidRPr="00692F2D">
              <w:rPr>
                <w:sz w:val="22"/>
                <w:szCs w:val="22"/>
              </w:rPr>
              <w:t>Assignment User’s Unique Identifier</w:t>
            </w:r>
          </w:p>
        </w:tc>
        <w:tc>
          <w:tcPr>
            <w:tcW w:w="1553" w:type="dxa"/>
          </w:tcPr>
          <w:p w:rsidR="00D0440F" w:rsidRPr="00692F2D" w:rsidP="00BB6580" w14:paraId="27FDA4C9" w14:textId="60659534">
            <w:pPr>
              <w:spacing w:after="120"/>
              <w:rPr>
                <w:sz w:val="22"/>
                <w:szCs w:val="22"/>
              </w:rPr>
            </w:pPr>
            <w:r w:rsidRPr="00692F2D">
              <w:rPr>
                <w:sz w:val="22"/>
                <w:szCs w:val="22"/>
              </w:rPr>
              <w:t>Included in A</w:t>
            </w:r>
          </w:p>
        </w:tc>
        <w:tc>
          <w:tcPr>
            <w:tcW w:w="1674" w:type="dxa"/>
          </w:tcPr>
          <w:p w:rsidR="00D0440F" w:rsidRPr="00692F2D" w:rsidP="00BB6580" w14:paraId="48A78464" w14:textId="30D9BDE5">
            <w:pPr>
              <w:spacing w:after="120"/>
              <w:rPr>
                <w:sz w:val="22"/>
                <w:szCs w:val="22"/>
              </w:rPr>
            </w:pPr>
            <w:r w:rsidRPr="00692F2D">
              <w:rPr>
                <w:bCs/>
                <w:sz w:val="22"/>
                <w:szCs w:val="22"/>
              </w:rPr>
              <w:t>4,636</w:t>
            </w:r>
          </w:p>
        </w:tc>
        <w:tc>
          <w:tcPr>
            <w:tcW w:w="1400" w:type="dxa"/>
          </w:tcPr>
          <w:p w:rsidR="00D0440F" w:rsidRPr="00692F2D" w:rsidP="00BB6580" w14:paraId="5D8ED435" w14:textId="2C56C2A6">
            <w:pPr>
              <w:spacing w:after="120"/>
              <w:rPr>
                <w:sz w:val="22"/>
                <w:szCs w:val="22"/>
              </w:rPr>
            </w:pPr>
            <w:r w:rsidRPr="00692F2D">
              <w:rPr>
                <w:bCs/>
                <w:sz w:val="22"/>
                <w:szCs w:val="22"/>
              </w:rPr>
              <w:t>232</w:t>
            </w:r>
          </w:p>
        </w:tc>
        <w:tc>
          <w:tcPr>
            <w:tcW w:w="2458" w:type="dxa"/>
          </w:tcPr>
          <w:p w:rsidR="00D0440F" w:rsidRPr="00692F2D" w:rsidP="00BB6580" w14:paraId="4B6FD3F7" w14:textId="17762696">
            <w:pPr>
              <w:spacing w:after="120"/>
              <w:rPr>
                <w:sz w:val="22"/>
                <w:szCs w:val="22"/>
              </w:rPr>
            </w:pPr>
            <w:r w:rsidRPr="00692F2D">
              <w:rPr>
                <w:bCs/>
                <w:sz w:val="22"/>
                <w:szCs w:val="22"/>
              </w:rPr>
              <w:t>$</w:t>
            </w:r>
            <w:r w:rsidRPr="00692F2D" w:rsidR="00CC0450">
              <w:rPr>
                <w:bCs/>
                <w:sz w:val="22"/>
                <w:szCs w:val="22"/>
              </w:rPr>
              <w:t>18,130.80</w:t>
            </w:r>
          </w:p>
        </w:tc>
      </w:tr>
      <w:tr w14:paraId="4D069B60" w14:textId="77777777" w:rsidTr="00A216D2">
        <w:tblPrEx>
          <w:tblW w:w="0" w:type="auto"/>
          <w:tblInd w:w="198" w:type="dxa"/>
          <w:tblLook w:val="04A0"/>
        </w:tblPrEx>
        <w:tc>
          <w:tcPr>
            <w:tcW w:w="506" w:type="dxa"/>
          </w:tcPr>
          <w:p w:rsidR="00D0440F" w:rsidRPr="00692F2D" w:rsidP="00BB6580" w14:paraId="174BC19D" w14:textId="77777777">
            <w:pPr>
              <w:spacing w:after="120"/>
              <w:rPr>
                <w:sz w:val="22"/>
                <w:szCs w:val="22"/>
              </w:rPr>
            </w:pPr>
            <w:r w:rsidRPr="00692F2D">
              <w:rPr>
                <w:sz w:val="22"/>
                <w:szCs w:val="22"/>
              </w:rPr>
              <w:t>I</w:t>
            </w:r>
          </w:p>
        </w:tc>
        <w:tc>
          <w:tcPr>
            <w:tcW w:w="1561" w:type="dxa"/>
          </w:tcPr>
          <w:p w:rsidR="00D0440F" w:rsidRPr="00692F2D" w:rsidP="00BB6580" w14:paraId="504F643F" w14:textId="77777777">
            <w:pPr>
              <w:spacing w:after="120"/>
              <w:rPr>
                <w:sz w:val="22"/>
                <w:szCs w:val="22"/>
              </w:rPr>
            </w:pPr>
            <w:r w:rsidRPr="00692F2D">
              <w:rPr>
                <w:sz w:val="22"/>
                <w:szCs w:val="22"/>
              </w:rPr>
              <w:t>Verification of TRS provider changes</w:t>
            </w:r>
          </w:p>
        </w:tc>
        <w:tc>
          <w:tcPr>
            <w:tcW w:w="1553" w:type="dxa"/>
          </w:tcPr>
          <w:p w:rsidR="00D0440F" w:rsidRPr="00692F2D" w:rsidP="00BB6580" w14:paraId="10C5B848" w14:textId="6D6F7393">
            <w:pPr>
              <w:spacing w:after="120"/>
              <w:rPr>
                <w:sz w:val="22"/>
                <w:szCs w:val="22"/>
              </w:rPr>
            </w:pPr>
            <w:r w:rsidRPr="00692F2D">
              <w:rPr>
                <w:bCs/>
                <w:sz w:val="22"/>
                <w:szCs w:val="22"/>
              </w:rPr>
              <w:t>I</w:t>
            </w:r>
            <w:r w:rsidRPr="00692F2D" w:rsidR="006A32F7">
              <w:rPr>
                <w:bCs/>
                <w:sz w:val="22"/>
                <w:szCs w:val="22"/>
              </w:rPr>
              <w:t xml:space="preserve">ncluded in A </w:t>
            </w:r>
            <w:r w:rsidRPr="00692F2D">
              <w:rPr>
                <w:bCs/>
                <w:sz w:val="22"/>
                <w:szCs w:val="22"/>
              </w:rPr>
              <w:t>and</w:t>
            </w:r>
            <w:r w:rsidRPr="00692F2D" w:rsidR="006A32F7">
              <w:rPr>
                <w:bCs/>
                <w:sz w:val="22"/>
                <w:szCs w:val="22"/>
              </w:rPr>
              <w:t xml:space="preserve"> D</w:t>
            </w:r>
          </w:p>
        </w:tc>
        <w:tc>
          <w:tcPr>
            <w:tcW w:w="1674" w:type="dxa"/>
          </w:tcPr>
          <w:p w:rsidR="00D0440F" w:rsidRPr="00692F2D" w:rsidP="00BB6580" w14:paraId="0C3B4B25" w14:textId="1974467A">
            <w:pPr>
              <w:spacing w:after="120"/>
              <w:rPr>
                <w:sz w:val="22"/>
                <w:szCs w:val="22"/>
              </w:rPr>
            </w:pPr>
            <w:r w:rsidRPr="00692F2D">
              <w:rPr>
                <w:sz w:val="22"/>
                <w:szCs w:val="22"/>
              </w:rPr>
              <w:t>2,7</w:t>
            </w:r>
            <w:r w:rsidRPr="00692F2D" w:rsidR="56C0A0C2">
              <w:rPr>
                <w:sz w:val="22"/>
                <w:szCs w:val="22"/>
              </w:rPr>
              <w:t>4</w:t>
            </w:r>
            <w:r w:rsidRPr="00692F2D">
              <w:rPr>
                <w:sz w:val="22"/>
                <w:szCs w:val="22"/>
              </w:rPr>
              <w:t>0</w:t>
            </w:r>
          </w:p>
        </w:tc>
        <w:tc>
          <w:tcPr>
            <w:tcW w:w="1400" w:type="dxa"/>
          </w:tcPr>
          <w:p w:rsidR="00D0440F" w:rsidRPr="00692F2D" w:rsidP="00BB6580" w14:paraId="59BE8BA1" w14:textId="2EF4F0B7">
            <w:pPr>
              <w:spacing w:after="120"/>
              <w:rPr>
                <w:sz w:val="22"/>
                <w:szCs w:val="22"/>
              </w:rPr>
            </w:pPr>
            <w:r w:rsidRPr="00692F2D">
              <w:rPr>
                <w:sz w:val="22"/>
                <w:szCs w:val="22"/>
              </w:rPr>
              <w:t>1,370</w:t>
            </w:r>
          </w:p>
        </w:tc>
        <w:tc>
          <w:tcPr>
            <w:tcW w:w="2458" w:type="dxa"/>
          </w:tcPr>
          <w:p w:rsidR="00D0440F" w:rsidRPr="00692F2D" w:rsidP="00BB6580" w14:paraId="7DFF7A5F" w14:textId="05C373A0">
            <w:pPr>
              <w:spacing w:after="120"/>
              <w:rPr>
                <w:sz w:val="22"/>
                <w:szCs w:val="22"/>
              </w:rPr>
            </w:pPr>
            <w:r w:rsidRPr="00692F2D">
              <w:rPr>
                <w:bCs/>
                <w:sz w:val="22"/>
                <w:szCs w:val="22"/>
              </w:rPr>
              <w:t>$</w:t>
            </w:r>
            <w:r w:rsidRPr="00692F2D" w:rsidR="00446A57">
              <w:rPr>
                <w:bCs/>
                <w:sz w:val="22"/>
                <w:szCs w:val="22"/>
              </w:rPr>
              <w:t>107,</w:t>
            </w:r>
            <w:r w:rsidRPr="00692F2D" w:rsidR="003F255C">
              <w:rPr>
                <w:bCs/>
                <w:sz w:val="22"/>
                <w:szCs w:val="22"/>
              </w:rPr>
              <w:t>065.50</w:t>
            </w:r>
          </w:p>
        </w:tc>
      </w:tr>
      <w:tr w14:paraId="5172CCB1" w14:textId="77777777" w:rsidTr="00A216D2">
        <w:tblPrEx>
          <w:tblW w:w="0" w:type="auto"/>
          <w:tblInd w:w="198" w:type="dxa"/>
          <w:tblLook w:val="04A0"/>
        </w:tblPrEx>
        <w:tc>
          <w:tcPr>
            <w:tcW w:w="506" w:type="dxa"/>
          </w:tcPr>
          <w:p w:rsidR="00D0440F" w:rsidRPr="00692F2D" w:rsidP="00BB6580" w14:paraId="11839E4D" w14:textId="77777777">
            <w:pPr>
              <w:spacing w:after="120"/>
              <w:rPr>
                <w:sz w:val="22"/>
                <w:szCs w:val="22"/>
              </w:rPr>
            </w:pPr>
            <w:r w:rsidRPr="00692F2D">
              <w:rPr>
                <w:sz w:val="22"/>
                <w:szCs w:val="22"/>
              </w:rPr>
              <w:t>J</w:t>
            </w:r>
          </w:p>
        </w:tc>
        <w:tc>
          <w:tcPr>
            <w:tcW w:w="1561" w:type="dxa"/>
          </w:tcPr>
          <w:p w:rsidR="00D0440F" w:rsidRPr="00692F2D" w:rsidP="00BB6580" w14:paraId="015C9D15" w14:textId="77777777">
            <w:pPr>
              <w:spacing w:after="120"/>
              <w:rPr>
                <w:sz w:val="22"/>
                <w:szCs w:val="22"/>
              </w:rPr>
            </w:pPr>
            <w:r w:rsidRPr="00692F2D">
              <w:rPr>
                <w:sz w:val="22"/>
                <w:szCs w:val="22"/>
              </w:rPr>
              <w:t>Retention of change orders</w:t>
            </w:r>
          </w:p>
        </w:tc>
        <w:tc>
          <w:tcPr>
            <w:tcW w:w="1553" w:type="dxa"/>
          </w:tcPr>
          <w:p w:rsidR="00D0440F" w:rsidRPr="00692F2D" w:rsidP="00BB6580" w14:paraId="5902EF71" w14:textId="3593E1CD">
            <w:pPr>
              <w:spacing w:after="120"/>
              <w:rPr>
                <w:sz w:val="22"/>
                <w:szCs w:val="22"/>
              </w:rPr>
            </w:pPr>
            <w:r w:rsidRPr="00692F2D">
              <w:rPr>
                <w:bCs/>
                <w:sz w:val="22"/>
                <w:szCs w:val="22"/>
              </w:rPr>
              <w:t>Included in A and D</w:t>
            </w:r>
          </w:p>
        </w:tc>
        <w:tc>
          <w:tcPr>
            <w:tcW w:w="1674" w:type="dxa"/>
          </w:tcPr>
          <w:p w:rsidR="00D0440F" w:rsidRPr="00692F2D" w:rsidP="00BB6580" w14:paraId="60A8A076" w14:textId="36377E1E">
            <w:pPr>
              <w:spacing w:after="120"/>
              <w:rPr>
                <w:sz w:val="22"/>
                <w:szCs w:val="22"/>
              </w:rPr>
            </w:pPr>
            <w:r w:rsidRPr="00692F2D">
              <w:rPr>
                <w:sz w:val="22"/>
                <w:szCs w:val="22"/>
              </w:rPr>
              <w:t>2,740</w:t>
            </w:r>
          </w:p>
        </w:tc>
        <w:tc>
          <w:tcPr>
            <w:tcW w:w="1400" w:type="dxa"/>
          </w:tcPr>
          <w:p w:rsidR="00D0440F" w:rsidRPr="00692F2D" w:rsidP="00BB6580" w14:paraId="4020AF13" w14:textId="09EE1932">
            <w:pPr>
              <w:spacing w:after="120"/>
              <w:rPr>
                <w:sz w:val="22"/>
                <w:szCs w:val="22"/>
              </w:rPr>
            </w:pPr>
            <w:r w:rsidRPr="00692F2D">
              <w:rPr>
                <w:bCs/>
                <w:sz w:val="22"/>
                <w:szCs w:val="22"/>
              </w:rPr>
              <w:t>274</w:t>
            </w:r>
          </w:p>
        </w:tc>
        <w:tc>
          <w:tcPr>
            <w:tcW w:w="2458" w:type="dxa"/>
          </w:tcPr>
          <w:p w:rsidR="00D0440F" w:rsidRPr="00692F2D" w:rsidP="00BB6580" w14:paraId="40E94E6F" w14:textId="0E4953E8">
            <w:pPr>
              <w:spacing w:after="120"/>
              <w:rPr>
                <w:sz w:val="22"/>
                <w:szCs w:val="22"/>
              </w:rPr>
            </w:pPr>
            <w:r w:rsidRPr="00692F2D">
              <w:rPr>
                <w:bCs/>
                <w:sz w:val="22"/>
                <w:szCs w:val="22"/>
              </w:rPr>
              <w:t>$</w:t>
            </w:r>
            <w:r w:rsidRPr="00692F2D" w:rsidR="001E4313">
              <w:rPr>
                <w:bCs/>
                <w:sz w:val="22"/>
                <w:szCs w:val="22"/>
              </w:rPr>
              <w:t>21,413.10</w:t>
            </w:r>
          </w:p>
        </w:tc>
      </w:tr>
      <w:tr w14:paraId="5EBE1177" w14:textId="77777777" w:rsidTr="00A216D2">
        <w:tblPrEx>
          <w:tblW w:w="0" w:type="auto"/>
          <w:tblInd w:w="198" w:type="dxa"/>
          <w:tblLook w:val="04A0"/>
        </w:tblPrEx>
        <w:tc>
          <w:tcPr>
            <w:tcW w:w="506" w:type="dxa"/>
          </w:tcPr>
          <w:p w:rsidR="00D0440F" w:rsidRPr="00692F2D" w:rsidP="00BB6580" w14:paraId="3C23905F" w14:textId="77777777">
            <w:pPr>
              <w:spacing w:after="120"/>
              <w:rPr>
                <w:sz w:val="22"/>
                <w:szCs w:val="22"/>
              </w:rPr>
            </w:pPr>
            <w:r w:rsidRPr="00692F2D">
              <w:rPr>
                <w:sz w:val="22"/>
                <w:szCs w:val="22"/>
              </w:rPr>
              <w:t>K</w:t>
            </w:r>
          </w:p>
        </w:tc>
        <w:tc>
          <w:tcPr>
            <w:tcW w:w="1561" w:type="dxa"/>
          </w:tcPr>
          <w:p w:rsidR="00D0440F" w:rsidRPr="00692F2D" w:rsidP="00BB6580" w14:paraId="3B665FD5" w14:textId="77777777">
            <w:pPr>
              <w:spacing w:after="120"/>
              <w:rPr>
                <w:sz w:val="22"/>
                <w:szCs w:val="22"/>
              </w:rPr>
            </w:pPr>
            <w:r w:rsidRPr="00692F2D">
              <w:rPr>
                <w:sz w:val="22"/>
                <w:szCs w:val="22"/>
              </w:rPr>
              <w:t>Notice of transfer or sale</w:t>
            </w:r>
          </w:p>
        </w:tc>
        <w:tc>
          <w:tcPr>
            <w:tcW w:w="1553" w:type="dxa"/>
          </w:tcPr>
          <w:p w:rsidR="00D0440F" w:rsidRPr="00692F2D" w:rsidP="00BB6580" w14:paraId="6177479E" w14:textId="6639026F">
            <w:pPr>
              <w:spacing w:after="120"/>
              <w:rPr>
                <w:sz w:val="22"/>
                <w:szCs w:val="22"/>
              </w:rPr>
            </w:pPr>
            <w:r w:rsidRPr="00692F2D">
              <w:rPr>
                <w:sz w:val="22"/>
                <w:szCs w:val="22"/>
              </w:rPr>
              <w:t>Included in A</w:t>
            </w:r>
          </w:p>
        </w:tc>
        <w:tc>
          <w:tcPr>
            <w:tcW w:w="1674" w:type="dxa"/>
          </w:tcPr>
          <w:p w:rsidR="00D0440F" w:rsidRPr="00692F2D" w:rsidP="00BB6580" w14:paraId="38035F0D" w14:textId="2E249C5C">
            <w:pPr>
              <w:spacing w:after="120"/>
              <w:rPr>
                <w:sz w:val="22"/>
                <w:szCs w:val="22"/>
              </w:rPr>
            </w:pPr>
            <w:r w:rsidRPr="00692F2D">
              <w:rPr>
                <w:sz w:val="22"/>
                <w:szCs w:val="22"/>
              </w:rPr>
              <w:t>40,000</w:t>
            </w:r>
          </w:p>
        </w:tc>
        <w:tc>
          <w:tcPr>
            <w:tcW w:w="1400" w:type="dxa"/>
          </w:tcPr>
          <w:p w:rsidR="00D0440F" w:rsidRPr="00692F2D" w:rsidP="00BB6580" w14:paraId="746249B7" w14:textId="4D8F4E49">
            <w:pPr>
              <w:spacing w:after="120"/>
              <w:rPr>
                <w:sz w:val="22"/>
                <w:szCs w:val="22"/>
              </w:rPr>
            </w:pPr>
            <w:r w:rsidRPr="00692F2D">
              <w:rPr>
                <w:sz w:val="22"/>
                <w:szCs w:val="22"/>
              </w:rPr>
              <w:t>6,000</w:t>
            </w:r>
          </w:p>
        </w:tc>
        <w:tc>
          <w:tcPr>
            <w:tcW w:w="2458" w:type="dxa"/>
          </w:tcPr>
          <w:p w:rsidR="00D0440F" w:rsidRPr="00692F2D" w:rsidP="00BB6580" w14:paraId="79B2E312" w14:textId="0DBB30B2">
            <w:pPr>
              <w:spacing w:after="120"/>
              <w:rPr>
                <w:sz w:val="22"/>
                <w:szCs w:val="22"/>
              </w:rPr>
            </w:pPr>
            <w:r w:rsidRPr="00692F2D">
              <w:rPr>
                <w:sz w:val="22"/>
                <w:szCs w:val="22"/>
              </w:rPr>
              <w:t>$</w:t>
            </w:r>
            <w:r w:rsidRPr="00692F2D" w:rsidR="004009B8">
              <w:rPr>
                <w:sz w:val="22"/>
                <w:szCs w:val="22"/>
              </w:rPr>
              <w:t>468,900</w:t>
            </w:r>
          </w:p>
        </w:tc>
      </w:tr>
      <w:tr w14:paraId="16A93811" w14:textId="77777777" w:rsidTr="00A216D2">
        <w:tblPrEx>
          <w:tblW w:w="0" w:type="auto"/>
          <w:tblInd w:w="198" w:type="dxa"/>
          <w:tblLook w:val="04A0"/>
        </w:tblPrEx>
        <w:tc>
          <w:tcPr>
            <w:tcW w:w="506" w:type="dxa"/>
          </w:tcPr>
          <w:p w:rsidR="00D0440F" w:rsidRPr="00692F2D" w:rsidP="00BB6580" w14:paraId="3CB0D9AC" w14:textId="77777777">
            <w:pPr>
              <w:spacing w:after="120"/>
              <w:rPr>
                <w:sz w:val="22"/>
                <w:szCs w:val="22"/>
              </w:rPr>
            </w:pPr>
            <w:r w:rsidRPr="00692F2D">
              <w:rPr>
                <w:sz w:val="22"/>
                <w:szCs w:val="22"/>
              </w:rPr>
              <w:t>L</w:t>
            </w:r>
          </w:p>
        </w:tc>
        <w:tc>
          <w:tcPr>
            <w:tcW w:w="1561" w:type="dxa"/>
          </w:tcPr>
          <w:p w:rsidR="00D0440F" w:rsidRPr="00692F2D" w:rsidP="00BB6580" w14:paraId="679B7459" w14:textId="77777777">
            <w:pPr>
              <w:spacing w:after="120"/>
              <w:rPr>
                <w:sz w:val="22"/>
                <w:szCs w:val="22"/>
              </w:rPr>
            </w:pPr>
            <w:r w:rsidRPr="00692F2D">
              <w:rPr>
                <w:sz w:val="22"/>
                <w:szCs w:val="22"/>
              </w:rPr>
              <w:t>Proof of verification</w:t>
            </w:r>
          </w:p>
        </w:tc>
        <w:tc>
          <w:tcPr>
            <w:tcW w:w="1553" w:type="dxa"/>
          </w:tcPr>
          <w:p w:rsidR="00D0440F" w:rsidRPr="00692F2D" w:rsidP="00BB6580" w14:paraId="51CB6481" w14:textId="6D51BD98">
            <w:pPr>
              <w:spacing w:after="120"/>
              <w:rPr>
                <w:sz w:val="22"/>
                <w:szCs w:val="22"/>
              </w:rPr>
            </w:pPr>
            <w:r w:rsidRPr="00692F2D">
              <w:rPr>
                <w:bCs/>
                <w:sz w:val="22"/>
                <w:szCs w:val="22"/>
              </w:rPr>
              <w:t>Included in A and D</w:t>
            </w:r>
          </w:p>
        </w:tc>
        <w:tc>
          <w:tcPr>
            <w:tcW w:w="1674" w:type="dxa"/>
          </w:tcPr>
          <w:p w:rsidR="00D0440F" w:rsidRPr="00692F2D" w:rsidP="00BB6580" w14:paraId="02DB9178" w14:textId="1A1A5900">
            <w:pPr>
              <w:spacing w:after="120"/>
              <w:rPr>
                <w:sz w:val="22"/>
                <w:szCs w:val="22"/>
              </w:rPr>
            </w:pPr>
            <w:r w:rsidRPr="00692F2D">
              <w:rPr>
                <w:bCs/>
                <w:sz w:val="22"/>
                <w:szCs w:val="22"/>
              </w:rPr>
              <w:t>192</w:t>
            </w:r>
          </w:p>
        </w:tc>
        <w:tc>
          <w:tcPr>
            <w:tcW w:w="1400" w:type="dxa"/>
          </w:tcPr>
          <w:p w:rsidR="00D0440F" w:rsidRPr="00692F2D" w:rsidP="00BB6580" w14:paraId="3C684B96" w14:textId="1D3F0D46">
            <w:pPr>
              <w:spacing w:after="120"/>
              <w:rPr>
                <w:sz w:val="22"/>
                <w:szCs w:val="22"/>
              </w:rPr>
            </w:pPr>
            <w:r w:rsidRPr="00692F2D">
              <w:rPr>
                <w:bCs/>
                <w:sz w:val="22"/>
                <w:szCs w:val="22"/>
              </w:rPr>
              <w:t>48</w:t>
            </w:r>
          </w:p>
        </w:tc>
        <w:tc>
          <w:tcPr>
            <w:tcW w:w="2458" w:type="dxa"/>
          </w:tcPr>
          <w:p w:rsidR="00D0440F" w:rsidRPr="00692F2D" w:rsidP="00BB6580" w14:paraId="08288CAB" w14:textId="16ED099A">
            <w:pPr>
              <w:spacing w:after="120"/>
              <w:rPr>
                <w:sz w:val="22"/>
                <w:szCs w:val="22"/>
              </w:rPr>
            </w:pPr>
            <w:r w:rsidRPr="00692F2D">
              <w:rPr>
                <w:bCs/>
                <w:sz w:val="22"/>
                <w:szCs w:val="22"/>
              </w:rPr>
              <w:t>$</w:t>
            </w:r>
            <w:r w:rsidRPr="00692F2D" w:rsidR="004E5403">
              <w:rPr>
                <w:bCs/>
                <w:sz w:val="22"/>
                <w:szCs w:val="22"/>
              </w:rPr>
              <w:t>3,751.20</w:t>
            </w:r>
          </w:p>
        </w:tc>
      </w:tr>
      <w:tr w14:paraId="682E4F01" w14:textId="77777777" w:rsidTr="00A216D2">
        <w:tblPrEx>
          <w:tblW w:w="0" w:type="auto"/>
          <w:tblInd w:w="198" w:type="dxa"/>
          <w:tblLook w:val="04A0"/>
        </w:tblPrEx>
        <w:tc>
          <w:tcPr>
            <w:tcW w:w="506" w:type="dxa"/>
          </w:tcPr>
          <w:p w:rsidR="00D0440F" w:rsidRPr="00692F2D" w:rsidP="00BB6580" w14:paraId="74D8A3A3" w14:textId="77777777">
            <w:pPr>
              <w:spacing w:after="120"/>
              <w:rPr>
                <w:sz w:val="22"/>
                <w:szCs w:val="22"/>
              </w:rPr>
            </w:pPr>
            <w:r w:rsidRPr="00692F2D">
              <w:rPr>
                <w:sz w:val="22"/>
                <w:szCs w:val="22"/>
              </w:rPr>
              <w:t>M</w:t>
            </w:r>
          </w:p>
        </w:tc>
        <w:tc>
          <w:tcPr>
            <w:tcW w:w="1561" w:type="dxa"/>
          </w:tcPr>
          <w:p w:rsidR="00D0440F" w:rsidRPr="00692F2D" w:rsidP="00BB6580" w14:paraId="360A9EA6" w14:textId="77777777">
            <w:pPr>
              <w:spacing w:after="120"/>
              <w:rPr>
                <w:sz w:val="22"/>
                <w:szCs w:val="22"/>
              </w:rPr>
            </w:pPr>
            <w:r w:rsidRPr="00692F2D">
              <w:rPr>
                <w:sz w:val="22"/>
                <w:szCs w:val="22"/>
              </w:rPr>
              <w:t>Identify unauthorized TRS mins.</w:t>
            </w:r>
          </w:p>
        </w:tc>
        <w:tc>
          <w:tcPr>
            <w:tcW w:w="1553" w:type="dxa"/>
          </w:tcPr>
          <w:p w:rsidR="00D0440F" w:rsidRPr="00692F2D" w:rsidP="00BB6580" w14:paraId="507518A6" w14:textId="3BE26F47">
            <w:pPr>
              <w:spacing w:after="120"/>
              <w:rPr>
                <w:sz w:val="22"/>
                <w:szCs w:val="22"/>
              </w:rPr>
            </w:pPr>
            <w:r w:rsidRPr="00692F2D">
              <w:rPr>
                <w:bCs/>
                <w:sz w:val="22"/>
                <w:szCs w:val="22"/>
              </w:rPr>
              <w:t>Included in A and D</w:t>
            </w:r>
          </w:p>
        </w:tc>
        <w:tc>
          <w:tcPr>
            <w:tcW w:w="1674" w:type="dxa"/>
          </w:tcPr>
          <w:p w:rsidR="00D0440F" w:rsidRPr="00692F2D" w:rsidP="00BB6580" w14:paraId="373F8A0C" w14:textId="1E962440">
            <w:pPr>
              <w:spacing w:after="120"/>
              <w:rPr>
                <w:sz w:val="22"/>
                <w:szCs w:val="22"/>
              </w:rPr>
            </w:pPr>
            <w:r w:rsidRPr="00692F2D">
              <w:rPr>
                <w:bCs/>
                <w:sz w:val="22"/>
                <w:szCs w:val="22"/>
              </w:rPr>
              <w:t>192</w:t>
            </w:r>
          </w:p>
        </w:tc>
        <w:tc>
          <w:tcPr>
            <w:tcW w:w="1400" w:type="dxa"/>
          </w:tcPr>
          <w:p w:rsidR="00D0440F" w:rsidRPr="00692F2D" w:rsidP="00BB6580" w14:paraId="1B9FBDDC" w14:textId="00F973C9">
            <w:pPr>
              <w:spacing w:after="120"/>
              <w:rPr>
                <w:sz w:val="22"/>
                <w:szCs w:val="22"/>
              </w:rPr>
            </w:pPr>
            <w:r w:rsidRPr="00692F2D">
              <w:rPr>
                <w:bCs/>
                <w:sz w:val="22"/>
                <w:szCs w:val="22"/>
              </w:rPr>
              <w:t>96</w:t>
            </w:r>
          </w:p>
        </w:tc>
        <w:tc>
          <w:tcPr>
            <w:tcW w:w="2458" w:type="dxa"/>
          </w:tcPr>
          <w:p w:rsidR="00D0440F" w:rsidRPr="00692F2D" w:rsidP="00BB6580" w14:paraId="5A43700B" w14:textId="0E9F7A32">
            <w:pPr>
              <w:spacing w:after="120"/>
              <w:rPr>
                <w:sz w:val="22"/>
                <w:szCs w:val="22"/>
              </w:rPr>
            </w:pPr>
            <w:r w:rsidRPr="00692F2D">
              <w:rPr>
                <w:bCs/>
                <w:sz w:val="22"/>
                <w:szCs w:val="22"/>
              </w:rPr>
              <w:t>$</w:t>
            </w:r>
            <w:r w:rsidRPr="00692F2D" w:rsidR="008A29F4">
              <w:rPr>
                <w:bCs/>
                <w:sz w:val="22"/>
                <w:szCs w:val="22"/>
              </w:rPr>
              <w:t>7,502.40</w:t>
            </w:r>
          </w:p>
        </w:tc>
      </w:tr>
      <w:tr w14:paraId="50FBE3B6" w14:textId="77777777" w:rsidTr="00A216D2">
        <w:tblPrEx>
          <w:tblW w:w="0" w:type="auto"/>
          <w:tblInd w:w="198" w:type="dxa"/>
          <w:tblLook w:val="04A0"/>
        </w:tblPrEx>
        <w:tc>
          <w:tcPr>
            <w:tcW w:w="506" w:type="dxa"/>
          </w:tcPr>
          <w:p w:rsidR="00D0440F" w:rsidRPr="00692F2D" w:rsidP="00BB6580" w14:paraId="5399C09D" w14:textId="77777777">
            <w:pPr>
              <w:spacing w:after="120"/>
              <w:rPr>
                <w:sz w:val="22"/>
                <w:szCs w:val="22"/>
              </w:rPr>
            </w:pPr>
            <w:r w:rsidRPr="00692F2D">
              <w:rPr>
                <w:sz w:val="22"/>
                <w:szCs w:val="22"/>
              </w:rPr>
              <w:t>N</w:t>
            </w:r>
          </w:p>
        </w:tc>
        <w:tc>
          <w:tcPr>
            <w:tcW w:w="1561" w:type="dxa"/>
          </w:tcPr>
          <w:p w:rsidR="00D0440F" w:rsidRPr="00692F2D" w:rsidP="00BB6580" w14:paraId="4C7F2C6A" w14:textId="77777777">
            <w:pPr>
              <w:spacing w:after="120"/>
              <w:rPr>
                <w:sz w:val="22"/>
                <w:szCs w:val="22"/>
              </w:rPr>
            </w:pPr>
            <w:r w:rsidRPr="00692F2D">
              <w:rPr>
                <w:sz w:val="22"/>
                <w:szCs w:val="22"/>
              </w:rPr>
              <w:t>Access to CPNI</w:t>
            </w:r>
          </w:p>
        </w:tc>
        <w:tc>
          <w:tcPr>
            <w:tcW w:w="1553" w:type="dxa"/>
          </w:tcPr>
          <w:p w:rsidR="00D0440F" w:rsidRPr="00692F2D" w:rsidP="00BB6580" w14:paraId="45D7AF21" w14:textId="5C309F6B">
            <w:pPr>
              <w:spacing w:after="120"/>
              <w:rPr>
                <w:sz w:val="22"/>
                <w:szCs w:val="22"/>
              </w:rPr>
            </w:pPr>
            <w:r w:rsidRPr="00692F2D">
              <w:rPr>
                <w:bCs/>
                <w:sz w:val="22"/>
                <w:szCs w:val="22"/>
              </w:rPr>
              <w:t>1</w:t>
            </w:r>
            <w:r w:rsidRPr="00692F2D" w:rsidR="00A15562">
              <w:rPr>
                <w:bCs/>
                <w:sz w:val="22"/>
                <w:szCs w:val="22"/>
              </w:rPr>
              <w:t>4</w:t>
            </w:r>
            <w:r w:rsidRPr="00692F2D">
              <w:rPr>
                <w:bCs/>
                <w:sz w:val="22"/>
                <w:szCs w:val="22"/>
              </w:rPr>
              <w:t xml:space="preserve"> (</w:t>
            </w:r>
            <w:r w:rsidRPr="00692F2D" w:rsidR="00A15562">
              <w:rPr>
                <w:bCs/>
                <w:sz w:val="22"/>
                <w:szCs w:val="22"/>
              </w:rPr>
              <w:t xml:space="preserve">plus </w:t>
            </w:r>
            <w:r w:rsidRPr="00692F2D" w:rsidR="00146994">
              <w:rPr>
                <w:bCs/>
                <w:sz w:val="22"/>
                <w:szCs w:val="22"/>
              </w:rPr>
              <w:t>5</w:t>
            </w:r>
            <w:r w:rsidRPr="00692F2D">
              <w:rPr>
                <w:bCs/>
                <w:sz w:val="22"/>
                <w:szCs w:val="22"/>
              </w:rPr>
              <w:t xml:space="preserve"> included in A)</w:t>
            </w:r>
          </w:p>
        </w:tc>
        <w:tc>
          <w:tcPr>
            <w:tcW w:w="1674" w:type="dxa"/>
          </w:tcPr>
          <w:p w:rsidR="00D0440F" w:rsidRPr="00692F2D" w:rsidP="00BB6580" w14:paraId="7E666FE8" w14:textId="0473D7B5">
            <w:pPr>
              <w:spacing w:after="120"/>
              <w:rPr>
                <w:sz w:val="22"/>
                <w:szCs w:val="22"/>
              </w:rPr>
            </w:pPr>
            <w:r w:rsidRPr="00692F2D">
              <w:rPr>
                <w:bCs/>
                <w:sz w:val="22"/>
                <w:szCs w:val="22"/>
              </w:rPr>
              <w:t>228</w:t>
            </w:r>
          </w:p>
        </w:tc>
        <w:tc>
          <w:tcPr>
            <w:tcW w:w="1400" w:type="dxa"/>
          </w:tcPr>
          <w:p w:rsidR="00D0440F" w:rsidRPr="00692F2D" w:rsidP="00BB6580" w14:paraId="3AE01F34" w14:textId="6B270083">
            <w:pPr>
              <w:spacing w:after="120"/>
              <w:rPr>
                <w:sz w:val="22"/>
                <w:szCs w:val="22"/>
              </w:rPr>
            </w:pPr>
            <w:r w:rsidRPr="00692F2D">
              <w:rPr>
                <w:bCs/>
                <w:sz w:val="22"/>
                <w:szCs w:val="22"/>
              </w:rPr>
              <w:t>228</w:t>
            </w:r>
          </w:p>
        </w:tc>
        <w:tc>
          <w:tcPr>
            <w:tcW w:w="2458" w:type="dxa"/>
          </w:tcPr>
          <w:p w:rsidR="00D0440F" w:rsidRPr="00692F2D" w:rsidP="00BB6580" w14:paraId="4319D48C" w14:textId="171F79C1">
            <w:pPr>
              <w:spacing w:after="120"/>
              <w:rPr>
                <w:sz w:val="22"/>
                <w:szCs w:val="22"/>
              </w:rPr>
            </w:pPr>
            <w:r w:rsidRPr="00692F2D">
              <w:rPr>
                <w:bCs/>
                <w:sz w:val="22"/>
                <w:szCs w:val="22"/>
              </w:rPr>
              <w:t>$</w:t>
            </w:r>
            <w:r w:rsidRPr="00692F2D" w:rsidR="00FE5A44">
              <w:rPr>
                <w:bCs/>
                <w:sz w:val="22"/>
                <w:szCs w:val="22"/>
              </w:rPr>
              <w:t>17,818.20</w:t>
            </w:r>
          </w:p>
        </w:tc>
      </w:tr>
      <w:tr w14:paraId="54F87CC9" w14:textId="77777777" w:rsidTr="00A216D2">
        <w:tblPrEx>
          <w:tblW w:w="0" w:type="auto"/>
          <w:tblInd w:w="198" w:type="dxa"/>
          <w:tblLook w:val="04A0"/>
        </w:tblPrEx>
        <w:tc>
          <w:tcPr>
            <w:tcW w:w="506" w:type="dxa"/>
          </w:tcPr>
          <w:p w:rsidR="00D0440F" w:rsidRPr="00692F2D" w:rsidP="00BB6580" w14:paraId="6A5BA9B0" w14:textId="77777777">
            <w:pPr>
              <w:spacing w:after="120"/>
              <w:rPr>
                <w:sz w:val="22"/>
                <w:szCs w:val="22"/>
              </w:rPr>
            </w:pPr>
            <w:r w:rsidRPr="00692F2D">
              <w:rPr>
                <w:sz w:val="22"/>
                <w:szCs w:val="22"/>
              </w:rPr>
              <w:t>O</w:t>
            </w:r>
          </w:p>
        </w:tc>
        <w:tc>
          <w:tcPr>
            <w:tcW w:w="1561" w:type="dxa"/>
          </w:tcPr>
          <w:p w:rsidR="00D0440F" w:rsidRPr="00692F2D" w:rsidP="00BB6580" w14:paraId="5989A658" w14:textId="77777777">
            <w:pPr>
              <w:spacing w:after="120"/>
              <w:rPr>
                <w:sz w:val="22"/>
                <w:szCs w:val="22"/>
              </w:rPr>
            </w:pPr>
            <w:r w:rsidRPr="00692F2D">
              <w:rPr>
                <w:sz w:val="22"/>
                <w:szCs w:val="22"/>
              </w:rPr>
              <w:t>Approval for use of CPNI</w:t>
            </w:r>
          </w:p>
        </w:tc>
        <w:tc>
          <w:tcPr>
            <w:tcW w:w="1553" w:type="dxa"/>
          </w:tcPr>
          <w:p w:rsidR="00D0440F" w:rsidRPr="00692F2D" w:rsidP="00BB6580" w14:paraId="10BF5CE8" w14:textId="61590922">
            <w:pPr>
              <w:spacing w:after="120"/>
              <w:rPr>
                <w:sz w:val="22"/>
                <w:szCs w:val="22"/>
              </w:rPr>
            </w:pPr>
            <w:r w:rsidRPr="00692F2D">
              <w:rPr>
                <w:sz w:val="22"/>
                <w:szCs w:val="22"/>
              </w:rPr>
              <w:t>15</w:t>
            </w:r>
            <w:r w:rsidRPr="00692F2D" w:rsidR="00957E1A">
              <w:rPr>
                <w:sz w:val="22"/>
                <w:szCs w:val="22"/>
              </w:rPr>
              <w:t>0,</w:t>
            </w:r>
            <w:r w:rsidRPr="00692F2D" w:rsidR="00957E1A">
              <w:rPr>
                <w:bCs/>
                <w:sz w:val="22"/>
                <w:szCs w:val="22"/>
              </w:rPr>
              <w:t>0</w:t>
            </w:r>
            <w:r w:rsidRPr="00692F2D" w:rsidR="00354301">
              <w:rPr>
                <w:bCs/>
                <w:sz w:val="22"/>
                <w:szCs w:val="22"/>
              </w:rPr>
              <w:t>00</w:t>
            </w:r>
            <w:r w:rsidRPr="00692F2D" w:rsidR="00366570">
              <w:rPr>
                <w:bCs/>
                <w:sz w:val="22"/>
                <w:szCs w:val="22"/>
              </w:rPr>
              <w:t xml:space="preserve"> (plus </w:t>
            </w:r>
            <w:r w:rsidRPr="00692F2D" w:rsidR="00230F3E">
              <w:rPr>
                <w:bCs/>
                <w:sz w:val="22"/>
                <w:szCs w:val="22"/>
              </w:rPr>
              <w:t>5</w:t>
            </w:r>
            <w:r w:rsidRPr="00692F2D" w:rsidR="00366570">
              <w:rPr>
                <w:bCs/>
                <w:sz w:val="22"/>
                <w:szCs w:val="22"/>
              </w:rPr>
              <w:t xml:space="preserve"> included in A and 1</w:t>
            </w:r>
            <w:r w:rsidRPr="00692F2D" w:rsidR="00193CF4">
              <w:rPr>
                <w:bCs/>
                <w:sz w:val="22"/>
                <w:szCs w:val="22"/>
              </w:rPr>
              <w:t>4</w:t>
            </w:r>
            <w:r w:rsidRPr="00692F2D" w:rsidR="00366570">
              <w:rPr>
                <w:bCs/>
                <w:sz w:val="22"/>
                <w:szCs w:val="22"/>
              </w:rPr>
              <w:t xml:space="preserve"> included in N)</w:t>
            </w:r>
          </w:p>
        </w:tc>
        <w:tc>
          <w:tcPr>
            <w:tcW w:w="1674" w:type="dxa"/>
          </w:tcPr>
          <w:p w:rsidR="001540CE" w:rsidRPr="00692F2D" w:rsidP="00BB6580" w14:paraId="48352F5F" w14:textId="201AC20B">
            <w:pPr>
              <w:spacing w:after="120"/>
              <w:rPr>
                <w:sz w:val="22"/>
                <w:szCs w:val="22"/>
              </w:rPr>
            </w:pPr>
            <w:r w:rsidRPr="00692F2D">
              <w:rPr>
                <w:bCs/>
                <w:sz w:val="22"/>
                <w:szCs w:val="22"/>
              </w:rPr>
              <w:t>1,020,000</w:t>
            </w:r>
          </w:p>
          <w:p w:rsidR="00D0440F" w:rsidRPr="00692F2D" w:rsidP="00BB6580" w14:paraId="185BE914" w14:textId="59F0630F">
            <w:pPr>
              <w:spacing w:after="120"/>
              <w:rPr>
                <w:sz w:val="22"/>
                <w:szCs w:val="22"/>
              </w:rPr>
            </w:pPr>
          </w:p>
        </w:tc>
        <w:tc>
          <w:tcPr>
            <w:tcW w:w="1400" w:type="dxa"/>
          </w:tcPr>
          <w:p w:rsidR="00D0440F" w:rsidRPr="00692F2D" w:rsidP="00BB6580" w14:paraId="190971F8" w14:textId="269DA113">
            <w:pPr>
              <w:spacing w:after="120"/>
              <w:rPr>
                <w:sz w:val="22"/>
                <w:szCs w:val="22"/>
              </w:rPr>
            </w:pPr>
            <w:r w:rsidRPr="00692F2D">
              <w:rPr>
                <w:bCs/>
                <w:sz w:val="22"/>
                <w:szCs w:val="22"/>
              </w:rPr>
              <w:t>102,000</w:t>
            </w:r>
          </w:p>
        </w:tc>
        <w:tc>
          <w:tcPr>
            <w:tcW w:w="2458" w:type="dxa"/>
          </w:tcPr>
          <w:p w:rsidR="00D0440F" w:rsidRPr="00692F2D" w:rsidP="00BB6580" w14:paraId="1A65F86F" w14:textId="2D8E8D53">
            <w:pPr>
              <w:spacing w:after="120"/>
              <w:rPr>
                <w:sz w:val="22"/>
                <w:szCs w:val="22"/>
              </w:rPr>
            </w:pPr>
            <w:r w:rsidRPr="00692F2D">
              <w:rPr>
                <w:bCs/>
                <w:sz w:val="22"/>
                <w:szCs w:val="22"/>
              </w:rPr>
              <w:t>$</w:t>
            </w:r>
            <w:r w:rsidRPr="00692F2D" w:rsidR="009176D8">
              <w:rPr>
                <w:bCs/>
                <w:sz w:val="22"/>
                <w:szCs w:val="22"/>
              </w:rPr>
              <w:t>4,454,550</w:t>
            </w:r>
          </w:p>
        </w:tc>
      </w:tr>
      <w:tr w14:paraId="5BF84A95" w14:textId="77777777" w:rsidTr="00A216D2">
        <w:tblPrEx>
          <w:tblW w:w="0" w:type="auto"/>
          <w:tblInd w:w="198" w:type="dxa"/>
          <w:tblLook w:val="04A0"/>
        </w:tblPrEx>
        <w:tc>
          <w:tcPr>
            <w:tcW w:w="506" w:type="dxa"/>
          </w:tcPr>
          <w:p w:rsidR="00D0440F" w:rsidRPr="00692F2D" w:rsidP="00BB6580" w14:paraId="5BD80947" w14:textId="77777777">
            <w:pPr>
              <w:spacing w:after="120"/>
              <w:rPr>
                <w:sz w:val="22"/>
                <w:szCs w:val="22"/>
              </w:rPr>
            </w:pPr>
            <w:r w:rsidRPr="00692F2D">
              <w:rPr>
                <w:sz w:val="22"/>
                <w:szCs w:val="22"/>
              </w:rPr>
              <w:t>P</w:t>
            </w:r>
          </w:p>
        </w:tc>
        <w:tc>
          <w:tcPr>
            <w:tcW w:w="1561" w:type="dxa"/>
          </w:tcPr>
          <w:p w:rsidR="00D0440F" w:rsidRPr="00692F2D" w:rsidP="00BB6580" w14:paraId="09E8D5F8" w14:textId="5EB4BD98">
            <w:pPr>
              <w:spacing w:after="120"/>
              <w:rPr>
                <w:sz w:val="22"/>
                <w:szCs w:val="22"/>
              </w:rPr>
            </w:pPr>
            <w:r w:rsidRPr="00692F2D">
              <w:rPr>
                <w:sz w:val="22"/>
                <w:szCs w:val="22"/>
              </w:rPr>
              <w:t xml:space="preserve">Notice required for </w:t>
            </w:r>
            <w:r w:rsidRPr="00692F2D" w:rsidR="00CD3185">
              <w:rPr>
                <w:sz w:val="22"/>
                <w:szCs w:val="22"/>
              </w:rPr>
              <w:t xml:space="preserve">use of </w:t>
            </w:r>
            <w:r w:rsidRPr="00692F2D">
              <w:rPr>
                <w:sz w:val="22"/>
                <w:szCs w:val="22"/>
              </w:rPr>
              <w:t>CPNI</w:t>
            </w:r>
          </w:p>
        </w:tc>
        <w:tc>
          <w:tcPr>
            <w:tcW w:w="1553" w:type="dxa"/>
          </w:tcPr>
          <w:p w:rsidR="00D0440F" w:rsidRPr="00692F2D" w:rsidP="00BB6580" w14:paraId="44653128" w14:textId="1C7075F3">
            <w:pPr>
              <w:spacing w:after="120"/>
              <w:rPr>
                <w:sz w:val="22"/>
                <w:szCs w:val="22"/>
              </w:rPr>
            </w:pPr>
            <w:r w:rsidRPr="00692F2D">
              <w:rPr>
                <w:bCs/>
                <w:sz w:val="22"/>
                <w:szCs w:val="22"/>
              </w:rPr>
              <w:t>Included in A and N</w:t>
            </w:r>
          </w:p>
        </w:tc>
        <w:tc>
          <w:tcPr>
            <w:tcW w:w="1674" w:type="dxa"/>
          </w:tcPr>
          <w:p w:rsidR="00D0440F" w:rsidRPr="00692F2D" w:rsidP="00BB6580" w14:paraId="791BAFDB" w14:textId="2F55BEA8">
            <w:pPr>
              <w:spacing w:after="120"/>
              <w:rPr>
                <w:sz w:val="22"/>
                <w:szCs w:val="22"/>
              </w:rPr>
            </w:pPr>
            <w:r w:rsidRPr="00692F2D">
              <w:rPr>
                <w:bCs/>
                <w:sz w:val="22"/>
                <w:szCs w:val="22"/>
              </w:rPr>
              <w:t>570,000</w:t>
            </w:r>
          </w:p>
        </w:tc>
        <w:tc>
          <w:tcPr>
            <w:tcW w:w="1400" w:type="dxa"/>
          </w:tcPr>
          <w:p w:rsidR="007B0789" w:rsidRPr="00692F2D" w:rsidP="00BB6580" w14:paraId="08898593" w14:textId="078011E5">
            <w:pPr>
              <w:spacing w:after="120"/>
              <w:rPr>
                <w:sz w:val="22"/>
                <w:szCs w:val="22"/>
              </w:rPr>
            </w:pPr>
            <w:r w:rsidRPr="00692F2D">
              <w:rPr>
                <w:bCs/>
                <w:sz w:val="22"/>
                <w:szCs w:val="22"/>
              </w:rPr>
              <w:t>114,000</w:t>
            </w:r>
          </w:p>
          <w:p w:rsidR="00D0440F" w:rsidRPr="00692F2D" w:rsidP="00BB6580" w14:paraId="36366D14" w14:textId="3C1D748A">
            <w:pPr>
              <w:spacing w:after="120"/>
              <w:rPr>
                <w:sz w:val="22"/>
                <w:szCs w:val="22"/>
              </w:rPr>
            </w:pPr>
          </w:p>
        </w:tc>
        <w:tc>
          <w:tcPr>
            <w:tcW w:w="2458" w:type="dxa"/>
          </w:tcPr>
          <w:p w:rsidR="00D0440F" w:rsidRPr="00692F2D" w:rsidP="00BB6580" w14:paraId="6103704E" w14:textId="50D06312">
            <w:pPr>
              <w:spacing w:after="120"/>
              <w:rPr>
                <w:sz w:val="22"/>
                <w:szCs w:val="22"/>
              </w:rPr>
            </w:pPr>
            <w:r w:rsidRPr="00692F2D">
              <w:rPr>
                <w:bCs/>
                <w:sz w:val="22"/>
                <w:szCs w:val="22"/>
              </w:rPr>
              <w:t>$</w:t>
            </w:r>
            <w:r w:rsidRPr="00692F2D" w:rsidR="008523B4">
              <w:rPr>
                <w:bCs/>
                <w:sz w:val="22"/>
                <w:szCs w:val="22"/>
              </w:rPr>
              <w:t>8,909,100</w:t>
            </w:r>
          </w:p>
        </w:tc>
      </w:tr>
      <w:tr w14:paraId="72BC7E59" w14:textId="77777777" w:rsidTr="00A216D2">
        <w:tblPrEx>
          <w:tblW w:w="0" w:type="auto"/>
          <w:tblInd w:w="198" w:type="dxa"/>
          <w:tblLook w:val="04A0"/>
        </w:tblPrEx>
        <w:tc>
          <w:tcPr>
            <w:tcW w:w="506" w:type="dxa"/>
          </w:tcPr>
          <w:p w:rsidR="00D0440F" w:rsidRPr="00692F2D" w:rsidP="00BB6580" w14:paraId="5F5225B2" w14:textId="77777777">
            <w:pPr>
              <w:spacing w:after="120"/>
              <w:rPr>
                <w:sz w:val="22"/>
                <w:szCs w:val="22"/>
              </w:rPr>
            </w:pPr>
            <w:r w:rsidRPr="00692F2D">
              <w:rPr>
                <w:sz w:val="22"/>
                <w:szCs w:val="22"/>
              </w:rPr>
              <w:t>Q</w:t>
            </w:r>
          </w:p>
        </w:tc>
        <w:tc>
          <w:tcPr>
            <w:tcW w:w="1561" w:type="dxa"/>
          </w:tcPr>
          <w:p w:rsidR="00D0440F" w:rsidRPr="00692F2D" w:rsidP="00BB6580" w14:paraId="6D7D0942" w14:textId="77777777">
            <w:pPr>
              <w:spacing w:after="120"/>
              <w:rPr>
                <w:sz w:val="22"/>
                <w:szCs w:val="22"/>
              </w:rPr>
            </w:pPr>
            <w:r w:rsidRPr="00692F2D">
              <w:rPr>
                <w:sz w:val="22"/>
                <w:szCs w:val="22"/>
              </w:rPr>
              <w:t>Safeguards for CPNI use</w:t>
            </w:r>
          </w:p>
        </w:tc>
        <w:tc>
          <w:tcPr>
            <w:tcW w:w="1553" w:type="dxa"/>
          </w:tcPr>
          <w:p w:rsidR="00D0440F" w:rsidRPr="00692F2D" w:rsidP="00BB6580" w14:paraId="70D922E2" w14:textId="4A1F9F10">
            <w:pPr>
              <w:spacing w:after="120"/>
              <w:rPr>
                <w:sz w:val="22"/>
                <w:szCs w:val="22"/>
              </w:rPr>
            </w:pPr>
            <w:r w:rsidRPr="00692F2D">
              <w:rPr>
                <w:bCs/>
                <w:sz w:val="22"/>
                <w:szCs w:val="22"/>
              </w:rPr>
              <w:t>Included in A and N</w:t>
            </w:r>
          </w:p>
        </w:tc>
        <w:tc>
          <w:tcPr>
            <w:tcW w:w="1674" w:type="dxa"/>
          </w:tcPr>
          <w:p w:rsidR="00D0440F" w:rsidRPr="00692F2D" w:rsidP="00BB6580" w14:paraId="551C2652" w14:textId="7281B18A">
            <w:pPr>
              <w:spacing w:after="120"/>
              <w:rPr>
                <w:sz w:val="22"/>
                <w:szCs w:val="22"/>
              </w:rPr>
            </w:pPr>
            <w:r w:rsidRPr="00692F2D">
              <w:rPr>
                <w:bCs/>
                <w:sz w:val="22"/>
                <w:szCs w:val="22"/>
              </w:rPr>
              <w:t>19</w:t>
            </w:r>
          </w:p>
        </w:tc>
        <w:tc>
          <w:tcPr>
            <w:tcW w:w="1400" w:type="dxa"/>
          </w:tcPr>
          <w:p w:rsidR="00D0440F" w:rsidRPr="00692F2D" w:rsidP="00BB6580" w14:paraId="33F6F91F" w14:textId="7484E77A">
            <w:pPr>
              <w:spacing w:after="120"/>
              <w:rPr>
                <w:sz w:val="22"/>
                <w:szCs w:val="22"/>
              </w:rPr>
            </w:pPr>
            <w:r w:rsidRPr="00692F2D">
              <w:rPr>
                <w:bCs/>
                <w:sz w:val="22"/>
                <w:szCs w:val="22"/>
              </w:rPr>
              <w:t>760</w:t>
            </w:r>
          </w:p>
        </w:tc>
        <w:tc>
          <w:tcPr>
            <w:tcW w:w="2458" w:type="dxa"/>
          </w:tcPr>
          <w:p w:rsidR="00D0440F" w:rsidRPr="00692F2D" w:rsidP="00BB6580" w14:paraId="24BFF23B" w14:textId="65759309">
            <w:pPr>
              <w:spacing w:after="120"/>
              <w:rPr>
                <w:sz w:val="22"/>
                <w:szCs w:val="22"/>
              </w:rPr>
            </w:pPr>
            <w:r w:rsidRPr="00692F2D">
              <w:rPr>
                <w:bCs/>
                <w:sz w:val="22"/>
                <w:szCs w:val="22"/>
              </w:rPr>
              <w:t>$</w:t>
            </w:r>
            <w:r w:rsidRPr="00692F2D" w:rsidR="008523B4">
              <w:rPr>
                <w:bCs/>
                <w:sz w:val="22"/>
                <w:szCs w:val="22"/>
              </w:rPr>
              <w:t>59,394</w:t>
            </w:r>
          </w:p>
        </w:tc>
      </w:tr>
      <w:tr w14:paraId="22B0C7D5" w14:textId="77777777" w:rsidTr="00A216D2">
        <w:tblPrEx>
          <w:tblW w:w="0" w:type="auto"/>
          <w:tblInd w:w="198" w:type="dxa"/>
          <w:tblLook w:val="04A0"/>
        </w:tblPrEx>
        <w:tc>
          <w:tcPr>
            <w:tcW w:w="506" w:type="dxa"/>
          </w:tcPr>
          <w:p w:rsidR="00D0440F" w:rsidRPr="00692F2D" w:rsidP="00BB6580" w14:paraId="44481005" w14:textId="77777777">
            <w:pPr>
              <w:spacing w:after="120"/>
              <w:rPr>
                <w:sz w:val="22"/>
                <w:szCs w:val="22"/>
              </w:rPr>
            </w:pPr>
            <w:r w:rsidRPr="00692F2D">
              <w:rPr>
                <w:sz w:val="22"/>
                <w:szCs w:val="22"/>
              </w:rPr>
              <w:t>R</w:t>
            </w:r>
          </w:p>
        </w:tc>
        <w:tc>
          <w:tcPr>
            <w:tcW w:w="1561" w:type="dxa"/>
          </w:tcPr>
          <w:p w:rsidR="00D0440F" w:rsidRPr="00692F2D" w:rsidP="00BB6580" w14:paraId="1B9B7B0B" w14:textId="77777777">
            <w:pPr>
              <w:spacing w:after="120"/>
              <w:rPr>
                <w:sz w:val="22"/>
                <w:szCs w:val="22"/>
              </w:rPr>
            </w:pPr>
            <w:r w:rsidRPr="00692F2D">
              <w:rPr>
                <w:sz w:val="22"/>
                <w:szCs w:val="22"/>
              </w:rPr>
              <w:t>Safeguards for CPNI disclosure</w:t>
            </w:r>
          </w:p>
        </w:tc>
        <w:tc>
          <w:tcPr>
            <w:tcW w:w="1553" w:type="dxa"/>
          </w:tcPr>
          <w:p w:rsidR="00D0440F" w:rsidRPr="00692F2D" w:rsidP="00BB6580" w14:paraId="36CC05B3" w14:textId="570D9449">
            <w:pPr>
              <w:spacing w:after="120"/>
              <w:rPr>
                <w:sz w:val="22"/>
                <w:szCs w:val="22"/>
              </w:rPr>
            </w:pPr>
            <w:r w:rsidRPr="00692F2D">
              <w:rPr>
                <w:bCs/>
                <w:sz w:val="22"/>
                <w:szCs w:val="22"/>
              </w:rPr>
              <w:t>Included in A and N</w:t>
            </w:r>
          </w:p>
        </w:tc>
        <w:tc>
          <w:tcPr>
            <w:tcW w:w="1674" w:type="dxa"/>
          </w:tcPr>
          <w:p w:rsidR="00D0440F" w:rsidRPr="00692F2D" w:rsidP="00BB6580" w14:paraId="4C03806A" w14:textId="23940233">
            <w:pPr>
              <w:spacing w:after="120"/>
              <w:rPr>
                <w:sz w:val="22"/>
                <w:szCs w:val="22"/>
              </w:rPr>
            </w:pPr>
            <w:r w:rsidRPr="00692F2D">
              <w:rPr>
                <w:bCs/>
                <w:sz w:val="22"/>
                <w:szCs w:val="22"/>
              </w:rPr>
              <w:t>19,000</w:t>
            </w:r>
          </w:p>
        </w:tc>
        <w:tc>
          <w:tcPr>
            <w:tcW w:w="1400" w:type="dxa"/>
          </w:tcPr>
          <w:p w:rsidR="00D0440F" w:rsidRPr="00692F2D" w:rsidP="00BB6580" w14:paraId="3D623AEC" w14:textId="0025336D">
            <w:pPr>
              <w:spacing w:after="120"/>
              <w:rPr>
                <w:sz w:val="22"/>
                <w:szCs w:val="22"/>
              </w:rPr>
            </w:pPr>
            <w:r w:rsidRPr="00692F2D">
              <w:rPr>
                <w:sz w:val="22"/>
                <w:szCs w:val="22"/>
              </w:rPr>
              <w:t>3,800</w:t>
            </w:r>
          </w:p>
        </w:tc>
        <w:tc>
          <w:tcPr>
            <w:tcW w:w="2458" w:type="dxa"/>
          </w:tcPr>
          <w:p w:rsidR="00D0440F" w:rsidRPr="00692F2D" w:rsidP="00BB6580" w14:paraId="7C7B5675" w14:textId="6A96B6E1">
            <w:pPr>
              <w:spacing w:after="120"/>
              <w:rPr>
                <w:sz w:val="22"/>
                <w:szCs w:val="22"/>
              </w:rPr>
            </w:pPr>
            <w:r w:rsidRPr="00692F2D">
              <w:rPr>
                <w:bCs/>
                <w:sz w:val="22"/>
                <w:szCs w:val="22"/>
              </w:rPr>
              <w:t>$</w:t>
            </w:r>
            <w:r w:rsidRPr="00692F2D" w:rsidR="00D81701">
              <w:rPr>
                <w:bCs/>
                <w:sz w:val="22"/>
                <w:szCs w:val="22"/>
              </w:rPr>
              <w:t>296,970</w:t>
            </w:r>
          </w:p>
        </w:tc>
      </w:tr>
      <w:tr w14:paraId="5D257A14" w14:textId="77777777" w:rsidTr="00A216D2">
        <w:tblPrEx>
          <w:tblW w:w="0" w:type="auto"/>
          <w:tblInd w:w="198" w:type="dxa"/>
          <w:tblLook w:val="04A0"/>
        </w:tblPrEx>
        <w:tc>
          <w:tcPr>
            <w:tcW w:w="506" w:type="dxa"/>
          </w:tcPr>
          <w:p w:rsidR="00D0440F" w:rsidRPr="00692F2D" w:rsidP="00BB6580" w14:paraId="72EEFDA2" w14:textId="77777777">
            <w:pPr>
              <w:spacing w:after="120"/>
              <w:rPr>
                <w:sz w:val="22"/>
                <w:szCs w:val="22"/>
              </w:rPr>
            </w:pPr>
            <w:r w:rsidRPr="00692F2D">
              <w:rPr>
                <w:sz w:val="22"/>
                <w:szCs w:val="22"/>
              </w:rPr>
              <w:t>S</w:t>
            </w:r>
          </w:p>
        </w:tc>
        <w:tc>
          <w:tcPr>
            <w:tcW w:w="1561" w:type="dxa"/>
          </w:tcPr>
          <w:p w:rsidR="00D0440F" w:rsidRPr="00692F2D" w:rsidP="00BB6580" w14:paraId="55852616" w14:textId="77777777">
            <w:pPr>
              <w:spacing w:after="120"/>
              <w:rPr>
                <w:sz w:val="22"/>
                <w:szCs w:val="22"/>
              </w:rPr>
            </w:pPr>
            <w:r w:rsidRPr="00692F2D">
              <w:rPr>
                <w:sz w:val="22"/>
                <w:szCs w:val="22"/>
              </w:rPr>
              <w:t>Notifications of CPNI breaches</w:t>
            </w:r>
          </w:p>
        </w:tc>
        <w:tc>
          <w:tcPr>
            <w:tcW w:w="1553" w:type="dxa"/>
          </w:tcPr>
          <w:p w:rsidR="00D0440F" w:rsidRPr="00692F2D" w:rsidP="00BB6580" w14:paraId="70130C1B" w14:textId="5DBAB9C1">
            <w:pPr>
              <w:spacing w:after="120"/>
              <w:rPr>
                <w:sz w:val="22"/>
                <w:szCs w:val="22"/>
              </w:rPr>
            </w:pPr>
            <w:r w:rsidRPr="00692F2D">
              <w:rPr>
                <w:bCs/>
                <w:sz w:val="22"/>
                <w:szCs w:val="22"/>
              </w:rPr>
              <w:t>Included in A and N</w:t>
            </w:r>
          </w:p>
        </w:tc>
        <w:tc>
          <w:tcPr>
            <w:tcW w:w="1674" w:type="dxa"/>
          </w:tcPr>
          <w:p w:rsidR="00D0440F" w:rsidRPr="00692F2D" w:rsidP="00BB6580" w14:paraId="25C45A27" w14:textId="6EBE2670">
            <w:pPr>
              <w:spacing w:after="120"/>
              <w:rPr>
                <w:sz w:val="22"/>
                <w:szCs w:val="22"/>
              </w:rPr>
            </w:pPr>
            <w:r w:rsidRPr="00692F2D">
              <w:rPr>
                <w:bCs/>
                <w:sz w:val="22"/>
                <w:szCs w:val="22"/>
              </w:rPr>
              <w:t>114</w:t>
            </w:r>
          </w:p>
        </w:tc>
        <w:tc>
          <w:tcPr>
            <w:tcW w:w="1400" w:type="dxa"/>
          </w:tcPr>
          <w:p w:rsidR="00D0440F" w:rsidRPr="00692F2D" w:rsidP="00BB6580" w14:paraId="78C344D5" w14:textId="0FD58642">
            <w:pPr>
              <w:spacing w:after="120"/>
              <w:rPr>
                <w:sz w:val="22"/>
                <w:szCs w:val="22"/>
              </w:rPr>
            </w:pPr>
            <w:r w:rsidRPr="00692F2D">
              <w:rPr>
                <w:bCs/>
                <w:sz w:val="22"/>
                <w:szCs w:val="22"/>
              </w:rPr>
              <w:t>456</w:t>
            </w:r>
          </w:p>
        </w:tc>
        <w:tc>
          <w:tcPr>
            <w:tcW w:w="2458" w:type="dxa"/>
          </w:tcPr>
          <w:p w:rsidR="00D0440F" w:rsidRPr="00692F2D" w:rsidP="00BB6580" w14:paraId="7634A832" w14:textId="32F2C42F">
            <w:pPr>
              <w:spacing w:after="120"/>
              <w:rPr>
                <w:sz w:val="22"/>
                <w:szCs w:val="22"/>
              </w:rPr>
            </w:pPr>
            <w:r w:rsidRPr="00692F2D">
              <w:rPr>
                <w:bCs/>
                <w:sz w:val="22"/>
                <w:szCs w:val="22"/>
              </w:rPr>
              <w:t>$</w:t>
            </w:r>
            <w:r w:rsidRPr="00692F2D" w:rsidR="00115CFC">
              <w:rPr>
                <w:bCs/>
                <w:sz w:val="22"/>
                <w:szCs w:val="22"/>
              </w:rPr>
              <w:t>35,636.40</w:t>
            </w:r>
          </w:p>
        </w:tc>
      </w:tr>
      <w:tr w14:paraId="174FC607" w14:textId="77777777" w:rsidTr="00A216D2">
        <w:tblPrEx>
          <w:tblW w:w="0" w:type="auto"/>
          <w:tblInd w:w="198" w:type="dxa"/>
          <w:tblLook w:val="04A0"/>
        </w:tblPrEx>
        <w:tc>
          <w:tcPr>
            <w:tcW w:w="506" w:type="dxa"/>
          </w:tcPr>
          <w:p w:rsidR="00D0440F" w:rsidRPr="00692F2D" w:rsidP="00BB6580" w14:paraId="01C92B1C" w14:textId="77777777">
            <w:pPr>
              <w:spacing w:after="120"/>
              <w:rPr>
                <w:sz w:val="22"/>
                <w:szCs w:val="22"/>
              </w:rPr>
            </w:pPr>
            <w:r w:rsidRPr="00692F2D">
              <w:rPr>
                <w:sz w:val="22"/>
                <w:szCs w:val="22"/>
              </w:rPr>
              <w:t>T</w:t>
            </w:r>
          </w:p>
        </w:tc>
        <w:tc>
          <w:tcPr>
            <w:tcW w:w="1561" w:type="dxa"/>
          </w:tcPr>
          <w:p w:rsidR="00D0440F" w:rsidRPr="00692F2D" w:rsidP="00BB6580" w14:paraId="1D877C7C" w14:textId="36C8D96B">
            <w:pPr>
              <w:spacing w:after="120"/>
              <w:rPr>
                <w:sz w:val="22"/>
                <w:szCs w:val="22"/>
              </w:rPr>
            </w:pPr>
            <w:r w:rsidRPr="00692F2D">
              <w:rPr>
                <w:sz w:val="22"/>
                <w:szCs w:val="22"/>
              </w:rPr>
              <w:t>CPNI Obligations of Qualified DVC Entities</w:t>
            </w:r>
          </w:p>
        </w:tc>
        <w:tc>
          <w:tcPr>
            <w:tcW w:w="1553" w:type="dxa"/>
          </w:tcPr>
          <w:p w:rsidR="00D0440F" w:rsidRPr="00692F2D" w:rsidP="00BB6580" w14:paraId="71BF5413" w14:textId="44B9D983">
            <w:pPr>
              <w:spacing w:after="120"/>
              <w:rPr>
                <w:sz w:val="22"/>
                <w:szCs w:val="22"/>
              </w:rPr>
            </w:pPr>
            <w:r w:rsidRPr="00692F2D">
              <w:rPr>
                <w:bCs/>
                <w:sz w:val="22"/>
                <w:szCs w:val="22"/>
              </w:rPr>
              <w:t>6</w:t>
            </w:r>
          </w:p>
        </w:tc>
        <w:tc>
          <w:tcPr>
            <w:tcW w:w="1674" w:type="dxa"/>
          </w:tcPr>
          <w:p w:rsidR="00D0440F" w:rsidRPr="00692F2D" w:rsidP="00BB6580" w14:paraId="54094221" w14:textId="28DA4677">
            <w:pPr>
              <w:spacing w:after="120"/>
              <w:rPr>
                <w:sz w:val="22"/>
                <w:szCs w:val="22"/>
              </w:rPr>
            </w:pPr>
            <w:r w:rsidRPr="00692F2D">
              <w:rPr>
                <w:bCs/>
                <w:sz w:val="22"/>
                <w:szCs w:val="22"/>
              </w:rPr>
              <w:t>6</w:t>
            </w:r>
          </w:p>
        </w:tc>
        <w:tc>
          <w:tcPr>
            <w:tcW w:w="1400" w:type="dxa"/>
          </w:tcPr>
          <w:p w:rsidR="00D0440F" w:rsidRPr="00692F2D" w:rsidP="00BB6580" w14:paraId="023AD51E" w14:textId="741BE5C8">
            <w:pPr>
              <w:spacing w:after="120"/>
              <w:rPr>
                <w:sz w:val="22"/>
                <w:szCs w:val="22"/>
              </w:rPr>
            </w:pPr>
            <w:r w:rsidRPr="00692F2D">
              <w:rPr>
                <w:bCs/>
                <w:sz w:val="22"/>
                <w:szCs w:val="22"/>
              </w:rPr>
              <w:t>180</w:t>
            </w:r>
          </w:p>
        </w:tc>
        <w:tc>
          <w:tcPr>
            <w:tcW w:w="2458" w:type="dxa"/>
          </w:tcPr>
          <w:p w:rsidR="00D0440F" w:rsidRPr="00692F2D" w:rsidP="00BB6580" w14:paraId="260E8D4F" w14:textId="5B106C02">
            <w:pPr>
              <w:spacing w:after="120"/>
              <w:rPr>
                <w:sz w:val="22"/>
                <w:szCs w:val="22"/>
              </w:rPr>
            </w:pPr>
            <w:r w:rsidRPr="00692F2D">
              <w:rPr>
                <w:bCs/>
                <w:sz w:val="22"/>
                <w:szCs w:val="22"/>
              </w:rPr>
              <w:t>$</w:t>
            </w:r>
            <w:r w:rsidRPr="00692F2D" w:rsidR="00EF1F23">
              <w:rPr>
                <w:bCs/>
                <w:sz w:val="22"/>
                <w:szCs w:val="22"/>
              </w:rPr>
              <w:t>14,067</w:t>
            </w:r>
          </w:p>
        </w:tc>
      </w:tr>
      <w:tr w14:paraId="6A6C2D97" w14:textId="77777777" w:rsidTr="00A216D2">
        <w:tblPrEx>
          <w:tblW w:w="0" w:type="auto"/>
          <w:tblInd w:w="198" w:type="dxa"/>
          <w:tblLook w:val="04A0"/>
        </w:tblPrEx>
        <w:tc>
          <w:tcPr>
            <w:tcW w:w="506" w:type="dxa"/>
          </w:tcPr>
          <w:p w:rsidR="00D0440F" w:rsidRPr="00692F2D" w:rsidP="00BB6580" w14:paraId="6A6CB91B" w14:textId="77777777">
            <w:pPr>
              <w:spacing w:after="120"/>
              <w:rPr>
                <w:sz w:val="22"/>
                <w:szCs w:val="22"/>
              </w:rPr>
            </w:pPr>
            <w:r w:rsidRPr="00692F2D">
              <w:rPr>
                <w:sz w:val="22"/>
                <w:szCs w:val="22"/>
              </w:rPr>
              <w:t>U</w:t>
            </w:r>
          </w:p>
        </w:tc>
        <w:tc>
          <w:tcPr>
            <w:tcW w:w="1561" w:type="dxa"/>
          </w:tcPr>
          <w:p w:rsidR="00D0440F" w:rsidRPr="00692F2D" w:rsidP="00BB6580" w14:paraId="68063459" w14:textId="6F98641E">
            <w:pPr>
              <w:spacing w:after="120"/>
              <w:rPr>
                <w:sz w:val="22"/>
                <w:szCs w:val="22"/>
              </w:rPr>
            </w:pPr>
            <w:r w:rsidRPr="00692F2D">
              <w:rPr>
                <w:sz w:val="22"/>
                <w:szCs w:val="22"/>
              </w:rPr>
              <w:t xml:space="preserve">At-Home VRS – </w:t>
            </w:r>
            <w:r w:rsidRPr="00692F2D" w:rsidR="009C3619">
              <w:rPr>
                <w:sz w:val="22"/>
                <w:szCs w:val="22"/>
              </w:rPr>
              <w:t>call handling monitoring and oversight</w:t>
            </w:r>
          </w:p>
        </w:tc>
        <w:tc>
          <w:tcPr>
            <w:tcW w:w="1553" w:type="dxa"/>
          </w:tcPr>
          <w:p w:rsidR="00D0440F" w:rsidRPr="00692F2D" w:rsidP="00BB6580" w14:paraId="5113179E" w14:textId="6C95C4E1">
            <w:pPr>
              <w:spacing w:after="120"/>
              <w:rPr>
                <w:sz w:val="22"/>
                <w:szCs w:val="22"/>
              </w:rPr>
            </w:pPr>
            <w:r w:rsidRPr="00692F2D">
              <w:rPr>
                <w:sz w:val="22"/>
                <w:szCs w:val="22"/>
              </w:rPr>
              <w:t>Included in A</w:t>
            </w:r>
          </w:p>
        </w:tc>
        <w:tc>
          <w:tcPr>
            <w:tcW w:w="1674" w:type="dxa"/>
          </w:tcPr>
          <w:p w:rsidR="00D0440F" w:rsidRPr="00692F2D" w:rsidP="00BB6580" w14:paraId="647DE7B5" w14:textId="63A7A8E8">
            <w:pPr>
              <w:spacing w:after="120"/>
              <w:rPr>
                <w:sz w:val="22"/>
                <w:szCs w:val="22"/>
              </w:rPr>
            </w:pPr>
            <w:r w:rsidRPr="00692F2D">
              <w:rPr>
                <w:bCs/>
                <w:sz w:val="22"/>
                <w:szCs w:val="22"/>
              </w:rPr>
              <w:t>3,125</w:t>
            </w:r>
          </w:p>
        </w:tc>
        <w:tc>
          <w:tcPr>
            <w:tcW w:w="1400" w:type="dxa"/>
          </w:tcPr>
          <w:p w:rsidR="00D0440F" w:rsidRPr="00692F2D" w:rsidP="00BB6580" w14:paraId="4D2EE664" w14:textId="2E18DEA6">
            <w:pPr>
              <w:spacing w:after="120"/>
              <w:rPr>
                <w:sz w:val="22"/>
                <w:szCs w:val="22"/>
              </w:rPr>
            </w:pPr>
            <w:r w:rsidRPr="00692F2D">
              <w:rPr>
                <w:bCs/>
                <w:sz w:val="22"/>
                <w:szCs w:val="22"/>
              </w:rPr>
              <w:t>1,775</w:t>
            </w:r>
          </w:p>
        </w:tc>
        <w:tc>
          <w:tcPr>
            <w:tcW w:w="2458" w:type="dxa"/>
          </w:tcPr>
          <w:p w:rsidR="00D0440F" w:rsidRPr="00692F2D" w:rsidP="00BB6580" w14:paraId="1B4969CA" w14:textId="200C7141">
            <w:pPr>
              <w:spacing w:after="120"/>
              <w:rPr>
                <w:sz w:val="22"/>
                <w:szCs w:val="22"/>
              </w:rPr>
            </w:pPr>
            <w:r w:rsidRPr="00692F2D">
              <w:rPr>
                <w:bCs/>
                <w:sz w:val="22"/>
                <w:szCs w:val="22"/>
              </w:rPr>
              <w:t>$</w:t>
            </w:r>
            <w:r w:rsidRPr="00692F2D" w:rsidR="005D5D28">
              <w:rPr>
                <w:bCs/>
                <w:sz w:val="22"/>
                <w:szCs w:val="22"/>
              </w:rPr>
              <w:t>138,</w:t>
            </w:r>
            <w:r w:rsidRPr="00692F2D" w:rsidR="00914ACA">
              <w:rPr>
                <w:bCs/>
                <w:sz w:val="22"/>
                <w:szCs w:val="22"/>
              </w:rPr>
              <w:t>716.25</w:t>
            </w:r>
          </w:p>
        </w:tc>
      </w:tr>
      <w:tr w14:paraId="3253D69A" w14:textId="77777777" w:rsidTr="00A216D2">
        <w:tblPrEx>
          <w:tblW w:w="0" w:type="auto"/>
          <w:tblInd w:w="198" w:type="dxa"/>
          <w:tblLook w:val="04A0"/>
        </w:tblPrEx>
        <w:tc>
          <w:tcPr>
            <w:tcW w:w="506" w:type="dxa"/>
          </w:tcPr>
          <w:p w:rsidR="00D0440F" w:rsidRPr="00692F2D" w:rsidP="00BB6580" w14:paraId="531DF76F" w14:textId="77777777">
            <w:pPr>
              <w:spacing w:after="120"/>
              <w:rPr>
                <w:sz w:val="22"/>
                <w:szCs w:val="22"/>
              </w:rPr>
            </w:pPr>
            <w:r w:rsidRPr="00692F2D">
              <w:rPr>
                <w:sz w:val="22"/>
                <w:szCs w:val="22"/>
              </w:rPr>
              <w:t>V</w:t>
            </w:r>
          </w:p>
        </w:tc>
        <w:tc>
          <w:tcPr>
            <w:tcW w:w="1561" w:type="dxa"/>
          </w:tcPr>
          <w:p w:rsidR="00D0440F" w:rsidRPr="00692F2D" w:rsidP="00BB6580" w14:paraId="3FAA47A6" w14:textId="4445BB6C">
            <w:pPr>
              <w:spacing w:after="120"/>
              <w:rPr>
                <w:sz w:val="22"/>
                <w:szCs w:val="22"/>
              </w:rPr>
            </w:pPr>
            <w:r w:rsidRPr="00692F2D">
              <w:rPr>
                <w:sz w:val="22"/>
                <w:szCs w:val="22"/>
              </w:rPr>
              <w:t xml:space="preserve">At-Home VRS </w:t>
            </w:r>
            <w:r w:rsidRPr="00692F2D" w:rsidR="009C3619">
              <w:rPr>
                <w:sz w:val="22"/>
                <w:szCs w:val="22"/>
              </w:rPr>
              <w:t>call handling monthly reports</w:t>
            </w:r>
            <w:r w:rsidRPr="00692F2D" w:rsidR="009C3619">
              <w:rPr>
                <w:sz w:val="22"/>
                <w:szCs w:val="22"/>
              </w:rPr>
              <w:t xml:space="preserve"> </w:t>
            </w:r>
          </w:p>
        </w:tc>
        <w:tc>
          <w:tcPr>
            <w:tcW w:w="1553" w:type="dxa"/>
          </w:tcPr>
          <w:p w:rsidR="00D0440F" w:rsidRPr="00692F2D" w:rsidP="00BB6580" w14:paraId="028B7B7B" w14:textId="36E8496A">
            <w:pPr>
              <w:spacing w:after="120"/>
              <w:rPr>
                <w:sz w:val="22"/>
                <w:szCs w:val="22"/>
              </w:rPr>
            </w:pPr>
            <w:r w:rsidRPr="00692F2D">
              <w:rPr>
                <w:sz w:val="22"/>
                <w:szCs w:val="22"/>
              </w:rPr>
              <w:t>Included in A</w:t>
            </w:r>
          </w:p>
        </w:tc>
        <w:tc>
          <w:tcPr>
            <w:tcW w:w="1674" w:type="dxa"/>
          </w:tcPr>
          <w:p w:rsidR="00D0440F" w:rsidRPr="00692F2D" w:rsidP="00BB6580" w14:paraId="3C0CDECC" w14:textId="0FD6D55A">
            <w:pPr>
              <w:spacing w:after="120"/>
              <w:rPr>
                <w:sz w:val="22"/>
                <w:szCs w:val="22"/>
              </w:rPr>
            </w:pPr>
            <w:r w:rsidRPr="00692F2D">
              <w:rPr>
                <w:sz w:val="22"/>
                <w:szCs w:val="22"/>
              </w:rPr>
              <w:t>60</w:t>
            </w:r>
          </w:p>
        </w:tc>
        <w:tc>
          <w:tcPr>
            <w:tcW w:w="1400" w:type="dxa"/>
          </w:tcPr>
          <w:p w:rsidR="00D0440F" w:rsidRPr="00692F2D" w:rsidP="00BB6580" w14:paraId="54CC0C08" w14:textId="3FC3A39B">
            <w:pPr>
              <w:spacing w:after="120"/>
              <w:rPr>
                <w:sz w:val="22"/>
                <w:szCs w:val="22"/>
              </w:rPr>
            </w:pPr>
            <w:r w:rsidRPr="00692F2D">
              <w:rPr>
                <w:sz w:val="22"/>
                <w:szCs w:val="22"/>
              </w:rPr>
              <w:t>30</w:t>
            </w:r>
          </w:p>
        </w:tc>
        <w:tc>
          <w:tcPr>
            <w:tcW w:w="2458" w:type="dxa"/>
          </w:tcPr>
          <w:p w:rsidR="00D0440F" w:rsidRPr="00692F2D" w:rsidP="00BB6580" w14:paraId="32F66A2C" w14:textId="18618D01">
            <w:pPr>
              <w:spacing w:after="120"/>
              <w:rPr>
                <w:sz w:val="22"/>
                <w:szCs w:val="22"/>
              </w:rPr>
            </w:pPr>
            <w:r w:rsidRPr="00692F2D">
              <w:rPr>
                <w:sz w:val="22"/>
                <w:szCs w:val="22"/>
              </w:rPr>
              <w:t>$</w:t>
            </w:r>
            <w:r w:rsidRPr="00692F2D" w:rsidR="00A97C01">
              <w:rPr>
                <w:sz w:val="22"/>
                <w:szCs w:val="22"/>
              </w:rPr>
              <w:t>2,344.50</w:t>
            </w:r>
          </w:p>
        </w:tc>
      </w:tr>
      <w:tr w14:paraId="3DAFDAB4" w14:textId="77777777" w:rsidTr="00A216D2">
        <w:tblPrEx>
          <w:tblW w:w="0" w:type="auto"/>
          <w:tblInd w:w="198" w:type="dxa"/>
          <w:tblLook w:val="04A0"/>
        </w:tblPrEx>
        <w:tc>
          <w:tcPr>
            <w:tcW w:w="506" w:type="dxa"/>
          </w:tcPr>
          <w:p w:rsidR="00D0440F" w:rsidRPr="00692F2D" w:rsidP="00BB6580" w14:paraId="555CA9C3" w14:textId="77777777">
            <w:pPr>
              <w:spacing w:after="120"/>
              <w:rPr>
                <w:sz w:val="22"/>
                <w:szCs w:val="22"/>
              </w:rPr>
            </w:pPr>
            <w:r w:rsidRPr="00692F2D">
              <w:rPr>
                <w:sz w:val="22"/>
                <w:szCs w:val="22"/>
              </w:rPr>
              <w:t>W</w:t>
            </w:r>
          </w:p>
        </w:tc>
        <w:tc>
          <w:tcPr>
            <w:tcW w:w="1561" w:type="dxa"/>
          </w:tcPr>
          <w:p w:rsidR="00D0440F" w:rsidRPr="00692F2D" w:rsidP="00BB6580" w14:paraId="5EE9732E" w14:textId="60FFA8B5">
            <w:pPr>
              <w:spacing w:after="120"/>
              <w:rPr>
                <w:sz w:val="22"/>
                <w:szCs w:val="22"/>
              </w:rPr>
            </w:pPr>
            <w:r w:rsidRPr="00692F2D">
              <w:rPr>
                <w:sz w:val="22"/>
                <w:szCs w:val="22"/>
              </w:rPr>
              <w:t xml:space="preserve">State Relay Certification Applications </w:t>
            </w:r>
          </w:p>
        </w:tc>
        <w:tc>
          <w:tcPr>
            <w:tcW w:w="1553" w:type="dxa"/>
          </w:tcPr>
          <w:p w:rsidR="00D0440F" w:rsidRPr="00692F2D" w:rsidP="00BB6580" w14:paraId="3CF4A7A5" w14:textId="106D7CFF">
            <w:pPr>
              <w:spacing w:after="120"/>
              <w:rPr>
                <w:sz w:val="22"/>
                <w:szCs w:val="22"/>
              </w:rPr>
            </w:pPr>
            <w:r w:rsidRPr="00692F2D">
              <w:rPr>
                <w:sz w:val="22"/>
                <w:szCs w:val="22"/>
              </w:rPr>
              <w:t>19</w:t>
            </w:r>
            <w:r>
              <w:rPr>
                <w:rStyle w:val="FootnoteReference"/>
                <w:bCs/>
                <w:sz w:val="22"/>
                <w:szCs w:val="22"/>
              </w:rPr>
              <w:footnoteReference w:id="186"/>
            </w:r>
          </w:p>
        </w:tc>
        <w:tc>
          <w:tcPr>
            <w:tcW w:w="1674" w:type="dxa"/>
          </w:tcPr>
          <w:p w:rsidR="00D0440F" w:rsidRPr="00692F2D" w:rsidP="00BB6580" w14:paraId="10D0290E" w14:textId="690E9764">
            <w:pPr>
              <w:spacing w:after="120"/>
              <w:rPr>
                <w:sz w:val="22"/>
                <w:szCs w:val="22"/>
              </w:rPr>
            </w:pPr>
            <w:r w:rsidRPr="00692F2D">
              <w:rPr>
                <w:sz w:val="22"/>
                <w:szCs w:val="22"/>
              </w:rPr>
              <w:t>19</w:t>
            </w:r>
          </w:p>
        </w:tc>
        <w:tc>
          <w:tcPr>
            <w:tcW w:w="1400" w:type="dxa"/>
          </w:tcPr>
          <w:p w:rsidR="00D0440F" w:rsidRPr="00692F2D" w:rsidP="00BB6580" w14:paraId="1CC3B5D6" w14:textId="15018E1F">
            <w:pPr>
              <w:spacing w:after="120"/>
              <w:rPr>
                <w:sz w:val="22"/>
                <w:szCs w:val="22"/>
              </w:rPr>
            </w:pPr>
            <w:r w:rsidRPr="00692F2D">
              <w:rPr>
                <w:sz w:val="22"/>
                <w:szCs w:val="22"/>
              </w:rPr>
              <w:t>285</w:t>
            </w:r>
          </w:p>
        </w:tc>
        <w:tc>
          <w:tcPr>
            <w:tcW w:w="2458" w:type="dxa"/>
          </w:tcPr>
          <w:p w:rsidR="00D0440F" w:rsidRPr="00692F2D" w:rsidP="00BB6580" w14:paraId="1B238B9E" w14:textId="716B104A">
            <w:pPr>
              <w:spacing w:after="120"/>
              <w:rPr>
                <w:sz w:val="22"/>
                <w:szCs w:val="22"/>
              </w:rPr>
            </w:pPr>
            <w:r w:rsidRPr="00692F2D">
              <w:rPr>
                <w:bCs/>
                <w:sz w:val="22"/>
                <w:szCs w:val="22"/>
              </w:rPr>
              <w:t>$</w:t>
            </w:r>
            <w:r w:rsidRPr="00692F2D" w:rsidR="008C2AFD">
              <w:rPr>
                <w:bCs/>
                <w:sz w:val="22"/>
                <w:szCs w:val="22"/>
              </w:rPr>
              <w:t>26,200.05</w:t>
            </w:r>
          </w:p>
        </w:tc>
      </w:tr>
      <w:tr w14:paraId="443A0F16" w14:textId="77777777" w:rsidTr="00A216D2">
        <w:tblPrEx>
          <w:tblW w:w="0" w:type="auto"/>
          <w:tblInd w:w="198" w:type="dxa"/>
          <w:tblLook w:val="04A0"/>
        </w:tblPrEx>
        <w:tc>
          <w:tcPr>
            <w:tcW w:w="506" w:type="dxa"/>
          </w:tcPr>
          <w:p w:rsidR="00D0440F" w:rsidRPr="00692F2D" w:rsidP="00BB6580" w14:paraId="1E660EF9" w14:textId="77777777">
            <w:pPr>
              <w:spacing w:after="120"/>
              <w:rPr>
                <w:sz w:val="22"/>
                <w:szCs w:val="22"/>
              </w:rPr>
            </w:pPr>
            <w:r w:rsidRPr="00692F2D">
              <w:rPr>
                <w:sz w:val="22"/>
                <w:szCs w:val="22"/>
              </w:rPr>
              <w:t>X</w:t>
            </w:r>
          </w:p>
        </w:tc>
        <w:tc>
          <w:tcPr>
            <w:tcW w:w="1561" w:type="dxa"/>
          </w:tcPr>
          <w:p w:rsidR="00D0440F" w:rsidRPr="00692F2D" w:rsidP="00BB6580" w14:paraId="4C59294B" w14:textId="4E8BBD8E">
            <w:pPr>
              <w:spacing w:after="120"/>
              <w:rPr>
                <w:sz w:val="22"/>
                <w:szCs w:val="22"/>
              </w:rPr>
            </w:pPr>
            <w:r w:rsidRPr="00692F2D">
              <w:rPr>
                <w:sz w:val="22"/>
                <w:szCs w:val="22"/>
              </w:rPr>
              <w:t>Internet-Based TRS Provider Certification</w:t>
            </w:r>
          </w:p>
        </w:tc>
        <w:tc>
          <w:tcPr>
            <w:tcW w:w="1553" w:type="dxa"/>
          </w:tcPr>
          <w:p w:rsidR="00D0440F" w:rsidRPr="00692F2D" w:rsidP="00BB6580" w14:paraId="1391FCFD" w14:textId="64B96604">
            <w:pPr>
              <w:spacing w:after="120"/>
              <w:rPr>
                <w:sz w:val="22"/>
                <w:szCs w:val="22"/>
              </w:rPr>
            </w:pPr>
            <w:r w:rsidRPr="00692F2D">
              <w:rPr>
                <w:bCs/>
                <w:sz w:val="22"/>
                <w:szCs w:val="22"/>
              </w:rPr>
              <w:t>Included in N</w:t>
            </w:r>
          </w:p>
        </w:tc>
        <w:tc>
          <w:tcPr>
            <w:tcW w:w="1674" w:type="dxa"/>
          </w:tcPr>
          <w:p w:rsidR="00D0440F" w:rsidRPr="00692F2D" w:rsidP="00BB6580" w14:paraId="62A3281C" w14:textId="111233EE">
            <w:pPr>
              <w:spacing w:after="120"/>
              <w:rPr>
                <w:sz w:val="22"/>
                <w:szCs w:val="22"/>
              </w:rPr>
            </w:pPr>
            <w:r w:rsidRPr="00692F2D">
              <w:rPr>
                <w:sz w:val="22"/>
                <w:szCs w:val="22"/>
              </w:rPr>
              <w:t>6</w:t>
            </w:r>
          </w:p>
        </w:tc>
        <w:tc>
          <w:tcPr>
            <w:tcW w:w="1400" w:type="dxa"/>
          </w:tcPr>
          <w:p w:rsidR="00D0440F" w:rsidRPr="00692F2D" w:rsidP="00BB6580" w14:paraId="2846AED6" w14:textId="025EEA09">
            <w:pPr>
              <w:spacing w:after="120"/>
              <w:rPr>
                <w:sz w:val="22"/>
                <w:szCs w:val="22"/>
              </w:rPr>
            </w:pPr>
            <w:r w:rsidRPr="00692F2D">
              <w:rPr>
                <w:bCs/>
                <w:sz w:val="22"/>
                <w:szCs w:val="22"/>
              </w:rPr>
              <w:t>180</w:t>
            </w:r>
          </w:p>
        </w:tc>
        <w:tc>
          <w:tcPr>
            <w:tcW w:w="2458" w:type="dxa"/>
          </w:tcPr>
          <w:p w:rsidR="00D0440F" w:rsidRPr="00692F2D" w:rsidP="00BB6580" w14:paraId="3AAE1A77" w14:textId="0E451412">
            <w:pPr>
              <w:spacing w:after="120"/>
              <w:rPr>
                <w:sz w:val="22"/>
                <w:szCs w:val="22"/>
              </w:rPr>
            </w:pPr>
            <w:r w:rsidRPr="00692F2D">
              <w:rPr>
                <w:sz w:val="22"/>
                <w:szCs w:val="22"/>
              </w:rPr>
              <w:t>$</w:t>
            </w:r>
            <w:r w:rsidRPr="00692F2D" w:rsidR="00D12F5E">
              <w:rPr>
                <w:sz w:val="22"/>
                <w:szCs w:val="22"/>
              </w:rPr>
              <w:t>16,547</w:t>
            </w:r>
            <w:r w:rsidRPr="00692F2D" w:rsidR="007B7FA2">
              <w:rPr>
                <w:sz w:val="22"/>
                <w:szCs w:val="22"/>
              </w:rPr>
              <w:t>.40</w:t>
            </w:r>
          </w:p>
        </w:tc>
      </w:tr>
      <w:tr w14:paraId="6707D2CA" w14:textId="77777777" w:rsidTr="00A216D2">
        <w:tblPrEx>
          <w:tblW w:w="0" w:type="auto"/>
          <w:tblInd w:w="198" w:type="dxa"/>
          <w:tblLook w:val="04A0"/>
        </w:tblPrEx>
        <w:tc>
          <w:tcPr>
            <w:tcW w:w="506" w:type="dxa"/>
          </w:tcPr>
          <w:p w:rsidR="00D0440F" w:rsidRPr="00692F2D" w:rsidP="00BB6580" w14:paraId="0261A041" w14:textId="77777777">
            <w:pPr>
              <w:spacing w:after="120"/>
              <w:rPr>
                <w:sz w:val="22"/>
                <w:szCs w:val="22"/>
              </w:rPr>
            </w:pPr>
            <w:r w:rsidRPr="00692F2D">
              <w:rPr>
                <w:sz w:val="22"/>
                <w:szCs w:val="22"/>
              </w:rPr>
              <w:t>Y</w:t>
            </w:r>
          </w:p>
        </w:tc>
        <w:tc>
          <w:tcPr>
            <w:tcW w:w="1561" w:type="dxa"/>
          </w:tcPr>
          <w:p w:rsidR="00D0440F" w:rsidRPr="00692F2D" w:rsidP="00BB6580" w14:paraId="764D883F" w14:textId="61F3CC85">
            <w:pPr>
              <w:spacing w:after="120"/>
              <w:rPr>
                <w:sz w:val="22"/>
                <w:szCs w:val="22"/>
              </w:rPr>
            </w:pPr>
            <w:r w:rsidRPr="00692F2D">
              <w:rPr>
                <w:sz w:val="22"/>
                <w:szCs w:val="22"/>
              </w:rPr>
              <w:t>Qualified DVC Entity Registration</w:t>
            </w:r>
          </w:p>
        </w:tc>
        <w:tc>
          <w:tcPr>
            <w:tcW w:w="1553" w:type="dxa"/>
          </w:tcPr>
          <w:p w:rsidR="00D0440F" w:rsidRPr="00692F2D" w:rsidP="00BB6580" w14:paraId="1770C04B" w14:textId="1C7D8D62">
            <w:pPr>
              <w:spacing w:after="120"/>
              <w:rPr>
                <w:sz w:val="22"/>
                <w:szCs w:val="22"/>
              </w:rPr>
            </w:pPr>
            <w:r w:rsidRPr="00692F2D">
              <w:rPr>
                <w:bCs/>
                <w:sz w:val="22"/>
                <w:szCs w:val="22"/>
              </w:rPr>
              <w:t>Included in T</w:t>
            </w:r>
          </w:p>
        </w:tc>
        <w:tc>
          <w:tcPr>
            <w:tcW w:w="1674" w:type="dxa"/>
          </w:tcPr>
          <w:p w:rsidR="00D0440F" w:rsidRPr="00692F2D" w:rsidP="00BB6580" w14:paraId="5B8DBAE9" w14:textId="313B1F7A">
            <w:pPr>
              <w:spacing w:after="120"/>
              <w:rPr>
                <w:sz w:val="22"/>
                <w:szCs w:val="22"/>
              </w:rPr>
            </w:pPr>
            <w:r w:rsidRPr="00692F2D">
              <w:rPr>
                <w:bCs/>
                <w:sz w:val="22"/>
                <w:szCs w:val="22"/>
              </w:rPr>
              <w:t>1</w:t>
            </w:r>
          </w:p>
        </w:tc>
        <w:tc>
          <w:tcPr>
            <w:tcW w:w="1400" w:type="dxa"/>
          </w:tcPr>
          <w:p w:rsidR="00D0440F" w:rsidRPr="00692F2D" w:rsidP="00BB6580" w14:paraId="6748694A" w14:textId="44334E15">
            <w:pPr>
              <w:spacing w:after="120"/>
              <w:rPr>
                <w:sz w:val="22"/>
                <w:szCs w:val="22"/>
              </w:rPr>
            </w:pPr>
            <w:r w:rsidRPr="00692F2D">
              <w:rPr>
                <w:bCs/>
                <w:sz w:val="22"/>
                <w:szCs w:val="22"/>
              </w:rPr>
              <w:t>10</w:t>
            </w:r>
          </w:p>
        </w:tc>
        <w:tc>
          <w:tcPr>
            <w:tcW w:w="2458" w:type="dxa"/>
          </w:tcPr>
          <w:p w:rsidR="00D0440F" w:rsidRPr="00692F2D" w:rsidP="00BB6580" w14:paraId="5FFC2442" w14:textId="0BDE0267">
            <w:pPr>
              <w:spacing w:after="120"/>
              <w:rPr>
                <w:sz w:val="22"/>
                <w:szCs w:val="22"/>
              </w:rPr>
            </w:pPr>
            <w:r w:rsidRPr="00692F2D">
              <w:rPr>
                <w:bCs/>
                <w:sz w:val="22"/>
                <w:szCs w:val="22"/>
              </w:rPr>
              <w:t>$</w:t>
            </w:r>
            <w:r w:rsidRPr="00692F2D" w:rsidR="00217DF8">
              <w:rPr>
                <w:bCs/>
                <w:sz w:val="22"/>
                <w:szCs w:val="22"/>
              </w:rPr>
              <w:t>919.30</w:t>
            </w:r>
          </w:p>
        </w:tc>
      </w:tr>
      <w:tr w14:paraId="68A28A6B" w14:textId="77777777" w:rsidTr="00A216D2">
        <w:tblPrEx>
          <w:tblW w:w="0" w:type="auto"/>
          <w:tblInd w:w="198" w:type="dxa"/>
          <w:tblLook w:val="04A0"/>
        </w:tblPrEx>
        <w:tc>
          <w:tcPr>
            <w:tcW w:w="506" w:type="dxa"/>
          </w:tcPr>
          <w:p w:rsidR="00D0440F" w:rsidRPr="00692F2D" w:rsidP="00BB6580" w14:paraId="322E6EEB" w14:textId="77777777">
            <w:pPr>
              <w:spacing w:after="120"/>
              <w:rPr>
                <w:sz w:val="22"/>
                <w:szCs w:val="22"/>
              </w:rPr>
            </w:pPr>
            <w:r w:rsidRPr="00692F2D">
              <w:rPr>
                <w:sz w:val="22"/>
                <w:szCs w:val="22"/>
              </w:rPr>
              <w:t>Z</w:t>
            </w:r>
          </w:p>
        </w:tc>
        <w:tc>
          <w:tcPr>
            <w:tcW w:w="1561" w:type="dxa"/>
          </w:tcPr>
          <w:p w:rsidR="00D0440F" w:rsidRPr="00692F2D" w:rsidP="00BB6580" w14:paraId="3A61F78D" w14:textId="34A3D90B">
            <w:pPr>
              <w:spacing w:after="120"/>
              <w:rPr>
                <w:sz w:val="22"/>
                <w:szCs w:val="22"/>
              </w:rPr>
            </w:pPr>
            <w:r w:rsidRPr="00692F2D">
              <w:rPr>
                <w:sz w:val="22"/>
                <w:szCs w:val="22"/>
              </w:rPr>
              <w:t>Notification of Service Cessation for TRS Providers</w:t>
            </w:r>
          </w:p>
        </w:tc>
        <w:tc>
          <w:tcPr>
            <w:tcW w:w="1553" w:type="dxa"/>
          </w:tcPr>
          <w:p w:rsidR="00D0440F" w:rsidRPr="00692F2D" w:rsidP="00BB6580" w14:paraId="5B62AF51" w14:textId="5D02F462">
            <w:pPr>
              <w:spacing w:after="120"/>
              <w:rPr>
                <w:sz w:val="22"/>
                <w:szCs w:val="22"/>
              </w:rPr>
            </w:pPr>
            <w:r w:rsidRPr="00692F2D">
              <w:rPr>
                <w:sz w:val="22"/>
                <w:szCs w:val="22"/>
              </w:rPr>
              <w:t>Included in N</w:t>
            </w:r>
          </w:p>
        </w:tc>
        <w:tc>
          <w:tcPr>
            <w:tcW w:w="1674" w:type="dxa"/>
          </w:tcPr>
          <w:p w:rsidR="00D0440F" w:rsidRPr="00692F2D" w:rsidP="00BB6580" w14:paraId="73ECA11F" w14:textId="3D59828A">
            <w:pPr>
              <w:spacing w:after="120"/>
              <w:rPr>
                <w:sz w:val="22"/>
                <w:szCs w:val="22"/>
              </w:rPr>
            </w:pPr>
            <w:r w:rsidRPr="00692F2D">
              <w:rPr>
                <w:bCs/>
                <w:sz w:val="22"/>
                <w:szCs w:val="22"/>
              </w:rPr>
              <w:t>2</w:t>
            </w:r>
          </w:p>
        </w:tc>
        <w:tc>
          <w:tcPr>
            <w:tcW w:w="1400" w:type="dxa"/>
          </w:tcPr>
          <w:p w:rsidR="00D0440F" w:rsidRPr="00692F2D" w:rsidP="00BB6580" w14:paraId="57EE1547" w14:textId="2DF1C3C6">
            <w:pPr>
              <w:spacing w:after="120"/>
              <w:rPr>
                <w:sz w:val="22"/>
                <w:szCs w:val="22"/>
              </w:rPr>
            </w:pPr>
            <w:r w:rsidRPr="00692F2D">
              <w:rPr>
                <w:bCs/>
                <w:sz w:val="22"/>
                <w:szCs w:val="22"/>
              </w:rPr>
              <w:t>6</w:t>
            </w:r>
          </w:p>
        </w:tc>
        <w:tc>
          <w:tcPr>
            <w:tcW w:w="2458" w:type="dxa"/>
          </w:tcPr>
          <w:p w:rsidR="00D0440F" w:rsidRPr="00692F2D" w:rsidP="00BB6580" w14:paraId="63B317BD" w14:textId="5F0EEAE7">
            <w:pPr>
              <w:spacing w:after="120"/>
              <w:rPr>
                <w:sz w:val="22"/>
                <w:szCs w:val="22"/>
              </w:rPr>
            </w:pPr>
            <w:r w:rsidRPr="00692F2D">
              <w:rPr>
                <w:bCs/>
                <w:sz w:val="22"/>
                <w:szCs w:val="22"/>
              </w:rPr>
              <w:t>$</w:t>
            </w:r>
            <w:r w:rsidRPr="00692F2D" w:rsidR="00217DF8">
              <w:rPr>
                <w:bCs/>
                <w:sz w:val="22"/>
                <w:szCs w:val="22"/>
              </w:rPr>
              <w:t>551.58</w:t>
            </w:r>
          </w:p>
        </w:tc>
      </w:tr>
      <w:tr w14:paraId="467922E8" w14:textId="77777777" w:rsidTr="00A216D2">
        <w:tblPrEx>
          <w:tblW w:w="0" w:type="auto"/>
          <w:tblInd w:w="198" w:type="dxa"/>
          <w:tblLook w:val="04A0"/>
        </w:tblPrEx>
        <w:tc>
          <w:tcPr>
            <w:tcW w:w="506" w:type="dxa"/>
          </w:tcPr>
          <w:p w:rsidR="00D0440F" w:rsidRPr="00692F2D" w:rsidP="00BB6580" w14:paraId="3EA52621" w14:textId="77777777">
            <w:pPr>
              <w:spacing w:after="120"/>
              <w:rPr>
                <w:sz w:val="22"/>
                <w:szCs w:val="22"/>
              </w:rPr>
            </w:pPr>
            <w:r w:rsidRPr="00692F2D">
              <w:rPr>
                <w:sz w:val="22"/>
                <w:szCs w:val="22"/>
              </w:rPr>
              <w:t>AA</w:t>
            </w:r>
          </w:p>
        </w:tc>
        <w:tc>
          <w:tcPr>
            <w:tcW w:w="1561" w:type="dxa"/>
          </w:tcPr>
          <w:p w:rsidR="00D0440F" w:rsidRPr="00692F2D" w:rsidP="00BB6580" w14:paraId="60B4921C" w14:textId="06451D69">
            <w:pPr>
              <w:spacing w:after="120"/>
              <w:rPr>
                <w:sz w:val="22"/>
                <w:szCs w:val="22"/>
              </w:rPr>
            </w:pPr>
            <w:r w:rsidRPr="00692F2D">
              <w:rPr>
                <w:sz w:val="22"/>
                <w:szCs w:val="22"/>
              </w:rPr>
              <w:t>Qualified DVC Entities Cessation of Service</w:t>
            </w:r>
          </w:p>
        </w:tc>
        <w:tc>
          <w:tcPr>
            <w:tcW w:w="1553" w:type="dxa"/>
          </w:tcPr>
          <w:p w:rsidR="00D0440F" w:rsidRPr="00692F2D" w:rsidP="00BB6580" w14:paraId="0A561903" w14:textId="729D66C8">
            <w:pPr>
              <w:spacing w:after="120"/>
              <w:rPr>
                <w:sz w:val="22"/>
                <w:szCs w:val="22"/>
              </w:rPr>
            </w:pPr>
            <w:r w:rsidRPr="00692F2D">
              <w:rPr>
                <w:sz w:val="22"/>
                <w:szCs w:val="22"/>
              </w:rPr>
              <w:t>Included in T</w:t>
            </w:r>
          </w:p>
        </w:tc>
        <w:tc>
          <w:tcPr>
            <w:tcW w:w="1674" w:type="dxa"/>
          </w:tcPr>
          <w:p w:rsidR="00D0440F" w:rsidRPr="00692F2D" w:rsidP="00BB6580" w14:paraId="240A3D97" w14:textId="798DB2D2">
            <w:pPr>
              <w:spacing w:after="120"/>
              <w:rPr>
                <w:sz w:val="22"/>
                <w:szCs w:val="22"/>
              </w:rPr>
            </w:pPr>
            <w:r w:rsidRPr="00692F2D">
              <w:rPr>
                <w:sz w:val="22"/>
                <w:szCs w:val="22"/>
              </w:rPr>
              <w:t>1</w:t>
            </w:r>
          </w:p>
        </w:tc>
        <w:tc>
          <w:tcPr>
            <w:tcW w:w="1400" w:type="dxa"/>
          </w:tcPr>
          <w:p w:rsidR="00D0440F" w:rsidRPr="00692F2D" w:rsidP="00BB6580" w14:paraId="37E997DB" w14:textId="4C121767">
            <w:pPr>
              <w:spacing w:after="120"/>
              <w:rPr>
                <w:sz w:val="22"/>
                <w:szCs w:val="22"/>
              </w:rPr>
            </w:pPr>
            <w:r w:rsidRPr="00692F2D">
              <w:rPr>
                <w:sz w:val="22"/>
                <w:szCs w:val="22"/>
              </w:rPr>
              <w:t>1</w:t>
            </w:r>
          </w:p>
        </w:tc>
        <w:tc>
          <w:tcPr>
            <w:tcW w:w="2458" w:type="dxa"/>
          </w:tcPr>
          <w:p w:rsidR="00D0440F" w:rsidRPr="00692F2D" w:rsidP="00BB6580" w14:paraId="177389C6" w14:textId="5A5696AE">
            <w:pPr>
              <w:spacing w:after="120"/>
              <w:rPr>
                <w:sz w:val="22"/>
                <w:szCs w:val="22"/>
              </w:rPr>
            </w:pPr>
            <w:r w:rsidRPr="00692F2D">
              <w:rPr>
                <w:sz w:val="22"/>
                <w:szCs w:val="22"/>
              </w:rPr>
              <w:t>$91.</w:t>
            </w:r>
            <w:r w:rsidRPr="00692F2D" w:rsidR="008A11AA">
              <w:rPr>
                <w:sz w:val="22"/>
                <w:szCs w:val="22"/>
              </w:rPr>
              <w:t>93</w:t>
            </w:r>
          </w:p>
        </w:tc>
      </w:tr>
      <w:tr w14:paraId="7129295D" w14:textId="77777777" w:rsidTr="00A216D2">
        <w:tblPrEx>
          <w:tblW w:w="0" w:type="auto"/>
          <w:tblInd w:w="198" w:type="dxa"/>
          <w:tblLook w:val="04A0"/>
        </w:tblPrEx>
        <w:tc>
          <w:tcPr>
            <w:tcW w:w="506" w:type="dxa"/>
          </w:tcPr>
          <w:p w:rsidR="00D0440F" w:rsidRPr="00692F2D" w:rsidP="00BB6580" w14:paraId="303CFE0A" w14:textId="77777777">
            <w:pPr>
              <w:spacing w:after="120"/>
              <w:rPr>
                <w:sz w:val="22"/>
                <w:szCs w:val="22"/>
              </w:rPr>
            </w:pPr>
            <w:r w:rsidRPr="00692F2D">
              <w:rPr>
                <w:sz w:val="22"/>
                <w:szCs w:val="22"/>
              </w:rPr>
              <w:t>AB</w:t>
            </w:r>
          </w:p>
        </w:tc>
        <w:tc>
          <w:tcPr>
            <w:tcW w:w="1561" w:type="dxa"/>
          </w:tcPr>
          <w:p w:rsidR="00D0440F" w:rsidRPr="00692F2D" w:rsidP="00BB6580" w14:paraId="2EEAA4B8" w14:textId="4E006137">
            <w:pPr>
              <w:spacing w:after="120"/>
              <w:rPr>
                <w:sz w:val="22"/>
                <w:szCs w:val="22"/>
              </w:rPr>
            </w:pPr>
            <w:r w:rsidRPr="00692F2D">
              <w:rPr>
                <w:sz w:val="22"/>
                <w:szCs w:val="22"/>
              </w:rPr>
              <w:t>Suspension or Revocation Proceeding</w:t>
            </w:r>
          </w:p>
        </w:tc>
        <w:tc>
          <w:tcPr>
            <w:tcW w:w="1553" w:type="dxa"/>
          </w:tcPr>
          <w:p w:rsidR="00D0440F" w:rsidRPr="00692F2D" w:rsidP="00BB6580" w14:paraId="7ABDED93" w14:textId="2D163EA7">
            <w:pPr>
              <w:spacing w:after="120"/>
              <w:rPr>
                <w:sz w:val="22"/>
                <w:szCs w:val="22"/>
              </w:rPr>
            </w:pPr>
            <w:r w:rsidRPr="00692F2D">
              <w:rPr>
                <w:sz w:val="22"/>
                <w:szCs w:val="22"/>
              </w:rPr>
              <w:t>Included in T and W</w:t>
            </w:r>
          </w:p>
        </w:tc>
        <w:tc>
          <w:tcPr>
            <w:tcW w:w="1674" w:type="dxa"/>
          </w:tcPr>
          <w:p w:rsidR="00D0440F" w:rsidRPr="00692F2D" w:rsidP="00BB6580" w14:paraId="63500C39" w14:textId="0B8C5844">
            <w:pPr>
              <w:spacing w:after="120"/>
              <w:rPr>
                <w:sz w:val="22"/>
                <w:szCs w:val="22"/>
              </w:rPr>
            </w:pPr>
            <w:r w:rsidRPr="00692F2D">
              <w:rPr>
                <w:sz w:val="22"/>
                <w:szCs w:val="22"/>
              </w:rPr>
              <w:t>2</w:t>
            </w:r>
          </w:p>
        </w:tc>
        <w:tc>
          <w:tcPr>
            <w:tcW w:w="1400" w:type="dxa"/>
          </w:tcPr>
          <w:p w:rsidR="00D0440F" w:rsidRPr="00692F2D" w:rsidP="00BB6580" w14:paraId="10F1CF3C" w14:textId="0208A956">
            <w:pPr>
              <w:spacing w:after="120"/>
              <w:rPr>
                <w:sz w:val="22"/>
                <w:szCs w:val="22"/>
              </w:rPr>
            </w:pPr>
            <w:r w:rsidRPr="00692F2D">
              <w:rPr>
                <w:sz w:val="22"/>
                <w:szCs w:val="22"/>
              </w:rPr>
              <w:t>25</w:t>
            </w:r>
          </w:p>
        </w:tc>
        <w:tc>
          <w:tcPr>
            <w:tcW w:w="2458" w:type="dxa"/>
          </w:tcPr>
          <w:p w:rsidR="00D0440F" w:rsidRPr="00692F2D" w:rsidP="00BB6580" w14:paraId="27A7F32F" w14:textId="038809FE">
            <w:pPr>
              <w:spacing w:after="120"/>
              <w:rPr>
                <w:sz w:val="22"/>
                <w:szCs w:val="22"/>
              </w:rPr>
            </w:pPr>
            <w:r w:rsidRPr="00692F2D">
              <w:rPr>
                <w:sz w:val="22"/>
                <w:szCs w:val="22"/>
              </w:rPr>
              <w:t>$</w:t>
            </w:r>
            <w:r w:rsidRPr="00692F2D" w:rsidR="00151E70">
              <w:rPr>
                <w:sz w:val="22"/>
                <w:szCs w:val="22"/>
              </w:rPr>
              <w:t>2,298.25</w:t>
            </w:r>
          </w:p>
        </w:tc>
      </w:tr>
      <w:tr w14:paraId="3C0F701C" w14:textId="77777777" w:rsidTr="00A216D2">
        <w:tblPrEx>
          <w:tblW w:w="0" w:type="auto"/>
          <w:tblInd w:w="198" w:type="dxa"/>
          <w:tblLook w:val="04A0"/>
        </w:tblPrEx>
        <w:tc>
          <w:tcPr>
            <w:tcW w:w="506" w:type="dxa"/>
          </w:tcPr>
          <w:p w:rsidR="00D0440F" w:rsidRPr="00692F2D" w:rsidP="00BB6580" w14:paraId="5324C613" w14:textId="77777777">
            <w:pPr>
              <w:spacing w:after="120"/>
              <w:rPr>
                <w:sz w:val="22"/>
                <w:szCs w:val="22"/>
              </w:rPr>
            </w:pPr>
            <w:r w:rsidRPr="00692F2D">
              <w:rPr>
                <w:sz w:val="22"/>
                <w:szCs w:val="22"/>
              </w:rPr>
              <w:t>AC</w:t>
            </w:r>
          </w:p>
        </w:tc>
        <w:tc>
          <w:tcPr>
            <w:tcW w:w="1561" w:type="dxa"/>
          </w:tcPr>
          <w:p w:rsidR="00D0440F" w:rsidRPr="00692F2D" w:rsidP="00BB6580" w14:paraId="44CFB951" w14:textId="77D24148">
            <w:pPr>
              <w:spacing w:after="120"/>
              <w:rPr>
                <w:sz w:val="22"/>
                <w:szCs w:val="22"/>
              </w:rPr>
            </w:pPr>
            <w:r w:rsidRPr="00692F2D">
              <w:rPr>
                <w:sz w:val="22"/>
                <w:szCs w:val="22"/>
              </w:rPr>
              <w:t>Notification of Substantive Change</w:t>
            </w:r>
          </w:p>
        </w:tc>
        <w:tc>
          <w:tcPr>
            <w:tcW w:w="1553" w:type="dxa"/>
          </w:tcPr>
          <w:p w:rsidR="00D0440F" w:rsidRPr="00692F2D" w:rsidP="00BB6580" w14:paraId="70054046" w14:textId="68D8BAB6">
            <w:pPr>
              <w:spacing w:after="120"/>
              <w:rPr>
                <w:sz w:val="22"/>
                <w:szCs w:val="22"/>
              </w:rPr>
            </w:pPr>
            <w:r w:rsidRPr="00692F2D">
              <w:rPr>
                <w:sz w:val="22"/>
                <w:szCs w:val="22"/>
              </w:rPr>
              <w:t>Included in N, T, and W</w:t>
            </w:r>
          </w:p>
        </w:tc>
        <w:tc>
          <w:tcPr>
            <w:tcW w:w="1674" w:type="dxa"/>
          </w:tcPr>
          <w:p w:rsidR="00D0440F" w:rsidRPr="00692F2D" w:rsidP="00BB6580" w14:paraId="147FB432" w14:textId="7C2CB602">
            <w:pPr>
              <w:spacing w:after="120"/>
              <w:rPr>
                <w:sz w:val="22"/>
                <w:szCs w:val="22"/>
              </w:rPr>
            </w:pPr>
            <w:r w:rsidRPr="00692F2D">
              <w:rPr>
                <w:sz w:val="22"/>
                <w:szCs w:val="22"/>
              </w:rPr>
              <w:t>33</w:t>
            </w:r>
          </w:p>
        </w:tc>
        <w:tc>
          <w:tcPr>
            <w:tcW w:w="1400" w:type="dxa"/>
          </w:tcPr>
          <w:p w:rsidR="00D0440F" w:rsidRPr="00692F2D" w:rsidP="00BB6580" w14:paraId="023091E6" w14:textId="5A4F6B27">
            <w:pPr>
              <w:spacing w:after="120"/>
              <w:rPr>
                <w:sz w:val="22"/>
                <w:szCs w:val="22"/>
              </w:rPr>
            </w:pPr>
            <w:r w:rsidRPr="00692F2D">
              <w:rPr>
                <w:sz w:val="22"/>
                <w:szCs w:val="22"/>
              </w:rPr>
              <w:t>65</w:t>
            </w:r>
          </w:p>
        </w:tc>
        <w:tc>
          <w:tcPr>
            <w:tcW w:w="2458" w:type="dxa"/>
          </w:tcPr>
          <w:p w:rsidR="00D0440F" w:rsidRPr="00692F2D" w:rsidP="00BB6580" w14:paraId="1C59CCB8" w14:textId="14F41AA9">
            <w:pPr>
              <w:spacing w:after="120"/>
              <w:rPr>
                <w:sz w:val="22"/>
                <w:szCs w:val="22"/>
              </w:rPr>
            </w:pPr>
            <w:r w:rsidRPr="00692F2D">
              <w:rPr>
                <w:bCs/>
                <w:sz w:val="22"/>
                <w:szCs w:val="22"/>
              </w:rPr>
              <w:t>$</w:t>
            </w:r>
            <w:r w:rsidRPr="00692F2D" w:rsidR="000A78AB">
              <w:rPr>
                <w:bCs/>
                <w:sz w:val="22"/>
                <w:szCs w:val="22"/>
              </w:rPr>
              <w:t>5,975.45</w:t>
            </w:r>
          </w:p>
        </w:tc>
      </w:tr>
      <w:tr w14:paraId="5EB14566" w14:textId="77777777" w:rsidTr="00A216D2">
        <w:tblPrEx>
          <w:tblW w:w="0" w:type="auto"/>
          <w:tblInd w:w="198" w:type="dxa"/>
          <w:tblLook w:val="04A0"/>
        </w:tblPrEx>
        <w:tc>
          <w:tcPr>
            <w:tcW w:w="506" w:type="dxa"/>
          </w:tcPr>
          <w:p w:rsidR="00D0440F" w:rsidRPr="00692F2D" w:rsidP="00BB6580" w14:paraId="374CB4AB" w14:textId="77777777">
            <w:pPr>
              <w:spacing w:after="120"/>
              <w:rPr>
                <w:sz w:val="22"/>
                <w:szCs w:val="22"/>
              </w:rPr>
            </w:pPr>
            <w:r w:rsidRPr="00692F2D">
              <w:rPr>
                <w:sz w:val="22"/>
                <w:szCs w:val="22"/>
              </w:rPr>
              <w:t>AD</w:t>
            </w:r>
          </w:p>
        </w:tc>
        <w:tc>
          <w:tcPr>
            <w:tcW w:w="1561" w:type="dxa"/>
          </w:tcPr>
          <w:p w:rsidR="00D0440F" w:rsidRPr="00692F2D" w:rsidP="00BB6580" w14:paraId="14BBDD70" w14:textId="10256C5D">
            <w:pPr>
              <w:spacing w:after="120"/>
              <w:rPr>
                <w:sz w:val="22"/>
                <w:szCs w:val="22"/>
              </w:rPr>
            </w:pPr>
            <w:r w:rsidRPr="00692F2D">
              <w:rPr>
                <w:sz w:val="22"/>
                <w:szCs w:val="22"/>
              </w:rPr>
              <w:t xml:space="preserve">Submission of Annual Report </w:t>
            </w:r>
          </w:p>
        </w:tc>
        <w:tc>
          <w:tcPr>
            <w:tcW w:w="1553" w:type="dxa"/>
          </w:tcPr>
          <w:p w:rsidR="00D0440F" w:rsidRPr="00692F2D" w:rsidP="00BB6580" w14:paraId="062AD8F3" w14:textId="2DF417EE">
            <w:pPr>
              <w:spacing w:after="120"/>
              <w:rPr>
                <w:sz w:val="22"/>
                <w:szCs w:val="22"/>
              </w:rPr>
            </w:pPr>
            <w:r w:rsidRPr="00692F2D">
              <w:rPr>
                <w:bCs/>
                <w:sz w:val="22"/>
                <w:szCs w:val="22"/>
              </w:rPr>
              <w:t>Included in A and N</w:t>
            </w:r>
          </w:p>
        </w:tc>
        <w:tc>
          <w:tcPr>
            <w:tcW w:w="1674" w:type="dxa"/>
          </w:tcPr>
          <w:p w:rsidR="00D0440F" w:rsidRPr="00692F2D" w:rsidP="00BB6580" w14:paraId="34D18BCA" w14:textId="0B1F9DE2">
            <w:pPr>
              <w:spacing w:after="120"/>
              <w:rPr>
                <w:sz w:val="22"/>
                <w:szCs w:val="22"/>
              </w:rPr>
            </w:pPr>
            <w:r w:rsidRPr="00692F2D">
              <w:rPr>
                <w:bCs/>
                <w:sz w:val="22"/>
                <w:szCs w:val="22"/>
              </w:rPr>
              <w:t>17</w:t>
            </w:r>
          </w:p>
        </w:tc>
        <w:tc>
          <w:tcPr>
            <w:tcW w:w="1400" w:type="dxa"/>
          </w:tcPr>
          <w:p w:rsidR="00D0440F" w:rsidRPr="00692F2D" w:rsidP="00BB6580" w14:paraId="65EC8FFC" w14:textId="56F89914">
            <w:pPr>
              <w:spacing w:after="120"/>
              <w:rPr>
                <w:sz w:val="22"/>
                <w:szCs w:val="22"/>
              </w:rPr>
            </w:pPr>
            <w:r w:rsidRPr="00692F2D">
              <w:rPr>
                <w:bCs/>
                <w:sz w:val="22"/>
                <w:szCs w:val="22"/>
              </w:rPr>
              <w:t>425</w:t>
            </w:r>
          </w:p>
        </w:tc>
        <w:tc>
          <w:tcPr>
            <w:tcW w:w="2458" w:type="dxa"/>
          </w:tcPr>
          <w:p w:rsidR="00D0440F" w:rsidRPr="00692F2D" w:rsidP="00BB6580" w14:paraId="3F5C9AF3" w14:textId="4410E944">
            <w:pPr>
              <w:spacing w:after="120"/>
              <w:rPr>
                <w:sz w:val="22"/>
                <w:szCs w:val="22"/>
              </w:rPr>
            </w:pPr>
            <w:r w:rsidRPr="00692F2D">
              <w:rPr>
                <w:sz w:val="22"/>
                <w:szCs w:val="22"/>
              </w:rPr>
              <w:t>$</w:t>
            </w:r>
            <w:r w:rsidRPr="00692F2D" w:rsidR="00C751E9">
              <w:rPr>
                <w:sz w:val="22"/>
                <w:szCs w:val="22"/>
              </w:rPr>
              <w:t>39,070.25</w:t>
            </w:r>
          </w:p>
        </w:tc>
      </w:tr>
      <w:tr w14:paraId="7BAAAC2D" w14:textId="77777777" w:rsidTr="00A216D2">
        <w:tblPrEx>
          <w:tblW w:w="0" w:type="auto"/>
          <w:tblInd w:w="198" w:type="dxa"/>
          <w:tblLook w:val="04A0"/>
        </w:tblPrEx>
        <w:tc>
          <w:tcPr>
            <w:tcW w:w="506" w:type="dxa"/>
          </w:tcPr>
          <w:p w:rsidR="00D0440F" w:rsidRPr="00692F2D" w:rsidP="00BB6580" w14:paraId="51C05430" w14:textId="77777777">
            <w:pPr>
              <w:spacing w:after="120"/>
              <w:rPr>
                <w:sz w:val="22"/>
                <w:szCs w:val="22"/>
              </w:rPr>
            </w:pPr>
            <w:r w:rsidRPr="00692F2D">
              <w:rPr>
                <w:sz w:val="22"/>
                <w:szCs w:val="22"/>
              </w:rPr>
              <w:t>AE</w:t>
            </w:r>
          </w:p>
        </w:tc>
        <w:tc>
          <w:tcPr>
            <w:tcW w:w="1561" w:type="dxa"/>
          </w:tcPr>
          <w:p w:rsidR="00D0440F" w:rsidRPr="00692F2D" w:rsidP="00BB6580" w14:paraId="5A6A921F" w14:textId="47261D94">
            <w:pPr>
              <w:spacing w:after="120"/>
              <w:rPr>
                <w:sz w:val="22"/>
                <w:szCs w:val="22"/>
              </w:rPr>
            </w:pPr>
            <w:r w:rsidRPr="00692F2D">
              <w:rPr>
                <w:sz w:val="22"/>
                <w:szCs w:val="22"/>
              </w:rPr>
              <w:t>Service Interruptions</w:t>
            </w:r>
          </w:p>
        </w:tc>
        <w:tc>
          <w:tcPr>
            <w:tcW w:w="1553" w:type="dxa"/>
          </w:tcPr>
          <w:p w:rsidR="00D0440F" w:rsidRPr="00692F2D" w:rsidP="00BB6580" w14:paraId="4574A38D" w14:textId="43A8428B">
            <w:pPr>
              <w:spacing w:after="120"/>
              <w:rPr>
                <w:sz w:val="22"/>
                <w:szCs w:val="22"/>
              </w:rPr>
            </w:pPr>
            <w:r w:rsidRPr="00692F2D">
              <w:rPr>
                <w:sz w:val="22"/>
                <w:szCs w:val="22"/>
              </w:rPr>
              <w:t>Included in A and N</w:t>
            </w:r>
          </w:p>
        </w:tc>
        <w:tc>
          <w:tcPr>
            <w:tcW w:w="1674" w:type="dxa"/>
          </w:tcPr>
          <w:p w:rsidR="00D0440F" w:rsidRPr="00692F2D" w:rsidP="00BB6580" w14:paraId="26B32E78" w14:textId="57D19C6F">
            <w:pPr>
              <w:spacing w:after="120"/>
              <w:rPr>
                <w:sz w:val="22"/>
                <w:szCs w:val="22"/>
              </w:rPr>
            </w:pPr>
            <w:r w:rsidRPr="00692F2D">
              <w:rPr>
                <w:sz w:val="22"/>
                <w:szCs w:val="22"/>
              </w:rPr>
              <w:t>702</w:t>
            </w:r>
          </w:p>
        </w:tc>
        <w:tc>
          <w:tcPr>
            <w:tcW w:w="1400" w:type="dxa"/>
          </w:tcPr>
          <w:p w:rsidR="00D0440F" w:rsidRPr="00692F2D" w:rsidP="00BB6580" w14:paraId="430A67B1" w14:textId="1F6B3A26">
            <w:pPr>
              <w:spacing w:after="120"/>
              <w:rPr>
                <w:sz w:val="22"/>
                <w:szCs w:val="22"/>
              </w:rPr>
            </w:pPr>
            <w:r w:rsidRPr="00692F2D">
              <w:rPr>
                <w:sz w:val="22"/>
                <w:szCs w:val="22"/>
              </w:rPr>
              <w:t>532</w:t>
            </w:r>
          </w:p>
        </w:tc>
        <w:tc>
          <w:tcPr>
            <w:tcW w:w="2458" w:type="dxa"/>
          </w:tcPr>
          <w:p w:rsidR="00D0440F" w:rsidRPr="00692F2D" w:rsidP="00BB6580" w14:paraId="0138D0B0" w14:textId="6FA285E4">
            <w:pPr>
              <w:spacing w:after="120"/>
              <w:rPr>
                <w:sz w:val="22"/>
                <w:szCs w:val="22"/>
              </w:rPr>
            </w:pPr>
            <w:r w:rsidRPr="00692F2D">
              <w:rPr>
                <w:bCs/>
                <w:sz w:val="22"/>
                <w:szCs w:val="22"/>
              </w:rPr>
              <w:t>$</w:t>
            </w:r>
            <w:r w:rsidRPr="00692F2D" w:rsidR="004D5780">
              <w:rPr>
                <w:bCs/>
                <w:sz w:val="22"/>
                <w:szCs w:val="22"/>
              </w:rPr>
              <w:t>48,906.76</w:t>
            </w:r>
          </w:p>
        </w:tc>
      </w:tr>
      <w:tr w14:paraId="7A71D599" w14:textId="77777777" w:rsidTr="00A216D2">
        <w:tblPrEx>
          <w:tblW w:w="0" w:type="auto"/>
          <w:tblInd w:w="198" w:type="dxa"/>
          <w:tblLook w:val="04A0"/>
        </w:tblPrEx>
        <w:tc>
          <w:tcPr>
            <w:tcW w:w="506" w:type="dxa"/>
          </w:tcPr>
          <w:p w:rsidR="00D0440F" w:rsidRPr="00692F2D" w:rsidP="00BB6580" w14:paraId="5D9C3C0C" w14:textId="77777777">
            <w:pPr>
              <w:spacing w:after="120"/>
              <w:rPr>
                <w:sz w:val="22"/>
                <w:szCs w:val="22"/>
              </w:rPr>
            </w:pPr>
            <w:r w:rsidRPr="00692F2D">
              <w:rPr>
                <w:sz w:val="22"/>
                <w:szCs w:val="22"/>
              </w:rPr>
              <w:t>AF</w:t>
            </w:r>
          </w:p>
        </w:tc>
        <w:tc>
          <w:tcPr>
            <w:tcW w:w="1561" w:type="dxa"/>
          </w:tcPr>
          <w:p w:rsidR="00D0440F" w:rsidRPr="00692F2D" w:rsidP="00BB6580" w14:paraId="4DB88DEC" w14:textId="06F1F79C">
            <w:pPr>
              <w:spacing w:after="120"/>
              <w:rPr>
                <w:sz w:val="22"/>
                <w:szCs w:val="22"/>
              </w:rPr>
            </w:pPr>
            <w:r w:rsidRPr="00692F2D">
              <w:rPr>
                <w:sz w:val="22"/>
                <w:szCs w:val="22"/>
              </w:rPr>
              <w:t>Routing Information</w:t>
            </w:r>
          </w:p>
        </w:tc>
        <w:tc>
          <w:tcPr>
            <w:tcW w:w="1553" w:type="dxa"/>
          </w:tcPr>
          <w:p w:rsidR="00D0440F" w:rsidRPr="00692F2D" w:rsidP="00BB6580" w14:paraId="3C297059" w14:textId="17F94DB4">
            <w:pPr>
              <w:spacing w:after="120"/>
              <w:rPr>
                <w:sz w:val="22"/>
                <w:szCs w:val="22"/>
              </w:rPr>
            </w:pPr>
            <w:r w:rsidRPr="00692F2D">
              <w:rPr>
                <w:sz w:val="22"/>
                <w:szCs w:val="22"/>
              </w:rPr>
              <w:t xml:space="preserve">Included in </w:t>
            </w:r>
            <w:r w:rsidRPr="00692F2D" w:rsidR="00AE4588">
              <w:rPr>
                <w:sz w:val="22"/>
                <w:szCs w:val="22"/>
              </w:rPr>
              <w:t xml:space="preserve">D, E, N, </w:t>
            </w:r>
            <w:r w:rsidRPr="00692F2D" w:rsidR="00D663DC">
              <w:rPr>
                <w:sz w:val="22"/>
                <w:szCs w:val="22"/>
              </w:rPr>
              <w:t>and T</w:t>
            </w:r>
          </w:p>
        </w:tc>
        <w:tc>
          <w:tcPr>
            <w:tcW w:w="1674" w:type="dxa"/>
          </w:tcPr>
          <w:p w:rsidR="00D0440F" w:rsidRPr="00692F2D" w:rsidP="00BB6580" w14:paraId="1CC7E977" w14:textId="48F75D9C">
            <w:pPr>
              <w:spacing w:after="120"/>
              <w:rPr>
                <w:sz w:val="22"/>
                <w:szCs w:val="22"/>
              </w:rPr>
            </w:pPr>
            <w:r w:rsidRPr="00692F2D">
              <w:rPr>
                <w:sz w:val="22"/>
                <w:szCs w:val="22"/>
              </w:rPr>
              <w:t>14,470</w:t>
            </w:r>
            <w:r w:rsidRPr="00692F2D" w:rsidR="00360C37">
              <w:rPr>
                <w:sz w:val="22"/>
                <w:szCs w:val="22"/>
              </w:rPr>
              <w:t xml:space="preserve"> </w:t>
            </w:r>
          </w:p>
        </w:tc>
        <w:tc>
          <w:tcPr>
            <w:tcW w:w="1400" w:type="dxa"/>
          </w:tcPr>
          <w:p w:rsidR="00D0440F" w:rsidRPr="00692F2D" w:rsidP="00BB6580" w14:paraId="3C54399F" w14:textId="2505C76B">
            <w:pPr>
              <w:spacing w:after="120"/>
              <w:rPr>
                <w:sz w:val="22"/>
                <w:szCs w:val="22"/>
              </w:rPr>
            </w:pPr>
            <w:r w:rsidRPr="00692F2D">
              <w:rPr>
                <w:bCs/>
                <w:sz w:val="22"/>
                <w:szCs w:val="22"/>
              </w:rPr>
              <w:t>7,172</w:t>
            </w:r>
          </w:p>
        </w:tc>
        <w:tc>
          <w:tcPr>
            <w:tcW w:w="2458" w:type="dxa"/>
          </w:tcPr>
          <w:p w:rsidR="00D0440F" w:rsidRPr="00692F2D" w:rsidP="00BB6580" w14:paraId="063355DE" w14:textId="69C01F52">
            <w:pPr>
              <w:spacing w:after="120"/>
              <w:rPr>
                <w:sz w:val="22"/>
                <w:szCs w:val="22"/>
              </w:rPr>
            </w:pPr>
            <w:r w:rsidRPr="00692F2D">
              <w:rPr>
                <w:sz w:val="22"/>
                <w:szCs w:val="22"/>
              </w:rPr>
              <w:t>$</w:t>
            </w:r>
            <w:r w:rsidRPr="00692F2D" w:rsidR="00226107">
              <w:rPr>
                <w:sz w:val="22"/>
                <w:szCs w:val="22"/>
              </w:rPr>
              <w:t>256,870.30</w:t>
            </w:r>
          </w:p>
        </w:tc>
      </w:tr>
      <w:tr w14:paraId="3E6E37EC" w14:textId="77777777" w:rsidTr="00A216D2">
        <w:tblPrEx>
          <w:tblW w:w="0" w:type="auto"/>
          <w:tblInd w:w="198" w:type="dxa"/>
          <w:tblLook w:val="04A0"/>
        </w:tblPrEx>
        <w:tc>
          <w:tcPr>
            <w:tcW w:w="506" w:type="dxa"/>
          </w:tcPr>
          <w:p w:rsidR="00D0440F" w:rsidRPr="00692F2D" w:rsidP="00BB6580" w14:paraId="7C1C585F" w14:textId="77777777">
            <w:pPr>
              <w:spacing w:after="120"/>
              <w:rPr>
                <w:sz w:val="22"/>
                <w:szCs w:val="22"/>
              </w:rPr>
            </w:pPr>
            <w:r w:rsidRPr="00692F2D">
              <w:rPr>
                <w:sz w:val="22"/>
                <w:szCs w:val="22"/>
              </w:rPr>
              <w:t>AG</w:t>
            </w:r>
          </w:p>
        </w:tc>
        <w:tc>
          <w:tcPr>
            <w:tcW w:w="1561" w:type="dxa"/>
          </w:tcPr>
          <w:p w:rsidR="00D0440F" w:rsidRPr="00692F2D" w:rsidP="00BB6580" w14:paraId="66773636" w14:textId="4F335CD1">
            <w:pPr>
              <w:spacing w:after="120"/>
              <w:rPr>
                <w:sz w:val="22"/>
                <w:szCs w:val="22"/>
              </w:rPr>
            </w:pPr>
            <w:r w:rsidRPr="00692F2D">
              <w:rPr>
                <w:sz w:val="22"/>
                <w:szCs w:val="22"/>
              </w:rPr>
              <w:t>Registered Location</w:t>
            </w:r>
          </w:p>
        </w:tc>
        <w:tc>
          <w:tcPr>
            <w:tcW w:w="1553" w:type="dxa"/>
          </w:tcPr>
          <w:p w:rsidR="00D0440F" w:rsidRPr="00692F2D" w:rsidP="00BB6580" w14:paraId="06679FA5" w14:textId="2DEA4FF0">
            <w:pPr>
              <w:spacing w:after="120"/>
              <w:rPr>
                <w:sz w:val="22"/>
                <w:szCs w:val="22"/>
              </w:rPr>
            </w:pPr>
            <w:r w:rsidRPr="00692F2D">
              <w:rPr>
                <w:sz w:val="22"/>
                <w:szCs w:val="22"/>
              </w:rPr>
              <w:t>7,100</w:t>
            </w:r>
            <w:r w:rsidRPr="00692F2D" w:rsidR="004B6444">
              <w:rPr>
                <w:sz w:val="22"/>
                <w:szCs w:val="22"/>
              </w:rPr>
              <w:t xml:space="preserve"> (</w:t>
            </w:r>
            <w:r w:rsidRPr="00692F2D" w:rsidR="000A69B3">
              <w:rPr>
                <w:sz w:val="22"/>
                <w:szCs w:val="22"/>
              </w:rPr>
              <w:t xml:space="preserve">plus </w:t>
            </w:r>
            <w:r w:rsidRPr="00692F2D">
              <w:rPr>
                <w:sz w:val="22"/>
                <w:szCs w:val="22"/>
              </w:rPr>
              <w:t>7,108</w:t>
            </w:r>
            <w:r w:rsidRPr="00692F2D" w:rsidR="004B6444">
              <w:rPr>
                <w:sz w:val="22"/>
                <w:szCs w:val="22"/>
              </w:rPr>
              <w:t xml:space="preserve"> included in </w:t>
            </w:r>
            <w:r w:rsidRPr="00692F2D" w:rsidR="00F10F58">
              <w:rPr>
                <w:sz w:val="22"/>
                <w:szCs w:val="22"/>
              </w:rPr>
              <w:t>D, E, N, and AF)</w:t>
            </w:r>
          </w:p>
        </w:tc>
        <w:tc>
          <w:tcPr>
            <w:tcW w:w="1674" w:type="dxa"/>
          </w:tcPr>
          <w:p w:rsidR="00D0440F" w:rsidRPr="00692F2D" w:rsidP="00BB6580" w14:paraId="5064313E" w14:textId="71BC536F">
            <w:pPr>
              <w:spacing w:after="120"/>
              <w:rPr>
                <w:sz w:val="22"/>
                <w:szCs w:val="22"/>
              </w:rPr>
            </w:pPr>
            <w:r w:rsidRPr="00692F2D">
              <w:rPr>
                <w:sz w:val="22"/>
                <w:szCs w:val="22"/>
              </w:rPr>
              <w:t>28,408</w:t>
            </w:r>
          </w:p>
        </w:tc>
        <w:tc>
          <w:tcPr>
            <w:tcW w:w="1400" w:type="dxa"/>
          </w:tcPr>
          <w:p w:rsidR="00D0440F" w:rsidRPr="00692F2D" w:rsidP="00BB6580" w14:paraId="2EC1E91F" w14:textId="60D9C075">
            <w:pPr>
              <w:spacing w:after="120"/>
              <w:rPr>
                <w:sz w:val="22"/>
                <w:szCs w:val="22"/>
              </w:rPr>
            </w:pPr>
            <w:r w:rsidRPr="00692F2D">
              <w:rPr>
                <w:bCs/>
                <w:sz w:val="22"/>
                <w:szCs w:val="22"/>
              </w:rPr>
              <w:t>10,875</w:t>
            </w:r>
          </w:p>
        </w:tc>
        <w:tc>
          <w:tcPr>
            <w:tcW w:w="2458" w:type="dxa"/>
          </w:tcPr>
          <w:p w:rsidR="00D0440F" w:rsidRPr="00692F2D" w:rsidP="00BB6580" w14:paraId="60191CAE" w14:textId="1CB94184">
            <w:pPr>
              <w:spacing w:after="120"/>
              <w:rPr>
                <w:sz w:val="22"/>
                <w:szCs w:val="22"/>
              </w:rPr>
            </w:pPr>
            <w:r w:rsidRPr="00692F2D">
              <w:rPr>
                <w:sz w:val="22"/>
                <w:szCs w:val="22"/>
              </w:rPr>
              <w:t>$</w:t>
            </w:r>
            <w:r w:rsidRPr="00692F2D" w:rsidR="00A94947">
              <w:rPr>
                <w:sz w:val="22"/>
                <w:szCs w:val="22"/>
              </w:rPr>
              <w:t>243,572.50</w:t>
            </w:r>
          </w:p>
        </w:tc>
      </w:tr>
      <w:tr w14:paraId="0F6B502B" w14:textId="77777777" w:rsidTr="00A216D2">
        <w:tblPrEx>
          <w:tblW w:w="0" w:type="auto"/>
          <w:tblInd w:w="198" w:type="dxa"/>
          <w:tblLook w:val="04A0"/>
        </w:tblPrEx>
        <w:tc>
          <w:tcPr>
            <w:tcW w:w="506" w:type="dxa"/>
          </w:tcPr>
          <w:p w:rsidR="00540892" w:rsidRPr="00692F2D" w:rsidP="00BB6580" w14:paraId="1D26E86D" w14:textId="26992843">
            <w:pPr>
              <w:spacing w:after="120"/>
              <w:rPr>
                <w:sz w:val="22"/>
                <w:szCs w:val="22"/>
              </w:rPr>
            </w:pPr>
            <w:r w:rsidRPr="00692F2D">
              <w:rPr>
                <w:sz w:val="22"/>
                <w:szCs w:val="22"/>
              </w:rPr>
              <w:t>AH</w:t>
            </w:r>
          </w:p>
        </w:tc>
        <w:tc>
          <w:tcPr>
            <w:tcW w:w="1561" w:type="dxa"/>
          </w:tcPr>
          <w:p w:rsidR="00540892" w:rsidRPr="00692F2D" w:rsidP="00BB6580" w14:paraId="78AF4D53" w14:textId="6EC7140A">
            <w:pPr>
              <w:spacing w:after="120"/>
              <w:rPr>
                <w:sz w:val="22"/>
                <w:szCs w:val="22"/>
              </w:rPr>
            </w:pPr>
            <w:r w:rsidRPr="00692F2D">
              <w:rPr>
                <w:sz w:val="22"/>
                <w:szCs w:val="22"/>
              </w:rPr>
              <w:t>Provision of Registered Location</w:t>
            </w:r>
          </w:p>
        </w:tc>
        <w:tc>
          <w:tcPr>
            <w:tcW w:w="1553" w:type="dxa"/>
          </w:tcPr>
          <w:p w:rsidR="00540892" w:rsidRPr="00692F2D" w:rsidP="00BB6580" w14:paraId="78365E0A" w14:textId="0A1325D8">
            <w:pPr>
              <w:spacing w:after="120"/>
              <w:rPr>
                <w:sz w:val="22"/>
                <w:szCs w:val="22"/>
              </w:rPr>
            </w:pPr>
            <w:r w:rsidRPr="00692F2D">
              <w:rPr>
                <w:sz w:val="22"/>
                <w:szCs w:val="22"/>
              </w:rPr>
              <w:t xml:space="preserve">Included in </w:t>
            </w:r>
            <w:r w:rsidRPr="00692F2D" w:rsidR="009E156B">
              <w:rPr>
                <w:sz w:val="22"/>
                <w:szCs w:val="22"/>
              </w:rPr>
              <w:t>A and D</w:t>
            </w:r>
          </w:p>
        </w:tc>
        <w:tc>
          <w:tcPr>
            <w:tcW w:w="1674" w:type="dxa"/>
          </w:tcPr>
          <w:p w:rsidR="00540892" w:rsidRPr="00692F2D" w:rsidP="00BB6580" w14:paraId="58C28D42" w14:textId="41534DCF">
            <w:pPr>
              <w:spacing w:after="120"/>
              <w:rPr>
                <w:sz w:val="22"/>
                <w:szCs w:val="22"/>
              </w:rPr>
            </w:pPr>
            <w:r w:rsidRPr="00692F2D">
              <w:rPr>
                <w:bCs/>
                <w:sz w:val="22"/>
                <w:szCs w:val="22"/>
              </w:rPr>
              <w:t>8</w:t>
            </w:r>
          </w:p>
        </w:tc>
        <w:tc>
          <w:tcPr>
            <w:tcW w:w="1400" w:type="dxa"/>
          </w:tcPr>
          <w:p w:rsidR="00540892" w:rsidRPr="00692F2D" w:rsidP="00BB6580" w14:paraId="3AB1FEE9" w14:textId="33DCD125">
            <w:pPr>
              <w:spacing w:after="120"/>
              <w:rPr>
                <w:sz w:val="22"/>
                <w:szCs w:val="22"/>
              </w:rPr>
            </w:pPr>
            <w:r w:rsidRPr="00692F2D">
              <w:rPr>
                <w:bCs/>
                <w:sz w:val="22"/>
                <w:szCs w:val="22"/>
              </w:rPr>
              <w:t>2,000</w:t>
            </w:r>
          </w:p>
        </w:tc>
        <w:tc>
          <w:tcPr>
            <w:tcW w:w="2458" w:type="dxa"/>
          </w:tcPr>
          <w:p w:rsidR="00540892" w:rsidRPr="00692F2D" w:rsidP="00BB6580" w14:paraId="598CF3A1" w14:textId="43AD8565">
            <w:pPr>
              <w:spacing w:after="120"/>
              <w:rPr>
                <w:sz w:val="22"/>
                <w:szCs w:val="22"/>
              </w:rPr>
            </w:pPr>
            <w:r w:rsidRPr="00692F2D">
              <w:rPr>
                <w:sz w:val="22"/>
                <w:szCs w:val="22"/>
              </w:rPr>
              <w:t>$</w:t>
            </w:r>
            <w:r w:rsidRPr="00692F2D" w:rsidR="00EE57A2">
              <w:rPr>
                <w:sz w:val="22"/>
                <w:szCs w:val="22"/>
              </w:rPr>
              <w:t>132,280</w:t>
            </w:r>
          </w:p>
        </w:tc>
      </w:tr>
      <w:tr w14:paraId="59B09D82" w14:textId="77777777" w:rsidTr="00A216D2">
        <w:tblPrEx>
          <w:tblW w:w="0" w:type="auto"/>
          <w:tblInd w:w="198" w:type="dxa"/>
          <w:tblLook w:val="04A0"/>
        </w:tblPrEx>
        <w:tc>
          <w:tcPr>
            <w:tcW w:w="506" w:type="dxa"/>
          </w:tcPr>
          <w:p w:rsidR="00540892" w:rsidRPr="00692F2D" w:rsidP="00BB6580" w14:paraId="63053412" w14:textId="266730F5">
            <w:pPr>
              <w:spacing w:after="120"/>
              <w:rPr>
                <w:sz w:val="22"/>
                <w:szCs w:val="22"/>
              </w:rPr>
            </w:pPr>
            <w:r w:rsidRPr="00692F2D">
              <w:rPr>
                <w:sz w:val="22"/>
                <w:szCs w:val="22"/>
              </w:rPr>
              <w:t>AI</w:t>
            </w:r>
          </w:p>
        </w:tc>
        <w:tc>
          <w:tcPr>
            <w:tcW w:w="1561" w:type="dxa"/>
          </w:tcPr>
          <w:p w:rsidR="00540892" w:rsidRPr="00692F2D" w:rsidP="00BB6580" w14:paraId="59AB7639" w14:textId="3A5169FF">
            <w:pPr>
              <w:spacing w:after="120"/>
              <w:rPr>
                <w:sz w:val="22"/>
                <w:szCs w:val="22"/>
              </w:rPr>
            </w:pPr>
            <w:r w:rsidRPr="00692F2D">
              <w:rPr>
                <w:sz w:val="22"/>
                <w:szCs w:val="22"/>
              </w:rPr>
              <w:t>Dispatchable Location</w:t>
            </w:r>
          </w:p>
        </w:tc>
        <w:tc>
          <w:tcPr>
            <w:tcW w:w="1553" w:type="dxa"/>
          </w:tcPr>
          <w:p w:rsidR="00540892" w:rsidRPr="00692F2D" w:rsidP="00BB6580" w14:paraId="21E340D3" w14:textId="0C9B8F34">
            <w:pPr>
              <w:spacing w:after="120"/>
              <w:rPr>
                <w:sz w:val="22"/>
                <w:szCs w:val="22"/>
              </w:rPr>
            </w:pPr>
            <w:r w:rsidRPr="00692F2D">
              <w:rPr>
                <w:bCs/>
                <w:sz w:val="22"/>
                <w:szCs w:val="22"/>
              </w:rPr>
              <w:t>Included in N</w:t>
            </w:r>
          </w:p>
        </w:tc>
        <w:tc>
          <w:tcPr>
            <w:tcW w:w="1674" w:type="dxa"/>
          </w:tcPr>
          <w:p w:rsidR="00540892" w:rsidRPr="00692F2D" w:rsidP="00BB6580" w14:paraId="263AA982" w14:textId="1B9F8E7C">
            <w:pPr>
              <w:spacing w:after="120"/>
              <w:rPr>
                <w:sz w:val="22"/>
                <w:szCs w:val="22"/>
              </w:rPr>
            </w:pPr>
            <w:r w:rsidRPr="00692F2D">
              <w:rPr>
                <w:bCs/>
                <w:sz w:val="22"/>
                <w:szCs w:val="22"/>
              </w:rPr>
              <w:t>1</w:t>
            </w:r>
            <w:r w:rsidRPr="00692F2D" w:rsidR="00964D0D">
              <w:rPr>
                <w:bCs/>
                <w:sz w:val="22"/>
                <w:szCs w:val="22"/>
              </w:rPr>
              <w:t>2</w:t>
            </w:r>
          </w:p>
        </w:tc>
        <w:tc>
          <w:tcPr>
            <w:tcW w:w="1400" w:type="dxa"/>
          </w:tcPr>
          <w:p w:rsidR="00540892" w:rsidRPr="00692F2D" w:rsidP="00BB6580" w14:paraId="3385A550" w14:textId="5329FBAB">
            <w:pPr>
              <w:spacing w:after="120"/>
              <w:rPr>
                <w:sz w:val="22"/>
                <w:szCs w:val="22"/>
              </w:rPr>
            </w:pPr>
            <w:r w:rsidRPr="00692F2D">
              <w:rPr>
                <w:bCs/>
                <w:sz w:val="22"/>
                <w:szCs w:val="22"/>
              </w:rPr>
              <w:t>2,040</w:t>
            </w:r>
          </w:p>
        </w:tc>
        <w:tc>
          <w:tcPr>
            <w:tcW w:w="2458" w:type="dxa"/>
          </w:tcPr>
          <w:p w:rsidR="00540892" w:rsidRPr="00692F2D" w:rsidP="00BB6580" w14:paraId="2923B3AC" w14:textId="0CA8BA0C">
            <w:pPr>
              <w:spacing w:after="120"/>
              <w:rPr>
                <w:sz w:val="22"/>
                <w:szCs w:val="22"/>
              </w:rPr>
            </w:pPr>
            <w:r w:rsidRPr="00692F2D">
              <w:rPr>
                <w:bCs/>
                <w:sz w:val="22"/>
                <w:szCs w:val="22"/>
              </w:rPr>
              <w:t>$</w:t>
            </w:r>
            <w:r w:rsidRPr="00692F2D" w:rsidR="00016A3D">
              <w:rPr>
                <w:bCs/>
                <w:sz w:val="22"/>
                <w:szCs w:val="22"/>
              </w:rPr>
              <w:t>134,</w:t>
            </w:r>
            <w:r w:rsidRPr="00692F2D" w:rsidR="005C5597">
              <w:rPr>
                <w:bCs/>
                <w:sz w:val="22"/>
                <w:szCs w:val="22"/>
              </w:rPr>
              <w:t>925.60</w:t>
            </w:r>
          </w:p>
        </w:tc>
      </w:tr>
      <w:tr w14:paraId="1267B8B9" w14:textId="77777777" w:rsidTr="00A216D2">
        <w:tblPrEx>
          <w:tblW w:w="0" w:type="auto"/>
          <w:tblInd w:w="198" w:type="dxa"/>
          <w:tblLook w:val="04A0"/>
        </w:tblPrEx>
        <w:tc>
          <w:tcPr>
            <w:tcW w:w="506" w:type="dxa"/>
          </w:tcPr>
          <w:p w:rsidR="00540892" w:rsidRPr="00692F2D" w:rsidP="00BB6580" w14:paraId="448B074A" w14:textId="09D7F64F">
            <w:pPr>
              <w:spacing w:after="120"/>
              <w:rPr>
                <w:sz w:val="22"/>
                <w:szCs w:val="22"/>
              </w:rPr>
            </w:pPr>
            <w:r w:rsidRPr="00692F2D">
              <w:rPr>
                <w:sz w:val="22"/>
                <w:szCs w:val="22"/>
              </w:rPr>
              <w:t>AJ</w:t>
            </w:r>
          </w:p>
        </w:tc>
        <w:tc>
          <w:tcPr>
            <w:tcW w:w="1561" w:type="dxa"/>
          </w:tcPr>
          <w:p w:rsidR="00540892" w:rsidRPr="00692F2D" w:rsidP="00BB6580" w14:paraId="24A3701C" w14:textId="566A9D74">
            <w:pPr>
              <w:spacing w:after="120"/>
              <w:rPr>
                <w:sz w:val="22"/>
                <w:szCs w:val="22"/>
              </w:rPr>
            </w:pPr>
            <w:r w:rsidRPr="00692F2D">
              <w:rPr>
                <w:sz w:val="22"/>
                <w:szCs w:val="22"/>
              </w:rPr>
              <w:t>User Notification for VRS and IP Relay</w:t>
            </w:r>
          </w:p>
        </w:tc>
        <w:tc>
          <w:tcPr>
            <w:tcW w:w="1553" w:type="dxa"/>
          </w:tcPr>
          <w:p w:rsidR="00540892" w:rsidRPr="00692F2D" w:rsidP="00BB6580" w14:paraId="2D10ADED" w14:textId="3FF6198E">
            <w:pPr>
              <w:spacing w:after="120"/>
              <w:rPr>
                <w:sz w:val="22"/>
                <w:szCs w:val="22"/>
              </w:rPr>
            </w:pPr>
            <w:r w:rsidRPr="00692F2D">
              <w:rPr>
                <w:sz w:val="22"/>
                <w:szCs w:val="22"/>
              </w:rPr>
              <w:t xml:space="preserve">Included in </w:t>
            </w:r>
            <w:r w:rsidRPr="00692F2D" w:rsidR="005C5597">
              <w:rPr>
                <w:sz w:val="22"/>
                <w:szCs w:val="22"/>
              </w:rPr>
              <w:t>A and D</w:t>
            </w:r>
          </w:p>
        </w:tc>
        <w:tc>
          <w:tcPr>
            <w:tcW w:w="1674" w:type="dxa"/>
          </w:tcPr>
          <w:p w:rsidR="00540892" w:rsidRPr="00692F2D" w:rsidP="00BB6580" w14:paraId="73ED2912" w14:textId="5F3F2318">
            <w:pPr>
              <w:spacing w:after="120"/>
              <w:rPr>
                <w:sz w:val="22"/>
                <w:szCs w:val="22"/>
              </w:rPr>
            </w:pPr>
            <w:r w:rsidRPr="00692F2D">
              <w:rPr>
                <w:sz w:val="22"/>
                <w:szCs w:val="22"/>
              </w:rPr>
              <w:t>3</w:t>
            </w:r>
          </w:p>
        </w:tc>
        <w:tc>
          <w:tcPr>
            <w:tcW w:w="1400" w:type="dxa"/>
          </w:tcPr>
          <w:p w:rsidR="00540892" w:rsidRPr="00692F2D" w:rsidP="00BB6580" w14:paraId="6C4D9EC8" w14:textId="143226A3">
            <w:pPr>
              <w:spacing w:after="120"/>
              <w:rPr>
                <w:sz w:val="22"/>
                <w:szCs w:val="22"/>
              </w:rPr>
            </w:pPr>
            <w:r w:rsidRPr="00692F2D">
              <w:rPr>
                <w:bCs/>
                <w:sz w:val="22"/>
                <w:szCs w:val="22"/>
              </w:rPr>
              <w:t>9</w:t>
            </w:r>
          </w:p>
        </w:tc>
        <w:tc>
          <w:tcPr>
            <w:tcW w:w="2458" w:type="dxa"/>
          </w:tcPr>
          <w:p w:rsidR="00540892" w:rsidRPr="00692F2D" w:rsidP="00BB6580" w14:paraId="78D1599C" w14:textId="123FA3F3">
            <w:pPr>
              <w:spacing w:after="120"/>
              <w:rPr>
                <w:sz w:val="22"/>
                <w:szCs w:val="22"/>
              </w:rPr>
            </w:pPr>
            <w:r w:rsidRPr="00692F2D">
              <w:rPr>
                <w:bCs/>
                <w:sz w:val="22"/>
                <w:szCs w:val="22"/>
              </w:rPr>
              <w:t>$827.37</w:t>
            </w:r>
          </w:p>
        </w:tc>
      </w:tr>
      <w:tr w14:paraId="48F9BC5C" w14:textId="77777777" w:rsidTr="00A216D2">
        <w:tblPrEx>
          <w:tblW w:w="0" w:type="auto"/>
          <w:tblInd w:w="198" w:type="dxa"/>
          <w:tblLook w:val="04A0"/>
        </w:tblPrEx>
        <w:tc>
          <w:tcPr>
            <w:tcW w:w="506" w:type="dxa"/>
          </w:tcPr>
          <w:p w:rsidR="00343D50" w:rsidRPr="00692F2D" w:rsidP="00BB6580" w14:paraId="5ED41099" w14:textId="4A7A311C">
            <w:pPr>
              <w:spacing w:after="120"/>
              <w:rPr>
                <w:sz w:val="22"/>
                <w:szCs w:val="22"/>
              </w:rPr>
            </w:pPr>
            <w:r w:rsidRPr="00692F2D">
              <w:rPr>
                <w:sz w:val="22"/>
                <w:szCs w:val="22"/>
              </w:rPr>
              <w:t>AK</w:t>
            </w:r>
          </w:p>
        </w:tc>
        <w:tc>
          <w:tcPr>
            <w:tcW w:w="1561" w:type="dxa"/>
          </w:tcPr>
          <w:p w:rsidR="00343D50" w:rsidRPr="00692F2D" w:rsidP="00BB6580" w14:paraId="088DA18A" w14:textId="475B2D59">
            <w:pPr>
              <w:spacing w:after="120"/>
              <w:rPr>
                <w:sz w:val="22"/>
                <w:szCs w:val="22"/>
              </w:rPr>
            </w:pPr>
            <w:r w:rsidRPr="00692F2D">
              <w:rPr>
                <w:sz w:val="22"/>
                <w:szCs w:val="22"/>
              </w:rPr>
              <w:t xml:space="preserve">Affirmative Acknowledgments </w:t>
            </w:r>
            <w:r w:rsidRPr="00692F2D">
              <w:rPr>
                <w:sz w:val="22"/>
                <w:szCs w:val="22"/>
              </w:rPr>
              <w:t>for VRS and IP Relay</w:t>
            </w:r>
          </w:p>
        </w:tc>
        <w:tc>
          <w:tcPr>
            <w:tcW w:w="1553" w:type="dxa"/>
          </w:tcPr>
          <w:p w:rsidR="00343D50" w:rsidRPr="00692F2D" w:rsidP="00BB6580" w14:paraId="3C7AEA73" w14:textId="0D26295E">
            <w:pPr>
              <w:spacing w:after="120"/>
              <w:rPr>
                <w:sz w:val="22"/>
                <w:szCs w:val="22"/>
              </w:rPr>
            </w:pPr>
            <w:r w:rsidRPr="00692F2D">
              <w:rPr>
                <w:sz w:val="22"/>
                <w:szCs w:val="22"/>
              </w:rPr>
              <w:t xml:space="preserve">Included in </w:t>
            </w:r>
            <w:r w:rsidRPr="00692F2D" w:rsidR="005C5597">
              <w:rPr>
                <w:sz w:val="22"/>
                <w:szCs w:val="22"/>
              </w:rPr>
              <w:t>A,</w:t>
            </w:r>
            <w:r w:rsidRPr="00692F2D" w:rsidR="00B15E1F">
              <w:rPr>
                <w:sz w:val="22"/>
                <w:szCs w:val="22"/>
              </w:rPr>
              <w:t xml:space="preserve"> </w:t>
            </w:r>
            <w:r w:rsidRPr="00692F2D">
              <w:rPr>
                <w:sz w:val="22"/>
                <w:szCs w:val="22"/>
              </w:rPr>
              <w:t>D, E, N, and AF</w:t>
            </w:r>
          </w:p>
        </w:tc>
        <w:tc>
          <w:tcPr>
            <w:tcW w:w="1674" w:type="dxa"/>
          </w:tcPr>
          <w:p w:rsidR="00343D50" w:rsidRPr="00692F2D" w:rsidP="00BB6580" w14:paraId="528103E9" w14:textId="6CEF410A">
            <w:pPr>
              <w:spacing w:after="120"/>
              <w:rPr>
                <w:sz w:val="22"/>
                <w:szCs w:val="22"/>
              </w:rPr>
            </w:pPr>
            <w:r w:rsidRPr="00692F2D">
              <w:rPr>
                <w:sz w:val="22"/>
                <w:szCs w:val="22"/>
              </w:rPr>
              <w:t xml:space="preserve"> </w:t>
            </w:r>
            <w:r w:rsidRPr="00692F2D" w:rsidR="00594A3F">
              <w:rPr>
                <w:sz w:val="22"/>
                <w:szCs w:val="22"/>
              </w:rPr>
              <w:t>14,208</w:t>
            </w:r>
            <w:r w:rsidRPr="00692F2D" w:rsidR="00B949D0">
              <w:rPr>
                <w:sz w:val="22"/>
                <w:szCs w:val="22"/>
              </w:rPr>
              <w:t xml:space="preserve"> </w:t>
            </w:r>
          </w:p>
        </w:tc>
        <w:tc>
          <w:tcPr>
            <w:tcW w:w="1400" w:type="dxa"/>
          </w:tcPr>
          <w:p w:rsidR="00343D50" w:rsidRPr="00692F2D" w:rsidP="00BB6580" w14:paraId="3A7FDC15" w14:textId="319F0130">
            <w:pPr>
              <w:spacing w:after="120"/>
              <w:rPr>
                <w:sz w:val="22"/>
                <w:szCs w:val="22"/>
              </w:rPr>
            </w:pPr>
            <w:r w:rsidRPr="00692F2D">
              <w:rPr>
                <w:sz w:val="22"/>
                <w:szCs w:val="22"/>
              </w:rPr>
              <w:t>2,581</w:t>
            </w:r>
          </w:p>
        </w:tc>
        <w:tc>
          <w:tcPr>
            <w:tcW w:w="2458" w:type="dxa"/>
          </w:tcPr>
          <w:p w:rsidR="00343D50" w:rsidRPr="00692F2D" w:rsidP="00BB6580" w14:paraId="562AF4AF" w14:textId="3BFD5F49">
            <w:pPr>
              <w:spacing w:after="120"/>
              <w:rPr>
                <w:sz w:val="22"/>
                <w:szCs w:val="22"/>
              </w:rPr>
            </w:pPr>
            <w:r w:rsidRPr="00692F2D">
              <w:rPr>
                <w:bCs/>
                <w:sz w:val="22"/>
                <w:szCs w:val="22"/>
              </w:rPr>
              <w:t>$</w:t>
            </w:r>
            <w:r w:rsidRPr="00692F2D" w:rsidR="00594A3F">
              <w:rPr>
                <w:bCs/>
                <w:sz w:val="22"/>
                <w:szCs w:val="22"/>
              </w:rPr>
              <w:t>28,607.94</w:t>
            </w:r>
          </w:p>
        </w:tc>
      </w:tr>
      <w:tr w14:paraId="7CD06020" w14:textId="77777777" w:rsidTr="00A216D2">
        <w:tblPrEx>
          <w:tblW w:w="0" w:type="auto"/>
          <w:tblInd w:w="198" w:type="dxa"/>
          <w:tblLook w:val="04A0"/>
        </w:tblPrEx>
        <w:tc>
          <w:tcPr>
            <w:tcW w:w="506" w:type="dxa"/>
          </w:tcPr>
          <w:p w:rsidR="00343D50" w:rsidRPr="00692F2D" w:rsidP="00BB6580" w14:paraId="6F108406" w14:textId="36272525">
            <w:pPr>
              <w:spacing w:after="120"/>
              <w:rPr>
                <w:sz w:val="22"/>
                <w:szCs w:val="22"/>
              </w:rPr>
            </w:pPr>
            <w:r w:rsidRPr="00692F2D">
              <w:rPr>
                <w:sz w:val="22"/>
                <w:szCs w:val="22"/>
              </w:rPr>
              <w:t>AL</w:t>
            </w:r>
          </w:p>
        </w:tc>
        <w:tc>
          <w:tcPr>
            <w:tcW w:w="1561" w:type="dxa"/>
          </w:tcPr>
          <w:p w:rsidR="00343D50" w:rsidRPr="00692F2D" w:rsidP="00BB6580" w14:paraId="67A5CCBE" w14:textId="25F8008D">
            <w:pPr>
              <w:spacing w:after="120"/>
              <w:rPr>
                <w:sz w:val="22"/>
                <w:szCs w:val="22"/>
              </w:rPr>
            </w:pPr>
            <w:r w:rsidRPr="00692F2D">
              <w:rPr>
                <w:sz w:val="22"/>
                <w:szCs w:val="22"/>
              </w:rPr>
              <w:t xml:space="preserve">Ascertaining </w:t>
            </w:r>
            <w:r w:rsidRPr="00692F2D" w:rsidR="00A01E3A">
              <w:rPr>
                <w:sz w:val="22"/>
                <w:szCs w:val="22"/>
              </w:rPr>
              <w:t xml:space="preserve">VRS and IP Relay Users </w:t>
            </w:r>
            <w:r w:rsidRPr="00692F2D">
              <w:rPr>
                <w:sz w:val="22"/>
                <w:szCs w:val="22"/>
              </w:rPr>
              <w:t xml:space="preserve">Registration Status </w:t>
            </w:r>
          </w:p>
        </w:tc>
        <w:tc>
          <w:tcPr>
            <w:tcW w:w="1553" w:type="dxa"/>
          </w:tcPr>
          <w:p w:rsidR="00343D50" w:rsidRPr="00692F2D" w:rsidP="00BB6580" w14:paraId="5EAC8AE2" w14:textId="15FE113F">
            <w:pPr>
              <w:spacing w:after="120"/>
              <w:rPr>
                <w:sz w:val="22"/>
                <w:szCs w:val="22"/>
              </w:rPr>
            </w:pPr>
            <w:r w:rsidRPr="00692F2D">
              <w:rPr>
                <w:sz w:val="22"/>
                <w:szCs w:val="22"/>
              </w:rPr>
              <w:t>Included in A and D</w:t>
            </w:r>
          </w:p>
        </w:tc>
        <w:tc>
          <w:tcPr>
            <w:tcW w:w="1674" w:type="dxa"/>
          </w:tcPr>
          <w:p w:rsidR="00343D50" w:rsidRPr="00692F2D" w:rsidP="00BB6580" w14:paraId="1C58F597" w14:textId="430CA53D">
            <w:pPr>
              <w:spacing w:after="120"/>
              <w:rPr>
                <w:sz w:val="22"/>
                <w:szCs w:val="22"/>
              </w:rPr>
            </w:pPr>
            <w:r w:rsidRPr="00692F2D">
              <w:rPr>
                <w:sz w:val="22"/>
                <w:szCs w:val="22"/>
              </w:rPr>
              <w:t>8</w:t>
            </w:r>
          </w:p>
        </w:tc>
        <w:tc>
          <w:tcPr>
            <w:tcW w:w="1400" w:type="dxa"/>
          </w:tcPr>
          <w:p w:rsidR="00343D50" w:rsidRPr="00692F2D" w:rsidP="00BB6580" w14:paraId="1BD27481" w14:textId="4B4EA6BE">
            <w:pPr>
              <w:spacing w:after="120"/>
              <w:rPr>
                <w:sz w:val="22"/>
                <w:szCs w:val="22"/>
              </w:rPr>
            </w:pPr>
            <w:r w:rsidRPr="00692F2D">
              <w:rPr>
                <w:sz w:val="22"/>
                <w:szCs w:val="22"/>
              </w:rPr>
              <w:t>200</w:t>
            </w:r>
          </w:p>
        </w:tc>
        <w:tc>
          <w:tcPr>
            <w:tcW w:w="2458" w:type="dxa"/>
          </w:tcPr>
          <w:p w:rsidR="00343D50" w:rsidRPr="00692F2D" w:rsidP="00BB6580" w14:paraId="73CC39C0" w14:textId="323B862F">
            <w:pPr>
              <w:spacing w:after="120"/>
              <w:rPr>
                <w:sz w:val="22"/>
                <w:szCs w:val="22"/>
              </w:rPr>
            </w:pPr>
            <w:r w:rsidRPr="00692F2D">
              <w:rPr>
                <w:bCs/>
                <w:sz w:val="22"/>
                <w:szCs w:val="22"/>
              </w:rPr>
              <w:t>6,270</w:t>
            </w:r>
          </w:p>
        </w:tc>
      </w:tr>
      <w:tr w14:paraId="1F9593B9" w14:textId="77777777" w:rsidTr="00A216D2">
        <w:tblPrEx>
          <w:tblW w:w="0" w:type="auto"/>
          <w:tblInd w:w="198" w:type="dxa"/>
          <w:tblLook w:val="04A0"/>
        </w:tblPrEx>
        <w:tc>
          <w:tcPr>
            <w:tcW w:w="506" w:type="dxa"/>
          </w:tcPr>
          <w:p w:rsidR="00343D50" w:rsidRPr="00692F2D" w:rsidP="00BB6580" w14:paraId="468AC003" w14:textId="79B198EC">
            <w:pPr>
              <w:spacing w:after="120"/>
              <w:rPr>
                <w:sz w:val="22"/>
                <w:szCs w:val="22"/>
              </w:rPr>
            </w:pPr>
            <w:r w:rsidRPr="00692F2D">
              <w:rPr>
                <w:sz w:val="22"/>
                <w:szCs w:val="22"/>
              </w:rPr>
              <w:t>A</w:t>
            </w:r>
            <w:r w:rsidRPr="00692F2D" w:rsidR="00E22EFB">
              <w:rPr>
                <w:sz w:val="22"/>
                <w:szCs w:val="22"/>
              </w:rPr>
              <w:t>M</w:t>
            </w:r>
          </w:p>
        </w:tc>
        <w:tc>
          <w:tcPr>
            <w:tcW w:w="1561" w:type="dxa"/>
          </w:tcPr>
          <w:p w:rsidR="00343D50" w:rsidRPr="00692F2D" w:rsidP="00BB6580" w14:paraId="53F50955" w14:textId="2408574E">
            <w:pPr>
              <w:spacing w:after="120"/>
              <w:rPr>
                <w:sz w:val="22"/>
                <w:szCs w:val="22"/>
              </w:rPr>
            </w:pPr>
            <w:r w:rsidRPr="00692F2D">
              <w:rPr>
                <w:sz w:val="22"/>
                <w:szCs w:val="22"/>
              </w:rPr>
              <w:t>Information Sharing After a Change in Default Provider</w:t>
            </w:r>
          </w:p>
        </w:tc>
        <w:tc>
          <w:tcPr>
            <w:tcW w:w="1553" w:type="dxa"/>
          </w:tcPr>
          <w:p w:rsidR="00343D50" w:rsidRPr="00692F2D" w:rsidP="00BB6580" w14:paraId="7A73DE56" w14:textId="3A5DD4AD">
            <w:pPr>
              <w:spacing w:after="120"/>
              <w:rPr>
                <w:sz w:val="22"/>
                <w:szCs w:val="22"/>
              </w:rPr>
            </w:pPr>
            <w:r w:rsidRPr="00692F2D">
              <w:rPr>
                <w:sz w:val="22"/>
                <w:szCs w:val="22"/>
              </w:rPr>
              <w:t>Included in A</w:t>
            </w:r>
          </w:p>
        </w:tc>
        <w:tc>
          <w:tcPr>
            <w:tcW w:w="1674" w:type="dxa"/>
          </w:tcPr>
          <w:p w:rsidR="0008526C" w:rsidRPr="00692F2D" w:rsidP="00BB6580" w14:paraId="1D623B31" w14:textId="48262460">
            <w:pPr>
              <w:spacing w:after="120"/>
              <w:rPr>
                <w:sz w:val="22"/>
                <w:szCs w:val="22"/>
              </w:rPr>
            </w:pPr>
            <w:r w:rsidRPr="00692F2D">
              <w:rPr>
                <w:sz w:val="22"/>
                <w:szCs w:val="22"/>
              </w:rPr>
              <w:t>2,445</w:t>
            </w:r>
          </w:p>
          <w:p w:rsidR="00343D50" w:rsidRPr="00692F2D" w:rsidP="00BB6580" w14:paraId="4A258EFD" w14:textId="65B1EE46">
            <w:pPr>
              <w:spacing w:after="120"/>
              <w:rPr>
                <w:sz w:val="22"/>
                <w:szCs w:val="22"/>
              </w:rPr>
            </w:pPr>
          </w:p>
        </w:tc>
        <w:tc>
          <w:tcPr>
            <w:tcW w:w="1400" w:type="dxa"/>
          </w:tcPr>
          <w:p w:rsidR="00343D50" w:rsidRPr="00692F2D" w:rsidP="00BB6580" w14:paraId="1DEB6298" w14:textId="7A4E623E">
            <w:pPr>
              <w:spacing w:after="120"/>
              <w:rPr>
                <w:sz w:val="22"/>
                <w:szCs w:val="22"/>
              </w:rPr>
            </w:pPr>
            <w:r w:rsidRPr="00692F2D">
              <w:rPr>
                <w:sz w:val="22"/>
                <w:szCs w:val="22"/>
              </w:rPr>
              <w:t>369</w:t>
            </w:r>
          </w:p>
        </w:tc>
        <w:tc>
          <w:tcPr>
            <w:tcW w:w="2458" w:type="dxa"/>
          </w:tcPr>
          <w:p w:rsidR="00343D50" w:rsidRPr="00692F2D" w:rsidP="00BB6580" w14:paraId="6A321D29" w14:textId="2C1BEFE4">
            <w:pPr>
              <w:spacing w:after="120"/>
              <w:rPr>
                <w:sz w:val="22"/>
                <w:szCs w:val="22"/>
              </w:rPr>
            </w:pPr>
            <w:r w:rsidRPr="00692F2D">
              <w:rPr>
                <w:sz w:val="22"/>
                <w:szCs w:val="22"/>
              </w:rPr>
              <w:t>$</w:t>
            </w:r>
            <w:r w:rsidRPr="00692F2D" w:rsidR="007A18BE">
              <w:rPr>
                <w:sz w:val="22"/>
                <w:szCs w:val="22"/>
              </w:rPr>
              <w:t>15,916.90</w:t>
            </w:r>
          </w:p>
        </w:tc>
      </w:tr>
      <w:tr w14:paraId="4EC4D163" w14:textId="77777777" w:rsidTr="00A216D2">
        <w:tblPrEx>
          <w:tblW w:w="0" w:type="auto"/>
          <w:tblInd w:w="198" w:type="dxa"/>
          <w:tblLook w:val="04A0"/>
        </w:tblPrEx>
        <w:tc>
          <w:tcPr>
            <w:tcW w:w="506" w:type="dxa"/>
          </w:tcPr>
          <w:p w:rsidR="00F561D7" w:rsidRPr="00692F2D" w:rsidP="00BB6580" w14:paraId="5ACB8B45" w14:textId="329DD501">
            <w:pPr>
              <w:spacing w:after="120"/>
              <w:rPr>
                <w:sz w:val="22"/>
                <w:szCs w:val="22"/>
              </w:rPr>
            </w:pPr>
            <w:r w:rsidRPr="00692F2D">
              <w:rPr>
                <w:sz w:val="22"/>
                <w:szCs w:val="22"/>
              </w:rPr>
              <w:t>AN</w:t>
            </w:r>
          </w:p>
        </w:tc>
        <w:tc>
          <w:tcPr>
            <w:tcW w:w="1561" w:type="dxa"/>
          </w:tcPr>
          <w:p w:rsidR="00843B13" w:rsidRPr="00692F2D" w:rsidP="00BB6580" w14:paraId="4DAABAB2" w14:textId="1958A22E">
            <w:pPr>
              <w:spacing w:after="120"/>
              <w:rPr>
                <w:sz w:val="22"/>
                <w:szCs w:val="22"/>
              </w:rPr>
            </w:pPr>
            <w:r w:rsidRPr="00692F2D">
              <w:rPr>
                <w:sz w:val="22"/>
                <w:szCs w:val="22"/>
              </w:rPr>
              <w:t>Reg</w:t>
            </w:r>
            <w:r w:rsidRPr="00692F2D">
              <w:rPr>
                <w:sz w:val="22"/>
                <w:szCs w:val="22"/>
              </w:rPr>
              <w:t>istration Grace Period Adjustments</w:t>
            </w:r>
          </w:p>
        </w:tc>
        <w:tc>
          <w:tcPr>
            <w:tcW w:w="1553" w:type="dxa"/>
          </w:tcPr>
          <w:p w:rsidR="00F561D7" w:rsidRPr="00692F2D" w:rsidP="00BB6580" w14:paraId="29C91655" w14:textId="0DD9E699">
            <w:pPr>
              <w:spacing w:after="120"/>
              <w:rPr>
                <w:sz w:val="22"/>
                <w:szCs w:val="22"/>
              </w:rPr>
            </w:pPr>
            <w:r w:rsidRPr="00692F2D">
              <w:rPr>
                <w:sz w:val="22"/>
                <w:szCs w:val="22"/>
              </w:rPr>
              <w:t>Included in A</w:t>
            </w:r>
          </w:p>
        </w:tc>
        <w:tc>
          <w:tcPr>
            <w:tcW w:w="1674" w:type="dxa"/>
          </w:tcPr>
          <w:p w:rsidR="00F561D7" w:rsidRPr="00692F2D" w:rsidP="00101CAD" w14:paraId="226A824A" w14:textId="3FDB047A">
            <w:pPr>
              <w:spacing w:after="0"/>
              <w:rPr>
                <w:color w:val="000000"/>
                <w:sz w:val="22"/>
                <w:szCs w:val="22"/>
              </w:rPr>
            </w:pPr>
            <w:r w:rsidRPr="00692F2D">
              <w:rPr>
                <w:bCs/>
                <w:color w:val="000000"/>
                <w:sz w:val="22"/>
                <w:szCs w:val="22"/>
              </w:rPr>
              <w:t>220</w:t>
            </w:r>
            <w:r w:rsidRPr="00692F2D" w:rsidR="00AD7901">
              <w:rPr>
                <w:color w:val="000000"/>
                <w:sz w:val="22"/>
                <w:szCs w:val="22"/>
              </w:rPr>
              <w:t xml:space="preserve"> </w:t>
            </w:r>
          </w:p>
        </w:tc>
        <w:tc>
          <w:tcPr>
            <w:tcW w:w="1400" w:type="dxa"/>
          </w:tcPr>
          <w:p w:rsidR="00F561D7" w:rsidRPr="00692F2D" w:rsidP="00101CAD" w14:paraId="6B150854" w14:textId="393FE30B">
            <w:pPr>
              <w:spacing w:after="0"/>
              <w:rPr>
                <w:color w:val="000000"/>
                <w:sz w:val="22"/>
                <w:szCs w:val="22"/>
              </w:rPr>
            </w:pPr>
            <w:r w:rsidRPr="00692F2D">
              <w:rPr>
                <w:bCs/>
                <w:color w:val="000000"/>
                <w:sz w:val="22"/>
                <w:szCs w:val="22"/>
              </w:rPr>
              <w:t>44</w:t>
            </w:r>
          </w:p>
        </w:tc>
        <w:tc>
          <w:tcPr>
            <w:tcW w:w="2458" w:type="dxa"/>
          </w:tcPr>
          <w:p w:rsidR="00F561D7" w:rsidRPr="00692F2D" w:rsidP="00BB6580" w14:paraId="20ED683E" w14:textId="50478CB8">
            <w:pPr>
              <w:spacing w:after="120"/>
              <w:rPr>
                <w:color w:val="000000"/>
                <w:sz w:val="22"/>
                <w:szCs w:val="22"/>
              </w:rPr>
            </w:pPr>
            <w:r w:rsidRPr="00692F2D">
              <w:rPr>
                <w:color w:val="000000"/>
                <w:sz w:val="22"/>
                <w:szCs w:val="22"/>
              </w:rPr>
              <w:t>$</w:t>
            </w:r>
            <w:r w:rsidRPr="00692F2D" w:rsidR="00431B62">
              <w:rPr>
                <w:color w:val="000000"/>
                <w:sz w:val="22"/>
                <w:szCs w:val="22"/>
              </w:rPr>
              <w:t>1,687.40</w:t>
            </w:r>
          </w:p>
        </w:tc>
      </w:tr>
      <w:tr w14:paraId="283B1599" w14:textId="77777777" w:rsidTr="00A216D2">
        <w:tblPrEx>
          <w:tblW w:w="0" w:type="auto"/>
          <w:tblInd w:w="198" w:type="dxa"/>
          <w:tblLook w:val="04A0"/>
        </w:tblPrEx>
        <w:tc>
          <w:tcPr>
            <w:tcW w:w="506" w:type="dxa"/>
          </w:tcPr>
          <w:p w:rsidR="00343D50" w:rsidRPr="00692F2D" w:rsidP="00BB6580" w14:paraId="79E36785" w14:textId="7A85C8ED">
            <w:pPr>
              <w:spacing w:after="120"/>
              <w:rPr>
                <w:sz w:val="22"/>
                <w:szCs w:val="22"/>
              </w:rPr>
            </w:pPr>
            <w:r w:rsidRPr="00692F2D">
              <w:rPr>
                <w:sz w:val="22"/>
                <w:szCs w:val="22"/>
              </w:rPr>
              <w:t>AO</w:t>
            </w:r>
          </w:p>
        </w:tc>
        <w:tc>
          <w:tcPr>
            <w:tcW w:w="1561" w:type="dxa"/>
          </w:tcPr>
          <w:p w:rsidR="00343D50" w:rsidRPr="00692F2D" w:rsidP="00BB6580" w14:paraId="24076151" w14:textId="44585F46">
            <w:pPr>
              <w:spacing w:after="120"/>
              <w:rPr>
                <w:sz w:val="22"/>
                <w:szCs w:val="22"/>
              </w:rPr>
            </w:pPr>
            <w:r w:rsidRPr="00692F2D">
              <w:rPr>
                <w:sz w:val="22"/>
                <w:szCs w:val="22"/>
              </w:rPr>
              <w:t>Official of a Correctional Authority Registration Data and Verification Letter</w:t>
            </w:r>
          </w:p>
        </w:tc>
        <w:tc>
          <w:tcPr>
            <w:tcW w:w="1553" w:type="dxa"/>
          </w:tcPr>
          <w:p w:rsidR="00343D50" w:rsidRPr="00692F2D" w:rsidP="00BB6580" w14:paraId="4A2D1327" w14:textId="1BFE3A88">
            <w:pPr>
              <w:spacing w:after="120"/>
              <w:rPr>
                <w:sz w:val="22"/>
                <w:szCs w:val="22"/>
              </w:rPr>
            </w:pPr>
            <w:r w:rsidRPr="00692F2D">
              <w:rPr>
                <w:bCs/>
                <w:sz w:val="22"/>
                <w:szCs w:val="22"/>
              </w:rPr>
              <w:t>1,1</w:t>
            </w:r>
            <w:r w:rsidRPr="00692F2D" w:rsidR="00320D4B">
              <w:rPr>
                <w:bCs/>
                <w:sz w:val="22"/>
                <w:szCs w:val="22"/>
              </w:rPr>
              <w:t>61</w:t>
            </w:r>
            <w:r w:rsidRPr="00692F2D" w:rsidR="00F14451">
              <w:rPr>
                <w:bCs/>
                <w:sz w:val="22"/>
                <w:szCs w:val="22"/>
              </w:rPr>
              <w:t xml:space="preserve"> </w:t>
            </w:r>
            <w:r w:rsidRPr="00692F2D">
              <w:rPr>
                <w:bCs/>
                <w:sz w:val="22"/>
                <w:szCs w:val="22"/>
              </w:rPr>
              <w:t xml:space="preserve"> </w:t>
            </w:r>
          </w:p>
        </w:tc>
        <w:tc>
          <w:tcPr>
            <w:tcW w:w="1674" w:type="dxa"/>
          </w:tcPr>
          <w:p w:rsidR="00343D50" w:rsidRPr="00692F2D" w:rsidP="00101CAD" w14:paraId="3E4497E2" w14:textId="19124312">
            <w:pPr>
              <w:spacing w:after="0"/>
              <w:rPr>
                <w:sz w:val="22"/>
                <w:szCs w:val="22"/>
              </w:rPr>
            </w:pPr>
            <w:r w:rsidRPr="00692F2D">
              <w:rPr>
                <w:bCs/>
                <w:sz w:val="22"/>
                <w:szCs w:val="22"/>
              </w:rPr>
              <w:t>1,161</w:t>
            </w:r>
          </w:p>
        </w:tc>
        <w:tc>
          <w:tcPr>
            <w:tcW w:w="1400" w:type="dxa"/>
          </w:tcPr>
          <w:p w:rsidR="00343D50" w:rsidRPr="00692F2D" w:rsidP="00101CAD" w14:paraId="68839556" w14:textId="6CA3CF5F">
            <w:pPr>
              <w:spacing w:after="0"/>
              <w:rPr>
                <w:sz w:val="22"/>
                <w:szCs w:val="22"/>
              </w:rPr>
            </w:pPr>
            <w:r w:rsidRPr="00692F2D">
              <w:rPr>
                <w:bCs/>
                <w:sz w:val="22"/>
                <w:szCs w:val="22"/>
              </w:rPr>
              <w:t>2,322</w:t>
            </w:r>
          </w:p>
        </w:tc>
        <w:tc>
          <w:tcPr>
            <w:tcW w:w="2458" w:type="dxa"/>
          </w:tcPr>
          <w:p w:rsidR="00343D50" w:rsidRPr="00692F2D" w:rsidP="00BB6580" w14:paraId="1B04F516" w14:textId="46D499D7">
            <w:pPr>
              <w:spacing w:after="120"/>
              <w:rPr>
                <w:sz w:val="22"/>
                <w:szCs w:val="22"/>
              </w:rPr>
            </w:pPr>
            <w:r w:rsidRPr="00692F2D">
              <w:rPr>
                <w:bCs/>
                <w:sz w:val="22"/>
                <w:szCs w:val="22"/>
              </w:rPr>
              <w:t>$</w:t>
            </w:r>
            <w:r w:rsidRPr="00692F2D" w:rsidR="00AF5DB5">
              <w:rPr>
                <w:bCs/>
                <w:sz w:val="22"/>
                <w:szCs w:val="22"/>
              </w:rPr>
              <w:t>89,048.70</w:t>
            </w:r>
          </w:p>
        </w:tc>
      </w:tr>
      <w:tr w14:paraId="23D189FE" w14:textId="77777777" w:rsidTr="00A216D2">
        <w:tblPrEx>
          <w:tblW w:w="0" w:type="auto"/>
          <w:tblInd w:w="198" w:type="dxa"/>
          <w:tblLook w:val="04A0"/>
        </w:tblPrEx>
        <w:tc>
          <w:tcPr>
            <w:tcW w:w="506" w:type="dxa"/>
          </w:tcPr>
          <w:p w:rsidR="00A216D2" w:rsidRPr="00692F2D" w:rsidP="00BB6580" w14:paraId="273E123F" w14:textId="2DBD7BF7">
            <w:pPr>
              <w:spacing w:after="120"/>
              <w:rPr>
                <w:sz w:val="22"/>
                <w:szCs w:val="22"/>
              </w:rPr>
            </w:pPr>
            <w:r w:rsidRPr="00692F2D">
              <w:rPr>
                <w:sz w:val="22"/>
                <w:szCs w:val="22"/>
              </w:rPr>
              <w:t>AP</w:t>
            </w:r>
          </w:p>
        </w:tc>
        <w:tc>
          <w:tcPr>
            <w:tcW w:w="1561" w:type="dxa"/>
          </w:tcPr>
          <w:p w:rsidR="00A216D2" w:rsidRPr="00692F2D" w:rsidP="00BB6580" w14:paraId="134EB40F" w14:textId="66E518BC">
            <w:pPr>
              <w:spacing w:after="120"/>
              <w:rPr>
                <w:sz w:val="22"/>
                <w:szCs w:val="22"/>
              </w:rPr>
            </w:pPr>
            <w:r w:rsidRPr="00692F2D">
              <w:rPr>
                <w:sz w:val="22"/>
                <w:szCs w:val="22"/>
              </w:rPr>
              <w:t>Enterprise Registration for the use of TRS in Correctional Facilities.</w:t>
            </w:r>
          </w:p>
        </w:tc>
        <w:tc>
          <w:tcPr>
            <w:tcW w:w="1553" w:type="dxa"/>
          </w:tcPr>
          <w:p w:rsidR="00A216D2" w:rsidRPr="00692F2D" w:rsidP="00BB6580" w14:paraId="4D5E6DA1" w14:textId="43C4EEB7">
            <w:pPr>
              <w:spacing w:after="120"/>
              <w:rPr>
                <w:bCs/>
                <w:sz w:val="22"/>
                <w:szCs w:val="22"/>
              </w:rPr>
            </w:pPr>
            <w:r w:rsidRPr="00692F2D">
              <w:rPr>
                <w:bCs/>
                <w:sz w:val="22"/>
                <w:szCs w:val="22"/>
              </w:rPr>
              <w:t>Included in A, D, and N</w:t>
            </w:r>
          </w:p>
        </w:tc>
        <w:tc>
          <w:tcPr>
            <w:tcW w:w="1674" w:type="dxa"/>
          </w:tcPr>
          <w:p w:rsidR="00A216D2" w:rsidRPr="00692F2D" w:rsidP="00101CAD" w14:paraId="3AA08C96" w14:textId="1DEDFD1B">
            <w:pPr>
              <w:spacing w:after="0"/>
              <w:rPr>
                <w:sz w:val="22"/>
                <w:szCs w:val="22"/>
              </w:rPr>
            </w:pPr>
            <w:r w:rsidRPr="00692F2D">
              <w:rPr>
                <w:sz w:val="22"/>
                <w:szCs w:val="22"/>
              </w:rPr>
              <w:t>5,806</w:t>
            </w:r>
          </w:p>
        </w:tc>
        <w:tc>
          <w:tcPr>
            <w:tcW w:w="1400" w:type="dxa"/>
          </w:tcPr>
          <w:p w:rsidR="00A216D2" w:rsidRPr="00692F2D" w:rsidP="00101CAD" w14:paraId="3C3E1AD4" w14:textId="2F9FB3E1">
            <w:pPr>
              <w:spacing w:after="0"/>
              <w:rPr>
                <w:bCs/>
                <w:sz w:val="22"/>
                <w:szCs w:val="22"/>
              </w:rPr>
            </w:pPr>
            <w:r w:rsidRPr="00692F2D">
              <w:rPr>
                <w:bCs/>
                <w:sz w:val="22"/>
                <w:szCs w:val="22"/>
              </w:rPr>
              <w:t>8,127</w:t>
            </w:r>
          </w:p>
        </w:tc>
        <w:tc>
          <w:tcPr>
            <w:tcW w:w="2458" w:type="dxa"/>
          </w:tcPr>
          <w:p w:rsidR="00A216D2" w:rsidRPr="00692F2D" w:rsidP="00BB6580" w14:paraId="359803AB" w14:textId="5892A7E2">
            <w:pPr>
              <w:spacing w:after="120"/>
              <w:rPr>
                <w:bCs/>
                <w:sz w:val="22"/>
                <w:szCs w:val="22"/>
              </w:rPr>
            </w:pPr>
            <w:r w:rsidRPr="00692F2D">
              <w:rPr>
                <w:bCs/>
                <w:sz w:val="22"/>
                <w:szCs w:val="22"/>
              </w:rPr>
              <w:t>$635,1</w:t>
            </w:r>
            <w:r w:rsidRPr="00692F2D" w:rsidR="0017266F">
              <w:rPr>
                <w:bCs/>
                <w:sz w:val="22"/>
                <w:szCs w:val="22"/>
              </w:rPr>
              <w:t>4</w:t>
            </w:r>
            <w:r w:rsidRPr="00692F2D">
              <w:rPr>
                <w:bCs/>
                <w:sz w:val="22"/>
                <w:szCs w:val="22"/>
              </w:rPr>
              <w:t>0.68</w:t>
            </w:r>
          </w:p>
        </w:tc>
      </w:tr>
      <w:tr w14:paraId="7AED200A" w14:textId="77777777" w:rsidTr="00A216D2">
        <w:tblPrEx>
          <w:tblW w:w="0" w:type="auto"/>
          <w:tblInd w:w="198" w:type="dxa"/>
          <w:tblLook w:val="04A0"/>
        </w:tblPrEx>
        <w:tc>
          <w:tcPr>
            <w:tcW w:w="506" w:type="dxa"/>
          </w:tcPr>
          <w:p w:rsidR="00FE4819" w:rsidRPr="00692F2D" w:rsidP="00FE4819" w14:paraId="72FC5058" w14:textId="77777777">
            <w:pPr>
              <w:spacing w:after="120"/>
              <w:rPr>
                <w:sz w:val="22"/>
                <w:szCs w:val="22"/>
              </w:rPr>
            </w:pPr>
          </w:p>
        </w:tc>
        <w:tc>
          <w:tcPr>
            <w:tcW w:w="1561" w:type="dxa"/>
          </w:tcPr>
          <w:p w:rsidR="00FE4819" w:rsidRPr="00692F2D" w:rsidP="00FE4819" w14:paraId="54A331A3" w14:textId="3387BCF7">
            <w:pPr>
              <w:spacing w:after="120"/>
              <w:rPr>
                <w:b/>
                <w:bCs/>
                <w:sz w:val="22"/>
                <w:szCs w:val="22"/>
              </w:rPr>
            </w:pPr>
            <w:r w:rsidRPr="00692F2D">
              <w:rPr>
                <w:b/>
                <w:bCs/>
                <w:sz w:val="22"/>
                <w:szCs w:val="22"/>
              </w:rPr>
              <w:t>Totals</w:t>
            </w:r>
          </w:p>
        </w:tc>
        <w:tc>
          <w:tcPr>
            <w:tcW w:w="1553" w:type="dxa"/>
          </w:tcPr>
          <w:p w:rsidR="00FE4819" w:rsidRPr="00692F2D" w:rsidP="00FE4819" w14:paraId="13B419C0" w14:textId="41F7536C">
            <w:pPr>
              <w:spacing w:after="120"/>
              <w:rPr>
                <w:b/>
                <w:sz w:val="22"/>
                <w:szCs w:val="22"/>
              </w:rPr>
            </w:pPr>
            <w:r w:rsidRPr="00692F2D">
              <w:rPr>
                <w:b/>
                <w:sz w:val="22"/>
                <w:szCs w:val="22"/>
              </w:rPr>
              <w:t>165</w:t>
            </w:r>
            <w:r w:rsidRPr="00692F2D" w:rsidR="00907809">
              <w:rPr>
                <w:b/>
                <w:sz w:val="22"/>
                <w:szCs w:val="22"/>
              </w:rPr>
              <w:t>,408</w:t>
            </w:r>
          </w:p>
        </w:tc>
        <w:tc>
          <w:tcPr>
            <w:tcW w:w="1674" w:type="dxa"/>
          </w:tcPr>
          <w:p w:rsidR="00DC2EBD" w:rsidRPr="00692F2D" w:rsidP="00DC2EBD" w14:paraId="1AF066EB" w14:textId="4F4C8F40">
            <w:pPr>
              <w:spacing w:after="0"/>
              <w:rPr>
                <w:rFonts w:ascii="Aptos Narrow" w:hAnsi="Aptos Narrow"/>
                <w:b/>
                <w:bCs/>
                <w:color w:val="000000"/>
                <w:sz w:val="22"/>
                <w:szCs w:val="22"/>
              </w:rPr>
            </w:pPr>
            <w:r w:rsidRPr="00692F2D">
              <w:rPr>
                <w:rFonts w:ascii="Aptos Narrow" w:hAnsi="Aptos Narrow"/>
                <w:b/>
                <w:bCs/>
                <w:color w:val="000000"/>
                <w:sz w:val="22"/>
                <w:szCs w:val="22"/>
              </w:rPr>
              <w:t>1,</w:t>
            </w:r>
            <w:r w:rsidRPr="00692F2D" w:rsidR="00C76362">
              <w:rPr>
                <w:rFonts w:ascii="Aptos Narrow" w:hAnsi="Aptos Narrow"/>
                <w:b/>
                <w:bCs/>
                <w:color w:val="000000"/>
                <w:sz w:val="22"/>
                <w:szCs w:val="22"/>
              </w:rPr>
              <w:t>764,</w:t>
            </w:r>
            <w:r w:rsidRPr="00692F2D" w:rsidR="008A42BD">
              <w:rPr>
                <w:rFonts w:ascii="Aptos Narrow" w:hAnsi="Aptos Narrow"/>
                <w:b/>
                <w:bCs/>
                <w:color w:val="000000"/>
                <w:sz w:val="22"/>
                <w:szCs w:val="22"/>
              </w:rPr>
              <w:t>771</w:t>
            </w:r>
          </w:p>
          <w:p w:rsidR="00FE4819" w:rsidRPr="00692F2D" w:rsidP="00FE4819" w14:paraId="7F4CA4ED" w14:textId="31AB1371">
            <w:pPr>
              <w:spacing w:after="0"/>
              <w:rPr>
                <w:b/>
                <w:bCs/>
                <w:color w:val="000000"/>
                <w:sz w:val="22"/>
                <w:szCs w:val="22"/>
              </w:rPr>
            </w:pPr>
          </w:p>
        </w:tc>
        <w:tc>
          <w:tcPr>
            <w:tcW w:w="1400" w:type="dxa"/>
          </w:tcPr>
          <w:p w:rsidR="00BF1FA1" w:rsidRPr="00692F2D" w:rsidP="00BF1FA1" w14:paraId="1534D515" w14:textId="18AD831C">
            <w:pPr>
              <w:spacing w:after="0"/>
              <w:rPr>
                <w:rFonts w:ascii="Aptos Narrow" w:hAnsi="Aptos Narrow"/>
                <w:b/>
                <w:bCs/>
                <w:color w:val="000000"/>
                <w:sz w:val="22"/>
                <w:szCs w:val="22"/>
              </w:rPr>
            </w:pPr>
            <w:r w:rsidRPr="00692F2D">
              <w:rPr>
                <w:rFonts w:ascii="Aptos Narrow" w:hAnsi="Aptos Narrow"/>
                <w:b/>
                <w:bCs/>
                <w:color w:val="000000"/>
                <w:sz w:val="22"/>
                <w:szCs w:val="22"/>
              </w:rPr>
              <w:t>28</w:t>
            </w:r>
            <w:r w:rsidRPr="00692F2D" w:rsidR="009E3A06">
              <w:rPr>
                <w:rFonts w:ascii="Aptos Narrow" w:hAnsi="Aptos Narrow"/>
                <w:b/>
                <w:bCs/>
                <w:color w:val="000000"/>
                <w:sz w:val="22"/>
                <w:szCs w:val="22"/>
              </w:rPr>
              <w:t>2</w:t>
            </w:r>
            <w:r w:rsidRPr="00692F2D">
              <w:rPr>
                <w:rFonts w:ascii="Aptos Narrow" w:hAnsi="Aptos Narrow"/>
                <w:b/>
                <w:bCs/>
                <w:color w:val="000000"/>
                <w:sz w:val="22"/>
                <w:szCs w:val="22"/>
              </w:rPr>
              <w:t>,</w:t>
            </w:r>
            <w:r w:rsidRPr="00692F2D" w:rsidR="00120B8B">
              <w:rPr>
                <w:rFonts w:ascii="Aptos Narrow" w:hAnsi="Aptos Narrow"/>
                <w:b/>
                <w:bCs/>
                <w:color w:val="000000"/>
                <w:sz w:val="22"/>
                <w:szCs w:val="22"/>
              </w:rPr>
              <w:t>770</w:t>
            </w:r>
          </w:p>
          <w:p w:rsidR="00FE4819" w:rsidRPr="00692F2D" w:rsidP="00FE4819" w14:paraId="3A60118F" w14:textId="06420820">
            <w:pPr>
              <w:spacing w:after="0"/>
              <w:rPr>
                <w:b/>
                <w:bCs/>
                <w:color w:val="000000"/>
                <w:sz w:val="22"/>
                <w:szCs w:val="22"/>
              </w:rPr>
            </w:pPr>
          </w:p>
        </w:tc>
        <w:tc>
          <w:tcPr>
            <w:tcW w:w="2458" w:type="dxa"/>
          </w:tcPr>
          <w:p w:rsidR="00FE4819" w:rsidRPr="00692F2D" w:rsidP="00FE4819" w14:paraId="128E5F5D" w14:textId="405050A3">
            <w:pPr>
              <w:spacing w:after="120"/>
              <w:rPr>
                <w:b/>
                <w:bCs/>
                <w:color w:val="000000"/>
                <w:sz w:val="22"/>
                <w:szCs w:val="22"/>
              </w:rPr>
            </w:pPr>
            <w:r w:rsidRPr="00692F2D">
              <w:rPr>
                <w:b/>
                <w:bCs/>
                <w:color w:val="000000"/>
                <w:sz w:val="22"/>
                <w:szCs w:val="22"/>
              </w:rPr>
              <w:t>$</w:t>
            </w:r>
            <w:r w:rsidRPr="00692F2D" w:rsidR="002A30FB">
              <w:rPr>
                <w:b/>
                <w:bCs/>
                <w:color w:val="000000"/>
                <w:sz w:val="22"/>
                <w:szCs w:val="22"/>
              </w:rPr>
              <w:t>17,020,057.16</w:t>
            </w:r>
          </w:p>
        </w:tc>
      </w:tr>
      <w:bookmarkEnd w:id="10"/>
    </w:tbl>
    <w:p w:rsidR="00F65DCF" w:rsidRPr="00692F2D" w:rsidP="00887D66" w14:paraId="506A0DB5" w14:textId="77777777">
      <w:pPr>
        <w:tabs>
          <w:tab w:val="left" w:pos="360"/>
        </w:tabs>
        <w:spacing w:after="120"/>
        <w:rPr>
          <w:sz w:val="22"/>
          <w:szCs w:val="22"/>
        </w:rPr>
      </w:pPr>
    </w:p>
    <w:p w:rsidR="00931F8C" w:rsidRPr="00692F2D" w:rsidP="00887D66" w14:paraId="3A6A0D5D" w14:textId="31381AD4">
      <w:pPr>
        <w:tabs>
          <w:tab w:val="left" w:pos="360"/>
        </w:tabs>
        <w:spacing w:after="120"/>
        <w:rPr>
          <w:sz w:val="22"/>
          <w:szCs w:val="22"/>
        </w:rPr>
      </w:pPr>
      <w:r w:rsidRPr="00692F2D">
        <w:rPr>
          <w:sz w:val="22"/>
          <w:szCs w:val="22"/>
        </w:rPr>
        <w:t>13.</w:t>
      </w:r>
      <w:r w:rsidRPr="00692F2D" w:rsidR="006B47AD">
        <w:rPr>
          <w:sz w:val="22"/>
          <w:szCs w:val="22"/>
        </w:rPr>
        <w:tab/>
      </w:r>
      <w:r w:rsidRPr="00692F2D">
        <w:rPr>
          <w:sz w:val="22"/>
          <w:szCs w:val="22"/>
        </w:rPr>
        <w:t xml:space="preserve">The Commission estimates that </w:t>
      </w:r>
      <w:r w:rsidRPr="00692F2D">
        <w:rPr>
          <w:sz w:val="22"/>
          <w:szCs w:val="22"/>
        </w:rPr>
        <w:t>TRS providers will incur some cost</w:t>
      </w:r>
      <w:r w:rsidRPr="00692F2D" w:rsidR="00B45F24">
        <w:rPr>
          <w:sz w:val="22"/>
          <w:szCs w:val="22"/>
        </w:rPr>
        <w:t>s</w:t>
      </w:r>
      <w:r w:rsidRPr="00692F2D">
        <w:rPr>
          <w:sz w:val="22"/>
          <w:szCs w:val="22"/>
        </w:rPr>
        <w:t xml:space="preserve"> for the following:</w:t>
      </w:r>
    </w:p>
    <w:p w:rsidR="00931F8C" w:rsidRPr="00692F2D" w:rsidP="00931F8C" w14:paraId="118F8EEA" w14:textId="18F91FB6">
      <w:pPr>
        <w:tabs>
          <w:tab w:val="left" w:pos="360"/>
          <w:tab w:val="left" w:pos="720"/>
        </w:tabs>
        <w:spacing w:after="120"/>
        <w:ind w:left="720" w:hanging="360"/>
        <w:rPr>
          <w:sz w:val="22"/>
          <w:szCs w:val="22"/>
        </w:rPr>
      </w:pPr>
      <w:r w:rsidRPr="00692F2D">
        <w:rPr>
          <w:sz w:val="22"/>
          <w:szCs w:val="22"/>
        </w:rPr>
        <w:t>(a)</w:t>
      </w:r>
      <w:r w:rsidRPr="00692F2D" w:rsidR="00D96E27">
        <w:rPr>
          <w:sz w:val="22"/>
          <w:szCs w:val="22"/>
        </w:rPr>
        <w:tab/>
      </w:r>
      <w:r w:rsidRPr="00692F2D" w:rsidR="00B45F24">
        <w:rPr>
          <w:sz w:val="22"/>
          <w:szCs w:val="22"/>
        </w:rPr>
        <w:t>Capital/start-up costs associated with the i</w:t>
      </w:r>
      <w:r w:rsidRPr="00692F2D">
        <w:rPr>
          <w:sz w:val="22"/>
          <w:szCs w:val="22"/>
        </w:rPr>
        <w:t>mplementation of technological infrastructure to</w:t>
      </w:r>
      <w:r w:rsidRPr="00692F2D" w:rsidR="009622E4">
        <w:rPr>
          <w:sz w:val="22"/>
          <w:szCs w:val="22"/>
        </w:rPr>
        <w:t xml:space="preserve"> provide automated dispatchable location</w:t>
      </w:r>
      <w:r w:rsidRPr="00692F2D" w:rsidR="00B45F24">
        <w:rPr>
          <w:sz w:val="22"/>
          <w:szCs w:val="22"/>
        </w:rPr>
        <w:t>.</w:t>
      </w:r>
    </w:p>
    <w:p w:rsidR="00931F8C" w:rsidRPr="00692F2D" w:rsidP="003808CB" w14:paraId="4B6A7096" w14:textId="5844B2EB">
      <w:pPr>
        <w:spacing w:after="0"/>
        <w:ind w:left="1080" w:hanging="360"/>
        <w:rPr>
          <w:sz w:val="22"/>
          <w:szCs w:val="22"/>
        </w:rPr>
      </w:pPr>
      <w:r w:rsidRPr="00692F2D">
        <w:rPr>
          <w:sz w:val="22"/>
          <w:szCs w:val="22"/>
        </w:rPr>
        <w:t>(</w:t>
      </w:r>
      <w:r w:rsidRPr="00692F2D">
        <w:rPr>
          <w:sz w:val="22"/>
          <w:szCs w:val="22"/>
        </w:rPr>
        <w:t>i</w:t>
      </w:r>
      <w:r w:rsidRPr="00692F2D">
        <w:rPr>
          <w:sz w:val="22"/>
          <w:szCs w:val="22"/>
        </w:rPr>
        <w:t>)</w:t>
      </w:r>
      <w:r w:rsidRPr="00692F2D">
        <w:rPr>
          <w:sz w:val="22"/>
          <w:szCs w:val="22"/>
        </w:rPr>
        <w:tab/>
      </w:r>
      <w:r w:rsidRPr="00692F2D">
        <w:rPr>
          <w:sz w:val="22"/>
          <w:szCs w:val="22"/>
        </w:rPr>
        <w:t xml:space="preserve">The Commission estimates </w:t>
      </w:r>
      <w:r w:rsidRPr="00692F2D">
        <w:rPr>
          <w:sz w:val="22"/>
          <w:szCs w:val="22"/>
        </w:rPr>
        <w:t>that</w:t>
      </w:r>
      <w:r w:rsidRPr="00692F2D" w:rsidR="00172EDD">
        <w:rPr>
          <w:sz w:val="22"/>
          <w:szCs w:val="22"/>
        </w:rPr>
        <w:t xml:space="preserve"> </w:t>
      </w:r>
      <w:r w:rsidRPr="00692F2D" w:rsidR="008B2D3F">
        <w:rPr>
          <w:sz w:val="22"/>
          <w:szCs w:val="22"/>
        </w:rPr>
        <w:t>1</w:t>
      </w:r>
      <w:r w:rsidRPr="00692F2D" w:rsidR="005314D4">
        <w:rPr>
          <w:sz w:val="22"/>
          <w:szCs w:val="22"/>
        </w:rPr>
        <w:t>3</w:t>
      </w:r>
      <w:r w:rsidRPr="00692F2D" w:rsidR="00E335E4">
        <w:rPr>
          <w:sz w:val="22"/>
          <w:szCs w:val="22"/>
        </w:rPr>
        <w:t xml:space="preserve"> </w:t>
      </w:r>
      <w:r w:rsidRPr="00692F2D" w:rsidR="006747CC">
        <w:rPr>
          <w:sz w:val="22"/>
          <w:szCs w:val="22"/>
        </w:rPr>
        <w:t>Internet-based TRS</w:t>
      </w:r>
      <w:r w:rsidRPr="00692F2D">
        <w:rPr>
          <w:sz w:val="22"/>
          <w:szCs w:val="22"/>
        </w:rPr>
        <w:t xml:space="preserve"> provider</w:t>
      </w:r>
      <w:r w:rsidRPr="00692F2D">
        <w:rPr>
          <w:sz w:val="22"/>
          <w:szCs w:val="22"/>
        </w:rPr>
        <w:t xml:space="preserve"> respondents</w:t>
      </w:r>
      <w:r w:rsidRPr="00692F2D" w:rsidR="006B3F19">
        <w:rPr>
          <w:sz w:val="22"/>
          <w:szCs w:val="22"/>
        </w:rPr>
        <w:t xml:space="preserve"> (including new market entrants)</w:t>
      </w:r>
      <w:r w:rsidRPr="00692F2D">
        <w:rPr>
          <w:sz w:val="22"/>
          <w:szCs w:val="22"/>
        </w:rPr>
        <w:t xml:space="preserve"> will purchase software at up to $</w:t>
      </w:r>
      <w:r w:rsidRPr="00692F2D">
        <w:rPr>
          <w:sz w:val="22"/>
          <w:szCs w:val="22"/>
        </w:rPr>
        <w:t>1</w:t>
      </w:r>
      <w:r w:rsidRPr="00692F2D">
        <w:rPr>
          <w:sz w:val="22"/>
          <w:szCs w:val="22"/>
        </w:rPr>
        <w:t>5</w:t>
      </w:r>
      <w:r w:rsidRPr="00692F2D" w:rsidR="006B3F19">
        <w:rPr>
          <w:sz w:val="22"/>
          <w:szCs w:val="22"/>
        </w:rPr>
        <w:t>0</w:t>
      </w:r>
      <w:r w:rsidRPr="00692F2D">
        <w:rPr>
          <w:sz w:val="22"/>
          <w:szCs w:val="22"/>
        </w:rPr>
        <w:t>,000</w:t>
      </w:r>
      <w:r w:rsidRPr="00692F2D">
        <w:rPr>
          <w:sz w:val="22"/>
          <w:szCs w:val="22"/>
        </w:rPr>
        <w:t xml:space="preserve"> each to implement </w:t>
      </w:r>
      <w:r w:rsidRPr="00692F2D" w:rsidR="006B3F19">
        <w:rPr>
          <w:sz w:val="22"/>
          <w:szCs w:val="22"/>
        </w:rPr>
        <w:t>automated dispatchable location</w:t>
      </w:r>
      <w:r w:rsidRPr="00692F2D">
        <w:rPr>
          <w:sz w:val="22"/>
          <w:szCs w:val="22"/>
        </w:rPr>
        <w:t xml:space="preserve">.  The Commission further estimates that such software </w:t>
      </w:r>
      <w:r w:rsidRPr="00692F2D" w:rsidR="0072319D">
        <w:rPr>
          <w:sz w:val="22"/>
          <w:szCs w:val="22"/>
        </w:rPr>
        <w:t>will</w:t>
      </w:r>
      <w:r w:rsidRPr="00692F2D">
        <w:rPr>
          <w:sz w:val="22"/>
          <w:szCs w:val="22"/>
        </w:rPr>
        <w:t xml:space="preserve"> have a useful life of 10 years.</w:t>
      </w:r>
    </w:p>
    <w:p w:rsidR="00931F8C" w:rsidRPr="00692F2D" w:rsidP="0072319D" w14:paraId="4D6E1291" w14:textId="740B7A06">
      <w:pPr>
        <w:spacing w:after="120"/>
        <w:ind w:left="1080"/>
        <w:rPr>
          <w:sz w:val="22"/>
          <w:szCs w:val="22"/>
        </w:rPr>
      </w:pPr>
      <w:r w:rsidRPr="00692F2D">
        <w:rPr>
          <w:sz w:val="22"/>
          <w:szCs w:val="22"/>
        </w:rPr>
        <w:t>1</w:t>
      </w:r>
      <w:r w:rsidRPr="00692F2D" w:rsidR="005314D4">
        <w:rPr>
          <w:sz w:val="22"/>
          <w:szCs w:val="22"/>
        </w:rPr>
        <w:t>3</w:t>
      </w:r>
      <w:r w:rsidRPr="00692F2D" w:rsidR="00E335E4">
        <w:rPr>
          <w:sz w:val="22"/>
          <w:szCs w:val="22"/>
        </w:rPr>
        <w:t xml:space="preserve"> </w:t>
      </w:r>
      <w:r w:rsidRPr="00692F2D">
        <w:rPr>
          <w:sz w:val="22"/>
          <w:szCs w:val="22"/>
        </w:rPr>
        <w:t>respondent</w:t>
      </w:r>
      <w:r w:rsidRPr="00692F2D" w:rsidR="00B45F24">
        <w:rPr>
          <w:sz w:val="22"/>
          <w:szCs w:val="22"/>
        </w:rPr>
        <w:t>s (</w:t>
      </w:r>
      <w:r w:rsidRPr="00692F2D" w:rsidR="00901D32">
        <w:rPr>
          <w:sz w:val="22"/>
          <w:szCs w:val="22"/>
        </w:rPr>
        <w:t>Internet-based TRS</w:t>
      </w:r>
      <w:r w:rsidRPr="00692F2D" w:rsidR="00B45F24">
        <w:rPr>
          <w:sz w:val="22"/>
          <w:szCs w:val="22"/>
        </w:rPr>
        <w:t xml:space="preserve"> providers)</w:t>
      </w:r>
      <w:r w:rsidRPr="00692F2D">
        <w:rPr>
          <w:sz w:val="22"/>
          <w:szCs w:val="22"/>
        </w:rPr>
        <w:t xml:space="preserve"> x $</w:t>
      </w:r>
      <w:r w:rsidRPr="00692F2D" w:rsidR="00B45F24">
        <w:rPr>
          <w:sz w:val="22"/>
          <w:szCs w:val="22"/>
        </w:rPr>
        <w:t>1</w:t>
      </w:r>
      <w:r w:rsidRPr="00692F2D">
        <w:rPr>
          <w:sz w:val="22"/>
          <w:szCs w:val="22"/>
        </w:rPr>
        <w:t>5</w:t>
      </w:r>
      <w:r w:rsidRPr="00692F2D" w:rsidR="006B3F19">
        <w:rPr>
          <w:sz w:val="22"/>
          <w:szCs w:val="22"/>
        </w:rPr>
        <w:t>0</w:t>
      </w:r>
      <w:r w:rsidRPr="00692F2D">
        <w:rPr>
          <w:sz w:val="22"/>
          <w:szCs w:val="22"/>
        </w:rPr>
        <w:t>,000 / 10 y</w:t>
      </w:r>
      <w:r w:rsidRPr="00692F2D" w:rsidR="00370FB7">
        <w:rPr>
          <w:sz w:val="22"/>
          <w:szCs w:val="22"/>
        </w:rPr>
        <w:t>ea</w:t>
      </w:r>
      <w:r w:rsidRPr="00692F2D">
        <w:rPr>
          <w:sz w:val="22"/>
          <w:szCs w:val="22"/>
        </w:rPr>
        <w:t>rs = $</w:t>
      </w:r>
      <w:r w:rsidRPr="00692F2D" w:rsidR="007A6EF0">
        <w:rPr>
          <w:sz w:val="22"/>
          <w:szCs w:val="22"/>
        </w:rPr>
        <w:t>195</w:t>
      </w:r>
      <w:r w:rsidRPr="00692F2D" w:rsidR="00DB08A2">
        <w:rPr>
          <w:sz w:val="22"/>
          <w:szCs w:val="22"/>
        </w:rPr>
        <w:t>,000</w:t>
      </w:r>
      <w:r w:rsidRPr="00692F2D" w:rsidR="00725522">
        <w:rPr>
          <w:sz w:val="22"/>
          <w:szCs w:val="22"/>
        </w:rPr>
        <w:t xml:space="preserve"> </w:t>
      </w:r>
      <w:r w:rsidRPr="00692F2D" w:rsidR="00FE4577">
        <w:rPr>
          <w:sz w:val="22"/>
          <w:szCs w:val="22"/>
        </w:rPr>
        <w:t xml:space="preserve"> </w:t>
      </w:r>
      <w:r w:rsidRPr="00692F2D">
        <w:rPr>
          <w:sz w:val="22"/>
          <w:szCs w:val="22"/>
        </w:rPr>
        <w:t>/</w:t>
      </w:r>
      <w:r w:rsidRPr="00692F2D" w:rsidR="00FE4577">
        <w:rPr>
          <w:sz w:val="22"/>
          <w:szCs w:val="22"/>
        </w:rPr>
        <w:t xml:space="preserve"> </w:t>
      </w:r>
      <w:r w:rsidRPr="00692F2D">
        <w:rPr>
          <w:sz w:val="22"/>
          <w:szCs w:val="22"/>
        </w:rPr>
        <w:t>y</w:t>
      </w:r>
      <w:r w:rsidRPr="00692F2D" w:rsidR="00FE4577">
        <w:rPr>
          <w:sz w:val="22"/>
          <w:szCs w:val="22"/>
        </w:rPr>
        <w:t>ea</w:t>
      </w:r>
      <w:r w:rsidRPr="00692F2D">
        <w:rPr>
          <w:sz w:val="22"/>
          <w:szCs w:val="22"/>
        </w:rPr>
        <w:t>r</w:t>
      </w:r>
    </w:p>
    <w:p w:rsidR="0072319D" w:rsidRPr="00692F2D" w:rsidP="003808CB" w14:paraId="12CB29FB" w14:textId="423AD7ED">
      <w:pPr>
        <w:spacing w:after="0"/>
        <w:ind w:left="1080" w:hanging="360"/>
        <w:rPr>
          <w:sz w:val="22"/>
          <w:szCs w:val="22"/>
        </w:rPr>
      </w:pPr>
      <w:r w:rsidRPr="00692F2D">
        <w:rPr>
          <w:sz w:val="22"/>
          <w:szCs w:val="22"/>
        </w:rPr>
        <w:t>(ii)</w:t>
      </w:r>
      <w:r w:rsidRPr="00692F2D">
        <w:tab/>
      </w:r>
      <w:r w:rsidRPr="00692F2D">
        <w:rPr>
          <w:sz w:val="22"/>
          <w:szCs w:val="22"/>
        </w:rPr>
        <w:t>The Commission estimates that</w:t>
      </w:r>
      <w:r w:rsidRPr="00692F2D" w:rsidR="00172EDD">
        <w:rPr>
          <w:sz w:val="22"/>
          <w:szCs w:val="22"/>
        </w:rPr>
        <w:t xml:space="preserve"> </w:t>
      </w:r>
      <w:r w:rsidRPr="00692F2D" w:rsidR="00AE5161">
        <w:rPr>
          <w:sz w:val="22"/>
          <w:szCs w:val="22"/>
        </w:rPr>
        <w:t>2</w:t>
      </w:r>
      <w:r w:rsidRPr="00692F2D" w:rsidR="002E74C0">
        <w:rPr>
          <w:sz w:val="22"/>
          <w:szCs w:val="22"/>
        </w:rPr>
        <w:t xml:space="preserve"> Internet-based</w:t>
      </w:r>
      <w:r w:rsidRPr="00692F2D" w:rsidR="009375E3">
        <w:rPr>
          <w:sz w:val="22"/>
          <w:szCs w:val="22"/>
        </w:rPr>
        <w:t xml:space="preserve"> TRS</w:t>
      </w:r>
      <w:r w:rsidRPr="00692F2D" w:rsidR="002E74C0">
        <w:rPr>
          <w:sz w:val="22"/>
          <w:szCs w:val="22"/>
        </w:rPr>
        <w:t xml:space="preserve"> provider respondents</w:t>
      </w:r>
      <w:r w:rsidRPr="00692F2D" w:rsidR="009375E3">
        <w:rPr>
          <w:sz w:val="22"/>
          <w:szCs w:val="22"/>
        </w:rPr>
        <w:t xml:space="preserve"> (including new market entrants)</w:t>
      </w:r>
      <w:r w:rsidRPr="00692F2D" w:rsidR="002E74C0">
        <w:rPr>
          <w:sz w:val="22"/>
          <w:szCs w:val="22"/>
        </w:rPr>
        <w:t xml:space="preserve"> offering both</w:t>
      </w:r>
      <w:r w:rsidRPr="00692F2D" w:rsidR="008B51A4">
        <w:rPr>
          <w:sz w:val="22"/>
          <w:szCs w:val="22"/>
        </w:rPr>
        <w:t xml:space="preserve"> IP CTS and IP Relay</w:t>
      </w:r>
      <w:r w:rsidRPr="00692F2D">
        <w:rPr>
          <w:sz w:val="22"/>
          <w:szCs w:val="22"/>
        </w:rPr>
        <w:t xml:space="preserve"> will</w:t>
      </w:r>
      <w:r w:rsidRPr="00692F2D" w:rsidR="00335717">
        <w:rPr>
          <w:sz w:val="22"/>
          <w:szCs w:val="22"/>
        </w:rPr>
        <w:t xml:space="preserve"> each</w:t>
      </w:r>
      <w:r w:rsidRPr="00692F2D">
        <w:rPr>
          <w:sz w:val="22"/>
          <w:szCs w:val="22"/>
        </w:rPr>
        <w:t xml:space="preserve"> purchase</w:t>
      </w:r>
      <w:r w:rsidRPr="00692F2D" w:rsidR="008B51A4">
        <w:rPr>
          <w:sz w:val="22"/>
          <w:szCs w:val="22"/>
        </w:rPr>
        <w:t xml:space="preserve"> 2 sets of</w:t>
      </w:r>
      <w:r w:rsidRPr="00692F2D">
        <w:rPr>
          <w:sz w:val="22"/>
          <w:szCs w:val="22"/>
        </w:rPr>
        <w:t xml:space="preserve"> software</w:t>
      </w:r>
      <w:r w:rsidRPr="00692F2D" w:rsidR="008B51A4">
        <w:rPr>
          <w:sz w:val="22"/>
          <w:szCs w:val="22"/>
        </w:rPr>
        <w:t xml:space="preserve"> (1 for IP CTS and 1 for IP Relay</w:t>
      </w:r>
      <w:r w:rsidRPr="00692F2D" w:rsidR="00086BD7">
        <w:rPr>
          <w:sz w:val="22"/>
          <w:szCs w:val="22"/>
        </w:rPr>
        <w:t>)</w:t>
      </w:r>
      <w:r w:rsidRPr="00692F2D">
        <w:rPr>
          <w:sz w:val="22"/>
          <w:szCs w:val="22"/>
        </w:rPr>
        <w:t xml:space="preserve"> at up to $</w:t>
      </w:r>
      <w:r w:rsidRPr="00692F2D" w:rsidR="008B51A4">
        <w:rPr>
          <w:sz w:val="22"/>
          <w:szCs w:val="22"/>
        </w:rPr>
        <w:t>150</w:t>
      </w:r>
      <w:r w:rsidRPr="00692F2D">
        <w:rPr>
          <w:sz w:val="22"/>
          <w:szCs w:val="22"/>
        </w:rPr>
        <w:t>,000</w:t>
      </w:r>
      <w:r w:rsidRPr="00692F2D" w:rsidR="00606EFA">
        <w:rPr>
          <w:sz w:val="22"/>
          <w:szCs w:val="22"/>
        </w:rPr>
        <w:t xml:space="preserve"> for</w:t>
      </w:r>
      <w:r w:rsidRPr="00692F2D">
        <w:rPr>
          <w:sz w:val="22"/>
          <w:szCs w:val="22"/>
        </w:rPr>
        <w:t xml:space="preserve"> each</w:t>
      </w:r>
      <w:r w:rsidRPr="00692F2D" w:rsidR="00606EFA">
        <w:rPr>
          <w:sz w:val="22"/>
          <w:szCs w:val="22"/>
        </w:rPr>
        <w:t xml:space="preserve"> set</w:t>
      </w:r>
      <w:r w:rsidRPr="00692F2D">
        <w:rPr>
          <w:sz w:val="22"/>
          <w:szCs w:val="22"/>
        </w:rPr>
        <w:t xml:space="preserve"> to implement </w:t>
      </w:r>
      <w:r w:rsidRPr="00692F2D" w:rsidR="008B51A4">
        <w:rPr>
          <w:sz w:val="22"/>
          <w:szCs w:val="22"/>
        </w:rPr>
        <w:t>automated dispatchable location</w:t>
      </w:r>
      <w:r w:rsidRPr="00692F2D">
        <w:rPr>
          <w:sz w:val="22"/>
          <w:szCs w:val="22"/>
        </w:rPr>
        <w:t>.  The Commission further estimates that such software will have a useful life of 10 years.</w:t>
      </w:r>
    </w:p>
    <w:p w:rsidR="0072319D" w:rsidRPr="00692F2D" w:rsidP="009C1DC9" w14:paraId="17164BD7" w14:textId="576F8235">
      <w:pPr>
        <w:spacing w:after="120"/>
        <w:ind w:left="1080"/>
        <w:rPr>
          <w:sz w:val="22"/>
          <w:szCs w:val="22"/>
        </w:rPr>
      </w:pPr>
      <w:r w:rsidRPr="00692F2D">
        <w:rPr>
          <w:sz w:val="22"/>
          <w:szCs w:val="22"/>
        </w:rPr>
        <w:t>2</w:t>
      </w:r>
      <w:r w:rsidRPr="00692F2D" w:rsidR="008B51A4">
        <w:rPr>
          <w:sz w:val="22"/>
          <w:szCs w:val="22"/>
        </w:rPr>
        <w:t xml:space="preserve"> </w:t>
      </w:r>
      <w:r w:rsidRPr="00692F2D" w:rsidR="00876045">
        <w:rPr>
          <w:sz w:val="22"/>
          <w:szCs w:val="22"/>
        </w:rPr>
        <w:t>respondent</w:t>
      </w:r>
      <w:r w:rsidRPr="00692F2D" w:rsidR="00AD58AA">
        <w:rPr>
          <w:sz w:val="22"/>
          <w:szCs w:val="22"/>
        </w:rPr>
        <w:t>s</w:t>
      </w:r>
      <w:r w:rsidRPr="00692F2D" w:rsidR="00335717">
        <w:rPr>
          <w:sz w:val="22"/>
          <w:szCs w:val="22"/>
        </w:rPr>
        <w:t xml:space="preserve"> (Internet-based TRS providers)</w:t>
      </w:r>
      <w:r w:rsidRPr="00692F2D" w:rsidR="00876045">
        <w:rPr>
          <w:sz w:val="22"/>
          <w:szCs w:val="22"/>
        </w:rPr>
        <w:t xml:space="preserve">  x</w:t>
      </w:r>
      <w:r w:rsidRPr="00692F2D" w:rsidR="008B51A4">
        <w:rPr>
          <w:sz w:val="22"/>
          <w:szCs w:val="22"/>
        </w:rPr>
        <w:t xml:space="preserve"> 2 sets of software x</w:t>
      </w:r>
      <w:r w:rsidRPr="00692F2D" w:rsidR="00876045">
        <w:rPr>
          <w:sz w:val="22"/>
          <w:szCs w:val="22"/>
        </w:rPr>
        <w:t xml:space="preserve"> $</w:t>
      </w:r>
      <w:r w:rsidRPr="00692F2D" w:rsidR="008B51A4">
        <w:rPr>
          <w:sz w:val="22"/>
          <w:szCs w:val="22"/>
        </w:rPr>
        <w:t>1</w:t>
      </w:r>
      <w:r w:rsidRPr="00692F2D" w:rsidR="00876045">
        <w:rPr>
          <w:sz w:val="22"/>
          <w:szCs w:val="22"/>
        </w:rPr>
        <w:t>5</w:t>
      </w:r>
      <w:r w:rsidRPr="00692F2D" w:rsidR="008B51A4">
        <w:rPr>
          <w:sz w:val="22"/>
          <w:szCs w:val="22"/>
        </w:rPr>
        <w:t>0</w:t>
      </w:r>
      <w:r w:rsidRPr="00692F2D" w:rsidR="00876045">
        <w:rPr>
          <w:sz w:val="22"/>
          <w:szCs w:val="22"/>
        </w:rPr>
        <w:t>,000 / 10 y</w:t>
      </w:r>
      <w:r w:rsidRPr="00692F2D" w:rsidR="00370FB7">
        <w:rPr>
          <w:sz w:val="22"/>
          <w:szCs w:val="22"/>
        </w:rPr>
        <w:t>ea</w:t>
      </w:r>
      <w:r w:rsidRPr="00692F2D" w:rsidR="00876045">
        <w:rPr>
          <w:sz w:val="22"/>
          <w:szCs w:val="22"/>
        </w:rPr>
        <w:t>rs = $</w:t>
      </w:r>
      <w:r w:rsidRPr="00692F2D" w:rsidR="00BA4AAA">
        <w:rPr>
          <w:sz w:val="22"/>
          <w:szCs w:val="22"/>
        </w:rPr>
        <w:t>60</w:t>
      </w:r>
      <w:r w:rsidRPr="00692F2D" w:rsidR="004D5CF8">
        <w:rPr>
          <w:sz w:val="22"/>
          <w:szCs w:val="22"/>
        </w:rPr>
        <w:t>,</w:t>
      </w:r>
      <w:r w:rsidRPr="00692F2D" w:rsidR="00725522">
        <w:rPr>
          <w:sz w:val="22"/>
          <w:szCs w:val="22"/>
        </w:rPr>
        <w:t xml:space="preserve">000 </w:t>
      </w:r>
      <w:r w:rsidRPr="00692F2D" w:rsidR="00FE4577">
        <w:rPr>
          <w:sz w:val="22"/>
          <w:szCs w:val="22"/>
        </w:rPr>
        <w:t xml:space="preserve"> </w:t>
      </w:r>
      <w:r w:rsidRPr="00692F2D" w:rsidR="00876045">
        <w:rPr>
          <w:sz w:val="22"/>
          <w:szCs w:val="22"/>
        </w:rPr>
        <w:t>/</w:t>
      </w:r>
      <w:r w:rsidRPr="00692F2D" w:rsidR="00FE4577">
        <w:rPr>
          <w:sz w:val="22"/>
          <w:szCs w:val="22"/>
        </w:rPr>
        <w:t xml:space="preserve"> </w:t>
      </w:r>
      <w:r w:rsidRPr="00692F2D" w:rsidR="00876045">
        <w:rPr>
          <w:sz w:val="22"/>
          <w:szCs w:val="22"/>
        </w:rPr>
        <w:t>y</w:t>
      </w:r>
      <w:r w:rsidRPr="00692F2D" w:rsidR="00FE4577">
        <w:rPr>
          <w:sz w:val="22"/>
          <w:szCs w:val="22"/>
        </w:rPr>
        <w:t>ea</w:t>
      </w:r>
      <w:r w:rsidRPr="00692F2D" w:rsidR="00876045">
        <w:rPr>
          <w:sz w:val="22"/>
          <w:szCs w:val="22"/>
        </w:rPr>
        <w:t>r</w:t>
      </w:r>
    </w:p>
    <w:p w:rsidR="00931F8C" w:rsidRPr="00692F2D" w:rsidP="00634F6C" w14:paraId="4D683FC9" w14:textId="77777777">
      <w:pPr>
        <w:spacing w:after="120"/>
        <w:ind w:left="720" w:hanging="360"/>
        <w:rPr>
          <w:sz w:val="22"/>
          <w:szCs w:val="22"/>
        </w:rPr>
      </w:pPr>
      <w:r w:rsidRPr="00692F2D">
        <w:rPr>
          <w:sz w:val="22"/>
          <w:szCs w:val="22"/>
        </w:rPr>
        <w:t>(b)</w:t>
      </w:r>
      <w:r w:rsidRPr="00692F2D" w:rsidR="00634F6C">
        <w:rPr>
          <w:sz w:val="22"/>
          <w:szCs w:val="22"/>
        </w:rPr>
        <w:tab/>
      </w:r>
      <w:r w:rsidRPr="00692F2D">
        <w:rPr>
          <w:sz w:val="22"/>
          <w:szCs w:val="22"/>
        </w:rPr>
        <w:t>Annual costs (operation and maintenance)</w:t>
      </w:r>
      <w:r w:rsidRPr="00692F2D" w:rsidR="00172EDD">
        <w:rPr>
          <w:sz w:val="22"/>
          <w:szCs w:val="22"/>
        </w:rPr>
        <w:t xml:space="preserve"> associated with</w:t>
      </w:r>
      <w:r w:rsidRPr="00692F2D">
        <w:rPr>
          <w:sz w:val="22"/>
          <w:szCs w:val="22"/>
        </w:rPr>
        <w:t xml:space="preserve"> </w:t>
      </w:r>
      <w:r w:rsidRPr="00692F2D" w:rsidR="00172EDD">
        <w:rPr>
          <w:sz w:val="22"/>
          <w:szCs w:val="22"/>
        </w:rPr>
        <w:t>r</w:t>
      </w:r>
      <w:r w:rsidRPr="00692F2D">
        <w:rPr>
          <w:sz w:val="22"/>
          <w:szCs w:val="22"/>
        </w:rPr>
        <w:t>ecord storage facilities for retaining records for</w:t>
      </w:r>
      <w:r w:rsidRPr="00692F2D" w:rsidR="00172EDD">
        <w:rPr>
          <w:sz w:val="22"/>
          <w:szCs w:val="22"/>
        </w:rPr>
        <w:t xml:space="preserve">: </w:t>
      </w:r>
      <w:r w:rsidRPr="00692F2D">
        <w:rPr>
          <w:sz w:val="22"/>
          <w:szCs w:val="22"/>
        </w:rPr>
        <w:t xml:space="preserve"> </w:t>
      </w:r>
      <w:r w:rsidRPr="00692F2D" w:rsidR="00172EDD">
        <w:rPr>
          <w:sz w:val="22"/>
          <w:szCs w:val="22"/>
        </w:rPr>
        <w:t>(</w:t>
      </w:r>
      <w:r w:rsidRPr="00692F2D" w:rsidR="00172EDD">
        <w:rPr>
          <w:sz w:val="22"/>
          <w:szCs w:val="22"/>
        </w:rPr>
        <w:t>i</w:t>
      </w:r>
      <w:r w:rsidRPr="00692F2D" w:rsidR="00172EDD">
        <w:rPr>
          <w:sz w:val="22"/>
          <w:szCs w:val="22"/>
        </w:rPr>
        <w:t>) user registration and certification information provided to the TRS-URD; and (ii) data retention required to participate in the at-home call handling pilot program</w:t>
      </w:r>
      <w:r w:rsidRPr="00692F2D">
        <w:rPr>
          <w:sz w:val="22"/>
          <w:szCs w:val="22"/>
        </w:rPr>
        <w:t>.</w:t>
      </w:r>
    </w:p>
    <w:p w:rsidR="00931F8C" w:rsidRPr="00692F2D" w:rsidP="003808CB" w14:paraId="3363E334" w14:textId="4545E3D4">
      <w:pPr>
        <w:spacing w:after="0"/>
        <w:ind w:left="1080" w:hanging="360"/>
        <w:rPr>
          <w:sz w:val="22"/>
          <w:szCs w:val="22"/>
        </w:rPr>
      </w:pPr>
      <w:r w:rsidRPr="00692F2D">
        <w:rPr>
          <w:sz w:val="22"/>
          <w:szCs w:val="22"/>
        </w:rPr>
        <w:t>(</w:t>
      </w:r>
      <w:r w:rsidRPr="00692F2D">
        <w:rPr>
          <w:sz w:val="22"/>
          <w:szCs w:val="22"/>
        </w:rPr>
        <w:t>i</w:t>
      </w:r>
      <w:r w:rsidRPr="00692F2D">
        <w:rPr>
          <w:sz w:val="22"/>
          <w:szCs w:val="22"/>
        </w:rPr>
        <w:t>)</w:t>
      </w:r>
      <w:r w:rsidRPr="00692F2D">
        <w:rPr>
          <w:sz w:val="22"/>
          <w:szCs w:val="22"/>
        </w:rPr>
        <w:tab/>
      </w:r>
      <w:r w:rsidRPr="00692F2D">
        <w:rPr>
          <w:sz w:val="22"/>
          <w:szCs w:val="22"/>
        </w:rPr>
        <w:t xml:space="preserve">The Commission estimates that the </w:t>
      </w:r>
      <w:r w:rsidRPr="00692F2D" w:rsidR="00815D60">
        <w:rPr>
          <w:sz w:val="22"/>
          <w:szCs w:val="22"/>
        </w:rPr>
        <w:t>5</w:t>
      </w:r>
      <w:r w:rsidRPr="00692F2D" w:rsidR="00172EDD">
        <w:rPr>
          <w:sz w:val="22"/>
          <w:szCs w:val="22"/>
        </w:rPr>
        <w:t xml:space="preserve"> VRS</w:t>
      </w:r>
      <w:r w:rsidRPr="00692F2D">
        <w:rPr>
          <w:sz w:val="22"/>
          <w:szCs w:val="22"/>
        </w:rPr>
        <w:t xml:space="preserve"> respondents will need to spend $2,600 per year for additional server space, memory, communications, and backup/recovery service, including maintenance, associated with a requirement to retain records</w:t>
      </w:r>
      <w:r w:rsidRPr="00692F2D" w:rsidR="00172EDD">
        <w:rPr>
          <w:sz w:val="22"/>
          <w:szCs w:val="22"/>
        </w:rPr>
        <w:t xml:space="preserve"> of user registration and certification information provided to the TRS-URD</w:t>
      </w:r>
      <w:r w:rsidRPr="00692F2D">
        <w:rPr>
          <w:sz w:val="22"/>
          <w:szCs w:val="22"/>
        </w:rPr>
        <w:t>.</w:t>
      </w:r>
    </w:p>
    <w:p w:rsidR="00931F8C" w:rsidRPr="00692F2D" w:rsidP="00B86749" w14:paraId="1A100BEC" w14:textId="750DB00D">
      <w:pPr>
        <w:spacing w:after="120"/>
        <w:ind w:left="1080"/>
        <w:rPr>
          <w:sz w:val="22"/>
          <w:szCs w:val="22"/>
          <w:lang w:val="fr-FR"/>
        </w:rPr>
      </w:pPr>
      <w:r w:rsidRPr="00692F2D">
        <w:rPr>
          <w:sz w:val="22"/>
          <w:szCs w:val="22"/>
          <w:lang w:val="fr-FR"/>
        </w:rPr>
        <w:t>5</w:t>
      </w:r>
      <w:r w:rsidRPr="00692F2D">
        <w:rPr>
          <w:sz w:val="22"/>
          <w:szCs w:val="22"/>
          <w:lang w:val="fr-FR"/>
        </w:rPr>
        <w:t xml:space="preserve"> </w:t>
      </w:r>
      <w:r w:rsidRPr="00692F2D">
        <w:rPr>
          <w:sz w:val="22"/>
          <w:szCs w:val="22"/>
          <w:lang w:val="fr-FR"/>
        </w:rPr>
        <w:t>respondents</w:t>
      </w:r>
      <w:r w:rsidRPr="00692F2D" w:rsidR="00B86749">
        <w:rPr>
          <w:sz w:val="22"/>
          <w:szCs w:val="22"/>
          <w:lang w:val="fr-FR"/>
        </w:rPr>
        <w:t xml:space="preserve"> (VRS providers)</w:t>
      </w:r>
      <w:r w:rsidRPr="00692F2D">
        <w:rPr>
          <w:sz w:val="22"/>
          <w:szCs w:val="22"/>
          <w:lang w:val="fr-FR"/>
        </w:rPr>
        <w:t xml:space="preserve"> x $2,600</w:t>
      </w:r>
      <w:r w:rsidRPr="00692F2D">
        <w:rPr>
          <w:sz w:val="22"/>
          <w:szCs w:val="22"/>
          <w:lang w:val="fr-FR"/>
        </w:rPr>
        <w:t xml:space="preserve"> </w:t>
      </w:r>
      <w:r w:rsidRPr="00692F2D">
        <w:rPr>
          <w:sz w:val="22"/>
          <w:szCs w:val="22"/>
          <w:lang w:val="fr-FR"/>
        </w:rPr>
        <w:t>/</w:t>
      </w:r>
      <w:r w:rsidRPr="00692F2D" w:rsidR="00BC3C15">
        <w:rPr>
          <w:sz w:val="22"/>
          <w:szCs w:val="22"/>
          <w:lang w:val="fr-FR"/>
        </w:rPr>
        <w:t xml:space="preserve"> </w:t>
      </w:r>
      <w:r w:rsidRPr="00692F2D">
        <w:rPr>
          <w:sz w:val="22"/>
          <w:szCs w:val="22"/>
          <w:lang w:val="fr-FR"/>
        </w:rPr>
        <w:t>y</w:t>
      </w:r>
      <w:r w:rsidRPr="00692F2D" w:rsidR="00370FB7">
        <w:rPr>
          <w:sz w:val="22"/>
          <w:szCs w:val="22"/>
          <w:lang w:val="fr-FR"/>
        </w:rPr>
        <w:t>ea</w:t>
      </w:r>
      <w:r w:rsidRPr="00692F2D">
        <w:rPr>
          <w:sz w:val="22"/>
          <w:szCs w:val="22"/>
          <w:lang w:val="fr-FR"/>
        </w:rPr>
        <w:t>r</w:t>
      </w:r>
      <w:r w:rsidRPr="00692F2D">
        <w:rPr>
          <w:sz w:val="22"/>
          <w:szCs w:val="22"/>
          <w:lang w:val="fr-FR"/>
        </w:rPr>
        <w:t xml:space="preserve"> = $</w:t>
      </w:r>
      <w:r w:rsidRPr="00692F2D" w:rsidR="00B86749">
        <w:rPr>
          <w:sz w:val="22"/>
          <w:szCs w:val="22"/>
          <w:lang w:val="fr-FR"/>
        </w:rPr>
        <w:t>1</w:t>
      </w:r>
      <w:r w:rsidRPr="00692F2D" w:rsidR="00DC1E0E">
        <w:rPr>
          <w:sz w:val="22"/>
          <w:szCs w:val="22"/>
          <w:lang w:val="fr-FR"/>
        </w:rPr>
        <w:t>3,000</w:t>
      </w:r>
      <w:r w:rsidRPr="00692F2D" w:rsidR="00725522">
        <w:rPr>
          <w:sz w:val="22"/>
          <w:szCs w:val="22"/>
          <w:lang w:val="fr-FR"/>
        </w:rPr>
        <w:t xml:space="preserve"> </w:t>
      </w:r>
      <w:r w:rsidRPr="00692F2D">
        <w:rPr>
          <w:sz w:val="22"/>
          <w:szCs w:val="22"/>
          <w:lang w:val="fr-FR"/>
        </w:rPr>
        <w:t>/</w:t>
      </w:r>
      <w:r w:rsidRPr="00692F2D" w:rsidR="00BC3C15">
        <w:rPr>
          <w:sz w:val="22"/>
          <w:szCs w:val="22"/>
          <w:lang w:val="fr-FR"/>
        </w:rPr>
        <w:t xml:space="preserve"> </w:t>
      </w:r>
      <w:r w:rsidRPr="00692F2D">
        <w:rPr>
          <w:sz w:val="22"/>
          <w:szCs w:val="22"/>
          <w:lang w:val="fr-FR"/>
        </w:rPr>
        <w:t>y</w:t>
      </w:r>
      <w:r w:rsidRPr="00692F2D" w:rsidR="00370FB7">
        <w:rPr>
          <w:sz w:val="22"/>
          <w:szCs w:val="22"/>
          <w:lang w:val="fr-FR"/>
        </w:rPr>
        <w:t>ea</w:t>
      </w:r>
      <w:r w:rsidRPr="00692F2D">
        <w:rPr>
          <w:sz w:val="22"/>
          <w:szCs w:val="22"/>
          <w:lang w:val="fr-FR"/>
        </w:rPr>
        <w:t>r</w:t>
      </w:r>
    </w:p>
    <w:p w:rsidR="00B86749" w:rsidRPr="00692F2D" w:rsidP="003808CB" w14:paraId="74A621E4" w14:textId="2927EBC5">
      <w:pPr>
        <w:spacing w:after="0"/>
        <w:ind w:left="1080" w:hanging="360"/>
        <w:rPr>
          <w:sz w:val="22"/>
          <w:szCs w:val="22"/>
        </w:rPr>
      </w:pPr>
      <w:r w:rsidRPr="00692F2D">
        <w:rPr>
          <w:sz w:val="22"/>
          <w:szCs w:val="22"/>
        </w:rPr>
        <w:t>(i</w:t>
      </w:r>
      <w:r w:rsidRPr="00692F2D" w:rsidR="001C5E3F">
        <w:rPr>
          <w:sz w:val="22"/>
          <w:szCs w:val="22"/>
        </w:rPr>
        <w:t>i</w:t>
      </w:r>
      <w:r w:rsidRPr="00692F2D">
        <w:rPr>
          <w:sz w:val="22"/>
          <w:szCs w:val="22"/>
        </w:rPr>
        <w:t>)</w:t>
      </w:r>
      <w:r w:rsidRPr="00692F2D">
        <w:rPr>
          <w:sz w:val="22"/>
          <w:szCs w:val="22"/>
        </w:rPr>
        <w:tab/>
        <w:t xml:space="preserve">The Commission estimates that the </w:t>
      </w:r>
      <w:r w:rsidRPr="00692F2D" w:rsidR="00815D60">
        <w:rPr>
          <w:sz w:val="22"/>
          <w:szCs w:val="22"/>
        </w:rPr>
        <w:t>5</w:t>
      </w:r>
      <w:r w:rsidRPr="00692F2D">
        <w:rPr>
          <w:sz w:val="22"/>
          <w:szCs w:val="22"/>
        </w:rPr>
        <w:t xml:space="preserve"> VRS respondents will need to spend $1,600 per year for additional server space, memory, communications, and backup/recovery service, including maintenance, associated with a requirement to retain records pertaining to at-home workstations used in the at-home call handling pilot program.</w:t>
      </w:r>
    </w:p>
    <w:p w:rsidR="00EB7420" w:rsidRPr="00692F2D" w:rsidP="00B86749" w14:paraId="7136AB34" w14:textId="2D9B0610">
      <w:pPr>
        <w:spacing w:after="120"/>
        <w:ind w:left="1080"/>
        <w:rPr>
          <w:sz w:val="22"/>
          <w:szCs w:val="22"/>
          <w:lang w:val="fr-FR"/>
        </w:rPr>
      </w:pPr>
      <w:r w:rsidRPr="00692F2D">
        <w:rPr>
          <w:sz w:val="22"/>
          <w:szCs w:val="22"/>
          <w:lang w:val="fr-FR"/>
        </w:rPr>
        <w:t>5</w:t>
      </w:r>
      <w:r w:rsidRPr="00692F2D" w:rsidR="00B86749">
        <w:rPr>
          <w:sz w:val="22"/>
          <w:szCs w:val="22"/>
          <w:lang w:val="fr-FR"/>
        </w:rPr>
        <w:t xml:space="preserve"> </w:t>
      </w:r>
      <w:r w:rsidRPr="00692F2D" w:rsidR="00B86749">
        <w:rPr>
          <w:sz w:val="22"/>
          <w:szCs w:val="22"/>
          <w:lang w:val="fr-FR"/>
        </w:rPr>
        <w:t>respondents</w:t>
      </w:r>
      <w:r w:rsidRPr="00692F2D" w:rsidR="00B86749">
        <w:rPr>
          <w:sz w:val="22"/>
          <w:szCs w:val="22"/>
          <w:lang w:val="fr-FR"/>
        </w:rPr>
        <w:t xml:space="preserve"> (VRS providers) x $1,600</w:t>
      </w:r>
      <w:r w:rsidRPr="00692F2D" w:rsidR="00B86749">
        <w:rPr>
          <w:sz w:val="22"/>
          <w:szCs w:val="22"/>
          <w:lang w:val="fr-FR"/>
        </w:rPr>
        <w:t xml:space="preserve"> </w:t>
      </w:r>
      <w:r w:rsidRPr="00692F2D" w:rsidR="00B86749">
        <w:rPr>
          <w:sz w:val="22"/>
          <w:szCs w:val="22"/>
          <w:lang w:val="fr-FR"/>
        </w:rPr>
        <w:t>/</w:t>
      </w:r>
      <w:r w:rsidRPr="00692F2D" w:rsidR="00BC3C15">
        <w:rPr>
          <w:sz w:val="22"/>
          <w:szCs w:val="22"/>
          <w:lang w:val="fr-FR"/>
        </w:rPr>
        <w:t xml:space="preserve"> </w:t>
      </w:r>
      <w:r w:rsidRPr="00692F2D" w:rsidR="00B86749">
        <w:rPr>
          <w:sz w:val="22"/>
          <w:szCs w:val="22"/>
          <w:lang w:val="fr-FR"/>
        </w:rPr>
        <w:t>y</w:t>
      </w:r>
      <w:r w:rsidRPr="00692F2D" w:rsidR="00370FB7">
        <w:rPr>
          <w:sz w:val="22"/>
          <w:szCs w:val="22"/>
          <w:lang w:val="fr-FR"/>
        </w:rPr>
        <w:t>ea</w:t>
      </w:r>
      <w:r w:rsidRPr="00692F2D" w:rsidR="00B86749">
        <w:rPr>
          <w:sz w:val="22"/>
          <w:szCs w:val="22"/>
          <w:lang w:val="fr-FR"/>
        </w:rPr>
        <w:t>r</w:t>
      </w:r>
      <w:r w:rsidRPr="00692F2D" w:rsidR="00B86749">
        <w:rPr>
          <w:sz w:val="22"/>
          <w:szCs w:val="22"/>
          <w:lang w:val="fr-FR"/>
        </w:rPr>
        <w:t xml:space="preserve"> = $</w:t>
      </w:r>
      <w:r w:rsidRPr="00692F2D" w:rsidR="006731BE">
        <w:rPr>
          <w:sz w:val="22"/>
          <w:szCs w:val="22"/>
          <w:lang w:val="fr-FR"/>
        </w:rPr>
        <w:t>8,000</w:t>
      </w:r>
      <w:r w:rsidRPr="00692F2D" w:rsidR="00725522">
        <w:rPr>
          <w:sz w:val="22"/>
          <w:szCs w:val="22"/>
          <w:lang w:val="fr-FR"/>
        </w:rPr>
        <w:t xml:space="preserve"> </w:t>
      </w:r>
      <w:r w:rsidRPr="00692F2D" w:rsidR="00B86749">
        <w:rPr>
          <w:sz w:val="22"/>
          <w:szCs w:val="22"/>
          <w:lang w:val="fr-FR"/>
        </w:rPr>
        <w:t>/</w:t>
      </w:r>
      <w:r w:rsidRPr="00692F2D" w:rsidR="00BC3C15">
        <w:rPr>
          <w:sz w:val="22"/>
          <w:szCs w:val="22"/>
          <w:lang w:val="fr-FR"/>
        </w:rPr>
        <w:t xml:space="preserve"> </w:t>
      </w:r>
      <w:r w:rsidRPr="00692F2D" w:rsidR="00B86749">
        <w:rPr>
          <w:sz w:val="22"/>
          <w:szCs w:val="22"/>
          <w:lang w:val="fr-FR"/>
        </w:rPr>
        <w:t>y</w:t>
      </w:r>
      <w:r w:rsidRPr="00692F2D" w:rsidR="00370FB7">
        <w:rPr>
          <w:sz w:val="22"/>
          <w:szCs w:val="22"/>
          <w:lang w:val="fr-FR"/>
        </w:rPr>
        <w:t>ea</w:t>
      </w:r>
      <w:r w:rsidRPr="00692F2D" w:rsidR="00B86749">
        <w:rPr>
          <w:sz w:val="22"/>
          <w:szCs w:val="22"/>
          <w:lang w:val="fr-FR"/>
        </w:rPr>
        <w:t>r</w:t>
      </w:r>
    </w:p>
    <w:p w:rsidR="0037014F" w:rsidRPr="00692F2D" w:rsidP="0037014F" w14:paraId="69D75B8A" w14:textId="5CDB8D11">
      <w:pPr>
        <w:spacing w:after="0"/>
        <w:ind w:left="1080" w:hanging="360"/>
        <w:rPr>
          <w:sz w:val="22"/>
          <w:szCs w:val="22"/>
        </w:rPr>
      </w:pPr>
      <w:r w:rsidRPr="00692F2D">
        <w:rPr>
          <w:sz w:val="22"/>
          <w:szCs w:val="22"/>
        </w:rPr>
        <w:t>(</w:t>
      </w:r>
      <w:r w:rsidRPr="00692F2D" w:rsidR="00AA21EA">
        <w:rPr>
          <w:sz w:val="22"/>
          <w:szCs w:val="22"/>
        </w:rPr>
        <w:t>i</w:t>
      </w:r>
      <w:r w:rsidRPr="00692F2D">
        <w:rPr>
          <w:sz w:val="22"/>
          <w:szCs w:val="22"/>
        </w:rPr>
        <w:t>ii)</w:t>
      </w:r>
      <w:r w:rsidRPr="00692F2D">
        <w:rPr>
          <w:sz w:val="22"/>
          <w:szCs w:val="22"/>
        </w:rPr>
        <w:tab/>
        <w:t>The Commission estimates that the 5 VRS respondents (including new market entrants) will update its software for monthly request for compensat</w:t>
      </w:r>
      <w:r w:rsidRPr="00692F2D" w:rsidR="00AA21EA">
        <w:rPr>
          <w:sz w:val="22"/>
          <w:szCs w:val="22"/>
        </w:rPr>
        <w:t>i</w:t>
      </w:r>
      <w:r w:rsidRPr="00692F2D">
        <w:rPr>
          <w:sz w:val="22"/>
          <w:szCs w:val="22"/>
        </w:rPr>
        <w:t xml:space="preserve">on at up to $2,018 each, annualized across three years, to include each entity with which it has contracted for interpretation services, each CA working on a contract basis, and the number of conversation minutes handled </w:t>
      </w:r>
      <w:r w:rsidRPr="00692F2D" w:rsidR="005D3480">
        <w:rPr>
          <w:sz w:val="22"/>
          <w:szCs w:val="22"/>
        </w:rPr>
        <w:t>by each CA.</w:t>
      </w:r>
    </w:p>
    <w:p w:rsidR="0037014F" w:rsidRPr="00692F2D" w:rsidP="0037014F" w14:paraId="05DFAA4F" w14:textId="2F4466D6">
      <w:pPr>
        <w:spacing w:after="120"/>
        <w:ind w:left="1080"/>
        <w:rPr>
          <w:sz w:val="22"/>
          <w:szCs w:val="22"/>
          <w:lang w:val="fr-FR"/>
        </w:rPr>
      </w:pPr>
      <w:r w:rsidRPr="00692F2D">
        <w:rPr>
          <w:sz w:val="22"/>
          <w:szCs w:val="22"/>
          <w:lang w:val="fr-FR"/>
        </w:rPr>
        <w:t xml:space="preserve">5 </w:t>
      </w:r>
      <w:r w:rsidRPr="00692F2D">
        <w:rPr>
          <w:sz w:val="22"/>
          <w:szCs w:val="22"/>
          <w:lang w:val="fr-FR"/>
        </w:rPr>
        <w:t>respondents</w:t>
      </w:r>
      <w:r w:rsidRPr="00692F2D">
        <w:rPr>
          <w:sz w:val="22"/>
          <w:szCs w:val="22"/>
          <w:lang w:val="fr-FR"/>
        </w:rPr>
        <w:t xml:space="preserve"> (VRS providers) x $</w:t>
      </w:r>
      <w:r w:rsidRPr="00692F2D" w:rsidR="00CD082D">
        <w:rPr>
          <w:sz w:val="22"/>
          <w:szCs w:val="22"/>
          <w:lang w:val="fr-FR"/>
        </w:rPr>
        <w:t xml:space="preserve">2,018 / 3 </w:t>
      </w:r>
      <w:r w:rsidRPr="00692F2D" w:rsidR="00CD082D">
        <w:rPr>
          <w:sz w:val="22"/>
          <w:szCs w:val="22"/>
          <w:lang w:val="fr-FR"/>
        </w:rPr>
        <w:t>years</w:t>
      </w:r>
      <w:r w:rsidRPr="00692F2D" w:rsidR="00117C28">
        <w:rPr>
          <w:sz w:val="22"/>
          <w:szCs w:val="22"/>
          <w:lang w:val="fr-FR"/>
        </w:rPr>
        <w:t xml:space="preserve"> = $</w:t>
      </w:r>
      <w:r w:rsidRPr="00692F2D" w:rsidR="001C19F6">
        <w:rPr>
          <w:sz w:val="22"/>
          <w:szCs w:val="22"/>
          <w:lang w:val="fr-FR"/>
        </w:rPr>
        <w:t>3,363</w:t>
      </w:r>
      <w:r w:rsidRPr="00692F2D" w:rsidR="00117C28">
        <w:rPr>
          <w:sz w:val="22"/>
          <w:szCs w:val="22"/>
          <w:lang w:val="fr-FR"/>
        </w:rPr>
        <w:t xml:space="preserve"> </w:t>
      </w:r>
      <w:r w:rsidRPr="00692F2D">
        <w:rPr>
          <w:sz w:val="22"/>
          <w:szCs w:val="22"/>
          <w:lang w:val="fr-FR"/>
        </w:rPr>
        <w:t xml:space="preserve">/ </w:t>
      </w:r>
      <w:r w:rsidRPr="00692F2D">
        <w:rPr>
          <w:sz w:val="22"/>
          <w:szCs w:val="22"/>
          <w:lang w:val="fr-FR"/>
        </w:rPr>
        <w:t>year</w:t>
      </w:r>
      <w:r w:rsidRPr="00692F2D">
        <w:rPr>
          <w:sz w:val="22"/>
          <w:szCs w:val="22"/>
          <w:lang w:val="fr-FR"/>
        </w:rPr>
        <w:t xml:space="preserve"> </w:t>
      </w:r>
    </w:p>
    <w:p w:rsidR="00E8047F" w:rsidRPr="00692F2D" w:rsidP="00F91394" w14:paraId="5562C39E" w14:textId="5CE946D4">
      <w:pPr>
        <w:spacing w:after="120"/>
        <w:ind w:left="360" w:hanging="360"/>
        <w:rPr>
          <w:sz w:val="22"/>
          <w:szCs w:val="22"/>
        </w:rPr>
      </w:pPr>
      <w:r w:rsidRPr="00692F2D">
        <w:rPr>
          <w:sz w:val="22"/>
          <w:szCs w:val="22"/>
        </w:rPr>
        <w:tab/>
      </w:r>
      <w:r w:rsidRPr="00692F2D">
        <w:rPr>
          <w:sz w:val="22"/>
          <w:szCs w:val="22"/>
        </w:rPr>
        <w:t xml:space="preserve">(a) Total annualized capital/start-up cost: </w:t>
      </w:r>
      <w:r w:rsidRPr="00692F2D" w:rsidR="007A5D2C">
        <w:rPr>
          <w:sz w:val="22"/>
          <w:szCs w:val="22"/>
        </w:rPr>
        <w:t xml:space="preserve"> </w:t>
      </w:r>
      <w:r w:rsidRPr="00692F2D">
        <w:rPr>
          <w:sz w:val="22"/>
          <w:szCs w:val="22"/>
        </w:rPr>
        <w:t>$</w:t>
      </w:r>
      <w:r w:rsidRPr="00692F2D" w:rsidR="00AF7A20">
        <w:rPr>
          <w:sz w:val="22"/>
          <w:szCs w:val="22"/>
        </w:rPr>
        <w:t>255</w:t>
      </w:r>
      <w:r w:rsidRPr="00692F2D" w:rsidR="007E75A6">
        <w:rPr>
          <w:sz w:val="22"/>
          <w:szCs w:val="22"/>
        </w:rPr>
        <w:t>,000</w:t>
      </w:r>
      <w:r w:rsidRPr="00692F2D" w:rsidR="00725522">
        <w:rPr>
          <w:sz w:val="22"/>
          <w:szCs w:val="22"/>
        </w:rPr>
        <w:t xml:space="preserve"> </w:t>
      </w:r>
    </w:p>
    <w:p w:rsidR="00E8047F" w:rsidRPr="00692F2D" w:rsidP="00192E7B" w14:paraId="48F76C40" w14:textId="0ECF9E19">
      <w:pPr>
        <w:spacing w:after="120"/>
        <w:ind w:left="360" w:hanging="360"/>
        <w:rPr>
          <w:sz w:val="22"/>
          <w:szCs w:val="22"/>
        </w:rPr>
      </w:pPr>
      <w:r w:rsidRPr="00692F2D">
        <w:rPr>
          <w:sz w:val="22"/>
          <w:szCs w:val="22"/>
        </w:rPr>
        <w:tab/>
        <w:t xml:space="preserve">(b) Total annual costs (operation and maintenance): </w:t>
      </w:r>
      <w:r w:rsidRPr="00692F2D" w:rsidR="007A5D2C">
        <w:rPr>
          <w:sz w:val="22"/>
          <w:szCs w:val="22"/>
        </w:rPr>
        <w:t xml:space="preserve"> </w:t>
      </w:r>
      <w:r w:rsidRPr="00692F2D">
        <w:rPr>
          <w:sz w:val="22"/>
          <w:szCs w:val="22"/>
        </w:rPr>
        <w:t>$</w:t>
      </w:r>
      <w:r w:rsidRPr="00692F2D" w:rsidR="00A77FA8">
        <w:rPr>
          <w:sz w:val="22"/>
          <w:szCs w:val="22"/>
        </w:rPr>
        <w:t>24,363</w:t>
      </w:r>
      <w:r w:rsidRPr="00692F2D" w:rsidR="00725522">
        <w:rPr>
          <w:sz w:val="22"/>
          <w:szCs w:val="22"/>
        </w:rPr>
        <w:t xml:space="preserve"> </w:t>
      </w:r>
    </w:p>
    <w:p w:rsidR="00FE5C51" w:rsidRPr="00692F2D" w:rsidP="00192E7B" w14:paraId="0890E638" w14:textId="7C4F0C54">
      <w:pPr>
        <w:spacing w:after="120"/>
        <w:ind w:left="360" w:hanging="360"/>
        <w:rPr>
          <w:sz w:val="22"/>
          <w:szCs w:val="22"/>
        </w:rPr>
      </w:pPr>
      <w:r w:rsidRPr="00692F2D">
        <w:rPr>
          <w:sz w:val="22"/>
          <w:szCs w:val="22"/>
        </w:rPr>
        <w:tab/>
      </w:r>
      <w:r w:rsidRPr="00692F2D" w:rsidR="00E8047F">
        <w:rPr>
          <w:sz w:val="22"/>
          <w:szCs w:val="22"/>
        </w:rPr>
        <w:t>(c) Total annual cost</w:t>
      </w:r>
      <w:r w:rsidRPr="00692F2D" w:rsidR="00D1385D">
        <w:rPr>
          <w:sz w:val="22"/>
          <w:szCs w:val="22"/>
        </w:rPr>
        <w:t>s</w:t>
      </w:r>
      <w:r w:rsidRPr="00692F2D" w:rsidR="00E8047F">
        <w:rPr>
          <w:sz w:val="22"/>
          <w:szCs w:val="22"/>
        </w:rPr>
        <w:t>:</w:t>
      </w:r>
      <w:r w:rsidRPr="00692F2D" w:rsidR="007A5D2C">
        <w:rPr>
          <w:sz w:val="22"/>
          <w:szCs w:val="22"/>
        </w:rPr>
        <w:t xml:space="preserve"> </w:t>
      </w:r>
      <w:r w:rsidRPr="00692F2D" w:rsidR="00E8047F">
        <w:rPr>
          <w:sz w:val="22"/>
          <w:szCs w:val="22"/>
        </w:rPr>
        <w:t xml:space="preserve"> $</w:t>
      </w:r>
      <w:r w:rsidRPr="00692F2D" w:rsidR="006427E2">
        <w:rPr>
          <w:sz w:val="22"/>
          <w:szCs w:val="22"/>
        </w:rPr>
        <w:t>279,363</w:t>
      </w:r>
    </w:p>
    <w:p w:rsidR="00E8047F" w:rsidRPr="00692F2D" w:rsidP="00192E7B" w14:paraId="5700A3A6" w14:textId="45A93CDE">
      <w:pPr>
        <w:spacing w:after="120"/>
        <w:ind w:left="360" w:hanging="360"/>
        <w:rPr>
          <w:sz w:val="22"/>
          <w:szCs w:val="22"/>
        </w:rPr>
      </w:pPr>
      <w:r w:rsidRPr="00692F2D">
        <w:rPr>
          <w:sz w:val="22"/>
          <w:szCs w:val="22"/>
        </w:rPr>
        <w:t xml:space="preserve"> </w:t>
      </w:r>
    </w:p>
    <w:p w:rsidR="0026517E" w:rsidRPr="00692F2D" w:rsidP="00887D66" w14:paraId="211BBC8A" w14:textId="71FB8853">
      <w:pPr>
        <w:tabs>
          <w:tab w:val="left" w:pos="360"/>
        </w:tabs>
        <w:spacing w:after="120"/>
        <w:ind w:left="360" w:hanging="360"/>
        <w:rPr>
          <w:sz w:val="22"/>
          <w:szCs w:val="22"/>
        </w:rPr>
      </w:pPr>
      <w:r w:rsidRPr="00692F2D">
        <w:rPr>
          <w:sz w:val="22"/>
          <w:szCs w:val="22"/>
        </w:rPr>
        <w:t>14.</w:t>
      </w:r>
      <w:r w:rsidRPr="00692F2D" w:rsidR="006B47AD">
        <w:rPr>
          <w:sz w:val="22"/>
          <w:szCs w:val="22"/>
        </w:rPr>
        <w:tab/>
      </w:r>
      <w:r w:rsidRPr="00692F2D">
        <w:rPr>
          <w:sz w:val="22"/>
          <w:szCs w:val="22"/>
        </w:rPr>
        <w:t xml:space="preserve">The Commission </w:t>
      </w:r>
      <w:r w:rsidRPr="00692F2D" w:rsidR="00E40273">
        <w:rPr>
          <w:sz w:val="22"/>
          <w:szCs w:val="22"/>
        </w:rPr>
        <w:t>does not anticipate any new</w:t>
      </w:r>
      <w:r w:rsidRPr="00692F2D">
        <w:rPr>
          <w:sz w:val="22"/>
          <w:szCs w:val="22"/>
        </w:rPr>
        <w:t xml:space="preserve"> costs to the Federal government emanating from </w:t>
      </w:r>
      <w:r w:rsidRPr="00692F2D" w:rsidR="00E40273">
        <w:rPr>
          <w:sz w:val="22"/>
          <w:szCs w:val="22"/>
        </w:rPr>
        <w:t xml:space="preserve">this </w:t>
      </w:r>
      <w:r w:rsidRPr="00692F2D">
        <w:rPr>
          <w:sz w:val="22"/>
          <w:szCs w:val="22"/>
        </w:rPr>
        <w:t>information collection</w:t>
      </w:r>
      <w:r w:rsidRPr="00692F2D" w:rsidR="00E40273">
        <w:rPr>
          <w:sz w:val="22"/>
          <w:szCs w:val="22"/>
        </w:rPr>
        <w:t>.</w:t>
      </w:r>
    </w:p>
    <w:p w:rsidR="00FE5C51" w:rsidRPr="00692F2D" w:rsidP="00887D66" w14:paraId="1AC0D356" w14:textId="77777777">
      <w:pPr>
        <w:tabs>
          <w:tab w:val="left" w:pos="360"/>
        </w:tabs>
        <w:spacing w:after="120"/>
        <w:ind w:left="360" w:hanging="360"/>
        <w:rPr>
          <w:sz w:val="22"/>
          <w:szCs w:val="22"/>
        </w:rPr>
      </w:pPr>
    </w:p>
    <w:p w:rsidR="003A56B5" w:rsidRPr="00692F2D" w:rsidP="00C87465" w14:paraId="254158C3" w14:textId="5AF58335">
      <w:pPr>
        <w:tabs>
          <w:tab w:val="left" w:pos="360"/>
        </w:tabs>
        <w:spacing w:after="120"/>
        <w:ind w:left="360" w:hanging="360"/>
        <w:rPr>
          <w:b/>
          <w:bCs/>
          <w:sz w:val="22"/>
          <w:szCs w:val="22"/>
        </w:rPr>
      </w:pPr>
      <w:r w:rsidRPr="00692F2D">
        <w:rPr>
          <w:sz w:val="22"/>
          <w:szCs w:val="22"/>
        </w:rPr>
        <w:t>15.</w:t>
      </w:r>
      <w:r w:rsidRPr="00692F2D" w:rsidR="006B47AD">
        <w:rPr>
          <w:sz w:val="22"/>
          <w:szCs w:val="22"/>
        </w:rPr>
        <w:tab/>
      </w:r>
      <w:r w:rsidRPr="00692F2D" w:rsidR="00127989">
        <w:rPr>
          <w:sz w:val="22"/>
          <w:szCs w:val="22"/>
        </w:rPr>
        <w:t>Due to</w:t>
      </w:r>
      <w:r w:rsidRPr="00692F2D" w:rsidR="003B1A04">
        <w:rPr>
          <w:sz w:val="22"/>
          <w:szCs w:val="22"/>
        </w:rPr>
        <w:t xml:space="preserve"> </w:t>
      </w:r>
      <w:r w:rsidRPr="00692F2D" w:rsidR="00127989">
        <w:rPr>
          <w:sz w:val="22"/>
          <w:szCs w:val="22"/>
        </w:rPr>
        <w:t xml:space="preserve">the adoption of the </w:t>
      </w:r>
      <w:r w:rsidRPr="00692F2D" w:rsidR="00544D91">
        <w:rPr>
          <w:i/>
          <w:iCs/>
          <w:sz w:val="22"/>
          <w:szCs w:val="22"/>
        </w:rPr>
        <w:t>2023 VRS Improvements Order</w:t>
      </w:r>
      <w:r w:rsidRPr="00692F2D" w:rsidR="00D8267D">
        <w:rPr>
          <w:i/>
          <w:iCs/>
          <w:sz w:val="22"/>
          <w:szCs w:val="22"/>
        </w:rPr>
        <w:t>,</w:t>
      </w:r>
      <w:r w:rsidRPr="00692F2D" w:rsidR="00861EEB">
        <w:rPr>
          <w:i/>
          <w:iCs/>
          <w:sz w:val="22"/>
          <w:szCs w:val="22"/>
        </w:rPr>
        <w:t xml:space="preserve"> </w:t>
      </w:r>
      <w:r w:rsidRPr="00692F2D" w:rsidR="00861EEB">
        <w:rPr>
          <w:sz w:val="22"/>
          <w:szCs w:val="22"/>
        </w:rPr>
        <w:t xml:space="preserve">the </w:t>
      </w:r>
      <w:r w:rsidRPr="00692F2D" w:rsidR="00861EEB">
        <w:rPr>
          <w:i/>
          <w:iCs/>
          <w:sz w:val="22"/>
          <w:szCs w:val="22"/>
        </w:rPr>
        <w:t>2023 Data Breach Reporting Order</w:t>
      </w:r>
      <w:r w:rsidRPr="00692F2D" w:rsidR="00FB242C">
        <w:rPr>
          <w:sz w:val="22"/>
          <w:szCs w:val="22"/>
        </w:rPr>
        <w:t xml:space="preserve">, </w:t>
      </w:r>
      <w:r w:rsidRPr="00692F2D" w:rsidR="00D8267D">
        <w:rPr>
          <w:sz w:val="22"/>
          <w:szCs w:val="22"/>
        </w:rPr>
        <w:t xml:space="preserve">the </w:t>
      </w:r>
      <w:r w:rsidRPr="00692F2D" w:rsidR="00D8267D">
        <w:rPr>
          <w:i/>
          <w:iCs/>
          <w:sz w:val="22"/>
          <w:szCs w:val="22"/>
        </w:rPr>
        <w:t>2024 Accessible Carceral Communications Order</w:t>
      </w:r>
      <w:r w:rsidRPr="00692F2D" w:rsidR="00D8267D">
        <w:rPr>
          <w:sz w:val="22"/>
          <w:szCs w:val="22"/>
        </w:rPr>
        <w:t>, and the</w:t>
      </w:r>
      <w:r w:rsidRPr="00692F2D" w:rsidR="00D8267D">
        <w:rPr>
          <w:i/>
          <w:iCs/>
          <w:sz w:val="22"/>
          <w:szCs w:val="22"/>
        </w:rPr>
        <w:t xml:space="preserve"> 2024 IVCS Order</w:t>
      </w:r>
      <w:r w:rsidRPr="00692F2D" w:rsidR="00120A06">
        <w:rPr>
          <w:sz w:val="22"/>
          <w:szCs w:val="22"/>
        </w:rPr>
        <w:t>,</w:t>
      </w:r>
      <w:r w:rsidRPr="00692F2D" w:rsidR="00D8267D">
        <w:rPr>
          <w:iCs/>
          <w:sz w:val="22"/>
          <w:szCs w:val="22"/>
        </w:rPr>
        <w:t xml:space="preserve"> </w:t>
      </w:r>
      <w:r w:rsidRPr="00692F2D" w:rsidR="004E4119">
        <w:rPr>
          <w:iCs/>
          <w:sz w:val="22"/>
          <w:szCs w:val="22"/>
        </w:rPr>
        <w:t xml:space="preserve">there are program changes to this information collection.  </w:t>
      </w:r>
      <w:r w:rsidRPr="00692F2D" w:rsidR="00B2747A">
        <w:rPr>
          <w:sz w:val="22"/>
          <w:szCs w:val="22"/>
        </w:rPr>
        <w:t xml:space="preserve">Specifically, the Commission has added new information collection requirements. </w:t>
      </w:r>
      <w:r w:rsidRPr="00692F2D" w:rsidR="00607360">
        <w:rPr>
          <w:b/>
          <w:bCs/>
          <w:sz w:val="22"/>
          <w:szCs w:val="22"/>
        </w:rPr>
        <w:t>(</w:t>
      </w:r>
      <w:r w:rsidRPr="00692F2D" w:rsidR="00CF0F13">
        <w:rPr>
          <w:b/>
          <w:bCs/>
          <w:sz w:val="22"/>
          <w:szCs w:val="22"/>
        </w:rPr>
        <w:t>-</w:t>
      </w:r>
      <w:r w:rsidRPr="00692F2D" w:rsidR="003D1F3F">
        <w:rPr>
          <w:b/>
          <w:bCs/>
          <w:sz w:val="22"/>
          <w:szCs w:val="22"/>
        </w:rPr>
        <w:t xml:space="preserve">0 </w:t>
      </w:r>
      <w:r w:rsidRPr="00692F2D" w:rsidR="00A75F5D">
        <w:rPr>
          <w:b/>
          <w:bCs/>
          <w:sz w:val="22"/>
          <w:szCs w:val="22"/>
        </w:rPr>
        <w:t xml:space="preserve">respondents, </w:t>
      </w:r>
      <w:r w:rsidRPr="00692F2D" w:rsidR="00B46510">
        <w:rPr>
          <w:b/>
          <w:bCs/>
          <w:sz w:val="22"/>
          <w:szCs w:val="22"/>
        </w:rPr>
        <w:t>+</w:t>
      </w:r>
      <w:r w:rsidRPr="00692F2D" w:rsidR="003D1F3F">
        <w:rPr>
          <w:b/>
          <w:bCs/>
          <w:sz w:val="22"/>
          <w:szCs w:val="22"/>
        </w:rPr>
        <w:t>5,890</w:t>
      </w:r>
      <w:r w:rsidRPr="00692F2D" w:rsidR="00B2747A">
        <w:rPr>
          <w:b/>
          <w:bCs/>
          <w:sz w:val="22"/>
          <w:szCs w:val="22"/>
        </w:rPr>
        <w:t xml:space="preserve"> </w:t>
      </w:r>
      <w:r w:rsidRPr="00692F2D" w:rsidR="00A75F5D">
        <w:rPr>
          <w:b/>
          <w:bCs/>
          <w:sz w:val="22"/>
          <w:szCs w:val="22"/>
        </w:rPr>
        <w:t xml:space="preserve">responses, </w:t>
      </w:r>
      <w:r w:rsidRPr="00692F2D" w:rsidR="00336955">
        <w:rPr>
          <w:b/>
          <w:bCs/>
          <w:sz w:val="22"/>
          <w:szCs w:val="22"/>
        </w:rPr>
        <w:t>+</w:t>
      </w:r>
      <w:r w:rsidRPr="00692F2D" w:rsidR="00601567">
        <w:rPr>
          <w:b/>
          <w:bCs/>
          <w:sz w:val="22"/>
          <w:szCs w:val="22"/>
        </w:rPr>
        <w:t>8,463</w:t>
      </w:r>
      <w:r w:rsidRPr="00692F2D" w:rsidR="003D1F3F">
        <w:rPr>
          <w:b/>
          <w:bCs/>
          <w:sz w:val="22"/>
          <w:szCs w:val="22"/>
        </w:rPr>
        <w:t xml:space="preserve"> </w:t>
      </w:r>
      <w:r w:rsidRPr="00692F2D" w:rsidR="00791993">
        <w:rPr>
          <w:b/>
          <w:bCs/>
          <w:sz w:val="22"/>
          <w:szCs w:val="22"/>
        </w:rPr>
        <w:t>hours, and +</w:t>
      </w:r>
      <w:r w:rsidRPr="00692F2D" w:rsidR="00CD4F90">
        <w:rPr>
          <w:b/>
          <w:bCs/>
          <w:sz w:val="22"/>
          <w:szCs w:val="22"/>
        </w:rPr>
        <w:t>$</w:t>
      </w:r>
      <w:r w:rsidRPr="00692F2D" w:rsidR="002406CB">
        <w:rPr>
          <w:b/>
          <w:bCs/>
          <w:sz w:val="22"/>
          <w:szCs w:val="22"/>
        </w:rPr>
        <w:t>3,363</w:t>
      </w:r>
      <w:r w:rsidRPr="00692F2D" w:rsidR="00CD4F90">
        <w:rPr>
          <w:b/>
          <w:bCs/>
          <w:sz w:val="22"/>
          <w:szCs w:val="22"/>
        </w:rPr>
        <w:t xml:space="preserve"> cost</w:t>
      </w:r>
      <w:r w:rsidRPr="00692F2D" w:rsidR="00264A13">
        <w:rPr>
          <w:b/>
          <w:bCs/>
          <w:sz w:val="22"/>
          <w:szCs w:val="22"/>
        </w:rPr>
        <w:t>s</w:t>
      </w:r>
      <w:r w:rsidRPr="00692F2D" w:rsidR="009343E7">
        <w:rPr>
          <w:b/>
          <w:bCs/>
          <w:sz w:val="22"/>
          <w:szCs w:val="22"/>
        </w:rPr>
        <w:t>)</w:t>
      </w:r>
    </w:p>
    <w:p w:rsidR="009428F0" w:rsidRPr="00692F2D" w:rsidP="009428F0" w14:paraId="3C540934" w14:textId="77777777">
      <w:pPr>
        <w:tabs>
          <w:tab w:val="left" w:pos="360"/>
        </w:tabs>
        <w:spacing w:after="120"/>
        <w:ind w:left="360" w:hanging="360"/>
        <w:rPr>
          <w:sz w:val="22"/>
          <w:szCs w:val="22"/>
        </w:rPr>
      </w:pPr>
      <w:r w:rsidRPr="00692F2D">
        <w:rPr>
          <w:b/>
          <w:bCs/>
          <w:sz w:val="22"/>
          <w:szCs w:val="22"/>
        </w:rPr>
        <w:tab/>
      </w:r>
      <w:r w:rsidRPr="00692F2D" w:rsidR="00E842D5">
        <w:rPr>
          <w:sz w:val="22"/>
          <w:szCs w:val="22"/>
        </w:rPr>
        <w:t>Therefore, the Commission makes the following program changes</w:t>
      </w:r>
      <w:r w:rsidRPr="00692F2D" w:rsidR="00781028">
        <w:rPr>
          <w:sz w:val="22"/>
          <w:szCs w:val="22"/>
        </w:rPr>
        <w:t xml:space="preserve"> as follows: </w:t>
      </w:r>
    </w:p>
    <w:p w:rsidR="00C23A40" w:rsidRPr="00692F2D" w:rsidP="00C87465" w14:paraId="01CA08DB" w14:textId="39835100">
      <w:pPr>
        <w:tabs>
          <w:tab w:val="left" w:pos="360"/>
        </w:tabs>
        <w:spacing w:after="120"/>
        <w:ind w:left="360" w:hanging="360"/>
        <w:rPr>
          <w:sz w:val="22"/>
          <w:szCs w:val="22"/>
          <w:shd w:val="clear" w:color="auto" w:fill="FFFFFF"/>
        </w:rPr>
      </w:pPr>
      <w:r w:rsidRPr="00692F2D">
        <w:rPr>
          <w:sz w:val="22"/>
          <w:szCs w:val="22"/>
        </w:rPr>
        <w:tab/>
      </w:r>
      <w:r w:rsidRPr="00692F2D">
        <w:rPr>
          <w:sz w:val="22"/>
          <w:szCs w:val="22"/>
        </w:rPr>
        <w:tab/>
      </w:r>
      <w:r w:rsidRPr="00692F2D" w:rsidR="0089036B">
        <w:rPr>
          <w:sz w:val="22"/>
          <w:szCs w:val="22"/>
        </w:rPr>
        <w:t xml:space="preserve">the </w:t>
      </w:r>
      <w:r w:rsidRPr="00692F2D" w:rsidR="009D4F23">
        <w:rPr>
          <w:sz w:val="22"/>
          <w:szCs w:val="22"/>
        </w:rPr>
        <w:t xml:space="preserve">total </w:t>
      </w:r>
      <w:r w:rsidRPr="00692F2D" w:rsidR="0089036B">
        <w:rPr>
          <w:sz w:val="22"/>
          <w:szCs w:val="22"/>
        </w:rPr>
        <w:t xml:space="preserve">annual number of responses </w:t>
      </w:r>
      <w:r w:rsidRPr="00692F2D" w:rsidR="00913843">
        <w:rPr>
          <w:sz w:val="22"/>
          <w:szCs w:val="22"/>
        </w:rPr>
        <w:t xml:space="preserve">have </w:t>
      </w:r>
      <w:r w:rsidRPr="00692F2D" w:rsidR="004608B1">
        <w:rPr>
          <w:sz w:val="22"/>
          <w:szCs w:val="22"/>
        </w:rPr>
        <w:t xml:space="preserve">increased </w:t>
      </w:r>
      <w:r w:rsidRPr="00692F2D" w:rsidR="0089036B">
        <w:rPr>
          <w:sz w:val="22"/>
          <w:szCs w:val="22"/>
        </w:rPr>
        <w:t>by</w:t>
      </w:r>
      <w:r w:rsidRPr="00692F2D" w:rsidR="00CE4FDB">
        <w:rPr>
          <w:sz w:val="22"/>
          <w:szCs w:val="22"/>
        </w:rPr>
        <w:t xml:space="preserve"> </w:t>
      </w:r>
      <w:r w:rsidRPr="00692F2D" w:rsidR="00CE4FDB">
        <w:rPr>
          <w:b/>
          <w:bCs/>
          <w:sz w:val="22"/>
          <w:szCs w:val="22"/>
        </w:rPr>
        <w:t>+5,890</w:t>
      </w:r>
      <w:r w:rsidRPr="00692F2D" w:rsidR="007D7FF7">
        <w:rPr>
          <w:sz w:val="22"/>
          <w:szCs w:val="22"/>
        </w:rPr>
        <w:t>;</w:t>
      </w:r>
      <w:r w:rsidRPr="00692F2D">
        <w:rPr>
          <w:sz w:val="22"/>
          <w:szCs w:val="22"/>
        </w:rPr>
        <w:t xml:space="preserve">  </w:t>
      </w:r>
      <w:r w:rsidRPr="00692F2D" w:rsidR="00DC2B61">
        <w:rPr>
          <w:sz w:val="22"/>
          <w:szCs w:val="22"/>
        </w:rPr>
        <w:t>the total annual burden hour</w:t>
      </w:r>
      <w:r w:rsidRPr="00692F2D" w:rsidR="00913843">
        <w:rPr>
          <w:sz w:val="22"/>
          <w:szCs w:val="22"/>
        </w:rPr>
        <w:t>s</w:t>
      </w:r>
      <w:r w:rsidRPr="00692F2D" w:rsidR="00DC2B61">
        <w:rPr>
          <w:sz w:val="22"/>
          <w:szCs w:val="22"/>
        </w:rPr>
        <w:t xml:space="preserve"> </w:t>
      </w:r>
      <w:r w:rsidRPr="00692F2D" w:rsidR="00913843">
        <w:rPr>
          <w:sz w:val="22"/>
          <w:szCs w:val="22"/>
        </w:rPr>
        <w:t xml:space="preserve">have </w:t>
      </w:r>
      <w:r w:rsidRPr="00692F2D" w:rsidR="00FE5A00">
        <w:rPr>
          <w:sz w:val="22"/>
          <w:szCs w:val="22"/>
        </w:rPr>
        <w:t xml:space="preserve">increased </w:t>
      </w:r>
      <w:r w:rsidRPr="00692F2D" w:rsidR="00DC2B61">
        <w:rPr>
          <w:sz w:val="22"/>
          <w:szCs w:val="22"/>
        </w:rPr>
        <w:t>by</w:t>
      </w:r>
      <w:r w:rsidRPr="00692F2D" w:rsidR="00FD16B4">
        <w:rPr>
          <w:sz w:val="22"/>
          <w:szCs w:val="22"/>
        </w:rPr>
        <w:t xml:space="preserve"> </w:t>
      </w:r>
      <w:r w:rsidRPr="00692F2D" w:rsidR="00910239">
        <w:rPr>
          <w:b/>
          <w:bCs/>
          <w:sz w:val="22"/>
          <w:szCs w:val="22"/>
        </w:rPr>
        <w:t>+8,463</w:t>
      </w:r>
      <w:r w:rsidRPr="00692F2D" w:rsidR="008842E1">
        <w:rPr>
          <w:sz w:val="22"/>
          <w:szCs w:val="22"/>
        </w:rPr>
        <w:t xml:space="preserve"> </w:t>
      </w:r>
      <w:r w:rsidRPr="00692F2D" w:rsidR="0019710F">
        <w:rPr>
          <w:sz w:val="22"/>
          <w:szCs w:val="22"/>
        </w:rPr>
        <w:t>and</w:t>
      </w:r>
      <w:r w:rsidRPr="00692F2D" w:rsidR="007E5912">
        <w:rPr>
          <w:sz w:val="22"/>
          <w:szCs w:val="22"/>
        </w:rPr>
        <w:t xml:space="preserve"> </w:t>
      </w:r>
      <w:r w:rsidRPr="00692F2D" w:rsidR="0019710F">
        <w:rPr>
          <w:sz w:val="22"/>
          <w:szCs w:val="22"/>
        </w:rPr>
        <w:t xml:space="preserve">the </w:t>
      </w:r>
      <w:r w:rsidRPr="00692F2D" w:rsidR="009D4F23">
        <w:rPr>
          <w:sz w:val="22"/>
          <w:szCs w:val="22"/>
        </w:rPr>
        <w:t>total</w:t>
      </w:r>
      <w:r w:rsidRPr="00692F2D" w:rsidR="0019710F">
        <w:rPr>
          <w:sz w:val="22"/>
          <w:szCs w:val="22"/>
        </w:rPr>
        <w:t xml:space="preserve"> annual cost has </w:t>
      </w:r>
      <w:r w:rsidRPr="00692F2D" w:rsidR="007F6E67">
        <w:rPr>
          <w:sz w:val="22"/>
          <w:szCs w:val="22"/>
        </w:rPr>
        <w:t>in</w:t>
      </w:r>
      <w:r w:rsidRPr="00692F2D" w:rsidR="0019710F">
        <w:rPr>
          <w:sz w:val="22"/>
          <w:szCs w:val="22"/>
        </w:rPr>
        <w:t>creased by</w:t>
      </w:r>
      <w:r w:rsidRPr="00692F2D" w:rsidR="00FE5E51">
        <w:rPr>
          <w:sz w:val="22"/>
          <w:szCs w:val="22"/>
        </w:rPr>
        <w:t xml:space="preserve"> </w:t>
      </w:r>
      <w:r w:rsidRPr="00692F2D" w:rsidR="00FE5E51">
        <w:rPr>
          <w:b/>
          <w:bCs/>
          <w:sz w:val="22"/>
          <w:szCs w:val="22"/>
        </w:rPr>
        <w:t>+$3,363</w:t>
      </w:r>
      <w:r w:rsidRPr="00692F2D" w:rsidR="00F423DA">
        <w:rPr>
          <w:sz w:val="22"/>
          <w:szCs w:val="22"/>
        </w:rPr>
        <w:t>.</w:t>
      </w:r>
      <w:r w:rsidRPr="00692F2D" w:rsidR="00B2747A">
        <w:rPr>
          <w:sz w:val="22"/>
          <w:szCs w:val="22"/>
        </w:rPr>
        <w:t xml:space="preserve"> </w:t>
      </w:r>
      <w:r w:rsidRPr="00692F2D" w:rsidR="00940F20">
        <w:rPr>
          <w:sz w:val="22"/>
          <w:szCs w:val="22"/>
          <w:shd w:val="clear" w:color="auto" w:fill="FFFFFF"/>
        </w:rPr>
        <w:t xml:space="preserve"> </w:t>
      </w:r>
    </w:p>
    <w:p w:rsidR="00526F9C" w:rsidRPr="00692F2D" w:rsidP="00F51E63" w14:paraId="7E7EBB2C" w14:textId="3FDE3EC8">
      <w:pPr>
        <w:tabs>
          <w:tab w:val="left" w:pos="360"/>
        </w:tabs>
        <w:spacing w:after="120"/>
        <w:ind w:left="360" w:hanging="360"/>
        <w:rPr>
          <w:sz w:val="22"/>
          <w:szCs w:val="22"/>
        </w:rPr>
      </w:pPr>
      <w:r w:rsidRPr="00692F2D">
        <w:rPr>
          <w:sz w:val="22"/>
          <w:szCs w:val="22"/>
          <w:shd w:val="clear" w:color="auto" w:fill="FFFFFF"/>
        </w:rPr>
        <w:tab/>
      </w:r>
      <w:r w:rsidRPr="00692F2D" w:rsidR="00C920FE">
        <w:rPr>
          <w:sz w:val="22"/>
          <w:szCs w:val="22"/>
        </w:rPr>
        <w:t xml:space="preserve">Also, the Commission has re-evaluated the existing burdens </w:t>
      </w:r>
      <w:r w:rsidRPr="00692F2D" w:rsidR="00D16172">
        <w:rPr>
          <w:sz w:val="22"/>
          <w:szCs w:val="22"/>
        </w:rPr>
        <w:t xml:space="preserve">associated with the </w:t>
      </w:r>
      <w:r w:rsidRPr="00692F2D" w:rsidR="002D3496">
        <w:rPr>
          <w:sz w:val="22"/>
          <w:szCs w:val="22"/>
        </w:rPr>
        <w:t xml:space="preserve">previous adoption of the </w:t>
      </w:r>
      <w:r w:rsidRPr="00692F2D" w:rsidR="002D3496">
        <w:rPr>
          <w:i/>
          <w:iCs/>
          <w:sz w:val="22"/>
          <w:szCs w:val="22"/>
        </w:rPr>
        <w:t>Registration Grace Period Order</w:t>
      </w:r>
      <w:r w:rsidRPr="00692F2D" w:rsidR="002D3496">
        <w:rPr>
          <w:sz w:val="22"/>
          <w:szCs w:val="22"/>
        </w:rPr>
        <w:t xml:space="preserve"> and the </w:t>
      </w:r>
      <w:r w:rsidRPr="00692F2D" w:rsidR="00B5371F">
        <w:rPr>
          <w:i/>
          <w:iCs/>
          <w:sz w:val="22"/>
          <w:szCs w:val="22"/>
        </w:rPr>
        <w:t>2022 Accessible Carceral Communications Order</w:t>
      </w:r>
      <w:r w:rsidRPr="00692F2D" w:rsidR="002D3496">
        <w:rPr>
          <w:sz w:val="22"/>
          <w:szCs w:val="22"/>
        </w:rPr>
        <w:t xml:space="preserve"> </w:t>
      </w:r>
      <w:r w:rsidRPr="00692F2D" w:rsidR="00C920FE">
        <w:rPr>
          <w:sz w:val="22"/>
          <w:szCs w:val="22"/>
        </w:rPr>
        <w:t>since the last time this information collection was reviewed and approved by OMB and, t</w:t>
      </w:r>
      <w:r w:rsidRPr="00692F2D" w:rsidR="00C920FE">
        <w:rPr>
          <w:noProof/>
          <w:sz w:val="22"/>
          <w:szCs w:val="22"/>
        </w:rPr>
        <w:t xml:space="preserve">herefore, </w:t>
      </w:r>
      <w:r w:rsidRPr="00692F2D" w:rsidR="00C920FE">
        <w:rPr>
          <w:sz w:val="22"/>
          <w:szCs w:val="22"/>
        </w:rPr>
        <w:t>makes the following adjustments:</w:t>
      </w:r>
    </w:p>
    <w:p w:rsidR="0034774E" w:rsidP="00F51E63" w14:paraId="1F4AB42C" w14:textId="2C92A475">
      <w:pPr>
        <w:tabs>
          <w:tab w:val="left" w:pos="360"/>
        </w:tabs>
        <w:spacing w:after="120"/>
        <w:ind w:left="360" w:hanging="360"/>
        <w:rPr>
          <w:sz w:val="22"/>
          <w:szCs w:val="22"/>
          <w:shd w:val="clear" w:color="auto" w:fill="FFFFFF"/>
        </w:rPr>
      </w:pPr>
      <w:r w:rsidRPr="00692F2D">
        <w:rPr>
          <w:sz w:val="22"/>
          <w:szCs w:val="22"/>
          <w:shd w:val="clear" w:color="auto" w:fill="FFFFFF"/>
        </w:rPr>
        <w:tab/>
      </w:r>
      <w:r w:rsidRPr="00692F2D" w:rsidR="00526F9C">
        <w:rPr>
          <w:sz w:val="22"/>
          <w:szCs w:val="22"/>
          <w:shd w:val="clear" w:color="auto" w:fill="FFFFFF"/>
        </w:rPr>
        <w:t>t</w:t>
      </w:r>
      <w:r w:rsidRPr="00692F2D">
        <w:rPr>
          <w:sz w:val="22"/>
          <w:szCs w:val="22"/>
          <w:shd w:val="clear" w:color="auto" w:fill="FFFFFF"/>
        </w:rPr>
        <w:t xml:space="preserve">he Commission’s estimate for the </w:t>
      </w:r>
      <w:r w:rsidRPr="00692F2D" w:rsidR="000A0F4E">
        <w:rPr>
          <w:sz w:val="22"/>
          <w:szCs w:val="22"/>
          <w:shd w:val="clear" w:color="auto" w:fill="FFFFFF"/>
        </w:rPr>
        <w:t xml:space="preserve">total </w:t>
      </w:r>
      <w:r w:rsidRPr="00692F2D">
        <w:rPr>
          <w:sz w:val="22"/>
          <w:szCs w:val="22"/>
          <w:shd w:val="clear" w:color="auto" w:fill="FFFFFF"/>
        </w:rPr>
        <w:t xml:space="preserve">number of respondents has </w:t>
      </w:r>
      <w:r w:rsidRPr="00692F2D" w:rsidR="00A2139B">
        <w:rPr>
          <w:sz w:val="22"/>
          <w:szCs w:val="22"/>
          <w:shd w:val="clear" w:color="auto" w:fill="FFFFFF"/>
        </w:rPr>
        <w:t xml:space="preserve">decreased </w:t>
      </w:r>
      <w:r w:rsidRPr="00692F2D" w:rsidR="00657DD7">
        <w:rPr>
          <w:sz w:val="22"/>
          <w:szCs w:val="22"/>
          <w:shd w:val="clear" w:color="auto" w:fill="FFFFFF"/>
        </w:rPr>
        <w:t xml:space="preserve"> </w:t>
      </w:r>
      <w:r w:rsidRPr="00692F2D">
        <w:rPr>
          <w:sz w:val="22"/>
          <w:szCs w:val="22"/>
          <w:shd w:val="clear" w:color="auto" w:fill="FFFFFF"/>
        </w:rPr>
        <w:t>by</w:t>
      </w:r>
      <w:r w:rsidRPr="00692F2D" w:rsidR="00DF0C26">
        <w:rPr>
          <w:sz w:val="22"/>
          <w:szCs w:val="22"/>
          <w:shd w:val="clear" w:color="auto" w:fill="FFFFFF"/>
        </w:rPr>
        <w:t xml:space="preserve"> </w:t>
      </w:r>
      <w:r w:rsidRPr="00692F2D" w:rsidR="00251251">
        <w:rPr>
          <w:b/>
          <w:bCs/>
          <w:sz w:val="22"/>
          <w:szCs w:val="22"/>
          <w:shd w:val="clear" w:color="auto" w:fill="FFFFFF"/>
        </w:rPr>
        <w:t>-2</w:t>
      </w:r>
      <w:r w:rsidRPr="00692F2D" w:rsidR="00DF0C26">
        <w:rPr>
          <w:b/>
          <w:bCs/>
          <w:sz w:val="22"/>
          <w:szCs w:val="22"/>
          <w:shd w:val="clear" w:color="auto" w:fill="FFFFFF"/>
        </w:rPr>
        <w:t>1,611</w:t>
      </w:r>
      <w:r w:rsidR="009650E1">
        <w:rPr>
          <w:b/>
          <w:bCs/>
          <w:sz w:val="22"/>
          <w:szCs w:val="22"/>
          <w:shd w:val="clear" w:color="auto" w:fill="FFFFFF"/>
        </w:rPr>
        <w:t>,</w:t>
      </w:r>
      <w:r w:rsidRPr="00692F2D" w:rsidR="00E7345E">
        <w:rPr>
          <w:sz w:val="22"/>
          <w:szCs w:val="22"/>
        </w:rPr>
        <w:tab/>
        <w:t xml:space="preserve"> </w:t>
      </w:r>
      <w:r w:rsidRPr="00692F2D" w:rsidR="00E7345E">
        <w:rPr>
          <w:sz w:val="22"/>
          <w:szCs w:val="22"/>
          <w:shd w:val="clear" w:color="auto" w:fill="FFFFFF"/>
        </w:rPr>
        <w:t>t</w:t>
      </w:r>
      <w:r w:rsidRPr="00692F2D">
        <w:rPr>
          <w:sz w:val="22"/>
          <w:szCs w:val="22"/>
          <w:shd w:val="clear" w:color="auto" w:fill="FFFFFF"/>
        </w:rPr>
        <w:t xml:space="preserve">he Commission’s estimate for number of responses has </w:t>
      </w:r>
      <w:r w:rsidRPr="00692F2D" w:rsidR="003D5ADC">
        <w:rPr>
          <w:sz w:val="22"/>
          <w:szCs w:val="22"/>
          <w:shd w:val="clear" w:color="auto" w:fill="FFFFFF"/>
        </w:rPr>
        <w:t xml:space="preserve">decreased </w:t>
      </w:r>
      <w:r w:rsidRPr="00692F2D">
        <w:rPr>
          <w:sz w:val="22"/>
          <w:szCs w:val="22"/>
          <w:shd w:val="clear" w:color="auto" w:fill="FFFFFF"/>
        </w:rPr>
        <w:t xml:space="preserve"> by</w:t>
      </w:r>
      <w:r w:rsidRPr="00692F2D" w:rsidR="003D5ADC">
        <w:rPr>
          <w:sz w:val="22"/>
          <w:szCs w:val="22"/>
          <w:shd w:val="clear" w:color="auto" w:fill="FFFFFF"/>
        </w:rPr>
        <w:t xml:space="preserve"> </w:t>
      </w:r>
      <w:r w:rsidRPr="00692F2D" w:rsidR="003D5ADC">
        <w:rPr>
          <w:b/>
          <w:bCs/>
          <w:sz w:val="22"/>
          <w:szCs w:val="22"/>
          <w:shd w:val="clear" w:color="auto" w:fill="FFFFFF"/>
        </w:rPr>
        <w:t>-</w:t>
      </w:r>
      <w:r w:rsidR="009650E1">
        <w:rPr>
          <w:b/>
          <w:bCs/>
          <w:sz w:val="22"/>
          <w:szCs w:val="22"/>
          <w:shd w:val="clear" w:color="auto" w:fill="FFFFFF"/>
        </w:rPr>
        <w:t>107,575</w:t>
      </w:r>
      <w:r w:rsidRPr="00692F2D" w:rsidR="006D5EF5">
        <w:rPr>
          <w:b/>
          <w:bCs/>
          <w:sz w:val="22"/>
          <w:szCs w:val="22"/>
          <w:shd w:val="clear" w:color="auto" w:fill="FFFFFF"/>
        </w:rPr>
        <w:t xml:space="preserve">, </w:t>
      </w:r>
      <w:r w:rsidRPr="00692F2D">
        <w:rPr>
          <w:sz w:val="22"/>
          <w:szCs w:val="22"/>
          <w:shd w:val="clear" w:color="auto" w:fill="FFFFFF"/>
        </w:rPr>
        <w:tab/>
      </w:r>
      <w:r w:rsidRPr="00692F2D">
        <w:rPr>
          <w:sz w:val="22"/>
          <w:szCs w:val="22"/>
          <w:shd w:val="clear" w:color="auto" w:fill="FFFFFF"/>
        </w:rPr>
        <w:tab/>
      </w:r>
      <w:r w:rsidRPr="00692F2D" w:rsidR="00E7345E">
        <w:rPr>
          <w:sz w:val="22"/>
          <w:szCs w:val="22"/>
          <w:shd w:val="clear" w:color="auto" w:fill="FFFFFF"/>
        </w:rPr>
        <w:t>t</w:t>
      </w:r>
      <w:r w:rsidRPr="00692F2D">
        <w:rPr>
          <w:sz w:val="22"/>
          <w:szCs w:val="22"/>
          <w:shd w:val="clear" w:color="auto" w:fill="FFFFFF"/>
        </w:rPr>
        <w:t>he Commission’s estimate for the total annual burden hours has</w:t>
      </w:r>
      <w:r w:rsidRPr="00692F2D" w:rsidR="00106F92">
        <w:rPr>
          <w:sz w:val="22"/>
          <w:szCs w:val="22"/>
          <w:shd w:val="clear" w:color="auto" w:fill="FFFFFF"/>
        </w:rPr>
        <w:t xml:space="preserve"> decreased </w:t>
      </w:r>
      <w:r w:rsidRPr="00692F2D">
        <w:rPr>
          <w:sz w:val="22"/>
          <w:szCs w:val="22"/>
          <w:shd w:val="clear" w:color="auto" w:fill="FFFFFF"/>
        </w:rPr>
        <w:t>by</w:t>
      </w:r>
      <w:r w:rsidRPr="00692F2D" w:rsidR="006920D2">
        <w:rPr>
          <w:sz w:val="22"/>
          <w:szCs w:val="22"/>
          <w:shd w:val="clear" w:color="auto" w:fill="FFFFFF"/>
        </w:rPr>
        <w:t xml:space="preserve"> </w:t>
      </w:r>
      <w:r w:rsidRPr="00692F2D" w:rsidR="006920D2">
        <w:rPr>
          <w:b/>
          <w:bCs/>
          <w:sz w:val="22"/>
          <w:szCs w:val="22"/>
          <w:shd w:val="clear" w:color="auto" w:fill="FFFFFF"/>
        </w:rPr>
        <w:t>-4</w:t>
      </w:r>
      <w:r w:rsidR="009650E1">
        <w:rPr>
          <w:b/>
          <w:bCs/>
          <w:sz w:val="22"/>
          <w:szCs w:val="22"/>
          <w:shd w:val="clear" w:color="auto" w:fill="FFFFFF"/>
        </w:rPr>
        <w:t>6,177</w:t>
      </w:r>
      <w:r w:rsidRPr="00692F2D" w:rsidR="00B878FD">
        <w:rPr>
          <w:sz w:val="22"/>
          <w:szCs w:val="22"/>
          <w:shd w:val="clear" w:color="auto" w:fill="FFFFFF"/>
        </w:rPr>
        <w:t xml:space="preserve"> and</w:t>
      </w:r>
      <w:r w:rsidRPr="00692F2D" w:rsidR="003A2D93">
        <w:rPr>
          <w:sz w:val="22"/>
          <w:szCs w:val="22"/>
          <w:shd w:val="clear" w:color="auto" w:fill="FFFFFF"/>
        </w:rPr>
        <w:tab/>
      </w:r>
      <w:r w:rsidRPr="00692F2D" w:rsidR="001A27DC">
        <w:rPr>
          <w:sz w:val="22"/>
          <w:szCs w:val="22"/>
          <w:shd w:val="clear" w:color="auto" w:fill="FFFFFF"/>
        </w:rPr>
        <w:tab/>
      </w:r>
      <w:r w:rsidRPr="00692F2D" w:rsidR="001A27DC">
        <w:rPr>
          <w:sz w:val="22"/>
          <w:szCs w:val="22"/>
          <w:shd w:val="clear" w:color="auto" w:fill="FFFFFF"/>
        </w:rPr>
        <w:tab/>
        <w:t xml:space="preserve">  </w:t>
      </w:r>
      <w:r w:rsidRPr="00692F2D" w:rsidR="006707ED">
        <w:rPr>
          <w:sz w:val="22"/>
          <w:szCs w:val="22"/>
          <w:shd w:val="clear" w:color="auto" w:fill="FFFFFF"/>
        </w:rPr>
        <w:t>the Commissio</w:t>
      </w:r>
      <w:r w:rsidRPr="00692F2D" w:rsidR="00B92D69">
        <w:rPr>
          <w:sz w:val="22"/>
          <w:szCs w:val="22"/>
          <w:shd w:val="clear" w:color="auto" w:fill="FFFFFF"/>
        </w:rPr>
        <w:t xml:space="preserve">n’s estimate for the total annual cost has decreased by </w:t>
      </w:r>
      <w:r w:rsidRPr="00692F2D" w:rsidR="005A10BF">
        <w:rPr>
          <w:b/>
          <w:bCs/>
          <w:sz w:val="22"/>
          <w:szCs w:val="22"/>
          <w:shd w:val="clear" w:color="auto" w:fill="FFFFFF"/>
        </w:rPr>
        <w:t>-$4,200</w:t>
      </w:r>
      <w:r w:rsidRPr="00692F2D" w:rsidR="0085603C">
        <w:rPr>
          <w:sz w:val="22"/>
          <w:szCs w:val="22"/>
          <w:shd w:val="clear" w:color="auto" w:fill="FFFFFF"/>
        </w:rPr>
        <w:t>.</w:t>
      </w:r>
    </w:p>
    <w:p w:rsidR="00AD52E9" w:rsidRPr="00692F2D" w:rsidP="00F51E63" w14:paraId="14F20AA3" w14:textId="77777777">
      <w:pPr>
        <w:tabs>
          <w:tab w:val="left" w:pos="360"/>
        </w:tabs>
        <w:spacing w:after="120"/>
        <w:ind w:left="360" w:hanging="360"/>
        <w:rPr>
          <w:sz w:val="22"/>
          <w:szCs w:val="22"/>
          <w:shd w:val="clear" w:color="auto" w:fill="FFFFFF"/>
        </w:rPr>
      </w:pPr>
    </w:p>
    <w:p w:rsidR="00C23A40" w:rsidRPr="00692F2D" w:rsidP="00AF1A92" w14:paraId="3EC26850" w14:textId="48E6AEEA">
      <w:pPr>
        <w:tabs>
          <w:tab w:val="left" w:pos="360"/>
        </w:tabs>
        <w:spacing w:after="120" w:line="480" w:lineRule="auto"/>
        <w:ind w:left="360" w:hanging="360"/>
        <w:rPr>
          <w:sz w:val="22"/>
          <w:szCs w:val="22"/>
        </w:rPr>
      </w:pPr>
      <w:r w:rsidRPr="00692F2D">
        <w:rPr>
          <w:sz w:val="22"/>
          <w:szCs w:val="22"/>
        </w:rPr>
        <w:t>16.</w:t>
      </w:r>
      <w:r w:rsidRPr="00692F2D" w:rsidR="006B47AD">
        <w:rPr>
          <w:sz w:val="22"/>
          <w:szCs w:val="22"/>
        </w:rPr>
        <w:tab/>
      </w:r>
      <w:r w:rsidRPr="00692F2D">
        <w:rPr>
          <w:sz w:val="22"/>
          <w:szCs w:val="22"/>
        </w:rPr>
        <w:t>There are no plans to publish the results of the collection of information.</w:t>
      </w:r>
    </w:p>
    <w:p w:rsidR="00C23A40" w:rsidRPr="00692F2D" w:rsidP="00AF1A92" w14:paraId="4328AC17" w14:textId="6A568978">
      <w:pPr>
        <w:tabs>
          <w:tab w:val="left" w:pos="360"/>
        </w:tabs>
        <w:spacing w:after="120"/>
        <w:ind w:left="360" w:hanging="360"/>
        <w:rPr>
          <w:sz w:val="22"/>
          <w:szCs w:val="22"/>
        </w:rPr>
      </w:pPr>
      <w:r w:rsidRPr="00692F2D">
        <w:rPr>
          <w:sz w:val="22"/>
          <w:szCs w:val="22"/>
        </w:rPr>
        <w:t>17.</w:t>
      </w:r>
      <w:r w:rsidRPr="00692F2D" w:rsidR="006B47AD">
        <w:rPr>
          <w:sz w:val="22"/>
          <w:szCs w:val="22"/>
        </w:rPr>
        <w:tab/>
      </w:r>
      <w:r w:rsidRPr="00692F2D">
        <w:rPr>
          <w:sz w:val="22"/>
          <w:szCs w:val="22"/>
        </w:rPr>
        <w:t>The Commission is not seeking approval not to display the expiration date for OMB approval of these collections of information.</w:t>
      </w:r>
    </w:p>
    <w:p w:rsidR="0026517E" w:rsidRPr="00692F2D" w:rsidP="00670FDB" w14:paraId="65023374" w14:textId="77777777">
      <w:pPr>
        <w:tabs>
          <w:tab w:val="left" w:pos="360"/>
        </w:tabs>
        <w:spacing w:after="0"/>
        <w:ind w:left="360" w:hanging="360"/>
        <w:rPr>
          <w:sz w:val="22"/>
          <w:szCs w:val="22"/>
        </w:rPr>
      </w:pPr>
    </w:p>
    <w:p w:rsidR="002075FF" w:rsidRPr="00692F2D" w:rsidP="003D1B9A" w14:paraId="0A5ED5D6" w14:textId="53C43B7A">
      <w:pPr>
        <w:tabs>
          <w:tab w:val="left" w:pos="360"/>
        </w:tabs>
        <w:spacing w:after="120"/>
        <w:ind w:left="360" w:hanging="360"/>
        <w:rPr>
          <w:sz w:val="22"/>
          <w:szCs w:val="22"/>
        </w:rPr>
      </w:pPr>
      <w:r w:rsidRPr="00692F2D">
        <w:rPr>
          <w:sz w:val="22"/>
          <w:szCs w:val="22"/>
        </w:rPr>
        <w:t>18.</w:t>
      </w:r>
      <w:r w:rsidRPr="00692F2D" w:rsidR="00D96E27">
        <w:rPr>
          <w:sz w:val="22"/>
          <w:szCs w:val="22"/>
        </w:rPr>
        <w:tab/>
      </w:r>
      <w:r w:rsidRPr="00692F2D">
        <w:rPr>
          <w:sz w:val="22"/>
          <w:szCs w:val="22"/>
        </w:rPr>
        <w:t>There are no exceptions to Certification Statement.</w:t>
      </w:r>
    </w:p>
    <w:p w:rsidR="0026517E" w:rsidRPr="00692F2D" w:rsidP="003D1B9A" w14:paraId="5A672877" w14:textId="77777777">
      <w:pPr>
        <w:tabs>
          <w:tab w:val="left" w:pos="360"/>
        </w:tabs>
        <w:spacing w:after="120"/>
        <w:ind w:left="360" w:hanging="360"/>
        <w:rPr>
          <w:sz w:val="22"/>
          <w:szCs w:val="22"/>
        </w:rPr>
      </w:pPr>
    </w:p>
    <w:p w:rsidR="002075FF" w:rsidRPr="00692F2D" w:rsidP="003D1B9A" w14:paraId="733E204C" w14:textId="77777777">
      <w:pPr>
        <w:tabs>
          <w:tab w:val="left" w:pos="360"/>
        </w:tabs>
        <w:spacing w:after="120"/>
        <w:ind w:left="360" w:hanging="360"/>
        <w:rPr>
          <w:b/>
          <w:sz w:val="22"/>
          <w:szCs w:val="22"/>
        </w:rPr>
      </w:pPr>
      <w:r w:rsidRPr="00692F2D">
        <w:rPr>
          <w:b/>
          <w:sz w:val="22"/>
          <w:szCs w:val="22"/>
        </w:rPr>
        <w:t>B.</w:t>
      </w:r>
      <w:r w:rsidRPr="00692F2D" w:rsidR="006B47AD">
        <w:rPr>
          <w:b/>
          <w:sz w:val="22"/>
          <w:szCs w:val="22"/>
        </w:rPr>
        <w:tab/>
      </w:r>
      <w:r w:rsidRPr="00692F2D">
        <w:rPr>
          <w:b/>
          <w:sz w:val="22"/>
          <w:szCs w:val="22"/>
          <w:u w:val="single"/>
        </w:rPr>
        <w:t>Collections of Information Employing Statistical Methods</w:t>
      </w:r>
    </w:p>
    <w:p w:rsidR="00AD2CA2" w:rsidRPr="009302E0" w:rsidP="00847CEE" w14:paraId="3FDDDA8C" w14:textId="2D9BFEF7">
      <w:pPr>
        <w:spacing w:after="120"/>
        <w:ind w:left="360"/>
        <w:rPr>
          <w:sz w:val="22"/>
          <w:szCs w:val="22"/>
        </w:rPr>
      </w:pPr>
      <w:r w:rsidRPr="00692F2D">
        <w:rPr>
          <w:sz w:val="22"/>
          <w:szCs w:val="22"/>
        </w:rPr>
        <w:t xml:space="preserve">The Commission does not anticipate that the collection of information will </w:t>
      </w:r>
      <w:r w:rsidRPr="00692F2D" w:rsidR="004F0CF0">
        <w:rPr>
          <w:sz w:val="22"/>
          <w:szCs w:val="22"/>
        </w:rPr>
        <w:t>employ</w:t>
      </w:r>
      <w:r w:rsidRPr="00692F2D">
        <w:rPr>
          <w:sz w:val="22"/>
          <w:szCs w:val="22"/>
        </w:rPr>
        <w:t xml:space="preserve"> statistical methods.</w:t>
      </w:r>
    </w:p>
    <w:sectPr w:rsidSect="00E14C1E">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2309" w14:paraId="4C200D08" w14:textId="77777777">
      <w:r>
        <w:separator/>
      </w:r>
    </w:p>
  </w:endnote>
  <w:endnote w:type="continuationSeparator" w:id="1">
    <w:p w:rsidR="00092309" w14:paraId="256A9219" w14:textId="77777777">
      <w:r>
        <w:continuationSeparator/>
      </w:r>
    </w:p>
  </w:endnote>
  <w:endnote w:type="continuationNotice" w:id="2">
    <w:p w:rsidR="00092309" w14:paraId="5F44773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DBC" w:rsidRPr="00F0206E" w:rsidP="00967EC8" w14:paraId="454412E8" w14:textId="519F68E6">
    <w:pPr>
      <w:pStyle w:val="Footer"/>
      <w:jc w:val="center"/>
      <w:rPr>
        <w:sz w:val="20"/>
      </w:rPr>
    </w:pPr>
    <w:r w:rsidRPr="007C4AAA">
      <w:rPr>
        <w:rStyle w:val="PageNumber"/>
        <w:sz w:val="20"/>
      </w:rPr>
      <w:fldChar w:fldCharType="begin"/>
    </w:r>
    <w:r w:rsidRPr="007C4AAA">
      <w:rPr>
        <w:rStyle w:val="PageNumber"/>
        <w:sz w:val="20"/>
      </w:rPr>
      <w:instrText xml:space="preserve"> PAGE </w:instrText>
    </w:r>
    <w:r w:rsidRPr="007C4AAA">
      <w:rPr>
        <w:rStyle w:val="PageNumber"/>
        <w:sz w:val="20"/>
      </w:rPr>
      <w:fldChar w:fldCharType="separate"/>
    </w:r>
    <w:r w:rsidRPr="007C4AAA">
      <w:rPr>
        <w:rStyle w:val="PageNumber"/>
        <w:noProof/>
        <w:sz w:val="20"/>
      </w:rPr>
      <w:t>7</w:t>
    </w:r>
    <w:r w:rsidRPr="007C4AA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2309" w:rsidP="00ED16C6" w14:paraId="5910ACC2" w14:textId="77777777">
      <w:pPr>
        <w:spacing w:after="120"/>
      </w:pPr>
      <w:r>
        <w:separator/>
      </w:r>
    </w:p>
  </w:footnote>
  <w:footnote w:type="continuationSeparator" w:id="1">
    <w:p w:rsidR="00092309" w14:paraId="43D63871" w14:textId="77777777">
      <w:r>
        <w:continuationSeparator/>
      </w:r>
    </w:p>
  </w:footnote>
  <w:footnote w:type="continuationNotice" w:id="2">
    <w:p w:rsidR="00092309" w14:paraId="13F2943A" w14:textId="77777777">
      <w:pPr>
        <w:spacing w:after="0"/>
      </w:pPr>
    </w:p>
  </w:footnote>
  <w:footnote w:id="3">
    <w:p w:rsidR="001D5C19" w14:paraId="61CC345B" w14:textId="244CDE96">
      <w:pPr>
        <w:pStyle w:val="FootnoteText"/>
      </w:pPr>
      <w:r>
        <w:rPr>
          <w:rStyle w:val="FootnoteReference"/>
        </w:rPr>
        <w:footnoteRef/>
      </w:r>
      <w:r>
        <w:t xml:space="preserve"> </w:t>
      </w:r>
      <w:r w:rsidRPr="001259DD">
        <w:t>TRS is a telephone transmission service that provides the ability for an individual who is deaf, hard of hearing, deafblind, or who has a speech disability to engage in communications by wire or radio with one or more individuals, in a manner that is functionally equivalent to the ability of a hearing individual who does not have a speech disability to communicate using voice communication services by wire or radio.  47 U.S.C. § 225(a)(3).  TRS facilities are staffed by CAs who transliterate or interpret conversations between two or more end users of TRS.  47 CFR § 64.604(a)(10).</w:t>
      </w:r>
    </w:p>
  </w:footnote>
  <w:footnote w:id="4">
    <w:p w:rsidR="00377310" w:rsidRPr="004D3F55" w14:paraId="46BF0BF1" w14:textId="140048BF">
      <w:pPr>
        <w:pStyle w:val="FootnoteText"/>
      </w:pPr>
      <w:r>
        <w:rPr>
          <w:rStyle w:val="FootnoteReference"/>
        </w:rPr>
        <w:footnoteRef/>
      </w:r>
      <w:r>
        <w:t xml:space="preserve"> </w:t>
      </w:r>
      <w:r w:rsidR="00DB525E">
        <w:rPr>
          <w:i/>
          <w:iCs/>
        </w:rPr>
        <w:t>See infra</w:t>
      </w:r>
      <w:r w:rsidR="00DB525E">
        <w:t xml:space="preserve"> for the definition of VRS</w:t>
      </w:r>
      <w:r w:rsidRPr="00EE5586" w:rsidR="00EE5586">
        <w:t>.</w:t>
      </w:r>
    </w:p>
  </w:footnote>
  <w:footnote w:id="5">
    <w:p w:rsidR="00EF3EFD" w:rsidRPr="00721110" w:rsidP="00EF3EFD" w14:paraId="42662C5E" w14:textId="77777777">
      <w:pPr>
        <w:pStyle w:val="FootnoteText"/>
      </w:pPr>
      <w:r w:rsidRPr="00721110">
        <w:rPr>
          <w:rStyle w:val="FootnoteReference"/>
        </w:rPr>
        <w:footnoteRef/>
      </w:r>
      <w:r w:rsidRPr="00721110">
        <w:t xml:space="preserve"> 47 U.S.C. § 225(b)(1).  </w:t>
      </w:r>
    </w:p>
  </w:footnote>
  <w:footnote w:id="6">
    <w:p w:rsidR="00EF3EFD" w:rsidRPr="00721110" w:rsidP="00EF3EFD" w14:paraId="64C0EDB5" w14:textId="77777777">
      <w:pPr>
        <w:pStyle w:val="FootnoteText"/>
      </w:pPr>
      <w:r w:rsidRPr="00721110">
        <w:rPr>
          <w:rStyle w:val="FootnoteReference"/>
        </w:rPr>
        <w:footnoteRef/>
      </w:r>
      <w:r w:rsidRPr="00721110">
        <w:t xml:space="preserve"> 47 U.S.C. § 225(a)(3).</w:t>
      </w:r>
    </w:p>
  </w:footnote>
  <w:footnote w:id="7">
    <w:p w:rsidR="00EF3EFD" w:rsidP="00EF3EFD" w14:paraId="586C379B" w14:textId="77777777">
      <w:pPr>
        <w:pStyle w:val="FootnoteText"/>
      </w:pPr>
      <w:r>
        <w:rPr>
          <w:rStyle w:val="FootnoteReference"/>
        </w:rPr>
        <w:footnoteRef/>
      </w:r>
      <w:r>
        <w:t xml:space="preserve"> </w:t>
      </w:r>
      <w:r>
        <w:rPr>
          <w:i/>
        </w:rPr>
        <w:t>Telecommunications Services for Individuals with Hearing and Speech Disabilities, and the Americans with Disabilities Act of 1990</w:t>
      </w:r>
      <w:r>
        <w:t xml:space="preserve">, CG Docket No. 90-571, Report and Order and Request for Comments, 6 FCC </w:t>
      </w:r>
      <w:r>
        <w:t>Rcd</w:t>
      </w:r>
      <w:r>
        <w:t xml:space="preserve"> 4657 (1991) (</w:t>
      </w:r>
      <w:r>
        <w:rPr>
          <w:i/>
        </w:rPr>
        <w:t>1991 TRS Implementation Order</w:t>
      </w:r>
      <w:r>
        <w:t>).</w:t>
      </w:r>
    </w:p>
  </w:footnote>
  <w:footnote w:id="8">
    <w:p w:rsidR="00EF3EFD" w:rsidP="00EF3EFD" w14:paraId="4A9E2301" w14:textId="77777777">
      <w:pPr>
        <w:pStyle w:val="FootnoteText"/>
      </w:pPr>
      <w:r>
        <w:rPr>
          <w:rStyle w:val="FootnoteReference"/>
        </w:rPr>
        <w:footnoteRef/>
      </w:r>
      <w:r>
        <w:t xml:space="preserve"> </w:t>
      </w:r>
      <w:r w:rsidRPr="00EF44AB">
        <w:rPr>
          <w:i/>
        </w:rPr>
        <w:t>See id.</w:t>
      </w:r>
      <w:r>
        <w:t xml:space="preserve"> at 4658, paras. 6, 8 (referring to TTYs as text telephones (TTs)); 47 CFR § 64.601(44) (definition of TTY).</w:t>
      </w:r>
    </w:p>
  </w:footnote>
  <w:footnote w:id="9">
    <w:p w:rsidR="00EF3EFD" w:rsidP="00EF3EFD" w14:paraId="2FB1B435" w14:textId="2817194E">
      <w:pPr>
        <w:pStyle w:val="FootnoteText"/>
      </w:pPr>
      <w:r>
        <w:rPr>
          <w:rStyle w:val="FootnoteReference"/>
        </w:rPr>
        <w:footnoteRef/>
      </w:r>
      <w:r>
        <w:t xml:space="preserve"> </w:t>
      </w:r>
      <w:r w:rsidRPr="00B26856">
        <w:rPr>
          <w:i/>
        </w:rPr>
        <w:t xml:space="preserve">See </w:t>
      </w:r>
      <w:r>
        <w:t>47 CFR § 64.601</w:t>
      </w:r>
      <w:r w:rsidR="006721EC">
        <w:t>(a)</w:t>
      </w:r>
      <w:r>
        <w:t>(5</w:t>
      </w:r>
      <w:r w:rsidR="00256607">
        <w:t>7</w:t>
      </w:r>
      <w:r>
        <w:t xml:space="preserve">) (definition of VRS); </w:t>
      </w:r>
      <w:r>
        <w:rPr>
          <w:i/>
        </w:rPr>
        <w:t>see also Telecommunications Relay Services and Speech-to-Speech Services for Individuals with Hearing and Speech Disabilities</w:t>
      </w:r>
      <w:r>
        <w:t xml:space="preserve">, CC Docket No. 98-67, Report and Order and Further Notice of Proposed Rulemaking, 15 FCC </w:t>
      </w:r>
      <w:r>
        <w:t>Rcd</w:t>
      </w:r>
      <w:r>
        <w:t xml:space="preserve"> 5140 (2000).</w:t>
      </w:r>
    </w:p>
  </w:footnote>
  <w:footnote w:id="10">
    <w:p w:rsidR="00EF3EFD" w:rsidRPr="00DC5EEE" w:rsidP="00EF3EFD" w14:paraId="4F5B1CBC" w14:textId="1BAAD5EA">
      <w:pPr>
        <w:pStyle w:val="FootnoteText"/>
      </w:pPr>
      <w:r>
        <w:rPr>
          <w:rStyle w:val="FootnoteReference"/>
        </w:rPr>
        <w:footnoteRef/>
      </w:r>
      <w:r>
        <w:t xml:space="preserve"> </w:t>
      </w:r>
      <w:r w:rsidRPr="00B26856">
        <w:rPr>
          <w:i/>
        </w:rPr>
        <w:t xml:space="preserve">See </w:t>
      </w:r>
      <w:r>
        <w:t>47 CFR § 64.601</w:t>
      </w:r>
      <w:r w:rsidR="00E00A08">
        <w:t>(a)</w:t>
      </w:r>
      <w:r>
        <w:t>(2</w:t>
      </w:r>
      <w:r w:rsidR="00256607">
        <w:t>7</w:t>
      </w:r>
      <w:r>
        <w:t>) (definition of IP Relay).</w:t>
      </w:r>
    </w:p>
  </w:footnote>
  <w:footnote w:id="11">
    <w:p w:rsidR="00EF3EFD" w:rsidP="00EF3EFD" w14:paraId="756A3D13" w14:textId="0AFEB5DF">
      <w:pPr>
        <w:pStyle w:val="FootnoteText"/>
      </w:pPr>
      <w:r>
        <w:rPr>
          <w:rStyle w:val="FootnoteReference"/>
        </w:rPr>
        <w:footnoteRef/>
      </w:r>
      <w:r>
        <w:t xml:space="preserve"> </w:t>
      </w:r>
      <w:r w:rsidRPr="00B26856">
        <w:rPr>
          <w:i/>
        </w:rPr>
        <w:t xml:space="preserve">See </w:t>
      </w:r>
      <w:r>
        <w:t>47 CFR § 64.601</w:t>
      </w:r>
      <w:r w:rsidR="00E00A08">
        <w:t>(a)</w:t>
      </w:r>
      <w:r>
        <w:t>(2</w:t>
      </w:r>
      <w:r w:rsidR="00256607">
        <w:t>6</w:t>
      </w:r>
      <w:r>
        <w:t>) (definition of IP CTS).  The information collections associated with IP CTS are submitted in OMB Control Number 3060-1053.</w:t>
      </w:r>
    </w:p>
  </w:footnote>
  <w:footnote w:id="12">
    <w:p w:rsidR="00F63DBC" w:rsidP="001D21B0" w14:paraId="315A0B2E" w14:textId="77777777">
      <w:pPr>
        <w:pStyle w:val="FootnoteText"/>
      </w:pPr>
      <w:r>
        <w:rPr>
          <w:rStyle w:val="FootnoteReference"/>
        </w:rPr>
        <w:footnoteRef/>
      </w:r>
      <w:r>
        <w:t xml:space="preserve"> The information collections associated with these certification and reporting requirements were originally in OMB Control Number 3060-1150.</w:t>
      </w:r>
    </w:p>
  </w:footnote>
  <w:footnote w:id="13">
    <w:p w:rsidR="00F63DBC" w:rsidP="00E65EBB" w14:paraId="240F3D3D" w14:textId="77777777">
      <w:pPr>
        <w:pStyle w:val="FootnoteText"/>
      </w:pPr>
      <w:r w:rsidRPr="008601D5">
        <w:rPr>
          <w:rStyle w:val="FootnoteReference"/>
        </w:rPr>
        <w:footnoteRef/>
      </w:r>
      <w:r w:rsidRPr="008601D5">
        <w:t xml:space="preserve"> Unless otherwise stated, references to state TRS programs will include the 50 states and 6 territories that may have TRS programs.</w:t>
      </w:r>
    </w:p>
  </w:footnote>
  <w:footnote w:id="14">
    <w:p w:rsidR="00F63DBC" w:rsidRPr="00AA2723" w:rsidP="00E65EBB" w14:paraId="77AD1756" w14:textId="4EB142F3">
      <w:pPr>
        <w:pStyle w:val="FootnoteText"/>
      </w:pPr>
      <w:r>
        <w:rPr>
          <w:rStyle w:val="FootnoteReference"/>
        </w:rPr>
        <w:footnoteRef/>
      </w:r>
      <w:r>
        <w:t xml:space="preserve"> </w:t>
      </w:r>
      <w:r>
        <w:rPr>
          <w:i/>
        </w:rPr>
        <w:t>1991 TRS Implementation Order</w:t>
      </w:r>
      <w:r>
        <w:t xml:space="preserve">, 6 FCC </w:t>
      </w:r>
      <w:r>
        <w:t>Rcd</w:t>
      </w:r>
      <w:r>
        <w:t xml:space="preserve"> at 4664-65, paras. 36-38.</w:t>
      </w:r>
    </w:p>
  </w:footnote>
  <w:footnote w:id="15">
    <w:p w:rsidR="00F63DBC" w:rsidRPr="005112F2" w:rsidP="00D93960" w14:paraId="251FE575" w14:textId="623EB6F0">
      <w:pPr>
        <w:pStyle w:val="FootnoteText"/>
      </w:pPr>
      <w:r>
        <w:rPr>
          <w:rStyle w:val="FootnoteReference"/>
        </w:rPr>
        <w:footnoteRef/>
      </w:r>
      <w:r>
        <w:t xml:space="preserve"> </w:t>
      </w:r>
      <w:r>
        <w:rPr>
          <w:i/>
        </w:rPr>
        <w:t>Structure and Practices of the Video Relay Service Program</w:t>
      </w:r>
      <w:r>
        <w:t xml:space="preserve">, CG Docket No. 10-51, Second Report and Order and Order, 26 FCC </w:t>
      </w:r>
      <w:r>
        <w:t>Rcd</w:t>
      </w:r>
      <w:r>
        <w:t xml:space="preserve"> 10898 (2011) (</w:t>
      </w:r>
      <w:r>
        <w:rPr>
          <w:i/>
        </w:rPr>
        <w:t>VRS Certification Order</w:t>
      </w:r>
      <w:r>
        <w:t>).</w:t>
      </w:r>
    </w:p>
  </w:footnote>
  <w:footnote w:id="16">
    <w:p w:rsidR="00F63DBC" w:rsidP="00D93960" w14:paraId="53B27752" w14:textId="7E3F56F6">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Program</w:t>
      </w:r>
      <w:r w:rsidRPr="00D72996">
        <w:rPr>
          <w:szCs w:val="22"/>
          <w:lang w:val="en"/>
        </w:rPr>
        <w:t>,</w:t>
      </w:r>
      <w:r>
        <w:rPr>
          <w:szCs w:val="22"/>
          <w:lang w:val="en"/>
        </w:rPr>
        <w:t xml:space="preserve"> CG Docket No. 10-51, Memorandum Opinion and Order, Order, and Further Notice of Proposed Rulemaking, 26 FCC </w:t>
      </w:r>
      <w:r>
        <w:rPr>
          <w:szCs w:val="22"/>
          <w:lang w:val="en"/>
        </w:rPr>
        <w:t>Rcd</w:t>
      </w:r>
      <w:r>
        <w:rPr>
          <w:szCs w:val="22"/>
          <w:lang w:val="en"/>
        </w:rPr>
        <w:t xml:space="preserve"> 14895 (2011) (</w:t>
      </w:r>
      <w:r>
        <w:rPr>
          <w:i/>
          <w:szCs w:val="22"/>
          <w:lang w:val="en"/>
        </w:rPr>
        <w:t>VRS Certification Reconsideration Order</w:t>
      </w:r>
      <w:r>
        <w:rPr>
          <w:szCs w:val="22"/>
          <w:lang w:val="en"/>
        </w:rPr>
        <w:t>).</w:t>
      </w:r>
    </w:p>
  </w:footnote>
  <w:footnote w:id="17">
    <w:p w:rsidR="00F63DBC" w:rsidRPr="00003DDA" w:rsidP="00D93960" w14:paraId="00985903" w14:textId="2A245C58">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w:t>
      </w:r>
      <w:r w:rsidRPr="003D327E">
        <w:rPr>
          <w:i/>
          <w:szCs w:val="22"/>
          <w:lang w:val="en"/>
        </w:rPr>
        <w:t>Program</w:t>
      </w:r>
      <w:r w:rsidRPr="003D327E">
        <w:rPr>
          <w:szCs w:val="22"/>
          <w:lang w:val="en"/>
        </w:rPr>
        <w:t>;</w:t>
      </w:r>
      <w:r w:rsidRPr="003D327E">
        <w:rPr>
          <w:i/>
          <w:szCs w:val="22"/>
          <w:lang w:val="en"/>
        </w:rPr>
        <w:t xml:space="preserve"> Telecommunications Relay Services and Speech-to-Speech Services for Individuals with Hearing and Speech Disabilities</w:t>
      </w:r>
      <w:r w:rsidRPr="003D327E">
        <w:rPr>
          <w:szCs w:val="22"/>
          <w:lang w:val="en"/>
        </w:rPr>
        <w:t xml:space="preserve">, </w:t>
      </w:r>
      <w:r>
        <w:rPr>
          <w:szCs w:val="22"/>
          <w:lang w:val="en"/>
        </w:rPr>
        <w:t xml:space="preserve">CG Docket Nos. 10-51 and 03-123, </w:t>
      </w:r>
      <w:r w:rsidRPr="003D327E">
        <w:rPr>
          <w:szCs w:val="22"/>
          <w:lang w:val="en"/>
        </w:rPr>
        <w:t xml:space="preserve">Report and Order and Further Notice of Proposed Rulemaking, 28 FCC </w:t>
      </w:r>
      <w:r w:rsidRPr="003D327E">
        <w:rPr>
          <w:szCs w:val="22"/>
          <w:lang w:val="en"/>
        </w:rPr>
        <w:t>Rcd</w:t>
      </w:r>
      <w:r w:rsidRPr="003D327E">
        <w:rPr>
          <w:szCs w:val="22"/>
          <w:lang w:val="en"/>
        </w:rPr>
        <w:t xml:space="preserve"> 8618 (2013) (</w:t>
      </w:r>
      <w:r w:rsidRPr="003D327E">
        <w:rPr>
          <w:i/>
          <w:szCs w:val="22"/>
          <w:lang w:val="en"/>
        </w:rPr>
        <w:t>2013 VRS Reform Order</w:t>
      </w:r>
      <w:r>
        <w:rPr>
          <w:szCs w:val="22"/>
          <w:lang w:val="en"/>
        </w:rPr>
        <w:t>).</w:t>
      </w:r>
    </w:p>
  </w:footnote>
  <w:footnote w:id="18">
    <w:p w:rsidR="00F63DBC" w:rsidRPr="001354AE" w:rsidP="00E65EBB" w14:paraId="01EB465D" w14:textId="77777777">
      <w:pPr>
        <w:pStyle w:val="FootnoteText"/>
      </w:pPr>
      <w:r>
        <w:rPr>
          <w:rStyle w:val="FootnoteReference"/>
        </w:rPr>
        <w:footnoteRef/>
      </w:r>
      <w:r>
        <w:t xml:space="preserve"> </w:t>
      </w:r>
      <w:r>
        <w:rPr>
          <w:i/>
        </w:rPr>
        <w:t>VRS Certification Order</w:t>
      </w:r>
      <w:r>
        <w:t xml:space="preserve">, 26 FCC </w:t>
      </w:r>
      <w:r>
        <w:t>Rcd</w:t>
      </w:r>
      <w:r>
        <w:t xml:space="preserve"> at 10922, para. 59.</w:t>
      </w:r>
    </w:p>
  </w:footnote>
  <w:footnote w:id="19">
    <w:p w:rsidR="00F63DBC" w14:paraId="78C00079" w14:textId="600C7C60">
      <w:pPr>
        <w:pStyle w:val="FootnoteText"/>
      </w:pPr>
      <w:r>
        <w:rPr>
          <w:rStyle w:val="FootnoteReference"/>
        </w:rPr>
        <w:footnoteRef/>
      </w:r>
      <w:r>
        <w:t xml:space="preserve"> The information collections associated with these three numbering orders were originally in OMB Control Number 3060-1089.</w:t>
      </w:r>
    </w:p>
  </w:footnote>
  <w:footnote w:id="20">
    <w:p w:rsidR="00F63DBC" w14:paraId="3641C509" w14:textId="2BE57A8C">
      <w:pPr>
        <w:pStyle w:val="FootnoteText"/>
      </w:pPr>
      <w:r>
        <w:rPr>
          <w:rStyle w:val="FootnoteReference"/>
        </w:rPr>
        <w:footnoteRef/>
      </w:r>
      <w:r>
        <w:t xml:space="preserve"> </w:t>
      </w:r>
      <w:r w:rsidRPr="00B50486">
        <w:rPr>
          <w:i/>
        </w:rPr>
        <w:t>Telecommunications Relay Services and Speech-to-Speech Services for Individuals with Hearing and Speech Disabilities; E911 Requirements for IP-Enabled Service Providers</w:t>
      </w:r>
      <w:r>
        <w:t xml:space="preserve">, CG Docket No. 03-123 and WC Docket No. 05-196, Report and Order and Further Notice of Proposed Rulemaking, 23 FCC </w:t>
      </w:r>
      <w:r>
        <w:t>Rcd</w:t>
      </w:r>
      <w:r>
        <w:t xml:space="preserve"> 11591 (</w:t>
      </w:r>
      <w:r w:rsidRPr="0084318F">
        <w:t>2008) (</w:t>
      </w:r>
      <w:r w:rsidRPr="0084318F">
        <w:rPr>
          <w:i/>
        </w:rPr>
        <w:t>First Numbering</w:t>
      </w:r>
      <w:r w:rsidRPr="0084318F">
        <w:t xml:space="preserve"> </w:t>
      </w:r>
      <w:r w:rsidRPr="0084318F">
        <w:rPr>
          <w:i/>
        </w:rPr>
        <w:t>Order</w:t>
      </w:r>
      <w:r w:rsidRPr="0084318F">
        <w:t>).</w:t>
      </w:r>
    </w:p>
  </w:footnote>
  <w:footnote w:id="21">
    <w:p w:rsidR="00F63DBC" w:rsidRPr="00046DA2" w:rsidP="009B7BFB" w14:paraId="11FFF3F5" w14:textId="5CCD09D8">
      <w:pPr>
        <w:pStyle w:val="FootnoteText"/>
      </w:pPr>
      <w:r w:rsidRPr="00046DA2">
        <w:rPr>
          <w:rStyle w:val="FootnoteReference"/>
        </w:rPr>
        <w:footnoteRef/>
      </w:r>
      <w:r w:rsidRPr="00046DA2">
        <w:t xml:space="preserve"> Information collections associated with the rules adopted in the </w:t>
      </w:r>
      <w:r w:rsidRPr="00046DA2">
        <w:rPr>
          <w:i/>
        </w:rPr>
        <w:t>First Numbering Order</w:t>
      </w:r>
      <w:r w:rsidRPr="00046DA2">
        <w:t xml:space="preserve"> </w:t>
      </w:r>
      <w:r w:rsidRPr="00046DA2">
        <w:rPr>
          <w:snapToGrid w:val="0"/>
        </w:rPr>
        <w:t xml:space="preserve">were initially approved by OMB on November 14, 2008.  </w:t>
      </w:r>
      <w:r w:rsidRPr="007D5600">
        <w:rPr>
          <w:i/>
          <w:snapToGrid w:val="0"/>
        </w:rPr>
        <w:t>First Numbering Order</w:t>
      </w:r>
      <w:r>
        <w:t xml:space="preserve">, </w:t>
      </w:r>
      <w:r w:rsidRPr="00046DA2">
        <w:t>73 F</w:t>
      </w:r>
      <w:r>
        <w:t xml:space="preserve">ed. </w:t>
      </w:r>
      <w:r w:rsidRPr="00046DA2">
        <w:t>R</w:t>
      </w:r>
      <w:r>
        <w:t>eg.</w:t>
      </w:r>
      <w:r w:rsidRPr="00046DA2">
        <w:t xml:space="preserve"> 70905 (Nov. 24, 2008) (also announcing effective date of 47 CFR §</w:t>
      </w:r>
      <w:r>
        <w:t>§ </w:t>
      </w:r>
      <w:r w:rsidRPr="00046DA2">
        <w:t>64.605(a)</w:t>
      </w:r>
      <w:r>
        <w:t>-</w:t>
      </w:r>
      <w:r w:rsidRPr="00046DA2">
        <w:t>(b), 64.611(a)</w:t>
      </w:r>
      <w:r>
        <w:t>-</w:t>
      </w:r>
      <w:r w:rsidRPr="00046DA2">
        <w:t>(c)</w:t>
      </w:r>
      <w:r>
        <w:t>,</w:t>
      </w:r>
      <w:r w:rsidRPr="00046DA2">
        <w:t xml:space="preserve"> (f</w:t>
      </w:r>
      <w:r w:rsidRPr="00655851">
        <w:t xml:space="preserve">)).  47 CFR § 64.605 has been renumbered as 47 CFR § </w:t>
      </w:r>
      <w:r w:rsidRPr="009043FF">
        <w:t>9.14.</w:t>
      </w:r>
    </w:p>
  </w:footnote>
  <w:footnote w:id="22">
    <w:p w:rsidR="00F63DBC" w:rsidP="00101F49" w14:paraId="5B8A09EE" w14:textId="77777777">
      <w:pPr>
        <w:pStyle w:val="FootnoteText"/>
      </w:pPr>
      <w:r>
        <w:rPr>
          <w:rStyle w:val="FootnoteReference"/>
        </w:rPr>
        <w:footnoteRef/>
      </w:r>
      <w:r>
        <w:t xml:space="preserve"> </w:t>
      </w:r>
      <w:r w:rsidRPr="0084318F">
        <w:rPr>
          <w:i/>
        </w:rPr>
        <w:t>Telecommunications Relay Services and Speech-to-Speech Services for Individuals with Hearing and Speech Disabilities; E911 Requirements for IP-Enabled Service Providers</w:t>
      </w:r>
      <w:r w:rsidRPr="0084318F">
        <w:t xml:space="preserve">, </w:t>
      </w:r>
      <w:r>
        <w:t xml:space="preserve">CG Docket No. 03-123, CC Docket No. 98-67, WC Docket No. 05-196, </w:t>
      </w:r>
      <w:r w:rsidRPr="0084318F">
        <w:t xml:space="preserve">Second Report and Order and Order on Reconsideration, 24 FCC </w:t>
      </w:r>
      <w:r w:rsidRPr="0084318F">
        <w:t>Rcd</w:t>
      </w:r>
      <w:r w:rsidRPr="0084318F">
        <w:t xml:space="preserve"> 791 (2008) (</w:t>
      </w:r>
      <w:r w:rsidRPr="0084318F">
        <w:rPr>
          <w:i/>
        </w:rPr>
        <w:t>Second Numbering</w:t>
      </w:r>
      <w:r w:rsidRPr="0084318F">
        <w:t xml:space="preserve"> </w:t>
      </w:r>
      <w:r w:rsidRPr="0084318F">
        <w:rPr>
          <w:i/>
        </w:rPr>
        <w:t>Order</w:t>
      </w:r>
      <w:r w:rsidRPr="0084318F">
        <w:t>)</w:t>
      </w:r>
      <w:r>
        <w:rPr>
          <w:i/>
          <w:sz w:val="22"/>
          <w:szCs w:val="22"/>
        </w:rPr>
        <w:t>.</w:t>
      </w:r>
    </w:p>
  </w:footnote>
  <w:footnote w:id="23">
    <w:p w:rsidR="00F63DBC" w:rsidRPr="00046DA2" w:rsidP="009B7BFB" w14:paraId="233ECA0F" w14:textId="1E168254">
      <w:pPr>
        <w:pStyle w:val="FootnoteText"/>
      </w:pPr>
      <w:r w:rsidRPr="00046DA2">
        <w:rPr>
          <w:rStyle w:val="FootnoteReference"/>
        </w:rPr>
        <w:footnoteRef/>
      </w:r>
      <w:r w:rsidRPr="00046DA2">
        <w:t xml:space="preserve"> Information collections associated with the rules adopted in the </w:t>
      </w:r>
      <w:r w:rsidRPr="00046DA2">
        <w:rPr>
          <w:i/>
        </w:rPr>
        <w:t>Second Numbering Order</w:t>
      </w:r>
      <w:r w:rsidRPr="00046DA2">
        <w:t xml:space="preserve"> </w:t>
      </w:r>
      <w:r w:rsidRPr="00046DA2">
        <w:rPr>
          <w:snapToGrid w:val="0"/>
        </w:rPr>
        <w:t xml:space="preserve">were initially approved by OMB on November 23, 2009.  </w:t>
      </w:r>
      <w:r w:rsidRPr="00FC5B64">
        <w:rPr>
          <w:i/>
          <w:snapToGrid w:val="0"/>
        </w:rPr>
        <w:t>Second Numbering Order</w:t>
      </w:r>
      <w:r>
        <w:rPr>
          <w:snapToGrid w:val="0"/>
        </w:rPr>
        <w:t xml:space="preserve">, </w:t>
      </w:r>
      <w:r w:rsidRPr="00046DA2">
        <w:rPr>
          <w:snapToGrid w:val="0"/>
        </w:rPr>
        <w:t>75</w:t>
      </w:r>
      <w:r w:rsidRPr="00046DA2">
        <w:t xml:space="preserve"> F</w:t>
      </w:r>
      <w:r>
        <w:t xml:space="preserve">ed. </w:t>
      </w:r>
      <w:r w:rsidRPr="00046DA2">
        <w:t>R</w:t>
      </w:r>
      <w:r>
        <w:t>eg.</w:t>
      </w:r>
      <w:r w:rsidRPr="00046DA2">
        <w:t xml:space="preserve"> 29914 (May 28, 2010) (also announcing </w:t>
      </w:r>
      <w:r>
        <w:t xml:space="preserve">the </w:t>
      </w:r>
      <w:r w:rsidRPr="00046DA2">
        <w:t xml:space="preserve">effective date of 47 CFR </w:t>
      </w:r>
      <w:r>
        <w:t>§ </w:t>
      </w:r>
      <w:r w:rsidRPr="00046DA2">
        <w:t xml:space="preserve">64.605, as </w:t>
      </w:r>
      <w:r w:rsidRPr="009043FF">
        <w:t>amended).  47 CFR § 64.605 has been renumbered as 47 CFR § 9.14.</w:t>
      </w:r>
    </w:p>
  </w:footnote>
  <w:footnote w:id="24">
    <w:p w:rsidR="00F63DBC" w14:paraId="41D02E59" w14:textId="407796B4">
      <w:pPr>
        <w:pStyle w:val="FootnoteText"/>
      </w:pPr>
      <w:r>
        <w:rPr>
          <w:rStyle w:val="FootnoteReference"/>
        </w:rPr>
        <w:footnoteRef/>
      </w:r>
      <w:r>
        <w:t xml:space="preserve"> </w:t>
      </w:r>
      <w:r w:rsidRPr="00B50486">
        <w:rPr>
          <w:i/>
        </w:rPr>
        <w:t>Telecommunications Relay Services and Speech-to-Speech Services for Individuals with Hearing and Speech Disabilities</w:t>
      </w:r>
      <w:r>
        <w:rPr>
          <w:i/>
        </w:rPr>
        <w:t xml:space="preserve"> et al.</w:t>
      </w:r>
      <w:r>
        <w:t xml:space="preserve">, CG Docket No. 03-123, Report and Order, 26 FCC </w:t>
      </w:r>
      <w:r>
        <w:t>Rcd</w:t>
      </w:r>
      <w:r>
        <w:t xml:space="preserve"> 11779 (2011) </w:t>
      </w:r>
      <w:r w:rsidRPr="00FC5B64">
        <w:t>(</w:t>
      </w:r>
      <w:r w:rsidR="006A4584">
        <w:rPr>
          <w:i/>
        </w:rPr>
        <w:t xml:space="preserve">Internet-based </w:t>
      </w:r>
      <w:r w:rsidRPr="00FC5B64">
        <w:rPr>
          <w:i/>
        </w:rPr>
        <w:t>TRS Toll Free Order</w:t>
      </w:r>
      <w:r w:rsidRPr="00FC5B64">
        <w:t>).</w:t>
      </w:r>
    </w:p>
  </w:footnote>
  <w:footnote w:id="25">
    <w:p w:rsidR="00F63DBC" w:rsidRPr="00046DA2" w:rsidP="009B7BFB" w14:paraId="3ADA62F0" w14:textId="32B31F6B">
      <w:pPr>
        <w:pStyle w:val="FootnoteText"/>
      </w:pPr>
      <w:r w:rsidRPr="00046DA2">
        <w:rPr>
          <w:rStyle w:val="FootnoteReference"/>
        </w:rPr>
        <w:footnoteRef/>
      </w:r>
      <w:r w:rsidRPr="00046DA2">
        <w:t xml:space="preserve"> Information collections associated with the rules adopted in the </w:t>
      </w:r>
      <w:r w:rsidR="006A4584">
        <w:rPr>
          <w:i/>
        </w:rPr>
        <w:t xml:space="preserve">Internet-based </w:t>
      </w:r>
      <w:r w:rsidRPr="00046DA2">
        <w:rPr>
          <w:i/>
        </w:rPr>
        <w:t>TRS Toll Free Order</w:t>
      </w:r>
      <w:r w:rsidRPr="00046DA2">
        <w:t xml:space="preserve"> </w:t>
      </w:r>
      <w:r w:rsidRPr="00046DA2">
        <w:rPr>
          <w:snapToGrid w:val="0"/>
        </w:rPr>
        <w:t xml:space="preserve">were initially approved by OMB on September 27, 2011.  </w:t>
      </w:r>
      <w:r w:rsidR="006A4584">
        <w:rPr>
          <w:i/>
        </w:rPr>
        <w:t>Inte</w:t>
      </w:r>
      <w:r w:rsidR="007F41E3">
        <w:rPr>
          <w:i/>
        </w:rPr>
        <w:t>r</w:t>
      </w:r>
      <w:r w:rsidR="006A4584">
        <w:rPr>
          <w:i/>
        </w:rPr>
        <w:t>net</w:t>
      </w:r>
      <w:r w:rsidR="007F41E3">
        <w:rPr>
          <w:i/>
        </w:rPr>
        <w:t xml:space="preserve">-based </w:t>
      </w:r>
      <w:r w:rsidRPr="00046DA2">
        <w:rPr>
          <w:i/>
        </w:rPr>
        <w:t>TRS Toll Free Order</w:t>
      </w:r>
      <w:r>
        <w:t xml:space="preserve">, </w:t>
      </w:r>
      <w:r w:rsidRPr="00046DA2">
        <w:rPr>
          <w:snapToGrid w:val="0"/>
        </w:rPr>
        <w:t>76</w:t>
      </w:r>
      <w:r w:rsidRPr="00046DA2">
        <w:t xml:space="preserve"> F</w:t>
      </w:r>
      <w:r>
        <w:t xml:space="preserve">ed. </w:t>
      </w:r>
      <w:r w:rsidRPr="00046DA2">
        <w:t>R</w:t>
      </w:r>
      <w:r>
        <w:t>eg.</w:t>
      </w:r>
      <w:r w:rsidRPr="00046DA2">
        <w:t xml:space="preserve"> 72124 (Nov. 22, 2011) (also announcing </w:t>
      </w:r>
      <w:r>
        <w:t xml:space="preserve">the </w:t>
      </w:r>
      <w:r w:rsidRPr="00046DA2">
        <w:t>effective date of 47 CFR §</w:t>
      </w:r>
      <w:r>
        <w:t>§ </w:t>
      </w:r>
      <w:r w:rsidRPr="00046DA2">
        <w:t>64.611(e)(2), 64.611(e)(3), 64.611(g)(1)(v)</w:t>
      </w:r>
      <w:r>
        <w:t>-</w:t>
      </w:r>
      <w:r w:rsidRPr="00046DA2">
        <w:t>(vi), 64.613(a)(3), as amended).</w:t>
      </w:r>
    </w:p>
  </w:footnote>
  <w:footnote w:id="26">
    <w:p w:rsidR="00F63DBC" w:rsidRPr="00046DA2" w:rsidP="000D6E0F" w14:paraId="6A0844D6"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27">
    <w:p w:rsidR="00F63DBC" w:rsidRPr="00046DA2" w:rsidP="000D6E0F" w14:paraId="5A45B502" w14:textId="5241ABD7">
      <w:pPr>
        <w:pStyle w:val="FootnoteText"/>
      </w:pPr>
      <w:r w:rsidRPr="00046DA2">
        <w:rPr>
          <w:rStyle w:val="FootnoteReference"/>
        </w:rPr>
        <w:footnoteRef/>
      </w:r>
      <w:r w:rsidRPr="00046DA2">
        <w:t xml:space="preserve"> This requirement was added by the </w:t>
      </w:r>
      <w:r w:rsidR="00C3552E">
        <w:rPr>
          <w:i/>
        </w:rPr>
        <w:t xml:space="preserve">Internet-based </w:t>
      </w:r>
      <w:r w:rsidRPr="00046DA2">
        <w:rPr>
          <w:i/>
        </w:rPr>
        <w:t>TRS Toll Free Order</w:t>
      </w:r>
      <w:r w:rsidRPr="00046DA2">
        <w:t>.</w:t>
      </w:r>
    </w:p>
  </w:footnote>
  <w:footnote w:id="28">
    <w:p w:rsidR="00F63DBC" w:rsidRPr="00046DA2" w:rsidP="000D6E0F" w14:paraId="3F3E03D0" w14:textId="195DBB05">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  In addition, each VRS provider must submit the user’s Registered Location and other user-related information to the TRS User Registration Database (TRS-URD).</w:t>
      </w:r>
    </w:p>
  </w:footnote>
  <w:footnote w:id="29">
    <w:p w:rsidR="00F63DBC" w:rsidRPr="00046DA2" w:rsidP="000D6E0F" w14:paraId="49252697"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  ALI databases contain location information that is associated with calling numbers that is used to route emergency calls appropriately.</w:t>
      </w:r>
    </w:p>
  </w:footnote>
  <w:footnote w:id="30">
    <w:p w:rsidR="00F63DBC" w:rsidRPr="00046DA2" w:rsidP="000D6E0F" w14:paraId="31465B81" w14:textId="77777777">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w:t>
      </w:r>
    </w:p>
  </w:footnote>
  <w:footnote w:id="31">
    <w:p w:rsidR="00F63DBC" w:rsidRPr="00046DA2" w:rsidP="000D6E0F" w14:paraId="733125DF" w14:textId="77777777">
      <w:pPr>
        <w:pStyle w:val="FootnoteText"/>
      </w:pPr>
      <w:r w:rsidRPr="00046DA2">
        <w:rPr>
          <w:rStyle w:val="FootnoteReference"/>
        </w:rPr>
        <w:footnoteRef/>
      </w:r>
      <w:r w:rsidRPr="00046DA2">
        <w:t xml:space="preserve"> This requirement was added by the </w:t>
      </w:r>
      <w:r w:rsidRPr="00046DA2">
        <w:rPr>
          <w:i/>
        </w:rPr>
        <w:t>Second Numbering Order</w:t>
      </w:r>
      <w:r w:rsidRPr="00046DA2">
        <w:t>.</w:t>
      </w:r>
    </w:p>
  </w:footnote>
  <w:footnote w:id="32">
    <w:p w:rsidR="00F63DBC" w:rsidRPr="00046DA2" w:rsidP="000D6E0F" w14:paraId="3F86DD30" w14:textId="0B7F5892">
      <w:pPr>
        <w:pStyle w:val="FootnoteText"/>
      </w:pPr>
      <w:r w:rsidRPr="00046DA2">
        <w:rPr>
          <w:rStyle w:val="FootnoteReference"/>
        </w:rPr>
        <w:footnoteRef/>
      </w:r>
      <w:r w:rsidRPr="00046DA2">
        <w:t xml:space="preserve"> This requirement was added by the </w:t>
      </w:r>
      <w:r w:rsidR="00AE21D4">
        <w:rPr>
          <w:i/>
        </w:rPr>
        <w:t xml:space="preserve">Internet-based </w:t>
      </w:r>
      <w:r w:rsidRPr="00046DA2">
        <w:rPr>
          <w:i/>
        </w:rPr>
        <w:t>TRS Toll Free Order</w:t>
      </w:r>
      <w:r w:rsidRPr="00046DA2">
        <w:t>.</w:t>
      </w:r>
    </w:p>
  </w:footnote>
  <w:footnote w:id="33">
    <w:p w:rsidR="00F63DBC" w:rsidRPr="00046DA2" w:rsidP="000D6E0F" w14:paraId="33E059F9"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34">
    <w:p w:rsidR="00F63DBC" w:rsidRPr="00046DA2" w:rsidP="000D6E0F" w14:paraId="40E86FA3" w14:textId="2F7597D5">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  A “dial-around” user is one who selects and registers with a provider, which serves as the user’s default provider for the user’s ten-digit NANP number, but who chooses to place a call through another provider.</w:t>
      </w:r>
      <w:r>
        <w:t xml:space="preserve">  Because there is only one IP Relay provider certified by the Commission, this requirement does not apply to IP Relay at this time.</w:t>
      </w:r>
      <w:r w:rsidR="00794859">
        <w:t xml:space="preserve">  However, as noted below in subsection 12(N), the Commission is assuming there will be two new market entrants providing IP Relay.</w:t>
      </w:r>
    </w:p>
  </w:footnote>
  <w:footnote w:id="35">
    <w:p w:rsidR="00F63DBC" w:rsidRPr="00046DA2" w:rsidP="000D6E0F" w14:paraId="300F9350" w14:textId="05E42E19">
      <w:pPr>
        <w:pStyle w:val="FootnoteText"/>
      </w:pPr>
      <w:r w:rsidRPr="00046DA2">
        <w:rPr>
          <w:rStyle w:val="FootnoteReference"/>
        </w:rPr>
        <w:footnoteRef/>
      </w:r>
      <w:r w:rsidRPr="00046DA2">
        <w:t xml:space="preserve"> These requirements were established by the </w:t>
      </w:r>
      <w:r w:rsidRPr="00046DA2">
        <w:rPr>
          <w:i/>
        </w:rPr>
        <w:t>Second Numbering Order</w:t>
      </w:r>
      <w:r w:rsidRPr="00046DA2">
        <w:t xml:space="preserve">.  </w:t>
      </w:r>
      <w:r>
        <w:t>The</w:t>
      </w:r>
      <w:r w:rsidRPr="00046DA2">
        <w:t xml:space="preserve"> certification from the user </w:t>
      </w:r>
      <w:r>
        <w:t xml:space="preserve">must </w:t>
      </w:r>
      <w:r w:rsidRPr="00046DA2">
        <w:t>contain specific attestations on a separate form, and</w:t>
      </w:r>
      <w:r>
        <w:t xml:space="preserve"> the VRS provider</w:t>
      </w:r>
      <w:r w:rsidRPr="00046DA2">
        <w:t xml:space="preserve"> must submit such certification for </w:t>
      </w:r>
      <w:r>
        <w:t>each</w:t>
      </w:r>
      <w:r w:rsidRPr="00046DA2">
        <w:t xml:space="preserve"> user to the TRS</w:t>
      </w:r>
      <w:r>
        <w:t>-URD</w:t>
      </w:r>
      <w:r w:rsidRPr="00046DA2">
        <w:t xml:space="preserve">.  The certification of eligibility must contain </w:t>
      </w:r>
      <w:r>
        <w:t xml:space="preserve">the </w:t>
      </w:r>
      <w:r w:rsidRPr="00046DA2">
        <w:t>user’s attestation that:  (1) the user has a hearing or speech disability; and (2) the user understands that the cost of VRS calls is paid for by contributions from other telecommunications users to the TRS Fund.</w:t>
      </w:r>
      <w:r>
        <w:t xml:space="preserve">  Responsibility for verification of the registration and eligibility information of VRS users has now shifted to the TRS-URD administrator.</w:t>
      </w:r>
      <w:r w:rsidRPr="00046DA2">
        <w:t xml:space="preserve">  </w:t>
      </w:r>
      <w:r w:rsidR="00E01DC7">
        <w:t xml:space="preserve">Under the </w:t>
      </w:r>
      <w:r w:rsidR="005509B0">
        <w:rPr>
          <w:i/>
          <w:iCs/>
        </w:rPr>
        <w:t xml:space="preserve">2022 </w:t>
      </w:r>
      <w:r w:rsidR="00E01DC7">
        <w:rPr>
          <w:i/>
          <w:iCs/>
        </w:rPr>
        <w:t>Accessible Car</w:t>
      </w:r>
      <w:r w:rsidR="009A3023">
        <w:rPr>
          <w:i/>
          <w:iCs/>
        </w:rPr>
        <w:t>ceral Communications Order</w:t>
      </w:r>
      <w:r w:rsidR="009A3023">
        <w:t>,</w:t>
      </w:r>
      <w:r w:rsidR="009A3023">
        <w:rPr>
          <w:i/>
          <w:iCs/>
        </w:rPr>
        <w:t xml:space="preserve"> </w:t>
      </w:r>
      <w:r w:rsidR="009A3023">
        <w:t>an</w:t>
      </w:r>
      <w:r w:rsidR="00BA65A3">
        <w:t xml:space="preserve"> </w:t>
      </w:r>
      <w:r w:rsidRPr="00D46DDD" w:rsidR="00E01DC7">
        <w:t xml:space="preserve">incarcerated </w:t>
      </w:r>
      <w:r w:rsidR="00E01DC7">
        <w:t>person’s</w:t>
      </w:r>
      <w:r w:rsidRPr="00D46DDD" w:rsidR="00E01DC7">
        <w:t xml:space="preserve"> identity and address may be verified</w:t>
      </w:r>
      <w:r w:rsidR="009A3023">
        <w:t xml:space="preserve"> </w:t>
      </w:r>
      <w:r w:rsidRPr="00D46DDD" w:rsidR="00BA4445">
        <w:t>based on documentation, such as a letter or statement, provided by an official of a correctional authority that states the name of the person</w:t>
      </w:r>
      <w:r w:rsidR="00BA4445">
        <w:t>;</w:t>
      </w:r>
      <w:r w:rsidRPr="00D46DDD" w:rsidR="00BA4445">
        <w:t xml:space="preserve"> the </w:t>
      </w:r>
      <w:r w:rsidR="00BA4445">
        <w:t>person’s</w:t>
      </w:r>
      <w:r w:rsidRPr="00D46DDD" w:rsidR="00BA4445">
        <w:t xml:space="preserve"> identification number assigned by the correctional authority; the name of the correctional authority; and the address of the correctional facility.</w:t>
      </w:r>
    </w:p>
  </w:footnote>
  <w:footnote w:id="36">
    <w:p w:rsidR="00F63DBC" w:rsidRPr="00046DA2" w:rsidP="000D6E0F" w14:paraId="60932865" w14:textId="4B5D7421">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37">
    <w:p w:rsidR="00F63DBC" w:rsidRPr="00046DA2" w:rsidP="000D6E0F" w14:paraId="08819DB6" w14:textId="77777777">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38">
    <w:p w:rsidR="00F63DBC" w14:paraId="11964951" w14:textId="20FA08D0">
      <w:pPr>
        <w:pStyle w:val="FootnoteText"/>
      </w:pPr>
      <w:r>
        <w:rPr>
          <w:rStyle w:val="FootnoteReference"/>
        </w:rPr>
        <w:footnoteRef/>
      </w:r>
      <w:r>
        <w:t xml:space="preserve"> </w:t>
      </w:r>
      <w:r>
        <w:rPr>
          <w:i/>
        </w:rPr>
        <w:t>Structure and Practices of the Video Relay Service Program; Telecommunications Relay Services and Speech-to-Speech Services for Individuals with Hearing and Speech Disabilities</w:t>
      </w:r>
      <w:r>
        <w:t xml:space="preserve">, CG Docket Nos. 10-51 and 03-123, Report and Order and Further Notice of Proposed Rulemaking, 28 FCC </w:t>
      </w:r>
      <w:r>
        <w:t>Rcd</w:t>
      </w:r>
      <w:r>
        <w:t xml:space="preserve"> 8618 (2013) (</w:t>
      </w:r>
      <w:r>
        <w:rPr>
          <w:i/>
        </w:rPr>
        <w:t>2013 VRS Reform Order</w:t>
      </w:r>
      <w:r>
        <w:t>).</w:t>
      </w:r>
    </w:p>
  </w:footnote>
  <w:footnote w:id="39">
    <w:p w:rsidR="00F63DBC" w14:paraId="7B8356B6" w14:textId="0277E0FA">
      <w:pPr>
        <w:pStyle w:val="FootnoteText"/>
      </w:pPr>
      <w:r>
        <w:rPr>
          <w:rStyle w:val="FootnoteReference"/>
        </w:rPr>
        <w:footnoteRef/>
      </w:r>
      <w:r>
        <w:t xml:space="preserve"> </w:t>
      </w:r>
      <w:r w:rsidRPr="00BC3D99">
        <w:rPr>
          <w:i/>
        </w:rPr>
        <w:t>Structure and Practices of the Video Relay Service Program; Telecommunications Relay Services and Speech-to-Speech Services for Individuals with Hearing and Speech Disabilities</w:t>
      </w:r>
      <w:r w:rsidRPr="00BC3D99">
        <w:t xml:space="preserve">, </w:t>
      </w:r>
      <w:r>
        <w:t xml:space="preserve">CG Docket Nos. 10-51 and 03-123, </w:t>
      </w:r>
      <w:r w:rsidRPr="00BC3D99">
        <w:t xml:space="preserve">Report and Order, Notice of Inquiry, Further Notice of Proposed Rulemaking, and Order, 32 FCC </w:t>
      </w:r>
      <w:r w:rsidRPr="00BC3D99">
        <w:t>Rcd</w:t>
      </w:r>
      <w:r w:rsidRPr="00BC3D99">
        <w:t xml:space="preserve"> 2436 (2017) (</w:t>
      </w:r>
      <w:r w:rsidRPr="00BC3D99">
        <w:rPr>
          <w:i/>
        </w:rPr>
        <w:t>2017 VRS Improvements Order</w:t>
      </w:r>
      <w:r w:rsidRPr="00BC3D99">
        <w:t>).</w:t>
      </w:r>
    </w:p>
  </w:footnote>
  <w:footnote w:id="40">
    <w:p w:rsidR="00604AE3" w:rsidRPr="00F530CE" w14:paraId="38504777" w14:textId="1E856069">
      <w:pPr>
        <w:pStyle w:val="FootnoteText"/>
      </w:pPr>
      <w:r w:rsidRPr="00F530CE">
        <w:rPr>
          <w:rStyle w:val="FootnoteReference"/>
        </w:rPr>
        <w:footnoteRef/>
      </w:r>
      <w:r w:rsidRPr="00F530CE">
        <w:t xml:space="preserve"> </w:t>
      </w:r>
      <w:r w:rsidRPr="00DA309B">
        <w:rPr>
          <w:i/>
        </w:rPr>
        <w:t>Structure and Practices of the Video Relay Service Program</w:t>
      </w:r>
      <w:r w:rsidRPr="00DA309B">
        <w:t>;</w:t>
      </w:r>
      <w:r w:rsidRPr="00DA309B">
        <w:rPr>
          <w:i/>
        </w:rPr>
        <w:t xml:space="preserve"> Telecommunications Relay Services and Speech-to-Speech Services for Individuals with Hearing and Speech Disabilities</w:t>
      </w:r>
      <w:r w:rsidRPr="00DA309B">
        <w:t xml:space="preserve">, CG Docket Nos. 10-51 and 03-123, Report and Order and Further Notice of Proposed Rulemaking, 34 FCC </w:t>
      </w:r>
      <w:r w:rsidRPr="00DA309B">
        <w:t>Rcd</w:t>
      </w:r>
      <w:r w:rsidRPr="00DA309B">
        <w:t xml:space="preserve"> 3396 (2019) (</w:t>
      </w:r>
      <w:r w:rsidRPr="00DA309B">
        <w:rPr>
          <w:i/>
        </w:rPr>
        <w:t>2019 VRS Program Management Order</w:t>
      </w:r>
      <w:r w:rsidRPr="00DA309B">
        <w:t xml:space="preserve">).  </w:t>
      </w:r>
    </w:p>
  </w:footnote>
  <w:footnote w:id="41">
    <w:p w:rsidR="00C64702" w:rsidRPr="00C51AE4" w14:paraId="1CB1A5B6" w14:textId="1F523901">
      <w:pPr>
        <w:pStyle w:val="FootnoteText"/>
      </w:pPr>
      <w:r w:rsidRPr="00C51AE4">
        <w:rPr>
          <w:rStyle w:val="FootnoteReference"/>
        </w:rPr>
        <w:footnoteRef/>
      </w:r>
      <w:r w:rsidRPr="00C51AE4">
        <w:t xml:space="preserve"> </w:t>
      </w:r>
      <w:r w:rsidRPr="00DA309B">
        <w:rPr>
          <w:i/>
        </w:rPr>
        <w:t>Structure and Practices of the Video Relay Service Program</w:t>
      </w:r>
      <w:r w:rsidRPr="00DA309B">
        <w:t>;</w:t>
      </w:r>
      <w:r w:rsidRPr="00DA309B">
        <w:rPr>
          <w:i/>
        </w:rPr>
        <w:t xml:space="preserve"> Telecommunications Relay Services and Speech-to-Speech Services for Individuals with Hearing and Speech Disabilities</w:t>
      </w:r>
      <w:r w:rsidRPr="00DA309B">
        <w:t xml:space="preserve">, CG Docket Nos. 10-51 and 03-123, Report and Order, 35 FCC </w:t>
      </w:r>
      <w:r w:rsidRPr="00DA309B">
        <w:t>Rcd</w:t>
      </w:r>
      <w:r w:rsidRPr="00DA309B">
        <w:t xml:space="preserve"> 831 (2020) (</w:t>
      </w:r>
      <w:r w:rsidRPr="00DA309B">
        <w:rPr>
          <w:i/>
        </w:rPr>
        <w:t>VRS At-Home Call Handling Order</w:t>
      </w:r>
      <w:r w:rsidRPr="00DA309B">
        <w:t xml:space="preserve">).  </w:t>
      </w:r>
    </w:p>
  </w:footnote>
  <w:footnote w:id="42">
    <w:p w:rsidR="00EF4E23" w14:paraId="767BF8A3" w14:textId="45CA4F4A">
      <w:pPr>
        <w:pStyle w:val="FootnoteText"/>
      </w:pPr>
      <w:r>
        <w:rPr>
          <w:rStyle w:val="FootnoteReference"/>
        </w:rPr>
        <w:footnoteRef/>
      </w:r>
      <w:r>
        <w:t xml:space="preserve"> </w:t>
      </w:r>
      <w:r w:rsidR="002D05C1">
        <w:t xml:space="preserve">This </w:t>
      </w:r>
      <w:r w:rsidRPr="002D05C1" w:rsidR="002D05C1">
        <w:t xml:space="preserve">information collection requirement </w:t>
      </w:r>
      <w:r w:rsidR="002D05C1">
        <w:t xml:space="preserve">is </w:t>
      </w:r>
      <w:r w:rsidRPr="002D05C1" w:rsidR="002D05C1">
        <w:t>addressed in the supporting statement for a separate PRA information collection.</w:t>
      </w:r>
      <w:r w:rsidR="002D05C1">
        <w:t xml:space="preserve">  </w:t>
      </w:r>
      <w:r w:rsidRPr="00EF4E23">
        <w:rPr>
          <w:i/>
          <w:iCs/>
        </w:rPr>
        <w:t>See</w:t>
      </w:r>
      <w:r w:rsidRPr="00EF4E23">
        <w:t xml:space="preserve"> supporting statement for information collection </w:t>
      </w:r>
      <w:r w:rsidR="00851CFD">
        <w:t>number</w:t>
      </w:r>
      <w:r w:rsidRPr="00EF4E23">
        <w:t xml:space="preserve"> 3060-</w:t>
      </w:r>
      <w:r>
        <w:t>04</w:t>
      </w:r>
      <w:r w:rsidR="00D43D79">
        <w:t>63</w:t>
      </w:r>
      <w:r w:rsidRPr="00EF4E23">
        <w:t>.</w:t>
      </w:r>
    </w:p>
  </w:footnote>
  <w:footnote w:id="43">
    <w:p w:rsidR="00FE3D77" w:rsidRPr="00BB56D4" w14:paraId="381A65C2" w14:textId="2D20DBAE">
      <w:pPr>
        <w:pStyle w:val="FootnoteText"/>
      </w:pPr>
      <w:r w:rsidRPr="00BB56D4">
        <w:rPr>
          <w:rStyle w:val="FootnoteReference"/>
        </w:rPr>
        <w:footnoteRef/>
      </w:r>
      <w:r w:rsidRPr="00BB56D4">
        <w:t xml:space="preserve"> </w:t>
      </w:r>
      <w:r w:rsidRPr="00DA309B">
        <w:rPr>
          <w:i/>
        </w:rPr>
        <w:t>Implementing Kari’s Law and Section 506 of RAY BAUM’s Act</w:t>
      </w:r>
      <w:r w:rsidRPr="00DA309B">
        <w:t xml:space="preserve">; </w:t>
      </w:r>
      <w:r w:rsidRPr="00DA309B">
        <w:rPr>
          <w:i/>
        </w:rPr>
        <w:t>Inquiry Concerning 911 Access, Routing, and Location in Enterprise Communications Systems</w:t>
      </w:r>
      <w:r w:rsidRPr="00DA309B">
        <w:t xml:space="preserve">; </w:t>
      </w:r>
      <w:r w:rsidRPr="00DA309B">
        <w:rPr>
          <w:i/>
        </w:rPr>
        <w:t>Amending the Definition of Interconnected VoIP Service in Section 9.3 of the Commission’s Rules</w:t>
      </w:r>
      <w:r w:rsidRPr="00DA309B">
        <w:t xml:space="preserve">, PS Docket Nos. 18-261 and 17-239 and GN Docket No. 11-117, Report and Order, 34 FCC </w:t>
      </w:r>
      <w:r w:rsidRPr="00DA309B">
        <w:t>Rcd</w:t>
      </w:r>
      <w:r w:rsidRPr="00DA309B">
        <w:t xml:space="preserve"> 6607 (2019) (</w:t>
      </w:r>
      <w:r w:rsidRPr="00DA309B">
        <w:rPr>
          <w:i/>
        </w:rPr>
        <w:t>MLTS 911</w:t>
      </w:r>
      <w:r w:rsidRPr="00DA309B">
        <w:t xml:space="preserve"> </w:t>
      </w:r>
      <w:r w:rsidRPr="00DA309B">
        <w:rPr>
          <w:i/>
        </w:rPr>
        <w:t>and Dispatchable Location Order</w:t>
      </w:r>
      <w:r w:rsidRPr="00DA309B">
        <w:t xml:space="preserve">).  </w:t>
      </w:r>
    </w:p>
  </w:footnote>
  <w:footnote w:id="44">
    <w:p w:rsidR="00456B54" w:rsidRPr="00456B54" w14:paraId="01FD9928" w14:textId="27DC7C80">
      <w:pPr>
        <w:pStyle w:val="FootnoteText"/>
      </w:pPr>
      <w:r w:rsidRPr="00456B54">
        <w:rPr>
          <w:rStyle w:val="FootnoteReference"/>
        </w:rPr>
        <w:footnoteRef/>
      </w:r>
      <w:r w:rsidRPr="00456B54">
        <w:t xml:space="preserve"> </w:t>
      </w:r>
      <w:r w:rsidRPr="00456B54">
        <w:rPr>
          <w:i/>
          <w:iCs/>
        </w:rPr>
        <w:t>Rates for Interstate Inmate Calling Services</w:t>
      </w:r>
      <w:r w:rsidRPr="00456B54">
        <w:t>, WC Docket No.12-375, Fourth Report and Order and Sixth Further Notice of Proposed Rulemaking, FCC 22-76 (Sept. 30, 2022) (</w:t>
      </w:r>
      <w:r w:rsidR="005509B0">
        <w:rPr>
          <w:i/>
          <w:iCs/>
        </w:rPr>
        <w:t xml:space="preserve">2022 </w:t>
      </w:r>
      <w:r w:rsidRPr="00456B54">
        <w:rPr>
          <w:i/>
          <w:iCs/>
        </w:rPr>
        <w:t>Accessible Carceral Communications Order</w:t>
      </w:r>
      <w:r w:rsidRPr="00456B54">
        <w:t>).</w:t>
      </w:r>
    </w:p>
  </w:footnote>
  <w:footnote w:id="45">
    <w:p w:rsidR="00D418E2" w14:paraId="01A5B744" w14:textId="57FE114D">
      <w:pPr>
        <w:pStyle w:val="FootnoteText"/>
      </w:pPr>
      <w:r>
        <w:rPr>
          <w:rStyle w:val="FootnoteReference"/>
        </w:rPr>
        <w:footnoteRef/>
      </w:r>
      <w:r>
        <w:t xml:space="preserve"> </w:t>
      </w:r>
      <w:r w:rsidRPr="008A2198" w:rsidR="008A2198">
        <w:rPr>
          <w:i/>
          <w:iCs/>
        </w:rPr>
        <w:t>Incarcerated People’s Communications Services; Implementation of the Martha Wright-Reed Act</w:t>
      </w:r>
      <w:r w:rsidRPr="008A2198" w:rsidR="008A2198">
        <w:t xml:space="preserve">; </w:t>
      </w:r>
      <w:r w:rsidRPr="008A2198" w:rsidR="008A2198">
        <w:rPr>
          <w:i/>
          <w:iCs/>
        </w:rPr>
        <w:t>Rates for Interstate Inmate Calling Services</w:t>
      </w:r>
      <w:r w:rsidRPr="008A2198" w:rsidR="008A2198">
        <w:t>, Report and Order, Order on Reconsideration, Clarification and Waiver, and Further Notice of Proposed Rulemaking, WC Docket Nos. 23-62 and 12-375, FCC 24-75 (July 22, 2024) (</w:t>
      </w:r>
      <w:r w:rsidRPr="008A2198" w:rsidR="008A2198">
        <w:rPr>
          <w:i/>
          <w:iCs/>
        </w:rPr>
        <w:t>2024</w:t>
      </w:r>
      <w:r w:rsidRPr="008A2198" w:rsidR="008A2198">
        <w:t xml:space="preserve"> </w:t>
      </w:r>
      <w:r w:rsidRPr="008A2198" w:rsidR="008A2198">
        <w:rPr>
          <w:i/>
          <w:iCs/>
        </w:rPr>
        <w:t>Accessible Carceral Communications Order</w:t>
      </w:r>
      <w:r w:rsidRPr="008A2198" w:rsidR="008A2198">
        <w:t>).</w:t>
      </w:r>
    </w:p>
  </w:footnote>
  <w:footnote w:id="46">
    <w:p w:rsidR="008C6B77" w14:paraId="383994CD" w14:textId="68AB1512">
      <w:pPr>
        <w:pStyle w:val="FootnoteText"/>
      </w:pPr>
      <w:r>
        <w:rPr>
          <w:rStyle w:val="FootnoteReference"/>
        </w:rPr>
        <w:footnoteRef/>
      </w:r>
      <w:r>
        <w:t xml:space="preserve"> </w:t>
      </w:r>
      <w:r w:rsidRPr="008C6B77">
        <w:rPr>
          <w:i/>
          <w:iCs/>
        </w:rPr>
        <w:t>Access to Video Conferencing</w:t>
      </w:r>
      <w:r w:rsidRPr="008C6B77">
        <w:t xml:space="preserve">; </w:t>
      </w:r>
      <w:r w:rsidRPr="008C6B77">
        <w:rPr>
          <w:i/>
          <w:iCs/>
        </w:rPr>
        <w:t>Implementation of Sections 716 and 717 of the Communications Act of 1934, as enabled by the Twenty-First Century Communications and Video Accessibility Act of 2010</w:t>
      </w:r>
      <w:r w:rsidRPr="008C6B77">
        <w:t xml:space="preserve">; </w:t>
      </w:r>
      <w:r w:rsidRPr="008C6B77">
        <w:rPr>
          <w:i/>
          <w:iCs/>
        </w:rPr>
        <w:t>Telecommunications Relay Services and Speech-to-Speech Services for Individuals with Hearing and Speech Disabilities</w:t>
      </w:r>
      <w:r w:rsidRPr="008C6B77">
        <w:t xml:space="preserve">; </w:t>
      </w:r>
      <w:r w:rsidRPr="008C6B77">
        <w:rPr>
          <w:i/>
          <w:iCs/>
        </w:rPr>
        <w:t>Petition of Sorenson Communications, LLC for Limited Waiver of the Privacy Screen Rule</w:t>
      </w:r>
      <w:r w:rsidRPr="008C6B77">
        <w:t>, CG Docket Nos. 23-161, 10-213, 03-123, Second Report and Order and Further Notice of Proposed Rulemaking, FCC 24-95 (Sept. 27, 2024) (</w:t>
      </w:r>
      <w:r w:rsidRPr="008C6B77">
        <w:rPr>
          <w:i/>
          <w:iCs/>
        </w:rPr>
        <w:t>2024 IVCS Order</w:t>
      </w:r>
      <w:r w:rsidRPr="008C6B77">
        <w:t>)</w:t>
      </w:r>
    </w:p>
  </w:footnote>
  <w:footnote w:id="47">
    <w:p w:rsidR="00F63DBC" w14:paraId="16753DB4" w14:textId="0A62541E">
      <w:pPr>
        <w:pStyle w:val="FootnoteText"/>
      </w:pPr>
      <w:r>
        <w:rPr>
          <w:rStyle w:val="FootnoteReference"/>
        </w:rPr>
        <w:footnoteRef/>
      </w:r>
      <w:r>
        <w:t xml:space="preserve"> </w:t>
      </w:r>
      <w:r w:rsidRPr="002C55E4">
        <w:t>80 F</w:t>
      </w:r>
      <w:r>
        <w:t xml:space="preserve">ed. </w:t>
      </w:r>
      <w:r w:rsidRPr="002C55E4">
        <w:t>R</w:t>
      </w:r>
      <w:r>
        <w:t>eg.</w:t>
      </w:r>
      <w:r w:rsidRPr="002C55E4">
        <w:t xml:space="preserve"> 6963 (Feb. 9, 2015).</w:t>
      </w:r>
    </w:p>
  </w:footnote>
  <w:footnote w:id="48">
    <w:p w:rsidR="00F63DBC" w:rsidP="00A97915" w14:paraId="52678A7D" w14:textId="1BB58F53">
      <w:pPr>
        <w:pStyle w:val="FootnoteText"/>
      </w:pPr>
      <w:r>
        <w:rPr>
          <w:rStyle w:val="FootnoteReference"/>
        </w:rPr>
        <w:footnoteRef/>
      </w:r>
      <w:r>
        <w:t xml:space="preserve"> Because there is only one IP Relay provider certified by the Commission, this requirement does not apply to IP Relay at this time.</w:t>
      </w:r>
      <w:r w:rsidR="00406B7A">
        <w:t xml:space="preserve"> </w:t>
      </w:r>
      <w:r w:rsidR="00BD4F20">
        <w:t xml:space="preserve"> However, as noted below</w:t>
      </w:r>
      <w:r w:rsidR="00F667B8">
        <w:t xml:space="preserve"> in </w:t>
      </w:r>
      <w:r w:rsidR="00AA2AB4">
        <w:t>sub</w:t>
      </w:r>
      <w:r w:rsidR="00F667B8">
        <w:t>s</w:t>
      </w:r>
      <w:r w:rsidR="009E110A">
        <w:t>ection 12(N)</w:t>
      </w:r>
      <w:r w:rsidR="00BD4F20">
        <w:t xml:space="preserve">, </w:t>
      </w:r>
      <w:r w:rsidR="00A8656A">
        <w:t>the</w:t>
      </w:r>
      <w:r w:rsidR="00DB6A8D">
        <w:t xml:space="preserve"> Commission i</w:t>
      </w:r>
      <w:r w:rsidR="00AA2AB4">
        <w:t xml:space="preserve">s assuming there will be two new market entrants providing </w:t>
      </w:r>
      <w:r w:rsidR="00A8656A">
        <w:t>IP Relay.</w:t>
      </w:r>
    </w:p>
  </w:footnote>
  <w:footnote w:id="49">
    <w:p w:rsidR="00F63DBC" w:rsidP="00A1654B" w14:paraId="7E396F0F" w14:textId="0A227AFD">
      <w:pPr>
        <w:pStyle w:val="FootnoteText"/>
      </w:pPr>
      <w:r>
        <w:rPr>
          <w:rStyle w:val="FootnoteReference"/>
        </w:rPr>
        <w:footnoteRef/>
      </w:r>
      <w:r>
        <w:t xml:space="preserve"> Because there is only one IP Relay provider certified by the Commission, this requirement does not apply to IP Relay at this time.</w:t>
      </w:r>
      <w:r w:rsidR="00504914">
        <w:t xml:space="preserve"> </w:t>
      </w:r>
      <w:r w:rsidR="0080147B">
        <w:t xml:space="preserve"> However, as noted below</w:t>
      </w:r>
      <w:r w:rsidR="00F667B8">
        <w:t xml:space="preserve"> in </w:t>
      </w:r>
      <w:r w:rsidR="00AA2AB4">
        <w:t>sub</w:t>
      </w:r>
      <w:r w:rsidR="00F667B8">
        <w:t>section 12(N)</w:t>
      </w:r>
      <w:r w:rsidR="0080147B">
        <w:t>, the</w:t>
      </w:r>
      <w:r w:rsidR="00AA2AB4">
        <w:t xml:space="preserve"> Commission i</w:t>
      </w:r>
      <w:r w:rsidR="00CA3147">
        <w:t xml:space="preserve">s assuming there will be two new market entrants providing </w:t>
      </w:r>
      <w:r w:rsidR="0080147B">
        <w:t>IP Relay.</w:t>
      </w:r>
    </w:p>
  </w:footnote>
  <w:footnote w:id="50">
    <w:p w:rsidR="00F63DBC" w:rsidP="00182E4B" w14:paraId="2A07E779" w14:textId="7EB58A4E">
      <w:pPr>
        <w:pStyle w:val="FootnoteText"/>
      </w:pPr>
      <w:r>
        <w:rPr>
          <w:rStyle w:val="FootnoteReference"/>
        </w:rPr>
        <w:footnoteRef/>
      </w:r>
      <w:r>
        <w:t xml:space="preserve"> Because there is only one IP Relay provider certified by the Commission, this requirement does not apply to IP Relay at this time.</w:t>
      </w:r>
      <w:r w:rsidR="0080147B">
        <w:t xml:space="preserve">  However, as noted</w:t>
      </w:r>
      <w:r w:rsidR="00047B1D">
        <w:t xml:space="preserve"> below in </w:t>
      </w:r>
      <w:r w:rsidR="00CA3147">
        <w:t>sub</w:t>
      </w:r>
      <w:r w:rsidR="00F667B8">
        <w:t>section 12(N)</w:t>
      </w:r>
      <w:r w:rsidR="00047B1D">
        <w:t>, the</w:t>
      </w:r>
      <w:r w:rsidR="00CA3147">
        <w:t xml:space="preserve"> Commission is ass</w:t>
      </w:r>
      <w:r w:rsidR="0033304A">
        <w:t xml:space="preserve">uming there will be two new market entrants providing </w:t>
      </w:r>
      <w:r w:rsidR="00047B1D">
        <w:t>IP Relay.</w:t>
      </w:r>
    </w:p>
  </w:footnote>
  <w:footnote w:id="51">
    <w:p w:rsidR="00F63DBC" w:rsidRPr="00046DA2" w:rsidP="00965E4A" w14:paraId="2E88A78A" w14:textId="77777777">
      <w:pPr>
        <w:pStyle w:val="FootnoteText"/>
      </w:pPr>
      <w:r w:rsidRPr="00046DA2">
        <w:rPr>
          <w:rStyle w:val="FootnoteReference"/>
        </w:rPr>
        <w:footnoteRef/>
      </w:r>
      <w:r w:rsidRPr="00046DA2">
        <w:t xml:space="preserve"> 47 </w:t>
      </w:r>
      <w:r>
        <w:t>CFR</w:t>
      </w:r>
      <w:r w:rsidRPr="00046DA2">
        <w:t xml:space="preserve"> § 64.611(f)(1) (emphasis added).</w:t>
      </w:r>
    </w:p>
  </w:footnote>
  <w:footnote w:id="52">
    <w:p w:rsidR="00F63DBC" w:rsidRPr="00046DA2" w:rsidP="00965E4A" w14:paraId="4B9026FC" w14:textId="77777777">
      <w:pPr>
        <w:pStyle w:val="FootnoteText"/>
      </w:pPr>
      <w:r w:rsidRPr="00046DA2">
        <w:rPr>
          <w:rStyle w:val="FootnoteReference"/>
        </w:rPr>
        <w:footnoteRef/>
      </w:r>
      <w:r w:rsidRPr="00046DA2">
        <w:t xml:space="preserve"> 47 </w:t>
      </w:r>
      <w:r>
        <w:t>CFR</w:t>
      </w:r>
      <w:r w:rsidRPr="00046DA2">
        <w:t xml:space="preserve"> § 64.611(c)(2)(</w:t>
      </w:r>
      <w:r w:rsidRPr="00046DA2">
        <w:t>i</w:t>
      </w:r>
      <w:r w:rsidRPr="00046DA2">
        <w:t>).</w:t>
      </w:r>
    </w:p>
  </w:footnote>
  <w:footnote w:id="53">
    <w:p w:rsidR="00F63DBC" w:rsidRPr="009C2E12" w:rsidP="00965E4A" w14:paraId="743460D1" w14:textId="77777777">
      <w:pPr>
        <w:pStyle w:val="FootnoteText"/>
        <w:rPr>
          <w:lang w:val="pt-BR"/>
        </w:rPr>
      </w:pPr>
      <w:r w:rsidRPr="00046DA2">
        <w:rPr>
          <w:rStyle w:val="FootnoteReference"/>
        </w:rPr>
        <w:footnoteRef/>
      </w:r>
      <w:r w:rsidRPr="009C2E12">
        <w:rPr>
          <w:lang w:val="pt-BR"/>
        </w:rPr>
        <w:t xml:space="preserve"> 47 CFR § 64.611(c)(2)(ii)(A).</w:t>
      </w:r>
    </w:p>
  </w:footnote>
  <w:footnote w:id="54">
    <w:p w:rsidR="00F63DBC" w:rsidRPr="009C2E12" w:rsidP="00965E4A" w14:paraId="187338E0" w14:textId="77777777">
      <w:pPr>
        <w:pStyle w:val="FootnoteText"/>
        <w:rPr>
          <w:lang w:val="pt-BR"/>
        </w:rPr>
      </w:pPr>
      <w:r w:rsidRPr="00046DA2">
        <w:rPr>
          <w:rStyle w:val="FootnoteReference"/>
        </w:rPr>
        <w:footnoteRef/>
      </w:r>
      <w:r w:rsidRPr="009C2E12">
        <w:rPr>
          <w:lang w:val="pt-BR"/>
        </w:rPr>
        <w:t xml:space="preserve"> 47 CFR § 64.613(a)(4).</w:t>
      </w:r>
    </w:p>
  </w:footnote>
  <w:footnote w:id="55">
    <w:p w:rsidR="00F63DBC" w:rsidRPr="00046DA2" w:rsidP="00965E4A" w14:paraId="1759A219" w14:textId="6D31EC7D">
      <w:pPr>
        <w:pStyle w:val="FootnoteText"/>
      </w:pPr>
      <w:r w:rsidRPr="00046DA2">
        <w:rPr>
          <w:rStyle w:val="FootnoteReference"/>
        </w:rPr>
        <w:footnoteRef/>
      </w:r>
      <w:r w:rsidRPr="00046DA2">
        <w:t xml:space="preserve"> 47 </w:t>
      </w:r>
      <w:r>
        <w:t>CFR</w:t>
      </w:r>
      <w:r w:rsidRPr="00046DA2">
        <w:t xml:space="preserve"> § 64.605(a)(2)(vi</w:t>
      </w:r>
      <w:r w:rsidRPr="00126E1F">
        <w:t>)).  47 CFR § 64.605(a)(2)(vi) has been renumbered as 47 CFR § 9.14(b)(2)(vi).</w:t>
      </w:r>
    </w:p>
  </w:footnote>
  <w:footnote w:id="56">
    <w:p w:rsidR="00F63DBC" w:rsidRPr="00046DA2" w:rsidP="00965E4A" w14:paraId="64AC5FD0" w14:textId="77777777">
      <w:pPr>
        <w:pStyle w:val="FootnoteText"/>
      </w:pPr>
      <w:r w:rsidRPr="00046DA2">
        <w:rPr>
          <w:rStyle w:val="FootnoteReference"/>
        </w:rPr>
        <w:footnoteRef/>
      </w:r>
      <w:r w:rsidRPr="00046DA2">
        <w:t xml:space="preserve"> </w:t>
      </w:r>
      <w:r w:rsidRPr="00046DA2">
        <w:rPr>
          <w:i/>
        </w:rPr>
        <w:t>See Second Numbering Order</w:t>
      </w:r>
      <w:r w:rsidRPr="00046DA2">
        <w:t xml:space="preserve">, 24 FCC </w:t>
      </w:r>
      <w:r>
        <w:t>Rcd</w:t>
      </w:r>
      <w:r>
        <w:t xml:space="preserve"> </w:t>
      </w:r>
      <w:r w:rsidRPr="00046DA2">
        <w:t>at 824, para. 71.</w:t>
      </w:r>
    </w:p>
  </w:footnote>
  <w:footnote w:id="57">
    <w:p w:rsidR="00F63DBC" w:rsidRPr="00CC2AD8" w:rsidP="00965E4A" w14:paraId="43E49A62" w14:textId="09A834A5">
      <w:pPr>
        <w:pStyle w:val="FootnoteText"/>
      </w:pPr>
      <w:r w:rsidRPr="00046DA2">
        <w:rPr>
          <w:rStyle w:val="FootnoteReference"/>
        </w:rPr>
        <w:footnoteRef/>
      </w:r>
      <w:r w:rsidRPr="00046DA2">
        <w:t xml:space="preserve"> </w:t>
      </w:r>
      <w:r w:rsidRPr="00046DA2">
        <w:rPr>
          <w:i/>
        </w:rPr>
        <w:t xml:space="preserve">See </w:t>
      </w:r>
      <w:r>
        <w:rPr>
          <w:i/>
        </w:rPr>
        <w:t>2013 VRS Reform Order</w:t>
      </w:r>
      <w:r w:rsidRPr="00046DA2">
        <w:t xml:space="preserve">, 28 FCC </w:t>
      </w:r>
      <w:r w:rsidRPr="00046DA2">
        <w:t>Rcd</w:t>
      </w:r>
      <w:r w:rsidRPr="00046DA2">
        <w:t xml:space="preserve"> </w:t>
      </w:r>
      <w:r>
        <w:t xml:space="preserve">at </w:t>
      </w:r>
      <w:r w:rsidRPr="00046DA2">
        <w:t>868</w:t>
      </w:r>
      <w:r>
        <w:t>0-87, paras. 155-72</w:t>
      </w:r>
      <w:r w:rsidRPr="00046DA2">
        <w:t xml:space="preserve">; </w:t>
      </w:r>
      <w:r w:rsidRPr="00046DA2">
        <w:rPr>
          <w:i/>
        </w:rPr>
        <w:t>see also</w:t>
      </w:r>
      <w:r w:rsidRPr="00046DA2">
        <w:t xml:space="preserve"> 47 CFR §§ 64.5101-.5111 (TRS</w:t>
      </w:r>
      <w:r>
        <w:t xml:space="preserve"> CPNI rules</w:t>
      </w:r>
      <w:r w:rsidRPr="00046DA2">
        <w:t>).</w:t>
      </w:r>
      <w:r w:rsidRPr="00CC2AD8">
        <w:t xml:space="preserve">  </w:t>
      </w:r>
    </w:p>
  </w:footnote>
  <w:footnote w:id="58">
    <w:p w:rsidR="00F63DBC" w:rsidRPr="00046DA2" w:rsidP="00581CD9" w14:paraId="47CA66EF" w14:textId="78636C77">
      <w:pPr>
        <w:pStyle w:val="FootnoteText"/>
      </w:pPr>
      <w:r w:rsidRPr="00046DA2">
        <w:rPr>
          <w:rStyle w:val="FootnoteReference"/>
        </w:rPr>
        <w:footnoteRef/>
      </w:r>
      <w:r w:rsidRPr="00046DA2">
        <w:t xml:space="preserve"> </w:t>
      </w:r>
      <w:r>
        <w:rPr>
          <w:i/>
        </w:rPr>
        <w:t xml:space="preserve">2013 </w:t>
      </w:r>
      <w:r w:rsidRPr="00046DA2">
        <w:rPr>
          <w:i/>
        </w:rPr>
        <w:t>VRS Reform Order</w:t>
      </w:r>
      <w:r w:rsidRPr="00046DA2">
        <w:t xml:space="preserve">, 28 FCC </w:t>
      </w:r>
      <w:r w:rsidRPr="00046DA2">
        <w:t>Rcd</w:t>
      </w:r>
      <w:r w:rsidRPr="00046DA2">
        <w:t xml:space="preserve"> at 8647-56, paras. 62-86.  </w:t>
      </w:r>
    </w:p>
  </w:footnote>
  <w:footnote w:id="59">
    <w:p w:rsidR="00F63DBC" w14:paraId="4E28A404" w14:textId="4505EBBC">
      <w:pPr>
        <w:pStyle w:val="FootnoteText"/>
      </w:pPr>
      <w:r>
        <w:rPr>
          <w:rStyle w:val="FootnoteReference"/>
        </w:rPr>
        <w:footnoteRef/>
      </w:r>
      <w:r>
        <w:t xml:space="preserve"> Each subsection above refers to the same </w:t>
      </w:r>
      <w:r w:rsidR="00506FBD">
        <w:t>5</w:t>
      </w:r>
      <w:r>
        <w:t xml:space="preserve"> VRS providers.</w:t>
      </w:r>
    </w:p>
  </w:footnote>
  <w:footnote w:id="60">
    <w:p w:rsidR="00F63DBC" w:rsidP="004A36A9" w14:paraId="4A75F4F0" w14:textId="21EF07AE">
      <w:pPr>
        <w:pStyle w:val="FootnoteText"/>
      </w:pPr>
      <w:r>
        <w:rPr>
          <w:rStyle w:val="FootnoteReference"/>
        </w:rPr>
        <w:footnoteRef/>
      </w:r>
      <w:r>
        <w:t xml:space="preserve"> These are the same </w:t>
      </w:r>
      <w:r w:rsidR="00506FBD">
        <w:t>5</w:t>
      </w:r>
      <w:r>
        <w:t xml:space="preserve"> VRS providers identified in subsection (A).</w:t>
      </w:r>
    </w:p>
  </w:footnote>
  <w:footnote w:id="61">
    <w:p w:rsidR="00F63DBC" w:rsidP="004A36A9" w14:paraId="35320193" w14:textId="6A066CA9">
      <w:pPr>
        <w:pStyle w:val="FootnoteText"/>
      </w:pPr>
      <w:r>
        <w:rPr>
          <w:rStyle w:val="FootnoteReference"/>
        </w:rPr>
        <w:footnoteRef/>
      </w:r>
      <w:r>
        <w:t xml:space="preserve"> This VRS provider is one of the </w:t>
      </w:r>
      <w:r w:rsidR="003911D0">
        <w:t>5</w:t>
      </w:r>
      <w:r>
        <w:t xml:space="preserve"> VRS providers identified in subsection (A).</w:t>
      </w:r>
    </w:p>
  </w:footnote>
  <w:footnote w:id="62">
    <w:p w:rsidR="009C088D" w14:paraId="6064279B" w14:textId="4F5D3E1D">
      <w:pPr>
        <w:pStyle w:val="FootnoteText"/>
      </w:pPr>
      <w:r>
        <w:rPr>
          <w:rStyle w:val="FootnoteReference"/>
        </w:rPr>
        <w:footnoteRef/>
      </w:r>
      <w:r>
        <w:t xml:space="preserve"> </w:t>
      </w:r>
      <w:r w:rsidR="00191541">
        <w:t xml:space="preserve">“Porting-in” VRS users are users registered with a default VRS provider who seek to transfer their assigned telephone number to a different, default VRS provider.  VRS providers are required to follow the same registration procedure for porting-in users as </w:t>
      </w:r>
      <w:r w:rsidR="00937E56">
        <w:t xml:space="preserve">for </w:t>
      </w:r>
      <w:r w:rsidR="00191541">
        <w:t>new VRS users.</w:t>
      </w:r>
      <w:r w:rsidR="00044377">
        <w:t xml:space="preserve">  </w:t>
      </w:r>
      <w:r w:rsidR="00BF32B1">
        <w:t>VRS</w:t>
      </w:r>
      <w:r w:rsidR="00044377">
        <w:t xml:space="preserve"> providers</w:t>
      </w:r>
      <w:r w:rsidR="00034EEA">
        <w:t xml:space="preserve"> must follow the same registration rules for VRS users in </w:t>
      </w:r>
      <w:r w:rsidR="004D0604">
        <w:t>carceral</w:t>
      </w:r>
      <w:r w:rsidR="00034EEA">
        <w:t xml:space="preserve"> facilities,</w:t>
      </w:r>
      <w:r w:rsidR="00BF32B1">
        <w:t xml:space="preserve"> with certain exceptions. </w:t>
      </w:r>
      <w:r w:rsidR="00D9472E">
        <w:t xml:space="preserve"> The new requirements for </w:t>
      </w:r>
      <w:r w:rsidR="006929F1">
        <w:t>VRS users in carceral facilities does not affect the estimated number or respondents or responses</w:t>
      </w:r>
      <w:r w:rsidR="00D6178D">
        <w:t xml:space="preserve"> due to the anticipated very small number of such users</w:t>
      </w:r>
      <w:r w:rsidR="001100ED">
        <w:t xml:space="preserve"> and the </w:t>
      </w:r>
      <w:r w:rsidR="0088587C">
        <w:t>margins already included in the prior estimates</w:t>
      </w:r>
      <w:r w:rsidR="00D6178D">
        <w:t>.</w:t>
      </w:r>
    </w:p>
  </w:footnote>
  <w:footnote w:id="63">
    <w:p w:rsidR="00F63DBC" w:rsidP="004A36A9" w14:paraId="06CF009C" w14:textId="3073AE6F">
      <w:pPr>
        <w:pStyle w:val="FootnoteText"/>
      </w:pPr>
      <w:r>
        <w:rPr>
          <w:rStyle w:val="FootnoteReference"/>
        </w:rPr>
        <w:footnoteRef/>
      </w:r>
      <w:r>
        <w:t xml:space="preserve"> These are the same </w:t>
      </w:r>
      <w:r w:rsidR="00BC0DA7">
        <w:t>5</w:t>
      </w:r>
      <w:r>
        <w:t xml:space="preserve"> VRS providers identified in subsection (A).</w:t>
      </w:r>
    </w:p>
  </w:footnote>
  <w:footnote w:id="64">
    <w:p w:rsidR="00F63DBC" w14:paraId="07317023" w14:textId="578096C8">
      <w:pPr>
        <w:pStyle w:val="FootnoteText"/>
      </w:pPr>
      <w:r>
        <w:rPr>
          <w:rStyle w:val="FootnoteReference"/>
        </w:rPr>
        <w:footnoteRef/>
      </w:r>
      <w:r>
        <w:t xml:space="preserve"> These are the same </w:t>
      </w:r>
      <w:r w:rsidR="00BA7EF8">
        <w:t>5</w:t>
      </w:r>
      <w:r>
        <w:t xml:space="preserve"> VRS providers identified in subsection (A).</w:t>
      </w:r>
    </w:p>
  </w:footnote>
  <w:footnote w:id="65">
    <w:p w:rsidR="00F63DBC" w14:paraId="4599291B" w14:textId="4034ADC6">
      <w:pPr>
        <w:pStyle w:val="FootnoteText"/>
      </w:pPr>
      <w:r>
        <w:rPr>
          <w:rStyle w:val="FootnoteReference"/>
        </w:rPr>
        <w:footnoteRef/>
      </w:r>
      <w:r>
        <w:t xml:space="preserve"> Each of the subsections that refer to VRS providers are referring to the same </w:t>
      </w:r>
      <w:r w:rsidR="00CE45DC">
        <w:t>5</w:t>
      </w:r>
      <w:r>
        <w:t xml:space="preserve"> VRS providers identified in subsection (A).</w:t>
      </w:r>
    </w:p>
  </w:footnote>
  <w:footnote w:id="66">
    <w:p w:rsidR="00F63DBC" w14:paraId="39C9E7FB" w14:textId="3FFB5F5E">
      <w:pPr>
        <w:pStyle w:val="FootnoteText"/>
      </w:pPr>
      <w:r>
        <w:rPr>
          <w:rStyle w:val="FootnoteReference"/>
        </w:rPr>
        <w:footnoteRef/>
      </w:r>
      <w:r>
        <w:t xml:space="preserve"> These are the same </w:t>
      </w:r>
      <w:r w:rsidR="00CE45DC">
        <w:t>5</w:t>
      </w:r>
      <w:r>
        <w:t xml:space="preserve"> VRS providers identified in subsection (A).</w:t>
      </w:r>
    </w:p>
  </w:footnote>
  <w:footnote w:id="67">
    <w:p w:rsidR="00475A8F" w:rsidP="00475A8F" w14:paraId="2CA09A10" w14:textId="661217C9">
      <w:pPr>
        <w:pStyle w:val="FootnoteText"/>
      </w:pPr>
      <w:r>
        <w:rPr>
          <w:rStyle w:val="FootnoteReference"/>
        </w:rPr>
        <w:footnoteRef/>
      </w:r>
      <w:r>
        <w:t xml:space="preserve"> These are the same 3 IP Relay providers identified in subsection (D).</w:t>
      </w:r>
    </w:p>
  </w:footnote>
  <w:footnote w:id="68">
    <w:p w:rsidR="00F63DBC" w:rsidP="001B65E6" w14:paraId="76FC53DF" w14:textId="5FCBE2B9">
      <w:pPr>
        <w:pStyle w:val="FootnoteText"/>
      </w:pPr>
      <w:r>
        <w:rPr>
          <w:rStyle w:val="FootnoteReference"/>
        </w:rPr>
        <w:footnoteRef/>
      </w:r>
      <w:r>
        <w:t xml:space="preserve"> These are the same </w:t>
      </w:r>
      <w:r w:rsidR="00AD2571">
        <w:t>5</w:t>
      </w:r>
      <w:r w:rsidR="00AD2571">
        <w:t>,</w:t>
      </w:r>
      <w:r>
        <w:t xml:space="preserve">000 VRS user respondents that are identified </w:t>
      </w:r>
      <w:r w:rsidRPr="00B23113">
        <w:t xml:space="preserve">in </w:t>
      </w:r>
      <w:r>
        <w:t xml:space="preserve">subsection </w:t>
      </w:r>
      <w:r w:rsidRPr="00B23113">
        <w:t>(D</w:t>
      </w:r>
      <w:r w:rsidRPr="00B23113">
        <w:t>)</w:t>
      </w:r>
      <w:r w:rsidRPr="00B23113">
        <w:t>.</w:t>
      </w:r>
    </w:p>
  </w:footnote>
  <w:footnote w:id="69">
    <w:p w:rsidR="00D539BD" w:rsidP="00D539BD" w14:paraId="157430DE" w14:textId="427E8D56">
      <w:pPr>
        <w:pStyle w:val="FootnoteText"/>
      </w:pPr>
      <w:r>
        <w:rPr>
          <w:rStyle w:val="FootnoteReference"/>
        </w:rPr>
        <w:footnoteRef/>
      </w:r>
      <w:r>
        <w:t xml:space="preserve"> These are the same 1,000 IP Relay user respondents that are identified </w:t>
      </w:r>
      <w:r w:rsidRPr="00B23113">
        <w:t xml:space="preserve">in </w:t>
      </w:r>
      <w:r>
        <w:t xml:space="preserve">subsection </w:t>
      </w:r>
      <w:r w:rsidRPr="00B23113">
        <w:t>(D).</w:t>
      </w:r>
    </w:p>
  </w:footnote>
  <w:footnote w:id="70">
    <w:p w:rsidR="00F63DBC" w14:paraId="338DBCE5" w14:textId="1756F515">
      <w:pPr>
        <w:pStyle w:val="FootnoteText"/>
      </w:pPr>
      <w:r>
        <w:rPr>
          <w:rStyle w:val="FootnoteReference"/>
        </w:rPr>
        <w:footnoteRef/>
      </w:r>
      <w:r>
        <w:t xml:space="preserve"> These are the same </w:t>
      </w:r>
      <w:r w:rsidR="00283163">
        <w:t>5</w:t>
      </w:r>
      <w:r>
        <w:t xml:space="preserve"> VRS providers identified in subsection (A).</w:t>
      </w:r>
    </w:p>
  </w:footnote>
  <w:footnote w:id="71">
    <w:p w:rsidR="00F63DBC" w:rsidP="001B65E6" w14:paraId="66587ECE" w14:textId="27E74EEF">
      <w:pPr>
        <w:pStyle w:val="FootnoteText"/>
      </w:pPr>
      <w:r>
        <w:rPr>
          <w:rStyle w:val="FootnoteReference"/>
        </w:rPr>
        <w:footnoteRef/>
      </w:r>
      <w:r>
        <w:t xml:space="preserve"> These are the same 100 hearing point-to-point video user </w:t>
      </w:r>
      <w:r w:rsidRPr="00F80EA9">
        <w:t xml:space="preserve">respondents that are identified in </w:t>
      </w:r>
      <w:r>
        <w:t xml:space="preserve">subsection </w:t>
      </w:r>
      <w:r w:rsidRPr="009D2E48">
        <w:t>(D</w:t>
      </w:r>
      <w:r w:rsidRPr="00405905">
        <w:t>)</w:t>
      </w:r>
      <w:r w:rsidRPr="00405905">
        <w:t>.</w:t>
      </w:r>
    </w:p>
  </w:footnote>
  <w:footnote w:id="72">
    <w:p w:rsidR="00F63DBC" w14:paraId="0BEA9F08" w14:textId="3A4DB202">
      <w:pPr>
        <w:pStyle w:val="FootnoteText"/>
      </w:pPr>
      <w:r>
        <w:rPr>
          <w:rStyle w:val="FootnoteReference"/>
        </w:rPr>
        <w:footnoteRef/>
      </w:r>
      <w:r>
        <w:t xml:space="preserve"> These are the same </w:t>
      </w:r>
      <w:r w:rsidR="00C6385D">
        <w:t>5</w:t>
      </w:r>
      <w:r w:rsidR="003361C9">
        <w:t xml:space="preserve"> </w:t>
      </w:r>
      <w:r>
        <w:t>VRS providers identified in subsection (A).</w:t>
      </w:r>
    </w:p>
  </w:footnote>
  <w:footnote w:id="73">
    <w:p w:rsidR="00F63DBC" w14:paraId="5BF024F4" w14:textId="6758425F">
      <w:pPr>
        <w:pStyle w:val="FootnoteText"/>
      </w:pPr>
      <w:r>
        <w:rPr>
          <w:rStyle w:val="FootnoteReference"/>
        </w:rPr>
        <w:footnoteRef/>
      </w:r>
      <w:r>
        <w:t xml:space="preserve"> These are the same </w:t>
      </w:r>
      <w:r w:rsidR="00D50D46">
        <w:t>5</w:t>
      </w:r>
      <w:r>
        <w:t xml:space="preserve"> VRS providers identified in subsection (A).</w:t>
      </w:r>
    </w:p>
  </w:footnote>
  <w:footnote w:id="74">
    <w:p w:rsidR="006F61E7" w14:paraId="71F9B4C8" w14:textId="3639B69E">
      <w:pPr>
        <w:pStyle w:val="FootnoteText"/>
      </w:pPr>
      <w:r>
        <w:rPr>
          <w:rStyle w:val="FootnoteReference"/>
        </w:rPr>
        <w:footnoteRef/>
      </w:r>
      <w:r>
        <w:t xml:space="preserve"> </w:t>
      </w:r>
      <w:r w:rsidR="0016177C">
        <w:t>These are the same 100 hearing point-to-point users identified in subsection (D</w:t>
      </w:r>
      <w:r w:rsidR="0016177C">
        <w:t>)</w:t>
      </w:r>
      <w:r w:rsidR="0016177C">
        <w:t>.</w:t>
      </w:r>
    </w:p>
  </w:footnote>
  <w:footnote w:id="75">
    <w:p w:rsidR="00F63DBC" w:rsidP="00075530" w14:paraId="3305B3E2" w14:textId="72DD4406">
      <w:pPr>
        <w:pStyle w:val="FootnoteText"/>
      </w:pPr>
      <w:r>
        <w:rPr>
          <w:rStyle w:val="FootnoteReference"/>
        </w:rPr>
        <w:footnoteRef/>
      </w:r>
      <w:r>
        <w:t xml:space="preserve"> These are the same </w:t>
      </w:r>
      <w:r w:rsidR="00D50D46">
        <w:t>5</w:t>
      </w:r>
      <w:r>
        <w:t xml:space="preserve"> VRS providers identified in subsection (A).</w:t>
      </w:r>
    </w:p>
  </w:footnote>
  <w:footnote w:id="76">
    <w:p w:rsidR="00F63DBC" w14:paraId="09C00ED5" w14:textId="5DE46110">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77">
    <w:p w:rsidR="00F63DBC" w14:paraId="187B89E8" w14:textId="60ED1F4C">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78">
    <w:p w:rsidR="00F63DBC" w:rsidP="00B14800" w14:paraId="461761BC" w14:textId="2D03D519">
      <w:pPr>
        <w:pStyle w:val="FootnoteText"/>
      </w:pPr>
      <w:r>
        <w:rPr>
          <w:rStyle w:val="FootnoteReference"/>
        </w:rPr>
        <w:footnoteRef/>
      </w:r>
      <w:r>
        <w:t xml:space="preserve"> Each of the subsections that refer to VRS providers are referring to the same </w:t>
      </w:r>
      <w:r w:rsidR="00E45A79">
        <w:t>5</w:t>
      </w:r>
      <w:r>
        <w:t xml:space="preserve"> VRS providers identified in subsection (A).</w:t>
      </w:r>
    </w:p>
  </w:footnote>
  <w:footnote w:id="79">
    <w:p w:rsidR="00C873BD" w14:paraId="24315D93" w14:textId="7E3AC4D6">
      <w:pPr>
        <w:pStyle w:val="FootnoteText"/>
      </w:pPr>
      <w:r>
        <w:rPr>
          <w:rStyle w:val="FootnoteReference"/>
        </w:rPr>
        <w:footnoteRef/>
      </w:r>
      <w:r>
        <w:t xml:space="preserve"> Of this number, </w:t>
      </w:r>
      <w:r w:rsidR="0000617B">
        <w:t>1</w:t>
      </w:r>
      <w:r>
        <w:t xml:space="preserve">,000 are new respondents. </w:t>
      </w:r>
      <w:r w:rsidR="00E45A79">
        <w:t>5</w:t>
      </w:r>
      <w:r>
        <w:t xml:space="preserve"> VRS providers </w:t>
      </w:r>
      <w:r w:rsidR="0040427C">
        <w:t xml:space="preserve">are the same </w:t>
      </w:r>
      <w:r w:rsidR="00E45A79">
        <w:t>5</w:t>
      </w:r>
      <w:r w:rsidR="0040427C">
        <w:t xml:space="preserve"> VRS providers identified in subsection (A). 5,000 VRS user respondents</w:t>
      </w:r>
      <w:r w:rsidR="00F806E3">
        <w:t xml:space="preserve">, </w:t>
      </w:r>
      <w:r w:rsidR="0040427C">
        <w:t>1,000 IP Relay user respondents</w:t>
      </w:r>
      <w:r w:rsidR="00F806E3">
        <w:t>, and 100 hearing point-to-point video user respondents</w:t>
      </w:r>
      <w:r w:rsidR="0040427C">
        <w:t xml:space="preserve"> are already identified in subsection (D).</w:t>
      </w:r>
    </w:p>
  </w:footnote>
  <w:footnote w:id="80">
    <w:p w:rsidR="00F63DBC" w14:paraId="60A2481A" w14:textId="6F867970">
      <w:pPr>
        <w:pStyle w:val="FootnoteText"/>
      </w:pPr>
      <w:r>
        <w:rPr>
          <w:rStyle w:val="FootnoteReference"/>
        </w:rPr>
        <w:footnoteRef/>
      </w:r>
      <w:r>
        <w:t xml:space="preserve"> These are the same </w:t>
      </w:r>
      <w:r w:rsidR="006F2075">
        <w:t>5</w:t>
      </w:r>
      <w:r>
        <w:t xml:space="preserve"> VRS providers identified in subsection (A).</w:t>
      </w:r>
    </w:p>
  </w:footnote>
  <w:footnote w:id="81">
    <w:p w:rsidR="00F63DBC" w14:paraId="5FA8013A" w14:textId="14EDB799">
      <w:pPr>
        <w:pStyle w:val="FootnoteText"/>
      </w:pPr>
      <w:r>
        <w:rPr>
          <w:rStyle w:val="FootnoteReference"/>
        </w:rPr>
        <w:footnoteRef/>
      </w:r>
      <w:r>
        <w:t xml:space="preserve"> These are the same </w:t>
      </w:r>
      <w:r w:rsidR="00FE10CC">
        <w:t>5</w:t>
      </w:r>
      <w:r>
        <w:t xml:space="preserve"> VRS providers identified in subsection (A).</w:t>
      </w:r>
    </w:p>
  </w:footnote>
  <w:footnote w:id="82">
    <w:p w:rsidR="00F63DBC" w:rsidP="00794BC6" w14:paraId="0C4D1763" w14:textId="37FD7DB1">
      <w:pPr>
        <w:pStyle w:val="FootnoteText"/>
      </w:pPr>
      <w:r>
        <w:rPr>
          <w:rStyle w:val="FootnoteReference"/>
        </w:rPr>
        <w:footnoteRef/>
      </w:r>
      <w:r>
        <w:t xml:space="preserve"> These are the same </w:t>
      </w:r>
      <w:r w:rsidR="00FE10CC">
        <w:t>5</w:t>
      </w:r>
      <w:r>
        <w:t xml:space="preserve"> VRS providers identified in subsection (A).</w:t>
      </w:r>
    </w:p>
  </w:footnote>
  <w:footnote w:id="83">
    <w:p w:rsidR="00F63DBC" w14:paraId="3C2C2CAE" w14:textId="12CBB8A9">
      <w:pPr>
        <w:pStyle w:val="FootnoteText"/>
      </w:pPr>
      <w:r>
        <w:rPr>
          <w:rStyle w:val="FootnoteReference"/>
        </w:rPr>
        <w:footnoteRef/>
      </w:r>
      <w:r>
        <w:t xml:space="preserve"> These are the same </w:t>
      </w:r>
      <w:r w:rsidR="00FE4B4F">
        <w:t>5</w:t>
      </w:r>
      <w:r>
        <w:t xml:space="preserve"> VRS providers identified in subsection (A).</w:t>
      </w:r>
    </w:p>
  </w:footnote>
  <w:footnote w:id="84">
    <w:p w:rsidR="00F63DBC" w14:paraId="36005C9A" w14:textId="2DD85854">
      <w:pPr>
        <w:pStyle w:val="FootnoteText"/>
      </w:pPr>
      <w:r>
        <w:rPr>
          <w:rStyle w:val="FootnoteReference"/>
        </w:rPr>
        <w:footnoteRef/>
      </w:r>
      <w:r>
        <w:t xml:space="preserve"> Each of the subsections refer to the same </w:t>
      </w:r>
      <w:r w:rsidR="002E5F86">
        <w:t>5</w:t>
      </w:r>
      <w:r>
        <w:t xml:space="preserve"> VRS providers identified in subsection (A).</w:t>
      </w:r>
    </w:p>
  </w:footnote>
  <w:footnote w:id="85">
    <w:p w:rsidR="009D5BCF" w14:paraId="36C53FEB" w14:textId="7F77790F">
      <w:pPr>
        <w:pStyle w:val="FootnoteText"/>
      </w:pPr>
      <w:r>
        <w:rPr>
          <w:rStyle w:val="FootnoteReference"/>
        </w:rPr>
        <w:footnoteRef/>
      </w:r>
      <w:r>
        <w:t xml:space="preserve"> These are the same 5</w:t>
      </w:r>
      <w:r>
        <w:t>,</w:t>
      </w:r>
      <w:r>
        <w:t xml:space="preserve">000 VRS users that are identified </w:t>
      </w:r>
      <w:r w:rsidRPr="00B23113">
        <w:t xml:space="preserve">in </w:t>
      </w:r>
      <w:r>
        <w:t xml:space="preserve">subsection </w:t>
      </w:r>
      <w:r w:rsidRPr="00B23113">
        <w:t>(D</w:t>
      </w:r>
      <w:r w:rsidRPr="00B23113">
        <w:t>)</w:t>
      </w:r>
      <w:r w:rsidRPr="00B23113">
        <w:t>.</w:t>
      </w:r>
    </w:p>
  </w:footnote>
  <w:footnote w:id="86">
    <w:p w:rsidR="00F63DBC" w14:paraId="48192D96" w14:textId="5FC1661B">
      <w:pPr>
        <w:pStyle w:val="FootnoteText"/>
      </w:pPr>
      <w:r>
        <w:rPr>
          <w:rStyle w:val="FootnoteReference"/>
        </w:rPr>
        <w:footnoteRef/>
      </w:r>
      <w:r>
        <w:t xml:space="preserve"> These are the same </w:t>
      </w:r>
      <w:r w:rsidR="000F2CB6">
        <w:t>5</w:t>
      </w:r>
      <w:r>
        <w:t xml:space="preserve"> VRS providers identified in subsection (A).</w:t>
      </w:r>
    </w:p>
  </w:footnote>
  <w:footnote w:id="87">
    <w:p w:rsidR="00F63DBC" w14:paraId="5C2A6EA9" w14:textId="185C9AB7">
      <w:pPr>
        <w:pStyle w:val="FootnoteText"/>
      </w:pPr>
      <w:r>
        <w:rPr>
          <w:rStyle w:val="FootnoteReference"/>
        </w:rPr>
        <w:footnoteRef/>
      </w:r>
      <w:r>
        <w:t xml:space="preserve"> These are the same </w:t>
      </w:r>
      <w:r w:rsidR="00525CC7">
        <w:t>5</w:t>
      </w:r>
      <w:r>
        <w:t xml:space="preserve"> VRS providers identified in subsection (A).</w:t>
      </w:r>
    </w:p>
  </w:footnote>
  <w:footnote w:id="88">
    <w:p w:rsidR="00F63DBC" w:rsidP="002F0C2D" w14:paraId="67F5E33B" w14:textId="33A82271">
      <w:pPr>
        <w:pStyle w:val="FootnoteText"/>
      </w:pPr>
      <w:r>
        <w:rPr>
          <w:rStyle w:val="FootnoteReference"/>
        </w:rPr>
        <w:footnoteRef/>
      </w:r>
      <w:r>
        <w:t xml:space="preserve"> These are the same </w:t>
      </w:r>
      <w:r w:rsidR="00525CC7">
        <w:t>5</w:t>
      </w:r>
      <w:r>
        <w:t xml:space="preserve"> VRS providers identified in subsection (A).</w:t>
      </w:r>
    </w:p>
  </w:footnote>
  <w:footnote w:id="89">
    <w:p w:rsidR="00F63DBC" w14:paraId="2059F481" w14:textId="5453A3EC">
      <w:pPr>
        <w:pStyle w:val="FootnoteText"/>
      </w:pPr>
      <w:r>
        <w:rPr>
          <w:rStyle w:val="FootnoteReference"/>
        </w:rPr>
        <w:footnoteRef/>
      </w:r>
      <w:r>
        <w:t xml:space="preserve"> Each of the subsections refer to the same </w:t>
      </w:r>
      <w:r w:rsidR="000005A3">
        <w:t>5</w:t>
      </w:r>
      <w:r>
        <w:t xml:space="preserve"> VRS providers identified in subsection (A) or a subset of these same </w:t>
      </w:r>
      <w:r w:rsidR="006E59C2">
        <w:t>5</w:t>
      </w:r>
      <w:r>
        <w:t xml:space="preserve"> providers.</w:t>
      </w:r>
    </w:p>
  </w:footnote>
  <w:footnote w:id="90">
    <w:p w:rsidR="00F63DBC" w14:paraId="0D20B381" w14:textId="0687396A">
      <w:pPr>
        <w:pStyle w:val="FootnoteText"/>
      </w:pPr>
      <w:r>
        <w:rPr>
          <w:rStyle w:val="FootnoteReference"/>
        </w:rPr>
        <w:footnoteRef/>
      </w:r>
      <w:r>
        <w:t xml:space="preserve"> These are the same </w:t>
      </w:r>
      <w:r w:rsidR="000005A3">
        <w:t>5</w:t>
      </w:r>
      <w:r>
        <w:t>VRS providers identified in subsection (A).</w:t>
      </w:r>
    </w:p>
  </w:footnote>
  <w:footnote w:id="91">
    <w:p w:rsidR="00B854E1" w14:paraId="16014E25" w14:textId="6233CCE8">
      <w:pPr>
        <w:pStyle w:val="FootnoteText"/>
      </w:pPr>
      <w:r>
        <w:rPr>
          <w:rStyle w:val="FootnoteReference"/>
        </w:rPr>
        <w:footnoteRef/>
      </w:r>
      <w:r>
        <w:t xml:space="preserve"> The</w:t>
      </w:r>
      <w:r w:rsidR="00CB6FDB">
        <w:t>se are the same 3 IP Relay providers identified in subsection (D).</w:t>
      </w:r>
      <w:r w:rsidR="00485192">
        <w:t xml:space="preserve"> </w:t>
      </w:r>
    </w:p>
  </w:footnote>
  <w:footnote w:id="92">
    <w:p w:rsidR="00F63DBC" w14:paraId="00DDEC26" w14:textId="0C6B73BC">
      <w:pPr>
        <w:pStyle w:val="FootnoteText"/>
      </w:pPr>
      <w:r>
        <w:rPr>
          <w:rStyle w:val="FootnoteReference"/>
        </w:rPr>
        <w:footnoteRef/>
      </w:r>
      <w:r>
        <w:t xml:space="preserve"> These are the same </w:t>
      </w:r>
      <w:r w:rsidR="004D78A2">
        <w:t>5</w:t>
      </w:r>
      <w:r>
        <w:t xml:space="preserve"> VRS providers identified in subsection (A).</w:t>
      </w:r>
    </w:p>
  </w:footnote>
  <w:footnote w:id="93">
    <w:p w:rsidR="005D0F48" w14:paraId="746D4503" w14:textId="4A7F7AA7">
      <w:pPr>
        <w:pStyle w:val="FootnoteText"/>
      </w:pPr>
      <w:r>
        <w:rPr>
          <w:rStyle w:val="FootnoteReference"/>
        </w:rPr>
        <w:footnoteRef/>
      </w:r>
      <w:r>
        <w:t xml:space="preserve"> </w:t>
      </w:r>
      <w:r w:rsidR="00A3116E">
        <w:t xml:space="preserve">These are the same 3 IP Relay providers identified in subsection (D). </w:t>
      </w:r>
    </w:p>
  </w:footnote>
  <w:footnote w:id="94">
    <w:p w:rsidR="00F63DBC" w14:paraId="712B5C4A" w14:textId="077F10B6">
      <w:pPr>
        <w:pStyle w:val="FootnoteText"/>
      </w:pPr>
      <w:r>
        <w:rPr>
          <w:rStyle w:val="FootnoteReference"/>
        </w:rPr>
        <w:footnoteRef/>
      </w:r>
      <w:r>
        <w:t xml:space="preserve"> This provider is a subset of the </w:t>
      </w:r>
      <w:r w:rsidR="00FB54BA">
        <w:t>5</w:t>
      </w:r>
      <w:r>
        <w:t xml:space="preserve"> VRS providers identified in subsection (A)</w:t>
      </w:r>
      <w:r w:rsidR="00F96148">
        <w:t xml:space="preserve"> and the </w:t>
      </w:r>
      <w:r w:rsidR="00DB3020">
        <w:t xml:space="preserve">3 IP Relay providers identified in </w:t>
      </w:r>
      <w:r w:rsidRPr="002627E8" w:rsidR="00DB3020">
        <w:t>subsection (</w:t>
      </w:r>
      <w:r w:rsidRPr="002627E8" w:rsidR="00CB6FDB">
        <w:t>D</w:t>
      </w:r>
      <w:r w:rsidRPr="002627E8" w:rsidR="00DB3020">
        <w:t>)</w:t>
      </w:r>
      <w:r w:rsidRPr="002627E8">
        <w:t>.</w:t>
      </w:r>
    </w:p>
  </w:footnote>
  <w:footnote w:id="95">
    <w:p w:rsidR="00F63DBC" w14:paraId="0F35B4BC" w14:textId="7C2EB57B">
      <w:pPr>
        <w:pStyle w:val="FootnoteText"/>
      </w:pPr>
      <w:r>
        <w:rPr>
          <w:rStyle w:val="FootnoteReference"/>
        </w:rPr>
        <w:footnoteRef/>
      </w:r>
      <w:r>
        <w:t xml:space="preserve"> These are the same </w:t>
      </w:r>
      <w:r w:rsidR="00BC5B63">
        <w:t>5</w:t>
      </w:r>
      <w:r>
        <w:t xml:space="preserve"> VRS providers identified in subsection (A).</w:t>
      </w:r>
    </w:p>
  </w:footnote>
  <w:footnote w:id="96">
    <w:p w:rsidR="0001309C" w14:paraId="20B8FA33" w14:textId="541ABE57">
      <w:pPr>
        <w:pStyle w:val="FootnoteText"/>
      </w:pPr>
      <w:r>
        <w:rPr>
          <w:rStyle w:val="FootnoteReference"/>
        </w:rPr>
        <w:footnoteRef/>
      </w:r>
      <w:r>
        <w:t xml:space="preserve"> </w:t>
      </w:r>
      <w:r w:rsidR="002B679A">
        <w:t>The</w:t>
      </w:r>
      <w:r w:rsidR="00CB6FDB">
        <w:t>se are the same 3 IP Relay providers identified in subsection (D)</w:t>
      </w:r>
      <w:r w:rsidR="007F0918">
        <w:t>.</w:t>
      </w:r>
    </w:p>
  </w:footnote>
  <w:footnote w:id="97">
    <w:p w:rsidR="00F63DBC" w14:paraId="72E21D37" w14:textId="26F52446">
      <w:pPr>
        <w:pStyle w:val="FootnoteText"/>
      </w:pPr>
      <w:r>
        <w:rPr>
          <w:rStyle w:val="FootnoteReference"/>
        </w:rPr>
        <w:footnoteRef/>
      </w:r>
      <w:r>
        <w:t xml:space="preserve"> These are the same </w:t>
      </w:r>
      <w:r w:rsidR="00BC5B63">
        <w:t>5</w:t>
      </w:r>
      <w:r>
        <w:t xml:space="preserve"> VRS providers identified in subsection (A).</w:t>
      </w:r>
    </w:p>
  </w:footnote>
  <w:footnote w:id="98">
    <w:p w:rsidR="00B928E7" w14:paraId="464E4457" w14:textId="0FCECBAA">
      <w:pPr>
        <w:pStyle w:val="FootnoteText"/>
      </w:pPr>
      <w:r>
        <w:rPr>
          <w:rStyle w:val="FootnoteReference"/>
        </w:rPr>
        <w:footnoteRef/>
      </w:r>
      <w:r>
        <w:t xml:space="preserve"> </w:t>
      </w:r>
      <w:r w:rsidR="000B50DF">
        <w:t>These are the same 3</w:t>
      </w:r>
      <w:r w:rsidR="00DC191D">
        <w:t xml:space="preserve"> IP Relay providers identified in subsection (</w:t>
      </w:r>
      <w:r w:rsidR="000B50DF">
        <w:t>D</w:t>
      </w:r>
      <w:r w:rsidR="00DC191D">
        <w:t>).</w:t>
      </w:r>
    </w:p>
  </w:footnote>
  <w:footnote w:id="99">
    <w:p w:rsidR="00F63DBC" w14:paraId="7D2C6798" w14:textId="3365A81D">
      <w:pPr>
        <w:pStyle w:val="FootnoteText"/>
      </w:pPr>
      <w:r>
        <w:rPr>
          <w:rStyle w:val="FootnoteReference"/>
        </w:rPr>
        <w:footnoteRef/>
      </w:r>
      <w:r>
        <w:t xml:space="preserve"> </w:t>
      </w:r>
      <w:r w:rsidR="00E60808">
        <w:t>5</w:t>
      </w:r>
      <w:r>
        <w:t xml:space="preserve"> of these 1</w:t>
      </w:r>
      <w:r w:rsidR="00E60808">
        <w:t>9</w:t>
      </w:r>
      <w:r>
        <w:t xml:space="preserve"> TRS providers are the same </w:t>
      </w:r>
      <w:r w:rsidR="00E60808">
        <w:t>5</w:t>
      </w:r>
      <w:r>
        <w:t xml:space="preserve"> VRS providers identified in subsection (A)</w:t>
      </w:r>
      <w:r w:rsidR="00017E6C">
        <w:t>,</w:t>
      </w:r>
      <w:r w:rsidR="00DC1FE8">
        <w:t xml:space="preserve"> and</w:t>
      </w:r>
      <w:r w:rsidR="004F017A">
        <w:t xml:space="preserve"> 3 of the 1</w:t>
      </w:r>
      <w:r w:rsidR="006E5B20">
        <w:t>9</w:t>
      </w:r>
      <w:r w:rsidR="004F017A">
        <w:t xml:space="preserve"> TRS providers are</w:t>
      </w:r>
      <w:r w:rsidR="00DC1FE8">
        <w:t xml:space="preserve"> the same </w:t>
      </w:r>
      <w:r w:rsidR="003F414F">
        <w:t>3 IP Relay providers identified in subsection (</w:t>
      </w:r>
      <w:r w:rsidR="001C0043">
        <w:t>D</w:t>
      </w:r>
      <w:r w:rsidR="003F414F">
        <w:t>)</w:t>
      </w:r>
      <w:r>
        <w:t>.</w:t>
      </w:r>
      <w:r w:rsidR="00E45E1A">
        <w:t xml:space="preserve">  The other </w:t>
      </w:r>
      <w:r w:rsidR="005B4C26">
        <w:t>11</w:t>
      </w:r>
      <w:r w:rsidR="0024398E">
        <w:t xml:space="preserve"> </w:t>
      </w:r>
      <w:r w:rsidR="009D5DA5">
        <w:t>TRS providers are identified for the first time in this subsection (</w:t>
      </w:r>
      <w:r w:rsidR="00557D5B">
        <w:t>N</w:t>
      </w:r>
      <w:r w:rsidR="009D5DA5">
        <w:t>).</w:t>
      </w:r>
    </w:p>
  </w:footnote>
  <w:footnote w:id="100">
    <w:p w:rsidR="00F63DBC" w14:paraId="120B6A1A" w14:textId="28E492FB">
      <w:pPr>
        <w:pStyle w:val="FootnoteText"/>
      </w:pPr>
      <w:r>
        <w:rPr>
          <w:rStyle w:val="FootnoteReference"/>
        </w:rPr>
        <w:footnoteRef/>
      </w:r>
      <w:r>
        <w:t xml:space="preserve"> These are the same </w:t>
      </w:r>
      <w:r w:rsidR="0036126B">
        <w:t>1</w:t>
      </w:r>
      <w:r w:rsidR="00BC1B1E">
        <w:t>9</w:t>
      </w:r>
      <w:r w:rsidR="0036126B">
        <w:t xml:space="preserve"> </w:t>
      </w:r>
      <w:r>
        <w:t>TRS providers identified in subsection (N).</w:t>
      </w:r>
    </w:p>
  </w:footnote>
  <w:footnote w:id="101">
    <w:p w:rsidR="00F63DBC" w14:paraId="2AB65776" w14:textId="29D8531F">
      <w:pPr>
        <w:pStyle w:val="FootnoteText"/>
      </w:pPr>
      <w:r>
        <w:rPr>
          <w:rStyle w:val="FootnoteReference"/>
        </w:rPr>
        <w:footnoteRef/>
      </w:r>
      <w:r>
        <w:t xml:space="preserve"> </w:t>
      </w:r>
      <w:r w:rsidRPr="000B2315">
        <w:t>These 1</w:t>
      </w:r>
      <w:r>
        <w:t>5</w:t>
      </w:r>
      <w:r w:rsidRPr="000B2315">
        <w:t xml:space="preserve">0,000 user respondents are a subset of </w:t>
      </w:r>
      <w:r>
        <w:t>all TRS users.</w:t>
      </w:r>
    </w:p>
  </w:footnote>
  <w:footnote w:id="102">
    <w:p w:rsidR="00F63DBC" w:rsidP="005C7C7A" w14:paraId="38243E35" w14:textId="4184073B">
      <w:pPr>
        <w:pStyle w:val="FootnoteText"/>
      </w:pPr>
      <w:r>
        <w:rPr>
          <w:rStyle w:val="FootnoteReference"/>
        </w:rPr>
        <w:footnoteRef/>
      </w:r>
      <w:r>
        <w:t xml:space="preserve"> These are the same </w:t>
      </w:r>
      <w:r w:rsidR="00B5326B">
        <w:t>1</w:t>
      </w:r>
      <w:r w:rsidR="00CD2B3B">
        <w:t>9</w:t>
      </w:r>
      <w:r w:rsidR="00B5326B">
        <w:t xml:space="preserve"> </w:t>
      </w:r>
      <w:r>
        <w:t>TRS providers identified in subsection (N</w:t>
      </w:r>
      <w:r>
        <w:t>)</w:t>
      </w:r>
      <w:r>
        <w:t>.</w:t>
      </w:r>
    </w:p>
  </w:footnote>
  <w:footnote w:id="103">
    <w:p w:rsidR="00F63DBC" w:rsidP="00B554AC" w14:paraId="2FD7E6C8" w14:textId="7605395B">
      <w:pPr>
        <w:pStyle w:val="FootnoteText"/>
      </w:pPr>
      <w:r>
        <w:rPr>
          <w:rStyle w:val="FootnoteReference"/>
        </w:rPr>
        <w:footnoteRef/>
      </w:r>
      <w:r>
        <w:t xml:space="preserve"> These are the same </w:t>
      </w:r>
      <w:r w:rsidR="00383A61">
        <w:t>19</w:t>
      </w:r>
      <w:r w:rsidR="00CF41E8">
        <w:t xml:space="preserve"> </w:t>
      </w:r>
      <w:r>
        <w:t>TRS providers identified in subsection (N).</w:t>
      </w:r>
    </w:p>
  </w:footnote>
  <w:footnote w:id="104">
    <w:p w:rsidR="00F63DBC" w:rsidP="003C13C1" w14:paraId="53265CC4" w14:textId="1107E27D">
      <w:pPr>
        <w:pStyle w:val="FootnoteText"/>
      </w:pPr>
      <w:r>
        <w:rPr>
          <w:rStyle w:val="FootnoteReference"/>
        </w:rPr>
        <w:footnoteRef/>
      </w:r>
      <w:r>
        <w:t xml:space="preserve"> These are the same </w:t>
      </w:r>
      <w:r w:rsidR="004B7FAB">
        <w:t>19</w:t>
      </w:r>
      <w:r w:rsidR="00CF41E8">
        <w:t xml:space="preserve"> </w:t>
      </w:r>
      <w:r>
        <w:t>TRS providers identified in subsection (N).</w:t>
      </w:r>
    </w:p>
  </w:footnote>
  <w:footnote w:id="105">
    <w:p w:rsidR="00F63DBC" w14:paraId="593F88C3" w14:textId="039BA677">
      <w:pPr>
        <w:pStyle w:val="FootnoteText"/>
      </w:pPr>
      <w:r>
        <w:rPr>
          <w:rStyle w:val="FootnoteReference"/>
        </w:rPr>
        <w:footnoteRef/>
      </w:r>
      <w:r>
        <w:t xml:space="preserve"> These are the same </w:t>
      </w:r>
      <w:r w:rsidR="004B7FAB">
        <w:t>19</w:t>
      </w:r>
      <w:r w:rsidR="00FF4095">
        <w:t xml:space="preserve"> </w:t>
      </w:r>
      <w:r>
        <w:t>TRS providers identified in subsection (N</w:t>
      </w:r>
      <w:r>
        <w:t>)</w:t>
      </w:r>
      <w:r>
        <w:t>.</w:t>
      </w:r>
    </w:p>
  </w:footnote>
  <w:footnote w:id="106">
    <w:p w:rsidR="003C1B24" w:rsidP="003C1B24" w14:paraId="15AE5FBE" w14:textId="054DCCF8">
      <w:pPr>
        <w:pStyle w:val="FootnoteText"/>
      </w:pPr>
      <w:r>
        <w:rPr>
          <w:rStyle w:val="FootnoteReference"/>
        </w:rPr>
        <w:footnoteRef/>
      </w:r>
      <w:r>
        <w:t xml:space="preserve"> These are the same 1</w:t>
      </w:r>
      <w:r w:rsidR="00A121ED">
        <w:t>9</w:t>
      </w:r>
      <w:r>
        <w:t xml:space="preserve"> TRS providers identified in subsection (N</w:t>
      </w:r>
      <w:r>
        <w:t>)</w:t>
      </w:r>
      <w:r>
        <w:t>.</w:t>
      </w:r>
    </w:p>
  </w:footnote>
  <w:footnote w:id="107">
    <w:p w:rsidR="00F63DBC" w14:paraId="79E2901D" w14:textId="45C53163">
      <w:pPr>
        <w:pStyle w:val="FootnoteText"/>
      </w:pPr>
      <w:r>
        <w:rPr>
          <w:rStyle w:val="FootnoteReference"/>
        </w:rPr>
        <w:footnoteRef/>
      </w:r>
      <w:r>
        <w:t xml:space="preserve"> These are the same </w:t>
      </w:r>
      <w:r w:rsidR="005A2531">
        <w:t>5</w:t>
      </w:r>
      <w:r>
        <w:t xml:space="preserve"> VRS providers identified in subsection (A).</w:t>
      </w:r>
    </w:p>
  </w:footnote>
  <w:footnote w:id="108">
    <w:p w:rsidR="00F63DBC" w14:paraId="5B1D9F83" w14:textId="39047503">
      <w:pPr>
        <w:pStyle w:val="FootnoteText"/>
      </w:pPr>
      <w:r>
        <w:rPr>
          <w:rStyle w:val="FootnoteReference"/>
        </w:rPr>
        <w:footnoteRef/>
      </w:r>
      <w:r>
        <w:t xml:space="preserve"> These are the same </w:t>
      </w:r>
      <w:r w:rsidR="00746F29">
        <w:t>5</w:t>
      </w:r>
      <w:r>
        <w:t xml:space="preserve"> VRS providers identified in subsection (A).</w:t>
      </w:r>
    </w:p>
  </w:footnote>
  <w:footnote w:id="109">
    <w:p w:rsidR="00F63DBC" w14:paraId="3C892DE6" w14:textId="0BB6CD76">
      <w:pPr>
        <w:pStyle w:val="FootnoteText"/>
      </w:pPr>
      <w:r>
        <w:rPr>
          <w:rStyle w:val="FootnoteReference"/>
        </w:rPr>
        <w:footnoteRef/>
      </w:r>
      <w:r>
        <w:t xml:space="preserve"> These are the same </w:t>
      </w:r>
      <w:r w:rsidR="00746F29">
        <w:t>5</w:t>
      </w:r>
      <w:r>
        <w:t xml:space="preserve"> VRS providers identified in subsection (A).</w:t>
      </w:r>
    </w:p>
  </w:footnote>
  <w:footnote w:id="110">
    <w:p w:rsidR="00F63DBC" w14:paraId="4977FEB4" w14:textId="7EF4DC9D">
      <w:pPr>
        <w:pStyle w:val="FootnoteText"/>
      </w:pPr>
      <w:r>
        <w:rPr>
          <w:rStyle w:val="FootnoteReference"/>
        </w:rPr>
        <w:footnoteRef/>
      </w:r>
      <w:r>
        <w:t xml:space="preserve"> These are the same </w:t>
      </w:r>
      <w:r w:rsidR="00746F29">
        <w:t>5</w:t>
      </w:r>
      <w:r>
        <w:t xml:space="preserve"> VRS providers identified in subsection (A).</w:t>
      </w:r>
    </w:p>
  </w:footnote>
  <w:footnote w:id="111">
    <w:p w:rsidR="00F63DBC" w14:paraId="5A13E236" w14:textId="434C2541">
      <w:pPr>
        <w:pStyle w:val="FootnoteText"/>
      </w:pPr>
      <w:r>
        <w:rPr>
          <w:rStyle w:val="FootnoteReference"/>
        </w:rPr>
        <w:footnoteRef/>
      </w:r>
      <w:r>
        <w:t xml:space="preserve"> These are the same </w:t>
      </w:r>
      <w:r w:rsidR="00357570">
        <w:t>5</w:t>
      </w:r>
      <w:r>
        <w:t xml:space="preserve"> VRS providers identified in subsection (A).</w:t>
      </w:r>
    </w:p>
  </w:footnote>
  <w:footnote w:id="112">
    <w:p w:rsidR="00F63DBC" w14:paraId="70294EAA" w14:textId="6E4519D3">
      <w:pPr>
        <w:pStyle w:val="FootnoteText"/>
      </w:pPr>
      <w:r>
        <w:rPr>
          <w:rStyle w:val="FootnoteReference"/>
        </w:rPr>
        <w:footnoteRef/>
      </w:r>
      <w:r>
        <w:t xml:space="preserve"> The </w:t>
      </w:r>
      <w:r w:rsidR="00514029">
        <w:t>5</w:t>
      </w:r>
      <w:r w:rsidR="00DF5BDB">
        <w:t xml:space="preserve"> </w:t>
      </w:r>
      <w:r>
        <w:t xml:space="preserve">annualized respondents are a subset of the </w:t>
      </w:r>
      <w:r w:rsidR="00DF5BDB">
        <w:t>1</w:t>
      </w:r>
      <w:r w:rsidR="001E5628">
        <w:t>9</w:t>
      </w:r>
      <w:r w:rsidR="00DF5BDB">
        <w:t xml:space="preserve"> </w:t>
      </w:r>
      <w:r>
        <w:t xml:space="preserve">TRS providers identified </w:t>
      </w:r>
      <w:r w:rsidR="009F06D4">
        <w:t>subsection (N)</w:t>
      </w:r>
      <w:r>
        <w:t>.</w:t>
      </w:r>
      <w:r>
        <w:t xml:space="preserve"> </w:t>
      </w:r>
    </w:p>
  </w:footnote>
  <w:footnote w:id="113">
    <w:p w:rsidR="00F63DBC" w:rsidP="00845CB1" w14:paraId="345F1A53" w14:textId="24D736C4">
      <w:pPr>
        <w:pStyle w:val="FootnoteText"/>
      </w:pPr>
      <w:r>
        <w:rPr>
          <w:rStyle w:val="FootnoteReference"/>
        </w:rPr>
        <w:footnoteRef/>
      </w:r>
      <w:r>
        <w:t xml:space="preserve"> </w:t>
      </w:r>
      <w:r w:rsidR="0033745B">
        <w:rPr>
          <w:iCs/>
        </w:rPr>
        <w:t>47 C</w:t>
      </w:r>
      <w:r w:rsidR="001673B5">
        <w:rPr>
          <w:iCs/>
        </w:rPr>
        <w:t>.</w:t>
      </w:r>
      <w:r w:rsidR="0033745B">
        <w:rPr>
          <w:iCs/>
        </w:rPr>
        <w:t>F</w:t>
      </w:r>
      <w:r w:rsidR="001673B5">
        <w:rPr>
          <w:iCs/>
        </w:rPr>
        <w:t>.</w:t>
      </w:r>
      <w:r w:rsidR="0033745B">
        <w:rPr>
          <w:iCs/>
        </w:rPr>
        <w:t>R</w:t>
      </w:r>
      <w:r w:rsidR="001673B5">
        <w:rPr>
          <w:iCs/>
        </w:rPr>
        <w:t>. § 64.606</w:t>
      </w:r>
      <w:r w:rsidR="003C7FF0">
        <w:rPr>
          <w:iCs/>
        </w:rPr>
        <w:t>(h)</w:t>
      </w:r>
      <w:r w:rsidR="009547CB">
        <w:rPr>
          <w:iCs/>
        </w:rPr>
        <w:t>.</w:t>
      </w:r>
      <w:r>
        <w:t xml:space="preserve"> </w:t>
      </w:r>
    </w:p>
  </w:footnote>
  <w:footnote w:id="114">
    <w:p w:rsidR="00F63DBC" w:rsidRPr="00080AA4" w:rsidP="001532E3" w14:paraId="1603A4BA" w14:textId="52923F88">
      <w:pPr>
        <w:pStyle w:val="FootnoteText"/>
      </w:pPr>
      <w:r>
        <w:rPr>
          <w:rStyle w:val="FootnoteReference"/>
        </w:rPr>
        <w:footnoteRef/>
      </w:r>
      <w:r>
        <w:t xml:space="preserve"> This 1 </w:t>
      </w:r>
      <w:r w:rsidR="003C7FF0">
        <w:t>VRS</w:t>
      </w:r>
      <w:r>
        <w:t xml:space="preserve"> provider is a subset of the </w:t>
      </w:r>
      <w:r w:rsidR="003C7FF0">
        <w:t>5 VRS</w:t>
      </w:r>
      <w:r w:rsidR="007A57E0">
        <w:t xml:space="preserve"> </w:t>
      </w:r>
      <w:r>
        <w:t>TRS providers identified</w:t>
      </w:r>
      <w:r w:rsidRPr="002976EC">
        <w:t xml:space="preserve"> in</w:t>
      </w:r>
      <w:r>
        <w:t xml:space="preserve"> subsection</w:t>
      </w:r>
      <w:r w:rsidRPr="002976EC">
        <w:t xml:space="preserve"> </w:t>
      </w:r>
      <w:r w:rsidRPr="00080AA4">
        <w:t>(N).</w:t>
      </w:r>
    </w:p>
  </w:footnote>
  <w:footnote w:id="115">
    <w:p w:rsidR="00F63DBC" w14:paraId="19D78415" w14:textId="37E347BB">
      <w:pPr>
        <w:pStyle w:val="FootnoteText"/>
      </w:pPr>
      <w:r>
        <w:rPr>
          <w:rStyle w:val="FootnoteReference"/>
        </w:rPr>
        <w:footnoteRef/>
      </w:r>
      <w:r>
        <w:t xml:space="preserve"> This 1 Qualified DVC Entity is a subset of the </w:t>
      </w:r>
      <w:r w:rsidR="00311872">
        <w:t xml:space="preserve">6 </w:t>
      </w:r>
      <w:r>
        <w:t xml:space="preserve"> Qualified DVC Entities identified in subsection (T).</w:t>
      </w:r>
    </w:p>
  </w:footnote>
  <w:footnote w:id="116">
    <w:p w:rsidR="00F63DBC" w14:paraId="10249BD6" w14:textId="48E21FDF">
      <w:pPr>
        <w:pStyle w:val="FootnoteText"/>
      </w:pPr>
      <w:r>
        <w:rPr>
          <w:rStyle w:val="FootnoteReference"/>
        </w:rPr>
        <w:footnoteRef/>
      </w:r>
      <w:r>
        <w:t xml:space="preserve"> The 1 respondent is a subset of the 56 state and U.S. territory programs identified in subsection (W) and the </w:t>
      </w:r>
      <w:r w:rsidR="00AC799C">
        <w:t>1</w:t>
      </w:r>
      <w:r w:rsidR="00BA5AEE">
        <w:t>9</w:t>
      </w:r>
      <w:r w:rsidR="00AC799C">
        <w:t xml:space="preserve"> </w:t>
      </w:r>
      <w:r w:rsidR="0021196B">
        <w:t xml:space="preserve">Internet-based </w:t>
      </w:r>
      <w:r>
        <w:t>TRS providers identified in subsection (N).</w:t>
      </w:r>
    </w:p>
  </w:footnote>
  <w:footnote w:id="117">
    <w:p w:rsidR="00F63DBC" w14:paraId="7892C4FB" w14:textId="0AF674C4">
      <w:pPr>
        <w:pStyle w:val="FootnoteText"/>
      </w:pPr>
      <w:r>
        <w:rPr>
          <w:rStyle w:val="FootnoteReference"/>
        </w:rPr>
        <w:footnoteRef/>
      </w:r>
      <w:r>
        <w:t xml:space="preserve"> This 1 Qualified DVC Entity is a subset of the </w:t>
      </w:r>
      <w:r w:rsidR="00BA5AEE">
        <w:t>6</w:t>
      </w:r>
      <w:r w:rsidR="00115710">
        <w:t xml:space="preserve"> </w:t>
      </w:r>
      <w:r>
        <w:t>Qualified DVC Entities identified in subsection (T).</w:t>
      </w:r>
    </w:p>
  </w:footnote>
  <w:footnote w:id="118">
    <w:p w:rsidR="00F63DBC" w14:paraId="0E0AE780" w14:textId="394867EA">
      <w:pPr>
        <w:pStyle w:val="FootnoteText"/>
      </w:pPr>
      <w:r>
        <w:rPr>
          <w:rStyle w:val="FootnoteReference"/>
        </w:rPr>
        <w:footnoteRef/>
      </w:r>
      <w:r>
        <w:t xml:space="preserve"> 1 respondent is a subset of the 56 state and U.S. territory programs identified in subsection (W) and the </w:t>
      </w:r>
      <w:r w:rsidR="00925303">
        <w:t>19</w:t>
      </w:r>
      <w:r w:rsidR="0070734A">
        <w:t xml:space="preserve"> </w:t>
      </w:r>
      <w:r>
        <w:t xml:space="preserve">TRS providers identified in subsection (N); and 1 respondent is a subset of the </w:t>
      </w:r>
      <w:r w:rsidR="00925303">
        <w:t>6</w:t>
      </w:r>
      <w:r w:rsidR="0070734A">
        <w:t xml:space="preserve"> </w:t>
      </w:r>
      <w:r>
        <w:t>Qualified DVC Entities identified in subsection (T).</w:t>
      </w:r>
    </w:p>
  </w:footnote>
  <w:footnote w:id="119">
    <w:p w:rsidR="00F63DBC" w:rsidRPr="00DA700E" w:rsidP="001B630F" w14:paraId="23BE242A" w14:textId="29440D98">
      <w:pPr>
        <w:pStyle w:val="FootnoteText"/>
      </w:pPr>
      <w:r>
        <w:rPr>
          <w:rStyle w:val="FootnoteReference"/>
        </w:rPr>
        <w:footnoteRef/>
      </w:r>
      <w:r>
        <w:t xml:space="preserve"> The 6 state program respondents are a subset of the 56 state and U.S. territory programs identified in subsection (W) and the </w:t>
      </w:r>
      <w:r w:rsidR="00FE4B2F">
        <w:t>5</w:t>
      </w:r>
      <w:r>
        <w:t xml:space="preserve"> VRS providers and </w:t>
      </w:r>
      <w:r w:rsidR="001447CF">
        <w:t>3</w:t>
      </w:r>
      <w:r>
        <w:t xml:space="preserve"> IP Relay provider are a subset of the </w:t>
      </w:r>
      <w:r w:rsidR="00925303">
        <w:t>19</w:t>
      </w:r>
      <w:r w:rsidR="00400D0C">
        <w:t xml:space="preserve"> </w:t>
      </w:r>
      <w:r>
        <w:t>TRS providers identified in subsection (N).</w:t>
      </w:r>
    </w:p>
  </w:footnote>
  <w:footnote w:id="120">
    <w:p w:rsidR="00F63DBC" w14:paraId="4CA1FFE3" w14:textId="4505BEFB">
      <w:pPr>
        <w:pStyle w:val="FootnoteText"/>
      </w:pPr>
      <w:r>
        <w:rPr>
          <w:rStyle w:val="FootnoteReference"/>
        </w:rPr>
        <w:footnoteRef/>
      </w:r>
      <w:r>
        <w:t xml:space="preserve"> The 1 Qualified DVC Entity is a subset of the </w:t>
      </w:r>
      <w:r w:rsidR="00AB6CBE">
        <w:t>6</w:t>
      </w:r>
      <w:r w:rsidR="00A1324B">
        <w:t xml:space="preserve"> </w:t>
      </w:r>
      <w:r>
        <w:t>Qualified DVC Entities identified in subsection (T).</w:t>
      </w:r>
    </w:p>
  </w:footnote>
  <w:footnote w:id="121">
    <w:p w:rsidR="00F63DBC" w14:paraId="08C191B8" w14:textId="51C578E5">
      <w:pPr>
        <w:pStyle w:val="FootnoteText"/>
      </w:pPr>
      <w:r>
        <w:rPr>
          <w:rStyle w:val="FootnoteReference"/>
        </w:rPr>
        <w:footnoteRef/>
      </w:r>
      <w:r>
        <w:t xml:space="preserve"> 6 respondents are a subset of the 56 state and U.S. territory programs identified in subsection (W) and the </w:t>
      </w:r>
      <w:r w:rsidR="000C6975">
        <w:t>5</w:t>
      </w:r>
      <w:r>
        <w:t xml:space="preserve"> VRS providers and </w:t>
      </w:r>
      <w:r w:rsidR="00283235">
        <w:t>3</w:t>
      </w:r>
      <w:r>
        <w:t xml:space="preserve"> IP Relay provider</w:t>
      </w:r>
      <w:r w:rsidR="00283235">
        <w:t>s</w:t>
      </w:r>
      <w:r>
        <w:t xml:space="preserve"> are a subset of the </w:t>
      </w:r>
      <w:r w:rsidR="000C4A32">
        <w:t>1</w:t>
      </w:r>
      <w:r w:rsidR="00CC2F95">
        <w:t>9</w:t>
      </w:r>
      <w:r w:rsidR="000C4A32">
        <w:t xml:space="preserve"> </w:t>
      </w:r>
      <w:r>
        <w:t xml:space="preserve">TRS providers identified in subsection (N); and 1 respondent is a subset of the </w:t>
      </w:r>
      <w:r w:rsidR="00CC2F95">
        <w:t>6</w:t>
      </w:r>
      <w:r w:rsidR="000C4A32">
        <w:t xml:space="preserve"> </w:t>
      </w:r>
      <w:r>
        <w:t>Qualified DVC Entities identified in subsection (T).</w:t>
      </w:r>
    </w:p>
  </w:footnote>
  <w:footnote w:id="122">
    <w:p w:rsidR="00F63DBC" w:rsidRPr="00DA700E" w:rsidP="007E7CCA" w14:paraId="291F5FB3" w14:textId="0A21F584">
      <w:pPr>
        <w:pStyle w:val="FootnoteText"/>
      </w:pPr>
      <w:r>
        <w:rPr>
          <w:rStyle w:val="FootnoteReference"/>
        </w:rPr>
        <w:footnoteRef/>
      </w:r>
      <w:r>
        <w:t xml:space="preserve"> These are the same </w:t>
      </w:r>
      <w:r w:rsidR="00FE6F70">
        <w:t>1</w:t>
      </w:r>
      <w:r w:rsidR="00D4600C">
        <w:t>7</w:t>
      </w:r>
      <w:r w:rsidR="004C55BA">
        <w:t xml:space="preserve"> </w:t>
      </w:r>
      <w:r>
        <w:t>TRS providers identified in subsection (</w:t>
      </w:r>
      <w:r w:rsidR="00D4600C">
        <w:t>X</w:t>
      </w:r>
      <w:r>
        <w:t>).</w:t>
      </w:r>
      <w:r w:rsidR="00FC26FA">
        <w:t xml:space="preserve"> </w:t>
      </w:r>
    </w:p>
  </w:footnote>
  <w:footnote w:id="123">
    <w:p w:rsidR="00F63DBC" w:rsidRPr="00DA700E" w:rsidP="001B630F" w14:paraId="49AA9A8B" w14:textId="53E0D11A">
      <w:pPr>
        <w:pStyle w:val="FootnoteText"/>
      </w:pPr>
      <w:r>
        <w:rPr>
          <w:rStyle w:val="FootnoteReference"/>
        </w:rPr>
        <w:footnoteRef/>
      </w:r>
      <w:r>
        <w:t xml:space="preserve"> These are the same </w:t>
      </w:r>
      <w:r w:rsidR="00FE6F70">
        <w:t>5</w:t>
      </w:r>
      <w:r>
        <w:t xml:space="preserve"> VRS providers identified in subsection (A).</w:t>
      </w:r>
    </w:p>
  </w:footnote>
  <w:footnote w:id="124">
    <w:p w:rsidR="00F63DBC" w:rsidRPr="00DA700E" w:rsidP="001B630F" w14:paraId="30F7ACED" w14:textId="59A34D06">
      <w:pPr>
        <w:pStyle w:val="FootnoteText"/>
      </w:pPr>
      <w:r>
        <w:rPr>
          <w:rStyle w:val="FootnoteReference"/>
        </w:rPr>
        <w:footnoteRef/>
      </w:r>
      <w:r>
        <w:t xml:space="preserve"> These are the same </w:t>
      </w:r>
      <w:r w:rsidR="007A05DF">
        <w:t>19</w:t>
      </w:r>
      <w:r w:rsidR="00DA1514">
        <w:t xml:space="preserve"> </w:t>
      </w:r>
      <w:r>
        <w:t>TRS providers identified in subsection (</w:t>
      </w:r>
      <w:r w:rsidR="00871B74">
        <w:t>X</w:t>
      </w:r>
      <w:r>
        <w:t>).</w:t>
      </w:r>
      <w:r w:rsidR="00E17DDA">
        <w:t xml:space="preserve">  </w:t>
      </w:r>
    </w:p>
  </w:footnote>
  <w:footnote w:id="125">
    <w:p w:rsidR="00F63DBC" w:rsidRPr="00DA700E" w:rsidP="001B630F" w14:paraId="28B1BF30" w14:textId="77312DBC">
      <w:pPr>
        <w:pStyle w:val="FootnoteText"/>
      </w:pPr>
      <w:r>
        <w:rPr>
          <w:rStyle w:val="FootnoteReference"/>
        </w:rPr>
        <w:footnoteRef/>
      </w:r>
      <w:r>
        <w:t xml:space="preserve"> These are the same </w:t>
      </w:r>
      <w:r w:rsidR="00E520FF">
        <w:t>1</w:t>
      </w:r>
      <w:r w:rsidR="00275237">
        <w:t>7</w:t>
      </w:r>
      <w:r w:rsidR="00DA1514">
        <w:t xml:space="preserve"> </w:t>
      </w:r>
      <w:r>
        <w:t>TRS providers identified in subsection (</w:t>
      </w:r>
      <w:r w:rsidR="00A551E2">
        <w:t>X</w:t>
      </w:r>
    </w:p>
  </w:footnote>
  <w:footnote w:id="126">
    <w:p w:rsidR="00F63DBC" w14:paraId="0C315C1C" w14:textId="5B96409A">
      <w:pPr>
        <w:pStyle w:val="FootnoteText"/>
      </w:pPr>
      <w:r>
        <w:rPr>
          <w:rStyle w:val="FootnoteReference"/>
        </w:rPr>
        <w:footnoteRef/>
      </w:r>
      <w:r>
        <w:t xml:space="preserve"> These are the same </w:t>
      </w:r>
      <w:r w:rsidR="00081DF7">
        <w:t>1</w:t>
      </w:r>
      <w:r w:rsidR="00275237">
        <w:t>7</w:t>
      </w:r>
      <w:r w:rsidR="005E0FF7">
        <w:t xml:space="preserve"> </w:t>
      </w:r>
      <w:r>
        <w:t>TRS providers identified in subsection (</w:t>
      </w:r>
      <w:r w:rsidR="00A551E2">
        <w:t>X</w:t>
      </w:r>
      <w:r>
        <w:t>).</w:t>
      </w:r>
      <w:r w:rsidR="008D51A9">
        <w:t xml:space="preserve">  </w:t>
      </w:r>
      <w:r w:rsidR="007B6062">
        <w:t>5</w:t>
      </w:r>
      <w:r w:rsidR="008D51A9">
        <w:t xml:space="preserve"> of the </w:t>
      </w:r>
      <w:r w:rsidR="00081DF7">
        <w:t>1</w:t>
      </w:r>
      <w:r w:rsidR="000367D7">
        <w:t>7</w:t>
      </w:r>
      <w:r w:rsidR="005E0FF7">
        <w:t xml:space="preserve"> </w:t>
      </w:r>
      <w:r w:rsidR="008D51A9">
        <w:t xml:space="preserve">TRS providers are the same </w:t>
      </w:r>
      <w:r w:rsidR="00081DF7">
        <w:t>5</w:t>
      </w:r>
      <w:r w:rsidR="008D51A9">
        <w:t xml:space="preserve"> VRS providers identified in subsection (A</w:t>
      </w:r>
      <w:r w:rsidR="00275237">
        <w:t>E1</w:t>
      </w:r>
      <w:r w:rsidR="008D51A9">
        <w:t>).</w:t>
      </w:r>
    </w:p>
  </w:footnote>
  <w:footnote w:id="127">
    <w:p w:rsidR="00F63DBC" w:rsidRPr="00046DA2" w:rsidP="008063EC" w14:paraId="3F383B65" w14:textId="0DC1996F">
      <w:pPr>
        <w:pStyle w:val="FootnoteText"/>
      </w:pPr>
      <w:r w:rsidRPr="00046DA2">
        <w:rPr>
          <w:rStyle w:val="FootnoteReference"/>
        </w:rPr>
        <w:footnoteRef/>
      </w:r>
      <w:r w:rsidRPr="00046DA2">
        <w:t xml:space="preserve"> </w:t>
      </w:r>
      <w:r>
        <w:t xml:space="preserve">The </w:t>
      </w:r>
      <w:r w:rsidR="00A73D35">
        <w:t>5</w:t>
      </w:r>
      <w:r>
        <w:t xml:space="preserve"> VRS providers are the same </w:t>
      </w:r>
      <w:r w:rsidR="00061D5F">
        <w:t>5</w:t>
      </w:r>
      <w:r>
        <w:t xml:space="preserve"> VRS providers identified in subsection (A).  The </w:t>
      </w:r>
      <w:r w:rsidR="003D7F74">
        <w:t>3</w:t>
      </w:r>
      <w:r>
        <w:t xml:space="preserve"> IP Relay provider</w:t>
      </w:r>
      <w:r w:rsidR="00CE0359">
        <w:t>s</w:t>
      </w:r>
      <w:r>
        <w:t xml:space="preserve"> </w:t>
      </w:r>
      <w:r w:rsidR="00CE0359">
        <w:t>are</w:t>
      </w:r>
      <w:r w:rsidR="008854F5">
        <w:t xml:space="preserve"> the same IP Relay providers identified in subsection (D)</w:t>
      </w:r>
      <w:r w:rsidRPr="00046DA2">
        <w:t>.</w:t>
      </w:r>
    </w:p>
  </w:footnote>
  <w:footnote w:id="128">
    <w:p w:rsidR="00F63DBC" w:rsidRPr="00046DA2" w:rsidP="008063EC" w14:paraId="6B4B6DDA" w14:textId="2F15BCE4">
      <w:pPr>
        <w:pStyle w:val="FootnoteText"/>
      </w:pPr>
      <w:r w:rsidRPr="00046DA2">
        <w:rPr>
          <w:rStyle w:val="FootnoteReference"/>
        </w:rPr>
        <w:footnoteRef/>
      </w:r>
      <w:r w:rsidRPr="00046DA2">
        <w:t xml:space="preserve"> For purposes of this information collection, the term “user” or “registered user” means an individual who has registered with a VRS or IP Relay provider and has been assigned a ten-digit NANP number for VRS or IP Relay.  An individual may register with multiple VRS and IP Relay providers and may be assigned multiple ten-digit NANP numbers for those services.  As a result, the number of “users” or “registered users” is greater than the number of unique individuals who register for VRS and IP Relay services.  Because these information collections are applied to each registration for and each ten-digit number assigned, the terms “user” and “registered user,” as defined herein, more accurately reflects the burdens and costs associated with these information collections.</w:t>
      </w:r>
    </w:p>
  </w:footnote>
  <w:footnote w:id="129">
    <w:p w:rsidR="00F63DBC" w14:paraId="54F55847" w14:textId="685C924C">
      <w:pPr>
        <w:pStyle w:val="FootnoteText"/>
      </w:pPr>
      <w:r>
        <w:rPr>
          <w:rStyle w:val="FootnoteReference"/>
        </w:rPr>
        <w:footnoteRef/>
      </w:r>
      <w:r>
        <w:t xml:space="preserve"> The </w:t>
      </w:r>
      <w:r w:rsidR="00A84814">
        <w:t>5</w:t>
      </w:r>
      <w:r>
        <w:t xml:space="preserve"> VRS providers are the same </w:t>
      </w:r>
      <w:r w:rsidR="00A84814">
        <w:t>5</w:t>
      </w:r>
      <w:r>
        <w:t xml:space="preserve"> VRS providers identified in subsection (A).  The </w:t>
      </w:r>
      <w:r w:rsidR="00B446EC">
        <w:t>3</w:t>
      </w:r>
      <w:r>
        <w:t xml:space="preserve"> IP Relay provider</w:t>
      </w:r>
      <w:r w:rsidR="00B446EC">
        <w:t>s</w:t>
      </w:r>
      <w:r>
        <w:t xml:space="preserve"> </w:t>
      </w:r>
      <w:r w:rsidR="00B446EC">
        <w:t>are</w:t>
      </w:r>
      <w:r w:rsidR="00ED37FB">
        <w:t xml:space="preserve"> </w:t>
      </w:r>
      <w:r w:rsidR="008854F5">
        <w:t>the same IP Relay providers identified in subs</w:t>
      </w:r>
      <w:r w:rsidR="00132A4B">
        <w:t>ection (D)</w:t>
      </w:r>
      <w:r w:rsidRPr="00046DA2">
        <w:t>.</w:t>
      </w:r>
    </w:p>
  </w:footnote>
  <w:footnote w:id="130">
    <w:p w:rsidR="00F63DBC" w:rsidP="002678B6" w14:paraId="397E9556" w14:textId="696B758A">
      <w:pPr>
        <w:pStyle w:val="FootnoteText"/>
      </w:pPr>
      <w:r>
        <w:rPr>
          <w:rStyle w:val="FootnoteReference"/>
        </w:rPr>
        <w:footnoteRef/>
      </w:r>
      <w:r>
        <w:t xml:space="preserve"> These are the same new </w:t>
      </w:r>
      <w:r w:rsidR="00DB151C">
        <w:t xml:space="preserve">and porting-in </w:t>
      </w:r>
      <w:r>
        <w:t xml:space="preserve">VRS users and new hearing point-to-point video users identified in subsections (D) and (E) and the same new enterprise and public videophone responsible individuals identified in subsection (E). </w:t>
      </w:r>
    </w:p>
  </w:footnote>
  <w:footnote w:id="131">
    <w:p w:rsidR="00F63DBC" w14:paraId="69ADB6E7" w14:textId="4336F300">
      <w:pPr>
        <w:pStyle w:val="FootnoteText"/>
      </w:pPr>
      <w:r>
        <w:rPr>
          <w:rStyle w:val="FootnoteReference"/>
        </w:rPr>
        <w:footnoteRef/>
      </w:r>
      <w:r>
        <w:t xml:space="preserve"> These 1,000 new IP Relay users are </w:t>
      </w:r>
      <w:r w:rsidR="00132A4B">
        <w:t>the same IP Relay users identified in subsection (D)</w:t>
      </w:r>
      <w:r>
        <w:t>.</w:t>
      </w:r>
    </w:p>
  </w:footnote>
  <w:footnote w:id="132">
    <w:p w:rsidR="00F63DBC" w14:paraId="6CF616E0" w14:textId="5CD284A4">
      <w:pPr>
        <w:pStyle w:val="FootnoteText"/>
      </w:pPr>
      <w:r>
        <w:rPr>
          <w:rStyle w:val="FootnoteReference"/>
        </w:rPr>
        <w:footnoteRef/>
      </w:r>
      <w:r>
        <w:t xml:space="preserve"> The </w:t>
      </w:r>
      <w:r w:rsidR="00473576">
        <w:t>5</w:t>
      </w:r>
      <w:r>
        <w:t xml:space="preserve"> VRS providers are the same </w:t>
      </w:r>
      <w:r w:rsidR="00473576">
        <w:t>5</w:t>
      </w:r>
      <w:r>
        <w:t xml:space="preserve"> VRS providers identified in subsection (A)</w:t>
      </w:r>
      <w:r w:rsidR="00A07AFD">
        <w:t xml:space="preserve">. </w:t>
      </w:r>
      <w:r>
        <w:t xml:space="preserve"> The </w:t>
      </w:r>
      <w:r w:rsidR="0007409D">
        <w:t>3</w:t>
      </w:r>
      <w:r>
        <w:t xml:space="preserve"> IP Relay provider</w:t>
      </w:r>
      <w:r w:rsidR="0007409D">
        <w:t>s</w:t>
      </w:r>
      <w:r>
        <w:t xml:space="preserve"> </w:t>
      </w:r>
      <w:r w:rsidR="0007409D">
        <w:t>are</w:t>
      </w:r>
      <w:r w:rsidR="00297834">
        <w:t xml:space="preserve"> the same IP Relay </w:t>
      </w:r>
      <w:r w:rsidR="005870B8">
        <w:t>providers</w:t>
      </w:r>
      <w:r w:rsidR="00297834">
        <w:t xml:space="preserve"> identified in subsection (D)</w:t>
      </w:r>
      <w:r w:rsidRPr="00046DA2">
        <w:t>.</w:t>
      </w:r>
    </w:p>
  </w:footnote>
  <w:footnote w:id="133">
    <w:p w:rsidR="00F63DBC" w14:paraId="01D7201B" w14:textId="37AB6193">
      <w:pPr>
        <w:pStyle w:val="FootnoteText"/>
      </w:pPr>
      <w:r>
        <w:rPr>
          <w:rStyle w:val="FootnoteReference"/>
        </w:rPr>
        <w:footnoteRef/>
      </w:r>
      <w:r>
        <w:t xml:space="preserve"> The </w:t>
      </w:r>
      <w:r w:rsidR="00E91EDE">
        <w:t>5</w:t>
      </w:r>
      <w:r>
        <w:t xml:space="preserve"> VRS providers are the same </w:t>
      </w:r>
      <w:r w:rsidR="00132DC4">
        <w:t>5</w:t>
      </w:r>
      <w:r>
        <w:t xml:space="preserve"> VRS providers identified in subsection (A).  The </w:t>
      </w:r>
      <w:r w:rsidR="0007409D">
        <w:t>3</w:t>
      </w:r>
      <w:r>
        <w:t xml:space="preserve"> IP Relay provider</w:t>
      </w:r>
      <w:r w:rsidR="0007409D">
        <w:t>s</w:t>
      </w:r>
      <w:r>
        <w:t xml:space="preserve"> </w:t>
      </w:r>
      <w:r w:rsidR="0007409D">
        <w:t>are</w:t>
      </w:r>
      <w:r w:rsidR="00297834">
        <w:t xml:space="preserve"> the same IP Relay providers identified in subsection (D)</w:t>
      </w:r>
      <w:r w:rsidRPr="00046DA2">
        <w:t>.</w:t>
      </w:r>
    </w:p>
  </w:footnote>
  <w:footnote w:id="134">
    <w:p w:rsidR="00F63DBC" w14:paraId="287B2D48" w14:textId="49804DB1">
      <w:pPr>
        <w:pStyle w:val="FootnoteText"/>
      </w:pPr>
      <w:r>
        <w:rPr>
          <w:rStyle w:val="FootnoteReference"/>
        </w:rPr>
        <w:footnoteRef/>
      </w:r>
      <w:r>
        <w:t xml:space="preserve"> These </w:t>
      </w:r>
      <w:r w:rsidR="008A0A61">
        <w:t>1 per year</w:t>
      </w:r>
      <w:r>
        <w:t xml:space="preserve"> Qualified DVC Entities are </w:t>
      </w:r>
      <w:r w:rsidR="005109BE">
        <w:t>the same 1 per year</w:t>
      </w:r>
      <w:r>
        <w:t xml:space="preserve"> Qualified DVC Entities identified in subsection (</w:t>
      </w:r>
      <w:r w:rsidR="008A0A61">
        <w:t>Y</w:t>
      </w:r>
      <w:r>
        <w:t>).</w:t>
      </w:r>
    </w:p>
  </w:footnote>
  <w:footnote w:id="135">
    <w:p w:rsidR="00C148C8" w:rsidP="00C148C8" w14:paraId="4D1C1425" w14:textId="4EF6D981">
      <w:pPr>
        <w:pStyle w:val="FootnoteText"/>
      </w:pPr>
      <w:r>
        <w:rPr>
          <w:rStyle w:val="FootnoteReference"/>
        </w:rPr>
        <w:footnoteRef/>
      </w:r>
      <w:r>
        <w:t xml:space="preserve"> These are the </w:t>
      </w:r>
      <w:r w:rsidR="001B3923">
        <w:t xml:space="preserve">same </w:t>
      </w:r>
      <w:r w:rsidR="00222347">
        <w:t>6</w:t>
      </w:r>
      <w:r w:rsidR="001B3923">
        <w:t xml:space="preserve"> </w:t>
      </w:r>
      <w:r>
        <w:t>Qualified DVC Entities identified in subsection (T).</w:t>
      </w:r>
    </w:p>
  </w:footnote>
  <w:footnote w:id="136">
    <w:p w:rsidR="00F63DBC" w14:paraId="7F4DDFDD" w14:textId="45995433">
      <w:pPr>
        <w:pStyle w:val="FootnoteText"/>
      </w:pPr>
      <w:r>
        <w:rPr>
          <w:rStyle w:val="FootnoteReference"/>
        </w:rPr>
        <w:footnoteRef/>
      </w:r>
      <w:r>
        <w:t xml:space="preserve"> These are the same </w:t>
      </w:r>
      <w:r w:rsidR="00222347">
        <w:t>6</w:t>
      </w:r>
      <w:r w:rsidR="001B3923">
        <w:t xml:space="preserve"> </w:t>
      </w:r>
      <w:r>
        <w:t>Qualified DVC Entities identified in subsection (T).</w:t>
      </w:r>
    </w:p>
  </w:footnote>
  <w:footnote w:id="137">
    <w:p w:rsidR="00F63DBC" w14:paraId="546D1A76" w14:textId="41EB0E45">
      <w:pPr>
        <w:pStyle w:val="FootnoteText"/>
      </w:pPr>
      <w:r>
        <w:rPr>
          <w:rStyle w:val="FootnoteReference"/>
        </w:rPr>
        <w:footnoteRef/>
      </w:r>
      <w:r>
        <w:t xml:space="preserve"> </w:t>
      </w:r>
      <w:r w:rsidR="00D15F39">
        <w:t>These 1 per year Qualified DVC Entities are the same 1 per year Qualified DVC Entities identified in subsection (Y</w:t>
      </w:r>
      <w:r>
        <w:t>)</w:t>
      </w:r>
      <w:r>
        <w:t>.</w:t>
      </w:r>
    </w:p>
  </w:footnote>
  <w:footnote w:id="138">
    <w:p w:rsidR="00F63DBC" w14:paraId="611D6D34" w14:textId="51B430A0">
      <w:pPr>
        <w:pStyle w:val="FootnoteText"/>
      </w:pPr>
      <w:r>
        <w:rPr>
          <w:rStyle w:val="FootnoteReference"/>
        </w:rPr>
        <w:footnoteRef/>
      </w:r>
      <w:r>
        <w:t xml:space="preserve"> These </w:t>
      </w:r>
      <w:r>
        <w:t xml:space="preserve">are </w:t>
      </w:r>
      <w:r>
        <w:t>the</w:t>
      </w:r>
      <w:r w:rsidR="00C97ECE">
        <w:t xml:space="preserve"> same</w:t>
      </w:r>
      <w:r>
        <w:t xml:space="preserve"> </w:t>
      </w:r>
      <w:r w:rsidR="00C924A3">
        <w:t>6</w:t>
      </w:r>
      <w:r w:rsidR="00FC677A">
        <w:t xml:space="preserve"> </w:t>
      </w:r>
      <w:r>
        <w:t>Qualified DVC Entities identified in subsection (T).</w:t>
      </w:r>
    </w:p>
  </w:footnote>
  <w:footnote w:id="139">
    <w:p w:rsidR="00F63DBC" w14:paraId="5083C96A" w14:textId="4D92385D">
      <w:pPr>
        <w:pStyle w:val="FootnoteText"/>
      </w:pPr>
      <w:r>
        <w:rPr>
          <w:rStyle w:val="FootnoteReference"/>
        </w:rPr>
        <w:footnoteRef/>
      </w:r>
      <w:r>
        <w:t xml:space="preserve"> The </w:t>
      </w:r>
      <w:r w:rsidR="00AC552B">
        <w:t>5</w:t>
      </w:r>
      <w:r>
        <w:t xml:space="preserve"> VRS providers are the same </w:t>
      </w:r>
      <w:r w:rsidR="00AC552B">
        <w:t>5</w:t>
      </w:r>
      <w:r>
        <w:t xml:space="preserve"> VRS providers identified in subsection (A).  The </w:t>
      </w:r>
      <w:r w:rsidR="00065771">
        <w:t>3</w:t>
      </w:r>
      <w:r>
        <w:t xml:space="preserve"> IP Relay provider</w:t>
      </w:r>
      <w:r w:rsidR="00065771">
        <w:t>s</w:t>
      </w:r>
      <w:r>
        <w:t xml:space="preserve"> </w:t>
      </w:r>
      <w:r w:rsidR="00065771">
        <w:t>are</w:t>
      </w:r>
      <w:r w:rsidR="00297834">
        <w:t xml:space="preserve"> the same IP Relay providers identified in subsection (D)</w:t>
      </w:r>
      <w:r w:rsidRPr="00046DA2">
        <w:t>.</w:t>
      </w:r>
    </w:p>
  </w:footnote>
  <w:footnote w:id="140">
    <w:p w:rsidR="00F63DBC" w14:paraId="600D8E85" w14:textId="59DEE5E7">
      <w:pPr>
        <w:pStyle w:val="FootnoteText"/>
      </w:pPr>
      <w:r>
        <w:rPr>
          <w:rStyle w:val="FootnoteReference"/>
        </w:rPr>
        <w:footnoteRef/>
      </w:r>
      <w:r>
        <w:t xml:space="preserve"> These are the same </w:t>
      </w:r>
      <w:r w:rsidR="002525C7">
        <w:t>6</w:t>
      </w:r>
      <w:r w:rsidR="00297361">
        <w:t xml:space="preserve"> </w:t>
      </w:r>
      <w:r>
        <w:t>Qualified DVC Entities identified in subsection (T).</w:t>
      </w:r>
    </w:p>
  </w:footnote>
  <w:footnote w:id="141">
    <w:p w:rsidR="009164CA" w14:paraId="4736DF3B" w14:textId="143B4993">
      <w:pPr>
        <w:pStyle w:val="FootnoteText"/>
      </w:pPr>
      <w:r>
        <w:rPr>
          <w:rStyle w:val="FootnoteReference"/>
        </w:rPr>
        <w:footnoteRef/>
      </w:r>
      <w:r>
        <w:t xml:space="preserve"> For VRS</w:t>
      </w:r>
      <w:r w:rsidR="00240A72">
        <w:t xml:space="preserve"> and IP Relay</w:t>
      </w:r>
      <w:r>
        <w:t xml:space="preserve"> users</w:t>
      </w:r>
      <w:r w:rsidR="002E2C23">
        <w:t xml:space="preserve"> in carceral facilities</w:t>
      </w:r>
      <w:r>
        <w:t xml:space="preserve">, a </w:t>
      </w:r>
      <w:r w:rsidR="002423EF">
        <w:t>R</w:t>
      </w:r>
      <w:r>
        <w:t>egist</w:t>
      </w:r>
      <w:r w:rsidR="006941B5">
        <w:t xml:space="preserve">ered </w:t>
      </w:r>
      <w:r w:rsidR="002423EF">
        <w:t>L</w:t>
      </w:r>
      <w:r w:rsidR="006941B5">
        <w:t xml:space="preserve">ocation </w:t>
      </w:r>
      <w:r w:rsidR="002423EF">
        <w:t>is</w:t>
      </w:r>
      <w:r w:rsidR="006941B5">
        <w:t xml:space="preserve"> not</w:t>
      </w:r>
      <w:r w:rsidR="002423EF">
        <w:t xml:space="preserve"> required to</w:t>
      </w:r>
      <w:r w:rsidR="006941B5">
        <w:t xml:space="preserve"> be provided. </w:t>
      </w:r>
    </w:p>
  </w:footnote>
  <w:footnote w:id="142">
    <w:p w:rsidR="00F63DBC" w:rsidRPr="00046DA2" w:rsidP="008063EC" w14:paraId="47C22E12" w14:textId="15FA30F7">
      <w:pPr>
        <w:pStyle w:val="FootnoteText"/>
      </w:pPr>
      <w:r w:rsidRPr="00046DA2">
        <w:rPr>
          <w:rStyle w:val="FootnoteReference"/>
        </w:rPr>
        <w:footnoteRef/>
      </w:r>
      <w:r w:rsidRPr="00046DA2">
        <w:t xml:space="preserve"> </w:t>
      </w:r>
      <w:r w:rsidRPr="00396EC5">
        <w:t xml:space="preserve">See </w:t>
      </w:r>
      <w:r>
        <w:t xml:space="preserve">subsections </w:t>
      </w:r>
      <w:r w:rsidRPr="00396EC5">
        <w:t>(</w:t>
      </w:r>
      <w:r w:rsidRPr="00FF3583">
        <w:t>A</w:t>
      </w:r>
      <w:r w:rsidRPr="00003352">
        <w:t>J</w:t>
      </w:r>
      <w:r w:rsidRPr="00FF3583">
        <w:t>) and (A</w:t>
      </w:r>
      <w:r w:rsidRPr="00003352">
        <w:t>K</w:t>
      </w:r>
      <w:r w:rsidRPr="00FF3583">
        <w:t xml:space="preserve">), </w:t>
      </w:r>
      <w:r w:rsidRPr="00DD575C">
        <w:rPr>
          <w:i/>
        </w:rPr>
        <w:t>in</w:t>
      </w:r>
      <w:r w:rsidRPr="00396EC5">
        <w:rPr>
          <w:i/>
        </w:rPr>
        <w:t>fra</w:t>
      </w:r>
      <w:r w:rsidRPr="00396EC5">
        <w:t>.</w:t>
      </w:r>
    </w:p>
  </w:footnote>
  <w:footnote w:id="143">
    <w:p w:rsidR="00F63DBC" w14:paraId="0238DF0D" w14:textId="5EAFAE5A">
      <w:pPr>
        <w:pStyle w:val="FootnoteText"/>
      </w:pPr>
      <w:r>
        <w:rPr>
          <w:rStyle w:val="FootnoteReference"/>
        </w:rPr>
        <w:footnoteRef/>
      </w:r>
      <w:r>
        <w:t xml:space="preserve"> The </w:t>
      </w:r>
      <w:r w:rsidR="00700853">
        <w:t>5</w:t>
      </w:r>
      <w:r>
        <w:t xml:space="preserve"> VRS providers are the same </w:t>
      </w:r>
      <w:r w:rsidR="00700853">
        <w:t>5</w:t>
      </w:r>
      <w:r>
        <w:t xml:space="preserve"> VRS providers identified in subsection (A).  The </w:t>
      </w:r>
      <w:r w:rsidR="004773D3">
        <w:t>3</w:t>
      </w:r>
      <w:r>
        <w:t xml:space="preserve"> IP Relay provider</w:t>
      </w:r>
      <w:r w:rsidR="004773D3">
        <w:t>s</w:t>
      </w:r>
      <w:r>
        <w:t xml:space="preserve"> </w:t>
      </w:r>
      <w:r w:rsidR="004773D3">
        <w:t>are</w:t>
      </w:r>
      <w:r w:rsidR="00F01E00">
        <w:t xml:space="preserve"> the same IP Relay providers identified in subsection (D)</w:t>
      </w:r>
      <w:r w:rsidRPr="00046DA2">
        <w:t>.</w:t>
      </w:r>
    </w:p>
  </w:footnote>
  <w:footnote w:id="144">
    <w:p w:rsidR="00F63DBC" w:rsidRPr="00046DA2" w:rsidP="0019464A" w14:paraId="7791C883" w14:textId="77777777">
      <w:pPr>
        <w:pStyle w:val="FootnoteText"/>
      </w:pPr>
      <w:r w:rsidRPr="00046DA2">
        <w:rPr>
          <w:rStyle w:val="FootnoteReference"/>
        </w:rPr>
        <w:footnoteRef/>
      </w:r>
      <w:r w:rsidRPr="00046DA2">
        <w:t xml:space="preserve"> The Commission assumes that there is no additional burden or cost to providers related to users registering through the provider’s online registration system.</w:t>
      </w:r>
    </w:p>
  </w:footnote>
  <w:footnote w:id="145">
    <w:p w:rsidR="00F63DBC" w:rsidP="000A5F28" w14:paraId="5F40DBA2" w14:textId="5834C634">
      <w:pPr>
        <w:pStyle w:val="FootnoteText"/>
      </w:pPr>
      <w:r>
        <w:rPr>
          <w:rStyle w:val="FootnoteReference"/>
        </w:rPr>
        <w:footnoteRef/>
      </w:r>
      <w:r>
        <w:t xml:space="preserve"> These are the same new VRS users and new hearing point-to-point video users identified in subsections (D) and (E) and the same new enterprise and public videophone responsible individuals identified in subsection (E).</w:t>
      </w:r>
    </w:p>
  </w:footnote>
  <w:footnote w:id="146">
    <w:p w:rsidR="00F63DBC" w:rsidP="000C24AD" w14:paraId="1B0890C5" w14:textId="7F76983B">
      <w:pPr>
        <w:pStyle w:val="FootnoteText"/>
      </w:pPr>
      <w:r>
        <w:rPr>
          <w:rStyle w:val="FootnoteReference"/>
        </w:rPr>
        <w:footnoteRef/>
      </w:r>
      <w:r>
        <w:t xml:space="preserve"> These 1,000 new IP Relay users are the same new IP Relay users identified in subsection (</w:t>
      </w:r>
      <w:r w:rsidR="00F01E00">
        <w:t>D</w:t>
      </w:r>
      <w:r>
        <w:t>)</w:t>
      </w:r>
      <w:r>
        <w:t xml:space="preserve">.  </w:t>
      </w:r>
    </w:p>
  </w:footnote>
  <w:footnote w:id="147">
    <w:p w:rsidR="00F63DBC" w14:paraId="6E4EC663" w14:textId="264F3190">
      <w:pPr>
        <w:pStyle w:val="FootnoteText"/>
      </w:pPr>
      <w:r>
        <w:rPr>
          <w:rStyle w:val="FootnoteReference"/>
        </w:rPr>
        <w:footnoteRef/>
      </w:r>
      <w:r>
        <w:t xml:space="preserve"> The </w:t>
      </w:r>
      <w:r w:rsidR="004B3E8E">
        <w:t>5</w:t>
      </w:r>
      <w:r>
        <w:t xml:space="preserve"> VRS providers are the same </w:t>
      </w:r>
      <w:r w:rsidR="005E637C">
        <w:t>5</w:t>
      </w:r>
      <w:r w:rsidR="004015FA">
        <w:t xml:space="preserve"> </w:t>
      </w:r>
      <w:r>
        <w:t xml:space="preserve">VRS providers identified in subsection (A) and are also a subset of the </w:t>
      </w:r>
      <w:r w:rsidR="005E637C">
        <w:t>19</w:t>
      </w:r>
      <w:r w:rsidR="004E11BE">
        <w:t xml:space="preserve"> </w:t>
      </w:r>
      <w:r>
        <w:t xml:space="preserve">TRS providers identified in subsection (N).  The </w:t>
      </w:r>
      <w:r w:rsidR="00915F31">
        <w:t>3</w:t>
      </w:r>
      <w:r>
        <w:t xml:space="preserve"> IP Relay provider</w:t>
      </w:r>
      <w:r w:rsidR="003F589E">
        <w:t>s</w:t>
      </w:r>
      <w:r>
        <w:t xml:space="preserve"> </w:t>
      </w:r>
      <w:r w:rsidR="00915F31">
        <w:t>are</w:t>
      </w:r>
      <w:r w:rsidR="00F01E00">
        <w:t xml:space="preserve"> the same </w:t>
      </w:r>
      <w:r w:rsidR="003F589E">
        <w:t>IP Relay providers identified in subsection (D) and</w:t>
      </w:r>
      <w:r>
        <w:t xml:space="preserve"> a subset of the </w:t>
      </w:r>
      <w:r w:rsidR="005E637C">
        <w:t>19</w:t>
      </w:r>
      <w:r w:rsidR="004E11BE">
        <w:t xml:space="preserve"> </w:t>
      </w:r>
      <w:r>
        <w:t>TRS providers identified in subsection (N)</w:t>
      </w:r>
      <w:r w:rsidRPr="00046DA2">
        <w:t>.</w:t>
      </w:r>
    </w:p>
  </w:footnote>
  <w:footnote w:id="148">
    <w:p w:rsidR="00F63DBC" w:rsidP="0047050E" w14:paraId="5414350F" w14:textId="77BB2E64">
      <w:pPr>
        <w:pStyle w:val="FootnoteText"/>
      </w:pPr>
      <w:r>
        <w:rPr>
          <w:rStyle w:val="FootnoteReference"/>
        </w:rPr>
        <w:footnoteRef/>
      </w:r>
      <w:r>
        <w:t xml:space="preserve"> These </w:t>
      </w:r>
      <w:r w:rsidR="00A73BF7">
        <w:t>7,100</w:t>
      </w:r>
      <w:r>
        <w:t xml:space="preserve"> existing users are different from the new users identified in subsection (AF)(1)(b).</w:t>
      </w:r>
      <w:r>
        <w:t xml:space="preserve"> </w:t>
      </w:r>
    </w:p>
  </w:footnote>
  <w:footnote w:id="149">
    <w:p w:rsidR="00F63DBC" w14:paraId="560BAC3D" w14:textId="4B39B2C5">
      <w:pPr>
        <w:pStyle w:val="FootnoteText"/>
      </w:pPr>
      <w:r>
        <w:rPr>
          <w:rStyle w:val="FootnoteReference"/>
        </w:rPr>
        <w:footnoteRef/>
      </w:r>
      <w:r>
        <w:t xml:space="preserve"> The </w:t>
      </w:r>
      <w:r w:rsidR="004F7551">
        <w:t>5</w:t>
      </w:r>
      <w:r>
        <w:t xml:space="preserve"> VRS providers are the same </w:t>
      </w:r>
      <w:r w:rsidR="004F7551">
        <w:t>5</w:t>
      </w:r>
      <w:r>
        <w:t xml:space="preserve"> VRS providers identified in subsection (A).  The </w:t>
      </w:r>
      <w:r w:rsidR="00915F31">
        <w:t>3</w:t>
      </w:r>
      <w:r>
        <w:t xml:space="preserve"> IP Relay provider</w:t>
      </w:r>
      <w:r w:rsidR="00915F31">
        <w:t>s</w:t>
      </w:r>
      <w:r>
        <w:t xml:space="preserve"> </w:t>
      </w:r>
      <w:r w:rsidR="00915F31">
        <w:t>are</w:t>
      </w:r>
      <w:r w:rsidR="003F589E">
        <w:t xml:space="preserve"> the same IP Relay providers identified in subsection (D)</w:t>
      </w:r>
      <w:r w:rsidRPr="00046DA2">
        <w:t>.</w:t>
      </w:r>
    </w:p>
  </w:footnote>
  <w:footnote w:id="150">
    <w:p w:rsidR="00F63DBC" w14:paraId="0FE09489" w14:textId="6D69EF46">
      <w:pPr>
        <w:pStyle w:val="FootnoteText"/>
      </w:pPr>
      <w:r>
        <w:rPr>
          <w:rStyle w:val="FootnoteReference"/>
        </w:rPr>
        <w:footnoteRef/>
      </w:r>
      <w:r>
        <w:t xml:space="preserve"> The </w:t>
      </w:r>
      <w:r w:rsidR="00012661">
        <w:t>5</w:t>
      </w:r>
      <w:r>
        <w:t xml:space="preserve"> VRS providers are the same </w:t>
      </w:r>
      <w:r w:rsidR="004F7551">
        <w:t>5</w:t>
      </w:r>
      <w:r>
        <w:t xml:space="preserve"> VRS providers identified in subsection (A).  The </w:t>
      </w:r>
      <w:r w:rsidR="00915F31">
        <w:t>3</w:t>
      </w:r>
      <w:r>
        <w:t xml:space="preserve"> IP Relay provider</w:t>
      </w:r>
      <w:r w:rsidR="00915F31">
        <w:t>s</w:t>
      </w:r>
      <w:r>
        <w:t xml:space="preserve"> </w:t>
      </w:r>
      <w:r w:rsidR="00915F31">
        <w:t>are</w:t>
      </w:r>
      <w:r w:rsidR="003F589E">
        <w:t xml:space="preserve"> the same IP Relay providers identified in subsection (D)</w:t>
      </w:r>
      <w:r w:rsidRPr="00046DA2">
        <w:t>.</w:t>
      </w:r>
    </w:p>
  </w:footnote>
  <w:footnote w:id="151">
    <w:p w:rsidR="00F63DBC" w:rsidP="0067477F" w14:paraId="22E7F06A" w14:textId="3C8F8316">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w:t>
      </w:r>
    </w:p>
  </w:footnote>
  <w:footnote w:id="152">
    <w:p w:rsidR="00F63DBC" w14:paraId="1CDE8156" w14:textId="16A797B7">
      <w:pPr>
        <w:pStyle w:val="FootnoteText"/>
      </w:pPr>
      <w:r>
        <w:rPr>
          <w:rStyle w:val="FootnoteReference"/>
        </w:rPr>
        <w:footnoteRef/>
      </w:r>
      <w:r>
        <w:t xml:space="preserve"> These new IP Relay users are the same new users identified in subsection (</w:t>
      </w:r>
      <w:r w:rsidR="009C3C69">
        <w:t>D</w:t>
      </w:r>
      <w:r>
        <w:t>)</w:t>
      </w:r>
      <w:r>
        <w:t>.</w:t>
      </w:r>
    </w:p>
  </w:footnote>
  <w:footnote w:id="153">
    <w:p w:rsidR="00F63DBC" w14:paraId="115A9B29" w14:textId="3C4FC758">
      <w:pPr>
        <w:pStyle w:val="FootnoteText"/>
      </w:pPr>
      <w:r>
        <w:rPr>
          <w:rStyle w:val="FootnoteReference"/>
        </w:rPr>
        <w:footnoteRef/>
      </w:r>
      <w:r>
        <w:t xml:space="preserve"> These </w:t>
      </w:r>
      <w:r w:rsidR="003D6CC5">
        <w:t>7,100</w:t>
      </w:r>
      <w:r>
        <w:t xml:space="preserve"> existing users updating information are first identified here in subsection (AG)(4).</w:t>
      </w:r>
    </w:p>
  </w:footnote>
  <w:footnote w:id="154">
    <w:p w:rsidR="00F63DBC" w14:paraId="28FA5170" w14:textId="53B9E239">
      <w:pPr>
        <w:pStyle w:val="FootnoteText"/>
      </w:pPr>
      <w:r>
        <w:rPr>
          <w:rStyle w:val="FootnoteReference"/>
        </w:rPr>
        <w:footnoteRef/>
      </w:r>
      <w:r>
        <w:t xml:space="preserve"> The </w:t>
      </w:r>
      <w:r w:rsidR="00DE0788">
        <w:t>5</w:t>
      </w:r>
      <w:r>
        <w:t xml:space="preserve"> VRS providers are the same </w:t>
      </w:r>
      <w:r w:rsidR="00DE0788">
        <w:t>5</w:t>
      </w:r>
      <w:r>
        <w:t xml:space="preserve"> VRS providers identified in subsection (A).  The </w:t>
      </w:r>
      <w:r w:rsidR="006973A4">
        <w:t>3</w:t>
      </w:r>
      <w:r>
        <w:t xml:space="preserve"> IP Relay provider</w:t>
      </w:r>
      <w:r w:rsidR="006973A4">
        <w:t>s</w:t>
      </w:r>
      <w:r>
        <w:t xml:space="preserve"> </w:t>
      </w:r>
      <w:r w:rsidR="006973A4">
        <w:t>are</w:t>
      </w:r>
      <w:r w:rsidR="001E335A">
        <w:t xml:space="preserve"> the same </w:t>
      </w:r>
      <w:r w:rsidR="00425B81">
        <w:t>IP Relay providers identified in subsection (D)</w:t>
      </w:r>
      <w:r w:rsidRPr="00046DA2">
        <w:t>.</w:t>
      </w:r>
    </w:p>
  </w:footnote>
  <w:footnote w:id="155">
    <w:p w:rsidR="00BA38F0" w:rsidP="00BA38F0" w14:paraId="44371F17" w14:textId="467F9BC7">
      <w:pPr>
        <w:pStyle w:val="FootnoteText"/>
      </w:pPr>
      <w:r>
        <w:rPr>
          <w:rStyle w:val="FootnoteReference"/>
        </w:rPr>
        <w:footnoteRef/>
      </w:r>
      <w:r>
        <w:t xml:space="preserve"> These are the same </w:t>
      </w:r>
      <w:r w:rsidR="00082763">
        <w:t>5</w:t>
      </w:r>
      <w:r>
        <w:t xml:space="preserve"> VRS providers identified in subsection (A).</w:t>
      </w:r>
    </w:p>
  </w:footnote>
  <w:footnote w:id="156">
    <w:p w:rsidR="00826675" w:rsidRPr="003E54CE" w14:paraId="73F514FD" w14:textId="1224540D">
      <w:pPr>
        <w:pStyle w:val="FootnoteText"/>
      </w:pPr>
      <w:r>
        <w:rPr>
          <w:rStyle w:val="FootnoteReference"/>
        </w:rPr>
        <w:footnoteRef/>
      </w:r>
      <w:r>
        <w:t xml:space="preserve"> </w:t>
      </w:r>
      <w:r w:rsidR="00B07E6F">
        <w:t xml:space="preserve">These are the same </w:t>
      </w:r>
      <w:r w:rsidR="00A15404">
        <w:t>6</w:t>
      </w:r>
      <w:r w:rsidR="00374778">
        <w:t xml:space="preserve"> </w:t>
      </w:r>
      <w:r w:rsidR="00EF018F">
        <w:t>annualized respondents as 12(</w:t>
      </w:r>
      <w:r w:rsidR="003E54CE">
        <w:t>AI)(1).</w:t>
      </w:r>
    </w:p>
  </w:footnote>
  <w:footnote w:id="157">
    <w:p w:rsidR="00F63DBC" w:rsidP="001A2DC4" w14:paraId="600C69BA" w14:textId="3965C39D">
      <w:pPr>
        <w:pStyle w:val="FootnoteText"/>
      </w:pPr>
      <w:r>
        <w:rPr>
          <w:rStyle w:val="FootnoteReference"/>
        </w:rPr>
        <w:footnoteRef/>
      </w:r>
      <w:r>
        <w:t xml:space="preserve"> </w:t>
      </w:r>
      <w:r w:rsidRPr="0020598E">
        <w:t>The</w:t>
      </w:r>
      <w:r>
        <w:t>se</w:t>
      </w:r>
      <w:r w:rsidRPr="0020598E">
        <w:t xml:space="preserve"> </w:t>
      </w:r>
      <w:r>
        <w:t>are</w:t>
      </w:r>
      <w:r w:rsidRPr="0020598E">
        <w:t xml:space="preserve"> </w:t>
      </w:r>
      <w:r>
        <w:t>the same</w:t>
      </w:r>
      <w:r w:rsidRPr="0020598E">
        <w:t xml:space="preserve"> </w:t>
      </w:r>
      <w:r w:rsidR="00050815">
        <w:t>6</w:t>
      </w:r>
      <w:r w:rsidRPr="0020598E" w:rsidR="001E1B58">
        <w:t xml:space="preserve"> </w:t>
      </w:r>
      <w:r w:rsidRPr="0020598E">
        <w:t>TRS providers</w:t>
      </w:r>
      <w:r>
        <w:t xml:space="preserve"> (annualized)</w:t>
      </w:r>
      <w:r w:rsidRPr="0020598E">
        <w:t xml:space="preserve"> identified in subsection (N).</w:t>
      </w:r>
    </w:p>
  </w:footnote>
  <w:footnote w:id="158">
    <w:p w:rsidR="00F63DBC" w:rsidRPr="00046DA2" w:rsidP="00941AC8" w14:paraId="5C74045F" w14:textId="7CCFD2E4">
      <w:pPr>
        <w:pStyle w:val="FootnoteText"/>
      </w:pPr>
      <w:r w:rsidRPr="00046DA2">
        <w:rPr>
          <w:rStyle w:val="FootnoteReference"/>
        </w:rPr>
        <w:footnoteRef/>
      </w:r>
      <w:r w:rsidRPr="00046DA2">
        <w:t xml:space="preserve"> </w:t>
      </w:r>
      <w:r>
        <w:t>T</w:t>
      </w:r>
      <w:r w:rsidRPr="00046DA2">
        <w:t>o the extent that providers incorporate the required advisory into their promotional materials, there should be no annual burden or in-house costs to the respondents.</w:t>
      </w:r>
    </w:p>
  </w:footnote>
  <w:footnote w:id="159">
    <w:p w:rsidR="00F63DBC" w14:paraId="65B13F58" w14:textId="1BF1A06E">
      <w:pPr>
        <w:pStyle w:val="FootnoteText"/>
      </w:pPr>
      <w:r>
        <w:rPr>
          <w:rStyle w:val="FootnoteReference"/>
        </w:rPr>
        <w:footnoteRef/>
      </w:r>
      <w:r>
        <w:t xml:space="preserve"> The </w:t>
      </w:r>
      <w:r w:rsidR="00242356">
        <w:t>3</w:t>
      </w:r>
      <w:r>
        <w:t xml:space="preserve"> annualized respondents are a subset of the </w:t>
      </w:r>
      <w:r w:rsidR="004054D8">
        <w:t>8</w:t>
      </w:r>
      <w:r>
        <w:t xml:space="preserve"> VRS providers identified in subsection (A)</w:t>
      </w:r>
      <w:r w:rsidR="00242356">
        <w:t xml:space="preserve"> and </w:t>
      </w:r>
      <w:r w:rsidR="00FA7C4F">
        <w:t>a subset of the 3 IP Relay providers identified in subsection (D)</w:t>
      </w:r>
      <w:r>
        <w:t>.</w:t>
      </w:r>
    </w:p>
  </w:footnote>
  <w:footnote w:id="160">
    <w:p w:rsidR="00F63DBC" w:rsidRPr="00046DA2" w:rsidP="000D2B0E" w14:paraId="578B1096" w14:textId="474F3BE5">
      <w:pPr>
        <w:pStyle w:val="FootnoteText"/>
      </w:pPr>
      <w:r w:rsidRPr="00046DA2">
        <w:rPr>
          <w:rStyle w:val="FootnoteReference"/>
        </w:rPr>
        <w:footnoteRef/>
      </w:r>
      <w:r w:rsidRPr="00046DA2">
        <w:t xml:space="preserve"> The burdens and costs associated with maintaining a website to obtain user notification affirmative acknowledgments online, and a tracking system for offline registrations, are included in </w:t>
      </w:r>
      <w:r w:rsidRPr="006276EA">
        <w:t>paragraph 12(</w:t>
      </w:r>
      <w:r w:rsidR="00893D94">
        <w:t>AJ</w:t>
      </w:r>
      <w:r w:rsidRPr="006276EA">
        <w:t>)</w:t>
      </w:r>
      <w:r w:rsidRPr="00046DA2">
        <w:t>.</w:t>
      </w:r>
    </w:p>
  </w:footnote>
  <w:footnote w:id="161">
    <w:p w:rsidR="00F63DBC" w:rsidP="00450E5B" w14:paraId="4A2BE53C" w14:textId="788C2872">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  </w:t>
      </w:r>
    </w:p>
  </w:footnote>
  <w:footnote w:id="162">
    <w:p w:rsidR="00F63DBC" w14:paraId="5D04CA20" w14:textId="2280EBBE">
      <w:pPr>
        <w:pStyle w:val="FootnoteText"/>
      </w:pPr>
      <w:r>
        <w:rPr>
          <w:rStyle w:val="FootnoteReference"/>
        </w:rPr>
        <w:footnoteRef/>
      </w:r>
      <w:r>
        <w:t xml:space="preserve"> These are the same new IP Relay users identified in subsection (</w:t>
      </w:r>
      <w:r w:rsidR="00035C7E">
        <w:t>D</w:t>
      </w:r>
      <w:r>
        <w:t>)</w:t>
      </w:r>
      <w:r>
        <w:t>.</w:t>
      </w:r>
    </w:p>
  </w:footnote>
  <w:footnote w:id="163">
    <w:p w:rsidR="00F63DBC" w14:paraId="2C528B6B" w14:textId="416981CE">
      <w:pPr>
        <w:pStyle w:val="FootnoteText"/>
      </w:pPr>
      <w:r>
        <w:rPr>
          <w:rStyle w:val="FootnoteReference"/>
        </w:rPr>
        <w:footnoteRef/>
      </w:r>
      <w:r>
        <w:t xml:space="preserve"> The </w:t>
      </w:r>
      <w:r w:rsidR="00F31D52">
        <w:t>5</w:t>
      </w:r>
      <w:r>
        <w:t xml:space="preserve"> VRS providers are the same </w:t>
      </w:r>
      <w:r w:rsidR="00F31D52">
        <w:t>5</w:t>
      </w:r>
      <w:r>
        <w:t xml:space="preserve"> VRS providers identified in subsection (A).  The </w:t>
      </w:r>
      <w:r w:rsidR="004E289D">
        <w:t>3</w:t>
      </w:r>
      <w:r>
        <w:t xml:space="preserve"> IP Relay provider</w:t>
      </w:r>
      <w:r w:rsidR="004E289D">
        <w:t>s</w:t>
      </w:r>
      <w:r>
        <w:t xml:space="preserve"> </w:t>
      </w:r>
      <w:r w:rsidR="004E289D">
        <w:t>are</w:t>
      </w:r>
      <w:r w:rsidR="006D20BF">
        <w:t xml:space="preserve"> the same </w:t>
      </w:r>
      <w:r w:rsidR="00932372">
        <w:t xml:space="preserve">3 IP Relay providers identified in </w:t>
      </w:r>
      <w:r w:rsidR="008B2DA4">
        <w:t xml:space="preserve">subsection </w:t>
      </w:r>
      <w:r w:rsidR="00F240FF">
        <w:t>(D)</w:t>
      </w:r>
      <w:r w:rsidRPr="00046DA2">
        <w:t>.</w:t>
      </w:r>
    </w:p>
  </w:footnote>
  <w:footnote w:id="164">
    <w:p w:rsidR="00F63DBC" w14:paraId="56C853F7" w14:textId="74EF63AE">
      <w:pPr>
        <w:pStyle w:val="FootnoteText"/>
      </w:pPr>
      <w:r>
        <w:rPr>
          <w:rStyle w:val="FootnoteReference"/>
        </w:rPr>
        <w:footnoteRef/>
      </w:r>
      <w:r>
        <w:t xml:space="preserve"> The </w:t>
      </w:r>
      <w:r w:rsidR="00F31D52">
        <w:t>5</w:t>
      </w:r>
      <w:r>
        <w:t xml:space="preserve"> VRS providers are the same </w:t>
      </w:r>
      <w:r w:rsidR="00F31D52">
        <w:t>5</w:t>
      </w:r>
      <w:r>
        <w:t xml:space="preserve"> VRS providers identified in subsection (A).  The </w:t>
      </w:r>
      <w:r w:rsidR="00B141B3">
        <w:t>3</w:t>
      </w:r>
      <w:r>
        <w:t xml:space="preserve"> IP Relay provider</w:t>
      </w:r>
      <w:r w:rsidR="00B141B3">
        <w:t>s</w:t>
      </w:r>
      <w:r>
        <w:t xml:space="preserve"> </w:t>
      </w:r>
      <w:r w:rsidR="00B141B3">
        <w:t>are</w:t>
      </w:r>
      <w:r w:rsidR="005C19A8">
        <w:t xml:space="preserve"> the same 3 IP Relay providers identified in subsection (D)</w:t>
      </w:r>
      <w:r w:rsidRPr="00046DA2">
        <w:t>.</w:t>
      </w:r>
    </w:p>
  </w:footnote>
  <w:footnote w:id="165">
    <w:p w:rsidR="00F63DBC" w14:paraId="731EA795" w14:textId="4ECB2380">
      <w:pPr>
        <w:pStyle w:val="FootnoteText"/>
      </w:pPr>
      <w:r>
        <w:rPr>
          <w:rStyle w:val="FootnoteReference"/>
        </w:rPr>
        <w:footnoteRef/>
      </w:r>
      <w:r>
        <w:t xml:space="preserve"> The </w:t>
      </w:r>
      <w:r w:rsidR="00E27122">
        <w:t>5</w:t>
      </w:r>
      <w:r>
        <w:t xml:space="preserve"> VRS providers are the same </w:t>
      </w:r>
      <w:r w:rsidR="00E27122">
        <w:t>5</w:t>
      </w:r>
      <w:r>
        <w:t xml:space="preserve"> VRS providers identified in subsection (A).</w:t>
      </w:r>
      <w:r w:rsidR="00990205">
        <w:t xml:space="preserve">  The 3 IP Relay providers are the same 3 IP Relay providers identified in subsection (D).</w:t>
      </w:r>
    </w:p>
  </w:footnote>
  <w:footnote w:id="166">
    <w:p w:rsidR="00F63DBC" w14:paraId="0EBD2744" w14:textId="1934B915">
      <w:pPr>
        <w:pStyle w:val="FootnoteText"/>
      </w:pPr>
      <w:r>
        <w:rPr>
          <w:rStyle w:val="FootnoteReference"/>
        </w:rPr>
        <w:footnoteRef/>
      </w:r>
      <w:r>
        <w:t xml:space="preserve"> The </w:t>
      </w:r>
      <w:r w:rsidR="00935A96">
        <w:t>5</w:t>
      </w:r>
      <w:r>
        <w:t xml:space="preserve"> VRS providers are the same </w:t>
      </w:r>
      <w:r w:rsidR="003D25D5">
        <w:t>5</w:t>
      </w:r>
      <w:r>
        <w:t xml:space="preserve"> VRS providers identified in subsection (A).</w:t>
      </w:r>
    </w:p>
  </w:footnote>
  <w:footnote w:id="167">
    <w:p w:rsidR="00F63DBC" w14:paraId="770805D3" w14:textId="0C304360">
      <w:pPr>
        <w:pStyle w:val="FootnoteText"/>
      </w:pPr>
      <w:r>
        <w:rPr>
          <w:rStyle w:val="FootnoteReference"/>
        </w:rPr>
        <w:footnoteRef/>
      </w:r>
      <w:r>
        <w:t xml:space="preserve"> The </w:t>
      </w:r>
      <w:r w:rsidR="003D25D5">
        <w:t>5</w:t>
      </w:r>
      <w:r>
        <w:t xml:space="preserve"> VRS providers are the same </w:t>
      </w:r>
      <w:r w:rsidR="003D25D5">
        <w:t>5</w:t>
      </w:r>
      <w:r>
        <w:t xml:space="preserve"> VRS providers identified in subsection (A).</w:t>
      </w:r>
    </w:p>
  </w:footnote>
  <w:footnote w:id="168">
    <w:p w:rsidR="00F644AF" w14:paraId="3BDDC535" w14:textId="56A33327">
      <w:pPr>
        <w:pStyle w:val="FootnoteText"/>
      </w:pPr>
      <w:r>
        <w:rPr>
          <w:rStyle w:val="FootnoteReference"/>
        </w:rPr>
        <w:footnoteRef/>
      </w:r>
      <w:r>
        <w:t xml:space="preserve"> These </w:t>
      </w:r>
      <w:r w:rsidR="00790297">
        <w:t>2,440 porting users are the same porting users identified in subsection (H).</w:t>
      </w:r>
    </w:p>
  </w:footnote>
  <w:footnote w:id="169">
    <w:p w:rsidR="00F63DBC" w14:paraId="0BEFCF78" w14:textId="584ECCAE">
      <w:pPr>
        <w:pStyle w:val="FootnoteText"/>
      </w:pPr>
      <w:r>
        <w:rPr>
          <w:rStyle w:val="FootnoteReference"/>
        </w:rPr>
        <w:footnoteRef/>
      </w:r>
      <w:r>
        <w:t xml:space="preserve"> The </w:t>
      </w:r>
      <w:r w:rsidR="002A6025">
        <w:t>5</w:t>
      </w:r>
      <w:r>
        <w:t xml:space="preserve"> VRS providers are the same </w:t>
      </w:r>
      <w:r w:rsidR="002A6025">
        <w:t>5</w:t>
      </w:r>
      <w:r>
        <w:t xml:space="preserve"> VRS providers identified in subsection (A).</w:t>
      </w:r>
    </w:p>
  </w:footnote>
  <w:footnote w:id="170">
    <w:p w:rsidR="00CD2C2C" w:rsidP="00CD2C2C" w14:paraId="295B3A9D" w14:textId="620F0E12">
      <w:pPr>
        <w:pStyle w:val="FootnoteText"/>
      </w:pPr>
      <w:r>
        <w:rPr>
          <w:rStyle w:val="FootnoteReference"/>
        </w:rPr>
        <w:footnoteRef/>
      </w:r>
      <w:r>
        <w:t xml:space="preserve"> These are the same </w:t>
      </w:r>
      <w:r w:rsidR="0091686E">
        <w:t>5</w:t>
      </w:r>
      <w:r>
        <w:t xml:space="preserve"> VRS providers identified in subsection (A). </w:t>
      </w:r>
    </w:p>
  </w:footnote>
  <w:footnote w:id="171">
    <w:p w:rsidR="00AD18B7" w:rsidP="00AD18B7" w14:paraId="75245041" w14:textId="5053FA40">
      <w:pPr>
        <w:pStyle w:val="FootnoteText"/>
      </w:pPr>
      <w:r>
        <w:rPr>
          <w:rStyle w:val="FootnoteReference"/>
        </w:rPr>
        <w:footnoteRef/>
      </w:r>
      <w:r>
        <w:t xml:space="preserve"> The </w:t>
      </w:r>
      <w:r w:rsidR="008333CF">
        <w:t>5</w:t>
      </w:r>
      <w:r>
        <w:t xml:space="preserve"> VRS providers are the same </w:t>
      </w:r>
      <w:r w:rsidR="008333CF">
        <w:t>5</w:t>
      </w:r>
      <w:r>
        <w:t xml:space="preserve"> VRS providers identified in subsection (A).</w:t>
      </w:r>
    </w:p>
  </w:footnote>
  <w:footnote w:id="172">
    <w:p w:rsidR="00B857C1" w14:paraId="022BEDB1" w14:textId="30324B7A">
      <w:pPr>
        <w:pStyle w:val="FootnoteText"/>
      </w:pPr>
      <w:r>
        <w:rPr>
          <w:rStyle w:val="FootnoteReference"/>
        </w:rPr>
        <w:footnoteRef/>
      </w:r>
      <w:r>
        <w:t xml:space="preserve"> </w:t>
      </w:r>
      <w:r w:rsidR="002D350C">
        <w:t>This includes providing the identification number of the correctional authority</w:t>
      </w:r>
      <w:r w:rsidR="00D36394">
        <w:t xml:space="preserve"> along with the facility identificat</w:t>
      </w:r>
      <w:r w:rsidR="008B65BC">
        <w:t>ion number.</w:t>
      </w:r>
    </w:p>
  </w:footnote>
  <w:footnote w:id="173">
    <w:p w:rsidR="001F23D8" w14:paraId="24936F5E" w14:textId="122D82F0">
      <w:pPr>
        <w:pStyle w:val="FootnoteText"/>
      </w:pPr>
      <w:r>
        <w:rPr>
          <w:rStyle w:val="FootnoteReference"/>
        </w:rPr>
        <w:footnoteRef/>
      </w:r>
      <w:r>
        <w:t xml:space="preserve"> The 1 VRS provider is a part of same 5 VRS providers identified in subsection (A).</w:t>
      </w:r>
    </w:p>
  </w:footnote>
  <w:footnote w:id="174">
    <w:p w:rsidR="001F23D8" w14:paraId="4554CDC1" w14:textId="77B41DB0">
      <w:pPr>
        <w:pStyle w:val="FootnoteText"/>
      </w:pPr>
      <w:r>
        <w:rPr>
          <w:rStyle w:val="FootnoteReference"/>
        </w:rPr>
        <w:footnoteRef/>
      </w:r>
      <w:r>
        <w:t xml:space="preserve"> The 1 IP CTS provider is part of the 17 Internet-based TRS providers identified in subsection (N).</w:t>
      </w:r>
    </w:p>
  </w:footnote>
  <w:footnote w:id="175">
    <w:p w:rsidR="001F23D8" w14:paraId="2610A647" w14:textId="694E8A5A">
      <w:pPr>
        <w:pStyle w:val="FootnoteText"/>
      </w:pPr>
      <w:r>
        <w:rPr>
          <w:rStyle w:val="FootnoteReference"/>
        </w:rPr>
        <w:footnoteRef/>
      </w:r>
      <w:r>
        <w:t xml:space="preserve"> The 1 IP Relay provider is a part of same 3 VRS providers identified in subsection (D).</w:t>
      </w:r>
    </w:p>
  </w:footnote>
  <w:footnote w:id="176">
    <w:p w:rsidR="00FE4465" w:rsidP="00FE4465" w14:paraId="5FB549AD" w14:textId="215C3B75">
      <w:pPr>
        <w:pStyle w:val="FootnoteText"/>
      </w:pPr>
      <w:r>
        <w:rPr>
          <w:rStyle w:val="FootnoteReference"/>
        </w:rPr>
        <w:footnoteRef/>
      </w:r>
      <w:r>
        <w:t xml:space="preserve"> The </w:t>
      </w:r>
      <w:r w:rsidR="00206176">
        <w:t>1,161 correctional facilities</w:t>
      </w:r>
      <w:r>
        <w:t xml:space="preserve"> are the same </w:t>
      </w:r>
      <w:r w:rsidR="00206176">
        <w:t>1,161 correctional facilities</w:t>
      </w:r>
      <w:r>
        <w:t xml:space="preserve"> identified in subsection (A</w:t>
      </w:r>
      <w:r w:rsidR="00206176">
        <w:t>O</w:t>
      </w:r>
      <w:r>
        <w:t>).</w:t>
      </w:r>
    </w:p>
  </w:footnote>
  <w:footnote w:id="177">
    <w:p w:rsidR="00FE4465" w:rsidP="00FE4465" w14:paraId="48D85DAB" w14:textId="77777777">
      <w:pPr>
        <w:pStyle w:val="FootnoteText"/>
      </w:pPr>
      <w:r>
        <w:rPr>
          <w:rStyle w:val="FootnoteReference"/>
        </w:rPr>
        <w:footnoteRef/>
      </w:r>
      <w:r>
        <w:t xml:space="preserve"> This includes providing the identification number of the correctional authority along with the facility identification number.</w:t>
      </w:r>
    </w:p>
  </w:footnote>
  <w:footnote w:id="178">
    <w:p w:rsidR="008208D3" w:rsidP="008208D3" w14:paraId="5B297336" w14:textId="77777777">
      <w:pPr>
        <w:pStyle w:val="FootnoteText"/>
      </w:pPr>
      <w:r>
        <w:rPr>
          <w:rStyle w:val="FootnoteReference"/>
        </w:rPr>
        <w:footnoteRef/>
      </w:r>
      <w:r>
        <w:t xml:space="preserve"> The 1 VRS provider is a part of same 5 VRS providers identified in subsection (A).</w:t>
      </w:r>
    </w:p>
  </w:footnote>
  <w:footnote w:id="179">
    <w:p w:rsidR="008208D3" w:rsidP="008208D3" w14:paraId="6035B60F" w14:textId="77777777">
      <w:pPr>
        <w:pStyle w:val="FootnoteText"/>
      </w:pPr>
      <w:r>
        <w:rPr>
          <w:rStyle w:val="FootnoteReference"/>
        </w:rPr>
        <w:footnoteRef/>
      </w:r>
      <w:r>
        <w:t xml:space="preserve"> The 1 IP CTS provider is part of the 17 Internet-based TRS providers identified in subsection (N).</w:t>
      </w:r>
    </w:p>
  </w:footnote>
  <w:footnote w:id="180">
    <w:p w:rsidR="008208D3" w:rsidP="008208D3" w14:paraId="28AE853D" w14:textId="77777777">
      <w:pPr>
        <w:pStyle w:val="FootnoteText"/>
      </w:pPr>
      <w:r>
        <w:rPr>
          <w:rStyle w:val="FootnoteReference"/>
        </w:rPr>
        <w:footnoteRef/>
      </w:r>
      <w:r>
        <w:t xml:space="preserve"> The 1,161 correctional facilities are the same 1,161 correctional facilities identified in subsection (AO).</w:t>
      </w:r>
    </w:p>
  </w:footnote>
  <w:footnote w:id="181">
    <w:p w:rsidR="008208D3" w:rsidP="008208D3" w14:paraId="4A3A3765" w14:textId="77777777">
      <w:pPr>
        <w:pStyle w:val="FootnoteText"/>
      </w:pPr>
      <w:r>
        <w:rPr>
          <w:rStyle w:val="FootnoteReference"/>
        </w:rPr>
        <w:footnoteRef/>
      </w:r>
      <w:r>
        <w:t xml:space="preserve"> This includes providing the identification number of the correctional authority along with the facility identification number.</w:t>
      </w:r>
    </w:p>
  </w:footnote>
  <w:footnote w:id="182">
    <w:p w:rsidR="00BB4666" w:rsidP="00BB4666" w14:paraId="4D7D79D8" w14:textId="77777777">
      <w:pPr>
        <w:pStyle w:val="FootnoteText"/>
      </w:pPr>
      <w:r>
        <w:rPr>
          <w:rStyle w:val="FootnoteReference"/>
        </w:rPr>
        <w:footnoteRef/>
      </w:r>
      <w:r>
        <w:t xml:space="preserve"> The 1 VRS provider is a part of same 5 VRS providers identified in subsection (A).</w:t>
      </w:r>
    </w:p>
  </w:footnote>
  <w:footnote w:id="183">
    <w:p w:rsidR="00BB4666" w:rsidP="00BB4666" w14:paraId="61B8285C" w14:textId="77777777">
      <w:pPr>
        <w:pStyle w:val="FootnoteText"/>
      </w:pPr>
      <w:r>
        <w:rPr>
          <w:rStyle w:val="FootnoteReference"/>
        </w:rPr>
        <w:footnoteRef/>
      </w:r>
      <w:r>
        <w:t xml:space="preserve"> The 1 IP CTS provider is part of the 17 Internet-based TRS providers identified in subsection (N).</w:t>
      </w:r>
    </w:p>
  </w:footnote>
  <w:footnote w:id="184">
    <w:p w:rsidR="00BB4666" w:rsidP="00BB4666" w14:paraId="70F149E7" w14:textId="2DDB18CB">
      <w:pPr>
        <w:pStyle w:val="FootnoteText"/>
      </w:pPr>
      <w:r>
        <w:rPr>
          <w:rStyle w:val="FootnoteReference"/>
        </w:rPr>
        <w:footnoteRef/>
      </w:r>
      <w:r>
        <w:t xml:space="preserve"> The 1 correctional facilities is a part of the 1,161 correctional facilities identified in subsection (AO).</w:t>
      </w:r>
    </w:p>
  </w:footnote>
  <w:footnote w:id="185">
    <w:p w:rsidR="00BB4666" w:rsidP="00BB4666" w14:paraId="73AD261D" w14:textId="77777777">
      <w:pPr>
        <w:pStyle w:val="FootnoteText"/>
      </w:pPr>
      <w:r>
        <w:rPr>
          <w:rStyle w:val="FootnoteReference"/>
        </w:rPr>
        <w:footnoteRef/>
      </w:r>
      <w:r>
        <w:t xml:space="preserve"> This includes providing the identification number of the correctional authority along with the facility identification number.</w:t>
      </w:r>
    </w:p>
  </w:footnote>
  <w:footnote w:id="186">
    <w:p w:rsidR="00F63DBC" w14:paraId="53610552" w14:textId="4B201B7A">
      <w:pPr>
        <w:pStyle w:val="FootnoteText"/>
      </w:pPr>
      <w:r>
        <w:rPr>
          <w:rStyle w:val="FootnoteReference"/>
        </w:rPr>
        <w:footnoteRef/>
      </w:r>
      <w:r>
        <w:t xml:space="preserve"> These 19 respondents are the annualized 56 state and U.S. territory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DBC" w:rsidP="00967EC8" w14:paraId="1B7265B0" w14:textId="004A3AAF">
    <w:pPr>
      <w:pStyle w:val="Header"/>
      <w:spacing w:after="0"/>
      <w:rPr>
        <w:b/>
      </w:rPr>
    </w:pPr>
    <w:r>
      <w:rPr>
        <w:b/>
      </w:rPr>
      <w:t>OMB Control Number: 3060-1089</w:t>
    </w:r>
    <w:r>
      <w:rPr>
        <w:b/>
      </w:rPr>
      <w:tab/>
    </w:r>
    <w:r>
      <w:rPr>
        <w:b/>
      </w:rPr>
      <w:tab/>
    </w:r>
    <w:r w:rsidR="002A30FB">
      <w:rPr>
        <w:b/>
      </w:rPr>
      <w:t>June</w:t>
    </w:r>
    <w:r w:rsidR="00AA75BC">
      <w:rPr>
        <w:b/>
      </w:rPr>
      <w:t xml:space="preserve"> 202</w:t>
    </w:r>
    <w:r w:rsidR="00640C39">
      <w:rPr>
        <w:b/>
      </w:rPr>
      <w:t>6</w:t>
    </w:r>
  </w:p>
  <w:p w:rsidR="00F63DBC" w:rsidP="00967EC8" w14:paraId="1373D3D4" w14:textId="77777777">
    <w:pPr>
      <w:pStyle w:val="Header"/>
      <w:spacing w:after="0"/>
      <w:rPr>
        <w:b/>
      </w:rPr>
    </w:pPr>
  </w:p>
  <w:p w:rsidR="00F63DBC" w:rsidRPr="00AB34D5" w:rsidP="00967EC8" w14:paraId="0EB3D055" w14:textId="1891F62B">
    <w:pPr>
      <w:pStyle w:val="Header"/>
      <w:spacing w:after="0"/>
    </w:pPr>
    <w:r>
      <w:rPr>
        <w:b/>
      </w:rPr>
      <w:t>Structure and Practices of the Video Relay Service Program; Telecommunications Relay Services and Speech-to-Speech Services for Individuals with Hearing and Speech Disabilities, CG Docket Nos. 10-51 &amp; 03-123</w:t>
    </w:r>
  </w:p>
  <w:p w:rsidR="00F63DBC" w14:paraId="0344D2B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170CA"/>
    <w:multiLevelType w:val="hybridMultilevel"/>
    <w:tmpl w:val="A97EDEF2"/>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CB5EC8"/>
    <w:multiLevelType w:val="hybridMultilevel"/>
    <w:tmpl w:val="C4F0AD84"/>
    <w:lvl w:ilvl="0">
      <w:start w:val="3"/>
      <w:numFmt w:val="decimal"/>
      <w:lvlText w:val="(%1)"/>
      <w:lvlJc w:val="left"/>
      <w:pPr>
        <w:ind w:left="3060" w:hanging="360"/>
      </w:pPr>
      <w:rPr>
        <w:rFonts w:ascii="Times New Roman" w:hAnsi="Times New Roman" w:cs="Times New Roman" w:hint="default"/>
        <w:b/>
        <w:i w:val="0"/>
      </w:rPr>
    </w:lvl>
    <w:lvl w:ilvl="1">
      <w:start w:val="1"/>
      <w:numFmt w:val="lowerLetter"/>
      <w:lvlText w:val="%2."/>
      <w:lvlJc w:val="left"/>
      <w:pPr>
        <w:ind w:left="3780" w:hanging="360"/>
      </w:pPr>
    </w:lvl>
    <w:lvl w:ilvl="2">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2">
    <w:nsid w:val="06E7757B"/>
    <w:multiLevelType w:val="hybridMultilevel"/>
    <w:tmpl w:val="A080D432"/>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DC276BD"/>
    <w:multiLevelType w:val="hybridMultilevel"/>
    <w:tmpl w:val="14320F50"/>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018FB"/>
    <w:multiLevelType w:val="hybridMultilevel"/>
    <w:tmpl w:val="8AF8F2D4"/>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4F62CF"/>
    <w:multiLevelType w:val="hybridMultilevel"/>
    <w:tmpl w:val="BBA67E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46781E"/>
    <w:multiLevelType w:val="hybridMultilevel"/>
    <w:tmpl w:val="77A6BEB2"/>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2"/>
      <w:numFmt w:val="lowerLetter"/>
      <w:lvlText w:val="%4."/>
      <w:lvlJc w:val="left"/>
      <w:pPr>
        <w:ind w:left="3600" w:hanging="360"/>
      </w:pPr>
      <w:rPr>
        <w:rFonts w:hint="default"/>
        <w:b/>
        <w:bCs/>
        <w:i w:val="0"/>
      </w:rPr>
    </w:lvl>
    <w:lvl w:ilvl="4">
      <w:start w:val="1500"/>
      <w:numFmt w:val="decimal"/>
      <w:lvlText w:val="%5"/>
      <w:lvlJc w:val="left"/>
      <w:pPr>
        <w:ind w:left="4392" w:hanging="432"/>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8C563F4"/>
    <w:multiLevelType w:val="hybridMultilevel"/>
    <w:tmpl w:val="FD3CA94C"/>
    <w:lvl w:ilvl="0">
      <w:start w:val="2"/>
      <w:numFmt w:val="decimal"/>
      <w:lvlText w:val="(%1)"/>
      <w:lvlJc w:val="left"/>
      <w:pPr>
        <w:ind w:left="30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04332"/>
    <w:multiLevelType w:val="hybridMultilevel"/>
    <w:tmpl w:val="A112C396"/>
    <w:lvl w:ilvl="0">
      <w:start w:val="1"/>
      <w:numFmt w:val="lowerLetter"/>
      <w:lvlText w:val="(%1)"/>
      <w:lvlJc w:val="left"/>
      <w:pPr>
        <w:tabs>
          <w:tab w:val="num" w:pos="1800"/>
        </w:tabs>
        <w:ind w:left="1800" w:hanging="360"/>
      </w:pPr>
      <w:rPr>
        <w:rFonts w:hint="default"/>
        <w:i w:val="0"/>
      </w:rPr>
    </w:lvl>
    <w:lvl w:ilvl="1" w:tentative="1">
      <w:start w:val="1"/>
      <w:numFmt w:val="bullet"/>
      <w:lvlText w:val="o"/>
      <w:lvlJc w:val="left"/>
      <w:pPr>
        <w:tabs>
          <w:tab w:val="num" w:pos="2520"/>
        </w:tabs>
        <w:ind w:left="2520" w:hanging="360"/>
      </w:pPr>
      <w:rPr>
        <w:rFonts w:ascii="Courier New" w:hAnsi="Courier New"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Aria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Aria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99E700F"/>
    <w:multiLevelType w:val="hybridMultilevel"/>
    <w:tmpl w:val="9040661E"/>
    <w:lvl w:ilvl="0">
      <w:start w:val="4"/>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B64499"/>
    <w:multiLevelType w:val="hybridMultilevel"/>
    <w:tmpl w:val="9A564924"/>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1">
    <w:nsid w:val="1D4355F5"/>
    <w:multiLevelType w:val="hybridMultilevel"/>
    <w:tmpl w:val="B290B5E0"/>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0440A9"/>
    <w:multiLevelType w:val="hybridMultilevel"/>
    <w:tmpl w:val="A39647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ED75B78"/>
    <w:multiLevelType w:val="hybridMultilevel"/>
    <w:tmpl w:val="AA761D5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1F26EB2"/>
    <w:multiLevelType w:val="hybridMultilevel"/>
    <w:tmpl w:val="5AE46C3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C3192"/>
    <w:multiLevelType w:val="hybridMultilevel"/>
    <w:tmpl w:val="EC96FE00"/>
    <w:lvl w:ilvl="0">
      <w:start w:val="1"/>
      <w:numFmt w:val="lowerLetter"/>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3973B6"/>
    <w:multiLevelType w:val="hybridMultilevel"/>
    <w:tmpl w:val="9C9C8AF4"/>
    <w:lvl w:ilvl="0">
      <w:start w:val="1"/>
      <w:numFmt w:val="decimal"/>
      <w:lvlText w:val="(%1)"/>
      <w:lvlJc w:val="left"/>
      <w:pPr>
        <w:ind w:left="1890" w:hanging="18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33F8A"/>
    <w:multiLevelType w:val="hybridMultilevel"/>
    <w:tmpl w:val="4A0C276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5"/>
      <w:numFmt w:val="decimal"/>
      <w:lvlText w:val="%3"/>
      <w:lvlJc w:val="left"/>
      <w:pPr>
        <w:ind w:left="2340" w:hanging="360"/>
      </w:pPr>
      <w:rPr>
        <w:rFonts w:hint="default"/>
      </w:rPr>
    </w:lvl>
    <w:lvl w:ilvl="3">
      <w:start w:val="2"/>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85E62FB"/>
    <w:multiLevelType w:val="hybridMultilevel"/>
    <w:tmpl w:val="FBA4814C"/>
    <w:lvl w:ilvl="0">
      <w:start w:val="4"/>
      <w:numFmt w:val="lowerLetter"/>
      <w:lvlText w:val="(%1)"/>
      <w:lvlJc w:val="left"/>
      <w:pPr>
        <w:ind w:left="216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4435C7"/>
    <w:multiLevelType w:val="hybridMultilevel"/>
    <w:tmpl w:val="7B525AE6"/>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8F586C"/>
    <w:multiLevelType w:val="hybridMultilevel"/>
    <w:tmpl w:val="BCF811C8"/>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B8F445F"/>
    <w:multiLevelType w:val="hybridMultilevel"/>
    <w:tmpl w:val="D144BB90"/>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E70414B"/>
    <w:multiLevelType w:val="hybridMultilevel"/>
    <w:tmpl w:val="57EA3148"/>
    <w:lvl w:ilvl="0">
      <w:start w:val="9"/>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3060" w:hanging="360"/>
      </w:pPr>
      <w:rPr>
        <w:rFonts w:hint="default"/>
        <w:b/>
        <w:i w:val="0"/>
        <w:strike w:val="0"/>
      </w:rPr>
    </w:lvl>
    <w:lvl w:ilvl="3">
      <w:start w:val="38"/>
      <w:numFmt w:val="decimal"/>
      <w:lvlText w:val="%4"/>
      <w:lvlJc w:val="left"/>
      <w:pPr>
        <w:ind w:left="3600" w:hanging="360"/>
      </w:pPr>
      <w:rPr>
        <w:rFonts w:hint="default"/>
      </w:rPr>
    </w:lvl>
    <w:lvl w:ilvl="4">
      <w:start w:val="1"/>
      <w:numFmt w:val="upperLetter"/>
      <w:lvlText w:val="(%5)"/>
      <w:lvlJc w:val="left"/>
      <w:pPr>
        <w:ind w:left="4356" w:hanging="396"/>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0D9318D"/>
    <w:multiLevelType w:val="hybridMultilevel"/>
    <w:tmpl w:val="C87000EA"/>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23C77CD"/>
    <w:multiLevelType w:val="hybridMultilevel"/>
    <w:tmpl w:val="1C02FEC0"/>
    <w:lvl w:ilvl="0">
      <w:start w:val="1"/>
      <w:numFmt w:val="decimal"/>
      <w:lvlText w:val="(%1)"/>
      <w:lvlJc w:val="left"/>
      <w:pPr>
        <w:ind w:left="108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2592D9C"/>
    <w:multiLevelType w:val="hybridMultilevel"/>
    <w:tmpl w:val="E8CA15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5512940"/>
    <w:multiLevelType w:val="hybridMultilevel"/>
    <w:tmpl w:val="A38A50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5D3200B"/>
    <w:multiLevelType w:val="hybridMultilevel"/>
    <w:tmpl w:val="3B021D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7A02D29"/>
    <w:multiLevelType w:val="hybridMultilevel"/>
    <w:tmpl w:val="7F08B45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8775A58"/>
    <w:multiLevelType w:val="hybridMultilevel"/>
    <w:tmpl w:val="F1EA5C88"/>
    <w:lvl w:ilvl="0">
      <w:start w:val="14"/>
      <w:numFmt w:val="lowerLetter"/>
      <w:lvlText w:val="(%1)"/>
      <w:lvlJc w:val="left"/>
      <w:pPr>
        <w:ind w:left="1440" w:hanging="360"/>
      </w:pPr>
      <w:rPr>
        <w:rFonts w:hint="default"/>
      </w:rPr>
    </w:lvl>
    <w:lvl w:ilvl="1">
      <w:start w:val="1"/>
      <w:numFmt w:val="lowerLetter"/>
      <w:lvlText w:val="%2."/>
      <w:lvlJc w:val="left"/>
      <w:pPr>
        <w:ind w:left="2160" w:hanging="360"/>
      </w:pPr>
    </w:lvl>
    <w:lvl w:ilvl="2">
      <w:start w:val="500"/>
      <w:numFmt w:val="decimal"/>
      <w:lvlText w:val="%3"/>
      <w:lvlJc w:val="left"/>
      <w:pPr>
        <w:ind w:left="3060" w:hanging="360"/>
      </w:pPr>
      <w:rPr>
        <w:rFonts w:hint="default"/>
      </w:rPr>
    </w:lvl>
    <w:lvl w:ilvl="3">
      <w:start w:val="3"/>
      <w:numFmt w:val="decimal"/>
      <w:lvlText w:val="(%4)"/>
      <w:lvlJc w:val="left"/>
      <w:pPr>
        <w:ind w:left="3600" w:hanging="360"/>
      </w:pPr>
      <w:rPr>
        <w:rFonts w:ascii="Times New Roman" w:hAnsi="Times New Roman" w:cs="Times New Roman"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8A54865"/>
    <w:multiLevelType w:val="hybridMultilevel"/>
    <w:tmpl w:val="6E68FF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9BE6581"/>
    <w:multiLevelType w:val="hybridMultilevel"/>
    <w:tmpl w:val="046AC610"/>
    <w:lvl w:ilvl="0">
      <w:start w:val="3"/>
      <w:numFmt w:val="decimal"/>
      <w:lvlText w:val="(%1)"/>
      <w:lvlJc w:val="left"/>
      <w:pPr>
        <w:ind w:left="30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3DA354B5"/>
    <w:multiLevelType w:val="hybridMultilevel"/>
    <w:tmpl w:val="AFD630CE"/>
    <w:lvl w:ilvl="0">
      <w:start w:val="1"/>
      <w:numFmt w:val="decimal"/>
      <w:lvlText w:val="(%1)"/>
      <w:lvlJc w:val="left"/>
      <w:pPr>
        <w:ind w:left="1116" w:hanging="360"/>
      </w:pPr>
      <w:rPr>
        <w:rFonts w:hint="default"/>
      </w:rPr>
    </w:lvl>
    <w:lvl w:ilvl="1" w:tentative="1">
      <w:start w:val="1"/>
      <w:numFmt w:val="lowerLetter"/>
      <w:lvlText w:val="%2."/>
      <w:lvlJc w:val="left"/>
      <w:pPr>
        <w:ind w:left="1836" w:hanging="360"/>
      </w:pPr>
    </w:lvl>
    <w:lvl w:ilvl="2" w:tentative="1">
      <w:start w:val="1"/>
      <w:numFmt w:val="lowerRoman"/>
      <w:lvlText w:val="%3."/>
      <w:lvlJc w:val="right"/>
      <w:pPr>
        <w:ind w:left="2556" w:hanging="180"/>
      </w:pPr>
    </w:lvl>
    <w:lvl w:ilvl="3" w:tentative="1">
      <w:start w:val="1"/>
      <w:numFmt w:val="decimal"/>
      <w:lvlText w:val="%4."/>
      <w:lvlJc w:val="left"/>
      <w:pPr>
        <w:ind w:left="3276" w:hanging="360"/>
      </w:pPr>
    </w:lvl>
    <w:lvl w:ilvl="4" w:tentative="1">
      <w:start w:val="1"/>
      <w:numFmt w:val="lowerLetter"/>
      <w:lvlText w:val="%5."/>
      <w:lvlJc w:val="left"/>
      <w:pPr>
        <w:ind w:left="3996" w:hanging="360"/>
      </w:pPr>
    </w:lvl>
    <w:lvl w:ilvl="5" w:tentative="1">
      <w:start w:val="1"/>
      <w:numFmt w:val="lowerRoman"/>
      <w:lvlText w:val="%6."/>
      <w:lvlJc w:val="right"/>
      <w:pPr>
        <w:ind w:left="4716" w:hanging="180"/>
      </w:pPr>
    </w:lvl>
    <w:lvl w:ilvl="6" w:tentative="1">
      <w:start w:val="1"/>
      <w:numFmt w:val="decimal"/>
      <w:lvlText w:val="%7."/>
      <w:lvlJc w:val="left"/>
      <w:pPr>
        <w:ind w:left="5436" w:hanging="360"/>
      </w:pPr>
    </w:lvl>
    <w:lvl w:ilvl="7" w:tentative="1">
      <w:start w:val="1"/>
      <w:numFmt w:val="lowerLetter"/>
      <w:lvlText w:val="%8."/>
      <w:lvlJc w:val="left"/>
      <w:pPr>
        <w:ind w:left="6156" w:hanging="360"/>
      </w:pPr>
    </w:lvl>
    <w:lvl w:ilvl="8" w:tentative="1">
      <w:start w:val="1"/>
      <w:numFmt w:val="lowerRoman"/>
      <w:lvlText w:val="%9."/>
      <w:lvlJc w:val="right"/>
      <w:pPr>
        <w:ind w:left="6876" w:hanging="180"/>
      </w:pPr>
    </w:lvl>
  </w:abstractNum>
  <w:abstractNum w:abstractNumId="34">
    <w:nsid w:val="3E2C4CD9"/>
    <w:multiLevelType w:val="hybridMultilevel"/>
    <w:tmpl w:val="C87000EA"/>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3E383AEA"/>
    <w:multiLevelType w:val="hybridMultilevel"/>
    <w:tmpl w:val="AEB876F2"/>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0D5544"/>
    <w:multiLevelType w:val="hybridMultilevel"/>
    <w:tmpl w:val="C0DC52CC"/>
    <w:lvl w:ilvl="0">
      <w:start w:val="1"/>
      <w:numFmt w:val="decimal"/>
      <w:lvlText w:val="(%1)"/>
      <w:lvlJc w:val="left"/>
      <w:pPr>
        <w:ind w:left="1890" w:hanging="18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8831E88"/>
    <w:multiLevelType w:val="hybridMultilevel"/>
    <w:tmpl w:val="E7904204"/>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4B802580"/>
    <w:multiLevelType w:val="hybridMultilevel"/>
    <w:tmpl w:val="412C9928"/>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2A37BEC"/>
    <w:multiLevelType w:val="hybridMultilevel"/>
    <w:tmpl w:val="482E67C4"/>
    <w:lvl w:ilvl="0">
      <w:start w:val="1"/>
      <w:numFmt w:val="decimal"/>
      <w:lvlText w:val="(%1)"/>
      <w:lvlJc w:val="left"/>
      <w:pPr>
        <w:ind w:left="720" w:hanging="360"/>
      </w:pPr>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605552"/>
    <w:multiLevelType w:val="hybridMultilevel"/>
    <w:tmpl w:val="735045C8"/>
    <w:lvl w:ilvl="0">
      <w:start w:val="1"/>
      <w:numFmt w:val="lowerLetter"/>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2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1F00C4"/>
    <w:multiLevelType w:val="hybridMultilevel"/>
    <w:tmpl w:val="17EC2F50"/>
    <w:lvl w:ilvl="0">
      <w:start w:val="1"/>
      <w:numFmt w:val="bullet"/>
      <w:lvlText w:val=""/>
      <w:lvlJc w:val="left"/>
      <w:pPr>
        <w:ind w:left="1800" w:hanging="72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45271A4"/>
    <w:multiLevelType w:val="hybridMultilevel"/>
    <w:tmpl w:val="E8689020"/>
    <w:lvl w:ilvl="0">
      <w:start w:val="1"/>
      <w:numFmt w:val="lowerRoman"/>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5A06AC"/>
    <w:multiLevelType w:val="hybridMultilevel"/>
    <w:tmpl w:val="AC327CD8"/>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C65288"/>
    <w:multiLevelType w:val="hybridMultilevel"/>
    <w:tmpl w:val="714C00B6"/>
    <w:lvl w:ilvl="0">
      <w:start w:val="3"/>
      <w:numFmt w:val="lowerLetter"/>
      <w:lvlText w:val="%1."/>
      <w:lvlJc w:val="left"/>
      <w:pPr>
        <w:ind w:left="720" w:hanging="360"/>
      </w:pPr>
      <w:rPr>
        <w:rFonts w:hint="default"/>
        <w:b/>
        <w:bCs/>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5">
    <w:nsid w:val="688571C3"/>
    <w:multiLevelType w:val="hybridMultilevel"/>
    <w:tmpl w:val="31A878F2"/>
    <w:lvl w:ilvl="0">
      <w:start w:val="1"/>
      <w:numFmt w:val="lowerLetter"/>
      <w:lvlText w:val="(%1)"/>
      <w:lvlJc w:val="left"/>
      <w:pPr>
        <w:tabs>
          <w:tab w:val="num" w:pos="1080"/>
        </w:tabs>
        <w:ind w:left="1080" w:hanging="360"/>
      </w:pPr>
      <w:rPr>
        <w:rFonts w:ascii="Times New Roman" w:hAnsi="Times New Roman" w:cs="Times New Roman" w:hint="default"/>
      </w:rPr>
    </w:lvl>
    <w:lvl w:ilvl="1">
      <w:start w:val="1"/>
      <w:numFmt w:val="lowerLetter"/>
      <w:lvlText w:val="%2."/>
      <w:lvlJc w:val="left"/>
      <w:pPr>
        <w:ind w:left="1440" w:hanging="360"/>
      </w:pPr>
    </w:lvl>
    <w:lvl w:ilvl="2">
      <w:start w:val="1"/>
      <w:numFmt w:val="decimal"/>
      <w:lvlText w:val="(%3)"/>
      <w:lvlJc w:val="left"/>
      <w:pPr>
        <w:ind w:left="1890" w:hanging="180"/>
      </w:pPr>
      <w:rPr>
        <w:rFonts w:ascii="Times New Roman" w:hAnsi="Times New Roman" w:cs="Times New Roman"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91765D9"/>
    <w:multiLevelType w:val="hybridMultilevel"/>
    <w:tmpl w:val="CF129F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hint="default"/>
      </w:r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6B574347"/>
    <w:multiLevelType w:val="hybridMultilevel"/>
    <w:tmpl w:val="DF0A00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D214F73"/>
    <w:multiLevelType w:val="hybridMultilevel"/>
    <w:tmpl w:val="3C6A06C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E707CBB"/>
    <w:multiLevelType w:val="hybridMultilevel"/>
    <w:tmpl w:val="FF946594"/>
    <w:lvl w:ilvl="0">
      <w:start w:val="1"/>
      <w:numFmt w:val="lowerLetter"/>
      <w:lvlText w:val="(%1)"/>
      <w:lvlJc w:val="left"/>
      <w:pPr>
        <w:ind w:left="1440" w:hanging="360"/>
      </w:pPr>
      <w:rPr>
        <w:rFonts w:ascii="Times New Roman" w:eastAsia="Times New Roman" w:hAnsi="Times New Roman" w:cs="Times New Roman"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11E5087"/>
    <w:multiLevelType w:val="hybridMultilevel"/>
    <w:tmpl w:val="345ABF20"/>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2A203DD"/>
    <w:multiLevelType w:val="hybridMultilevel"/>
    <w:tmpl w:val="9F60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F62BBA"/>
    <w:multiLevelType w:val="hybridMultilevel"/>
    <w:tmpl w:val="99144432"/>
    <w:lvl w:ilvl="0">
      <w:start w:val="1"/>
      <w:numFmt w:val="low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EB077A9"/>
    <w:multiLevelType w:val="hybridMultilevel"/>
    <w:tmpl w:val="4BBE25F6"/>
    <w:lvl w:ilvl="0">
      <w:start w:val="1"/>
      <w:numFmt w:val="decimal"/>
      <w:lvlText w:val="(%1)"/>
      <w:lvlJc w:val="left"/>
      <w:pPr>
        <w:ind w:left="720" w:hanging="360"/>
      </w:pPr>
      <w:rPr>
        <w:rFonts w:ascii="Times New Roman" w:hAnsi="Times New Roman" w:cs="Times New Roman" w:hint="default"/>
        <w:b/>
        <w:i w:val="0"/>
      </w:rPr>
    </w:lvl>
    <w:lvl w:ilvl="1">
      <w:start w:val="1"/>
      <w:numFmt w:val="lowerLetter"/>
      <w:lvlText w:val="%2."/>
      <w:lvlJc w:val="left"/>
      <w:pPr>
        <w:ind w:left="1440" w:hanging="360"/>
      </w:pPr>
    </w:lvl>
    <w:lvl w:ilvl="2">
      <w:start w:val="2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613494">
    <w:abstractNumId w:val="32"/>
  </w:num>
  <w:num w:numId="2" w16cid:durableId="296571481">
    <w:abstractNumId w:val="26"/>
  </w:num>
  <w:num w:numId="3" w16cid:durableId="257057083">
    <w:abstractNumId w:val="51"/>
  </w:num>
  <w:num w:numId="4" w16cid:durableId="1844318947">
    <w:abstractNumId w:val="17"/>
  </w:num>
  <w:num w:numId="5" w16cid:durableId="1976593297">
    <w:abstractNumId w:val="14"/>
  </w:num>
  <w:num w:numId="6" w16cid:durableId="391272664">
    <w:abstractNumId w:val="40"/>
  </w:num>
  <w:num w:numId="7" w16cid:durableId="1530020866">
    <w:abstractNumId w:val="19"/>
  </w:num>
  <w:num w:numId="8" w16cid:durableId="1432818383">
    <w:abstractNumId w:val="8"/>
  </w:num>
  <w:num w:numId="9" w16cid:durableId="1044669659">
    <w:abstractNumId w:val="46"/>
  </w:num>
  <w:num w:numId="10" w16cid:durableId="147594176">
    <w:abstractNumId w:val="6"/>
  </w:num>
  <w:num w:numId="11" w16cid:durableId="629017956">
    <w:abstractNumId w:val="41"/>
  </w:num>
  <w:num w:numId="12" w16cid:durableId="545994808">
    <w:abstractNumId w:val="22"/>
  </w:num>
  <w:num w:numId="13" w16cid:durableId="673534473">
    <w:abstractNumId w:val="29"/>
  </w:num>
  <w:num w:numId="14" w16cid:durableId="1265698023">
    <w:abstractNumId w:val="21"/>
  </w:num>
  <w:num w:numId="15" w16cid:durableId="503283486">
    <w:abstractNumId w:val="13"/>
  </w:num>
  <w:num w:numId="16" w16cid:durableId="1834178145">
    <w:abstractNumId w:val="10"/>
  </w:num>
  <w:num w:numId="17" w16cid:durableId="993218937">
    <w:abstractNumId w:val="39"/>
  </w:num>
  <w:num w:numId="18" w16cid:durableId="855072420">
    <w:abstractNumId w:val="1"/>
  </w:num>
  <w:num w:numId="19" w16cid:durableId="516425618">
    <w:abstractNumId w:val="47"/>
  </w:num>
  <w:num w:numId="20" w16cid:durableId="1102189334">
    <w:abstractNumId w:val="30"/>
  </w:num>
  <w:num w:numId="21" w16cid:durableId="193155216">
    <w:abstractNumId w:val="28"/>
  </w:num>
  <w:num w:numId="22" w16cid:durableId="1314409810">
    <w:abstractNumId w:val="48"/>
  </w:num>
  <w:num w:numId="23" w16cid:durableId="1070539544">
    <w:abstractNumId w:val="5"/>
  </w:num>
  <w:num w:numId="24" w16cid:durableId="1287004616">
    <w:abstractNumId w:val="12"/>
  </w:num>
  <w:num w:numId="25" w16cid:durableId="511191922">
    <w:abstractNumId w:val="33"/>
  </w:num>
  <w:num w:numId="26" w16cid:durableId="1496342574">
    <w:abstractNumId w:val="7"/>
  </w:num>
  <w:num w:numId="27" w16cid:durableId="62994469">
    <w:abstractNumId w:val="18"/>
  </w:num>
  <w:num w:numId="28" w16cid:durableId="1678846790">
    <w:abstractNumId w:val="31"/>
  </w:num>
  <w:num w:numId="29" w16cid:durableId="1440834329">
    <w:abstractNumId w:val="25"/>
  </w:num>
  <w:num w:numId="30" w16cid:durableId="983006820">
    <w:abstractNumId w:val="49"/>
  </w:num>
  <w:num w:numId="31" w16cid:durableId="1282883339">
    <w:abstractNumId w:val="53"/>
  </w:num>
  <w:num w:numId="32" w16cid:durableId="1632324036">
    <w:abstractNumId w:val="44"/>
  </w:num>
  <w:num w:numId="33" w16cid:durableId="1369531445">
    <w:abstractNumId w:val="42"/>
  </w:num>
  <w:num w:numId="34" w16cid:durableId="189879324">
    <w:abstractNumId w:val="45"/>
  </w:num>
  <w:num w:numId="35" w16cid:durableId="968322338">
    <w:abstractNumId w:val="52"/>
  </w:num>
  <w:num w:numId="36" w16cid:durableId="777992222">
    <w:abstractNumId w:val="35"/>
  </w:num>
  <w:num w:numId="37" w16cid:durableId="1314604575">
    <w:abstractNumId w:val="2"/>
  </w:num>
  <w:num w:numId="38" w16cid:durableId="1538421452">
    <w:abstractNumId w:val="3"/>
  </w:num>
  <w:num w:numId="39" w16cid:durableId="1187527213">
    <w:abstractNumId w:val="37"/>
  </w:num>
  <w:num w:numId="40" w16cid:durableId="1380084428">
    <w:abstractNumId w:val="20"/>
  </w:num>
  <w:num w:numId="41" w16cid:durableId="1331639063">
    <w:abstractNumId w:val="34"/>
  </w:num>
  <w:num w:numId="42" w16cid:durableId="1500580168">
    <w:abstractNumId w:val="50"/>
  </w:num>
  <w:num w:numId="43" w16cid:durableId="1698651954">
    <w:abstractNumId w:val="43"/>
  </w:num>
  <w:num w:numId="44" w16cid:durableId="419835858">
    <w:abstractNumId w:val="24"/>
  </w:num>
  <w:num w:numId="45" w16cid:durableId="1286815922">
    <w:abstractNumId w:val="11"/>
  </w:num>
  <w:num w:numId="46" w16cid:durableId="329525540">
    <w:abstractNumId w:val="38"/>
  </w:num>
  <w:num w:numId="47" w16cid:durableId="2021198521">
    <w:abstractNumId w:val="4"/>
  </w:num>
  <w:num w:numId="48" w16cid:durableId="10645733">
    <w:abstractNumId w:val="9"/>
  </w:num>
  <w:num w:numId="49" w16cid:durableId="289016650">
    <w:abstractNumId w:val="27"/>
  </w:num>
  <w:num w:numId="50" w16cid:durableId="866528899">
    <w:abstractNumId w:val="15"/>
  </w:num>
  <w:num w:numId="51" w16cid:durableId="912470727">
    <w:abstractNumId w:val="16"/>
  </w:num>
  <w:num w:numId="52" w16cid:durableId="2068870937">
    <w:abstractNumId w:val="36"/>
  </w:num>
  <w:num w:numId="53" w16cid:durableId="1698896528">
    <w:abstractNumId w:val="0"/>
  </w:num>
  <w:num w:numId="54" w16cid:durableId="807430728">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5A3"/>
    <w:rsid w:val="0000065A"/>
    <w:rsid w:val="00000717"/>
    <w:rsid w:val="0000099B"/>
    <w:rsid w:val="00000A62"/>
    <w:rsid w:val="00000EC6"/>
    <w:rsid w:val="000014DB"/>
    <w:rsid w:val="00001660"/>
    <w:rsid w:val="00001752"/>
    <w:rsid w:val="00001792"/>
    <w:rsid w:val="00001806"/>
    <w:rsid w:val="00001E00"/>
    <w:rsid w:val="00002478"/>
    <w:rsid w:val="00002576"/>
    <w:rsid w:val="0000283F"/>
    <w:rsid w:val="0000297C"/>
    <w:rsid w:val="00002BF9"/>
    <w:rsid w:val="00003336"/>
    <w:rsid w:val="00003352"/>
    <w:rsid w:val="00003509"/>
    <w:rsid w:val="000037FF"/>
    <w:rsid w:val="0000387E"/>
    <w:rsid w:val="00003DDA"/>
    <w:rsid w:val="00003E1A"/>
    <w:rsid w:val="00003FCA"/>
    <w:rsid w:val="00004529"/>
    <w:rsid w:val="000046CE"/>
    <w:rsid w:val="00004DCD"/>
    <w:rsid w:val="00004F2D"/>
    <w:rsid w:val="00005131"/>
    <w:rsid w:val="000054FB"/>
    <w:rsid w:val="000055C8"/>
    <w:rsid w:val="00005D78"/>
    <w:rsid w:val="00005DEA"/>
    <w:rsid w:val="00005E66"/>
    <w:rsid w:val="00005FE1"/>
    <w:rsid w:val="0000612A"/>
    <w:rsid w:val="0000617B"/>
    <w:rsid w:val="000061F3"/>
    <w:rsid w:val="00006257"/>
    <w:rsid w:val="000062E7"/>
    <w:rsid w:val="00006442"/>
    <w:rsid w:val="00006501"/>
    <w:rsid w:val="00006721"/>
    <w:rsid w:val="00006883"/>
    <w:rsid w:val="000069D0"/>
    <w:rsid w:val="00006BE2"/>
    <w:rsid w:val="00006C9E"/>
    <w:rsid w:val="00006EB2"/>
    <w:rsid w:val="000072A8"/>
    <w:rsid w:val="00007FB3"/>
    <w:rsid w:val="000101C8"/>
    <w:rsid w:val="0001054D"/>
    <w:rsid w:val="0001059C"/>
    <w:rsid w:val="000106E0"/>
    <w:rsid w:val="000106EB"/>
    <w:rsid w:val="00010B80"/>
    <w:rsid w:val="00010B8D"/>
    <w:rsid w:val="00011038"/>
    <w:rsid w:val="00011326"/>
    <w:rsid w:val="00011635"/>
    <w:rsid w:val="0001176D"/>
    <w:rsid w:val="00011BCA"/>
    <w:rsid w:val="00011D5C"/>
    <w:rsid w:val="000125B7"/>
    <w:rsid w:val="00012661"/>
    <w:rsid w:val="00012C78"/>
    <w:rsid w:val="0001309C"/>
    <w:rsid w:val="0001319F"/>
    <w:rsid w:val="00013347"/>
    <w:rsid w:val="00013433"/>
    <w:rsid w:val="0001365C"/>
    <w:rsid w:val="0001368C"/>
    <w:rsid w:val="000137E8"/>
    <w:rsid w:val="00013833"/>
    <w:rsid w:val="00013B4C"/>
    <w:rsid w:val="00013CB4"/>
    <w:rsid w:val="00014AD9"/>
    <w:rsid w:val="00014CC9"/>
    <w:rsid w:val="00014E25"/>
    <w:rsid w:val="00014F33"/>
    <w:rsid w:val="000153ED"/>
    <w:rsid w:val="000158FF"/>
    <w:rsid w:val="00015A99"/>
    <w:rsid w:val="00015DB0"/>
    <w:rsid w:val="00015E02"/>
    <w:rsid w:val="00016A3D"/>
    <w:rsid w:val="00016C60"/>
    <w:rsid w:val="00016C9C"/>
    <w:rsid w:val="00016F4A"/>
    <w:rsid w:val="00016F77"/>
    <w:rsid w:val="00017036"/>
    <w:rsid w:val="000174CB"/>
    <w:rsid w:val="00017B8D"/>
    <w:rsid w:val="00017C93"/>
    <w:rsid w:val="00017E6C"/>
    <w:rsid w:val="00017F25"/>
    <w:rsid w:val="00020238"/>
    <w:rsid w:val="00020536"/>
    <w:rsid w:val="00020D7B"/>
    <w:rsid w:val="00020DFC"/>
    <w:rsid w:val="00021723"/>
    <w:rsid w:val="00021CCB"/>
    <w:rsid w:val="00021F90"/>
    <w:rsid w:val="000221B8"/>
    <w:rsid w:val="000223D5"/>
    <w:rsid w:val="000227BE"/>
    <w:rsid w:val="0002285E"/>
    <w:rsid w:val="00022AE5"/>
    <w:rsid w:val="00022C01"/>
    <w:rsid w:val="00023584"/>
    <w:rsid w:val="000239AA"/>
    <w:rsid w:val="00024AE8"/>
    <w:rsid w:val="00024BD3"/>
    <w:rsid w:val="000252A8"/>
    <w:rsid w:val="000252E6"/>
    <w:rsid w:val="00025368"/>
    <w:rsid w:val="000254B4"/>
    <w:rsid w:val="00025762"/>
    <w:rsid w:val="0002593D"/>
    <w:rsid w:val="00025E82"/>
    <w:rsid w:val="0002604B"/>
    <w:rsid w:val="00026174"/>
    <w:rsid w:val="00026723"/>
    <w:rsid w:val="00026E07"/>
    <w:rsid w:val="00026E63"/>
    <w:rsid w:val="00026EC6"/>
    <w:rsid w:val="000273F8"/>
    <w:rsid w:val="0002741A"/>
    <w:rsid w:val="000274C2"/>
    <w:rsid w:val="000275AD"/>
    <w:rsid w:val="00027819"/>
    <w:rsid w:val="0002785B"/>
    <w:rsid w:val="0002798D"/>
    <w:rsid w:val="00027A07"/>
    <w:rsid w:val="00027E20"/>
    <w:rsid w:val="0003024C"/>
    <w:rsid w:val="00030652"/>
    <w:rsid w:val="00031B5F"/>
    <w:rsid w:val="00031EEF"/>
    <w:rsid w:val="00032217"/>
    <w:rsid w:val="000324BB"/>
    <w:rsid w:val="00032600"/>
    <w:rsid w:val="00032A94"/>
    <w:rsid w:val="00032C42"/>
    <w:rsid w:val="00033064"/>
    <w:rsid w:val="000330FA"/>
    <w:rsid w:val="000331E9"/>
    <w:rsid w:val="00033AD2"/>
    <w:rsid w:val="00033ADA"/>
    <w:rsid w:val="00033BAD"/>
    <w:rsid w:val="00033C31"/>
    <w:rsid w:val="00033C99"/>
    <w:rsid w:val="000341F0"/>
    <w:rsid w:val="0003445F"/>
    <w:rsid w:val="0003474A"/>
    <w:rsid w:val="0003475E"/>
    <w:rsid w:val="00034861"/>
    <w:rsid w:val="00034EEA"/>
    <w:rsid w:val="00034F14"/>
    <w:rsid w:val="000351CE"/>
    <w:rsid w:val="0003538C"/>
    <w:rsid w:val="00035630"/>
    <w:rsid w:val="00035653"/>
    <w:rsid w:val="00035BA6"/>
    <w:rsid w:val="00035BCA"/>
    <w:rsid w:val="00035C7E"/>
    <w:rsid w:val="00036446"/>
    <w:rsid w:val="000367D7"/>
    <w:rsid w:val="000368F4"/>
    <w:rsid w:val="00036C2A"/>
    <w:rsid w:val="00036C45"/>
    <w:rsid w:val="00036EA5"/>
    <w:rsid w:val="00037616"/>
    <w:rsid w:val="0003784E"/>
    <w:rsid w:val="000401DB"/>
    <w:rsid w:val="00040AF4"/>
    <w:rsid w:val="00040BEC"/>
    <w:rsid w:val="00040DB6"/>
    <w:rsid w:val="00040ECA"/>
    <w:rsid w:val="00041399"/>
    <w:rsid w:val="00041A66"/>
    <w:rsid w:val="00041D0E"/>
    <w:rsid w:val="00041D23"/>
    <w:rsid w:val="0004203E"/>
    <w:rsid w:val="0004246C"/>
    <w:rsid w:val="0004294B"/>
    <w:rsid w:val="00042DED"/>
    <w:rsid w:val="00042FB8"/>
    <w:rsid w:val="00043146"/>
    <w:rsid w:val="0004327B"/>
    <w:rsid w:val="00043483"/>
    <w:rsid w:val="000437BA"/>
    <w:rsid w:val="00043944"/>
    <w:rsid w:val="000439D7"/>
    <w:rsid w:val="00043A24"/>
    <w:rsid w:val="00043AB3"/>
    <w:rsid w:val="00043F61"/>
    <w:rsid w:val="0004401D"/>
    <w:rsid w:val="000440EC"/>
    <w:rsid w:val="00044377"/>
    <w:rsid w:val="00044742"/>
    <w:rsid w:val="00044AFD"/>
    <w:rsid w:val="00044E5C"/>
    <w:rsid w:val="0004505B"/>
    <w:rsid w:val="0004519A"/>
    <w:rsid w:val="00045A9E"/>
    <w:rsid w:val="00045DAF"/>
    <w:rsid w:val="00045EEC"/>
    <w:rsid w:val="00046564"/>
    <w:rsid w:val="00046730"/>
    <w:rsid w:val="000469EC"/>
    <w:rsid w:val="00046DA2"/>
    <w:rsid w:val="00046DEF"/>
    <w:rsid w:val="00047113"/>
    <w:rsid w:val="000472A4"/>
    <w:rsid w:val="000473CE"/>
    <w:rsid w:val="000474A6"/>
    <w:rsid w:val="0004758A"/>
    <w:rsid w:val="00047686"/>
    <w:rsid w:val="00047B1D"/>
    <w:rsid w:val="00047D0F"/>
    <w:rsid w:val="00047D6C"/>
    <w:rsid w:val="00047E52"/>
    <w:rsid w:val="000502CE"/>
    <w:rsid w:val="0005043E"/>
    <w:rsid w:val="0005053C"/>
    <w:rsid w:val="00050815"/>
    <w:rsid w:val="00050938"/>
    <w:rsid w:val="000509FE"/>
    <w:rsid w:val="00050E5E"/>
    <w:rsid w:val="00050EBB"/>
    <w:rsid w:val="000510C2"/>
    <w:rsid w:val="00051432"/>
    <w:rsid w:val="00052285"/>
    <w:rsid w:val="00052E58"/>
    <w:rsid w:val="00052EF5"/>
    <w:rsid w:val="00053D6C"/>
    <w:rsid w:val="00054580"/>
    <w:rsid w:val="000545CE"/>
    <w:rsid w:val="000545E9"/>
    <w:rsid w:val="000546C0"/>
    <w:rsid w:val="00054FB6"/>
    <w:rsid w:val="000550EA"/>
    <w:rsid w:val="0005515C"/>
    <w:rsid w:val="000555F1"/>
    <w:rsid w:val="00055624"/>
    <w:rsid w:val="000559F1"/>
    <w:rsid w:val="00055F40"/>
    <w:rsid w:val="000560E1"/>
    <w:rsid w:val="000562D9"/>
    <w:rsid w:val="00056492"/>
    <w:rsid w:val="00057280"/>
    <w:rsid w:val="00057503"/>
    <w:rsid w:val="00057678"/>
    <w:rsid w:val="0005767D"/>
    <w:rsid w:val="00057A2B"/>
    <w:rsid w:val="00057A4F"/>
    <w:rsid w:val="00057EE2"/>
    <w:rsid w:val="000603F3"/>
    <w:rsid w:val="000605C0"/>
    <w:rsid w:val="000606B5"/>
    <w:rsid w:val="000609D1"/>
    <w:rsid w:val="00060CD7"/>
    <w:rsid w:val="0006128B"/>
    <w:rsid w:val="000613D8"/>
    <w:rsid w:val="00061696"/>
    <w:rsid w:val="00061794"/>
    <w:rsid w:val="0006191A"/>
    <w:rsid w:val="000619A6"/>
    <w:rsid w:val="00061D5F"/>
    <w:rsid w:val="0006292A"/>
    <w:rsid w:val="00062BE8"/>
    <w:rsid w:val="00062EC0"/>
    <w:rsid w:val="0006311E"/>
    <w:rsid w:val="00063250"/>
    <w:rsid w:val="00063280"/>
    <w:rsid w:val="00063706"/>
    <w:rsid w:val="0006371E"/>
    <w:rsid w:val="0006394A"/>
    <w:rsid w:val="000642D9"/>
    <w:rsid w:val="000644D6"/>
    <w:rsid w:val="0006468A"/>
    <w:rsid w:val="00064827"/>
    <w:rsid w:val="00064C28"/>
    <w:rsid w:val="0006510A"/>
    <w:rsid w:val="00065493"/>
    <w:rsid w:val="000654A7"/>
    <w:rsid w:val="00065771"/>
    <w:rsid w:val="00066174"/>
    <w:rsid w:val="000662FA"/>
    <w:rsid w:val="00066821"/>
    <w:rsid w:val="00066890"/>
    <w:rsid w:val="00066896"/>
    <w:rsid w:val="00067000"/>
    <w:rsid w:val="00067026"/>
    <w:rsid w:val="00067248"/>
    <w:rsid w:val="00067549"/>
    <w:rsid w:val="000675B0"/>
    <w:rsid w:val="000676BF"/>
    <w:rsid w:val="000677BE"/>
    <w:rsid w:val="00067948"/>
    <w:rsid w:val="00067A5E"/>
    <w:rsid w:val="00067CE3"/>
    <w:rsid w:val="00067EC7"/>
    <w:rsid w:val="00070746"/>
    <w:rsid w:val="00070A7D"/>
    <w:rsid w:val="00070CA5"/>
    <w:rsid w:val="00070D3D"/>
    <w:rsid w:val="00070D4B"/>
    <w:rsid w:val="00070E32"/>
    <w:rsid w:val="00070EB0"/>
    <w:rsid w:val="00071268"/>
    <w:rsid w:val="000713F5"/>
    <w:rsid w:val="0007196D"/>
    <w:rsid w:val="00071A2D"/>
    <w:rsid w:val="00071AFE"/>
    <w:rsid w:val="00071E1A"/>
    <w:rsid w:val="0007215A"/>
    <w:rsid w:val="00072AFE"/>
    <w:rsid w:val="00073074"/>
    <w:rsid w:val="000736AA"/>
    <w:rsid w:val="00073717"/>
    <w:rsid w:val="00073957"/>
    <w:rsid w:val="00073E91"/>
    <w:rsid w:val="0007409D"/>
    <w:rsid w:val="00074506"/>
    <w:rsid w:val="00074511"/>
    <w:rsid w:val="00074650"/>
    <w:rsid w:val="000753E4"/>
    <w:rsid w:val="00075530"/>
    <w:rsid w:val="00075BD8"/>
    <w:rsid w:val="00076041"/>
    <w:rsid w:val="000760AE"/>
    <w:rsid w:val="00076178"/>
    <w:rsid w:val="00076462"/>
    <w:rsid w:val="000764E3"/>
    <w:rsid w:val="0007651A"/>
    <w:rsid w:val="000765E6"/>
    <w:rsid w:val="000766A2"/>
    <w:rsid w:val="00076874"/>
    <w:rsid w:val="00076C73"/>
    <w:rsid w:val="00076D03"/>
    <w:rsid w:val="00076F19"/>
    <w:rsid w:val="000772F5"/>
    <w:rsid w:val="000773A3"/>
    <w:rsid w:val="00077FCE"/>
    <w:rsid w:val="000802B8"/>
    <w:rsid w:val="00080334"/>
    <w:rsid w:val="000807C8"/>
    <w:rsid w:val="00080AA4"/>
    <w:rsid w:val="00080E30"/>
    <w:rsid w:val="000812CC"/>
    <w:rsid w:val="0008152A"/>
    <w:rsid w:val="000815F8"/>
    <w:rsid w:val="000816D9"/>
    <w:rsid w:val="00081718"/>
    <w:rsid w:val="00081C9C"/>
    <w:rsid w:val="00081DF7"/>
    <w:rsid w:val="00082342"/>
    <w:rsid w:val="00082515"/>
    <w:rsid w:val="00082685"/>
    <w:rsid w:val="000826CF"/>
    <w:rsid w:val="00082763"/>
    <w:rsid w:val="00082E81"/>
    <w:rsid w:val="00082F03"/>
    <w:rsid w:val="00083818"/>
    <w:rsid w:val="00083977"/>
    <w:rsid w:val="00083E3F"/>
    <w:rsid w:val="00084781"/>
    <w:rsid w:val="00084A35"/>
    <w:rsid w:val="00084D0F"/>
    <w:rsid w:val="00084F56"/>
    <w:rsid w:val="000850BA"/>
    <w:rsid w:val="0008526C"/>
    <w:rsid w:val="000852D4"/>
    <w:rsid w:val="00085386"/>
    <w:rsid w:val="00085802"/>
    <w:rsid w:val="00085AEC"/>
    <w:rsid w:val="00086284"/>
    <w:rsid w:val="0008628E"/>
    <w:rsid w:val="00086472"/>
    <w:rsid w:val="000864F1"/>
    <w:rsid w:val="000866BF"/>
    <w:rsid w:val="00086BD7"/>
    <w:rsid w:val="00086C09"/>
    <w:rsid w:val="00086FF7"/>
    <w:rsid w:val="00087280"/>
    <w:rsid w:val="00087374"/>
    <w:rsid w:val="0008737C"/>
    <w:rsid w:val="00087492"/>
    <w:rsid w:val="00087795"/>
    <w:rsid w:val="000879C6"/>
    <w:rsid w:val="00087BB5"/>
    <w:rsid w:val="00090407"/>
    <w:rsid w:val="00090518"/>
    <w:rsid w:val="00090671"/>
    <w:rsid w:val="0009098D"/>
    <w:rsid w:val="00090EAF"/>
    <w:rsid w:val="00091553"/>
    <w:rsid w:val="000917EE"/>
    <w:rsid w:val="000918FB"/>
    <w:rsid w:val="00091D77"/>
    <w:rsid w:val="00092032"/>
    <w:rsid w:val="0009208C"/>
    <w:rsid w:val="00092309"/>
    <w:rsid w:val="0009268F"/>
    <w:rsid w:val="0009287F"/>
    <w:rsid w:val="00092CC6"/>
    <w:rsid w:val="00092E28"/>
    <w:rsid w:val="0009367C"/>
    <w:rsid w:val="00093AD1"/>
    <w:rsid w:val="00093B38"/>
    <w:rsid w:val="00093BFE"/>
    <w:rsid w:val="00093D82"/>
    <w:rsid w:val="00094239"/>
    <w:rsid w:val="00094361"/>
    <w:rsid w:val="0009453B"/>
    <w:rsid w:val="0009467C"/>
    <w:rsid w:val="000946CB"/>
    <w:rsid w:val="000947F8"/>
    <w:rsid w:val="00094B1D"/>
    <w:rsid w:val="00094E90"/>
    <w:rsid w:val="000953A1"/>
    <w:rsid w:val="00095E47"/>
    <w:rsid w:val="000961A2"/>
    <w:rsid w:val="000966B4"/>
    <w:rsid w:val="0009678C"/>
    <w:rsid w:val="00096AC4"/>
    <w:rsid w:val="00096D4F"/>
    <w:rsid w:val="00096DFE"/>
    <w:rsid w:val="00096F10"/>
    <w:rsid w:val="00097397"/>
    <w:rsid w:val="000974F3"/>
    <w:rsid w:val="00097A06"/>
    <w:rsid w:val="00097A4A"/>
    <w:rsid w:val="00097E44"/>
    <w:rsid w:val="000A00DE"/>
    <w:rsid w:val="000A0382"/>
    <w:rsid w:val="000A0AC9"/>
    <w:rsid w:val="000A0CEC"/>
    <w:rsid w:val="000A0F4E"/>
    <w:rsid w:val="000A1052"/>
    <w:rsid w:val="000A10F1"/>
    <w:rsid w:val="000A12BF"/>
    <w:rsid w:val="000A1434"/>
    <w:rsid w:val="000A14DF"/>
    <w:rsid w:val="000A156A"/>
    <w:rsid w:val="000A1870"/>
    <w:rsid w:val="000A1A8B"/>
    <w:rsid w:val="000A1CB3"/>
    <w:rsid w:val="000A207F"/>
    <w:rsid w:val="000A2868"/>
    <w:rsid w:val="000A2B9B"/>
    <w:rsid w:val="000A2EAD"/>
    <w:rsid w:val="000A2F6A"/>
    <w:rsid w:val="000A352F"/>
    <w:rsid w:val="000A3920"/>
    <w:rsid w:val="000A3950"/>
    <w:rsid w:val="000A3AEA"/>
    <w:rsid w:val="000A3D41"/>
    <w:rsid w:val="000A4184"/>
    <w:rsid w:val="000A4483"/>
    <w:rsid w:val="000A4ABF"/>
    <w:rsid w:val="000A4BAE"/>
    <w:rsid w:val="000A4CE2"/>
    <w:rsid w:val="000A4DFC"/>
    <w:rsid w:val="000A5F28"/>
    <w:rsid w:val="000A5FBD"/>
    <w:rsid w:val="000A61A4"/>
    <w:rsid w:val="000A61E9"/>
    <w:rsid w:val="000A64C7"/>
    <w:rsid w:val="000A6522"/>
    <w:rsid w:val="000A69B3"/>
    <w:rsid w:val="000A6B5C"/>
    <w:rsid w:val="000A6B75"/>
    <w:rsid w:val="000A7875"/>
    <w:rsid w:val="000A78AB"/>
    <w:rsid w:val="000B02FD"/>
    <w:rsid w:val="000B040B"/>
    <w:rsid w:val="000B0604"/>
    <w:rsid w:val="000B0611"/>
    <w:rsid w:val="000B0BD5"/>
    <w:rsid w:val="000B0D59"/>
    <w:rsid w:val="000B0E76"/>
    <w:rsid w:val="000B155D"/>
    <w:rsid w:val="000B158D"/>
    <w:rsid w:val="000B15CA"/>
    <w:rsid w:val="000B161A"/>
    <w:rsid w:val="000B1CCE"/>
    <w:rsid w:val="000B1D52"/>
    <w:rsid w:val="000B1DA7"/>
    <w:rsid w:val="000B2315"/>
    <w:rsid w:val="000B2995"/>
    <w:rsid w:val="000B2C5C"/>
    <w:rsid w:val="000B309E"/>
    <w:rsid w:val="000B3739"/>
    <w:rsid w:val="000B37F4"/>
    <w:rsid w:val="000B3820"/>
    <w:rsid w:val="000B3F3F"/>
    <w:rsid w:val="000B4334"/>
    <w:rsid w:val="000B4376"/>
    <w:rsid w:val="000B452F"/>
    <w:rsid w:val="000B4713"/>
    <w:rsid w:val="000B4768"/>
    <w:rsid w:val="000B47AB"/>
    <w:rsid w:val="000B4C0D"/>
    <w:rsid w:val="000B4F1A"/>
    <w:rsid w:val="000B50DF"/>
    <w:rsid w:val="000B54C1"/>
    <w:rsid w:val="000B55C8"/>
    <w:rsid w:val="000B5A66"/>
    <w:rsid w:val="000B5C1A"/>
    <w:rsid w:val="000B5EAA"/>
    <w:rsid w:val="000B5EDC"/>
    <w:rsid w:val="000B5EE7"/>
    <w:rsid w:val="000B60F1"/>
    <w:rsid w:val="000B637C"/>
    <w:rsid w:val="000B65FF"/>
    <w:rsid w:val="000B6A0A"/>
    <w:rsid w:val="000B6B78"/>
    <w:rsid w:val="000B76EA"/>
    <w:rsid w:val="000B787C"/>
    <w:rsid w:val="000B7AD8"/>
    <w:rsid w:val="000B7BD0"/>
    <w:rsid w:val="000B7CB5"/>
    <w:rsid w:val="000C079B"/>
    <w:rsid w:val="000C0CFD"/>
    <w:rsid w:val="000C0EB3"/>
    <w:rsid w:val="000C1641"/>
    <w:rsid w:val="000C1761"/>
    <w:rsid w:val="000C1F00"/>
    <w:rsid w:val="000C20D8"/>
    <w:rsid w:val="000C2275"/>
    <w:rsid w:val="000C2482"/>
    <w:rsid w:val="000C24AD"/>
    <w:rsid w:val="000C274D"/>
    <w:rsid w:val="000C3289"/>
    <w:rsid w:val="000C3434"/>
    <w:rsid w:val="000C349A"/>
    <w:rsid w:val="000C34C0"/>
    <w:rsid w:val="000C3617"/>
    <w:rsid w:val="000C41A6"/>
    <w:rsid w:val="000C43D1"/>
    <w:rsid w:val="000C485E"/>
    <w:rsid w:val="000C4A32"/>
    <w:rsid w:val="000C4B2A"/>
    <w:rsid w:val="000C5085"/>
    <w:rsid w:val="000C544B"/>
    <w:rsid w:val="000C5806"/>
    <w:rsid w:val="000C5C05"/>
    <w:rsid w:val="000C5FC3"/>
    <w:rsid w:val="000C60AD"/>
    <w:rsid w:val="000C611D"/>
    <w:rsid w:val="000C63DA"/>
    <w:rsid w:val="000C65B6"/>
    <w:rsid w:val="000C6975"/>
    <w:rsid w:val="000C6F33"/>
    <w:rsid w:val="000C6FCE"/>
    <w:rsid w:val="000C7792"/>
    <w:rsid w:val="000C7BE7"/>
    <w:rsid w:val="000C7E04"/>
    <w:rsid w:val="000D01C0"/>
    <w:rsid w:val="000D042A"/>
    <w:rsid w:val="000D07A7"/>
    <w:rsid w:val="000D0CA6"/>
    <w:rsid w:val="000D0D47"/>
    <w:rsid w:val="000D0DF4"/>
    <w:rsid w:val="000D0F5B"/>
    <w:rsid w:val="000D1129"/>
    <w:rsid w:val="000D153A"/>
    <w:rsid w:val="000D19A1"/>
    <w:rsid w:val="000D1A86"/>
    <w:rsid w:val="000D1D36"/>
    <w:rsid w:val="000D1E06"/>
    <w:rsid w:val="000D1F1C"/>
    <w:rsid w:val="000D2022"/>
    <w:rsid w:val="000D22A9"/>
    <w:rsid w:val="000D2465"/>
    <w:rsid w:val="000D26AC"/>
    <w:rsid w:val="000D2B0E"/>
    <w:rsid w:val="000D2BF1"/>
    <w:rsid w:val="000D2DF8"/>
    <w:rsid w:val="000D347C"/>
    <w:rsid w:val="000D3605"/>
    <w:rsid w:val="000D3738"/>
    <w:rsid w:val="000D3CA6"/>
    <w:rsid w:val="000D44D4"/>
    <w:rsid w:val="000D453F"/>
    <w:rsid w:val="000D4971"/>
    <w:rsid w:val="000D547F"/>
    <w:rsid w:val="000D56E5"/>
    <w:rsid w:val="000D5BF7"/>
    <w:rsid w:val="000D5D25"/>
    <w:rsid w:val="000D5F5A"/>
    <w:rsid w:val="000D672B"/>
    <w:rsid w:val="000D6933"/>
    <w:rsid w:val="000D6990"/>
    <w:rsid w:val="000D6E0F"/>
    <w:rsid w:val="000D726C"/>
    <w:rsid w:val="000D72A9"/>
    <w:rsid w:val="000D72AC"/>
    <w:rsid w:val="000D76F6"/>
    <w:rsid w:val="000D774E"/>
    <w:rsid w:val="000D7A5A"/>
    <w:rsid w:val="000D7C52"/>
    <w:rsid w:val="000D7D55"/>
    <w:rsid w:val="000E0148"/>
    <w:rsid w:val="000E0178"/>
    <w:rsid w:val="000E023A"/>
    <w:rsid w:val="000E023E"/>
    <w:rsid w:val="000E05CF"/>
    <w:rsid w:val="000E08B7"/>
    <w:rsid w:val="000E11FD"/>
    <w:rsid w:val="000E1254"/>
    <w:rsid w:val="000E1382"/>
    <w:rsid w:val="000E1628"/>
    <w:rsid w:val="000E1939"/>
    <w:rsid w:val="000E1B71"/>
    <w:rsid w:val="000E1B87"/>
    <w:rsid w:val="000E1F63"/>
    <w:rsid w:val="000E2192"/>
    <w:rsid w:val="000E223F"/>
    <w:rsid w:val="000E240A"/>
    <w:rsid w:val="000E2D8B"/>
    <w:rsid w:val="000E31DF"/>
    <w:rsid w:val="000E3530"/>
    <w:rsid w:val="000E389F"/>
    <w:rsid w:val="000E3A8C"/>
    <w:rsid w:val="000E3AA1"/>
    <w:rsid w:val="000E3BC0"/>
    <w:rsid w:val="000E3D49"/>
    <w:rsid w:val="000E43E8"/>
    <w:rsid w:val="000E4E8A"/>
    <w:rsid w:val="000E5035"/>
    <w:rsid w:val="000E5114"/>
    <w:rsid w:val="000E567B"/>
    <w:rsid w:val="000E573E"/>
    <w:rsid w:val="000E5D02"/>
    <w:rsid w:val="000E5D7C"/>
    <w:rsid w:val="000E5ED6"/>
    <w:rsid w:val="000E5F79"/>
    <w:rsid w:val="000E613E"/>
    <w:rsid w:val="000E61E4"/>
    <w:rsid w:val="000E6236"/>
    <w:rsid w:val="000E6287"/>
    <w:rsid w:val="000E6492"/>
    <w:rsid w:val="000E686C"/>
    <w:rsid w:val="000E6AF9"/>
    <w:rsid w:val="000E6C29"/>
    <w:rsid w:val="000E6CC2"/>
    <w:rsid w:val="000E6CCF"/>
    <w:rsid w:val="000E722D"/>
    <w:rsid w:val="000E74C0"/>
    <w:rsid w:val="000E78D7"/>
    <w:rsid w:val="000F03E5"/>
    <w:rsid w:val="000F047C"/>
    <w:rsid w:val="000F0520"/>
    <w:rsid w:val="000F099B"/>
    <w:rsid w:val="000F1582"/>
    <w:rsid w:val="000F1809"/>
    <w:rsid w:val="000F1D1B"/>
    <w:rsid w:val="000F2068"/>
    <w:rsid w:val="000F26E8"/>
    <w:rsid w:val="000F2CB6"/>
    <w:rsid w:val="000F2FFA"/>
    <w:rsid w:val="000F31A6"/>
    <w:rsid w:val="000F3228"/>
    <w:rsid w:val="000F330B"/>
    <w:rsid w:val="000F3601"/>
    <w:rsid w:val="000F3BF2"/>
    <w:rsid w:val="000F3BF4"/>
    <w:rsid w:val="000F40A3"/>
    <w:rsid w:val="000F4222"/>
    <w:rsid w:val="000F476B"/>
    <w:rsid w:val="000F48AD"/>
    <w:rsid w:val="000F49BF"/>
    <w:rsid w:val="000F4AEA"/>
    <w:rsid w:val="000F4C03"/>
    <w:rsid w:val="000F4D39"/>
    <w:rsid w:val="000F4FA8"/>
    <w:rsid w:val="000F50A2"/>
    <w:rsid w:val="000F5772"/>
    <w:rsid w:val="000F5900"/>
    <w:rsid w:val="000F5B76"/>
    <w:rsid w:val="000F5BA7"/>
    <w:rsid w:val="000F6185"/>
    <w:rsid w:val="000F65C3"/>
    <w:rsid w:val="000F6C72"/>
    <w:rsid w:val="000F7088"/>
    <w:rsid w:val="000F72F7"/>
    <w:rsid w:val="000F79EC"/>
    <w:rsid w:val="000F7AD4"/>
    <w:rsid w:val="000F7AFA"/>
    <w:rsid w:val="000F7EA3"/>
    <w:rsid w:val="00100004"/>
    <w:rsid w:val="00100A07"/>
    <w:rsid w:val="00100B37"/>
    <w:rsid w:val="00100B88"/>
    <w:rsid w:val="00100EA5"/>
    <w:rsid w:val="00100F7B"/>
    <w:rsid w:val="0010157B"/>
    <w:rsid w:val="00101CAD"/>
    <w:rsid w:val="00101CCD"/>
    <w:rsid w:val="00101E1E"/>
    <w:rsid w:val="00101F49"/>
    <w:rsid w:val="00101F68"/>
    <w:rsid w:val="00102256"/>
    <w:rsid w:val="00102493"/>
    <w:rsid w:val="00102660"/>
    <w:rsid w:val="001029C7"/>
    <w:rsid w:val="0010313A"/>
    <w:rsid w:val="001034D3"/>
    <w:rsid w:val="001034FA"/>
    <w:rsid w:val="001036F8"/>
    <w:rsid w:val="0010393C"/>
    <w:rsid w:val="00103A9E"/>
    <w:rsid w:val="00104188"/>
    <w:rsid w:val="001041C0"/>
    <w:rsid w:val="001041E1"/>
    <w:rsid w:val="001042FC"/>
    <w:rsid w:val="00104320"/>
    <w:rsid w:val="0010448A"/>
    <w:rsid w:val="00104807"/>
    <w:rsid w:val="001049F9"/>
    <w:rsid w:val="00104A32"/>
    <w:rsid w:val="00104B62"/>
    <w:rsid w:val="00104CCE"/>
    <w:rsid w:val="00105125"/>
    <w:rsid w:val="00105238"/>
    <w:rsid w:val="00105752"/>
    <w:rsid w:val="00105909"/>
    <w:rsid w:val="00106068"/>
    <w:rsid w:val="001060C0"/>
    <w:rsid w:val="00106811"/>
    <w:rsid w:val="00106CE4"/>
    <w:rsid w:val="00106F92"/>
    <w:rsid w:val="00107312"/>
    <w:rsid w:val="001074B7"/>
    <w:rsid w:val="001077B0"/>
    <w:rsid w:val="00107985"/>
    <w:rsid w:val="00107AF9"/>
    <w:rsid w:val="00107BEC"/>
    <w:rsid w:val="00107D1A"/>
    <w:rsid w:val="001100ED"/>
    <w:rsid w:val="001103A1"/>
    <w:rsid w:val="001105BF"/>
    <w:rsid w:val="0011085B"/>
    <w:rsid w:val="00110BC7"/>
    <w:rsid w:val="00110E21"/>
    <w:rsid w:val="00110FDE"/>
    <w:rsid w:val="001113F6"/>
    <w:rsid w:val="0011176B"/>
    <w:rsid w:val="0011188D"/>
    <w:rsid w:val="00111AC6"/>
    <w:rsid w:val="00111D0F"/>
    <w:rsid w:val="001127DD"/>
    <w:rsid w:val="001129E5"/>
    <w:rsid w:val="00112B6E"/>
    <w:rsid w:val="00112BB0"/>
    <w:rsid w:val="00112C82"/>
    <w:rsid w:val="00112EFF"/>
    <w:rsid w:val="00112F85"/>
    <w:rsid w:val="0011303B"/>
    <w:rsid w:val="0011399F"/>
    <w:rsid w:val="00113A7D"/>
    <w:rsid w:val="00113BF8"/>
    <w:rsid w:val="00114336"/>
    <w:rsid w:val="00114423"/>
    <w:rsid w:val="00114559"/>
    <w:rsid w:val="00114A9B"/>
    <w:rsid w:val="00114AEF"/>
    <w:rsid w:val="00114F3E"/>
    <w:rsid w:val="00114FCB"/>
    <w:rsid w:val="00115647"/>
    <w:rsid w:val="00115710"/>
    <w:rsid w:val="00115845"/>
    <w:rsid w:val="00115CFC"/>
    <w:rsid w:val="00115D2A"/>
    <w:rsid w:val="00115D65"/>
    <w:rsid w:val="00115EAA"/>
    <w:rsid w:val="001161C2"/>
    <w:rsid w:val="0011622B"/>
    <w:rsid w:val="001162D3"/>
    <w:rsid w:val="001165D2"/>
    <w:rsid w:val="00116E35"/>
    <w:rsid w:val="001170C4"/>
    <w:rsid w:val="00117348"/>
    <w:rsid w:val="00117BBD"/>
    <w:rsid w:val="00117C11"/>
    <w:rsid w:val="00117C28"/>
    <w:rsid w:val="00120079"/>
    <w:rsid w:val="001203D2"/>
    <w:rsid w:val="001205E2"/>
    <w:rsid w:val="001209FA"/>
    <w:rsid w:val="00120A06"/>
    <w:rsid w:val="00120A19"/>
    <w:rsid w:val="00120B8B"/>
    <w:rsid w:val="00120DB1"/>
    <w:rsid w:val="00120F8D"/>
    <w:rsid w:val="001212EA"/>
    <w:rsid w:val="001216AE"/>
    <w:rsid w:val="00121BA9"/>
    <w:rsid w:val="00121C75"/>
    <w:rsid w:val="0012211B"/>
    <w:rsid w:val="00122400"/>
    <w:rsid w:val="001226ED"/>
    <w:rsid w:val="00122A41"/>
    <w:rsid w:val="00122B5C"/>
    <w:rsid w:val="00122EB9"/>
    <w:rsid w:val="00122F1A"/>
    <w:rsid w:val="00123735"/>
    <w:rsid w:val="00123B1C"/>
    <w:rsid w:val="001241CF"/>
    <w:rsid w:val="00124635"/>
    <w:rsid w:val="00124753"/>
    <w:rsid w:val="001247EA"/>
    <w:rsid w:val="001248AA"/>
    <w:rsid w:val="00124A0D"/>
    <w:rsid w:val="00124BFC"/>
    <w:rsid w:val="00124C68"/>
    <w:rsid w:val="00124DBA"/>
    <w:rsid w:val="00124DC1"/>
    <w:rsid w:val="00124E79"/>
    <w:rsid w:val="001251B2"/>
    <w:rsid w:val="001251B4"/>
    <w:rsid w:val="001251FE"/>
    <w:rsid w:val="0012539F"/>
    <w:rsid w:val="00125452"/>
    <w:rsid w:val="001254BB"/>
    <w:rsid w:val="001256E3"/>
    <w:rsid w:val="0012588F"/>
    <w:rsid w:val="001259DD"/>
    <w:rsid w:val="00125ACC"/>
    <w:rsid w:val="00125E15"/>
    <w:rsid w:val="00126942"/>
    <w:rsid w:val="001269C6"/>
    <w:rsid w:val="00126AD6"/>
    <w:rsid w:val="00126C02"/>
    <w:rsid w:val="00126D12"/>
    <w:rsid w:val="00126E1F"/>
    <w:rsid w:val="0012770D"/>
    <w:rsid w:val="00127989"/>
    <w:rsid w:val="00127CB4"/>
    <w:rsid w:val="00127F70"/>
    <w:rsid w:val="00130339"/>
    <w:rsid w:val="001303B9"/>
    <w:rsid w:val="001304DE"/>
    <w:rsid w:val="001305F4"/>
    <w:rsid w:val="00131449"/>
    <w:rsid w:val="00131462"/>
    <w:rsid w:val="001315C3"/>
    <w:rsid w:val="00131673"/>
    <w:rsid w:val="00131AA5"/>
    <w:rsid w:val="00131B5E"/>
    <w:rsid w:val="0013253B"/>
    <w:rsid w:val="0013263F"/>
    <w:rsid w:val="00132A4B"/>
    <w:rsid w:val="00132B24"/>
    <w:rsid w:val="00132B4F"/>
    <w:rsid w:val="00132CF8"/>
    <w:rsid w:val="00132DC4"/>
    <w:rsid w:val="00132F8B"/>
    <w:rsid w:val="00133C88"/>
    <w:rsid w:val="001342C0"/>
    <w:rsid w:val="001348BD"/>
    <w:rsid w:val="001348CD"/>
    <w:rsid w:val="00134D4E"/>
    <w:rsid w:val="00134EAE"/>
    <w:rsid w:val="00135180"/>
    <w:rsid w:val="001354AE"/>
    <w:rsid w:val="0013556E"/>
    <w:rsid w:val="001356D3"/>
    <w:rsid w:val="001358E4"/>
    <w:rsid w:val="00135CE3"/>
    <w:rsid w:val="00136476"/>
    <w:rsid w:val="00136CE7"/>
    <w:rsid w:val="00137420"/>
    <w:rsid w:val="00137585"/>
    <w:rsid w:val="001377D0"/>
    <w:rsid w:val="00137B72"/>
    <w:rsid w:val="00137D6A"/>
    <w:rsid w:val="00140594"/>
    <w:rsid w:val="00140A7F"/>
    <w:rsid w:val="00140F7C"/>
    <w:rsid w:val="00141669"/>
    <w:rsid w:val="001418D1"/>
    <w:rsid w:val="00141DCE"/>
    <w:rsid w:val="00141E70"/>
    <w:rsid w:val="00142321"/>
    <w:rsid w:val="001430DE"/>
    <w:rsid w:val="001433C9"/>
    <w:rsid w:val="00143C86"/>
    <w:rsid w:val="00143CA4"/>
    <w:rsid w:val="00143D68"/>
    <w:rsid w:val="001443F2"/>
    <w:rsid w:val="00144428"/>
    <w:rsid w:val="001447CF"/>
    <w:rsid w:val="00144EC5"/>
    <w:rsid w:val="00144ED6"/>
    <w:rsid w:val="00144F96"/>
    <w:rsid w:val="00144FD9"/>
    <w:rsid w:val="00145236"/>
    <w:rsid w:val="001455C7"/>
    <w:rsid w:val="001457ED"/>
    <w:rsid w:val="001458DE"/>
    <w:rsid w:val="00145ADB"/>
    <w:rsid w:val="00145D72"/>
    <w:rsid w:val="00145F9F"/>
    <w:rsid w:val="0014625A"/>
    <w:rsid w:val="00146374"/>
    <w:rsid w:val="00146971"/>
    <w:rsid w:val="00146994"/>
    <w:rsid w:val="00146B6B"/>
    <w:rsid w:val="00146E4A"/>
    <w:rsid w:val="001471DF"/>
    <w:rsid w:val="00147645"/>
    <w:rsid w:val="00147A98"/>
    <w:rsid w:val="00147AEC"/>
    <w:rsid w:val="00147DD4"/>
    <w:rsid w:val="00147F8D"/>
    <w:rsid w:val="001500EC"/>
    <w:rsid w:val="001509FC"/>
    <w:rsid w:val="00150A65"/>
    <w:rsid w:val="00150AF5"/>
    <w:rsid w:val="00150BC0"/>
    <w:rsid w:val="00150C53"/>
    <w:rsid w:val="00150D7F"/>
    <w:rsid w:val="00151070"/>
    <w:rsid w:val="001516AD"/>
    <w:rsid w:val="00151CD4"/>
    <w:rsid w:val="00151E70"/>
    <w:rsid w:val="00152092"/>
    <w:rsid w:val="00152875"/>
    <w:rsid w:val="0015289C"/>
    <w:rsid w:val="00152B98"/>
    <w:rsid w:val="00153023"/>
    <w:rsid w:val="001532E3"/>
    <w:rsid w:val="00153882"/>
    <w:rsid w:val="00153BE0"/>
    <w:rsid w:val="00153C1A"/>
    <w:rsid w:val="00153EB8"/>
    <w:rsid w:val="00153F95"/>
    <w:rsid w:val="001540CE"/>
    <w:rsid w:val="001542F9"/>
    <w:rsid w:val="00154AC1"/>
    <w:rsid w:val="001550EF"/>
    <w:rsid w:val="00155130"/>
    <w:rsid w:val="00155294"/>
    <w:rsid w:val="00155BFD"/>
    <w:rsid w:val="00155DE6"/>
    <w:rsid w:val="00156A7F"/>
    <w:rsid w:val="001574A0"/>
    <w:rsid w:val="001574EE"/>
    <w:rsid w:val="0015780C"/>
    <w:rsid w:val="00157F48"/>
    <w:rsid w:val="0016018F"/>
    <w:rsid w:val="001607AB"/>
    <w:rsid w:val="00160BAC"/>
    <w:rsid w:val="0016126B"/>
    <w:rsid w:val="0016177C"/>
    <w:rsid w:val="0016199A"/>
    <w:rsid w:val="00161A8D"/>
    <w:rsid w:val="00161AC8"/>
    <w:rsid w:val="00161EE6"/>
    <w:rsid w:val="001620F7"/>
    <w:rsid w:val="001626FF"/>
    <w:rsid w:val="00162705"/>
    <w:rsid w:val="00162987"/>
    <w:rsid w:val="00162E34"/>
    <w:rsid w:val="00162FB2"/>
    <w:rsid w:val="001631EF"/>
    <w:rsid w:val="0016381C"/>
    <w:rsid w:val="00163A95"/>
    <w:rsid w:val="00163AA7"/>
    <w:rsid w:val="00163EDC"/>
    <w:rsid w:val="001646F6"/>
    <w:rsid w:val="001647D1"/>
    <w:rsid w:val="0016480E"/>
    <w:rsid w:val="001648A7"/>
    <w:rsid w:val="001649CB"/>
    <w:rsid w:val="00164BD3"/>
    <w:rsid w:val="00164D6A"/>
    <w:rsid w:val="0016505B"/>
    <w:rsid w:val="001650B5"/>
    <w:rsid w:val="00165A5E"/>
    <w:rsid w:val="001665E4"/>
    <w:rsid w:val="001666B9"/>
    <w:rsid w:val="00166851"/>
    <w:rsid w:val="00166915"/>
    <w:rsid w:val="001669E3"/>
    <w:rsid w:val="001669EC"/>
    <w:rsid w:val="00166FF2"/>
    <w:rsid w:val="00167307"/>
    <w:rsid w:val="0016732D"/>
    <w:rsid w:val="001673B5"/>
    <w:rsid w:val="00167454"/>
    <w:rsid w:val="001676A3"/>
    <w:rsid w:val="001676B7"/>
    <w:rsid w:val="001677C0"/>
    <w:rsid w:val="001678AA"/>
    <w:rsid w:val="00167A92"/>
    <w:rsid w:val="00167AA5"/>
    <w:rsid w:val="00167F50"/>
    <w:rsid w:val="001704FA"/>
    <w:rsid w:val="00170733"/>
    <w:rsid w:val="00170D88"/>
    <w:rsid w:val="00170EC0"/>
    <w:rsid w:val="00170F61"/>
    <w:rsid w:val="001711B4"/>
    <w:rsid w:val="0017129B"/>
    <w:rsid w:val="00171789"/>
    <w:rsid w:val="0017254B"/>
    <w:rsid w:val="0017266F"/>
    <w:rsid w:val="001726EA"/>
    <w:rsid w:val="00172A89"/>
    <w:rsid w:val="00172EDD"/>
    <w:rsid w:val="0017340E"/>
    <w:rsid w:val="001737A9"/>
    <w:rsid w:val="00173B35"/>
    <w:rsid w:val="00173B57"/>
    <w:rsid w:val="001744DF"/>
    <w:rsid w:val="001745CB"/>
    <w:rsid w:val="00174AEB"/>
    <w:rsid w:val="00174C06"/>
    <w:rsid w:val="00175147"/>
    <w:rsid w:val="001752DB"/>
    <w:rsid w:val="0017555C"/>
    <w:rsid w:val="0017558C"/>
    <w:rsid w:val="00175723"/>
    <w:rsid w:val="00175BCD"/>
    <w:rsid w:val="00175DF9"/>
    <w:rsid w:val="00176867"/>
    <w:rsid w:val="001769E3"/>
    <w:rsid w:val="00176B4B"/>
    <w:rsid w:val="00176E7D"/>
    <w:rsid w:val="001770C6"/>
    <w:rsid w:val="00177468"/>
    <w:rsid w:val="00177621"/>
    <w:rsid w:val="00177B48"/>
    <w:rsid w:val="00177D9A"/>
    <w:rsid w:val="0018002D"/>
    <w:rsid w:val="00180045"/>
    <w:rsid w:val="00180239"/>
    <w:rsid w:val="001803D5"/>
    <w:rsid w:val="001804EE"/>
    <w:rsid w:val="0018066D"/>
    <w:rsid w:val="001806D6"/>
    <w:rsid w:val="00180776"/>
    <w:rsid w:val="00180792"/>
    <w:rsid w:val="001809FA"/>
    <w:rsid w:val="00180DFA"/>
    <w:rsid w:val="00180EB6"/>
    <w:rsid w:val="001810C7"/>
    <w:rsid w:val="00181269"/>
    <w:rsid w:val="001815C0"/>
    <w:rsid w:val="00181CB9"/>
    <w:rsid w:val="0018259B"/>
    <w:rsid w:val="001825D6"/>
    <w:rsid w:val="0018265D"/>
    <w:rsid w:val="00182CA3"/>
    <w:rsid w:val="00182DD9"/>
    <w:rsid w:val="00182E4B"/>
    <w:rsid w:val="001833F2"/>
    <w:rsid w:val="001838C9"/>
    <w:rsid w:val="0018395A"/>
    <w:rsid w:val="00183CBE"/>
    <w:rsid w:val="001841C6"/>
    <w:rsid w:val="00184265"/>
    <w:rsid w:val="00184444"/>
    <w:rsid w:val="00184A4F"/>
    <w:rsid w:val="00184A88"/>
    <w:rsid w:val="00184B8E"/>
    <w:rsid w:val="00185074"/>
    <w:rsid w:val="001851EA"/>
    <w:rsid w:val="001852E5"/>
    <w:rsid w:val="00185872"/>
    <w:rsid w:val="001859DE"/>
    <w:rsid w:val="00185A01"/>
    <w:rsid w:val="00185A80"/>
    <w:rsid w:val="00185AEA"/>
    <w:rsid w:val="00185F43"/>
    <w:rsid w:val="00186370"/>
    <w:rsid w:val="0018662F"/>
    <w:rsid w:val="00186783"/>
    <w:rsid w:val="001868D8"/>
    <w:rsid w:val="00186D08"/>
    <w:rsid w:val="00186DC0"/>
    <w:rsid w:val="0018705B"/>
    <w:rsid w:val="00187B6E"/>
    <w:rsid w:val="00187E69"/>
    <w:rsid w:val="00187F57"/>
    <w:rsid w:val="0019043C"/>
    <w:rsid w:val="001906E6"/>
    <w:rsid w:val="00190965"/>
    <w:rsid w:val="00190BC3"/>
    <w:rsid w:val="00191541"/>
    <w:rsid w:val="00191610"/>
    <w:rsid w:val="0019185E"/>
    <w:rsid w:val="00191F33"/>
    <w:rsid w:val="00192086"/>
    <w:rsid w:val="0019217D"/>
    <w:rsid w:val="00192295"/>
    <w:rsid w:val="00192379"/>
    <w:rsid w:val="0019295F"/>
    <w:rsid w:val="001929FB"/>
    <w:rsid w:val="00192CAA"/>
    <w:rsid w:val="00192E7B"/>
    <w:rsid w:val="00193043"/>
    <w:rsid w:val="00193C18"/>
    <w:rsid w:val="00193CF4"/>
    <w:rsid w:val="00193D56"/>
    <w:rsid w:val="00193DE8"/>
    <w:rsid w:val="001943EA"/>
    <w:rsid w:val="00194603"/>
    <w:rsid w:val="0019464A"/>
    <w:rsid w:val="001946E0"/>
    <w:rsid w:val="00195174"/>
    <w:rsid w:val="001953A8"/>
    <w:rsid w:val="00195751"/>
    <w:rsid w:val="0019589B"/>
    <w:rsid w:val="0019627E"/>
    <w:rsid w:val="00196673"/>
    <w:rsid w:val="001966A5"/>
    <w:rsid w:val="00196B5A"/>
    <w:rsid w:val="00196E03"/>
    <w:rsid w:val="0019710F"/>
    <w:rsid w:val="00197300"/>
    <w:rsid w:val="00197364"/>
    <w:rsid w:val="001978E4"/>
    <w:rsid w:val="00197E64"/>
    <w:rsid w:val="00197ECA"/>
    <w:rsid w:val="001A027D"/>
    <w:rsid w:val="001A080D"/>
    <w:rsid w:val="001A0840"/>
    <w:rsid w:val="001A0F8C"/>
    <w:rsid w:val="001A16C8"/>
    <w:rsid w:val="001A1792"/>
    <w:rsid w:val="001A18A6"/>
    <w:rsid w:val="001A1A87"/>
    <w:rsid w:val="001A1B0E"/>
    <w:rsid w:val="001A2070"/>
    <w:rsid w:val="001A2489"/>
    <w:rsid w:val="001A2544"/>
    <w:rsid w:val="001A27DC"/>
    <w:rsid w:val="001A2AF5"/>
    <w:rsid w:val="001A2DC4"/>
    <w:rsid w:val="001A2F1C"/>
    <w:rsid w:val="001A379D"/>
    <w:rsid w:val="001A3902"/>
    <w:rsid w:val="001A3C6E"/>
    <w:rsid w:val="001A3D00"/>
    <w:rsid w:val="001A40FB"/>
    <w:rsid w:val="001A49D2"/>
    <w:rsid w:val="001A4A92"/>
    <w:rsid w:val="001A4F64"/>
    <w:rsid w:val="001A5068"/>
    <w:rsid w:val="001A5403"/>
    <w:rsid w:val="001A54E3"/>
    <w:rsid w:val="001A5785"/>
    <w:rsid w:val="001A5984"/>
    <w:rsid w:val="001A5B89"/>
    <w:rsid w:val="001A628D"/>
    <w:rsid w:val="001A6348"/>
    <w:rsid w:val="001A64D6"/>
    <w:rsid w:val="001A64E5"/>
    <w:rsid w:val="001A654F"/>
    <w:rsid w:val="001A6925"/>
    <w:rsid w:val="001A726D"/>
    <w:rsid w:val="001A7369"/>
    <w:rsid w:val="001A79E9"/>
    <w:rsid w:val="001A7A05"/>
    <w:rsid w:val="001A7AFA"/>
    <w:rsid w:val="001A7CC7"/>
    <w:rsid w:val="001A7E7F"/>
    <w:rsid w:val="001B0218"/>
    <w:rsid w:val="001B0467"/>
    <w:rsid w:val="001B07E0"/>
    <w:rsid w:val="001B1319"/>
    <w:rsid w:val="001B168A"/>
    <w:rsid w:val="001B194C"/>
    <w:rsid w:val="001B1BCD"/>
    <w:rsid w:val="001B1C3D"/>
    <w:rsid w:val="001B2254"/>
    <w:rsid w:val="001B23A9"/>
    <w:rsid w:val="001B256A"/>
    <w:rsid w:val="001B2B8E"/>
    <w:rsid w:val="001B2EF2"/>
    <w:rsid w:val="001B2FEB"/>
    <w:rsid w:val="001B3845"/>
    <w:rsid w:val="001B3923"/>
    <w:rsid w:val="001B39ED"/>
    <w:rsid w:val="001B3C87"/>
    <w:rsid w:val="001B3D50"/>
    <w:rsid w:val="001B3E87"/>
    <w:rsid w:val="001B43AF"/>
    <w:rsid w:val="001B4746"/>
    <w:rsid w:val="001B507C"/>
    <w:rsid w:val="001B5369"/>
    <w:rsid w:val="001B5A9D"/>
    <w:rsid w:val="001B5B4F"/>
    <w:rsid w:val="001B5E02"/>
    <w:rsid w:val="001B5E35"/>
    <w:rsid w:val="001B630F"/>
    <w:rsid w:val="001B6486"/>
    <w:rsid w:val="001B65E6"/>
    <w:rsid w:val="001B6723"/>
    <w:rsid w:val="001B68F9"/>
    <w:rsid w:val="001B6902"/>
    <w:rsid w:val="001B692C"/>
    <w:rsid w:val="001B6C42"/>
    <w:rsid w:val="001B7CC7"/>
    <w:rsid w:val="001B7EE7"/>
    <w:rsid w:val="001C0043"/>
    <w:rsid w:val="001C00BD"/>
    <w:rsid w:val="001C04F7"/>
    <w:rsid w:val="001C0870"/>
    <w:rsid w:val="001C0918"/>
    <w:rsid w:val="001C0C59"/>
    <w:rsid w:val="001C0D58"/>
    <w:rsid w:val="001C10B0"/>
    <w:rsid w:val="001C1647"/>
    <w:rsid w:val="001C19F6"/>
    <w:rsid w:val="001C26D7"/>
    <w:rsid w:val="001C3294"/>
    <w:rsid w:val="001C33BB"/>
    <w:rsid w:val="001C3765"/>
    <w:rsid w:val="001C3BD1"/>
    <w:rsid w:val="001C4307"/>
    <w:rsid w:val="001C4321"/>
    <w:rsid w:val="001C4719"/>
    <w:rsid w:val="001C4B27"/>
    <w:rsid w:val="001C4BDF"/>
    <w:rsid w:val="001C4D48"/>
    <w:rsid w:val="001C4D94"/>
    <w:rsid w:val="001C4FE0"/>
    <w:rsid w:val="001C526B"/>
    <w:rsid w:val="001C547E"/>
    <w:rsid w:val="001C5E3F"/>
    <w:rsid w:val="001C631A"/>
    <w:rsid w:val="001C6BE5"/>
    <w:rsid w:val="001C6D44"/>
    <w:rsid w:val="001C70FA"/>
    <w:rsid w:val="001C750F"/>
    <w:rsid w:val="001C7769"/>
    <w:rsid w:val="001C77F9"/>
    <w:rsid w:val="001C7835"/>
    <w:rsid w:val="001D028A"/>
    <w:rsid w:val="001D05A8"/>
    <w:rsid w:val="001D0772"/>
    <w:rsid w:val="001D0779"/>
    <w:rsid w:val="001D212D"/>
    <w:rsid w:val="001D21B0"/>
    <w:rsid w:val="001D2B5E"/>
    <w:rsid w:val="001D33F2"/>
    <w:rsid w:val="001D44EB"/>
    <w:rsid w:val="001D4BB3"/>
    <w:rsid w:val="001D4D17"/>
    <w:rsid w:val="001D564A"/>
    <w:rsid w:val="001D5840"/>
    <w:rsid w:val="001D587C"/>
    <w:rsid w:val="001D5C19"/>
    <w:rsid w:val="001D5DB2"/>
    <w:rsid w:val="001D5F93"/>
    <w:rsid w:val="001D5FF6"/>
    <w:rsid w:val="001D6167"/>
    <w:rsid w:val="001D663B"/>
    <w:rsid w:val="001D6C4D"/>
    <w:rsid w:val="001D6EAA"/>
    <w:rsid w:val="001D72BD"/>
    <w:rsid w:val="001D73BE"/>
    <w:rsid w:val="001D777A"/>
    <w:rsid w:val="001D7A1D"/>
    <w:rsid w:val="001D7D65"/>
    <w:rsid w:val="001E0176"/>
    <w:rsid w:val="001E03F1"/>
    <w:rsid w:val="001E0547"/>
    <w:rsid w:val="001E0611"/>
    <w:rsid w:val="001E0E8D"/>
    <w:rsid w:val="001E1399"/>
    <w:rsid w:val="001E14AF"/>
    <w:rsid w:val="001E1B58"/>
    <w:rsid w:val="001E2299"/>
    <w:rsid w:val="001E24F6"/>
    <w:rsid w:val="001E276D"/>
    <w:rsid w:val="001E2D7A"/>
    <w:rsid w:val="001E2E3C"/>
    <w:rsid w:val="001E2FCC"/>
    <w:rsid w:val="001E335A"/>
    <w:rsid w:val="001E3597"/>
    <w:rsid w:val="001E3D97"/>
    <w:rsid w:val="001E3E7E"/>
    <w:rsid w:val="001E41C7"/>
    <w:rsid w:val="001E4313"/>
    <w:rsid w:val="001E4329"/>
    <w:rsid w:val="001E439B"/>
    <w:rsid w:val="001E43F4"/>
    <w:rsid w:val="001E45C1"/>
    <w:rsid w:val="001E477B"/>
    <w:rsid w:val="001E478D"/>
    <w:rsid w:val="001E4809"/>
    <w:rsid w:val="001E4DF1"/>
    <w:rsid w:val="001E51D3"/>
    <w:rsid w:val="001E54FD"/>
    <w:rsid w:val="001E55B1"/>
    <w:rsid w:val="001E5628"/>
    <w:rsid w:val="001E5777"/>
    <w:rsid w:val="001E5D49"/>
    <w:rsid w:val="001E6175"/>
    <w:rsid w:val="001E64B0"/>
    <w:rsid w:val="001E6A8B"/>
    <w:rsid w:val="001E6B36"/>
    <w:rsid w:val="001E6CA6"/>
    <w:rsid w:val="001E76D5"/>
    <w:rsid w:val="001E7D39"/>
    <w:rsid w:val="001E7F8D"/>
    <w:rsid w:val="001F0519"/>
    <w:rsid w:val="001F0600"/>
    <w:rsid w:val="001F0A9C"/>
    <w:rsid w:val="001F0D0A"/>
    <w:rsid w:val="001F0D25"/>
    <w:rsid w:val="001F0E62"/>
    <w:rsid w:val="001F13B7"/>
    <w:rsid w:val="001F1C2E"/>
    <w:rsid w:val="001F1F6D"/>
    <w:rsid w:val="001F203E"/>
    <w:rsid w:val="001F20DA"/>
    <w:rsid w:val="001F20E8"/>
    <w:rsid w:val="001F221F"/>
    <w:rsid w:val="001F2222"/>
    <w:rsid w:val="001F22AF"/>
    <w:rsid w:val="001F23D8"/>
    <w:rsid w:val="001F2BE5"/>
    <w:rsid w:val="001F2C77"/>
    <w:rsid w:val="001F2E8F"/>
    <w:rsid w:val="001F2F5A"/>
    <w:rsid w:val="001F30BA"/>
    <w:rsid w:val="001F37A4"/>
    <w:rsid w:val="001F39A5"/>
    <w:rsid w:val="001F3B3C"/>
    <w:rsid w:val="001F3C60"/>
    <w:rsid w:val="001F40C2"/>
    <w:rsid w:val="001F4730"/>
    <w:rsid w:val="001F493C"/>
    <w:rsid w:val="001F4A1B"/>
    <w:rsid w:val="001F4D60"/>
    <w:rsid w:val="001F4E29"/>
    <w:rsid w:val="001F5156"/>
    <w:rsid w:val="001F53C9"/>
    <w:rsid w:val="001F5739"/>
    <w:rsid w:val="001F5B68"/>
    <w:rsid w:val="001F5D0A"/>
    <w:rsid w:val="001F5D95"/>
    <w:rsid w:val="001F6372"/>
    <w:rsid w:val="001F650B"/>
    <w:rsid w:val="001F65EC"/>
    <w:rsid w:val="001F6A31"/>
    <w:rsid w:val="001F6AF6"/>
    <w:rsid w:val="001F6F3C"/>
    <w:rsid w:val="001F7549"/>
    <w:rsid w:val="001F7599"/>
    <w:rsid w:val="001F76B2"/>
    <w:rsid w:val="001F76D5"/>
    <w:rsid w:val="001F7918"/>
    <w:rsid w:val="001F793A"/>
    <w:rsid w:val="001F7A74"/>
    <w:rsid w:val="001F7DA0"/>
    <w:rsid w:val="0020031D"/>
    <w:rsid w:val="00200383"/>
    <w:rsid w:val="002005E3"/>
    <w:rsid w:val="00200A49"/>
    <w:rsid w:val="00200D5F"/>
    <w:rsid w:val="00200DCF"/>
    <w:rsid w:val="00200EFF"/>
    <w:rsid w:val="002011A5"/>
    <w:rsid w:val="0020126F"/>
    <w:rsid w:val="00201BD2"/>
    <w:rsid w:val="00201C0B"/>
    <w:rsid w:val="00201ED4"/>
    <w:rsid w:val="00201F0C"/>
    <w:rsid w:val="00202431"/>
    <w:rsid w:val="002024C2"/>
    <w:rsid w:val="00203BDD"/>
    <w:rsid w:val="00203EDB"/>
    <w:rsid w:val="00204219"/>
    <w:rsid w:val="00204337"/>
    <w:rsid w:val="0020434D"/>
    <w:rsid w:val="0020492E"/>
    <w:rsid w:val="00205281"/>
    <w:rsid w:val="00205374"/>
    <w:rsid w:val="00205661"/>
    <w:rsid w:val="00205728"/>
    <w:rsid w:val="0020575D"/>
    <w:rsid w:val="0020598E"/>
    <w:rsid w:val="00205AE4"/>
    <w:rsid w:val="00205E51"/>
    <w:rsid w:val="00206176"/>
    <w:rsid w:val="002071A9"/>
    <w:rsid w:val="00207373"/>
    <w:rsid w:val="0020749A"/>
    <w:rsid w:val="002075D1"/>
    <w:rsid w:val="002075FF"/>
    <w:rsid w:val="002077B3"/>
    <w:rsid w:val="00207E34"/>
    <w:rsid w:val="00210042"/>
    <w:rsid w:val="00210083"/>
    <w:rsid w:val="00210095"/>
    <w:rsid w:val="00210367"/>
    <w:rsid w:val="00210598"/>
    <w:rsid w:val="002106B7"/>
    <w:rsid w:val="00210F31"/>
    <w:rsid w:val="002114C3"/>
    <w:rsid w:val="002114DB"/>
    <w:rsid w:val="002118C7"/>
    <w:rsid w:val="002118FA"/>
    <w:rsid w:val="0021196B"/>
    <w:rsid w:val="00211DFE"/>
    <w:rsid w:val="00211E13"/>
    <w:rsid w:val="00212114"/>
    <w:rsid w:val="0021218D"/>
    <w:rsid w:val="0021256E"/>
    <w:rsid w:val="002126E2"/>
    <w:rsid w:val="002128B3"/>
    <w:rsid w:val="002129E1"/>
    <w:rsid w:val="00212A86"/>
    <w:rsid w:val="00212AE8"/>
    <w:rsid w:val="00212F8E"/>
    <w:rsid w:val="00212FB9"/>
    <w:rsid w:val="00213037"/>
    <w:rsid w:val="00213498"/>
    <w:rsid w:val="002134B0"/>
    <w:rsid w:val="002135C3"/>
    <w:rsid w:val="00213CF1"/>
    <w:rsid w:val="00213D88"/>
    <w:rsid w:val="002147F9"/>
    <w:rsid w:val="00214E1F"/>
    <w:rsid w:val="00214E2A"/>
    <w:rsid w:val="00214E80"/>
    <w:rsid w:val="00215027"/>
    <w:rsid w:val="00215919"/>
    <w:rsid w:val="00215B97"/>
    <w:rsid w:val="00215D5A"/>
    <w:rsid w:val="00216005"/>
    <w:rsid w:val="00216469"/>
    <w:rsid w:val="00216512"/>
    <w:rsid w:val="002165F0"/>
    <w:rsid w:val="00216920"/>
    <w:rsid w:val="002176D3"/>
    <w:rsid w:val="002179AE"/>
    <w:rsid w:val="00217DDA"/>
    <w:rsid w:val="00217DF8"/>
    <w:rsid w:val="00217E50"/>
    <w:rsid w:val="0022005F"/>
    <w:rsid w:val="0022030F"/>
    <w:rsid w:val="002203EA"/>
    <w:rsid w:val="002204B0"/>
    <w:rsid w:val="00220539"/>
    <w:rsid w:val="00220827"/>
    <w:rsid w:val="00220FDD"/>
    <w:rsid w:val="00221025"/>
    <w:rsid w:val="002210C8"/>
    <w:rsid w:val="002211D4"/>
    <w:rsid w:val="00221984"/>
    <w:rsid w:val="00222347"/>
    <w:rsid w:val="002226D3"/>
    <w:rsid w:val="00222B72"/>
    <w:rsid w:val="00222E8C"/>
    <w:rsid w:val="002232FD"/>
    <w:rsid w:val="002233EA"/>
    <w:rsid w:val="00223998"/>
    <w:rsid w:val="00223AFA"/>
    <w:rsid w:val="00223DAF"/>
    <w:rsid w:val="0022406C"/>
    <w:rsid w:val="0022472E"/>
    <w:rsid w:val="002249F3"/>
    <w:rsid w:val="00225258"/>
    <w:rsid w:val="002257EB"/>
    <w:rsid w:val="00225E6E"/>
    <w:rsid w:val="00225F73"/>
    <w:rsid w:val="00226107"/>
    <w:rsid w:val="0022679B"/>
    <w:rsid w:val="002268D5"/>
    <w:rsid w:val="00227259"/>
    <w:rsid w:val="00227295"/>
    <w:rsid w:val="002275D3"/>
    <w:rsid w:val="002278EE"/>
    <w:rsid w:val="002279FA"/>
    <w:rsid w:val="00227A06"/>
    <w:rsid w:val="00227A90"/>
    <w:rsid w:val="00227BEB"/>
    <w:rsid w:val="00227CD0"/>
    <w:rsid w:val="00227E67"/>
    <w:rsid w:val="00230152"/>
    <w:rsid w:val="00230BC9"/>
    <w:rsid w:val="00230F3E"/>
    <w:rsid w:val="00231251"/>
    <w:rsid w:val="002316B9"/>
    <w:rsid w:val="00231AC2"/>
    <w:rsid w:val="00231CA6"/>
    <w:rsid w:val="00231D89"/>
    <w:rsid w:val="00232287"/>
    <w:rsid w:val="0023270E"/>
    <w:rsid w:val="0023289A"/>
    <w:rsid w:val="00232B31"/>
    <w:rsid w:val="00232CA3"/>
    <w:rsid w:val="00233394"/>
    <w:rsid w:val="00233518"/>
    <w:rsid w:val="00233B95"/>
    <w:rsid w:val="00233C73"/>
    <w:rsid w:val="00233F14"/>
    <w:rsid w:val="0023426A"/>
    <w:rsid w:val="00234310"/>
    <w:rsid w:val="00234579"/>
    <w:rsid w:val="0023491D"/>
    <w:rsid w:val="00234993"/>
    <w:rsid w:val="00234C25"/>
    <w:rsid w:val="00234CFE"/>
    <w:rsid w:val="00234E86"/>
    <w:rsid w:val="00235493"/>
    <w:rsid w:val="00235ABA"/>
    <w:rsid w:val="00235DC7"/>
    <w:rsid w:val="0023635D"/>
    <w:rsid w:val="00236730"/>
    <w:rsid w:val="00237536"/>
    <w:rsid w:val="0023769D"/>
    <w:rsid w:val="0023787E"/>
    <w:rsid w:val="002378EF"/>
    <w:rsid w:val="00237AE1"/>
    <w:rsid w:val="00237BE8"/>
    <w:rsid w:val="00240070"/>
    <w:rsid w:val="0024064D"/>
    <w:rsid w:val="002406A1"/>
    <w:rsid w:val="002406CB"/>
    <w:rsid w:val="00240711"/>
    <w:rsid w:val="00240A72"/>
    <w:rsid w:val="00240B25"/>
    <w:rsid w:val="00240E88"/>
    <w:rsid w:val="00241361"/>
    <w:rsid w:val="00241A39"/>
    <w:rsid w:val="00241AFB"/>
    <w:rsid w:val="00242184"/>
    <w:rsid w:val="002421FD"/>
    <w:rsid w:val="00242356"/>
    <w:rsid w:val="002423EF"/>
    <w:rsid w:val="00242AB9"/>
    <w:rsid w:val="00243124"/>
    <w:rsid w:val="0024365E"/>
    <w:rsid w:val="0024398E"/>
    <w:rsid w:val="002439D5"/>
    <w:rsid w:val="00243C62"/>
    <w:rsid w:val="00243D14"/>
    <w:rsid w:val="00243D8B"/>
    <w:rsid w:val="00243DF7"/>
    <w:rsid w:val="0024469B"/>
    <w:rsid w:val="00244716"/>
    <w:rsid w:val="00244E49"/>
    <w:rsid w:val="00244E79"/>
    <w:rsid w:val="002453E4"/>
    <w:rsid w:val="00245607"/>
    <w:rsid w:val="00245610"/>
    <w:rsid w:val="00245689"/>
    <w:rsid w:val="00245758"/>
    <w:rsid w:val="002458BA"/>
    <w:rsid w:val="002458EE"/>
    <w:rsid w:val="00245AD3"/>
    <w:rsid w:val="00245AE3"/>
    <w:rsid w:val="00245B9A"/>
    <w:rsid w:val="00245D72"/>
    <w:rsid w:val="00246358"/>
    <w:rsid w:val="00246426"/>
    <w:rsid w:val="002465B4"/>
    <w:rsid w:val="0024665F"/>
    <w:rsid w:val="00246BE2"/>
    <w:rsid w:val="00246E02"/>
    <w:rsid w:val="002471B3"/>
    <w:rsid w:val="0024789D"/>
    <w:rsid w:val="002478A5"/>
    <w:rsid w:val="00247A78"/>
    <w:rsid w:val="00250002"/>
    <w:rsid w:val="00250C50"/>
    <w:rsid w:val="00251147"/>
    <w:rsid w:val="00251251"/>
    <w:rsid w:val="0025131E"/>
    <w:rsid w:val="002517BD"/>
    <w:rsid w:val="00251929"/>
    <w:rsid w:val="00251943"/>
    <w:rsid w:val="00251B26"/>
    <w:rsid w:val="00251EF4"/>
    <w:rsid w:val="002521DE"/>
    <w:rsid w:val="00252584"/>
    <w:rsid w:val="002525C7"/>
    <w:rsid w:val="00252817"/>
    <w:rsid w:val="00252841"/>
    <w:rsid w:val="0025287B"/>
    <w:rsid w:val="00252A69"/>
    <w:rsid w:val="00252F74"/>
    <w:rsid w:val="00252F93"/>
    <w:rsid w:val="00253313"/>
    <w:rsid w:val="0025355F"/>
    <w:rsid w:val="00253675"/>
    <w:rsid w:val="00254483"/>
    <w:rsid w:val="002548EE"/>
    <w:rsid w:val="00254E16"/>
    <w:rsid w:val="00254F1B"/>
    <w:rsid w:val="00255B48"/>
    <w:rsid w:val="002565DB"/>
    <w:rsid w:val="00256607"/>
    <w:rsid w:val="002566AF"/>
    <w:rsid w:val="002567CB"/>
    <w:rsid w:val="00256B4D"/>
    <w:rsid w:val="00257467"/>
    <w:rsid w:val="00257532"/>
    <w:rsid w:val="00257954"/>
    <w:rsid w:val="00257A93"/>
    <w:rsid w:val="00257F45"/>
    <w:rsid w:val="002601B3"/>
    <w:rsid w:val="00260A27"/>
    <w:rsid w:val="00260FF7"/>
    <w:rsid w:val="0026106C"/>
    <w:rsid w:val="00261143"/>
    <w:rsid w:val="0026115B"/>
    <w:rsid w:val="0026116A"/>
    <w:rsid w:val="00261253"/>
    <w:rsid w:val="0026194C"/>
    <w:rsid w:val="00261A26"/>
    <w:rsid w:val="00261B07"/>
    <w:rsid w:val="00261C20"/>
    <w:rsid w:val="00261C5A"/>
    <w:rsid w:val="002627E8"/>
    <w:rsid w:val="00262AF6"/>
    <w:rsid w:val="002630DF"/>
    <w:rsid w:val="002631BD"/>
    <w:rsid w:val="002631E4"/>
    <w:rsid w:val="002636B8"/>
    <w:rsid w:val="002649BA"/>
    <w:rsid w:val="00264A13"/>
    <w:rsid w:val="00264A98"/>
    <w:rsid w:val="00264AAA"/>
    <w:rsid w:val="00264C23"/>
    <w:rsid w:val="002650F8"/>
    <w:rsid w:val="0026517E"/>
    <w:rsid w:val="00265529"/>
    <w:rsid w:val="00265B7E"/>
    <w:rsid w:val="00265CBD"/>
    <w:rsid w:val="00265CFF"/>
    <w:rsid w:val="00265E63"/>
    <w:rsid w:val="002663C7"/>
    <w:rsid w:val="0026664C"/>
    <w:rsid w:val="002666B3"/>
    <w:rsid w:val="00266911"/>
    <w:rsid w:val="00266C8B"/>
    <w:rsid w:val="00266DE5"/>
    <w:rsid w:val="002678B6"/>
    <w:rsid w:val="002678E8"/>
    <w:rsid w:val="00267C44"/>
    <w:rsid w:val="00270417"/>
    <w:rsid w:val="00271154"/>
    <w:rsid w:val="00271268"/>
    <w:rsid w:val="00271368"/>
    <w:rsid w:val="00271514"/>
    <w:rsid w:val="002715A0"/>
    <w:rsid w:val="002716A2"/>
    <w:rsid w:val="002716F4"/>
    <w:rsid w:val="002718C3"/>
    <w:rsid w:val="002719FE"/>
    <w:rsid w:val="00271EA4"/>
    <w:rsid w:val="0027206B"/>
    <w:rsid w:val="00272128"/>
    <w:rsid w:val="0027229C"/>
    <w:rsid w:val="00272619"/>
    <w:rsid w:val="002729ED"/>
    <w:rsid w:val="002729F9"/>
    <w:rsid w:val="00272BC9"/>
    <w:rsid w:val="002730C1"/>
    <w:rsid w:val="0027356F"/>
    <w:rsid w:val="00273A5B"/>
    <w:rsid w:val="00273B89"/>
    <w:rsid w:val="00273CC7"/>
    <w:rsid w:val="00273DAF"/>
    <w:rsid w:val="0027410F"/>
    <w:rsid w:val="00274397"/>
    <w:rsid w:val="002744BB"/>
    <w:rsid w:val="00275237"/>
    <w:rsid w:val="00275477"/>
    <w:rsid w:val="002755C0"/>
    <w:rsid w:val="00275D77"/>
    <w:rsid w:val="0027678B"/>
    <w:rsid w:val="002773DA"/>
    <w:rsid w:val="00277696"/>
    <w:rsid w:val="00277E49"/>
    <w:rsid w:val="00280344"/>
    <w:rsid w:val="002806A3"/>
    <w:rsid w:val="002806DB"/>
    <w:rsid w:val="00280994"/>
    <w:rsid w:val="002809CD"/>
    <w:rsid w:val="00280DC1"/>
    <w:rsid w:val="00280E21"/>
    <w:rsid w:val="00281136"/>
    <w:rsid w:val="0028140B"/>
    <w:rsid w:val="0028140E"/>
    <w:rsid w:val="00281A13"/>
    <w:rsid w:val="00281D56"/>
    <w:rsid w:val="00281F5F"/>
    <w:rsid w:val="00281F80"/>
    <w:rsid w:val="00282124"/>
    <w:rsid w:val="00282679"/>
    <w:rsid w:val="00282DE5"/>
    <w:rsid w:val="00283163"/>
    <w:rsid w:val="00283235"/>
    <w:rsid w:val="00283454"/>
    <w:rsid w:val="0028365B"/>
    <w:rsid w:val="00283ADA"/>
    <w:rsid w:val="00283DCA"/>
    <w:rsid w:val="00283E7F"/>
    <w:rsid w:val="0028492C"/>
    <w:rsid w:val="00284AF5"/>
    <w:rsid w:val="00284BE1"/>
    <w:rsid w:val="00284D04"/>
    <w:rsid w:val="00284D32"/>
    <w:rsid w:val="00284D36"/>
    <w:rsid w:val="002854CC"/>
    <w:rsid w:val="00285790"/>
    <w:rsid w:val="00285C7E"/>
    <w:rsid w:val="00286076"/>
    <w:rsid w:val="002860C6"/>
    <w:rsid w:val="002861E4"/>
    <w:rsid w:val="002869BC"/>
    <w:rsid w:val="00286BA4"/>
    <w:rsid w:val="00286C8B"/>
    <w:rsid w:val="0028709A"/>
    <w:rsid w:val="0028720E"/>
    <w:rsid w:val="002872E8"/>
    <w:rsid w:val="002873C2"/>
    <w:rsid w:val="00287594"/>
    <w:rsid w:val="002879FC"/>
    <w:rsid w:val="00287F87"/>
    <w:rsid w:val="00290207"/>
    <w:rsid w:val="002907A9"/>
    <w:rsid w:val="002909C7"/>
    <w:rsid w:val="00290A54"/>
    <w:rsid w:val="00290BAA"/>
    <w:rsid w:val="00290D7B"/>
    <w:rsid w:val="002911EE"/>
    <w:rsid w:val="0029131A"/>
    <w:rsid w:val="002917D1"/>
    <w:rsid w:val="00291860"/>
    <w:rsid w:val="00291A2D"/>
    <w:rsid w:val="00291DAA"/>
    <w:rsid w:val="00291FE5"/>
    <w:rsid w:val="0029250F"/>
    <w:rsid w:val="0029263A"/>
    <w:rsid w:val="002928B9"/>
    <w:rsid w:val="002929FF"/>
    <w:rsid w:val="00292C66"/>
    <w:rsid w:val="00292DB8"/>
    <w:rsid w:val="00293091"/>
    <w:rsid w:val="00293261"/>
    <w:rsid w:val="00294EE2"/>
    <w:rsid w:val="0029503C"/>
    <w:rsid w:val="0029595C"/>
    <w:rsid w:val="00295B1D"/>
    <w:rsid w:val="00295BF7"/>
    <w:rsid w:val="00295D7C"/>
    <w:rsid w:val="00296143"/>
    <w:rsid w:val="002961D4"/>
    <w:rsid w:val="0029660C"/>
    <w:rsid w:val="00296865"/>
    <w:rsid w:val="00296932"/>
    <w:rsid w:val="00296B2B"/>
    <w:rsid w:val="00297028"/>
    <w:rsid w:val="0029724D"/>
    <w:rsid w:val="00297361"/>
    <w:rsid w:val="00297697"/>
    <w:rsid w:val="002976EC"/>
    <w:rsid w:val="00297834"/>
    <w:rsid w:val="00297EBA"/>
    <w:rsid w:val="00297F47"/>
    <w:rsid w:val="002A0387"/>
    <w:rsid w:val="002A03EE"/>
    <w:rsid w:val="002A14E3"/>
    <w:rsid w:val="002A1CAE"/>
    <w:rsid w:val="002A273C"/>
    <w:rsid w:val="002A2C2C"/>
    <w:rsid w:val="002A2C66"/>
    <w:rsid w:val="002A30FB"/>
    <w:rsid w:val="002A329B"/>
    <w:rsid w:val="002A351B"/>
    <w:rsid w:val="002A3589"/>
    <w:rsid w:val="002A3995"/>
    <w:rsid w:val="002A42F5"/>
    <w:rsid w:val="002A4848"/>
    <w:rsid w:val="002A4B64"/>
    <w:rsid w:val="002A4C86"/>
    <w:rsid w:val="002A4DED"/>
    <w:rsid w:val="002A4F50"/>
    <w:rsid w:val="002A5055"/>
    <w:rsid w:val="002A50FD"/>
    <w:rsid w:val="002A5352"/>
    <w:rsid w:val="002A54E6"/>
    <w:rsid w:val="002A55D5"/>
    <w:rsid w:val="002A570F"/>
    <w:rsid w:val="002A57AF"/>
    <w:rsid w:val="002A5F87"/>
    <w:rsid w:val="002A6025"/>
    <w:rsid w:val="002A6374"/>
    <w:rsid w:val="002A644E"/>
    <w:rsid w:val="002A645D"/>
    <w:rsid w:val="002A6AA1"/>
    <w:rsid w:val="002A7822"/>
    <w:rsid w:val="002B01F3"/>
    <w:rsid w:val="002B024D"/>
    <w:rsid w:val="002B0677"/>
    <w:rsid w:val="002B0BA3"/>
    <w:rsid w:val="002B0F8B"/>
    <w:rsid w:val="002B1689"/>
    <w:rsid w:val="002B1F51"/>
    <w:rsid w:val="002B24E5"/>
    <w:rsid w:val="002B2840"/>
    <w:rsid w:val="002B34C0"/>
    <w:rsid w:val="002B361F"/>
    <w:rsid w:val="002B3DE2"/>
    <w:rsid w:val="002B4027"/>
    <w:rsid w:val="002B465F"/>
    <w:rsid w:val="002B4827"/>
    <w:rsid w:val="002B4CFE"/>
    <w:rsid w:val="002B4FFF"/>
    <w:rsid w:val="002B50DE"/>
    <w:rsid w:val="002B55E9"/>
    <w:rsid w:val="002B57D3"/>
    <w:rsid w:val="002B589D"/>
    <w:rsid w:val="002B5A00"/>
    <w:rsid w:val="002B5F92"/>
    <w:rsid w:val="002B602A"/>
    <w:rsid w:val="002B61D5"/>
    <w:rsid w:val="002B6650"/>
    <w:rsid w:val="002B679A"/>
    <w:rsid w:val="002B6D5C"/>
    <w:rsid w:val="002B7217"/>
    <w:rsid w:val="002B7F6B"/>
    <w:rsid w:val="002C01BC"/>
    <w:rsid w:val="002C0266"/>
    <w:rsid w:val="002C03FF"/>
    <w:rsid w:val="002C0428"/>
    <w:rsid w:val="002C1481"/>
    <w:rsid w:val="002C198A"/>
    <w:rsid w:val="002C1C6F"/>
    <w:rsid w:val="002C1EF9"/>
    <w:rsid w:val="002C20C0"/>
    <w:rsid w:val="002C20E5"/>
    <w:rsid w:val="002C2474"/>
    <w:rsid w:val="002C260C"/>
    <w:rsid w:val="002C27A2"/>
    <w:rsid w:val="002C32FD"/>
    <w:rsid w:val="002C3459"/>
    <w:rsid w:val="002C34A5"/>
    <w:rsid w:val="002C3588"/>
    <w:rsid w:val="002C3BF9"/>
    <w:rsid w:val="002C3D0F"/>
    <w:rsid w:val="002C3DDA"/>
    <w:rsid w:val="002C40B5"/>
    <w:rsid w:val="002C478F"/>
    <w:rsid w:val="002C4D56"/>
    <w:rsid w:val="002C4DFF"/>
    <w:rsid w:val="002C55E4"/>
    <w:rsid w:val="002C57A6"/>
    <w:rsid w:val="002C5870"/>
    <w:rsid w:val="002C5BDD"/>
    <w:rsid w:val="002C5DB4"/>
    <w:rsid w:val="002C5E81"/>
    <w:rsid w:val="002C60DF"/>
    <w:rsid w:val="002C619D"/>
    <w:rsid w:val="002C6704"/>
    <w:rsid w:val="002C6B37"/>
    <w:rsid w:val="002C6EC5"/>
    <w:rsid w:val="002C6F18"/>
    <w:rsid w:val="002C6F63"/>
    <w:rsid w:val="002C70D7"/>
    <w:rsid w:val="002C712F"/>
    <w:rsid w:val="002C727B"/>
    <w:rsid w:val="002C7378"/>
    <w:rsid w:val="002C738B"/>
    <w:rsid w:val="002C73E4"/>
    <w:rsid w:val="002C772B"/>
    <w:rsid w:val="002C78B2"/>
    <w:rsid w:val="002C7E0A"/>
    <w:rsid w:val="002D018E"/>
    <w:rsid w:val="002D05C1"/>
    <w:rsid w:val="002D08B8"/>
    <w:rsid w:val="002D0B79"/>
    <w:rsid w:val="002D0B7E"/>
    <w:rsid w:val="002D0BA2"/>
    <w:rsid w:val="002D0CD1"/>
    <w:rsid w:val="002D10B2"/>
    <w:rsid w:val="002D128D"/>
    <w:rsid w:val="002D13EA"/>
    <w:rsid w:val="002D15BB"/>
    <w:rsid w:val="002D1A71"/>
    <w:rsid w:val="002D1AA0"/>
    <w:rsid w:val="002D1B72"/>
    <w:rsid w:val="002D1D5E"/>
    <w:rsid w:val="002D1F96"/>
    <w:rsid w:val="002D21AE"/>
    <w:rsid w:val="002D2488"/>
    <w:rsid w:val="002D2B43"/>
    <w:rsid w:val="002D31E2"/>
    <w:rsid w:val="002D33AA"/>
    <w:rsid w:val="002D3441"/>
    <w:rsid w:val="002D3496"/>
    <w:rsid w:val="002D350C"/>
    <w:rsid w:val="002D353A"/>
    <w:rsid w:val="002D4203"/>
    <w:rsid w:val="002D436A"/>
    <w:rsid w:val="002D4672"/>
    <w:rsid w:val="002D47B5"/>
    <w:rsid w:val="002D489C"/>
    <w:rsid w:val="002D48D6"/>
    <w:rsid w:val="002D4B68"/>
    <w:rsid w:val="002D4D61"/>
    <w:rsid w:val="002D4EE3"/>
    <w:rsid w:val="002D4EE8"/>
    <w:rsid w:val="002D50F7"/>
    <w:rsid w:val="002D5287"/>
    <w:rsid w:val="002D558A"/>
    <w:rsid w:val="002D59F8"/>
    <w:rsid w:val="002D5A93"/>
    <w:rsid w:val="002D5D24"/>
    <w:rsid w:val="002D5DC1"/>
    <w:rsid w:val="002D5E81"/>
    <w:rsid w:val="002D5F39"/>
    <w:rsid w:val="002D5FAE"/>
    <w:rsid w:val="002D6086"/>
    <w:rsid w:val="002D60CD"/>
    <w:rsid w:val="002D6124"/>
    <w:rsid w:val="002D63FB"/>
    <w:rsid w:val="002D6690"/>
    <w:rsid w:val="002D66C8"/>
    <w:rsid w:val="002D6771"/>
    <w:rsid w:val="002D6A32"/>
    <w:rsid w:val="002D6CCD"/>
    <w:rsid w:val="002D7036"/>
    <w:rsid w:val="002D7251"/>
    <w:rsid w:val="002D72FF"/>
    <w:rsid w:val="002D7329"/>
    <w:rsid w:val="002D788C"/>
    <w:rsid w:val="002D7CAA"/>
    <w:rsid w:val="002D7DAB"/>
    <w:rsid w:val="002D7F77"/>
    <w:rsid w:val="002E0259"/>
    <w:rsid w:val="002E056E"/>
    <w:rsid w:val="002E06D0"/>
    <w:rsid w:val="002E07AC"/>
    <w:rsid w:val="002E0965"/>
    <w:rsid w:val="002E09C9"/>
    <w:rsid w:val="002E0CBD"/>
    <w:rsid w:val="002E0DC4"/>
    <w:rsid w:val="002E1022"/>
    <w:rsid w:val="002E179B"/>
    <w:rsid w:val="002E1833"/>
    <w:rsid w:val="002E2310"/>
    <w:rsid w:val="002E2437"/>
    <w:rsid w:val="002E252B"/>
    <w:rsid w:val="002E2624"/>
    <w:rsid w:val="002E2814"/>
    <w:rsid w:val="002E2C23"/>
    <w:rsid w:val="002E2C60"/>
    <w:rsid w:val="002E2DCA"/>
    <w:rsid w:val="002E31A7"/>
    <w:rsid w:val="002E3483"/>
    <w:rsid w:val="002E3731"/>
    <w:rsid w:val="002E37AC"/>
    <w:rsid w:val="002E3E31"/>
    <w:rsid w:val="002E45AC"/>
    <w:rsid w:val="002E45DC"/>
    <w:rsid w:val="002E493B"/>
    <w:rsid w:val="002E4B1E"/>
    <w:rsid w:val="002E4ECC"/>
    <w:rsid w:val="002E520C"/>
    <w:rsid w:val="002E5825"/>
    <w:rsid w:val="002E58FF"/>
    <w:rsid w:val="002E5DDD"/>
    <w:rsid w:val="002E5F86"/>
    <w:rsid w:val="002E6026"/>
    <w:rsid w:val="002E61B0"/>
    <w:rsid w:val="002E6877"/>
    <w:rsid w:val="002E688C"/>
    <w:rsid w:val="002E6D7C"/>
    <w:rsid w:val="002E6EC2"/>
    <w:rsid w:val="002E74C0"/>
    <w:rsid w:val="002E7604"/>
    <w:rsid w:val="002E7751"/>
    <w:rsid w:val="002E79E4"/>
    <w:rsid w:val="002E7A2B"/>
    <w:rsid w:val="002E7A9B"/>
    <w:rsid w:val="002E7B7C"/>
    <w:rsid w:val="002F0016"/>
    <w:rsid w:val="002F0526"/>
    <w:rsid w:val="002F07C6"/>
    <w:rsid w:val="002F0873"/>
    <w:rsid w:val="002F0B32"/>
    <w:rsid w:val="002F0C2D"/>
    <w:rsid w:val="002F100C"/>
    <w:rsid w:val="002F1344"/>
    <w:rsid w:val="002F17BD"/>
    <w:rsid w:val="002F17E8"/>
    <w:rsid w:val="002F1AC6"/>
    <w:rsid w:val="002F21BC"/>
    <w:rsid w:val="002F2202"/>
    <w:rsid w:val="002F2593"/>
    <w:rsid w:val="002F2BB4"/>
    <w:rsid w:val="002F2FBE"/>
    <w:rsid w:val="002F333D"/>
    <w:rsid w:val="002F33C0"/>
    <w:rsid w:val="002F3B70"/>
    <w:rsid w:val="002F4170"/>
    <w:rsid w:val="002F46EA"/>
    <w:rsid w:val="002F4CB5"/>
    <w:rsid w:val="002F4CD8"/>
    <w:rsid w:val="002F4EFE"/>
    <w:rsid w:val="002F4F7D"/>
    <w:rsid w:val="002F5164"/>
    <w:rsid w:val="002F572F"/>
    <w:rsid w:val="002F5884"/>
    <w:rsid w:val="002F5894"/>
    <w:rsid w:val="002F64FA"/>
    <w:rsid w:val="002F6D66"/>
    <w:rsid w:val="002F6DEB"/>
    <w:rsid w:val="002F748A"/>
    <w:rsid w:val="002F75D8"/>
    <w:rsid w:val="002F7751"/>
    <w:rsid w:val="0030005A"/>
    <w:rsid w:val="00300301"/>
    <w:rsid w:val="0030042C"/>
    <w:rsid w:val="00300A58"/>
    <w:rsid w:val="00300BD6"/>
    <w:rsid w:val="00300EB6"/>
    <w:rsid w:val="003015DC"/>
    <w:rsid w:val="00301709"/>
    <w:rsid w:val="00301751"/>
    <w:rsid w:val="00301E7E"/>
    <w:rsid w:val="00301EE8"/>
    <w:rsid w:val="00301F08"/>
    <w:rsid w:val="00302161"/>
    <w:rsid w:val="00302190"/>
    <w:rsid w:val="003027DE"/>
    <w:rsid w:val="00302A3D"/>
    <w:rsid w:val="00302BC0"/>
    <w:rsid w:val="00302DF3"/>
    <w:rsid w:val="0030440D"/>
    <w:rsid w:val="00304DA4"/>
    <w:rsid w:val="003052EF"/>
    <w:rsid w:val="003053C0"/>
    <w:rsid w:val="003053E3"/>
    <w:rsid w:val="00305705"/>
    <w:rsid w:val="00305AE1"/>
    <w:rsid w:val="00305B28"/>
    <w:rsid w:val="00305EAF"/>
    <w:rsid w:val="0030672A"/>
    <w:rsid w:val="0030674A"/>
    <w:rsid w:val="003068B9"/>
    <w:rsid w:val="003068D4"/>
    <w:rsid w:val="0030747B"/>
    <w:rsid w:val="00307731"/>
    <w:rsid w:val="003079D7"/>
    <w:rsid w:val="00307CC4"/>
    <w:rsid w:val="00310428"/>
    <w:rsid w:val="00310564"/>
    <w:rsid w:val="00310998"/>
    <w:rsid w:val="00310D44"/>
    <w:rsid w:val="003111E5"/>
    <w:rsid w:val="00311872"/>
    <w:rsid w:val="00311A98"/>
    <w:rsid w:val="003122B6"/>
    <w:rsid w:val="0031236A"/>
    <w:rsid w:val="003130F2"/>
    <w:rsid w:val="003132FC"/>
    <w:rsid w:val="00313336"/>
    <w:rsid w:val="00313D98"/>
    <w:rsid w:val="003140EB"/>
    <w:rsid w:val="00314BBD"/>
    <w:rsid w:val="0031527A"/>
    <w:rsid w:val="003156A7"/>
    <w:rsid w:val="0031677B"/>
    <w:rsid w:val="00316E5D"/>
    <w:rsid w:val="00316E69"/>
    <w:rsid w:val="00316F5F"/>
    <w:rsid w:val="003170B0"/>
    <w:rsid w:val="0031718E"/>
    <w:rsid w:val="0031754B"/>
    <w:rsid w:val="003175BE"/>
    <w:rsid w:val="00317681"/>
    <w:rsid w:val="00317E70"/>
    <w:rsid w:val="00317F00"/>
    <w:rsid w:val="00317FBC"/>
    <w:rsid w:val="00317FE5"/>
    <w:rsid w:val="00320277"/>
    <w:rsid w:val="003203EE"/>
    <w:rsid w:val="00320C58"/>
    <w:rsid w:val="00320D4B"/>
    <w:rsid w:val="003216A6"/>
    <w:rsid w:val="00321780"/>
    <w:rsid w:val="003217E1"/>
    <w:rsid w:val="00321B16"/>
    <w:rsid w:val="00321B54"/>
    <w:rsid w:val="00321E6F"/>
    <w:rsid w:val="003223D8"/>
    <w:rsid w:val="00322990"/>
    <w:rsid w:val="00322BDA"/>
    <w:rsid w:val="00322D4B"/>
    <w:rsid w:val="00322E18"/>
    <w:rsid w:val="00322E24"/>
    <w:rsid w:val="00322E7A"/>
    <w:rsid w:val="0032389E"/>
    <w:rsid w:val="003238BB"/>
    <w:rsid w:val="00323A70"/>
    <w:rsid w:val="00323C5D"/>
    <w:rsid w:val="003241B6"/>
    <w:rsid w:val="00324944"/>
    <w:rsid w:val="003249F9"/>
    <w:rsid w:val="00324AB4"/>
    <w:rsid w:val="00324BA0"/>
    <w:rsid w:val="00324D9B"/>
    <w:rsid w:val="003255A8"/>
    <w:rsid w:val="0032597E"/>
    <w:rsid w:val="00325F84"/>
    <w:rsid w:val="0032619A"/>
    <w:rsid w:val="0032619C"/>
    <w:rsid w:val="003261E0"/>
    <w:rsid w:val="0032639B"/>
    <w:rsid w:val="0032639C"/>
    <w:rsid w:val="00326637"/>
    <w:rsid w:val="0032667D"/>
    <w:rsid w:val="00326853"/>
    <w:rsid w:val="0032689E"/>
    <w:rsid w:val="00326A8D"/>
    <w:rsid w:val="00326B18"/>
    <w:rsid w:val="00326B5C"/>
    <w:rsid w:val="00326E1C"/>
    <w:rsid w:val="0032717C"/>
    <w:rsid w:val="0032744D"/>
    <w:rsid w:val="003274B6"/>
    <w:rsid w:val="003278AE"/>
    <w:rsid w:val="00327BFD"/>
    <w:rsid w:val="00327CA5"/>
    <w:rsid w:val="0033002D"/>
    <w:rsid w:val="00330639"/>
    <w:rsid w:val="00330966"/>
    <w:rsid w:val="003309B7"/>
    <w:rsid w:val="00330C3A"/>
    <w:rsid w:val="00330D85"/>
    <w:rsid w:val="00331001"/>
    <w:rsid w:val="003310DB"/>
    <w:rsid w:val="003312AC"/>
    <w:rsid w:val="003317CA"/>
    <w:rsid w:val="00332193"/>
    <w:rsid w:val="00332E46"/>
    <w:rsid w:val="00332EAB"/>
    <w:rsid w:val="0033304A"/>
    <w:rsid w:val="0033305C"/>
    <w:rsid w:val="003332A5"/>
    <w:rsid w:val="00333352"/>
    <w:rsid w:val="00334153"/>
    <w:rsid w:val="003345CF"/>
    <w:rsid w:val="003345D7"/>
    <w:rsid w:val="00334A77"/>
    <w:rsid w:val="00334B01"/>
    <w:rsid w:val="00334B61"/>
    <w:rsid w:val="00334CAD"/>
    <w:rsid w:val="00334CC9"/>
    <w:rsid w:val="00334E2C"/>
    <w:rsid w:val="00334F83"/>
    <w:rsid w:val="00334FFA"/>
    <w:rsid w:val="003355E6"/>
    <w:rsid w:val="00335717"/>
    <w:rsid w:val="00335833"/>
    <w:rsid w:val="00336101"/>
    <w:rsid w:val="00336159"/>
    <w:rsid w:val="003361C9"/>
    <w:rsid w:val="00336955"/>
    <w:rsid w:val="00336997"/>
    <w:rsid w:val="00336B78"/>
    <w:rsid w:val="0033745B"/>
    <w:rsid w:val="00337C2B"/>
    <w:rsid w:val="00337E39"/>
    <w:rsid w:val="0034045C"/>
    <w:rsid w:val="00340545"/>
    <w:rsid w:val="003406C6"/>
    <w:rsid w:val="003407F6"/>
    <w:rsid w:val="003409A7"/>
    <w:rsid w:val="00340A23"/>
    <w:rsid w:val="00340F68"/>
    <w:rsid w:val="003412B2"/>
    <w:rsid w:val="00341900"/>
    <w:rsid w:val="00341CA9"/>
    <w:rsid w:val="003427DD"/>
    <w:rsid w:val="00342A88"/>
    <w:rsid w:val="00342C63"/>
    <w:rsid w:val="00342DAC"/>
    <w:rsid w:val="00342F54"/>
    <w:rsid w:val="00342FA0"/>
    <w:rsid w:val="00342FFC"/>
    <w:rsid w:val="0034301B"/>
    <w:rsid w:val="003434CF"/>
    <w:rsid w:val="0034369D"/>
    <w:rsid w:val="00343B94"/>
    <w:rsid w:val="00343D50"/>
    <w:rsid w:val="00343D6C"/>
    <w:rsid w:val="00343DAF"/>
    <w:rsid w:val="00343F39"/>
    <w:rsid w:val="00344558"/>
    <w:rsid w:val="003446FC"/>
    <w:rsid w:val="00344D5F"/>
    <w:rsid w:val="0034504C"/>
    <w:rsid w:val="003450D5"/>
    <w:rsid w:val="00345471"/>
    <w:rsid w:val="00345892"/>
    <w:rsid w:val="00345CC1"/>
    <w:rsid w:val="003460C7"/>
    <w:rsid w:val="00346328"/>
    <w:rsid w:val="003466C0"/>
    <w:rsid w:val="00346976"/>
    <w:rsid w:val="00346BD4"/>
    <w:rsid w:val="003473A9"/>
    <w:rsid w:val="00347443"/>
    <w:rsid w:val="0034774E"/>
    <w:rsid w:val="00347D69"/>
    <w:rsid w:val="00350087"/>
    <w:rsid w:val="0035010A"/>
    <w:rsid w:val="00350276"/>
    <w:rsid w:val="0035039A"/>
    <w:rsid w:val="0035043C"/>
    <w:rsid w:val="003507A4"/>
    <w:rsid w:val="00351AE8"/>
    <w:rsid w:val="00351CE0"/>
    <w:rsid w:val="003520E5"/>
    <w:rsid w:val="003523CB"/>
    <w:rsid w:val="00352411"/>
    <w:rsid w:val="00352563"/>
    <w:rsid w:val="003527A1"/>
    <w:rsid w:val="003527BF"/>
    <w:rsid w:val="00352E54"/>
    <w:rsid w:val="0035376E"/>
    <w:rsid w:val="00354301"/>
    <w:rsid w:val="003543C1"/>
    <w:rsid w:val="0035484A"/>
    <w:rsid w:val="003549DA"/>
    <w:rsid w:val="00354C17"/>
    <w:rsid w:val="00354CB8"/>
    <w:rsid w:val="0035502F"/>
    <w:rsid w:val="00355573"/>
    <w:rsid w:val="00355A0A"/>
    <w:rsid w:val="00355A9C"/>
    <w:rsid w:val="00355B9A"/>
    <w:rsid w:val="00356008"/>
    <w:rsid w:val="00356181"/>
    <w:rsid w:val="003561EC"/>
    <w:rsid w:val="00356FE5"/>
    <w:rsid w:val="00356FF7"/>
    <w:rsid w:val="003574BA"/>
    <w:rsid w:val="003574EF"/>
    <w:rsid w:val="00357570"/>
    <w:rsid w:val="00357956"/>
    <w:rsid w:val="00357A2E"/>
    <w:rsid w:val="00357AF2"/>
    <w:rsid w:val="003604D1"/>
    <w:rsid w:val="00360707"/>
    <w:rsid w:val="00360C37"/>
    <w:rsid w:val="0036126B"/>
    <w:rsid w:val="0036156C"/>
    <w:rsid w:val="003619AA"/>
    <w:rsid w:val="00361C3D"/>
    <w:rsid w:val="00361D88"/>
    <w:rsid w:val="00361FF6"/>
    <w:rsid w:val="003631E0"/>
    <w:rsid w:val="003631EF"/>
    <w:rsid w:val="003632B7"/>
    <w:rsid w:val="00363580"/>
    <w:rsid w:val="00363619"/>
    <w:rsid w:val="003637B2"/>
    <w:rsid w:val="003637C6"/>
    <w:rsid w:val="003637CF"/>
    <w:rsid w:val="003638C7"/>
    <w:rsid w:val="00363B97"/>
    <w:rsid w:val="00363D3F"/>
    <w:rsid w:val="00363E4F"/>
    <w:rsid w:val="0036431F"/>
    <w:rsid w:val="00364A91"/>
    <w:rsid w:val="00364E6C"/>
    <w:rsid w:val="00365569"/>
    <w:rsid w:val="00365A9D"/>
    <w:rsid w:val="00365DA1"/>
    <w:rsid w:val="00366549"/>
    <w:rsid w:val="00366570"/>
    <w:rsid w:val="0036665F"/>
    <w:rsid w:val="00366B47"/>
    <w:rsid w:val="00366D0A"/>
    <w:rsid w:val="00366D2F"/>
    <w:rsid w:val="00366F1B"/>
    <w:rsid w:val="00366F33"/>
    <w:rsid w:val="00367363"/>
    <w:rsid w:val="00367438"/>
    <w:rsid w:val="003675A2"/>
    <w:rsid w:val="003675FB"/>
    <w:rsid w:val="00367649"/>
    <w:rsid w:val="003676B8"/>
    <w:rsid w:val="00367C32"/>
    <w:rsid w:val="00367D72"/>
    <w:rsid w:val="00367D75"/>
    <w:rsid w:val="003700EA"/>
    <w:rsid w:val="0037014F"/>
    <w:rsid w:val="00370412"/>
    <w:rsid w:val="00370566"/>
    <w:rsid w:val="00370D65"/>
    <w:rsid w:val="00370E76"/>
    <w:rsid w:val="00370FB7"/>
    <w:rsid w:val="003715C0"/>
    <w:rsid w:val="00371FCA"/>
    <w:rsid w:val="0037211A"/>
    <w:rsid w:val="00372442"/>
    <w:rsid w:val="00372784"/>
    <w:rsid w:val="00372A4E"/>
    <w:rsid w:val="00372B10"/>
    <w:rsid w:val="0037340E"/>
    <w:rsid w:val="0037342F"/>
    <w:rsid w:val="003737EF"/>
    <w:rsid w:val="00373D31"/>
    <w:rsid w:val="00374065"/>
    <w:rsid w:val="00374363"/>
    <w:rsid w:val="0037443E"/>
    <w:rsid w:val="0037450E"/>
    <w:rsid w:val="003745AA"/>
    <w:rsid w:val="00374653"/>
    <w:rsid w:val="00374696"/>
    <w:rsid w:val="00374778"/>
    <w:rsid w:val="00374E74"/>
    <w:rsid w:val="00375067"/>
    <w:rsid w:val="003752C5"/>
    <w:rsid w:val="0037532A"/>
    <w:rsid w:val="00375514"/>
    <w:rsid w:val="00375DEE"/>
    <w:rsid w:val="00376220"/>
    <w:rsid w:val="003763A9"/>
    <w:rsid w:val="0037644D"/>
    <w:rsid w:val="00376AB1"/>
    <w:rsid w:val="00376C14"/>
    <w:rsid w:val="00376E1F"/>
    <w:rsid w:val="00377310"/>
    <w:rsid w:val="00377635"/>
    <w:rsid w:val="00377CB8"/>
    <w:rsid w:val="00377E7B"/>
    <w:rsid w:val="00377F83"/>
    <w:rsid w:val="003806B3"/>
    <w:rsid w:val="0038072A"/>
    <w:rsid w:val="003808CB"/>
    <w:rsid w:val="00380BF3"/>
    <w:rsid w:val="00380C9F"/>
    <w:rsid w:val="00380E0F"/>
    <w:rsid w:val="003811A5"/>
    <w:rsid w:val="00381394"/>
    <w:rsid w:val="0038139E"/>
    <w:rsid w:val="00381988"/>
    <w:rsid w:val="00381C22"/>
    <w:rsid w:val="00381D41"/>
    <w:rsid w:val="00381E50"/>
    <w:rsid w:val="00382092"/>
    <w:rsid w:val="00382173"/>
    <w:rsid w:val="0038239F"/>
    <w:rsid w:val="003828B3"/>
    <w:rsid w:val="00382AED"/>
    <w:rsid w:val="00382E4B"/>
    <w:rsid w:val="00383A61"/>
    <w:rsid w:val="00384087"/>
    <w:rsid w:val="003840DC"/>
    <w:rsid w:val="003848D7"/>
    <w:rsid w:val="00384C75"/>
    <w:rsid w:val="003857B9"/>
    <w:rsid w:val="0038595F"/>
    <w:rsid w:val="00385AB9"/>
    <w:rsid w:val="00385B73"/>
    <w:rsid w:val="00385E61"/>
    <w:rsid w:val="00386154"/>
    <w:rsid w:val="00386332"/>
    <w:rsid w:val="00386557"/>
    <w:rsid w:val="003868D6"/>
    <w:rsid w:val="00386C76"/>
    <w:rsid w:val="00386E20"/>
    <w:rsid w:val="003870DE"/>
    <w:rsid w:val="0038744B"/>
    <w:rsid w:val="00387ABC"/>
    <w:rsid w:val="00387D1D"/>
    <w:rsid w:val="00390644"/>
    <w:rsid w:val="00390CAC"/>
    <w:rsid w:val="003911D0"/>
    <w:rsid w:val="00391587"/>
    <w:rsid w:val="00391A75"/>
    <w:rsid w:val="00391C1A"/>
    <w:rsid w:val="00391EFF"/>
    <w:rsid w:val="0039202A"/>
    <w:rsid w:val="00392190"/>
    <w:rsid w:val="0039250B"/>
    <w:rsid w:val="0039275B"/>
    <w:rsid w:val="003928CC"/>
    <w:rsid w:val="00392B37"/>
    <w:rsid w:val="00392DD9"/>
    <w:rsid w:val="00392E58"/>
    <w:rsid w:val="00392E98"/>
    <w:rsid w:val="00393097"/>
    <w:rsid w:val="003932CD"/>
    <w:rsid w:val="00393704"/>
    <w:rsid w:val="00393E1D"/>
    <w:rsid w:val="003940AF"/>
    <w:rsid w:val="003940CB"/>
    <w:rsid w:val="00394DCD"/>
    <w:rsid w:val="003950EC"/>
    <w:rsid w:val="003952A2"/>
    <w:rsid w:val="003952E0"/>
    <w:rsid w:val="00395680"/>
    <w:rsid w:val="00395BAA"/>
    <w:rsid w:val="00396249"/>
    <w:rsid w:val="00396678"/>
    <w:rsid w:val="00396768"/>
    <w:rsid w:val="0039695C"/>
    <w:rsid w:val="00396AA0"/>
    <w:rsid w:val="00396DA8"/>
    <w:rsid w:val="00396EC5"/>
    <w:rsid w:val="00397319"/>
    <w:rsid w:val="003975E4"/>
    <w:rsid w:val="003979FE"/>
    <w:rsid w:val="00397C73"/>
    <w:rsid w:val="00397ECC"/>
    <w:rsid w:val="003A05A0"/>
    <w:rsid w:val="003A06AA"/>
    <w:rsid w:val="003A0706"/>
    <w:rsid w:val="003A149F"/>
    <w:rsid w:val="003A164D"/>
    <w:rsid w:val="003A1699"/>
    <w:rsid w:val="003A1AED"/>
    <w:rsid w:val="003A1B5D"/>
    <w:rsid w:val="003A1D7F"/>
    <w:rsid w:val="003A1E39"/>
    <w:rsid w:val="003A1FEA"/>
    <w:rsid w:val="003A28CD"/>
    <w:rsid w:val="003A2A7D"/>
    <w:rsid w:val="003A2D3E"/>
    <w:rsid w:val="003A2D93"/>
    <w:rsid w:val="003A2FC3"/>
    <w:rsid w:val="003A31C6"/>
    <w:rsid w:val="003A3C52"/>
    <w:rsid w:val="003A3CE4"/>
    <w:rsid w:val="003A441B"/>
    <w:rsid w:val="003A4675"/>
    <w:rsid w:val="003A4BDB"/>
    <w:rsid w:val="003A4CD8"/>
    <w:rsid w:val="003A4D6C"/>
    <w:rsid w:val="003A4F3F"/>
    <w:rsid w:val="003A50C8"/>
    <w:rsid w:val="003A50D1"/>
    <w:rsid w:val="003A56B5"/>
    <w:rsid w:val="003A5922"/>
    <w:rsid w:val="003A5BC0"/>
    <w:rsid w:val="003A5C29"/>
    <w:rsid w:val="003A5E06"/>
    <w:rsid w:val="003A60C9"/>
    <w:rsid w:val="003A6170"/>
    <w:rsid w:val="003A623B"/>
    <w:rsid w:val="003A65AA"/>
    <w:rsid w:val="003A6786"/>
    <w:rsid w:val="003A6918"/>
    <w:rsid w:val="003A6EC8"/>
    <w:rsid w:val="003A6F2A"/>
    <w:rsid w:val="003A7028"/>
    <w:rsid w:val="003A702B"/>
    <w:rsid w:val="003A74C8"/>
    <w:rsid w:val="003A7B53"/>
    <w:rsid w:val="003A7B58"/>
    <w:rsid w:val="003A7E3A"/>
    <w:rsid w:val="003A7F5E"/>
    <w:rsid w:val="003A7F7F"/>
    <w:rsid w:val="003B09DF"/>
    <w:rsid w:val="003B0A35"/>
    <w:rsid w:val="003B1656"/>
    <w:rsid w:val="003B1A04"/>
    <w:rsid w:val="003B1A86"/>
    <w:rsid w:val="003B1A99"/>
    <w:rsid w:val="003B1AD0"/>
    <w:rsid w:val="003B1D13"/>
    <w:rsid w:val="003B1DA3"/>
    <w:rsid w:val="003B2321"/>
    <w:rsid w:val="003B253F"/>
    <w:rsid w:val="003B2541"/>
    <w:rsid w:val="003B2562"/>
    <w:rsid w:val="003B2622"/>
    <w:rsid w:val="003B2AE8"/>
    <w:rsid w:val="003B2C39"/>
    <w:rsid w:val="003B2F14"/>
    <w:rsid w:val="003B318B"/>
    <w:rsid w:val="003B319E"/>
    <w:rsid w:val="003B33F7"/>
    <w:rsid w:val="003B37E6"/>
    <w:rsid w:val="003B3E93"/>
    <w:rsid w:val="003B46A0"/>
    <w:rsid w:val="003B46F5"/>
    <w:rsid w:val="003B47D7"/>
    <w:rsid w:val="003B498E"/>
    <w:rsid w:val="003B4A48"/>
    <w:rsid w:val="003B4C36"/>
    <w:rsid w:val="003B4EF0"/>
    <w:rsid w:val="003B5322"/>
    <w:rsid w:val="003B589C"/>
    <w:rsid w:val="003B5D5F"/>
    <w:rsid w:val="003B5D60"/>
    <w:rsid w:val="003B61F5"/>
    <w:rsid w:val="003B6814"/>
    <w:rsid w:val="003B7192"/>
    <w:rsid w:val="003B763F"/>
    <w:rsid w:val="003B7887"/>
    <w:rsid w:val="003B7950"/>
    <w:rsid w:val="003C0456"/>
    <w:rsid w:val="003C0B33"/>
    <w:rsid w:val="003C0C08"/>
    <w:rsid w:val="003C0D56"/>
    <w:rsid w:val="003C0ECD"/>
    <w:rsid w:val="003C0F3B"/>
    <w:rsid w:val="003C0F8B"/>
    <w:rsid w:val="003C1014"/>
    <w:rsid w:val="003C13C1"/>
    <w:rsid w:val="003C16A1"/>
    <w:rsid w:val="003C1813"/>
    <w:rsid w:val="003C1B24"/>
    <w:rsid w:val="003C1BAE"/>
    <w:rsid w:val="003C248A"/>
    <w:rsid w:val="003C2542"/>
    <w:rsid w:val="003C27F9"/>
    <w:rsid w:val="003C30BD"/>
    <w:rsid w:val="003C3149"/>
    <w:rsid w:val="003C321C"/>
    <w:rsid w:val="003C3321"/>
    <w:rsid w:val="003C3432"/>
    <w:rsid w:val="003C35C7"/>
    <w:rsid w:val="003C3A86"/>
    <w:rsid w:val="003C3CBF"/>
    <w:rsid w:val="003C4957"/>
    <w:rsid w:val="003C4B36"/>
    <w:rsid w:val="003C4CAD"/>
    <w:rsid w:val="003C51C8"/>
    <w:rsid w:val="003C55E1"/>
    <w:rsid w:val="003C56DF"/>
    <w:rsid w:val="003C5863"/>
    <w:rsid w:val="003C5A70"/>
    <w:rsid w:val="003C5F4E"/>
    <w:rsid w:val="003C6780"/>
    <w:rsid w:val="003C7261"/>
    <w:rsid w:val="003C7A54"/>
    <w:rsid w:val="003C7FB5"/>
    <w:rsid w:val="003C7FF0"/>
    <w:rsid w:val="003D00F7"/>
    <w:rsid w:val="003D0611"/>
    <w:rsid w:val="003D06C8"/>
    <w:rsid w:val="003D0775"/>
    <w:rsid w:val="003D0AEF"/>
    <w:rsid w:val="003D13BB"/>
    <w:rsid w:val="003D1965"/>
    <w:rsid w:val="003D1B9A"/>
    <w:rsid w:val="003D1F3F"/>
    <w:rsid w:val="003D2263"/>
    <w:rsid w:val="003D25D5"/>
    <w:rsid w:val="003D2641"/>
    <w:rsid w:val="003D294A"/>
    <w:rsid w:val="003D2A0D"/>
    <w:rsid w:val="003D2A4D"/>
    <w:rsid w:val="003D2D59"/>
    <w:rsid w:val="003D303C"/>
    <w:rsid w:val="003D327E"/>
    <w:rsid w:val="003D36B2"/>
    <w:rsid w:val="003D3A94"/>
    <w:rsid w:val="003D447B"/>
    <w:rsid w:val="003D4836"/>
    <w:rsid w:val="003D4E18"/>
    <w:rsid w:val="003D4E6B"/>
    <w:rsid w:val="003D5518"/>
    <w:rsid w:val="003D5ADC"/>
    <w:rsid w:val="003D5B27"/>
    <w:rsid w:val="003D5CA9"/>
    <w:rsid w:val="003D5ECC"/>
    <w:rsid w:val="003D6468"/>
    <w:rsid w:val="003D64E5"/>
    <w:rsid w:val="003D6515"/>
    <w:rsid w:val="003D6723"/>
    <w:rsid w:val="003D6733"/>
    <w:rsid w:val="003D6749"/>
    <w:rsid w:val="003D6948"/>
    <w:rsid w:val="003D6CC5"/>
    <w:rsid w:val="003D6D26"/>
    <w:rsid w:val="003D6DFC"/>
    <w:rsid w:val="003D6E34"/>
    <w:rsid w:val="003D6E3C"/>
    <w:rsid w:val="003D6EB7"/>
    <w:rsid w:val="003D706F"/>
    <w:rsid w:val="003D7527"/>
    <w:rsid w:val="003D7A20"/>
    <w:rsid w:val="003D7F74"/>
    <w:rsid w:val="003E00F3"/>
    <w:rsid w:val="003E0493"/>
    <w:rsid w:val="003E0CE4"/>
    <w:rsid w:val="003E0DC3"/>
    <w:rsid w:val="003E17BF"/>
    <w:rsid w:val="003E182D"/>
    <w:rsid w:val="003E1A37"/>
    <w:rsid w:val="003E1AE5"/>
    <w:rsid w:val="003E1CFE"/>
    <w:rsid w:val="003E204B"/>
    <w:rsid w:val="003E22F5"/>
    <w:rsid w:val="003E2639"/>
    <w:rsid w:val="003E2649"/>
    <w:rsid w:val="003E2933"/>
    <w:rsid w:val="003E294F"/>
    <w:rsid w:val="003E2960"/>
    <w:rsid w:val="003E34C0"/>
    <w:rsid w:val="003E34F8"/>
    <w:rsid w:val="003E37AE"/>
    <w:rsid w:val="003E3C2B"/>
    <w:rsid w:val="003E3F5A"/>
    <w:rsid w:val="003E45CE"/>
    <w:rsid w:val="003E4835"/>
    <w:rsid w:val="003E4DE6"/>
    <w:rsid w:val="003E52ED"/>
    <w:rsid w:val="003E540E"/>
    <w:rsid w:val="003E54CE"/>
    <w:rsid w:val="003E56F6"/>
    <w:rsid w:val="003E576D"/>
    <w:rsid w:val="003E5790"/>
    <w:rsid w:val="003E5C1A"/>
    <w:rsid w:val="003E5C61"/>
    <w:rsid w:val="003E5C81"/>
    <w:rsid w:val="003E609C"/>
    <w:rsid w:val="003E6214"/>
    <w:rsid w:val="003E6503"/>
    <w:rsid w:val="003E6A22"/>
    <w:rsid w:val="003E6E3F"/>
    <w:rsid w:val="003E70BD"/>
    <w:rsid w:val="003E7824"/>
    <w:rsid w:val="003E7A4D"/>
    <w:rsid w:val="003E7B53"/>
    <w:rsid w:val="003E7D8B"/>
    <w:rsid w:val="003F01FA"/>
    <w:rsid w:val="003F07D4"/>
    <w:rsid w:val="003F0B60"/>
    <w:rsid w:val="003F0CE2"/>
    <w:rsid w:val="003F0E06"/>
    <w:rsid w:val="003F1A65"/>
    <w:rsid w:val="003F2243"/>
    <w:rsid w:val="003F255C"/>
    <w:rsid w:val="003F259D"/>
    <w:rsid w:val="003F2A3D"/>
    <w:rsid w:val="003F2B93"/>
    <w:rsid w:val="003F2CA0"/>
    <w:rsid w:val="003F2DBB"/>
    <w:rsid w:val="003F2FC3"/>
    <w:rsid w:val="003F326C"/>
    <w:rsid w:val="003F3322"/>
    <w:rsid w:val="003F38CA"/>
    <w:rsid w:val="003F3F49"/>
    <w:rsid w:val="003F414F"/>
    <w:rsid w:val="003F417F"/>
    <w:rsid w:val="003F44BE"/>
    <w:rsid w:val="003F45C6"/>
    <w:rsid w:val="003F4655"/>
    <w:rsid w:val="003F46CD"/>
    <w:rsid w:val="003F4701"/>
    <w:rsid w:val="003F4BD8"/>
    <w:rsid w:val="003F4F14"/>
    <w:rsid w:val="003F506D"/>
    <w:rsid w:val="003F54A1"/>
    <w:rsid w:val="003F589E"/>
    <w:rsid w:val="003F5D0C"/>
    <w:rsid w:val="003F5DC4"/>
    <w:rsid w:val="003F61B3"/>
    <w:rsid w:val="003F68BA"/>
    <w:rsid w:val="003F6C6E"/>
    <w:rsid w:val="003F6CF1"/>
    <w:rsid w:val="003F73A7"/>
    <w:rsid w:val="003F759E"/>
    <w:rsid w:val="003F7695"/>
    <w:rsid w:val="003F784F"/>
    <w:rsid w:val="003F78FA"/>
    <w:rsid w:val="003F7AA6"/>
    <w:rsid w:val="0040019E"/>
    <w:rsid w:val="00400508"/>
    <w:rsid w:val="00400646"/>
    <w:rsid w:val="0040073A"/>
    <w:rsid w:val="00400945"/>
    <w:rsid w:val="004009B8"/>
    <w:rsid w:val="00400B3E"/>
    <w:rsid w:val="00400D0C"/>
    <w:rsid w:val="004010B4"/>
    <w:rsid w:val="004013B3"/>
    <w:rsid w:val="00401435"/>
    <w:rsid w:val="004015FA"/>
    <w:rsid w:val="00401696"/>
    <w:rsid w:val="00401C6C"/>
    <w:rsid w:val="004023EB"/>
    <w:rsid w:val="004024D1"/>
    <w:rsid w:val="004028AC"/>
    <w:rsid w:val="00402A1F"/>
    <w:rsid w:val="00402A9A"/>
    <w:rsid w:val="00402EB8"/>
    <w:rsid w:val="004032BA"/>
    <w:rsid w:val="004032E5"/>
    <w:rsid w:val="00403377"/>
    <w:rsid w:val="00403584"/>
    <w:rsid w:val="00403FA0"/>
    <w:rsid w:val="00404001"/>
    <w:rsid w:val="00404005"/>
    <w:rsid w:val="0040405A"/>
    <w:rsid w:val="0040427C"/>
    <w:rsid w:val="00404534"/>
    <w:rsid w:val="00404756"/>
    <w:rsid w:val="004048E6"/>
    <w:rsid w:val="00405083"/>
    <w:rsid w:val="00405208"/>
    <w:rsid w:val="00405343"/>
    <w:rsid w:val="004054D8"/>
    <w:rsid w:val="00405905"/>
    <w:rsid w:val="004059B6"/>
    <w:rsid w:val="00405E23"/>
    <w:rsid w:val="0040609D"/>
    <w:rsid w:val="0040615E"/>
    <w:rsid w:val="004066D0"/>
    <w:rsid w:val="004067B4"/>
    <w:rsid w:val="00406958"/>
    <w:rsid w:val="00406A46"/>
    <w:rsid w:val="00406B7A"/>
    <w:rsid w:val="00406DD0"/>
    <w:rsid w:val="00406F52"/>
    <w:rsid w:val="0040700B"/>
    <w:rsid w:val="00407040"/>
    <w:rsid w:val="00407215"/>
    <w:rsid w:val="004073FD"/>
    <w:rsid w:val="004074FC"/>
    <w:rsid w:val="004075CA"/>
    <w:rsid w:val="004076FB"/>
    <w:rsid w:val="004079BC"/>
    <w:rsid w:val="00407D6C"/>
    <w:rsid w:val="00407E43"/>
    <w:rsid w:val="00407E69"/>
    <w:rsid w:val="004102E5"/>
    <w:rsid w:val="004103AB"/>
    <w:rsid w:val="004106FB"/>
    <w:rsid w:val="00410D0A"/>
    <w:rsid w:val="00410DD2"/>
    <w:rsid w:val="00410E77"/>
    <w:rsid w:val="00411220"/>
    <w:rsid w:val="00411245"/>
    <w:rsid w:val="0041135E"/>
    <w:rsid w:val="00411394"/>
    <w:rsid w:val="004113D6"/>
    <w:rsid w:val="0041185A"/>
    <w:rsid w:val="00411893"/>
    <w:rsid w:val="00411B81"/>
    <w:rsid w:val="00411D36"/>
    <w:rsid w:val="00412047"/>
    <w:rsid w:val="004121C5"/>
    <w:rsid w:val="004126C2"/>
    <w:rsid w:val="00412B82"/>
    <w:rsid w:val="00413145"/>
    <w:rsid w:val="004131BA"/>
    <w:rsid w:val="00413241"/>
    <w:rsid w:val="00413467"/>
    <w:rsid w:val="0041379F"/>
    <w:rsid w:val="004137F1"/>
    <w:rsid w:val="004138BE"/>
    <w:rsid w:val="00413944"/>
    <w:rsid w:val="00414001"/>
    <w:rsid w:val="00414CDF"/>
    <w:rsid w:val="00414DD9"/>
    <w:rsid w:val="00414F7A"/>
    <w:rsid w:val="00415023"/>
    <w:rsid w:val="00415156"/>
    <w:rsid w:val="004151F5"/>
    <w:rsid w:val="004157F2"/>
    <w:rsid w:val="00415E7C"/>
    <w:rsid w:val="00415EF7"/>
    <w:rsid w:val="004160C5"/>
    <w:rsid w:val="00416592"/>
    <w:rsid w:val="00416E07"/>
    <w:rsid w:val="00417113"/>
    <w:rsid w:val="004177D2"/>
    <w:rsid w:val="0041781C"/>
    <w:rsid w:val="0042081E"/>
    <w:rsid w:val="00420A6F"/>
    <w:rsid w:val="00420F27"/>
    <w:rsid w:val="004218AD"/>
    <w:rsid w:val="00421B18"/>
    <w:rsid w:val="00421DC3"/>
    <w:rsid w:val="00421FDB"/>
    <w:rsid w:val="004220EE"/>
    <w:rsid w:val="004227E3"/>
    <w:rsid w:val="00422ED5"/>
    <w:rsid w:val="00422F76"/>
    <w:rsid w:val="004230B4"/>
    <w:rsid w:val="00423655"/>
    <w:rsid w:val="0042365A"/>
    <w:rsid w:val="0042389B"/>
    <w:rsid w:val="004242A2"/>
    <w:rsid w:val="004242E5"/>
    <w:rsid w:val="004242E7"/>
    <w:rsid w:val="00424564"/>
    <w:rsid w:val="00425113"/>
    <w:rsid w:val="004251B3"/>
    <w:rsid w:val="0042542A"/>
    <w:rsid w:val="00425816"/>
    <w:rsid w:val="00425A79"/>
    <w:rsid w:val="00425A94"/>
    <w:rsid w:val="00425B81"/>
    <w:rsid w:val="00425D12"/>
    <w:rsid w:val="00426507"/>
    <w:rsid w:val="00426836"/>
    <w:rsid w:val="00426A94"/>
    <w:rsid w:val="00426B28"/>
    <w:rsid w:val="00426DB3"/>
    <w:rsid w:val="00427053"/>
    <w:rsid w:val="00427605"/>
    <w:rsid w:val="004278DC"/>
    <w:rsid w:val="00427A9F"/>
    <w:rsid w:val="00427CEF"/>
    <w:rsid w:val="00427CF8"/>
    <w:rsid w:val="00427FEA"/>
    <w:rsid w:val="00430276"/>
    <w:rsid w:val="00430626"/>
    <w:rsid w:val="00430963"/>
    <w:rsid w:val="00430A5F"/>
    <w:rsid w:val="004310E7"/>
    <w:rsid w:val="0043157B"/>
    <w:rsid w:val="00431710"/>
    <w:rsid w:val="004318E7"/>
    <w:rsid w:val="00431B62"/>
    <w:rsid w:val="0043211F"/>
    <w:rsid w:val="00432B6A"/>
    <w:rsid w:val="00432C25"/>
    <w:rsid w:val="00432E80"/>
    <w:rsid w:val="0043304D"/>
    <w:rsid w:val="00433612"/>
    <w:rsid w:val="00433927"/>
    <w:rsid w:val="00433D20"/>
    <w:rsid w:val="00433DD9"/>
    <w:rsid w:val="0043445E"/>
    <w:rsid w:val="00434473"/>
    <w:rsid w:val="004346C7"/>
    <w:rsid w:val="0043480B"/>
    <w:rsid w:val="00434AC7"/>
    <w:rsid w:val="00434B30"/>
    <w:rsid w:val="00434BCB"/>
    <w:rsid w:val="00434FFE"/>
    <w:rsid w:val="004350EC"/>
    <w:rsid w:val="004356CF"/>
    <w:rsid w:val="0043599B"/>
    <w:rsid w:val="0043606D"/>
    <w:rsid w:val="00436079"/>
    <w:rsid w:val="00436494"/>
    <w:rsid w:val="004364C2"/>
    <w:rsid w:val="004366F6"/>
    <w:rsid w:val="004369DB"/>
    <w:rsid w:val="004379A2"/>
    <w:rsid w:val="00437FD8"/>
    <w:rsid w:val="00440038"/>
    <w:rsid w:val="0044009C"/>
    <w:rsid w:val="00440273"/>
    <w:rsid w:val="00440953"/>
    <w:rsid w:val="004409F8"/>
    <w:rsid w:val="00440B7B"/>
    <w:rsid w:val="00440BAB"/>
    <w:rsid w:val="00440E03"/>
    <w:rsid w:val="00441706"/>
    <w:rsid w:val="00441BFF"/>
    <w:rsid w:val="00442151"/>
    <w:rsid w:val="00442176"/>
    <w:rsid w:val="00442415"/>
    <w:rsid w:val="004425B8"/>
    <w:rsid w:val="00442638"/>
    <w:rsid w:val="00442687"/>
    <w:rsid w:val="004426D5"/>
    <w:rsid w:val="00442C91"/>
    <w:rsid w:val="00442F04"/>
    <w:rsid w:val="00443474"/>
    <w:rsid w:val="004436D3"/>
    <w:rsid w:val="00443837"/>
    <w:rsid w:val="004439D9"/>
    <w:rsid w:val="00443A41"/>
    <w:rsid w:val="00443AC1"/>
    <w:rsid w:val="00443D5A"/>
    <w:rsid w:val="00443FC6"/>
    <w:rsid w:val="0044434A"/>
    <w:rsid w:val="00444400"/>
    <w:rsid w:val="00444436"/>
    <w:rsid w:val="0044454B"/>
    <w:rsid w:val="00444749"/>
    <w:rsid w:val="0044511C"/>
    <w:rsid w:val="0044578B"/>
    <w:rsid w:val="0044586B"/>
    <w:rsid w:val="004460FB"/>
    <w:rsid w:val="0044628A"/>
    <w:rsid w:val="004464CF"/>
    <w:rsid w:val="00446684"/>
    <w:rsid w:val="004467D0"/>
    <w:rsid w:val="00446A57"/>
    <w:rsid w:val="00446ED3"/>
    <w:rsid w:val="00446F8F"/>
    <w:rsid w:val="0044704E"/>
    <w:rsid w:val="0044708C"/>
    <w:rsid w:val="0044768D"/>
    <w:rsid w:val="00447716"/>
    <w:rsid w:val="004477E3"/>
    <w:rsid w:val="00447C81"/>
    <w:rsid w:val="00447FD5"/>
    <w:rsid w:val="0045015E"/>
    <w:rsid w:val="004501D1"/>
    <w:rsid w:val="004501E8"/>
    <w:rsid w:val="004501EE"/>
    <w:rsid w:val="00450E5B"/>
    <w:rsid w:val="00450E5F"/>
    <w:rsid w:val="00451605"/>
    <w:rsid w:val="0045177E"/>
    <w:rsid w:val="00451D1D"/>
    <w:rsid w:val="00451DFE"/>
    <w:rsid w:val="0045201E"/>
    <w:rsid w:val="004522CB"/>
    <w:rsid w:val="0045275E"/>
    <w:rsid w:val="00452DA8"/>
    <w:rsid w:val="00452EA6"/>
    <w:rsid w:val="00453042"/>
    <w:rsid w:val="00453C2B"/>
    <w:rsid w:val="00453D0D"/>
    <w:rsid w:val="00453F2A"/>
    <w:rsid w:val="004540D3"/>
    <w:rsid w:val="0045422B"/>
    <w:rsid w:val="00454339"/>
    <w:rsid w:val="0045440E"/>
    <w:rsid w:val="00454A89"/>
    <w:rsid w:val="00454CBB"/>
    <w:rsid w:val="00454D1B"/>
    <w:rsid w:val="00454D41"/>
    <w:rsid w:val="00454DB5"/>
    <w:rsid w:val="0045527E"/>
    <w:rsid w:val="004557CF"/>
    <w:rsid w:val="00455925"/>
    <w:rsid w:val="00455CD8"/>
    <w:rsid w:val="00455F35"/>
    <w:rsid w:val="0045623F"/>
    <w:rsid w:val="00456B54"/>
    <w:rsid w:val="00456E59"/>
    <w:rsid w:val="00456F78"/>
    <w:rsid w:val="00457360"/>
    <w:rsid w:val="004574B2"/>
    <w:rsid w:val="00457505"/>
    <w:rsid w:val="0045751E"/>
    <w:rsid w:val="00457707"/>
    <w:rsid w:val="00457F0B"/>
    <w:rsid w:val="004601E7"/>
    <w:rsid w:val="00460295"/>
    <w:rsid w:val="004607A8"/>
    <w:rsid w:val="0046081D"/>
    <w:rsid w:val="004608B1"/>
    <w:rsid w:val="0046111B"/>
    <w:rsid w:val="00461725"/>
    <w:rsid w:val="004617A3"/>
    <w:rsid w:val="00461877"/>
    <w:rsid w:val="00461AAC"/>
    <w:rsid w:val="00462002"/>
    <w:rsid w:val="004625BC"/>
    <w:rsid w:val="004625C0"/>
    <w:rsid w:val="00462BBD"/>
    <w:rsid w:val="00462C9D"/>
    <w:rsid w:val="004633DB"/>
    <w:rsid w:val="00463638"/>
    <w:rsid w:val="00463658"/>
    <w:rsid w:val="004639DA"/>
    <w:rsid w:val="00463AD0"/>
    <w:rsid w:val="00463E90"/>
    <w:rsid w:val="004640BC"/>
    <w:rsid w:val="004640C4"/>
    <w:rsid w:val="004642A3"/>
    <w:rsid w:val="004645A1"/>
    <w:rsid w:val="00464753"/>
    <w:rsid w:val="00464A54"/>
    <w:rsid w:val="00464C45"/>
    <w:rsid w:val="00464D7F"/>
    <w:rsid w:val="00464DC4"/>
    <w:rsid w:val="004655DA"/>
    <w:rsid w:val="004655DE"/>
    <w:rsid w:val="00465619"/>
    <w:rsid w:val="00465CB4"/>
    <w:rsid w:val="00465DCF"/>
    <w:rsid w:val="00465E77"/>
    <w:rsid w:val="004661B8"/>
    <w:rsid w:val="00466560"/>
    <w:rsid w:val="004666F7"/>
    <w:rsid w:val="00466F6E"/>
    <w:rsid w:val="00467170"/>
    <w:rsid w:val="00467372"/>
    <w:rsid w:val="0046789C"/>
    <w:rsid w:val="00467A45"/>
    <w:rsid w:val="00467D29"/>
    <w:rsid w:val="0047050E"/>
    <w:rsid w:val="00470A51"/>
    <w:rsid w:val="00470AC9"/>
    <w:rsid w:val="004712D1"/>
    <w:rsid w:val="0047160C"/>
    <w:rsid w:val="004716D9"/>
    <w:rsid w:val="004716F8"/>
    <w:rsid w:val="00471746"/>
    <w:rsid w:val="0047195F"/>
    <w:rsid w:val="004720F3"/>
    <w:rsid w:val="004722EC"/>
    <w:rsid w:val="004726C3"/>
    <w:rsid w:val="004728FA"/>
    <w:rsid w:val="00472D4D"/>
    <w:rsid w:val="00472EFB"/>
    <w:rsid w:val="0047321F"/>
    <w:rsid w:val="004734F4"/>
    <w:rsid w:val="00473576"/>
    <w:rsid w:val="004736E6"/>
    <w:rsid w:val="00473A85"/>
    <w:rsid w:val="00473CFA"/>
    <w:rsid w:val="00473D2F"/>
    <w:rsid w:val="00473E5E"/>
    <w:rsid w:val="004742F9"/>
    <w:rsid w:val="0047490E"/>
    <w:rsid w:val="00474921"/>
    <w:rsid w:val="00474ABC"/>
    <w:rsid w:val="00474CBB"/>
    <w:rsid w:val="00474E9B"/>
    <w:rsid w:val="00474EE9"/>
    <w:rsid w:val="00474F12"/>
    <w:rsid w:val="00474FB8"/>
    <w:rsid w:val="004751B3"/>
    <w:rsid w:val="004751B7"/>
    <w:rsid w:val="004752AB"/>
    <w:rsid w:val="004753EA"/>
    <w:rsid w:val="00475677"/>
    <w:rsid w:val="00475A8F"/>
    <w:rsid w:val="00475D63"/>
    <w:rsid w:val="00475E0C"/>
    <w:rsid w:val="00475E56"/>
    <w:rsid w:val="00475EFF"/>
    <w:rsid w:val="00475F46"/>
    <w:rsid w:val="00476442"/>
    <w:rsid w:val="0047670D"/>
    <w:rsid w:val="00476CD6"/>
    <w:rsid w:val="00476D45"/>
    <w:rsid w:val="00476EF7"/>
    <w:rsid w:val="0047718C"/>
    <w:rsid w:val="004773D3"/>
    <w:rsid w:val="004776CB"/>
    <w:rsid w:val="00477718"/>
    <w:rsid w:val="0047779D"/>
    <w:rsid w:val="0048045D"/>
    <w:rsid w:val="0048052C"/>
    <w:rsid w:val="0048052D"/>
    <w:rsid w:val="004807DF"/>
    <w:rsid w:val="00480833"/>
    <w:rsid w:val="004808C2"/>
    <w:rsid w:val="00480BA7"/>
    <w:rsid w:val="00480BAE"/>
    <w:rsid w:val="00480C0A"/>
    <w:rsid w:val="00480C57"/>
    <w:rsid w:val="00480E49"/>
    <w:rsid w:val="00480FA6"/>
    <w:rsid w:val="00481164"/>
    <w:rsid w:val="00481608"/>
    <w:rsid w:val="00481670"/>
    <w:rsid w:val="004818DA"/>
    <w:rsid w:val="00481C56"/>
    <w:rsid w:val="00482D1D"/>
    <w:rsid w:val="0048307F"/>
    <w:rsid w:val="004830B4"/>
    <w:rsid w:val="00483117"/>
    <w:rsid w:val="004831C5"/>
    <w:rsid w:val="0048325F"/>
    <w:rsid w:val="00483477"/>
    <w:rsid w:val="00483B81"/>
    <w:rsid w:val="00483D99"/>
    <w:rsid w:val="004840CB"/>
    <w:rsid w:val="00484398"/>
    <w:rsid w:val="00484AD1"/>
    <w:rsid w:val="00484EFF"/>
    <w:rsid w:val="00484FCA"/>
    <w:rsid w:val="00485192"/>
    <w:rsid w:val="004854E4"/>
    <w:rsid w:val="00485A38"/>
    <w:rsid w:val="00485B5C"/>
    <w:rsid w:val="00485D66"/>
    <w:rsid w:val="00485E6D"/>
    <w:rsid w:val="00485FC0"/>
    <w:rsid w:val="00486572"/>
    <w:rsid w:val="00486B8A"/>
    <w:rsid w:val="00486CA4"/>
    <w:rsid w:val="00487447"/>
    <w:rsid w:val="0048754E"/>
    <w:rsid w:val="004875CB"/>
    <w:rsid w:val="00487B1B"/>
    <w:rsid w:val="00487DA9"/>
    <w:rsid w:val="0049042A"/>
    <w:rsid w:val="00490ABF"/>
    <w:rsid w:val="00490D5D"/>
    <w:rsid w:val="00490E07"/>
    <w:rsid w:val="00492358"/>
    <w:rsid w:val="0049248C"/>
    <w:rsid w:val="0049272E"/>
    <w:rsid w:val="00492B5A"/>
    <w:rsid w:val="00492C64"/>
    <w:rsid w:val="00492CA9"/>
    <w:rsid w:val="00492D00"/>
    <w:rsid w:val="00492DD8"/>
    <w:rsid w:val="0049331C"/>
    <w:rsid w:val="00493CBE"/>
    <w:rsid w:val="00493D19"/>
    <w:rsid w:val="00494153"/>
    <w:rsid w:val="004942F3"/>
    <w:rsid w:val="00494538"/>
    <w:rsid w:val="0049480A"/>
    <w:rsid w:val="00494C23"/>
    <w:rsid w:val="004951EE"/>
    <w:rsid w:val="0049520D"/>
    <w:rsid w:val="00495475"/>
    <w:rsid w:val="00495674"/>
    <w:rsid w:val="00495B02"/>
    <w:rsid w:val="0049623E"/>
    <w:rsid w:val="004963CD"/>
    <w:rsid w:val="004965EC"/>
    <w:rsid w:val="0049736B"/>
    <w:rsid w:val="00497681"/>
    <w:rsid w:val="00497735"/>
    <w:rsid w:val="00497B32"/>
    <w:rsid w:val="004A0223"/>
    <w:rsid w:val="004A0478"/>
    <w:rsid w:val="004A0805"/>
    <w:rsid w:val="004A0DF1"/>
    <w:rsid w:val="004A1418"/>
    <w:rsid w:val="004A1841"/>
    <w:rsid w:val="004A1868"/>
    <w:rsid w:val="004A1A02"/>
    <w:rsid w:val="004A1ECC"/>
    <w:rsid w:val="004A1F23"/>
    <w:rsid w:val="004A2300"/>
    <w:rsid w:val="004A28DE"/>
    <w:rsid w:val="004A2B4F"/>
    <w:rsid w:val="004A2FF1"/>
    <w:rsid w:val="004A32AB"/>
    <w:rsid w:val="004A36A9"/>
    <w:rsid w:val="004A36E6"/>
    <w:rsid w:val="004A37A5"/>
    <w:rsid w:val="004A38EB"/>
    <w:rsid w:val="004A3BB5"/>
    <w:rsid w:val="004A3D8E"/>
    <w:rsid w:val="004A40C5"/>
    <w:rsid w:val="004A43BF"/>
    <w:rsid w:val="004A48B4"/>
    <w:rsid w:val="004A5364"/>
    <w:rsid w:val="004A5457"/>
    <w:rsid w:val="004A6310"/>
    <w:rsid w:val="004A6378"/>
    <w:rsid w:val="004A6825"/>
    <w:rsid w:val="004A69C4"/>
    <w:rsid w:val="004A6A41"/>
    <w:rsid w:val="004A6D44"/>
    <w:rsid w:val="004A6DED"/>
    <w:rsid w:val="004A6FFD"/>
    <w:rsid w:val="004A7113"/>
    <w:rsid w:val="004A72B3"/>
    <w:rsid w:val="004A7323"/>
    <w:rsid w:val="004A7CD3"/>
    <w:rsid w:val="004A7EA3"/>
    <w:rsid w:val="004A7F04"/>
    <w:rsid w:val="004B0377"/>
    <w:rsid w:val="004B061C"/>
    <w:rsid w:val="004B08AF"/>
    <w:rsid w:val="004B09B5"/>
    <w:rsid w:val="004B0EEC"/>
    <w:rsid w:val="004B1C6D"/>
    <w:rsid w:val="004B1DE3"/>
    <w:rsid w:val="004B232E"/>
    <w:rsid w:val="004B2343"/>
    <w:rsid w:val="004B26E3"/>
    <w:rsid w:val="004B293F"/>
    <w:rsid w:val="004B2946"/>
    <w:rsid w:val="004B3718"/>
    <w:rsid w:val="004B3AFF"/>
    <w:rsid w:val="004B3E8E"/>
    <w:rsid w:val="004B3F74"/>
    <w:rsid w:val="004B461D"/>
    <w:rsid w:val="004B4798"/>
    <w:rsid w:val="004B4C03"/>
    <w:rsid w:val="004B4D1A"/>
    <w:rsid w:val="004B4ED3"/>
    <w:rsid w:val="004B4F77"/>
    <w:rsid w:val="004B5082"/>
    <w:rsid w:val="004B5476"/>
    <w:rsid w:val="004B5C9A"/>
    <w:rsid w:val="004B6185"/>
    <w:rsid w:val="004B6395"/>
    <w:rsid w:val="004B6444"/>
    <w:rsid w:val="004B649F"/>
    <w:rsid w:val="004B6911"/>
    <w:rsid w:val="004B6DF5"/>
    <w:rsid w:val="004B7000"/>
    <w:rsid w:val="004B7147"/>
    <w:rsid w:val="004B7450"/>
    <w:rsid w:val="004B7590"/>
    <w:rsid w:val="004B762B"/>
    <w:rsid w:val="004B7802"/>
    <w:rsid w:val="004B7B6A"/>
    <w:rsid w:val="004B7CF8"/>
    <w:rsid w:val="004B7D3F"/>
    <w:rsid w:val="004B7E49"/>
    <w:rsid w:val="004B7E81"/>
    <w:rsid w:val="004B7EF9"/>
    <w:rsid w:val="004B7FAB"/>
    <w:rsid w:val="004C0037"/>
    <w:rsid w:val="004C0B50"/>
    <w:rsid w:val="004C0DDC"/>
    <w:rsid w:val="004C0F5B"/>
    <w:rsid w:val="004C1624"/>
    <w:rsid w:val="004C1AAA"/>
    <w:rsid w:val="004C2567"/>
    <w:rsid w:val="004C26BF"/>
    <w:rsid w:val="004C27F5"/>
    <w:rsid w:val="004C2AE0"/>
    <w:rsid w:val="004C2BCC"/>
    <w:rsid w:val="004C2D38"/>
    <w:rsid w:val="004C316E"/>
    <w:rsid w:val="004C3446"/>
    <w:rsid w:val="004C41B4"/>
    <w:rsid w:val="004C42F6"/>
    <w:rsid w:val="004C4365"/>
    <w:rsid w:val="004C453A"/>
    <w:rsid w:val="004C456D"/>
    <w:rsid w:val="004C46AD"/>
    <w:rsid w:val="004C47D1"/>
    <w:rsid w:val="004C4895"/>
    <w:rsid w:val="004C492B"/>
    <w:rsid w:val="004C497F"/>
    <w:rsid w:val="004C4A4C"/>
    <w:rsid w:val="004C4DEE"/>
    <w:rsid w:val="004C4EEF"/>
    <w:rsid w:val="004C4FC7"/>
    <w:rsid w:val="004C55BA"/>
    <w:rsid w:val="004C5859"/>
    <w:rsid w:val="004C5AE5"/>
    <w:rsid w:val="004C5C88"/>
    <w:rsid w:val="004C5CFA"/>
    <w:rsid w:val="004C5D4C"/>
    <w:rsid w:val="004C67C1"/>
    <w:rsid w:val="004C6882"/>
    <w:rsid w:val="004C6A8E"/>
    <w:rsid w:val="004C6D81"/>
    <w:rsid w:val="004C6F42"/>
    <w:rsid w:val="004C7067"/>
    <w:rsid w:val="004C7379"/>
    <w:rsid w:val="004C73AC"/>
    <w:rsid w:val="004C7A0E"/>
    <w:rsid w:val="004C7A7A"/>
    <w:rsid w:val="004C7B16"/>
    <w:rsid w:val="004D0278"/>
    <w:rsid w:val="004D034E"/>
    <w:rsid w:val="004D039E"/>
    <w:rsid w:val="004D03F1"/>
    <w:rsid w:val="004D0604"/>
    <w:rsid w:val="004D0723"/>
    <w:rsid w:val="004D078C"/>
    <w:rsid w:val="004D07A5"/>
    <w:rsid w:val="004D09E8"/>
    <w:rsid w:val="004D0AB1"/>
    <w:rsid w:val="004D0C37"/>
    <w:rsid w:val="004D1334"/>
    <w:rsid w:val="004D1607"/>
    <w:rsid w:val="004D1A04"/>
    <w:rsid w:val="004D1BB9"/>
    <w:rsid w:val="004D1DBE"/>
    <w:rsid w:val="004D1EB5"/>
    <w:rsid w:val="004D1F42"/>
    <w:rsid w:val="004D1F5B"/>
    <w:rsid w:val="004D26EB"/>
    <w:rsid w:val="004D2A88"/>
    <w:rsid w:val="004D2E4B"/>
    <w:rsid w:val="004D2FB1"/>
    <w:rsid w:val="004D31C9"/>
    <w:rsid w:val="004D31E9"/>
    <w:rsid w:val="004D3741"/>
    <w:rsid w:val="004D3F55"/>
    <w:rsid w:val="004D4126"/>
    <w:rsid w:val="004D4364"/>
    <w:rsid w:val="004D4462"/>
    <w:rsid w:val="004D4783"/>
    <w:rsid w:val="004D481E"/>
    <w:rsid w:val="004D4B9A"/>
    <w:rsid w:val="004D553B"/>
    <w:rsid w:val="004D5688"/>
    <w:rsid w:val="004D5780"/>
    <w:rsid w:val="004D58B5"/>
    <w:rsid w:val="004D5AED"/>
    <w:rsid w:val="004D5CE9"/>
    <w:rsid w:val="004D5CF8"/>
    <w:rsid w:val="004D606C"/>
    <w:rsid w:val="004D609E"/>
    <w:rsid w:val="004D648A"/>
    <w:rsid w:val="004D6BA7"/>
    <w:rsid w:val="004D706E"/>
    <w:rsid w:val="004D7316"/>
    <w:rsid w:val="004D73DA"/>
    <w:rsid w:val="004D74B9"/>
    <w:rsid w:val="004D74D3"/>
    <w:rsid w:val="004D77E6"/>
    <w:rsid w:val="004D78A2"/>
    <w:rsid w:val="004D7AFC"/>
    <w:rsid w:val="004D7B18"/>
    <w:rsid w:val="004D7C15"/>
    <w:rsid w:val="004D7D9C"/>
    <w:rsid w:val="004E01A9"/>
    <w:rsid w:val="004E04C8"/>
    <w:rsid w:val="004E0513"/>
    <w:rsid w:val="004E0D00"/>
    <w:rsid w:val="004E1033"/>
    <w:rsid w:val="004E110E"/>
    <w:rsid w:val="004E11BE"/>
    <w:rsid w:val="004E13B7"/>
    <w:rsid w:val="004E13E2"/>
    <w:rsid w:val="004E14FC"/>
    <w:rsid w:val="004E1A31"/>
    <w:rsid w:val="004E1B40"/>
    <w:rsid w:val="004E2110"/>
    <w:rsid w:val="004E2199"/>
    <w:rsid w:val="004E2678"/>
    <w:rsid w:val="004E26B1"/>
    <w:rsid w:val="004E289D"/>
    <w:rsid w:val="004E2973"/>
    <w:rsid w:val="004E2BFF"/>
    <w:rsid w:val="004E2E2E"/>
    <w:rsid w:val="004E3783"/>
    <w:rsid w:val="004E3F61"/>
    <w:rsid w:val="004E3F90"/>
    <w:rsid w:val="004E4119"/>
    <w:rsid w:val="004E415C"/>
    <w:rsid w:val="004E4A8A"/>
    <w:rsid w:val="004E4D7E"/>
    <w:rsid w:val="004E5076"/>
    <w:rsid w:val="004E5403"/>
    <w:rsid w:val="004E56FD"/>
    <w:rsid w:val="004E57A8"/>
    <w:rsid w:val="004E5ADD"/>
    <w:rsid w:val="004E634A"/>
    <w:rsid w:val="004E65BB"/>
    <w:rsid w:val="004E66A0"/>
    <w:rsid w:val="004E6B4C"/>
    <w:rsid w:val="004E6BC3"/>
    <w:rsid w:val="004E6DEB"/>
    <w:rsid w:val="004E6E84"/>
    <w:rsid w:val="004E6FCB"/>
    <w:rsid w:val="004E6FD0"/>
    <w:rsid w:val="004E727F"/>
    <w:rsid w:val="004E7713"/>
    <w:rsid w:val="004E7736"/>
    <w:rsid w:val="004E7992"/>
    <w:rsid w:val="004E7A67"/>
    <w:rsid w:val="004E7AA2"/>
    <w:rsid w:val="004F0008"/>
    <w:rsid w:val="004F005E"/>
    <w:rsid w:val="004F017A"/>
    <w:rsid w:val="004F0477"/>
    <w:rsid w:val="004F04A6"/>
    <w:rsid w:val="004F0CF0"/>
    <w:rsid w:val="004F0E44"/>
    <w:rsid w:val="004F1829"/>
    <w:rsid w:val="004F1BCF"/>
    <w:rsid w:val="004F1E15"/>
    <w:rsid w:val="004F1EC3"/>
    <w:rsid w:val="004F1F5E"/>
    <w:rsid w:val="004F20FA"/>
    <w:rsid w:val="004F214C"/>
    <w:rsid w:val="004F285A"/>
    <w:rsid w:val="004F29D8"/>
    <w:rsid w:val="004F39E8"/>
    <w:rsid w:val="004F3DC4"/>
    <w:rsid w:val="004F41D3"/>
    <w:rsid w:val="004F44C0"/>
    <w:rsid w:val="004F5766"/>
    <w:rsid w:val="004F5AF7"/>
    <w:rsid w:val="004F5CC6"/>
    <w:rsid w:val="004F5F35"/>
    <w:rsid w:val="004F6050"/>
    <w:rsid w:val="004F6143"/>
    <w:rsid w:val="004F6302"/>
    <w:rsid w:val="004F6322"/>
    <w:rsid w:val="004F654F"/>
    <w:rsid w:val="004F658C"/>
    <w:rsid w:val="004F66CA"/>
    <w:rsid w:val="004F7551"/>
    <w:rsid w:val="004F76DC"/>
    <w:rsid w:val="004F7A13"/>
    <w:rsid w:val="004F7BFF"/>
    <w:rsid w:val="004F7E52"/>
    <w:rsid w:val="005003D2"/>
    <w:rsid w:val="00500512"/>
    <w:rsid w:val="00501408"/>
    <w:rsid w:val="00501665"/>
    <w:rsid w:val="00501807"/>
    <w:rsid w:val="00501897"/>
    <w:rsid w:val="00501A02"/>
    <w:rsid w:val="00501BF1"/>
    <w:rsid w:val="00501D14"/>
    <w:rsid w:val="00502256"/>
    <w:rsid w:val="005023E9"/>
    <w:rsid w:val="0050246B"/>
    <w:rsid w:val="005024B8"/>
    <w:rsid w:val="005024F3"/>
    <w:rsid w:val="00502EA2"/>
    <w:rsid w:val="00502F26"/>
    <w:rsid w:val="00502F30"/>
    <w:rsid w:val="00502FB9"/>
    <w:rsid w:val="0050345C"/>
    <w:rsid w:val="005038DF"/>
    <w:rsid w:val="00503E39"/>
    <w:rsid w:val="00503EA7"/>
    <w:rsid w:val="00504154"/>
    <w:rsid w:val="00504272"/>
    <w:rsid w:val="005043A7"/>
    <w:rsid w:val="0050475C"/>
    <w:rsid w:val="00504914"/>
    <w:rsid w:val="00504C24"/>
    <w:rsid w:val="00505116"/>
    <w:rsid w:val="005052EA"/>
    <w:rsid w:val="00505C69"/>
    <w:rsid w:val="0050665A"/>
    <w:rsid w:val="00506A5C"/>
    <w:rsid w:val="00506D3F"/>
    <w:rsid w:val="00506FBD"/>
    <w:rsid w:val="0050716F"/>
    <w:rsid w:val="005071E2"/>
    <w:rsid w:val="005073AE"/>
    <w:rsid w:val="00507721"/>
    <w:rsid w:val="0050777C"/>
    <w:rsid w:val="00507787"/>
    <w:rsid w:val="00507CC4"/>
    <w:rsid w:val="0051009E"/>
    <w:rsid w:val="00510287"/>
    <w:rsid w:val="005106F6"/>
    <w:rsid w:val="005109BE"/>
    <w:rsid w:val="00510E41"/>
    <w:rsid w:val="00511037"/>
    <w:rsid w:val="00511058"/>
    <w:rsid w:val="005110F9"/>
    <w:rsid w:val="005112AC"/>
    <w:rsid w:val="005112F2"/>
    <w:rsid w:val="005113AE"/>
    <w:rsid w:val="00511473"/>
    <w:rsid w:val="00511531"/>
    <w:rsid w:val="0051174A"/>
    <w:rsid w:val="00511793"/>
    <w:rsid w:val="00511AB0"/>
    <w:rsid w:val="00512091"/>
    <w:rsid w:val="0051228A"/>
    <w:rsid w:val="005124D9"/>
    <w:rsid w:val="0051288C"/>
    <w:rsid w:val="005128CF"/>
    <w:rsid w:val="00512A14"/>
    <w:rsid w:val="00512C3B"/>
    <w:rsid w:val="00512CEA"/>
    <w:rsid w:val="005136AC"/>
    <w:rsid w:val="005139F4"/>
    <w:rsid w:val="00513C1D"/>
    <w:rsid w:val="00513E1C"/>
    <w:rsid w:val="00514029"/>
    <w:rsid w:val="00514352"/>
    <w:rsid w:val="005145AD"/>
    <w:rsid w:val="00514610"/>
    <w:rsid w:val="005149AB"/>
    <w:rsid w:val="00514C93"/>
    <w:rsid w:val="00514E66"/>
    <w:rsid w:val="00514EAA"/>
    <w:rsid w:val="005153E4"/>
    <w:rsid w:val="00515835"/>
    <w:rsid w:val="00515C88"/>
    <w:rsid w:val="005161C3"/>
    <w:rsid w:val="005161C7"/>
    <w:rsid w:val="00516655"/>
    <w:rsid w:val="00516716"/>
    <w:rsid w:val="005167FF"/>
    <w:rsid w:val="0051716C"/>
    <w:rsid w:val="00517A72"/>
    <w:rsid w:val="00517FE7"/>
    <w:rsid w:val="00517FF8"/>
    <w:rsid w:val="005201FA"/>
    <w:rsid w:val="00520697"/>
    <w:rsid w:val="00521BFF"/>
    <w:rsid w:val="00521E5B"/>
    <w:rsid w:val="00521E64"/>
    <w:rsid w:val="00522A0E"/>
    <w:rsid w:val="00522B89"/>
    <w:rsid w:val="00522CDD"/>
    <w:rsid w:val="00522D3B"/>
    <w:rsid w:val="00522F17"/>
    <w:rsid w:val="0052303D"/>
    <w:rsid w:val="005231FF"/>
    <w:rsid w:val="005234FD"/>
    <w:rsid w:val="00523D7A"/>
    <w:rsid w:val="0052410F"/>
    <w:rsid w:val="00524361"/>
    <w:rsid w:val="005244DC"/>
    <w:rsid w:val="00524527"/>
    <w:rsid w:val="00524722"/>
    <w:rsid w:val="00524A7F"/>
    <w:rsid w:val="0052591A"/>
    <w:rsid w:val="00525A70"/>
    <w:rsid w:val="00525CC7"/>
    <w:rsid w:val="00525CCF"/>
    <w:rsid w:val="00525E4D"/>
    <w:rsid w:val="00526260"/>
    <w:rsid w:val="005267CE"/>
    <w:rsid w:val="0052690E"/>
    <w:rsid w:val="00526F9C"/>
    <w:rsid w:val="0052734F"/>
    <w:rsid w:val="00527F26"/>
    <w:rsid w:val="00530319"/>
    <w:rsid w:val="005311BC"/>
    <w:rsid w:val="00531395"/>
    <w:rsid w:val="005314D4"/>
    <w:rsid w:val="005317A5"/>
    <w:rsid w:val="00531AF4"/>
    <w:rsid w:val="00531F06"/>
    <w:rsid w:val="00532079"/>
    <w:rsid w:val="00532263"/>
    <w:rsid w:val="00532507"/>
    <w:rsid w:val="00532823"/>
    <w:rsid w:val="0053294B"/>
    <w:rsid w:val="00532EAB"/>
    <w:rsid w:val="005332FA"/>
    <w:rsid w:val="0053340D"/>
    <w:rsid w:val="00533578"/>
    <w:rsid w:val="00533E4E"/>
    <w:rsid w:val="00534130"/>
    <w:rsid w:val="00534181"/>
    <w:rsid w:val="005342AC"/>
    <w:rsid w:val="005345D4"/>
    <w:rsid w:val="00534787"/>
    <w:rsid w:val="00535233"/>
    <w:rsid w:val="00535318"/>
    <w:rsid w:val="0053553D"/>
    <w:rsid w:val="00535952"/>
    <w:rsid w:val="00535963"/>
    <w:rsid w:val="00535DA8"/>
    <w:rsid w:val="00535EAD"/>
    <w:rsid w:val="0053617E"/>
    <w:rsid w:val="005361FA"/>
    <w:rsid w:val="0053652F"/>
    <w:rsid w:val="00536910"/>
    <w:rsid w:val="00536DCD"/>
    <w:rsid w:val="005370E9"/>
    <w:rsid w:val="00537185"/>
    <w:rsid w:val="00537437"/>
    <w:rsid w:val="00537ACD"/>
    <w:rsid w:val="00537F25"/>
    <w:rsid w:val="005400B3"/>
    <w:rsid w:val="0054014C"/>
    <w:rsid w:val="0054014E"/>
    <w:rsid w:val="005402E4"/>
    <w:rsid w:val="00540892"/>
    <w:rsid w:val="0054094D"/>
    <w:rsid w:val="00540A6F"/>
    <w:rsid w:val="00540BF0"/>
    <w:rsid w:val="005413CE"/>
    <w:rsid w:val="00541457"/>
    <w:rsid w:val="00541691"/>
    <w:rsid w:val="00541B37"/>
    <w:rsid w:val="00541BBC"/>
    <w:rsid w:val="00542506"/>
    <w:rsid w:val="00542554"/>
    <w:rsid w:val="0054267F"/>
    <w:rsid w:val="0054295E"/>
    <w:rsid w:val="00542FF8"/>
    <w:rsid w:val="005430BD"/>
    <w:rsid w:val="005431A9"/>
    <w:rsid w:val="005432AA"/>
    <w:rsid w:val="00543324"/>
    <w:rsid w:val="00543704"/>
    <w:rsid w:val="00543BA5"/>
    <w:rsid w:val="00543C1C"/>
    <w:rsid w:val="005442A8"/>
    <w:rsid w:val="005443AE"/>
    <w:rsid w:val="0054491B"/>
    <w:rsid w:val="00544A49"/>
    <w:rsid w:val="00544C4B"/>
    <w:rsid w:val="00544D91"/>
    <w:rsid w:val="00544F69"/>
    <w:rsid w:val="00545033"/>
    <w:rsid w:val="0054503A"/>
    <w:rsid w:val="0054555D"/>
    <w:rsid w:val="005457B5"/>
    <w:rsid w:val="00545910"/>
    <w:rsid w:val="0054616A"/>
    <w:rsid w:val="00546394"/>
    <w:rsid w:val="005465A5"/>
    <w:rsid w:val="0054663E"/>
    <w:rsid w:val="00546759"/>
    <w:rsid w:val="00546A2A"/>
    <w:rsid w:val="00546B8A"/>
    <w:rsid w:val="00547006"/>
    <w:rsid w:val="005476B3"/>
    <w:rsid w:val="00547CC9"/>
    <w:rsid w:val="00547F85"/>
    <w:rsid w:val="005509B0"/>
    <w:rsid w:val="00550ACA"/>
    <w:rsid w:val="00550AFB"/>
    <w:rsid w:val="00550B25"/>
    <w:rsid w:val="00550C9A"/>
    <w:rsid w:val="00550FE0"/>
    <w:rsid w:val="00551343"/>
    <w:rsid w:val="00551447"/>
    <w:rsid w:val="00551D19"/>
    <w:rsid w:val="005521DC"/>
    <w:rsid w:val="00552A5D"/>
    <w:rsid w:val="00552DA6"/>
    <w:rsid w:val="00552E43"/>
    <w:rsid w:val="00552EF3"/>
    <w:rsid w:val="005531A3"/>
    <w:rsid w:val="005536FB"/>
    <w:rsid w:val="005537B7"/>
    <w:rsid w:val="005538E8"/>
    <w:rsid w:val="00553BF2"/>
    <w:rsid w:val="00553DF3"/>
    <w:rsid w:val="00553EFC"/>
    <w:rsid w:val="0055473A"/>
    <w:rsid w:val="005548D5"/>
    <w:rsid w:val="00554A9B"/>
    <w:rsid w:val="00554CB7"/>
    <w:rsid w:val="005550E5"/>
    <w:rsid w:val="005551BC"/>
    <w:rsid w:val="0055527E"/>
    <w:rsid w:val="00555BDB"/>
    <w:rsid w:val="00555FCE"/>
    <w:rsid w:val="00556429"/>
    <w:rsid w:val="0055660D"/>
    <w:rsid w:val="005568E9"/>
    <w:rsid w:val="00556C73"/>
    <w:rsid w:val="00557AF6"/>
    <w:rsid w:val="00557D5B"/>
    <w:rsid w:val="00557FB7"/>
    <w:rsid w:val="005606F0"/>
    <w:rsid w:val="00560BD5"/>
    <w:rsid w:val="00560C40"/>
    <w:rsid w:val="00560D24"/>
    <w:rsid w:val="00561209"/>
    <w:rsid w:val="005614CA"/>
    <w:rsid w:val="00561536"/>
    <w:rsid w:val="0056197C"/>
    <w:rsid w:val="00561997"/>
    <w:rsid w:val="0056199F"/>
    <w:rsid w:val="00561A89"/>
    <w:rsid w:val="00561C00"/>
    <w:rsid w:val="0056288E"/>
    <w:rsid w:val="00562B4C"/>
    <w:rsid w:val="00562F2D"/>
    <w:rsid w:val="005632AA"/>
    <w:rsid w:val="005636D0"/>
    <w:rsid w:val="0056373C"/>
    <w:rsid w:val="00563883"/>
    <w:rsid w:val="0056391C"/>
    <w:rsid w:val="005639B8"/>
    <w:rsid w:val="00563B03"/>
    <w:rsid w:val="0056426E"/>
    <w:rsid w:val="005644FC"/>
    <w:rsid w:val="0056451C"/>
    <w:rsid w:val="00564744"/>
    <w:rsid w:val="00565186"/>
    <w:rsid w:val="0056527E"/>
    <w:rsid w:val="00565720"/>
    <w:rsid w:val="00565B4F"/>
    <w:rsid w:val="00565BCB"/>
    <w:rsid w:val="00565E5A"/>
    <w:rsid w:val="00565F8C"/>
    <w:rsid w:val="005661E3"/>
    <w:rsid w:val="00566229"/>
    <w:rsid w:val="005665C6"/>
    <w:rsid w:val="005666C2"/>
    <w:rsid w:val="0056674F"/>
    <w:rsid w:val="005667FB"/>
    <w:rsid w:val="0056682B"/>
    <w:rsid w:val="005668C7"/>
    <w:rsid w:val="0056695C"/>
    <w:rsid w:val="00566B99"/>
    <w:rsid w:val="0056714B"/>
    <w:rsid w:val="005671AE"/>
    <w:rsid w:val="00567331"/>
    <w:rsid w:val="00567486"/>
    <w:rsid w:val="0056766C"/>
    <w:rsid w:val="00567936"/>
    <w:rsid w:val="00567A0D"/>
    <w:rsid w:val="00567D61"/>
    <w:rsid w:val="00567FEA"/>
    <w:rsid w:val="0057001F"/>
    <w:rsid w:val="00570169"/>
    <w:rsid w:val="0057082D"/>
    <w:rsid w:val="00570890"/>
    <w:rsid w:val="0057160F"/>
    <w:rsid w:val="005717E1"/>
    <w:rsid w:val="00571AF4"/>
    <w:rsid w:val="00571B8A"/>
    <w:rsid w:val="00571CC2"/>
    <w:rsid w:val="00571CE1"/>
    <w:rsid w:val="00571FEA"/>
    <w:rsid w:val="005721C0"/>
    <w:rsid w:val="00572632"/>
    <w:rsid w:val="00572B16"/>
    <w:rsid w:val="00573302"/>
    <w:rsid w:val="005733FB"/>
    <w:rsid w:val="00573A76"/>
    <w:rsid w:val="0057410D"/>
    <w:rsid w:val="005745F6"/>
    <w:rsid w:val="005746A2"/>
    <w:rsid w:val="005748BA"/>
    <w:rsid w:val="00574BBE"/>
    <w:rsid w:val="00575BEC"/>
    <w:rsid w:val="00575CE9"/>
    <w:rsid w:val="00575EAC"/>
    <w:rsid w:val="00575F90"/>
    <w:rsid w:val="0057619D"/>
    <w:rsid w:val="005762BC"/>
    <w:rsid w:val="005765F2"/>
    <w:rsid w:val="00576648"/>
    <w:rsid w:val="00576B7C"/>
    <w:rsid w:val="00576CB5"/>
    <w:rsid w:val="00576CE5"/>
    <w:rsid w:val="0057764B"/>
    <w:rsid w:val="0057795C"/>
    <w:rsid w:val="00577D5F"/>
    <w:rsid w:val="00577FA4"/>
    <w:rsid w:val="00580561"/>
    <w:rsid w:val="00580715"/>
    <w:rsid w:val="00580F9A"/>
    <w:rsid w:val="00581278"/>
    <w:rsid w:val="0058127E"/>
    <w:rsid w:val="0058157D"/>
    <w:rsid w:val="00581818"/>
    <w:rsid w:val="00581960"/>
    <w:rsid w:val="00581CD9"/>
    <w:rsid w:val="00582515"/>
    <w:rsid w:val="00582EE2"/>
    <w:rsid w:val="0058337B"/>
    <w:rsid w:val="00583444"/>
    <w:rsid w:val="0058385B"/>
    <w:rsid w:val="005838E3"/>
    <w:rsid w:val="0058409E"/>
    <w:rsid w:val="0058422E"/>
    <w:rsid w:val="005843C2"/>
    <w:rsid w:val="005844F2"/>
    <w:rsid w:val="00584893"/>
    <w:rsid w:val="00584E44"/>
    <w:rsid w:val="005851E8"/>
    <w:rsid w:val="0058523A"/>
    <w:rsid w:val="0058541D"/>
    <w:rsid w:val="00585BD2"/>
    <w:rsid w:val="00585F1E"/>
    <w:rsid w:val="00586401"/>
    <w:rsid w:val="0058644B"/>
    <w:rsid w:val="0058696A"/>
    <w:rsid w:val="00586A8D"/>
    <w:rsid w:val="00586D57"/>
    <w:rsid w:val="005870B8"/>
    <w:rsid w:val="005874B3"/>
    <w:rsid w:val="0058779F"/>
    <w:rsid w:val="00587C28"/>
    <w:rsid w:val="00590236"/>
    <w:rsid w:val="0059047C"/>
    <w:rsid w:val="0059092B"/>
    <w:rsid w:val="00590AB3"/>
    <w:rsid w:val="00590B3E"/>
    <w:rsid w:val="00590CC9"/>
    <w:rsid w:val="005916C0"/>
    <w:rsid w:val="00591C0C"/>
    <w:rsid w:val="00591DB8"/>
    <w:rsid w:val="00591F43"/>
    <w:rsid w:val="00592188"/>
    <w:rsid w:val="00592A38"/>
    <w:rsid w:val="00592B14"/>
    <w:rsid w:val="0059370B"/>
    <w:rsid w:val="00593C4D"/>
    <w:rsid w:val="00593EFC"/>
    <w:rsid w:val="005941E8"/>
    <w:rsid w:val="005941F8"/>
    <w:rsid w:val="00594210"/>
    <w:rsid w:val="005944E6"/>
    <w:rsid w:val="0059455A"/>
    <w:rsid w:val="00594A3C"/>
    <w:rsid w:val="00594A3F"/>
    <w:rsid w:val="00594FCB"/>
    <w:rsid w:val="00595380"/>
    <w:rsid w:val="0059549F"/>
    <w:rsid w:val="00595660"/>
    <w:rsid w:val="00595A3D"/>
    <w:rsid w:val="00595B86"/>
    <w:rsid w:val="00595E4C"/>
    <w:rsid w:val="005962E3"/>
    <w:rsid w:val="0059632A"/>
    <w:rsid w:val="005964FE"/>
    <w:rsid w:val="005965C2"/>
    <w:rsid w:val="005968B6"/>
    <w:rsid w:val="00596DF0"/>
    <w:rsid w:val="00597448"/>
    <w:rsid w:val="00597964"/>
    <w:rsid w:val="005A0B00"/>
    <w:rsid w:val="005A0C99"/>
    <w:rsid w:val="005A10BF"/>
    <w:rsid w:val="005A10FC"/>
    <w:rsid w:val="005A114B"/>
    <w:rsid w:val="005A1393"/>
    <w:rsid w:val="005A155B"/>
    <w:rsid w:val="005A19D6"/>
    <w:rsid w:val="005A216B"/>
    <w:rsid w:val="005A24B2"/>
    <w:rsid w:val="005A2531"/>
    <w:rsid w:val="005A2558"/>
    <w:rsid w:val="005A26F2"/>
    <w:rsid w:val="005A2C24"/>
    <w:rsid w:val="005A2D8A"/>
    <w:rsid w:val="005A30A1"/>
    <w:rsid w:val="005A31C1"/>
    <w:rsid w:val="005A3234"/>
    <w:rsid w:val="005A3456"/>
    <w:rsid w:val="005A352C"/>
    <w:rsid w:val="005A3CC8"/>
    <w:rsid w:val="005A3CFF"/>
    <w:rsid w:val="005A3F6E"/>
    <w:rsid w:val="005A4288"/>
    <w:rsid w:val="005A42A2"/>
    <w:rsid w:val="005A4B26"/>
    <w:rsid w:val="005A4EEA"/>
    <w:rsid w:val="005A50AD"/>
    <w:rsid w:val="005A5349"/>
    <w:rsid w:val="005A552B"/>
    <w:rsid w:val="005A5604"/>
    <w:rsid w:val="005A61D0"/>
    <w:rsid w:val="005A6237"/>
    <w:rsid w:val="005A6275"/>
    <w:rsid w:val="005A64FD"/>
    <w:rsid w:val="005A663E"/>
    <w:rsid w:val="005A68EF"/>
    <w:rsid w:val="005A6A88"/>
    <w:rsid w:val="005A6AB2"/>
    <w:rsid w:val="005A72B4"/>
    <w:rsid w:val="005A72DA"/>
    <w:rsid w:val="005A76B1"/>
    <w:rsid w:val="005A7833"/>
    <w:rsid w:val="005A7937"/>
    <w:rsid w:val="005A7ECB"/>
    <w:rsid w:val="005B02B0"/>
    <w:rsid w:val="005B05D7"/>
    <w:rsid w:val="005B0A1D"/>
    <w:rsid w:val="005B0A2E"/>
    <w:rsid w:val="005B0CF2"/>
    <w:rsid w:val="005B0EE1"/>
    <w:rsid w:val="005B0F0E"/>
    <w:rsid w:val="005B0F6C"/>
    <w:rsid w:val="005B15DE"/>
    <w:rsid w:val="005B1B4B"/>
    <w:rsid w:val="005B204D"/>
    <w:rsid w:val="005B2145"/>
    <w:rsid w:val="005B21A2"/>
    <w:rsid w:val="005B2237"/>
    <w:rsid w:val="005B2314"/>
    <w:rsid w:val="005B24CB"/>
    <w:rsid w:val="005B2721"/>
    <w:rsid w:val="005B308A"/>
    <w:rsid w:val="005B35D3"/>
    <w:rsid w:val="005B3FAD"/>
    <w:rsid w:val="005B40F7"/>
    <w:rsid w:val="005B4232"/>
    <w:rsid w:val="005B42A5"/>
    <w:rsid w:val="005B433B"/>
    <w:rsid w:val="005B4434"/>
    <w:rsid w:val="005B44D4"/>
    <w:rsid w:val="005B4567"/>
    <w:rsid w:val="005B457F"/>
    <w:rsid w:val="005B4603"/>
    <w:rsid w:val="005B4C26"/>
    <w:rsid w:val="005B4D16"/>
    <w:rsid w:val="005B535C"/>
    <w:rsid w:val="005B538F"/>
    <w:rsid w:val="005B54F1"/>
    <w:rsid w:val="005B56B6"/>
    <w:rsid w:val="005B5942"/>
    <w:rsid w:val="005B6180"/>
    <w:rsid w:val="005B618F"/>
    <w:rsid w:val="005B6429"/>
    <w:rsid w:val="005B6485"/>
    <w:rsid w:val="005B66D8"/>
    <w:rsid w:val="005B66D9"/>
    <w:rsid w:val="005B682C"/>
    <w:rsid w:val="005B6A91"/>
    <w:rsid w:val="005B6DA8"/>
    <w:rsid w:val="005B6E62"/>
    <w:rsid w:val="005B7094"/>
    <w:rsid w:val="005B7973"/>
    <w:rsid w:val="005B7DDF"/>
    <w:rsid w:val="005C00EF"/>
    <w:rsid w:val="005C047C"/>
    <w:rsid w:val="005C0AE1"/>
    <w:rsid w:val="005C0D7C"/>
    <w:rsid w:val="005C0E1F"/>
    <w:rsid w:val="005C0ECB"/>
    <w:rsid w:val="005C16C3"/>
    <w:rsid w:val="005C17A3"/>
    <w:rsid w:val="005C19A8"/>
    <w:rsid w:val="005C1A66"/>
    <w:rsid w:val="005C1D0D"/>
    <w:rsid w:val="005C1D9A"/>
    <w:rsid w:val="005C1EF4"/>
    <w:rsid w:val="005C2010"/>
    <w:rsid w:val="005C2222"/>
    <w:rsid w:val="005C296B"/>
    <w:rsid w:val="005C30AE"/>
    <w:rsid w:val="005C38C3"/>
    <w:rsid w:val="005C38D2"/>
    <w:rsid w:val="005C3961"/>
    <w:rsid w:val="005C3BD3"/>
    <w:rsid w:val="005C3D40"/>
    <w:rsid w:val="005C4065"/>
    <w:rsid w:val="005C43C0"/>
    <w:rsid w:val="005C4471"/>
    <w:rsid w:val="005C450B"/>
    <w:rsid w:val="005C4CE1"/>
    <w:rsid w:val="005C4D62"/>
    <w:rsid w:val="005C5208"/>
    <w:rsid w:val="005C5597"/>
    <w:rsid w:val="005C57A0"/>
    <w:rsid w:val="005C5FE1"/>
    <w:rsid w:val="005C6067"/>
    <w:rsid w:val="005C6524"/>
    <w:rsid w:val="005C67CF"/>
    <w:rsid w:val="005C70AD"/>
    <w:rsid w:val="005C71B0"/>
    <w:rsid w:val="005C742E"/>
    <w:rsid w:val="005C74A2"/>
    <w:rsid w:val="005C757B"/>
    <w:rsid w:val="005C78A2"/>
    <w:rsid w:val="005C78DA"/>
    <w:rsid w:val="005C7C7A"/>
    <w:rsid w:val="005C7F0C"/>
    <w:rsid w:val="005C7F9B"/>
    <w:rsid w:val="005D041C"/>
    <w:rsid w:val="005D0538"/>
    <w:rsid w:val="005D08BD"/>
    <w:rsid w:val="005D0995"/>
    <w:rsid w:val="005D0D05"/>
    <w:rsid w:val="005D0F15"/>
    <w:rsid w:val="005D0F48"/>
    <w:rsid w:val="005D1503"/>
    <w:rsid w:val="005D2203"/>
    <w:rsid w:val="005D2238"/>
    <w:rsid w:val="005D2A10"/>
    <w:rsid w:val="005D2AA0"/>
    <w:rsid w:val="005D32AA"/>
    <w:rsid w:val="005D3480"/>
    <w:rsid w:val="005D3C59"/>
    <w:rsid w:val="005D3D0C"/>
    <w:rsid w:val="005D40E0"/>
    <w:rsid w:val="005D41E4"/>
    <w:rsid w:val="005D423E"/>
    <w:rsid w:val="005D44CC"/>
    <w:rsid w:val="005D4888"/>
    <w:rsid w:val="005D496A"/>
    <w:rsid w:val="005D4A17"/>
    <w:rsid w:val="005D4D3F"/>
    <w:rsid w:val="005D4EB4"/>
    <w:rsid w:val="005D4EDC"/>
    <w:rsid w:val="005D52E5"/>
    <w:rsid w:val="005D5516"/>
    <w:rsid w:val="005D5590"/>
    <w:rsid w:val="005D5611"/>
    <w:rsid w:val="005D5D28"/>
    <w:rsid w:val="005D5F59"/>
    <w:rsid w:val="005D61B7"/>
    <w:rsid w:val="005D61FD"/>
    <w:rsid w:val="005D6797"/>
    <w:rsid w:val="005D76C5"/>
    <w:rsid w:val="005D7806"/>
    <w:rsid w:val="005D7DA7"/>
    <w:rsid w:val="005E001F"/>
    <w:rsid w:val="005E00CB"/>
    <w:rsid w:val="005E025F"/>
    <w:rsid w:val="005E040C"/>
    <w:rsid w:val="005E0484"/>
    <w:rsid w:val="005E0AFF"/>
    <w:rsid w:val="005E0D69"/>
    <w:rsid w:val="005E0E39"/>
    <w:rsid w:val="005E0FF7"/>
    <w:rsid w:val="005E16A9"/>
    <w:rsid w:val="005E1A17"/>
    <w:rsid w:val="005E20DD"/>
    <w:rsid w:val="005E37BF"/>
    <w:rsid w:val="005E3A87"/>
    <w:rsid w:val="005E3B7A"/>
    <w:rsid w:val="005E3B7C"/>
    <w:rsid w:val="005E4142"/>
    <w:rsid w:val="005E45E7"/>
    <w:rsid w:val="005E47DD"/>
    <w:rsid w:val="005E54A4"/>
    <w:rsid w:val="005E6061"/>
    <w:rsid w:val="005E637C"/>
    <w:rsid w:val="005E63D4"/>
    <w:rsid w:val="005E693C"/>
    <w:rsid w:val="005E69AA"/>
    <w:rsid w:val="005E6C69"/>
    <w:rsid w:val="005E6E16"/>
    <w:rsid w:val="005E6F50"/>
    <w:rsid w:val="005E722D"/>
    <w:rsid w:val="005E7858"/>
    <w:rsid w:val="005E7868"/>
    <w:rsid w:val="005E7956"/>
    <w:rsid w:val="005E7B3E"/>
    <w:rsid w:val="005E7C62"/>
    <w:rsid w:val="005F0049"/>
    <w:rsid w:val="005F0070"/>
    <w:rsid w:val="005F0298"/>
    <w:rsid w:val="005F0461"/>
    <w:rsid w:val="005F0DEC"/>
    <w:rsid w:val="005F0DF0"/>
    <w:rsid w:val="005F0F68"/>
    <w:rsid w:val="005F0F8A"/>
    <w:rsid w:val="005F14FF"/>
    <w:rsid w:val="005F1B61"/>
    <w:rsid w:val="005F1EBE"/>
    <w:rsid w:val="005F204C"/>
    <w:rsid w:val="005F220E"/>
    <w:rsid w:val="005F250A"/>
    <w:rsid w:val="005F2823"/>
    <w:rsid w:val="005F287F"/>
    <w:rsid w:val="005F2A1A"/>
    <w:rsid w:val="005F2C1A"/>
    <w:rsid w:val="005F30D5"/>
    <w:rsid w:val="005F3283"/>
    <w:rsid w:val="005F3547"/>
    <w:rsid w:val="005F3553"/>
    <w:rsid w:val="005F36E8"/>
    <w:rsid w:val="005F3869"/>
    <w:rsid w:val="005F388E"/>
    <w:rsid w:val="005F3AE7"/>
    <w:rsid w:val="005F3EE7"/>
    <w:rsid w:val="005F49EA"/>
    <w:rsid w:val="005F4CB2"/>
    <w:rsid w:val="005F5182"/>
    <w:rsid w:val="005F5203"/>
    <w:rsid w:val="005F535A"/>
    <w:rsid w:val="005F5406"/>
    <w:rsid w:val="005F5709"/>
    <w:rsid w:val="005F57E2"/>
    <w:rsid w:val="005F5A35"/>
    <w:rsid w:val="005F5C69"/>
    <w:rsid w:val="005F5E94"/>
    <w:rsid w:val="005F6535"/>
    <w:rsid w:val="005F6606"/>
    <w:rsid w:val="005F663C"/>
    <w:rsid w:val="005F6A02"/>
    <w:rsid w:val="005F724A"/>
    <w:rsid w:val="005F769F"/>
    <w:rsid w:val="005F7725"/>
    <w:rsid w:val="005F79C8"/>
    <w:rsid w:val="005F7AA3"/>
    <w:rsid w:val="005F7D12"/>
    <w:rsid w:val="005F7D19"/>
    <w:rsid w:val="005F7DC4"/>
    <w:rsid w:val="0060031A"/>
    <w:rsid w:val="006009B7"/>
    <w:rsid w:val="00600A57"/>
    <w:rsid w:val="00600D7B"/>
    <w:rsid w:val="00601567"/>
    <w:rsid w:val="006018DF"/>
    <w:rsid w:val="0060193D"/>
    <w:rsid w:val="006019BB"/>
    <w:rsid w:val="00601A2C"/>
    <w:rsid w:val="00601BB8"/>
    <w:rsid w:val="00601D1A"/>
    <w:rsid w:val="00601F27"/>
    <w:rsid w:val="006020A4"/>
    <w:rsid w:val="0060237C"/>
    <w:rsid w:val="006024B9"/>
    <w:rsid w:val="00602830"/>
    <w:rsid w:val="00602970"/>
    <w:rsid w:val="00602B5A"/>
    <w:rsid w:val="00602E23"/>
    <w:rsid w:val="00603293"/>
    <w:rsid w:val="00603304"/>
    <w:rsid w:val="006038B0"/>
    <w:rsid w:val="00603928"/>
    <w:rsid w:val="0060399D"/>
    <w:rsid w:val="00604111"/>
    <w:rsid w:val="0060413A"/>
    <w:rsid w:val="0060433D"/>
    <w:rsid w:val="006043D4"/>
    <w:rsid w:val="006046C5"/>
    <w:rsid w:val="006047FE"/>
    <w:rsid w:val="00604AE3"/>
    <w:rsid w:val="00604FD6"/>
    <w:rsid w:val="006050FA"/>
    <w:rsid w:val="00605956"/>
    <w:rsid w:val="00605F94"/>
    <w:rsid w:val="00606174"/>
    <w:rsid w:val="0060618E"/>
    <w:rsid w:val="0060659E"/>
    <w:rsid w:val="006067B9"/>
    <w:rsid w:val="00606B23"/>
    <w:rsid w:val="00606EFA"/>
    <w:rsid w:val="006070C1"/>
    <w:rsid w:val="00607316"/>
    <w:rsid w:val="00607360"/>
    <w:rsid w:val="006076CF"/>
    <w:rsid w:val="006076E5"/>
    <w:rsid w:val="00607D2C"/>
    <w:rsid w:val="0061081F"/>
    <w:rsid w:val="006109CD"/>
    <w:rsid w:val="00610A54"/>
    <w:rsid w:val="00610D8E"/>
    <w:rsid w:val="0061109B"/>
    <w:rsid w:val="006110B5"/>
    <w:rsid w:val="00611C8F"/>
    <w:rsid w:val="00611EDC"/>
    <w:rsid w:val="006122BD"/>
    <w:rsid w:val="00612328"/>
    <w:rsid w:val="006125DB"/>
    <w:rsid w:val="006129B3"/>
    <w:rsid w:val="00612B3C"/>
    <w:rsid w:val="00612C32"/>
    <w:rsid w:val="006135BF"/>
    <w:rsid w:val="006138E9"/>
    <w:rsid w:val="006138F5"/>
    <w:rsid w:val="00613E20"/>
    <w:rsid w:val="0061409F"/>
    <w:rsid w:val="006140ED"/>
    <w:rsid w:val="006145E0"/>
    <w:rsid w:val="006147FD"/>
    <w:rsid w:val="00614C26"/>
    <w:rsid w:val="00614F14"/>
    <w:rsid w:val="0061572F"/>
    <w:rsid w:val="00615A57"/>
    <w:rsid w:val="0061615A"/>
    <w:rsid w:val="006164FB"/>
    <w:rsid w:val="00616BAA"/>
    <w:rsid w:val="00616CE9"/>
    <w:rsid w:val="00616DB0"/>
    <w:rsid w:val="00616E19"/>
    <w:rsid w:val="00617383"/>
    <w:rsid w:val="006173F3"/>
    <w:rsid w:val="00617588"/>
    <w:rsid w:val="006176E1"/>
    <w:rsid w:val="00617B40"/>
    <w:rsid w:val="00617C36"/>
    <w:rsid w:val="00617E24"/>
    <w:rsid w:val="00620055"/>
    <w:rsid w:val="0062036C"/>
    <w:rsid w:val="0062056C"/>
    <w:rsid w:val="0062085E"/>
    <w:rsid w:val="006211C3"/>
    <w:rsid w:val="0062156E"/>
    <w:rsid w:val="00621983"/>
    <w:rsid w:val="00621CC4"/>
    <w:rsid w:val="00621FB1"/>
    <w:rsid w:val="006220BA"/>
    <w:rsid w:val="006221D0"/>
    <w:rsid w:val="006227D3"/>
    <w:rsid w:val="00622BE8"/>
    <w:rsid w:val="0062316E"/>
    <w:rsid w:val="006236C6"/>
    <w:rsid w:val="006238A8"/>
    <w:rsid w:val="006239D7"/>
    <w:rsid w:val="00623BF0"/>
    <w:rsid w:val="00623D28"/>
    <w:rsid w:val="0062402D"/>
    <w:rsid w:val="006242BE"/>
    <w:rsid w:val="006243CB"/>
    <w:rsid w:val="006244C0"/>
    <w:rsid w:val="00624604"/>
    <w:rsid w:val="006246CE"/>
    <w:rsid w:val="0062493C"/>
    <w:rsid w:val="00624BA9"/>
    <w:rsid w:val="00624E79"/>
    <w:rsid w:val="00625260"/>
    <w:rsid w:val="00625FE6"/>
    <w:rsid w:val="00626006"/>
    <w:rsid w:val="006261C6"/>
    <w:rsid w:val="0062629B"/>
    <w:rsid w:val="006263E9"/>
    <w:rsid w:val="00626467"/>
    <w:rsid w:val="006266B5"/>
    <w:rsid w:val="006267BC"/>
    <w:rsid w:val="006267E6"/>
    <w:rsid w:val="0062685B"/>
    <w:rsid w:val="00626A76"/>
    <w:rsid w:val="00627144"/>
    <w:rsid w:val="00627533"/>
    <w:rsid w:val="006275AF"/>
    <w:rsid w:val="006276EA"/>
    <w:rsid w:val="0062796A"/>
    <w:rsid w:val="00627F5E"/>
    <w:rsid w:val="006303C5"/>
    <w:rsid w:val="006306C4"/>
    <w:rsid w:val="00630EAF"/>
    <w:rsid w:val="0063110A"/>
    <w:rsid w:val="00631130"/>
    <w:rsid w:val="00631351"/>
    <w:rsid w:val="0063140D"/>
    <w:rsid w:val="00632079"/>
    <w:rsid w:val="00632482"/>
    <w:rsid w:val="00632766"/>
    <w:rsid w:val="00632C70"/>
    <w:rsid w:val="00632DF6"/>
    <w:rsid w:val="00632E05"/>
    <w:rsid w:val="00632EEB"/>
    <w:rsid w:val="0063333C"/>
    <w:rsid w:val="006333BF"/>
    <w:rsid w:val="0063379B"/>
    <w:rsid w:val="006339F8"/>
    <w:rsid w:val="00633CAB"/>
    <w:rsid w:val="006340E3"/>
    <w:rsid w:val="006344AB"/>
    <w:rsid w:val="00634594"/>
    <w:rsid w:val="0063493E"/>
    <w:rsid w:val="00634C3F"/>
    <w:rsid w:val="00634F66"/>
    <w:rsid w:val="00634F6C"/>
    <w:rsid w:val="00634F72"/>
    <w:rsid w:val="00634F81"/>
    <w:rsid w:val="006350BB"/>
    <w:rsid w:val="00635284"/>
    <w:rsid w:val="0063594B"/>
    <w:rsid w:val="00635C42"/>
    <w:rsid w:val="0063676E"/>
    <w:rsid w:val="00636CF4"/>
    <w:rsid w:val="00636E57"/>
    <w:rsid w:val="00637047"/>
    <w:rsid w:val="0063775A"/>
    <w:rsid w:val="00637999"/>
    <w:rsid w:val="00637B14"/>
    <w:rsid w:val="00637D9E"/>
    <w:rsid w:val="006400A6"/>
    <w:rsid w:val="006402EA"/>
    <w:rsid w:val="00640585"/>
    <w:rsid w:val="00640813"/>
    <w:rsid w:val="00640861"/>
    <w:rsid w:val="00640883"/>
    <w:rsid w:val="00640C39"/>
    <w:rsid w:val="00640D3A"/>
    <w:rsid w:val="00640E32"/>
    <w:rsid w:val="00640EE8"/>
    <w:rsid w:val="006418E5"/>
    <w:rsid w:val="00641A42"/>
    <w:rsid w:val="00641D96"/>
    <w:rsid w:val="006427E2"/>
    <w:rsid w:val="006428EC"/>
    <w:rsid w:val="00642922"/>
    <w:rsid w:val="00642B1F"/>
    <w:rsid w:val="00642CA9"/>
    <w:rsid w:val="00642DAE"/>
    <w:rsid w:val="00642E67"/>
    <w:rsid w:val="00643584"/>
    <w:rsid w:val="00643E69"/>
    <w:rsid w:val="00643E8C"/>
    <w:rsid w:val="00643F2E"/>
    <w:rsid w:val="0064446D"/>
    <w:rsid w:val="0064453A"/>
    <w:rsid w:val="00644734"/>
    <w:rsid w:val="006454DB"/>
    <w:rsid w:val="00645580"/>
    <w:rsid w:val="00645647"/>
    <w:rsid w:val="0064596D"/>
    <w:rsid w:val="0064619A"/>
    <w:rsid w:val="0064658A"/>
    <w:rsid w:val="006466C2"/>
    <w:rsid w:val="006466F5"/>
    <w:rsid w:val="00647182"/>
    <w:rsid w:val="0064745C"/>
    <w:rsid w:val="0064773F"/>
    <w:rsid w:val="00647967"/>
    <w:rsid w:val="00650451"/>
    <w:rsid w:val="006507EA"/>
    <w:rsid w:val="006507F3"/>
    <w:rsid w:val="0065093A"/>
    <w:rsid w:val="00650D53"/>
    <w:rsid w:val="006511E3"/>
    <w:rsid w:val="006512B9"/>
    <w:rsid w:val="0065177E"/>
    <w:rsid w:val="00651D12"/>
    <w:rsid w:val="00651FFC"/>
    <w:rsid w:val="00652194"/>
    <w:rsid w:val="00652470"/>
    <w:rsid w:val="006526C6"/>
    <w:rsid w:val="00652851"/>
    <w:rsid w:val="00652885"/>
    <w:rsid w:val="00652888"/>
    <w:rsid w:val="006536E2"/>
    <w:rsid w:val="006536ED"/>
    <w:rsid w:val="006537FC"/>
    <w:rsid w:val="00653931"/>
    <w:rsid w:val="0065395D"/>
    <w:rsid w:val="00653A37"/>
    <w:rsid w:val="00653DCA"/>
    <w:rsid w:val="0065406D"/>
    <w:rsid w:val="00654313"/>
    <w:rsid w:val="00654399"/>
    <w:rsid w:val="00654710"/>
    <w:rsid w:val="006547E3"/>
    <w:rsid w:val="00654EA9"/>
    <w:rsid w:val="0065505F"/>
    <w:rsid w:val="006551AE"/>
    <w:rsid w:val="00655202"/>
    <w:rsid w:val="0065543F"/>
    <w:rsid w:val="00655498"/>
    <w:rsid w:val="00655689"/>
    <w:rsid w:val="00655851"/>
    <w:rsid w:val="00655B2D"/>
    <w:rsid w:val="00655FD4"/>
    <w:rsid w:val="00656242"/>
    <w:rsid w:val="006563BB"/>
    <w:rsid w:val="006564DA"/>
    <w:rsid w:val="00656A25"/>
    <w:rsid w:val="0065711A"/>
    <w:rsid w:val="0065731E"/>
    <w:rsid w:val="006575BA"/>
    <w:rsid w:val="006576C8"/>
    <w:rsid w:val="006579AE"/>
    <w:rsid w:val="00657DC2"/>
    <w:rsid w:val="00657DD7"/>
    <w:rsid w:val="00657F0A"/>
    <w:rsid w:val="00657F92"/>
    <w:rsid w:val="00660197"/>
    <w:rsid w:val="00660420"/>
    <w:rsid w:val="00660519"/>
    <w:rsid w:val="006607C4"/>
    <w:rsid w:val="00660C18"/>
    <w:rsid w:val="00660C77"/>
    <w:rsid w:val="00660D90"/>
    <w:rsid w:val="00660DE5"/>
    <w:rsid w:val="006611C0"/>
    <w:rsid w:val="00661686"/>
    <w:rsid w:val="0066168F"/>
    <w:rsid w:val="006619DE"/>
    <w:rsid w:val="0066225F"/>
    <w:rsid w:val="006623F7"/>
    <w:rsid w:val="006632F5"/>
    <w:rsid w:val="00663473"/>
    <w:rsid w:val="00664824"/>
    <w:rsid w:val="00664924"/>
    <w:rsid w:val="006649C6"/>
    <w:rsid w:val="00665336"/>
    <w:rsid w:val="0066542F"/>
    <w:rsid w:val="00665811"/>
    <w:rsid w:val="00665A3F"/>
    <w:rsid w:val="00665B8C"/>
    <w:rsid w:val="00665C6D"/>
    <w:rsid w:val="00665CE9"/>
    <w:rsid w:val="00665D4D"/>
    <w:rsid w:val="00665E12"/>
    <w:rsid w:val="00665EEC"/>
    <w:rsid w:val="00666338"/>
    <w:rsid w:val="00666B48"/>
    <w:rsid w:val="00666BD5"/>
    <w:rsid w:val="00666BF9"/>
    <w:rsid w:val="0066770D"/>
    <w:rsid w:val="00667EEC"/>
    <w:rsid w:val="006707ED"/>
    <w:rsid w:val="00670A51"/>
    <w:rsid w:val="00670F33"/>
    <w:rsid w:val="00670F75"/>
    <w:rsid w:val="00670FDB"/>
    <w:rsid w:val="0067165F"/>
    <w:rsid w:val="00671E59"/>
    <w:rsid w:val="006720EF"/>
    <w:rsid w:val="006721EC"/>
    <w:rsid w:val="006722E4"/>
    <w:rsid w:val="00672E70"/>
    <w:rsid w:val="00672F6B"/>
    <w:rsid w:val="00673151"/>
    <w:rsid w:val="006731BE"/>
    <w:rsid w:val="00673353"/>
    <w:rsid w:val="0067347F"/>
    <w:rsid w:val="00673590"/>
    <w:rsid w:val="0067394E"/>
    <w:rsid w:val="00673C1D"/>
    <w:rsid w:val="00673CB5"/>
    <w:rsid w:val="0067440A"/>
    <w:rsid w:val="00674585"/>
    <w:rsid w:val="006745A1"/>
    <w:rsid w:val="0067477F"/>
    <w:rsid w:val="006747CC"/>
    <w:rsid w:val="00674B5B"/>
    <w:rsid w:val="00674F37"/>
    <w:rsid w:val="0067515B"/>
    <w:rsid w:val="0067527E"/>
    <w:rsid w:val="0067546E"/>
    <w:rsid w:val="00675586"/>
    <w:rsid w:val="006755AF"/>
    <w:rsid w:val="0067583D"/>
    <w:rsid w:val="00675CA2"/>
    <w:rsid w:val="00675D28"/>
    <w:rsid w:val="00675E37"/>
    <w:rsid w:val="006763C3"/>
    <w:rsid w:val="006764B9"/>
    <w:rsid w:val="00676CC4"/>
    <w:rsid w:val="006771BD"/>
    <w:rsid w:val="0067736C"/>
    <w:rsid w:val="006778C5"/>
    <w:rsid w:val="00677B80"/>
    <w:rsid w:val="00677BF8"/>
    <w:rsid w:val="00677CC5"/>
    <w:rsid w:val="00677F15"/>
    <w:rsid w:val="006800DB"/>
    <w:rsid w:val="00680546"/>
    <w:rsid w:val="006809D5"/>
    <w:rsid w:val="00680BEC"/>
    <w:rsid w:val="00680DF4"/>
    <w:rsid w:val="0068106F"/>
    <w:rsid w:val="0068170B"/>
    <w:rsid w:val="00681C08"/>
    <w:rsid w:val="00681DB3"/>
    <w:rsid w:val="00681DB6"/>
    <w:rsid w:val="00682627"/>
    <w:rsid w:val="00682A4E"/>
    <w:rsid w:val="00682AB4"/>
    <w:rsid w:val="00682C36"/>
    <w:rsid w:val="00683015"/>
    <w:rsid w:val="006834AC"/>
    <w:rsid w:val="00683C6C"/>
    <w:rsid w:val="00683EA0"/>
    <w:rsid w:val="00683FBC"/>
    <w:rsid w:val="00684052"/>
    <w:rsid w:val="0068418D"/>
    <w:rsid w:val="00684A1B"/>
    <w:rsid w:val="00684C8B"/>
    <w:rsid w:val="00684E5D"/>
    <w:rsid w:val="00684ED4"/>
    <w:rsid w:val="00685041"/>
    <w:rsid w:val="006850FE"/>
    <w:rsid w:val="00685579"/>
    <w:rsid w:val="00685874"/>
    <w:rsid w:val="00685C8A"/>
    <w:rsid w:val="006863BC"/>
    <w:rsid w:val="0068684B"/>
    <w:rsid w:val="00686A1A"/>
    <w:rsid w:val="00686E3C"/>
    <w:rsid w:val="00686F8F"/>
    <w:rsid w:val="006871E8"/>
    <w:rsid w:val="00687424"/>
    <w:rsid w:val="00687510"/>
    <w:rsid w:val="0068769C"/>
    <w:rsid w:val="00687D8A"/>
    <w:rsid w:val="00687F82"/>
    <w:rsid w:val="006905D5"/>
    <w:rsid w:val="006908B9"/>
    <w:rsid w:val="006909D0"/>
    <w:rsid w:val="00690A48"/>
    <w:rsid w:val="00690E40"/>
    <w:rsid w:val="00691859"/>
    <w:rsid w:val="0069191F"/>
    <w:rsid w:val="006919FE"/>
    <w:rsid w:val="00691F34"/>
    <w:rsid w:val="006920D2"/>
    <w:rsid w:val="006921EF"/>
    <w:rsid w:val="00692273"/>
    <w:rsid w:val="006925B8"/>
    <w:rsid w:val="00692965"/>
    <w:rsid w:val="006929F1"/>
    <w:rsid w:val="00692AD9"/>
    <w:rsid w:val="00692C55"/>
    <w:rsid w:val="00692F2D"/>
    <w:rsid w:val="006931DB"/>
    <w:rsid w:val="0069341E"/>
    <w:rsid w:val="00693684"/>
    <w:rsid w:val="00693706"/>
    <w:rsid w:val="00693881"/>
    <w:rsid w:val="006939B8"/>
    <w:rsid w:val="00693B7C"/>
    <w:rsid w:val="00693E43"/>
    <w:rsid w:val="006941B5"/>
    <w:rsid w:val="00694627"/>
    <w:rsid w:val="0069473C"/>
    <w:rsid w:val="0069474C"/>
    <w:rsid w:val="006948CA"/>
    <w:rsid w:val="00694F58"/>
    <w:rsid w:val="00695E4C"/>
    <w:rsid w:val="0069612C"/>
    <w:rsid w:val="006961A6"/>
    <w:rsid w:val="006968CB"/>
    <w:rsid w:val="006969C5"/>
    <w:rsid w:val="00696A04"/>
    <w:rsid w:val="00696B83"/>
    <w:rsid w:val="00696F35"/>
    <w:rsid w:val="00696F3F"/>
    <w:rsid w:val="00697268"/>
    <w:rsid w:val="006972E4"/>
    <w:rsid w:val="006973A4"/>
    <w:rsid w:val="00697F3A"/>
    <w:rsid w:val="00697FCF"/>
    <w:rsid w:val="006A0163"/>
    <w:rsid w:val="006A07F0"/>
    <w:rsid w:val="006A0FB9"/>
    <w:rsid w:val="006A1711"/>
    <w:rsid w:val="006A181E"/>
    <w:rsid w:val="006A18A2"/>
    <w:rsid w:val="006A1905"/>
    <w:rsid w:val="006A1AD8"/>
    <w:rsid w:val="006A1BD3"/>
    <w:rsid w:val="006A1F60"/>
    <w:rsid w:val="006A1FF8"/>
    <w:rsid w:val="006A2240"/>
    <w:rsid w:val="006A23D4"/>
    <w:rsid w:val="006A2450"/>
    <w:rsid w:val="006A246D"/>
    <w:rsid w:val="006A249E"/>
    <w:rsid w:val="006A269D"/>
    <w:rsid w:val="006A2F1F"/>
    <w:rsid w:val="006A3270"/>
    <w:rsid w:val="006A32F7"/>
    <w:rsid w:val="006A356E"/>
    <w:rsid w:val="006A3A87"/>
    <w:rsid w:val="006A3AEB"/>
    <w:rsid w:val="006A3E59"/>
    <w:rsid w:val="006A4584"/>
    <w:rsid w:val="006A45F5"/>
    <w:rsid w:val="006A4765"/>
    <w:rsid w:val="006A48CF"/>
    <w:rsid w:val="006A4D00"/>
    <w:rsid w:val="006A5567"/>
    <w:rsid w:val="006A55C0"/>
    <w:rsid w:val="006A5765"/>
    <w:rsid w:val="006A5936"/>
    <w:rsid w:val="006A5BC1"/>
    <w:rsid w:val="006A60BE"/>
    <w:rsid w:val="006A62F1"/>
    <w:rsid w:val="006A6471"/>
    <w:rsid w:val="006A649C"/>
    <w:rsid w:val="006A6897"/>
    <w:rsid w:val="006A6AC9"/>
    <w:rsid w:val="006A6DA7"/>
    <w:rsid w:val="006A7237"/>
    <w:rsid w:val="006A76F7"/>
    <w:rsid w:val="006A7AEA"/>
    <w:rsid w:val="006A7FC9"/>
    <w:rsid w:val="006B09BB"/>
    <w:rsid w:val="006B09FA"/>
    <w:rsid w:val="006B0C47"/>
    <w:rsid w:val="006B0C71"/>
    <w:rsid w:val="006B0C74"/>
    <w:rsid w:val="006B0EEF"/>
    <w:rsid w:val="006B132E"/>
    <w:rsid w:val="006B14F5"/>
    <w:rsid w:val="006B1FCA"/>
    <w:rsid w:val="006B2061"/>
    <w:rsid w:val="006B2740"/>
    <w:rsid w:val="006B2D2C"/>
    <w:rsid w:val="006B2FB7"/>
    <w:rsid w:val="006B31DB"/>
    <w:rsid w:val="006B340F"/>
    <w:rsid w:val="006B35FE"/>
    <w:rsid w:val="006B385C"/>
    <w:rsid w:val="006B3F19"/>
    <w:rsid w:val="006B3F1C"/>
    <w:rsid w:val="006B457F"/>
    <w:rsid w:val="006B47AD"/>
    <w:rsid w:val="006B4856"/>
    <w:rsid w:val="006B4C39"/>
    <w:rsid w:val="006B4F83"/>
    <w:rsid w:val="006B57E5"/>
    <w:rsid w:val="006B599D"/>
    <w:rsid w:val="006B619D"/>
    <w:rsid w:val="006B61AD"/>
    <w:rsid w:val="006B63F2"/>
    <w:rsid w:val="006B646E"/>
    <w:rsid w:val="006B6845"/>
    <w:rsid w:val="006B6A5F"/>
    <w:rsid w:val="006B6C69"/>
    <w:rsid w:val="006B6DF3"/>
    <w:rsid w:val="006B7475"/>
    <w:rsid w:val="006B7703"/>
    <w:rsid w:val="006B7F7E"/>
    <w:rsid w:val="006B7FBF"/>
    <w:rsid w:val="006C0AB7"/>
    <w:rsid w:val="006C113D"/>
    <w:rsid w:val="006C1CDA"/>
    <w:rsid w:val="006C1E40"/>
    <w:rsid w:val="006C1F59"/>
    <w:rsid w:val="006C22C8"/>
    <w:rsid w:val="006C2678"/>
    <w:rsid w:val="006C2C49"/>
    <w:rsid w:val="006C3141"/>
    <w:rsid w:val="006C3283"/>
    <w:rsid w:val="006C3CF6"/>
    <w:rsid w:val="006C3D88"/>
    <w:rsid w:val="006C3E46"/>
    <w:rsid w:val="006C3EC0"/>
    <w:rsid w:val="006C471C"/>
    <w:rsid w:val="006C526B"/>
    <w:rsid w:val="006C57D3"/>
    <w:rsid w:val="006C5DE1"/>
    <w:rsid w:val="006C6066"/>
    <w:rsid w:val="006C62AD"/>
    <w:rsid w:val="006C62BD"/>
    <w:rsid w:val="006C6846"/>
    <w:rsid w:val="006C686A"/>
    <w:rsid w:val="006C69DD"/>
    <w:rsid w:val="006C6C4C"/>
    <w:rsid w:val="006C70CB"/>
    <w:rsid w:val="006C7252"/>
    <w:rsid w:val="006C795A"/>
    <w:rsid w:val="006C796B"/>
    <w:rsid w:val="006C7A4D"/>
    <w:rsid w:val="006D073B"/>
    <w:rsid w:val="006D0C8F"/>
    <w:rsid w:val="006D1258"/>
    <w:rsid w:val="006D1292"/>
    <w:rsid w:val="006D12E6"/>
    <w:rsid w:val="006D134A"/>
    <w:rsid w:val="006D1734"/>
    <w:rsid w:val="006D1CFF"/>
    <w:rsid w:val="006D1E8F"/>
    <w:rsid w:val="006D1EBD"/>
    <w:rsid w:val="006D1FEF"/>
    <w:rsid w:val="006D200F"/>
    <w:rsid w:val="006D20BF"/>
    <w:rsid w:val="006D224C"/>
    <w:rsid w:val="006D22D8"/>
    <w:rsid w:val="006D2A6A"/>
    <w:rsid w:val="006D2B97"/>
    <w:rsid w:val="006D2F8A"/>
    <w:rsid w:val="006D310C"/>
    <w:rsid w:val="006D3471"/>
    <w:rsid w:val="006D34CC"/>
    <w:rsid w:val="006D3699"/>
    <w:rsid w:val="006D3D27"/>
    <w:rsid w:val="006D408A"/>
    <w:rsid w:val="006D40E1"/>
    <w:rsid w:val="006D43C3"/>
    <w:rsid w:val="006D4883"/>
    <w:rsid w:val="006D4C6B"/>
    <w:rsid w:val="006D54A0"/>
    <w:rsid w:val="006D57F1"/>
    <w:rsid w:val="006D5AC5"/>
    <w:rsid w:val="006D5EF5"/>
    <w:rsid w:val="006D5FE1"/>
    <w:rsid w:val="006D6145"/>
    <w:rsid w:val="006D645E"/>
    <w:rsid w:val="006D647C"/>
    <w:rsid w:val="006D67B1"/>
    <w:rsid w:val="006D69FA"/>
    <w:rsid w:val="006D7B85"/>
    <w:rsid w:val="006D7DB2"/>
    <w:rsid w:val="006E01E2"/>
    <w:rsid w:val="006E0277"/>
    <w:rsid w:val="006E06F3"/>
    <w:rsid w:val="006E0750"/>
    <w:rsid w:val="006E09D0"/>
    <w:rsid w:val="006E0C05"/>
    <w:rsid w:val="006E0DB3"/>
    <w:rsid w:val="006E0FC7"/>
    <w:rsid w:val="006E1339"/>
    <w:rsid w:val="006E1488"/>
    <w:rsid w:val="006E16D1"/>
    <w:rsid w:val="006E1D5B"/>
    <w:rsid w:val="006E2117"/>
    <w:rsid w:val="006E22D5"/>
    <w:rsid w:val="006E2A2F"/>
    <w:rsid w:val="006E2BC0"/>
    <w:rsid w:val="006E2CB2"/>
    <w:rsid w:val="006E37EB"/>
    <w:rsid w:val="006E3834"/>
    <w:rsid w:val="006E3B8D"/>
    <w:rsid w:val="006E3CE0"/>
    <w:rsid w:val="006E402B"/>
    <w:rsid w:val="006E4519"/>
    <w:rsid w:val="006E4587"/>
    <w:rsid w:val="006E45CB"/>
    <w:rsid w:val="006E47B5"/>
    <w:rsid w:val="006E47B6"/>
    <w:rsid w:val="006E4A80"/>
    <w:rsid w:val="006E4F7A"/>
    <w:rsid w:val="006E581D"/>
    <w:rsid w:val="006E59C2"/>
    <w:rsid w:val="006E5B20"/>
    <w:rsid w:val="006E5D93"/>
    <w:rsid w:val="006E6282"/>
    <w:rsid w:val="006E6343"/>
    <w:rsid w:val="006E7435"/>
    <w:rsid w:val="006E78E7"/>
    <w:rsid w:val="006E7A86"/>
    <w:rsid w:val="006F001C"/>
    <w:rsid w:val="006F06B9"/>
    <w:rsid w:val="006F0B02"/>
    <w:rsid w:val="006F0C59"/>
    <w:rsid w:val="006F0D39"/>
    <w:rsid w:val="006F1077"/>
    <w:rsid w:val="006F1287"/>
    <w:rsid w:val="006F16A5"/>
    <w:rsid w:val="006F1EBA"/>
    <w:rsid w:val="006F1ED5"/>
    <w:rsid w:val="006F2075"/>
    <w:rsid w:val="006F2470"/>
    <w:rsid w:val="006F273C"/>
    <w:rsid w:val="006F2853"/>
    <w:rsid w:val="006F3533"/>
    <w:rsid w:val="006F3907"/>
    <w:rsid w:val="006F397C"/>
    <w:rsid w:val="006F399A"/>
    <w:rsid w:val="006F3A55"/>
    <w:rsid w:val="006F3A6C"/>
    <w:rsid w:val="006F3BAB"/>
    <w:rsid w:val="006F3BFD"/>
    <w:rsid w:val="006F3DDD"/>
    <w:rsid w:val="006F40F7"/>
    <w:rsid w:val="006F4533"/>
    <w:rsid w:val="006F46D9"/>
    <w:rsid w:val="006F4800"/>
    <w:rsid w:val="006F4E18"/>
    <w:rsid w:val="006F51E3"/>
    <w:rsid w:val="006F5280"/>
    <w:rsid w:val="006F5296"/>
    <w:rsid w:val="006F5502"/>
    <w:rsid w:val="006F5728"/>
    <w:rsid w:val="006F592D"/>
    <w:rsid w:val="006F59B0"/>
    <w:rsid w:val="006F5AA3"/>
    <w:rsid w:val="006F5EC8"/>
    <w:rsid w:val="006F61E7"/>
    <w:rsid w:val="006F67EB"/>
    <w:rsid w:val="006F6962"/>
    <w:rsid w:val="006F6C81"/>
    <w:rsid w:val="006F6E3D"/>
    <w:rsid w:val="006F7222"/>
    <w:rsid w:val="006F7A21"/>
    <w:rsid w:val="006F7B38"/>
    <w:rsid w:val="006F7D8C"/>
    <w:rsid w:val="006F7DAB"/>
    <w:rsid w:val="006F7EEA"/>
    <w:rsid w:val="007001FC"/>
    <w:rsid w:val="007004D0"/>
    <w:rsid w:val="007005E2"/>
    <w:rsid w:val="00700853"/>
    <w:rsid w:val="007008D9"/>
    <w:rsid w:val="00700F7C"/>
    <w:rsid w:val="00700F88"/>
    <w:rsid w:val="00701B0E"/>
    <w:rsid w:val="00701B24"/>
    <w:rsid w:val="00701B4A"/>
    <w:rsid w:val="00701F31"/>
    <w:rsid w:val="00702558"/>
    <w:rsid w:val="00702808"/>
    <w:rsid w:val="00702DB2"/>
    <w:rsid w:val="00702E8B"/>
    <w:rsid w:val="00702FC9"/>
    <w:rsid w:val="00703180"/>
    <w:rsid w:val="007034F4"/>
    <w:rsid w:val="0070358F"/>
    <w:rsid w:val="007037C0"/>
    <w:rsid w:val="0070391B"/>
    <w:rsid w:val="00703C3A"/>
    <w:rsid w:val="00703E2F"/>
    <w:rsid w:val="00703E40"/>
    <w:rsid w:val="00704020"/>
    <w:rsid w:val="007042ED"/>
    <w:rsid w:val="00704472"/>
    <w:rsid w:val="00704485"/>
    <w:rsid w:val="0070486A"/>
    <w:rsid w:val="00704A85"/>
    <w:rsid w:val="00704AB4"/>
    <w:rsid w:val="0070578A"/>
    <w:rsid w:val="00705790"/>
    <w:rsid w:val="00705835"/>
    <w:rsid w:val="007059A6"/>
    <w:rsid w:val="00705BD0"/>
    <w:rsid w:val="00705C69"/>
    <w:rsid w:val="00706196"/>
    <w:rsid w:val="0070686D"/>
    <w:rsid w:val="00706B05"/>
    <w:rsid w:val="00706F48"/>
    <w:rsid w:val="0070701E"/>
    <w:rsid w:val="00707071"/>
    <w:rsid w:val="007070B1"/>
    <w:rsid w:val="0070734A"/>
    <w:rsid w:val="00707503"/>
    <w:rsid w:val="00707C6F"/>
    <w:rsid w:val="00707D79"/>
    <w:rsid w:val="00707D9E"/>
    <w:rsid w:val="00707F3E"/>
    <w:rsid w:val="007101EE"/>
    <w:rsid w:val="00710842"/>
    <w:rsid w:val="00710A78"/>
    <w:rsid w:val="0071124F"/>
    <w:rsid w:val="00711AA2"/>
    <w:rsid w:val="00711D18"/>
    <w:rsid w:val="00712034"/>
    <w:rsid w:val="007121CD"/>
    <w:rsid w:val="0071237F"/>
    <w:rsid w:val="00712B75"/>
    <w:rsid w:val="00712B94"/>
    <w:rsid w:val="00712FEF"/>
    <w:rsid w:val="00713112"/>
    <w:rsid w:val="0071344F"/>
    <w:rsid w:val="0071358A"/>
    <w:rsid w:val="00713618"/>
    <w:rsid w:val="0071438B"/>
    <w:rsid w:val="00714505"/>
    <w:rsid w:val="00714665"/>
    <w:rsid w:val="00714C7A"/>
    <w:rsid w:val="00714F84"/>
    <w:rsid w:val="00715016"/>
    <w:rsid w:val="0071523E"/>
    <w:rsid w:val="00715398"/>
    <w:rsid w:val="007153C9"/>
    <w:rsid w:val="007154BE"/>
    <w:rsid w:val="007154D1"/>
    <w:rsid w:val="00715B43"/>
    <w:rsid w:val="00716362"/>
    <w:rsid w:val="007167B9"/>
    <w:rsid w:val="00716D3D"/>
    <w:rsid w:val="007170F2"/>
    <w:rsid w:val="007171A2"/>
    <w:rsid w:val="00717814"/>
    <w:rsid w:val="007179C2"/>
    <w:rsid w:val="00717B1A"/>
    <w:rsid w:val="00717B98"/>
    <w:rsid w:val="00717C84"/>
    <w:rsid w:val="00717E1B"/>
    <w:rsid w:val="00720399"/>
    <w:rsid w:val="007205CA"/>
    <w:rsid w:val="00720609"/>
    <w:rsid w:val="0072077A"/>
    <w:rsid w:val="007207DA"/>
    <w:rsid w:val="00720997"/>
    <w:rsid w:val="00720D72"/>
    <w:rsid w:val="00720DFD"/>
    <w:rsid w:val="00721054"/>
    <w:rsid w:val="00721110"/>
    <w:rsid w:val="00721203"/>
    <w:rsid w:val="0072127A"/>
    <w:rsid w:val="0072148B"/>
    <w:rsid w:val="007215FE"/>
    <w:rsid w:val="00721D38"/>
    <w:rsid w:val="00721EFA"/>
    <w:rsid w:val="0072243A"/>
    <w:rsid w:val="0072277A"/>
    <w:rsid w:val="007227EA"/>
    <w:rsid w:val="00722C0D"/>
    <w:rsid w:val="007230A9"/>
    <w:rsid w:val="0072319D"/>
    <w:rsid w:val="00723262"/>
    <w:rsid w:val="00723427"/>
    <w:rsid w:val="0072349C"/>
    <w:rsid w:val="007236B0"/>
    <w:rsid w:val="00724691"/>
    <w:rsid w:val="00724897"/>
    <w:rsid w:val="007253CA"/>
    <w:rsid w:val="00725522"/>
    <w:rsid w:val="00725DDC"/>
    <w:rsid w:val="007261BC"/>
    <w:rsid w:val="00726538"/>
    <w:rsid w:val="007266C8"/>
    <w:rsid w:val="007269E1"/>
    <w:rsid w:val="00726CE2"/>
    <w:rsid w:val="00726DB7"/>
    <w:rsid w:val="00726FC5"/>
    <w:rsid w:val="00727203"/>
    <w:rsid w:val="0072736D"/>
    <w:rsid w:val="00727A02"/>
    <w:rsid w:val="00727EF7"/>
    <w:rsid w:val="00730167"/>
    <w:rsid w:val="0073063A"/>
    <w:rsid w:val="007307F3"/>
    <w:rsid w:val="00730C69"/>
    <w:rsid w:val="00730E7A"/>
    <w:rsid w:val="0073136A"/>
    <w:rsid w:val="0073142F"/>
    <w:rsid w:val="00731C02"/>
    <w:rsid w:val="0073209C"/>
    <w:rsid w:val="007329AD"/>
    <w:rsid w:val="00732CC7"/>
    <w:rsid w:val="007337C9"/>
    <w:rsid w:val="007337F7"/>
    <w:rsid w:val="007339D8"/>
    <w:rsid w:val="00733DFF"/>
    <w:rsid w:val="00733EC9"/>
    <w:rsid w:val="007340ED"/>
    <w:rsid w:val="007340EE"/>
    <w:rsid w:val="007343F9"/>
    <w:rsid w:val="00734495"/>
    <w:rsid w:val="007344A6"/>
    <w:rsid w:val="00734847"/>
    <w:rsid w:val="00734CD6"/>
    <w:rsid w:val="00734D5E"/>
    <w:rsid w:val="00734E9C"/>
    <w:rsid w:val="00735388"/>
    <w:rsid w:val="0073554D"/>
    <w:rsid w:val="00735F85"/>
    <w:rsid w:val="0073601E"/>
    <w:rsid w:val="00736063"/>
    <w:rsid w:val="00736423"/>
    <w:rsid w:val="007364DA"/>
    <w:rsid w:val="007366F0"/>
    <w:rsid w:val="0073692F"/>
    <w:rsid w:val="00736AE5"/>
    <w:rsid w:val="0073780D"/>
    <w:rsid w:val="00737C8D"/>
    <w:rsid w:val="00737EAE"/>
    <w:rsid w:val="007400C0"/>
    <w:rsid w:val="007405E2"/>
    <w:rsid w:val="00740985"/>
    <w:rsid w:val="00740D2A"/>
    <w:rsid w:val="00741494"/>
    <w:rsid w:val="00741512"/>
    <w:rsid w:val="0074152D"/>
    <w:rsid w:val="00741C2A"/>
    <w:rsid w:val="00741D83"/>
    <w:rsid w:val="00742152"/>
    <w:rsid w:val="00742445"/>
    <w:rsid w:val="007424E9"/>
    <w:rsid w:val="00742722"/>
    <w:rsid w:val="00742A1C"/>
    <w:rsid w:val="00742CA0"/>
    <w:rsid w:val="00742F1D"/>
    <w:rsid w:val="007435B5"/>
    <w:rsid w:val="007435F5"/>
    <w:rsid w:val="0074381D"/>
    <w:rsid w:val="00743A20"/>
    <w:rsid w:val="00744341"/>
    <w:rsid w:val="00744376"/>
    <w:rsid w:val="0074488B"/>
    <w:rsid w:val="00744D00"/>
    <w:rsid w:val="00744D0D"/>
    <w:rsid w:val="00744FDF"/>
    <w:rsid w:val="00745C47"/>
    <w:rsid w:val="0074646F"/>
    <w:rsid w:val="00746BDA"/>
    <w:rsid w:val="00746F29"/>
    <w:rsid w:val="00746FDD"/>
    <w:rsid w:val="00747192"/>
    <w:rsid w:val="00747212"/>
    <w:rsid w:val="00747364"/>
    <w:rsid w:val="0074753A"/>
    <w:rsid w:val="00747767"/>
    <w:rsid w:val="007477FF"/>
    <w:rsid w:val="007478E7"/>
    <w:rsid w:val="00747D13"/>
    <w:rsid w:val="007502C9"/>
    <w:rsid w:val="007502FC"/>
    <w:rsid w:val="00750DD8"/>
    <w:rsid w:val="00750FB0"/>
    <w:rsid w:val="007516BB"/>
    <w:rsid w:val="007518D3"/>
    <w:rsid w:val="00751AE3"/>
    <w:rsid w:val="007520A0"/>
    <w:rsid w:val="007528C9"/>
    <w:rsid w:val="00752955"/>
    <w:rsid w:val="00752BE2"/>
    <w:rsid w:val="00752CB7"/>
    <w:rsid w:val="00752FF5"/>
    <w:rsid w:val="0075307E"/>
    <w:rsid w:val="007530EB"/>
    <w:rsid w:val="00753174"/>
    <w:rsid w:val="007531E9"/>
    <w:rsid w:val="00753256"/>
    <w:rsid w:val="007538A9"/>
    <w:rsid w:val="00753942"/>
    <w:rsid w:val="007539F4"/>
    <w:rsid w:val="00754558"/>
    <w:rsid w:val="00754D23"/>
    <w:rsid w:val="007554F5"/>
    <w:rsid w:val="007556CC"/>
    <w:rsid w:val="007556D5"/>
    <w:rsid w:val="00755B8D"/>
    <w:rsid w:val="00755DC9"/>
    <w:rsid w:val="00755E53"/>
    <w:rsid w:val="00756318"/>
    <w:rsid w:val="007563FC"/>
    <w:rsid w:val="00756E02"/>
    <w:rsid w:val="0075705E"/>
    <w:rsid w:val="007575D0"/>
    <w:rsid w:val="00757AE1"/>
    <w:rsid w:val="00757AEE"/>
    <w:rsid w:val="00757B0E"/>
    <w:rsid w:val="00757D8E"/>
    <w:rsid w:val="00757DBC"/>
    <w:rsid w:val="0076020E"/>
    <w:rsid w:val="00760222"/>
    <w:rsid w:val="00760268"/>
    <w:rsid w:val="0076083C"/>
    <w:rsid w:val="00760A59"/>
    <w:rsid w:val="00760AD5"/>
    <w:rsid w:val="00760B8A"/>
    <w:rsid w:val="00760B9F"/>
    <w:rsid w:val="00760FC0"/>
    <w:rsid w:val="007613FC"/>
    <w:rsid w:val="007615CB"/>
    <w:rsid w:val="007616F0"/>
    <w:rsid w:val="007616F3"/>
    <w:rsid w:val="00762D93"/>
    <w:rsid w:val="00762E04"/>
    <w:rsid w:val="00762FAD"/>
    <w:rsid w:val="007631BF"/>
    <w:rsid w:val="00763610"/>
    <w:rsid w:val="00763623"/>
    <w:rsid w:val="00763B27"/>
    <w:rsid w:val="007642C8"/>
    <w:rsid w:val="00764A25"/>
    <w:rsid w:val="00764B81"/>
    <w:rsid w:val="007650AD"/>
    <w:rsid w:val="0076550E"/>
    <w:rsid w:val="00765B06"/>
    <w:rsid w:val="00765C07"/>
    <w:rsid w:val="0076601C"/>
    <w:rsid w:val="00766317"/>
    <w:rsid w:val="00766418"/>
    <w:rsid w:val="00766795"/>
    <w:rsid w:val="00766B10"/>
    <w:rsid w:val="007672ED"/>
    <w:rsid w:val="007673D1"/>
    <w:rsid w:val="00767862"/>
    <w:rsid w:val="00767B12"/>
    <w:rsid w:val="00767DFA"/>
    <w:rsid w:val="00770211"/>
    <w:rsid w:val="0077046D"/>
    <w:rsid w:val="007707C9"/>
    <w:rsid w:val="007708FB"/>
    <w:rsid w:val="00770A87"/>
    <w:rsid w:val="00770C20"/>
    <w:rsid w:val="00770F59"/>
    <w:rsid w:val="00771000"/>
    <w:rsid w:val="0077146E"/>
    <w:rsid w:val="00771F7B"/>
    <w:rsid w:val="00772207"/>
    <w:rsid w:val="0077243A"/>
    <w:rsid w:val="00772599"/>
    <w:rsid w:val="007725F6"/>
    <w:rsid w:val="00772916"/>
    <w:rsid w:val="00772DA4"/>
    <w:rsid w:val="00773050"/>
    <w:rsid w:val="00773370"/>
    <w:rsid w:val="00773668"/>
    <w:rsid w:val="00773746"/>
    <w:rsid w:val="00773871"/>
    <w:rsid w:val="007738E6"/>
    <w:rsid w:val="00773A5B"/>
    <w:rsid w:val="00773E31"/>
    <w:rsid w:val="00773F14"/>
    <w:rsid w:val="00773F6A"/>
    <w:rsid w:val="007741CA"/>
    <w:rsid w:val="007742E0"/>
    <w:rsid w:val="00774912"/>
    <w:rsid w:val="00774A29"/>
    <w:rsid w:val="00774B47"/>
    <w:rsid w:val="00774C4B"/>
    <w:rsid w:val="00775111"/>
    <w:rsid w:val="007758AF"/>
    <w:rsid w:val="00775BAF"/>
    <w:rsid w:val="00775BD5"/>
    <w:rsid w:val="00775CF0"/>
    <w:rsid w:val="00776522"/>
    <w:rsid w:val="00776564"/>
    <w:rsid w:val="00776755"/>
    <w:rsid w:val="007767AF"/>
    <w:rsid w:val="007768F3"/>
    <w:rsid w:val="00776C0C"/>
    <w:rsid w:val="00776DAA"/>
    <w:rsid w:val="00776E1D"/>
    <w:rsid w:val="00776FA7"/>
    <w:rsid w:val="007771D7"/>
    <w:rsid w:val="0077755B"/>
    <w:rsid w:val="0078073C"/>
    <w:rsid w:val="00780843"/>
    <w:rsid w:val="00780931"/>
    <w:rsid w:val="00780A32"/>
    <w:rsid w:val="00780B24"/>
    <w:rsid w:val="00780B7C"/>
    <w:rsid w:val="00780D62"/>
    <w:rsid w:val="00781028"/>
    <w:rsid w:val="0078126B"/>
    <w:rsid w:val="00781477"/>
    <w:rsid w:val="00781584"/>
    <w:rsid w:val="00781722"/>
    <w:rsid w:val="007819B9"/>
    <w:rsid w:val="00781BD2"/>
    <w:rsid w:val="0078293F"/>
    <w:rsid w:val="00782A26"/>
    <w:rsid w:val="007830BF"/>
    <w:rsid w:val="00783248"/>
    <w:rsid w:val="007834FA"/>
    <w:rsid w:val="0078378E"/>
    <w:rsid w:val="00783BAE"/>
    <w:rsid w:val="00783CFB"/>
    <w:rsid w:val="00783DF0"/>
    <w:rsid w:val="00783F66"/>
    <w:rsid w:val="00783FA6"/>
    <w:rsid w:val="00783FD0"/>
    <w:rsid w:val="007844D4"/>
    <w:rsid w:val="007844FD"/>
    <w:rsid w:val="00784CDE"/>
    <w:rsid w:val="00784D3A"/>
    <w:rsid w:val="00784F8E"/>
    <w:rsid w:val="00785037"/>
    <w:rsid w:val="007850F4"/>
    <w:rsid w:val="00785307"/>
    <w:rsid w:val="0078532B"/>
    <w:rsid w:val="00785353"/>
    <w:rsid w:val="00785477"/>
    <w:rsid w:val="007855D8"/>
    <w:rsid w:val="0078560B"/>
    <w:rsid w:val="0078574E"/>
    <w:rsid w:val="007861C4"/>
    <w:rsid w:val="00786497"/>
    <w:rsid w:val="00786560"/>
    <w:rsid w:val="007865FB"/>
    <w:rsid w:val="00786AC8"/>
    <w:rsid w:val="00786B5C"/>
    <w:rsid w:val="007873CF"/>
    <w:rsid w:val="007875DB"/>
    <w:rsid w:val="007876D2"/>
    <w:rsid w:val="0078798A"/>
    <w:rsid w:val="00787BA6"/>
    <w:rsid w:val="00787DD3"/>
    <w:rsid w:val="0079021D"/>
    <w:rsid w:val="00790297"/>
    <w:rsid w:val="007902D5"/>
    <w:rsid w:val="0079054A"/>
    <w:rsid w:val="007908B6"/>
    <w:rsid w:val="00790A04"/>
    <w:rsid w:val="00790D12"/>
    <w:rsid w:val="0079101E"/>
    <w:rsid w:val="0079113E"/>
    <w:rsid w:val="007913A6"/>
    <w:rsid w:val="007915B1"/>
    <w:rsid w:val="00791931"/>
    <w:rsid w:val="00791993"/>
    <w:rsid w:val="00791BE5"/>
    <w:rsid w:val="0079208A"/>
    <w:rsid w:val="0079268F"/>
    <w:rsid w:val="00792BED"/>
    <w:rsid w:val="00792CFA"/>
    <w:rsid w:val="00792DCE"/>
    <w:rsid w:val="00792F25"/>
    <w:rsid w:val="00793077"/>
    <w:rsid w:val="007932E5"/>
    <w:rsid w:val="00793444"/>
    <w:rsid w:val="0079378C"/>
    <w:rsid w:val="00794462"/>
    <w:rsid w:val="00794699"/>
    <w:rsid w:val="007946A0"/>
    <w:rsid w:val="00794859"/>
    <w:rsid w:val="007949B9"/>
    <w:rsid w:val="00794B27"/>
    <w:rsid w:val="00794BC6"/>
    <w:rsid w:val="00794C50"/>
    <w:rsid w:val="00794D1F"/>
    <w:rsid w:val="0079574B"/>
    <w:rsid w:val="00795C2E"/>
    <w:rsid w:val="00796304"/>
    <w:rsid w:val="007965AE"/>
    <w:rsid w:val="007966C5"/>
    <w:rsid w:val="00796FA1"/>
    <w:rsid w:val="0079711D"/>
    <w:rsid w:val="00797461"/>
    <w:rsid w:val="0079783B"/>
    <w:rsid w:val="00797893"/>
    <w:rsid w:val="007A05DF"/>
    <w:rsid w:val="007A0874"/>
    <w:rsid w:val="007A08B0"/>
    <w:rsid w:val="007A1044"/>
    <w:rsid w:val="007A10A3"/>
    <w:rsid w:val="007A1393"/>
    <w:rsid w:val="007A18BE"/>
    <w:rsid w:val="007A1A9E"/>
    <w:rsid w:val="007A1B17"/>
    <w:rsid w:val="007A1BCF"/>
    <w:rsid w:val="007A1FF1"/>
    <w:rsid w:val="007A2105"/>
    <w:rsid w:val="007A2410"/>
    <w:rsid w:val="007A29DE"/>
    <w:rsid w:val="007A2A2D"/>
    <w:rsid w:val="007A2E5B"/>
    <w:rsid w:val="007A2EC9"/>
    <w:rsid w:val="007A2FB2"/>
    <w:rsid w:val="007A2FB6"/>
    <w:rsid w:val="007A309F"/>
    <w:rsid w:val="007A30A7"/>
    <w:rsid w:val="007A3AC0"/>
    <w:rsid w:val="007A3C92"/>
    <w:rsid w:val="007A3CB1"/>
    <w:rsid w:val="007A419B"/>
    <w:rsid w:val="007A42C4"/>
    <w:rsid w:val="007A47C1"/>
    <w:rsid w:val="007A4957"/>
    <w:rsid w:val="007A4B2F"/>
    <w:rsid w:val="007A4D6D"/>
    <w:rsid w:val="007A4DEE"/>
    <w:rsid w:val="007A4E2F"/>
    <w:rsid w:val="007A542F"/>
    <w:rsid w:val="007A54B1"/>
    <w:rsid w:val="007A5751"/>
    <w:rsid w:val="007A57E0"/>
    <w:rsid w:val="007A5871"/>
    <w:rsid w:val="007A5D2C"/>
    <w:rsid w:val="007A5E4E"/>
    <w:rsid w:val="007A5E9D"/>
    <w:rsid w:val="007A5F9E"/>
    <w:rsid w:val="007A660A"/>
    <w:rsid w:val="007A662B"/>
    <w:rsid w:val="007A6CFC"/>
    <w:rsid w:val="007A6E2D"/>
    <w:rsid w:val="007A6EF0"/>
    <w:rsid w:val="007A6F37"/>
    <w:rsid w:val="007A70AC"/>
    <w:rsid w:val="007A73BE"/>
    <w:rsid w:val="007A7568"/>
    <w:rsid w:val="007A7A9A"/>
    <w:rsid w:val="007A7B54"/>
    <w:rsid w:val="007B0237"/>
    <w:rsid w:val="007B03D1"/>
    <w:rsid w:val="007B0576"/>
    <w:rsid w:val="007B0789"/>
    <w:rsid w:val="007B0B2F"/>
    <w:rsid w:val="007B0E5A"/>
    <w:rsid w:val="007B10C6"/>
    <w:rsid w:val="007B1809"/>
    <w:rsid w:val="007B1E0D"/>
    <w:rsid w:val="007B2001"/>
    <w:rsid w:val="007B2059"/>
    <w:rsid w:val="007B2541"/>
    <w:rsid w:val="007B25FC"/>
    <w:rsid w:val="007B2DBB"/>
    <w:rsid w:val="007B342D"/>
    <w:rsid w:val="007B3A36"/>
    <w:rsid w:val="007B3F77"/>
    <w:rsid w:val="007B4320"/>
    <w:rsid w:val="007B48C6"/>
    <w:rsid w:val="007B4961"/>
    <w:rsid w:val="007B4A8F"/>
    <w:rsid w:val="007B4C6E"/>
    <w:rsid w:val="007B4CE8"/>
    <w:rsid w:val="007B4DD2"/>
    <w:rsid w:val="007B4F8A"/>
    <w:rsid w:val="007B52CD"/>
    <w:rsid w:val="007B538D"/>
    <w:rsid w:val="007B5609"/>
    <w:rsid w:val="007B57D9"/>
    <w:rsid w:val="007B5B35"/>
    <w:rsid w:val="007B5D30"/>
    <w:rsid w:val="007B5FB8"/>
    <w:rsid w:val="007B6062"/>
    <w:rsid w:val="007B63B1"/>
    <w:rsid w:val="007B6492"/>
    <w:rsid w:val="007B65C6"/>
    <w:rsid w:val="007B68B7"/>
    <w:rsid w:val="007B6D45"/>
    <w:rsid w:val="007B6EBE"/>
    <w:rsid w:val="007B7020"/>
    <w:rsid w:val="007B71EB"/>
    <w:rsid w:val="007B7687"/>
    <w:rsid w:val="007B7746"/>
    <w:rsid w:val="007B7B3B"/>
    <w:rsid w:val="007B7C54"/>
    <w:rsid w:val="007B7ECF"/>
    <w:rsid w:val="007B7FA2"/>
    <w:rsid w:val="007C0BB3"/>
    <w:rsid w:val="007C0D24"/>
    <w:rsid w:val="007C0DDF"/>
    <w:rsid w:val="007C15E7"/>
    <w:rsid w:val="007C1756"/>
    <w:rsid w:val="007C199A"/>
    <w:rsid w:val="007C1B28"/>
    <w:rsid w:val="007C1C53"/>
    <w:rsid w:val="007C2124"/>
    <w:rsid w:val="007C286D"/>
    <w:rsid w:val="007C2AC5"/>
    <w:rsid w:val="007C2AFA"/>
    <w:rsid w:val="007C2E89"/>
    <w:rsid w:val="007C3203"/>
    <w:rsid w:val="007C3248"/>
    <w:rsid w:val="007C324F"/>
    <w:rsid w:val="007C3365"/>
    <w:rsid w:val="007C33EB"/>
    <w:rsid w:val="007C34C5"/>
    <w:rsid w:val="007C377B"/>
    <w:rsid w:val="007C3D48"/>
    <w:rsid w:val="007C3E89"/>
    <w:rsid w:val="007C3FA5"/>
    <w:rsid w:val="007C40B9"/>
    <w:rsid w:val="007C4111"/>
    <w:rsid w:val="007C42E7"/>
    <w:rsid w:val="007C4AAA"/>
    <w:rsid w:val="007C4E20"/>
    <w:rsid w:val="007C597E"/>
    <w:rsid w:val="007C5C00"/>
    <w:rsid w:val="007C6170"/>
    <w:rsid w:val="007C64DF"/>
    <w:rsid w:val="007C653A"/>
    <w:rsid w:val="007C66DE"/>
    <w:rsid w:val="007C6745"/>
    <w:rsid w:val="007C6AB4"/>
    <w:rsid w:val="007C6E1D"/>
    <w:rsid w:val="007C6E74"/>
    <w:rsid w:val="007C6F67"/>
    <w:rsid w:val="007C708F"/>
    <w:rsid w:val="007C726D"/>
    <w:rsid w:val="007C7299"/>
    <w:rsid w:val="007C72CE"/>
    <w:rsid w:val="007C7312"/>
    <w:rsid w:val="007C75B9"/>
    <w:rsid w:val="007C778D"/>
    <w:rsid w:val="007D0771"/>
    <w:rsid w:val="007D08EF"/>
    <w:rsid w:val="007D0927"/>
    <w:rsid w:val="007D09B6"/>
    <w:rsid w:val="007D0FBF"/>
    <w:rsid w:val="007D132A"/>
    <w:rsid w:val="007D1A1A"/>
    <w:rsid w:val="007D1E40"/>
    <w:rsid w:val="007D2254"/>
    <w:rsid w:val="007D233C"/>
    <w:rsid w:val="007D23D0"/>
    <w:rsid w:val="007D2753"/>
    <w:rsid w:val="007D2816"/>
    <w:rsid w:val="007D2889"/>
    <w:rsid w:val="007D2B03"/>
    <w:rsid w:val="007D2B45"/>
    <w:rsid w:val="007D2D86"/>
    <w:rsid w:val="007D2F42"/>
    <w:rsid w:val="007D3058"/>
    <w:rsid w:val="007D3467"/>
    <w:rsid w:val="007D34E0"/>
    <w:rsid w:val="007D355C"/>
    <w:rsid w:val="007D37F4"/>
    <w:rsid w:val="007D413E"/>
    <w:rsid w:val="007D41AF"/>
    <w:rsid w:val="007D4324"/>
    <w:rsid w:val="007D45C4"/>
    <w:rsid w:val="007D5299"/>
    <w:rsid w:val="007D5600"/>
    <w:rsid w:val="007D56EB"/>
    <w:rsid w:val="007D57BA"/>
    <w:rsid w:val="007D57EA"/>
    <w:rsid w:val="007D5809"/>
    <w:rsid w:val="007D5F73"/>
    <w:rsid w:val="007D62E5"/>
    <w:rsid w:val="007D66C5"/>
    <w:rsid w:val="007D68D6"/>
    <w:rsid w:val="007D72BE"/>
    <w:rsid w:val="007D7E42"/>
    <w:rsid w:val="007D7FF7"/>
    <w:rsid w:val="007E02B0"/>
    <w:rsid w:val="007E0889"/>
    <w:rsid w:val="007E0C5B"/>
    <w:rsid w:val="007E0F98"/>
    <w:rsid w:val="007E1230"/>
    <w:rsid w:val="007E12C2"/>
    <w:rsid w:val="007E1823"/>
    <w:rsid w:val="007E18B5"/>
    <w:rsid w:val="007E1A18"/>
    <w:rsid w:val="007E1B19"/>
    <w:rsid w:val="007E1B91"/>
    <w:rsid w:val="007E20EA"/>
    <w:rsid w:val="007E213B"/>
    <w:rsid w:val="007E219E"/>
    <w:rsid w:val="007E21AA"/>
    <w:rsid w:val="007E27C3"/>
    <w:rsid w:val="007E2830"/>
    <w:rsid w:val="007E2A75"/>
    <w:rsid w:val="007E2CC8"/>
    <w:rsid w:val="007E2D94"/>
    <w:rsid w:val="007E2EA5"/>
    <w:rsid w:val="007E3302"/>
    <w:rsid w:val="007E34F5"/>
    <w:rsid w:val="007E3732"/>
    <w:rsid w:val="007E4112"/>
    <w:rsid w:val="007E416D"/>
    <w:rsid w:val="007E480D"/>
    <w:rsid w:val="007E48AE"/>
    <w:rsid w:val="007E4AA2"/>
    <w:rsid w:val="007E4ED9"/>
    <w:rsid w:val="007E4F20"/>
    <w:rsid w:val="007E547E"/>
    <w:rsid w:val="007E5912"/>
    <w:rsid w:val="007E5B7F"/>
    <w:rsid w:val="007E5CC8"/>
    <w:rsid w:val="007E5D51"/>
    <w:rsid w:val="007E60A3"/>
    <w:rsid w:val="007E6801"/>
    <w:rsid w:val="007E6A93"/>
    <w:rsid w:val="007E6CA9"/>
    <w:rsid w:val="007E6EA3"/>
    <w:rsid w:val="007E7032"/>
    <w:rsid w:val="007E75A6"/>
    <w:rsid w:val="007E7A10"/>
    <w:rsid w:val="007E7A54"/>
    <w:rsid w:val="007E7BB1"/>
    <w:rsid w:val="007E7C1E"/>
    <w:rsid w:val="007E7C61"/>
    <w:rsid w:val="007E7CCA"/>
    <w:rsid w:val="007E7D56"/>
    <w:rsid w:val="007E7F36"/>
    <w:rsid w:val="007E7FD8"/>
    <w:rsid w:val="007F053D"/>
    <w:rsid w:val="007F062F"/>
    <w:rsid w:val="007F07D4"/>
    <w:rsid w:val="007F0918"/>
    <w:rsid w:val="007F0A5B"/>
    <w:rsid w:val="007F1404"/>
    <w:rsid w:val="007F14DC"/>
    <w:rsid w:val="007F1F60"/>
    <w:rsid w:val="007F1FE5"/>
    <w:rsid w:val="007F2411"/>
    <w:rsid w:val="007F2D5D"/>
    <w:rsid w:val="007F307D"/>
    <w:rsid w:val="007F3143"/>
    <w:rsid w:val="007F3212"/>
    <w:rsid w:val="007F3264"/>
    <w:rsid w:val="007F3769"/>
    <w:rsid w:val="007F387A"/>
    <w:rsid w:val="007F3EFD"/>
    <w:rsid w:val="007F41E3"/>
    <w:rsid w:val="007F43BE"/>
    <w:rsid w:val="007F43E0"/>
    <w:rsid w:val="007F4421"/>
    <w:rsid w:val="007F49AA"/>
    <w:rsid w:val="007F4A35"/>
    <w:rsid w:val="007F4ABA"/>
    <w:rsid w:val="007F5170"/>
    <w:rsid w:val="007F536A"/>
    <w:rsid w:val="007F539D"/>
    <w:rsid w:val="007F559E"/>
    <w:rsid w:val="007F55DF"/>
    <w:rsid w:val="007F596C"/>
    <w:rsid w:val="007F5C42"/>
    <w:rsid w:val="007F6175"/>
    <w:rsid w:val="007F62CE"/>
    <w:rsid w:val="007F6685"/>
    <w:rsid w:val="007F6E1C"/>
    <w:rsid w:val="007F6E67"/>
    <w:rsid w:val="007F6E70"/>
    <w:rsid w:val="007F6FEF"/>
    <w:rsid w:val="007F7248"/>
    <w:rsid w:val="007F7515"/>
    <w:rsid w:val="007F7B7D"/>
    <w:rsid w:val="007F7EB2"/>
    <w:rsid w:val="0080009A"/>
    <w:rsid w:val="008006D4"/>
    <w:rsid w:val="008008C0"/>
    <w:rsid w:val="00800CA2"/>
    <w:rsid w:val="00800F32"/>
    <w:rsid w:val="008010D3"/>
    <w:rsid w:val="00801130"/>
    <w:rsid w:val="008011F3"/>
    <w:rsid w:val="00801241"/>
    <w:rsid w:val="0080147B"/>
    <w:rsid w:val="00801DD0"/>
    <w:rsid w:val="00801E4C"/>
    <w:rsid w:val="00801F8E"/>
    <w:rsid w:val="00802151"/>
    <w:rsid w:val="008023AE"/>
    <w:rsid w:val="00802585"/>
    <w:rsid w:val="00802981"/>
    <w:rsid w:val="00802DA5"/>
    <w:rsid w:val="00803707"/>
    <w:rsid w:val="00803903"/>
    <w:rsid w:val="00803C2C"/>
    <w:rsid w:val="008041A0"/>
    <w:rsid w:val="008046B9"/>
    <w:rsid w:val="00804D05"/>
    <w:rsid w:val="00804D82"/>
    <w:rsid w:val="00805426"/>
    <w:rsid w:val="008063EC"/>
    <w:rsid w:val="00806517"/>
    <w:rsid w:val="008069BD"/>
    <w:rsid w:val="00806AA1"/>
    <w:rsid w:val="00806FA0"/>
    <w:rsid w:val="00807494"/>
    <w:rsid w:val="008077D5"/>
    <w:rsid w:val="008077FA"/>
    <w:rsid w:val="00807854"/>
    <w:rsid w:val="0080794F"/>
    <w:rsid w:val="008079C5"/>
    <w:rsid w:val="00807CDF"/>
    <w:rsid w:val="00810541"/>
    <w:rsid w:val="00810561"/>
    <w:rsid w:val="00810ED3"/>
    <w:rsid w:val="0081115D"/>
    <w:rsid w:val="0081124C"/>
    <w:rsid w:val="00811436"/>
    <w:rsid w:val="008114FF"/>
    <w:rsid w:val="008115CD"/>
    <w:rsid w:val="008118E7"/>
    <w:rsid w:val="00811A41"/>
    <w:rsid w:val="00811EF6"/>
    <w:rsid w:val="008121C6"/>
    <w:rsid w:val="008121E6"/>
    <w:rsid w:val="008124BB"/>
    <w:rsid w:val="00812795"/>
    <w:rsid w:val="008127F0"/>
    <w:rsid w:val="00812BCC"/>
    <w:rsid w:val="00812ED9"/>
    <w:rsid w:val="00813402"/>
    <w:rsid w:val="0081382A"/>
    <w:rsid w:val="008143A6"/>
    <w:rsid w:val="008143F7"/>
    <w:rsid w:val="00814507"/>
    <w:rsid w:val="00814964"/>
    <w:rsid w:val="00814A6D"/>
    <w:rsid w:val="008153AA"/>
    <w:rsid w:val="00815A4A"/>
    <w:rsid w:val="00815A5A"/>
    <w:rsid w:val="00815D60"/>
    <w:rsid w:val="0081679E"/>
    <w:rsid w:val="008167F4"/>
    <w:rsid w:val="0081736C"/>
    <w:rsid w:val="00817585"/>
    <w:rsid w:val="008175AB"/>
    <w:rsid w:val="00817DDA"/>
    <w:rsid w:val="00817E7F"/>
    <w:rsid w:val="00820090"/>
    <w:rsid w:val="008208D3"/>
    <w:rsid w:val="00820CBD"/>
    <w:rsid w:val="00820FA5"/>
    <w:rsid w:val="00820FDD"/>
    <w:rsid w:val="008212B8"/>
    <w:rsid w:val="00821334"/>
    <w:rsid w:val="00821537"/>
    <w:rsid w:val="00821598"/>
    <w:rsid w:val="0082163D"/>
    <w:rsid w:val="008218A9"/>
    <w:rsid w:val="008218CE"/>
    <w:rsid w:val="00821B30"/>
    <w:rsid w:val="008220E8"/>
    <w:rsid w:val="008225AD"/>
    <w:rsid w:val="0082294A"/>
    <w:rsid w:val="00822957"/>
    <w:rsid w:val="00822CED"/>
    <w:rsid w:val="00822DCE"/>
    <w:rsid w:val="00822FB5"/>
    <w:rsid w:val="00823199"/>
    <w:rsid w:val="008234B7"/>
    <w:rsid w:val="00823509"/>
    <w:rsid w:val="00823758"/>
    <w:rsid w:val="00823A45"/>
    <w:rsid w:val="00823BC9"/>
    <w:rsid w:val="00823CAD"/>
    <w:rsid w:val="00823E10"/>
    <w:rsid w:val="008247BE"/>
    <w:rsid w:val="008247FA"/>
    <w:rsid w:val="00824974"/>
    <w:rsid w:val="00824A22"/>
    <w:rsid w:val="00824AE2"/>
    <w:rsid w:val="00824F3D"/>
    <w:rsid w:val="00825366"/>
    <w:rsid w:val="00825665"/>
    <w:rsid w:val="008256E4"/>
    <w:rsid w:val="0082571B"/>
    <w:rsid w:val="0082580D"/>
    <w:rsid w:val="00825AAD"/>
    <w:rsid w:val="00825D62"/>
    <w:rsid w:val="0082631C"/>
    <w:rsid w:val="0082643D"/>
    <w:rsid w:val="00826675"/>
    <w:rsid w:val="00826FF2"/>
    <w:rsid w:val="0082700D"/>
    <w:rsid w:val="008272AA"/>
    <w:rsid w:val="0082738D"/>
    <w:rsid w:val="0082747A"/>
    <w:rsid w:val="0082787D"/>
    <w:rsid w:val="00827AC6"/>
    <w:rsid w:val="008301DB"/>
    <w:rsid w:val="00830303"/>
    <w:rsid w:val="00830416"/>
    <w:rsid w:val="008305DA"/>
    <w:rsid w:val="00830D11"/>
    <w:rsid w:val="00830F49"/>
    <w:rsid w:val="00831625"/>
    <w:rsid w:val="00831649"/>
    <w:rsid w:val="0083190B"/>
    <w:rsid w:val="00831FF8"/>
    <w:rsid w:val="00832635"/>
    <w:rsid w:val="00832776"/>
    <w:rsid w:val="008327B6"/>
    <w:rsid w:val="00832C44"/>
    <w:rsid w:val="00832C93"/>
    <w:rsid w:val="008333CF"/>
    <w:rsid w:val="0083355E"/>
    <w:rsid w:val="00833B57"/>
    <w:rsid w:val="00833C6A"/>
    <w:rsid w:val="00833FBC"/>
    <w:rsid w:val="00834206"/>
    <w:rsid w:val="008348F2"/>
    <w:rsid w:val="00834A59"/>
    <w:rsid w:val="00834CF1"/>
    <w:rsid w:val="00834D46"/>
    <w:rsid w:val="008353ED"/>
    <w:rsid w:val="00835998"/>
    <w:rsid w:val="00835C09"/>
    <w:rsid w:val="00836125"/>
    <w:rsid w:val="00836463"/>
    <w:rsid w:val="00836DF8"/>
    <w:rsid w:val="0083704C"/>
    <w:rsid w:val="00837235"/>
    <w:rsid w:val="008374A8"/>
    <w:rsid w:val="00837ADC"/>
    <w:rsid w:val="00837BB2"/>
    <w:rsid w:val="008404E4"/>
    <w:rsid w:val="00840689"/>
    <w:rsid w:val="00840A75"/>
    <w:rsid w:val="00840AA2"/>
    <w:rsid w:val="00840C51"/>
    <w:rsid w:val="00840E40"/>
    <w:rsid w:val="008414DA"/>
    <w:rsid w:val="00841927"/>
    <w:rsid w:val="00841C2C"/>
    <w:rsid w:val="00841D2F"/>
    <w:rsid w:val="00842028"/>
    <w:rsid w:val="0084232D"/>
    <w:rsid w:val="008423FB"/>
    <w:rsid w:val="008426F9"/>
    <w:rsid w:val="008429E3"/>
    <w:rsid w:val="0084318F"/>
    <w:rsid w:val="0084327F"/>
    <w:rsid w:val="0084332A"/>
    <w:rsid w:val="00843A78"/>
    <w:rsid w:val="00843B13"/>
    <w:rsid w:val="00843B34"/>
    <w:rsid w:val="00843C99"/>
    <w:rsid w:val="00843D50"/>
    <w:rsid w:val="00844205"/>
    <w:rsid w:val="00844395"/>
    <w:rsid w:val="008448B8"/>
    <w:rsid w:val="0084586F"/>
    <w:rsid w:val="008459E8"/>
    <w:rsid w:val="00845AAB"/>
    <w:rsid w:val="00845CB1"/>
    <w:rsid w:val="00845E3E"/>
    <w:rsid w:val="00846B20"/>
    <w:rsid w:val="0084704A"/>
    <w:rsid w:val="008471EE"/>
    <w:rsid w:val="00847A9F"/>
    <w:rsid w:val="00847CDA"/>
    <w:rsid w:val="00847CEE"/>
    <w:rsid w:val="00847F0F"/>
    <w:rsid w:val="00847F4D"/>
    <w:rsid w:val="0085005A"/>
    <w:rsid w:val="0085013B"/>
    <w:rsid w:val="00850323"/>
    <w:rsid w:val="00850612"/>
    <w:rsid w:val="008506AB"/>
    <w:rsid w:val="0085122C"/>
    <w:rsid w:val="00851325"/>
    <w:rsid w:val="008513FE"/>
    <w:rsid w:val="0085154E"/>
    <w:rsid w:val="008517A5"/>
    <w:rsid w:val="0085188A"/>
    <w:rsid w:val="008518D2"/>
    <w:rsid w:val="0085198F"/>
    <w:rsid w:val="00851AFA"/>
    <w:rsid w:val="00851CFD"/>
    <w:rsid w:val="00851D45"/>
    <w:rsid w:val="00851E9B"/>
    <w:rsid w:val="008520AD"/>
    <w:rsid w:val="008523B4"/>
    <w:rsid w:val="0085242B"/>
    <w:rsid w:val="0085262A"/>
    <w:rsid w:val="00852B9A"/>
    <w:rsid w:val="00852BE3"/>
    <w:rsid w:val="00852FFA"/>
    <w:rsid w:val="008530A0"/>
    <w:rsid w:val="00853572"/>
    <w:rsid w:val="008536D2"/>
    <w:rsid w:val="008538C5"/>
    <w:rsid w:val="00853AAC"/>
    <w:rsid w:val="00853AB2"/>
    <w:rsid w:val="00853C88"/>
    <w:rsid w:val="00853CCF"/>
    <w:rsid w:val="00853DA0"/>
    <w:rsid w:val="00853F03"/>
    <w:rsid w:val="008540B5"/>
    <w:rsid w:val="0085462D"/>
    <w:rsid w:val="008549F2"/>
    <w:rsid w:val="00854AA0"/>
    <w:rsid w:val="00854BAC"/>
    <w:rsid w:val="00854CEF"/>
    <w:rsid w:val="00854F19"/>
    <w:rsid w:val="00854F53"/>
    <w:rsid w:val="00855236"/>
    <w:rsid w:val="008559B4"/>
    <w:rsid w:val="008559EC"/>
    <w:rsid w:val="00855BFF"/>
    <w:rsid w:val="0085603C"/>
    <w:rsid w:val="0085637F"/>
    <w:rsid w:val="00856492"/>
    <w:rsid w:val="008565C5"/>
    <w:rsid w:val="008568E8"/>
    <w:rsid w:val="00856BFC"/>
    <w:rsid w:val="00856D6E"/>
    <w:rsid w:val="00857E2D"/>
    <w:rsid w:val="00857FAA"/>
    <w:rsid w:val="008601D5"/>
    <w:rsid w:val="00860276"/>
    <w:rsid w:val="008605D1"/>
    <w:rsid w:val="00860FE1"/>
    <w:rsid w:val="008610A8"/>
    <w:rsid w:val="00861610"/>
    <w:rsid w:val="00861801"/>
    <w:rsid w:val="00861EEB"/>
    <w:rsid w:val="0086232A"/>
    <w:rsid w:val="00862575"/>
    <w:rsid w:val="00862589"/>
    <w:rsid w:val="00862B01"/>
    <w:rsid w:val="00862EDC"/>
    <w:rsid w:val="008631C2"/>
    <w:rsid w:val="00863281"/>
    <w:rsid w:val="00863554"/>
    <w:rsid w:val="0086382B"/>
    <w:rsid w:val="00863862"/>
    <w:rsid w:val="00863C26"/>
    <w:rsid w:val="00864623"/>
    <w:rsid w:val="008646F3"/>
    <w:rsid w:val="00864D52"/>
    <w:rsid w:val="008651B7"/>
    <w:rsid w:val="00865286"/>
    <w:rsid w:val="0086549A"/>
    <w:rsid w:val="008658AA"/>
    <w:rsid w:val="00865A08"/>
    <w:rsid w:val="0086680D"/>
    <w:rsid w:val="00867180"/>
    <w:rsid w:val="00867465"/>
    <w:rsid w:val="0086787F"/>
    <w:rsid w:val="00867A1F"/>
    <w:rsid w:val="00867E68"/>
    <w:rsid w:val="00870091"/>
    <w:rsid w:val="008701F4"/>
    <w:rsid w:val="0087051A"/>
    <w:rsid w:val="008706B7"/>
    <w:rsid w:val="0087096B"/>
    <w:rsid w:val="008710FE"/>
    <w:rsid w:val="00871768"/>
    <w:rsid w:val="00871B74"/>
    <w:rsid w:val="00871BF2"/>
    <w:rsid w:val="00871C1B"/>
    <w:rsid w:val="00871D83"/>
    <w:rsid w:val="008720C4"/>
    <w:rsid w:val="008722FE"/>
    <w:rsid w:val="0087239E"/>
    <w:rsid w:val="00872694"/>
    <w:rsid w:val="0087291A"/>
    <w:rsid w:val="00872C48"/>
    <w:rsid w:val="00873087"/>
    <w:rsid w:val="00873324"/>
    <w:rsid w:val="00873362"/>
    <w:rsid w:val="00873C01"/>
    <w:rsid w:val="00873DC6"/>
    <w:rsid w:val="00873FC1"/>
    <w:rsid w:val="00874362"/>
    <w:rsid w:val="008745EC"/>
    <w:rsid w:val="008745ED"/>
    <w:rsid w:val="00874B00"/>
    <w:rsid w:val="00875615"/>
    <w:rsid w:val="0087589A"/>
    <w:rsid w:val="0087593E"/>
    <w:rsid w:val="00875CD1"/>
    <w:rsid w:val="00876045"/>
    <w:rsid w:val="0087676B"/>
    <w:rsid w:val="008770E1"/>
    <w:rsid w:val="00877111"/>
    <w:rsid w:val="00877607"/>
    <w:rsid w:val="008776E7"/>
    <w:rsid w:val="0087772E"/>
    <w:rsid w:val="008778EC"/>
    <w:rsid w:val="008779EE"/>
    <w:rsid w:val="00877DF3"/>
    <w:rsid w:val="00877F3A"/>
    <w:rsid w:val="008804CE"/>
    <w:rsid w:val="008805C1"/>
    <w:rsid w:val="00880743"/>
    <w:rsid w:val="00880798"/>
    <w:rsid w:val="00880ACB"/>
    <w:rsid w:val="00880B32"/>
    <w:rsid w:val="00880D1A"/>
    <w:rsid w:val="008810D0"/>
    <w:rsid w:val="00881171"/>
    <w:rsid w:val="008811B7"/>
    <w:rsid w:val="0088128F"/>
    <w:rsid w:val="00881579"/>
    <w:rsid w:val="0088157E"/>
    <w:rsid w:val="00881819"/>
    <w:rsid w:val="0088195F"/>
    <w:rsid w:val="00882881"/>
    <w:rsid w:val="00883069"/>
    <w:rsid w:val="0088319D"/>
    <w:rsid w:val="00883690"/>
    <w:rsid w:val="0088374C"/>
    <w:rsid w:val="00883CB0"/>
    <w:rsid w:val="00883D70"/>
    <w:rsid w:val="00883D85"/>
    <w:rsid w:val="0088404F"/>
    <w:rsid w:val="008842E1"/>
    <w:rsid w:val="0088456F"/>
    <w:rsid w:val="00885378"/>
    <w:rsid w:val="008854F5"/>
    <w:rsid w:val="00885685"/>
    <w:rsid w:val="0088587C"/>
    <w:rsid w:val="0088595B"/>
    <w:rsid w:val="008859CD"/>
    <w:rsid w:val="00885DC9"/>
    <w:rsid w:val="00886AB3"/>
    <w:rsid w:val="00886BDF"/>
    <w:rsid w:val="00886DCF"/>
    <w:rsid w:val="00886F74"/>
    <w:rsid w:val="008871E2"/>
    <w:rsid w:val="00887322"/>
    <w:rsid w:val="008873C3"/>
    <w:rsid w:val="008875ED"/>
    <w:rsid w:val="008876B8"/>
    <w:rsid w:val="00887C90"/>
    <w:rsid w:val="00887D66"/>
    <w:rsid w:val="00887E2A"/>
    <w:rsid w:val="008901BF"/>
    <w:rsid w:val="0089036B"/>
    <w:rsid w:val="008907B3"/>
    <w:rsid w:val="00890842"/>
    <w:rsid w:val="00890914"/>
    <w:rsid w:val="00890A0B"/>
    <w:rsid w:val="00890ED6"/>
    <w:rsid w:val="00890EF1"/>
    <w:rsid w:val="00891089"/>
    <w:rsid w:val="00891921"/>
    <w:rsid w:val="00891ACC"/>
    <w:rsid w:val="00891ADF"/>
    <w:rsid w:val="0089219A"/>
    <w:rsid w:val="008924F1"/>
    <w:rsid w:val="0089256F"/>
    <w:rsid w:val="008926A7"/>
    <w:rsid w:val="00892BAC"/>
    <w:rsid w:val="00892C79"/>
    <w:rsid w:val="00892CF8"/>
    <w:rsid w:val="00892EBF"/>
    <w:rsid w:val="008931A1"/>
    <w:rsid w:val="008933C8"/>
    <w:rsid w:val="00893442"/>
    <w:rsid w:val="00893611"/>
    <w:rsid w:val="008937EF"/>
    <w:rsid w:val="00893A62"/>
    <w:rsid w:val="00893A85"/>
    <w:rsid w:val="00893BE9"/>
    <w:rsid w:val="00893CE4"/>
    <w:rsid w:val="00893D94"/>
    <w:rsid w:val="008941C7"/>
    <w:rsid w:val="0089439A"/>
    <w:rsid w:val="00894762"/>
    <w:rsid w:val="00894933"/>
    <w:rsid w:val="008952BC"/>
    <w:rsid w:val="00895425"/>
    <w:rsid w:val="00895607"/>
    <w:rsid w:val="008956FF"/>
    <w:rsid w:val="00895D4A"/>
    <w:rsid w:val="0089629D"/>
    <w:rsid w:val="008966FB"/>
    <w:rsid w:val="008967BA"/>
    <w:rsid w:val="008970B0"/>
    <w:rsid w:val="0089716E"/>
    <w:rsid w:val="00897380"/>
    <w:rsid w:val="00897A45"/>
    <w:rsid w:val="00897A4E"/>
    <w:rsid w:val="00897F26"/>
    <w:rsid w:val="008A0301"/>
    <w:rsid w:val="008A0A61"/>
    <w:rsid w:val="008A11AA"/>
    <w:rsid w:val="008A15C2"/>
    <w:rsid w:val="008A1F21"/>
    <w:rsid w:val="008A2198"/>
    <w:rsid w:val="008A2347"/>
    <w:rsid w:val="008A29F4"/>
    <w:rsid w:val="008A36BD"/>
    <w:rsid w:val="008A3F37"/>
    <w:rsid w:val="008A427C"/>
    <w:rsid w:val="008A42BD"/>
    <w:rsid w:val="008A4965"/>
    <w:rsid w:val="008A4E1D"/>
    <w:rsid w:val="008A531B"/>
    <w:rsid w:val="008A538E"/>
    <w:rsid w:val="008A56B3"/>
    <w:rsid w:val="008A5983"/>
    <w:rsid w:val="008A5AA0"/>
    <w:rsid w:val="008A5B85"/>
    <w:rsid w:val="008A6759"/>
    <w:rsid w:val="008A6AD2"/>
    <w:rsid w:val="008A6EAD"/>
    <w:rsid w:val="008A6FFB"/>
    <w:rsid w:val="008A79D4"/>
    <w:rsid w:val="008A7BC2"/>
    <w:rsid w:val="008A7CD2"/>
    <w:rsid w:val="008A7E06"/>
    <w:rsid w:val="008A7F95"/>
    <w:rsid w:val="008B0308"/>
    <w:rsid w:val="008B04A1"/>
    <w:rsid w:val="008B05C0"/>
    <w:rsid w:val="008B0DB6"/>
    <w:rsid w:val="008B1917"/>
    <w:rsid w:val="008B1919"/>
    <w:rsid w:val="008B1DF1"/>
    <w:rsid w:val="008B1E30"/>
    <w:rsid w:val="008B1E3A"/>
    <w:rsid w:val="008B20CC"/>
    <w:rsid w:val="008B2614"/>
    <w:rsid w:val="008B2C15"/>
    <w:rsid w:val="008B2D3F"/>
    <w:rsid w:val="008B2DA4"/>
    <w:rsid w:val="008B2FA1"/>
    <w:rsid w:val="008B2FB8"/>
    <w:rsid w:val="008B3404"/>
    <w:rsid w:val="008B363C"/>
    <w:rsid w:val="008B3CA5"/>
    <w:rsid w:val="008B406A"/>
    <w:rsid w:val="008B4296"/>
    <w:rsid w:val="008B4337"/>
    <w:rsid w:val="008B4366"/>
    <w:rsid w:val="008B4791"/>
    <w:rsid w:val="008B4A43"/>
    <w:rsid w:val="008B4DDF"/>
    <w:rsid w:val="008B51A4"/>
    <w:rsid w:val="008B52F9"/>
    <w:rsid w:val="008B5D07"/>
    <w:rsid w:val="008B5D30"/>
    <w:rsid w:val="008B5D32"/>
    <w:rsid w:val="008B5E85"/>
    <w:rsid w:val="008B5F44"/>
    <w:rsid w:val="008B5FD6"/>
    <w:rsid w:val="008B65BC"/>
    <w:rsid w:val="008B6624"/>
    <w:rsid w:val="008B699B"/>
    <w:rsid w:val="008B6E95"/>
    <w:rsid w:val="008B6ECD"/>
    <w:rsid w:val="008B6EF9"/>
    <w:rsid w:val="008B7024"/>
    <w:rsid w:val="008B708D"/>
    <w:rsid w:val="008B777B"/>
    <w:rsid w:val="008B79FC"/>
    <w:rsid w:val="008B7E12"/>
    <w:rsid w:val="008B7F36"/>
    <w:rsid w:val="008C0166"/>
    <w:rsid w:val="008C050E"/>
    <w:rsid w:val="008C0683"/>
    <w:rsid w:val="008C0F3D"/>
    <w:rsid w:val="008C10EC"/>
    <w:rsid w:val="008C127E"/>
    <w:rsid w:val="008C1A2F"/>
    <w:rsid w:val="008C1BF0"/>
    <w:rsid w:val="008C1E7B"/>
    <w:rsid w:val="008C2154"/>
    <w:rsid w:val="008C232B"/>
    <w:rsid w:val="008C261D"/>
    <w:rsid w:val="008C2AFD"/>
    <w:rsid w:val="008C2C37"/>
    <w:rsid w:val="008C315B"/>
    <w:rsid w:val="008C33B2"/>
    <w:rsid w:val="008C3777"/>
    <w:rsid w:val="008C3980"/>
    <w:rsid w:val="008C3BB6"/>
    <w:rsid w:val="008C3C23"/>
    <w:rsid w:val="008C41DC"/>
    <w:rsid w:val="008C4322"/>
    <w:rsid w:val="008C49D9"/>
    <w:rsid w:val="008C4BD3"/>
    <w:rsid w:val="008C4C5C"/>
    <w:rsid w:val="008C4F07"/>
    <w:rsid w:val="008C5055"/>
    <w:rsid w:val="008C511E"/>
    <w:rsid w:val="008C561D"/>
    <w:rsid w:val="008C5756"/>
    <w:rsid w:val="008C5B58"/>
    <w:rsid w:val="008C5DB3"/>
    <w:rsid w:val="008C608A"/>
    <w:rsid w:val="008C61BB"/>
    <w:rsid w:val="008C6645"/>
    <w:rsid w:val="008C674C"/>
    <w:rsid w:val="008C6883"/>
    <w:rsid w:val="008C6B77"/>
    <w:rsid w:val="008C7178"/>
    <w:rsid w:val="008C71B2"/>
    <w:rsid w:val="008C733F"/>
    <w:rsid w:val="008C7533"/>
    <w:rsid w:val="008C7583"/>
    <w:rsid w:val="008C75A8"/>
    <w:rsid w:val="008C7F6D"/>
    <w:rsid w:val="008C7F7E"/>
    <w:rsid w:val="008D0069"/>
    <w:rsid w:val="008D03DC"/>
    <w:rsid w:val="008D06BB"/>
    <w:rsid w:val="008D0874"/>
    <w:rsid w:val="008D093B"/>
    <w:rsid w:val="008D0C99"/>
    <w:rsid w:val="008D0FA7"/>
    <w:rsid w:val="008D0FE7"/>
    <w:rsid w:val="008D1001"/>
    <w:rsid w:val="008D1419"/>
    <w:rsid w:val="008D1504"/>
    <w:rsid w:val="008D1B81"/>
    <w:rsid w:val="008D1F9A"/>
    <w:rsid w:val="008D2043"/>
    <w:rsid w:val="008D2492"/>
    <w:rsid w:val="008D257A"/>
    <w:rsid w:val="008D2E97"/>
    <w:rsid w:val="008D2EA9"/>
    <w:rsid w:val="008D2F2E"/>
    <w:rsid w:val="008D301A"/>
    <w:rsid w:val="008D3E73"/>
    <w:rsid w:val="008D40EF"/>
    <w:rsid w:val="008D474B"/>
    <w:rsid w:val="008D47CE"/>
    <w:rsid w:val="008D4B2B"/>
    <w:rsid w:val="008D4B42"/>
    <w:rsid w:val="008D4E5A"/>
    <w:rsid w:val="008D51A9"/>
    <w:rsid w:val="008D53C4"/>
    <w:rsid w:val="008D53DE"/>
    <w:rsid w:val="008D58A5"/>
    <w:rsid w:val="008D5D58"/>
    <w:rsid w:val="008D5FF9"/>
    <w:rsid w:val="008D6258"/>
    <w:rsid w:val="008D62B5"/>
    <w:rsid w:val="008D64C9"/>
    <w:rsid w:val="008D6CCD"/>
    <w:rsid w:val="008D6FDF"/>
    <w:rsid w:val="008D7086"/>
    <w:rsid w:val="008D7ABD"/>
    <w:rsid w:val="008E0389"/>
    <w:rsid w:val="008E04AF"/>
    <w:rsid w:val="008E05A5"/>
    <w:rsid w:val="008E0704"/>
    <w:rsid w:val="008E0B67"/>
    <w:rsid w:val="008E0C0F"/>
    <w:rsid w:val="008E0DB2"/>
    <w:rsid w:val="008E0E1D"/>
    <w:rsid w:val="008E0F7F"/>
    <w:rsid w:val="008E1188"/>
    <w:rsid w:val="008E1708"/>
    <w:rsid w:val="008E1764"/>
    <w:rsid w:val="008E17F9"/>
    <w:rsid w:val="008E1D08"/>
    <w:rsid w:val="008E1E95"/>
    <w:rsid w:val="008E2FFC"/>
    <w:rsid w:val="008E31AA"/>
    <w:rsid w:val="008E377A"/>
    <w:rsid w:val="008E3936"/>
    <w:rsid w:val="008E3BC2"/>
    <w:rsid w:val="008E3C86"/>
    <w:rsid w:val="008E3C99"/>
    <w:rsid w:val="008E4669"/>
    <w:rsid w:val="008E4990"/>
    <w:rsid w:val="008E55A8"/>
    <w:rsid w:val="008E55E9"/>
    <w:rsid w:val="008E59F6"/>
    <w:rsid w:val="008E59FC"/>
    <w:rsid w:val="008E661D"/>
    <w:rsid w:val="008E6695"/>
    <w:rsid w:val="008E66E1"/>
    <w:rsid w:val="008E6DAA"/>
    <w:rsid w:val="008E7348"/>
    <w:rsid w:val="008E7638"/>
    <w:rsid w:val="008E767C"/>
    <w:rsid w:val="008E77D3"/>
    <w:rsid w:val="008E795A"/>
    <w:rsid w:val="008E7A2C"/>
    <w:rsid w:val="008F0ABE"/>
    <w:rsid w:val="008F11ED"/>
    <w:rsid w:val="008F16E1"/>
    <w:rsid w:val="008F1A37"/>
    <w:rsid w:val="008F1B6F"/>
    <w:rsid w:val="008F1CF3"/>
    <w:rsid w:val="008F1EA3"/>
    <w:rsid w:val="008F1ED9"/>
    <w:rsid w:val="008F26E0"/>
    <w:rsid w:val="008F29A1"/>
    <w:rsid w:val="008F2DE8"/>
    <w:rsid w:val="008F3133"/>
    <w:rsid w:val="008F313A"/>
    <w:rsid w:val="008F332E"/>
    <w:rsid w:val="008F39BC"/>
    <w:rsid w:val="008F3B78"/>
    <w:rsid w:val="008F4102"/>
    <w:rsid w:val="008F49ED"/>
    <w:rsid w:val="008F4C46"/>
    <w:rsid w:val="008F4C5E"/>
    <w:rsid w:val="008F5009"/>
    <w:rsid w:val="008F56C6"/>
    <w:rsid w:val="008F5910"/>
    <w:rsid w:val="008F59B4"/>
    <w:rsid w:val="008F5CAC"/>
    <w:rsid w:val="008F5E95"/>
    <w:rsid w:val="008F60A3"/>
    <w:rsid w:val="008F6323"/>
    <w:rsid w:val="008F63E2"/>
    <w:rsid w:val="008F64EB"/>
    <w:rsid w:val="008F6C04"/>
    <w:rsid w:val="008F7104"/>
    <w:rsid w:val="008F7A01"/>
    <w:rsid w:val="008F7BAF"/>
    <w:rsid w:val="008F7DDF"/>
    <w:rsid w:val="00900103"/>
    <w:rsid w:val="009005A0"/>
    <w:rsid w:val="00900807"/>
    <w:rsid w:val="00900963"/>
    <w:rsid w:val="009010B1"/>
    <w:rsid w:val="0090142D"/>
    <w:rsid w:val="0090155E"/>
    <w:rsid w:val="00901B58"/>
    <w:rsid w:val="00901C23"/>
    <w:rsid w:val="00901CAB"/>
    <w:rsid w:val="00901CE3"/>
    <w:rsid w:val="00901D32"/>
    <w:rsid w:val="00902A83"/>
    <w:rsid w:val="0090347F"/>
    <w:rsid w:val="00903BB2"/>
    <w:rsid w:val="009043FF"/>
    <w:rsid w:val="00904433"/>
    <w:rsid w:val="00904664"/>
    <w:rsid w:val="009047D6"/>
    <w:rsid w:val="00904806"/>
    <w:rsid w:val="00904883"/>
    <w:rsid w:val="00904E4F"/>
    <w:rsid w:val="00904F04"/>
    <w:rsid w:val="009051BE"/>
    <w:rsid w:val="009051C5"/>
    <w:rsid w:val="0090554C"/>
    <w:rsid w:val="00905A74"/>
    <w:rsid w:val="00905D5D"/>
    <w:rsid w:val="0090603D"/>
    <w:rsid w:val="00906044"/>
    <w:rsid w:val="009071AC"/>
    <w:rsid w:val="009074FB"/>
    <w:rsid w:val="00907809"/>
    <w:rsid w:val="00907928"/>
    <w:rsid w:val="00907BBF"/>
    <w:rsid w:val="00907D87"/>
    <w:rsid w:val="0091010D"/>
    <w:rsid w:val="00910143"/>
    <w:rsid w:val="00910239"/>
    <w:rsid w:val="00910DCA"/>
    <w:rsid w:val="0091100E"/>
    <w:rsid w:val="00911721"/>
    <w:rsid w:val="00911D8B"/>
    <w:rsid w:val="00912014"/>
    <w:rsid w:val="00912036"/>
    <w:rsid w:val="0091298B"/>
    <w:rsid w:val="00912A61"/>
    <w:rsid w:val="00912BD9"/>
    <w:rsid w:val="00912E3C"/>
    <w:rsid w:val="00913843"/>
    <w:rsid w:val="00913856"/>
    <w:rsid w:val="00913D24"/>
    <w:rsid w:val="00914011"/>
    <w:rsid w:val="00914AA9"/>
    <w:rsid w:val="00914ACA"/>
    <w:rsid w:val="00914B7A"/>
    <w:rsid w:val="009150BD"/>
    <w:rsid w:val="009158FD"/>
    <w:rsid w:val="009159C9"/>
    <w:rsid w:val="00915D0D"/>
    <w:rsid w:val="00915EBF"/>
    <w:rsid w:val="00915F31"/>
    <w:rsid w:val="00915F80"/>
    <w:rsid w:val="009160C3"/>
    <w:rsid w:val="00916338"/>
    <w:rsid w:val="00916341"/>
    <w:rsid w:val="009164CA"/>
    <w:rsid w:val="009166F0"/>
    <w:rsid w:val="00916735"/>
    <w:rsid w:val="0091686E"/>
    <w:rsid w:val="009169C5"/>
    <w:rsid w:val="009169EB"/>
    <w:rsid w:val="00916C3F"/>
    <w:rsid w:val="00916CAA"/>
    <w:rsid w:val="00916EFF"/>
    <w:rsid w:val="00916F2C"/>
    <w:rsid w:val="00916FA8"/>
    <w:rsid w:val="009171B7"/>
    <w:rsid w:val="009176D8"/>
    <w:rsid w:val="009177AA"/>
    <w:rsid w:val="009178B4"/>
    <w:rsid w:val="00917984"/>
    <w:rsid w:val="00917CDB"/>
    <w:rsid w:val="00917E4F"/>
    <w:rsid w:val="0092028F"/>
    <w:rsid w:val="009204C0"/>
    <w:rsid w:val="0092062E"/>
    <w:rsid w:val="009212FD"/>
    <w:rsid w:val="00921449"/>
    <w:rsid w:val="00921A8E"/>
    <w:rsid w:val="00921DD6"/>
    <w:rsid w:val="00921F72"/>
    <w:rsid w:val="009220C0"/>
    <w:rsid w:val="0092263C"/>
    <w:rsid w:val="00922A14"/>
    <w:rsid w:val="00922C8F"/>
    <w:rsid w:val="00922EC8"/>
    <w:rsid w:val="00923252"/>
    <w:rsid w:val="009234D1"/>
    <w:rsid w:val="009237F4"/>
    <w:rsid w:val="009238FF"/>
    <w:rsid w:val="00923947"/>
    <w:rsid w:val="00924186"/>
    <w:rsid w:val="00924187"/>
    <w:rsid w:val="009244EE"/>
    <w:rsid w:val="00924872"/>
    <w:rsid w:val="009248A7"/>
    <w:rsid w:val="009249F3"/>
    <w:rsid w:val="00925303"/>
    <w:rsid w:val="00925333"/>
    <w:rsid w:val="0092544B"/>
    <w:rsid w:val="009256E9"/>
    <w:rsid w:val="00925B43"/>
    <w:rsid w:val="0092645D"/>
    <w:rsid w:val="009272B5"/>
    <w:rsid w:val="0092752A"/>
    <w:rsid w:val="009279C4"/>
    <w:rsid w:val="00927F86"/>
    <w:rsid w:val="009302E0"/>
    <w:rsid w:val="009303CB"/>
    <w:rsid w:val="009307FC"/>
    <w:rsid w:val="009312B7"/>
    <w:rsid w:val="0093153D"/>
    <w:rsid w:val="009316F1"/>
    <w:rsid w:val="00931826"/>
    <w:rsid w:val="00931831"/>
    <w:rsid w:val="00931847"/>
    <w:rsid w:val="00931AA1"/>
    <w:rsid w:val="00931CC7"/>
    <w:rsid w:val="00931F8C"/>
    <w:rsid w:val="009321E9"/>
    <w:rsid w:val="00932372"/>
    <w:rsid w:val="00932E66"/>
    <w:rsid w:val="00932EF0"/>
    <w:rsid w:val="009330EE"/>
    <w:rsid w:val="00933359"/>
    <w:rsid w:val="00933760"/>
    <w:rsid w:val="00933AEE"/>
    <w:rsid w:val="00933D9B"/>
    <w:rsid w:val="00933E50"/>
    <w:rsid w:val="00933E5E"/>
    <w:rsid w:val="009340FE"/>
    <w:rsid w:val="009343E7"/>
    <w:rsid w:val="0093484E"/>
    <w:rsid w:val="00934EA6"/>
    <w:rsid w:val="0093506A"/>
    <w:rsid w:val="009353E7"/>
    <w:rsid w:val="009356B1"/>
    <w:rsid w:val="00935A96"/>
    <w:rsid w:val="00935C86"/>
    <w:rsid w:val="00935D8C"/>
    <w:rsid w:val="00935DA5"/>
    <w:rsid w:val="009363A7"/>
    <w:rsid w:val="00936739"/>
    <w:rsid w:val="00936BB7"/>
    <w:rsid w:val="00936D7D"/>
    <w:rsid w:val="00936F92"/>
    <w:rsid w:val="009371CE"/>
    <w:rsid w:val="009375E3"/>
    <w:rsid w:val="00937A08"/>
    <w:rsid w:val="00937BDA"/>
    <w:rsid w:val="00937D21"/>
    <w:rsid w:val="00937E01"/>
    <w:rsid w:val="00937E56"/>
    <w:rsid w:val="00937F29"/>
    <w:rsid w:val="00937F62"/>
    <w:rsid w:val="0094063E"/>
    <w:rsid w:val="00940D00"/>
    <w:rsid w:val="00940F20"/>
    <w:rsid w:val="0094139E"/>
    <w:rsid w:val="00941722"/>
    <w:rsid w:val="0094182E"/>
    <w:rsid w:val="00941AC8"/>
    <w:rsid w:val="00941B05"/>
    <w:rsid w:val="00941B96"/>
    <w:rsid w:val="00941D25"/>
    <w:rsid w:val="00941FB9"/>
    <w:rsid w:val="009424FB"/>
    <w:rsid w:val="009428B6"/>
    <w:rsid w:val="009428F0"/>
    <w:rsid w:val="00942B31"/>
    <w:rsid w:val="00942F24"/>
    <w:rsid w:val="00942FE0"/>
    <w:rsid w:val="009430F9"/>
    <w:rsid w:val="0094367A"/>
    <w:rsid w:val="00943782"/>
    <w:rsid w:val="00943C9A"/>
    <w:rsid w:val="00943D38"/>
    <w:rsid w:val="00943DF9"/>
    <w:rsid w:val="00944008"/>
    <w:rsid w:val="00944259"/>
    <w:rsid w:val="009446B3"/>
    <w:rsid w:val="00944747"/>
    <w:rsid w:val="00944978"/>
    <w:rsid w:val="00944A1F"/>
    <w:rsid w:val="00945106"/>
    <w:rsid w:val="00945F3F"/>
    <w:rsid w:val="00945FA2"/>
    <w:rsid w:val="00946158"/>
    <w:rsid w:val="00947623"/>
    <w:rsid w:val="00947AB3"/>
    <w:rsid w:val="009500E0"/>
    <w:rsid w:val="009501D4"/>
    <w:rsid w:val="00950428"/>
    <w:rsid w:val="00950554"/>
    <w:rsid w:val="009505D0"/>
    <w:rsid w:val="00950F53"/>
    <w:rsid w:val="009511DA"/>
    <w:rsid w:val="0095178B"/>
    <w:rsid w:val="00951936"/>
    <w:rsid w:val="00951E9C"/>
    <w:rsid w:val="00951FAB"/>
    <w:rsid w:val="00952096"/>
    <w:rsid w:val="009521C8"/>
    <w:rsid w:val="00953887"/>
    <w:rsid w:val="00953AA9"/>
    <w:rsid w:val="00953BA7"/>
    <w:rsid w:val="00954241"/>
    <w:rsid w:val="009547CB"/>
    <w:rsid w:val="009547CF"/>
    <w:rsid w:val="00954991"/>
    <w:rsid w:val="009549C0"/>
    <w:rsid w:val="00954A6C"/>
    <w:rsid w:val="00954ABD"/>
    <w:rsid w:val="00954ABF"/>
    <w:rsid w:val="00954BF8"/>
    <w:rsid w:val="00954FC9"/>
    <w:rsid w:val="0095522D"/>
    <w:rsid w:val="009552DB"/>
    <w:rsid w:val="00955695"/>
    <w:rsid w:val="00955768"/>
    <w:rsid w:val="009558A5"/>
    <w:rsid w:val="00955BCB"/>
    <w:rsid w:val="00955D20"/>
    <w:rsid w:val="00956341"/>
    <w:rsid w:val="009565C2"/>
    <w:rsid w:val="00956680"/>
    <w:rsid w:val="0095675F"/>
    <w:rsid w:val="00956B5C"/>
    <w:rsid w:val="00956C2D"/>
    <w:rsid w:val="0095702E"/>
    <w:rsid w:val="009575DE"/>
    <w:rsid w:val="00957945"/>
    <w:rsid w:val="00957E1A"/>
    <w:rsid w:val="0096007C"/>
    <w:rsid w:val="009602BE"/>
    <w:rsid w:val="009602FC"/>
    <w:rsid w:val="00960873"/>
    <w:rsid w:val="009609B3"/>
    <w:rsid w:val="00960C22"/>
    <w:rsid w:val="00960DB6"/>
    <w:rsid w:val="00960F82"/>
    <w:rsid w:val="009610D0"/>
    <w:rsid w:val="009611ED"/>
    <w:rsid w:val="00961611"/>
    <w:rsid w:val="0096167E"/>
    <w:rsid w:val="009616C6"/>
    <w:rsid w:val="0096212E"/>
    <w:rsid w:val="009622D0"/>
    <w:rsid w:val="009622E4"/>
    <w:rsid w:val="009626F4"/>
    <w:rsid w:val="0096299A"/>
    <w:rsid w:val="0096302A"/>
    <w:rsid w:val="00963326"/>
    <w:rsid w:val="00964333"/>
    <w:rsid w:val="009648FE"/>
    <w:rsid w:val="00964D0D"/>
    <w:rsid w:val="009650E1"/>
    <w:rsid w:val="009652D9"/>
    <w:rsid w:val="00965349"/>
    <w:rsid w:val="009654DF"/>
    <w:rsid w:val="009657FF"/>
    <w:rsid w:val="0096580E"/>
    <w:rsid w:val="00965E1F"/>
    <w:rsid w:val="00965E4A"/>
    <w:rsid w:val="00965EC4"/>
    <w:rsid w:val="0096601F"/>
    <w:rsid w:val="0096627E"/>
    <w:rsid w:val="0096644D"/>
    <w:rsid w:val="0096671E"/>
    <w:rsid w:val="00966956"/>
    <w:rsid w:val="00966BAD"/>
    <w:rsid w:val="00967006"/>
    <w:rsid w:val="0096714A"/>
    <w:rsid w:val="00967EC8"/>
    <w:rsid w:val="009700B6"/>
    <w:rsid w:val="009708B1"/>
    <w:rsid w:val="009708B4"/>
    <w:rsid w:val="009708C8"/>
    <w:rsid w:val="00970953"/>
    <w:rsid w:val="0097098E"/>
    <w:rsid w:val="00970CA3"/>
    <w:rsid w:val="00970F12"/>
    <w:rsid w:val="0097119C"/>
    <w:rsid w:val="009711FC"/>
    <w:rsid w:val="00971285"/>
    <w:rsid w:val="009714B8"/>
    <w:rsid w:val="00971D8C"/>
    <w:rsid w:val="00972208"/>
    <w:rsid w:val="0097297C"/>
    <w:rsid w:val="00972D0F"/>
    <w:rsid w:val="00972DFF"/>
    <w:rsid w:val="0097311F"/>
    <w:rsid w:val="009736DB"/>
    <w:rsid w:val="0097399D"/>
    <w:rsid w:val="00973BF3"/>
    <w:rsid w:val="00973CE9"/>
    <w:rsid w:val="00974129"/>
    <w:rsid w:val="0097428E"/>
    <w:rsid w:val="0097447C"/>
    <w:rsid w:val="00974BD9"/>
    <w:rsid w:val="00974FF7"/>
    <w:rsid w:val="00975013"/>
    <w:rsid w:val="009752D6"/>
    <w:rsid w:val="009753E1"/>
    <w:rsid w:val="00975497"/>
    <w:rsid w:val="009755D4"/>
    <w:rsid w:val="0097593D"/>
    <w:rsid w:val="00975B2B"/>
    <w:rsid w:val="00975EB0"/>
    <w:rsid w:val="0097606E"/>
    <w:rsid w:val="0097619F"/>
    <w:rsid w:val="00976390"/>
    <w:rsid w:val="00976747"/>
    <w:rsid w:val="00976A21"/>
    <w:rsid w:val="00976FE9"/>
    <w:rsid w:val="009778B3"/>
    <w:rsid w:val="00977924"/>
    <w:rsid w:val="00977AD7"/>
    <w:rsid w:val="00977C70"/>
    <w:rsid w:val="00977EEC"/>
    <w:rsid w:val="00980151"/>
    <w:rsid w:val="00980252"/>
    <w:rsid w:val="009805E6"/>
    <w:rsid w:val="00980AB6"/>
    <w:rsid w:val="00980B12"/>
    <w:rsid w:val="00980B5F"/>
    <w:rsid w:val="00980D6F"/>
    <w:rsid w:val="00980DA4"/>
    <w:rsid w:val="00980F56"/>
    <w:rsid w:val="0098130A"/>
    <w:rsid w:val="009819BD"/>
    <w:rsid w:val="009821FC"/>
    <w:rsid w:val="00982956"/>
    <w:rsid w:val="00982F78"/>
    <w:rsid w:val="00982F9A"/>
    <w:rsid w:val="00983525"/>
    <w:rsid w:val="00983585"/>
    <w:rsid w:val="0098381F"/>
    <w:rsid w:val="00983A05"/>
    <w:rsid w:val="00983A6F"/>
    <w:rsid w:val="00984871"/>
    <w:rsid w:val="009848E7"/>
    <w:rsid w:val="00984DC9"/>
    <w:rsid w:val="00984E5C"/>
    <w:rsid w:val="00985912"/>
    <w:rsid w:val="00985996"/>
    <w:rsid w:val="00985AAE"/>
    <w:rsid w:val="00985B5E"/>
    <w:rsid w:val="00985BB3"/>
    <w:rsid w:val="009865D6"/>
    <w:rsid w:val="0098677F"/>
    <w:rsid w:val="00986E76"/>
    <w:rsid w:val="00986FED"/>
    <w:rsid w:val="00987384"/>
    <w:rsid w:val="00987599"/>
    <w:rsid w:val="009877BC"/>
    <w:rsid w:val="00987891"/>
    <w:rsid w:val="00987BE7"/>
    <w:rsid w:val="00990205"/>
    <w:rsid w:val="00990451"/>
    <w:rsid w:val="009906AE"/>
    <w:rsid w:val="009907B7"/>
    <w:rsid w:val="00990D3F"/>
    <w:rsid w:val="00990F4D"/>
    <w:rsid w:val="00991773"/>
    <w:rsid w:val="00991F49"/>
    <w:rsid w:val="0099228F"/>
    <w:rsid w:val="00992429"/>
    <w:rsid w:val="0099293D"/>
    <w:rsid w:val="00992B65"/>
    <w:rsid w:val="00992C63"/>
    <w:rsid w:val="00992ED7"/>
    <w:rsid w:val="00992F28"/>
    <w:rsid w:val="00993021"/>
    <w:rsid w:val="0099307F"/>
    <w:rsid w:val="00993478"/>
    <w:rsid w:val="00993DFD"/>
    <w:rsid w:val="00993E78"/>
    <w:rsid w:val="009944EA"/>
    <w:rsid w:val="009945C4"/>
    <w:rsid w:val="0099498D"/>
    <w:rsid w:val="00994ABC"/>
    <w:rsid w:val="00995152"/>
    <w:rsid w:val="00995373"/>
    <w:rsid w:val="009953EA"/>
    <w:rsid w:val="009953EC"/>
    <w:rsid w:val="0099556A"/>
    <w:rsid w:val="00995829"/>
    <w:rsid w:val="00995A7F"/>
    <w:rsid w:val="0099648B"/>
    <w:rsid w:val="00996B15"/>
    <w:rsid w:val="00997832"/>
    <w:rsid w:val="00997A18"/>
    <w:rsid w:val="00997C39"/>
    <w:rsid w:val="009A06C1"/>
    <w:rsid w:val="009A0753"/>
    <w:rsid w:val="009A0D57"/>
    <w:rsid w:val="009A1361"/>
    <w:rsid w:val="009A137F"/>
    <w:rsid w:val="009A17E0"/>
    <w:rsid w:val="009A180D"/>
    <w:rsid w:val="009A182D"/>
    <w:rsid w:val="009A1B1F"/>
    <w:rsid w:val="009A1B4D"/>
    <w:rsid w:val="009A1BEA"/>
    <w:rsid w:val="009A1D18"/>
    <w:rsid w:val="009A2120"/>
    <w:rsid w:val="009A239B"/>
    <w:rsid w:val="009A285D"/>
    <w:rsid w:val="009A292B"/>
    <w:rsid w:val="009A2A8A"/>
    <w:rsid w:val="009A2B30"/>
    <w:rsid w:val="009A2D3D"/>
    <w:rsid w:val="009A2E56"/>
    <w:rsid w:val="009A3023"/>
    <w:rsid w:val="009A3102"/>
    <w:rsid w:val="009A322D"/>
    <w:rsid w:val="009A37EF"/>
    <w:rsid w:val="009A3A8A"/>
    <w:rsid w:val="009A3B47"/>
    <w:rsid w:val="009A3C3D"/>
    <w:rsid w:val="009A3D15"/>
    <w:rsid w:val="009A40D0"/>
    <w:rsid w:val="009A445B"/>
    <w:rsid w:val="009A4AFA"/>
    <w:rsid w:val="009A4BF4"/>
    <w:rsid w:val="009A4CCB"/>
    <w:rsid w:val="009A5418"/>
    <w:rsid w:val="009A560A"/>
    <w:rsid w:val="009A5784"/>
    <w:rsid w:val="009A58C7"/>
    <w:rsid w:val="009A5C00"/>
    <w:rsid w:val="009A63B5"/>
    <w:rsid w:val="009A6656"/>
    <w:rsid w:val="009A6D38"/>
    <w:rsid w:val="009A7395"/>
    <w:rsid w:val="009A740F"/>
    <w:rsid w:val="009A79C5"/>
    <w:rsid w:val="009A7AFF"/>
    <w:rsid w:val="009B0216"/>
    <w:rsid w:val="009B026F"/>
    <w:rsid w:val="009B0D0E"/>
    <w:rsid w:val="009B0FDA"/>
    <w:rsid w:val="009B14A1"/>
    <w:rsid w:val="009B14D7"/>
    <w:rsid w:val="009B1788"/>
    <w:rsid w:val="009B18D2"/>
    <w:rsid w:val="009B18EF"/>
    <w:rsid w:val="009B1CBA"/>
    <w:rsid w:val="009B1F35"/>
    <w:rsid w:val="009B2656"/>
    <w:rsid w:val="009B26DB"/>
    <w:rsid w:val="009B2A7A"/>
    <w:rsid w:val="009B30D9"/>
    <w:rsid w:val="009B3486"/>
    <w:rsid w:val="009B357D"/>
    <w:rsid w:val="009B35FB"/>
    <w:rsid w:val="009B392E"/>
    <w:rsid w:val="009B3E9F"/>
    <w:rsid w:val="009B411E"/>
    <w:rsid w:val="009B462D"/>
    <w:rsid w:val="009B49A6"/>
    <w:rsid w:val="009B4C7D"/>
    <w:rsid w:val="009B4D84"/>
    <w:rsid w:val="009B4DEC"/>
    <w:rsid w:val="009B542C"/>
    <w:rsid w:val="009B5450"/>
    <w:rsid w:val="009B54B4"/>
    <w:rsid w:val="009B5562"/>
    <w:rsid w:val="009B5D6F"/>
    <w:rsid w:val="009B6079"/>
    <w:rsid w:val="009B629B"/>
    <w:rsid w:val="009B63BC"/>
    <w:rsid w:val="009B652D"/>
    <w:rsid w:val="009B660E"/>
    <w:rsid w:val="009B6CAB"/>
    <w:rsid w:val="009B6F2B"/>
    <w:rsid w:val="009B7004"/>
    <w:rsid w:val="009B725F"/>
    <w:rsid w:val="009B7B81"/>
    <w:rsid w:val="009B7BFB"/>
    <w:rsid w:val="009B7C99"/>
    <w:rsid w:val="009B7D97"/>
    <w:rsid w:val="009B7E42"/>
    <w:rsid w:val="009C064E"/>
    <w:rsid w:val="009C0749"/>
    <w:rsid w:val="009C088D"/>
    <w:rsid w:val="009C088F"/>
    <w:rsid w:val="009C0A2A"/>
    <w:rsid w:val="009C0D56"/>
    <w:rsid w:val="009C14D8"/>
    <w:rsid w:val="009C1511"/>
    <w:rsid w:val="009C181E"/>
    <w:rsid w:val="009C1CCB"/>
    <w:rsid w:val="009C1DC9"/>
    <w:rsid w:val="009C1E20"/>
    <w:rsid w:val="009C1FFA"/>
    <w:rsid w:val="009C2613"/>
    <w:rsid w:val="009C2BF6"/>
    <w:rsid w:val="009C2E12"/>
    <w:rsid w:val="009C3328"/>
    <w:rsid w:val="009C3619"/>
    <w:rsid w:val="009C36A3"/>
    <w:rsid w:val="009C3C69"/>
    <w:rsid w:val="009C412F"/>
    <w:rsid w:val="009C42E8"/>
    <w:rsid w:val="009C4559"/>
    <w:rsid w:val="009C4584"/>
    <w:rsid w:val="009C4A62"/>
    <w:rsid w:val="009C4D82"/>
    <w:rsid w:val="009C4FE0"/>
    <w:rsid w:val="009C5008"/>
    <w:rsid w:val="009C519A"/>
    <w:rsid w:val="009C58A5"/>
    <w:rsid w:val="009C6222"/>
    <w:rsid w:val="009C6406"/>
    <w:rsid w:val="009C643C"/>
    <w:rsid w:val="009C657E"/>
    <w:rsid w:val="009C6601"/>
    <w:rsid w:val="009C6645"/>
    <w:rsid w:val="009C67F3"/>
    <w:rsid w:val="009C69C7"/>
    <w:rsid w:val="009C6C03"/>
    <w:rsid w:val="009C6EA6"/>
    <w:rsid w:val="009C7239"/>
    <w:rsid w:val="009C727C"/>
    <w:rsid w:val="009C7288"/>
    <w:rsid w:val="009C7754"/>
    <w:rsid w:val="009C79C3"/>
    <w:rsid w:val="009C7AF1"/>
    <w:rsid w:val="009C7B9B"/>
    <w:rsid w:val="009C7D6B"/>
    <w:rsid w:val="009C7E46"/>
    <w:rsid w:val="009D00C7"/>
    <w:rsid w:val="009D0270"/>
    <w:rsid w:val="009D0296"/>
    <w:rsid w:val="009D06DE"/>
    <w:rsid w:val="009D0B17"/>
    <w:rsid w:val="009D1417"/>
    <w:rsid w:val="009D1BCA"/>
    <w:rsid w:val="009D20CF"/>
    <w:rsid w:val="009D24D6"/>
    <w:rsid w:val="009D2789"/>
    <w:rsid w:val="009D285D"/>
    <w:rsid w:val="009D2933"/>
    <w:rsid w:val="009D2B0D"/>
    <w:rsid w:val="009D2E48"/>
    <w:rsid w:val="009D3028"/>
    <w:rsid w:val="009D3286"/>
    <w:rsid w:val="009D3676"/>
    <w:rsid w:val="009D383D"/>
    <w:rsid w:val="009D3848"/>
    <w:rsid w:val="009D38D1"/>
    <w:rsid w:val="009D3993"/>
    <w:rsid w:val="009D39AD"/>
    <w:rsid w:val="009D3ABA"/>
    <w:rsid w:val="009D3AEE"/>
    <w:rsid w:val="009D3BDC"/>
    <w:rsid w:val="009D3BFB"/>
    <w:rsid w:val="009D3C5C"/>
    <w:rsid w:val="009D3D46"/>
    <w:rsid w:val="009D4023"/>
    <w:rsid w:val="009D4220"/>
    <w:rsid w:val="009D4490"/>
    <w:rsid w:val="009D449D"/>
    <w:rsid w:val="009D4CFF"/>
    <w:rsid w:val="009D4F23"/>
    <w:rsid w:val="009D509E"/>
    <w:rsid w:val="009D5105"/>
    <w:rsid w:val="009D549A"/>
    <w:rsid w:val="009D567B"/>
    <w:rsid w:val="009D5954"/>
    <w:rsid w:val="009D5A51"/>
    <w:rsid w:val="009D5BCF"/>
    <w:rsid w:val="009D5DA5"/>
    <w:rsid w:val="009D5E4F"/>
    <w:rsid w:val="009D6294"/>
    <w:rsid w:val="009D66BD"/>
    <w:rsid w:val="009D66FE"/>
    <w:rsid w:val="009D6862"/>
    <w:rsid w:val="009D68F4"/>
    <w:rsid w:val="009D6C8C"/>
    <w:rsid w:val="009D6F5E"/>
    <w:rsid w:val="009D72FD"/>
    <w:rsid w:val="009D737E"/>
    <w:rsid w:val="009D74F3"/>
    <w:rsid w:val="009D777D"/>
    <w:rsid w:val="009D787A"/>
    <w:rsid w:val="009D7941"/>
    <w:rsid w:val="009D7A7A"/>
    <w:rsid w:val="009D7E40"/>
    <w:rsid w:val="009E0A08"/>
    <w:rsid w:val="009E110A"/>
    <w:rsid w:val="009E156B"/>
    <w:rsid w:val="009E16F6"/>
    <w:rsid w:val="009E1B48"/>
    <w:rsid w:val="009E2659"/>
    <w:rsid w:val="009E271F"/>
    <w:rsid w:val="009E2896"/>
    <w:rsid w:val="009E28A4"/>
    <w:rsid w:val="009E2B44"/>
    <w:rsid w:val="009E3798"/>
    <w:rsid w:val="009E3A06"/>
    <w:rsid w:val="009E3C6A"/>
    <w:rsid w:val="009E47D1"/>
    <w:rsid w:val="009E4A1F"/>
    <w:rsid w:val="009E4C48"/>
    <w:rsid w:val="009E4D6C"/>
    <w:rsid w:val="009E4E36"/>
    <w:rsid w:val="009E4ECE"/>
    <w:rsid w:val="009E53A2"/>
    <w:rsid w:val="009E5501"/>
    <w:rsid w:val="009E5555"/>
    <w:rsid w:val="009E56A4"/>
    <w:rsid w:val="009E5898"/>
    <w:rsid w:val="009E5DA9"/>
    <w:rsid w:val="009E5E19"/>
    <w:rsid w:val="009E5EBC"/>
    <w:rsid w:val="009E6180"/>
    <w:rsid w:val="009E6912"/>
    <w:rsid w:val="009E6BAB"/>
    <w:rsid w:val="009E6C19"/>
    <w:rsid w:val="009E6C1E"/>
    <w:rsid w:val="009E6F16"/>
    <w:rsid w:val="009E72BE"/>
    <w:rsid w:val="009E751D"/>
    <w:rsid w:val="009E7DF4"/>
    <w:rsid w:val="009F038F"/>
    <w:rsid w:val="009F03D6"/>
    <w:rsid w:val="009F04C9"/>
    <w:rsid w:val="009F06D4"/>
    <w:rsid w:val="009F1086"/>
    <w:rsid w:val="009F10AE"/>
    <w:rsid w:val="009F14CA"/>
    <w:rsid w:val="009F18F9"/>
    <w:rsid w:val="009F2031"/>
    <w:rsid w:val="009F2414"/>
    <w:rsid w:val="009F278F"/>
    <w:rsid w:val="009F3106"/>
    <w:rsid w:val="009F3E4E"/>
    <w:rsid w:val="009F45B9"/>
    <w:rsid w:val="009F4B4C"/>
    <w:rsid w:val="009F4E27"/>
    <w:rsid w:val="009F5504"/>
    <w:rsid w:val="009F5573"/>
    <w:rsid w:val="009F57C3"/>
    <w:rsid w:val="009F58B5"/>
    <w:rsid w:val="009F5CBD"/>
    <w:rsid w:val="009F5CF7"/>
    <w:rsid w:val="009F6FD5"/>
    <w:rsid w:val="009F767F"/>
    <w:rsid w:val="009F7954"/>
    <w:rsid w:val="00A00006"/>
    <w:rsid w:val="00A0018B"/>
    <w:rsid w:val="00A003E7"/>
    <w:rsid w:val="00A004FA"/>
    <w:rsid w:val="00A0059C"/>
    <w:rsid w:val="00A006E7"/>
    <w:rsid w:val="00A00C83"/>
    <w:rsid w:val="00A01459"/>
    <w:rsid w:val="00A01ACB"/>
    <w:rsid w:val="00A01BB4"/>
    <w:rsid w:val="00A01D4C"/>
    <w:rsid w:val="00A01DC7"/>
    <w:rsid w:val="00A01E3A"/>
    <w:rsid w:val="00A02132"/>
    <w:rsid w:val="00A021FD"/>
    <w:rsid w:val="00A0230D"/>
    <w:rsid w:val="00A027E2"/>
    <w:rsid w:val="00A0282B"/>
    <w:rsid w:val="00A02D80"/>
    <w:rsid w:val="00A02DE3"/>
    <w:rsid w:val="00A03585"/>
    <w:rsid w:val="00A03C79"/>
    <w:rsid w:val="00A03EE3"/>
    <w:rsid w:val="00A0413F"/>
    <w:rsid w:val="00A0428A"/>
    <w:rsid w:val="00A04453"/>
    <w:rsid w:val="00A044B0"/>
    <w:rsid w:val="00A04A16"/>
    <w:rsid w:val="00A04A83"/>
    <w:rsid w:val="00A0510F"/>
    <w:rsid w:val="00A05267"/>
    <w:rsid w:val="00A05457"/>
    <w:rsid w:val="00A056B3"/>
    <w:rsid w:val="00A059F6"/>
    <w:rsid w:val="00A05A4F"/>
    <w:rsid w:val="00A05A51"/>
    <w:rsid w:val="00A05FF3"/>
    <w:rsid w:val="00A06624"/>
    <w:rsid w:val="00A066AB"/>
    <w:rsid w:val="00A0672A"/>
    <w:rsid w:val="00A06960"/>
    <w:rsid w:val="00A06F38"/>
    <w:rsid w:val="00A0741C"/>
    <w:rsid w:val="00A07783"/>
    <w:rsid w:val="00A07830"/>
    <w:rsid w:val="00A07AFD"/>
    <w:rsid w:val="00A07E4B"/>
    <w:rsid w:val="00A100D2"/>
    <w:rsid w:val="00A1017E"/>
    <w:rsid w:val="00A10272"/>
    <w:rsid w:val="00A104DB"/>
    <w:rsid w:val="00A10548"/>
    <w:rsid w:val="00A107D1"/>
    <w:rsid w:val="00A10BD4"/>
    <w:rsid w:val="00A10D21"/>
    <w:rsid w:val="00A11056"/>
    <w:rsid w:val="00A112D9"/>
    <w:rsid w:val="00A11566"/>
    <w:rsid w:val="00A116F1"/>
    <w:rsid w:val="00A11971"/>
    <w:rsid w:val="00A11F1D"/>
    <w:rsid w:val="00A120D5"/>
    <w:rsid w:val="00A121ED"/>
    <w:rsid w:val="00A1226B"/>
    <w:rsid w:val="00A12392"/>
    <w:rsid w:val="00A13193"/>
    <w:rsid w:val="00A1324B"/>
    <w:rsid w:val="00A13793"/>
    <w:rsid w:val="00A137E7"/>
    <w:rsid w:val="00A13AE2"/>
    <w:rsid w:val="00A13E6D"/>
    <w:rsid w:val="00A144CA"/>
    <w:rsid w:val="00A145C5"/>
    <w:rsid w:val="00A14A45"/>
    <w:rsid w:val="00A14E43"/>
    <w:rsid w:val="00A14F84"/>
    <w:rsid w:val="00A152C0"/>
    <w:rsid w:val="00A1535E"/>
    <w:rsid w:val="00A15404"/>
    <w:rsid w:val="00A15562"/>
    <w:rsid w:val="00A15867"/>
    <w:rsid w:val="00A15BEB"/>
    <w:rsid w:val="00A163E9"/>
    <w:rsid w:val="00A1654B"/>
    <w:rsid w:val="00A166EC"/>
    <w:rsid w:val="00A16A02"/>
    <w:rsid w:val="00A16B6C"/>
    <w:rsid w:val="00A16FC5"/>
    <w:rsid w:val="00A1727D"/>
    <w:rsid w:val="00A17932"/>
    <w:rsid w:val="00A17DF0"/>
    <w:rsid w:val="00A17E49"/>
    <w:rsid w:val="00A17FA8"/>
    <w:rsid w:val="00A205D5"/>
    <w:rsid w:val="00A210B8"/>
    <w:rsid w:val="00A210F3"/>
    <w:rsid w:val="00A21173"/>
    <w:rsid w:val="00A2134A"/>
    <w:rsid w:val="00A2139B"/>
    <w:rsid w:val="00A213A8"/>
    <w:rsid w:val="00A216B3"/>
    <w:rsid w:val="00A216D2"/>
    <w:rsid w:val="00A21788"/>
    <w:rsid w:val="00A222A4"/>
    <w:rsid w:val="00A2242E"/>
    <w:rsid w:val="00A22472"/>
    <w:rsid w:val="00A225AF"/>
    <w:rsid w:val="00A22B4C"/>
    <w:rsid w:val="00A22DE0"/>
    <w:rsid w:val="00A2391B"/>
    <w:rsid w:val="00A24095"/>
    <w:rsid w:val="00A24179"/>
    <w:rsid w:val="00A246F6"/>
    <w:rsid w:val="00A248BF"/>
    <w:rsid w:val="00A256F8"/>
    <w:rsid w:val="00A25843"/>
    <w:rsid w:val="00A25CF9"/>
    <w:rsid w:val="00A26755"/>
    <w:rsid w:val="00A26A9D"/>
    <w:rsid w:val="00A27522"/>
    <w:rsid w:val="00A279BE"/>
    <w:rsid w:val="00A27F66"/>
    <w:rsid w:val="00A27F98"/>
    <w:rsid w:val="00A30004"/>
    <w:rsid w:val="00A3072C"/>
    <w:rsid w:val="00A308A4"/>
    <w:rsid w:val="00A30BC8"/>
    <w:rsid w:val="00A30C4A"/>
    <w:rsid w:val="00A30CC0"/>
    <w:rsid w:val="00A3116E"/>
    <w:rsid w:val="00A3151B"/>
    <w:rsid w:val="00A315BB"/>
    <w:rsid w:val="00A318B7"/>
    <w:rsid w:val="00A327EF"/>
    <w:rsid w:val="00A32AAB"/>
    <w:rsid w:val="00A32B26"/>
    <w:rsid w:val="00A32C80"/>
    <w:rsid w:val="00A32E7E"/>
    <w:rsid w:val="00A33506"/>
    <w:rsid w:val="00A3370B"/>
    <w:rsid w:val="00A33983"/>
    <w:rsid w:val="00A33E7B"/>
    <w:rsid w:val="00A341AA"/>
    <w:rsid w:val="00A341F3"/>
    <w:rsid w:val="00A34333"/>
    <w:rsid w:val="00A34346"/>
    <w:rsid w:val="00A3447F"/>
    <w:rsid w:val="00A34627"/>
    <w:rsid w:val="00A34822"/>
    <w:rsid w:val="00A35380"/>
    <w:rsid w:val="00A36339"/>
    <w:rsid w:val="00A3694D"/>
    <w:rsid w:val="00A36D94"/>
    <w:rsid w:val="00A36EFA"/>
    <w:rsid w:val="00A372C0"/>
    <w:rsid w:val="00A37FB7"/>
    <w:rsid w:val="00A40BAE"/>
    <w:rsid w:val="00A40BE5"/>
    <w:rsid w:val="00A40C14"/>
    <w:rsid w:val="00A40E59"/>
    <w:rsid w:val="00A412C9"/>
    <w:rsid w:val="00A414BC"/>
    <w:rsid w:val="00A42044"/>
    <w:rsid w:val="00A42267"/>
    <w:rsid w:val="00A4239F"/>
    <w:rsid w:val="00A42C51"/>
    <w:rsid w:val="00A42E42"/>
    <w:rsid w:val="00A431A6"/>
    <w:rsid w:val="00A433C8"/>
    <w:rsid w:val="00A43523"/>
    <w:rsid w:val="00A43C2F"/>
    <w:rsid w:val="00A43CCF"/>
    <w:rsid w:val="00A43D26"/>
    <w:rsid w:val="00A4448D"/>
    <w:rsid w:val="00A45123"/>
    <w:rsid w:val="00A454B7"/>
    <w:rsid w:val="00A4552B"/>
    <w:rsid w:val="00A45541"/>
    <w:rsid w:val="00A457EE"/>
    <w:rsid w:val="00A45B03"/>
    <w:rsid w:val="00A45D49"/>
    <w:rsid w:val="00A45FAF"/>
    <w:rsid w:val="00A460D3"/>
    <w:rsid w:val="00A464F5"/>
    <w:rsid w:val="00A4667E"/>
    <w:rsid w:val="00A47121"/>
    <w:rsid w:val="00A47867"/>
    <w:rsid w:val="00A47D97"/>
    <w:rsid w:val="00A47DC8"/>
    <w:rsid w:val="00A50050"/>
    <w:rsid w:val="00A5020A"/>
    <w:rsid w:val="00A5042A"/>
    <w:rsid w:val="00A509CE"/>
    <w:rsid w:val="00A5101F"/>
    <w:rsid w:val="00A511BD"/>
    <w:rsid w:val="00A51393"/>
    <w:rsid w:val="00A513D8"/>
    <w:rsid w:val="00A51408"/>
    <w:rsid w:val="00A51418"/>
    <w:rsid w:val="00A51456"/>
    <w:rsid w:val="00A514AD"/>
    <w:rsid w:val="00A51604"/>
    <w:rsid w:val="00A5173A"/>
    <w:rsid w:val="00A519A4"/>
    <w:rsid w:val="00A51D4F"/>
    <w:rsid w:val="00A51DDE"/>
    <w:rsid w:val="00A51F9B"/>
    <w:rsid w:val="00A520B4"/>
    <w:rsid w:val="00A52284"/>
    <w:rsid w:val="00A523DF"/>
    <w:rsid w:val="00A52431"/>
    <w:rsid w:val="00A52461"/>
    <w:rsid w:val="00A527D0"/>
    <w:rsid w:val="00A5285F"/>
    <w:rsid w:val="00A52ABA"/>
    <w:rsid w:val="00A53294"/>
    <w:rsid w:val="00A53372"/>
    <w:rsid w:val="00A53705"/>
    <w:rsid w:val="00A53951"/>
    <w:rsid w:val="00A541D0"/>
    <w:rsid w:val="00A546B9"/>
    <w:rsid w:val="00A54935"/>
    <w:rsid w:val="00A54B6A"/>
    <w:rsid w:val="00A5508F"/>
    <w:rsid w:val="00A55195"/>
    <w:rsid w:val="00A551E2"/>
    <w:rsid w:val="00A554F2"/>
    <w:rsid w:val="00A558BE"/>
    <w:rsid w:val="00A5695F"/>
    <w:rsid w:val="00A569B2"/>
    <w:rsid w:val="00A569F9"/>
    <w:rsid w:val="00A56F7F"/>
    <w:rsid w:val="00A57471"/>
    <w:rsid w:val="00A57630"/>
    <w:rsid w:val="00A57B84"/>
    <w:rsid w:val="00A60635"/>
    <w:rsid w:val="00A60948"/>
    <w:rsid w:val="00A60ADE"/>
    <w:rsid w:val="00A6123C"/>
    <w:rsid w:val="00A61286"/>
    <w:rsid w:val="00A613DB"/>
    <w:rsid w:val="00A61936"/>
    <w:rsid w:val="00A61EAD"/>
    <w:rsid w:val="00A61F88"/>
    <w:rsid w:val="00A6217E"/>
    <w:rsid w:val="00A6223C"/>
    <w:rsid w:val="00A6285C"/>
    <w:rsid w:val="00A62C84"/>
    <w:rsid w:val="00A62E65"/>
    <w:rsid w:val="00A62F5F"/>
    <w:rsid w:val="00A633D6"/>
    <w:rsid w:val="00A63B31"/>
    <w:rsid w:val="00A63E69"/>
    <w:rsid w:val="00A63EE9"/>
    <w:rsid w:val="00A642D5"/>
    <w:rsid w:val="00A64521"/>
    <w:rsid w:val="00A645C5"/>
    <w:rsid w:val="00A6475F"/>
    <w:rsid w:val="00A64DC2"/>
    <w:rsid w:val="00A6514B"/>
    <w:rsid w:val="00A65398"/>
    <w:rsid w:val="00A65A61"/>
    <w:rsid w:val="00A65C6C"/>
    <w:rsid w:val="00A660F3"/>
    <w:rsid w:val="00A66114"/>
    <w:rsid w:val="00A661F8"/>
    <w:rsid w:val="00A6645B"/>
    <w:rsid w:val="00A66599"/>
    <w:rsid w:val="00A6663C"/>
    <w:rsid w:val="00A66707"/>
    <w:rsid w:val="00A66914"/>
    <w:rsid w:val="00A669C4"/>
    <w:rsid w:val="00A66AB1"/>
    <w:rsid w:val="00A66E6A"/>
    <w:rsid w:val="00A66F23"/>
    <w:rsid w:val="00A675DA"/>
    <w:rsid w:val="00A676DB"/>
    <w:rsid w:val="00A67724"/>
    <w:rsid w:val="00A6776D"/>
    <w:rsid w:val="00A6790C"/>
    <w:rsid w:val="00A67C7B"/>
    <w:rsid w:val="00A67E08"/>
    <w:rsid w:val="00A7030B"/>
    <w:rsid w:val="00A703D8"/>
    <w:rsid w:val="00A70846"/>
    <w:rsid w:val="00A70E86"/>
    <w:rsid w:val="00A711C9"/>
    <w:rsid w:val="00A712B9"/>
    <w:rsid w:val="00A71356"/>
    <w:rsid w:val="00A71648"/>
    <w:rsid w:val="00A7190F"/>
    <w:rsid w:val="00A719BF"/>
    <w:rsid w:val="00A71B05"/>
    <w:rsid w:val="00A71E93"/>
    <w:rsid w:val="00A728F2"/>
    <w:rsid w:val="00A72A4C"/>
    <w:rsid w:val="00A72A81"/>
    <w:rsid w:val="00A72E8E"/>
    <w:rsid w:val="00A7322D"/>
    <w:rsid w:val="00A7329F"/>
    <w:rsid w:val="00A7340F"/>
    <w:rsid w:val="00A73454"/>
    <w:rsid w:val="00A73BF7"/>
    <w:rsid w:val="00A73D35"/>
    <w:rsid w:val="00A73EB9"/>
    <w:rsid w:val="00A741D3"/>
    <w:rsid w:val="00A74436"/>
    <w:rsid w:val="00A7451C"/>
    <w:rsid w:val="00A747AF"/>
    <w:rsid w:val="00A74D11"/>
    <w:rsid w:val="00A755D3"/>
    <w:rsid w:val="00A75F5D"/>
    <w:rsid w:val="00A762FB"/>
    <w:rsid w:val="00A76B17"/>
    <w:rsid w:val="00A76B69"/>
    <w:rsid w:val="00A76C91"/>
    <w:rsid w:val="00A76CAB"/>
    <w:rsid w:val="00A76F44"/>
    <w:rsid w:val="00A77069"/>
    <w:rsid w:val="00A77234"/>
    <w:rsid w:val="00A77357"/>
    <w:rsid w:val="00A77FA8"/>
    <w:rsid w:val="00A800B1"/>
    <w:rsid w:val="00A80564"/>
    <w:rsid w:val="00A81512"/>
    <w:rsid w:val="00A81783"/>
    <w:rsid w:val="00A81B68"/>
    <w:rsid w:val="00A82568"/>
    <w:rsid w:val="00A82816"/>
    <w:rsid w:val="00A829BC"/>
    <w:rsid w:val="00A82AEC"/>
    <w:rsid w:val="00A82D78"/>
    <w:rsid w:val="00A82FE9"/>
    <w:rsid w:val="00A82FEA"/>
    <w:rsid w:val="00A83673"/>
    <w:rsid w:val="00A83D33"/>
    <w:rsid w:val="00A83F52"/>
    <w:rsid w:val="00A84223"/>
    <w:rsid w:val="00A84323"/>
    <w:rsid w:val="00A84658"/>
    <w:rsid w:val="00A84814"/>
    <w:rsid w:val="00A84B61"/>
    <w:rsid w:val="00A84BA0"/>
    <w:rsid w:val="00A84C58"/>
    <w:rsid w:val="00A84EB4"/>
    <w:rsid w:val="00A854BB"/>
    <w:rsid w:val="00A85FD4"/>
    <w:rsid w:val="00A8656A"/>
    <w:rsid w:val="00A86751"/>
    <w:rsid w:val="00A867FC"/>
    <w:rsid w:val="00A878F2"/>
    <w:rsid w:val="00A87F94"/>
    <w:rsid w:val="00A90B7D"/>
    <w:rsid w:val="00A90B8A"/>
    <w:rsid w:val="00A90E46"/>
    <w:rsid w:val="00A92BE2"/>
    <w:rsid w:val="00A92D84"/>
    <w:rsid w:val="00A92D86"/>
    <w:rsid w:val="00A92F26"/>
    <w:rsid w:val="00A932D5"/>
    <w:rsid w:val="00A93776"/>
    <w:rsid w:val="00A93FEC"/>
    <w:rsid w:val="00A94236"/>
    <w:rsid w:val="00A9434F"/>
    <w:rsid w:val="00A94841"/>
    <w:rsid w:val="00A94947"/>
    <w:rsid w:val="00A94AA2"/>
    <w:rsid w:val="00A94B2C"/>
    <w:rsid w:val="00A94C4D"/>
    <w:rsid w:val="00A9559A"/>
    <w:rsid w:val="00A9590F"/>
    <w:rsid w:val="00A959CD"/>
    <w:rsid w:val="00A95A7C"/>
    <w:rsid w:val="00A95B08"/>
    <w:rsid w:val="00A96811"/>
    <w:rsid w:val="00A968A2"/>
    <w:rsid w:val="00A9720C"/>
    <w:rsid w:val="00A97351"/>
    <w:rsid w:val="00A97915"/>
    <w:rsid w:val="00A97C01"/>
    <w:rsid w:val="00A97F50"/>
    <w:rsid w:val="00A97FCE"/>
    <w:rsid w:val="00AA009A"/>
    <w:rsid w:val="00AA06D3"/>
    <w:rsid w:val="00AA0C86"/>
    <w:rsid w:val="00AA0DBC"/>
    <w:rsid w:val="00AA0F74"/>
    <w:rsid w:val="00AA1371"/>
    <w:rsid w:val="00AA15BF"/>
    <w:rsid w:val="00AA1B5D"/>
    <w:rsid w:val="00AA1BFA"/>
    <w:rsid w:val="00AA21EA"/>
    <w:rsid w:val="00AA22B0"/>
    <w:rsid w:val="00AA2551"/>
    <w:rsid w:val="00AA2723"/>
    <w:rsid w:val="00AA2AB4"/>
    <w:rsid w:val="00AA2C25"/>
    <w:rsid w:val="00AA32ED"/>
    <w:rsid w:val="00AA3D7A"/>
    <w:rsid w:val="00AA3E7F"/>
    <w:rsid w:val="00AA3F30"/>
    <w:rsid w:val="00AA45A8"/>
    <w:rsid w:val="00AA465A"/>
    <w:rsid w:val="00AA46DB"/>
    <w:rsid w:val="00AA488A"/>
    <w:rsid w:val="00AA4C6B"/>
    <w:rsid w:val="00AA4E21"/>
    <w:rsid w:val="00AA4E27"/>
    <w:rsid w:val="00AA4E57"/>
    <w:rsid w:val="00AA56EA"/>
    <w:rsid w:val="00AA5720"/>
    <w:rsid w:val="00AA5779"/>
    <w:rsid w:val="00AA57EA"/>
    <w:rsid w:val="00AA5C6C"/>
    <w:rsid w:val="00AA638E"/>
    <w:rsid w:val="00AA6404"/>
    <w:rsid w:val="00AA6509"/>
    <w:rsid w:val="00AA6E94"/>
    <w:rsid w:val="00AA6EE1"/>
    <w:rsid w:val="00AA6F91"/>
    <w:rsid w:val="00AA705A"/>
    <w:rsid w:val="00AA723E"/>
    <w:rsid w:val="00AA7475"/>
    <w:rsid w:val="00AA75BC"/>
    <w:rsid w:val="00AA7EE1"/>
    <w:rsid w:val="00AB003E"/>
    <w:rsid w:val="00AB01BD"/>
    <w:rsid w:val="00AB087D"/>
    <w:rsid w:val="00AB0AC3"/>
    <w:rsid w:val="00AB0D7C"/>
    <w:rsid w:val="00AB0EF9"/>
    <w:rsid w:val="00AB12D3"/>
    <w:rsid w:val="00AB1433"/>
    <w:rsid w:val="00AB19FD"/>
    <w:rsid w:val="00AB1C8C"/>
    <w:rsid w:val="00AB1CB5"/>
    <w:rsid w:val="00AB1D12"/>
    <w:rsid w:val="00AB1DB3"/>
    <w:rsid w:val="00AB267E"/>
    <w:rsid w:val="00AB26DD"/>
    <w:rsid w:val="00AB2725"/>
    <w:rsid w:val="00AB2ABB"/>
    <w:rsid w:val="00AB2AF2"/>
    <w:rsid w:val="00AB32AE"/>
    <w:rsid w:val="00AB34D5"/>
    <w:rsid w:val="00AB39D8"/>
    <w:rsid w:val="00AB3B7A"/>
    <w:rsid w:val="00AB3C93"/>
    <w:rsid w:val="00AB4468"/>
    <w:rsid w:val="00AB45B2"/>
    <w:rsid w:val="00AB49DC"/>
    <w:rsid w:val="00AB4EBA"/>
    <w:rsid w:val="00AB4F68"/>
    <w:rsid w:val="00AB52C3"/>
    <w:rsid w:val="00AB598E"/>
    <w:rsid w:val="00AB5993"/>
    <w:rsid w:val="00AB60F0"/>
    <w:rsid w:val="00AB6115"/>
    <w:rsid w:val="00AB63B7"/>
    <w:rsid w:val="00AB6753"/>
    <w:rsid w:val="00AB683F"/>
    <w:rsid w:val="00AB695C"/>
    <w:rsid w:val="00AB6CBE"/>
    <w:rsid w:val="00AB6FCE"/>
    <w:rsid w:val="00AB7065"/>
    <w:rsid w:val="00AB7383"/>
    <w:rsid w:val="00AB7617"/>
    <w:rsid w:val="00AB76D0"/>
    <w:rsid w:val="00AB7BA2"/>
    <w:rsid w:val="00AB7CCB"/>
    <w:rsid w:val="00AB7E2C"/>
    <w:rsid w:val="00AB7EB3"/>
    <w:rsid w:val="00AC057D"/>
    <w:rsid w:val="00AC05FF"/>
    <w:rsid w:val="00AC0C82"/>
    <w:rsid w:val="00AC11F1"/>
    <w:rsid w:val="00AC18FD"/>
    <w:rsid w:val="00AC1DCD"/>
    <w:rsid w:val="00AC1FA9"/>
    <w:rsid w:val="00AC2348"/>
    <w:rsid w:val="00AC23BD"/>
    <w:rsid w:val="00AC241F"/>
    <w:rsid w:val="00AC2DAB"/>
    <w:rsid w:val="00AC2E2C"/>
    <w:rsid w:val="00AC2E9A"/>
    <w:rsid w:val="00AC3223"/>
    <w:rsid w:val="00AC35E7"/>
    <w:rsid w:val="00AC3707"/>
    <w:rsid w:val="00AC37CE"/>
    <w:rsid w:val="00AC3E37"/>
    <w:rsid w:val="00AC4629"/>
    <w:rsid w:val="00AC47A2"/>
    <w:rsid w:val="00AC4D48"/>
    <w:rsid w:val="00AC4D93"/>
    <w:rsid w:val="00AC4E77"/>
    <w:rsid w:val="00AC552B"/>
    <w:rsid w:val="00AC55B2"/>
    <w:rsid w:val="00AC5659"/>
    <w:rsid w:val="00AC5EC8"/>
    <w:rsid w:val="00AC62C8"/>
    <w:rsid w:val="00AC6E67"/>
    <w:rsid w:val="00AC71C5"/>
    <w:rsid w:val="00AC7268"/>
    <w:rsid w:val="00AC750C"/>
    <w:rsid w:val="00AC7879"/>
    <w:rsid w:val="00AC799C"/>
    <w:rsid w:val="00AD02F7"/>
    <w:rsid w:val="00AD0539"/>
    <w:rsid w:val="00AD076F"/>
    <w:rsid w:val="00AD087D"/>
    <w:rsid w:val="00AD0C5B"/>
    <w:rsid w:val="00AD0F93"/>
    <w:rsid w:val="00AD11E0"/>
    <w:rsid w:val="00AD1560"/>
    <w:rsid w:val="00AD1719"/>
    <w:rsid w:val="00AD189C"/>
    <w:rsid w:val="00AD18B7"/>
    <w:rsid w:val="00AD1C9B"/>
    <w:rsid w:val="00AD2208"/>
    <w:rsid w:val="00AD22C0"/>
    <w:rsid w:val="00AD2571"/>
    <w:rsid w:val="00AD285D"/>
    <w:rsid w:val="00AD29CC"/>
    <w:rsid w:val="00AD2CA2"/>
    <w:rsid w:val="00AD2E23"/>
    <w:rsid w:val="00AD3277"/>
    <w:rsid w:val="00AD3442"/>
    <w:rsid w:val="00AD377E"/>
    <w:rsid w:val="00AD3BE5"/>
    <w:rsid w:val="00AD3C98"/>
    <w:rsid w:val="00AD3DEA"/>
    <w:rsid w:val="00AD3E2F"/>
    <w:rsid w:val="00AD41D2"/>
    <w:rsid w:val="00AD4DAE"/>
    <w:rsid w:val="00AD4E20"/>
    <w:rsid w:val="00AD52E9"/>
    <w:rsid w:val="00AD547F"/>
    <w:rsid w:val="00AD58AA"/>
    <w:rsid w:val="00AD5DD0"/>
    <w:rsid w:val="00AD6289"/>
    <w:rsid w:val="00AD62BD"/>
    <w:rsid w:val="00AD70EF"/>
    <w:rsid w:val="00AD74D0"/>
    <w:rsid w:val="00AD7901"/>
    <w:rsid w:val="00AD7E90"/>
    <w:rsid w:val="00AE007D"/>
    <w:rsid w:val="00AE0101"/>
    <w:rsid w:val="00AE0735"/>
    <w:rsid w:val="00AE0917"/>
    <w:rsid w:val="00AE0B87"/>
    <w:rsid w:val="00AE0BA9"/>
    <w:rsid w:val="00AE0EBC"/>
    <w:rsid w:val="00AE1263"/>
    <w:rsid w:val="00AE1397"/>
    <w:rsid w:val="00AE15F2"/>
    <w:rsid w:val="00AE1978"/>
    <w:rsid w:val="00AE1A20"/>
    <w:rsid w:val="00AE1B29"/>
    <w:rsid w:val="00AE1D93"/>
    <w:rsid w:val="00AE1EE5"/>
    <w:rsid w:val="00AE1F3A"/>
    <w:rsid w:val="00AE21D4"/>
    <w:rsid w:val="00AE2701"/>
    <w:rsid w:val="00AE2840"/>
    <w:rsid w:val="00AE2853"/>
    <w:rsid w:val="00AE2A46"/>
    <w:rsid w:val="00AE2A8B"/>
    <w:rsid w:val="00AE3272"/>
    <w:rsid w:val="00AE32AF"/>
    <w:rsid w:val="00AE3B86"/>
    <w:rsid w:val="00AE3D45"/>
    <w:rsid w:val="00AE4564"/>
    <w:rsid w:val="00AE4588"/>
    <w:rsid w:val="00AE4596"/>
    <w:rsid w:val="00AE4683"/>
    <w:rsid w:val="00AE4AD1"/>
    <w:rsid w:val="00AE5161"/>
    <w:rsid w:val="00AE5502"/>
    <w:rsid w:val="00AE578D"/>
    <w:rsid w:val="00AE599B"/>
    <w:rsid w:val="00AE5C82"/>
    <w:rsid w:val="00AE6485"/>
    <w:rsid w:val="00AE672F"/>
    <w:rsid w:val="00AE6B07"/>
    <w:rsid w:val="00AE6C31"/>
    <w:rsid w:val="00AE6E88"/>
    <w:rsid w:val="00AE70D7"/>
    <w:rsid w:val="00AE737E"/>
    <w:rsid w:val="00AE789D"/>
    <w:rsid w:val="00AE7BD4"/>
    <w:rsid w:val="00AE7F56"/>
    <w:rsid w:val="00AF07EA"/>
    <w:rsid w:val="00AF1624"/>
    <w:rsid w:val="00AF198E"/>
    <w:rsid w:val="00AF1A92"/>
    <w:rsid w:val="00AF1AED"/>
    <w:rsid w:val="00AF1C17"/>
    <w:rsid w:val="00AF1C47"/>
    <w:rsid w:val="00AF1C8E"/>
    <w:rsid w:val="00AF1E42"/>
    <w:rsid w:val="00AF2692"/>
    <w:rsid w:val="00AF26F3"/>
    <w:rsid w:val="00AF27AD"/>
    <w:rsid w:val="00AF295C"/>
    <w:rsid w:val="00AF2B1F"/>
    <w:rsid w:val="00AF2C57"/>
    <w:rsid w:val="00AF33A8"/>
    <w:rsid w:val="00AF3426"/>
    <w:rsid w:val="00AF3495"/>
    <w:rsid w:val="00AF357D"/>
    <w:rsid w:val="00AF3DB7"/>
    <w:rsid w:val="00AF46B5"/>
    <w:rsid w:val="00AF4720"/>
    <w:rsid w:val="00AF482B"/>
    <w:rsid w:val="00AF489C"/>
    <w:rsid w:val="00AF510F"/>
    <w:rsid w:val="00AF5195"/>
    <w:rsid w:val="00AF53A4"/>
    <w:rsid w:val="00AF5A82"/>
    <w:rsid w:val="00AF5DB5"/>
    <w:rsid w:val="00AF5F2A"/>
    <w:rsid w:val="00AF6128"/>
    <w:rsid w:val="00AF6441"/>
    <w:rsid w:val="00AF6840"/>
    <w:rsid w:val="00AF6A0D"/>
    <w:rsid w:val="00AF6D5E"/>
    <w:rsid w:val="00AF6F41"/>
    <w:rsid w:val="00AF7025"/>
    <w:rsid w:val="00AF70F6"/>
    <w:rsid w:val="00AF74D9"/>
    <w:rsid w:val="00AF794C"/>
    <w:rsid w:val="00AF7A20"/>
    <w:rsid w:val="00AF7BC0"/>
    <w:rsid w:val="00AF7D96"/>
    <w:rsid w:val="00B002D9"/>
    <w:rsid w:val="00B0066B"/>
    <w:rsid w:val="00B009BA"/>
    <w:rsid w:val="00B00A49"/>
    <w:rsid w:val="00B00A7C"/>
    <w:rsid w:val="00B00BCA"/>
    <w:rsid w:val="00B00F3F"/>
    <w:rsid w:val="00B012A0"/>
    <w:rsid w:val="00B012CF"/>
    <w:rsid w:val="00B012D4"/>
    <w:rsid w:val="00B01487"/>
    <w:rsid w:val="00B01718"/>
    <w:rsid w:val="00B0184B"/>
    <w:rsid w:val="00B01D67"/>
    <w:rsid w:val="00B01EC4"/>
    <w:rsid w:val="00B01FE2"/>
    <w:rsid w:val="00B02267"/>
    <w:rsid w:val="00B0256D"/>
    <w:rsid w:val="00B0294D"/>
    <w:rsid w:val="00B02C75"/>
    <w:rsid w:val="00B030E8"/>
    <w:rsid w:val="00B03484"/>
    <w:rsid w:val="00B035A2"/>
    <w:rsid w:val="00B03752"/>
    <w:rsid w:val="00B03DA3"/>
    <w:rsid w:val="00B03E0B"/>
    <w:rsid w:val="00B03ED8"/>
    <w:rsid w:val="00B03FE2"/>
    <w:rsid w:val="00B04022"/>
    <w:rsid w:val="00B04048"/>
    <w:rsid w:val="00B044F1"/>
    <w:rsid w:val="00B04649"/>
    <w:rsid w:val="00B04896"/>
    <w:rsid w:val="00B04B1F"/>
    <w:rsid w:val="00B04EEA"/>
    <w:rsid w:val="00B04FC1"/>
    <w:rsid w:val="00B0533C"/>
    <w:rsid w:val="00B0556F"/>
    <w:rsid w:val="00B05970"/>
    <w:rsid w:val="00B059E2"/>
    <w:rsid w:val="00B062B7"/>
    <w:rsid w:val="00B064AC"/>
    <w:rsid w:val="00B06908"/>
    <w:rsid w:val="00B06AF7"/>
    <w:rsid w:val="00B070A3"/>
    <w:rsid w:val="00B07534"/>
    <w:rsid w:val="00B07560"/>
    <w:rsid w:val="00B07E6F"/>
    <w:rsid w:val="00B1006C"/>
    <w:rsid w:val="00B1039F"/>
    <w:rsid w:val="00B10506"/>
    <w:rsid w:val="00B105A3"/>
    <w:rsid w:val="00B10D74"/>
    <w:rsid w:val="00B11967"/>
    <w:rsid w:val="00B11B06"/>
    <w:rsid w:val="00B11E33"/>
    <w:rsid w:val="00B11EE7"/>
    <w:rsid w:val="00B12673"/>
    <w:rsid w:val="00B12A78"/>
    <w:rsid w:val="00B12AEC"/>
    <w:rsid w:val="00B13045"/>
    <w:rsid w:val="00B132DB"/>
    <w:rsid w:val="00B135CA"/>
    <w:rsid w:val="00B13843"/>
    <w:rsid w:val="00B1391F"/>
    <w:rsid w:val="00B13BBC"/>
    <w:rsid w:val="00B13C48"/>
    <w:rsid w:val="00B13CA5"/>
    <w:rsid w:val="00B13FC0"/>
    <w:rsid w:val="00B1418F"/>
    <w:rsid w:val="00B141A5"/>
    <w:rsid w:val="00B141B3"/>
    <w:rsid w:val="00B14229"/>
    <w:rsid w:val="00B14297"/>
    <w:rsid w:val="00B14344"/>
    <w:rsid w:val="00B144B9"/>
    <w:rsid w:val="00B14800"/>
    <w:rsid w:val="00B14D46"/>
    <w:rsid w:val="00B14ED5"/>
    <w:rsid w:val="00B152B4"/>
    <w:rsid w:val="00B153FA"/>
    <w:rsid w:val="00B1540B"/>
    <w:rsid w:val="00B156FE"/>
    <w:rsid w:val="00B15845"/>
    <w:rsid w:val="00B15944"/>
    <w:rsid w:val="00B15965"/>
    <w:rsid w:val="00B15C5C"/>
    <w:rsid w:val="00B15E1F"/>
    <w:rsid w:val="00B16124"/>
    <w:rsid w:val="00B165B1"/>
    <w:rsid w:val="00B16725"/>
    <w:rsid w:val="00B16BF8"/>
    <w:rsid w:val="00B17311"/>
    <w:rsid w:val="00B17685"/>
    <w:rsid w:val="00B17A92"/>
    <w:rsid w:val="00B17FF1"/>
    <w:rsid w:val="00B2014D"/>
    <w:rsid w:val="00B20AE8"/>
    <w:rsid w:val="00B210A5"/>
    <w:rsid w:val="00B213D2"/>
    <w:rsid w:val="00B21519"/>
    <w:rsid w:val="00B219AB"/>
    <w:rsid w:val="00B21A13"/>
    <w:rsid w:val="00B21AA2"/>
    <w:rsid w:val="00B21C21"/>
    <w:rsid w:val="00B224D3"/>
    <w:rsid w:val="00B2295B"/>
    <w:rsid w:val="00B22C84"/>
    <w:rsid w:val="00B22DE6"/>
    <w:rsid w:val="00B22E3D"/>
    <w:rsid w:val="00B2303F"/>
    <w:rsid w:val="00B23103"/>
    <w:rsid w:val="00B23113"/>
    <w:rsid w:val="00B23520"/>
    <w:rsid w:val="00B23816"/>
    <w:rsid w:val="00B24762"/>
    <w:rsid w:val="00B24A20"/>
    <w:rsid w:val="00B2578E"/>
    <w:rsid w:val="00B25894"/>
    <w:rsid w:val="00B25A2A"/>
    <w:rsid w:val="00B25CA4"/>
    <w:rsid w:val="00B2634C"/>
    <w:rsid w:val="00B267FD"/>
    <w:rsid w:val="00B26856"/>
    <w:rsid w:val="00B2695E"/>
    <w:rsid w:val="00B26B12"/>
    <w:rsid w:val="00B26BF0"/>
    <w:rsid w:val="00B26EE9"/>
    <w:rsid w:val="00B27064"/>
    <w:rsid w:val="00B270E6"/>
    <w:rsid w:val="00B2747A"/>
    <w:rsid w:val="00B275CC"/>
    <w:rsid w:val="00B276AD"/>
    <w:rsid w:val="00B27A63"/>
    <w:rsid w:val="00B27F82"/>
    <w:rsid w:val="00B30642"/>
    <w:rsid w:val="00B30842"/>
    <w:rsid w:val="00B30A20"/>
    <w:rsid w:val="00B314DF"/>
    <w:rsid w:val="00B31FB1"/>
    <w:rsid w:val="00B32116"/>
    <w:rsid w:val="00B321D0"/>
    <w:rsid w:val="00B32558"/>
    <w:rsid w:val="00B33064"/>
    <w:rsid w:val="00B33318"/>
    <w:rsid w:val="00B3338D"/>
    <w:rsid w:val="00B3364D"/>
    <w:rsid w:val="00B33652"/>
    <w:rsid w:val="00B33A64"/>
    <w:rsid w:val="00B33D3C"/>
    <w:rsid w:val="00B33D5C"/>
    <w:rsid w:val="00B340EC"/>
    <w:rsid w:val="00B34260"/>
    <w:rsid w:val="00B342D4"/>
    <w:rsid w:val="00B3437E"/>
    <w:rsid w:val="00B344CC"/>
    <w:rsid w:val="00B3474F"/>
    <w:rsid w:val="00B34750"/>
    <w:rsid w:val="00B34E59"/>
    <w:rsid w:val="00B34F14"/>
    <w:rsid w:val="00B35009"/>
    <w:rsid w:val="00B35074"/>
    <w:rsid w:val="00B35122"/>
    <w:rsid w:val="00B35372"/>
    <w:rsid w:val="00B35FE2"/>
    <w:rsid w:val="00B361A1"/>
    <w:rsid w:val="00B3674A"/>
    <w:rsid w:val="00B36810"/>
    <w:rsid w:val="00B36D80"/>
    <w:rsid w:val="00B37134"/>
    <w:rsid w:val="00B374ED"/>
    <w:rsid w:val="00B37AEC"/>
    <w:rsid w:val="00B37DF4"/>
    <w:rsid w:val="00B4001E"/>
    <w:rsid w:val="00B400D6"/>
    <w:rsid w:val="00B40446"/>
    <w:rsid w:val="00B4093D"/>
    <w:rsid w:val="00B40E78"/>
    <w:rsid w:val="00B41292"/>
    <w:rsid w:val="00B4135A"/>
    <w:rsid w:val="00B418BF"/>
    <w:rsid w:val="00B41B4D"/>
    <w:rsid w:val="00B41BE0"/>
    <w:rsid w:val="00B41CCD"/>
    <w:rsid w:val="00B422F2"/>
    <w:rsid w:val="00B423FE"/>
    <w:rsid w:val="00B429D2"/>
    <w:rsid w:val="00B42AFE"/>
    <w:rsid w:val="00B42B0A"/>
    <w:rsid w:val="00B4308A"/>
    <w:rsid w:val="00B43A2B"/>
    <w:rsid w:val="00B43D7A"/>
    <w:rsid w:val="00B43FC6"/>
    <w:rsid w:val="00B44157"/>
    <w:rsid w:val="00B4435D"/>
    <w:rsid w:val="00B4444F"/>
    <w:rsid w:val="00B446B3"/>
    <w:rsid w:val="00B446EC"/>
    <w:rsid w:val="00B458BF"/>
    <w:rsid w:val="00B458E1"/>
    <w:rsid w:val="00B45A03"/>
    <w:rsid w:val="00B45B01"/>
    <w:rsid w:val="00B45E9D"/>
    <w:rsid w:val="00B45EB4"/>
    <w:rsid w:val="00B45F24"/>
    <w:rsid w:val="00B46510"/>
    <w:rsid w:val="00B46614"/>
    <w:rsid w:val="00B46717"/>
    <w:rsid w:val="00B4681B"/>
    <w:rsid w:val="00B46BCD"/>
    <w:rsid w:val="00B46BF6"/>
    <w:rsid w:val="00B46C4B"/>
    <w:rsid w:val="00B46D39"/>
    <w:rsid w:val="00B46D7E"/>
    <w:rsid w:val="00B471E1"/>
    <w:rsid w:val="00B472AF"/>
    <w:rsid w:val="00B4754F"/>
    <w:rsid w:val="00B4756F"/>
    <w:rsid w:val="00B4762F"/>
    <w:rsid w:val="00B47751"/>
    <w:rsid w:val="00B4778F"/>
    <w:rsid w:val="00B47862"/>
    <w:rsid w:val="00B478BC"/>
    <w:rsid w:val="00B478C1"/>
    <w:rsid w:val="00B47CC0"/>
    <w:rsid w:val="00B47DDF"/>
    <w:rsid w:val="00B47E11"/>
    <w:rsid w:val="00B50103"/>
    <w:rsid w:val="00B50146"/>
    <w:rsid w:val="00B50486"/>
    <w:rsid w:val="00B50621"/>
    <w:rsid w:val="00B5064C"/>
    <w:rsid w:val="00B50A6B"/>
    <w:rsid w:val="00B50D3B"/>
    <w:rsid w:val="00B512C9"/>
    <w:rsid w:val="00B51514"/>
    <w:rsid w:val="00B51575"/>
    <w:rsid w:val="00B51805"/>
    <w:rsid w:val="00B518BF"/>
    <w:rsid w:val="00B51969"/>
    <w:rsid w:val="00B519BA"/>
    <w:rsid w:val="00B51B40"/>
    <w:rsid w:val="00B51DCA"/>
    <w:rsid w:val="00B51DE9"/>
    <w:rsid w:val="00B51E69"/>
    <w:rsid w:val="00B51FCE"/>
    <w:rsid w:val="00B52037"/>
    <w:rsid w:val="00B5211A"/>
    <w:rsid w:val="00B52280"/>
    <w:rsid w:val="00B52308"/>
    <w:rsid w:val="00B5285B"/>
    <w:rsid w:val="00B52B98"/>
    <w:rsid w:val="00B52D65"/>
    <w:rsid w:val="00B52D6B"/>
    <w:rsid w:val="00B52F91"/>
    <w:rsid w:val="00B53019"/>
    <w:rsid w:val="00B53108"/>
    <w:rsid w:val="00B53206"/>
    <w:rsid w:val="00B5326B"/>
    <w:rsid w:val="00B53563"/>
    <w:rsid w:val="00B5371F"/>
    <w:rsid w:val="00B53725"/>
    <w:rsid w:val="00B538B9"/>
    <w:rsid w:val="00B545B4"/>
    <w:rsid w:val="00B5463D"/>
    <w:rsid w:val="00B548FE"/>
    <w:rsid w:val="00B54DD9"/>
    <w:rsid w:val="00B55118"/>
    <w:rsid w:val="00B55289"/>
    <w:rsid w:val="00B554AC"/>
    <w:rsid w:val="00B55598"/>
    <w:rsid w:val="00B5580C"/>
    <w:rsid w:val="00B55988"/>
    <w:rsid w:val="00B55F8C"/>
    <w:rsid w:val="00B55FEA"/>
    <w:rsid w:val="00B55FFD"/>
    <w:rsid w:val="00B56454"/>
    <w:rsid w:val="00B56513"/>
    <w:rsid w:val="00B56573"/>
    <w:rsid w:val="00B5658C"/>
    <w:rsid w:val="00B56C55"/>
    <w:rsid w:val="00B57062"/>
    <w:rsid w:val="00B5754B"/>
    <w:rsid w:val="00B57D39"/>
    <w:rsid w:val="00B60324"/>
    <w:rsid w:val="00B60341"/>
    <w:rsid w:val="00B60714"/>
    <w:rsid w:val="00B609EC"/>
    <w:rsid w:val="00B60C14"/>
    <w:rsid w:val="00B60E48"/>
    <w:rsid w:val="00B60EED"/>
    <w:rsid w:val="00B60FD8"/>
    <w:rsid w:val="00B61177"/>
    <w:rsid w:val="00B61198"/>
    <w:rsid w:val="00B612AE"/>
    <w:rsid w:val="00B617B7"/>
    <w:rsid w:val="00B620C2"/>
    <w:rsid w:val="00B62150"/>
    <w:rsid w:val="00B6275B"/>
    <w:rsid w:val="00B633F1"/>
    <w:rsid w:val="00B63671"/>
    <w:rsid w:val="00B6380B"/>
    <w:rsid w:val="00B638B2"/>
    <w:rsid w:val="00B639DA"/>
    <w:rsid w:val="00B63B44"/>
    <w:rsid w:val="00B63CCA"/>
    <w:rsid w:val="00B63D22"/>
    <w:rsid w:val="00B640BE"/>
    <w:rsid w:val="00B643B9"/>
    <w:rsid w:val="00B646EE"/>
    <w:rsid w:val="00B64734"/>
    <w:rsid w:val="00B64BA5"/>
    <w:rsid w:val="00B652C2"/>
    <w:rsid w:val="00B65ACC"/>
    <w:rsid w:val="00B66226"/>
    <w:rsid w:val="00B673FE"/>
    <w:rsid w:val="00B67FC4"/>
    <w:rsid w:val="00B7040F"/>
    <w:rsid w:val="00B70C16"/>
    <w:rsid w:val="00B70F8E"/>
    <w:rsid w:val="00B71521"/>
    <w:rsid w:val="00B715AA"/>
    <w:rsid w:val="00B71C7B"/>
    <w:rsid w:val="00B71C9F"/>
    <w:rsid w:val="00B7228F"/>
    <w:rsid w:val="00B722DC"/>
    <w:rsid w:val="00B723B4"/>
    <w:rsid w:val="00B72421"/>
    <w:rsid w:val="00B72A17"/>
    <w:rsid w:val="00B73296"/>
    <w:rsid w:val="00B733B6"/>
    <w:rsid w:val="00B7360D"/>
    <w:rsid w:val="00B73828"/>
    <w:rsid w:val="00B739FF"/>
    <w:rsid w:val="00B73A0D"/>
    <w:rsid w:val="00B73E5B"/>
    <w:rsid w:val="00B73E87"/>
    <w:rsid w:val="00B743F7"/>
    <w:rsid w:val="00B7448C"/>
    <w:rsid w:val="00B75117"/>
    <w:rsid w:val="00B75190"/>
    <w:rsid w:val="00B75508"/>
    <w:rsid w:val="00B7555F"/>
    <w:rsid w:val="00B75A17"/>
    <w:rsid w:val="00B75B0C"/>
    <w:rsid w:val="00B75D08"/>
    <w:rsid w:val="00B75FAD"/>
    <w:rsid w:val="00B761F1"/>
    <w:rsid w:val="00B76216"/>
    <w:rsid w:val="00B766D9"/>
    <w:rsid w:val="00B768A0"/>
    <w:rsid w:val="00B76C20"/>
    <w:rsid w:val="00B77154"/>
    <w:rsid w:val="00B772D1"/>
    <w:rsid w:val="00B77344"/>
    <w:rsid w:val="00B7762C"/>
    <w:rsid w:val="00B776EA"/>
    <w:rsid w:val="00B778F4"/>
    <w:rsid w:val="00B77DC4"/>
    <w:rsid w:val="00B80189"/>
    <w:rsid w:val="00B803F2"/>
    <w:rsid w:val="00B80427"/>
    <w:rsid w:val="00B80DE4"/>
    <w:rsid w:val="00B80E5E"/>
    <w:rsid w:val="00B80F63"/>
    <w:rsid w:val="00B81162"/>
    <w:rsid w:val="00B81916"/>
    <w:rsid w:val="00B81C6A"/>
    <w:rsid w:val="00B81E43"/>
    <w:rsid w:val="00B82498"/>
    <w:rsid w:val="00B82585"/>
    <w:rsid w:val="00B82B53"/>
    <w:rsid w:val="00B82BEF"/>
    <w:rsid w:val="00B82C1F"/>
    <w:rsid w:val="00B8304F"/>
    <w:rsid w:val="00B8313B"/>
    <w:rsid w:val="00B833D9"/>
    <w:rsid w:val="00B83F55"/>
    <w:rsid w:val="00B840B5"/>
    <w:rsid w:val="00B84380"/>
    <w:rsid w:val="00B84F43"/>
    <w:rsid w:val="00B84F9C"/>
    <w:rsid w:val="00B8540E"/>
    <w:rsid w:val="00B854E1"/>
    <w:rsid w:val="00B855D8"/>
    <w:rsid w:val="00B8560B"/>
    <w:rsid w:val="00B85706"/>
    <w:rsid w:val="00B857C1"/>
    <w:rsid w:val="00B8581B"/>
    <w:rsid w:val="00B86749"/>
    <w:rsid w:val="00B8674E"/>
    <w:rsid w:val="00B86CE6"/>
    <w:rsid w:val="00B875F9"/>
    <w:rsid w:val="00B876A3"/>
    <w:rsid w:val="00B878FD"/>
    <w:rsid w:val="00B87B53"/>
    <w:rsid w:val="00B87C30"/>
    <w:rsid w:val="00B87DD4"/>
    <w:rsid w:val="00B87F5C"/>
    <w:rsid w:val="00B903C9"/>
    <w:rsid w:val="00B9073D"/>
    <w:rsid w:val="00B911FF"/>
    <w:rsid w:val="00B919E9"/>
    <w:rsid w:val="00B91BED"/>
    <w:rsid w:val="00B91E63"/>
    <w:rsid w:val="00B92027"/>
    <w:rsid w:val="00B92258"/>
    <w:rsid w:val="00B9263C"/>
    <w:rsid w:val="00B92859"/>
    <w:rsid w:val="00B928E7"/>
    <w:rsid w:val="00B92A34"/>
    <w:rsid w:val="00B92AF7"/>
    <w:rsid w:val="00B92CCC"/>
    <w:rsid w:val="00B92D69"/>
    <w:rsid w:val="00B9355E"/>
    <w:rsid w:val="00B937E3"/>
    <w:rsid w:val="00B93897"/>
    <w:rsid w:val="00B9389E"/>
    <w:rsid w:val="00B93B89"/>
    <w:rsid w:val="00B93D40"/>
    <w:rsid w:val="00B94686"/>
    <w:rsid w:val="00B949D0"/>
    <w:rsid w:val="00B94C44"/>
    <w:rsid w:val="00B94F9C"/>
    <w:rsid w:val="00B950B7"/>
    <w:rsid w:val="00B95356"/>
    <w:rsid w:val="00B9535A"/>
    <w:rsid w:val="00B955F1"/>
    <w:rsid w:val="00B95944"/>
    <w:rsid w:val="00B95A00"/>
    <w:rsid w:val="00B95A86"/>
    <w:rsid w:val="00B95B01"/>
    <w:rsid w:val="00B9616E"/>
    <w:rsid w:val="00B96227"/>
    <w:rsid w:val="00B96383"/>
    <w:rsid w:val="00B96753"/>
    <w:rsid w:val="00B96A6B"/>
    <w:rsid w:val="00B96B63"/>
    <w:rsid w:val="00B96BAD"/>
    <w:rsid w:val="00B96BEC"/>
    <w:rsid w:val="00B96C85"/>
    <w:rsid w:val="00B96DA7"/>
    <w:rsid w:val="00B96E36"/>
    <w:rsid w:val="00B9714C"/>
    <w:rsid w:val="00B977BB"/>
    <w:rsid w:val="00B979E5"/>
    <w:rsid w:val="00B97BCA"/>
    <w:rsid w:val="00B97C1D"/>
    <w:rsid w:val="00BA00E3"/>
    <w:rsid w:val="00BA0171"/>
    <w:rsid w:val="00BA06A0"/>
    <w:rsid w:val="00BA0C8A"/>
    <w:rsid w:val="00BA0E6F"/>
    <w:rsid w:val="00BA102E"/>
    <w:rsid w:val="00BA10C1"/>
    <w:rsid w:val="00BA1414"/>
    <w:rsid w:val="00BA1927"/>
    <w:rsid w:val="00BA1C84"/>
    <w:rsid w:val="00BA1D22"/>
    <w:rsid w:val="00BA2005"/>
    <w:rsid w:val="00BA22F8"/>
    <w:rsid w:val="00BA29C7"/>
    <w:rsid w:val="00BA29ED"/>
    <w:rsid w:val="00BA2A94"/>
    <w:rsid w:val="00BA2EDA"/>
    <w:rsid w:val="00BA3526"/>
    <w:rsid w:val="00BA36C6"/>
    <w:rsid w:val="00BA386B"/>
    <w:rsid w:val="00BA38F0"/>
    <w:rsid w:val="00BA3C80"/>
    <w:rsid w:val="00BA3FBF"/>
    <w:rsid w:val="00BA409C"/>
    <w:rsid w:val="00BA4125"/>
    <w:rsid w:val="00BA41F7"/>
    <w:rsid w:val="00BA4445"/>
    <w:rsid w:val="00BA482E"/>
    <w:rsid w:val="00BA4879"/>
    <w:rsid w:val="00BA4999"/>
    <w:rsid w:val="00BA4AAA"/>
    <w:rsid w:val="00BA4D86"/>
    <w:rsid w:val="00BA4DA1"/>
    <w:rsid w:val="00BA4E87"/>
    <w:rsid w:val="00BA517F"/>
    <w:rsid w:val="00BA5255"/>
    <w:rsid w:val="00BA527E"/>
    <w:rsid w:val="00BA5752"/>
    <w:rsid w:val="00BA57DE"/>
    <w:rsid w:val="00BA582C"/>
    <w:rsid w:val="00BA5AEE"/>
    <w:rsid w:val="00BA5BED"/>
    <w:rsid w:val="00BA5ECD"/>
    <w:rsid w:val="00BA65A3"/>
    <w:rsid w:val="00BA6679"/>
    <w:rsid w:val="00BA68D9"/>
    <w:rsid w:val="00BA6B82"/>
    <w:rsid w:val="00BA7A78"/>
    <w:rsid w:val="00BA7E21"/>
    <w:rsid w:val="00BA7EF8"/>
    <w:rsid w:val="00BA7FD0"/>
    <w:rsid w:val="00BB03C5"/>
    <w:rsid w:val="00BB1315"/>
    <w:rsid w:val="00BB14C0"/>
    <w:rsid w:val="00BB190E"/>
    <w:rsid w:val="00BB1986"/>
    <w:rsid w:val="00BB1B89"/>
    <w:rsid w:val="00BB1FB9"/>
    <w:rsid w:val="00BB236D"/>
    <w:rsid w:val="00BB258B"/>
    <w:rsid w:val="00BB2B45"/>
    <w:rsid w:val="00BB2B58"/>
    <w:rsid w:val="00BB30D0"/>
    <w:rsid w:val="00BB3291"/>
    <w:rsid w:val="00BB36AC"/>
    <w:rsid w:val="00BB3B6B"/>
    <w:rsid w:val="00BB3BB9"/>
    <w:rsid w:val="00BB4666"/>
    <w:rsid w:val="00BB56D4"/>
    <w:rsid w:val="00BB5807"/>
    <w:rsid w:val="00BB5858"/>
    <w:rsid w:val="00BB5CA5"/>
    <w:rsid w:val="00BB5E38"/>
    <w:rsid w:val="00BB6580"/>
    <w:rsid w:val="00BB6A67"/>
    <w:rsid w:val="00BB6D96"/>
    <w:rsid w:val="00BB6DB4"/>
    <w:rsid w:val="00BB741A"/>
    <w:rsid w:val="00BB76DE"/>
    <w:rsid w:val="00BB7985"/>
    <w:rsid w:val="00BC004F"/>
    <w:rsid w:val="00BC05AE"/>
    <w:rsid w:val="00BC0D2E"/>
    <w:rsid w:val="00BC0DA7"/>
    <w:rsid w:val="00BC1013"/>
    <w:rsid w:val="00BC10C2"/>
    <w:rsid w:val="00BC1B1E"/>
    <w:rsid w:val="00BC1F1B"/>
    <w:rsid w:val="00BC1FF5"/>
    <w:rsid w:val="00BC2130"/>
    <w:rsid w:val="00BC2147"/>
    <w:rsid w:val="00BC2357"/>
    <w:rsid w:val="00BC24EA"/>
    <w:rsid w:val="00BC29C3"/>
    <w:rsid w:val="00BC2DA5"/>
    <w:rsid w:val="00BC2EB6"/>
    <w:rsid w:val="00BC32D0"/>
    <w:rsid w:val="00BC3522"/>
    <w:rsid w:val="00BC3969"/>
    <w:rsid w:val="00BC3C15"/>
    <w:rsid w:val="00BC3D99"/>
    <w:rsid w:val="00BC4125"/>
    <w:rsid w:val="00BC436F"/>
    <w:rsid w:val="00BC44D1"/>
    <w:rsid w:val="00BC495B"/>
    <w:rsid w:val="00BC4A5A"/>
    <w:rsid w:val="00BC4B43"/>
    <w:rsid w:val="00BC4FF3"/>
    <w:rsid w:val="00BC5858"/>
    <w:rsid w:val="00BC5B63"/>
    <w:rsid w:val="00BC5F9D"/>
    <w:rsid w:val="00BC6338"/>
    <w:rsid w:val="00BC6A04"/>
    <w:rsid w:val="00BC6DF0"/>
    <w:rsid w:val="00BC70BA"/>
    <w:rsid w:val="00BC724E"/>
    <w:rsid w:val="00BC731B"/>
    <w:rsid w:val="00BC7B48"/>
    <w:rsid w:val="00BC7EAE"/>
    <w:rsid w:val="00BD0034"/>
    <w:rsid w:val="00BD0EF5"/>
    <w:rsid w:val="00BD0F3A"/>
    <w:rsid w:val="00BD0F6F"/>
    <w:rsid w:val="00BD0FEE"/>
    <w:rsid w:val="00BD16C6"/>
    <w:rsid w:val="00BD16CD"/>
    <w:rsid w:val="00BD17EE"/>
    <w:rsid w:val="00BD198B"/>
    <w:rsid w:val="00BD1D13"/>
    <w:rsid w:val="00BD20D7"/>
    <w:rsid w:val="00BD2A36"/>
    <w:rsid w:val="00BD2E87"/>
    <w:rsid w:val="00BD35F2"/>
    <w:rsid w:val="00BD4014"/>
    <w:rsid w:val="00BD4274"/>
    <w:rsid w:val="00BD429D"/>
    <w:rsid w:val="00BD42F1"/>
    <w:rsid w:val="00BD4307"/>
    <w:rsid w:val="00BD43D9"/>
    <w:rsid w:val="00BD469B"/>
    <w:rsid w:val="00BD4794"/>
    <w:rsid w:val="00BD4812"/>
    <w:rsid w:val="00BD4DFC"/>
    <w:rsid w:val="00BD4F20"/>
    <w:rsid w:val="00BD54AE"/>
    <w:rsid w:val="00BD588F"/>
    <w:rsid w:val="00BD5AC9"/>
    <w:rsid w:val="00BD5B64"/>
    <w:rsid w:val="00BD5DF7"/>
    <w:rsid w:val="00BD5E1F"/>
    <w:rsid w:val="00BD660F"/>
    <w:rsid w:val="00BD6729"/>
    <w:rsid w:val="00BD6A67"/>
    <w:rsid w:val="00BD6EF8"/>
    <w:rsid w:val="00BD7599"/>
    <w:rsid w:val="00BD78E2"/>
    <w:rsid w:val="00BD799F"/>
    <w:rsid w:val="00BD79C2"/>
    <w:rsid w:val="00BD7AB5"/>
    <w:rsid w:val="00BD7C37"/>
    <w:rsid w:val="00BD7C54"/>
    <w:rsid w:val="00BD7FCD"/>
    <w:rsid w:val="00BE004F"/>
    <w:rsid w:val="00BE021A"/>
    <w:rsid w:val="00BE0328"/>
    <w:rsid w:val="00BE060C"/>
    <w:rsid w:val="00BE0938"/>
    <w:rsid w:val="00BE0F17"/>
    <w:rsid w:val="00BE1204"/>
    <w:rsid w:val="00BE1323"/>
    <w:rsid w:val="00BE1682"/>
    <w:rsid w:val="00BE1ADB"/>
    <w:rsid w:val="00BE1E9E"/>
    <w:rsid w:val="00BE2117"/>
    <w:rsid w:val="00BE215D"/>
    <w:rsid w:val="00BE23CB"/>
    <w:rsid w:val="00BE24DB"/>
    <w:rsid w:val="00BE287E"/>
    <w:rsid w:val="00BE2B08"/>
    <w:rsid w:val="00BE2B3F"/>
    <w:rsid w:val="00BE2E98"/>
    <w:rsid w:val="00BE2EF0"/>
    <w:rsid w:val="00BE3148"/>
    <w:rsid w:val="00BE3161"/>
    <w:rsid w:val="00BE3249"/>
    <w:rsid w:val="00BE346F"/>
    <w:rsid w:val="00BE3751"/>
    <w:rsid w:val="00BE383A"/>
    <w:rsid w:val="00BE3D3F"/>
    <w:rsid w:val="00BE457B"/>
    <w:rsid w:val="00BE45C6"/>
    <w:rsid w:val="00BE4B60"/>
    <w:rsid w:val="00BE4E11"/>
    <w:rsid w:val="00BE504F"/>
    <w:rsid w:val="00BE5458"/>
    <w:rsid w:val="00BE5861"/>
    <w:rsid w:val="00BE588C"/>
    <w:rsid w:val="00BE5D64"/>
    <w:rsid w:val="00BE5E3B"/>
    <w:rsid w:val="00BE5F46"/>
    <w:rsid w:val="00BE5F67"/>
    <w:rsid w:val="00BE6118"/>
    <w:rsid w:val="00BE6122"/>
    <w:rsid w:val="00BE6563"/>
    <w:rsid w:val="00BE657E"/>
    <w:rsid w:val="00BE68F3"/>
    <w:rsid w:val="00BE691E"/>
    <w:rsid w:val="00BE6DC9"/>
    <w:rsid w:val="00BE6E71"/>
    <w:rsid w:val="00BE6EBB"/>
    <w:rsid w:val="00BE6FFB"/>
    <w:rsid w:val="00BE72E8"/>
    <w:rsid w:val="00BE76E3"/>
    <w:rsid w:val="00BE7D4E"/>
    <w:rsid w:val="00BF06B6"/>
    <w:rsid w:val="00BF0B19"/>
    <w:rsid w:val="00BF0E73"/>
    <w:rsid w:val="00BF1FA1"/>
    <w:rsid w:val="00BF2059"/>
    <w:rsid w:val="00BF2216"/>
    <w:rsid w:val="00BF258C"/>
    <w:rsid w:val="00BF26B5"/>
    <w:rsid w:val="00BF2D59"/>
    <w:rsid w:val="00BF3203"/>
    <w:rsid w:val="00BF32B1"/>
    <w:rsid w:val="00BF36AB"/>
    <w:rsid w:val="00BF3731"/>
    <w:rsid w:val="00BF3773"/>
    <w:rsid w:val="00BF4008"/>
    <w:rsid w:val="00BF40C6"/>
    <w:rsid w:val="00BF4263"/>
    <w:rsid w:val="00BF48D4"/>
    <w:rsid w:val="00BF5252"/>
    <w:rsid w:val="00BF5963"/>
    <w:rsid w:val="00BF5C68"/>
    <w:rsid w:val="00BF5E7A"/>
    <w:rsid w:val="00BF5EFC"/>
    <w:rsid w:val="00BF612C"/>
    <w:rsid w:val="00BF65F6"/>
    <w:rsid w:val="00BF6B97"/>
    <w:rsid w:val="00BF7193"/>
    <w:rsid w:val="00BF73D2"/>
    <w:rsid w:val="00BF76DF"/>
    <w:rsid w:val="00BF7A8D"/>
    <w:rsid w:val="00C00743"/>
    <w:rsid w:val="00C00A44"/>
    <w:rsid w:val="00C00FB0"/>
    <w:rsid w:val="00C0135E"/>
    <w:rsid w:val="00C01B7A"/>
    <w:rsid w:val="00C02701"/>
    <w:rsid w:val="00C02C0C"/>
    <w:rsid w:val="00C02E2F"/>
    <w:rsid w:val="00C031B9"/>
    <w:rsid w:val="00C0342A"/>
    <w:rsid w:val="00C03CA3"/>
    <w:rsid w:val="00C03D5A"/>
    <w:rsid w:val="00C03F79"/>
    <w:rsid w:val="00C042AD"/>
    <w:rsid w:val="00C04625"/>
    <w:rsid w:val="00C049CD"/>
    <w:rsid w:val="00C04B58"/>
    <w:rsid w:val="00C04C2A"/>
    <w:rsid w:val="00C04CC5"/>
    <w:rsid w:val="00C04CED"/>
    <w:rsid w:val="00C04D91"/>
    <w:rsid w:val="00C05AFC"/>
    <w:rsid w:val="00C07719"/>
    <w:rsid w:val="00C0774F"/>
    <w:rsid w:val="00C078F3"/>
    <w:rsid w:val="00C07BD1"/>
    <w:rsid w:val="00C07E4D"/>
    <w:rsid w:val="00C07F0D"/>
    <w:rsid w:val="00C07F46"/>
    <w:rsid w:val="00C07F56"/>
    <w:rsid w:val="00C101C5"/>
    <w:rsid w:val="00C104DC"/>
    <w:rsid w:val="00C1081A"/>
    <w:rsid w:val="00C10ECB"/>
    <w:rsid w:val="00C110AD"/>
    <w:rsid w:val="00C11235"/>
    <w:rsid w:val="00C11319"/>
    <w:rsid w:val="00C1143A"/>
    <w:rsid w:val="00C1173F"/>
    <w:rsid w:val="00C118E7"/>
    <w:rsid w:val="00C11C97"/>
    <w:rsid w:val="00C122E3"/>
    <w:rsid w:val="00C1255B"/>
    <w:rsid w:val="00C12631"/>
    <w:rsid w:val="00C12977"/>
    <w:rsid w:val="00C12D34"/>
    <w:rsid w:val="00C12DCA"/>
    <w:rsid w:val="00C12F6A"/>
    <w:rsid w:val="00C1314D"/>
    <w:rsid w:val="00C131DA"/>
    <w:rsid w:val="00C13204"/>
    <w:rsid w:val="00C13246"/>
    <w:rsid w:val="00C132E1"/>
    <w:rsid w:val="00C133E7"/>
    <w:rsid w:val="00C1345A"/>
    <w:rsid w:val="00C135D3"/>
    <w:rsid w:val="00C1377A"/>
    <w:rsid w:val="00C13783"/>
    <w:rsid w:val="00C13DFA"/>
    <w:rsid w:val="00C14025"/>
    <w:rsid w:val="00C1414E"/>
    <w:rsid w:val="00C14619"/>
    <w:rsid w:val="00C146AF"/>
    <w:rsid w:val="00C148C8"/>
    <w:rsid w:val="00C14E03"/>
    <w:rsid w:val="00C14F71"/>
    <w:rsid w:val="00C153E6"/>
    <w:rsid w:val="00C15B35"/>
    <w:rsid w:val="00C15CE2"/>
    <w:rsid w:val="00C1609C"/>
    <w:rsid w:val="00C16402"/>
    <w:rsid w:val="00C165BE"/>
    <w:rsid w:val="00C16BA6"/>
    <w:rsid w:val="00C16F94"/>
    <w:rsid w:val="00C17A6A"/>
    <w:rsid w:val="00C17B7A"/>
    <w:rsid w:val="00C17BE7"/>
    <w:rsid w:val="00C17C60"/>
    <w:rsid w:val="00C17C83"/>
    <w:rsid w:val="00C17CC5"/>
    <w:rsid w:val="00C200BE"/>
    <w:rsid w:val="00C20179"/>
    <w:rsid w:val="00C205ED"/>
    <w:rsid w:val="00C20628"/>
    <w:rsid w:val="00C2112B"/>
    <w:rsid w:val="00C21138"/>
    <w:rsid w:val="00C21177"/>
    <w:rsid w:val="00C2171F"/>
    <w:rsid w:val="00C219C5"/>
    <w:rsid w:val="00C21BB8"/>
    <w:rsid w:val="00C220FA"/>
    <w:rsid w:val="00C222CB"/>
    <w:rsid w:val="00C227DF"/>
    <w:rsid w:val="00C22AA3"/>
    <w:rsid w:val="00C22C3F"/>
    <w:rsid w:val="00C22C59"/>
    <w:rsid w:val="00C22CEB"/>
    <w:rsid w:val="00C22D27"/>
    <w:rsid w:val="00C22D4D"/>
    <w:rsid w:val="00C23660"/>
    <w:rsid w:val="00C2386B"/>
    <w:rsid w:val="00C23A14"/>
    <w:rsid w:val="00C23A40"/>
    <w:rsid w:val="00C23ABF"/>
    <w:rsid w:val="00C23B7C"/>
    <w:rsid w:val="00C23E59"/>
    <w:rsid w:val="00C23FB0"/>
    <w:rsid w:val="00C24150"/>
    <w:rsid w:val="00C24351"/>
    <w:rsid w:val="00C24B5D"/>
    <w:rsid w:val="00C2521E"/>
    <w:rsid w:val="00C25396"/>
    <w:rsid w:val="00C253D5"/>
    <w:rsid w:val="00C25428"/>
    <w:rsid w:val="00C25622"/>
    <w:rsid w:val="00C2578F"/>
    <w:rsid w:val="00C25797"/>
    <w:rsid w:val="00C257AC"/>
    <w:rsid w:val="00C258E6"/>
    <w:rsid w:val="00C260E9"/>
    <w:rsid w:val="00C262B6"/>
    <w:rsid w:val="00C264AF"/>
    <w:rsid w:val="00C2654C"/>
    <w:rsid w:val="00C26A76"/>
    <w:rsid w:val="00C27373"/>
    <w:rsid w:val="00C27AE1"/>
    <w:rsid w:val="00C300ED"/>
    <w:rsid w:val="00C3019C"/>
    <w:rsid w:val="00C30765"/>
    <w:rsid w:val="00C30CF5"/>
    <w:rsid w:val="00C3116B"/>
    <w:rsid w:val="00C31183"/>
    <w:rsid w:val="00C31A4C"/>
    <w:rsid w:val="00C31CCE"/>
    <w:rsid w:val="00C31EF3"/>
    <w:rsid w:val="00C3235F"/>
    <w:rsid w:val="00C327F5"/>
    <w:rsid w:val="00C32F8A"/>
    <w:rsid w:val="00C3374F"/>
    <w:rsid w:val="00C3381F"/>
    <w:rsid w:val="00C338CB"/>
    <w:rsid w:val="00C340C9"/>
    <w:rsid w:val="00C3414F"/>
    <w:rsid w:val="00C34A0D"/>
    <w:rsid w:val="00C34B7E"/>
    <w:rsid w:val="00C3504C"/>
    <w:rsid w:val="00C3552E"/>
    <w:rsid w:val="00C35F6D"/>
    <w:rsid w:val="00C35FB7"/>
    <w:rsid w:val="00C360CB"/>
    <w:rsid w:val="00C36784"/>
    <w:rsid w:val="00C3689D"/>
    <w:rsid w:val="00C36A9E"/>
    <w:rsid w:val="00C36CE9"/>
    <w:rsid w:val="00C37369"/>
    <w:rsid w:val="00C373FF"/>
    <w:rsid w:val="00C37E1C"/>
    <w:rsid w:val="00C40120"/>
    <w:rsid w:val="00C40E7B"/>
    <w:rsid w:val="00C410CF"/>
    <w:rsid w:val="00C41195"/>
    <w:rsid w:val="00C41513"/>
    <w:rsid w:val="00C41637"/>
    <w:rsid w:val="00C41D3D"/>
    <w:rsid w:val="00C41F9D"/>
    <w:rsid w:val="00C42087"/>
    <w:rsid w:val="00C4212E"/>
    <w:rsid w:val="00C4236F"/>
    <w:rsid w:val="00C4237A"/>
    <w:rsid w:val="00C429C3"/>
    <w:rsid w:val="00C42B50"/>
    <w:rsid w:val="00C42D3E"/>
    <w:rsid w:val="00C42E53"/>
    <w:rsid w:val="00C43848"/>
    <w:rsid w:val="00C43891"/>
    <w:rsid w:val="00C43986"/>
    <w:rsid w:val="00C43D95"/>
    <w:rsid w:val="00C442DE"/>
    <w:rsid w:val="00C44358"/>
    <w:rsid w:val="00C4479B"/>
    <w:rsid w:val="00C44A7F"/>
    <w:rsid w:val="00C44B88"/>
    <w:rsid w:val="00C44C31"/>
    <w:rsid w:val="00C44C3F"/>
    <w:rsid w:val="00C44CA2"/>
    <w:rsid w:val="00C44E22"/>
    <w:rsid w:val="00C45245"/>
    <w:rsid w:val="00C455F9"/>
    <w:rsid w:val="00C4588F"/>
    <w:rsid w:val="00C46A18"/>
    <w:rsid w:val="00C46B5F"/>
    <w:rsid w:val="00C46CBA"/>
    <w:rsid w:val="00C46DBD"/>
    <w:rsid w:val="00C46ECB"/>
    <w:rsid w:val="00C471F4"/>
    <w:rsid w:val="00C472FA"/>
    <w:rsid w:val="00C474AA"/>
    <w:rsid w:val="00C47540"/>
    <w:rsid w:val="00C476DC"/>
    <w:rsid w:val="00C478A6"/>
    <w:rsid w:val="00C47B4F"/>
    <w:rsid w:val="00C47D56"/>
    <w:rsid w:val="00C47F51"/>
    <w:rsid w:val="00C47F95"/>
    <w:rsid w:val="00C501CF"/>
    <w:rsid w:val="00C50257"/>
    <w:rsid w:val="00C50475"/>
    <w:rsid w:val="00C50B2C"/>
    <w:rsid w:val="00C50CA4"/>
    <w:rsid w:val="00C5157B"/>
    <w:rsid w:val="00C51964"/>
    <w:rsid w:val="00C5196B"/>
    <w:rsid w:val="00C519B3"/>
    <w:rsid w:val="00C51AE4"/>
    <w:rsid w:val="00C51FAB"/>
    <w:rsid w:val="00C5202F"/>
    <w:rsid w:val="00C52136"/>
    <w:rsid w:val="00C5224E"/>
    <w:rsid w:val="00C52ACA"/>
    <w:rsid w:val="00C53676"/>
    <w:rsid w:val="00C536AD"/>
    <w:rsid w:val="00C53962"/>
    <w:rsid w:val="00C53A9F"/>
    <w:rsid w:val="00C54310"/>
    <w:rsid w:val="00C548B1"/>
    <w:rsid w:val="00C54AFC"/>
    <w:rsid w:val="00C54EB9"/>
    <w:rsid w:val="00C555BF"/>
    <w:rsid w:val="00C55A52"/>
    <w:rsid w:val="00C55F9C"/>
    <w:rsid w:val="00C561D2"/>
    <w:rsid w:val="00C564A4"/>
    <w:rsid w:val="00C565B1"/>
    <w:rsid w:val="00C566FE"/>
    <w:rsid w:val="00C569FA"/>
    <w:rsid w:val="00C57029"/>
    <w:rsid w:val="00C5703C"/>
    <w:rsid w:val="00C57C78"/>
    <w:rsid w:val="00C57DC5"/>
    <w:rsid w:val="00C600BC"/>
    <w:rsid w:val="00C60156"/>
    <w:rsid w:val="00C602BC"/>
    <w:rsid w:val="00C6032F"/>
    <w:rsid w:val="00C60388"/>
    <w:rsid w:val="00C6073E"/>
    <w:rsid w:val="00C60CC5"/>
    <w:rsid w:val="00C61278"/>
    <w:rsid w:val="00C61484"/>
    <w:rsid w:val="00C616A5"/>
    <w:rsid w:val="00C61AAE"/>
    <w:rsid w:val="00C61D05"/>
    <w:rsid w:val="00C61FC5"/>
    <w:rsid w:val="00C62263"/>
    <w:rsid w:val="00C62395"/>
    <w:rsid w:val="00C624B8"/>
    <w:rsid w:val="00C624FD"/>
    <w:rsid w:val="00C62F75"/>
    <w:rsid w:val="00C6326E"/>
    <w:rsid w:val="00C633B8"/>
    <w:rsid w:val="00C6385D"/>
    <w:rsid w:val="00C64167"/>
    <w:rsid w:val="00C642C5"/>
    <w:rsid w:val="00C64595"/>
    <w:rsid w:val="00C646EF"/>
    <w:rsid w:val="00C64702"/>
    <w:rsid w:val="00C64CEF"/>
    <w:rsid w:val="00C6543B"/>
    <w:rsid w:val="00C65711"/>
    <w:rsid w:val="00C65936"/>
    <w:rsid w:val="00C6599E"/>
    <w:rsid w:val="00C65CB4"/>
    <w:rsid w:val="00C66C36"/>
    <w:rsid w:val="00C66EAC"/>
    <w:rsid w:val="00C670A7"/>
    <w:rsid w:val="00C67481"/>
    <w:rsid w:val="00C674B4"/>
    <w:rsid w:val="00C679F6"/>
    <w:rsid w:val="00C67D3A"/>
    <w:rsid w:val="00C700AD"/>
    <w:rsid w:val="00C704D3"/>
    <w:rsid w:val="00C70A7C"/>
    <w:rsid w:val="00C70B5C"/>
    <w:rsid w:val="00C70D5E"/>
    <w:rsid w:val="00C71680"/>
    <w:rsid w:val="00C71780"/>
    <w:rsid w:val="00C71794"/>
    <w:rsid w:val="00C71ABE"/>
    <w:rsid w:val="00C71F2E"/>
    <w:rsid w:val="00C721AB"/>
    <w:rsid w:val="00C722A5"/>
    <w:rsid w:val="00C727A8"/>
    <w:rsid w:val="00C73275"/>
    <w:rsid w:val="00C73346"/>
    <w:rsid w:val="00C73B05"/>
    <w:rsid w:val="00C73CF9"/>
    <w:rsid w:val="00C7457F"/>
    <w:rsid w:val="00C747B7"/>
    <w:rsid w:val="00C74882"/>
    <w:rsid w:val="00C748BD"/>
    <w:rsid w:val="00C74AED"/>
    <w:rsid w:val="00C74CFE"/>
    <w:rsid w:val="00C74E5E"/>
    <w:rsid w:val="00C75041"/>
    <w:rsid w:val="00C751E9"/>
    <w:rsid w:val="00C758A4"/>
    <w:rsid w:val="00C75C49"/>
    <w:rsid w:val="00C76239"/>
    <w:rsid w:val="00C76362"/>
    <w:rsid w:val="00C763A3"/>
    <w:rsid w:val="00C7665B"/>
    <w:rsid w:val="00C76853"/>
    <w:rsid w:val="00C76A04"/>
    <w:rsid w:val="00C76D33"/>
    <w:rsid w:val="00C76D51"/>
    <w:rsid w:val="00C76DB5"/>
    <w:rsid w:val="00C76E09"/>
    <w:rsid w:val="00C770EB"/>
    <w:rsid w:val="00C7740D"/>
    <w:rsid w:val="00C77F61"/>
    <w:rsid w:val="00C80480"/>
    <w:rsid w:val="00C804CF"/>
    <w:rsid w:val="00C806A0"/>
    <w:rsid w:val="00C81303"/>
    <w:rsid w:val="00C813D8"/>
    <w:rsid w:val="00C814D0"/>
    <w:rsid w:val="00C817A7"/>
    <w:rsid w:val="00C81838"/>
    <w:rsid w:val="00C82078"/>
    <w:rsid w:val="00C821A5"/>
    <w:rsid w:val="00C82303"/>
    <w:rsid w:val="00C8240E"/>
    <w:rsid w:val="00C8242D"/>
    <w:rsid w:val="00C824E3"/>
    <w:rsid w:val="00C829D8"/>
    <w:rsid w:val="00C82E3A"/>
    <w:rsid w:val="00C82F7D"/>
    <w:rsid w:val="00C832D0"/>
    <w:rsid w:val="00C83438"/>
    <w:rsid w:val="00C8359E"/>
    <w:rsid w:val="00C8376B"/>
    <w:rsid w:val="00C83863"/>
    <w:rsid w:val="00C83912"/>
    <w:rsid w:val="00C83D75"/>
    <w:rsid w:val="00C8425F"/>
    <w:rsid w:val="00C84943"/>
    <w:rsid w:val="00C84AFF"/>
    <w:rsid w:val="00C84CB2"/>
    <w:rsid w:val="00C84ED7"/>
    <w:rsid w:val="00C84FC9"/>
    <w:rsid w:val="00C84FF4"/>
    <w:rsid w:val="00C853A6"/>
    <w:rsid w:val="00C863E0"/>
    <w:rsid w:val="00C86877"/>
    <w:rsid w:val="00C86AB9"/>
    <w:rsid w:val="00C86C86"/>
    <w:rsid w:val="00C871D0"/>
    <w:rsid w:val="00C873BD"/>
    <w:rsid w:val="00C87465"/>
    <w:rsid w:val="00C87598"/>
    <w:rsid w:val="00C87926"/>
    <w:rsid w:val="00C87C6A"/>
    <w:rsid w:val="00C90045"/>
    <w:rsid w:val="00C903B4"/>
    <w:rsid w:val="00C90736"/>
    <w:rsid w:val="00C90BDC"/>
    <w:rsid w:val="00C90EA5"/>
    <w:rsid w:val="00C91693"/>
    <w:rsid w:val="00C918AA"/>
    <w:rsid w:val="00C91A89"/>
    <w:rsid w:val="00C91C89"/>
    <w:rsid w:val="00C920FE"/>
    <w:rsid w:val="00C924A3"/>
    <w:rsid w:val="00C92D07"/>
    <w:rsid w:val="00C92E98"/>
    <w:rsid w:val="00C92F79"/>
    <w:rsid w:val="00C92FA9"/>
    <w:rsid w:val="00C93018"/>
    <w:rsid w:val="00C930DD"/>
    <w:rsid w:val="00C93134"/>
    <w:rsid w:val="00C93ACB"/>
    <w:rsid w:val="00C947A9"/>
    <w:rsid w:val="00C949AD"/>
    <w:rsid w:val="00C94B15"/>
    <w:rsid w:val="00C94DB4"/>
    <w:rsid w:val="00C95704"/>
    <w:rsid w:val="00C957DC"/>
    <w:rsid w:val="00C9598B"/>
    <w:rsid w:val="00C959CA"/>
    <w:rsid w:val="00C95A86"/>
    <w:rsid w:val="00C95DD1"/>
    <w:rsid w:val="00C95F98"/>
    <w:rsid w:val="00C9619E"/>
    <w:rsid w:val="00C96E9E"/>
    <w:rsid w:val="00C96EF2"/>
    <w:rsid w:val="00C970D9"/>
    <w:rsid w:val="00C974FB"/>
    <w:rsid w:val="00C97AD9"/>
    <w:rsid w:val="00C97D93"/>
    <w:rsid w:val="00C97ECE"/>
    <w:rsid w:val="00CA02D6"/>
    <w:rsid w:val="00CA05CB"/>
    <w:rsid w:val="00CA069A"/>
    <w:rsid w:val="00CA07F9"/>
    <w:rsid w:val="00CA1133"/>
    <w:rsid w:val="00CA11A9"/>
    <w:rsid w:val="00CA20D1"/>
    <w:rsid w:val="00CA236E"/>
    <w:rsid w:val="00CA263D"/>
    <w:rsid w:val="00CA27F4"/>
    <w:rsid w:val="00CA2F8E"/>
    <w:rsid w:val="00CA3050"/>
    <w:rsid w:val="00CA3147"/>
    <w:rsid w:val="00CA3408"/>
    <w:rsid w:val="00CA3E03"/>
    <w:rsid w:val="00CA433F"/>
    <w:rsid w:val="00CA4640"/>
    <w:rsid w:val="00CA48BD"/>
    <w:rsid w:val="00CA4B53"/>
    <w:rsid w:val="00CA529A"/>
    <w:rsid w:val="00CA59B6"/>
    <w:rsid w:val="00CA5DCC"/>
    <w:rsid w:val="00CA6181"/>
    <w:rsid w:val="00CA631C"/>
    <w:rsid w:val="00CA680B"/>
    <w:rsid w:val="00CA696E"/>
    <w:rsid w:val="00CA6D37"/>
    <w:rsid w:val="00CA6E45"/>
    <w:rsid w:val="00CA79D7"/>
    <w:rsid w:val="00CA7EC4"/>
    <w:rsid w:val="00CB00FF"/>
    <w:rsid w:val="00CB0176"/>
    <w:rsid w:val="00CB021C"/>
    <w:rsid w:val="00CB06E4"/>
    <w:rsid w:val="00CB06EF"/>
    <w:rsid w:val="00CB07A4"/>
    <w:rsid w:val="00CB07BC"/>
    <w:rsid w:val="00CB0837"/>
    <w:rsid w:val="00CB08D6"/>
    <w:rsid w:val="00CB0B19"/>
    <w:rsid w:val="00CB0BAF"/>
    <w:rsid w:val="00CB0BB7"/>
    <w:rsid w:val="00CB0D56"/>
    <w:rsid w:val="00CB0E7D"/>
    <w:rsid w:val="00CB104F"/>
    <w:rsid w:val="00CB11C5"/>
    <w:rsid w:val="00CB11FA"/>
    <w:rsid w:val="00CB127C"/>
    <w:rsid w:val="00CB17CE"/>
    <w:rsid w:val="00CB1A93"/>
    <w:rsid w:val="00CB27D5"/>
    <w:rsid w:val="00CB29B8"/>
    <w:rsid w:val="00CB2A1A"/>
    <w:rsid w:val="00CB2AD0"/>
    <w:rsid w:val="00CB2B7F"/>
    <w:rsid w:val="00CB2CF2"/>
    <w:rsid w:val="00CB2D16"/>
    <w:rsid w:val="00CB2FB7"/>
    <w:rsid w:val="00CB2FF7"/>
    <w:rsid w:val="00CB31E9"/>
    <w:rsid w:val="00CB3331"/>
    <w:rsid w:val="00CB33D7"/>
    <w:rsid w:val="00CB369E"/>
    <w:rsid w:val="00CB36E0"/>
    <w:rsid w:val="00CB3C14"/>
    <w:rsid w:val="00CB3C9D"/>
    <w:rsid w:val="00CB3EF3"/>
    <w:rsid w:val="00CB3EFD"/>
    <w:rsid w:val="00CB404F"/>
    <w:rsid w:val="00CB42F1"/>
    <w:rsid w:val="00CB4416"/>
    <w:rsid w:val="00CB4BC7"/>
    <w:rsid w:val="00CB50B3"/>
    <w:rsid w:val="00CB50BA"/>
    <w:rsid w:val="00CB5156"/>
    <w:rsid w:val="00CB52BD"/>
    <w:rsid w:val="00CB53B1"/>
    <w:rsid w:val="00CB5748"/>
    <w:rsid w:val="00CB5BDA"/>
    <w:rsid w:val="00CB5CF3"/>
    <w:rsid w:val="00CB5DED"/>
    <w:rsid w:val="00CB6503"/>
    <w:rsid w:val="00CB6D95"/>
    <w:rsid w:val="00CB6EFF"/>
    <w:rsid w:val="00CB6FDB"/>
    <w:rsid w:val="00CB759F"/>
    <w:rsid w:val="00CC002A"/>
    <w:rsid w:val="00CC01E5"/>
    <w:rsid w:val="00CC0450"/>
    <w:rsid w:val="00CC0806"/>
    <w:rsid w:val="00CC099B"/>
    <w:rsid w:val="00CC09A5"/>
    <w:rsid w:val="00CC0A01"/>
    <w:rsid w:val="00CC0C1B"/>
    <w:rsid w:val="00CC0F21"/>
    <w:rsid w:val="00CC128E"/>
    <w:rsid w:val="00CC153C"/>
    <w:rsid w:val="00CC1751"/>
    <w:rsid w:val="00CC17E6"/>
    <w:rsid w:val="00CC1CB8"/>
    <w:rsid w:val="00CC1DEA"/>
    <w:rsid w:val="00CC1FF4"/>
    <w:rsid w:val="00CC21B7"/>
    <w:rsid w:val="00CC2342"/>
    <w:rsid w:val="00CC277F"/>
    <w:rsid w:val="00CC29BA"/>
    <w:rsid w:val="00CC2AD8"/>
    <w:rsid w:val="00CC2E2B"/>
    <w:rsid w:val="00CC2F36"/>
    <w:rsid w:val="00CC2F48"/>
    <w:rsid w:val="00CC2F95"/>
    <w:rsid w:val="00CC3583"/>
    <w:rsid w:val="00CC3AF8"/>
    <w:rsid w:val="00CC4261"/>
    <w:rsid w:val="00CC44FB"/>
    <w:rsid w:val="00CC46A2"/>
    <w:rsid w:val="00CC4712"/>
    <w:rsid w:val="00CC480F"/>
    <w:rsid w:val="00CC48A8"/>
    <w:rsid w:val="00CC4D71"/>
    <w:rsid w:val="00CC5389"/>
    <w:rsid w:val="00CC54ED"/>
    <w:rsid w:val="00CC554B"/>
    <w:rsid w:val="00CC5F06"/>
    <w:rsid w:val="00CC63F7"/>
    <w:rsid w:val="00CC658F"/>
    <w:rsid w:val="00CC71B9"/>
    <w:rsid w:val="00CC7419"/>
    <w:rsid w:val="00CC748C"/>
    <w:rsid w:val="00CC7627"/>
    <w:rsid w:val="00CC78FB"/>
    <w:rsid w:val="00CC7C35"/>
    <w:rsid w:val="00CC7C5A"/>
    <w:rsid w:val="00CC7CAA"/>
    <w:rsid w:val="00CC7D1F"/>
    <w:rsid w:val="00CC7D26"/>
    <w:rsid w:val="00CC7DC4"/>
    <w:rsid w:val="00CD00D2"/>
    <w:rsid w:val="00CD0284"/>
    <w:rsid w:val="00CD07E1"/>
    <w:rsid w:val="00CD07E4"/>
    <w:rsid w:val="00CD082D"/>
    <w:rsid w:val="00CD0C4A"/>
    <w:rsid w:val="00CD0E61"/>
    <w:rsid w:val="00CD130C"/>
    <w:rsid w:val="00CD19CE"/>
    <w:rsid w:val="00CD1B4B"/>
    <w:rsid w:val="00CD1B5E"/>
    <w:rsid w:val="00CD1F02"/>
    <w:rsid w:val="00CD20A5"/>
    <w:rsid w:val="00CD2110"/>
    <w:rsid w:val="00CD2651"/>
    <w:rsid w:val="00CD26AB"/>
    <w:rsid w:val="00CD2909"/>
    <w:rsid w:val="00CD2AEC"/>
    <w:rsid w:val="00CD2B08"/>
    <w:rsid w:val="00CD2B3B"/>
    <w:rsid w:val="00CD2C2C"/>
    <w:rsid w:val="00CD2D54"/>
    <w:rsid w:val="00CD2F60"/>
    <w:rsid w:val="00CD3185"/>
    <w:rsid w:val="00CD32F0"/>
    <w:rsid w:val="00CD3526"/>
    <w:rsid w:val="00CD3C68"/>
    <w:rsid w:val="00CD3E47"/>
    <w:rsid w:val="00CD4368"/>
    <w:rsid w:val="00CD43C4"/>
    <w:rsid w:val="00CD48DD"/>
    <w:rsid w:val="00CD4C39"/>
    <w:rsid w:val="00CD4F90"/>
    <w:rsid w:val="00CD5074"/>
    <w:rsid w:val="00CD52DC"/>
    <w:rsid w:val="00CD5337"/>
    <w:rsid w:val="00CD593E"/>
    <w:rsid w:val="00CD5BC0"/>
    <w:rsid w:val="00CD5F13"/>
    <w:rsid w:val="00CD609B"/>
    <w:rsid w:val="00CD68D8"/>
    <w:rsid w:val="00CD6954"/>
    <w:rsid w:val="00CD6D4F"/>
    <w:rsid w:val="00CD6F65"/>
    <w:rsid w:val="00CD7022"/>
    <w:rsid w:val="00CD7317"/>
    <w:rsid w:val="00CD7402"/>
    <w:rsid w:val="00CD761D"/>
    <w:rsid w:val="00CD7994"/>
    <w:rsid w:val="00CD7C85"/>
    <w:rsid w:val="00CD7F48"/>
    <w:rsid w:val="00CE0058"/>
    <w:rsid w:val="00CE0359"/>
    <w:rsid w:val="00CE0706"/>
    <w:rsid w:val="00CE105B"/>
    <w:rsid w:val="00CE10F4"/>
    <w:rsid w:val="00CE12BE"/>
    <w:rsid w:val="00CE1488"/>
    <w:rsid w:val="00CE1AEC"/>
    <w:rsid w:val="00CE2105"/>
    <w:rsid w:val="00CE220C"/>
    <w:rsid w:val="00CE2604"/>
    <w:rsid w:val="00CE272C"/>
    <w:rsid w:val="00CE2EDF"/>
    <w:rsid w:val="00CE2F08"/>
    <w:rsid w:val="00CE2FD0"/>
    <w:rsid w:val="00CE2FFB"/>
    <w:rsid w:val="00CE32B5"/>
    <w:rsid w:val="00CE33EC"/>
    <w:rsid w:val="00CE3521"/>
    <w:rsid w:val="00CE3604"/>
    <w:rsid w:val="00CE3816"/>
    <w:rsid w:val="00CE38A1"/>
    <w:rsid w:val="00CE3B94"/>
    <w:rsid w:val="00CE3E0F"/>
    <w:rsid w:val="00CE3EBA"/>
    <w:rsid w:val="00CE40B5"/>
    <w:rsid w:val="00CE44B3"/>
    <w:rsid w:val="00CE45DC"/>
    <w:rsid w:val="00CE4826"/>
    <w:rsid w:val="00CE483F"/>
    <w:rsid w:val="00CE4CF1"/>
    <w:rsid w:val="00CE4FDB"/>
    <w:rsid w:val="00CE51D2"/>
    <w:rsid w:val="00CE53DB"/>
    <w:rsid w:val="00CE57A6"/>
    <w:rsid w:val="00CE57C8"/>
    <w:rsid w:val="00CE5BEC"/>
    <w:rsid w:val="00CE662C"/>
    <w:rsid w:val="00CE66DB"/>
    <w:rsid w:val="00CE690E"/>
    <w:rsid w:val="00CE6B36"/>
    <w:rsid w:val="00CE6CAF"/>
    <w:rsid w:val="00CE6E0F"/>
    <w:rsid w:val="00CE7108"/>
    <w:rsid w:val="00CE727C"/>
    <w:rsid w:val="00CE732B"/>
    <w:rsid w:val="00CE76D0"/>
    <w:rsid w:val="00CE7F1E"/>
    <w:rsid w:val="00CE7FBF"/>
    <w:rsid w:val="00CF0815"/>
    <w:rsid w:val="00CF0ABD"/>
    <w:rsid w:val="00CF0BBE"/>
    <w:rsid w:val="00CF0ED9"/>
    <w:rsid w:val="00CF0F13"/>
    <w:rsid w:val="00CF1195"/>
    <w:rsid w:val="00CF11E2"/>
    <w:rsid w:val="00CF133D"/>
    <w:rsid w:val="00CF1FDC"/>
    <w:rsid w:val="00CF22CA"/>
    <w:rsid w:val="00CF2699"/>
    <w:rsid w:val="00CF274C"/>
    <w:rsid w:val="00CF29BF"/>
    <w:rsid w:val="00CF2BC2"/>
    <w:rsid w:val="00CF2EAB"/>
    <w:rsid w:val="00CF3011"/>
    <w:rsid w:val="00CF3019"/>
    <w:rsid w:val="00CF335B"/>
    <w:rsid w:val="00CF33D7"/>
    <w:rsid w:val="00CF37C7"/>
    <w:rsid w:val="00CF3D23"/>
    <w:rsid w:val="00CF3DBC"/>
    <w:rsid w:val="00CF41E8"/>
    <w:rsid w:val="00CF496F"/>
    <w:rsid w:val="00CF4DF0"/>
    <w:rsid w:val="00CF5326"/>
    <w:rsid w:val="00CF5866"/>
    <w:rsid w:val="00CF5AA6"/>
    <w:rsid w:val="00CF5BF6"/>
    <w:rsid w:val="00CF60EC"/>
    <w:rsid w:val="00CF626B"/>
    <w:rsid w:val="00CF6569"/>
    <w:rsid w:val="00CF6ADD"/>
    <w:rsid w:val="00CF6B68"/>
    <w:rsid w:val="00CF74EE"/>
    <w:rsid w:val="00CF7560"/>
    <w:rsid w:val="00CF75FF"/>
    <w:rsid w:val="00D00501"/>
    <w:rsid w:val="00D0055F"/>
    <w:rsid w:val="00D00E8D"/>
    <w:rsid w:val="00D01065"/>
    <w:rsid w:val="00D014A4"/>
    <w:rsid w:val="00D017BF"/>
    <w:rsid w:val="00D0197B"/>
    <w:rsid w:val="00D01B9A"/>
    <w:rsid w:val="00D02133"/>
    <w:rsid w:val="00D023A7"/>
    <w:rsid w:val="00D02988"/>
    <w:rsid w:val="00D02C41"/>
    <w:rsid w:val="00D02E28"/>
    <w:rsid w:val="00D02EAC"/>
    <w:rsid w:val="00D02EFF"/>
    <w:rsid w:val="00D03241"/>
    <w:rsid w:val="00D03601"/>
    <w:rsid w:val="00D038AE"/>
    <w:rsid w:val="00D03B34"/>
    <w:rsid w:val="00D0411B"/>
    <w:rsid w:val="00D0440F"/>
    <w:rsid w:val="00D049A8"/>
    <w:rsid w:val="00D04A3F"/>
    <w:rsid w:val="00D04B02"/>
    <w:rsid w:val="00D04C81"/>
    <w:rsid w:val="00D05198"/>
    <w:rsid w:val="00D05288"/>
    <w:rsid w:val="00D0552A"/>
    <w:rsid w:val="00D0575E"/>
    <w:rsid w:val="00D058EB"/>
    <w:rsid w:val="00D05964"/>
    <w:rsid w:val="00D06000"/>
    <w:rsid w:val="00D060C5"/>
    <w:rsid w:val="00D066EE"/>
    <w:rsid w:val="00D067D5"/>
    <w:rsid w:val="00D06856"/>
    <w:rsid w:val="00D06991"/>
    <w:rsid w:val="00D06A86"/>
    <w:rsid w:val="00D06EF3"/>
    <w:rsid w:val="00D06F13"/>
    <w:rsid w:val="00D0715B"/>
    <w:rsid w:val="00D07336"/>
    <w:rsid w:val="00D0763E"/>
    <w:rsid w:val="00D0771A"/>
    <w:rsid w:val="00D0775D"/>
    <w:rsid w:val="00D0781D"/>
    <w:rsid w:val="00D101BE"/>
    <w:rsid w:val="00D101E8"/>
    <w:rsid w:val="00D103B3"/>
    <w:rsid w:val="00D10468"/>
    <w:rsid w:val="00D10522"/>
    <w:rsid w:val="00D10706"/>
    <w:rsid w:val="00D10783"/>
    <w:rsid w:val="00D10A96"/>
    <w:rsid w:val="00D10ADE"/>
    <w:rsid w:val="00D11137"/>
    <w:rsid w:val="00D112A4"/>
    <w:rsid w:val="00D113D0"/>
    <w:rsid w:val="00D119F9"/>
    <w:rsid w:val="00D11B58"/>
    <w:rsid w:val="00D11B9E"/>
    <w:rsid w:val="00D1208A"/>
    <w:rsid w:val="00D122CE"/>
    <w:rsid w:val="00D12528"/>
    <w:rsid w:val="00D1254E"/>
    <w:rsid w:val="00D12610"/>
    <w:rsid w:val="00D12C5C"/>
    <w:rsid w:val="00D12EA4"/>
    <w:rsid w:val="00D12F5E"/>
    <w:rsid w:val="00D1385D"/>
    <w:rsid w:val="00D13B49"/>
    <w:rsid w:val="00D13D7A"/>
    <w:rsid w:val="00D13ED5"/>
    <w:rsid w:val="00D140D3"/>
    <w:rsid w:val="00D141FE"/>
    <w:rsid w:val="00D143CC"/>
    <w:rsid w:val="00D1483C"/>
    <w:rsid w:val="00D14852"/>
    <w:rsid w:val="00D14F22"/>
    <w:rsid w:val="00D14FF4"/>
    <w:rsid w:val="00D1510E"/>
    <w:rsid w:val="00D157B5"/>
    <w:rsid w:val="00D157B7"/>
    <w:rsid w:val="00D15C5B"/>
    <w:rsid w:val="00D15DEA"/>
    <w:rsid w:val="00D15F39"/>
    <w:rsid w:val="00D16172"/>
    <w:rsid w:val="00D16208"/>
    <w:rsid w:val="00D162C0"/>
    <w:rsid w:val="00D16668"/>
    <w:rsid w:val="00D16782"/>
    <w:rsid w:val="00D17092"/>
    <w:rsid w:val="00D1731C"/>
    <w:rsid w:val="00D17609"/>
    <w:rsid w:val="00D17904"/>
    <w:rsid w:val="00D17998"/>
    <w:rsid w:val="00D179EF"/>
    <w:rsid w:val="00D2038D"/>
    <w:rsid w:val="00D203A1"/>
    <w:rsid w:val="00D203E0"/>
    <w:rsid w:val="00D20576"/>
    <w:rsid w:val="00D20593"/>
    <w:rsid w:val="00D20800"/>
    <w:rsid w:val="00D2111D"/>
    <w:rsid w:val="00D21135"/>
    <w:rsid w:val="00D215AB"/>
    <w:rsid w:val="00D2183E"/>
    <w:rsid w:val="00D219DF"/>
    <w:rsid w:val="00D21D0C"/>
    <w:rsid w:val="00D220AF"/>
    <w:rsid w:val="00D2211E"/>
    <w:rsid w:val="00D221CC"/>
    <w:rsid w:val="00D2224E"/>
    <w:rsid w:val="00D223E2"/>
    <w:rsid w:val="00D22807"/>
    <w:rsid w:val="00D23323"/>
    <w:rsid w:val="00D23405"/>
    <w:rsid w:val="00D238C2"/>
    <w:rsid w:val="00D23C48"/>
    <w:rsid w:val="00D241AD"/>
    <w:rsid w:val="00D2429B"/>
    <w:rsid w:val="00D2434D"/>
    <w:rsid w:val="00D249E1"/>
    <w:rsid w:val="00D24B23"/>
    <w:rsid w:val="00D2519C"/>
    <w:rsid w:val="00D2564F"/>
    <w:rsid w:val="00D25818"/>
    <w:rsid w:val="00D25A85"/>
    <w:rsid w:val="00D25F68"/>
    <w:rsid w:val="00D25F9A"/>
    <w:rsid w:val="00D26038"/>
    <w:rsid w:val="00D26223"/>
    <w:rsid w:val="00D262C2"/>
    <w:rsid w:val="00D26708"/>
    <w:rsid w:val="00D26A6F"/>
    <w:rsid w:val="00D26A81"/>
    <w:rsid w:val="00D26FA2"/>
    <w:rsid w:val="00D2799D"/>
    <w:rsid w:val="00D27DB1"/>
    <w:rsid w:val="00D27E12"/>
    <w:rsid w:val="00D30247"/>
    <w:rsid w:val="00D30390"/>
    <w:rsid w:val="00D30834"/>
    <w:rsid w:val="00D30A92"/>
    <w:rsid w:val="00D30BF4"/>
    <w:rsid w:val="00D30C18"/>
    <w:rsid w:val="00D30C90"/>
    <w:rsid w:val="00D30E39"/>
    <w:rsid w:val="00D311CE"/>
    <w:rsid w:val="00D31641"/>
    <w:rsid w:val="00D3193A"/>
    <w:rsid w:val="00D3197C"/>
    <w:rsid w:val="00D31D78"/>
    <w:rsid w:val="00D31DC3"/>
    <w:rsid w:val="00D31DD5"/>
    <w:rsid w:val="00D31DDA"/>
    <w:rsid w:val="00D31E76"/>
    <w:rsid w:val="00D33103"/>
    <w:rsid w:val="00D3350A"/>
    <w:rsid w:val="00D33CB5"/>
    <w:rsid w:val="00D33D03"/>
    <w:rsid w:val="00D33E31"/>
    <w:rsid w:val="00D33EAE"/>
    <w:rsid w:val="00D3415E"/>
    <w:rsid w:val="00D341AA"/>
    <w:rsid w:val="00D342AC"/>
    <w:rsid w:val="00D344ED"/>
    <w:rsid w:val="00D345B1"/>
    <w:rsid w:val="00D348E0"/>
    <w:rsid w:val="00D34C10"/>
    <w:rsid w:val="00D34CBD"/>
    <w:rsid w:val="00D34EE8"/>
    <w:rsid w:val="00D35539"/>
    <w:rsid w:val="00D35702"/>
    <w:rsid w:val="00D357E0"/>
    <w:rsid w:val="00D35934"/>
    <w:rsid w:val="00D360C7"/>
    <w:rsid w:val="00D36394"/>
    <w:rsid w:val="00D364CD"/>
    <w:rsid w:val="00D367E1"/>
    <w:rsid w:val="00D36864"/>
    <w:rsid w:val="00D3692B"/>
    <w:rsid w:val="00D36A07"/>
    <w:rsid w:val="00D36FFA"/>
    <w:rsid w:val="00D37520"/>
    <w:rsid w:val="00D376E8"/>
    <w:rsid w:val="00D37E5F"/>
    <w:rsid w:val="00D400CA"/>
    <w:rsid w:val="00D4046E"/>
    <w:rsid w:val="00D4047A"/>
    <w:rsid w:val="00D412B1"/>
    <w:rsid w:val="00D4135C"/>
    <w:rsid w:val="00D414DB"/>
    <w:rsid w:val="00D418E2"/>
    <w:rsid w:val="00D41906"/>
    <w:rsid w:val="00D41F2F"/>
    <w:rsid w:val="00D42247"/>
    <w:rsid w:val="00D422F0"/>
    <w:rsid w:val="00D42A1C"/>
    <w:rsid w:val="00D42B15"/>
    <w:rsid w:val="00D4334A"/>
    <w:rsid w:val="00D4336C"/>
    <w:rsid w:val="00D4337F"/>
    <w:rsid w:val="00D43446"/>
    <w:rsid w:val="00D4347D"/>
    <w:rsid w:val="00D43A82"/>
    <w:rsid w:val="00D43D79"/>
    <w:rsid w:val="00D43E89"/>
    <w:rsid w:val="00D44251"/>
    <w:rsid w:val="00D444E1"/>
    <w:rsid w:val="00D44697"/>
    <w:rsid w:val="00D44A27"/>
    <w:rsid w:val="00D44A91"/>
    <w:rsid w:val="00D4506A"/>
    <w:rsid w:val="00D454F6"/>
    <w:rsid w:val="00D459EC"/>
    <w:rsid w:val="00D45B7D"/>
    <w:rsid w:val="00D4600C"/>
    <w:rsid w:val="00D461A3"/>
    <w:rsid w:val="00D464EC"/>
    <w:rsid w:val="00D46507"/>
    <w:rsid w:val="00D465C7"/>
    <w:rsid w:val="00D4686A"/>
    <w:rsid w:val="00D4697B"/>
    <w:rsid w:val="00D469F3"/>
    <w:rsid w:val="00D46AC0"/>
    <w:rsid w:val="00D46C0A"/>
    <w:rsid w:val="00D46C9E"/>
    <w:rsid w:val="00D46DDD"/>
    <w:rsid w:val="00D470A4"/>
    <w:rsid w:val="00D47556"/>
    <w:rsid w:val="00D505F8"/>
    <w:rsid w:val="00D5067B"/>
    <w:rsid w:val="00D50CAF"/>
    <w:rsid w:val="00D50D46"/>
    <w:rsid w:val="00D51418"/>
    <w:rsid w:val="00D51924"/>
    <w:rsid w:val="00D51DE6"/>
    <w:rsid w:val="00D51FB3"/>
    <w:rsid w:val="00D5229C"/>
    <w:rsid w:val="00D52557"/>
    <w:rsid w:val="00D5282B"/>
    <w:rsid w:val="00D528AA"/>
    <w:rsid w:val="00D53344"/>
    <w:rsid w:val="00D53910"/>
    <w:rsid w:val="00D539BD"/>
    <w:rsid w:val="00D54331"/>
    <w:rsid w:val="00D5483D"/>
    <w:rsid w:val="00D5494A"/>
    <w:rsid w:val="00D54A95"/>
    <w:rsid w:val="00D54B17"/>
    <w:rsid w:val="00D54F10"/>
    <w:rsid w:val="00D5509E"/>
    <w:rsid w:val="00D55342"/>
    <w:rsid w:val="00D554E3"/>
    <w:rsid w:val="00D55F58"/>
    <w:rsid w:val="00D56297"/>
    <w:rsid w:val="00D5649A"/>
    <w:rsid w:val="00D568DA"/>
    <w:rsid w:val="00D56EFC"/>
    <w:rsid w:val="00D57443"/>
    <w:rsid w:val="00D5786B"/>
    <w:rsid w:val="00D57BB2"/>
    <w:rsid w:val="00D57E50"/>
    <w:rsid w:val="00D57F25"/>
    <w:rsid w:val="00D60138"/>
    <w:rsid w:val="00D60B66"/>
    <w:rsid w:val="00D610E3"/>
    <w:rsid w:val="00D61112"/>
    <w:rsid w:val="00D6178D"/>
    <w:rsid w:val="00D61AFD"/>
    <w:rsid w:val="00D61B5C"/>
    <w:rsid w:val="00D62532"/>
    <w:rsid w:val="00D62C1F"/>
    <w:rsid w:val="00D62C6C"/>
    <w:rsid w:val="00D62D09"/>
    <w:rsid w:val="00D62ED1"/>
    <w:rsid w:val="00D63042"/>
    <w:rsid w:val="00D6343C"/>
    <w:rsid w:val="00D63AA7"/>
    <w:rsid w:val="00D63B6D"/>
    <w:rsid w:val="00D63CAD"/>
    <w:rsid w:val="00D63F68"/>
    <w:rsid w:val="00D64266"/>
    <w:rsid w:val="00D647B9"/>
    <w:rsid w:val="00D64804"/>
    <w:rsid w:val="00D64AA0"/>
    <w:rsid w:val="00D64C6F"/>
    <w:rsid w:val="00D652A0"/>
    <w:rsid w:val="00D65891"/>
    <w:rsid w:val="00D65D67"/>
    <w:rsid w:val="00D65F72"/>
    <w:rsid w:val="00D65FD6"/>
    <w:rsid w:val="00D65FE5"/>
    <w:rsid w:val="00D6604C"/>
    <w:rsid w:val="00D663DC"/>
    <w:rsid w:val="00D668FA"/>
    <w:rsid w:val="00D6701D"/>
    <w:rsid w:val="00D6778D"/>
    <w:rsid w:val="00D678AB"/>
    <w:rsid w:val="00D678DF"/>
    <w:rsid w:val="00D67A00"/>
    <w:rsid w:val="00D67A89"/>
    <w:rsid w:val="00D67EDF"/>
    <w:rsid w:val="00D67F14"/>
    <w:rsid w:val="00D70231"/>
    <w:rsid w:val="00D7061D"/>
    <w:rsid w:val="00D706F7"/>
    <w:rsid w:val="00D709E3"/>
    <w:rsid w:val="00D70A2F"/>
    <w:rsid w:val="00D711AF"/>
    <w:rsid w:val="00D71792"/>
    <w:rsid w:val="00D717B8"/>
    <w:rsid w:val="00D71960"/>
    <w:rsid w:val="00D719BE"/>
    <w:rsid w:val="00D72349"/>
    <w:rsid w:val="00D728F4"/>
    <w:rsid w:val="00D72996"/>
    <w:rsid w:val="00D72A56"/>
    <w:rsid w:val="00D735A5"/>
    <w:rsid w:val="00D73681"/>
    <w:rsid w:val="00D738EA"/>
    <w:rsid w:val="00D7399D"/>
    <w:rsid w:val="00D73E8C"/>
    <w:rsid w:val="00D74176"/>
    <w:rsid w:val="00D74887"/>
    <w:rsid w:val="00D748CF"/>
    <w:rsid w:val="00D74ACC"/>
    <w:rsid w:val="00D74B37"/>
    <w:rsid w:val="00D74BD7"/>
    <w:rsid w:val="00D74D51"/>
    <w:rsid w:val="00D755C7"/>
    <w:rsid w:val="00D75A14"/>
    <w:rsid w:val="00D75A39"/>
    <w:rsid w:val="00D75B25"/>
    <w:rsid w:val="00D75C4D"/>
    <w:rsid w:val="00D75E6B"/>
    <w:rsid w:val="00D76238"/>
    <w:rsid w:val="00D76313"/>
    <w:rsid w:val="00D76367"/>
    <w:rsid w:val="00D7651D"/>
    <w:rsid w:val="00D76734"/>
    <w:rsid w:val="00D7683D"/>
    <w:rsid w:val="00D769E7"/>
    <w:rsid w:val="00D771A0"/>
    <w:rsid w:val="00D7741C"/>
    <w:rsid w:val="00D77A9C"/>
    <w:rsid w:val="00D77AC5"/>
    <w:rsid w:val="00D80046"/>
    <w:rsid w:val="00D80464"/>
    <w:rsid w:val="00D80619"/>
    <w:rsid w:val="00D807C0"/>
    <w:rsid w:val="00D80A2C"/>
    <w:rsid w:val="00D80ADF"/>
    <w:rsid w:val="00D80EC5"/>
    <w:rsid w:val="00D81218"/>
    <w:rsid w:val="00D81225"/>
    <w:rsid w:val="00D8122B"/>
    <w:rsid w:val="00D81602"/>
    <w:rsid w:val="00D81701"/>
    <w:rsid w:val="00D8186F"/>
    <w:rsid w:val="00D81897"/>
    <w:rsid w:val="00D81EDE"/>
    <w:rsid w:val="00D82233"/>
    <w:rsid w:val="00D82444"/>
    <w:rsid w:val="00D8267D"/>
    <w:rsid w:val="00D826FC"/>
    <w:rsid w:val="00D829A0"/>
    <w:rsid w:val="00D82BDF"/>
    <w:rsid w:val="00D82C42"/>
    <w:rsid w:val="00D82D75"/>
    <w:rsid w:val="00D82F62"/>
    <w:rsid w:val="00D83354"/>
    <w:rsid w:val="00D839DF"/>
    <w:rsid w:val="00D83ABB"/>
    <w:rsid w:val="00D84172"/>
    <w:rsid w:val="00D84681"/>
    <w:rsid w:val="00D846AA"/>
    <w:rsid w:val="00D84BF0"/>
    <w:rsid w:val="00D84FD5"/>
    <w:rsid w:val="00D8557E"/>
    <w:rsid w:val="00D85866"/>
    <w:rsid w:val="00D85F89"/>
    <w:rsid w:val="00D8646A"/>
    <w:rsid w:val="00D8647B"/>
    <w:rsid w:val="00D86787"/>
    <w:rsid w:val="00D869C1"/>
    <w:rsid w:val="00D86AC3"/>
    <w:rsid w:val="00D86AE6"/>
    <w:rsid w:val="00D86B92"/>
    <w:rsid w:val="00D86D9E"/>
    <w:rsid w:val="00D87226"/>
    <w:rsid w:val="00D87473"/>
    <w:rsid w:val="00D87922"/>
    <w:rsid w:val="00D87ADC"/>
    <w:rsid w:val="00D87B92"/>
    <w:rsid w:val="00D87FE5"/>
    <w:rsid w:val="00D902BA"/>
    <w:rsid w:val="00D90AFE"/>
    <w:rsid w:val="00D90E5A"/>
    <w:rsid w:val="00D912E0"/>
    <w:rsid w:val="00D91484"/>
    <w:rsid w:val="00D914B3"/>
    <w:rsid w:val="00D91520"/>
    <w:rsid w:val="00D916A8"/>
    <w:rsid w:val="00D91CCE"/>
    <w:rsid w:val="00D91CDE"/>
    <w:rsid w:val="00D9226D"/>
    <w:rsid w:val="00D92278"/>
    <w:rsid w:val="00D9234F"/>
    <w:rsid w:val="00D9286A"/>
    <w:rsid w:val="00D9294E"/>
    <w:rsid w:val="00D92A48"/>
    <w:rsid w:val="00D92C78"/>
    <w:rsid w:val="00D9340D"/>
    <w:rsid w:val="00D93658"/>
    <w:rsid w:val="00D938A9"/>
    <w:rsid w:val="00D93960"/>
    <w:rsid w:val="00D93DC5"/>
    <w:rsid w:val="00D93F57"/>
    <w:rsid w:val="00D940A1"/>
    <w:rsid w:val="00D94127"/>
    <w:rsid w:val="00D9464D"/>
    <w:rsid w:val="00D9472E"/>
    <w:rsid w:val="00D94949"/>
    <w:rsid w:val="00D94A88"/>
    <w:rsid w:val="00D94DD8"/>
    <w:rsid w:val="00D95083"/>
    <w:rsid w:val="00D951A6"/>
    <w:rsid w:val="00D95605"/>
    <w:rsid w:val="00D957BE"/>
    <w:rsid w:val="00D9580D"/>
    <w:rsid w:val="00D9597E"/>
    <w:rsid w:val="00D95D1F"/>
    <w:rsid w:val="00D960B5"/>
    <w:rsid w:val="00D960E3"/>
    <w:rsid w:val="00D961F1"/>
    <w:rsid w:val="00D9650A"/>
    <w:rsid w:val="00D96653"/>
    <w:rsid w:val="00D96907"/>
    <w:rsid w:val="00D96DC9"/>
    <w:rsid w:val="00D96E27"/>
    <w:rsid w:val="00D9746A"/>
    <w:rsid w:val="00D97563"/>
    <w:rsid w:val="00D9758F"/>
    <w:rsid w:val="00D9772F"/>
    <w:rsid w:val="00D97953"/>
    <w:rsid w:val="00D979A6"/>
    <w:rsid w:val="00D97AA0"/>
    <w:rsid w:val="00D97C64"/>
    <w:rsid w:val="00D97C67"/>
    <w:rsid w:val="00D97F17"/>
    <w:rsid w:val="00D97FC2"/>
    <w:rsid w:val="00DA0086"/>
    <w:rsid w:val="00DA016F"/>
    <w:rsid w:val="00DA05D7"/>
    <w:rsid w:val="00DA068A"/>
    <w:rsid w:val="00DA070A"/>
    <w:rsid w:val="00DA0A3B"/>
    <w:rsid w:val="00DA0FC5"/>
    <w:rsid w:val="00DA12BF"/>
    <w:rsid w:val="00DA12E5"/>
    <w:rsid w:val="00DA13B5"/>
    <w:rsid w:val="00DA1514"/>
    <w:rsid w:val="00DA1653"/>
    <w:rsid w:val="00DA17BC"/>
    <w:rsid w:val="00DA17D2"/>
    <w:rsid w:val="00DA17F0"/>
    <w:rsid w:val="00DA1A42"/>
    <w:rsid w:val="00DA1D1C"/>
    <w:rsid w:val="00DA1FA4"/>
    <w:rsid w:val="00DA205D"/>
    <w:rsid w:val="00DA20C0"/>
    <w:rsid w:val="00DA2302"/>
    <w:rsid w:val="00DA2337"/>
    <w:rsid w:val="00DA245B"/>
    <w:rsid w:val="00DA295B"/>
    <w:rsid w:val="00DA2A1E"/>
    <w:rsid w:val="00DA309B"/>
    <w:rsid w:val="00DA3681"/>
    <w:rsid w:val="00DA39FE"/>
    <w:rsid w:val="00DA3BEA"/>
    <w:rsid w:val="00DA3E04"/>
    <w:rsid w:val="00DA3FAF"/>
    <w:rsid w:val="00DA4A8B"/>
    <w:rsid w:val="00DA5425"/>
    <w:rsid w:val="00DA573B"/>
    <w:rsid w:val="00DA5A68"/>
    <w:rsid w:val="00DA5FD0"/>
    <w:rsid w:val="00DA61C3"/>
    <w:rsid w:val="00DA61F2"/>
    <w:rsid w:val="00DA6252"/>
    <w:rsid w:val="00DA6449"/>
    <w:rsid w:val="00DA67B8"/>
    <w:rsid w:val="00DA6B2A"/>
    <w:rsid w:val="00DA6E74"/>
    <w:rsid w:val="00DA700E"/>
    <w:rsid w:val="00DA7DCC"/>
    <w:rsid w:val="00DA7E80"/>
    <w:rsid w:val="00DA7EAF"/>
    <w:rsid w:val="00DB08A2"/>
    <w:rsid w:val="00DB093B"/>
    <w:rsid w:val="00DB0AAC"/>
    <w:rsid w:val="00DB0D04"/>
    <w:rsid w:val="00DB0FE6"/>
    <w:rsid w:val="00DB151C"/>
    <w:rsid w:val="00DB1A48"/>
    <w:rsid w:val="00DB1D9D"/>
    <w:rsid w:val="00DB1F12"/>
    <w:rsid w:val="00DB20FC"/>
    <w:rsid w:val="00DB2252"/>
    <w:rsid w:val="00DB2E24"/>
    <w:rsid w:val="00DB3020"/>
    <w:rsid w:val="00DB3080"/>
    <w:rsid w:val="00DB3362"/>
    <w:rsid w:val="00DB378D"/>
    <w:rsid w:val="00DB4472"/>
    <w:rsid w:val="00DB45E3"/>
    <w:rsid w:val="00DB46BE"/>
    <w:rsid w:val="00DB4A39"/>
    <w:rsid w:val="00DB4A89"/>
    <w:rsid w:val="00DB4CAD"/>
    <w:rsid w:val="00DB525E"/>
    <w:rsid w:val="00DB527B"/>
    <w:rsid w:val="00DB58ED"/>
    <w:rsid w:val="00DB5A0F"/>
    <w:rsid w:val="00DB5F62"/>
    <w:rsid w:val="00DB60A5"/>
    <w:rsid w:val="00DB60F8"/>
    <w:rsid w:val="00DB6111"/>
    <w:rsid w:val="00DB6114"/>
    <w:rsid w:val="00DB6403"/>
    <w:rsid w:val="00DB6596"/>
    <w:rsid w:val="00DB67D1"/>
    <w:rsid w:val="00DB6A8D"/>
    <w:rsid w:val="00DB6DE0"/>
    <w:rsid w:val="00DB6EDB"/>
    <w:rsid w:val="00DB7137"/>
    <w:rsid w:val="00DB7197"/>
    <w:rsid w:val="00DB7828"/>
    <w:rsid w:val="00DB78DE"/>
    <w:rsid w:val="00DB7940"/>
    <w:rsid w:val="00DB7AE9"/>
    <w:rsid w:val="00DB7B8F"/>
    <w:rsid w:val="00DB7C5D"/>
    <w:rsid w:val="00DC0078"/>
    <w:rsid w:val="00DC01AD"/>
    <w:rsid w:val="00DC0393"/>
    <w:rsid w:val="00DC0468"/>
    <w:rsid w:val="00DC04C6"/>
    <w:rsid w:val="00DC06A1"/>
    <w:rsid w:val="00DC07F6"/>
    <w:rsid w:val="00DC0CAD"/>
    <w:rsid w:val="00DC0D76"/>
    <w:rsid w:val="00DC12EE"/>
    <w:rsid w:val="00DC191D"/>
    <w:rsid w:val="00DC1E0E"/>
    <w:rsid w:val="00DC1F93"/>
    <w:rsid w:val="00DC1FB4"/>
    <w:rsid w:val="00DC1FE8"/>
    <w:rsid w:val="00DC2B61"/>
    <w:rsid w:val="00DC2EBD"/>
    <w:rsid w:val="00DC2EE0"/>
    <w:rsid w:val="00DC2FA9"/>
    <w:rsid w:val="00DC31EB"/>
    <w:rsid w:val="00DC3AFA"/>
    <w:rsid w:val="00DC3E3F"/>
    <w:rsid w:val="00DC4004"/>
    <w:rsid w:val="00DC4377"/>
    <w:rsid w:val="00DC4566"/>
    <w:rsid w:val="00DC49DB"/>
    <w:rsid w:val="00DC4F42"/>
    <w:rsid w:val="00DC5040"/>
    <w:rsid w:val="00DC56BF"/>
    <w:rsid w:val="00DC5995"/>
    <w:rsid w:val="00DC5EEE"/>
    <w:rsid w:val="00DC628D"/>
    <w:rsid w:val="00DC6370"/>
    <w:rsid w:val="00DC647C"/>
    <w:rsid w:val="00DC6999"/>
    <w:rsid w:val="00DC6ACB"/>
    <w:rsid w:val="00DC6BE7"/>
    <w:rsid w:val="00DC6E95"/>
    <w:rsid w:val="00DC6F7E"/>
    <w:rsid w:val="00DC7206"/>
    <w:rsid w:val="00DC76C3"/>
    <w:rsid w:val="00DC76FA"/>
    <w:rsid w:val="00DC780E"/>
    <w:rsid w:val="00DC7890"/>
    <w:rsid w:val="00DC79F6"/>
    <w:rsid w:val="00DC7A31"/>
    <w:rsid w:val="00DC7A58"/>
    <w:rsid w:val="00DD0395"/>
    <w:rsid w:val="00DD045A"/>
    <w:rsid w:val="00DD0551"/>
    <w:rsid w:val="00DD07D6"/>
    <w:rsid w:val="00DD1684"/>
    <w:rsid w:val="00DD1977"/>
    <w:rsid w:val="00DD1C27"/>
    <w:rsid w:val="00DD1C7E"/>
    <w:rsid w:val="00DD1C82"/>
    <w:rsid w:val="00DD1D03"/>
    <w:rsid w:val="00DD1FB9"/>
    <w:rsid w:val="00DD203E"/>
    <w:rsid w:val="00DD2460"/>
    <w:rsid w:val="00DD2481"/>
    <w:rsid w:val="00DD2A31"/>
    <w:rsid w:val="00DD2B06"/>
    <w:rsid w:val="00DD3573"/>
    <w:rsid w:val="00DD40FB"/>
    <w:rsid w:val="00DD4150"/>
    <w:rsid w:val="00DD4241"/>
    <w:rsid w:val="00DD4326"/>
    <w:rsid w:val="00DD444E"/>
    <w:rsid w:val="00DD46F4"/>
    <w:rsid w:val="00DD5091"/>
    <w:rsid w:val="00DD5179"/>
    <w:rsid w:val="00DD5233"/>
    <w:rsid w:val="00DD54CB"/>
    <w:rsid w:val="00DD575C"/>
    <w:rsid w:val="00DD59BE"/>
    <w:rsid w:val="00DD5EA1"/>
    <w:rsid w:val="00DD62C1"/>
    <w:rsid w:val="00DD6361"/>
    <w:rsid w:val="00DD6D4B"/>
    <w:rsid w:val="00DD6F0D"/>
    <w:rsid w:val="00DD6F83"/>
    <w:rsid w:val="00DD706D"/>
    <w:rsid w:val="00DD77AB"/>
    <w:rsid w:val="00DD77F0"/>
    <w:rsid w:val="00DD7947"/>
    <w:rsid w:val="00DD7F74"/>
    <w:rsid w:val="00DE00D2"/>
    <w:rsid w:val="00DE00F2"/>
    <w:rsid w:val="00DE0788"/>
    <w:rsid w:val="00DE0A99"/>
    <w:rsid w:val="00DE0BF2"/>
    <w:rsid w:val="00DE0D9C"/>
    <w:rsid w:val="00DE0E38"/>
    <w:rsid w:val="00DE125F"/>
    <w:rsid w:val="00DE1751"/>
    <w:rsid w:val="00DE1774"/>
    <w:rsid w:val="00DE1C29"/>
    <w:rsid w:val="00DE243E"/>
    <w:rsid w:val="00DE29F2"/>
    <w:rsid w:val="00DE2DBB"/>
    <w:rsid w:val="00DE32EF"/>
    <w:rsid w:val="00DE3370"/>
    <w:rsid w:val="00DE33E7"/>
    <w:rsid w:val="00DE38C1"/>
    <w:rsid w:val="00DE3A74"/>
    <w:rsid w:val="00DE3B7F"/>
    <w:rsid w:val="00DE3D29"/>
    <w:rsid w:val="00DE3F4D"/>
    <w:rsid w:val="00DE3FFF"/>
    <w:rsid w:val="00DE43AE"/>
    <w:rsid w:val="00DE43F6"/>
    <w:rsid w:val="00DE47D7"/>
    <w:rsid w:val="00DE4BEB"/>
    <w:rsid w:val="00DE52E8"/>
    <w:rsid w:val="00DE55C1"/>
    <w:rsid w:val="00DE5A93"/>
    <w:rsid w:val="00DE5E25"/>
    <w:rsid w:val="00DE62D1"/>
    <w:rsid w:val="00DE6911"/>
    <w:rsid w:val="00DE69D0"/>
    <w:rsid w:val="00DE69EF"/>
    <w:rsid w:val="00DE6C5C"/>
    <w:rsid w:val="00DE6CC8"/>
    <w:rsid w:val="00DE7077"/>
    <w:rsid w:val="00DE71D2"/>
    <w:rsid w:val="00DE7785"/>
    <w:rsid w:val="00DE77BE"/>
    <w:rsid w:val="00DE7808"/>
    <w:rsid w:val="00DE7EDB"/>
    <w:rsid w:val="00DF0178"/>
    <w:rsid w:val="00DF0461"/>
    <w:rsid w:val="00DF04A3"/>
    <w:rsid w:val="00DF0C26"/>
    <w:rsid w:val="00DF105A"/>
    <w:rsid w:val="00DF14E8"/>
    <w:rsid w:val="00DF15EE"/>
    <w:rsid w:val="00DF1D37"/>
    <w:rsid w:val="00DF1F2A"/>
    <w:rsid w:val="00DF1F58"/>
    <w:rsid w:val="00DF252E"/>
    <w:rsid w:val="00DF288A"/>
    <w:rsid w:val="00DF3097"/>
    <w:rsid w:val="00DF3303"/>
    <w:rsid w:val="00DF361D"/>
    <w:rsid w:val="00DF36C7"/>
    <w:rsid w:val="00DF393F"/>
    <w:rsid w:val="00DF42C6"/>
    <w:rsid w:val="00DF4425"/>
    <w:rsid w:val="00DF4957"/>
    <w:rsid w:val="00DF51EA"/>
    <w:rsid w:val="00DF52E9"/>
    <w:rsid w:val="00DF538A"/>
    <w:rsid w:val="00DF5575"/>
    <w:rsid w:val="00DF59E7"/>
    <w:rsid w:val="00DF5B2A"/>
    <w:rsid w:val="00DF5BDB"/>
    <w:rsid w:val="00DF5E20"/>
    <w:rsid w:val="00DF65A9"/>
    <w:rsid w:val="00DF678B"/>
    <w:rsid w:val="00DF6B61"/>
    <w:rsid w:val="00DF75FC"/>
    <w:rsid w:val="00DF7666"/>
    <w:rsid w:val="00DF77D9"/>
    <w:rsid w:val="00DF79CD"/>
    <w:rsid w:val="00DF7C23"/>
    <w:rsid w:val="00DF7F9C"/>
    <w:rsid w:val="00E00139"/>
    <w:rsid w:val="00E003B4"/>
    <w:rsid w:val="00E0067F"/>
    <w:rsid w:val="00E00A08"/>
    <w:rsid w:val="00E00D57"/>
    <w:rsid w:val="00E00D98"/>
    <w:rsid w:val="00E01149"/>
    <w:rsid w:val="00E0134B"/>
    <w:rsid w:val="00E013A5"/>
    <w:rsid w:val="00E018A2"/>
    <w:rsid w:val="00E01CA9"/>
    <w:rsid w:val="00E01DC7"/>
    <w:rsid w:val="00E01F1D"/>
    <w:rsid w:val="00E02081"/>
    <w:rsid w:val="00E0237E"/>
    <w:rsid w:val="00E02461"/>
    <w:rsid w:val="00E02566"/>
    <w:rsid w:val="00E025E7"/>
    <w:rsid w:val="00E026E4"/>
    <w:rsid w:val="00E02A84"/>
    <w:rsid w:val="00E03000"/>
    <w:rsid w:val="00E0359A"/>
    <w:rsid w:val="00E036F0"/>
    <w:rsid w:val="00E03A10"/>
    <w:rsid w:val="00E03B93"/>
    <w:rsid w:val="00E03C07"/>
    <w:rsid w:val="00E03D2D"/>
    <w:rsid w:val="00E040F0"/>
    <w:rsid w:val="00E0461A"/>
    <w:rsid w:val="00E047F4"/>
    <w:rsid w:val="00E04C33"/>
    <w:rsid w:val="00E05302"/>
    <w:rsid w:val="00E0543A"/>
    <w:rsid w:val="00E057EA"/>
    <w:rsid w:val="00E05DDA"/>
    <w:rsid w:val="00E05EF9"/>
    <w:rsid w:val="00E05F3C"/>
    <w:rsid w:val="00E061CF"/>
    <w:rsid w:val="00E063A2"/>
    <w:rsid w:val="00E063E4"/>
    <w:rsid w:val="00E0641A"/>
    <w:rsid w:val="00E06567"/>
    <w:rsid w:val="00E069A5"/>
    <w:rsid w:val="00E06F89"/>
    <w:rsid w:val="00E06FB2"/>
    <w:rsid w:val="00E07605"/>
    <w:rsid w:val="00E078F1"/>
    <w:rsid w:val="00E07E24"/>
    <w:rsid w:val="00E07F9D"/>
    <w:rsid w:val="00E102DB"/>
    <w:rsid w:val="00E10312"/>
    <w:rsid w:val="00E103D1"/>
    <w:rsid w:val="00E10622"/>
    <w:rsid w:val="00E10AA1"/>
    <w:rsid w:val="00E11DCF"/>
    <w:rsid w:val="00E12119"/>
    <w:rsid w:val="00E1240A"/>
    <w:rsid w:val="00E12495"/>
    <w:rsid w:val="00E13009"/>
    <w:rsid w:val="00E131BB"/>
    <w:rsid w:val="00E135BF"/>
    <w:rsid w:val="00E13887"/>
    <w:rsid w:val="00E13957"/>
    <w:rsid w:val="00E13B91"/>
    <w:rsid w:val="00E13D5B"/>
    <w:rsid w:val="00E14B54"/>
    <w:rsid w:val="00E14C1E"/>
    <w:rsid w:val="00E151E9"/>
    <w:rsid w:val="00E152D7"/>
    <w:rsid w:val="00E157B8"/>
    <w:rsid w:val="00E158A0"/>
    <w:rsid w:val="00E15DD3"/>
    <w:rsid w:val="00E16255"/>
    <w:rsid w:val="00E1678A"/>
    <w:rsid w:val="00E167F0"/>
    <w:rsid w:val="00E1685D"/>
    <w:rsid w:val="00E16B88"/>
    <w:rsid w:val="00E16DC6"/>
    <w:rsid w:val="00E16DF0"/>
    <w:rsid w:val="00E17061"/>
    <w:rsid w:val="00E1747C"/>
    <w:rsid w:val="00E175A8"/>
    <w:rsid w:val="00E17DBD"/>
    <w:rsid w:val="00E17DDA"/>
    <w:rsid w:val="00E17EB3"/>
    <w:rsid w:val="00E17ED9"/>
    <w:rsid w:val="00E2061E"/>
    <w:rsid w:val="00E20747"/>
    <w:rsid w:val="00E213A0"/>
    <w:rsid w:val="00E21471"/>
    <w:rsid w:val="00E214D0"/>
    <w:rsid w:val="00E217D3"/>
    <w:rsid w:val="00E21852"/>
    <w:rsid w:val="00E21B5E"/>
    <w:rsid w:val="00E21FA5"/>
    <w:rsid w:val="00E21FF0"/>
    <w:rsid w:val="00E2238A"/>
    <w:rsid w:val="00E225D5"/>
    <w:rsid w:val="00E22C77"/>
    <w:rsid w:val="00E22EFB"/>
    <w:rsid w:val="00E22F0D"/>
    <w:rsid w:val="00E231AA"/>
    <w:rsid w:val="00E23387"/>
    <w:rsid w:val="00E23C66"/>
    <w:rsid w:val="00E24129"/>
    <w:rsid w:val="00E242BF"/>
    <w:rsid w:val="00E24461"/>
    <w:rsid w:val="00E244E0"/>
    <w:rsid w:val="00E2466C"/>
    <w:rsid w:val="00E24752"/>
    <w:rsid w:val="00E24E81"/>
    <w:rsid w:val="00E24EDD"/>
    <w:rsid w:val="00E24F8A"/>
    <w:rsid w:val="00E25018"/>
    <w:rsid w:val="00E25324"/>
    <w:rsid w:val="00E253EE"/>
    <w:rsid w:val="00E25985"/>
    <w:rsid w:val="00E25B55"/>
    <w:rsid w:val="00E25C41"/>
    <w:rsid w:val="00E25CC4"/>
    <w:rsid w:val="00E25F58"/>
    <w:rsid w:val="00E267D6"/>
    <w:rsid w:val="00E268DC"/>
    <w:rsid w:val="00E2694D"/>
    <w:rsid w:val="00E26B5F"/>
    <w:rsid w:val="00E26E06"/>
    <w:rsid w:val="00E26FBF"/>
    <w:rsid w:val="00E2700F"/>
    <w:rsid w:val="00E27122"/>
    <w:rsid w:val="00E276FE"/>
    <w:rsid w:val="00E27B0D"/>
    <w:rsid w:val="00E27EDA"/>
    <w:rsid w:val="00E3040A"/>
    <w:rsid w:val="00E30733"/>
    <w:rsid w:val="00E30E68"/>
    <w:rsid w:val="00E30E7F"/>
    <w:rsid w:val="00E3104F"/>
    <w:rsid w:val="00E31246"/>
    <w:rsid w:val="00E31422"/>
    <w:rsid w:val="00E318C4"/>
    <w:rsid w:val="00E32D93"/>
    <w:rsid w:val="00E33091"/>
    <w:rsid w:val="00E335E4"/>
    <w:rsid w:val="00E33670"/>
    <w:rsid w:val="00E33D85"/>
    <w:rsid w:val="00E3400C"/>
    <w:rsid w:val="00E34521"/>
    <w:rsid w:val="00E34AEB"/>
    <w:rsid w:val="00E34C26"/>
    <w:rsid w:val="00E34EAF"/>
    <w:rsid w:val="00E35685"/>
    <w:rsid w:val="00E358A8"/>
    <w:rsid w:val="00E35C56"/>
    <w:rsid w:val="00E35F91"/>
    <w:rsid w:val="00E36CF3"/>
    <w:rsid w:val="00E370D8"/>
    <w:rsid w:val="00E3731C"/>
    <w:rsid w:val="00E373DF"/>
    <w:rsid w:val="00E3774E"/>
    <w:rsid w:val="00E379EA"/>
    <w:rsid w:val="00E37D19"/>
    <w:rsid w:val="00E40273"/>
    <w:rsid w:val="00E406CB"/>
    <w:rsid w:val="00E40C9E"/>
    <w:rsid w:val="00E40D5B"/>
    <w:rsid w:val="00E40E88"/>
    <w:rsid w:val="00E41161"/>
    <w:rsid w:val="00E41261"/>
    <w:rsid w:val="00E414E0"/>
    <w:rsid w:val="00E41C41"/>
    <w:rsid w:val="00E41FF5"/>
    <w:rsid w:val="00E426CA"/>
    <w:rsid w:val="00E4300E"/>
    <w:rsid w:val="00E431E2"/>
    <w:rsid w:val="00E435B8"/>
    <w:rsid w:val="00E43940"/>
    <w:rsid w:val="00E4399F"/>
    <w:rsid w:val="00E43E79"/>
    <w:rsid w:val="00E44060"/>
    <w:rsid w:val="00E44082"/>
    <w:rsid w:val="00E44B51"/>
    <w:rsid w:val="00E44D0F"/>
    <w:rsid w:val="00E44E83"/>
    <w:rsid w:val="00E450CF"/>
    <w:rsid w:val="00E45241"/>
    <w:rsid w:val="00E45564"/>
    <w:rsid w:val="00E45A34"/>
    <w:rsid w:val="00E45A79"/>
    <w:rsid w:val="00E45C30"/>
    <w:rsid w:val="00E45C41"/>
    <w:rsid w:val="00E45D08"/>
    <w:rsid w:val="00E45D3C"/>
    <w:rsid w:val="00E45D9C"/>
    <w:rsid w:val="00E45E1A"/>
    <w:rsid w:val="00E461E6"/>
    <w:rsid w:val="00E462CE"/>
    <w:rsid w:val="00E463AC"/>
    <w:rsid w:val="00E463B5"/>
    <w:rsid w:val="00E46473"/>
    <w:rsid w:val="00E466B4"/>
    <w:rsid w:val="00E46AD5"/>
    <w:rsid w:val="00E46E9E"/>
    <w:rsid w:val="00E470C6"/>
    <w:rsid w:val="00E471B1"/>
    <w:rsid w:val="00E4769B"/>
    <w:rsid w:val="00E47724"/>
    <w:rsid w:val="00E477E7"/>
    <w:rsid w:val="00E478B8"/>
    <w:rsid w:val="00E4790F"/>
    <w:rsid w:val="00E479E9"/>
    <w:rsid w:val="00E47B6E"/>
    <w:rsid w:val="00E47C24"/>
    <w:rsid w:val="00E47EBA"/>
    <w:rsid w:val="00E47F1A"/>
    <w:rsid w:val="00E50023"/>
    <w:rsid w:val="00E50033"/>
    <w:rsid w:val="00E50273"/>
    <w:rsid w:val="00E503F5"/>
    <w:rsid w:val="00E50868"/>
    <w:rsid w:val="00E514B8"/>
    <w:rsid w:val="00E518FD"/>
    <w:rsid w:val="00E51B6A"/>
    <w:rsid w:val="00E51B9A"/>
    <w:rsid w:val="00E51BBC"/>
    <w:rsid w:val="00E51CEC"/>
    <w:rsid w:val="00E51D26"/>
    <w:rsid w:val="00E51E78"/>
    <w:rsid w:val="00E520FF"/>
    <w:rsid w:val="00E5221D"/>
    <w:rsid w:val="00E52294"/>
    <w:rsid w:val="00E524B7"/>
    <w:rsid w:val="00E524F4"/>
    <w:rsid w:val="00E5254A"/>
    <w:rsid w:val="00E527EE"/>
    <w:rsid w:val="00E527FC"/>
    <w:rsid w:val="00E5289D"/>
    <w:rsid w:val="00E52C55"/>
    <w:rsid w:val="00E52C9A"/>
    <w:rsid w:val="00E52D1A"/>
    <w:rsid w:val="00E52DD8"/>
    <w:rsid w:val="00E530E8"/>
    <w:rsid w:val="00E5352B"/>
    <w:rsid w:val="00E5374B"/>
    <w:rsid w:val="00E53DD5"/>
    <w:rsid w:val="00E53EE5"/>
    <w:rsid w:val="00E53FDF"/>
    <w:rsid w:val="00E541A3"/>
    <w:rsid w:val="00E54366"/>
    <w:rsid w:val="00E54423"/>
    <w:rsid w:val="00E544CD"/>
    <w:rsid w:val="00E546C6"/>
    <w:rsid w:val="00E54CB2"/>
    <w:rsid w:val="00E54CD5"/>
    <w:rsid w:val="00E54E1F"/>
    <w:rsid w:val="00E5512F"/>
    <w:rsid w:val="00E55395"/>
    <w:rsid w:val="00E55487"/>
    <w:rsid w:val="00E5596E"/>
    <w:rsid w:val="00E559A7"/>
    <w:rsid w:val="00E55B8C"/>
    <w:rsid w:val="00E55FF9"/>
    <w:rsid w:val="00E560F5"/>
    <w:rsid w:val="00E5652B"/>
    <w:rsid w:val="00E5681A"/>
    <w:rsid w:val="00E56871"/>
    <w:rsid w:val="00E56A26"/>
    <w:rsid w:val="00E56A3A"/>
    <w:rsid w:val="00E56D95"/>
    <w:rsid w:val="00E56E1D"/>
    <w:rsid w:val="00E57497"/>
    <w:rsid w:val="00E575CA"/>
    <w:rsid w:val="00E57A4F"/>
    <w:rsid w:val="00E57B3B"/>
    <w:rsid w:val="00E57BD6"/>
    <w:rsid w:val="00E57FD9"/>
    <w:rsid w:val="00E60017"/>
    <w:rsid w:val="00E604AD"/>
    <w:rsid w:val="00E6058B"/>
    <w:rsid w:val="00E60629"/>
    <w:rsid w:val="00E6071A"/>
    <w:rsid w:val="00E60808"/>
    <w:rsid w:val="00E609FD"/>
    <w:rsid w:val="00E60AB3"/>
    <w:rsid w:val="00E60B46"/>
    <w:rsid w:val="00E60CAE"/>
    <w:rsid w:val="00E60F78"/>
    <w:rsid w:val="00E61150"/>
    <w:rsid w:val="00E6155C"/>
    <w:rsid w:val="00E615E1"/>
    <w:rsid w:val="00E6199B"/>
    <w:rsid w:val="00E61A4B"/>
    <w:rsid w:val="00E62369"/>
    <w:rsid w:val="00E624C0"/>
    <w:rsid w:val="00E62647"/>
    <w:rsid w:val="00E63555"/>
    <w:rsid w:val="00E63AAF"/>
    <w:rsid w:val="00E6417A"/>
    <w:rsid w:val="00E64206"/>
    <w:rsid w:val="00E64A5A"/>
    <w:rsid w:val="00E64DCF"/>
    <w:rsid w:val="00E64E6F"/>
    <w:rsid w:val="00E64EB8"/>
    <w:rsid w:val="00E64FC8"/>
    <w:rsid w:val="00E650FE"/>
    <w:rsid w:val="00E65ACE"/>
    <w:rsid w:val="00E65C5E"/>
    <w:rsid w:val="00E65E8A"/>
    <w:rsid w:val="00E65EBB"/>
    <w:rsid w:val="00E66043"/>
    <w:rsid w:val="00E66175"/>
    <w:rsid w:val="00E663B2"/>
    <w:rsid w:val="00E666A6"/>
    <w:rsid w:val="00E667BD"/>
    <w:rsid w:val="00E66844"/>
    <w:rsid w:val="00E6732C"/>
    <w:rsid w:val="00E678CC"/>
    <w:rsid w:val="00E700AD"/>
    <w:rsid w:val="00E708F6"/>
    <w:rsid w:val="00E70AD8"/>
    <w:rsid w:val="00E70BDB"/>
    <w:rsid w:val="00E70D39"/>
    <w:rsid w:val="00E70FAA"/>
    <w:rsid w:val="00E710D1"/>
    <w:rsid w:val="00E7116E"/>
    <w:rsid w:val="00E711DC"/>
    <w:rsid w:val="00E71553"/>
    <w:rsid w:val="00E71B02"/>
    <w:rsid w:val="00E71B5B"/>
    <w:rsid w:val="00E71CF2"/>
    <w:rsid w:val="00E71E22"/>
    <w:rsid w:val="00E726D2"/>
    <w:rsid w:val="00E7274E"/>
    <w:rsid w:val="00E727B9"/>
    <w:rsid w:val="00E72BBD"/>
    <w:rsid w:val="00E72DC0"/>
    <w:rsid w:val="00E7311E"/>
    <w:rsid w:val="00E73415"/>
    <w:rsid w:val="00E7345E"/>
    <w:rsid w:val="00E73A27"/>
    <w:rsid w:val="00E73D66"/>
    <w:rsid w:val="00E74127"/>
    <w:rsid w:val="00E74157"/>
    <w:rsid w:val="00E7446D"/>
    <w:rsid w:val="00E7470A"/>
    <w:rsid w:val="00E74E55"/>
    <w:rsid w:val="00E74F57"/>
    <w:rsid w:val="00E74F61"/>
    <w:rsid w:val="00E75878"/>
    <w:rsid w:val="00E763F8"/>
    <w:rsid w:val="00E765CC"/>
    <w:rsid w:val="00E7686B"/>
    <w:rsid w:val="00E76A0B"/>
    <w:rsid w:val="00E76EBD"/>
    <w:rsid w:val="00E76EDC"/>
    <w:rsid w:val="00E76FD8"/>
    <w:rsid w:val="00E77046"/>
    <w:rsid w:val="00E770F9"/>
    <w:rsid w:val="00E7783B"/>
    <w:rsid w:val="00E8018F"/>
    <w:rsid w:val="00E8047F"/>
    <w:rsid w:val="00E80985"/>
    <w:rsid w:val="00E80BA4"/>
    <w:rsid w:val="00E80FC3"/>
    <w:rsid w:val="00E81857"/>
    <w:rsid w:val="00E819FF"/>
    <w:rsid w:val="00E81B73"/>
    <w:rsid w:val="00E81C21"/>
    <w:rsid w:val="00E81D2A"/>
    <w:rsid w:val="00E81DD8"/>
    <w:rsid w:val="00E81FA6"/>
    <w:rsid w:val="00E81FFF"/>
    <w:rsid w:val="00E82117"/>
    <w:rsid w:val="00E8219D"/>
    <w:rsid w:val="00E82543"/>
    <w:rsid w:val="00E832AA"/>
    <w:rsid w:val="00E83428"/>
    <w:rsid w:val="00E83B09"/>
    <w:rsid w:val="00E83E24"/>
    <w:rsid w:val="00E84236"/>
    <w:rsid w:val="00E842D5"/>
    <w:rsid w:val="00E847A0"/>
    <w:rsid w:val="00E850B5"/>
    <w:rsid w:val="00E854B4"/>
    <w:rsid w:val="00E856E7"/>
    <w:rsid w:val="00E85705"/>
    <w:rsid w:val="00E8583A"/>
    <w:rsid w:val="00E8599C"/>
    <w:rsid w:val="00E86547"/>
    <w:rsid w:val="00E86ECC"/>
    <w:rsid w:val="00E8718A"/>
    <w:rsid w:val="00E876F2"/>
    <w:rsid w:val="00E877D7"/>
    <w:rsid w:val="00E8791F"/>
    <w:rsid w:val="00E87A22"/>
    <w:rsid w:val="00E90A25"/>
    <w:rsid w:val="00E90B7F"/>
    <w:rsid w:val="00E90C93"/>
    <w:rsid w:val="00E90EAA"/>
    <w:rsid w:val="00E90EF7"/>
    <w:rsid w:val="00E910E7"/>
    <w:rsid w:val="00E912EF"/>
    <w:rsid w:val="00E9137B"/>
    <w:rsid w:val="00E91511"/>
    <w:rsid w:val="00E91513"/>
    <w:rsid w:val="00E919BF"/>
    <w:rsid w:val="00E91AEE"/>
    <w:rsid w:val="00E91B01"/>
    <w:rsid w:val="00E91B57"/>
    <w:rsid w:val="00E91EB5"/>
    <w:rsid w:val="00E91EDE"/>
    <w:rsid w:val="00E91EE2"/>
    <w:rsid w:val="00E91FB9"/>
    <w:rsid w:val="00E92757"/>
    <w:rsid w:val="00E92770"/>
    <w:rsid w:val="00E92E1C"/>
    <w:rsid w:val="00E92FB8"/>
    <w:rsid w:val="00E930BA"/>
    <w:rsid w:val="00E93305"/>
    <w:rsid w:val="00E935BD"/>
    <w:rsid w:val="00E937FD"/>
    <w:rsid w:val="00E93C54"/>
    <w:rsid w:val="00E93F6E"/>
    <w:rsid w:val="00E94010"/>
    <w:rsid w:val="00E940A8"/>
    <w:rsid w:val="00E94302"/>
    <w:rsid w:val="00E9468B"/>
    <w:rsid w:val="00E94C89"/>
    <w:rsid w:val="00E94E5E"/>
    <w:rsid w:val="00E950E2"/>
    <w:rsid w:val="00E955F5"/>
    <w:rsid w:val="00E95CCC"/>
    <w:rsid w:val="00E95DC7"/>
    <w:rsid w:val="00E95FFB"/>
    <w:rsid w:val="00E96103"/>
    <w:rsid w:val="00E96400"/>
    <w:rsid w:val="00E96431"/>
    <w:rsid w:val="00E96C44"/>
    <w:rsid w:val="00E96FBF"/>
    <w:rsid w:val="00E977A8"/>
    <w:rsid w:val="00E97949"/>
    <w:rsid w:val="00E97B58"/>
    <w:rsid w:val="00E97D70"/>
    <w:rsid w:val="00EA03AA"/>
    <w:rsid w:val="00EA0B6F"/>
    <w:rsid w:val="00EA1509"/>
    <w:rsid w:val="00EA1556"/>
    <w:rsid w:val="00EA1828"/>
    <w:rsid w:val="00EA1E84"/>
    <w:rsid w:val="00EA20B6"/>
    <w:rsid w:val="00EA2134"/>
    <w:rsid w:val="00EA25EC"/>
    <w:rsid w:val="00EA2924"/>
    <w:rsid w:val="00EA29BC"/>
    <w:rsid w:val="00EA2D80"/>
    <w:rsid w:val="00EA3589"/>
    <w:rsid w:val="00EA36C2"/>
    <w:rsid w:val="00EA3DE1"/>
    <w:rsid w:val="00EA3DF8"/>
    <w:rsid w:val="00EA41C4"/>
    <w:rsid w:val="00EA45C7"/>
    <w:rsid w:val="00EA45FB"/>
    <w:rsid w:val="00EA48BC"/>
    <w:rsid w:val="00EA4F20"/>
    <w:rsid w:val="00EA5052"/>
    <w:rsid w:val="00EA51D7"/>
    <w:rsid w:val="00EA574A"/>
    <w:rsid w:val="00EA5A59"/>
    <w:rsid w:val="00EA5A7D"/>
    <w:rsid w:val="00EA5AA1"/>
    <w:rsid w:val="00EA5B81"/>
    <w:rsid w:val="00EA5D31"/>
    <w:rsid w:val="00EA5F17"/>
    <w:rsid w:val="00EA66B2"/>
    <w:rsid w:val="00EA67AE"/>
    <w:rsid w:val="00EA67F2"/>
    <w:rsid w:val="00EA69BC"/>
    <w:rsid w:val="00EA7037"/>
    <w:rsid w:val="00EA70E6"/>
    <w:rsid w:val="00EA7968"/>
    <w:rsid w:val="00EA7E59"/>
    <w:rsid w:val="00EB003A"/>
    <w:rsid w:val="00EB05F6"/>
    <w:rsid w:val="00EB0A2A"/>
    <w:rsid w:val="00EB0AE2"/>
    <w:rsid w:val="00EB0B09"/>
    <w:rsid w:val="00EB110A"/>
    <w:rsid w:val="00EB16E2"/>
    <w:rsid w:val="00EB171D"/>
    <w:rsid w:val="00EB1EE0"/>
    <w:rsid w:val="00EB20CA"/>
    <w:rsid w:val="00EB22B9"/>
    <w:rsid w:val="00EB233E"/>
    <w:rsid w:val="00EB2C4D"/>
    <w:rsid w:val="00EB2FBD"/>
    <w:rsid w:val="00EB3EBD"/>
    <w:rsid w:val="00EB4109"/>
    <w:rsid w:val="00EB451D"/>
    <w:rsid w:val="00EB461F"/>
    <w:rsid w:val="00EB4703"/>
    <w:rsid w:val="00EB4799"/>
    <w:rsid w:val="00EB4AF7"/>
    <w:rsid w:val="00EB4DE8"/>
    <w:rsid w:val="00EB5014"/>
    <w:rsid w:val="00EB54E8"/>
    <w:rsid w:val="00EB55ED"/>
    <w:rsid w:val="00EB58C0"/>
    <w:rsid w:val="00EB59F5"/>
    <w:rsid w:val="00EB5A57"/>
    <w:rsid w:val="00EB6193"/>
    <w:rsid w:val="00EB6258"/>
    <w:rsid w:val="00EB635B"/>
    <w:rsid w:val="00EB663C"/>
    <w:rsid w:val="00EB6A87"/>
    <w:rsid w:val="00EB6B09"/>
    <w:rsid w:val="00EB6B62"/>
    <w:rsid w:val="00EB6B7C"/>
    <w:rsid w:val="00EB6C1E"/>
    <w:rsid w:val="00EB7333"/>
    <w:rsid w:val="00EB7420"/>
    <w:rsid w:val="00EB746A"/>
    <w:rsid w:val="00EB7AE3"/>
    <w:rsid w:val="00EB7C99"/>
    <w:rsid w:val="00EB7CC8"/>
    <w:rsid w:val="00EC03F4"/>
    <w:rsid w:val="00EC058A"/>
    <w:rsid w:val="00EC0B1E"/>
    <w:rsid w:val="00EC0EDF"/>
    <w:rsid w:val="00EC0F50"/>
    <w:rsid w:val="00EC1088"/>
    <w:rsid w:val="00EC13BF"/>
    <w:rsid w:val="00EC170D"/>
    <w:rsid w:val="00EC17C5"/>
    <w:rsid w:val="00EC1972"/>
    <w:rsid w:val="00EC1979"/>
    <w:rsid w:val="00EC1B45"/>
    <w:rsid w:val="00EC1BF0"/>
    <w:rsid w:val="00EC1CEC"/>
    <w:rsid w:val="00EC1DEB"/>
    <w:rsid w:val="00EC260E"/>
    <w:rsid w:val="00EC2777"/>
    <w:rsid w:val="00EC2947"/>
    <w:rsid w:val="00EC2AA2"/>
    <w:rsid w:val="00EC2ACC"/>
    <w:rsid w:val="00EC2B64"/>
    <w:rsid w:val="00EC2FB9"/>
    <w:rsid w:val="00EC3071"/>
    <w:rsid w:val="00EC3672"/>
    <w:rsid w:val="00EC37BA"/>
    <w:rsid w:val="00EC3A02"/>
    <w:rsid w:val="00EC3AF0"/>
    <w:rsid w:val="00EC3CE3"/>
    <w:rsid w:val="00EC3DDF"/>
    <w:rsid w:val="00EC44B0"/>
    <w:rsid w:val="00EC4551"/>
    <w:rsid w:val="00EC4B86"/>
    <w:rsid w:val="00EC4D3C"/>
    <w:rsid w:val="00EC4F1B"/>
    <w:rsid w:val="00EC538C"/>
    <w:rsid w:val="00EC5812"/>
    <w:rsid w:val="00EC5983"/>
    <w:rsid w:val="00EC6241"/>
    <w:rsid w:val="00EC6876"/>
    <w:rsid w:val="00EC698A"/>
    <w:rsid w:val="00EC6A42"/>
    <w:rsid w:val="00EC72D7"/>
    <w:rsid w:val="00EC75D3"/>
    <w:rsid w:val="00EC77AF"/>
    <w:rsid w:val="00EC79CE"/>
    <w:rsid w:val="00EC7A20"/>
    <w:rsid w:val="00EC7C4D"/>
    <w:rsid w:val="00ED016D"/>
    <w:rsid w:val="00ED038B"/>
    <w:rsid w:val="00ED03D1"/>
    <w:rsid w:val="00ED04CD"/>
    <w:rsid w:val="00ED060F"/>
    <w:rsid w:val="00ED0656"/>
    <w:rsid w:val="00ED09EA"/>
    <w:rsid w:val="00ED0A3B"/>
    <w:rsid w:val="00ED0BC0"/>
    <w:rsid w:val="00ED0DF4"/>
    <w:rsid w:val="00ED0EEE"/>
    <w:rsid w:val="00ED111F"/>
    <w:rsid w:val="00ED1259"/>
    <w:rsid w:val="00ED1272"/>
    <w:rsid w:val="00ED1562"/>
    <w:rsid w:val="00ED16C6"/>
    <w:rsid w:val="00ED18A0"/>
    <w:rsid w:val="00ED1A1D"/>
    <w:rsid w:val="00ED1C90"/>
    <w:rsid w:val="00ED1EDA"/>
    <w:rsid w:val="00ED2070"/>
    <w:rsid w:val="00ED2101"/>
    <w:rsid w:val="00ED29CB"/>
    <w:rsid w:val="00ED2A3A"/>
    <w:rsid w:val="00ED31FB"/>
    <w:rsid w:val="00ED3368"/>
    <w:rsid w:val="00ED37FB"/>
    <w:rsid w:val="00ED380A"/>
    <w:rsid w:val="00ED38D9"/>
    <w:rsid w:val="00ED3D38"/>
    <w:rsid w:val="00ED3F65"/>
    <w:rsid w:val="00ED4295"/>
    <w:rsid w:val="00ED46DB"/>
    <w:rsid w:val="00ED4D05"/>
    <w:rsid w:val="00ED4E77"/>
    <w:rsid w:val="00ED4EEB"/>
    <w:rsid w:val="00ED5945"/>
    <w:rsid w:val="00ED5CCD"/>
    <w:rsid w:val="00ED5FE3"/>
    <w:rsid w:val="00ED601E"/>
    <w:rsid w:val="00ED624F"/>
    <w:rsid w:val="00ED6521"/>
    <w:rsid w:val="00ED6A46"/>
    <w:rsid w:val="00ED6DEC"/>
    <w:rsid w:val="00ED6E3A"/>
    <w:rsid w:val="00ED7AC7"/>
    <w:rsid w:val="00EE0193"/>
    <w:rsid w:val="00EE01C0"/>
    <w:rsid w:val="00EE033D"/>
    <w:rsid w:val="00EE048A"/>
    <w:rsid w:val="00EE04DD"/>
    <w:rsid w:val="00EE0531"/>
    <w:rsid w:val="00EE0D30"/>
    <w:rsid w:val="00EE0F8D"/>
    <w:rsid w:val="00EE113D"/>
    <w:rsid w:val="00EE14C8"/>
    <w:rsid w:val="00EE16DE"/>
    <w:rsid w:val="00EE231C"/>
    <w:rsid w:val="00EE2442"/>
    <w:rsid w:val="00EE2807"/>
    <w:rsid w:val="00EE2C9E"/>
    <w:rsid w:val="00EE2EAC"/>
    <w:rsid w:val="00EE2FC8"/>
    <w:rsid w:val="00EE30C2"/>
    <w:rsid w:val="00EE3634"/>
    <w:rsid w:val="00EE363D"/>
    <w:rsid w:val="00EE377B"/>
    <w:rsid w:val="00EE37C1"/>
    <w:rsid w:val="00EE38B0"/>
    <w:rsid w:val="00EE3C84"/>
    <w:rsid w:val="00EE4317"/>
    <w:rsid w:val="00EE432C"/>
    <w:rsid w:val="00EE4572"/>
    <w:rsid w:val="00EE47FA"/>
    <w:rsid w:val="00EE4EAF"/>
    <w:rsid w:val="00EE52C6"/>
    <w:rsid w:val="00EE5464"/>
    <w:rsid w:val="00EE5586"/>
    <w:rsid w:val="00EE5707"/>
    <w:rsid w:val="00EE5736"/>
    <w:rsid w:val="00EE57A2"/>
    <w:rsid w:val="00EE5CD8"/>
    <w:rsid w:val="00EE60DF"/>
    <w:rsid w:val="00EE67DF"/>
    <w:rsid w:val="00EE68F1"/>
    <w:rsid w:val="00EE69BA"/>
    <w:rsid w:val="00EE750B"/>
    <w:rsid w:val="00EE753E"/>
    <w:rsid w:val="00EE7662"/>
    <w:rsid w:val="00EE7A92"/>
    <w:rsid w:val="00EE7F59"/>
    <w:rsid w:val="00EF0164"/>
    <w:rsid w:val="00EF018F"/>
    <w:rsid w:val="00EF044E"/>
    <w:rsid w:val="00EF0A7D"/>
    <w:rsid w:val="00EF0C93"/>
    <w:rsid w:val="00EF0D06"/>
    <w:rsid w:val="00EF0E6E"/>
    <w:rsid w:val="00EF0F82"/>
    <w:rsid w:val="00EF0F8B"/>
    <w:rsid w:val="00EF121B"/>
    <w:rsid w:val="00EF13F2"/>
    <w:rsid w:val="00EF176B"/>
    <w:rsid w:val="00EF1B4A"/>
    <w:rsid w:val="00EF1D60"/>
    <w:rsid w:val="00EF1F23"/>
    <w:rsid w:val="00EF1F79"/>
    <w:rsid w:val="00EF22ED"/>
    <w:rsid w:val="00EF243B"/>
    <w:rsid w:val="00EF2C14"/>
    <w:rsid w:val="00EF2CB2"/>
    <w:rsid w:val="00EF2DA0"/>
    <w:rsid w:val="00EF31DE"/>
    <w:rsid w:val="00EF33FC"/>
    <w:rsid w:val="00EF352C"/>
    <w:rsid w:val="00EF3669"/>
    <w:rsid w:val="00EF3E10"/>
    <w:rsid w:val="00EF3EFD"/>
    <w:rsid w:val="00EF42F7"/>
    <w:rsid w:val="00EF43E7"/>
    <w:rsid w:val="00EF44AB"/>
    <w:rsid w:val="00EF4615"/>
    <w:rsid w:val="00EF49F7"/>
    <w:rsid w:val="00EF4E23"/>
    <w:rsid w:val="00EF5258"/>
    <w:rsid w:val="00EF566C"/>
    <w:rsid w:val="00EF571E"/>
    <w:rsid w:val="00EF594A"/>
    <w:rsid w:val="00EF5980"/>
    <w:rsid w:val="00EF5AC4"/>
    <w:rsid w:val="00EF5BF7"/>
    <w:rsid w:val="00EF5C92"/>
    <w:rsid w:val="00EF5FFB"/>
    <w:rsid w:val="00EF60FA"/>
    <w:rsid w:val="00EF61AD"/>
    <w:rsid w:val="00EF62B4"/>
    <w:rsid w:val="00EF67DB"/>
    <w:rsid w:val="00EF69CF"/>
    <w:rsid w:val="00EF736B"/>
    <w:rsid w:val="00EF7955"/>
    <w:rsid w:val="00EF7A56"/>
    <w:rsid w:val="00EF7AF8"/>
    <w:rsid w:val="00F0006F"/>
    <w:rsid w:val="00F00547"/>
    <w:rsid w:val="00F00C6F"/>
    <w:rsid w:val="00F0145B"/>
    <w:rsid w:val="00F018F7"/>
    <w:rsid w:val="00F01BCE"/>
    <w:rsid w:val="00F01E00"/>
    <w:rsid w:val="00F01E22"/>
    <w:rsid w:val="00F01ECA"/>
    <w:rsid w:val="00F02043"/>
    <w:rsid w:val="00F0206E"/>
    <w:rsid w:val="00F0216C"/>
    <w:rsid w:val="00F02339"/>
    <w:rsid w:val="00F024E2"/>
    <w:rsid w:val="00F02723"/>
    <w:rsid w:val="00F027B1"/>
    <w:rsid w:val="00F03033"/>
    <w:rsid w:val="00F03123"/>
    <w:rsid w:val="00F0387A"/>
    <w:rsid w:val="00F04043"/>
    <w:rsid w:val="00F043CE"/>
    <w:rsid w:val="00F0441E"/>
    <w:rsid w:val="00F0455C"/>
    <w:rsid w:val="00F0465E"/>
    <w:rsid w:val="00F047F8"/>
    <w:rsid w:val="00F049D1"/>
    <w:rsid w:val="00F04D59"/>
    <w:rsid w:val="00F052C2"/>
    <w:rsid w:val="00F0539E"/>
    <w:rsid w:val="00F062E7"/>
    <w:rsid w:val="00F06B74"/>
    <w:rsid w:val="00F06D1D"/>
    <w:rsid w:val="00F07353"/>
    <w:rsid w:val="00F07542"/>
    <w:rsid w:val="00F07562"/>
    <w:rsid w:val="00F07AE6"/>
    <w:rsid w:val="00F07BB3"/>
    <w:rsid w:val="00F07DB7"/>
    <w:rsid w:val="00F10501"/>
    <w:rsid w:val="00F1051B"/>
    <w:rsid w:val="00F10568"/>
    <w:rsid w:val="00F107B6"/>
    <w:rsid w:val="00F1085E"/>
    <w:rsid w:val="00F10B2F"/>
    <w:rsid w:val="00F10D7F"/>
    <w:rsid w:val="00F10E39"/>
    <w:rsid w:val="00F10F58"/>
    <w:rsid w:val="00F10FBB"/>
    <w:rsid w:val="00F1147F"/>
    <w:rsid w:val="00F11628"/>
    <w:rsid w:val="00F1163E"/>
    <w:rsid w:val="00F11874"/>
    <w:rsid w:val="00F11AB8"/>
    <w:rsid w:val="00F11EDD"/>
    <w:rsid w:val="00F124D4"/>
    <w:rsid w:val="00F125BE"/>
    <w:rsid w:val="00F12600"/>
    <w:rsid w:val="00F12CCC"/>
    <w:rsid w:val="00F13FB0"/>
    <w:rsid w:val="00F1405A"/>
    <w:rsid w:val="00F140BA"/>
    <w:rsid w:val="00F14451"/>
    <w:rsid w:val="00F14578"/>
    <w:rsid w:val="00F1458F"/>
    <w:rsid w:val="00F14CA9"/>
    <w:rsid w:val="00F15023"/>
    <w:rsid w:val="00F159AC"/>
    <w:rsid w:val="00F15DFB"/>
    <w:rsid w:val="00F15E25"/>
    <w:rsid w:val="00F16012"/>
    <w:rsid w:val="00F16486"/>
    <w:rsid w:val="00F165B5"/>
    <w:rsid w:val="00F16944"/>
    <w:rsid w:val="00F16DB1"/>
    <w:rsid w:val="00F16E2B"/>
    <w:rsid w:val="00F16F6F"/>
    <w:rsid w:val="00F1722B"/>
    <w:rsid w:val="00F172FF"/>
    <w:rsid w:val="00F17540"/>
    <w:rsid w:val="00F1771F"/>
    <w:rsid w:val="00F179D7"/>
    <w:rsid w:val="00F20063"/>
    <w:rsid w:val="00F20169"/>
    <w:rsid w:val="00F206AF"/>
    <w:rsid w:val="00F20D5A"/>
    <w:rsid w:val="00F20F4F"/>
    <w:rsid w:val="00F21127"/>
    <w:rsid w:val="00F218FB"/>
    <w:rsid w:val="00F21C07"/>
    <w:rsid w:val="00F21C89"/>
    <w:rsid w:val="00F2271E"/>
    <w:rsid w:val="00F2283B"/>
    <w:rsid w:val="00F2304C"/>
    <w:rsid w:val="00F23126"/>
    <w:rsid w:val="00F231CE"/>
    <w:rsid w:val="00F23326"/>
    <w:rsid w:val="00F23689"/>
    <w:rsid w:val="00F237D2"/>
    <w:rsid w:val="00F23886"/>
    <w:rsid w:val="00F239D7"/>
    <w:rsid w:val="00F240FF"/>
    <w:rsid w:val="00F24290"/>
    <w:rsid w:val="00F24650"/>
    <w:rsid w:val="00F24BD2"/>
    <w:rsid w:val="00F24D19"/>
    <w:rsid w:val="00F24D3E"/>
    <w:rsid w:val="00F24DB2"/>
    <w:rsid w:val="00F2507B"/>
    <w:rsid w:val="00F2532E"/>
    <w:rsid w:val="00F2552A"/>
    <w:rsid w:val="00F25865"/>
    <w:rsid w:val="00F25C0F"/>
    <w:rsid w:val="00F25F04"/>
    <w:rsid w:val="00F2602F"/>
    <w:rsid w:val="00F2680D"/>
    <w:rsid w:val="00F26B54"/>
    <w:rsid w:val="00F26D0B"/>
    <w:rsid w:val="00F26ED7"/>
    <w:rsid w:val="00F272E2"/>
    <w:rsid w:val="00F27628"/>
    <w:rsid w:val="00F2781F"/>
    <w:rsid w:val="00F27D93"/>
    <w:rsid w:val="00F27F06"/>
    <w:rsid w:val="00F27FB2"/>
    <w:rsid w:val="00F302F2"/>
    <w:rsid w:val="00F306EE"/>
    <w:rsid w:val="00F30828"/>
    <w:rsid w:val="00F308B2"/>
    <w:rsid w:val="00F30A3B"/>
    <w:rsid w:val="00F30D57"/>
    <w:rsid w:val="00F310B3"/>
    <w:rsid w:val="00F31729"/>
    <w:rsid w:val="00F31D52"/>
    <w:rsid w:val="00F31E05"/>
    <w:rsid w:val="00F3281D"/>
    <w:rsid w:val="00F32A9F"/>
    <w:rsid w:val="00F330A4"/>
    <w:rsid w:val="00F3338E"/>
    <w:rsid w:val="00F335C3"/>
    <w:rsid w:val="00F3370D"/>
    <w:rsid w:val="00F33928"/>
    <w:rsid w:val="00F33B95"/>
    <w:rsid w:val="00F33E38"/>
    <w:rsid w:val="00F340A8"/>
    <w:rsid w:val="00F346B4"/>
    <w:rsid w:val="00F34914"/>
    <w:rsid w:val="00F34EAD"/>
    <w:rsid w:val="00F34F78"/>
    <w:rsid w:val="00F35436"/>
    <w:rsid w:val="00F358C5"/>
    <w:rsid w:val="00F3591F"/>
    <w:rsid w:val="00F35F2B"/>
    <w:rsid w:val="00F362EE"/>
    <w:rsid w:val="00F3654B"/>
    <w:rsid w:val="00F36A01"/>
    <w:rsid w:val="00F37124"/>
    <w:rsid w:val="00F37216"/>
    <w:rsid w:val="00F37457"/>
    <w:rsid w:val="00F37F81"/>
    <w:rsid w:val="00F37F92"/>
    <w:rsid w:val="00F400E9"/>
    <w:rsid w:val="00F40188"/>
    <w:rsid w:val="00F40366"/>
    <w:rsid w:val="00F4092C"/>
    <w:rsid w:val="00F409E8"/>
    <w:rsid w:val="00F41221"/>
    <w:rsid w:val="00F413B6"/>
    <w:rsid w:val="00F416A1"/>
    <w:rsid w:val="00F419FB"/>
    <w:rsid w:val="00F4205C"/>
    <w:rsid w:val="00F420EC"/>
    <w:rsid w:val="00F42233"/>
    <w:rsid w:val="00F42237"/>
    <w:rsid w:val="00F423DA"/>
    <w:rsid w:val="00F427BD"/>
    <w:rsid w:val="00F4294B"/>
    <w:rsid w:val="00F42AC1"/>
    <w:rsid w:val="00F430F0"/>
    <w:rsid w:val="00F431EF"/>
    <w:rsid w:val="00F43588"/>
    <w:rsid w:val="00F4396A"/>
    <w:rsid w:val="00F43A82"/>
    <w:rsid w:val="00F43BE6"/>
    <w:rsid w:val="00F43E60"/>
    <w:rsid w:val="00F43EEC"/>
    <w:rsid w:val="00F4401C"/>
    <w:rsid w:val="00F44180"/>
    <w:rsid w:val="00F4429C"/>
    <w:rsid w:val="00F444F0"/>
    <w:rsid w:val="00F44803"/>
    <w:rsid w:val="00F4499A"/>
    <w:rsid w:val="00F44B15"/>
    <w:rsid w:val="00F44F21"/>
    <w:rsid w:val="00F452E1"/>
    <w:rsid w:val="00F455E4"/>
    <w:rsid w:val="00F45B5D"/>
    <w:rsid w:val="00F45D98"/>
    <w:rsid w:val="00F45F70"/>
    <w:rsid w:val="00F4601F"/>
    <w:rsid w:val="00F460FA"/>
    <w:rsid w:val="00F4636A"/>
    <w:rsid w:val="00F4649B"/>
    <w:rsid w:val="00F46775"/>
    <w:rsid w:val="00F47202"/>
    <w:rsid w:val="00F4725B"/>
    <w:rsid w:val="00F479A8"/>
    <w:rsid w:val="00F47B82"/>
    <w:rsid w:val="00F47C43"/>
    <w:rsid w:val="00F47EDB"/>
    <w:rsid w:val="00F508BA"/>
    <w:rsid w:val="00F50A02"/>
    <w:rsid w:val="00F50B3C"/>
    <w:rsid w:val="00F50D13"/>
    <w:rsid w:val="00F50E87"/>
    <w:rsid w:val="00F514B9"/>
    <w:rsid w:val="00F51675"/>
    <w:rsid w:val="00F51910"/>
    <w:rsid w:val="00F51A44"/>
    <w:rsid w:val="00F51B72"/>
    <w:rsid w:val="00F51C8E"/>
    <w:rsid w:val="00F51E63"/>
    <w:rsid w:val="00F521DB"/>
    <w:rsid w:val="00F522C5"/>
    <w:rsid w:val="00F52D9B"/>
    <w:rsid w:val="00F530CE"/>
    <w:rsid w:val="00F5371C"/>
    <w:rsid w:val="00F53727"/>
    <w:rsid w:val="00F53812"/>
    <w:rsid w:val="00F53D8A"/>
    <w:rsid w:val="00F5401D"/>
    <w:rsid w:val="00F542CF"/>
    <w:rsid w:val="00F54583"/>
    <w:rsid w:val="00F5465E"/>
    <w:rsid w:val="00F546A2"/>
    <w:rsid w:val="00F551A1"/>
    <w:rsid w:val="00F551C3"/>
    <w:rsid w:val="00F551FA"/>
    <w:rsid w:val="00F552E0"/>
    <w:rsid w:val="00F5531C"/>
    <w:rsid w:val="00F55B30"/>
    <w:rsid w:val="00F55FF9"/>
    <w:rsid w:val="00F561D7"/>
    <w:rsid w:val="00F565C0"/>
    <w:rsid w:val="00F56840"/>
    <w:rsid w:val="00F569D2"/>
    <w:rsid w:val="00F56F9E"/>
    <w:rsid w:val="00F575E1"/>
    <w:rsid w:val="00F575FE"/>
    <w:rsid w:val="00F57CCF"/>
    <w:rsid w:val="00F60033"/>
    <w:rsid w:val="00F60E3F"/>
    <w:rsid w:val="00F60F53"/>
    <w:rsid w:val="00F6125C"/>
    <w:rsid w:val="00F6172D"/>
    <w:rsid w:val="00F618DA"/>
    <w:rsid w:val="00F61C07"/>
    <w:rsid w:val="00F61DA1"/>
    <w:rsid w:val="00F622E9"/>
    <w:rsid w:val="00F63260"/>
    <w:rsid w:val="00F6334C"/>
    <w:rsid w:val="00F63607"/>
    <w:rsid w:val="00F63DBC"/>
    <w:rsid w:val="00F64474"/>
    <w:rsid w:val="00F644AF"/>
    <w:rsid w:val="00F64BEA"/>
    <w:rsid w:val="00F65A68"/>
    <w:rsid w:val="00F65DCF"/>
    <w:rsid w:val="00F65E7E"/>
    <w:rsid w:val="00F6632A"/>
    <w:rsid w:val="00F667B8"/>
    <w:rsid w:val="00F66D88"/>
    <w:rsid w:val="00F6723A"/>
    <w:rsid w:val="00F6753A"/>
    <w:rsid w:val="00F67904"/>
    <w:rsid w:val="00F67C59"/>
    <w:rsid w:val="00F67C81"/>
    <w:rsid w:val="00F67D50"/>
    <w:rsid w:val="00F67E65"/>
    <w:rsid w:val="00F70392"/>
    <w:rsid w:val="00F70898"/>
    <w:rsid w:val="00F708F5"/>
    <w:rsid w:val="00F70ECF"/>
    <w:rsid w:val="00F70FED"/>
    <w:rsid w:val="00F7139F"/>
    <w:rsid w:val="00F714A8"/>
    <w:rsid w:val="00F718BE"/>
    <w:rsid w:val="00F71A16"/>
    <w:rsid w:val="00F71DEA"/>
    <w:rsid w:val="00F71F3B"/>
    <w:rsid w:val="00F72328"/>
    <w:rsid w:val="00F723CB"/>
    <w:rsid w:val="00F7260A"/>
    <w:rsid w:val="00F728DD"/>
    <w:rsid w:val="00F72CA9"/>
    <w:rsid w:val="00F73047"/>
    <w:rsid w:val="00F734D2"/>
    <w:rsid w:val="00F739F9"/>
    <w:rsid w:val="00F74298"/>
    <w:rsid w:val="00F7447B"/>
    <w:rsid w:val="00F7482C"/>
    <w:rsid w:val="00F74CC9"/>
    <w:rsid w:val="00F750DD"/>
    <w:rsid w:val="00F75322"/>
    <w:rsid w:val="00F7538B"/>
    <w:rsid w:val="00F755B7"/>
    <w:rsid w:val="00F75A99"/>
    <w:rsid w:val="00F75CFE"/>
    <w:rsid w:val="00F75D2E"/>
    <w:rsid w:val="00F7616D"/>
    <w:rsid w:val="00F7639C"/>
    <w:rsid w:val="00F768D3"/>
    <w:rsid w:val="00F76C1B"/>
    <w:rsid w:val="00F76C78"/>
    <w:rsid w:val="00F76D31"/>
    <w:rsid w:val="00F770D9"/>
    <w:rsid w:val="00F77108"/>
    <w:rsid w:val="00F77372"/>
    <w:rsid w:val="00F7750C"/>
    <w:rsid w:val="00F776D9"/>
    <w:rsid w:val="00F806E3"/>
    <w:rsid w:val="00F8073B"/>
    <w:rsid w:val="00F808B9"/>
    <w:rsid w:val="00F80B78"/>
    <w:rsid w:val="00F80C71"/>
    <w:rsid w:val="00F80EA9"/>
    <w:rsid w:val="00F81070"/>
    <w:rsid w:val="00F81427"/>
    <w:rsid w:val="00F818CC"/>
    <w:rsid w:val="00F81A11"/>
    <w:rsid w:val="00F81CA8"/>
    <w:rsid w:val="00F81D98"/>
    <w:rsid w:val="00F81EB4"/>
    <w:rsid w:val="00F81EEF"/>
    <w:rsid w:val="00F8201F"/>
    <w:rsid w:val="00F820E4"/>
    <w:rsid w:val="00F82141"/>
    <w:rsid w:val="00F824D7"/>
    <w:rsid w:val="00F82552"/>
    <w:rsid w:val="00F82605"/>
    <w:rsid w:val="00F826A9"/>
    <w:rsid w:val="00F82ADA"/>
    <w:rsid w:val="00F83253"/>
    <w:rsid w:val="00F8357D"/>
    <w:rsid w:val="00F835FE"/>
    <w:rsid w:val="00F836D4"/>
    <w:rsid w:val="00F83CB9"/>
    <w:rsid w:val="00F83E33"/>
    <w:rsid w:val="00F84903"/>
    <w:rsid w:val="00F84C02"/>
    <w:rsid w:val="00F850BE"/>
    <w:rsid w:val="00F85859"/>
    <w:rsid w:val="00F85C45"/>
    <w:rsid w:val="00F85F6F"/>
    <w:rsid w:val="00F86024"/>
    <w:rsid w:val="00F866D0"/>
    <w:rsid w:val="00F86760"/>
    <w:rsid w:val="00F86886"/>
    <w:rsid w:val="00F86C08"/>
    <w:rsid w:val="00F86E44"/>
    <w:rsid w:val="00F87316"/>
    <w:rsid w:val="00F8745E"/>
    <w:rsid w:val="00F87493"/>
    <w:rsid w:val="00F875FA"/>
    <w:rsid w:val="00F90053"/>
    <w:rsid w:val="00F905C0"/>
    <w:rsid w:val="00F908C8"/>
    <w:rsid w:val="00F90D57"/>
    <w:rsid w:val="00F91279"/>
    <w:rsid w:val="00F91394"/>
    <w:rsid w:val="00F91F91"/>
    <w:rsid w:val="00F922BE"/>
    <w:rsid w:val="00F9291E"/>
    <w:rsid w:val="00F92A9E"/>
    <w:rsid w:val="00F92C71"/>
    <w:rsid w:val="00F92D83"/>
    <w:rsid w:val="00F92DEC"/>
    <w:rsid w:val="00F93B0B"/>
    <w:rsid w:val="00F93BBA"/>
    <w:rsid w:val="00F93CF4"/>
    <w:rsid w:val="00F943FE"/>
    <w:rsid w:val="00F9452D"/>
    <w:rsid w:val="00F946B0"/>
    <w:rsid w:val="00F948BB"/>
    <w:rsid w:val="00F94ABE"/>
    <w:rsid w:val="00F94FE7"/>
    <w:rsid w:val="00F9537D"/>
    <w:rsid w:val="00F959F1"/>
    <w:rsid w:val="00F95B38"/>
    <w:rsid w:val="00F95EC5"/>
    <w:rsid w:val="00F95FDD"/>
    <w:rsid w:val="00F96087"/>
    <w:rsid w:val="00F96148"/>
    <w:rsid w:val="00F96AEA"/>
    <w:rsid w:val="00F96B36"/>
    <w:rsid w:val="00F970AB"/>
    <w:rsid w:val="00F9713B"/>
    <w:rsid w:val="00F9767C"/>
    <w:rsid w:val="00F976E3"/>
    <w:rsid w:val="00F97A19"/>
    <w:rsid w:val="00F97BB2"/>
    <w:rsid w:val="00F97C29"/>
    <w:rsid w:val="00F97E05"/>
    <w:rsid w:val="00FA0174"/>
    <w:rsid w:val="00FA04B1"/>
    <w:rsid w:val="00FA08A1"/>
    <w:rsid w:val="00FA0FF1"/>
    <w:rsid w:val="00FA1353"/>
    <w:rsid w:val="00FA14E6"/>
    <w:rsid w:val="00FA16B4"/>
    <w:rsid w:val="00FA18B6"/>
    <w:rsid w:val="00FA221A"/>
    <w:rsid w:val="00FA282C"/>
    <w:rsid w:val="00FA28CB"/>
    <w:rsid w:val="00FA291C"/>
    <w:rsid w:val="00FA29F6"/>
    <w:rsid w:val="00FA2A54"/>
    <w:rsid w:val="00FA2AA9"/>
    <w:rsid w:val="00FA2E2E"/>
    <w:rsid w:val="00FA302A"/>
    <w:rsid w:val="00FA348A"/>
    <w:rsid w:val="00FA350D"/>
    <w:rsid w:val="00FA36BB"/>
    <w:rsid w:val="00FA37F3"/>
    <w:rsid w:val="00FA3B56"/>
    <w:rsid w:val="00FA3C1C"/>
    <w:rsid w:val="00FA4164"/>
    <w:rsid w:val="00FA462E"/>
    <w:rsid w:val="00FA4691"/>
    <w:rsid w:val="00FA49EE"/>
    <w:rsid w:val="00FA4B3C"/>
    <w:rsid w:val="00FA4F5E"/>
    <w:rsid w:val="00FA4FF4"/>
    <w:rsid w:val="00FA5177"/>
    <w:rsid w:val="00FA544F"/>
    <w:rsid w:val="00FA5536"/>
    <w:rsid w:val="00FA55EE"/>
    <w:rsid w:val="00FA58D8"/>
    <w:rsid w:val="00FA628E"/>
    <w:rsid w:val="00FA6359"/>
    <w:rsid w:val="00FA63C0"/>
    <w:rsid w:val="00FA64E6"/>
    <w:rsid w:val="00FA6508"/>
    <w:rsid w:val="00FA67BE"/>
    <w:rsid w:val="00FA6884"/>
    <w:rsid w:val="00FA6B0E"/>
    <w:rsid w:val="00FA6BC6"/>
    <w:rsid w:val="00FA6C76"/>
    <w:rsid w:val="00FA74B3"/>
    <w:rsid w:val="00FA74F2"/>
    <w:rsid w:val="00FA7781"/>
    <w:rsid w:val="00FA7C01"/>
    <w:rsid w:val="00FA7C4F"/>
    <w:rsid w:val="00FB062B"/>
    <w:rsid w:val="00FB06D8"/>
    <w:rsid w:val="00FB0736"/>
    <w:rsid w:val="00FB0836"/>
    <w:rsid w:val="00FB18BC"/>
    <w:rsid w:val="00FB1985"/>
    <w:rsid w:val="00FB2160"/>
    <w:rsid w:val="00FB242C"/>
    <w:rsid w:val="00FB26A6"/>
    <w:rsid w:val="00FB2839"/>
    <w:rsid w:val="00FB2A26"/>
    <w:rsid w:val="00FB2C8F"/>
    <w:rsid w:val="00FB2F56"/>
    <w:rsid w:val="00FB313A"/>
    <w:rsid w:val="00FB36A5"/>
    <w:rsid w:val="00FB3B64"/>
    <w:rsid w:val="00FB3D09"/>
    <w:rsid w:val="00FB3E32"/>
    <w:rsid w:val="00FB42F3"/>
    <w:rsid w:val="00FB44D7"/>
    <w:rsid w:val="00FB4846"/>
    <w:rsid w:val="00FB4952"/>
    <w:rsid w:val="00FB4B9F"/>
    <w:rsid w:val="00FB4D77"/>
    <w:rsid w:val="00FB5037"/>
    <w:rsid w:val="00FB54BA"/>
    <w:rsid w:val="00FB54C8"/>
    <w:rsid w:val="00FB54DB"/>
    <w:rsid w:val="00FB567F"/>
    <w:rsid w:val="00FB57C5"/>
    <w:rsid w:val="00FB5A20"/>
    <w:rsid w:val="00FB5D7C"/>
    <w:rsid w:val="00FB5FDF"/>
    <w:rsid w:val="00FB61C2"/>
    <w:rsid w:val="00FB62B9"/>
    <w:rsid w:val="00FB62DF"/>
    <w:rsid w:val="00FB6627"/>
    <w:rsid w:val="00FB663E"/>
    <w:rsid w:val="00FB6C75"/>
    <w:rsid w:val="00FB7342"/>
    <w:rsid w:val="00FB74FC"/>
    <w:rsid w:val="00FB7991"/>
    <w:rsid w:val="00FB7DC7"/>
    <w:rsid w:val="00FC013F"/>
    <w:rsid w:val="00FC02C0"/>
    <w:rsid w:val="00FC0610"/>
    <w:rsid w:val="00FC0A4D"/>
    <w:rsid w:val="00FC1ACA"/>
    <w:rsid w:val="00FC1BF5"/>
    <w:rsid w:val="00FC1F1A"/>
    <w:rsid w:val="00FC24B4"/>
    <w:rsid w:val="00FC26FA"/>
    <w:rsid w:val="00FC2AD7"/>
    <w:rsid w:val="00FC2E01"/>
    <w:rsid w:val="00FC30D7"/>
    <w:rsid w:val="00FC31AD"/>
    <w:rsid w:val="00FC333C"/>
    <w:rsid w:val="00FC345D"/>
    <w:rsid w:val="00FC38A9"/>
    <w:rsid w:val="00FC3ACF"/>
    <w:rsid w:val="00FC3C25"/>
    <w:rsid w:val="00FC3F8A"/>
    <w:rsid w:val="00FC431D"/>
    <w:rsid w:val="00FC482A"/>
    <w:rsid w:val="00FC4BBA"/>
    <w:rsid w:val="00FC4C68"/>
    <w:rsid w:val="00FC4F57"/>
    <w:rsid w:val="00FC5916"/>
    <w:rsid w:val="00FC5B64"/>
    <w:rsid w:val="00FC5C41"/>
    <w:rsid w:val="00FC5E81"/>
    <w:rsid w:val="00FC6066"/>
    <w:rsid w:val="00FC61BD"/>
    <w:rsid w:val="00FC6357"/>
    <w:rsid w:val="00FC677A"/>
    <w:rsid w:val="00FC6A18"/>
    <w:rsid w:val="00FC6FB8"/>
    <w:rsid w:val="00FC71A8"/>
    <w:rsid w:val="00FC727A"/>
    <w:rsid w:val="00FC765B"/>
    <w:rsid w:val="00FC768E"/>
    <w:rsid w:val="00FC7694"/>
    <w:rsid w:val="00FC774E"/>
    <w:rsid w:val="00FC7916"/>
    <w:rsid w:val="00FC79D5"/>
    <w:rsid w:val="00FC7C70"/>
    <w:rsid w:val="00FC7F18"/>
    <w:rsid w:val="00FD01C2"/>
    <w:rsid w:val="00FD050A"/>
    <w:rsid w:val="00FD0571"/>
    <w:rsid w:val="00FD0B59"/>
    <w:rsid w:val="00FD0C42"/>
    <w:rsid w:val="00FD0D21"/>
    <w:rsid w:val="00FD0E02"/>
    <w:rsid w:val="00FD10D2"/>
    <w:rsid w:val="00FD1322"/>
    <w:rsid w:val="00FD1474"/>
    <w:rsid w:val="00FD16B4"/>
    <w:rsid w:val="00FD1AB2"/>
    <w:rsid w:val="00FD1AF6"/>
    <w:rsid w:val="00FD2657"/>
    <w:rsid w:val="00FD2741"/>
    <w:rsid w:val="00FD28D6"/>
    <w:rsid w:val="00FD2AB6"/>
    <w:rsid w:val="00FD2BFA"/>
    <w:rsid w:val="00FD300D"/>
    <w:rsid w:val="00FD3113"/>
    <w:rsid w:val="00FD32C5"/>
    <w:rsid w:val="00FD3758"/>
    <w:rsid w:val="00FD3C5D"/>
    <w:rsid w:val="00FD3CAD"/>
    <w:rsid w:val="00FD3CC1"/>
    <w:rsid w:val="00FD3D7F"/>
    <w:rsid w:val="00FD3FB4"/>
    <w:rsid w:val="00FD4400"/>
    <w:rsid w:val="00FD4C86"/>
    <w:rsid w:val="00FD4F37"/>
    <w:rsid w:val="00FD4FCB"/>
    <w:rsid w:val="00FD50F1"/>
    <w:rsid w:val="00FD5375"/>
    <w:rsid w:val="00FD5463"/>
    <w:rsid w:val="00FD54B6"/>
    <w:rsid w:val="00FD553F"/>
    <w:rsid w:val="00FD58D3"/>
    <w:rsid w:val="00FD5A25"/>
    <w:rsid w:val="00FD6004"/>
    <w:rsid w:val="00FD6E7F"/>
    <w:rsid w:val="00FD7239"/>
    <w:rsid w:val="00FD7375"/>
    <w:rsid w:val="00FD7A5D"/>
    <w:rsid w:val="00FE0421"/>
    <w:rsid w:val="00FE0C77"/>
    <w:rsid w:val="00FE0D2E"/>
    <w:rsid w:val="00FE10CC"/>
    <w:rsid w:val="00FE1768"/>
    <w:rsid w:val="00FE1B66"/>
    <w:rsid w:val="00FE1BC6"/>
    <w:rsid w:val="00FE1E03"/>
    <w:rsid w:val="00FE2508"/>
    <w:rsid w:val="00FE2865"/>
    <w:rsid w:val="00FE3A59"/>
    <w:rsid w:val="00FE3B9D"/>
    <w:rsid w:val="00FE3D77"/>
    <w:rsid w:val="00FE3EED"/>
    <w:rsid w:val="00FE40FE"/>
    <w:rsid w:val="00FE42E9"/>
    <w:rsid w:val="00FE4465"/>
    <w:rsid w:val="00FE4570"/>
    <w:rsid w:val="00FE4577"/>
    <w:rsid w:val="00FE46F6"/>
    <w:rsid w:val="00FE4819"/>
    <w:rsid w:val="00FE4B2F"/>
    <w:rsid w:val="00FE4B4F"/>
    <w:rsid w:val="00FE4CE5"/>
    <w:rsid w:val="00FE4E4E"/>
    <w:rsid w:val="00FE502E"/>
    <w:rsid w:val="00FE52DD"/>
    <w:rsid w:val="00FE534E"/>
    <w:rsid w:val="00FE569C"/>
    <w:rsid w:val="00FE5A00"/>
    <w:rsid w:val="00FE5A44"/>
    <w:rsid w:val="00FE5C51"/>
    <w:rsid w:val="00FE5E51"/>
    <w:rsid w:val="00FE5EC1"/>
    <w:rsid w:val="00FE5FCD"/>
    <w:rsid w:val="00FE65C3"/>
    <w:rsid w:val="00FE662D"/>
    <w:rsid w:val="00FE6B2B"/>
    <w:rsid w:val="00FE6CA1"/>
    <w:rsid w:val="00FE6E00"/>
    <w:rsid w:val="00FE6F70"/>
    <w:rsid w:val="00FE76B7"/>
    <w:rsid w:val="00FE7A98"/>
    <w:rsid w:val="00FF00E7"/>
    <w:rsid w:val="00FF01E6"/>
    <w:rsid w:val="00FF0286"/>
    <w:rsid w:val="00FF0862"/>
    <w:rsid w:val="00FF0DFC"/>
    <w:rsid w:val="00FF0F0E"/>
    <w:rsid w:val="00FF1ADB"/>
    <w:rsid w:val="00FF1F39"/>
    <w:rsid w:val="00FF234B"/>
    <w:rsid w:val="00FF234C"/>
    <w:rsid w:val="00FF2402"/>
    <w:rsid w:val="00FF2547"/>
    <w:rsid w:val="00FF2B10"/>
    <w:rsid w:val="00FF309F"/>
    <w:rsid w:val="00FF34DC"/>
    <w:rsid w:val="00FF355F"/>
    <w:rsid w:val="00FF3583"/>
    <w:rsid w:val="00FF4095"/>
    <w:rsid w:val="00FF43D7"/>
    <w:rsid w:val="00FF4A4C"/>
    <w:rsid w:val="00FF4AB7"/>
    <w:rsid w:val="00FF506D"/>
    <w:rsid w:val="00FF52E8"/>
    <w:rsid w:val="00FF550C"/>
    <w:rsid w:val="00FF55BD"/>
    <w:rsid w:val="00FF55CA"/>
    <w:rsid w:val="00FF57CF"/>
    <w:rsid w:val="00FF5D06"/>
    <w:rsid w:val="00FF5D60"/>
    <w:rsid w:val="00FF606F"/>
    <w:rsid w:val="00FF6238"/>
    <w:rsid w:val="00FF64E6"/>
    <w:rsid w:val="00FF67A8"/>
    <w:rsid w:val="00FF6BDE"/>
    <w:rsid w:val="00FF72D2"/>
    <w:rsid w:val="00FF75A6"/>
    <w:rsid w:val="00FF78E1"/>
    <w:rsid w:val="0B15250F"/>
    <w:rsid w:val="0D6A7B0F"/>
    <w:rsid w:val="0E56A239"/>
    <w:rsid w:val="13B93EB5"/>
    <w:rsid w:val="159651E0"/>
    <w:rsid w:val="18484A18"/>
    <w:rsid w:val="25852B1F"/>
    <w:rsid w:val="2968D979"/>
    <w:rsid w:val="2B5DC458"/>
    <w:rsid w:val="2FB61E74"/>
    <w:rsid w:val="33A48036"/>
    <w:rsid w:val="37AD7811"/>
    <w:rsid w:val="486151BF"/>
    <w:rsid w:val="494268F2"/>
    <w:rsid w:val="4C45DF34"/>
    <w:rsid w:val="4D340B26"/>
    <w:rsid w:val="4DA8654F"/>
    <w:rsid w:val="510BBF2B"/>
    <w:rsid w:val="516A76CC"/>
    <w:rsid w:val="563A5799"/>
    <w:rsid w:val="56C0A0C2"/>
    <w:rsid w:val="64D32B94"/>
    <w:rsid w:val="67AB8124"/>
    <w:rsid w:val="6B437BF9"/>
    <w:rsid w:val="74C99B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6F383"/>
  <w15:chartTrackingRefBased/>
  <w15:docId w15:val="{11FE9EEF-8BF1-466F-AA36-E485E21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24F1"/>
    <w:pPr>
      <w:spacing w:after="240"/>
    </w:pPr>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1,Footnote Text Char2 Char1 Char1 Char Char,Footnote Text Char3 Char1 Char Char,Footnote Text Char3 Char1 Char2 Char Char Char,Footnote Text Char5,Footnote Text Char5 Char Char,f"/>
    <w:basedOn w:val="Normal"/>
    <w:link w:val="FootnoteTextChar3"/>
    <w:rsid w:val="00245D07"/>
    <w:pPr>
      <w:spacing w:after="120"/>
    </w:pPr>
    <w:rPr>
      <w:sz w:val="20"/>
    </w:rPr>
  </w:style>
  <w:style w:type="character" w:styleId="FootnoteReference">
    <w:name w:val="footnote reference"/>
    <w:aliases w:val="(NECG) Footnote Reference,A,Appel note de bas de p,FR,Footnote Reference/,Footnote Reference1,Style 12,Style 124,Style 13,Style 17,Style 3,Style 34,Style 4,Style 6,Style 7,Style 9,fr,o"/>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 w:val="clear" w:pos="180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rPr>
  </w:style>
  <w:style w:type="character" w:styleId="CommentReference">
    <w:name w:val="annotation reference"/>
    <w:semiHidden/>
    <w:rsid w:val="00D84257"/>
    <w:rPr>
      <w:sz w:val="16"/>
      <w:szCs w:val="16"/>
    </w:rPr>
  </w:style>
  <w:style w:type="paragraph" w:styleId="CommentText">
    <w:name w:val="annotation text"/>
    <w:basedOn w:val="Normal"/>
    <w:link w:val="CommentTextChar"/>
    <w:semiHidden/>
    <w:rsid w:val="00D84257"/>
    <w:rPr>
      <w:sz w:val="20"/>
    </w:rPr>
  </w:style>
  <w:style w:type="character" w:customStyle="1" w:styleId="FootnoteTextChar3">
    <w:name w:val="Footnote Text Char3"/>
    <w:aliases w:val="Footnote Text Char Char Char,Footnote Text Char1 Char,Footnote Text Char2 Char1 Char1 Char Char Char,Footnote Text Char3 Char1 Char Char Char,Footnote Text Char3 Char1 Char2 Char Char Char Char,Footnote Text Char5 Char Char Char"/>
    <w:link w:val="FootnoteText"/>
    <w:rsid w:val="00245D07"/>
    <w:rPr>
      <w:lang w:val="en-US" w:eastAsia="en-US" w:bidi="ar-SA"/>
    </w:rPr>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BurdenEstimates">
    <w:name w:val="Burden Estimates"/>
    <w:basedOn w:val="Normal"/>
    <w:rsid w:val="00171796"/>
    <w:pPr>
      <w:tabs>
        <w:tab w:val="right" w:pos="2160"/>
        <w:tab w:val="left" w:pos="2232"/>
      </w:tabs>
      <w:ind w:left="360"/>
    </w:pPr>
    <w:rPr>
      <w:szCs w:val="24"/>
    </w:rPr>
  </w:style>
  <w:style w:type="paragraph" w:styleId="ListParagraph">
    <w:name w:val="List Paragraph"/>
    <w:basedOn w:val="Normal"/>
    <w:uiPriority w:val="34"/>
    <w:qFormat/>
    <w:rsid w:val="00E559A7"/>
    <w:pPr>
      <w:spacing w:after="200" w:line="276" w:lineRule="auto"/>
      <w:ind w:left="720"/>
      <w:contextualSpacing/>
    </w:pPr>
    <w:rPr>
      <w:rFonts w:ascii="Calibri" w:eastAsia="Calibri" w:hAnsi="Calibri"/>
      <w:sz w:val="22"/>
      <w:szCs w:val="22"/>
    </w:rPr>
  </w:style>
  <w:style w:type="character" w:styleId="Hyperlink">
    <w:name w:val="Hyperlink"/>
    <w:rsid w:val="00DA2302"/>
    <w:rPr>
      <w:color w:val="0000FF"/>
      <w:u w:val="single"/>
    </w:rPr>
  </w:style>
  <w:style w:type="paragraph" w:styleId="Revision">
    <w:name w:val="Revision"/>
    <w:hidden/>
    <w:uiPriority w:val="99"/>
    <w:semiHidden/>
    <w:rsid w:val="007F0A5B"/>
    <w:rPr>
      <w:sz w:val="24"/>
    </w:rPr>
  </w:style>
  <w:style w:type="table" w:styleId="TableGrid">
    <w:name w:val="Table Grid"/>
    <w:basedOn w:val="TableNormal"/>
    <w:rsid w:val="00D0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261E0"/>
    <w:rPr>
      <w:color w:val="954F72" w:themeColor="followedHyperlink"/>
      <w:u w:val="single"/>
    </w:rPr>
  </w:style>
  <w:style w:type="character" w:customStyle="1" w:styleId="FootnoteTextChar1CharChar">
    <w:name w:val="Footnote Text Char1 Char Char"/>
    <w:aliases w:val="Footnote Text Char Char Char Char,Footnote Text Char Char Char Char Char Char Char,Footnote Text Char1 Char Char Char Char Char,Footnote Text Char2 Char Char,Footnote Text Char2 Char Char Char Char,fn Char"/>
    <w:rsid w:val="003261E0"/>
    <w:rPr>
      <w:lang w:val="en-US" w:eastAsia="en-US" w:bidi="ar-SA"/>
    </w:rPr>
  </w:style>
  <w:style w:type="character" w:styleId="UnresolvedMention">
    <w:name w:val="Unresolved Mention"/>
    <w:basedOn w:val="DefaultParagraphFont"/>
    <w:uiPriority w:val="99"/>
    <w:semiHidden/>
    <w:unhideWhenUsed/>
    <w:rsid w:val="00575EAC"/>
    <w:rPr>
      <w:color w:val="808080"/>
      <w:shd w:val="clear" w:color="auto" w:fill="E6E6E6"/>
    </w:rPr>
  </w:style>
  <w:style w:type="paragraph" w:styleId="NormalWeb">
    <w:name w:val="Normal (Web)"/>
    <w:basedOn w:val="Normal"/>
    <w:uiPriority w:val="99"/>
    <w:unhideWhenUsed/>
    <w:rsid w:val="00A43CCF"/>
    <w:pPr>
      <w:spacing w:before="100" w:beforeAutospacing="1" w:after="100" w:afterAutospacing="1"/>
    </w:pPr>
    <w:rPr>
      <w:szCs w:val="24"/>
    </w:rPr>
  </w:style>
  <w:style w:type="paragraph" w:customStyle="1" w:styleId="TOCTitle">
    <w:name w:val="TOC Title"/>
    <w:basedOn w:val="Normal"/>
    <w:rsid w:val="00DB3362"/>
    <w:pPr>
      <w:widowControl w:val="0"/>
      <w:spacing w:before="240"/>
      <w:jc w:val="center"/>
    </w:pPr>
    <w:rPr>
      <w:rFonts w:ascii="Times New Roman Bold" w:hAnsi="Times New Roman Bold"/>
      <w:b/>
      <w:caps/>
      <w:snapToGrid w:val="0"/>
      <w:spacing w:val="-2"/>
      <w:kern w:val="28"/>
      <w:sz w:val="22"/>
    </w:rPr>
  </w:style>
  <w:style w:type="character" w:customStyle="1" w:styleId="cf01">
    <w:name w:val="cf01"/>
    <w:basedOn w:val="DefaultParagraphFont"/>
    <w:rsid w:val="00A87F94"/>
    <w:rPr>
      <w:rFonts w:ascii="Segoe UI" w:hAnsi="Segoe UI" w:cs="Segoe UI" w:hint="default"/>
      <w:sz w:val="18"/>
      <w:szCs w:val="18"/>
    </w:rPr>
  </w:style>
  <w:style w:type="character" w:styleId="Mention">
    <w:name w:val="Mention"/>
    <w:basedOn w:val="DefaultParagraphFont"/>
    <w:uiPriority w:val="99"/>
    <w:unhideWhenUsed/>
    <w:rsid w:val="00787BA6"/>
    <w:rPr>
      <w:color w:val="2B579A"/>
      <w:shd w:val="clear" w:color="auto" w:fill="E1DFDD"/>
    </w:rPr>
  </w:style>
  <w:style w:type="character" w:customStyle="1" w:styleId="CommentTextChar">
    <w:name w:val="Comment Text Char"/>
    <w:basedOn w:val="DefaultParagraphFont"/>
    <w:link w:val="CommentText"/>
    <w:semiHidden/>
    <w:rsid w:val="007A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cfr/text/47/64.604" TargetMode="External" /><Relationship Id="rId11" Type="http://schemas.openxmlformats.org/officeDocument/2006/relationships/hyperlink" Target="http://www.fcc.gov/omd/privacyact/Privacy_Impact_Assessmen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ef890-3e9b-4f2a-b567-d2f201751a19" xsi:nil="true"/>
    <lcf76f155ced4ddcb4097134ff3c332f xmlns="6b1c9c71-a5c5-4e58-b4d4-d305ee46e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689380D7F542A93B3331B2B58A15" ma:contentTypeVersion="16" ma:contentTypeDescription="Create a new document." ma:contentTypeScope="" ma:versionID="0f3acf9f98de5e8bef64dc02ef75a4f9">
  <xsd:schema xmlns:xsd="http://www.w3.org/2001/XMLSchema" xmlns:xs="http://www.w3.org/2001/XMLSchema" xmlns:p="http://schemas.microsoft.com/office/2006/metadata/properties" xmlns:ns2="6b1c9c71-a5c5-4e58-b4d4-d305ee46edf4" xmlns:ns3="8e8d80d1-58bb-458b-8e3c-825448ec8b95" xmlns:ns4="687ef890-3e9b-4f2a-b567-d2f201751a19" targetNamespace="http://schemas.microsoft.com/office/2006/metadata/properties" ma:root="true" ma:fieldsID="c7dee7ae759aa2e0446a12ac0ce69801" ns2:_="" ns3:_="" ns4:_="">
    <xsd:import namespace="6b1c9c71-a5c5-4e58-b4d4-d305ee46edf4"/>
    <xsd:import namespace="8e8d80d1-58bb-458b-8e3c-825448ec8b95"/>
    <xsd:import namespace="687ef890-3e9b-4f2a-b567-d2f201751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c9c71-a5c5-4e58-b4d4-d305ee46e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d80d1-58bb-458b-8e3c-825448ec8b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ef890-3e9b-4f2a-b567-d2f201751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f41597-167e-40e0-9e6a-26acdbd3fe1a}" ma:internalName="TaxCatchAll" ma:showField="CatchAllData" ma:web="687ef890-3e9b-4f2a-b567-d2f201751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756E-8FCD-4226-BBD4-6297FBE22652}">
  <ds:schemaRefs>
    <ds:schemaRef ds:uri="http://schemas.microsoft.com/office/2006/metadata/properties"/>
    <ds:schemaRef ds:uri="http://schemas.microsoft.com/office/infopath/2007/PartnerControls"/>
    <ds:schemaRef ds:uri="687ef890-3e9b-4f2a-b567-d2f201751a19"/>
    <ds:schemaRef ds:uri="6b1c9c71-a5c5-4e58-b4d4-d305ee46edf4"/>
  </ds:schemaRefs>
</ds:datastoreItem>
</file>

<file path=customXml/itemProps2.xml><?xml version="1.0" encoding="utf-8"?>
<ds:datastoreItem xmlns:ds="http://schemas.openxmlformats.org/officeDocument/2006/customXml" ds:itemID="{F4B7638C-D7C4-4CA4-BF5E-0EBD5035A3B9}">
  <ds:schemaRefs>
    <ds:schemaRef ds:uri="http://schemas.microsoft.com/sharepoint/v3/contenttype/forms"/>
  </ds:schemaRefs>
</ds:datastoreItem>
</file>

<file path=customXml/itemProps3.xml><?xml version="1.0" encoding="utf-8"?>
<ds:datastoreItem xmlns:ds="http://schemas.openxmlformats.org/officeDocument/2006/customXml" ds:itemID="{44105EAF-1A58-4060-9C56-F352556C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c9c71-a5c5-4e58-b4d4-d305ee46edf4"/>
    <ds:schemaRef ds:uri="8e8d80d1-58bb-458b-8e3c-825448ec8b95"/>
    <ds:schemaRef ds:uri="687ef890-3e9b-4f2a-b567-d2f20175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91BF8-07C6-4E8C-8C7D-5244CCAC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108</Pages>
  <Words>37427</Words>
  <Characters>213340</Characters>
  <Application>Microsoft Office Word</Application>
  <DocSecurity>0</DocSecurity>
  <Lines>1777</Lines>
  <Paragraphs>500</Paragraphs>
  <ScaleCrop>false</ScaleCrop>
  <Company>Federal Communications Commission</Company>
  <LinksUpToDate>false</LinksUpToDate>
  <CharactersWithSpaces>250267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creator>Lisa E. Boehley</dc:creator>
  <cp:lastModifiedBy>Cathy Williams</cp:lastModifiedBy>
  <cp:revision>7</cp:revision>
  <cp:lastPrinted>2026-02-05T14:10:00Z</cp:lastPrinted>
  <dcterms:created xsi:type="dcterms:W3CDTF">2026-04-09T18:12:00Z</dcterms:created>
  <dcterms:modified xsi:type="dcterms:W3CDTF">2026-06-17T13:48:00Z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0x010100F82D689380D7F542A93B3331B2B58A15</vt:lpwstr>
  </property>
  <property fmtid="{D5CDD505-2E9C-101B-9397-08002B2CF9AE}" pid="3" name="EMAIL_OWNER_ADDRESS">
    <vt:lpwstr>4AAAyjQjm0EOGgKHoL5/3JglPhRJEYyUnlD4znVO9tk6jEn1po0sBEWV/g==</vt:lpwstr>
  </property>
  <property fmtid="{D5CDD505-2E9C-101B-9397-08002B2CF9AE}" pid="4" name="MAIL_MSG_ID1">
    <vt:lpwstr>oFAAspTNh41gn7CF9Rh67/upkOxq9QXAaBrlzKlVN4D8N5pzHwAPS3uTwI0HSpbb/d65a8mLqtQHEcs3
IscGeaogYfxRko/TmShF6g+F8asCFCxsK0ZeWBTFzhh3Bt05BhHyIquWTu12OhmtpAhwh+lvaZZN
Jh4wRfRrYrFUyNojvIAKE++sCVcqBAn7hKziFDoi/c9gkqhVqno24Pp5Kmebc0cHGhXaWpiLZ1BB
4DYMhDY0hdeb/N5CE</vt:lpwstr>
  </property>
  <property fmtid="{D5CDD505-2E9C-101B-9397-08002B2CF9AE}" pid="5" name="MAIL_MSG_ID2">
    <vt:lpwstr>VLDcnk9VUTxXeJsfQzcAeksTyPtRsOl7iT2CccNuW9DmNTk07Q/j0iCdUsZ
HdVh7EAi44Bx87lywHNI0+yMQ7qlcoqsNgFbY906pHx/1TR3</vt:lpwstr>
  </property>
  <property fmtid="{D5CDD505-2E9C-101B-9397-08002B2CF9AE}" pid="6" name="RESPONSE_SENDER_NAME">
    <vt:lpwstr>sAAAE9kkUq3pEoIjkcWR9SlPPeSjChH+LQjOjpqYbvUMUDk=</vt:lpwstr>
  </property>
  <property fmtid="{D5CDD505-2E9C-101B-9397-08002B2CF9AE}" pid="7" name="_NewReviewCycle">
    <vt:lpwstr/>
  </property>
</Properties>
</file>