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220F" w:rsidRPr="00596159" w:rsidP="0021611D" w14:paraId="42515E38" w14:textId="77777777">
      <w:pPr>
        <w:suppressAutoHyphens/>
        <w:jc w:val="both"/>
        <w:rPr>
          <w:rFonts w:ascii="Times New Roman" w:hAnsi="Times New Roman"/>
          <w:b/>
          <w:spacing w:val="-3"/>
          <w:sz w:val="22"/>
          <w:szCs w:val="22"/>
        </w:rPr>
      </w:pPr>
      <w:r w:rsidRPr="00397A5A">
        <w:rPr>
          <w:rFonts w:ascii="Times New Roman" w:hAnsi="Times New Roman"/>
          <w:spacing w:val="-3"/>
          <w:sz w:val="22"/>
          <w:szCs w:val="22"/>
        </w:rPr>
        <w:tab/>
      </w:r>
      <w:r w:rsidRPr="00596159">
        <w:rPr>
          <w:rFonts w:ascii="Times New Roman" w:hAnsi="Times New Roman"/>
          <w:spacing w:val="-3"/>
          <w:sz w:val="22"/>
          <w:szCs w:val="22"/>
        </w:rPr>
        <w:tab/>
      </w:r>
      <w:r w:rsidRPr="00596159">
        <w:rPr>
          <w:rFonts w:ascii="Times New Roman" w:hAnsi="Times New Roman"/>
          <w:spacing w:val="-3"/>
          <w:sz w:val="22"/>
          <w:szCs w:val="22"/>
        </w:rPr>
        <w:tab/>
        <w:t xml:space="preserve">                      </w:t>
      </w:r>
      <w:r w:rsidRPr="00596159">
        <w:rPr>
          <w:rFonts w:ascii="Times New Roman" w:hAnsi="Times New Roman"/>
          <w:b/>
          <w:spacing w:val="-3"/>
          <w:sz w:val="22"/>
          <w:szCs w:val="22"/>
        </w:rPr>
        <w:t>SUPPORTING STATEMENT</w:t>
      </w:r>
    </w:p>
    <w:p w:rsidR="0052220F" w:rsidRPr="00596159" w14:paraId="46985858" w14:textId="77777777">
      <w:pPr>
        <w:suppressAutoHyphens/>
        <w:jc w:val="both"/>
        <w:rPr>
          <w:rFonts w:ascii="Times New Roman" w:hAnsi="Times New Roman"/>
          <w:b/>
          <w:spacing w:val="-3"/>
          <w:sz w:val="22"/>
          <w:szCs w:val="22"/>
        </w:rPr>
      </w:pPr>
    </w:p>
    <w:p w:rsidR="0052220F" w:rsidRPr="00596159" w14:paraId="5D82052E" w14:textId="77777777">
      <w:pPr>
        <w:suppressAutoHyphens/>
        <w:jc w:val="both"/>
        <w:rPr>
          <w:rFonts w:ascii="Times New Roman" w:hAnsi="Times New Roman"/>
          <w:b/>
          <w:spacing w:val="-3"/>
          <w:sz w:val="22"/>
          <w:szCs w:val="22"/>
        </w:rPr>
      </w:pPr>
      <w:r w:rsidRPr="00596159">
        <w:rPr>
          <w:rFonts w:ascii="Times New Roman" w:hAnsi="Times New Roman"/>
          <w:b/>
          <w:spacing w:val="-3"/>
          <w:sz w:val="22"/>
          <w:szCs w:val="22"/>
        </w:rPr>
        <w:t>A.</w:t>
      </w:r>
      <w:r w:rsidRPr="00596159">
        <w:rPr>
          <w:rFonts w:ascii="Times New Roman" w:hAnsi="Times New Roman"/>
          <w:b/>
          <w:spacing w:val="-3"/>
          <w:sz w:val="22"/>
          <w:szCs w:val="22"/>
        </w:rPr>
        <w:tab/>
      </w:r>
      <w:r w:rsidRPr="00596159" w:rsidR="00E1791C">
        <w:rPr>
          <w:rFonts w:ascii="Times New Roman" w:hAnsi="Times New Roman"/>
          <w:b/>
          <w:spacing w:val="-3"/>
          <w:sz w:val="22"/>
          <w:szCs w:val="22"/>
        </w:rPr>
        <w:t xml:space="preserve">Justification: </w:t>
      </w:r>
      <w:r w:rsidRPr="00596159">
        <w:rPr>
          <w:rFonts w:ascii="Times New Roman" w:hAnsi="Times New Roman"/>
          <w:b/>
          <w:spacing w:val="-3"/>
          <w:sz w:val="22"/>
          <w:szCs w:val="22"/>
        </w:rPr>
        <w:t xml:space="preserve"> </w:t>
      </w:r>
    </w:p>
    <w:p w:rsidR="0052220F" w:rsidRPr="00596159" w14:paraId="600D8E0D"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6008D9" w:rsidRPr="008E69BC" w:rsidP="006008D9" w14:paraId="030F687C" w14:textId="77777777">
      <w:pPr>
        <w:tabs>
          <w:tab w:val="left" w:pos="-720"/>
        </w:tabs>
        <w:suppressAutoHyphens/>
        <w:rPr>
          <w:rFonts w:ascii="Times New Roman" w:hAnsi="Times New Roman"/>
          <w:spacing w:val="-3"/>
          <w:sz w:val="22"/>
          <w:szCs w:val="22"/>
        </w:rPr>
      </w:pPr>
    </w:p>
    <w:p w:rsidR="008E69BC" w:rsidRPr="008E69BC" w:rsidP="008E69BC" w14:paraId="1EA3904F" w14:textId="3548FE7D">
      <w:pPr>
        <w:suppressAutoHyphens/>
        <w:spacing w:after="220"/>
        <w:outlineLvl w:val="0"/>
        <w:rPr>
          <w:rFonts w:ascii="Times New Roman" w:hAnsi="Times New Roman"/>
          <w:spacing w:val="-3"/>
          <w:sz w:val="22"/>
          <w:szCs w:val="22"/>
        </w:rPr>
      </w:pPr>
      <w:r w:rsidRPr="008E69BC">
        <w:rPr>
          <w:rFonts w:ascii="Times New Roman" w:hAnsi="Times New Roman"/>
          <w:spacing w:val="-3"/>
          <w:sz w:val="22"/>
          <w:szCs w:val="22"/>
        </w:rPr>
        <w:t xml:space="preserve">1.  </w:t>
      </w:r>
      <w:r w:rsidRPr="008E69BC">
        <w:rPr>
          <w:rFonts w:ascii="Times New Roman" w:hAnsi="Times New Roman"/>
          <w:bCs/>
          <w:spacing w:val="-3"/>
          <w:sz w:val="22"/>
          <w:szCs w:val="22"/>
        </w:rPr>
        <w:t>The</w:t>
      </w:r>
      <w:r w:rsidRPr="008E69BC">
        <w:rPr>
          <w:rFonts w:ascii="Times New Roman" w:hAnsi="Times New Roman"/>
          <w:spacing w:val="-3"/>
          <w:sz w:val="22"/>
          <w:szCs w:val="22"/>
        </w:rPr>
        <w:t xml:space="preserve"> Commission is requesting an extension of this information collection in order to receive approval/clearance from the Office of Management and Budget (OMB) for three years. </w:t>
      </w:r>
    </w:p>
    <w:p w:rsidR="00946A73" w:rsidP="00946A73" w14:paraId="170ABFF4" w14:textId="7FF8DEE0">
      <w:pPr>
        <w:rPr>
          <w:rFonts w:ascii="Times New Roman" w:hAnsi="Times New Roman"/>
          <w:sz w:val="24"/>
          <w:szCs w:val="24"/>
        </w:rPr>
      </w:pPr>
      <w:r w:rsidRPr="001E2FA0">
        <w:rPr>
          <w:rFonts w:ascii="Times New Roman" w:hAnsi="Times New Roman"/>
          <w:sz w:val="22"/>
          <w:szCs w:val="22"/>
        </w:rPr>
        <w:t xml:space="preserve">The Commission adopted on April 17, 2023, the </w:t>
      </w:r>
      <w:r w:rsidRPr="001E2FA0">
        <w:rPr>
          <w:rFonts w:ascii="Times New Roman" w:hAnsi="Times New Roman"/>
          <w:i/>
          <w:iCs/>
          <w:sz w:val="22"/>
          <w:szCs w:val="22"/>
        </w:rPr>
        <w:t>Report and Order (R&amp;O),</w:t>
      </w:r>
      <w:r w:rsidRPr="001E2FA0">
        <w:rPr>
          <w:rFonts w:ascii="Times New Roman" w:hAnsi="Times New Roman"/>
          <w:sz w:val="22"/>
          <w:szCs w:val="22"/>
        </w:rPr>
        <w:t xml:space="preserve"> In the Matter of Amendment of Parts 73 and 74 of the Commission’s Rules to Establish Rules for Digital Low Power Television and Television Translator Stations, Update of Parts 74 of the Commission’s Rules Related to Low Power Television and Television Translator Stations, MB Docket Nos. 03-185 and 22-261, </w:t>
      </w:r>
      <w:r w:rsidRPr="00683A9B">
        <w:rPr>
          <w:rFonts w:ascii="Times New Roman" w:hAnsi="Times New Roman"/>
          <w:sz w:val="22"/>
          <w:szCs w:val="22"/>
        </w:rPr>
        <w:t xml:space="preserve">FCC 23-25.  The </w:t>
      </w:r>
      <w:r w:rsidRPr="00683A9B">
        <w:rPr>
          <w:rFonts w:ascii="Times New Roman" w:hAnsi="Times New Roman"/>
          <w:i/>
          <w:iCs/>
          <w:sz w:val="22"/>
          <w:szCs w:val="22"/>
        </w:rPr>
        <w:t xml:space="preserve">Report and Order </w:t>
      </w:r>
      <w:r w:rsidRPr="00683A9B">
        <w:rPr>
          <w:rFonts w:ascii="Times New Roman" w:hAnsi="Times New Roman"/>
          <w:sz w:val="22"/>
          <w:szCs w:val="22"/>
        </w:rPr>
        <w:t xml:space="preserve">adopted the following revision to 47 CFR </w:t>
      </w:r>
      <w:r w:rsidR="00F04BD5">
        <w:rPr>
          <w:rFonts w:ascii="Times New Roman" w:hAnsi="Times New Roman"/>
        </w:rPr>
        <w:t xml:space="preserve">§ </w:t>
      </w:r>
      <w:r w:rsidRPr="00683A9B">
        <w:rPr>
          <w:rFonts w:ascii="Times New Roman" w:hAnsi="Times New Roman"/>
          <w:sz w:val="22"/>
          <w:szCs w:val="22"/>
        </w:rPr>
        <w:t>74.784(b):</w:t>
      </w:r>
    </w:p>
    <w:p w:rsidR="00946A73" w:rsidP="00946A73" w14:paraId="76F51DC5" w14:textId="3484154A">
      <w:pPr>
        <w:rPr>
          <w:rFonts w:ascii="Times New Roman" w:hAnsi="Times New Roman"/>
          <w:sz w:val="24"/>
          <w:szCs w:val="24"/>
        </w:rPr>
      </w:pPr>
    </w:p>
    <w:p w:rsidR="00946A73" w:rsidRPr="00221917" w:rsidP="00946A73" w14:paraId="121F6E02" w14:textId="3E94E6DB">
      <w:pPr>
        <w:tabs>
          <w:tab w:val="left" w:pos="0"/>
        </w:tabs>
        <w:suppressAutoHyphens/>
        <w:rPr>
          <w:rFonts w:ascii="Times New Roman" w:hAnsi="Times New Roman"/>
          <w:color w:val="000000" w:themeColor="text1"/>
          <w:spacing w:val="-3"/>
          <w:sz w:val="22"/>
          <w:szCs w:val="22"/>
        </w:rPr>
      </w:pPr>
      <w:r w:rsidRPr="006665A4">
        <w:rPr>
          <w:rFonts w:ascii="Times New Roman" w:hAnsi="Times New Roman"/>
          <w:spacing w:val="-3"/>
          <w:sz w:val="22"/>
          <w:szCs w:val="22"/>
        </w:rPr>
        <w:t xml:space="preserve">47 CFR </w:t>
      </w:r>
      <w:r w:rsidR="0002351E">
        <w:rPr>
          <w:rFonts w:ascii="Times New Roman" w:hAnsi="Times New Roman"/>
        </w:rPr>
        <w:t xml:space="preserve">§ </w:t>
      </w:r>
      <w:r w:rsidRPr="006665A4">
        <w:rPr>
          <w:rFonts w:ascii="Times New Roman" w:hAnsi="Times New Roman"/>
          <w:spacing w:val="-3"/>
          <w:sz w:val="22"/>
          <w:szCs w:val="22"/>
        </w:rPr>
        <w:t xml:space="preserve">74.784(b) states that a licensee of a low power television or TV translator station shall not rebroadcast the programs of any other TV broadcast station without obtaining prior consent of the station whose signals or programs are proposed to be retransmitted. Section 74.784(b) requires licensees of low power television and TV translator stations to notify the Commission when rebroadcasting programs or signals of another station.  This notification shall include the call letters of each station rebroadcast.  The licensee of the low power television or TV translator station shall certify that written consent has been obtained from the </w:t>
      </w:r>
      <w:r w:rsidRPr="00221917">
        <w:rPr>
          <w:rFonts w:ascii="Times New Roman" w:hAnsi="Times New Roman"/>
          <w:color w:val="000000" w:themeColor="text1"/>
          <w:spacing w:val="-3"/>
          <w:sz w:val="22"/>
          <w:szCs w:val="22"/>
        </w:rPr>
        <w:t xml:space="preserve">licensee of the station whose programs are retransmitted.  This notification shall be provided by email to </w:t>
      </w:r>
      <w:hyperlink r:id="rId6" w:history="1">
        <w:r w:rsidRPr="00221917">
          <w:rPr>
            <w:rStyle w:val="Hyperlink"/>
            <w:rFonts w:ascii="Times New Roman" w:hAnsi="Times New Roman"/>
            <w:color w:val="000000" w:themeColor="text1"/>
            <w:spacing w:val="-3"/>
            <w:sz w:val="22"/>
            <w:szCs w:val="22"/>
          </w:rPr>
          <w:t>TVRebroadcast@fcc.gov</w:t>
        </w:r>
      </w:hyperlink>
      <w:r w:rsidRPr="00221917">
        <w:rPr>
          <w:rFonts w:ascii="Times New Roman" w:hAnsi="Times New Roman"/>
          <w:color w:val="000000" w:themeColor="text1"/>
          <w:spacing w:val="-3"/>
          <w:sz w:val="22"/>
          <w:szCs w:val="22"/>
        </w:rPr>
        <w:t>, the Media Bureau, Video Division’s email box.</w:t>
      </w:r>
    </w:p>
    <w:p w:rsidR="00946A73" w:rsidRPr="00221917" w:rsidP="00946A73" w14:paraId="4A318223" w14:textId="77777777">
      <w:pPr>
        <w:rPr>
          <w:rFonts w:ascii="Times New Roman" w:hAnsi="Times New Roman"/>
          <w:snapToGrid/>
          <w:color w:val="000000" w:themeColor="text1"/>
          <w:sz w:val="24"/>
          <w:szCs w:val="24"/>
        </w:rPr>
      </w:pPr>
    </w:p>
    <w:p w:rsidR="00946A73" w:rsidP="00946A73" w14:paraId="6003FFCA" w14:textId="1E3E4BE9">
      <w:pPr>
        <w:tabs>
          <w:tab w:val="left" w:pos="0"/>
        </w:tabs>
        <w:suppressAutoHyphens/>
        <w:rPr>
          <w:rFonts w:ascii="Times New Roman" w:hAnsi="Times New Roman"/>
          <w:spacing w:val="-3"/>
          <w:sz w:val="22"/>
          <w:szCs w:val="22"/>
        </w:rPr>
      </w:pPr>
      <w:r w:rsidRPr="00683A9B">
        <w:rPr>
          <w:rFonts w:ascii="Times New Roman" w:hAnsi="Times New Roman"/>
          <w:spacing w:val="-3"/>
          <w:sz w:val="22"/>
          <w:szCs w:val="22"/>
        </w:rPr>
        <w:t xml:space="preserve">The information collection requirements contained in 47 CFR </w:t>
      </w:r>
      <w:r w:rsidR="0002351E">
        <w:rPr>
          <w:rFonts w:ascii="Times New Roman" w:hAnsi="Times New Roman"/>
        </w:rPr>
        <w:t xml:space="preserve">§§ </w:t>
      </w:r>
      <w:r w:rsidRPr="00683A9B">
        <w:rPr>
          <w:rFonts w:ascii="Times New Roman" w:hAnsi="Times New Roman"/>
          <w:spacing w:val="-3"/>
          <w:sz w:val="22"/>
          <w:szCs w:val="22"/>
        </w:rPr>
        <w:t xml:space="preserve">73.1207 and </w:t>
      </w:r>
      <w:r w:rsidRPr="00683A9B" w:rsidR="00624663">
        <w:rPr>
          <w:rFonts w:ascii="Times New Roman" w:hAnsi="Times New Roman"/>
          <w:spacing w:val="-3"/>
          <w:sz w:val="22"/>
          <w:szCs w:val="22"/>
        </w:rPr>
        <w:t>74.1284 remain the same.  They are as follows:</w:t>
      </w:r>
    </w:p>
    <w:p w:rsidR="00624663" w:rsidP="00946A73" w14:paraId="6AC9C0E2" w14:textId="77777777">
      <w:pPr>
        <w:tabs>
          <w:tab w:val="left" w:pos="0"/>
        </w:tabs>
        <w:suppressAutoHyphens/>
        <w:rPr>
          <w:rFonts w:ascii="Times New Roman" w:hAnsi="Times New Roman"/>
          <w:spacing w:val="-3"/>
          <w:sz w:val="22"/>
          <w:szCs w:val="22"/>
        </w:rPr>
      </w:pPr>
    </w:p>
    <w:p w:rsidR="000F2F93" w:rsidRPr="00946A73" w:rsidP="00946A73" w14:paraId="012815C6" w14:textId="64CE1C54">
      <w:pPr>
        <w:tabs>
          <w:tab w:val="left" w:pos="0"/>
        </w:tabs>
        <w:suppressAutoHyphens/>
        <w:rPr>
          <w:rFonts w:ascii="Times New Roman" w:hAnsi="Times New Roman"/>
          <w:spacing w:val="-3"/>
          <w:sz w:val="22"/>
          <w:szCs w:val="22"/>
        </w:rPr>
      </w:pPr>
      <w:r w:rsidRPr="00946A73">
        <w:rPr>
          <w:rFonts w:ascii="Times New Roman" w:hAnsi="Times New Roman"/>
          <w:spacing w:val="-3"/>
          <w:sz w:val="22"/>
          <w:szCs w:val="22"/>
        </w:rPr>
        <w:t xml:space="preserve">47 CFR </w:t>
      </w:r>
      <w:r w:rsidR="0002351E">
        <w:rPr>
          <w:rFonts w:ascii="Times New Roman" w:hAnsi="Times New Roman"/>
        </w:rPr>
        <w:t xml:space="preserve">§ </w:t>
      </w:r>
      <w:r w:rsidRPr="00946A73">
        <w:rPr>
          <w:rFonts w:ascii="Times New Roman" w:hAnsi="Times New Roman"/>
          <w:spacing w:val="-3"/>
          <w:sz w:val="22"/>
          <w:szCs w:val="22"/>
        </w:rPr>
        <w:t>73.1207 requires that licensees of broadcast stations obtain written permission from an originating station prior to retransmitting any program or any part thereof.  A copy of the written consent must be kept in the station's files and made available to the FCC upon request. Section 73.1207 also specifies procedures that broadcast stations must follow when rebroadcasting time signals, weather bulletins, or other material from non-broadcast services.</w:t>
      </w:r>
      <w:r w:rsidRPr="00946A73" w:rsidR="00700FA7">
        <w:rPr>
          <w:rFonts w:ascii="Times New Roman" w:hAnsi="Times New Roman"/>
          <w:spacing w:val="-3"/>
          <w:sz w:val="22"/>
          <w:szCs w:val="22"/>
        </w:rPr>
        <w:t xml:space="preserve">  </w:t>
      </w:r>
    </w:p>
    <w:p w:rsidR="000F2F93" w:rsidRPr="00596159" w:rsidP="000F2F93" w14:paraId="79D7ED4C" w14:textId="77777777">
      <w:pPr>
        <w:tabs>
          <w:tab w:val="left" w:pos="0"/>
        </w:tabs>
        <w:suppressAutoHyphens/>
        <w:rPr>
          <w:rFonts w:ascii="Times New Roman" w:hAnsi="Times New Roman"/>
          <w:spacing w:val="-3"/>
          <w:sz w:val="22"/>
          <w:szCs w:val="22"/>
        </w:rPr>
      </w:pPr>
    </w:p>
    <w:p w:rsidR="00F35017" w:rsidP="00F35017" w14:paraId="1A41B980" w14:textId="1B77DF42">
      <w:pPr>
        <w:tabs>
          <w:tab w:val="left" w:pos="-720"/>
        </w:tabs>
        <w:suppressAutoHyphens/>
        <w:snapToGrid w:val="0"/>
        <w:rPr>
          <w:rFonts w:ascii="Times New Roman" w:hAnsi="Times New Roman"/>
          <w:snapToGrid/>
          <w:sz w:val="22"/>
          <w:szCs w:val="22"/>
        </w:rPr>
      </w:pPr>
      <w:r w:rsidRPr="00F35017">
        <w:rPr>
          <w:rFonts w:ascii="Times New Roman" w:hAnsi="Times New Roman"/>
          <w:snapToGrid/>
          <w:spacing w:val="-3"/>
          <w:sz w:val="22"/>
          <w:szCs w:val="22"/>
        </w:rPr>
        <w:t xml:space="preserve">47 CFR </w:t>
      </w:r>
      <w:r w:rsidR="0002351E">
        <w:rPr>
          <w:rFonts w:ascii="Times New Roman" w:hAnsi="Times New Roman"/>
        </w:rPr>
        <w:t xml:space="preserve">§ </w:t>
      </w:r>
      <w:r w:rsidRPr="00F35017">
        <w:rPr>
          <w:rFonts w:ascii="Times New Roman" w:hAnsi="Times New Roman"/>
          <w:snapToGrid/>
          <w:spacing w:val="-3"/>
          <w:sz w:val="22"/>
          <w:szCs w:val="22"/>
        </w:rPr>
        <w:t xml:space="preserve">74.1284 requires that the licensee of a FM translator station obtain prior consent to rebroadcast programs of any broadcast station or other FM translator. The licensee of the FM translator station must notify the Commission of the call letters of each station rebroadcast and must certify that written consent has been received from the licensee of that station.  Also, </w:t>
      </w:r>
      <w:r w:rsidRPr="00F35017">
        <w:rPr>
          <w:rFonts w:ascii="Times New Roman" w:hAnsi="Times New Roman"/>
          <w:snapToGrid/>
          <w:sz w:val="22"/>
          <w:szCs w:val="22"/>
        </w:rPr>
        <w:t>AM stations are allowed to use FM translator stations</w:t>
      </w:r>
      <w:r>
        <w:rPr>
          <w:rFonts w:ascii="Times New Roman" w:hAnsi="Times New Roman"/>
          <w:snapToGrid/>
          <w:sz w:val="22"/>
          <w:szCs w:val="22"/>
          <w:vertAlign w:val="superscript"/>
        </w:rPr>
        <w:footnoteReference w:id="2"/>
      </w:r>
      <w:r w:rsidRPr="00F35017">
        <w:rPr>
          <w:rFonts w:ascii="Times New Roman" w:hAnsi="Times New Roman"/>
          <w:snapToGrid/>
          <w:sz w:val="22"/>
          <w:szCs w:val="22"/>
        </w:rPr>
        <w:t xml:space="preserve"> to rebroadcast the AM signal.  </w:t>
      </w:r>
    </w:p>
    <w:p w:rsidR="00F35017" w:rsidP="00F35017" w14:paraId="66762A74" w14:textId="77777777">
      <w:pPr>
        <w:tabs>
          <w:tab w:val="left" w:pos="-720"/>
        </w:tabs>
        <w:suppressAutoHyphens/>
        <w:snapToGrid w:val="0"/>
        <w:rPr>
          <w:rFonts w:ascii="Times New Roman" w:hAnsi="Times New Roman"/>
          <w:snapToGrid/>
          <w:sz w:val="22"/>
          <w:szCs w:val="22"/>
        </w:rPr>
      </w:pPr>
    </w:p>
    <w:p w:rsidR="003A7CD3" w:rsidRPr="00596159" w:rsidP="00B35CC9" w14:paraId="19FE7334" w14:textId="77777777">
      <w:pPr>
        <w:suppressAutoHyphens/>
        <w:rPr>
          <w:rFonts w:ascii="Times New Roman" w:hAnsi="Times New Roman"/>
          <w:spacing w:val="-3"/>
          <w:sz w:val="22"/>
          <w:szCs w:val="22"/>
        </w:rPr>
      </w:pPr>
      <w:r w:rsidRPr="00596159">
        <w:rPr>
          <w:rFonts w:ascii="Times New Roman" w:hAnsi="Times New Roman"/>
          <w:sz w:val="22"/>
          <w:szCs w:val="22"/>
        </w:rPr>
        <w:t>This information collection does not affect individuals or households; thus, there are no impacts under the Privacy Act.</w:t>
      </w:r>
    </w:p>
    <w:p w:rsidR="003A7CD3" w:rsidRPr="00596159" w:rsidP="00B35CC9" w14:paraId="519662BD" w14:textId="77777777">
      <w:pPr>
        <w:tabs>
          <w:tab w:val="left" w:pos="0"/>
        </w:tabs>
        <w:suppressAutoHyphens/>
        <w:rPr>
          <w:rFonts w:ascii="Times New Roman" w:hAnsi="Times New Roman"/>
          <w:spacing w:val="-3"/>
          <w:sz w:val="22"/>
          <w:szCs w:val="22"/>
        </w:rPr>
      </w:pPr>
    </w:p>
    <w:p w:rsidR="003A7CD3" w:rsidRPr="00596159" w:rsidP="00B35CC9" w14:paraId="1156C6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596159">
        <w:rPr>
          <w:rFonts w:ascii="Times New Roman" w:hAnsi="Times New Roman"/>
          <w:spacing w:val="-3"/>
          <w:sz w:val="22"/>
          <w:szCs w:val="22"/>
        </w:rPr>
        <w:t>Statutory authority for this collection of information is contained in Sections 154(</w:t>
      </w:r>
      <w:r w:rsidRPr="00596159">
        <w:rPr>
          <w:rFonts w:ascii="Times New Roman" w:hAnsi="Times New Roman"/>
          <w:spacing w:val="-3"/>
          <w:sz w:val="22"/>
          <w:szCs w:val="22"/>
        </w:rPr>
        <w:t>i</w:t>
      </w:r>
      <w:r w:rsidRPr="00596159">
        <w:rPr>
          <w:rFonts w:ascii="Times New Roman" w:hAnsi="Times New Roman"/>
          <w:spacing w:val="-3"/>
          <w:sz w:val="22"/>
          <w:szCs w:val="22"/>
        </w:rPr>
        <w:t>), 325(a) of the Communications Act of 1934, as amended.</w:t>
      </w:r>
    </w:p>
    <w:p w:rsidR="003A7CD3" w:rsidRPr="00596159" w:rsidP="00B35CC9" w14:paraId="48FB8ED1" w14:textId="77777777">
      <w:pPr>
        <w:tabs>
          <w:tab w:val="left" w:pos="-720"/>
        </w:tabs>
        <w:suppressAutoHyphens/>
        <w:rPr>
          <w:rFonts w:ascii="Times New Roman" w:hAnsi="Times New Roman"/>
          <w:spacing w:val="-3"/>
          <w:sz w:val="22"/>
          <w:szCs w:val="22"/>
        </w:rPr>
      </w:pPr>
    </w:p>
    <w:p w:rsidR="005D375C" w:rsidRPr="00596159" w:rsidP="008E16D4" w14:paraId="75A2D5EB" w14:textId="77777777">
      <w:pPr>
        <w:tabs>
          <w:tab w:val="left" w:pos="-720"/>
        </w:tabs>
        <w:suppressAutoHyphens/>
        <w:rPr>
          <w:rFonts w:ascii="Times New Roman" w:hAnsi="Times New Roman"/>
          <w:spacing w:val="-3"/>
          <w:sz w:val="22"/>
          <w:szCs w:val="22"/>
        </w:rPr>
      </w:pPr>
      <w:r w:rsidRPr="00596159">
        <w:rPr>
          <w:rFonts w:ascii="Times New Roman" w:hAnsi="Times New Roman"/>
          <w:spacing w:val="-3"/>
          <w:sz w:val="22"/>
          <w:szCs w:val="22"/>
        </w:rPr>
        <w:t xml:space="preserve">2. </w:t>
      </w:r>
      <w:r w:rsidRPr="00596159" w:rsidR="00E02452">
        <w:rPr>
          <w:rFonts w:ascii="Times New Roman" w:hAnsi="Times New Roman"/>
          <w:spacing w:val="-3"/>
          <w:sz w:val="22"/>
          <w:szCs w:val="22"/>
        </w:rPr>
        <w:t xml:space="preserve"> </w:t>
      </w:r>
      <w:r w:rsidRPr="00596159" w:rsidR="008E16D4">
        <w:rPr>
          <w:rFonts w:ascii="Times New Roman" w:hAnsi="Times New Roman"/>
          <w:spacing w:val="-3"/>
          <w:sz w:val="22"/>
          <w:szCs w:val="22"/>
        </w:rPr>
        <w:t>For Section 73.120</w:t>
      </w:r>
      <w:r w:rsidRPr="00596159" w:rsidR="00A92A17">
        <w:rPr>
          <w:rFonts w:ascii="Times New Roman" w:hAnsi="Times New Roman"/>
          <w:spacing w:val="-3"/>
          <w:sz w:val="22"/>
          <w:szCs w:val="22"/>
        </w:rPr>
        <w:t>7</w:t>
      </w:r>
      <w:r w:rsidRPr="00596159" w:rsidR="008E16D4">
        <w:rPr>
          <w:rFonts w:ascii="Times New Roman" w:hAnsi="Times New Roman"/>
          <w:spacing w:val="-3"/>
          <w:sz w:val="22"/>
          <w:szCs w:val="22"/>
        </w:rPr>
        <w:t xml:space="preserve">, this written consent assures the Commission </w:t>
      </w:r>
      <w:r w:rsidRPr="00596159" w:rsidR="008E16D4">
        <w:rPr>
          <w:rFonts w:ascii="Times New Roman" w:hAnsi="Times New Roman"/>
          <w:spacing w:val="-3"/>
          <w:sz w:val="22"/>
          <w:szCs w:val="22"/>
          <w:shd w:val="clear" w:color="auto" w:fill="FFFFFF"/>
        </w:rPr>
        <w:t>that the broadcast station has obtained</w:t>
      </w:r>
      <w:r w:rsidRPr="00596159" w:rsidR="008E16D4">
        <w:rPr>
          <w:rFonts w:ascii="Times New Roman" w:hAnsi="Times New Roman"/>
          <w:spacing w:val="-3"/>
          <w:sz w:val="22"/>
          <w:szCs w:val="22"/>
        </w:rPr>
        <w:t xml:space="preserve"> prior authorization for retransmission of a program. </w:t>
      </w:r>
      <w:r w:rsidRPr="00596159" w:rsidR="00397D38">
        <w:rPr>
          <w:rFonts w:ascii="Times New Roman" w:hAnsi="Times New Roman"/>
          <w:spacing w:val="-3"/>
          <w:sz w:val="22"/>
          <w:szCs w:val="22"/>
        </w:rPr>
        <w:t xml:space="preserve"> </w:t>
      </w:r>
      <w:r w:rsidRPr="006665A4" w:rsidR="00E851DD">
        <w:rPr>
          <w:rFonts w:ascii="Times New Roman" w:hAnsi="Times New Roman"/>
          <w:spacing w:val="-3"/>
          <w:sz w:val="22"/>
          <w:szCs w:val="22"/>
        </w:rPr>
        <w:t>For Section 74.784(b), t</w:t>
      </w:r>
      <w:r w:rsidRPr="006665A4">
        <w:rPr>
          <w:rFonts w:ascii="Times New Roman" w:hAnsi="Times New Roman"/>
          <w:spacing w:val="-3"/>
          <w:sz w:val="22"/>
          <w:szCs w:val="22"/>
        </w:rPr>
        <w:t xml:space="preserve">he FCC </w:t>
      </w:r>
      <w:r w:rsidRPr="006665A4" w:rsidR="00862A1F">
        <w:rPr>
          <w:rFonts w:ascii="Times New Roman" w:hAnsi="Times New Roman"/>
          <w:spacing w:val="-3"/>
          <w:sz w:val="22"/>
          <w:szCs w:val="22"/>
        </w:rPr>
        <w:t>staff use</w:t>
      </w:r>
      <w:r w:rsidRPr="006665A4" w:rsidR="00E02452">
        <w:rPr>
          <w:rFonts w:ascii="Times New Roman" w:hAnsi="Times New Roman"/>
          <w:spacing w:val="-3"/>
          <w:sz w:val="22"/>
          <w:szCs w:val="22"/>
        </w:rPr>
        <w:t>s</w:t>
      </w:r>
      <w:r w:rsidRPr="006665A4" w:rsidR="00ED7A46">
        <w:rPr>
          <w:rFonts w:ascii="Times New Roman" w:hAnsi="Times New Roman"/>
          <w:spacing w:val="-3"/>
          <w:sz w:val="22"/>
          <w:szCs w:val="22"/>
        </w:rPr>
        <w:t xml:space="preserve"> the data </w:t>
      </w:r>
      <w:r w:rsidRPr="006665A4" w:rsidR="00E851DD">
        <w:rPr>
          <w:rFonts w:ascii="Times New Roman" w:hAnsi="Times New Roman"/>
          <w:spacing w:val="-3"/>
          <w:sz w:val="22"/>
          <w:szCs w:val="22"/>
        </w:rPr>
        <w:t>collected to</w:t>
      </w:r>
      <w:r w:rsidRPr="006665A4" w:rsidR="00E851DD">
        <w:rPr>
          <w:rFonts w:ascii="Times New Roman" w:hAnsi="Times New Roman"/>
          <w:sz w:val="22"/>
          <w:szCs w:val="22"/>
        </w:rPr>
        <w:t xml:space="preserve"> </w:t>
      </w:r>
      <w:r w:rsidRPr="006665A4" w:rsidR="009D53A3">
        <w:rPr>
          <w:rFonts w:ascii="Times New Roman" w:hAnsi="Times New Roman"/>
          <w:sz w:val="22"/>
          <w:szCs w:val="22"/>
        </w:rPr>
        <w:t>ensure compliance with Section 325(a) of the Communications Act, as amended, which states that no broadcasting station shall rebroadcast the program</w:t>
      </w:r>
      <w:r w:rsidRPr="006665A4" w:rsidR="00E02452">
        <w:rPr>
          <w:rFonts w:ascii="Times New Roman" w:hAnsi="Times New Roman"/>
          <w:sz w:val="22"/>
          <w:szCs w:val="22"/>
        </w:rPr>
        <w:t>,</w:t>
      </w:r>
      <w:r w:rsidRPr="006665A4" w:rsidR="009D53A3">
        <w:rPr>
          <w:rFonts w:ascii="Times New Roman" w:hAnsi="Times New Roman"/>
          <w:sz w:val="22"/>
          <w:szCs w:val="22"/>
        </w:rPr>
        <w:t xml:space="preserve"> or any part thereof</w:t>
      </w:r>
      <w:r w:rsidRPr="006665A4" w:rsidR="00E02452">
        <w:rPr>
          <w:rFonts w:ascii="Times New Roman" w:hAnsi="Times New Roman"/>
          <w:sz w:val="22"/>
          <w:szCs w:val="22"/>
        </w:rPr>
        <w:t>,</w:t>
      </w:r>
      <w:r w:rsidRPr="006665A4" w:rsidR="009D53A3">
        <w:rPr>
          <w:rFonts w:ascii="Times New Roman" w:hAnsi="Times New Roman"/>
          <w:sz w:val="22"/>
          <w:szCs w:val="22"/>
        </w:rPr>
        <w:t xml:space="preserve"> of another broadcasting station without the express authority of the originating station.</w:t>
      </w:r>
      <w:r w:rsidRPr="00596159">
        <w:rPr>
          <w:rFonts w:ascii="Times New Roman" w:hAnsi="Times New Roman"/>
          <w:sz w:val="22"/>
          <w:szCs w:val="22"/>
        </w:rPr>
        <w:t xml:space="preserve"> </w:t>
      </w:r>
      <w:r w:rsidRPr="00596159" w:rsidR="00E02452">
        <w:rPr>
          <w:rFonts w:ascii="Times New Roman" w:hAnsi="Times New Roman"/>
          <w:sz w:val="22"/>
          <w:szCs w:val="22"/>
        </w:rPr>
        <w:t xml:space="preserve"> </w:t>
      </w:r>
      <w:r w:rsidRPr="00596159">
        <w:rPr>
          <w:rFonts w:ascii="Times New Roman" w:hAnsi="Times New Roman"/>
          <w:sz w:val="22"/>
          <w:szCs w:val="22"/>
        </w:rPr>
        <w:t>For Section 74.1284, t</w:t>
      </w:r>
      <w:r w:rsidRPr="00596159">
        <w:rPr>
          <w:rFonts w:ascii="Times New Roman" w:hAnsi="Times New Roman"/>
          <w:spacing w:val="-3"/>
          <w:sz w:val="22"/>
          <w:szCs w:val="22"/>
        </w:rPr>
        <w:t>he FCC staff use</w:t>
      </w:r>
      <w:r w:rsidRPr="00596159" w:rsidR="00E02452">
        <w:rPr>
          <w:rFonts w:ascii="Times New Roman" w:hAnsi="Times New Roman"/>
          <w:spacing w:val="-3"/>
          <w:sz w:val="22"/>
          <w:szCs w:val="22"/>
        </w:rPr>
        <w:t>s</w:t>
      </w:r>
      <w:r w:rsidRPr="00596159">
        <w:rPr>
          <w:rFonts w:ascii="Times New Roman" w:hAnsi="Times New Roman"/>
          <w:spacing w:val="-3"/>
          <w:sz w:val="22"/>
          <w:szCs w:val="22"/>
        </w:rPr>
        <w:t xml:space="preserve"> the data </w:t>
      </w:r>
      <w:r w:rsidRPr="00596159" w:rsidR="00E851DD">
        <w:rPr>
          <w:rFonts w:ascii="Times New Roman" w:hAnsi="Times New Roman"/>
          <w:spacing w:val="-3"/>
          <w:sz w:val="22"/>
          <w:szCs w:val="22"/>
        </w:rPr>
        <w:t xml:space="preserve">collected </w:t>
      </w:r>
      <w:r w:rsidRPr="00596159">
        <w:rPr>
          <w:rFonts w:ascii="Times New Roman" w:hAnsi="Times New Roman"/>
          <w:spacing w:val="-3"/>
          <w:sz w:val="22"/>
          <w:szCs w:val="22"/>
        </w:rPr>
        <w:t>to update records and to ensure compliance with FCC rules and regulations.</w:t>
      </w:r>
    </w:p>
    <w:p w:rsidR="00F41ACA" w:rsidRPr="00596159" w14:paraId="02F58B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6A1309" w:rsidRPr="00596159" w:rsidP="006A1309" w14:paraId="20E5A86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2"/>
          <w:szCs w:val="22"/>
        </w:rPr>
      </w:pPr>
      <w:r w:rsidRPr="00596159">
        <w:rPr>
          <w:rFonts w:ascii="Times New Roman" w:hAnsi="Times New Roman"/>
          <w:spacing w:val="-3"/>
          <w:sz w:val="22"/>
          <w:szCs w:val="22"/>
        </w:rPr>
        <w:t xml:space="preserve">3.  </w:t>
      </w:r>
      <w:r w:rsidRPr="00596159" w:rsidR="008B4641">
        <w:rPr>
          <w:rFonts w:ascii="Times New Roman" w:hAnsi="Times New Roman"/>
          <w:spacing w:val="-3"/>
          <w:sz w:val="22"/>
          <w:szCs w:val="22"/>
        </w:rPr>
        <w:t>Th</w:t>
      </w:r>
      <w:r w:rsidRPr="00596159" w:rsidR="00700FA7">
        <w:rPr>
          <w:rFonts w:ascii="Times New Roman" w:hAnsi="Times New Roman"/>
          <w:spacing w:val="-3"/>
          <w:sz w:val="22"/>
          <w:szCs w:val="22"/>
        </w:rPr>
        <w:t>e</w:t>
      </w:r>
      <w:r w:rsidRPr="00596159" w:rsidR="008B4641">
        <w:rPr>
          <w:rFonts w:ascii="Times New Roman" w:hAnsi="Times New Roman"/>
          <w:spacing w:val="-3"/>
          <w:sz w:val="22"/>
          <w:szCs w:val="22"/>
        </w:rPr>
        <w:t>s</w:t>
      </w:r>
      <w:r w:rsidRPr="00596159" w:rsidR="00700FA7">
        <w:rPr>
          <w:rFonts w:ascii="Times New Roman" w:hAnsi="Times New Roman"/>
          <w:spacing w:val="-3"/>
          <w:sz w:val="22"/>
          <w:szCs w:val="22"/>
        </w:rPr>
        <w:t>e</w:t>
      </w:r>
      <w:r w:rsidRPr="00596159" w:rsidR="008B4641">
        <w:rPr>
          <w:rFonts w:ascii="Times New Roman" w:hAnsi="Times New Roman"/>
          <w:spacing w:val="-3"/>
          <w:sz w:val="22"/>
          <w:szCs w:val="22"/>
        </w:rPr>
        <w:t xml:space="preserve"> </w:t>
      </w:r>
      <w:r w:rsidRPr="00596159" w:rsidR="00700FA7">
        <w:rPr>
          <w:rFonts w:ascii="Times New Roman" w:hAnsi="Times New Roman"/>
          <w:spacing w:val="-3"/>
          <w:sz w:val="22"/>
          <w:szCs w:val="22"/>
        </w:rPr>
        <w:t xml:space="preserve">are </w:t>
      </w:r>
      <w:r w:rsidRPr="00596159" w:rsidR="008B4641">
        <w:rPr>
          <w:rFonts w:ascii="Times New Roman" w:hAnsi="Times New Roman"/>
          <w:spacing w:val="-3"/>
          <w:sz w:val="22"/>
          <w:szCs w:val="22"/>
        </w:rPr>
        <w:t>simple notification</w:t>
      </w:r>
      <w:r w:rsidRPr="00596159" w:rsidR="00700FA7">
        <w:rPr>
          <w:rFonts w:ascii="Times New Roman" w:hAnsi="Times New Roman"/>
          <w:spacing w:val="-3"/>
          <w:sz w:val="22"/>
          <w:szCs w:val="22"/>
        </w:rPr>
        <w:t>/recordkeeping requirements.</w:t>
      </w:r>
      <w:r w:rsidRPr="00596159" w:rsidR="008B4641">
        <w:rPr>
          <w:rFonts w:ascii="Times New Roman" w:hAnsi="Times New Roman"/>
          <w:spacing w:val="-3"/>
          <w:sz w:val="22"/>
          <w:szCs w:val="22"/>
        </w:rPr>
        <w:t xml:space="preserve"> </w:t>
      </w:r>
      <w:r w:rsidRPr="00596159">
        <w:rPr>
          <w:rFonts w:ascii="Times New Roman" w:hAnsi="Times New Roman"/>
          <w:sz w:val="22"/>
          <w:szCs w:val="22"/>
        </w:rPr>
        <w:t>Use of information technology is not feasible for this disclosure of information.</w:t>
      </w:r>
    </w:p>
    <w:p w:rsidR="0052220F" w:rsidRPr="00596159" w14:paraId="257B4A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52220F" w:rsidRPr="00596159" w14:paraId="05F32A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4.  No other agency imposes a similar information collection on the respondents. There is no similar data available.</w:t>
      </w:r>
    </w:p>
    <w:p w:rsidR="0052220F" w:rsidRPr="00596159" w14:paraId="5CC05D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E851DD" w:rsidRPr="00596159" w14:paraId="5ADAF1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5.  In conformance with the Paperwork Reduction Act of 1995, the Commission is making an effort to minimize the burden on all respondents</w:t>
      </w:r>
      <w:r w:rsidRPr="00596159" w:rsidR="006A1309">
        <w:rPr>
          <w:rFonts w:ascii="Times New Roman" w:hAnsi="Times New Roman"/>
          <w:spacing w:val="-3"/>
          <w:sz w:val="22"/>
          <w:szCs w:val="22"/>
        </w:rPr>
        <w:t xml:space="preserve">.  </w:t>
      </w:r>
      <w:r w:rsidRPr="00596159">
        <w:rPr>
          <w:rFonts w:ascii="Times New Roman" w:hAnsi="Times New Roman"/>
          <w:spacing w:val="-3"/>
          <w:sz w:val="22"/>
          <w:szCs w:val="22"/>
        </w:rPr>
        <w:t>Therefore, this information collection will not have a significant economic impact on a substantial number of small entities/businesses.</w:t>
      </w:r>
    </w:p>
    <w:p w:rsidR="0052220F" w:rsidRPr="00596159" w14:paraId="1C78B3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5D9C7E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6.  The frequency for this collection of information is determined by respondents, as necessary.</w:t>
      </w:r>
    </w:p>
    <w:p w:rsidR="0052220F" w:rsidRPr="00596159" w14:paraId="57B716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CE363F" w:rsidRPr="00596159" w:rsidP="00CE363F" w14:paraId="25E5AC19" w14:textId="6BE2FA3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7.  This collection of information is consistent with the guidelines in 5 CFR</w:t>
      </w:r>
      <w:r w:rsidRPr="00596159" w:rsidR="001F74BD">
        <w:rPr>
          <w:rFonts w:ascii="Times New Roman" w:hAnsi="Times New Roman"/>
          <w:spacing w:val="-3"/>
          <w:sz w:val="22"/>
          <w:szCs w:val="22"/>
        </w:rPr>
        <w:t xml:space="preserve"> </w:t>
      </w:r>
      <w:r w:rsidR="00B35CC9">
        <w:rPr>
          <w:rFonts w:ascii="Times New Roman" w:hAnsi="Times New Roman"/>
        </w:rPr>
        <w:t xml:space="preserve">§ </w:t>
      </w:r>
      <w:r w:rsidRPr="00596159">
        <w:rPr>
          <w:rFonts w:ascii="Times New Roman" w:hAnsi="Times New Roman"/>
          <w:spacing w:val="-3"/>
          <w:sz w:val="22"/>
          <w:szCs w:val="22"/>
        </w:rPr>
        <w:t>1320.5(d)(2).</w:t>
      </w:r>
    </w:p>
    <w:p w:rsidR="00CE363F" w:rsidRPr="00596159" w:rsidP="00CE363F" w14:paraId="7707FE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08CA596F" w14:textId="6C41623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8.  </w:t>
      </w:r>
      <w:r w:rsidRPr="00596159" w:rsidR="00792E12">
        <w:rPr>
          <w:rFonts w:ascii="Times New Roman" w:hAnsi="Times New Roman"/>
          <w:spacing w:val="-3"/>
          <w:sz w:val="22"/>
          <w:szCs w:val="22"/>
        </w:rPr>
        <w:t xml:space="preserve">The Commission published a notice in the </w:t>
      </w:r>
      <w:r w:rsidRPr="00596159" w:rsidR="00792E12">
        <w:rPr>
          <w:rFonts w:ascii="Times New Roman" w:hAnsi="Times New Roman"/>
          <w:i/>
          <w:spacing w:val="-3"/>
          <w:sz w:val="22"/>
          <w:szCs w:val="22"/>
        </w:rPr>
        <w:t xml:space="preserve">Federal Register </w:t>
      </w:r>
      <w:r w:rsidRPr="00596159" w:rsidR="00792E12">
        <w:rPr>
          <w:rFonts w:ascii="Times New Roman" w:hAnsi="Times New Roman"/>
          <w:spacing w:val="-3"/>
          <w:sz w:val="22"/>
          <w:szCs w:val="22"/>
        </w:rPr>
        <w:t>seeking public comment on the information collections contained in this supporting</w:t>
      </w:r>
      <w:r w:rsidRPr="00596159" w:rsidR="00084AE0">
        <w:rPr>
          <w:rFonts w:ascii="Times New Roman" w:hAnsi="Times New Roman"/>
          <w:spacing w:val="-3"/>
          <w:sz w:val="22"/>
          <w:szCs w:val="22"/>
        </w:rPr>
        <w:t xml:space="preserve"> </w:t>
      </w:r>
      <w:r w:rsidRPr="00596159" w:rsidR="00792E12">
        <w:rPr>
          <w:rFonts w:ascii="Times New Roman" w:hAnsi="Times New Roman"/>
          <w:spacing w:val="-3"/>
          <w:sz w:val="22"/>
          <w:szCs w:val="22"/>
        </w:rPr>
        <w:t>statement,</w:t>
      </w:r>
      <w:r w:rsidR="00E91234">
        <w:rPr>
          <w:rFonts w:ascii="Times New Roman" w:hAnsi="Times New Roman"/>
          <w:spacing w:val="-3"/>
          <w:sz w:val="22"/>
          <w:szCs w:val="22"/>
        </w:rPr>
        <w:t xml:space="preserve"> </w:t>
      </w:r>
      <w:r w:rsidRPr="00596159" w:rsidR="00792E12">
        <w:rPr>
          <w:rFonts w:ascii="Times New Roman" w:hAnsi="Times New Roman"/>
          <w:i/>
          <w:spacing w:val="-3"/>
          <w:sz w:val="22"/>
          <w:szCs w:val="22"/>
        </w:rPr>
        <w:t>see</w:t>
      </w:r>
      <w:r w:rsidRPr="00596159" w:rsidR="00792E12">
        <w:rPr>
          <w:rFonts w:ascii="Times New Roman" w:hAnsi="Times New Roman"/>
          <w:spacing w:val="-3"/>
          <w:sz w:val="22"/>
          <w:szCs w:val="22"/>
        </w:rPr>
        <w:t xml:space="preserve"> </w:t>
      </w:r>
      <w:r w:rsidRPr="0056508F" w:rsidR="00AF13CE">
        <w:rPr>
          <w:rFonts w:ascii="Times New Roman" w:hAnsi="Times New Roman"/>
          <w:spacing w:val="-3"/>
          <w:sz w:val="22"/>
          <w:szCs w:val="22"/>
        </w:rPr>
        <w:t>(</w:t>
      </w:r>
      <w:r w:rsidRPr="0056508F" w:rsidR="008A323C">
        <w:rPr>
          <w:rFonts w:ascii="Times New Roman" w:hAnsi="Times New Roman"/>
          <w:spacing w:val="-3"/>
          <w:sz w:val="22"/>
          <w:szCs w:val="22"/>
        </w:rPr>
        <w:t>91</w:t>
      </w:r>
      <w:r w:rsidRPr="0056508F" w:rsidR="00AC69B4">
        <w:rPr>
          <w:rFonts w:ascii="Times New Roman" w:hAnsi="Times New Roman"/>
          <w:spacing w:val="-3"/>
          <w:sz w:val="22"/>
          <w:szCs w:val="22"/>
        </w:rPr>
        <w:t xml:space="preserve"> </w:t>
      </w:r>
      <w:r w:rsidRPr="0056508F" w:rsidR="00792E12">
        <w:rPr>
          <w:rFonts w:ascii="Times New Roman" w:hAnsi="Times New Roman"/>
          <w:spacing w:val="-3"/>
          <w:sz w:val="22"/>
          <w:szCs w:val="22"/>
        </w:rPr>
        <w:t>FR</w:t>
      </w:r>
      <w:r w:rsidR="0056508F">
        <w:rPr>
          <w:rFonts w:ascii="Times New Roman" w:hAnsi="Times New Roman"/>
          <w:spacing w:val="-3"/>
          <w:sz w:val="22"/>
          <w:szCs w:val="22"/>
        </w:rPr>
        <w:t xml:space="preserve"> 23092</w:t>
      </w:r>
      <w:r w:rsidRPr="0056508F" w:rsidR="009B65CB">
        <w:rPr>
          <w:rFonts w:ascii="Times New Roman" w:hAnsi="Times New Roman"/>
          <w:spacing w:val="-3"/>
          <w:sz w:val="22"/>
          <w:szCs w:val="22"/>
        </w:rPr>
        <w:t>)</w:t>
      </w:r>
      <w:r w:rsidRPr="0056508F" w:rsidR="009E5B2D">
        <w:rPr>
          <w:rFonts w:ascii="Times New Roman" w:hAnsi="Times New Roman"/>
          <w:spacing w:val="-3"/>
          <w:sz w:val="22"/>
          <w:szCs w:val="22"/>
        </w:rPr>
        <w:t xml:space="preserve"> </w:t>
      </w:r>
      <w:r w:rsidR="0056508F">
        <w:rPr>
          <w:rFonts w:ascii="Times New Roman" w:hAnsi="Times New Roman"/>
          <w:spacing w:val="-3"/>
          <w:sz w:val="22"/>
          <w:szCs w:val="22"/>
        </w:rPr>
        <w:t xml:space="preserve"> </w:t>
      </w:r>
      <w:r w:rsidRPr="0056508F" w:rsidR="00792E12">
        <w:rPr>
          <w:rFonts w:ascii="Times New Roman" w:hAnsi="Times New Roman"/>
          <w:spacing w:val="-3"/>
          <w:sz w:val="22"/>
          <w:szCs w:val="22"/>
        </w:rPr>
        <w:t>published</w:t>
      </w:r>
      <w:r w:rsidRPr="0056508F" w:rsidR="009B65CB">
        <w:rPr>
          <w:rFonts w:ascii="Times New Roman" w:hAnsi="Times New Roman"/>
          <w:spacing w:val="-3"/>
          <w:sz w:val="22"/>
          <w:szCs w:val="22"/>
        </w:rPr>
        <w:t xml:space="preserve"> </w:t>
      </w:r>
      <w:r w:rsidRPr="0056508F" w:rsidR="00683A9B">
        <w:rPr>
          <w:rFonts w:ascii="Times New Roman" w:hAnsi="Times New Roman"/>
          <w:spacing w:val="-3"/>
          <w:sz w:val="22"/>
          <w:szCs w:val="22"/>
        </w:rPr>
        <w:t xml:space="preserve">on </w:t>
      </w:r>
      <w:r w:rsidR="0056508F">
        <w:rPr>
          <w:rFonts w:ascii="Times New Roman" w:hAnsi="Times New Roman"/>
          <w:spacing w:val="-3"/>
          <w:sz w:val="22"/>
          <w:szCs w:val="22"/>
        </w:rPr>
        <w:t>April 29</w:t>
      </w:r>
      <w:r w:rsidRPr="0056508F" w:rsidR="00683A9B">
        <w:rPr>
          <w:rFonts w:ascii="Times New Roman" w:hAnsi="Times New Roman"/>
          <w:spacing w:val="-3"/>
          <w:sz w:val="22"/>
          <w:szCs w:val="22"/>
        </w:rPr>
        <w:t>, 202</w:t>
      </w:r>
      <w:r w:rsidRPr="0056508F" w:rsidR="00D73937">
        <w:rPr>
          <w:rFonts w:ascii="Times New Roman" w:hAnsi="Times New Roman"/>
          <w:spacing w:val="-3"/>
          <w:sz w:val="22"/>
          <w:szCs w:val="22"/>
        </w:rPr>
        <w:t>6</w:t>
      </w:r>
      <w:r w:rsidRPr="0056508F" w:rsidR="009B65CB">
        <w:rPr>
          <w:rFonts w:ascii="Times New Roman" w:hAnsi="Times New Roman"/>
          <w:spacing w:val="-3"/>
          <w:sz w:val="22"/>
          <w:szCs w:val="22"/>
        </w:rPr>
        <w:t>.</w:t>
      </w:r>
      <w:r w:rsidRPr="00596159" w:rsidR="00792E12">
        <w:rPr>
          <w:rFonts w:ascii="Times New Roman" w:hAnsi="Times New Roman"/>
          <w:spacing w:val="-3"/>
          <w:sz w:val="22"/>
          <w:szCs w:val="22"/>
        </w:rPr>
        <w:t xml:space="preserve">  No comments were received from the public.   </w:t>
      </w:r>
    </w:p>
    <w:p w:rsidR="00084AE0" w:rsidRPr="00596159" w14:paraId="55D59A5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7E8DE8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9.  No payment or gift was provided to the respondents.</w:t>
      </w:r>
    </w:p>
    <w:p w:rsidR="0052220F" w:rsidRPr="00596159" w14:paraId="252100E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7E2BCD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10.  There is no need for confidentiality</w:t>
      </w:r>
      <w:r w:rsidRPr="00596159" w:rsidR="00700FA7">
        <w:rPr>
          <w:rFonts w:ascii="Times New Roman" w:hAnsi="Times New Roman"/>
          <w:spacing w:val="-3"/>
          <w:sz w:val="22"/>
          <w:szCs w:val="22"/>
        </w:rPr>
        <w:t xml:space="preserve"> with this collection of information</w:t>
      </w:r>
      <w:r w:rsidRPr="00596159">
        <w:rPr>
          <w:rFonts w:ascii="Times New Roman" w:hAnsi="Times New Roman"/>
          <w:spacing w:val="-3"/>
          <w:sz w:val="22"/>
          <w:szCs w:val="22"/>
        </w:rPr>
        <w:t>.</w:t>
      </w:r>
    </w:p>
    <w:p w:rsidR="00B600E8" w:rsidRPr="00596159" w14:paraId="716705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18548B4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11.  This collection of information does not address any private matters of a sensitive nature.</w:t>
      </w:r>
    </w:p>
    <w:p w:rsidR="003A7CD3" w:rsidRPr="00596159" w:rsidP="00515DB2" w14:paraId="0A7F2BBC" w14:textId="77777777">
      <w:pPr>
        <w:suppressAutoHyphens/>
        <w:jc w:val="both"/>
        <w:rPr>
          <w:rFonts w:ascii="Times New Roman" w:hAnsi="Times New Roman"/>
          <w:spacing w:val="-3"/>
          <w:sz w:val="22"/>
          <w:szCs w:val="22"/>
        </w:rPr>
      </w:pPr>
    </w:p>
    <w:p w:rsidR="00DF18F9" w:rsidRPr="00596159" w:rsidP="00515DB2" w14:paraId="4BBD76AE" w14:textId="78E08008">
      <w:pPr>
        <w:suppressAutoHyphens/>
        <w:jc w:val="both"/>
        <w:rPr>
          <w:rFonts w:ascii="Times New Roman" w:hAnsi="Times New Roman"/>
          <w:spacing w:val="-3"/>
          <w:sz w:val="22"/>
          <w:szCs w:val="22"/>
        </w:rPr>
      </w:pPr>
      <w:r w:rsidRPr="00596159">
        <w:rPr>
          <w:rFonts w:ascii="Times New Roman" w:hAnsi="Times New Roman"/>
          <w:spacing w:val="-3"/>
          <w:sz w:val="22"/>
          <w:szCs w:val="22"/>
        </w:rPr>
        <w:t>12.</w:t>
      </w:r>
      <w:r w:rsidRPr="00596159" w:rsidR="00AC5E1E">
        <w:rPr>
          <w:rFonts w:ascii="Times New Roman" w:hAnsi="Times New Roman"/>
          <w:spacing w:val="-3"/>
          <w:sz w:val="22"/>
          <w:szCs w:val="22"/>
        </w:rPr>
        <w:t xml:space="preserve"> </w:t>
      </w:r>
      <w:r w:rsidRPr="00596159" w:rsidR="00397D38">
        <w:rPr>
          <w:rFonts w:ascii="Times New Roman" w:hAnsi="Times New Roman"/>
          <w:spacing w:val="-3"/>
          <w:sz w:val="22"/>
          <w:szCs w:val="22"/>
        </w:rPr>
        <w:t xml:space="preserve"> </w:t>
      </w:r>
      <w:r w:rsidRPr="00596159">
        <w:rPr>
          <w:rFonts w:ascii="Times New Roman" w:hAnsi="Times New Roman"/>
          <w:spacing w:val="-3"/>
          <w:sz w:val="22"/>
          <w:szCs w:val="22"/>
        </w:rPr>
        <w:t>We report the following public burden</w:t>
      </w:r>
      <w:r w:rsidR="00B35CC9">
        <w:rPr>
          <w:rFonts w:ascii="Times New Roman" w:hAnsi="Times New Roman"/>
          <w:spacing w:val="-3"/>
          <w:sz w:val="22"/>
          <w:szCs w:val="22"/>
        </w:rPr>
        <w:t>s</w:t>
      </w:r>
      <w:r w:rsidRPr="00596159">
        <w:rPr>
          <w:rFonts w:ascii="Times New Roman" w:hAnsi="Times New Roman"/>
          <w:spacing w:val="-3"/>
          <w:sz w:val="22"/>
          <w:szCs w:val="22"/>
        </w:rPr>
        <w:t>:</w:t>
      </w:r>
    </w:p>
    <w:p w:rsidR="00DF18F9" w:rsidRPr="00596159" w:rsidP="00515DB2" w14:paraId="3E7ED192" w14:textId="77777777">
      <w:pPr>
        <w:suppressAutoHyphens/>
        <w:jc w:val="both"/>
        <w:rPr>
          <w:rFonts w:ascii="Times New Roman" w:hAnsi="Times New Roman"/>
          <w:spacing w:val="-3"/>
          <w:sz w:val="22"/>
          <w:szCs w:val="22"/>
        </w:rPr>
      </w:pPr>
    </w:p>
    <w:p w:rsidR="00F2276B" w:rsidRPr="00596159" w:rsidP="00F2276B" w14:paraId="223A9825" w14:textId="77777777">
      <w:pPr>
        <w:suppressAutoHyphens/>
        <w:rPr>
          <w:rFonts w:ascii="Times New Roman" w:hAnsi="Times New Roman"/>
          <w:sz w:val="22"/>
          <w:szCs w:val="22"/>
        </w:rPr>
      </w:pPr>
    </w:p>
    <w:tbl>
      <w:tblPr>
        <w:tblW w:w="9540" w:type="dxa"/>
        <w:tblInd w:w="288" w:type="dxa"/>
        <w:tblLayout w:type="fixed"/>
        <w:tblLook w:val="0000"/>
      </w:tblPr>
      <w:tblGrid>
        <w:gridCol w:w="2160"/>
        <w:gridCol w:w="1260"/>
        <w:gridCol w:w="1350"/>
        <w:gridCol w:w="1440"/>
        <w:gridCol w:w="900"/>
        <w:gridCol w:w="900"/>
        <w:gridCol w:w="1530"/>
      </w:tblGrid>
      <w:tr w14:paraId="0273C8AF" w14:textId="77777777" w:rsidTr="00250294">
        <w:tblPrEx>
          <w:tblW w:w="9540" w:type="dxa"/>
          <w:tblInd w:w="288" w:type="dxa"/>
          <w:tblLayout w:type="fixed"/>
          <w:tblLook w:val="0000"/>
        </w:tblPrEx>
        <w:trPr>
          <w:trHeight w:val="765"/>
          <w:tblHeader/>
        </w:trPr>
        <w:tc>
          <w:tcPr>
            <w:tcW w:w="2160" w:type="dxa"/>
            <w:tcBorders>
              <w:top w:val="nil"/>
              <w:left w:val="nil"/>
              <w:bottom w:val="nil"/>
              <w:right w:val="nil"/>
            </w:tcBorders>
            <w:vAlign w:val="bottom"/>
          </w:tcPr>
          <w:p w:rsidR="00F2276B" w:rsidRPr="00596159" w:rsidP="009D70CD" w14:paraId="3CEB8F92" w14:textId="77777777">
            <w:pPr>
              <w:widowControl/>
              <w:rPr>
                <w:rFonts w:ascii="Times New Roman" w:hAnsi="Times New Roman"/>
                <w:snapToGrid/>
              </w:rPr>
            </w:pPr>
          </w:p>
          <w:p w:rsidR="00F2276B" w:rsidRPr="00596159" w:rsidP="009D70CD" w14:paraId="33EF9C7F" w14:textId="77777777">
            <w:pPr>
              <w:widowControl/>
              <w:rPr>
                <w:rFonts w:ascii="Times New Roman" w:hAnsi="Times New Roman"/>
                <w:snapToGrid/>
              </w:rPr>
            </w:pPr>
          </w:p>
          <w:p w:rsidR="00F2276B" w:rsidRPr="00596159" w:rsidP="009D70CD" w14:paraId="0A53806B" w14:textId="77777777">
            <w:pPr>
              <w:widowControl/>
              <w:rPr>
                <w:rFonts w:ascii="Times New Roman" w:hAnsi="Times New Roman"/>
                <w:b/>
                <w:snapToGrid/>
                <w:u w:val="single"/>
              </w:rPr>
            </w:pPr>
            <w:r w:rsidRPr="00596159">
              <w:rPr>
                <w:rFonts w:ascii="Times New Roman" w:hAnsi="Times New Roman"/>
                <w:b/>
                <w:snapToGrid/>
              </w:rPr>
              <w:t xml:space="preserve">Number of </w:t>
            </w:r>
            <w:r w:rsidRPr="00596159">
              <w:rPr>
                <w:rFonts w:ascii="Times New Roman" w:hAnsi="Times New Roman"/>
                <w:b/>
                <w:snapToGrid/>
                <w:u w:val="single"/>
              </w:rPr>
              <w:t>Respondents</w:t>
            </w:r>
          </w:p>
        </w:tc>
        <w:tc>
          <w:tcPr>
            <w:tcW w:w="1260" w:type="dxa"/>
            <w:tcBorders>
              <w:top w:val="nil"/>
              <w:left w:val="nil"/>
              <w:bottom w:val="nil"/>
              <w:right w:val="nil"/>
            </w:tcBorders>
            <w:vAlign w:val="bottom"/>
          </w:tcPr>
          <w:p w:rsidR="00F2276B" w:rsidRPr="00596159" w:rsidP="009D70CD" w14:paraId="407238E7" w14:textId="77777777">
            <w:pPr>
              <w:widowControl/>
              <w:rPr>
                <w:rFonts w:ascii="Times New Roman" w:hAnsi="Times New Roman"/>
                <w:b/>
                <w:snapToGrid/>
              </w:rPr>
            </w:pPr>
            <w:r w:rsidRPr="00596159">
              <w:rPr>
                <w:rFonts w:ascii="Times New Roman" w:hAnsi="Times New Roman"/>
                <w:b/>
                <w:snapToGrid/>
              </w:rPr>
              <w:t>Number of Filings/</w:t>
            </w:r>
          </w:p>
          <w:p w:rsidR="00F2276B" w:rsidRPr="00596159" w:rsidP="009D70CD" w14:paraId="78FDB9F3" w14:textId="77777777">
            <w:pPr>
              <w:widowControl/>
              <w:rPr>
                <w:rFonts w:ascii="Times New Roman" w:hAnsi="Times New Roman"/>
                <w:snapToGrid/>
              </w:rPr>
            </w:pPr>
            <w:r w:rsidRPr="00596159">
              <w:rPr>
                <w:rFonts w:ascii="Times New Roman" w:hAnsi="Times New Roman"/>
                <w:b/>
                <w:snapToGrid/>
                <w:u w:val="single"/>
              </w:rPr>
              <w:t>Responses</w:t>
            </w:r>
          </w:p>
        </w:tc>
        <w:tc>
          <w:tcPr>
            <w:tcW w:w="1350" w:type="dxa"/>
            <w:tcBorders>
              <w:top w:val="nil"/>
              <w:left w:val="nil"/>
              <w:bottom w:val="nil"/>
              <w:right w:val="nil"/>
            </w:tcBorders>
            <w:vAlign w:val="bottom"/>
          </w:tcPr>
          <w:p w:rsidR="00F2276B" w:rsidRPr="00596159" w:rsidP="009D70CD" w14:paraId="38D39CC8" w14:textId="77777777">
            <w:pPr>
              <w:widowControl/>
              <w:rPr>
                <w:rFonts w:ascii="Times New Roman" w:hAnsi="Times New Roman"/>
                <w:b/>
                <w:snapToGrid/>
              </w:rPr>
            </w:pPr>
            <w:r w:rsidRPr="00596159">
              <w:rPr>
                <w:rFonts w:ascii="Times New Roman" w:hAnsi="Times New Roman"/>
                <w:b/>
                <w:snapToGrid/>
              </w:rPr>
              <w:t>Total Number  of Notices/</w:t>
            </w:r>
          </w:p>
          <w:p w:rsidR="00F2276B" w:rsidRPr="00596159" w:rsidP="009D70CD" w14:paraId="29328816" w14:textId="77777777">
            <w:pPr>
              <w:widowControl/>
              <w:rPr>
                <w:rFonts w:ascii="Times New Roman" w:hAnsi="Times New Roman"/>
                <w:snapToGrid/>
                <w:u w:val="single"/>
              </w:rPr>
            </w:pPr>
            <w:r w:rsidRPr="00596159">
              <w:rPr>
                <w:rFonts w:ascii="Times New Roman" w:hAnsi="Times New Roman"/>
                <w:b/>
                <w:snapToGrid/>
                <w:u w:val="single"/>
              </w:rPr>
              <w:t>Responses</w:t>
            </w:r>
          </w:p>
        </w:tc>
        <w:tc>
          <w:tcPr>
            <w:tcW w:w="1440" w:type="dxa"/>
            <w:tcBorders>
              <w:top w:val="nil"/>
              <w:left w:val="nil"/>
              <w:bottom w:val="nil"/>
              <w:right w:val="nil"/>
            </w:tcBorders>
            <w:vAlign w:val="bottom"/>
          </w:tcPr>
          <w:p w:rsidR="00F2276B" w:rsidRPr="00596159" w:rsidP="009D70CD" w14:paraId="129B8F42" w14:textId="77777777">
            <w:pPr>
              <w:widowControl/>
              <w:rPr>
                <w:rFonts w:ascii="Times New Roman" w:hAnsi="Times New Roman"/>
                <w:b/>
                <w:snapToGrid/>
                <w:u w:val="single"/>
              </w:rPr>
            </w:pPr>
            <w:r w:rsidRPr="00596159">
              <w:rPr>
                <w:rFonts w:ascii="Times New Roman" w:hAnsi="Times New Roman"/>
                <w:b/>
                <w:snapToGrid/>
              </w:rPr>
              <w:t xml:space="preserve">Respondent's Burden </w:t>
            </w:r>
            <w:r w:rsidRPr="00596159">
              <w:rPr>
                <w:rFonts w:ascii="Times New Roman" w:hAnsi="Times New Roman"/>
                <w:b/>
                <w:snapToGrid/>
                <w:u w:val="single"/>
              </w:rPr>
              <w:t>Hours</w:t>
            </w:r>
          </w:p>
        </w:tc>
        <w:tc>
          <w:tcPr>
            <w:tcW w:w="900" w:type="dxa"/>
            <w:tcBorders>
              <w:top w:val="nil"/>
              <w:left w:val="nil"/>
              <w:bottom w:val="nil"/>
              <w:right w:val="nil"/>
            </w:tcBorders>
            <w:vAlign w:val="bottom"/>
          </w:tcPr>
          <w:p w:rsidR="00F2276B" w:rsidRPr="00596159" w:rsidP="009D70CD" w14:paraId="74D39397" w14:textId="77777777">
            <w:pPr>
              <w:widowControl/>
              <w:rPr>
                <w:rFonts w:ascii="Times New Roman" w:hAnsi="Times New Roman"/>
                <w:b/>
                <w:snapToGrid/>
                <w:u w:val="single"/>
              </w:rPr>
            </w:pPr>
            <w:r w:rsidRPr="00596159">
              <w:rPr>
                <w:rFonts w:ascii="Times New Roman" w:hAnsi="Times New Roman"/>
                <w:b/>
                <w:snapToGrid/>
              </w:rPr>
              <w:t xml:space="preserve">Total Annual Burden </w:t>
            </w:r>
            <w:r w:rsidRPr="00596159">
              <w:rPr>
                <w:rFonts w:ascii="Times New Roman" w:hAnsi="Times New Roman"/>
                <w:b/>
                <w:snapToGrid/>
                <w:u w:val="single"/>
              </w:rPr>
              <w:t>Hours</w:t>
            </w:r>
          </w:p>
        </w:tc>
        <w:tc>
          <w:tcPr>
            <w:tcW w:w="900" w:type="dxa"/>
            <w:tcBorders>
              <w:top w:val="nil"/>
              <w:left w:val="nil"/>
              <w:bottom w:val="nil"/>
              <w:right w:val="nil"/>
            </w:tcBorders>
            <w:vAlign w:val="bottom"/>
          </w:tcPr>
          <w:p w:rsidR="00F2276B" w:rsidRPr="00596159" w:rsidP="009D70CD" w14:paraId="73D20608" w14:textId="77777777">
            <w:pPr>
              <w:widowControl/>
              <w:rPr>
                <w:rFonts w:ascii="Times New Roman" w:hAnsi="Times New Roman"/>
                <w:snapToGrid/>
                <w:u w:val="single"/>
              </w:rPr>
            </w:pPr>
            <w:r w:rsidRPr="00596159">
              <w:rPr>
                <w:rFonts w:ascii="Times New Roman" w:hAnsi="Times New Roman"/>
                <w:b/>
                <w:snapToGrid/>
              </w:rPr>
              <w:t>Hrly</w:t>
            </w:r>
            <w:r w:rsidRPr="00596159">
              <w:rPr>
                <w:rFonts w:ascii="Times New Roman" w:hAnsi="Times New Roman"/>
                <w:b/>
                <w:snapToGrid/>
              </w:rPr>
              <w:t>. In-House</w:t>
            </w:r>
            <w:r w:rsidRPr="00596159">
              <w:rPr>
                <w:rFonts w:ascii="Times New Roman" w:hAnsi="Times New Roman"/>
                <w:snapToGrid/>
                <w:u w:val="single"/>
              </w:rPr>
              <w:t xml:space="preserve"> </w:t>
            </w:r>
            <w:r w:rsidRPr="00596159">
              <w:rPr>
                <w:rFonts w:ascii="Times New Roman" w:hAnsi="Times New Roman"/>
                <w:b/>
                <w:snapToGrid/>
                <w:u w:val="single"/>
              </w:rPr>
              <w:t>Cost</w:t>
            </w:r>
            <w:r>
              <w:rPr>
                <w:rStyle w:val="FootnoteReference"/>
                <w:rFonts w:ascii="Times New Roman" w:hAnsi="Times New Roman"/>
                <w:b/>
                <w:snapToGrid/>
                <w:u w:val="single"/>
              </w:rPr>
              <w:footnoteReference w:id="3"/>
            </w:r>
          </w:p>
        </w:tc>
        <w:tc>
          <w:tcPr>
            <w:tcW w:w="1530" w:type="dxa"/>
            <w:tcBorders>
              <w:top w:val="nil"/>
              <w:left w:val="nil"/>
              <w:bottom w:val="nil"/>
              <w:right w:val="nil"/>
            </w:tcBorders>
            <w:vAlign w:val="bottom"/>
          </w:tcPr>
          <w:p w:rsidR="00F2276B" w:rsidRPr="00596159" w:rsidP="009D70CD" w14:paraId="5B3E5C9D" w14:textId="77777777">
            <w:pPr>
              <w:widowControl/>
              <w:rPr>
                <w:rFonts w:ascii="Times New Roman" w:hAnsi="Times New Roman"/>
                <w:b/>
                <w:snapToGrid/>
                <w:u w:val="single"/>
              </w:rPr>
            </w:pPr>
            <w:r w:rsidRPr="00596159">
              <w:rPr>
                <w:rFonts w:ascii="Times New Roman" w:hAnsi="Times New Roman"/>
                <w:b/>
                <w:snapToGrid/>
              </w:rPr>
              <w:t xml:space="preserve">Total Annual </w:t>
            </w:r>
            <w:r w:rsidRPr="00596159">
              <w:rPr>
                <w:rFonts w:ascii="Times New Roman" w:hAnsi="Times New Roman"/>
                <w:b/>
                <w:snapToGrid/>
                <w:u w:val="single"/>
              </w:rPr>
              <w:t>In-House Cost</w:t>
            </w:r>
          </w:p>
        </w:tc>
      </w:tr>
      <w:tr w14:paraId="7E41A955" w14:textId="77777777" w:rsidTr="00250294">
        <w:tblPrEx>
          <w:tblW w:w="9540" w:type="dxa"/>
          <w:tblInd w:w="288" w:type="dxa"/>
          <w:tblLayout w:type="fixed"/>
          <w:tblLook w:val="0000"/>
        </w:tblPrEx>
        <w:trPr>
          <w:trHeight w:val="540"/>
        </w:trPr>
        <w:tc>
          <w:tcPr>
            <w:tcW w:w="2160" w:type="dxa"/>
            <w:tcBorders>
              <w:top w:val="nil"/>
              <w:left w:val="nil"/>
              <w:bottom w:val="nil"/>
              <w:right w:val="nil"/>
            </w:tcBorders>
            <w:vAlign w:val="bottom"/>
          </w:tcPr>
          <w:p w:rsidR="006A3BBE" w:rsidRPr="00596159" w:rsidP="006A3BBE" w14:paraId="2EE6864A" w14:textId="77777777">
            <w:pPr>
              <w:widowControl/>
              <w:rPr>
                <w:rFonts w:ascii="Times New Roman" w:hAnsi="Times New Roman"/>
                <w:snapToGrid/>
              </w:rPr>
            </w:pPr>
            <w:r w:rsidRPr="00596159">
              <w:rPr>
                <w:rFonts w:ascii="Times New Roman" w:hAnsi="Times New Roman"/>
                <w:b/>
                <w:snapToGrid/>
              </w:rPr>
              <w:t xml:space="preserve">Section </w:t>
            </w:r>
            <w:r w:rsidRPr="00596159">
              <w:rPr>
                <w:rFonts w:ascii="Times New Roman" w:hAnsi="Times New Roman"/>
                <w:b/>
                <w:snapToGrid/>
                <w:u w:val="single"/>
              </w:rPr>
              <w:t>7</w:t>
            </w:r>
            <w:r w:rsidRPr="00596159" w:rsidR="00A46EB6">
              <w:rPr>
                <w:rFonts w:ascii="Times New Roman" w:hAnsi="Times New Roman"/>
                <w:b/>
                <w:snapToGrid/>
                <w:u w:val="single"/>
              </w:rPr>
              <w:t>3</w:t>
            </w:r>
            <w:r w:rsidRPr="00596159">
              <w:rPr>
                <w:rFonts w:ascii="Times New Roman" w:hAnsi="Times New Roman"/>
                <w:b/>
                <w:snapToGrid/>
                <w:u w:val="single"/>
              </w:rPr>
              <w:t>.</w:t>
            </w:r>
            <w:r w:rsidRPr="00596159" w:rsidR="00A46EB6">
              <w:rPr>
                <w:rFonts w:ascii="Times New Roman" w:hAnsi="Times New Roman"/>
                <w:b/>
                <w:snapToGrid/>
                <w:u w:val="single"/>
              </w:rPr>
              <w:t>120</w:t>
            </w:r>
            <w:r w:rsidRPr="00596159" w:rsidR="0030557F">
              <w:rPr>
                <w:rFonts w:ascii="Times New Roman" w:hAnsi="Times New Roman"/>
                <w:b/>
                <w:snapToGrid/>
                <w:u w:val="single"/>
              </w:rPr>
              <w:t>7</w:t>
            </w:r>
          </w:p>
        </w:tc>
        <w:tc>
          <w:tcPr>
            <w:tcW w:w="1260" w:type="dxa"/>
            <w:tcBorders>
              <w:top w:val="nil"/>
              <w:left w:val="nil"/>
              <w:bottom w:val="nil"/>
              <w:right w:val="nil"/>
            </w:tcBorders>
            <w:vAlign w:val="bottom"/>
          </w:tcPr>
          <w:p w:rsidR="006A3BBE" w:rsidRPr="00596159" w:rsidP="003734B1" w14:paraId="5CBA9EDF" w14:textId="77777777">
            <w:pPr>
              <w:widowControl/>
              <w:jc w:val="center"/>
              <w:rPr>
                <w:rFonts w:ascii="Times New Roman" w:hAnsi="Times New Roman"/>
                <w:b/>
                <w:snapToGrid/>
              </w:rPr>
            </w:pPr>
          </w:p>
        </w:tc>
        <w:tc>
          <w:tcPr>
            <w:tcW w:w="1350" w:type="dxa"/>
            <w:tcBorders>
              <w:top w:val="nil"/>
              <w:left w:val="nil"/>
              <w:bottom w:val="nil"/>
              <w:right w:val="nil"/>
            </w:tcBorders>
            <w:vAlign w:val="bottom"/>
          </w:tcPr>
          <w:p w:rsidR="003734B1" w:rsidRPr="00596159" w:rsidP="003734B1" w14:paraId="7E6DC79F" w14:textId="77777777">
            <w:pPr>
              <w:widowControl/>
              <w:jc w:val="center"/>
              <w:rPr>
                <w:rFonts w:ascii="Times New Roman" w:hAnsi="Times New Roman"/>
                <w:snapToGrid/>
              </w:rPr>
            </w:pPr>
          </w:p>
          <w:p w:rsidR="003734B1" w:rsidRPr="00596159" w:rsidP="003734B1" w14:paraId="54900D35" w14:textId="77777777">
            <w:pPr>
              <w:widowControl/>
              <w:jc w:val="center"/>
              <w:rPr>
                <w:rFonts w:ascii="Times New Roman" w:hAnsi="Times New Roman"/>
                <w:snapToGrid/>
              </w:rPr>
            </w:pPr>
          </w:p>
          <w:p w:rsidR="006A3BBE" w:rsidRPr="00596159" w:rsidP="003734B1" w14:paraId="35577A34" w14:textId="77777777">
            <w:pPr>
              <w:widowControl/>
              <w:jc w:val="center"/>
              <w:rPr>
                <w:rFonts w:ascii="Times New Roman" w:hAnsi="Times New Roman"/>
                <w:snapToGrid/>
              </w:rPr>
            </w:pPr>
          </w:p>
        </w:tc>
        <w:tc>
          <w:tcPr>
            <w:tcW w:w="1440" w:type="dxa"/>
            <w:tcBorders>
              <w:top w:val="nil"/>
              <w:left w:val="nil"/>
              <w:bottom w:val="nil"/>
              <w:right w:val="nil"/>
            </w:tcBorders>
            <w:vAlign w:val="bottom"/>
          </w:tcPr>
          <w:p w:rsidR="006A3BBE" w:rsidRPr="00596159" w:rsidP="009D70CD" w14:paraId="77F7EF75" w14:textId="77777777">
            <w:pPr>
              <w:widowControl/>
              <w:rPr>
                <w:rFonts w:ascii="Times New Roman" w:hAnsi="Times New Roman"/>
                <w:b/>
                <w:snapToGrid/>
              </w:rPr>
            </w:pPr>
          </w:p>
        </w:tc>
        <w:tc>
          <w:tcPr>
            <w:tcW w:w="900" w:type="dxa"/>
            <w:tcBorders>
              <w:top w:val="nil"/>
              <w:left w:val="nil"/>
              <w:bottom w:val="nil"/>
              <w:right w:val="nil"/>
            </w:tcBorders>
            <w:vAlign w:val="bottom"/>
          </w:tcPr>
          <w:p w:rsidR="006A3BBE" w:rsidRPr="00596159" w:rsidP="009D70CD" w14:paraId="7DAA6226" w14:textId="77777777">
            <w:pPr>
              <w:widowControl/>
              <w:rPr>
                <w:rFonts w:ascii="Times New Roman" w:hAnsi="Times New Roman"/>
                <w:b/>
                <w:snapToGrid/>
              </w:rPr>
            </w:pPr>
          </w:p>
        </w:tc>
        <w:tc>
          <w:tcPr>
            <w:tcW w:w="900" w:type="dxa"/>
            <w:tcBorders>
              <w:top w:val="nil"/>
              <w:left w:val="nil"/>
              <w:bottom w:val="nil"/>
              <w:right w:val="nil"/>
            </w:tcBorders>
            <w:vAlign w:val="bottom"/>
          </w:tcPr>
          <w:p w:rsidR="006A3BBE" w:rsidRPr="00596159" w:rsidP="009D70CD" w14:paraId="0C843562" w14:textId="77777777">
            <w:pPr>
              <w:widowControl/>
              <w:rPr>
                <w:rFonts w:ascii="Times New Roman" w:hAnsi="Times New Roman"/>
                <w:b/>
                <w:snapToGrid/>
              </w:rPr>
            </w:pPr>
          </w:p>
        </w:tc>
        <w:tc>
          <w:tcPr>
            <w:tcW w:w="1530" w:type="dxa"/>
            <w:tcBorders>
              <w:top w:val="nil"/>
              <w:left w:val="nil"/>
              <w:bottom w:val="nil"/>
              <w:right w:val="nil"/>
            </w:tcBorders>
            <w:vAlign w:val="bottom"/>
          </w:tcPr>
          <w:p w:rsidR="006A3BBE" w:rsidRPr="00596159" w:rsidP="009D70CD" w14:paraId="4700A188" w14:textId="77777777">
            <w:pPr>
              <w:widowControl/>
              <w:rPr>
                <w:rFonts w:ascii="Times New Roman" w:hAnsi="Times New Roman"/>
                <w:b/>
                <w:snapToGrid/>
              </w:rPr>
            </w:pPr>
          </w:p>
        </w:tc>
      </w:tr>
      <w:tr w14:paraId="732CAF7A" w14:textId="77777777" w:rsidTr="00250294">
        <w:tblPrEx>
          <w:tblW w:w="9540" w:type="dxa"/>
          <w:tblInd w:w="288" w:type="dxa"/>
          <w:tblLayout w:type="fixed"/>
          <w:tblLook w:val="0000"/>
        </w:tblPrEx>
        <w:trPr>
          <w:trHeight w:val="342"/>
        </w:trPr>
        <w:tc>
          <w:tcPr>
            <w:tcW w:w="2160" w:type="dxa"/>
            <w:tcBorders>
              <w:top w:val="nil"/>
              <w:left w:val="nil"/>
              <w:bottom w:val="nil"/>
              <w:right w:val="nil"/>
            </w:tcBorders>
          </w:tcPr>
          <w:p w:rsidR="004F51FF" w:rsidRPr="00596159" w:rsidP="003734B1" w14:paraId="380A144C" w14:textId="77777777">
            <w:pPr>
              <w:widowControl/>
              <w:rPr>
                <w:rFonts w:ascii="Times New Roman" w:hAnsi="Times New Roman"/>
                <w:snapToGrid/>
              </w:rPr>
            </w:pPr>
          </w:p>
          <w:p w:rsidR="003734B1" w:rsidRPr="00596159" w14:paraId="75B9692B" w14:textId="77777777">
            <w:pPr>
              <w:widowControl/>
              <w:jc w:val="center"/>
              <w:rPr>
                <w:rFonts w:ascii="Times New Roman" w:hAnsi="Times New Roman"/>
                <w:b/>
                <w:snapToGrid/>
              </w:rPr>
            </w:pPr>
            <w:r w:rsidRPr="00596159">
              <w:rPr>
                <w:rFonts w:ascii="Times New Roman" w:hAnsi="Times New Roman"/>
                <w:snapToGrid/>
              </w:rPr>
              <w:t>1</w:t>
            </w:r>
            <w:r w:rsidRPr="00596159" w:rsidR="004F51FF">
              <w:rPr>
                <w:rFonts w:ascii="Times New Roman" w:hAnsi="Times New Roman"/>
                <w:snapToGrid/>
              </w:rPr>
              <w:t>,</w:t>
            </w:r>
            <w:r w:rsidRPr="00596159">
              <w:rPr>
                <w:rFonts w:ascii="Times New Roman" w:hAnsi="Times New Roman"/>
                <w:snapToGrid/>
              </w:rPr>
              <w:t>012</w:t>
            </w:r>
          </w:p>
        </w:tc>
        <w:tc>
          <w:tcPr>
            <w:tcW w:w="1260" w:type="dxa"/>
            <w:tcBorders>
              <w:top w:val="nil"/>
              <w:left w:val="nil"/>
              <w:bottom w:val="nil"/>
              <w:right w:val="nil"/>
            </w:tcBorders>
          </w:tcPr>
          <w:p w:rsidR="004F51FF" w:rsidRPr="00596159" w:rsidP="00E4782E" w14:paraId="65049459" w14:textId="77777777">
            <w:pPr>
              <w:widowControl/>
              <w:jc w:val="center"/>
              <w:rPr>
                <w:rFonts w:ascii="Times New Roman" w:hAnsi="Times New Roman"/>
                <w:snapToGrid/>
              </w:rPr>
            </w:pPr>
          </w:p>
          <w:p w:rsidR="003734B1" w:rsidRPr="00596159" w:rsidP="00E4782E" w14:paraId="7BBC12BD"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tcPr>
          <w:p w:rsidR="004F51FF" w:rsidRPr="00596159" w:rsidP="00E4782E" w14:paraId="7927D8E3" w14:textId="77777777">
            <w:pPr>
              <w:widowControl/>
              <w:jc w:val="center"/>
              <w:rPr>
                <w:rFonts w:ascii="Times New Roman" w:hAnsi="Times New Roman"/>
                <w:snapToGrid/>
              </w:rPr>
            </w:pPr>
          </w:p>
          <w:p w:rsidR="003734B1" w:rsidRPr="00596159" w:rsidP="00E4782E" w14:paraId="08B882F7" w14:textId="77777777">
            <w:pPr>
              <w:widowControl/>
              <w:jc w:val="center"/>
              <w:rPr>
                <w:rFonts w:ascii="Times New Roman" w:hAnsi="Times New Roman"/>
                <w:snapToGrid/>
              </w:rPr>
            </w:pPr>
            <w:r w:rsidRPr="00596159">
              <w:rPr>
                <w:rFonts w:ascii="Times New Roman" w:hAnsi="Times New Roman"/>
                <w:snapToGrid/>
              </w:rPr>
              <w:t>1</w:t>
            </w:r>
            <w:r w:rsidRPr="00596159" w:rsidR="004F51FF">
              <w:rPr>
                <w:rFonts w:ascii="Times New Roman" w:hAnsi="Times New Roman"/>
                <w:snapToGrid/>
              </w:rPr>
              <w:t>,</w:t>
            </w:r>
            <w:r w:rsidRPr="00596159">
              <w:rPr>
                <w:rFonts w:ascii="Times New Roman" w:hAnsi="Times New Roman"/>
                <w:snapToGrid/>
              </w:rPr>
              <w:t>012</w:t>
            </w:r>
          </w:p>
        </w:tc>
        <w:tc>
          <w:tcPr>
            <w:tcW w:w="1440" w:type="dxa"/>
            <w:tcBorders>
              <w:top w:val="nil"/>
              <w:left w:val="nil"/>
              <w:bottom w:val="nil"/>
              <w:right w:val="nil"/>
            </w:tcBorders>
          </w:tcPr>
          <w:p w:rsidR="004F51FF" w:rsidRPr="00596159" w:rsidP="00E4782E" w14:paraId="2984F302" w14:textId="77777777">
            <w:pPr>
              <w:widowControl/>
              <w:jc w:val="center"/>
              <w:rPr>
                <w:rFonts w:ascii="Times New Roman" w:hAnsi="Times New Roman"/>
                <w:snapToGrid/>
              </w:rPr>
            </w:pPr>
          </w:p>
          <w:p w:rsidR="003734B1" w:rsidRPr="00596159" w:rsidP="00E4782E" w14:paraId="6C6B4CD2" w14:textId="77777777">
            <w:pPr>
              <w:widowControl/>
              <w:jc w:val="center"/>
              <w:rPr>
                <w:rFonts w:ascii="Times New Roman" w:hAnsi="Times New Roman"/>
                <w:b/>
                <w:snapToGrid/>
              </w:rPr>
            </w:pPr>
            <w:r w:rsidRPr="00596159">
              <w:rPr>
                <w:rFonts w:ascii="Times New Roman" w:hAnsi="Times New Roman"/>
                <w:snapToGrid/>
              </w:rPr>
              <w:t>0.5 hours</w:t>
            </w:r>
          </w:p>
        </w:tc>
        <w:tc>
          <w:tcPr>
            <w:tcW w:w="900" w:type="dxa"/>
            <w:tcBorders>
              <w:top w:val="nil"/>
              <w:left w:val="nil"/>
              <w:bottom w:val="nil"/>
              <w:right w:val="nil"/>
            </w:tcBorders>
          </w:tcPr>
          <w:p w:rsidR="003734B1" w:rsidRPr="00596159" w:rsidP="00250294" w14:paraId="6B6EFDDC" w14:textId="77777777">
            <w:pPr>
              <w:widowControl/>
              <w:jc w:val="center"/>
              <w:rPr>
                <w:rFonts w:ascii="Times New Roman" w:hAnsi="Times New Roman"/>
                <w:snapToGrid/>
              </w:rPr>
            </w:pPr>
            <w:r w:rsidRPr="00596159">
              <w:rPr>
                <w:rFonts w:ascii="Times New Roman" w:hAnsi="Times New Roman"/>
                <w:snapToGrid/>
              </w:rPr>
              <w:t>506 hours</w:t>
            </w:r>
          </w:p>
        </w:tc>
        <w:tc>
          <w:tcPr>
            <w:tcW w:w="900" w:type="dxa"/>
            <w:tcBorders>
              <w:top w:val="nil"/>
              <w:left w:val="nil"/>
              <w:bottom w:val="nil"/>
              <w:right w:val="nil"/>
            </w:tcBorders>
          </w:tcPr>
          <w:p w:rsidR="004F51FF" w:rsidRPr="00596159" w:rsidP="003734B1" w14:paraId="1C0DDE94" w14:textId="77777777">
            <w:pPr>
              <w:widowControl/>
              <w:rPr>
                <w:rFonts w:ascii="Times New Roman" w:hAnsi="Times New Roman"/>
                <w:snapToGrid/>
              </w:rPr>
            </w:pPr>
          </w:p>
          <w:p w:rsidR="003734B1" w:rsidRPr="00596159" w:rsidP="00250294" w14:paraId="5B209EC4"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tcPr>
          <w:p w:rsidR="004F51FF" w:rsidRPr="00596159" w:rsidP="003734B1" w14:paraId="0D77BE97" w14:textId="77777777">
            <w:pPr>
              <w:widowControl/>
              <w:rPr>
                <w:rFonts w:ascii="Times New Roman" w:hAnsi="Times New Roman"/>
                <w:snapToGrid/>
              </w:rPr>
            </w:pPr>
          </w:p>
          <w:p w:rsidR="003734B1" w:rsidRPr="00596159" w:rsidP="003734B1" w14:paraId="45D76439" w14:textId="77777777">
            <w:pPr>
              <w:widowControl/>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24,328.48</w:t>
            </w:r>
          </w:p>
        </w:tc>
      </w:tr>
      <w:tr w14:paraId="5C74F9B9" w14:textId="77777777" w:rsidTr="00250294">
        <w:tblPrEx>
          <w:tblW w:w="9540" w:type="dxa"/>
          <w:tblInd w:w="288" w:type="dxa"/>
          <w:tblLayout w:type="fixed"/>
          <w:tblLook w:val="0000"/>
        </w:tblPrEx>
        <w:trPr>
          <w:trHeight w:val="270"/>
        </w:trPr>
        <w:tc>
          <w:tcPr>
            <w:tcW w:w="2160" w:type="dxa"/>
            <w:tcBorders>
              <w:top w:val="nil"/>
              <w:left w:val="nil"/>
              <w:bottom w:val="nil"/>
              <w:right w:val="nil"/>
            </w:tcBorders>
          </w:tcPr>
          <w:p w:rsidR="004F51FF" w:rsidRPr="00596159" w:rsidP="003734B1" w14:paraId="1454D42F" w14:textId="77777777">
            <w:pPr>
              <w:widowControl/>
              <w:rPr>
                <w:rFonts w:ascii="Times New Roman" w:hAnsi="Times New Roman"/>
                <w:snapToGrid/>
              </w:rPr>
            </w:pPr>
          </w:p>
          <w:p w:rsidR="006A3BBE" w:rsidRPr="00596159" w14:paraId="155CC21A" w14:textId="77777777">
            <w:pPr>
              <w:widowControl/>
              <w:jc w:val="center"/>
              <w:rPr>
                <w:rFonts w:ascii="Times New Roman" w:hAnsi="Times New Roman"/>
                <w:snapToGrid/>
              </w:rPr>
            </w:pPr>
            <w:r w:rsidRPr="00596159">
              <w:rPr>
                <w:rFonts w:ascii="Times New Roman" w:hAnsi="Times New Roman"/>
                <w:snapToGrid/>
              </w:rPr>
              <w:t>4</w:t>
            </w:r>
            <w:r w:rsidRPr="00596159" w:rsidR="004F51FF">
              <w:rPr>
                <w:rFonts w:ascii="Times New Roman" w:hAnsi="Times New Roman"/>
                <w:snapToGrid/>
              </w:rPr>
              <w:t>,</w:t>
            </w:r>
            <w:r w:rsidRPr="00596159">
              <w:rPr>
                <w:rFonts w:ascii="Times New Roman" w:hAnsi="Times New Roman"/>
                <w:snapToGrid/>
              </w:rPr>
              <w:t>550</w:t>
            </w:r>
          </w:p>
        </w:tc>
        <w:tc>
          <w:tcPr>
            <w:tcW w:w="1260" w:type="dxa"/>
            <w:tcBorders>
              <w:top w:val="nil"/>
              <w:left w:val="nil"/>
              <w:bottom w:val="nil"/>
              <w:right w:val="nil"/>
            </w:tcBorders>
          </w:tcPr>
          <w:p w:rsidR="004F51FF" w:rsidRPr="00596159" w:rsidP="003734B1" w14:paraId="228F2DAC" w14:textId="77777777">
            <w:pPr>
              <w:widowControl/>
              <w:jc w:val="center"/>
              <w:rPr>
                <w:rFonts w:ascii="Times New Roman" w:hAnsi="Times New Roman"/>
                <w:snapToGrid/>
              </w:rPr>
            </w:pPr>
          </w:p>
          <w:p w:rsidR="004D1F02" w:rsidRPr="00596159" w:rsidP="003734B1" w14:paraId="69D7EB3C" w14:textId="77777777">
            <w:pPr>
              <w:widowControl/>
              <w:jc w:val="center"/>
              <w:rPr>
                <w:rFonts w:ascii="Times New Roman" w:hAnsi="Times New Roman"/>
                <w:snapToGrid/>
              </w:rPr>
            </w:pPr>
            <w:r w:rsidRPr="00596159">
              <w:rPr>
                <w:rFonts w:ascii="Times New Roman" w:hAnsi="Times New Roman"/>
                <w:snapToGrid/>
              </w:rPr>
              <w:t>2</w:t>
            </w:r>
          </w:p>
        </w:tc>
        <w:tc>
          <w:tcPr>
            <w:tcW w:w="1350" w:type="dxa"/>
            <w:tcBorders>
              <w:top w:val="nil"/>
              <w:left w:val="nil"/>
              <w:bottom w:val="nil"/>
              <w:right w:val="nil"/>
            </w:tcBorders>
          </w:tcPr>
          <w:p w:rsidR="004F51FF" w:rsidRPr="00596159" w:rsidP="00E4782E" w14:paraId="1B684F24" w14:textId="77777777">
            <w:pPr>
              <w:widowControl/>
              <w:jc w:val="center"/>
              <w:rPr>
                <w:rFonts w:ascii="Times New Roman" w:hAnsi="Times New Roman"/>
                <w:snapToGrid/>
              </w:rPr>
            </w:pPr>
          </w:p>
          <w:p w:rsidR="006A3BBE" w:rsidRPr="00596159" w:rsidP="00E4782E" w14:paraId="0BB0D29A" w14:textId="77777777">
            <w:pPr>
              <w:widowControl/>
              <w:jc w:val="center"/>
              <w:rPr>
                <w:rFonts w:ascii="Times New Roman" w:hAnsi="Times New Roman"/>
                <w:snapToGrid/>
              </w:rPr>
            </w:pPr>
            <w:r w:rsidRPr="00596159">
              <w:rPr>
                <w:rFonts w:ascii="Times New Roman" w:hAnsi="Times New Roman"/>
                <w:snapToGrid/>
              </w:rPr>
              <w:t>9</w:t>
            </w:r>
            <w:r w:rsidRPr="00596159" w:rsidR="004F51FF">
              <w:rPr>
                <w:rFonts w:ascii="Times New Roman" w:hAnsi="Times New Roman"/>
                <w:snapToGrid/>
              </w:rPr>
              <w:t>,</w:t>
            </w:r>
            <w:r w:rsidRPr="00596159">
              <w:rPr>
                <w:rFonts w:ascii="Times New Roman" w:hAnsi="Times New Roman"/>
                <w:snapToGrid/>
              </w:rPr>
              <w:t>100</w:t>
            </w:r>
          </w:p>
        </w:tc>
        <w:tc>
          <w:tcPr>
            <w:tcW w:w="1440" w:type="dxa"/>
            <w:tcBorders>
              <w:top w:val="nil"/>
              <w:left w:val="nil"/>
              <w:bottom w:val="nil"/>
              <w:right w:val="nil"/>
            </w:tcBorders>
          </w:tcPr>
          <w:p w:rsidR="004F51FF" w:rsidRPr="00596159" w:rsidP="00E4782E" w14:paraId="198C0C1B" w14:textId="77777777">
            <w:pPr>
              <w:widowControl/>
              <w:jc w:val="center"/>
              <w:rPr>
                <w:rFonts w:ascii="Times New Roman" w:hAnsi="Times New Roman"/>
                <w:snapToGrid/>
              </w:rPr>
            </w:pPr>
          </w:p>
          <w:p w:rsidR="006A3BBE" w:rsidRPr="00596159" w:rsidP="00E4782E" w14:paraId="2CB91717"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tcPr>
          <w:p w:rsidR="006A3BBE" w:rsidRPr="00596159" w:rsidP="00250294" w14:paraId="53B7986F" w14:textId="77777777">
            <w:pPr>
              <w:widowControl/>
              <w:jc w:val="center"/>
              <w:rPr>
                <w:rFonts w:ascii="Times New Roman" w:hAnsi="Times New Roman"/>
                <w:snapToGrid/>
              </w:rPr>
            </w:pPr>
            <w:r w:rsidRPr="00596159">
              <w:rPr>
                <w:rFonts w:ascii="Times New Roman" w:hAnsi="Times New Roman"/>
                <w:snapToGrid/>
              </w:rPr>
              <w:t>4,550 hours</w:t>
            </w:r>
          </w:p>
        </w:tc>
        <w:tc>
          <w:tcPr>
            <w:tcW w:w="900" w:type="dxa"/>
            <w:tcBorders>
              <w:top w:val="nil"/>
              <w:left w:val="nil"/>
              <w:bottom w:val="nil"/>
              <w:right w:val="nil"/>
            </w:tcBorders>
          </w:tcPr>
          <w:p w:rsidR="004F51FF" w:rsidRPr="00596159" w:rsidP="003734B1" w14:paraId="455FB450" w14:textId="77777777">
            <w:pPr>
              <w:widowControl/>
              <w:rPr>
                <w:rFonts w:ascii="Times New Roman" w:hAnsi="Times New Roman"/>
                <w:snapToGrid/>
              </w:rPr>
            </w:pPr>
          </w:p>
          <w:p w:rsidR="006A3BBE" w:rsidRPr="00596159" w:rsidP="00250294" w14:paraId="039540AD"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tcPr>
          <w:p w:rsidR="004F51FF" w:rsidRPr="00596159" w:rsidP="003734B1" w14:paraId="0FDED7A3" w14:textId="77777777">
            <w:pPr>
              <w:widowControl/>
              <w:rPr>
                <w:rFonts w:ascii="Times New Roman" w:hAnsi="Times New Roman"/>
                <w:snapToGrid/>
              </w:rPr>
            </w:pPr>
          </w:p>
          <w:p w:rsidR="006A3BBE" w:rsidRPr="00596159" w:rsidP="003734B1" w14:paraId="730330D3" w14:textId="77777777">
            <w:pPr>
              <w:widowControl/>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218,764.00</w:t>
            </w:r>
          </w:p>
        </w:tc>
      </w:tr>
      <w:tr w14:paraId="7C0F6E16" w14:textId="77777777" w:rsidTr="00250294">
        <w:tblPrEx>
          <w:tblW w:w="9540" w:type="dxa"/>
          <w:tblInd w:w="288" w:type="dxa"/>
          <w:tblLayout w:type="fixed"/>
          <w:tblLook w:val="0000"/>
        </w:tblPrEx>
        <w:trPr>
          <w:trHeight w:val="198"/>
        </w:trPr>
        <w:tc>
          <w:tcPr>
            <w:tcW w:w="2160" w:type="dxa"/>
            <w:tcBorders>
              <w:top w:val="nil"/>
              <w:left w:val="nil"/>
              <w:bottom w:val="nil"/>
              <w:right w:val="nil"/>
            </w:tcBorders>
          </w:tcPr>
          <w:p w:rsidR="00E4782E" w:rsidP="003734B1" w14:paraId="6B14F460" w14:textId="77777777">
            <w:pPr>
              <w:widowControl/>
              <w:rPr>
                <w:rFonts w:ascii="Times New Roman" w:hAnsi="Times New Roman"/>
                <w:snapToGrid/>
              </w:rPr>
            </w:pPr>
          </w:p>
          <w:p w:rsidR="00624663" w:rsidP="003734B1" w14:paraId="18052D5D" w14:textId="77777777">
            <w:pPr>
              <w:widowControl/>
              <w:rPr>
                <w:rFonts w:ascii="Times New Roman" w:hAnsi="Times New Roman"/>
                <w:snapToGrid/>
              </w:rPr>
            </w:pPr>
          </w:p>
          <w:p w:rsidR="00624663" w:rsidRPr="00596159" w:rsidP="003734B1" w14:paraId="0E9D1DC7" w14:textId="1DEFEA88">
            <w:pPr>
              <w:widowControl/>
              <w:rPr>
                <w:rFonts w:ascii="Times New Roman" w:hAnsi="Times New Roman"/>
                <w:snapToGrid/>
              </w:rPr>
            </w:pPr>
          </w:p>
        </w:tc>
        <w:tc>
          <w:tcPr>
            <w:tcW w:w="1260" w:type="dxa"/>
            <w:tcBorders>
              <w:top w:val="nil"/>
              <w:left w:val="nil"/>
              <w:bottom w:val="nil"/>
              <w:right w:val="nil"/>
            </w:tcBorders>
          </w:tcPr>
          <w:p w:rsidR="00E4782E" w:rsidRPr="00596159" w:rsidP="003734B1" w14:paraId="3C8C2087" w14:textId="77777777">
            <w:pPr>
              <w:widowControl/>
              <w:jc w:val="center"/>
              <w:rPr>
                <w:rFonts w:ascii="Times New Roman" w:hAnsi="Times New Roman"/>
                <w:snapToGrid/>
              </w:rPr>
            </w:pPr>
          </w:p>
        </w:tc>
        <w:tc>
          <w:tcPr>
            <w:tcW w:w="1350" w:type="dxa"/>
            <w:tcBorders>
              <w:top w:val="nil"/>
              <w:left w:val="nil"/>
              <w:bottom w:val="nil"/>
              <w:right w:val="nil"/>
            </w:tcBorders>
          </w:tcPr>
          <w:p w:rsidR="00E4782E" w:rsidRPr="00596159" w:rsidP="003734B1" w14:paraId="66C8AE96" w14:textId="77777777">
            <w:pPr>
              <w:widowControl/>
              <w:rPr>
                <w:rFonts w:ascii="Times New Roman" w:hAnsi="Times New Roman"/>
                <w:snapToGrid/>
              </w:rPr>
            </w:pPr>
          </w:p>
        </w:tc>
        <w:tc>
          <w:tcPr>
            <w:tcW w:w="1440" w:type="dxa"/>
            <w:tcBorders>
              <w:top w:val="nil"/>
              <w:left w:val="nil"/>
              <w:bottom w:val="nil"/>
              <w:right w:val="nil"/>
            </w:tcBorders>
          </w:tcPr>
          <w:p w:rsidR="00E4782E" w:rsidRPr="00596159" w:rsidP="003734B1" w14:paraId="3BDE9EA3" w14:textId="77777777">
            <w:pPr>
              <w:widowControl/>
              <w:rPr>
                <w:rFonts w:ascii="Times New Roman" w:hAnsi="Times New Roman"/>
                <w:snapToGrid/>
              </w:rPr>
            </w:pPr>
          </w:p>
        </w:tc>
        <w:tc>
          <w:tcPr>
            <w:tcW w:w="900" w:type="dxa"/>
            <w:tcBorders>
              <w:top w:val="nil"/>
              <w:left w:val="nil"/>
              <w:bottom w:val="nil"/>
              <w:right w:val="nil"/>
            </w:tcBorders>
          </w:tcPr>
          <w:p w:rsidR="00E4782E" w:rsidRPr="00596159" w:rsidP="003734B1" w14:paraId="6678AD80" w14:textId="77777777">
            <w:pPr>
              <w:widowControl/>
              <w:rPr>
                <w:rFonts w:ascii="Times New Roman" w:hAnsi="Times New Roman"/>
                <w:snapToGrid/>
              </w:rPr>
            </w:pPr>
          </w:p>
        </w:tc>
        <w:tc>
          <w:tcPr>
            <w:tcW w:w="900" w:type="dxa"/>
            <w:tcBorders>
              <w:top w:val="nil"/>
              <w:left w:val="nil"/>
              <w:bottom w:val="nil"/>
              <w:right w:val="nil"/>
            </w:tcBorders>
          </w:tcPr>
          <w:p w:rsidR="00E4782E" w:rsidRPr="00596159" w:rsidP="003734B1" w14:paraId="3EA502FB" w14:textId="77777777">
            <w:pPr>
              <w:widowControl/>
              <w:rPr>
                <w:rFonts w:ascii="Times New Roman" w:hAnsi="Times New Roman"/>
                <w:b/>
                <w:snapToGrid/>
              </w:rPr>
            </w:pPr>
          </w:p>
        </w:tc>
        <w:tc>
          <w:tcPr>
            <w:tcW w:w="1530" w:type="dxa"/>
            <w:tcBorders>
              <w:top w:val="nil"/>
              <w:left w:val="nil"/>
              <w:bottom w:val="nil"/>
              <w:right w:val="nil"/>
            </w:tcBorders>
          </w:tcPr>
          <w:p w:rsidR="00E4782E" w:rsidRPr="00596159" w:rsidP="003734B1" w14:paraId="5B703E35" w14:textId="77777777">
            <w:pPr>
              <w:widowControl/>
              <w:rPr>
                <w:rFonts w:ascii="Times New Roman" w:hAnsi="Times New Roman"/>
                <w:b/>
                <w:snapToGrid/>
              </w:rPr>
            </w:pPr>
          </w:p>
        </w:tc>
      </w:tr>
      <w:tr w14:paraId="7FA1D53A" w14:textId="77777777" w:rsidTr="00250294">
        <w:tblPrEx>
          <w:tblW w:w="9540" w:type="dxa"/>
          <w:tblInd w:w="288" w:type="dxa"/>
          <w:tblLayout w:type="fixed"/>
          <w:tblLook w:val="0000"/>
        </w:tblPrEx>
        <w:trPr>
          <w:trHeight w:val="255"/>
        </w:trPr>
        <w:tc>
          <w:tcPr>
            <w:tcW w:w="2160" w:type="dxa"/>
            <w:tcBorders>
              <w:top w:val="nil"/>
              <w:left w:val="nil"/>
              <w:bottom w:val="nil"/>
              <w:right w:val="nil"/>
            </w:tcBorders>
            <w:noWrap/>
            <w:vAlign w:val="bottom"/>
          </w:tcPr>
          <w:p w:rsidR="00F2276B" w:rsidRPr="006665A4" w:rsidP="009D70CD" w14:paraId="76FF4557" w14:textId="77777777">
            <w:pPr>
              <w:widowControl/>
              <w:rPr>
                <w:rFonts w:ascii="Times New Roman" w:hAnsi="Times New Roman"/>
                <w:b/>
                <w:snapToGrid/>
                <w:highlight w:val="yellow"/>
                <w:u w:val="single"/>
              </w:rPr>
            </w:pPr>
            <w:r w:rsidRPr="006665A4">
              <w:rPr>
                <w:rFonts w:ascii="Times New Roman" w:hAnsi="Times New Roman"/>
                <w:b/>
                <w:snapToGrid/>
              </w:rPr>
              <w:t xml:space="preserve">Section </w:t>
            </w:r>
            <w:r w:rsidRPr="006665A4">
              <w:rPr>
                <w:rFonts w:ascii="Times New Roman" w:hAnsi="Times New Roman"/>
                <w:b/>
                <w:snapToGrid/>
                <w:u w:val="single"/>
              </w:rPr>
              <w:t>74.784(b)</w:t>
            </w:r>
          </w:p>
        </w:tc>
        <w:tc>
          <w:tcPr>
            <w:tcW w:w="1260" w:type="dxa"/>
            <w:tcBorders>
              <w:top w:val="nil"/>
              <w:left w:val="nil"/>
              <w:bottom w:val="nil"/>
              <w:right w:val="nil"/>
            </w:tcBorders>
            <w:noWrap/>
            <w:vAlign w:val="bottom"/>
          </w:tcPr>
          <w:p w:rsidR="00F2276B" w:rsidRPr="006665A4" w:rsidP="009D70CD" w14:paraId="3A14047B" w14:textId="77777777">
            <w:pPr>
              <w:widowControl/>
              <w:jc w:val="center"/>
              <w:rPr>
                <w:rFonts w:ascii="Times New Roman" w:hAnsi="Times New Roman"/>
                <w:snapToGrid/>
                <w:highlight w:val="yellow"/>
              </w:rPr>
            </w:pPr>
          </w:p>
        </w:tc>
        <w:tc>
          <w:tcPr>
            <w:tcW w:w="1350" w:type="dxa"/>
            <w:tcBorders>
              <w:top w:val="nil"/>
              <w:left w:val="nil"/>
              <w:bottom w:val="nil"/>
              <w:right w:val="nil"/>
            </w:tcBorders>
            <w:noWrap/>
          </w:tcPr>
          <w:p w:rsidR="00F2276B" w:rsidRPr="006665A4" w:rsidP="009D70CD" w14:paraId="2CFCAF7D" w14:textId="77777777">
            <w:pPr>
              <w:widowControl/>
              <w:jc w:val="center"/>
              <w:rPr>
                <w:rFonts w:ascii="Times New Roman" w:hAnsi="Times New Roman"/>
                <w:snapToGrid/>
                <w:highlight w:val="yellow"/>
              </w:rPr>
            </w:pPr>
          </w:p>
        </w:tc>
        <w:tc>
          <w:tcPr>
            <w:tcW w:w="1440" w:type="dxa"/>
            <w:tcBorders>
              <w:top w:val="nil"/>
              <w:left w:val="nil"/>
              <w:bottom w:val="nil"/>
              <w:right w:val="nil"/>
            </w:tcBorders>
            <w:noWrap/>
            <w:vAlign w:val="bottom"/>
          </w:tcPr>
          <w:p w:rsidR="00F2276B" w:rsidRPr="006665A4" w:rsidP="003734B1" w14:paraId="74E508DA" w14:textId="77777777">
            <w:pPr>
              <w:widowControl/>
              <w:jc w:val="center"/>
              <w:rPr>
                <w:rFonts w:ascii="Times New Roman" w:hAnsi="Times New Roman"/>
                <w:snapToGrid/>
                <w:highlight w:val="yellow"/>
              </w:rPr>
            </w:pPr>
          </w:p>
        </w:tc>
        <w:tc>
          <w:tcPr>
            <w:tcW w:w="900" w:type="dxa"/>
            <w:tcBorders>
              <w:top w:val="nil"/>
              <w:left w:val="nil"/>
              <w:bottom w:val="nil"/>
              <w:right w:val="nil"/>
            </w:tcBorders>
            <w:noWrap/>
            <w:vAlign w:val="bottom"/>
          </w:tcPr>
          <w:p w:rsidR="00F2276B" w:rsidRPr="006665A4" w:rsidP="009D70CD" w14:paraId="1191871D" w14:textId="77777777">
            <w:pPr>
              <w:widowControl/>
              <w:jc w:val="center"/>
              <w:rPr>
                <w:rFonts w:ascii="Times New Roman" w:hAnsi="Times New Roman"/>
                <w:snapToGrid/>
                <w:highlight w:val="yellow"/>
              </w:rPr>
            </w:pPr>
          </w:p>
        </w:tc>
        <w:tc>
          <w:tcPr>
            <w:tcW w:w="900" w:type="dxa"/>
            <w:tcBorders>
              <w:top w:val="nil"/>
              <w:left w:val="nil"/>
              <w:bottom w:val="nil"/>
              <w:right w:val="nil"/>
            </w:tcBorders>
            <w:noWrap/>
            <w:vAlign w:val="bottom"/>
          </w:tcPr>
          <w:p w:rsidR="00F2276B" w:rsidRPr="006665A4" w:rsidP="009D70CD" w14:paraId="16F91704" w14:textId="77777777">
            <w:pPr>
              <w:widowControl/>
              <w:jc w:val="right"/>
              <w:rPr>
                <w:rFonts w:ascii="Times New Roman" w:hAnsi="Times New Roman"/>
                <w:snapToGrid/>
                <w:highlight w:val="yellow"/>
              </w:rPr>
            </w:pPr>
          </w:p>
        </w:tc>
        <w:tc>
          <w:tcPr>
            <w:tcW w:w="1530" w:type="dxa"/>
            <w:tcBorders>
              <w:top w:val="nil"/>
              <w:left w:val="nil"/>
              <w:bottom w:val="nil"/>
              <w:right w:val="nil"/>
            </w:tcBorders>
            <w:noWrap/>
            <w:vAlign w:val="bottom"/>
          </w:tcPr>
          <w:p w:rsidR="00F2276B" w:rsidRPr="006665A4" w:rsidP="009D70CD" w14:paraId="6CF49FC2" w14:textId="77777777">
            <w:pPr>
              <w:widowControl/>
              <w:rPr>
                <w:rFonts w:ascii="Times New Roman" w:hAnsi="Times New Roman"/>
                <w:snapToGrid/>
                <w:highlight w:val="yellow"/>
              </w:rPr>
            </w:pPr>
          </w:p>
        </w:tc>
      </w:tr>
      <w:tr w14:paraId="4D5782A9" w14:textId="77777777" w:rsidTr="00250294">
        <w:tblPrEx>
          <w:tblW w:w="9540" w:type="dxa"/>
          <w:tblInd w:w="288" w:type="dxa"/>
          <w:tblLayout w:type="fixed"/>
          <w:tblLook w:val="0000"/>
        </w:tblPrEx>
        <w:trPr>
          <w:trHeight w:val="255"/>
        </w:trPr>
        <w:tc>
          <w:tcPr>
            <w:tcW w:w="2160" w:type="dxa"/>
            <w:tcBorders>
              <w:top w:val="nil"/>
              <w:left w:val="nil"/>
              <w:bottom w:val="nil"/>
              <w:right w:val="nil"/>
            </w:tcBorders>
            <w:noWrap/>
            <w:vAlign w:val="bottom"/>
          </w:tcPr>
          <w:p w:rsidR="00F2276B" w:rsidRPr="006665A4" w:rsidP="00250294" w14:paraId="7E7E06BB" w14:textId="77777777">
            <w:pPr>
              <w:widowControl/>
              <w:jc w:val="center"/>
              <w:rPr>
                <w:rFonts w:ascii="Times New Roman" w:hAnsi="Times New Roman"/>
                <w:snapToGrid/>
                <w:highlight w:val="yellow"/>
              </w:rPr>
            </w:pPr>
            <w:r w:rsidRPr="006665A4">
              <w:rPr>
                <w:rFonts w:ascii="Times New Roman" w:hAnsi="Times New Roman"/>
                <w:snapToGrid/>
              </w:rPr>
              <w:t>400</w:t>
            </w:r>
          </w:p>
        </w:tc>
        <w:tc>
          <w:tcPr>
            <w:tcW w:w="1260" w:type="dxa"/>
            <w:tcBorders>
              <w:top w:val="nil"/>
              <w:left w:val="nil"/>
              <w:bottom w:val="nil"/>
              <w:right w:val="nil"/>
            </w:tcBorders>
            <w:noWrap/>
            <w:vAlign w:val="bottom"/>
          </w:tcPr>
          <w:p w:rsidR="00F2276B" w:rsidRPr="006665A4" w:rsidP="003734B1" w14:paraId="43D52D18" w14:textId="77777777">
            <w:pPr>
              <w:widowControl/>
              <w:jc w:val="center"/>
              <w:rPr>
                <w:rFonts w:ascii="Times New Roman" w:hAnsi="Times New Roman"/>
                <w:snapToGrid/>
                <w:highlight w:val="yellow"/>
              </w:rPr>
            </w:pPr>
            <w:r w:rsidRPr="006665A4">
              <w:rPr>
                <w:rFonts w:ascii="Times New Roman" w:hAnsi="Times New Roman"/>
                <w:snapToGrid/>
              </w:rPr>
              <w:t>1</w:t>
            </w:r>
          </w:p>
        </w:tc>
        <w:tc>
          <w:tcPr>
            <w:tcW w:w="1350" w:type="dxa"/>
            <w:tcBorders>
              <w:top w:val="nil"/>
              <w:left w:val="nil"/>
              <w:bottom w:val="nil"/>
              <w:right w:val="nil"/>
            </w:tcBorders>
            <w:noWrap/>
          </w:tcPr>
          <w:p w:rsidR="004F51FF" w:rsidRPr="006665A4" w:rsidP="009D70CD" w14:paraId="642FC09E" w14:textId="77777777">
            <w:pPr>
              <w:widowControl/>
              <w:jc w:val="center"/>
              <w:rPr>
                <w:rFonts w:ascii="Times New Roman" w:hAnsi="Times New Roman"/>
                <w:snapToGrid/>
                <w:highlight w:val="yellow"/>
              </w:rPr>
            </w:pPr>
          </w:p>
          <w:p w:rsidR="00F2276B" w:rsidRPr="006665A4" w:rsidP="009D70CD" w14:paraId="16FD5181" w14:textId="77777777">
            <w:pPr>
              <w:widowControl/>
              <w:jc w:val="center"/>
              <w:rPr>
                <w:rFonts w:ascii="Times New Roman" w:hAnsi="Times New Roman"/>
                <w:snapToGrid/>
                <w:highlight w:val="yellow"/>
              </w:rPr>
            </w:pPr>
            <w:r w:rsidRPr="006665A4">
              <w:rPr>
                <w:rFonts w:ascii="Times New Roman" w:hAnsi="Times New Roman"/>
                <w:snapToGrid/>
              </w:rPr>
              <w:t>400</w:t>
            </w:r>
          </w:p>
        </w:tc>
        <w:tc>
          <w:tcPr>
            <w:tcW w:w="1440" w:type="dxa"/>
            <w:tcBorders>
              <w:top w:val="nil"/>
              <w:left w:val="nil"/>
              <w:bottom w:val="nil"/>
              <w:right w:val="nil"/>
            </w:tcBorders>
            <w:noWrap/>
            <w:vAlign w:val="bottom"/>
          </w:tcPr>
          <w:p w:rsidR="00F2276B" w:rsidRPr="006665A4" w:rsidP="003734B1" w14:paraId="0F2C8F1E" w14:textId="77777777">
            <w:pPr>
              <w:widowControl/>
              <w:jc w:val="center"/>
              <w:rPr>
                <w:rFonts w:ascii="Times New Roman" w:hAnsi="Times New Roman"/>
                <w:snapToGrid/>
              </w:rPr>
            </w:pPr>
            <w:r w:rsidRPr="006665A4">
              <w:rPr>
                <w:rFonts w:ascii="Times New Roman" w:hAnsi="Times New Roman"/>
                <w:snapToGrid/>
              </w:rPr>
              <w:t>0.5 hours</w:t>
            </w:r>
          </w:p>
        </w:tc>
        <w:tc>
          <w:tcPr>
            <w:tcW w:w="900" w:type="dxa"/>
            <w:tcBorders>
              <w:top w:val="nil"/>
              <w:left w:val="nil"/>
              <w:bottom w:val="nil"/>
              <w:right w:val="nil"/>
            </w:tcBorders>
            <w:noWrap/>
            <w:vAlign w:val="bottom"/>
          </w:tcPr>
          <w:p w:rsidR="00F2276B" w:rsidRPr="006665A4" w:rsidP="00250294" w14:paraId="3B7B2FCA" w14:textId="77777777">
            <w:pPr>
              <w:widowControl/>
              <w:jc w:val="center"/>
              <w:rPr>
                <w:rFonts w:ascii="Times New Roman" w:hAnsi="Times New Roman"/>
                <w:snapToGrid/>
              </w:rPr>
            </w:pPr>
            <w:r w:rsidRPr="006665A4">
              <w:rPr>
                <w:rFonts w:ascii="Times New Roman" w:hAnsi="Times New Roman"/>
                <w:snapToGrid/>
              </w:rPr>
              <w:t>200 h</w:t>
            </w:r>
            <w:r w:rsidRPr="006665A4" w:rsidR="004F51FF">
              <w:rPr>
                <w:rFonts w:ascii="Times New Roman" w:hAnsi="Times New Roman"/>
                <w:snapToGrid/>
              </w:rPr>
              <w:t>ours</w:t>
            </w:r>
          </w:p>
        </w:tc>
        <w:tc>
          <w:tcPr>
            <w:tcW w:w="900" w:type="dxa"/>
            <w:tcBorders>
              <w:top w:val="nil"/>
              <w:left w:val="nil"/>
              <w:bottom w:val="nil"/>
              <w:right w:val="nil"/>
            </w:tcBorders>
            <w:noWrap/>
            <w:vAlign w:val="bottom"/>
          </w:tcPr>
          <w:p w:rsidR="00F2276B" w:rsidRPr="006665A4" w:rsidP="00250294" w14:paraId="7FE53391" w14:textId="77777777">
            <w:pPr>
              <w:widowControl/>
              <w:jc w:val="center"/>
              <w:rPr>
                <w:rFonts w:ascii="Times New Roman" w:hAnsi="Times New Roman"/>
                <w:snapToGrid/>
              </w:rPr>
            </w:pPr>
            <w:r w:rsidRPr="006665A4">
              <w:rPr>
                <w:rFonts w:ascii="Times New Roman" w:hAnsi="Times New Roman"/>
                <w:snapToGrid/>
              </w:rPr>
              <w:t>$</w:t>
            </w:r>
            <w:r w:rsidRPr="006665A4" w:rsidR="00084AE0">
              <w:rPr>
                <w:rFonts w:ascii="Times New Roman" w:hAnsi="Times New Roman"/>
                <w:snapToGrid/>
              </w:rPr>
              <w:t>48.08</w:t>
            </w:r>
          </w:p>
        </w:tc>
        <w:tc>
          <w:tcPr>
            <w:tcW w:w="1530" w:type="dxa"/>
            <w:tcBorders>
              <w:top w:val="nil"/>
              <w:left w:val="nil"/>
              <w:bottom w:val="nil"/>
              <w:right w:val="nil"/>
            </w:tcBorders>
            <w:noWrap/>
            <w:vAlign w:val="bottom"/>
          </w:tcPr>
          <w:p w:rsidR="00F2276B" w:rsidRPr="006665A4" w:rsidP="009D70CD" w14:paraId="16F8440E" w14:textId="77777777">
            <w:pPr>
              <w:widowControl/>
              <w:rPr>
                <w:rFonts w:ascii="Times New Roman" w:hAnsi="Times New Roman"/>
                <w:snapToGrid/>
              </w:rPr>
            </w:pPr>
            <w:r w:rsidRPr="006665A4">
              <w:rPr>
                <w:rFonts w:ascii="Times New Roman" w:hAnsi="Times New Roman"/>
                <w:snapToGrid/>
              </w:rPr>
              <w:t>$</w:t>
            </w:r>
            <w:r w:rsidRPr="006665A4" w:rsidR="00956C12">
              <w:rPr>
                <w:rFonts w:ascii="Times New Roman" w:hAnsi="Times New Roman"/>
                <w:snapToGrid/>
              </w:rPr>
              <w:t xml:space="preserve">  </w:t>
            </w:r>
            <w:r w:rsidRPr="006665A4" w:rsidR="00084AE0">
              <w:rPr>
                <w:rFonts w:ascii="Times New Roman" w:hAnsi="Times New Roman"/>
                <w:snapToGrid/>
              </w:rPr>
              <w:t>9,616</w:t>
            </w:r>
            <w:r w:rsidRPr="006665A4">
              <w:rPr>
                <w:rFonts w:ascii="Times New Roman" w:hAnsi="Times New Roman"/>
                <w:snapToGrid/>
              </w:rPr>
              <w:t>.00</w:t>
            </w:r>
          </w:p>
        </w:tc>
      </w:tr>
      <w:tr w14:paraId="32C54154" w14:textId="77777777" w:rsidTr="00250294">
        <w:tblPrEx>
          <w:tblW w:w="9540" w:type="dxa"/>
          <w:tblInd w:w="288" w:type="dxa"/>
          <w:tblLayout w:type="fixed"/>
          <w:tblLook w:val="0000"/>
        </w:tblPrEx>
        <w:trPr>
          <w:trHeight w:val="153"/>
        </w:trPr>
        <w:tc>
          <w:tcPr>
            <w:tcW w:w="2160" w:type="dxa"/>
            <w:tcBorders>
              <w:top w:val="nil"/>
              <w:left w:val="nil"/>
              <w:bottom w:val="nil"/>
              <w:right w:val="nil"/>
            </w:tcBorders>
            <w:noWrap/>
            <w:vAlign w:val="bottom"/>
          </w:tcPr>
          <w:p w:rsidR="00F2276B" w:rsidRPr="00596159" w:rsidP="009D70CD" w14:paraId="313C625D" w14:textId="77777777">
            <w:pPr>
              <w:widowControl/>
              <w:jc w:val="center"/>
              <w:rPr>
                <w:rFonts w:ascii="Times New Roman" w:hAnsi="Times New Roman"/>
                <w:snapToGrid/>
              </w:rPr>
            </w:pPr>
          </w:p>
        </w:tc>
        <w:tc>
          <w:tcPr>
            <w:tcW w:w="1260" w:type="dxa"/>
            <w:tcBorders>
              <w:top w:val="nil"/>
              <w:left w:val="nil"/>
              <w:bottom w:val="nil"/>
              <w:right w:val="nil"/>
            </w:tcBorders>
            <w:noWrap/>
            <w:vAlign w:val="bottom"/>
          </w:tcPr>
          <w:p w:rsidR="00F2276B" w:rsidRPr="00596159" w:rsidP="009D70CD" w14:paraId="749662DF" w14:textId="77777777">
            <w:pPr>
              <w:widowControl/>
              <w:jc w:val="center"/>
              <w:rPr>
                <w:rFonts w:ascii="Times New Roman" w:hAnsi="Times New Roman"/>
                <w:snapToGrid/>
              </w:rPr>
            </w:pPr>
          </w:p>
        </w:tc>
        <w:tc>
          <w:tcPr>
            <w:tcW w:w="1350" w:type="dxa"/>
            <w:tcBorders>
              <w:top w:val="nil"/>
              <w:left w:val="nil"/>
              <w:bottom w:val="nil"/>
              <w:right w:val="nil"/>
            </w:tcBorders>
            <w:noWrap/>
          </w:tcPr>
          <w:p w:rsidR="00F2276B" w:rsidRPr="00596159" w:rsidP="009D70CD" w14:paraId="485C0417" w14:textId="77777777">
            <w:pPr>
              <w:widowControl/>
              <w:jc w:val="center"/>
              <w:rPr>
                <w:rFonts w:ascii="Times New Roman" w:hAnsi="Times New Roman"/>
                <w:snapToGrid/>
              </w:rPr>
            </w:pPr>
          </w:p>
        </w:tc>
        <w:tc>
          <w:tcPr>
            <w:tcW w:w="1440" w:type="dxa"/>
            <w:tcBorders>
              <w:top w:val="nil"/>
              <w:left w:val="nil"/>
              <w:bottom w:val="nil"/>
              <w:right w:val="nil"/>
            </w:tcBorders>
            <w:noWrap/>
            <w:vAlign w:val="bottom"/>
          </w:tcPr>
          <w:p w:rsidR="00F2276B" w:rsidRPr="00596159" w:rsidP="009D70CD" w14:paraId="0D15C298" w14:textId="77777777">
            <w:pPr>
              <w:widowControl/>
              <w:jc w:val="center"/>
              <w:rPr>
                <w:rFonts w:ascii="Times New Roman" w:hAnsi="Times New Roman"/>
                <w:snapToGrid/>
              </w:rPr>
            </w:pPr>
          </w:p>
        </w:tc>
        <w:tc>
          <w:tcPr>
            <w:tcW w:w="900" w:type="dxa"/>
            <w:tcBorders>
              <w:top w:val="nil"/>
              <w:left w:val="nil"/>
              <w:bottom w:val="nil"/>
              <w:right w:val="nil"/>
            </w:tcBorders>
            <w:noWrap/>
            <w:vAlign w:val="bottom"/>
          </w:tcPr>
          <w:p w:rsidR="00F2276B" w:rsidRPr="00596159" w:rsidP="009D70CD" w14:paraId="16D70BB3" w14:textId="77777777">
            <w:pPr>
              <w:widowControl/>
              <w:jc w:val="center"/>
              <w:rPr>
                <w:rFonts w:ascii="Times New Roman" w:hAnsi="Times New Roman"/>
                <w:snapToGrid/>
              </w:rPr>
            </w:pPr>
          </w:p>
        </w:tc>
        <w:tc>
          <w:tcPr>
            <w:tcW w:w="900" w:type="dxa"/>
            <w:tcBorders>
              <w:top w:val="nil"/>
              <w:left w:val="nil"/>
              <w:bottom w:val="nil"/>
              <w:right w:val="nil"/>
            </w:tcBorders>
            <w:noWrap/>
            <w:vAlign w:val="bottom"/>
          </w:tcPr>
          <w:p w:rsidR="00F2276B" w:rsidRPr="00596159" w:rsidP="009D70CD" w14:paraId="52E89AA2" w14:textId="77777777">
            <w:pPr>
              <w:widowControl/>
              <w:jc w:val="right"/>
              <w:rPr>
                <w:rFonts w:ascii="Times New Roman" w:hAnsi="Times New Roman"/>
                <w:snapToGrid/>
              </w:rPr>
            </w:pPr>
          </w:p>
        </w:tc>
        <w:tc>
          <w:tcPr>
            <w:tcW w:w="1530" w:type="dxa"/>
            <w:tcBorders>
              <w:top w:val="nil"/>
              <w:left w:val="nil"/>
              <w:bottom w:val="nil"/>
              <w:right w:val="nil"/>
            </w:tcBorders>
            <w:noWrap/>
            <w:vAlign w:val="bottom"/>
          </w:tcPr>
          <w:p w:rsidR="00F2276B" w:rsidRPr="00596159" w:rsidP="009D70CD" w14:paraId="40811311" w14:textId="77777777">
            <w:pPr>
              <w:widowControl/>
              <w:rPr>
                <w:rFonts w:ascii="Times New Roman" w:hAnsi="Times New Roman"/>
                <w:snapToGrid/>
              </w:rPr>
            </w:pPr>
          </w:p>
        </w:tc>
      </w:tr>
      <w:tr w14:paraId="1B706AC4" w14:textId="77777777" w:rsidTr="00250294">
        <w:tblPrEx>
          <w:tblW w:w="9540" w:type="dxa"/>
          <w:tblInd w:w="288" w:type="dxa"/>
          <w:tblLayout w:type="fixed"/>
          <w:tblLook w:val="0000"/>
        </w:tblPrEx>
        <w:trPr>
          <w:trHeight w:val="423"/>
        </w:trPr>
        <w:tc>
          <w:tcPr>
            <w:tcW w:w="2160" w:type="dxa"/>
            <w:tcBorders>
              <w:top w:val="nil"/>
              <w:left w:val="nil"/>
              <w:bottom w:val="nil"/>
              <w:right w:val="nil"/>
            </w:tcBorders>
            <w:noWrap/>
          </w:tcPr>
          <w:p w:rsidR="00F2276B" w:rsidRPr="00596159" w:rsidP="00E4782E" w14:paraId="5467F84D" w14:textId="77777777">
            <w:pPr>
              <w:widowControl/>
              <w:rPr>
                <w:rFonts w:ascii="Times New Roman" w:hAnsi="Times New Roman"/>
                <w:b/>
                <w:snapToGrid/>
                <w:u w:val="single"/>
              </w:rPr>
            </w:pPr>
            <w:r w:rsidRPr="00596159">
              <w:rPr>
                <w:rFonts w:ascii="Times New Roman" w:hAnsi="Times New Roman"/>
                <w:b/>
                <w:snapToGrid/>
              </w:rPr>
              <w:t>Section</w:t>
            </w:r>
            <w:r w:rsidRPr="00596159" w:rsidR="00E4782E">
              <w:rPr>
                <w:rFonts w:ascii="Times New Roman" w:hAnsi="Times New Roman"/>
                <w:b/>
                <w:snapToGrid/>
              </w:rPr>
              <w:t xml:space="preserve"> </w:t>
            </w:r>
            <w:r w:rsidRPr="00596159">
              <w:rPr>
                <w:rFonts w:ascii="Times New Roman" w:hAnsi="Times New Roman"/>
                <w:b/>
                <w:snapToGrid/>
                <w:u w:val="single"/>
              </w:rPr>
              <w:t>74.1284(b)</w:t>
            </w:r>
          </w:p>
        </w:tc>
        <w:tc>
          <w:tcPr>
            <w:tcW w:w="1260" w:type="dxa"/>
            <w:tcBorders>
              <w:top w:val="nil"/>
              <w:left w:val="nil"/>
              <w:bottom w:val="nil"/>
              <w:right w:val="nil"/>
            </w:tcBorders>
            <w:noWrap/>
          </w:tcPr>
          <w:p w:rsidR="00F2276B" w:rsidRPr="00596159" w:rsidP="00E4782E" w14:paraId="33AD7212" w14:textId="77777777">
            <w:pPr>
              <w:widowControl/>
              <w:rPr>
                <w:rFonts w:ascii="Times New Roman" w:hAnsi="Times New Roman"/>
                <w:b/>
                <w:snapToGrid/>
              </w:rPr>
            </w:pPr>
          </w:p>
        </w:tc>
        <w:tc>
          <w:tcPr>
            <w:tcW w:w="1350" w:type="dxa"/>
            <w:tcBorders>
              <w:top w:val="nil"/>
              <w:left w:val="nil"/>
              <w:bottom w:val="nil"/>
              <w:right w:val="nil"/>
            </w:tcBorders>
            <w:noWrap/>
          </w:tcPr>
          <w:p w:rsidR="00F2276B" w:rsidRPr="00596159" w:rsidP="00E4782E" w14:paraId="1FFDFD0D" w14:textId="77777777">
            <w:pPr>
              <w:widowControl/>
              <w:rPr>
                <w:rFonts w:ascii="Times New Roman" w:hAnsi="Times New Roman"/>
                <w:b/>
                <w:snapToGrid/>
              </w:rPr>
            </w:pPr>
          </w:p>
        </w:tc>
        <w:tc>
          <w:tcPr>
            <w:tcW w:w="1440" w:type="dxa"/>
            <w:tcBorders>
              <w:top w:val="nil"/>
              <w:left w:val="nil"/>
              <w:bottom w:val="nil"/>
              <w:right w:val="nil"/>
            </w:tcBorders>
            <w:noWrap/>
          </w:tcPr>
          <w:p w:rsidR="00F2276B" w:rsidRPr="00596159" w:rsidP="00E4782E" w14:paraId="6DE18D66" w14:textId="77777777">
            <w:pPr>
              <w:widowControl/>
              <w:rPr>
                <w:rFonts w:ascii="Times New Roman" w:hAnsi="Times New Roman"/>
                <w:b/>
                <w:snapToGrid/>
              </w:rPr>
            </w:pPr>
          </w:p>
        </w:tc>
        <w:tc>
          <w:tcPr>
            <w:tcW w:w="900" w:type="dxa"/>
            <w:tcBorders>
              <w:top w:val="nil"/>
              <w:left w:val="nil"/>
              <w:bottom w:val="nil"/>
              <w:right w:val="nil"/>
            </w:tcBorders>
            <w:noWrap/>
          </w:tcPr>
          <w:p w:rsidR="00F2276B" w:rsidRPr="00596159" w:rsidP="00E4782E" w14:paraId="00FA6C4F" w14:textId="77777777">
            <w:pPr>
              <w:widowControl/>
              <w:rPr>
                <w:rFonts w:ascii="Times New Roman" w:hAnsi="Times New Roman"/>
                <w:b/>
                <w:snapToGrid/>
              </w:rPr>
            </w:pPr>
          </w:p>
        </w:tc>
        <w:tc>
          <w:tcPr>
            <w:tcW w:w="900" w:type="dxa"/>
            <w:tcBorders>
              <w:top w:val="nil"/>
              <w:left w:val="nil"/>
              <w:bottom w:val="nil"/>
              <w:right w:val="nil"/>
            </w:tcBorders>
            <w:noWrap/>
          </w:tcPr>
          <w:p w:rsidR="00F2276B" w:rsidRPr="00596159" w:rsidP="00E4782E" w14:paraId="2219B5B1" w14:textId="77777777">
            <w:pPr>
              <w:widowControl/>
              <w:rPr>
                <w:rFonts w:ascii="Times New Roman" w:hAnsi="Times New Roman"/>
                <w:b/>
                <w:snapToGrid/>
              </w:rPr>
            </w:pPr>
          </w:p>
        </w:tc>
        <w:tc>
          <w:tcPr>
            <w:tcW w:w="1530" w:type="dxa"/>
            <w:tcBorders>
              <w:top w:val="nil"/>
              <w:left w:val="nil"/>
              <w:bottom w:val="nil"/>
              <w:right w:val="nil"/>
            </w:tcBorders>
            <w:noWrap/>
          </w:tcPr>
          <w:p w:rsidR="00F2276B" w:rsidRPr="00596159" w:rsidP="00E4782E" w14:paraId="4F5C1A79" w14:textId="77777777">
            <w:pPr>
              <w:widowControl/>
              <w:rPr>
                <w:rFonts w:ascii="Times New Roman" w:hAnsi="Times New Roman"/>
                <w:b/>
                <w:snapToGrid/>
              </w:rPr>
            </w:pPr>
          </w:p>
        </w:tc>
      </w:tr>
      <w:tr w14:paraId="71E76ABE" w14:textId="77777777" w:rsidTr="00250294">
        <w:tblPrEx>
          <w:tblW w:w="9540" w:type="dxa"/>
          <w:tblInd w:w="288" w:type="dxa"/>
          <w:tblLayout w:type="fixed"/>
          <w:tblLook w:val="0000"/>
        </w:tblPrEx>
        <w:trPr>
          <w:trHeight w:val="378"/>
        </w:trPr>
        <w:tc>
          <w:tcPr>
            <w:tcW w:w="2160" w:type="dxa"/>
            <w:tcBorders>
              <w:top w:val="nil"/>
              <w:left w:val="nil"/>
              <w:bottom w:val="nil"/>
              <w:right w:val="nil"/>
            </w:tcBorders>
            <w:noWrap/>
            <w:vAlign w:val="bottom"/>
          </w:tcPr>
          <w:p w:rsidR="00F2276B" w:rsidRPr="00596159" w14:paraId="42BC920E" w14:textId="77777777">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noWrap/>
            <w:vAlign w:val="bottom"/>
          </w:tcPr>
          <w:p w:rsidR="00F2276B" w:rsidRPr="00596159" w:rsidP="009D70CD" w14:paraId="573C0D68"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noWrap/>
          </w:tcPr>
          <w:p w:rsidR="00F2276B" w:rsidRPr="00596159" w:rsidP="00F2276B" w14:paraId="35DB4552" w14:textId="77777777">
            <w:pPr>
              <w:widowControl/>
              <w:jc w:val="right"/>
              <w:rPr>
                <w:rFonts w:ascii="Times New Roman" w:hAnsi="Times New Roman"/>
                <w:snapToGrid/>
              </w:rPr>
            </w:pPr>
          </w:p>
          <w:p w:rsidR="00F2276B" w:rsidRPr="00596159" w14:paraId="37FF1BE7" w14:textId="77777777">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noWrap/>
            <w:vAlign w:val="bottom"/>
          </w:tcPr>
          <w:p w:rsidR="00F2276B" w:rsidRPr="00596159" w:rsidP="009D70CD" w14:paraId="50DE40D6"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noWrap/>
            <w:vAlign w:val="bottom"/>
          </w:tcPr>
          <w:p w:rsidR="00F2276B" w:rsidRPr="00596159" w14:paraId="796A3C5D" w14:textId="77777777">
            <w:pPr>
              <w:widowControl/>
              <w:jc w:val="center"/>
              <w:rPr>
                <w:rFonts w:ascii="Times New Roman" w:hAnsi="Times New Roman"/>
                <w:snapToGrid/>
              </w:rPr>
            </w:pPr>
            <w:r w:rsidRPr="00596159">
              <w:rPr>
                <w:rFonts w:ascii="Times New Roman" w:hAnsi="Times New Roman"/>
                <w:snapToGrid/>
              </w:rPr>
              <w:t>200 h</w:t>
            </w:r>
            <w:r w:rsidRPr="00596159" w:rsidR="00250294">
              <w:rPr>
                <w:rFonts w:ascii="Times New Roman" w:hAnsi="Times New Roman"/>
                <w:snapToGrid/>
              </w:rPr>
              <w:t>ou</w:t>
            </w:r>
            <w:r w:rsidRPr="00596159">
              <w:rPr>
                <w:rFonts w:ascii="Times New Roman" w:hAnsi="Times New Roman"/>
                <w:snapToGrid/>
              </w:rPr>
              <w:t>rs</w:t>
            </w:r>
          </w:p>
        </w:tc>
        <w:tc>
          <w:tcPr>
            <w:tcW w:w="900" w:type="dxa"/>
            <w:tcBorders>
              <w:top w:val="nil"/>
              <w:left w:val="nil"/>
              <w:bottom w:val="nil"/>
              <w:right w:val="nil"/>
            </w:tcBorders>
            <w:noWrap/>
            <w:vAlign w:val="bottom"/>
          </w:tcPr>
          <w:p w:rsidR="00F2276B" w:rsidRPr="00596159" w:rsidP="00250294" w14:paraId="7B9AA7D4" w14:textId="77777777">
            <w:pPr>
              <w:widowControl/>
              <w:jc w:val="center"/>
              <w:rPr>
                <w:rFonts w:ascii="Times New Roman" w:hAnsi="Times New Roman"/>
                <w:snapToGrid/>
              </w:rPr>
            </w:pPr>
            <w:r w:rsidRPr="00596159">
              <w:rPr>
                <w:rFonts w:ascii="Times New Roman" w:hAnsi="Times New Roman"/>
                <w:snapToGrid/>
              </w:rPr>
              <w:t>$48.08</w:t>
            </w:r>
          </w:p>
        </w:tc>
        <w:tc>
          <w:tcPr>
            <w:tcW w:w="1530" w:type="dxa"/>
            <w:tcBorders>
              <w:top w:val="nil"/>
              <w:left w:val="nil"/>
              <w:bottom w:val="nil"/>
              <w:right w:val="nil"/>
            </w:tcBorders>
            <w:noWrap/>
            <w:vAlign w:val="bottom"/>
          </w:tcPr>
          <w:p w:rsidR="00F2276B" w:rsidRPr="00596159" w14:paraId="77256D84" w14:textId="77777777">
            <w:pPr>
              <w:widowControl/>
              <w:rPr>
                <w:rFonts w:ascii="Times New Roman" w:hAnsi="Times New Roman"/>
                <w:snapToGrid/>
              </w:rPr>
            </w:pPr>
            <w:r w:rsidRPr="00596159">
              <w:rPr>
                <w:rFonts w:ascii="Times New Roman" w:hAnsi="Times New Roman"/>
                <w:snapToGrid/>
              </w:rPr>
              <w:t>$</w:t>
            </w:r>
            <w:r w:rsidRPr="00596159" w:rsidR="00956C12">
              <w:rPr>
                <w:rFonts w:ascii="Times New Roman" w:hAnsi="Times New Roman"/>
                <w:snapToGrid/>
              </w:rPr>
              <w:t xml:space="preserve">  </w:t>
            </w:r>
            <w:r w:rsidRPr="00596159" w:rsidR="00084AE0">
              <w:rPr>
                <w:rFonts w:ascii="Times New Roman" w:hAnsi="Times New Roman"/>
                <w:snapToGrid/>
              </w:rPr>
              <w:t>9,616.</w:t>
            </w:r>
            <w:r w:rsidRPr="00596159" w:rsidR="00501B6B">
              <w:rPr>
                <w:rFonts w:ascii="Times New Roman" w:hAnsi="Times New Roman"/>
                <w:snapToGrid/>
              </w:rPr>
              <w:t>00</w:t>
            </w:r>
          </w:p>
        </w:tc>
      </w:tr>
      <w:tr w14:paraId="09387B01" w14:textId="77777777" w:rsidTr="00250294">
        <w:tblPrEx>
          <w:tblW w:w="9540" w:type="dxa"/>
          <w:tblInd w:w="288" w:type="dxa"/>
          <w:tblLayout w:type="fixed"/>
          <w:tblLook w:val="0000"/>
        </w:tblPrEx>
        <w:trPr>
          <w:trHeight w:val="387"/>
        </w:trPr>
        <w:tc>
          <w:tcPr>
            <w:tcW w:w="2160" w:type="dxa"/>
            <w:tcBorders>
              <w:top w:val="nil"/>
              <w:left w:val="nil"/>
              <w:bottom w:val="nil"/>
              <w:right w:val="nil"/>
            </w:tcBorders>
            <w:noWrap/>
            <w:vAlign w:val="bottom"/>
          </w:tcPr>
          <w:p w:rsidR="00F2276B" w:rsidRPr="00596159" w14:paraId="55F6FCB9" w14:textId="77777777">
            <w:pPr>
              <w:widowControl/>
              <w:jc w:val="center"/>
              <w:rPr>
                <w:rFonts w:ascii="Times New Roman" w:hAnsi="Times New Roman"/>
                <w:snapToGrid/>
                <w:u w:val="single"/>
              </w:rPr>
            </w:pPr>
            <w:r w:rsidRPr="00596159">
              <w:rPr>
                <w:rFonts w:ascii="Times New Roman" w:hAnsi="Times New Roman"/>
                <w:snapToGrid/>
                <w:u w:val="single"/>
              </w:rPr>
              <w:t>100</w:t>
            </w:r>
          </w:p>
        </w:tc>
        <w:tc>
          <w:tcPr>
            <w:tcW w:w="1260" w:type="dxa"/>
            <w:tcBorders>
              <w:top w:val="nil"/>
              <w:left w:val="nil"/>
              <w:bottom w:val="nil"/>
              <w:right w:val="nil"/>
            </w:tcBorders>
            <w:noWrap/>
            <w:vAlign w:val="bottom"/>
          </w:tcPr>
          <w:p w:rsidR="00F2276B" w:rsidRPr="00596159" w:rsidP="009D70CD" w14:paraId="7F4A2F3A" w14:textId="77777777">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noWrap/>
          </w:tcPr>
          <w:p w:rsidR="004F51FF" w:rsidRPr="00596159" w:rsidP="00F2276B" w14:paraId="5C02C518" w14:textId="77777777">
            <w:pPr>
              <w:widowControl/>
              <w:jc w:val="center"/>
              <w:rPr>
                <w:rFonts w:ascii="Times New Roman" w:hAnsi="Times New Roman"/>
                <w:snapToGrid/>
                <w:u w:val="single"/>
              </w:rPr>
            </w:pPr>
          </w:p>
          <w:p w:rsidR="00F2276B" w:rsidRPr="00596159" w14:paraId="715021D3" w14:textId="77777777">
            <w:pPr>
              <w:widowControl/>
              <w:jc w:val="center"/>
              <w:rPr>
                <w:rFonts w:ascii="Times New Roman" w:hAnsi="Times New Roman"/>
                <w:snapToGrid/>
                <w:u w:val="single"/>
              </w:rPr>
            </w:pPr>
            <w:r w:rsidRPr="00596159">
              <w:rPr>
                <w:rFonts w:ascii="Times New Roman" w:hAnsi="Times New Roman"/>
                <w:snapToGrid/>
                <w:u w:val="single"/>
              </w:rPr>
              <w:t>100</w:t>
            </w:r>
          </w:p>
        </w:tc>
        <w:tc>
          <w:tcPr>
            <w:tcW w:w="1440" w:type="dxa"/>
            <w:tcBorders>
              <w:top w:val="nil"/>
              <w:left w:val="nil"/>
              <w:bottom w:val="nil"/>
              <w:right w:val="nil"/>
            </w:tcBorders>
            <w:noWrap/>
            <w:vAlign w:val="bottom"/>
          </w:tcPr>
          <w:p w:rsidR="00F2276B" w:rsidRPr="00596159" w:rsidP="009D70CD" w14:paraId="2A2EA260" w14:textId="77777777">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noWrap/>
            <w:vAlign w:val="bottom"/>
          </w:tcPr>
          <w:p w:rsidR="00F2276B" w:rsidRPr="00596159" w14:paraId="5A180721" w14:textId="77777777">
            <w:pPr>
              <w:widowControl/>
              <w:jc w:val="center"/>
              <w:rPr>
                <w:rFonts w:ascii="Times New Roman" w:hAnsi="Times New Roman"/>
                <w:snapToGrid/>
                <w:u w:val="single"/>
              </w:rPr>
            </w:pPr>
            <w:r w:rsidRPr="00596159">
              <w:rPr>
                <w:rFonts w:ascii="Times New Roman" w:hAnsi="Times New Roman"/>
                <w:snapToGrid/>
              </w:rPr>
              <w:t xml:space="preserve">50 </w:t>
            </w:r>
            <w:r w:rsidRPr="00596159" w:rsidR="00692E25">
              <w:rPr>
                <w:rFonts w:ascii="Times New Roman" w:hAnsi="Times New Roman"/>
                <w:snapToGrid/>
                <w:u w:val="single"/>
              </w:rPr>
              <w:t>h</w:t>
            </w:r>
            <w:r w:rsidRPr="00596159" w:rsidR="00250294">
              <w:rPr>
                <w:rFonts w:ascii="Times New Roman" w:hAnsi="Times New Roman"/>
                <w:snapToGrid/>
                <w:u w:val="single"/>
              </w:rPr>
              <w:t>ou</w:t>
            </w:r>
            <w:r w:rsidRPr="00596159" w:rsidR="00692E25">
              <w:rPr>
                <w:rFonts w:ascii="Times New Roman" w:hAnsi="Times New Roman"/>
                <w:snapToGrid/>
                <w:u w:val="single"/>
              </w:rPr>
              <w:t>rs</w:t>
            </w:r>
          </w:p>
        </w:tc>
        <w:tc>
          <w:tcPr>
            <w:tcW w:w="900" w:type="dxa"/>
            <w:tcBorders>
              <w:top w:val="nil"/>
              <w:left w:val="nil"/>
              <w:bottom w:val="nil"/>
              <w:right w:val="nil"/>
            </w:tcBorders>
            <w:noWrap/>
            <w:vAlign w:val="bottom"/>
          </w:tcPr>
          <w:p w:rsidR="00F2276B" w:rsidRPr="00596159" w:rsidP="00250294" w14:paraId="66D6570D" w14:textId="77777777">
            <w:pPr>
              <w:widowControl/>
              <w:jc w:val="center"/>
              <w:rPr>
                <w:rFonts w:ascii="Times New Roman" w:hAnsi="Times New Roman"/>
                <w:snapToGrid/>
              </w:rPr>
            </w:pPr>
            <w:r w:rsidRPr="00596159">
              <w:rPr>
                <w:rFonts w:ascii="Times New Roman" w:hAnsi="Times New Roman"/>
                <w:snapToGrid/>
              </w:rPr>
              <w:t>$</w:t>
            </w:r>
            <w:r w:rsidRPr="00596159" w:rsidR="00084AE0">
              <w:rPr>
                <w:rFonts w:ascii="Times New Roman" w:hAnsi="Times New Roman"/>
                <w:snapToGrid/>
              </w:rPr>
              <w:t>48.08</w:t>
            </w:r>
          </w:p>
        </w:tc>
        <w:tc>
          <w:tcPr>
            <w:tcW w:w="1530" w:type="dxa"/>
            <w:tcBorders>
              <w:top w:val="nil"/>
              <w:left w:val="nil"/>
              <w:bottom w:val="nil"/>
              <w:right w:val="nil"/>
            </w:tcBorders>
            <w:noWrap/>
            <w:vAlign w:val="bottom"/>
          </w:tcPr>
          <w:p w:rsidR="00F2276B" w:rsidRPr="00596159" w14:paraId="47D6744D" w14:textId="77777777">
            <w:pPr>
              <w:widowControl/>
              <w:rPr>
                <w:rFonts w:ascii="Times New Roman" w:hAnsi="Times New Roman"/>
                <w:snapToGrid/>
                <w:u w:val="single"/>
              </w:rPr>
            </w:pPr>
            <w:r w:rsidRPr="00596159">
              <w:rPr>
                <w:rFonts w:ascii="Times New Roman" w:hAnsi="Times New Roman"/>
                <w:snapToGrid/>
                <w:u w:val="single"/>
              </w:rPr>
              <w:t>$</w:t>
            </w:r>
            <w:r w:rsidRPr="00596159" w:rsidR="00956C12">
              <w:rPr>
                <w:rFonts w:ascii="Times New Roman" w:hAnsi="Times New Roman"/>
                <w:snapToGrid/>
                <w:u w:val="single"/>
              </w:rPr>
              <w:t xml:space="preserve">   </w:t>
            </w:r>
            <w:r w:rsidRPr="00596159" w:rsidR="00084AE0">
              <w:rPr>
                <w:rFonts w:ascii="Times New Roman" w:hAnsi="Times New Roman"/>
                <w:snapToGrid/>
                <w:u w:val="single"/>
              </w:rPr>
              <w:t>2,404.00</w:t>
            </w:r>
          </w:p>
        </w:tc>
      </w:tr>
      <w:tr w14:paraId="06E8ACA5" w14:textId="77777777" w:rsidTr="00250294">
        <w:tblPrEx>
          <w:tblW w:w="9540" w:type="dxa"/>
          <w:tblInd w:w="288" w:type="dxa"/>
          <w:tblLayout w:type="fixed"/>
          <w:tblLook w:val="0000"/>
        </w:tblPrEx>
        <w:trPr>
          <w:trHeight w:val="603"/>
        </w:trPr>
        <w:tc>
          <w:tcPr>
            <w:tcW w:w="2160" w:type="dxa"/>
            <w:tcBorders>
              <w:top w:val="nil"/>
              <w:left w:val="nil"/>
              <w:bottom w:val="nil"/>
              <w:right w:val="nil"/>
            </w:tcBorders>
            <w:noWrap/>
            <w:vAlign w:val="bottom"/>
          </w:tcPr>
          <w:p w:rsidR="00692E25" w:rsidRPr="00596159" w:rsidP="00250294" w14:paraId="56D37E59" w14:textId="77777777">
            <w:pPr>
              <w:widowControl/>
              <w:jc w:val="center"/>
              <w:rPr>
                <w:rFonts w:ascii="Times New Roman" w:hAnsi="Times New Roman"/>
                <w:b/>
                <w:snapToGrid/>
              </w:rPr>
            </w:pPr>
            <w:r w:rsidRPr="00596159">
              <w:rPr>
                <w:rFonts w:ascii="Times New Roman" w:hAnsi="Times New Roman"/>
                <w:b/>
                <w:snapToGrid/>
              </w:rPr>
              <w:t>6</w:t>
            </w:r>
            <w:r w:rsidRPr="00596159" w:rsidR="00250294">
              <w:rPr>
                <w:rFonts w:ascii="Times New Roman" w:hAnsi="Times New Roman"/>
                <w:b/>
                <w:snapToGrid/>
              </w:rPr>
              <w:t>,</w:t>
            </w:r>
            <w:r w:rsidRPr="00596159" w:rsidR="00792BA0">
              <w:rPr>
                <w:rFonts w:ascii="Times New Roman" w:hAnsi="Times New Roman"/>
                <w:b/>
                <w:snapToGrid/>
              </w:rPr>
              <w:t>4</w:t>
            </w:r>
            <w:r w:rsidRPr="00596159" w:rsidR="00235B5C">
              <w:rPr>
                <w:rFonts w:ascii="Times New Roman" w:hAnsi="Times New Roman"/>
                <w:b/>
                <w:snapToGrid/>
              </w:rPr>
              <w:t>62</w:t>
            </w:r>
          </w:p>
          <w:p w:rsidR="00F2276B" w:rsidRPr="00596159" w:rsidP="00250294" w14:paraId="0AA303E3" w14:textId="77777777">
            <w:pPr>
              <w:widowControl/>
              <w:jc w:val="center"/>
              <w:rPr>
                <w:rFonts w:ascii="Times New Roman" w:hAnsi="Times New Roman"/>
                <w:snapToGrid/>
              </w:rPr>
            </w:pPr>
            <w:r w:rsidRPr="00596159">
              <w:rPr>
                <w:rFonts w:ascii="Times New Roman" w:hAnsi="Times New Roman"/>
                <w:b/>
                <w:snapToGrid/>
              </w:rPr>
              <w:t>Respondents</w:t>
            </w:r>
          </w:p>
        </w:tc>
        <w:tc>
          <w:tcPr>
            <w:tcW w:w="1260" w:type="dxa"/>
            <w:tcBorders>
              <w:top w:val="nil"/>
              <w:left w:val="nil"/>
              <w:bottom w:val="nil"/>
              <w:right w:val="nil"/>
            </w:tcBorders>
            <w:noWrap/>
            <w:vAlign w:val="bottom"/>
          </w:tcPr>
          <w:p w:rsidR="00F2276B" w:rsidRPr="00596159" w:rsidP="009D70CD" w14:paraId="2AD8CFFE" w14:textId="77777777">
            <w:pPr>
              <w:widowControl/>
              <w:jc w:val="center"/>
              <w:rPr>
                <w:rFonts w:ascii="Times New Roman" w:hAnsi="Times New Roman"/>
                <w:snapToGrid/>
              </w:rPr>
            </w:pPr>
          </w:p>
        </w:tc>
        <w:tc>
          <w:tcPr>
            <w:tcW w:w="1350" w:type="dxa"/>
            <w:tcBorders>
              <w:top w:val="nil"/>
              <w:left w:val="nil"/>
              <w:bottom w:val="nil"/>
              <w:right w:val="nil"/>
            </w:tcBorders>
            <w:noWrap/>
          </w:tcPr>
          <w:p w:rsidR="00250294" w:rsidRPr="00596159" w:rsidP="009D70CD" w14:paraId="5AB00369" w14:textId="77777777">
            <w:pPr>
              <w:widowControl/>
              <w:jc w:val="center"/>
              <w:rPr>
                <w:rFonts w:ascii="Times New Roman" w:hAnsi="Times New Roman"/>
                <w:b/>
                <w:snapToGrid/>
              </w:rPr>
            </w:pPr>
          </w:p>
          <w:p w:rsidR="00F2276B" w:rsidRPr="00596159" w:rsidP="009D70CD" w14:paraId="2D7FBF91" w14:textId="77777777">
            <w:pPr>
              <w:widowControl/>
              <w:jc w:val="center"/>
              <w:rPr>
                <w:rFonts w:ascii="Times New Roman" w:hAnsi="Times New Roman"/>
                <w:b/>
                <w:snapToGrid/>
              </w:rPr>
            </w:pPr>
            <w:r w:rsidRPr="00596159">
              <w:rPr>
                <w:rFonts w:ascii="Times New Roman" w:hAnsi="Times New Roman"/>
                <w:b/>
                <w:snapToGrid/>
              </w:rPr>
              <w:t>1</w:t>
            </w:r>
            <w:r w:rsidRPr="00596159" w:rsidR="00235B5C">
              <w:rPr>
                <w:rFonts w:ascii="Times New Roman" w:hAnsi="Times New Roman"/>
                <w:b/>
                <w:snapToGrid/>
              </w:rPr>
              <w:t>1</w:t>
            </w:r>
            <w:r w:rsidRPr="00596159">
              <w:rPr>
                <w:rFonts w:ascii="Times New Roman" w:hAnsi="Times New Roman"/>
                <w:b/>
                <w:snapToGrid/>
              </w:rPr>
              <w:t>,</w:t>
            </w:r>
            <w:r w:rsidRPr="00596159" w:rsidR="00235B5C">
              <w:rPr>
                <w:rFonts w:ascii="Times New Roman" w:hAnsi="Times New Roman"/>
                <w:b/>
                <w:snapToGrid/>
              </w:rPr>
              <w:t>012</w:t>
            </w:r>
          </w:p>
          <w:p w:rsidR="00692E25" w:rsidRPr="00596159" w:rsidP="009D70CD" w14:paraId="18E4F126" w14:textId="77777777">
            <w:pPr>
              <w:widowControl/>
              <w:jc w:val="center"/>
              <w:rPr>
                <w:rFonts w:ascii="Times New Roman" w:hAnsi="Times New Roman"/>
                <w:snapToGrid/>
              </w:rPr>
            </w:pPr>
            <w:r w:rsidRPr="00596159">
              <w:rPr>
                <w:rFonts w:ascii="Times New Roman" w:hAnsi="Times New Roman"/>
                <w:b/>
                <w:snapToGrid/>
              </w:rPr>
              <w:t>Responses</w:t>
            </w:r>
          </w:p>
        </w:tc>
        <w:tc>
          <w:tcPr>
            <w:tcW w:w="1440" w:type="dxa"/>
            <w:tcBorders>
              <w:top w:val="nil"/>
              <w:left w:val="nil"/>
              <w:bottom w:val="nil"/>
              <w:right w:val="nil"/>
            </w:tcBorders>
            <w:noWrap/>
            <w:vAlign w:val="bottom"/>
          </w:tcPr>
          <w:p w:rsidR="00F2276B" w:rsidRPr="00596159" w:rsidP="009D70CD" w14:paraId="2203FF9F" w14:textId="77777777">
            <w:pPr>
              <w:widowControl/>
              <w:jc w:val="center"/>
              <w:rPr>
                <w:rFonts w:ascii="Times New Roman" w:hAnsi="Times New Roman"/>
                <w:snapToGrid/>
              </w:rPr>
            </w:pPr>
          </w:p>
        </w:tc>
        <w:tc>
          <w:tcPr>
            <w:tcW w:w="900" w:type="dxa"/>
            <w:tcBorders>
              <w:top w:val="nil"/>
              <w:left w:val="nil"/>
              <w:bottom w:val="nil"/>
              <w:right w:val="nil"/>
            </w:tcBorders>
            <w:noWrap/>
            <w:vAlign w:val="bottom"/>
          </w:tcPr>
          <w:p w:rsidR="00B00A8D" w:rsidRPr="00596159" w:rsidP="009D70CD" w14:paraId="0E722ED0" w14:textId="77777777">
            <w:pPr>
              <w:widowControl/>
              <w:jc w:val="center"/>
              <w:rPr>
                <w:rFonts w:ascii="Times New Roman" w:hAnsi="Times New Roman"/>
                <w:b/>
                <w:snapToGrid/>
              </w:rPr>
            </w:pPr>
            <w:r w:rsidRPr="00596159">
              <w:rPr>
                <w:rFonts w:ascii="Times New Roman" w:hAnsi="Times New Roman"/>
                <w:b/>
                <w:snapToGrid/>
              </w:rPr>
              <w:t>5</w:t>
            </w:r>
            <w:r w:rsidRPr="00596159" w:rsidR="00250294">
              <w:rPr>
                <w:rFonts w:ascii="Times New Roman" w:hAnsi="Times New Roman"/>
                <w:b/>
                <w:snapToGrid/>
              </w:rPr>
              <w:t>,</w:t>
            </w:r>
            <w:r w:rsidRPr="00596159" w:rsidR="00235B5C">
              <w:rPr>
                <w:rFonts w:ascii="Times New Roman" w:hAnsi="Times New Roman"/>
                <w:b/>
                <w:snapToGrid/>
              </w:rPr>
              <w:t>506</w:t>
            </w:r>
          </w:p>
          <w:p w:rsidR="00F2276B" w:rsidRPr="00596159" w:rsidP="009D70CD" w14:paraId="4D7A8FF1" w14:textId="77777777">
            <w:pPr>
              <w:widowControl/>
              <w:jc w:val="center"/>
              <w:rPr>
                <w:rFonts w:ascii="Times New Roman" w:hAnsi="Times New Roman"/>
                <w:b/>
                <w:snapToGrid/>
              </w:rPr>
            </w:pPr>
            <w:r w:rsidRPr="00596159">
              <w:rPr>
                <w:rFonts w:ascii="Times New Roman" w:hAnsi="Times New Roman"/>
                <w:b/>
                <w:snapToGrid/>
              </w:rPr>
              <w:t>Hours</w:t>
            </w:r>
          </w:p>
        </w:tc>
        <w:tc>
          <w:tcPr>
            <w:tcW w:w="900" w:type="dxa"/>
            <w:tcBorders>
              <w:top w:val="nil"/>
              <w:left w:val="nil"/>
              <w:bottom w:val="nil"/>
              <w:right w:val="nil"/>
            </w:tcBorders>
            <w:noWrap/>
            <w:vAlign w:val="bottom"/>
          </w:tcPr>
          <w:p w:rsidR="00F2276B" w:rsidRPr="00596159" w:rsidP="009D70CD" w14:paraId="71F0FB19" w14:textId="77777777">
            <w:pPr>
              <w:widowControl/>
              <w:jc w:val="right"/>
              <w:rPr>
                <w:rFonts w:ascii="Times New Roman" w:hAnsi="Times New Roman"/>
                <w:snapToGrid/>
              </w:rPr>
            </w:pPr>
          </w:p>
        </w:tc>
        <w:tc>
          <w:tcPr>
            <w:tcW w:w="1530" w:type="dxa"/>
            <w:tcBorders>
              <w:top w:val="nil"/>
              <w:left w:val="nil"/>
              <w:bottom w:val="nil"/>
              <w:right w:val="nil"/>
            </w:tcBorders>
            <w:noWrap/>
            <w:vAlign w:val="bottom"/>
          </w:tcPr>
          <w:p w:rsidR="00B00A8D" w:rsidRPr="00596159" w:rsidP="009D70CD" w14:paraId="44DDD329" w14:textId="77777777">
            <w:pPr>
              <w:widowControl/>
              <w:rPr>
                <w:rFonts w:ascii="Times New Roman" w:hAnsi="Times New Roman"/>
                <w:b/>
                <w:snapToGrid/>
              </w:rPr>
            </w:pPr>
            <w:r w:rsidRPr="00596159">
              <w:rPr>
                <w:rFonts w:ascii="Times New Roman" w:hAnsi="Times New Roman"/>
                <w:b/>
                <w:snapToGrid/>
              </w:rPr>
              <w:t>$</w:t>
            </w:r>
            <w:r w:rsidRPr="00596159" w:rsidR="00084AE0">
              <w:rPr>
                <w:rFonts w:ascii="Times New Roman" w:hAnsi="Times New Roman"/>
                <w:b/>
                <w:snapToGrid/>
              </w:rPr>
              <w:t>264,728.48</w:t>
            </w:r>
            <w:r w:rsidRPr="00596159">
              <w:rPr>
                <w:rFonts w:ascii="Times New Roman" w:hAnsi="Times New Roman"/>
                <w:b/>
                <w:snapToGrid/>
              </w:rPr>
              <w:t xml:space="preserve"> </w:t>
            </w:r>
          </w:p>
          <w:p w:rsidR="00F2276B" w:rsidRPr="00596159" w:rsidP="009D70CD" w14:paraId="0CFAA716" w14:textId="77777777">
            <w:pPr>
              <w:widowControl/>
              <w:rPr>
                <w:rFonts w:ascii="Times New Roman" w:hAnsi="Times New Roman"/>
                <w:b/>
                <w:snapToGrid/>
              </w:rPr>
            </w:pPr>
            <w:r w:rsidRPr="00596159">
              <w:rPr>
                <w:rFonts w:ascii="Times New Roman" w:hAnsi="Times New Roman"/>
                <w:b/>
                <w:snapToGrid/>
              </w:rPr>
              <w:t>In-house Cost</w:t>
            </w:r>
          </w:p>
        </w:tc>
      </w:tr>
    </w:tbl>
    <w:p w:rsidR="00F2276B" w:rsidRPr="00596159" w:rsidP="00F2276B" w14:paraId="2733EB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                                                          </w:t>
      </w:r>
    </w:p>
    <w:p w:rsidR="00143E2D" w:rsidRPr="00596159" w:rsidP="00143E2D" w14:paraId="3E7365D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 xml:space="preserve">Total Number of Annual Respondents:  </w:t>
      </w:r>
      <w:r w:rsidRPr="00596159" w:rsidR="00220783">
        <w:rPr>
          <w:rFonts w:ascii="Times New Roman" w:hAnsi="Times New Roman"/>
          <w:b/>
          <w:spacing w:val="-3"/>
          <w:sz w:val="22"/>
          <w:szCs w:val="22"/>
        </w:rPr>
        <w:t>6</w:t>
      </w:r>
      <w:r w:rsidRPr="00596159" w:rsidR="00446165">
        <w:rPr>
          <w:rFonts w:ascii="Times New Roman" w:hAnsi="Times New Roman"/>
          <w:b/>
          <w:spacing w:val="-3"/>
          <w:sz w:val="22"/>
          <w:szCs w:val="22"/>
        </w:rPr>
        <w:t>,</w:t>
      </w:r>
      <w:r w:rsidRPr="00596159" w:rsidR="00792BA0">
        <w:rPr>
          <w:rFonts w:ascii="Times New Roman" w:hAnsi="Times New Roman"/>
          <w:b/>
          <w:spacing w:val="-3"/>
          <w:sz w:val="22"/>
          <w:szCs w:val="22"/>
        </w:rPr>
        <w:t>4</w:t>
      </w:r>
      <w:r w:rsidRPr="00596159" w:rsidR="00235B5C">
        <w:rPr>
          <w:rFonts w:ascii="Times New Roman" w:hAnsi="Times New Roman"/>
          <w:b/>
          <w:spacing w:val="-3"/>
          <w:sz w:val="22"/>
          <w:szCs w:val="22"/>
        </w:rPr>
        <w:t>6</w:t>
      </w:r>
      <w:r w:rsidRPr="00596159" w:rsidR="00792BA0">
        <w:rPr>
          <w:rFonts w:ascii="Times New Roman" w:hAnsi="Times New Roman"/>
          <w:b/>
          <w:spacing w:val="-3"/>
          <w:sz w:val="22"/>
          <w:szCs w:val="22"/>
        </w:rPr>
        <w:t>2</w:t>
      </w:r>
      <w:r w:rsidRPr="00596159" w:rsidR="00446165">
        <w:rPr>
          <w:rFonts w:ascii="Times New Roman" w:hAnsi="Times New Roman"/>
          <w:b/>
          <w:spacing w:val="-3"/>
          <w:sz w:val="22"/>
          <w:szCs w:val="22"/>
        </w:rPr>
        <w:t xml:space="preserve"> Licensees</w:t>
      </w:r>
    </w:p>
    <w:p w:rsidR="00634ED7" w:rsidRPr="00596159" w:rsidP="00634ED7" w14:paraId="6C1628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01B6B" w:rsidRPr="00596159" w:rsidP="00634ED7" w14:paraId="29177A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Total Number of Annual Responses:   </w:t>
      </w:r>
      <w:r w:rsidRPr="00596159" w:rsidR="00235B5C">
        <w:rPr>
          <w:rFonts w:ascii="Times New Roman" w:hAnsi="Times New Roman"/>
          <w:b/>
          <w:snapToGrid/>
          <w:sz w:val="22"/>
          <w:szCs w:val="22"/>
        </w:rPr>
        <w:t>11,012</w:t>
      </w:r>
      <w:r w:rsidRPr="00596159">
        <w:rPr>
          <w:rFonts w:ascii="Times New Roman" w:hAnsi="Times New Roman"/>
          <w:b/>
          <w:snapToGrid/>
          <w:sz w:val="22"/>
          <w:szCs w:val="22"/>
        </w:rPr>
        <w:t xml:space="preserve"> </w:t>
      </w:r>
      <w:r w:rsidRPr="00596159" w:rsidR="00446165">
        <w:rPr>
          <w:rFonts w:ascii="Times New Roman" w:hAnsi="Times New Roman"/>
          <w:b/>
          <w:spacing w:val="-3"/>
          <w:sz w:val="22"/>
          <w:szCs w:val="22"/>
        </w:rPr>
        <w:t>Notifications</w:t>
      </w:r>
    </w:p>
    <w:p w:rsidR="00501B6B" w:rsidRPr="00596159" w:rsidP="00634ED7" w14:paraId="04BEF2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634ED7" w:rsidRPr="00596159" w:rsidP="00634ED7" w14:paraId="2C6AA7E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Total Annual Burden Hours:</w:t>
      </w:r>
      <w:r w:rsidRPr="00596159">
        <w:rPr>
          <w:rFonts w:ascii="Times New Roman" w:hAnsi="Times New Roman"/>
          <w:spacing w:val="-3"/>
          <w:sz w:val="22"/>
          <w:szCs w:val="22"/>
        </w:rPr>
        <w:t xml:space="preserve"> </w:t>
      </w:r>
      <w:r w:rsidRPr="00596159" w:rsidR="00235B5C">
        <w:rPr>
          <w:rFonts w:ascii="Times New Roman" w:hAnsi="Times New Roman"/>
          <w:b/>
          <w:snapToGrid/>
          <w:sz w:val="22"/>
          <w:szCs w:val="22"/>
        </w:rPr>
        <w:t>5,506</w:t>
      </w:r>
    </w:p>
    <w:p w:rsidR="00634ED7" w:rsidRPr="008A323C" w:rsidP="00221917" w14:paraId="12B7ABEC" w14:textId="6A62CA7B">
      <w:pPr>
        <w:tabs>
          <w:tab w:val="left" w:pos="5760"/>
        </w:tabs>
        <w:suppressAutoHyphens/>
        <w:rPr>
          <w:rFonts w:ascii="Times New Roman" w:hAnsi="Times New Roman"/>
          <w:b/>
          <w:spacing w:val="-3"/>
          <w:sz w:val="22"/>
          <w:szCs w:val="22"/>
        </w:rPr>
      </w:pPr>
      <w:r w:rsidRPr="008A323C">
        <w:rPr>
          <w:rFonts w:ascii="Times New Roman" w:hAnsi="Times New Roman"/>
          <w:b/>
          <w:spacing w:val="-3"/>
          <w:sz w:val="22"/>
          <w:szCs w:val="22"/>
        </w:rPr>
        <w:tab/>
      </w:r>
    </w:p>
    <w:p w:rsidR="00220783" w:rsidRPr="00596159" w:rsidP="00220783" w14:paraId="2B4B4B43" w14:textId="77777777">
      <w:pPr>
        <w:widowControl/>
        <w:rPr>
          <w:rFonts w:ascii="Times New Roman" w:hAnsi="Times New Roman"/>
          <w:b/>
          <w:snapToGrid/>
          <w:sz w:val="22"/>
          <w:szCs w:val="22"/>
        </w:rPr>
      </w:pPr>
      <w:r w:rsidRPr="00596159">
        <w:rPr>
          <w:rFonts w:ascii="Times New Roman" w:hAnsi="Times New Roman"/>
          <w:b/>
          <w:spacing w:val="-3"/>
          <w:sz w:val="22"/>
          <w:szCs w:val="22"/>
        </w:rPr>
        <w:t xml:space="preserve">Total Annual “In-house” Cost:  </w:t>
      </w:r>
      <w:r w:rsidRPr="00596159">
        <w:rPr>
          <w:rFonts w:ascii="Times New Roman" w:hAnsi="Times New Roman"/>
          <w:b/>
          <w:snapToGrid/>
          <w:sz w:val="22"/>
          <w:szCs w:val="22"/>
        </w:rPr>
        <w:t>$</w:t>
      </w:r>
      <w:r w:rsidRPr="00596159" w:rsidR="00084AE0">
        <w:rPr>
          <w:rFonts w:ascii="Times New Roman" w:hAnsi="Times New Roman"/>
          <w:b/>
          <w:snapToGrid/>
          <w:sz w:val="22"/>
          <w:szCs w:val="22"/>
        </w:rPr>
        <w:t>264,728.48</w:t>
      </w:r>
    </w:p>
    <w:p w:rsidR="00634ED7" w:rsidRPr="00596159" w:rsidP="00634ED7" w14:paraId="02930A9B" w14:textId="77777777">
      <w:pPr>
        <w:suppressAutoHyphens/>
        <w:rPr>
          <w:rFonts w:ascii="Times New Roman" w:hAnsi="Times New Roman"/>
          <w:b/>
          <w:spacing w:val="-3"/>
          <w:sz w:val="22"/>
          <w:szCs w:val="22"/>
        </w:rPr>
      </w:pPr>
    </w:p>
    <w:p w:rsidR="00403589" w:rsidP="00403589" w14:paraId="5E0A97CD" w14:textId="77777777">
      <w:pPr>
        <w:suppressAutoHyphens/>
        <w:jc w:val="both"/>
        <w:rPr>
          <w:rFonts w:ascii="Times New Roman" w:hAnsi="Times New Roman"/>
          <w:spacing w:val="-3"/>
          <w:sz w:val="22"/>
          <w:szCs w:val="22"/>
        </w:rPr>
      </w:pPr>
      <w:r w:rsidRPr="00596159">
        <w:rPr>
          <w:rFonts w:ascii="Times New Roman" w:hAnsi="Times New Roman"/>
          <w:spacing w:val="-3"/>
          <w:sz w:val="22"/>
          <w:szCs w:val="22"/>
        </w:rPr>
        <w:t>These estimates are based on FCC staff’s knowledge and familiarity with the availability of the data required.</w:t>
      </w:r>
    </w:p>
    <w:p w:rsidR="00E06A49" w:rsidRPr="00596159" w14:paraId="24B3B8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14:paraId="1DA9D6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13.  </w:t>
      </w:r>
      <w:r w:rsidRPr="00596159" w:rsidR="00397D38">
        <w:rPr>
          <w:rFonts w:ascii="Times New Roman" w:hAnsi="Times New Roman"/>
          <w:spacing w:val="-3"/>
          <w:sz w:val="22"/>
          <w:szCs w:val="22"/>
        </w:rPr>
        <w:t xml:space="preserve"> </w:t>
      </w:r>
      <w:r w:rsidRPr="00596159" w:rsidR="001E3455">
        <w:rPr>
          <w:rFonts w:ascii="Times New Roman" w:hAnsi="Times New Roman"/>
          <w:b/>
          <w:spacing w:val="-3"/>
          <w:sz w:val="22"/>
          <w:szCs w:val="22"/>
        </w:rPr>
        <w:t>Annual Cost Burden</w:t>
      </w:r>
      <w:r w:rsidRPr="00596159" w:rsidR="008D03FB">
        <w:rPr>
          <w:rFonts w:ascii="Times New Roman" w:hAnsi="Times New Roman"/>
          <w:b/>
          <w:spacing w:val="-3"/>
          <w:sz w:val="22"/>
          <w:szCs w:val="22"/>
        </w:rPr>
        <w:t>:</w:t>
      </w:r>
      <w:r w:rsidRPr="00596159" w:rsidR="001E3455">
        <w:rPr>
          <w:rFonts w:ascii="Times New Roman" w:hAnsi="Times New Roman"/>
          <w:spacing w:val="-3"/>
          <w:sz w:val="22"/>
          <w:szCs w:val="22"/>
        </w:rPr>
        <w:t xml:space="preserve"> </w:t>
      </w:r>
    </w:p>
    <w:p w:rsidR="009E09A7" w:rsidRPr="00596159" w14:paraId="17A4E94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P="009E09A7" w14:paraId="2C9702F8"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Total annualized capital/startup costs: None</w:t>
      </w:r>
    </w:p>
    <w:p w:rsidR="009E09A7" w:rsidRPr="00596159" w:rsidP="009E09A7" w14:paraId="3859AF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9E09A7" w:rsidRPr="00596159" w:rsidP="009E09A7" w14:paraId="63A7C4B6"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Total annual costs (O&amp;M): None</w:t>
      </w:r>
    </w:p>
    <w:p w:rsidR="009E09A7" w:rsidRPr="00596159" w:rsidP="009E09A7" w14:paraId="363277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P="009E09A7" w14:paraId="492C91BA"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Total annualized cost requested: None</w:t>
      </w:r>
    </w:p>
    <w:p w:rsidR="0052220F" w:rsidRPr="00596159" w14:paraId="4DDF7AD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52220F" w:rsidRPr="00683A9B" w14:paraId="11795883" w14:textId="712C4A5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14.  </w:t>
      </w:r>
      <w:r w:rsidRPr="00534987">
        <w:rPr>
          <w:rFonts w:ascii="Times New Roman" w:hAnsi="Times New Roman"/>
          <w:b/>
          <w:bCs/>
          <w:spacing w:val="-3"/>
          <w:sz w:val="22"/>
          <w:szCs w:val="22"/>
        </w:rPr>
        <w:t>Cost to the Federal Government</w:t>
      </w:r>
      <w:r w:rsidRPr="00596159">
        <w:rPr>
          <w:rFonts w:ascii="Times New Roman" w:hAnsi="Times New Roman"/>
          <w:spacing w:val="-3"/>
          <w:sz w:val="22"/>
          <w:szCs w:val="22"/>
        </w:rPr>
        <w:t>:  The Commission will use</w:t>
      </w:r>
      <w:r w:rsidRPr="00596159" w:rsidR="009E2282">
        <w:rPr>
          <w:rFonts w:ascii="Times New Roman" w:hAnsi="Times New Roman"/>
          <w:spacing w:val="-3"/>
          <w:sz w:val="22"/>
          <w:szCs w:val="22"/>
        </w:rPr>
        <w:t xml:space="preserve"> st</w:t>
      </w:r>
      <w:r w:rsidRPr="00596159">
        <w:rPr>
          <w:rFonts w:ascii="Times New Roman" w:hAnsi="Times New Roman"/>
          <w:spacing w:val="-3"/>
          <w:sz w:val="22"/>
          <w:szCs w:val="22"/>
        </w:rPr>
        <w:t>aff at the GS-</w:t>
      </w:r>
      <w:r w:rsidRPr="00596159" w:rsidR="009E2282">
        <w:rPr>
          <w:rFonts w:ascii="Times New Roman" w:hAnsi="Times New Roman"/>
          <w:spacing w:val="-3"/>
          <w:sz w:val="22"/>
          <w:szCs w:val="22"/>
        </w:rPr>
        <w:t xml:space="preserve">7 </w:t>
      </w:r>
      <w:r w:rsidRPr="00596159">
        <w:rPr>
          <w:rFonts w:ascii="Times New Roman" w:hAnsi="Times New Roman"/>
          <w:spacing w:val="-3"/>
          <w:sz w:val="22"/>
          <w:szCs w:val="22"/>
        </w:rPr>
        <w:t>level</w:t>
      </w:r>
      <w:r w:rsidRPr="00596159" w:rsidR="009E2282">
        <w:rPr>
          <w:rFonts w:ascii="Times New Roman" w:hAnsi="Times New Roman"/>
          <w:spacing w:val="-3"/>
          <w:sz w:val="22"/>
          <w:szCs w:val="22"/>
        </w:rPr>
        <w:t>, step 5</w:t>
      </w:r>
      <w:r w:rsidRPr="00596159">
        <w:rPr>
          <w:rFonts w:ascii="Times New Roman" w:hAnsi="Times New Roman"/>
          <w:spacing w:val="-3"/>
          <w:sz w:val="22"/>
          <w:szCs w:val="22"/>
        </w:rPr>
        <w:t xml:space="preserve"> </w:t>
      </w:r>
      <w:r w:rsidRPr="00683A9B">
        <w:rPr>
          <w:rFonts w:ascii="Times New Roman" w:hAnsi="Times New Roman"/>
          <w:spacing w:val="-3"/>
          <w:sz w:val="22"/>
          <w:szCs w:val="22"/>
        </w:rPr>
        <w:t>($</w:t>
      </w:r>
      <w:r w:rsidR="00BC7083">
        <w:rPr>
          <w:rFonts w:ascii="Times New Roman" w:hAnsi="Times New Roman"/>
          <w:spacing w:val="-3"/>
          <w:sz w:val="22"/>
          <w:szCs w:val="22"/>
        </w:rPr>
        <w:t>31.35</w:t>
      </w:r>
      <w:r w:rsidRPr="00683A9B">
        <w:rPr>
          <w:rFonts w:ascii="Times New Roman" w:hAnsi="Times New Roman"/>
          <w:spacing w:val="-3"/>
          <w:sz w:val="22"/>
          <w:szCs w:val="22"/>
        </w:rPr>
        <w:t>/hour) to process the</w:t>
      </w:r>
      <w:r w:rsidRPr="00683A9B" w:rsidR="009E2282">
        <w:rPr>
          <w:rFonts w:ascii="Times New Roman" w:hAnsi="Times New Roman"/>
          <w:spacing w:val="-3"/>
          <w:sz w:val="22"/>
          <w:szCs w:val="22"/>
        </w:rPr>
        <w:t>se notifications</w:t>
      </w:r>
      <w:r w:rsidRPr="00683A9B" w:rsidR="002A3E8A">
        <w:rPr>
          <w:rFonts w:ascii="Times New Roman" w:hAnsi="Times New Roman"/>
          <w:spacing w:val="-3"/>
          <w:sz w:val="22"/>
          <w:szCs w:val="22"/>
        </w:rPr>
        <w:t xml:space="preserve"> (Sections 74.784 and 74.1284)</w:t>
      </w:r>
      <w:r w:rsidRPr="00683A9B" w:rsidR="009E2282">
        <w:rPr>
          <w:rFonts w:ascii="Times New Roman" w:hAnsi="Times New Roman"/>
          <w:spacing w:val="-3"/>
          <w:sz w:val="22"/>
          <w:szCs w:val="22"/>
        </w:rPr>
        <w:t>.</w:t>
      </w:r>
      <w:r w:rsidRPr="00683A9B">
        <w:rPr>
          <w:rFonts w:ascii="Times New Roman" w:hAnsi="Times New Roman"/>
          <w:spacing w:val="-3"/>
          <w:sz w:val="22"/>
          <w:szCs w:val="22"/>
        </w:rPr>
        <w:t xml:space="preserve">  </w:t>
      </w:r>
      <w:r w:rsidRPr="00683A9B" w:rsidR="00D66A2C">
        <w:rPr>
          <w:rFonts w:ascii="Times New Roman" w:hAnsi="Times New Roman"/>
          <w:spacing w:val="-3"/>
          <w:sz w:val="22"/>
          <w:szCs w:val="22"/>
        </w:rPr>
        <w:t>We estimate processing time at 1</w:t>
      </w:r>
      <w:r w:rsidRPr="00683A9B" w:rsidR="00B600E8">
        <w:rPr>
          <w:rFonts w:ascii="Times New Roman" w:hAnsi="Times New Roman"/>
          <w:spacing w:val="-3"/>
          <w:sz w:val="22"/>
          <w:szCs w:val="22"/>
        </w:rPr>
        <w:t>5</w:t>
      </w:r>
      <w:r w:rsidRPr="00683A9B" w:rsidR="00D66A2C">
        <w:rPr>
          <w:rFonts w:ascii="Times New Roman" w:hAnsi="Times New Roman"/>
          <w:spacing w:val="-3"/>
          <w:sz w:val="22"/>
          <w:szCs w:val="22"/>
        </w:rPr>
        <w:t xml:space="preserve"> minutes.</w:t>
      </w:r>
      <w:r w:rsidRPr="00683A9B" w:rsidR="00EC19CA">
        <w:rPr>
          <w:rFonts w:ascii="Times New Roman" w:hAnsi="Times New Roman"/>
          <w:spacing w:val="-3"/>
          <w:sz w:val="22"/>
          <w:szCs w:val="22"/>
        </w:rPr>
        <w:t xml:space="preserve">  </w:t>
      </w:r>
    </w:p>
    <w:p w:rsidR="0052220F" w:rsidRPr="00683A9B" w14:paraId="774566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0F3FD9" w:rsidRPr="00596159" w:rsidP="002A3E8A" w14:paraId="3C78CB02" w14:textId="59726C5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683A9B">
        <w:rPr>
          <w:rFonts w:ascii="Times New Roman" w:hAnsi="Times New Roman"/>
          <w:b/>
          <w:spacing w:val="-3"/>
          <w:sz w:val="22"/>
          <w:szCs w:val="22"/>
        </w:rPr>
        <w:t>Total cost to the Federal Government:</w:t>
      </w:r>
      <w:r w:rsidRPr="00683A9B">
        <w:rPr>
          <w:rFonts w:ascii="Times New Roman" w:hAnsi="Times New Roman"/>
          <w:spacing w:val="-3"/>
          <w:sz w:val="22"/>
          <w:szCs w:val="22"/>
        </w:rPr>
        <w:t xml:space="preserve"> </w:t>
      </w:r>
      <w:r w:rsidRPr="00683A9B" w:rsidR="00F40197">
        <w:rPr>
          <w:rFonts w:ascii="Times New Roman" w:hAnsi="Times New Roman"/>
          <w:spacing w:val="-3"/>
          <w:sz w:val="22"/>
          <w:szCs w:val="22"/>
        </w:rPr>
        <w:t xml:space="preserve"> </w:t>
      </w:r>
      <w:r w:rsidRPr="00683A9B" w:rsidR="00501B6B">
        <w:rPr>
          <w:rFonts w:ascii="Times New Roman" w:hAnsi="Times New Roman"/>
          <w:spacing w:val="-3"/>
          <w:sz w:val="22"/>
          <w:szCs w:val="22"/>
        </w:rPr>
        <w:t>900</w:t>
      </w:r>
      <w:r w:rsidRPr="00683A9B" w:rsidR="003B6C74">
        <w:rPr>
          <w:rFonts w:ascii="Times New Roman" w:hAnsi="Times New Roman"/>
          <w:spacing w:val="-3"/>
          <w:sz w:val="22"/>
          <w:szCs w:val="22"/>
        </w:rPr>
        <w:t xml:space="preserve"> notification</w:t>
      </w:r>
      <w:r w:rsidRPr="00683A9B" w:rsidR="00E06C2E">
        <w:rPr>
          <w:rFonts w:ascii="Times New Roman" w:hAnsi="Times New Roman"/>
          <w:spacing w:val="-3"/>
          <w:sz w:val="22"/>
          <w:szCs w:val="22"/>
        </w:rPr>
        <w:t>s</w:t>
      </w:r>
      <w:r w:rsidRPr="00683A9B" w:rsidR="003B6C74">
        <w:rPr>
          <w:rFonts w:ascii="Times New Roman" w:hAnsi="Times New Roman"/>
          <w:spacing w:val="-3"/>
          <w:sz w:val="22"/>
          <w:szCs w:val="22"/>
        </w:rPr>
        <w:t xml:space="preserve"> x 0.25 hours</w:t>
      </w:r>
      <w:r w:rsidRPr="00683A9B" w:rsidR="00501B6B">
        <w:rPr>
          <w:rFonts w:ascii="Times New Roman" w:hAnsi="Times New Roman"/>
          <w:spacing w:val="-3"/>
          <w:sz w:val="22"/>
          <w:szCs w:val="22"/>
        </w:rPr>
        <w:t>/notice</w:t>
      </w:r>
      <w:r w:rsidRPr="00683A9B" w:rsidR="003B6C74">
        <w:rPr>
          <w:rFonts w:ascii="Times New Roman" w:hAnsi="Times New Roman"/>
          <w:spacing w:val="-3"/>
          <w:sz w:val="22"/>
          <w:szCs w:val="22"/>
        </w:rPr>
        <w:t xml:space="preserve"> x $</w:t>
      </w:r>
      <w:r w:rsidR="00BC7083">
        <w:rPr>
          <w:rFonts w:ascii="Times New Roman" w:hAnsi="Times New Roman"/>
          <w:spacing w:val="-3"/>
          <w:sz w:val="22"/>
          <w:szCs w:val="22"/>
        </w:rPr>
        <w:t>31.35</w:t>
      </w:r>
      <w:r w:rsidRPr="00683A9B" w:rsidR="003B6C74">
        <w:rPr>
          <w:rFonts w:ascii="Times New Roman" w:hAnsi="Times New Roman"/>
          <w:spacing w:val="-3"/>
          <w:sz w:val="22"/>
          <w:szCs w:val="22"/>
        </w:rPr>
        <w:t>/hour =</w:t>
      </w:r>
      <w:r w:rsidRPr="00683A9B" w:rsidR="00501B6B">
        <w:rPr>
          <w:rFonts w:ascii="Times New Roman" w:hAnsi="Times New Roman"/>
          <w:spacing w:val="-3"/>
          <w:sz w:val="22"/>
          <w:szCs w:val="22"/>
        </w:rPr>
        <w:t xml:space="preserve"> </w:t>
      </w:r>
      <w:r w:rsidRPr="00683A9B" w:rsidR="00084AE0">
        <w:rPr>
          <w:rFonts w:ascii="Times New Roman" w:hAnsi="Times New Roman"/>
          <w:b/>
          <w:spacing w:val="-3"/>
          <w:sz w:val="22"/>
          <w:szCs w:val="22"/>
        </w:rPr>
        <w:t>$</w:t>
      </w:r>
      <w:r w:rsidR="00BC7083">
        <w:rPr>
          <w:rFonts w:ascii="Times New Roman" w:hAnsi="Times New Roman"/>
          <w:b/>
          <w:spacing w:val="-3"/>
          <w:sz w:val="22"/>
          <w:szCs w:val="22"/>
        </w:rPr>
        <w:t>7,053</w:t>
      </w:r>
    </w:p>
    <w:p w:rsidR="00403589" w:rsidRPr="00596159" w14:paraId="0110D5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E06A49" w:rsidP="002A3E8A" w14:paraId="7DD1198A" w14:textId="4FD090B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596159">
        <w:rPr>
          <w:rFonts w:ascii="Times New Roman" w:hAnsi="Times New Roman"/>
          <w:spacing w:val="-3"/>
          <w:sz w:val="22"/>
          <w:szCs w:val="22"/>
        </w:rPr>
        <w:t xml:space="preserve">15. </w:t>
      </w:r>
      <w:r w:rsidRPr="00596159" w:rsidR="00501B6B">
        <w:rPr>
          <w:rFonts w:ascii="Times New Roman" w:hAnsi="Times New Roman"/>
          <w:spacing w:val="-3"/>
          <w:sz w:val="22"/>
          <w:szCs w:val="22"/>
        </w:rPr>
        <w:t xml:space="preserve"> </w:t>
      </w:r>
      <w:r w:rsidR="00F35017">
        <w:rPr>
          <w:rFonts w:ascii="Times New Roman" w:hAnsi="Times New Roman"/>
          <w:spacing w:val="-3"/>
          <w:sz w:val="22"/>
          <w:szCs w:val="22"/>
        </w:rPr>
        <w:t>There are no adjustments</w:t>
      </w:r>
      <w:r w:rsidR="00E073B9">
        <w:rPr>
          <w:rFonts w:ascii="Times New Roman" w:hAnsi="Times New Roman"/>
          <w:spacing w:val="-3"/>
          <w:sz w:val="22"/>
          <w:szCs w:val="22"/>
        </w:rPr>
        <w:t xml:space="preserve"> </w:t>
      </w:r>
      <w:r w:rsidR="00067954">
        <w:rPr>
          <w:rFonts w:ascii="Times New Roman" w:hAnsi="Times New Roman"/>
          <w:spacing w:val="-3"/>
          <w:sz w:val="22"/>
          <w:szCs w:val="22"/>
        </w:rPr>
        <w:t xml:space="preserve">or program changes </w:t>
      </w:r>
      <w:r w:rsidR="00E073B9">
        <w:rPr>
          <w:rFonts w:ascii="Times New Roman" w:hAnsi="Times New Roman"/>
          <w:spacing w:val="-3"/>
          <w:sz w:val="22"/>
          <w:szCs w:val="22"/>
        </w:rPr>
        <w:t xml:space="preserve">to this collection.  </w:t>
      </w:r>
    </w:p>
    <w:p w:rsidR="00067954" w:rsidRPr="00596159" w:rsidP="002A3E8A" w14:paraId="59CDAC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RPr="00596159" w:rsidP="00E91234" w14:paraId="4261BED8" w14:textId="77777777">
      <w:pPr>
        <w:rPr>
          <w:rFonts w:ascii="Times New Roman" w:hAnsi="Times New Roman"/>
          <w:spacing w:val="-3"/>
          <w:sz w:val="22"/>
          <w:szCs w:val="22"/>
        </w:rPr>
      </w:pPr>
      <w:r w:rsidRPr="00596159">
        <w:rPr>
          <w:rFonts w:ascii="Times New Roman" w:hAnsi="Times New Roman"/>
          <w:spacing w:val="-3"/>
          <w:sz w:val="22"/>
          <w:szCs w:val="22"/>
        </w:rPr>
        <w:t xml:space="preserve">16. </w:t>
      </w:r>
      <w:r w:rsidRPr="00596159" w:rsidR="00097675">
        <w:rPr>
          <w:rFonts w:ascii="Times New Roman" w:hAnsi="Times New Roman"/>
          <w:spacing w:val="-3"/>
          <w:sz w:val="22"/>
          <w:szCs w:val="22"/>
        </w:rPr>
        <w:t xml:space="preserve"> </w:t>
      </w:r>
      <w:r w:rsidRPr="00596159">
        <w:rPr>
          <w:rFonts w:ascii="Times New Roman" w:hAnsi="Times New Roman"/>
          <w:spacing w:val="-3"/>
          <w:sz w:val="22"/>
          <w:szCs w:val="22"/>
        </w:rPr>
        <w:t xml:space="preserve">The data will not be published.  </w:t>
      </w:r>
    </w:p>
    <w:p w:rsidR="0052220F" w:rsidRPr="00596159" w14:paraId="3AE336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39B21BB1" w14:textId="6A1CCCF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17. </w:t>
      </w:r>
      <w:r w:rsidRPr="00596159" w:rsidR="00097675">
        <w:rPr>
          <w:rFonts w:ascii="Times New Roman" w:hAnsi="Times New Roman"/>
          <w:spacing w:val="-3"/>
          <w:sz w:val="22"/>
          <w:szCs w:val="22"/>
        </w:rPr>
        <w:t xml:space="preserve"> </w:t>
      </w:r>
      <w:r w:rsidRPr="00596159">
        <w:rPr>
          <w:rFonts w:ascii="Times New Roman" w:hAnsi="Times New Roman"/>
          <w:spacing w:val="-3"/>
          <w:sz w:val="22"/>
          <w:szCs w:val="22"/>
        </w:rPr>
        <w:t xml:space="preserve">OMB approval of the expiration date of the information collection will be displayed </w:t>
      </w:r>
      <w:r w:rsidR="008A323C">
        <w:rPr>
          <w:rFonts w:ascii="Times New Roman" w:hAnsi="Times New Roman"/>
          <w:spacing w:val="-3"/>
          <w:sz w:val="22"/>
          <w:szCs w:val="22"/>
        </w:rPr>
        <w:t>on OMB’s website.</w:t>
      </w:r>
    </w:p>
    <w:p w:rsidR="003D1308" w:rsidRPr="00596159" w14:paraId="00DD312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40B3E6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18. </w:t>
      </w:r>
      <w:r w:rsidRPr="00596159" w:rsidR="00097675">
        <w:rPr>
          <w:rFonts w:ascii="Times New Roman" w:hAnsi="Times New Roman"/>
          <w:spacing w:val="-3"/>
          <w:sz w:val="22"/>
          <w:szCs w:val="22"/>
        </w:rPr>
        <w:t xml:space="preserve"> </w:t>
      </w:r>
      <w:r w:rsidRPr="00596159" w:rsidR="008873B1">
        <w:rPr>
          <w:rFonts w:ascii="Times New Roman" w:hAnsi="Times New Roman"/>
          <w:spacing w:val="-3"/>
          <w:sz w:val="22"/>
          <w:szCs w:val="22"/>
        </w:rPr>
        <w:t xml:space="preserve">There </w:t>
      </w:r>
      <w:r w:rsidRPr="00596159" w:rsidR="002E6C84">
        <w:rPr>
          <w:rFonts w:ascii="Times New Roman" w:hAnsi="Times New Roman"/>
          <w:spacing w:val="-3"/>
          <w:sz w:val="22"/>
          <w:szCs w:val="22"/>
        </w:rPr>
        <w:t xml:space="preserve">are </w:t>
      </w:r>
      <w:r w:rsidRPr="00596159">
        <w:rPr>
          <w:rFonts w:ascii="Times New Roman" w:hAnsi="Times New Roman"/>
          <w:spacing w:val="-3"/>
          <w:sz w:val="22"/>
          <w:szCs w:val="22"/>
        </w:rPr>
        <w:t>no exceptions</w:t>
      </w:r>
      <w:r w:rsidRPr="00596159" w:rsidR="00F907E7">
        <w:rPr>
          <w:rFonts w:ascii="Times New Roman" w:hAnsi="Times New Roman"/>
          <w:spacing w:val="-3"/>
          <w:sz w:val="22"/>
          <w:szCs w:val="22"/>
        </w:rPr>
        <w:t xml:space="preserve"> to the Certification Statement</w:t>
      </w:r>
      <w:r w:rsidRPr="00596159">
        <w:rPr>
          <w:rFonts w:ascii="Times New Roman" w:hAnsi="Times New Roman"/>
          <w:spacing w:val="-3"/>
          <w:sz w:val="22"/>
          <w:szCs w:val="22"/>
        </w:rPr>
        <w:t>.</w:t>
      </w:r>
    </w:p>
    <w:p w:rsidR="00354616" w:rsidRPr="00596159" w14:paraId="50954F3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0B0BC8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r w:rsidRPr="00596159">
        <w:rPr>
          <w:rFonts w:ascii="Times New Roman" w:hAnsi="Times New Roman"/>
          <w:b/>
          <w:spacing w:val="-3"/>
          <w:sz w:val="22"/>
          <w:szCs w:val="22"/>
        </w:rPr>
        <w:t>B.</w:t>
      </w:r>
      <w:r w:rsidRPr="00596159" w:rsidR="007B184D">
        <w:rPr>
          <w:rFonts w:ascii="Times New Roman" w:hAnsi="Times New Roman"/>
          <w:b/>
          <w:spacing w:val="-3"/>
          <w:sz w:val="22"/>
          <w:szCs w:val="22"/>
        </w:rPr>
        <w:t xml:space="preserve">   </w:t>
      </w:r>
      <w:r w:rsidRPr="00596159">
        <w:rPr>
          <w:rFonts w:ascii="Times New Roman" w:hAnsi="Times New Roman"/>
          <w:b/>
          <w:spacing w:val="-3"/>
          <w:sz w:val="22"/>
          <w:szCs w:val="22"/>
        </w:rPr>
        <w:t>Collections of Information Employing Statistical Methods</w:t>
      </w:r>
      <w:r w:rsidRPr="00596159" w:rsidR="00354616">
        <w:rPr>
          <w:rFonts w:ascii="Times New Roman" w:hAnsi="Times New Roman"/>
          <w:b/>
          <w:spacing w:val="-3"/>
          <w:sz w:val="22"/>
          <w:szCs w:val="22"/>
        </w:rPr>
        <w:t>:</w:t>
      </w:r>
    </w:p>
    <w:p w:rsidR="0052220F" w:rsidRPr="00596159" w14:paraId="5E0DCA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14:paraId="52156114" w14:textId="5E27B4B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Pr="00596159" w:rsidR="007B184D">
        <w:rPr>
          <w:rFonts w:ascii="Times New Roman" w:hAnsi="Times New Roman"/>
          <w:spacing w:val="-3"/>
          <w:sz w:val="22"/>
          <w:szCs w:val="22"/>
        </w:rPr>
        <w:t xml:space="preserve">  </w:t>
      </w:r>
      <w:r w:rsidRPr="00596159">
        <w:rPr>
          <w:rFonts w:ascii="Times New Roman" w:hAnsi="Times New Roman"/>
          <w:spacing w:val="-3"/>
          <w:sz w:val="22"/>
          <w:szCs w:val="22"/>
        </w:rPr>
        <w:t>No statistical methods are employed.</w:t>
      </w:r>
      <w:r w:rsidR="00803581">
        <w:rPr>
          <w:rFonts w:ascii="Times New Roman" w:hAnsi="Times New Roman"/>
          <w:spacing w:val="-3"/>
          <w:sz w:val="22"/>
          <w:szCs w:val="22"/>
        </w:rPr>
        <w:t xml:space="preserve"> </w:t>
      </w:r>
    </w:p>
    <w:sectPr w:rsidSect="00220783">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1330" w14:paraId="63BDEEEF" w14:textId="77777777">
      <w:pPr>
        <w:spacing w:line="20" w:lineRule="exact"/>
        <w:rPr>
          <w:sz w:val="24"/>
        </w:rPr>
      </w:pPr>
    </w:p>
  </w:endnote>
  <w:endnote w:type="continuationSeparator" w:id="1">
    <w:p w:rsidR="001D1330" w14:paraId="50C0619A" w14:textId="77777777">
      <w:r>
        <w:rPr>
          <w:sz w:val="24"/>
        </w:rPr>
        <w:t xml:space="preserve"> </w:t>
      </w:r>
    </w:p>
  </w:endnote>
  <w:endnote w:type="continuationNotice" w:id="2">
    <w:p w:rsidR="001D1330" w14:paraId="190C7E5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159" w:rsidP="00C53F97" w14:paraId="47E6E9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96159" w14:paraId="0089CD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159" w:rsidP="00C53F97" w14:paraId="3A61EDA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5A5">
      <w:rPr>
        <w:rStyle w:val="PageNumber"/>
        <w:noProof/>
      </w:rPr>
      <w:t>4</w:t>
    </w:r>
    <w:r>
      <w:rPr>
        <w:rStyle w:val="PageNumber"/>
      </w:rPr>
      <w:fldChar w:fldCharType="end"/>
    </w:r>
  </w:p>
  <w:p w:rsidR="00596159" w14:paraId="59E821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1330" w14:paraId="45D85C24" w14:textId="77777777">
      <w:r>
        <w:rPr>
          <w:sz w:val="24"/>
        </w:rPr>
        <w:separator/>
      </w:r>
    </w:p>
  </w:footnote>
  <w:footnote w:type="continuationSeparator" w:id="1">
    <w:p w:rsidR="001D1330" w14:paraId="5A0FD2C7" w14:textId="77777777">
      <w:r>
        <w:continuationSeparator/>
      </w:r>
    </w:p>
  </w:footnote>
  <w:footnote w:id="2">
    <w:p w:rsidR="00F35017" w:rsidP="00F35017" w14:paraId="1F0FEB42" w14:textId="4E028A1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FM translator stations are low power facilities licensed for the limited purpose of retransmitting the signals of either a full power radio station</w:t>
      </w:r>
      <w:r w:rsidR="005F3BAA">
        <w:rPr>
          <w:rFonts w:ascii="Times New Roman" w:hAnsi="Times New Roman"/>
        </w:rPr>
        <w:t>, an LPFM station,</w:t>
      </w:r>
      <w:r>
        <w:rPr>
          <w:rFonts w:ascii="Times New Roman" w:hAnsi="Times New Roman"/>
        </w:rPr>
        <w:t xml:space="preserve"> or another </w:t>
      </w:r>
      <w:r w:rsidR="005F3BAA">
        <w:rPr>
          <w:rFonts w:ascii="Times New Roman" w:hAnsi="Times New Roman"/>
        </w:rPr>
        <w:t xml:space="preserve">FM </w:t>
      </w:r>
      <w:r>
        <w:rPr>
          <w:rFonts w:ascii="Times New Roman" w:hAnsi="Times New Roman"/>
        </w:rPr>
        <w:t>translator station.  47 CFR. § 74.1201.</w:t>
      </w:r>
    </w:p>
  </w:footnote>
  <w:footnote w:id="3">
    <w:p w:rsidR="00596159" w:rsidRPr="00084AE0" w14:paraId="40C1060A" w14:textId="77777777">
      <w:pPr>
        <w:pStyle w:val="FootnoteText"/>
        <w:rPr>
          <w:rFonts w:ascii="Times New Roman" w:hAnsi="Times New Roman"/>
        </w:rPr>
      </w:pPr>
      <w:r w:rsidRPr="00084AE0">
        <w:rPr>
          <w:rStyle w:val="FootnoteReference"/>
          <w:rFonts w:ascii="Times New Roman" w:hAnsi="Times New Roman"/>
        </w:rPr>
        <w:footnoteRef/>
      </w:r>
      <w:r w:rsidRPr="00084AE0">
        <w:rPr>
          <w:rFonts w:ascii="Times New Roman" w:hAnsi="Times New Roman"/>
        </w:rPr>
        <w:t xml:space="preserve"> </w:t>
      </w:r>
      <w:r>
        <w:rPr>
          <w:rFonts w:ascii="Times New Roman" w:hAnsi="Times New Roman"/>
        </w:rPr>
        <w:t xml:space="preserve"> </w:t>
      </w:r>
      <w:r w:rsidRPr="00084AE0">
        <w:rPr>
          <w:rFonts w:ascii="Times New Roman" w:hAnsi="Times New Roman"/>
        </w:rPr>
        <w:t>The respondent’s salary is estimated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159" w:rsidP="007C08B8" w14:paraId="77134AE5" w14:textId="25B2DA8C">
    <w:pPr>
      <w:suppressAutoHyphens/>
      <w:jc w:val="both"/>
      <w:rPr>
        <w:rFonts w:ascii="Times New Roman" w:hAnsi="Times New Roman"/>
        <w:b/>
        <w:spacing w:val="-3"/>
        <w:sz w:val="24"/>
      </w:rPr>
    </w:pPr>
    <w:r>
      <w:rPr>
        <w:rFonts w:ascii="Times New Roman" w:hAnsi="Times New Roman"/>
        <w:b/>
        <w:spacing w:val="-3"/>
        <w:sz w:val="24"/>
      </w:rPr>
      <w:t>OMB Control Number:  3060-0250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8A323C">
      <w:rPr>
        <w:rFonts w:ascii="Times New Roman" w:hAnsi="Times New Roman"/>
        <w:b/>
        <w:spacing w:val="-3"/>
        <w:sz w:val="24"/>
      </w:rPr>
      <w:t>June</w:t>
    </w:r>
    <w:r w:rsidR="00683A9B">
      <w:rPr>
        <w:rFonts w:ascii="Times New Roman" w:hAnsi="Times New Roman"/>
        <w:b/>
        <w:spacing w:val="-3"/>
        <w:sz w:val="24"/>
      </w:rPr>
      <w:t xml:space="preserve"> </w:t>
    </w:r>
    <w:r w:rsidR="00E17DE5">
      <w:rPr>
        <w:rFonts w:ascii="Times New Roman" w:hAnsi="Times New Roman"/>
        <w:b/>
        <w:spacing w:val="-3"/>
        <w:sz w:val="24"/>
      </w:rPr>
      <w:t>202</w:t>
    </w:r>
    <w:r w:rsidR="000746C7">
      <w:rPr>
        <w:rFonts w:ascii="Times New Roman" w:hAnsi="Times New Roman"/>
        <w:b/>
        <w:spacing w:val="-3"/>
        <w:sz w:val="24"/>
      </w:rPr>
      <w:t>6</w:t>
    </w:r>
    <w:r>
      <w:rPr>
        <w:rFonts w:ascii="Times New Roman" w:hAnsi="Times New Roman"/>
        <w:b/>
        <w:spacing w:val="-3"/>
        <w:sz w:val="24"/>
      </w:rPr>
      <w:t xml:space="preserve"> </w:t>
    </w:r>
  </w:p>
  <w:p w:rsidR="00596159" w:rsidRPr="00E851DD" w:rsidP="007C08B8" w14:paraId="3A2D339F" w14:textId="77777777">
    <w:pPr>
      <w:suppressAutoHyphens/>
      <w:jc w:val="both"/>
      <w:rPr>
        <w:rFonts w:ascii="Times New Roman" w:hAnsi="Times New Roman"/>
        <w:b/>
        <w:spacing w:val="-3"/>
        <w:sz w:val="24"/>
        <w:szCs w:val="24"/>
      </w:rPr>
    </w:pPr>
    <w:r>
      <w:rPr>
        <w:rFonts w:ascii="Times New Roman" w:hAnsi="Times New Roman"/>
        <w:b/>
        <w:spacing w:val="-3"/>
        <w:sz w:val="24"/>
      </w:rPr>
      <w:t xml:space="preserve">Title: </w:t>
    </w:r>
    <w:r w:rsidRPr="00E851DD">
      <w:rPr>
        <w:rFonts w:ascii="Times New Roman" w:hAnsi="Times New Roman"/>
        <w:b/>
        <w:spacing w:val="-3"/>
        <w:sz w:val="24"/>
      </w:rPr>
      <w:t xml:space="preserve">Sections </w:t>
    </w:r>
    <w:r>
      <w:rPr>
        <w:rFonts w:ascii="Times New Roman" w:hAnsi="Times New Roman"/>
        <w:b/>
        <w:spacing w:val="-3"/>
        <w:sz w:val="24"/>
      </w:rPr>
      <w:t xml:space="preserve">73.1207, </w:t>
    </w:r>
    <w:r w:rsidRPr="00E851DD">
      <w:rPr>
        <w:rFonts w:ascii="Times New Roman" w:hAnsi="Times New Roman"/>
        <w:b/>
        <w:spacing w:val="-3"/>
        <w:sz w:val="24"/>
      </w:rPr>
      <w:t>74.784</w:t>
    </w:r>
    <w:r>
      <w:rPr>
        <w:rFonts w:ascii="Times New Roman" w:hAnsi="Times New Roman"/>
        <w:b/>
        <w:spacing w:val="-3"/>
        <w:sz w:val="24"/>
      </w:rPr>
      <w:t>,</w:t>
    </w:r>
    <w:r w:rsidRPr="00E851DD">
      <w:rPr>
        <w:rFonts w:ascii="Times New Roman" w:hAnsi="Times New Roman"/>
        <w:b/>
        <w:spacing w:val="-3"/>
        <w:sz w:val="24"/>
      </w:rPr>
      <w:t xml:space="preserve"> and 74.1284</w:t>
    </w:r>
    <w:r>
      <w:rPr>
        <w:rFonts w:ascii="Times New Roman" w:hAnsi="Times New Roman"/>
        <w:b/>
        <w:spacing w:val="-3"/>
        <w:sz w:val="24"/>
      </w:rPr>
      <w:t>,</w:t>
    </w:r>
    <w:r w:rsidRPr="00E851DD">
      <w:rPr>
        <w:rFonts w:ascii="Times New Roman" w:hAnsi="Times New Roman"/>
        <w:b/>
        <w:spacing w:val="-3"/>
        <w:sz w:val="24"/>
      </w:rPr>
      <w:t xml:space="preserve"> Rebroadcasts</w:t>
    </w:r>
  </w:p>
  <w:p w:rsidR="00596159" w14:paraId="73221B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0867B4"/>
    <w:multiLevelType w:val="hybridMultilevel"/>
    <w:tmpl w:val="7444AF6A"/>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E7212A2"/>
    <w:multiLevelType w:val="hybridMultilevel"/>
    <w:tmpl w:val="FA36805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F790C34"/>
    <w:multiLevelType w:val="hybridMultilevel"/>
    <w:tmpl w:val="C4DA5BA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9451293"/>
    <w:multiLevelType w:val="hybridMultilevel"/>
    <w:tmpl w:val="3B00F7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C7F71A8"/>
    <w:multiLevelType w:val="hybridMultilevel"/>
    <w:tmpl w:val="27E0358A"/>
    <w:lvl w:ilvl="0">
      <w:start w:val="1"/>
      <w:numFmt w:val="decimal"/>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7EEA39C1"/>
    <w:multiLevelType w:val="hybridMultilevel"/>
    <w:tmpl w:val="D1100B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1568007">
    <w:abstractNumId w:val="4"/>
  </w:num>
  <w:num w:numId="2" w16cid:durableId="500851257">
    <w:abstractNumId w:val="1"/>
  </w:num>
  <w:num w:numId="3" w16cid:durableId="1127315108">
    <w:abstractNumId w:val="5"/>
  </w:num>
  <w:num w:numId="4" w16cid:durableId="1584610646">
    <w:abstractNumId w:val="0"/>
  </w:num>
  <w:num w:numId="5" w16cid:durableId="1627274462">
    <w:abstractNumId w:val="3"/>
  </w:num>
  <w:num w:numId="6" w16cid:durableId="150757806">
    <w:abstractNumId w:val="2"/>
  </w:num>
  <w:num w:numId="7" w16cid:durableId="198531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1C"/>
    <w:rsid w:val="00002D59"/>
    <w:rsid w:val="00016329"/>
    <w:rsid w:val="0002351E"/>
    <w:rsid w:val="000430FF"/>
    <w:rsid w:val="00051C5A"/>
    <w:rsid w:val="00067954"/>
    <w:rsid w:val="00071D35"/>
    <w:rsid w:val="000746C7"/>
    <w:rsid w:val="00084AE0"/>
    <w:rsid w:val="000863F4"/>
    <w:rsid w:val="00087397"/>
    <w:rsid w:val="00087F7E"/>
    <w:rsid w:val="00092578"/>
    <w:rsid w:val="00097675"/>
    <w:rsid w:val="000B602C"/>
    <w:rsid w:val="000D4664"/>
    <w:rsid w:val="000E67E9"/>
    <w:rsid w:val="000F2F93"/>
    <w:rsid w:val="000F3FD9"/>
    <w:rsid w:val="001324D5"/>
    <w:rsid w:val="00143E2D"/>
    <w:rsid w:val="0015004C"/>
    <w:rsid w:val="00153C16"/>
    <w:rsid w:val="00176AB0"/>
    <w:rsid w:val="001918AF"/>
    <w:rsid w:val="001923D3"/>
    <w:rsid w:val="001A6604"/>
    <w:rsid w:val="001A72D5"/>
    <w:rsid w:val="001B0B36"/>
    <w:rsid w:val="001C6BB3"/>
    <w:rsid w:val="001D0D21"/>
    <w:rsid w:val="001D1330"/>
    <w:rsid w:val="001E2FA0"/>
    <w:rsid w:val="001E3455"/>
    <w:rsid w:val="001E7E22"/>
    <w:rsid w:val="001F1F4E"/>
    <w:rsid w:val="001F74BD"/>
    <w:rsid w:val="00211906"/>
    <w:rsid w:val="0021611D"/>
    <w:rsid w:val="00220783"/>
    <w:rsid w:val="00221917"/>
    <w:rsid w:val="00222791"/>
    <w:rsid w:val="00235B5C"/>
    <w:rsid w:val="002364B9"/>
    <w:rsid w:val="00250294"/>
    <w:rsid w:val="00255632"/>
    <w:rsid w:val="00257017"/>
    <w:rsid w:val="0026319D"/>
    <w:rsid w:val="0026370F"/>
    <w:rsid w:val="00281A60"/>
    <w:rsid w:val="002A3E8A"/>
    <w:rsid w:val="002A3FB1"/>
    <w:rsid w:val="002B767E"/>
    <w:rsid w:val="002E04C7"/>
    <w:rsid w:val="002E5F17"/>
    <w:rsid w:val="002E6C84"/>
    <w:rsid w:val="003020F1"/>
    <w:rsid w:val="0030557F"/>
    <w:rsid w:val="003102A4"/>
    <w:rsid w:val="00313AFF"/>
    <w:rsid w:val="00321250"/>
    <w:rsid w:val="003270D2"/>
    <w:rsid w:val="00332A38"/>
    <w:rsid w:val="00354616"/>
    <w:rsid w:val="00356F2F"/>
    <w:rsid w:val="00367C45"/>
    <w:rsid w:val="00372E33"/>
    <w:rsid w:val="003734B1"/>
    <w:rsid w:val="00385213"/>
    <w:rsid w:val="0039671F"/>
    <w:rsid w:val="00397A5A"/>
    <w:rsid w:val="00397D38"/>
    <w:rsid w:val="003A19E3"/>
    <w:rsid w:val="003A1EDC"/>
    <w:rsid w:val="003A7CD3"/>
    <w:rsid w:val="003B0C40"/>
    <w:rsid w:val="003B54DC"/>
    <w:rsid w:val="003B6C74"/>
    <w:rsid w:val="003C3EE3"/>
    <w:rsid w:val="003D1308"/>
    <w:rsid w:val="00403589"/>
    <w:rsid w:val="00405051"/>
    <w:rsid w:val="00407CA5"/>
    <w:rsid w:val="00417227"/>
    <w:rsid w:val="00421038"/>
    <w:rsid w:val="004250DD"/>
    <w:rsid w:val="0043190B"/>
    <w:rsid w:val="00436453"/>
    <w:rsid w:val="00446165"/>
    <w:rsid w:val="00467875"/>
    <w:rsid w:val="0048408F"/>
    <w:rsid w:val="004A21DF"/>
    <w:rsid w:val="004A4E15"/>
    <w:rsid w:val="004A6B69"/>
    <w:rsid w:val="004B48C7"/>
    <w:rsid w:val="004C0130"/>
    <w:rsid w:val="004C29F7"/>
    <w:rsid w:val="004D1F02"/>
    <w:rsid w:val="004D4A0C"/>
    <w:rsid w:val="004E1431"/>
    <w:rsid w:val="004F51FF"/>
    <w:rsid w:val="00501B6B"/>
    <w:rsid w:val="005066A3"/>
    <w:rsid w:val="00515DB2"/>
    <w:rsid w:val="0052220F"/>
    <w:rsid w:val="00522611"/>
    <w:rsid w:val="00534987"/>
    <w:rsid w:val="00545BC8"/>
    <w:rsid w:val="0056508F"/>
    <w:rsid w:val="005679FA"/>
    <w:rsid w:val="005752E7"/>
    <w:rsid w:val="00585639"/>
    <w:rsid w:val="00585B09"/>
    <w:rsid w:val="00596159"/>
    <w:rsid w:val="005A14D0"/>
    <w:rsid w:val="005A40E1"/>
    <w:rsid w:val="005C5E3F"/>
    <w:rsid w:val="005C7E0B"/>
    <w:rsid w:val="005D375C"/>
    <w:rsid w:val="005E7D23"/>
    <w:rsid w:val="005F3BAA"/>
    <w:rsid w:val="005F3C15"/>
    <w:rsid w:val="005F59BB"/>
    <w:rsid w:val="006008D9"/>
    <w:rsid w:val="00605825"/>
    <w:rsid w:val="00606881"/>
    <w:rsid w:val="006128BE"/>
    <w:rsid w:val="0062400D"/>
    <w:rsid w:val="00624663"/>
    <w:rsid w:val="00634ED7"/>
    <w:rsid w:val="00653B4A"/>
    <w:rsid w:val="006665A4"/>
    <w:rsid w:val="0067373B"/>
    <w:rsid w:val="0067397C"/>
    <w:rsid w:val="00683A9B"/>
    <w:rsid w:val="00684862"/>
    <w:rsid w:val="00692E25"/>
    <w:rsid w:val="00694F22"/>
    <w:rsid w:val="006A0050"/>
    <w:rsid w:val="006A1309"/>
    <w:rsid w:val="006A3BBE"/>
    <w:rsid w:val="006D2DE4"/>
    <w:rsid w:val="006D55FB"/>
    <w:rsid w:val="00700FA7"/>
    <w:rsid w:val="00714188"/>
    <w:rsid w:val="00717AB0"/>
    <w:rsid w:val="0072191B"/>
    <w:rsid w:val="00727D1E"/>
    <w:rsid w:val="00730C1B"/>
    <w:rsid w:val="00770977"/>
    <w:rsid w:val="00770C01"/>
    <w:rsid w:val="00775821"/>
    <w:rsid w:val="007835A5"/>
    <w:rsid w:val="007876E7"/>
    <w:rsid w:val="00792BA0"/>
    <w:rsid w:val="00792E12"/>
    <w:rsid w:val="007B184D"/>
    <w:rsid w:val="007C08B8"/>
    <w:rsid w:val="007D6201"/>
    <w:rsid w:val="007E599D"/>
    <w:rsid w:val="007F558E"/>
    <w:rsid w:val="00803581"/>
    <w:rsid w:val="008049C4"/>
    <w:rsid w:val="00805116"/>
    <w:rsid w:val="008063D8"/>
    <w:rsid w:val="00807412"/>
    <w:rsid w:val="00820583"/>
    <w:rsid w:val="008209D4"/>
    <w:rsid w:val="00846ADD"/>
    <w:rsid w:val="00851A6A"/>
    <w:rsid w:val="00856A15"/>
    <w:rsid w:val="00862A1F"/>
    <w:rsid w:val="00876F7D"/>
    <w:rsid w:val="008873B1"/>
    <w:rsid w:val="00894D02"/>
    <w:rsid w:val="008A323C"/>
    <w:rsid w:val="008B4641"/>
    <w:rsid w:val="008C0F35"/>
    <w:rsid w:val="008C41B9"/>
    <w:rsid w:val="008D03FB"/>
    <w:rsid w:val="008D4879"/>
    <w:rsid w:val="008E16D4"/>
    <w:rsid w:val="008E4EC0"/>
    <w:rsid w:val="008E56BE"/>
    <w:rsid w:val="008E5EB6"/>
    <w:rsid w:val="008E69BC"/>
    <w:rsid w:val="0092194F"/>
    <w:rsid w:val="00934560"/>
    <w:rsid w:val="00943C20"/>
    <w:rsid w:val="00946A73"/>
    <w:rsid w:val="00947766"/>
    <w:rsid w:val="00956C12"/>
    <w:rsid w:val="0095733C"/>
    <w:rsid w:val="00965608"/>
    <w:rsid w:val="00971C0E"/>
    <w:rsid w:val="00985D0A"/>
    <w:rsid w:val="00993863"/>
    <w:rsid w:val="009942A5"/>
    <w:rsid w:val="009A2E98"/>
    <w:rsid w:val="009A6394"/>
    <w:rsid w:val="009B090B"/>
    <w:rsid w:val="009B2C51"/>
    <w:rsid w:val="009B65CB"/>
    <w:rsid w:val="009B7BD4"/>
    <w:rsid w:val="009C532D"/>
    <w:rsid w:val="009C6FD8"/>
    <w:rsid w:val="009D53A3"/>
    <w:rsid w:val="009D6F97"/>
    <w:rsid w:val="009D70CD"/>
    <w:rsid w:val="009E09A7"/>
    <w:rsid w:val="009E176D"/>
    <w:rsid w:val="009E2282"/>
    <w:rsid w:val="009E5B2D"/>
    <w:rsid w:val="009F7F41"/>
    <w:rsid w:val="00A179B9"/>
    <w:rsid w:val="00A344D4"/>
    <w:rsid w:val="00A423C9"/>
    <w:rsid w:val="00A4494E"/>
    <w:rsid w:val="00A46EB6"/>
    <w:rsid w:val="00A51905"/>
    <w:rsid w:val="00A72FE7"/>
    <w:rsid w:val="00A74D1D"/>
    <w:rsid w:val="00A92A17"/>
    <w:rsid w:val="00A954CC"/>
    <w:rsid w:val="00AC04B4"/>
    <w:rsid w:val="00AC5E1E"/>
    <w:rsid w:val="00AC69B4"/>
    <w:rsid w:val="00AD0903"/>
    <w:rsid w:val="00AD541A"/>
    <w:rsid w:val="00AE5168"/>
    <w:rsid w:val="00AF13CE"/>
    <w:rsid w:val="00AF29E3"/>
    <w:rsid w:val="00B00A8D"/>
    <w:rsid w:val="00B06750"/>
    <w:rsid w:val="00B13A0D"/>
    <w:rsid w:val="00B168F2"/>
    <w:rsid w:val="00B34DCA"/>
    <w:rsid w:val="00B35892"/>
    <w:rsid w:val="00B35CC9"/>
    <w:rsid w:val="00B600E8"/>
    <w:rsid w:val="00B60726"/>
    <w:rsid w:val="00B63699"/>
    <w:rsid w:val="00B67730"/>
    <w:rsid w:val="00B72A12"/>
    <w:rsid w:val="00B90DDF"/>
    <w:rsid w:val="00B954C1"/>
    <w:rsid w:val="00BA6509"/>
    <w:rsid w:val="00BB6AC5"/>
    <w:rsid w:val="00BC5AB2"/>
    <w:rsid w:val="00BC7083"/>
    <w:rsid w:val="00BE3A9A"/>
    <w:rsid w:val="00BE5F07"/>
    <w:rsid w:val="00BF0D9A"/>
    <w:rsid w:val="00C02F4F"/>
    <w:rsid w:val="00C056C2"/>
    <w:rsid w:val="00C1255B"/>
    <w:rsid w:val="00C23227"/>
    <w:rsid w:val="00C32BBA"/>
    <w:rsid w:val="00C42DBB"/>
    <w:rsid w:val="00C466E6"/>
    <w:rsid w:val="00C53F97"/>
    <w:rsid w:val="00C60B0A"/>
    <w:rsid w:val="00C71696"/>
    <w:rsid w:val="00C7507D"/>
    <w:rsid w:val="00C80102"/>
    <w:rsid w:val="00CB49D0"/>
    <w:rsid w:val="00CC1239"/>
    <w:rsid w:val="00CC28A2"/>
    <w:rsid w:val="00CC30DA"/>
    <w:rsid w:val="00CE363F"/>
    <w:rsid w:val="00CE68F5"/>
    <w:rsid w:val="00D33C27"/>
    <w:rsid w:val="00D34882"/>
    <w:rsid w:val="00D43EE8"/>
    <w:rsid w:val="00D66A2C"/>
    <w:rsid w:val="00D73937"/>
    <w:rsid w:val="00D84E09"/>
    <w:rsid w:val="00DA31E7"/>
    <w:rsid w:val="00DC0035"/>
    <w:rsid w:val="00DD2CC2"/>
    <w:rsid w:val="00DE0E36"/>
    <w:rsid w:val="00DE3E47"/>
    <w:rsid w:val="00DF18F9"/>
    <w:rsid w:val="00E02452"/>
    <w:rsid w:val="00E06A49"/>
    <w:rsid w:val="00E06C2E"/>
    <w:rsid w:val="00E073B9"/>
    <w:rsid w:val="00E10ABC"/>
    <w:rsid w:val="00E14DB1"/>
    <w:rsid w:val="00E1791C"/>
    <w:rsid w:val="00E17DE5"/>
    <w:rsid w:val="00E24553"/>
    <w:rsid w:val="00E27C13"/>
    <w:rsid w:val="00E27C9F"/>
    <w:rsid w:val="00E422FB"/>
    <w:rsid w:val="00E454C2"/>
    <w:rsid w:val="00E4782E"/>
    <w:rsid w:val="00E60361"/>
    <w:rsid w:val="00E66EC5"/>
    <w:rsid w:val="00E80152"/>
    <w:rsid w:val="00E81C4F"/>
    <w:rsid w:val="00E851DD"/>
    <w:rsid w:val="00E91234"/>
    <w:rsid w:val="00E934BE"/>
    <w:rsid w:val="00EA5C75"/>
    <w:rsid w:val="00EA6A90"/>
    <w:rsid w:val="00EB1020"/>
    <w:rsid w:val="00EC19CA"/>
    <w:rsid w:val="00ED0162"/>
    <w:rsid w:val="00ED3A04"/>
    <w:rsid w:val="00ED7A46"/>
    <w:rsid w:val="00EE2E2F"/>
    <w:rsid w:val="00EE7728"/>
    <w:rsid w:val="00EF3AE5"/>
    <w:rsid w:val="00F0489E"/>
    <w:rsid w:val="00F04BD5"/>
    <w:rsid w:val="00F11AB7"/>
    <w:rsid w:val="00F1545D"/>
    <w:rsid w:val="00F1600C"/>
    <w:rsid w:val="00F2276B"/>
    <w:rsid w:val="00F35017"/>
    <w:rsid w:val="00F36A0E"/>
    <w:rsid w:val="00F40197"/>
    <w:rsid w:val="00F41ACA"/>
    <w:rsid w:val="00F5107A"/>
    <w:rsid w:val="00F62BD1"/>
    <w:rsid w:val="00F62D28"/>
    <w:rsid w:val="00F907E7"/>
    <w:rsid w:val="00F93864"/>
    <w:rsid w:val="00F940A4"/>
    <w:rsid w:val="00FA0782"/>
    <w:rsid w:val="00FA527C"/>
    <w:rsid w:val="00FA7F97"/>
    <w:rsid w:val="00FE65D8"/>
    <w:rsid w:val="00FF35D0"/>
    <w:rsid w:val="00FF6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9D60B"/>
  <w15:docId w15:val="{9E4D6320-CC6B-47D5-B120-969782E7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0"/>
      <w:lang w:val="en-US"/>
    </w:rPr>
  </w:style>
  <w:style w:type="character" w:customStyle="1" w:styleId="Technical3">
    <w:name w:val="Technical 3"/>
    <w:basedOn w:val="DefaultParagraphFont"/>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basedOn w:val="DefaultParagraphFont"/>
    <w:rPr>
      <w:rFonts w:ascii="Courier New" w:hAnsi="Courier New"/>
      <w:sz w:val="22"/>
    </w:rPr>
  </w:style>
  <w:style w:type="character" w:customStyle="1" w:styleId="Unnamed1">
    <w:name w:val="Unnamed 1"/>
    <w:basedOn w:val="DefaultParagraphFont"/>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basedOn w:val="DefaultParagraphFont"/>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basedOn w:val="DefaultParagraphFont"/>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basedOn w:val="DefaultParagraphFont"/>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basedOn w:val="DefaultParagraphFont"/>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basedOn w:val="DefaultParagraphFont"/>
    <w:rPr>
      <w:rFonts w:ascii="Courier" w:hAnsi="Courier"/>
      <w:noProof w:val="0"/>
      <w:sz w:val="20"/>
      <w:lang w:val="en-US"/>
    </w:rPr>
  </w:style>
  <w:style w:type="character" w:customStyle="1" w:styleId="Technical30">
    <w:name w:val="Technical[3]"/>
    <w:basedOn w:val="DefaultParagraphFont"/>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basedOn w:val="DefaultParagraphFont"/>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basedOn w:val="DefaultParagraphFont"/>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basedOn w:val="DefaultParagraphFont"/>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basedOn w:val="DefaultParagraphFont"/>
    <w:rPr>
      <w:rFonts w:ascii="Courier" w:hAnsi="Courier"/>
      <w:b/>
      <w:i/>
      <w:noProof w:val="0"/>
      <w:sz w:val="20"/>
      <w:lang w:val="en-US"/>
    </w:rPr>
  </w:style>
  <w:style w:type="character" w:customStyle="1" w:styleId="LETTERLAND">
    <w:name w:val="LETTER LAND"/>
    <w:basedOn w:val="DefaultParagraphFont"/>
    <w:rPr>
      <w:rFonts w:ascii="Courier" w:hAnsi="Courier"/>
      <w:noProof w:val="0"/>
      <w:sz w:val="20"/>
      <w:lang w:val="en-US"/>
    </w:rPr>
  </w:style>
  <w:style w:type="character" w:customStyle="1" w:styleId="LEGALLAND">
    <w:name w:val="LEGAL LAND"/>
    <w:basedOn w:val="DefaultParagraphFont"/>
    <w:rPr>
      <w:rFonts w:ascii="Courier" w:hAnsi="Courier"/>
      <w:noProof w:val="0"/>
      <w:sz w:val="20"/>
      <w:lang w:val="en-US"/>
    </w:rPr>
  </w:style>
  <w:style w:type="character" w:customStyle="1" w:styleId="LETTERPORT">
    <w:name w:val="LETTER PORT"/>
    <w:basedOn w:val="DefaultParagraphFont"/>
    <w:rPr>
      <w:rFonts w:ascii="Courier" w:hAnsi="Courier"/>
      <w:noProof w:val="0"/>
      <w:sz w:val="20"/>
      <w:lang w:val="en-US"/>
    </w:rPr>
  </w:style>
  <w:style w:type="character" w:customStyle="1" w:styleId="LEGALPORT">
    <w:name w:val="LEGAL PORT"/>
    <w:basedOn w:val="DefaultParagraphFont"/>
    <w:rPr>
      <w:rFonts w:ascii="Courier" w:hAnsi="Courier"/>
      <w:noProof w:val="0"/>
      <w:sz w:val="20"/>
      <w:lang w:val="en-US"/>
    </w:rPr>
  </w:style>
  <w:style w:type="character" w:customStyle="1" w:styleId="Title1">
    <w:name w:val="Title1"/>
    <w:basedOn w:val="DefaultParagraphFont"/>
    <w:rPr>
      <w:b/>
      <w:sz w:val="30"/>
    </w:rPr>
  </w:style>
  <w:style w:type="character" w:customStyle="1" w:styleId="BLOCKQUOTE">
    <w:name w:val="BLOCK QUOTE"/>
    <w:basedOn w:val="DefaultParagraphFont"/>
  </w:style>
  <w:style w:type="character" w:customStyle="1" w:styleId="HIGHLIGHT2">
    <w:name w:val="HIGHLIGHT 2"/>
    <w:basedOn w:val="DefaultParagraphFont"/>
    <w:rPr>
      <w:rFonts w:ascii="Courier" w:hAnsi="Courier"/>
      <w:b/>
      <w:noProof w:val="0"/>
      <w:sz w:val="24"/>
      <w:lang w:val="en-US"/>
    </w:rPr>
  </w:style>
  <w:style w:type="character" w:customStyle="1" w:styleId="HIGHLIGHT3">
    <w:name w:val="HIGHLIGHT 3"/>
    <w:basedOn w:val="DefaultParagraphFont"/>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basedOn w:val="DefaultParagraphFont"/>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basedOn w:val="DefaultParagraphFont"/>
    <w:rPr>
      <w:rFonts w:ascii="Courier" w:hAnsi="Courier"/>
      <w:noProof w:val="0"/>
      <w:sz w:val="20"/>
      <w:lang w:val="en-US"/>
    </w:rPr>
  </w:style>
  <w:style w:type="character" w:customStyle="1" w:styleId="SMALL">
    <w:name w:val="SMALL"/>
    <w:basedOn w:val="DefaultParagraphFont"/>
    <w:rPr>
      <w:rFonts w:ascii="Courier" w:hAnsi="Courier"/>
      <w:noProof w:val="0"/>
      <w:sz w:val="16"/>
      <w:lang w:val="en-US"/>
    </w:rPr>
  </w:style>
  <w:style w:type="character" w:customStyle="1" w:styleId="FINE">
    <w:name w:val="FINE"/>
    <w:basedOn w:val="DefaultParagraphFont"/>
    <w:rPr>
      <w:rFonts w:ascii="Courier" w:hAnsi="Courier"/>
      <w:noProof w:val="0"/>
      <w:sz w:val="12"/>
      <w:lang w:val="en-US"/>
    </w:rPr>
  </w:style>
  <w:style w:type="character" w:customStyle="1" w:styleId="LARGE">
    <w:name w:val="LARGE"/>
    <w:basedOn w:val="DefaultParagraphFont"/>
    <w:rPr>
      <w:rFonts w:ascii="Courier" w:hAnsi="Courier"/>
      <w:noProof w:val="0"/>
      <w:sz w:val="24"/>
      <w:lang w:val="en-US"/>
    </w:rPr>
  </w:style>
  <w:style w:type="character" w:customStyle="1" w:styleId="EXTRALARGE">
    <w:name w:val="EXTRA LARGE"/>
    <w:basedOn w:val="DefaultParagraphFont"/>
    <w:rPr>
      <w:rFonts w:ascii="Courier" w:hAnsi="Courier"/>
      <w:noProof w:val="0"/>
      <w:sz w:val="40"/>
      <w:lang w:val="en-US"/>
    </w:rPr>
  </w:style>
  <w:style w:type="character" w:customStyle="1" w:styleId="VERYLARGE">
    <w:name w:val="VERY LARGE"/>
    <w:basedOn w:val="DefaultParagraphFont"/>
    <w:rPr>
      <w:rFonts w:ascii="Courier" w:hAnsi="Courier"/>
      <w:noProof w:val="0"/>
      <w:sz w:val="30"/>
      <w:lang w:val="en-US"/>
    </w:rPr>
  </w:style>
  <w:style w:type="character" w:customStyle="1" w:styleId="FormatDownload">
    <w:name w:val="Format Download"/>
    <w:basedOn w:val="DefaultParagraphFont"/>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basedOn w:val="DefaultParagraphFont"/>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basedOn w:val="DefaultParagraphFont"/>
    <w:rPr>
      <w:rFonts w:ascii="Courier" w:hAnsi="Courier"/>
      <w:noProof w:val="0"/>
      <w:sz w:val="20"/>
      <w:lang w:val="en-US"/>
    </w:rPr>
  </w:style>
  <w:style w:type="character" w:customStyle="1" w:styleId="Style14">
    <w:name w:val="Style 14"/>
    <w:basedOn w:val="DefaultParagraphFont"/>
    <w:rPr>
      <w:rFonts w:ascii="Arial" w:hAnsi="Arial"/>
      <w:noProof w:val="0"/>
      <w:sz w:val="15"/>
      <w:lang w:val="en-US"/>
    </w:rPr>
  </w:style>
  <w:style w:type="character" w:customStyle="1" w:styleId="Style12">
    <w:name w:val="Style 12"/>
    <w:basedOn w:val="DefaultParagraphFont"/>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basedOn w:val="DefaultParagraphFont"/>
    <w:rPr>
      <w:rFonts w:ascii="Arial" w:hAnsi="Arial"/>
      <w:noProof w:val="0"/>
      <w:sz w:val="15"/>
      <w:lang w:val="en-US"/>
    </w:rPr>
  </w:style>
  <w:style w:type="character" w:customStyle="1" w:styleId="Style1">
    <w:name w:val="Style 1"/>
    <w:basedOn w:val="DefaultParagraphFont"/>
    <w:rPr>
      <w:rFonts w:ascii="Times New Roman" w:hAnsi="Times New Roman"/>
      <w:noProof w:val="0"/>
      <w:sz w:val="22"/>
      <w:lang w:val="en-US"/>
    </w:rPr>
  </w:style>
  <w:style w:type="character" w:customStyle="1" w:styleId="Style2">
    <w:name w:val="Style 2"/>
    <w:basedOn w:val="DefaultParagraphFont"/>
    <w:rPr>
      <w:rFonts w:ascii="Times New Roman" w:hAnsi="Times New Roman"/>
      <w:i/>
      <w:noProof w:val="0"/>
      <w:sz w:val="22"/>
      <w:lang w:val="en-US"/>
    </w:rPr>
  </w:style>
  <w:style w:type="character" w:customStyle="1" w:styleId="Style5">
    <w:name w:val="Style 5"/>
    <w:basedOn w:val="DefaultParagraphFont"/>
    <w:rPr>
      <w:rFonts w:ascii="Times New Roman" w:hAnsi="Times New Roman"/>
      <w:b/>
      <w:noProof w:val="0"/>
      <w:sz w:val="34"/>
      <w:lang w:val="en-US"/>
    </w:rPr>
  </w:style>
  <w:style w:type="character" w:customStyle="1" w:styleId="Style7">
    <w:name w:val="Style 7"/>
    <w:basedOn w:val="DefaultParagraphFont"/>
    <w:rPr>
      <w:rFonts w:ascii="Arial" w:hAnsi="Arial"/>
      <w:noProof w:val="0"/>
      <w:sz w:val="22"/>
      <w:lang w:val="en-US"/>
    </w:rPr>
  </w:style>
  <w:style w:type="character" w:customStyle="1" w:styleId="Style6">
    <w:name w:val="Style 6"/>
    <w:basedOn w:val="DefaultParagraphFont"/>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basedOn w:val="DefaultParagraphFont"/>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basedOn w:val="DefaultParagraphFont"/>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basedOn w:val="DefaultParagraphFont"/>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rPr>
      <w:rFonts w:ascii="Courier" w:hAnsi="Courier"/>
      <w:noProof w:val="0"/>
      <w:sz w:val="20"/>
      <w:lang w:val="en-US"/>
    </w:rPr>
  </w:style>
  <w:style w:type="character" w:customStyle="1" w:styleId="12">
    <w:name w:val="12"/>
    <w:basedOn w:val="DefaultParagraphFont"/>
    <w:rPr>
      <w:rFonts w:ascii="Courier" w:hAnsi="Courier"/>
      <w:noProof w:val="0"/>
      <w:sz w:val="20"/>
      <w:lang w:val="en-US"/>
    </w:rPr>
  </w:style>
  <w:style w:type="character" w:customStyle="1" w:styleId="13">
    <w:name w:val="13"/>
    <w:basedOn w:val="DefaultParagraphFont"/>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basedOn w:val="DefaultParagraphFont"/>
    <w:rPr>
      <w:rFonts w:ascii="Courier" w:hAnsi="Courier"/>
      <w:noProof w:val="0"/>
      <w:sz w:val="20"/>
      <w:lang w:val="en-US"/>
    </w:rPr>
  </w:style>
  <w:style w:type="character" w:customStyle="1" w:styleId="35b">
    <w:name w:val="35b"/>
    <w:basedOn w:val="DefaultParagraphFont"/>
    <w:rPr>
      <w:rFonts w:ascii="Courier" w:hAnsi="Courier"/>
      <w:noProof w:val="0"/>
      <w:sz w:val="20"/>
      <w:lang w:val="en-US"/>
    </w:rPr>
  </w:style>
  <w:style w:type="character" w:customStyle="1" w:styleId="36b">
    <w:name w:val="36b"/>
    <w:basedOn w:val="DefaultParagraphFont"/>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rPr>
      <w:rFonts w:ascii="Courier" w:hAnsi="Courier"/>
      <w:noProof w:val="0"/>
      <w:sz w:val="20"/>
      <w:lang w:val="en-US"/>
    </w:rPr>
  </w:style>
  <w:style w:type="character" w:customStyle="1" w:styleId="59aa">
    <w:name w:val="59aa"/>
    <w:basedOn w:val="DefaultParagraphFont"/>
    <w:rPr>
      <w:rFonts w:ascii="Courier" w:hAnsi="Courier"/>
      <w:noProof w:val="0"/>
      <w:sz w:val="20"/>
      <w:lang w:val="en-US"/>
    </w:rPr>
  </w:style>
  <w:style w:type="character" w:customStyle="1" w:styleId="60aa">
    <w:name w:val="60aa"/>
    <w:basedOn w:val="DefaultParagraphFont"/>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Revision">
    <w:name w:val="Revision"/>
    <w:hidden/>
    <w:uiPriority w:val="99"/>
    <w:semiHidden/>
    <w:rsid w:val="001923D3"/>
    <w:rPr>
      <w:rFonts w:ascii="Courier" w:hAnsi="Courier"/>
      <w:snapToGrid w:val="0"/>
    </w:rPr>
  </w:style>
  <w:style w:type="character" w:styleId="Hyperlink">
    <w:name w:val="Hyperlink"/>
    <w:basedOn w:val="DefaultParagraphFont"/>
    <w:unhideWhenUsed/>
    <w:rsid w:val="006665A4"/>
    <w:rPr>
      <w:color w:val="0000FF" w:themeColor="hyperlink"/>
      <w:u w:val="single"/>
    </w:rPr>
  </w:style>
  <w:style w:type="character" w:styleId="UnresolvedMention">
    <w:name w:val="Unresolved Mention"/>
    <w:basedOn w:val="DefaultParagraphFont"/>
    <w:uiPriority w:val="99"/>
    <w:semiHidden/>
    <w:unhideWhenUsed/>
    <w:rsid w:val="006665A4"/>
    <w:rPr>
      <w:color w:val="605E5C"/>
      <w:shd w:val="clear" w:color="auto" w:fill="E1DFDD"/>
    </w:rPr>
  </w:style>
  <w:style w:type="character" w:styleId="CommentReference">
    <w:name w:val="annotation reference"/>
    <w:basedOn w:val="DefaultParagraphFont"/>
    <w:semiHidden/>
    <w:unhideWhenUsed/>
    <w:rsid w:val="006665A4"/>
    <w:rPr>
      <w:sz w:val="16"/>
      <w:szCs w:val="16"/>
    </w:rPr>
  </w:style>
  <w:style w:type="paragraph" w:styleId="CommentText">
    <w:name w:val="annotation text"/>
    <w:basedOn w:val="Normal"/>
    <w:link w:val="CommentTextChar"/>
    <w:unhideWhenUsed/>
    <w:rsid w:val="006665A4"/>
  </w:style>
  <w:style w:type="character" w:customStyle="1" w:styleId="CommentTextChar">
    <w:name w:val="Comment Text Char"/>
    <w:basedOn w:val="DefaultParagraphFont"/>
    <w:link w:val="CommentText"/>
    <w:rsid w:val="006665A4"/>
    <w:rPr>
      <w:rFonts w:ascii="Courier" w:hAnsi="Courier"/>
      <w:snapToGrid w:val="0"/>
    </w:rPr>
  </w:style>
  <w:style w:type="paragraph" w:styleId="CommentSubject">
    <w:name w:val="annotation subject"/>
    <w:basedOn w:val="CommentText"/>
    <w:next w:val="CommentText"/>
    <w:link w:val="CommentSubjectChar"/>
    <w:semiHidden/>
    <w:unhideWhenUsed/>
    <w:rsid w:val="006665A4"/>
    <w:rPr>
      <w:b/>
      <w:bCs/>
    </w:rPr>
  </w:style>
  <w:style w:type="character" w:customStyle="1" w:styleId="CommentSubjectChar">
    <w:name w:val="Comment Subject Char"/>
    <w:basedOn w:val="CommentTextChar"/>
    <w:link w:val="CommentSubject"/>
    <w:semiHidden/>
    <w:rsid w:val="006665A4"/>
    <w:rPr>
      <w:rFonts w:ascii="Courier" w:hAnsi="Courier"/>
      <w:b/>
      <w:bCs/>
      <w:snapToGrid w:val="0"/>
    </w:rPr>
  </w:style>
  <w:style w:type="paragraph" w:styleId="ListParagraph">
    <w:name w:val="List Paragraph"/>
    <w:basedOn w:val="Normal"/>
    <w:uiPriority w:val="34"/>
    <w:qFormat/>
    <w:rsid w:val="0094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TVRebroadcast@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3</cp:revision>
  <cp:lastPrinted>2013-12-17T13:50:00Z</cp:lastPrinted>
  <dcterms:created xsi:type="dcterms:W3CDTF">2026-04-24T11:28:00Z</dcterms:created>
  <dcterms:modified xsi:type="dcterms:W3CDTF">2026-06-30T11:46:00Z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oFAAspTNh41gn7DgtyXXcQnJivaWkHINF6paX14p0MUzpNXXQpObbrcHey1IqM5up+uDCm44x92QunN8
hPsijCEzsj394E06cKK84EZGmvWM0lz3leUDCU4j49BCpKxSNpSNFto2gv03JwkLJaCBoMXQCQaw
mqQOrjqZnyRP3F8jNfjZOiWgKP45NZDY+29TBb8wtGAl6BI6q/eTh146q7kPC1zMNVAp+X2n6ov7
Jv3TYJI1Q7bjYc217</vt:lpwstr>
  </property>
  <property fmtid="{D5CDD505-2E9C-101B-9397-08002B2CF9AE}" pid="4" name="MAIL_MSG_ID2">
    <vt:lpwstr>gsN5FHYkbPoNz8DzDwZSwly6qQMh/U6iD+vtQv+2EjbxLLAP6+eictrcsH9
w0V+XQfZgR/aqObcwHNI0+yMQ7qlcoqsNgFbY906pHx/1TR3</vt:lpwstr>
  </property>
  <property fmtid="{D5CDD505-2E9C-101B-9397-08002B2CF9AE}" pid="5" name="RESPONSE_SENDER_NAME">
    <vt:lpwstr>sAAAb0xRtPDW5UvmMrIA4Cq2gUzpVA1cLzweF3UrOg7Z5dY=</vt:lpwstr>
  </property>
  <property fmtid="{D5CDD505-2E9C-101B-9397-08002B2CF9AE}" pid="6" name="_EmailEntryID">
    <vt:lpwstr>00000000D3E47BBA5FBDF04B834CA7A964169ECD0700BF17D4F30776D441B05165F92C68ACD10000006957A100005D087ACFC828C24383CE583D2DD257AD00000F97F5380000</vt:lpwstr>
  </property>
  <property fmtid="{D5CDD505-2E9C-101B-9397-08002B2CF9AE}" pid="7" name="_ReviewCycleID">
    <vt:i4>516943536</vt:i4>
  </property>
  <property fmtid="{D5CDD505-2E9C-101B-9397-08002B2CF9AE}" pid="8" name="_ReviewingToolsShownOnce">
    <vt:lpwstr/>
  </property>
</Properties>
</file>