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DF757E" w:rsidRPr="00DF757E" w:rsidP="00DF757E" w14:paraId="28459F01" w14:textId="77777777">
      <w:pPr>
        <w:spacing w:after="100" w:afterAutospacing="1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36"/>
          <w:szCs w:val="36"/>
          <w14:ligatures w14:val="none"/>
        </w:rPr>
      </w:pPr>
      <w:r w:rsidRPr="00DF757E">
        <w:rPr>
          <w:rFonts w:ascii="inherit" w:eastAsia="Times New Roman" w:hAnsi="inherit" w:cs="Times New Roman"/>
          <w:b/>
          <w:bCs/>
          <w:kern w:val="36"/>
          <w:sz w:val="36"/>
          <w:szCs w:val="36"/>
          <w14:ligatures w14:val="none"/>
        </w:rPr>
        <w:t>Comment from Anonymous</w:t>
      </w:r>
    </w:p>
    <w:p w:rsidR="00DF757E" w:rsidRPr="00DF757E" w:rsidP="00DF757E" w14:paraId="11F1BA4A" w14:textId="77777777">
      <w:pPr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kern w:val="0"/>
          <w:sz w:val="27"/>
          <w:szCs w:val="27"/>
          <w14:ligatures w14:val="none"/>
        </w:rPr>
      </w:pPr>
      <w:r w:rsidRPr="00DF757E">
        <w:rPr>
          <w:rFonts w:ascii="Times New Roman" w:eastAsia="Times New Roman" w:hAnsi="Times New Roman" w:cs="Times New Roman"/>
          <w:color w:val="666666"/>
          <w:kern w:val="0"/>
          <w:sz w:val="27"/>
          <w:szCs w:val="27"/>
          <w14:ligatures w14:val="none"/>
        </w:rPr>
        <w:t>Posted by the </w:t>
      </w:r>
      <w:r w:rsidRPr="00DF757E">
        <w:rPr>
          <w:rFonts w:ascii="Times New Roman" w:eastAsia="Times New Roman" w:hAnsi="Times New Roman" w:cs="Times New Roman"/>
          <w:b/>
          <w:bCs/>
          <w:color w:val="666666"/>
          <w:kern w:val="0"/>
          <w:sz w:val="27"/>
          <w:szCs w:val="27"/>
          <w14:ligatures w14:val="none"/>
        </w:rPr>
        <w:t>Federal Trade Commission</w:t>
      </w:r>
      <w:r w:rsidRPr="00DF757E">
        <w:rPr>
          <w:rFonts w:ascii="Times New Roman" w:eastAsia="Times New Roman" w:hAnsi="Times New Roman" w:cs="Times New Roman"/>
          <w:color w:val="666666"/>
          <w:kern w:val="0"/>
          <w:sz w:val="27"/>
          <w:szCs w:val="27"/>
          <w14:ligatures w14:val="none"/>
        </w:rPr>
        <w:t> on Sep 8, 2025</w:t>
      </w:r>
    </w:p>
    <w:p w:rsidR="00DF757E" w:rsidRPr="00DF757E" w:rsidP="00DF757E" w14:paraId="018462F5" w14:textId="77777777">
      <w:pPr>
        <w:spacing w:after="0" w:line="240" w:lineRule="auto"/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</w:pPr>
      <w:hyperlink r:id="rId4" w:history="1">
        <w:r w:rsidRPr="00DF757E">
          <w:rPr>
            <w:rFonts w:ascii="Helvetica" w:eastAsia="Times New Roman" w:hAnsi="Helvetica" w:cs="Times New Roman"/>
            <w:color w:val="3071A9"/>
            <w:kern w:val="0"/>
            <w:sz w:val="21"/>
            <w:szCs w:val="21"/>
            <w14:ligatures w14:val="none"/>
          </w:rPr>
          <w:t>Docket</w:t>
        </w:r>
      </w:hyperlink>
      <w:r w:rsidRPr="00DF757E"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  <w:t> </w:t>
      </w:r>
      <w:hyperlink r:id="rId5" w:history="1">
        <w:r w:rsidRPr="00DF757E">
          <w:rPr>
            <w:rFonts w:ascii="Helvetica" w:eastAsia="Times New Roman" w:hAnsi="Helvetica" w:cs="Times New Roman"/>
            <w:color w:val="3071A9"/>
            <w:kern w:val="0"/>
            <w:sz w:val="21"/>
            <w:szCs w:val="21"/>
            <w14:ligatures w14:val="none"/>
          </w:rPr>
          <w:t>Document (FTC-2025-0132-0001)</w:t>
        </w:r>
      </w:hyperlink>
      <w:r w:rsidRPr="00DF757E">
        <w:rPr>
          <w:rFonts w:ascii="Helvetica" w:eastAsia="Times New Roman" w:hAnsi="Helvetica" w:cs="Times New Roman"/>
          <w:color w:val="333333"/>
          <w:kern w:val="0"/>
          <w:sz w:val="21"/>
          <w:szCs w:val="21"/>
          <w14:ligatures w14:val="none"/>
        </w:rPr>
        <w:t> Comment</w:t>
      </w:r>
    </w:p>
    <w:p w:rsidR="00DF757E" w:rsidRPr="00DF757E" w:rsidP="00DF757E" w14:paraId="4ED4FBB6" w14:textId="77777777">
      <w:pPr>
        <w:pBdr>
          <w:top w:val="single" w:sz="6" w:space="5" w:color="CCCCCC"/>
          <w:left w:val="single" w:sz="6" w:space="9" w:color="CCCCCC"/>
          <w:bottom w:val="single" w:sz="6" w:space="5" w:color="CCCCCC"/>
          <w:right w:val="single" w:sz="6" w:space="9" w:color="CCCCCC"/>
        </w:pBdr>
        <w:shd w:val="clear" w:color="auto" w:fill="F1F1F1"/>
        <w:spacing w:after="100" w:afterAutospacing="1" w:line="240" w:lineRule="auto"/>
        <w:outlineLvl w:val="1"/>
        <w:rPr>
          <w:rFonts w:ascii="inherit" w:eastAsia="Times New Roman" w:hAnsi="inherit" w:cs="Times New Roman"/>
          <w:color w:val="666666"/>
          <w:kern w:val="0"/>
          <w:sz w:val="18"/>
          <w:szCs w:val="18"/>
          <w14:ligatures w14:val="none"/>
        </w:rPr>
      </w:pPr>
      <w:r w:rsidRPr="00DF757E">
        <w:rPr>
          <w:rFonts w:ascii="inherit" w:eastAsia="Times New Roman" w:hAnsi="inherit" w:cs="Times New Roman"/>
          <w:color w:val="666666"/>
          <w:kern w:val="0"/>
          <w:sz w:val="18"/>
          <w:szCs w:val="18"/>
          <w14:ligatures w14:val="none"/>
        </w:rPr>
        <w:t>Comment</w:t>
      </w:r>
    </w:p>
    <w:p w:rsidR="00DF757E" w:rsidRPr="00DF757E" w:rsidP="00DF757E" w14:paraId="5BC9637D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757E">
        <w:rPr>
          <w:rFonts w:ascii="Times New Roman" w:eastAsia="Times New Roman" w:hAnsi="Times New Roman" w:cs="Times New Roman"/>
          <w:kern w:val="0"/>
          <w14:ligatures w14:val="none"/>
        </w:rPr>
        <w:t xml:space="preserve">I recommend boosting by </w:t>
      </w:r>
      <w:r w:rsidRPr="00DF757E">
        <w:rPr>
          <w:rFonts w:ascii="Times New Roman" w:eastAsia="Times New Roman" w:hAnsi="Times New Roman" w:cs="Times New Roman"/>
          <w:kern w:val="0"/>
          <w14:ligatures w14:val="none"/>
        </w:rPr>
        <w:t>alot</w:t>
      </w:r>
      <w:r w:rsidRPr="00DF757E">
        <w:rPr>
          <w:rFonts w:ascii="Times New Roman" w:eastAsia="Times New Roman" w:hAnsi="Times New Roman" w:cs="Times New Roman"/>
          <w:kern w:val="0"/>
          <w14:ligatures w14:val="none"/>
        </w:rPr>
        <w:t xml:space="preserve"> the number of </w:t>
      </w:r>
      <w:r w:rsidRPr="00DF757E">
        <w:rPr>
          <w:rFonts w:ascii="Times New Roman" w:eastAsia="Times New Roman" w:hAnsi="Times New Roman" w:cs="Times New Roman"/>
          <w:kern w:val="0"/>
          <w14:ligatures w14:val="none"/>
        </w:rPr>
        <w:t>needed surveys</w:t>
      </w:r>
      <w:r w:rsidRPr="00DF757E">
        <w:rPr>
          <w:rFonts w:ascii="Times New Roman" w:eastAsia="Times New Roman" w:hAnsi="Times New Roman" w:cs="Times New Roman"/>
          <w:kern w:val="0"/>
          <w14:ligatures w14:val="none"/>
        </w:rPr>
        <w:t xml:space="preserve"> and responses. 20,000 is too little and a better number is 250,000 responses. The responses must be mostly from consumers who are most impacted by FTC.</w:t>
      </w:r>
      <w:r w:rsidRPr="00DF757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F757E">
        <w:rPr>
          <w:rFonts w:ascii="Times New Roman" w:eastAsia="Times New Roman" w:hAnsi="Times New Roman" w:cs="Times New Roman"/>
          <w:kern w:val="0"/>
          <w14:ligatures w14:val="none"/>
        </w:rPr>
        <w:br/>
        <w:t>I also recommend emergency hiring Lina Khan to lead the FTC and provide again the consumer protections and enforcement Americans need.</w:t>
      </w:r>
    </w:p>
    <w:p w:rsidR="00DF757E" w14:paraId="19C2676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7E"/>
    <w:rsid w:val="00264371"/>
    <w:rsid w:val="00DF75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9BD6AA"/>
  <w15:chartTrackingRefBased/>
  <w15:docId w15:val="{B5E31D65-46A0-441B-A0EA-6FF36362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regulations.gov/docket/FTC-2025-0132" TargetMode="External" /><Relationship Id="rId5" Type="http://schemas.openxmlformats.org/officeDocument/2006/relationships/hyperlink" Target="https://www.regulations.gov/document/FTC-2025-0132-000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>Federal Trade Commission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Gold, Richard</dc:creator>
  <cp:lastModifiedBy>Gold, Richard</cp:lastModifiedBy>
  <cp:revision>1</cp:revision>
  <dcterms:created xsi:type="dcterms:W3CDTF">2026-06-22T22:46:00Z</dcterms:created>
  <dcterms:modified xsi:type="dcterms:W3CDTF">2026-06-22T22:47:00Z</dcterms:modified>
</cp:coreProperties>
</file>