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D37BF" w:rsidRPr="00C1234E" w:rsidP="001A259A" w14:paraId="41C76037" w14:textId="77777777">
      <w:pPr>
        <w:tabs>
          <w:tab w:val="left" w:pos="540"/>
        </w:tabs>
        <w:ind w:left="540" w:hanging="540"/>
        <w:jc w:val="center"/>
        <w:rPr>
          <w:rFonts w:ascii="Arial" w:hAnsi="Arial" w:cs="Arial"/>
          <w:sz w:val="22"/>
          <w:szCs w:val="22"/>
        </w:rPr>
      </w:pPr>
      <w:r w:rsidRPr="00C1234E">
        <w:rPr>
          <w:rFonts w:ascii="Arial" w:hAnsi="Arial" w:cs="Arial"/>
          <w:sz w:val="22"/>
          <w:szCs w:val="22"/>
        </w:rPr>
        <w:t>Justification</w:t>
      </w:r>
    </w:p>
    <w:p w:rsidR="007D37BF" w:rsidRPr="00C1234E" w:rsidP="001A259A" w14:paraId="18C30190" w14:textId="77777777">
      <w:pPr>
        <w:tabs>
          <w:tab w:val="left" w:pos="540"/>
          <w:tab w:val="center" w:pos="4680"/>
        </w:tabs>
        <w:ind w:left="540" w:hanging="540"/>
        <w:jc w:val="center"/>
        <w:rPr>
          <w:rFonts w:ascii="Arial" w:hAnsi="Arial" w:cs="Arial"/>
          <w:b/>
          <w:sz w:val="22"/>
          <w:szCs w:val="22"/>
        </w:rPr>
      </w:pPr>
      <w:r w:rsidRPr="00C1234E">
        <w:rPr>
          <w:rFonts w:ascii="Arial" w:hAnsi="Arial" w:cs="Arial"/>
          <w:b/>
          <w:sz w:val="22"/>
          <w:szCs w:val="22"/>
        </w:rPr>
        <w:t>Vocational Report</w:t>
      </w:r>
    </w:p>
    <w:p w:rsidR="007D37BF" w:rsidRPr="00C1234E" w:rsidP="001A259A" w14:paraId="0C1FB427" w14:textId="77777777">
      <w:pPr>
        <w:tabs>
          <w:tab w:val="left" w:pos="540"/>
          <w:tab w:val="center" w:pos="4680"/>
        </w:tabs>
        <w:ind w:left="540" w:hanging="540"/>
        <w:jc w:val="center"/>
        <w:rPr>
          <w:rFonts w:ascii="Arial" w:hAnsi="Arial" w:cs="Arial"/>
          <w:sz w:val="22"/>
          <w:szCs w:val="22"/>
        </w:rPr>
      </w:pPr>
      <w:r w:rsidRPr="00C1234E">
        <w:rPr>
          <w:rFonts w:ascii="Arial" w:hAnsi="Arial" w:cs="Arial"/>
          <w:sz w:val="22"/>
          <w:szCs w:val="22"/>
        </w:rPr>
        <w:t>RRB Form G-251</w:t>
      </w:r>
    </w:p>
    <w:p w:rsidR="00E12B83" w:rsidRPr="00C1234E" w:rsidP="00E12B83" w14:paraId="374EF08B" w14:textId="77777777">
      <w:pPr>
        <w:tabs>
          <w:tab w:val="left" w:pos="180"/>
          <w:tab w:val="center" w:pos="4680"/>
        </w:tabs>
        <w:ind w:left="270" w:hanging="180"/>
        <w:jc w:val="center"/>
        <w:rPr>
          <w:rFonts w:ascii="Arial" w:hAnsi="Arial" w:cs="Arial"/>
          <w:sz w:val="22"/>
          <w:szCs w:val="22"/>
        </w:rPr>
      </w:pPr>
    </w:p>
    <w:p w:rsidR="007D37BF" w:rsidRPr="00AD600E" w:rsidP="00AD600E" w14:paraId="6A6EDD0F" w14:textId="65FF4C0A">
      <w:pPr>
        <w:pStyle w:val="ListParagraph"/>
        <w:numPr>
          <w:ilvl w:val="0"/>
          <w:numId w:val="12"/>
        </w:numPr>
        <w:tabs>
          <w:tab w:val="left" w:pos="540"/>
        </w:tabs>
        <w:ind w:left="540" w:hanging="540"/>
        <w:jc w:val="both"/>
        <w:rPr>
          <w:rFonts w:ascii="Arial" w:hAnsi="Arial" w:cs="Arial"/>
          <w:sz w:val="22"/>
          <w:szCs w:val="22"/>
        </w:rPr>
      </w:pPr>
      <w:r w:rsidRPr="00AD600E">
        <w:rPr>
          <w:rFonts w:ascii="Arial" w:hAnsi="Arial" w:cs="Arial"/>
          <w:sz w:val="22"/>
          <w:szCs w:val="22"/>
          <w:u w:val="single"/>
        </w:rPr>
        <w:t>Circumstances of information collection</w:t>
      </w:r>
      <w:r w:rsidRPr="00AD600E">
        <w:rPr>
          <w:rFonts w:ascii="Arial" w:hAnsi="Arial" w:cs="Arial"/>
          <w:sz w:val="22"/>
          <w:szCs w:val="22"/>
        </w:rPr>
        <w:t xml:space="preserve"> - Section 2 of the Railroad Retirement Act (RRA)</w:t>
      </w:r>
      <w:r w:rsidRPr="00AD600E" w:rsidR="000F343C">
        <w:rPr>
          <w:rFonts w:ascii="Arial" w:hAnsi="Arial" w:cs="Arial"/>
          <w:sz w:val="22"/>
          <w:szCs w:val="22"/>
        </w:rPr>
        <w:t xml:space="preserve"> (45 U.S.C. 231</w:t>
      </w:r>
      <w:r w:rsidRPr="00AD600E" w:rsidR="002E4054">
        <w:rPr>
          <w:rFonts w:ascii="Arial" w:hAnsi="Arial" w:cs="Arial"/>
          <w:sz w:val="22"/>
          <w:szCs w:val="22"/>
        </w:rPr>
        <w:t>a</w:t>
      </w:r>
      <w:r w:rsidRPr="00AD600E" w:rsidR="000F343C">
        <w:rPr>
          <w:rFonts w:ascii="Arial" w:hAnsi="Arial" w:cs="Arial"/>
          <w:sz w:val="22"/>
          <w:szCs w:val="22"/>
        </w:rPr>
        <w:t>)</w:t>
      </w:r>
      <w:r w:rsidRPr="00AD600E">
        <w:rPr>
          <w:rFonts w:ascii="Arial" w:hAnsi="Arial" w:cs="Arial"/>
          <w:sz w:val="22"/>
          <w:szCs w:val="22"/>
        </w:rPr>
        <w:t xml:space="preserve"> provides for payment of disability annuities to qualified employees and widow(er)s.  The establishment of permanent disability for work in the applicant's "regular occupation" or for work in any regular employment is prescribed in 20 CFR 220.12 and 220.13, respectively.</w:t>
      </w:r>
    </w:p>
    <w:p w:rsidR="007D37BF" w:rsidRPr="00C1234E" w:rsidP="001A259A" w14:paraId="3A237D1D" w14:textId="77777777">
      <w:pPr>
        <w:tabs>
          <w:tab w:val="left" w:pos="540"/>
        </w:tabs>
        <w:ind w:left="540" w:hanging="540"/>
        <w:jc w:val="both"/>
        <w:rPr>
          <w:rFonts w:ascii="Arial" w:hAnsi="Arial" w:cs="Arial"/>
          <w:sz w:val="22"/>
          <w:szCs w:val="22"/>
        </w:rPr>
      </w:pPr>
    </w:p>
    <w:p w:rsidR="007D37BF" w:rsidRPr="00C1234E" w:rsidP="00AD600E" w14:paraId="7E839441" w14:textId="0E1518FE">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Purposes of collecting/consequences of not collecting the information</w:t>
      </w:r>
      <w:r w:rsidRPr="00C1234E">
        <w:rPr>
          <w:rFonts w:ascii="Arial" w:hAnsi="Arial" w:cs="Arial"/>
          <w:sz w:val="22"/>
          <w:szCs w:val="22"/>
        </w:rPr>
        <w:t xml:space="preserve"> - To enable the Railroad Retirement Board (RRB) to determine the effect of a disability on an applicant's ability to work, the RRB needs the applicant's work history.  The RRB utilizes Form G-251, Vocational Report, to obtain this information.</w:t>
      </w:r>
    </w:p>
    <w:p w:rsidR="007D37BF" w:rsidRPr="00C1234E" w:rsidP="001A259A" w14:paraId="18DB6FD6" w14:textId="77777777">
      <w:pPr>
        <w:tabs>
          <w:tab w:val="left" w:pos="540"/>
        </w:tabs>
        <w:ind w:left="540" w:hanging="540"/>
        <w:jc w:val="both"/>
        <w:rPr>
          <w:rFonts w:ascii="Arial" w:hAnsi="Arial" w:cs="Arial"/>
          <w:sz w:val="22"/>
          <w:szCs w:val="22"/>
        </w:rPr>
      </w:pPr>
    </w:p>
    <w:p w:rsidR="007D37BF" w:rsidRPr="00C1234E" w:rsidP="001A259A" w14:paraId="355E1FB6" w14:textId="6B0F6180">
      <w:pPr>
        <w:pStyle w:val="a"/>
        <w:tabs>
          <w:tab w:val="left" w:pos="540"/>
        </w:tabs>
        <w:ind w:left="540" w:firstLine="0"/>
        <w:jc w:val="both"/>
        <w:rPr>
          <w:rFonts w:ascii="Arial" w:hAnsi="Arial" w:cs="Arial"/>
          <w:sz w:val="22"/>
          <w:szCs w:val="22"/>
        </w:rPr>
      </w:pPr>
      <w:r w:rsidRPr="00C1234E">
        <w:rPr>
          <w:rFonts w:ascii="Arial" w:hAnsi="Arial" w:cs="Arial"/>
          <w:sz w:val="22"/>
          <w:szCs w:val="22"/>
        </w:rPr>
        <w:t xml:space="preserve">Form G-251 is provided to all applicants for employee disability annuities and to those applicants for a widow(er)'s disability annuity who indicate that they have been employed at some time.  Form G-251 is designed for use with the RRB's disability benefit application forms. </w:t>
      </w:r>
    </w:p>
    <w:p w:rsidR="00B317A9" w:rsidRPr="00C1234E" w:rsidP="001A259A" w14:paraId="76F36114" w14:textId="77777777">
      <w:pPr>
        <w:pStyle w:val="a"/>
        <w:tabs>
          <w:tab w:val="left" w:pos="540"/>
        </w:tabs>
        <w:ind w:left="540" w:firstLine="0"/>
        <w:jc w:val="both"/>
        <w:rPr>
          <w:rFonts w:ascii="Arial" w:hAnsi="Arial" w:cs="Arial"/>
          <w:sz w:val="22"/>
          <w:szCs w:val="22"/>
        </w:rPr>
      </w:pPr>
    </w:p>
    <w:p w:rsidR="00473C8B" w:rsidRPr="00C1234E" w:rsidP="001A259A" w14:paraId="71E045E8" w14:textId="119D265A">
      <w:pPr>
        <w:pStyle w:val="a"/>
        <w:tabs>
          <w:tab w:val="left" w:pos="540"/>
        </w:tabs>
        <w:ind w:left="540" w:firstLine="0"/>
        <w:jc w:val="both"/>
        <w:rPr>
          <w:rFonts w:ascii="Arial" w:hAnsi="Arial" w:cs="Arial"/>
          <w:b/>
          <w:sz w:val="22"/>
          <w:szCs w:val="22"/>
        </w:rPr>
      </w:pPr>
      <w:bookmarkStart w:id="0" w:name="_Hlk234582456"/>
      <w:r w:rsidRPr="00C1234E">
        <w:rPr>
          <w:rFonts w:ascii="Arial" w:hAnsi="Arial" w:cs="Arial"/>
          <w:b/>
          <w:sz w:val="22"/>
          <w:szCs w:val="22"/>
        </w:rPr>
        <w:t xml:space="preserve">The RRB proposes </w:t>
      </w:r>
      <w:r w:rsidRPr="00C1234E" w:rsidR="00600E80">
        <w:rPr>
          <w:rFonts w:ascii="Arial" w:hAnsi="Arial" w:cs="Arial"/>
          <w:b/>
          <w:sz w:val="22"/>
          <w:szCs w:val="22"/>
        </w:rPr>
        <w:t>the following changes to Form G-251:</w:t>
      </w:r>
    </w:p>
    <w:p w:rsidR="00635631" w:rsidRPr="00C1234E" w:rsidP="001A259A" w14:paraId="50DE372D" w14:textId="77777777">
      <w:pPr>
        <w:pStyle w:val="a"/>
        <w:tabs>
          <w:tab w:val="left" w:pos="540"/>
        </w:tabs>
        <w:ind w:left="540" w:firstLine="0"/>
        <w:jc w:val="both"/>
        <w:rPr>
          <w:rFonts w:ascii="Arial" w:hAnsi="Arial" w:cs="Arial"/>
          <w:b/>
          <w:sz w:val="22"/>
          <w:szCs w:val="22"/>
        </w:rPr>
      </w:pPr>
    </w:p>
    <w:p w:rsidR="00BA4B99" w:rsidRPr="00C1234E" w:rsidP="00AD600E" w14:paraId="35880B3C" w14:textId="07357816">
      <w:pPr>
        <w:pStyle w:val="a"/>
        <w:numPr>
          <w:ilvl w:val="0"/>
          <w:numId w:val="8"/>
        </w:numPr>
        <w:tabs>
          <w:tab w:val="left" w:pos="540"/>
        </w:tabs>
        <w:jc w:val="both"/>
        <w:rPr>
          <w:rFonts w:ascii="Arial" w:hAnsi="Arial" w:cs="Arial"/>
          <w:b/>
          <w:sz w:val="22"/>
          <w:szCs w:val="22"/>
        </w:rPr>
      </w:pPr>
      <w:r w:rsidRPr="00C1234E">
        <w:rPr>
          <w:rFonts w:ascii="Arial" w:hAnsi="Arial" w:cs="Arial"/>
          <w:b/>
          <w:sz w:val="22"/>
          <w:szCs w:val="22"/>
        </w:rPr>
        <w:t xml:space="preserve">In </w:t>
      </w:r>
      <w:r w:rsidRPr="00C1234E">
        <w:rPr>
          <w:rFonts w:ascii="Arial" w:hAnsi="Arial" w:cs="Arial"/>
          <w:b/>
          <w:sz w:val="22"/>
          <w:szCs w:val="22"/>
        </w:rPr>
        <w:t>Section 3, item 7, added “including any self-employment” at the end of the first sentence</w:t>
      </w:r>
      <w:r w:rsidRPr="00C1234E" w:rsidR="00303BB2">
        <w:rPr>
          <w:rFonts w:ascii="Arial" w:hAnsi="Arial" w:cs="Arial"/>
          <w:b/>
          <w:sz w:val="22"/>
          <w:szCs w:val="22"/>
        </w:rPr>
        <w:t xml:space="preserve">, </w:t>
      </w:r>
      <w:r w:rsidRPr="00C1234E">
        <w:rPr>
          <w:rFonts w:ascii="Arial" w:hAnsi="Arial" w:cs="Arial"/>
          <w:b/>
          <w:sz w:val="22"/>
          <w:szCs w:val="22"/>
        </w:rPr>
        <w:t>added “</w:t>
      </w:r>
      <w:r w:rsidRPr="00C1234E">
        <w:rPr>
          <w:rFonts w:ascii="Arial" w:hAnsi="Arial" w:cs="Arial"/>
          <w:b/>
          <w:bCs/>
          <w:sz w:val="22"/>
          <w:szCs w:val="22"/>
        </w:rPr>
        <w:t xml:space="preserve">NOTE 3: </w:t>
      </w:r>
      <w:r w:rsidRPr="00C1234E">
        <w:rPr>
          <w:rFonts w:ascii="Arial" w:hAnsi="Arial" w:cs="Arial"/>
          <w:b/>
          <w:sz w:val="22"/>
          <w:szCs w:val="22"/>
        </w:rPr>
        <w:t xml:space="preserve">If you are listing any self-employment or work for a business that you own, then also complete form AA-4, </w:t>
      </w:r>
      <w:r w:rsidRPr="00C1234E">
        <w:rPr>
          <w:rFonts w:ascii="Arial" w:hAnsi="Arial" w:cs="Arial"/>
          <w:b/>
          <w:i/>
          <w:iCs/>
          <w:sz w:val="22"/>
          <w:szCs w:val="22"/>
        </w:rPr>
        <w:t>Self-Employment and Substantial Service Questionnaire</w:t>
      </w:r>
      <w:r w:rsidRPr="00C1234E">
        <w:rPr>
          <w:rFonts w:ascii="Arial" w:hAnsi="Arial" w:cs="Arial"/>
          <w:b/>
          <w:sz w:val="22"/>
          <w:szCs w:val="22"/>
        </w:rPr>
        <w:t>.”</w:t>
      </w:r>
      <w:r w:rsidRPr="00C1234E" w:rsidR="00303BB2">
        <w:rPr>
          <w:rFonts w:ascii="Arial" w:hAnsi="Arial" w:cs="Arial"/>
          <w:b/>
          <w:sz w:val="22"/>
          <w:szCs w:val="22"/>
        </w:rPr>
        <w:t xml:space="preserve"> and added “Name of Employer” column. </w:t>
      </w:r>
    </w:p>
    <w:p w:rsidR="00BA4B99" w:rsidRPr="00C1234E" w:rsidP="00AD600E" w14:paraId="08F2440E" w14:textId="77777777">
      <w:pPr>
        <w:pStyle w:val="a"/>
        <w:tabs>
          <w:tab w:val="left" w:pos="540"/>
        </w:tabs>
        <w:ind w:left="1260" w:firstLine="0"/>
        <w:jc w:val="both"/>
        <w:rPr>
          <w:rFonts w:ascii="Arial" w:hAnsi="Arial" w:cs="Arial"/>
          <w:b/>
          <w:sz w:val="22"/>
          <w:szCs w:val="22"/>
        </w:rPr>
      </w:pPr>
    </w:p>
    <w:p w:rsidR="00BE4BD9" w:rsidRPr="00C1234E" w:rsidP="00BE4BD9" w14:paraId="7EA7C610" w14:textId="2CDFBF78">
      <w:pPr>
        <w:pStyle w:val="a"/>
        <w:numPr>
          <w:ilvl w:val="0"/>
          <w:numId w:val="8"/>
        </w:numPr>
        <w:tabs>
          <w:tab w:val="left" w:pos="540"/>
        </w:tabs>
        <w:jc w:val="both"/>
        <w:rPr>
          <w:rFonts w:ascii="Arial" w:hAnsi="Arial" w:cs="Arial"/>
          <w:b/>
          <w:sz w:val="22"/>
          <w:szCs w:val="22"/>
        </w:rPr>
      </w:pPr>
      <w:r w:rsidRPr="00C1234E">
        <w:rPr>
          <w:rFonts w:ascii="Arial" w:hAnsi="Arial" w:cs="Arial"/>
          <w:b/>
          <w:sz w:val="22"/>
          <w:szCs w:val="22"/>
        </w:rPr>
        <w:t xml:space="preserve">In </w:t>
      </w:r>
      <w:r w:rsidRPr="00C1234E" w:rsidR="00303BB2">
        <w:rPr>
          <w:rFonts w:ascii="Arial" w:hAnsi="Arial" w:cs="Arial"/>
          <w:b/>
          <w:sz w:val="22"/>
          <w:szCs w:val="22"/>
        </w:rPr>
        <w:t>Section 3, item</w:t>
      </w:r>
      <w:r w:rsidRPr="00C1234E">
        <w:rPr>
          <w:rFonts w:ascii="Arial" w:hAnsi="Arial" w:cs="Arial"/>
          <w:b/>
          <w:sz w:val="22"/>
          <w:szCs w:val="22"/>
        </w:rPr>
        <w:t>s</w:t>
      </w:r>
      <w:r w:rsidRPr="00C1234E" w:rsidR="00303BB2">
        <w:rPr>
          <w:rFonts w:ascii="Arial" w:hAnsi="Arial" w:cs="Arial"/>
          <w:b/>
          <w:sz w:val="22"/>
          <w:szCs w:val="22"/>
        </w:rPr>
        <w:t xml:space="preserve"> 12,</w:t>
      </w:r>
      <w:r w:rsidRPr="00C1234E">
        <w:rPr>
          <w:rFonts w:ascii="Arial" w:hAnsi="Arial" w:cs="Arial"/>
          <w:b/>
          <w:sz w:val="22"/>
          <w:szCs w:val="22"/>
        </w:rPr>
        <w:t xml:space="preserve"> 16 and 2</w:t>
      </w:r>
      <w:r w:rsidRPr="00C1234E">
        <w:rPr>
          <w:rFonts w:ascii="Arial" w:hAnsi="Arial" w:cs="Arial"/>
          <w:b/>
          <w:sz w:val="22"/>
          <w:szCs w:val="22"/>
        </w:rPr>
        <w:t>0</w:t>
      </w:r>
      <w:r w:rsidRPr="00C1234E">
        <w:rPr>
          <w:rFonts w:ascii="Arial" w:hAnsi="Arial" w:cs="Arial"/>
          <w:b/>
          <w:sz w:val="22"/>
          <w:szCs w:val="22"/>
        </w:rPr>
        <w:t>,</w:t>
      </w:r>
      <w:r w:rsidRPr="00C1234E" w:rsidR="00303BB2">
        <w:rPr>
          <w:rFonts w:ascii="Arial" w:hAnsi="Arial" w:cs="Arial"/>
          <w:b/>
          <w:sz w:val="22"/>
          <w:szCs w:val="22"/>
        </w:rPr>
        <w:t xml:space="preserve"> </w:t>
      </w:r>
      <w:r w:rsidRPr="00C1234E">
        <w:rPr>
          <w:rFonts w:ascii="Arial" w:hAnsi="Arial" w:cs="Arial"/>
          <w:b/>
          <w:sz w:val="22"/>
          <w:szCs w:val="22"/>
        </w:rPr>
        <w:t>added “</w:t>
      </w:r>
      <w:r w:rsidRPr="00AD600E">
        <w:rPr>
          <w:rFonts w:ascii="Arial" w:hAnsi="Arial" w:cs="Arial"/>
          <w:b/>
          <w:sz w:val="22"/>
          <w:szCs w:val="22"/>
        </w:rPr>
        <w:t>the interactions you have with</w:t>
      </w:r>
      <w:r w:rsidRPr="00C1234E">
        <w:rPr>
          <w:rFonts w:ascii="Arial" w:hAnsi="Arial" w:cs="Arial"/>
          <w:b/>
          <w:sz w:val="22"/>
          <w:szCs w:val="22"/>
        </w:rPr>
        <w:t xml:space="preserve"> </w:t>
      </w:r>
      <w:r w:rsidRPr="00AD600E">
        <w:rPr>
          <w:rFonts w:ascii="Arial" w:hAnsi="Arial" w:cs="Arial"/>
          <w:b/>
          <w:sz w:val="22"/>
          <w:szCs w:val="22"/>
        </w:rPr>
        <w:t>coworkers or the public</w:t>
      </w:r>
      <w:r w:rsidRPr="00C1234E">
        <w:rPr>
          <w:rFonts w:ascii="Arial" w:hAnsi="Arial" w:cs="Arial"/>
          <w:b/>
          <w:sz w:val="22"/>
          <w:szCs w:val="22"/>
        </w:rPr>
        <w:t xml:space="preserve">” and “vision requirements” to the list of essential duties that may be described of the position or </w:t>
      </w:r>
      <w:r w:rsidRPr="00AD600E" w:rsidR="00742490">
        <w:rPr>
          <w:rFonts w:ascii="Arial" w:hAnsi="Arial" w:cs="Arial"/>
          <w:b/>
          <w:sz w:val="22"/>
          <w:szCs w:val="22"/>
        </w:rPr>
        <w:t>occupation named in Item</w:t>
      </w:r>
      <w:r w:rsidRPr="00C1234E">
        <w:rPr>
          <w:rFonts w:ascii="Arial" w:hAnsi="Arial" w:cs="Arial"/>
          <w:b/>
          <w:sz w:val="22"/>
          <w:szCs w:val="22"/>
        </w:rPr>
        <w:t>’s</w:t>
      </w:r>
      <w:r w:rsidRPr="00AD600E" w:rsidR="00742490">
        <w:rPr>
          <w:rFonts w:ascii="Arial" w:hAnsi="Arial" w:cs="Arial"/>
          <w:b/>
          <w:sz w:val="22"/>
          <w:szCs w:val="22"/>
        </w:rPr>
        <w:t xml:space="preserve"> 7a</w:t>
      </w:r>
      <w:r w:rsidRPr="00C1234E">
        <w:rPr>
          <w:rFonts w:ascii="Arial" w:hAnsi="Arial" w:cs="Arial"/>
          <w:b/>
          <w:sz w:val="22"/>
          <w:szCs w:val="22"/>
        </w:rPr>
        <w:t>, 7b and 7c</w:t>
      </w:r>
      <w:r w:rsidRPr="00C1234E" w:rsidR="00F91218">
        <w:rPr>
          <w:rFonts w:ascii="Arial" w:hAnsi="Arial" w:cs="Arial"/>
          <w:b/>
          <w:sz w:val="22"/>
          <w:szCs w:val="22"/>
        </w:rPr>
        <w:t xml:space="preserve"> and made other minor editorial changes to make questions simpler and clearer. </w:t>
      </w:r>
    </w:p>
    <w:p w:rsidR="00BE4BD9" w:rsidRPr="00C1234E" w:rsidP="00AD600E" w14:paraId="2D2B9973" w14:textId="77777777">
      <w:pPr>
        <w:pStyle w:val="a"/>
        <w:tabs>
          <w:tab w:val="left" w:pos="540"/>
        </w:tabs>
        <w:jc w:val="both"/>
        <w:rPr>
          <w:rFonts w:ascii="Arial" w:hAnsi="Arial" w:cs="Arial"/>
          <w:b/>
          <w:sz w:val="22"/>
          <w:szCs w:val="22"/>
        </w:rPr>
      </w:pPr>
    </w:p>
    <w:p w:rsidR="00605DAD" w:rsidRPr="00C1234E" w:rsidP="00605DAD" w14:paraId="5B8E66B4" w14:textId="77777777">
      <w:pPr>
        <w:pStyle w:val="a"/>
        <w:numPr>
          <w:ilvl w:val="0"/>
          <w:numId w:val="8"/>
        </w:numPr>
        <w:tabs>
          <w:tab w:val="left" w:pos="540"/>
        </w:tabs>
        <w:jc w:val="both"/>
        <w:rPr>
          <w:rFonts w:ascii="Arial" w:hAnsi="Arial" w:cs="Arial"/>
          <w:b/>
          <w:sz w:val="22"/>
          <w:szCs w:val="22"/>
        </w:rPr>
      </w:pPr>
      <w:r w:rsidRPr="00C1234E">
        <w:rPr>
          <w:rFonts w:ascii="Arial" w:hAnsi="Arial" w:cs="Arial"/>
          <w:b/>
          <w:sz w:val="22"/>
          <w:szCs w:val="22"/>
        </w:rPr>
        <w:t>In Section 3, items 14b, 1</w:t>
      </w:r>
      <w:r w:rsidRPr="00C1234E" w:rsidR="00BE4BD9">
        <w:rPr>
          <w:rFonts w:ascii="Arial" w:hAnsi="Arial" w:cs="Arial"/>
          <w:b/>
          <w:sz w:val="22"/>
          <w:szCs w:val="22"/>
        </w:rPr>
        <w:t>8</w:t>
      </w:r>
      <w:r w:rsidRPr="00C1234E">
        <w:rPr>
          <w:rFonts w:ascii="Arial" w:hAnsi="Arial" w:cs="Arial"/>
          <w:b/>
          <w:sz w:val="22"/>
          <w:szCs w:val="22"/>
        </w:rPr>
        <w:t>b and 2</w:t>
      </w:r>
      <w:r w:rsidRPr="00C1234E" w:rsidR="00BE4BD9">
        <w:rPr>
          <w:rFonts w:ascii="Arial" w:hAnsi="Arial" w:cs="Arial"/>
          <w:b/>
          <w:sz w:val="22"/>
          <w:szCs w:val="22"/>
        </w:rPr>
        <w:t>2</w:t>
      </w:r>
      <w:r w:rsidRPr="00C1234E">
        <w:rPr>
          <w:rFonts w:ascii="Arial" w:hAnsi="Arial" w:cs="Arial"/>
          <w:b/>
          <w:sz w:val="22"/>
          <w:szCs w:val="22"/>
        </w:rPr>
        <w:t xml:space="preserve">b, </w:t>
      </w:r>
      <w:r w:rsidRPr="00C1234E" w:rsidR="00F91218">
        <w:rPr>
          <w:rFonts w:ascii="Arial" w:hAnsi="Arial" w:cs="Arial"/>
          <w:b/>
          <w:sz w:val="22"/>
          <w:szCs w:val="22"/>
        </w:rPr>
        <w:t xml:space="preserve">replaced “Descriptive Comments” with “Description of Physical Activity” </w:t>
      </w:r>
      <w:r w:rsidRPr="00C1234E">
        <w:rPr>
          <w:rFonts w:ascii="Arial" w:hAnsi="Arial" w:cs="Arial"/>
          <w:b/>
          <w:sz w:val="22"/>
          <w:szCs w:val="22"/>
        </w:rPr>
        <w:t>in the</w:t>
      </w:r>
      <w:r w:rsidRPr="00C1234E" w:rsidR="00742490">
        <w:rPr>
          <w:rFonts w:ascii="Arial" w:hAnsi="Arial" w:cs="Arial"/>
          <w:b/>
          <w:sz w:val="22"/>
          <w:szCs w:val="22"/>
        </w:rPr>
        <w:t xml:space="preserve"> 2</w:t>
      </w:r>
      <w:r w:rsidRPr="00AD600E" w:rsidR="00742490">
        <w:rPr>
          <w:rFonts w:ascii="Arial" w:hAnsi="Arial" w:cs="Arial"/>
          <w:b/>
          <w:sz w:val="22"/>
          <w:szCs w:val="22"/>
          <w:vertAlign w:val="superscript"/>
        </w:rPr>
        <w:t>nd</w:t>
      </w:r>
      <w:r w:rsidRPr="00C1234E" w:rsidR="00742490">
        <w:rPr>
          <w:rFonts w:ascii="Arial" w:hAnsi="Arial" w:cs="Arial"/>
          <w:b/>
          <w:sz w:val="22"/>
          <w:szCs w:val="22"/>
        </w:rPr>
        <w:t xml:space="preserve"> senten</w:t>
      </w:r>
      <w:r w:rsidRPr="00C1234E">
        <w:rPr>
          <w:rFonts w:ascii="Arial" w:hAnsi="Arial" w:cs="Arial"/>
          <w:b/>
          <w:sz w:val="22"/>
          <w:szCs w:val="22"/>
        </w:rPr>
        <w:t>ce</w:t>
      </w:r>
      <w:r w:rsidRPr="00C1234E">
        <w:rPr>
          <w:rFonts w:ascii="Arial" w:hAnsi="Arial" w:cs="Arial"/>
          <w:b/>
          <w:sz w:val="22"/>
          <w:szCs w:val="22"/>
        </w:rPr>
        <w:t xml:space="preserve"> and added Description of Physical Activity” column.</w:t>
      </w:r>
    </w:p>
    <w:p w:rsidR="00605DAD" w:rsidRPr="00C1234E" w:rsidP="00AD600E" w14:paraId="4B73B851" w14:textId="0106FF5B">
      <w:pPr>
        <w:pStyle w:val="a"/>
        <w:tabs>
          <w:tab w:val="left" w:pos="540"/>
        </w:tabs>
        <w:ind w:left="1260" w:firstLine="0"/>
        <w:jc w:val="both"/>
        <w:rPr>
          <w:rFonts w:ascii="Arial" w:hAnsi="Arial" w:cs="Arial"/>
          <w:b/>
          <w:sz w:val="22"/>
          <w:szCs w:val="22"/>
        </w:rPr>
      </w:pPr>
    </w:p>
    <w:p w:rsidR="00605DAD" w:rsidRPr="00C1234E" w:rsidP="00634D82" w14:paraId="41DBE60F" w14:textId="66357C96">
      <w:pPr>
        <w:pStyle w:val="a"/>
        <w:numPr>
          <w:ilvl w:val="0"/>
          <w:numId w:val="8"/>
        </w:numPr>
        <w:tabs>
          <w:tab w:val="left" w:pos="540"/>
        </w:tabs>
        <w:jc w:val="both"/>
        <w:rPr>
          <w:rFonts w:ascii="Arial" w:hAnsi="Arial" w:cs="Arial"/>
          <w:b/>
          <w:sz w:val="22"/>
          <w:szCs w:val="22"/>
        </w:rPr>
      </w:pPr>
      <w:r w:rsidRPr="00C1234E">
        <w:rPr>
          <w:rFonts w:ascii="Arial" w:hAnsi="Arial" w:cs="Arial"/>
          <w:b/>
          <w:sz w:val="22"/>
          <w:szCs w:val="22"/>
        </w:rPr>
        <w:t>In Section 3, items 14b, 18b and 22b,</w:t>
      </w:r>
      <w:r w:rsidRPr="00C1234E" w:rsidR="00742490">
        <w:rPr>
          <w:rFonts w:ascii="Arial" w:hAnsi="Arial" w:cs="Arial"/>
          <w:b/>
          <w:sz w:val="22"/>
          <w:szCs w:val="22"/>
        </w:rPr>
        <w:t xml:space="preserve"> added “</w:t>
      </w:r>
      <w:r w:rsidRPr="00AD600E" w:rsidR="001E3DAE">
        <w:rPr>
          <w:rFonts w:ascii="Arial" w:hAnsi="Arial" w:cs="Arial"/>
          <w:b/>
          <w:sz w:val="22"/>
          <w:szCs w:val="22"/>
          <w:vertAlign w:val="superscript"/>
        </w:rPr>
        <w:t>3</w:t>
      </w:r>
      <w:r w:rsidRPr="00C1234E" w:rsidR="00742490">
        <w:rPr>
          <w:rFonts w:ascii="Arial" w:hAnsi="Arial" w:cs="Arial"/>
          <w:b/>
          <w:sz w:val="22"/>
          <w:szCs w:val="22"/>
        </w:rPr>
        <w:t>Constantly (2/3 to 3/3)</w:t>
      </w:r>
      <w:r w:rsidRPr="00C1234E" w:rsidR="001E3DAE">
        <w:rPr>
          <w:rFonts w:ascii="Arial" w:hAnsi="Arial" w:cs="Arial"/>
          <w:b/>
          <w:sz w:val="22"/>
          <w:szCs w:val="22"/>
        </w:rPr>
        <w:t>”</w:t>
      </w:r>
      <w:r w:rsidRPr="00C1234E" w:rsidR="00E44F7A">
        <w:rPr>
          <w:rFonts w:ascii="Arial" w:hAnsi="Arial" w:cs="Arial"/>
          <w:b/>
          <w:sz w:val="22"/>
          <w:szCs w:val="22"/>
        </w:rPr>
        <w:t xml:space="preserve"> to the Amount of Time column</w:t>
      </w:r>
      <w:r w:rsidRPr="00C1234E">
        <w:rPr>
          <w:rFonts w:ascii="Arial" w:hAnsi="Arial" w:cs="Arial"/>
          <w:b/>
          <w:sz w:val="22"/>
          <w:szCs w:val="22"/>
        </w:rPr>
        <w:t xml:space="preserve">. </w:t>
      </w:r>
    </w:p>
    <w:p w:rsidR="00605DAD" w:rsidRPr="00C1234E" w:rsidP="00AD600E" w14:paraId="7A4CEE3F" w14:textId="77777777">
      <w:pPr>
        <w:pStyle w:val="ListParagraph"/>
        <w:rPr>
          <w:rFonts w:ascii="Arial" w:hAnsi="Arial" w:cs="Arial"/>
          <w:b/>
          <w:sz w:val="22"/>
          <w:szCs w:val="22"/>
        </w:rPr>
      </w:pPr>
    </w:p>
    <w:p w:rsidR="00605DAD" w:rsidRPr="00C1234E" w:rsidP="00634D82" w14:paraId="4FEE1136" w14:textId="77777777">
      <w:pPr>
        <w:pStyle w:val="a"/>
        <w:numPr>
          <w:ilvl w:val="0"/>
          <w:numId w:val="8"/>
        </w:numPr>
        <w:tabs>
          <w:tab w:val="left" w:pos="540"/>
        </w:tabs>
        <w:jc w:val="both"/>
        <w:rPr>
          <w:rFonts w:ascii="Arial" w:hAnsi="Arial" w:cs="Arial"/>
          <w:b/>
          <w:sz w:val="22"/>
          <w:szCs w:val="22"/>
        </w:rPr>
      </w:pPr>
      <w:r w:rsidRPr="00C1234E">
        <w:rPr>
          <w:rFonts w:ascii="Arial" w:hAnsi="Arial" w:cs="Arial"/>
          <w:b/>
          <w:sz w:val="22"/>
          <w:szCs w:val="22"/>
        </w:rPr>
        <w:t xml:space="preserve">In Section 3, items </w:t>
      </w:r>
      <w:r w:rsidRPr="00C1234E" w:rsidR="00742490">
        <w:rPr>
          <w:rFonts w:ascii="Arial" w:hAnsi="Arial" w:cs="Arial"/>
          <w:b/>
          <w:sz w:val="22"/>
          <w:szCs w:val="22"/>
        </w:rPr>
        <w:t>14b(4)</w:t>
      </w:r>
      <w:r w:rsidRPr="00C1234E" w:rsidR="001E3DAE">
        <w:rPr>
          <w:rFonts w:ascii="Arial" w:hAnsi="Arial" w:cs="Arial"/>
          <w:b/>
          <w:sz w:val="22"/>
          <w:szCs w:val="22"/>
        </w:rPr>
        <w:t>, 1</w:t>
      </w:r>
      <w:r w:rsidRPr="00C1234E" w:rsidR="00F91218">
        <w:rPr>
          <w:rFonts w:ascii="Arial" w:hAnsi="Arial" w:cs="Arial"/>
          <w:b/>
          <w:sz w:val="22"/>
          <w:szCs w:val="22"/>
        </w:rPr>
        <w:t>8</w:t>
      </w:r>
      <w:r w:rsidRPr="00C1234E" w:rsidR="001E3DAE">
        <w:rPr>
          <w:rFonts w:ascii="Arial" w:hAnsi="Arial" w:cs="Arial"/>
          <w:b/>
          <w:sz w:val="22"/>
          <w:szCs w:val="22"/>
        </w:rPr>
        <w:t>b(4) and 22b(4)</w:t>
      </w:r>
      <w:r w:rsidRPr="00C1234E">
        <w:rPr>
          <w:rFonts w:ascii="Arial" w:hAnsi="Arial" w:cs="Arial"/>
          <w:b/>
          <w:sz w:val="22"/>
          <w:szCs w:val="22"/>
        </w:rPr>
        <w:t>, replaced “</w:t>
      </w:r>
      <w:r w:rsidRPr="00AD600E">
        <w:rPr>
          <w:rFonts w:ascii="Arial" w:hAnsi="Arial" w:cs="Arial"/>
          <w:b/>
          <w:sz w:val="22"/>
          <w:szCs w:val="22"/>
        </w:rPr>
        <w:t>Crouching/Squatting/Stooping”</w:t>
      </w:r>
      <w:r w:rsidRPr="00C1234E">
        <w:rPr>
          <w:rFonts w:ascii="Arial" w:hAnsi="Arial" w:cs="Arial"/>
          <w:b/>
          <w:sz w:val="22"/>
          <w:szCs w:val="22"/>
        </w:rPr>
        <w:t xml:space="preserve"> with “</w:t>
      </w:r>
      <w:r w:rsidRPr="00C1234E" w:rsidR="00742490">
        <w:rPr>
          <w:rFonts w:ascii="Arial" w:hAnsi="Arial" w:cs="Arial"/>
          <w:b/>
          <w:sz w:val="22"/>
          <w:szCs w:val="22"/>
        </w:rPr>
        <w:t>Crouching/Squatting”</w:t>
      </w:r>
      <w:r w:rsidRPr="00C1234E">
        <w:rPr>
          <w:rFonts w:ascii="Arial" w:hAnsi="Arial" w:cs="Arial"/>
          <w:b/>
          <w:sz w:val="22"/>
          <w:szCs w:val="22"/>
        </w:rPr>
        <w:t xml:space="preserve">. </w:t>
      </w:r>
    </w:p>
    <w:p w:rsidR="00605DAD" w:rsidRPr="00C1234E" w:rsidP="00AD600E" w14:paraId="7B171FBA" w14:textId="77777777">
      <w:pPr>
        <w:pStyle w:val="ListParagraph"/>
        <w:rPr>
          <w:rFonts w:ascii="Arial" w:hAnsi="Arial" w:cs="Arial"/>
          <w:b/>
          <w:sz w:val="22"/>
          <w:szCs w:val="22"/>
        </w:rPr>
      </w:pPr>
    </w:p>
    <w:p w:rsidR="00605DAD" w:rsidRPr="00C1234E" w:rsidP="00AD600E" w14:paraId="64FCF616" w14:textId="77777777">
      <w:pPr>
        <w:pStyle w:val="ListParagraph"/>
        <w:numPr>
          <w:ilvl w:val="0"/>
          <w:numId w:val="8"/>
        </w:numPr>
        <w:rPr>
          <w:rFonts w:ascii="Arial" w:hAnsi="Arial" w:cs="Arial"/>
          <w:b/>
          <w:sz w:val="22"/>
          <w:szCs w:val="22"/>
        </w:rPr>
      </w:pPr>
      <w:r w:rsidRPr="00C1234E">
        <w:rPr>
          <w:rFonts w:ascii="Arial" w:hAnsi="Arial" w:cs="Arial"/>
          <w:b/>
          <w:sz w:val="22"/>
          <w:szCs w:val="22"/>
        </w:rPr>
        <w:t>In Section 3, items 14b(5), 18b(5) and 22b(6),</w:t>
      </w:r>
      <w:r w:rsidRPr="00C1234E" w:rsidR="001E3DAE">
        <w:rPr>
          <w:rFonts w:ascii="Arial" w:hAnsi="Arial" w:cs="Arial"/>
          <w:b/>
          <w:sz w:val="22"/>
          <w:szCs w:val="22"/>
        </w:rPr>
        <w:t xml:space="preserve"> </w:t>
      </w:r>
      <w:r w:rsidRPr="00C1234E" w:rsidR="00742490">
        <w:rPr>
          <w:rFonts w:ascii="Arial" w:hAnsi="Arial" w:cs="Arial"/>
          <w:b/>
          <w:sz w:val="22"/>
          <w:szCs w:val="22"/>
        </w:rPr>
        <w:t>added “Stooping”</w:t>
      </w:r>
      <w:r w:rsidRPr="00C1234E">
        <w:rPr>
          <w:rFonts w:ascii="Arial" w:hAnsi="Arial" w:cs="Arial"/>
          <w:b/>
          <w:sz w:val="22"/>
          <w:szCs w:val="22"/>
        </w:rPr>
        <w:t xml:space="preserve"> and </w:t>
      </w:r>
      <w:r w:rsidRPr="00C1234E" w:rsidR="00742490">
        <w:rPr>
          <w:rFonts w:ascii="Arial" w:hAnsi="Arial" w:cs="Arial"/>
          <w:b/>
          <w:sz w:val="22"/>
          <w:szCs w:val="22"/>
        </w:rPr>
        <w:t xml:space="preserve">renumbered subsequent </w:t>
      </w:r>
      <w:r w:rsidRPr="00C1234E" w:rsidR="00634D82">
        <w:rPr>
          <w:rFonts w:ascii="Arial" w:hAnsi="Arial" w:cs="Arial"/>
          <w:b/>
          <w:sz w:val="22"/>
          <w:szCs w:val="22"/>
        </w:rPr>
        <w:t>physical activity action options</w:t>
      </w:r>
      <w:r w:rsidRPr="00C1234E">
        <w:rPr>
          <w:rFonts w:ascii="Arial" w:hAnsi="Arial" w:cs="Arial"/>
          <w:b/>
          <w:sz w:val="22"/>
          <w:szCs w:val="22"/>
        </w:rPr>
        <w:t xml:space="preserve">. </w:t>
      </w:r>
    </w:p>
    <w:p w:rsidR="00E44F7A" w:rsidRPr="00C1234E" w:rsidP="00AD600E" w14:paraId="465BFDA5" w14:textId="77777777">
      <w:pPr>
        <w:pStyle w:val="ListParagraph"/>
        <w:rPr>
          <w:rFonts w:ascii="Arial" w:hAnsi="Arial" w:cs="Arial"/>
          <w:b/>
          <w:sz w:val="22"/>
          <w:szCs w:val="22"/>
        </w:rPr>
      </w:pPr>
    </w:p>
    <w:p w:rsidR="0036490C" w:rsidRPr="00AD600E" w:rsidP="00AD600E" w14:paraId="70BA77B1" w14:textId="77777777">
      <w:pPr>
        <w:pStyle w:val="ListParagraph"/>
        <w:numPr>
          <w:ilvl w:val="0"/>
          <w:numId w:val="8"/>
        </w:numPr>
        <w:rPr>
          <w:rFonts w:ascii="Arial" w:hAnsi="Arial" w:cs="Arial"/>
          <w:b/>
          <w:sz w:val="22"/>
          <w:szCs w:val="22"/>
        </w:rPr>
      </w:pPr>
      <w:r w:rsidRPr="00AD600E">
        <w:rPr>
          <w:rFonts w:ascii="Arial" w:hAnsi="Arial" w:cs="Arial"/>
          <w:b/>
          <w:sz w:val="22"/>
          <w:szCs w:val="22"/>
        </w:rPr>
        <w:t xml:space="preserve">In Section 3, added “3Constantly means occurring over two-thirds (approx. 5 hours) of an 8-hour workday; cumulative, not continuous.” for footnotes related to the Amount of Time column for items 14b, 18b and 22b. </w:t>
      </w:r>
    </w:p>
    <w:p w:rsidR="005F7E22" w:rsidRPr="00AD600E" w:rsidP="00AD600E" w14:paraId="4204E1D7" w14:textId="08683978">
      <w:pPr>
        <w:pStyle w:val="ListParagraph"/>
        <w:numPr>
          <w:ilvl w:val="0"/>
          <w:numId w:val="8"/>
        </w:numPr>
        <w:rPr>
          <w:rFonts w:ascii="Arial" w:hAnsi="Arial" w:cs="Arial"/>
          <w:b/>
          <w:sz w:val="22"/>
          <w:szCs w:val="22"/>
        </w:rPr>
      </w:pPr>
      <w:bookmarkStart w:id="1" w:name="_Hlk234567431"/>
      <w:r w:rsidRPr="00AD600E">
        <w:rPr>
          <w:rFonts w:ascii="Arial" w:hAnsi="Arial" w:cs="Arial"/>
          <w:b/>
          <w:sz w:val="22"/>
          <w:szCs w:val="22"/>
        </w:rPr>
        <w:t>In Paperwork Reduction Act/Privacy Act Notices, changed last sentence to</w:t>
      </w:r>
      <w:bookmarkEnd w:id="1"/>
      <w:r w:rsidRPr="00AD600E">
        <w:rPr>
          <w:rFonts w:ascii="Arial" w:hAnsi="Arial" w:cs="Arial"/>
          <w:b/>
          <w:sz w:val="22"/>
          <w:szCs w:val="22"/>
        </w:rPr>
        <w:t xml:space="preserve"> “If you wish, send comments regarding the accuracy of our estimate, or any other aspect of this form, including suggestions for reducing completion time, to: Railroad Retirement Board, ATTN: Bureau of Information Services/Policy &amp; Compliance, 844 N. Rush St</w:t>
      </w:r>
      <w:r w:rsidRPr="00C1234E" w:rsidR="009D0EDC">
        <w:rPr>
          <w:rFonts w:ascii="Arial" w:hAnsi="Arial" w:cs="Arial"/>
          <w:b/>
          <w:sz w:val="22"/>
          <w:szCs w:val="22"/>
        </w:rPr>
        <w:t>reet</w:t>
      </w:r>
      <w:r w:rsidRPr="00AD600E">
        <w:rPr>
          <w:rFonts w:ascii="Arial" w:hAnsi="Arial" w:cs="Arial"/>
          <w:b/>
          <w:sz w:val="22"/>
          <w:szCs w:val="22"/>
        </w:rPr>
        <w:t>., Chicago, IL 60611-1275.</w:t>
      </w:r>
      <w:r w:rsidRPr="00C1234E" w:rsidR="003D591C">
        <w:rPr>
          <w:rFonts w:ascii="Arial" w:hAnsi="Arial" w:cs="Arial"/>
          <w:b/>
          <w:sz w:val="22"/>
          <w:szCs w:val="22"/>
        </w:rPr>
        <w:t>”</w:t>
      </w:r>
    </w:p>
    <w:bookmarkEnd w:id="0"/>
    <w:p w:rsidR="00473C8B" w:rsidRPr="00C1234E" w:rsidP="001A259A" w14:paraId="43E6C90C" w14:textId="77777777">
      <w:pPr>
        <w:pStyle w:val="a"/>
        <w:tabs>
          <w:tab w:val="left" w:pos="540"/>
        </w:tabs>
        <w:ind w:left="540" w:firstLine="0"/>
        <w:jc w:val="both"/>
        <w:rPr>
          <w:rFonts w:ascii="Arial" w:hAnsi="Arial" w:cs="Arial"/>
          <w:sz w:val="22"/>
          <w:szCs w:val="22"/>
        </w:rPr>
      </w:pPr>
    </w:p>
    <w:p w:rsidR="009B1C0B" w:rsidRPr="00C1234E" w:rsidP="00AD600E" w14:paraId="6773D9A5" w14:textId="18F2F75D">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Planned use of improved information technology or technical/legal impediments to further burden reduction</w:t>
      </w:r>
      <w:r w:rsidRPr="00C1234E" w:rsidR="0035139F">
        <w:rPr>
          <w:rFonts w:ascii="Arial" w:hAnsi="Arial" w:cs="Arial"/>
          <w:sz w:val="22"/>
          <w:szCs w:val="22"/>
        </w:rPr>
        <w:t xml:space="preserve"> -</w:t>
      </w:r>
      <w:r w:rsidRPr="00C1234E">
        <w:rPr>
          <w:rFonts w:ascii="Arial" w:hAnsi="Arial" w:cs="Arial"/>
          <w:sz w:val="22"/>
          <w:szCs w:val="22"/>
        </w:rPr>
        <w:t xml:space="preserve"> </w:t>
      </w:r>
      <w:r w:rsidRPr="00AD600E">
        <w:rPr>
          <w:rFonts w:ascii="Arial" w:hAnsi="Arial" w:cs="Arial"/>
          <w:sz w:val="22"/>
          <w:szCs w:val="22"/>
        </w:rPr>
        <w:t xml:space="preserve">Due to </w:t>
      </w:r>
      <w:r w:rsidRPr="00C1234E" w:rsidR="00F16F27">
        <w:rPr>
          <w:rFonts w:ascii="Arial" w:hAnsi="Arial" w:cs="Arial"/>
          <w:sz w:val="22"/>
          <w:szCs w:val="22"/>
        </w:rPr>
        <w:t xml:space="preserve">a process that requires the RRB to initiate Form G-251 by conducting a face-to-face interview with all applicants, it is not practical to implement an electronic form for annuitants to complete, </w:t>
      </w:r>
      <w:r w:rsidRPr="00AD600E">
        <w:rPr>
          <w:rFonts w:ascii="Arial" w:hAnsi="Arial" w:cs="Arial"/>
          <w:sz w:val="22"/>
          <w:szCs w:val="22"/>
        </w:rPr>
        <w:t>this information collection does not allow for electronic submission as described in the Government Paperwork Elimination Act (GPEA).</w:t>
      </w:r>
    </w:p>
    <w:p w:rsidR="007D37BF" w:rsidRPr="00C1234E" w:rsidP="001A259A" w14:paraId="438CED41" w14:textId="77777777">
      <w:pPr>
        <w:tabs>
          <w:tab w:val="left" w:pos="540"/>
        </w:tabs>
        <w:ind w:left="540" w:hanging="540"/>
        <w:jc w:val="both"/>
        <w:rPr>
          <w:rFonts w:ascii="Arial" w:hAnsi="Arial" w:cs="Arial"/>
          <w:sz w:val="22"/>
          <w:szCs w:val="22"/>
        </w:rPr>
      </w:pPr>
    </w:p>
    <w:p w:rsidR="007D37BF" w:rsidRPr="00C1234E" w:rsidP="00AD600E" w14:paraId="1076AF42" w14:textId="7AAC8359">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Efforts to identify duplication</w:t>
      </w:r>
      <w:r w:rsidRPr="00C1234E">
        <w:rPr>
          <w:rFonts w:ascii="Arial" w:hAnsi="Arial" w:cs="Arial"/>
          <w:sz w:val="22"/>
          <w:szCs w:val="22"/>
        </w:rPr>
        <w:t xml:space="preserve"> </w:t>
      </w:r>
      <w:r w:rsidRPr="00C1234E" w:rsidR="004B05FC">
        <w:rPr>
          <w:rFonts w:ascii="Arial" w:hAnsi="Arial" w:cs="Arial"/>
          <w:sz w:val="22"/>
          <w:szCs w:val="22"/>
        </w:rPr>
        <w:t>–</w:t>
      </w:r>
      <w:r w:rsidRPr="00C1234E" w:rsidR="0068233B">
        <w:rPr>
          <w:rFonts w:ascii="Arial" w:hAnsi="Arial" w:cs="Arial"/>
          <w:sz w:val="22"/>
          <w:szCs w:val="22"/>
        </w:rPr>
        <w:t xml:space="preserve"> </w:t>
      </w:r>
      <w:r w:rsidRPr="00C1234E" w:rsidR="004B05FC">
        <w:rPr>
          <w:rFonts w:ascii="Arial" w:hAnsi="Arial" w:cs="Arial"/>
          <w:sz w:val="22"/>
          <w:szCs w:val="22"/>
        </w:rPr>
        <w:t xml:space="preserve">To our knowledge, </w:t>
      </w:r>
      <w:r w:rsidRPr="00C1234E" w:rsidR="0068233B">
        <w:rPr>
          <w:rFonts w:ascii="Arial" w:hAnsi="Arial" w:cs="Arial"/>
          <w:sz w:val="22"/>
          <w:szCs w:val="22"/>
        </w:rPr>
        <w:t>Form G-251 is similar to Form SSA-3369-BK</w:t>
      </w:r>
      <w:r w:rsidRPr="00C1234E" w:rsidR="00FD5975">
        <w:rPr>
          <w:rFonts w:ascii="Arial" w:hAnsi="Arial" w:cs="Arial"/>
          <w:sz w:val="22"/>
          <w:szCs w:val="22"/>
        </w:rPr>
        <w:t xml:space="preserve"> (</w:t>
      </w:r>
      <w:r w:rsidRPr="00C1234E" w:rsidR="0068233B">
        <w:rPr>
          <w:rFonts w:ascii="Arial" w:hAnsi="Arial" w:cs="Arial"/>
          <w:sz w:val="22"/>
          <w:szCs w:val="22"/>
        </w:rPr>
        <w:t>OMB</w:t>
      </w:r>
      <w:r w:rsidRPr="00C1234E" w:rsidR="00FD5975">
        <w:rPr>
          <w:rFonts w:ascii="Arial" w:hAnsi="Arial" w:cs="Arial"/>
          <w:sz w:val="22"/>
          <w:szCs w:val="22"/>
        </w:rPr>
        <w:t xml:space="preserve"> Control Number</w:t>
      </w:r>
      <w:r w:rsidRPr="00C1234E" w:rsidR="0068233B">
        <w:rPr>
          <w:rFonts w:ascii="Arial" w:hAnsi="Arial" w:cs="Arial"/>
          <w:sz w:val="22"/>
          <w:szCs w:val="22"/>
        </w:rPr>
        <w:t xml:space="preserve"> 0960-0578</w:t>
      </w:r>
      <w:r w:rsidRPr="00C1234E" w:rsidR="00422814">
        <w:rPr>
          <w:rFonts w:ascii="Arial" w:hAnsi="Arial" w:cs="Arial"/>
          <w:sz w:val="22"/>
          <w:szCs w:val="22"/>
        </w:rPr>
        <w:t>,</w:t>
      </w:r>
      <w:r w:rsidRPr="00C1234E" w:rsidR="00E44F7A">
        <w:rPr>
          <w:rFonts w:ascii="Arial" w:hAnsi="Arial" w:cs="Arial"/>
          <w:sz w:val="22"/>
          <w:szCs w:val="22"/>
        </w:rPr>
        <w:t xml:space="preserve"> and this information collection does not duplicate any other RRB information collection.</w:t>
      </w:r>
    </w:p>
    <w:p w:rsidR="007D37BF" w:rsidRPr="00C1234E" w:rsidP="001A259A" w14:paraId="342E25E2" w14:textId="77777777">
      <w:pPr>
        <w:tabs>
          <w:tab w:val="left" w:pos="540"/>
        </w:tabs>
        <w:ind w:left="540" w:hanging="540"/>
        <w:jc w:val="both"/>
        <w:rPr>
          <w:rFonts w:ascii="Arial" w:hAnsi="Arial" w:cs="Arial"/>
          <w:sz w:val="22"/>
          <w:szCs w:val="22"/>
        </w:rPr>
      </w:pPr>
    </w:p>
    <w:p w:rsidR="007D37BF" w:rsidRPr="00C1234E" w:rsidP="00AD600E" w14:paraId="69701DB3" w14:textId="4737E465">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Small business respondents</w:t>
      </w:r>
      <w:r w:rsidRPr="00C1234E">
        <w:rPr>
          <w:rFonts w:ascii="Arial" w:hAnsi="Arial" w:cs="Arial"/>
          <w:sz w:val="22"/>
          <w:szCs w:val="22"/>
        </w:rPr>
        <w:t xml:space="preserve"> - N.A.</w:t>
      </w:r>
    </w:p>
    <w:p w:rsidR="007D37BF" w:rsidRPr="00C1234E" w:rsidP="001A259A" w14:paraId="0D304AA0" w14:textId="77777777">
      <w:pPr>
        <w:tabs>
          <w:tab w:val="left" w:pos="540"/>
        </w:tabs>
        <w:ind w:left="540" w:hanging="540"/>
        <w:jc w:val="both"/>
        <w:rPr>
          <w:rFonts w:ascii="Arial" w:hAnsi="Arial" w:cs="Arial"/>
          <w:sz w:val="22"/>
          <w:szCs w:val="22"/>
        </w:rPr>
      </w:pPr>
    </w:p>
    <w:p w:rsidR="007D37BF" w:rsidRPr="00C1234E" w:rsidP="00AD600E" w14:paraId="10AB9380" w14:textId="4641C24B">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Consequences of less frequent collection</w:t>
      </w:r>
      <w:r w:rsidRPr="00C1234E">
        <w:rPr>
          <w:rFonts w:ascii="Arial" w:hAnsi="Arial" w:cs="Arial"/>
          <w:sz w:val="22"/>
          <w:szCs w:val="22"/>
        </w:rPr>
        <w:t xml:space="preserve"> - Not applicable as the information is solicited only once.</w:t>
      </w:r>
    </w:p>
    <w:p w:rsidR="007D37BF" w:rsidRPr="00C1234E" w:rsidP="001A259A" w14:paraId="214651E5" w14:textId="77777777">
      <w:pPr>
        <w:tabs>
          <w:tab w:val="left" w:pos="540"/>
        </w:tabs>
        <w:ind w:left="540" w:hanging="540"/>
        <w:jc w:val="both"/>
        <w:rPr>
          <w:rFonts w:ascii="Arial" w:hAnsi="Arial" w:cs="Arial"/>
          <w:sz w:val="22"/>
          <w:szCs w:val="22"/>
        </w:rPr>
      </w:pPr>
    </w:p>
    <w:p w:rsidR="007D37BF" w:rsidRPr="00C1234E" w:rsidP="00AD600E" w14:paraId="21C0811B" w14:textId="63C79BA6">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Special circumstances</w:t>
      </w:r>
      <w:r w:rsidRPr="00C1234E">
        <w:rPr>
          <w:rFonts w:ascii="Arial" w:hAnsi="Arial" w:cs="Arial"/>
          <w:sz w:val="22"/>
          <w:szCs w:val="22"/>
        </w:rPr>
        <w:t xml:space="preserve"> - None</w:t>
      </w:r>
    </w:p>
    <w:p w:rsidR="007D37BF" w:rsidRPr="00C1234E" w:rsidP="001A259A" w14:paraId="7125A426" w14:textId="77777777">
      <w:pPr>
        <w:tabs>
          <w:tab w:val="left" w:pos="540"/>
        </w:tabs>
        <w:ind w:left="540" w:hanging="540"/>
        <w:jc w:val="both"/>
        <w:rPr>
          <w:rFonts w:ascii="Arial" w:hAnsi="Arial" w:cs="Arial"/>
          <w:sz w:val="22"/>
          <w:szCs w:val="22"/>
        </w:rPr>
      </w:pPr>
    </w:p>
    <w:p w:rsidR="007D37BF" w:rsidRPr="00C1234E" w:rsidP="00AD600E" w14:paraId="4C17409D" w14:textId="5AACE02B">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Public comments/consultations outside the agency</w:t>
      </w:r>
      <w:r w:rsidRPr="00C1234E">
        <w:rPr>
          <w:rFonts w:ascii="Arial" w:hAnsi="Arial" w:cs="Arial"/>
          <w:sz w:val="22"/>
          <w:szCs w:val="22"/>
        </w:rPr>
        <w:t xml:space="preserve"> -</w:t>
      </w:r>
      <w:r w:rsidRPr="00C1234E" w:rsidR="0035139F">
        <w:rPr>
          <w:rFonts w:ascii="Arial" w:hAnsi="Arial" w:cs="Arial"/>
          <w:sz w:val="22"/>
          <w:szCs w:val="22"/>
        </w:rPr>
        <w:t xml:space="preserve"> </w:t>
      </w:r>
      <w:r w:rsidRPr="00C1234E">
        <w:rPr>
          <w:rFonts w:ascii="Arial" w:hAnsi="Arial" w:cs="Arial"/>
          <w:sz w:val="22"/>
          <w:szCs w:val="22"/>
        </w:rPr>
        <w:t xml:space="preserve">In accordance with 5 CFR 1320.8(d), comments were invited from the public regarding this information collection.  </w:t>
      </w:r>
      <w:r w:rsidRPr="00AD600E" w:rsidR="003D7A3F">
        <w:rPr>
          <w:rFonts w:ascii="Arial" w:hAnsi="Arial" w:cs="Arial"/>
          <w:sz w:val="22"/>
          <w:szCs w:val="22"/>
        </w:rPr>
        <w:t>The notice to the public was published on page 4488</w:t>
      </w:r>
      <w:r w:rsidRPr="00C1234E" w:rsidR="003D7A3F">
        <w:rPr>
          <w:rFonts w:ascii="Arial" w:hAnsi="Arial" w:cs="Arial"/>
          <w:sz w:val="22"/>
          <w:szCs w:val="22"/>
        </w:rPr>
        <w:t>3</w:t>
      </w:r>
      <w:r w:rsidRPr="00AD600E" w:rsidR="003D7A3F">
        <w:rPr>
          <w:rFonts w:ascii="Arial" w:hAnsi="Arial" w:cs="Arial"/>
          <w:sz w:val="22"/>
          <w:szCs w:val="22"/>
        </w:rPr>
        <w:t xml:space="preserve"> of </w:t>
      </w:r>
      <w:r w:rsidRPr="00C1234E" w:rsidR="003D7A3F">
        <w:rPr>
          <w:rFonts w:ascii="Arial" w:hAnsi="Arial" w:cs="Arial"/>
          <w:sz w:val="22"/>
          <w:szCs w:val="22"/>
        </w:rPr>
        <w:t>July</w:t>
      </w:r>
      <w:r w:rsidRPr="00AD600E" w:rsidR="003D7A3F">
        <w:rPr>
          <w:rFonts w:ascii="Arial" w:hAnsi="Arial" w:cs="Arial"/>
          <w:sz w:val="22"/>
          <w:szCs w:val="22"/>
        </w:rPr>
        <w:t xml:space="preserve"> 17, 2026, Federal Register.</w:t>
      </w:r>
      <w:r w:rsidRPr="00C1234E" w:rsidR="002D44C1">
        <w:rPr>
          <w:rFonts w:ascii="Arial" w:hAnsi="Arial" w:cs="Arial"/>
          <w:sz w:val="22"/>
          <w:szCs w:val="22"/>
        </w:rPr>
        <w:t xml:space="preserve"> </w:t>
      </w:r>
      <w:r w:rsidRPr="00C1234E">
        <w:rPr>
          <w:rFonts w:ascii="Arial" w:hAnsi="Arial" w:cs="Arial"/>
          <w:sz w:val="22"/>
          <w:szCs w:val="22"/>
        </w:rPr>
        <w:t xml:space="preserve"> </w:t>
      </w:r>
      <w:r w:rsidRPr="00C1234E" w:rsidR="002D44C1">
        <w:rPr>
          <w:rFonts w:ascii="Arial" w:hAnsi="Arial" w:cs="Arial"/>
          <w:sz w:val="22"/>
          <w:szCs w:val="22"/>
        </w:rPr>
        <w:t>No comments or requests for additional information were received.</w:t>
      </w:r>
      <w:r w:rsidRPr="00C1234E">
        <w:rPr>
          <w:rFonts w:ascii="Arial" w:hAnsi="Arial" w:cs="Arial"/>
          <w:sz w:val="22"/>
          <w:szCs w:val="22"/>
        </w:rPr>
        <w:t xml:space="preserve"> </w:t>
      </w:r>
    </w:p>
    <w:p w:rsidR="007D37BF" w:rsidRPr="00C1234E" w:rsidP="001A259A" w14:paraId="331695C9" w14:textId="77777777">
      <w:pPr>
        <w:tabs>
          <w:tab w:val="left" w:pos="540"/>
        </w:tabs>
        <w:ind w:left="540" w:hanging="540"/>
        <w:jc w:val="both"/>
        <w:rPr>
          <w:rFonts w:ascii="Arial" w:hAnsi="Arial" w:cs="Arial"/>
          <w:sz w:val="22"/>
          <w:szCs w:val="22"/>
        </w:rPr>
      </w:pPr>
    </w:p>
    <w:p w:rsidR="007D37BF" w:rsidRPr="00C1234E" w:rsidP="00AD600E" w14:paraId="047D1631" w14:textId="3520BCC5">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Payments or gifts to respondents</w:t>
      </w:r>
      <w:r w:rsidRPr="00C1234E">
        <w:rPr>
          <w:rFonts w:ascii="Arial" w:hAnsi="Arial" w:cs="Arial"/>
          <w:sz w:val="22"/>
          <w:szCs w:val="22"/>
        </w:rPr>
        <w:t xml:space="preserve"> - N.A.</w:t>
      </w:r>
    </w:p>
    <w:p w:rsidR="007D37BF" w:rsidRPr="00C1234E" w:rsidP="001A259A" w14:paraId="4DC904EE" w14:textId="77777777">
      <w:pPr>
        <w:tabs>
          <w:tab w:val="left" w:pos="540"/>
        </w:tabs>
        <w:ind w:left="540" w:hanging="540"/>
        <w:jc w:val="both"/>
        <w:rPr>
          <w:rFonts w:ascii="Arial" w:hAnsi="Arial" w:cs="Arial"/>
          <w:sz w:val="22"/>
          <w:szCs w:val="22"/>
        </w:rPr>
      </w:pPr>
    </w:p>
    <w:p w:rsidR="00D0579B" w:rsidRPr="00C1234E" w:rsidP="00AD600E" w14:paraId="33CF01F7" w14:textId="43F6A1AA">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Confidentiality</w:t>
      </w:r>
      <w:r w:rsidRPr="00C1234E" w:rsidR="0035139F">
        <w:rPr>
          <w:rFonts w:ascii="Arial" w:hAnsi="Arial" w:cs="Arial"/>
          <w:sz w:val="22"/>
          <w:szCs w:val="22"/>
        </w:rPr>
        <w:t xml:space="preserve"> </w:t>
      </w:r>
      <w:r w:rsidRPr="00C1234E">
        <w:rPr>
          <w:rFonts w:ascii="Arial" w:hAnsi="Arial" w:cs="Arial"/>
          <w:sz w:val="22"/>
          <w:szCs w:val="22"/>
        </w:rPr>
        <w:t>- Privacy Act Systems of Records RRB-22, Railroad Retirement, Survivor and Pensioner Benefit System.</w:t>
      </w:r>
      <w:r w:rsidRPr="00C1234E" w:rsidR="001A259A">
        <w:rPr>
          <w:rFonts w:ascii="Arial" w:hAnsi="Arial" w:cs="Arial"/>
          <w:sz w:val="22"/>
          <w:szCs w:val="22"/>
        </w:rPr>
        <w:t xml:space="preserve">  In accordance with OMB Circular M-03-22, a Privacy Impact Assessment for this information collection was completed and can be found at</w:t>
      </w:r>
      <w:r w:rsidRPr="00C1234E" w:rsidR="00F42051">
        <w:rPr>
          <w:rFonts w:ascii="Arial" w:hAnsi="Arial" w:cs="Arial"/>
          <w:sz w:val="22"/>
          <w:szCs w:val="22"/>
        </w:rPr>
        <w:t xml:space="preserve"> </w:t>
      </w:r>
      <w:hyperlink r:id="rId5" w:history="1">
        <w:r w:rsidRPr="00C1234E" w:rsidR="001A5A6B">
          <w:rPr>
            <w:rStyle w:val="Hyperlink"/>
            <w:rFonts w:ascii="Arial" w:hAnsi="Arial" w:cs="Arial"/>
            <w:sz w:val="22"/>
            <w:szCs w:val="22"/>
          </w:rPr>
          <w:t>https://www.rrb.gov/sites/default/files/2017-06/PIA-BPO.pdf</w:t>
        </w:r>
      </w:hyperlink>
      <w:r w:rsidRPr="00C1234E" w:rsidR="001A5A6B">
        <w:rPr>
          <w:rFonts w:ascii="Arial" w:hAnsi="Arial" w:cs="Arial"/>
          <w:sz w:val="22"/>
          <w:szCs w:val="22"/>
        </w:rPr>
        <w:t>.</w:t>
      </w:r>
      <w:r w:rsidRPr="00C1234E" w:rsidR="00312249">
        <w:rPr>
          <w:rFonts w:ascii="Arial" w:hAnsi="Arial" w:cs="Arial"/>
          <w:sz w:val="22"/>
          <w:szCs w:val="22"/>
        </w:rPr>
        <w:t xml:space="preserve"> </w:t>
      </w:r>
    </w:p>
    <w:p w:rsidR="00117965" w:rsidRPr="00C1234E" w:rsidP="001A259A" w14:paraId="278B42F7" w14:textId="77777777">
      <w:pPr>
        <w:tabs>
          <w:tab w:val="left" w:pos="540"/>
        </w:tabs>
        <w:ind w:left="540" w:hanging="540"/>
        <w:jc w:val="both"/>
        <w:rPr>
          <w:rFonts w:ascii="Arial" w:hAnsi="Arial" w:cs="Arial"/>
          <w:sz w:val="22"/>
          <w:szCs w:val="22"/>
        </w:rPr>
      </w:pPr>
    </w:p>
    <w:p w:rsidR="007D37BF" w:rsidRPr="00C1234E" w:rsidP="00AD600E" w14:paraId="2494B63A" w14:textId="67A4D743">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Sensitive questions</w:t>
      </w:r>
      <w:r w:rsidRPr="00C1234E">
        <w:rPr>
          <w:rFonts w:ascii="Arial" w:hAnsi="Arial" w:cs="Arial"/>
          <w:sz w:val="22"/>
          <w:szCs w:val="22"/>
        </w:rPr>
        <w:t xml:space="preserve"> - N.A.</w:t>
      </w:r>
    </w:p>
    <w:p w:rsidR="00176753" w:rsidRPr="00C1234E" w:rsidP="001A259A" w14:paraId="71C1D79C" w14:textId="77777777">
      <w:pPr>
        <w:tabs>
          <w:tab w:val="left" w:pos="540"/>
        </w:tabs>
        <w:ind w:left="540" w:hanging="540"/>
        <w:jc w:val="both"/>
        <w:rPr>
          <w:rFonts w:ascii="Arial" w:hAnsi="Arial" w:cs="Arial"/>
          <w:sz w:val="22"/>
          <w:szCs w:val="22"/>
        </w:rPr>
      </w:pPr>
    </w:p>
    <w:p w:rsidR="007D37BF" w:rsidRPr="00C1234E" w:rsidP="00AD600E" w14:paraId="71608729" w14:textId="59DF1A45">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Estimate of respondent burden</w:t>
      </w:r>
      <w:r w:rsidRPr="00C1234E" w:rsidR="005F0A34">
        <w:rPr>
          <w:rFonts w:ascii="Arial" w:hAnsi="Arial" w:cs="Arial"/>
          <w:sz w:val="22"/>
          <w:szCs w:val="22"/>
        </w:rPr>
        <w:t xml:space="preserve"> </w:t>
      </w:r>
      <w:r w:rsidRPr="00C1234E">
        <w:rPr>
          <w:rFonts w:ascii="Arial" w:hAnsi="Arial" w:cs="Arial"/>
          <w:sz w:val="22"/>
          <w:szCs w:val="22"/>
        </w:rPr>
        <w:t>-</w:t>
      </w:r>
      <w:r w:rsidRPr="00C1234E" w:rsidR="00473C8B">
        <w:rPr>
          <w:rFonts w:ascii="Arial" w:hAnsi="Arial" w:cs="Arial"/>
          <w:sz w:val="22"/>
          <w:szCs w:val="22"/>
        </w:rPr>
        <w:t xml:space="preserve"> </w:t>
      </w:r>
      <w:r w:rsidRPr="00C1234E">
        <w:rPr>
          <w:rFonts w:ascii="Arial" w:hAnsi="Arial" w:cs="Arial"/>
          <w:sz w:val="22"/>
          <w:szCs w:val="22"/>
        </w:rPr>
        <w:t xml:space="preserve">The </w:t>
      </w:r>
      <w:r w:rsidRPr="00C1234E" w:rsidR="00D0579B">
        <w:rPr>
          <w:rFonts w:ascii="Arial" w:hAnsi="Arial" w:cs="Arial"/>
          <w:sz w:val="22"/>
          <w:szCs w:val="22"/>
        </w:rPr>
        <w:t xml:space="preserve">current </w:t>
      </w:r>
      <w:r w:rsidRPr="00C1234E">
        <w:rPr>
          <w:rFonts w:ascii="Arial" w:hAnsi="Arial" w:cs="Arial"/>
          <w:sz w:val="22"/>
          <w:szCs w:val="22"/>
        </w:rPr>
        <w:t xml:space="preserve">estimated burden for this collection is </w:t>
      </w:r>
      <w:r w:rsidRPr="00C1234E" w:rsidR="008F4B39">
        <w:rPr>
          <w:rFonts w:ascii="Arial" w:hAnsi="Arial" w:cs="Arial"/>
          <w:sz w:val="22"/>
          <w:szCs w:val="22"/>
        </w:rPr>
        <w:t>unchanged as follows.</w:t>
      </w:r>
      <w:r w:rsidRPr="00C1234E" w:rsidR="0085319F">
        <w:rPr>
          <w:rFonts w:ascii="Arial" w:hAnsi="Arial" w:cs="Arial"/>
          <w:sz w:val="22"/>
          <w:szCs w:val="22"/>
        </w:rPr>
        <w:t xml:space="preserve"> </w:t>
      </w:r>
      <w:r w:rsidRPr="00C1234E" w:rsidR="008F4B39">
        <w:rPr>
          <w:rFonts w:ascii="Arial" w:hAnsi="Arial" w:cs="Arial"/>
          <w:sz w:val="22"/>
          <w:szCs w:val="22"/>
        </w:rPr>
        <w:t xml:space="preserve"> </w:t>
      </w:r>
      <w:r w:rsidRPr="00C1234E" w:rsidR="00A122D7">
        <w:rPr>
          <w:rFonts w:ascii="Arial" w:hAnsi="Arial" w:cs="Arial"/>
          <w:sz w:val="22"/>
          <w:szCs w:val="22"/>
        </w:rPr>
        <w:t xml:space="preserve"> </w:t>
      </w:r>
    </w:p>
    <w:p w:rsidR="00AD600E" w:rsidP="00021062" w14:paraId="24DBC24E" w14:textId="77777777">
      <w:pPr>
        <w:tabs>
          <w:tab w:val="left" w:pos="540"/>
        </w:tabs>
        <w:ind w:left="540"/>
        <w:jc w:val="center"/>
        <w:rPr>
          <w:rFonts w:ascii="Arial" w:hAnsi="Arial" w:cs="Arial"/>
          <w:b/>
          <w:sz w:val="22"/>
          <w:szCs w:val="22"/>
          <w:u w:val="single"/>
        </w:rPr>
      </w:pPr>
    </w:p>
    <w:p w:rsidR="00D117D8" w:rsidRPr="00C1234E" w:rsidP="00021062" w14:paraId="1F2E1739" w14:textId="5930167E">
      <w:pPr>
        <w:tabs>
          <w:tab w:val="left" w:pos="540"/>
        </w:tabs>
        <w:ind w:left="540"/>
        <w:jc w:val="center"/>
        <w:rPr>
          <w:rFonts w:ascii="Arial" w:hAnsi="Arial" w:cs="Arial"/>
          <w:b/>
          <w:dstrike/>
          <w:sz w:val="22"/>
          <w:szCs w:val="22"/>
          <w:u w:val="single"/>
        </w:rPr>
      </w:pPr>
      <w:r w:rsidRPr="00C1234E">
        <w:rPr>
          <w:rFonts w:ascii="Arial" w:hAnsi="Arial" w:cs="Arial"/>
          <w:b/>
          <w:sz w:val="22"/>
          <w:szCs w:val="22"/>
          <w:u w:val="single"/>
        </w:rPr>
        <w:t xml:space="preserve">Current </w:t>
      </w:r>
      <w:r w:rsidRPr="00C1234E">
        <w:rPr>
          <w:rFonts w:ascii="Arial" w:hAnsi="Arial" w:cs="Arial"/>
          <w:b/>
          <w:sz w:val="22"/>
          <w:szCs w:val="22"/>
          <w:u w:val="single"/>
        </w:rPr>
        <w:t>Burden</w:t>
      </w:r>
    </w:p>
    <w:p w:rsidR="00D117D8" w:rsidRPr="00C1234E" w:rsidP="00021062" w14:paraId="463DABC4" w14:textId="77777777">
      <w:pPr>
        <w:tabs>
          <w:tab w:val="left" w:pos="540"/>
        </w:tabs>
        <w:ind w:left="540"/>
        <w:jc w:val="center"/>
        <w:rPr>
          <w:rFonts w:ascii="Arial" w:hAnsi="Arial" w:cs="Arial"/>
          <w:b/>
          <w:sz w:val="22"/>
          <w:szCs w:val="22"/>
          <w:u w:val="single"/>
        </w:rPr>
      </w:pPr>
    </w:p>
    <w:tbl>
      <w:tblPr>
        <w:tblW w:w="8897" w:type="dxa"/>
        <w:tblInd w:w="604" w:type="dxa"/>
        <w:tblLayout w:type="fixed"/>
        <w:tblCellMar>
          <w:left w:w="141" w:type="dxa"/>
          <w:right w:w="141" w:type="dxa"/>
        </w:tblCellMar>
        <w:tblLook w:val="0000"/>
      </w:tblPr>
      <w:tblGrid>
        <w:gridCol w:w="2970"/>
        <w:gridCol w:w="2147"/>
        <w:gridCol w:w="1980"/>
        <w:gridCol w:w="1800"/>
      </w:tblGrid>
      <w:tr w14:paraId="50E41A63" w14:textId="77777777" w:rsidTr="00AD600E">
        <w:tblPrEx>
          <w:tblW w:w="8897" w:type="dxa"/>
          <w:tblInd w:w="604" w:type="dxa"/>
          <w:tblLayout w:type="fixed"/>
          <w:tblCellMar>
            <w:left w:w="141" w:type="dxa"/>
            <w:right w:w="141" w:type="dxa"/>
          </w:tblCellMar>
          <w:tblLook w:val="0000"/>
        </w:tblPrEx>
        <w:tc>
          <w:tcPr>
            <w:tcW w:w="2970" w:type="dxa"/>
            <w:tcBorders>
              <w:top w:val="double" w:sz="7" w:space="0" w:color="000000"/>
              <w:left w:val="double" w:sz="7" w:space="0" w:color="000000"/>
              <w:bottom w:val="single" w:sz="6" w:space="0" w:color="FFFFFF"/>
              <w:right w:val="single" w:sz="6" w:space="0" w:color="FFFFFF"/>
            </w:tcBorders>
            <w:vAlign w:val="center"/>
          </w:tcPr>
          <w:p w:rsidR="00D117D8" w:rsidRPr="00C1234E" w:rsidP="00FA0B83" w14:paraId="46F351AC" w14:textId="77777777">
            <w:pPr>
              <w:keepNext/>
              <w:tabs>
                <w:tab w:val="left" w:pos="450"/>
                <w:tab w:val="left" w:pos="540"/>
                <w:tab w:val="center" w:pos="939"/>
              </w:tabs>
              <w:spacing w:before="120" w:after="120"/>
              <w:ind w:left="540" w:hanging="540"/>
              <w:jc w:val="center"/>
              <w:rPr>
                <w:rFonts w:ascii="Arial" w:hAnsi="Arial" w:cs="Arial"/>
                <w:sz w:val="22"/>
                <w:szCs w:val="22"/>
              </w:rPr>
            </w:pPr>
            <w:r w:rsidRPr="00C1234E">
              <w:rPr>
                <w:rFonts w:ascii="Arial" w:hAnsi="Arial" w:cs="Arial"/>
                <w:sz w:val="22"/>
                <w:szCs w:val="22"/>
              </w:rPr>
              <w:t>Form Number</w:t>
            </w:r>
          </w:p>
        </w:tc>
        <w:tc>
          <w:tcPr>
            <w:tcW w:w="2147" w:type="dxa"/>
            <w:tcBorders>
              <w:top w:val="double" w:sz="7" w:space="0" w:color="000000"/>
              <w:left w:val="single" w:sz="7" w:space="0" w:color="000000"/>
              <w:bottom w:val="single" w:sz="6" w:space="0" w:color="FFFFFF"/>
              <w:right w:val="single" w:sz="6" w:space="0" w:color="FFFFFF"/>
            </w:tcBorders>
            <w:vAlign w:val="center"/>
          </w:tcPr>
          <w:p w:rsidR="00D117D8" w:rsidRPr="00C1234E" w:rsidP="00FA0B83" w14:paraId="7F911AA8" w14:textId="77777777">
            <w:pPr>
              <w:keepNext/>
              <w:tabs>
                <w:tab w:val="left" w:pos="450"/>
                <w:tab w:val="left" w:pos="540"/>
                <w:tab w:val="center" w:pos="1020"/>
              </w:tabs>
              <w:spacing w:before="120" w:after="120"/>
              <w:ind w:left="540" w:hanging="540"/>
              <w:jc w:val="center"/>
              <w:rPr>
                <w:rFonts w:ascii="Arial" w:hAnsi="Arial" w:cs="Arial"/>
                <w:sz w:val="22"/>
                <w:szCs w:val="22"/>
              </w:rPr>
            </w:pPr>
            <w:r w:rsidRPr="00C1234E">
              <w:rPr>
                <w:rFonts w:ascii="Arial" w:hAnsi="Arial" w:cs="Arial"/>
                <w:sz w:val="22"/>
                <w:szCs w:val="22"/>
              </w:rPr>
              <w:t>Annual Responses</w:t>
            </w:r>
          </w:p>
        </w:tc>
        <w:tc>
          <w:tcPr>
            <w:tcW w:w="1980" w:type="dxa"/>
            <w:tcBorders>
              <w:top w:val="double" w:sz="7" w:space="0" w:color="000000"/>
              <w:left w:val="single" w:sz="7" w:space="0" w:color="000000"/>
              <w:bottom w:val="single" w:sz="6" w:space="0" w:color="FFFFFF"/>
              <w:right w:val="single" w:sz="6" w:space="0" w:color="FFFFFF"/>
            </w:tcBorders>
            <w:vAlign w:val="center"/>
          </w:tcPr>
          <w:p w:rsidR="00D117D8" w:rsidRPr="00C1234E" w:rsidP="00FA0B83" w14:paraId="7CB8A3CD" w14:textId="56DAF411">
            <w:pPr>
              <w:keepNext/>
              <w:tabs>
                <w:tab w:val="left" w:pos="450"/>
                <w:tab w:val="left" w:pos="540"/>
                <w:tab w:val="center" w:pos="723"/>
              </w:tabs>
              <w:spacing w:before="120" w:after="120"/>
              <w:ind w:left="540" w:hanging="540"/>
              <w:jc w:val="center"/>
              <w:rPr>
                <w:rFonts w:ascii="Arial" w:hAnsi="Arial" w:cs="Arial"/>
                <w:sz w:val="22"/>
                <w:szCs w:val="22"/>
              </w:rPr>
            </w:pPr>
            <w:r w:rsidRPr="00C1234E">
              <w:rPr>
                <w:rFonts w:ascii="Arial" w:hAnsi="Arial" w:cs="Arial"/>
                <w:sz w:val="22"/>
                <w:szCs w:val="22"/>
              </w:rPr>
              <w:t>Time (Minutes)</w:t>
            </w:r>
          </w:p>
        </w:tc>
        <w:tc>
          <w:tcPr>
            <w:tcW w:w="1800" w:type="dxa"/>
            <w:tcBorders>
              <w:top w:val="double" w:sz="7" w:space="0" w:color="000000"/>
              <w:left w:val="single" w:sz="7" w:space="0" w:color="000000"/>
              <w:bottom w:val="single" w:sz="6" w:space="0" w:color="FFFFFF"/>
              <w:right w:val="double" w:sz="7" w:space="0" w:color="000000"/>
            </w:tcBorders>
            <w:vAlign w:val="center"/>
          </w:tcPr>
          <w:p w:rsidR="00D117D8" w:rsidRPr="00C1234E" w:rsidP="00FA0B83" w14:paraId="5270EA94" w14:textId="77777777">
            <w:pPr>
              <w:keepNext/>
              <w:tabs>
                <w:tab w:val="left" w:pos="450"/>
                <w:tab w:val="left" w:pos="540"/>
                <w:tab w:val="center" w:pos="939"/>
              </w:tabs>
              <w:spacing w:before="120" w:after="120"/>
              <w:ind w:left="540" w:hanging="540"/>
              <w:jc w:val="center"/>
              <w:rPr>
                <w:rFonts w:ascii="Arial" w:hAnsi="Arial" w:cs="Arial"/>
                <w:sz w:val="22"/>
                <w:szCs w:val="22"/>
              </w:rPr>
            </w:pPr>
            <w:r w:rsidRPr="00C1234E">
              <w:rPr>
                <w:rFonts w:ascii="Arial" w:hAnsi="Arial" w:cs="Arial"/>
                <w:sz w:val="22"/>
                <w:szCs w:val="22"/>
              </w:rPr>
              <w:t>Burden (Hours)</w:t>
            </w:r>
          </w:p>
        </w:tc>
      </w:tr>
      <w:tr w14:paraId="735B388A" w14:textId="77777777" w:rsidTr="00AD600E">
        <w:tblPrEx>
          <w:tblW w:w="8897" w:type="dxa"/>
          <w:tblInd w:w="604" w:type="dxa"/>
          <w:tblLayout w:type="fixed"/>
          <w:tblCellMar>
            <w:left w:w="141" w:type="dxa"/>
            <w:right w:w="141" w:type="dxa"/>
          </w:tblCellMar>
          <w:tblLook w:val="0000"/>
        </w:tblPrEx>
        <w:tc>
          <w:tcPr>
            <w:tcW w:w="2970" w:type="dxa"/>
            <w:tcBorders>
              <w:top w:val="double" w:sz="7" w:space="0" w:color="000000"/>
              <w:left w:val="double" w:sz="7" w:space="0" w:color="000000"/>
              <w:bottom w:val="double" w:sz="7" w:space="0" w:color="000000"/>
              <w:right w:val="single" w:sz="6" w:space="0" w:color="FFFFFF"/>
            </w:tcBorders>
            <w:vAlign w:val="center"/>
          </w:tcPr>
          <w:p w:rsidR="00D117D8" w:rsidRPr="00C1234E" w:rsidP="00FA0B83" w14:paraId="59D53403" w14:textId="77777777">
            <w:pPr>
              <w:tabs>
                <w:tab w:val="left" w:pos="540"/>
              </w:tabs>
              <w:spacing w:before="120" w:after="120"/>
              <w:ind w:left="540" w:hanging="540"/>
              <w:rPr>
                <w:rFonts w:ascii="Arial" w:hAnsi="Arial" w:cs="Arial"/>
                <w:sz w:val="22"/>
                <w:szCs w:val="22"/>
              </w:rPr>
            </w:pPr>
            <w:r w:rsidRPr="00C1234E">
              <w:rPr>
                <w:rFonts w:ascii="Arial" w:hAnsi="Arial" w:cs="Arial"/>
                <w:sz w:val="22"/>
                <w:szCs w:val="22"/>
              </w:rPr>
              <w:t>G-251 (with assistance)</w:t>
            </w:r>
          </w:p>
        </w:tc>
        <w:tc>
          <w:tcPr>
            <w:tcW w:w="2147" w:type="dxa"/>
            <w:tcBorders>
              <w:top w:val="double" w:sz="7" w:space="0" w:color="000000"/>
              <w:left w:val="single" w:sz="7" w:space="0" w:color="000000"/>
              <w:bottom w:val="double" w:sz="7" w:space="0" w:color="000000"/>
              <w:right w:val="single" w:sz="6" w:space="0" w:color="FFFFFF"/>
            </w:tcBorders>
            <w:vAlign w:val="center"/>
          </w:tcPr>
          <w:p w:rsidR="00D117D8" w:rsidRPr="00C1234E" w:rsidP="00FA0B83" w14:paraId="63392E14" w14:textId="5EFFB8A2">
            <w:pPr>
              <w:tabs>
                <w:tab w:val="right" w:pos="1299"/>
              </w:tabs>
              <w:spacing w:before="120" w:after="120"/>
              <w:rPr>
                <w:rFonts w:ascii="Arial" w:hAnsi="Arial" w:cs="Arial"/>
                <w:sz w:val="22"/>
                <w:szCs w:val="22"/>
              </w:rPr>
            </w:pPr>
            <w:r w:rsidRPr="00C1234E">
              <w:rPr>
                <w:rFonts w:ascii="Arial" w:hAnsi="Arial" w:cs="Arial"/>
                <w:sz w:val="22"/>
                <w:szCs w:val="22"/>
              </w:rPr>
              <w:tab/>
            </w:r>
            <w:r w:rsidRPr="00C1234E" w:rsidR="002037FE">
              <w:rPr>
                <w:rFonts w:ascii="Arial" w:hAnsi="Arial" w:cs="Arial"/>
                <w:sz w:val="22"/>
                <w:szCs w:val="22"/>
              </w:rPr>
              <w:t>2,866</w:t>
            </w:r>
          </w:p>
        </w:tc>
        <w:tc>
          <w:tcPr>
            <w:tcW w:w="1980" w:type="dxa"/>
            <w:tcBorders>
              <w:top w:val="double" w:sz="7" w:space="0" w:color="000000"/>
              <w:left w:val="single" w:sz="7" w:space="0" w:color="000000"/>
              <w:bottom w:val="double" w:sz="7" w:space="0" w:color="000000"/>
              <w:right w:val="single" w:sz="6" w:space="0" w:color="FFFFFF"/>
            </w:tcBorders>
            <w:vAlign w:val="center"/>
          </w:tcPr>
          <w:p w:rsidR="00D117D8" w:rsidRPr="00C1234E" w:rsidP="00FA0B83" w14:paraId="23A9B10D" w14:textId="77777777">
            <w:pPr>
              <w:spacing w:before="120" w:after="120"/>
              <w:jc w:val="center"/>
              <w:rPr>
                <w:rFonts w:ascii="Arial" w:hAnsi="Arial" w:cs="Arial"/>
                <w:dstrike/>
                <w:sz w:val="22"/>
                <w:szCs w:val="22"/>
              </w:rPr>
            </w:pPr>
            <w:r w:rsidRPr="00C1234E">
              <w:rPr>
                <w:rFonts w:ascii="Arial" w:hAnsi="Arial" w:cs="Arial"/>
                <w:sz w:val="22"/>
                <w:szCs w:val="22"/>
              </w:rPr>
              <w:t>40</w:t>
            </w:r>
          </w:p>
        </w:tc>
        <w:tc>
          <w:tcPr>
            <w:tcW w:w="1800" w:type="dxa"/>
            <w:tcBorders>
              <w:top w:val="double" w:sz="7" w:space="0" w:color="000000"/>
              <w:left w:val="single" w:sz="7" w:space="0" w:color="000000"/>
              <w:bottom w:val="double" w:sz="7" w:space="0" w:color="000000"/>
              <w:right w:val="double" w:sz="7" w:space="0" w:color="000000"/>
            </w:tcBorders>
            <w:vAlign w:val="center"/>
          </w:tcPr>
          <w:p w:rsidR="00D117D8" w:rsidRPr="00C1234E" w:rsidP="00F27DA1" w14:paraId="3FF9F5E5" w14:textId="135B0A74">
            <w:pPr>
              <w:tabs>
                <w:tab w:val="right" w:pos="1029"/>
              </w:tabs>
              <w:spacing w:before="120" w:after="120"/>
              <w:rPr>
                <w:rFonts w:ascii="Arial" w:hAnsi="Arial" w:cs="Arial"/>
                <w:sz w:val="22"/>
                <w:szCs w:val="22"/>
              </w:rPr>
            </w:pPr>
            <w:r w:rsidRPr="00C1234E">
              <w:rPr>
                <w:rFonts w:ascii="Arial" w:hAnsi="Arial" w:cs="Arial"/>
                <w:sz w:val="22"/>
                <w:szCs w:val="22"/>
              </w:rPr>
              <w:tab/>
            </w:r>
            <w:r w:rsidRPr="00C1234E" w:rsidR="002037FE">
              <w:rPr>
                <w:rFonts w:ascii="Arial" w:hAnsi="Arial" w:cs="Arial"/>
                <w:sz w:val="22"/>
                <w:szCs w:val="22"/>
              </w:rPr>
              <w:t>1,911</w:t>
            </w:r>
          </w:p>
        </w:tc>
      </w:tr>
      <w:tr w14:paraId="508B8DFD" w14:textId="77777777" w:rsidTr="00AD600E">
        <w:tblPrEx>
          <w:tblW w:w="8897" w:type="dxa"/>
          <w:tblInd w:w="604" w:type="dxa"/>
          <w:tblLayout w:type="fixed"/>
          <w:tblCellMar>
            <w:left w:w="141" w:type="dxa"/>
            <w:right w:w="141" w:type="dxa"/>
          </w:tblCellMar>
          <w:tblLook w:val="0000"/>
        </w:tblPrEx>
        <w:tc>
          <w:tcPr>
            <w:tcW w:w="2970" w:type="dxa"/>
            <w:tcBorders>
              <w:top w:val="double" w:sz="7" w:space="0" w:color="000000"/>
              <w:left w:val="double" w:sz="7" w:space="0" w:color="000000"/>
              <w:bottom w:val="double" w:sz="7" w:space="0" w:color="000000"/>
              <w:right w:val="single" w:sz="6" w:space="0" w:color="FFFFFF"/>
            </w:tcBorders>
            <w:vAlign w:val="center"/>
          </w:tcPr>
          <w:p w:rsidR="00D117D8" w:rsidRPr="00C1234E" w:rsidP="00FA0B83" w14:paraId="0D950AFC" w14:textId="77777777">
            <w:pPr>
              <w:tabs>
                <w:tab w:val="left" w:pos="540"/>
              </w:tabs>
              <w:spacing w:before="120" w:after="120"/>
              <w:ind w:left="540" w:hanging="540"/>
              <w:rPr>
                <w:rFonts w:ascii="Arial" w:hAnsi="Arial" w:cs="Arial"/>
                <w:sz w:val="22"/>
                <w:szCs w:val="22"/>
              </w:rPr>
            </w:pPr>
            <w:r w:rsidRPr="00C1234E">
              <w:rPr>
                <w:rFonts w:ascii="Arial" w:hAnsi="Arial" w:cs="Arial"/>
                <w:sz w:val="22"/>
                <w:szCs w:val="22"/>
              </w:rPr>
              <w:t>G-251 (without assistance)</w:t>
            </w:r>
          </w:p>
        </w:tc>
        <w:tc>
          <w:tcPr>
            <w:tcW w:w="2147" w:type="dxa"/>
            <w:tcBorders>
              <w:top w:val="double" w:sz="7" w:space="0" w:color="000000"/>
              <w:left w:val="single" w:sz="7" w:space="0" w:color="000000"/>
              <w:bottom w:val="double" w:sz="7" w:space="0" w:color="000000"/>
              <w:right w:val="single" w:sz="6" w:space="0" w:color="FFFFFF"/>
            </w:tcBorders>
            <w:vAlign w:val="center"/>
          </w:tcPr>
          <w:p w:rsidR="00D117D8" w:rsidRPr="00C1234E" w:rsidP="00FA0B83" w14:paraId="29D31AF9" w14:textId="26ACB153">
            <w:pPr>
              <w:tabs>
                <w:tab w:val="right" w:pos="1299"/>
              </w:tabs>
              <w:spacing w:before="120" w:after="120"/>
              <w:rPr>
                <w:rFonts w:ascii="Arial" w:hAnsi="Arial" w:cs="Arial"/>
                <w:sz w:val="22"/>
                <w:szCs w:val="22"/>
              </w:rPr>
            </w:pPr>
            <w:r w:rsidRPr="00C1234E">
              <w:rPr>
                <w:rFonts w:ascii="Arial" w:hAnsi="Arial" w:cs="Arial"/>
                <w:sz w:val="22"/>
                <w:szCs w:val="22"/>
              </w:rPr>
              <w:tab/>
            </w:r>
            <w:r w:rsidRPr="00C1234E" w:rsidR="002037FE">
              <w:rPr>
                <w:rFonts w:ascii="Arial" w:hAnsi="Arial" w:cs="Arial"/>
                <w:sz w:val="22"/>
                <w:szCs w:val="22"/>
              </w:rPr>
              <w:t>136</w:t>
            </w:r>
          </w:p>
        </w:tc>
        <w:tc>
          <w:tcPr>
            <w:tcW w:w="1980" w:type="dxa"/>
            <w:tcBorders>
              <w:top w:val="double" w:sz="7" w:space="0" w:color="000000"/>
              <w:left w:val="single" w:sz="7" w:space="0" w:color="000000"/>
              <w:bottom w:val="double" w:sz="7" w:space="0" w:color="000000"/>
              <w:right w:val="single" w:sz="6" w:space="0" w:color="FFFFFF"/>
            </w:tcBorders>
            <w:vAlign w:val="center"/>
          </w:tcPr>
          <w:p w:rsidR="00D117D8" w:rsidRPr="00C1234E" w:rsidP="00FA0B83" w14:paraId="22BE897E" w14:textId="77777777">
            <w:pPr>
              <w:spacing w:before="120" w:after="120"/>
              <w:jc w:val="center"/>
              <w:rPr>
                <w:rFonts w:ascii="Arial" w:hAnsi="Arial" w:cs="Arial"/>
                <w:sz w:val="22"/>
                <w:szCs w:val="22"/>
              </w:rPr>
            </w:pPr>
            <w:r w:rsidRPr="00C1234E">
              <w:rPr>
                <w:rFonts w:ascii="Arial" w:hAnsi="Arial" w:cs="Arial"/>
                <w:sz w:val="22"/>
                <w:szCs w:val="22"/>
              </w:rPr>
              <w:t>50</w:t>
            </w:r>
          </w:p>
        </w:tc>
        <w:tc>
          <w:tcPr>
            <w:tcW w:w="1800" w:type="dxa"/>
            <w:tcBorders>
              <w:top w:val="double" w:sz="7" w:space="0" w:color="000000"/>
              <w:left w:val="single" w:sz="7" w:space="0" w:color="000000"/>
              <w:bottom w:val="double" w:sz="7" w:space="0" w:color="000000"/>
              <w:right w:val="double" w:sz="7" w:space="0" w:color="000000"/>
            </w:tcBorders>
            <w:vAlign w:val="center"/>
          </w:tcPr>
          <w:p w:rsidR="00D117D8" w:rsidRPr="00C1234E" w:rsidP="00F27DA1" w14:paraId="02AD61BF" w14:textId="4A1B84EF">
            <w:pPr>
              <w:tabs>
                <w:tab w:val="right" w:pos="1029"/>
              </w:tabs>
              <w:spacing w:before="120" w:after="120"/>
              <w:rPr>
                <w:rFonts w:ascii="Arial" w:hAnsi="Arial" w:cs="Arial"/>
                <w:sz w:val="22"/>
                <w:szCs w:val="22"/>
              </w:rPr>
            </w:pPr>
            <w:r w:rsidRPr="00C1234E">
              <w:rPr>
                <w:rFonts w:ascii="Arial" w:hAnsi="Arial" w:cs="Arial"/>
                <w:sz w:val="22"/>
                <w:szCs w:val="22"/>
              </w:rPr>
              <w:tab/>
            </w:r>
            <w:r w:rsidRPr="00C1234E" w:rsidR="002037FE">
              <w:rPr>
                <w:rFonts w:ascii="Arial" w:hAnsi="Arial" w:cs="Arial"/>
                <w:sz w:val="22"/>
                <w:szCs w:val="22"/>
              </w:rPr>
              <w:t>113</w:t>
            </w:r>
          </w:p>
        </w:tc>
      </w:tr>
      <w:tr w14:paraId="33F9D5EF" w14:textId="77777777" w:rsidTr="00AD600E">
        <w:tblPrEx>
          <w:tblW w:w="8897" w:type="dxa"/>
          <w:tblInd w:w="604" w:type="dxa"/>
          <w:tblLayout w:type="fixed"/>
          <w:tblCellMar>
            <w:left w:w="141" w:type="dxa"/>
            <w:right w:w="141" w:type="dxa"/>
          </w:tblCellMar>
          <w:tblLook w:val="0000"/>
        </w:tblPrEx>
        <w:tc>
          <w:tcPr>
            <w:tcW w:w="2970" w:type="dxa"/>
            <w:tcBorders>
              <w:top w:val="double" w:sz="7" w:space="0" w:color="000000"/>
              <w:left w:val="double" w:sz="7" w:space="0" w:color="000000"/>
              <w:bottom w:val="double" w:sz="7" w:space="0" w:color="000000"/>
              <w:right w:val="single" w:sz="6" w:space="0" w:color="FFFFFF"/>
            </w:tcBorders>
            <w:vAlign w:val="center"/>
          </w:tcPr>
          <w:p w:rsidR="00D117D8" w:rsidRPr="00C1234E" w:rsidP="00FA0B83" w14:paraId="14D30632" w14:textId="77777777">
            <w:pPr>
              <w:tabs>
                <w:tab w:val="left" w:pos="540"/>
              </w:tabs>
              <w:spacing w:before="120" w:after="120"/>
              <w:ind w:left="540" w:hanging="540"/>
              <w:jc w:val="center"/>
              <w:rPr>
                <w:rFonts w:ascii="Arial" w:hAnsi="Arial" w:cs="Arial"/>
                <w:sz w:val="22"/>
                <w:szCs w:val="22"/>
              </w:rPr>
            </w:pPr>
            <w:r w:rsidRPr="00C1234E">
              <w:rPr>
                <w:rFonts w:ascii="Arial" w:hAnsi="Arial" w:cs="Arial"/>
                <w:sz w:val="22"/>
                <w:szCs w:val="22"/>
              </w:rPr>
              <w:t>Total</w:t>
            </w:r>
          </w:p>
        </w:tc>
        <w:tc>
          <w:tcPr>
            <w:tcW w:w="2147" w:type="dxa"/>
            <w:tcBorders>
              <w:top w:val="double" w:sz="7" w:space="0" w:color="000000"/>
              <w:left w:val="single" w:sz="7" w:space="0" w:color="000000"/>
              <w:bottom w:val="double" w:sz="7" w:space="0" w:color="000000"/>
              <w:right w:val="single" w:sz="6" w:space="0" w:color="FFFFFF"/>
            </w:tcBorders>
            <w:vAlign w:val="center"/>
          </w:tcPr>
          <w:p w:rsidR="00D117D8" w:rsidRPr="00C1234E" w:rsidP="00FA0B83" w14:paraId="7EA16A20" w14:textId="1CC79F1E">
            <w:pPr>
              <w:tabs>
                <w:tab w:val="right" w:pos="1299"/>
              </w:tabs>
              <w:spacing w:before="120" w:after="120"/>
              <w:rPr>
                <w:rFonts w:ascii="Arial" w:hAnsi="Arial" w:cs="Arial"/>
                <w:sz w:val="22"/>
                <w:szCs w:val="22"/>
              </w:rPr>
            </w:pPr>
            <w:r w:rsidRPr="00C1234E">
              <w:rPr>
                <w:rFonts w:ascii="Arial" w:hAnsi="Arial" w:cs="Arial"/>
                <w:sz w:val="22"/>
                <w:szCs w:val="22"/>
              </w:rPr>
              <w:tab/>
            </w:r>
            <w:r w:rsidRPr="00C1234E" w:rsidR="001A520F">
              <w:rPr>
                <w:rFonts w:ascii="Arial" w:hAnsi="Arial" w:cs="Arial"/>
                <w:sz w:val="22"/>
                <w:szCs w:val="22"/>
              </w:rPr>
              <w:t>3,002</w:t>
            </w:r>
          </w:p>
        </w:tc>
        <w:tc>
          <w:tcPr>
            <w:tcW w:w="1980" w:type="dxa"/>
            <w:tcBorders>
              <w:top w:val="double" w:sz="7" w:space="0" w:color="000000"/>
              <w:left w:val="single" w:sz="7" w:space="0" w:color="000000"/>
              <w:bottom w:val="double" w:sz="7" w:space="0" w:color="000000"/>
              <w:right w:val="single" w:sz="6" w:space="0" w:color="FFFFFF"/>
            </w:tcBorders>
            <w:vAlign w:val="center"/>
          </w:tcPr>
          <w:p w:rsidR="00D117D8" w:rsidRPr="00C1234E" w:rsidP="00FA0B83" w14:paraId="11715626" w14:textId="77777777">
            <w:pPr>
              <w:spacing w:before="120" w:after="120"/>
              <w:jc w:val="center"/>
              <w:rPr>
                <w:rFonts w:ascii="Arial" w:hAnsi="Arial" w:cs="Arial"/>
                <w:sz w:val="22"/>
                <w:szCs w:val="22"/>
              </w:rPr>
            </w:pPr>
          </w:p>
        </w:tc>
        <w:tc>
          <w:tcPr>
            <w:tcW w:w="1800" w:type="dxa"/>
            <w:tcBorders>
              <w:top w:val="double" w:sz="7" w:space="0" w:color="000000"/>
              <w:left w:val="single" w:sz="7" w:space="0" w:color="000000"/>
              <w:bottom w:val="double" w:sz="7" w:space="0" w:color="000000"/>
              <w:right w:val="double" w:sz="7" w:space="0" w:color="000000"/>
            </w:tcBorders>
            <w:vAlign w:val="center"/>
          </w:tcPr>
          <w:p w:rsidR="00D117D8" w:rsidRPr="00C1234E" w:rsidP="00F27DA1" w14:paraId="4402A17B" w14:textId="312FF0A8">
            <w:pPr>
              <w:tabs>
                <w:tab w:val="right" w:pos="1029"/>
              </w:tabs>
              <w:spacing w:before="120" w:after="120"/>
              <w:rPr>
                <w:rFonts w:ascii="Arial" w:hAnsi="Arial" w:cs="Arial"/>
                <w:sz w:val="22"/>
                <w:szCs w:val="22"/>
              </w:rPr>
            </w:pPr>
            <w:r w:rsidRPr="00C1234E">
              <w:rPr>
                <w:rFonts w:ascii="Arial" w:hAnsi="Arial" w:cs="Arial"/>
                <w:sz w:val="22"/>
                <w:szCs w:val="22"/>
              </w:rPr>
              <w:tab/>
            </w:r>
            <w:r w:rsidRPr="00C1234E" w:rsidR="00E25D8C">
              <w:rPr>
                <w:rFonts w:ascii="Arial" w:hAnsi="Arial" w:cs="Arial"/>
                <w:sz w:val="22"/>
                <w:szCs w:val="22"/>
              </w:rPr>
              <w:t>2</w:t>
            </w:r>
            <w:r w:rsidRPr="00C1234E" w:rsidR="00AC012C">
              <w:rPr>
                <w:rFonts w:ascii="Arial" w:hAnsi="Arial" w:cs="Arial"/>
                <w:sz w:val="22"/>
                <w:szCs w:val="22"/>
              </w:rPr>
              <w:t>,</w:t>
            </w:r>
            <w:r w:rsidRPr="00C1234E" w:rsidR="00E25D8C">
              <w:rPr>
                <w:rFonts w:ascii="Arial" w:hAnsi="Arial" w:cs="Arial"/>
                <w:sz w:val="22"/>
                <w:szCs w:val="22"/>
              </w:rPr>
              <w:t>024</w:t>
            </w:r>
          </w:p>
        </w:tc>
      </w:tr>
    </w:tbl>
    <w:p w:rsidR="003950B8" w:rsidRPr="00C1234E" w:rsidP="00AD600E" w14:paraId="1C9D0154" w14:textId="28FDD76F">
      <w:pPr>
        <w:tabs>
          <w:tab w:val="left" w:pos="540"/>
        </w:tabs>
        <w:jc w:val="center"/>
        <w:rPr>
          <w:rFonts w:ascii="Arial" w:hAnsi="Arial" w:cs="Arial"/>
          <w:b/>
          <w:dstrike/>
          <w:sz w:val="22"/>
          <w:szCs w:val="22"/>
          <w:u w:val="single"/>
        </w:rPr>
      </w:pPr>
      <w:r w:rsidRPr="00C1234E">
        <w:rPr>
          <w:rFonts w:ascii="Arial" w:hAnsi="Arial" w:cs="Arial"/>
          <w:b/>
          <w:sz w:val="22"/>
          <w:szCs w:val="22"/>
          <w:u w:val="single"/>
        </w:rPr>
        <w:t>Proposed Burden</w:t>
      </w:r>
    </w:p>
    <w:p w:rsidR="003950B8" w:rsidRPr="00C1234E" w:rsidP="003950B8" w14:paraId="4E48B96C" w14:textId="77777777">
      <w:pPr>
        <w:tabs>
          <w:tab w:val="left" w:pos="540"/>
        </w:tabs>
        <w:ind w:left="540"/>
        <w:jc w:val="center"/>
        <w:rPr>
          <w:rFonts w:ascii="Arial" w:hAnsi="Arial" w:cs="Arial"/>
          <w:b/>
          <w:sz w:val="22"/>
          <w:szCs w:val="22"/>
          <w:u w:val="single"/>
        </w:rPr>
      </w:pPr>
    </w:p>
    <w:tbl>
      <w:tblPr>
        <w:tblW w:w="8897" w:type="dxa"/>
        <w:tblInd w:w="604" w:type="dxa"/>
        <w:tblLayout w:type="fixed"/>
        <w:tblCellMar>
          <w:left w:w="141" w:type="dxa"/>
          <w:right w:w="141" w:type="dxa"/>
        </w:tblCellMar>
        <w:tblLook w:val="0000"/>
      </w:tblPr>
      <w:tblGrid>
        <w:gridCol w:w="2970"/>
        <w:gridCol w:w="2147"/>
        <w:gridCol w:w="1980"/>
        <w:gridCol w:w="1800"/>
      </w:tblGrid>
      <w:tr w14:paraId="422F20E1" w14:textId="77777777" w:rsidTr="00AD600E">
        <w:tblPrEx>
          <w:tblW w:w="8897" w:type="dxa"/>
          <w:tblInd w:w="604" w:type="dxa"/>
          <w:tblLayout w:type="fixed"/>
          <w:tblCellMar>
            <w:left w:w="141" w:type="dxa"/>
            <w:right w:w="141" w:type="dxa"/>
          </w:tblCellMar>
          <w:tblLook w:val="0000"/>
        </w:tblPrEx>
        <w:tc>
          <w:tcPr>
            <w:tcW w:w="2970" w:type="dxa"/>
            <w:tcBorders>
              <w:top w:val="double" w:sz="7" w:space="0" w:color="000000"/>
              <w:left w:val="double" w:sz="7" w:space="0" w:color="000000"/>
              <w:bottom w:val="single" w:sz="6" w:space="0" w:color="FFFFFF"/>
              <w:right w:val="single" w:sz="6" w:space="0" w:color="FFFFFF"/>
            </w:tcBorders>
            <w:vAlign w:val="center"/>
          </w:tcPr>
          <w:p w:rsidR="003950B8" w:rsidRPr="00C1234E" w:rsidP="00464275" w14:paraId="56FE5021" w14:textId="77777777">
            <w:pPr>
              <w:keepNext/>
              <w:tabs>
                <w:tab w:val="left" w:pos="450"/>
                <w:tab w:val="left" w:pos="540"/>
                <w:tab w:val="center" w:pos="939"/>
              </w:tabs>
              <w:spacing w:before="120" w:after="120"/>
              <w:ind w:left="540" w:hanging="540"/>
              <w:jc w:val="center"/>
              <w:rPr>
                <w:rFonts w:ascii="Arial" w:hAnsi="Arial" w:cs="Arial"/>
                <w:sz w:val="22"/>
                <w:szCs w:val="22"/>
              </w:rPr>
            </w:pPr>
            <w:r w:rsidRPr="00C1234E">
              <w:rPr>
                <w:rFonts w:ascii="Arial" w:hAnsi="Arial" w:cs="Arial"/>
                <w:sz w:val="22"/>
                <w:szCs w:val="22"/>
              </w:rPr>
              <w:t>Form Number</w:t>
            </w:r>
          </w:p>
        </w:tc>
        <w:tc>
          <w:tcPr>
            <w:tcW w:w="2147" w:type="dxa"/>
            <w:tcBorders>
              <w:top w:val="double" w:sz="7" w:space="0" w:color="000000"/>
              <w:left w:val="single" w:sz="7" w:space="0" w:color="000000"/>
              <w:bottom w:val="single" w:sz="6" w:space="0" w:color="FFFFFF"/>
              <w:right w:val="single" w:sz="6" w:space="0" w:color="FFFFFF"/>
            </w:tcBorders>
            <w:vAlign w:val="center"/>
          </w:tcPr>
          <w:p w:rsidR="003950B8" w:rsidRPr="00C1234E" w:rsidP="00854767" w14:paraId="7554F167" w14:textId="1CC5CDE7">
            <w:pPr>
              <w:keepNext/>
              <w:tabs>
                <w:tab w:val="left" w:pos="450"/>
                <w:tab w:val="left" w:pos="540"/>
                <w:tab w:val="center" w:pos="1020"/>
              </w:tabs>
              <w:spacing w:before="120" w:after="120"/>
              <w:ind w:left="540" w:hanging="540"/>
              <w:jc w:val="center"/>
              <w:rPr>
                <w:rFonts w:ascii="Arial" w:hAnsi="Arial" w:cs="Arial"/>
                <w:sz w:val="22"/>
                <w:szCs w:val="22"/>
              </w:rPr>
            </w:pPr>
            <w:r w:rsidRPr="00C1234E">
              <w:rPr>
                <w:rFonts w:ascii="Arial" w:hAnsi="Arial" w:cs="Arial"/>
                <w:sz w:val="22"/>
                <w:szCs w:val="22"/>
              </w:rPr>
              <w:t>Annual</w:t>
            </w:r>
            <w:r w:rsidRPr="00C1234E" w:rsidR="00854767">
              <w:rPr>
                <w:rFonts w:ascii="Arial" w:hAnsi="Arial" w:cs="Arial"/>
                <w:sz w:val="22"/>
                <w:szCs w:val="22"/>
              </w:rPr>
              <w:t xml:space="preserve"> </w:t>
            </w:r>
            <w:r w:rsidRPr="00C1234E">
              <w:rPr>
                <w:rFonts w:ascii="Arial" w:hAnsi="Arial" w:cs="Arial"/>
                <w:sz w:val="22"/>
                <w:szCs w:val="22"/>
              </w:rPr>
              <w:t>Responses</w:t>
            </w:r>
          </w:p>
        </w:tc>
        <w:tc>
          <w:tcPr>
            <w:tcW w:w="1980" w:type="dxa"/>
            <w:tcBorders>
              <w:top w:val="double" w:sz="7" w:space="0" w:color="000000"/>
              <w:left w:val="single" w:sz="7" w:space="0" w:color="000000"/>
              <w:bottom w:val="single" w:sz="6" w:space="0" w:color="FFFFFF"/>
              <w:right w:val="single" w:sz="6" w:space="0" w:color="FFFFFF"/>
            </w:tcBorders>
            <w:vAlign w:val="center"/>
          </w:tcPr>
          <w:p w:rsidR="003950B8" w:rsidRPr="00C1234E" w:rsidP="00464275" w14:paraId="56BE0071" w14:textId="77777777">
            <w:pPr>
              <w:keepNext/>
              <w:tabs>
                <w:tab w:val="left" w:pos="450"/>
                <w:tab w:val="left" w:pos="540"/>
                <w:tab w:val="center" w:pos="723"/>
              </w:tabs>
              <w:spacing w:before="120" w:after="120"/>
              <w:ind w:left="540" w:hanging="540"/>
              <w:jc w:val="center"/>
              <w:rPr>
                <w:rFonts w:ascii="Arial" w:hAnsi="Arial" w:cs="Arial"/>
                <w:sz w:val="22"/>
                <w:szCs w:val="22"/>
              </w:rPr>
            </w:pPr>
            <w:r w:rsidRPr="00C1234E">
              <w:rPr>
                <w:rFonts w:ascii="Arial" w:hAnsi="Arial" w:cs="Arial"/>
                <w:sz w:val="22"/>
                <w:szCs w:val="22"/>
              </w:rPr>
              <w:t>Time (Minutes)1/</w:t>
            </w:r>
          </w:p>
        </w:tc>
        <w:tc>
          <w:tcPr>
            <w:tcW w:w="1800" w:type="dxa"/>
            <w:tcBorders>
              <w:top w:val="double" w:sz="7" w:space="0" w:color="000000"/>
              <w:left w:val="single" w:sz="7" w:space="0" w:color="000000"/>
              <w:bottom w:val="single" w:sz="6" w:space="0" w:color="FFFFFF"/>
              <w:right w:val="double" w:sz="7" w:space="0" w:color="000000"/>
            </w:tcBorders>
            <w:vAlign w:val="center"/>
          </w:tcPr>
          <w:p w:rsidR="003950B8" w:rsidRPr="00C1234E" w:rsidP="00464275" w14:paraId="5223CAFD" w14:textId="77777777">
            <w:pPr>
              <w:keepNext/>
              <w:tabs>
                <w:tab w:val="left" w:pos="450"/>
                <w:tab w:val="left" w:pos="540"/>
                <w:tab w:val="center" w:pos="939"/>
              </w:tabs>
              <w:spacing w:before="120" w:after="120"/>
              <w:ind w:left="540" w:hanging="540"/>
              <w:jc w:val="center"/>
              <w:rPr>
                <w:rFonts w:ascii="Arial" w:hAnsi="Arial" w:cs="Arial"/>
                <w:sz w:val="22"/>
                <w:szCs w:val="22"/>
              </w:rPr>
            </w:pPr>
            <w:r w:rsidRPr="00C1234E">
              <w:rPr>
                <w:rFonts w:ascii="Arial" w:hAnsi="Arial" w:cs="Arial"/>
                <w:sz w:val="22"/>
                <w:szCs w:val="22"/>
              </w:rPr>
              <w:t>Burden (Hours)</w:t>
            </w:r>
          </w:p>
        </w:tc>
      </w:tr>
      <w:tr w14:paraId="4943EAD6" w14:textId="77777777" w:rsidTr="00AD600E">
        <w:tblPrEx>
          <w:tblW w:w="8897" w:type="dxa"/>
          <w:tblInd w:w="604" w:type="dxa"/>
          <w:tblLayout w:type="fixed"/>
          <w:tblCellMar>
            <w:left w:w="141" w:type="dxa"/>
            <w:right w:w="141" w:type="dxa"/>
          </w:tblCellMar>
          <w:tblLook w:val="0000"/>
        </w:tblPrEx>
        <w:tc>
          <w:tcPr>
            <w:tcW w:w="2970" w:type="dxa"/>
            <w:tcBorders>
              <w:top w:val="double" w:sz="7" w:space="0" w:color="000000"/>
              <w:left w:val="double" w:sz="7" w:space="0" w:color="000000"/>
              <w:bottom w:val="double" w:sz="7" w:space="0" w:color="000000"/>
              <w:right w:val="single" w:sz="6" w:space="0" w:color="FFFFFF"/>
            </w:tcBorders>
            <w:vAlign w:val="center"/>
          </w:tcPr>
          <w:p w:rsidR="003950B8" w:rsidRPr="00C1234E" w:rsidP="00464275" w14:paraId="250D30D4" w14:textId="77777777">
            <w:pPr>
              <w:tabs>
                <w:tab w:val="left" w:pos="540"/>
              </w:tabs>
              <w:spacing w:before="120" w:after="120"/>
              <w:ind w:left="540" w:hanging="540"/>
              <w:rPr>
                <w:rFonts w:ascii="Arial" w:hAnsi="Arial" w:cs="Arial"/>
                <w:sz w:val="22"/>
                <w:szCs w:val="22"/>
              </w:rPr>
            </w:pPr>
            <w:r w:rsidRPr="00C1234E">
              <w:rPr>
                <w:rFonts w:ascii="Arial" w:hAnsi="Arial" w:cs="Arial"/>
                <w:sz w:val="22"/>
                <w:szCs w:val="22"/>
              </w:rPr>
              <w:t>G-251 (with assistance)</w:t>
            </w:r>
          </w:p>
        </w:tc>
        <w:tc>
          <w:tcPr>
            <w:tcW w:w="2147" w:type="dxa"/>
            <w:tcBorders>
              <w:top w:val="double" w:sz="7" w:space="0" w:color="000000"/>
              <w:left w:val="single" w:sz="7" w:space="0" w:color="000000"/>
              <w:bottom w:val="double" w:sz="7" w:space="0" w:color="000000"/>
              <w:right w:val="single" w:sz="6" w:space="0" w:color="FFFFFF"/>
            </w:tcBorders>
            <w:vAlign w:val="center"/>
          </w:tcPr>
          <w:p w:rsidR="003950B8" w:rsidRPr="00C1234E" w:rsidP="00464275" w14:paraId="06170DBC" w14:textId="2BF00623">
            <w:pPr>
              <w:tabs>
                <w:tab w:val="right" w:pos="1299"/>
              </w:tabs>
              <w:spacing w:before="120" w:after="120"/>
              <w:rPr>
                <w:rFonts w:ascii="Arial" w:hAnsi="Arial" w:cs="Arial"/>
                <w:sz w:val="22"/>
                <w:szCs w:val="22"/>
              </w:rPr>
            </w:pPr>
            <w:r w:rsidRPr="00C1234E">
              <w:rPr>
                <w:rFonts w:ascii="Arial" w:hAnsi="Arial" w:cs="Arial"/>
                <w:sz w:val="22"/>
                <w:szCs w:val="22"/>
              </w:rPr>
              <w:tab/>
            </w:r>
            <w:r w:rsidRPr="00C1234E" w:rsidR="00E25D8C">
              <w:rPr>
                <w:rFonts w:ascii="Arial" w:hAnsi="Arial" w:cs="Arial"/>
                <w:sz w:val="22"/>
                <w:szCs w:val="22"/>
              </w:rPr>
              <w:t>2,561</w:t>
            </w:r>
          </w:p>
        </w:tc>
        <w:tc>
          <w:tcPr>
            <w:tcW w:w="1980" w:type="dxa"/>
            <w:tcBorders>
              <w:top w:val="double" w:sz="7" w:space="0" w:color="000000"/>
              <w:left w:val="single" w:sz="7" w:space="0" w:color="000000"/>
              <w:bottom w:val="double" w:sz="7" w:space="0" w:color="000000"/>
              <w:right w:val="single" w:sz="6" w:space="0" w:color="FFFFFF"/>
            </w:tcBorders>
            <w:vAlign w:val="center"/>
          </w:tcPr>
          <w:p w:rsidR="003950B8" w:rsidRPr="00C1234E" w:rsidP="00464275" w14:paraId="3D769B2C" w14:textId="77777777">
            <w:pPr>
              <w:spacing w:before="120" w:after="120"/>
              <w:jc w:val="center"/>
              <w:rPr>
                <w:rFonts w:ascii="Arial" w:hAnsi="Arial" w:cs="Arial"/>
                <w:dstrike/>
                <w:sz w:val="22"/>
                <w:szCs w:val="22"/>
              </w:rPr>
            </w:pPr>
            <w:r w:rsidRPr="00C1234E">
              <w:rPr>
                <w:rFonts w:ascii="Arial" w:hAnsi="Arial" w:cs="Arial"/>
                <w:sz w:val="22"/>
                <w:szCs w:val="22"/>
              </w:rPr>
              <w:t>40</w:t>
            </w:r>
          </w:p>
        </w:tc>
        <w:tc>
          <w:tcPr>
            <w:tcW w:w="1800" w:type="dxa"/>
            <w:tcBorders>
              <w:top w:val="double" w:sz="7" w:space="0" w:color="000000"/>
              <w:left w:val="single" w:sz="7" w:space="0" w:color="000000"/>
              <w:bottom w:val="double" w:sz="7" w:space="0" w:color="000000"/>
              <w:right w:val="double" w:sz="7" w:space="0" w:color="000000"/>
            </w:tcBorders>
            <w:vAlign w:val="center"/>
          </w:tcPr>
          <w:p w:rsidR="003950B8" w:rsidRPr="00C1234E" w:rsidP="00464275" w14:paraId="0A2BB177" w14:textId="4EA041D3">
            <w:pPr>
              <w:tabs>
                <w:tab w:val="right" w:pos="1029"/>
              </w:tabs>
              <w:spacing w:before="120" w:after="120"/>
              <w:rPr>
                <w:rFonts w:ascii="Arial" w:hAnsi="Arial" w:cs="Arial"/>
                <w:sz w:val="22"/>
                <w:szCs w:val="22"/>
              </w:rPr>
            </w:pPr>
            <w:r w:rsidRPr="00C1234E">
              <w:rPr>
                <w:rFonts w:ascii="Arial" w:hAnsi="Arial" w:cs="Arial"/>
                <w:sz w:val="22"/>
                <w:szCs w:val="22"/>
              </w:rPr>
              <w:tab/>
            </w:r>
            <w:r w:rsidRPr="00C1234E" w:rsidR="00773217">
              <w:rPr>
                <w:rFonts w:ascii="Arial" w:hAnsi="Arial" w:cs="Arial"/>
                <w:sz w:val="22"/>
                <w:szCs w:val="22"/>
              </w:rPr>
              <w:t>1,70</w:t>
            </w:r>
            <w:r w:rsidRPr="00C1234E" w:rsidR="002D371B">
              <w:rPr>
                <w:rFonts w:ascii="Arial" w:hAnsi="Arial" w:cs="Arial"/>
                <w:sz w:val="22"/>
                <w:szCs w:val="22"/>
              </w:rPr>
              <w:t>7</w:t>
            </w:r>
          </w:p>
        </w:tc>
      </w:tr>
      <w:tr w14:paraId="78C56D2F" w14:textId="77777777" w:rsidTr="00AD600E">
        <w:tblPrEx>
          <w:tblW w:w="8897" w:type="dxa"/>
          <w:tblInd w:w="604" w:type="dxa"/>
          <w:tblLayout w:type="fixed"/>
          <w:tblCellMar>
            <w:left w:w="141" w:type="dxa"/>
            <w:right w:w="141" w:type="dxa"/>
          </w:tblCellMar>
          <w:tblLook w:val="0000"/>
        </w:tblPrEx>
        <w:tc>
          <w:tcPr>
            <w:tcW w:w="2970" w:type="dxa"/>
            <w:tcBorders>
              <w:top w:val="double" w:sz="7" w:space="0" w:color="000000"/>
              <w:left w:val="double" w:sz="7" w:space="0" w:color="000000"/>
              <w:bottom w:val="double" w:sz="7" w:space="0" w:color="000000"/>
              <w:right w:val="single" w:sz="6" w:space="0" w:color="FFFFFF"/>
            </w:tcBorders>
            <w:vAlign w:val="center"/>
          </w:tcPr>
          <w:p w:rsidR="003950B8" w:rsidRPr="00C1234E" w:rsidP="00464275" w14:paraId="4D94EDF5" w14:textId="77777777">
            <w:pPr>
              <w:tabs>
                <w:tab w:val="left" w:pos="540"/>
              </w:tabs>
              <w:spacing w:before="120" w:after="120"/>
              <w:ind w:left="540" w:hanging="540"/>
              <w:rPr>
                <w:rFonts w:ascii="Arial" w:hAnsi="Arial" w:cs="Arial"/>
                <w:sz w:val="22"/>
                <w:szCs w:val="22"/>
              </w:rPr>
            </w:pPr>
            <w:r w:rsidRPr="00C1234E">
              <w:rPr>
                <w:rFonts w:ascii="Arial" w:hAnsi="Arial" w:cs="Arial"/>
                <w:sz w:val="22"/>
                <w:szCs w:val="22"/>
              </w:rPr>
              <w:t>G-251 (without assistance)</w:t>
            </w:r>
          </w:p>
        </w:tc>
        <w:tc>
          <w:tcPr>
            <w:tcW w:w="2147" w:type="dxa"/>
            <w:tcBorders>
              <w:top w:val="double" w:sz="7" w:space="0" w:color="000000"/>
              <w:left w:val="single" w:sz="7" w:space="0" w:color="000000"/>
              <w:bottom w:val="double" w:sz="7" w:space="0" w:color="000000"/>
              <w:right w:val="single" w:sz="6" w:space="0" w:color="FFFFFF"/>
            </w:tcBorders>
            <w:vAlign w:val="center"/>
          </w:tcPr>
          <w:p w:rsidR="003950B8" w:rsidRPr="00C1234E" w:rsidP="00464275" w14:paraId="65799E27" w14:textId="750A27C5">
            <w:pPr>
              <w:tabs>
                <w:tab w:val="right" w:pos="1299"/>
              </w:tabs>
              <w:spacing w:before="120" w:after="120"/>
              <w:rPr>
                <w:rFonts w:ascii="Arial" w:hAnsi="Arial" w:cs="Arial"/>
                <w:sz w:val="22"/>
                <w:szCs w:val="22"/>
              </w:rPr>
            </w:pPr>
            <w:r w:rsidRPr="00C1234E">
              <w:rPr>
                <w:rFonts w:ascii="Arial" w:hAnsi="Arial" w:cs="Arial"/>
                <w:sz w:val="22"/>
                <w:szCs w:val="22"/>
              </w:rPr>
              <w:tab/>
            </w:r>
            <w:r w:rsidRPr="00C1234E" w:rsidR="00E25D8C">
              <w:rPr>
                <w:rFonts w:ascii="Arial" w:hAnsi="Arial" w:cs="Arial"/>
                <w:sz w:val="22"/>
                <w:szCs w:val="22"/>
              </w:rPr>
              <w:t>117</w:t>
            </w:r>
          </w:p>
        </w:tc>
        <w:tc>
          <w:tcPr>
            <w:tcW w:w="1980" w:type="dxa"/>
            <w:tcBorders>
              <w:top w:val="double" w:sz="7" w:space="0" w:color="000000"/>
              <w:left w:val="single" w:sz="7" w:space="0" w:color="000000"/>
              <w:bottom w:val="double" w:sz="7" w:space="0" w:color="000000"/>
              <w:right w:val="single" w:sz="6" w:space="0" w:color="FFFFFF"/>
            </w:tcBorders>
            <w:vAlign w:val="center"/>
          </w:tcPr>
          <w:p w:rsidR="003950B8" w:rsidRPr="00C1234E" w:rsidP="00464275" w14:paraId="05B52952" w14:textId="77777777">
            <w:pPr>
              <w:spacing w:before="120" w:after="120"/>
              <w:jc w:val="center"/>
              <w:rPr>
                <w:rFonts w:ascii="Arial" w:hAnsi="Arial" w:cs="Arial"/>
                <w:sz w:val="22"/>
                <w:szCs w:val="22"/>
              </w:rPr>
            </w:pPr>
            <w:r w:rsidRPr="00C1234E">
              <w:rPr>
                <w:rFonts w:ascii="Arial" w:hAnsi="Arial" w:cs="Arial"/>
                <w:sz w:val="22"/>
                <w:szCs w:val="22"/>
              </w:rPr>
              <w:t>50</w:t>
            </w:r>
          </w:p>
        </w:tc>
        <w:tc>
          <w:tcPr>
            <w:tcW w:w="1800" w:type="dxa"/>
            <w:tcBorders>
              <w:top w:val="double" w:sz="7" w:space="0" w:color="000000"/>
              <w:left w:val="single" w:sz="7" w:space="0" w:color="000000"/>
              <w:bottom w:val="double" w:sz="7" w:space="0" w:color="000000"/>
              <w:right w:val="double" w:sz="7" w:space="0" w:color="000000"/>
            </w:tcBorders>
            <w:vAlign w:val="center"/>
          </w:tcPr>
          <w:p w:rsidR="003950B8" w:rsidRPr="00C1234E" w:rsidP="00464275" w14:paraId="11FED887" w14:textId="46BC6046">
            <w:pPr>
              <w:tabs>
                <w:tab w:val="right" w:pos="1029"/>
              </w:tabs>
              <w:spacing w:before="120" w:after="120"/>
              <w:rPr>
                <w:rFonts w:ascii="Arial" w:hAnsi="Arial" w:cs="Arial"/>
                <w:sz w:val="22"/>
                <w:szCs w:val="22"/>
              </w:rPr>
            </w:pPr>
            <w:r w:rsidRPr="00C1234E">
              <w:rPr>
                <w:rFonts w:ascii="Arial" w:hAnsi="Arial" w:cs="Arial"/>
                <w:sz w:val="22"/>
                <w:szCs w:val="22"/>
              </w:rPr>
              <w:tab/>
            </w:r>
            <w:r w:rsidRPr="00C1234E" w:rsidR="00773217">
              <w:rPr>
                <w:rFonts w:ascii="Arial" w:hAnsi="Arial" w:cs="Arial"/>
                <w:sz w:val="22"/>
                <w:szCs w:val="22"/>
              </w:rPr>
              <w:t>98</w:t>
            </w:r>
          </w:p>
        </w:tc>
      </w:tr>
      <w:tr w14:paraId="45A51D02" w14:textId="77777777" w:rsidTr="00AD600E">
        <w:tblPrEx>
          <w:tblW w:w="8897" w:type="dxa"/>
          <w:tblInd w:w="604" w:type="dxa"/>
          <w:tblLayout w:type="fixed"/>
          <w:tblCellMar>
            <w:left w:w="141" w:type="dxa"/>
            <w:right w:w="141" w:type="dxa"/>
          </w:tblCellMar>
          <w:tblLook w:val="0000"/>
        </w:tblPrEx>
        <w:tc>
          <w:tcPr>
            <w:tcW w:w="2970" w:type="dxa"/>
            <w:tcBorders>
              <w:top w:val="double" w:sz="7" w:space="0" w:color="000000"/>
              <w:left w:val="double" w:sz="7" w:space="0" w:color="000000"/>
              <w:bottom w:val="double" w:sz="7" w:space="0" w:color="000000"/>
              <w:right w:val="single" w:sz="6" w:space="0" w:color="FFFFFF"/>
            </w:tcBorders>
            <w:vAlign w:val="center"/>
          </w:tcPr>
          <w:p w:rsidR="003950B8" w:rsidRPr="00C1234E" w:rsidP="00464275" w14:paraId="48FAA27A" w14:textId="77777777">
            <w:pPr>
              <w:tabs>
                <w:tab w:val="left" w:pos="540"/>
              </w:tabs>
              <w:spacing w:before="120" w:after="120"/>
              <w:ind w:left="540" w:hanging="540"/>
              <w:jc w:val="center"/>
              <w:rPr>
                <w:rFonts w:ascii="Arial" w:hAnsi="Arial" w:cs="Arial"/>
                <w:sz w:val="22"/>
                <w:szCs w:val="22"/>
              </w:rPr>
            </w:pPr>
            <w:r w:rsidRPr="00C1234E">
              <w:rPr>
                <w:rFonts w:ascii="Arial" w:hAnsi="Arial" w:cs="Arial"/>
                <w:sz w:val="22"/>
                <w:szCs w:val="22"/>
              </w:rPr>
              <w:t>Total</w:t>
            </w:r>
          </w:p>
        </w:tc>
        <w:tc>
          <w:tcPr>
            <w:tcW w:w="2147" w:type="dxa"/>
            <w:tcBorders>
              <w:top w:val="double" w:sz="7" w:space="0" w:color="000000"/>
              <w:left w:val="single" w:sz="7" w:space="0" w:color="000000"/>
              <w:bottom w:val="double" w:sz="7" w:space="0" w:color="000000"/>
              <w:right w:val="single" w:sz="6" w:space="0" w:color="FFFFFF"/>
            </w:tcBorders>
            <w:vAlign w:val="center"/>
          </w:tcPr>
          <w:p w:rsidR="003950B8" w:rsidRPr="00C1234E" w:rsidP="00464275" w14:paraId="52380CA5" w14:textId="43C64847">
            <w:pPr>
              <w:tabs>
                <w:tab w:val="right" w:pos="1299"/>
              </w:tabs>
              <w:spacing w:before="120" w:after="120"/>
              <w:rPr>
                <w:rFonts w:ascii="Arial" w:hAnsi="Arial" w:cs="Arial"/>
                <w:sz w:val="22"/>
                <w:szCs w:val="22"/>
              </w:rPr>
            </w:pPr>
            <w:r w:rsidRPr="00C1234E">
              <w:rPr>
                <w:rFonts w:ascii="Arial" w:hAnsi="Arial" w:cs="Arial"/>
                <w:sz w:val="22"/>
                <w:szCs w:val="22"/>
              </w:rPr>
              <w:tab/>
            </w:r>
            <w:r w:rsidRPr="00C1234E" w:rsidR="00E25D8C">
              <w:rPr>
                <w:rFonts w:ascii="Arial" w:hAnsi="Arial" w:cs="Arial"/>
                <w:sz w:val="22"/>
                <w:szCs w:val="22"/>
              </w:rPr>
              <w:t>2,</w:t>
            </w:r>
            <w:r w:rsidRPr="00C1234E" w:rsidR="00773217">
              <w:rPr>
                <w:rFonts w:ascii="Arial" w:hAnsi="Arial" w:cs="Arial"/>
                <w:sz w:val="22"/>
                <w:szCs w:val="22"/>
              </w:rPr>
              <w:t>678</w:t>
            </w:r>
          </w:p>
        </w:tc>
        <w:tc>
          <w:tcPr>
            <w:tcW w:w="1980" w:type="dxa"/>
            <w:tcBorders>
              <w:top w:val="double" w:sz="7" w:space="0" w:color="000000"/>
              <w:left w:val="single" w:sz="7" w:space="0" w:color="000000"/>
              <w:bottom w:val="double" w:sz="7" w:space="0" w:color="000000"/>
              <w:right w:val="single" w:sz="6" w:space="0" w:color="FFFFFF"/>
            </w:tcBorders>
            <w:vAlign w:val="center"/>
          </w:tcPr>
          <w:p w:rsidR="003950B8" w:rsidRPr="00C1234E" w:rsidP="00464275" w14:paraId="4B49E61D" w14:textId="77777777">
            <w:pPr>
              <w:spacing w:before="120" w:after="120"/>
              <w:jc w:val="center"/>
              <w:rPr>
                <w:rFonts w:ascii="Arial" w:hAnsi="Arial" w:cs="Arial"/>
                <w:sz w:val="22"/>
                <w:szCs w:val="22"/>
              </w:rPr>
            </w:pPr>
          </w:p>
        </w:tc>
        <w:tc>
          <w:tcPr>
            <w:tcW w:w="1800" w:type="dxa"/>
            <w:tcBorders>
              <w:top w:val="double" w:sz="7" w:space="0" w:color="000000"/>
              <w:left w:val="single" w:sz="7" w:space="0" w:color="000000"/>
              <w:bottom w:val="double" w:sz="7" w:space="0" w:color="000000"/>
              <w:right w:val="double" w:sz="7" w:space="0" w:color="000000"/>
            </w:tcBorders>
            <w:vAlign w:val="center"/>
          </w:tcPr>
          <w:p w:rsidR="003950B8" w:rsidRPr="00C1234E" w:rsidP="00464275" w14:paraId="6D0DCE02" w14:textId="3AC455FA">
            <w:pPr>
              <w:tabs>
                <w:tab w:val="right" w:pos="1029"/>
              </w:tabs>
              <w:spacing w:before="120" w:after="120"/>
              <w:rPr>
                <w:rFonts w:ascii="Arial" w:hAnsi="Arial" w:cs="Arial"/>
                <w:sz w:val="22"/>
                <w:szCs w:val="22"/>
              </w:rPr>
            </w:pPr>
            <w:r w:rsidRPr="00C1234E">
              <w:rPr>
                <w:rFonts w:ascii="Arial" w:hAnsi="Arial" w:cs="Arial"/>
                <w:sz w:val="22"/>
                <w:szCs w:val="22"/>
              </w:rPr>
              <w:tab/>
            </w:r>
            <w:r w:rsidRPr="00C1234E" w:rsidR="00773217">
              <w:rPr>
                <w:rFonts w:ascii="Arial" w:hAnsi="Arial" w:cs="Arial"/>
                <w:sz w:val="22"/>
                <w:szCs w:val="22"/>
              </w:rPr>
              <w:t>1,80</w:t>
            </w:r>
            <w:r w:rsidRPr="00C1234E" w:rsidR="002D371B">
              <w:rPr>
                <w:rFonts w:ascii="Arial" w:hAnsi="Arial" w:cs="Arial"/>
                <w:sz w:val="22"/>
                <w:szCs w:val="22"/>
              </w:rPr>
              <w:t>5</w:t>
            </w:r>
          </w:p>
        </w:tc>
      </w:tr>
    </w:tbl>
    <w:p w:rsidR="00D117D8" w:rsidRPr="00C1234E" w:rsidP="00AD600E" w14:paraId="1290FB08" w14:textId="234DEDFF">
      <w:pPr>
        <w:tabs>
          <w:tab w:val="left" w:pos="540"/>
        </w:tabs>
        <w:ind w:left="630"/>
        <w:jc w:val="both"/>
        <w:rPr>
          <w:rFonts w:ascii="Arial" w:hAnsi="Arial" w:cs="Arial"/>
          <w:sz w:val="22"/>
          <w:szCs w:val="22"/>
        </w:rPr>
      </w:pPr>
      <w:r w:rsidRPr="00C1234E">
        <w:rPr>
          <w:rFonts w:ascii="Arial" w:hAnsi="Arial" w:cs="Arial"/>
          <w:sz w:val="22"/>
          <w:szCs w:val="22"/>
        </w:rPr>
        <w:t>1/The RRB has been collecting the information on these forms since OMB approved the information collection.  Based on a sampling done when the form was originally created, the office calculated the estimated time, which includes time for getting the needed data and reviewing the completed form.</w:t>
      </w:r>
    </w:p>
    <w:p w:rsidR="007E35A7" w:rsidRPr="00C1234E" w:rsidP="007E35A7" w14:paraId="402C4594" w14:textId="20295610">
      <w:pPr>
        <w:tabs>
          <w:tab w:val="left" w:pos="540"/>
        </w:tabs>
        <w:ind w:left="540"/>
        <w:jc w:val="both"/>
        <w:rPr>
          <w:rFonts w:ascii="Arial" w:hAnsi="Arial" w:cs="Arial"/>
          <w:sz w:val="22"/>
          <w:szCs w:val="22"/>
        </w:rPr>
      </w:pPr>
    </w:p>
    <w:tbl>
      <w:tblPr>
        <w:tblW w:w="0" w:type="auto"/>
        <w:tblInd w:w="450" w:type="dxa"/>
        <w:tblLook w:val="04A0"/>
      </w:tblPr>
      <w:tblGrid>
        <w:gridCol w:w="2628"/>
        <w:gridCol w:w="2160"/>
        <w:gridCol w:w="1620"/>
      </w:tblGrid>
      <w:tr w14:paraId="6667A532" w14:textId="77777777" w:rsidTr="002903EC">
        <w:tblPrEx>
          <w:tblW w:w="0" w:type="auto"/>
          <w:tblInd w:w="450" w:type="dxa"/>
          <w:tblLook w:val="04A0"/>
        </w:tblPrEx>
        <w:tc>
          <w:tcPr>
            <w:tcW w:w="2628" w:type="dxa"/>
          </w:tcPr>
          <w:p w:rsidR="007E35A7" w:rsidRPr="00C1234E" w:rsidP="002903EC" w14:paraId="2B74550E" w14:textId="77777777">
            <w:pPr>
              <w:tabs>
                <w:tab w:val="left" w:pos="450"/>
                <w:tab w:val="left" w:pos="4140"/>
                <w:tab w:val="left" w:pos="6570"/>
              </w:tabs>
              <w:jc w:val="center"/>
              <w:rPr>
                <w:rFonts w:ascii="Arial" w:hAnsi="Arial" w:cs="Arial"/>
                <w:b/>
                <w:bCs/>
                <w:sz w:val="22"/>
                <w:szCs w:val="22"/>
              </w:rPr>
            </w:pPr>
            <w:bookmarkStart w:id="2" w:name="_Hlk138247576"/>
            <w:bookmarkStart w:id="3" w:name="_Hlk135123453"/>
          </w:p>
        </w:tc>
        <w:tc>
          <w:tcPr>
            <w:tcW w:w="2160" w:type="dxa"/>
          </w:tcPr>
          <w:p w:rsidR="007E35A7" w:rsidRPr="00C1234E" w:rsidP="002903EC" w14:paraId="28EFC1F2" w14:textId="77777777">
            <w:pPr>
              <w:tabs>
                <w:tab w:val="left" w:pos="450"/>
                <w:tab w:val="left" w:pos="4140"/>
                <w:tab w:val="left" w:pos="6570"/>
              </w:tabs>
              <w:jc w:val="center"/>
              <w:rPr>
                <w:rFonts w:ascii="Arial" w:hAnsi="Arial" w:cs="Arial"/>
                <w:b/>
                <w:bCs/>
                <w:sz w:val="22"/>
                <w:szCs w:val="22"/>
              </w:rPr>
            </w:pPr>
            <w:r w:rsidRPr="00C1234E">
              <w:rPr>
                <w:rFonts w:ascii="Arial" w:hAnsi="Arial" w:cs="Arial"/>
                <w:b/>
                <w:bCs/>
                <w:sz w:val="22"/>
                <w:szCs w:val="22"/>
              </w:rPr>
              <w:t>Responses</w:t>
            </w:r>
          </w:p>
        </w:tc>
        <w:tc>
          <w:tcPr>
            <w:tcW w:w="1620" w:type="dxa"/>
          </w:tcPr>
          <w:p w:rsidR="007E35A7" w:rsidRPr="00C1234E" w:rsidP="002903EC" w14:paraId="10F01BD0" w14:textId="77777777">
            <w:pPr>
              <w:tabs>
                <w:tab w:val="left" w:pos="450"/>
                <w:tab w:val="left" w:pos="4140"/>
                <w:tab w:val="left" w:pos="6570"/>
              </w:tabs>
              <w:jc w:val="center"/>
              <w:rPr>
                <w:rFonts w:ascii="Arial" w:hAnsi="Arial" w:cs="Arial"/>
                <w:b/>
                <w:bCs/>
                <w:sz w:val="22"/>
                <w:szCs w:val="22"/>
              </w:rPr>
            </w:pPr>
            <w:r w:rsidRPr="00C1234E">
              <w:rPr>
                <w:rFonts w:ascii="Arial" w:hAnsi="Arial" w:cs="Arial"/>
                <w:b/>
                <w:bCs/>
                <w:sz w:val="22"/>
                <w:szCs w:val="22"/>
              </w:rPr>
              <w:t>Hours</w:t>
            </w:r>
          </w:p>
        </w:tc>
      </w:tr>
      <w:bookmarkEnd w:id="2"/>
      <w:tr w14:paraId="1A1C2579" w14:textId="77777777" w:rsidTr="002903EC">
        <w:tblPrEx>
          <w:tblW w:w="0" w:type="auto"/>
          <w:tblInd w:w="450" w:type="dxa"/>
          <w:tblLook w:val="04A0"/>
        </w:tblPrEx>
        <w:tc>
          <w:tcPr>
            <w:tcW w:w="2628" w:type="dxa"/>
          </w:tcPr>
          <w:p w:rsidR="007E35A7" w:rsidRPr="00C1234E" w:rsidP="002903EC" w14:paraId="31395691" w14:textId="77777777">
            <w:pPr>
              <w:tabs>
                <w:tab w:val="left" w:pos="450"/>
                <w:tab w:val="left" w:pos="4140"/>
                <w:tab w:val="left" w:pos="6570"/>
              </w:tabs>
              <w:rPr>
                <w:rFonts w:ascii="Arial" w:hAnsi="Arial" w:cs="Arial"/>
                <w:b/>
                <w:bCs/>
                <w:sz w:val="22"/>
                <w:szCs w:val="22"/>
              </w:rPr>
            </w:pPr>
            <w:r w:rsidRPr="00C1234E">
              <w:rPr>
                <w:rFonts w:ascii="Arial" w:hAnsi="Arial" w:cs="Arial"/>
                <w:bCs/>
                <w:sz w:val="22"/>
                <w:szCs w:val="22"/>
              </w:rPr>
              <w:t>Total Burden Change</w:t>
            </w:r>
          </w:p>
        </w:tc>
        <w:tc>
          <w:tcPr>
            <w:tcW w:w="2160" w:type="dxa"/>
          </w:tcPr>
          <w:p w:rsidR="007E35A7" w:rsidRPr="00C1234E" w:rsidP="002903EC" w14:paraId="7FBAC5A0" w14:textId="52A7569C">
            <w:pPr>
              <w:tabs>
                <w:tab w:val="left" w:pos="450"/>
                <w:tab w:val="left" w:pos="4140"/>
                <w:tab w:val="left" w:pos="6570"/>
              </w:tabs>
              <w:jc w:val="center"/>
              <w:rPr>
                <w:rFonts w:ascii="Arial" w:hAnsi="Arial" w:cs="Arial"/>
                <w:b/>
                <w:bCs/>
                <w:sz w:val="22"/>
                <w:szCs w:val="22"/>
              </w:rPr>
            </w:pPr>
            <w:r w:rsidRPr="00C1234E">
              <w:rPr>
                <w:rFonts w:ascii="Arial" w:hAnsi="Arial" w:cs="Arial"/>
                <w:bCs/>
                <w:sz w:val="22"/>
                <w:szCs w:val="22"/>
                <w:u w:val="single"/>
              </w:rPr>
              <w:t>2,678</w:t>
            </w:r>
          </w:p>
        </w:tc>
        <w:tc>
          <w:tcPr>
            <w:tcW w:w="1620" w:type="dxa"/>
          </w:tcPr>
          <w:p w:rsidR="007E35A7" w:rsidRPr="00C1234E" w:rsidP="002903EC" w14:paraId="3B3C79DF" w14:textId="623B5A49">
            <w:pPr>
              <w:tabs>
                <w:tab w:val="left" w:pos="450"/>
                <w:tab w:val="left" w:pos="4140"/>
                <w:tab w:val="left" w:pos="6570"/>
              </w:tabs>
              <w:jc w:val="center"/>
              <w:rPr>
                <w:rFonts w:ascii="Arial" w:hAnsi="Arial" w:cs="Arial"/>
                <w:b/>
                <w:bCs/>
                <w:sz w:val="22"/>
                <w:szCs w:val="22"/>
              </w:rPr>
            </w:pPr>
            <w:r w:rsidRPr="00C1234E">
              <w:rPr>
                <w:rFonts w:ascii="Arial" w:hAnsi="Arial" w:cs="Arial"/>
                <w:bCs/>
                <w:sz w:val="22"/>
                <w:szCs w:val="22"/>
                <w:u w:val="single"/>
              </w:rPr>
              <w:t>1,805</w:t>
            </w:r>
          </w:p>
        </w:tc>
      </w:tr>
      <w:tr w14:paraId="5A016B4E" w14:textId="77777777" w:rsidTr="00D12635">
        <w:tblPrEx>
          <w:tblW w:w="0" w:type="auto"/>
          <w:tblInd w:w="450" w:type="dxa"/>
          <w:tblLook w:val="04A0"/>
        </w:tblPrEx>
        <w:trPr>
          <w:trHeight w:val="80"/>
        </w:trPr>
        <w:tc>
          <w:tcPr>
            <w:tcW w:w="2628" w:type="dxa"/>
          </w:tcPr>
          <w:p w:rsidR="007E35A7" w:rsidRPr="00C1234E" w:rsidP="002903EC" w14:paraId="44D6550B" w14:textId="77777777">
            <w:pPr>
              <w:tabs>
                <w:tab w:val="left" w:pos="450"/>
                <w:tab w:val="left" w:pos="4140"/>
                <w:tab w:val="left" w:pos="6570"/>
              </w:tabs>
              <w:rPr>
                <w:rFonts w:ascii="Arial" w:hAnsi="Arial" w:cs="Arial"/>
                <w:b/>
                <w:bCs/>
                <w:sz w:val="22"/>
                <w:szCs w:val="22"/>
              </w:rPr>
            </w:pPr>
            <w:r w:rsidRPr="00C1234E">
              <w:rPr>
                <w:rFonts w:ascii="Arial" w:hAnsi="Arial" w:cs="Arial"/>
                <w:sz w:val="22"/>
                <w:szCs w:val="22"/>
              </w:rPr>
              <w:t>Adjustment</w:t>
            </w:r>
          </w:p>
        </w:tc>
        <w:tc>
          <w:tcPr>
            <w:tcW w:w="2160" w:type="dxa"/>
          </w:tcPr>
          <w:p w:rsidR="007E35A7" w:rsidRPr="00C1234E" w:rsidP="002903EC" w14:paraId="6D8968C6" w14:textId="1838C860">
            <w:pPr>
              <w:tabs>
                <w:tab w:val="left" w:pos="450"/>
                <w:tab w:val="left" w:pos="4140"/>
                <w:tab w:val="left" w:pos="6570"/>
              </w:tabs>
              <w:jc w:val="center"/>
              <w:rPr>
                <w:rFonts w:ascii="Arial" w:hAnsi="Arial" w:cs="Arial"/>
                <w:b/>
                <w:bCs/>
                <w:sz w:val="22"/>
                <w:szCs w:val="22"/>
              </w:rPr>
            </w:pPr>
            <w:r w:rsidRPr="00C1234E">
              <w:rPr>
                <w:rFonts w:ascii="Arial" w:hAnsi="Arial" w:cs="Arial"/>
                <w:sz w:val="22"/>
                <w:szCs w:val="22"/>
              </w:rPr>
              <w:t>-</w:t>
            </w:r>
            <w:r w:rsidRPr="00C1234E" w:rsidR="0076186F">
              <w:rPr>
                <w:rFonts w:ascii="Arial" w:hAnsi="Arial" w:cs="Arial"/>
                <w:sz w:val="22"/>
                <w:szCs w:val="22"/>
              </w:rPr>
              <w:t>324</w:t>
            </w:r>
          </w:p>
        </w:tc>
        <w:tc>
          <w:tcPr>
            <w:tcW w:w="1620" w:type="dxa"/>
          </w:tcPr>
          <w:p w:rsidR="007E35A7" w:rsidRPr="00C1234E" w:rsidP="002903EC" w14:paraId="4B8575B5" w14:textId="2C6DDFC6">
            <w:pPr>
              <w:tabs>
                <w:tab w:val="left" w:pos="450"/>
                <w:tab w:val="left" w:pos="4140"/>
                <w:tab w:val="left" w:pos="6570"/>
              </w:tabs>
              <w:jc w:val="center"/>
              <w:rPr>
                <w:rFonts w:ascii="Arial" w:hAnsi="Arial" w:cs="Arial"/>
                <w:b/>
                <w:bCs/>
                <w:sz w:val="22"/>
                <w:szCs w:val="22"/>
              </w:rPr>
            </w:pPr>
            <w:r w:rsidRPr="00C1234E">
              <w:rPr>
                <w:rFonts w:ascii="Arial" w:hAnsi="Arial" w:cs="Arial"/>
                <w:sz w:val="22"/>
                <w:szCs w:val="22"/>
              </w:rPr>
              <w:t>-</w:t>
            </w:r>
            <w:r w:rsidRPr="00C1234E" w:rsidR="00FA227B">
              <w:rPr>
                <w:rFonts w:ascii="Arial" w:hAnsi="Arial" w:cs="Arial"/>
                <w:sz w:val="22"/>
                <w:szCs w:val="22"/>
              </w:rPr>
              <w:t>21</w:t>
            </w:r>
            <w:r w:rsidRPr="00C1234E" w:rsidR="002D371B">
              <w:rPr>
                <w:rFonts w:ascii="Arial" w:hAnsi="Arial" w:cs="Arial"/>
                <w:sz w:val="22"/>
                <w:szCs w:val="22"/>
              </w:rPr>
              <w:t>9</w:t>
            </w:r>
          </w:p>
        </w:tc>
      </w:tr>
      <w:bookmarkEnd w:id="3"/>
    </w:tbl>
    <w:p w:rsidR="00D117D8" w:rsidRPr="00C1234E" w:rsidP="0085319F" w14:paraId="3D0FB8E8" w14:textId="77777777">
      <w:pPr>
        <w:tabs>
          <w:tab w:val="left" w:pos="540"/>
        </w:tabs>
        <w:ind w:left="540"/>
        <w:jc w:val="both"/>
        <w:rPr>
          <w:rFonts w:ascii="Arial" w:hAnsi="Arial" w:cs="Arial"/>
          <w:dstrike/>
          <w:sz w:val="22"/>
          <w:szCs w:val="22"/>
        </w:rPr>
      </w:pPr>
    </w:p>
    <w:p w:rsidR="007D37BF" w:rsidRPr="00C1234E" w:rsidP="00AD600E" w14:paraId="1F357692" w14:textId="0E2E67CE">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Estimated annual cost to respondents or record keepers</w:t>
      </w:r>
      <w:r w:rsidRPr="00C1234E">
        <w:rPr>
          <w:rFonts w:ascii="Arial" w:hAnsi="Arial" w:cs="Arial"/>
          <w:sz w:val="22"/>
          <w:szCs w:val="22"/>
        </w:rPr>
        <w:t xml:space="preserve"> - N.A.</w:t>
      </w:r>
    </w:p>
    <w:p w:rsidR="003D591C" w:rsidRPr="00C1234E" w:rsidP="001A259A" w14:paraId="3885F168" w14:textId="77777777">
      <w:pPr>
        <w:tabs>
          <w:tab w:val="left" w:pos="540"/>
        </w:tabs>
        <w:ind w:left="540" w:hanging="540"/>
        <w:jc w:val="both"/>
        <w:rPr>
          <w:rFonts w:ascii="Arial" w:hAnsi="Arial" w:cs="Arial"/>
          <w:sz w:val="22"/>
          <w:szCs w:val="22"/>
        </w:rPr>
      </w:pPr>
    </w:p>
    <w:p w:rsidR="007D37BF" w:rsidRPr="00C1234E" w:rsidP="00AD600E" w14:paraId="20CAA98F" w14:textId="2550F825">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 xml:space="preserve">Estimate of cost to Federal </w:t>
      </w:r>
      <w:r w:rsidRPr="00C1234E" w:rsidR="00AB4D43">
        <w:rPr>
          <w:rFonts w:ascii="Arial" w:hAnsi="Arial" w:cs="Arial"/>
          <w:sz w:val="22"/>
          <w:szCs w:val="22"/>
          <w:u w:val="single"/>
        </w:rPr>
        <w:t>G</w:t>
      </w:r>
      <w:r w:rsidRPr="00C1234E">
        <w:rPr>
          <w:rFonts w:ascii="Arial" w:hAnsi="Arial" w:cs="Arial"/>
          <w:sz w:val="22"/>
          <w:szCs w:val="22"/>
          <w:u w:val="single"/>
        </w:rPr>
        <w:t>overnment</w:t>
      </w:r>
      <w:r w:rsidRPr="00C1234E">
        <w:rPr>
          <w:rFonts w:ascii="Arial" w:hAnsi="Arial" w:cs="Arial"/>
          <w:sz w:val="22"/>
          <w:szCs w:val="22"/>
        </w:rPr>
        <w:t xml:space="preserve"> - N.A.</w:t>
      </w:r>
    </w:p>
    <w:p w:rsidR="007D37BF" w:rsidRPr="00C1234E" w:rsidP="001A259A" w14:paraId="19D7A36D" w14:textId="77777777">
      <w:pPr>
        <w:tabs>
          <w:tab w:val="left" w:pos="540"/>
        </w:tabs>
        <w:ind w:left="540" w:hanging="540"/>
        <w:jc w:val="both"/>
        <w:rPr>
          <w:rFonts w:ascii="Arial" w:hAnsi="Arial" w:cs="Arial"/>
          <w:sz w:val="22"/>
          <w:szCs w:val="22"/>
        </w:rPr>
      </w:pPr>
    </w:p>
    <w:p w:rsidR="00AC012C" w:rsidRPr="00AD600E" w:rsidP="009B1C0B" w14:paraId="26F5BE88" w14:textId="2E4C60A9">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Explanation for change in burden</w:t>
      </w:r>
      <w:r w:rsidRPr="00C1234E">
        <w:rPr>
          <w:rFonts w:ascii="Arial" w:hAnsi="Arial" w:cs="Arial"/>
          <w:sz w:val="22"/>
          <w:szCs w:val="22"/>
        </w:rPr>
        <w:t xml:space="preserve"> - </w:t>
      </w:r>
      <w:r w:rsidRPr="00C1234E" w:rsidR="007E35A7">
        <w:rPr>
          <w:rFonts w:ascii="Arial" w:hAnsi="Arial" w:cs="Arial"/>
          <w:sz w:val="22"/>
          <w:szCs w:val="22"/>
        </w:rPr>
        <w:t xml:space="preserve">The </w:t>
      </w:r>
      <w:r w:rsidRPr="00AD600E">
        <w:rPr>
          <w:rFonts w:ascii="Arial" w:hAnsi="Arial" w:cs="Arial"/>
          <w:sz w:val="22"/>
          <w:szCs w:val="22"/>
        </w:rPr>
        <w:t>overall annual responses decreased by</w:t>
      </w:r>
      <w:r w:rsidRPr="00C1234E">
        <w:rPr>
          <w:rFonts w:ascii="Arial" w:hAnsi="Arial" w:cs="Arial"/>
          <w:sz w:val="22"/>
          <w:szCs w:val="22"/>
        </w:rPr>
        <w:t xml:space="preserve"> 324 from 3,002 to 2,678 and the overall burden hours decreased by 219 from 2,024 to 1,805 </w:t>
      </w:r>
      <w:r w:rsidRPr="00AD600E">
        <w:rPr>
          <w:rFonts w:ascii="Arial" w:hAnsi="Arial" w:cs="Arial"/>
          <w:sz w:val="22"/>
          <w:szCs w:val="22"/>
        </w:rPr>
        <w:t>during 2023 – 2025 due</w:t>
      </w:r>
      <w:r w:rsidRPr="00C1234E">
        <w:rPr>
          <w:rFonts w:ascii="Arial" w:hAnsi="Arial" w:cs="Arial"/>
          <w:sz w:val="22"/>
          <w:szCs w:val="22"/>
        </w:rPr>
        <w:t xml:space="preserve"> a decreased in Form 215 applications; </w:t>
      </w:r>
      <w:r w:rsidRPr="00AD600E">
        <w:rPr>
          <w:rFonts w:ascii="Arial" w:hAnsi="Arial" w:cs="Arial"/>
          <w:sz w:val="22"/>
          <w:szCs w:val="22"/>
        </w:rPr>
        <w:t xml:space="preserve">improved tracking of the application process to </w:t>
      </w:r>
      <w:r w:rsidRPr="00AD600E" w:rsidR="00C1234E">
        <w:rPr>
          <w:rFonts w:ascii="Arial" w:hAnsi="Arial" w:cs="Arial"/>
          <w:sz w:val="22"/>
          <w:szCs w:val="22"/>
        </w:rPr>
        <w:t xml:space="preserve">allows for more </w:t>
      </w:r>
      <w:r w:rsidRPr="00AD600E">
        <w:rPr>
          <w:rFonts w:ascii="Arial" w:hAnsi="Arial" w:cs="Arial"/>
          <w:sz w:val="22"/>
          <w:szCs w:val="22"/>
        </w:rPr>
        <w:t>accurate account</w:t>
      </w:r>
      <w:r w:rsidRPr="00AD600E" w:rsidR="00C1234E">
        <w:rPr>
          <w:rFonts w:ascii="Arial" w:hAnsi="Arial" w:cs="Arial"/>
          <w:sz w:val="22"/>
          <w:szCs w:val="22"/>
        </w:rPr>
        <w:t xml:space="preserve"> and estimate of</w:t>
      </w:r>
      <w:r w:rsidRPr="00AD600E">
        <w:rPr>
          <w:rFonts w:ascii="Arial" w:hAnsi="Arial" w:cs="Arial"/>
          <w:sz w:val="22"/>
          <w:szCs w:val="22"/>
        </w:rPr>
        <w:t xml:space="preserve"> application responses and </w:t>
      </w:r>
      <w:r w:rsidRPr="00AD600E" w:rsidR="00C1234E">
        <w:rPr>
          <w:rFonts w:ascii="Arial" w:hAnsi="Arial" w:cs="Arial"/>
          <w:sz w:val="22"/>
          <w:szCs w:val="22"/>
        </w:rPr>
        <w:t xml:space="preserve">a </w:t>
      </w:r>
      <w:r w:rsidRPr="00AD600E">
        <w:rPr>
          <w:rFonts w:ascii="Arial" w:hAnsi="Arial" w:cs="Arial"/>
          <w:sz w:val="22"/>
          <w:szCs w:val="22"/>
        </w:rPr>
        <w:t xml:space="preserve">decrease in </w:t>
      </w:r>
      <w:r w:rsidRPr="00AD600E" w:rsidR="00C1234E">
        <w:rPr>
          <w:rFonts w:ascii="Arial" w:hAnsi="Arial" w:cs="Arial"/>
          <w:sz w:val="22"/>
          <w:szCs w:val="22"/>
        </w:rPr>
        <w:t>RRA Disability Annuity applicants.</w:t>
      </w:r>
      <w:r w:rsidR="00E64933">
        <w:rPr>
          <w:rFonts w:ascii="Arial" w:hAnsi="Arial" w:cs="Arial"/>
          <w:sz w:val="22"/>
          <w:szCs w:val="22"/>
        </w:rPr>
        <w:t xml:space="preserve">  </w:t>
      </w:r>
      <w:r w:rsidRPr="00AD600E" w:rsidR="00E64933">
        <w:rPr>
          <w:rFonts w:ascii="Arial" w:hAnsi="Arial" w:cs="Arial"/>
          <w:sz w:val="22"/>
          <w:szCs w:val="22"/>
        </w:rPr>
        <w:t>The decrease is an adjustment.</w:t>
      </w:r>
    </w:p>
    <w:p w:rsidR="007D37BF" w:rsidRPr="00C1234E" w:rsidP="001A259A" w14:paraId="5F10A524" w14:textId="77777777">
      <w:pPr>
        <w:tabs>
          <w:tab w:val="left" w:pos="540"/>
        </w:tabs>
        <w:ind w:left="540" w:hanging="540"/>
        <w:jc w:val="both"/>
        <w:rPr>
          <w:rFonts w:ascii="Arial" w:hAnsi="Arial" w:cs="Arial"/>
          <w:sz w:val="22"/>
          <w:szCs w:val="22"/>
        </w:rPr>
      </w:pPr>
    </w:p>
    <w:p w:rsidR="007D37BF" w:rsidRPr="00C1234E" w:rsidP="00AD600E" w14:paraId="1C9C4234" w14:textId="4CA5DE60">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Time schedule for data collection and publication</w:t>
      </w:r>
      <w:r w:rsidRPr="00C1234E">
        <w:rPr>
          <w:rFonts w:ascii="Arial" w:hAnsi="Arial" w:cs="Arial"/>
          <w:sz w:val="22"/>
          <w:szCs w:val="22"/>
        </w:rPr>
        <w:t xml:space="preserve"> - The results of this collection will not be published.</w:t>
      </w:r>
    </w:p>
    <w:p w:rsidR="0054249D" w:rsidRPr="00C1234E" w:rsidP="001A259A" w14:paraId="541C6AFC" w14:textId="77777777">
      <w:pPr>
        <w:tabs>
          <w:tab w:val="left" w:pos="540"/>
        </w:tabs>
        <w:ind w:left="540" w:hanging="540"/>
        <w:jc w:val="both"/>
        <w:rPr>
          <w:rFonts w:ascii="Arial" w:hAnsi="Arial" w:cs="Arial"/>
          <w:sz w:val="22"/>
          <w:szCs w:val="22"/>
        </w:rPr>
      </w:pPr>
    </w:p>
    <w:p w:rsidR="002D371B" w:rsidRPr="00AD600E" w:rsidP="00AD600E" w14:paraId="56276E01" w14:textId="430CD77F">
      <w:pPr>
        <w:pStyle w:val="ListParagraph"/>
        <w:numPr>
          <w:ilvl w:val="0"/>
          <w:numId w:val="12"/>
        </w:numPr>
        <w:tabs>
          <w:tab w:val="left" w:pos="540"/>
        </w:tabs>
        <w:ind w:left="540" w:hanging="540"/>
        <w:jc w:val="both"/>
        <w:rPr>
          <w:rFonts w:ascii="Arial" w:eastAsia="Calibri" w:hAnsi="Arial" w:cs="Arial"/>
          <w:sz w:val="22"/>
          <w:szCs w:val="22"/>
        </w:rPr>
      </w:pPr>
      <w:r w:rsidRPr="00C1234E">
        <w:rPr>
          <w:rFonts w:ascii="Arial" w:hAnsi="Arial" w:cs="Arial"/>
          <w:sz w:val="22"/>
          <w:szCs w:val="22"/>
          <w:u w:val="single"/>
        </w:rPr>
        <w:t>Request not to display OMB expiration date</w:t>
      </w:r>
      <w:r w:rsidRPr="00C1234E">
        <w:rPr>
          <w:rFonts w:ascii="Arial" w:hAnsi="Arial" w:cs="Arial"/>
          <w:sz w:val="22"/>
          <w:szCs w:val="22"/>
        </w:rPr>
        <w:t xml:space="preserve"> - </w:t>
      </w:r>
      <w:r w:rsidRPr="00AD600E">
        <w:rPr>
          <w:rFonts w:ascii="Arial" w:eastAsia="Calibri" w:hAnsi="Arial" w:cs="Arial"/>
          <w:sz w:val="22"/>
          <w:szCs w:val="22"/>
        </w:rPr>
        <w:t>The RRB started an extensive multi-year IT Modernization Initiative at the beginning of Fiscal Year 2019 to transform our operations into the 21st Century using multiple contractor services to improve mission performance, expand service capabilities, and strengthen cybersecurity and modernization is still in progress.  The RRB hired a new CIO on November 4, 2024, who was briefed on the modernization initiative status and if requested, the RRB will provide OMB with any updates to the consolidated project timeline.</w:t>
      </w:r>
    </w:p>
    <w:p w:rsidR="00016811" w:rsidRPr="00C1234E" w:rsidP="00016811" w14:paraId="7A2C7DEF" w14:textId="77777777">
      <w:pPr>
        <w:tabs>
          <w:tab w:val="left" w:pos="-1440"/>
          <w:tab w:val="left" w:pos="540"/>
        </w:tabs>
        <w:jc w:val="both"/>
        <w:rPr>
          <w:rFonts w:ascii="Arial" w:hAnsi="Arial" w:cs="Arial"/>
          <w:sz w:val="22"/>
          <w:szCs w:val="22"/>
        </w:rPr>
      </w:pPr>
    </w:p>
    <w:p w:rsidR="00016811" w:rsidRPr="00C1234E" w:rsidP="00016811" w14:paraId="17E82F9D" w14:textId="5CEAC72E">
      <w:pPr>
        <w:tabs>
          <w:tab w:val="left" w:pos="-1440"/>
          <w:tab w:val="left" w:pos="540"/>
        </w:tabs>
        <w:ind w:left="540"/>
        <w:jc w:val="both"/>
        <w:rPr>
          <w:rFonts w:ascii="Arial" w:hAnsi="Arial" w:cs="Arial"/>
          <w:sz w:val="22"/>
          <w:szCs w:val="22"/>
        </w:rPr>
      </w:pPr>
      <w:r w:rsidRPr="00C1234E">
        <w:rPr>
          <w:rFonts w:ascii="Arial" w:hAnsi="Arial" w:cs="Arial"/>
          <w:sz w:val="22"/>
          <w:szCs w:val="22"/>
        </w:rPr>
        <w:t xml:space="preserve">Given that the form in this collection </w:t>
      </w:r>
      <w:r w:rsidRPr="00C1234E" w:rsidR="0022129E">
        <w:rPr>
          <w:rFonts w:ascii="Arial" w:hAnsi="Arial" w:cs="Arial"/>
          <w:sz w:val="22"/>
          <w:szCs w:val="22"/>
        </w:rPr>
        <w:t>is</w:t>
      </w:r>
      <w:r w:rsidRPr="00C1234E">
        <w:rPr>
          <w:rFonts w:ascii="Arial" w:hAnsi="Arial" w:cs="Arial"/>
          <w:sz w:val="22"/>
          <w:szCs w:val="22"/>
        </w:rPr>
        <w:t xml:space="preserve"> seldom revised; the costs associated with redrafting, reprinting, and distributing forms </w:t>
      </w:r>
      <w:r w:rsidRPr="00C1234E" w:rsidR="00471A6A">
        <w:rPr>
          <w:rFonts w:ascii="Arial" w:hAnsi="Arial" w:cs="Arial"/>
          <w:sz w:val="22"/>
          <w:szCs w:val="22"/>
        </w:rPr>
        <w:t>to</w:t>
      </w:r>
      <w:r w:rsidRPr="00C1234E">
        <w:rPr>
          <w:rFonts w:ascii="Arial" w:hAnsi="Arial" w:cs="Arial"/>
          <w:sz w:val="22"/>
          <w:szCs w:val="22"/>
        </w:rPr>
        <w:t xml:space="preserve"> keep the appropriate OMB expiration date in place; and our desire to reevaluate after the completion of the modernization project,</w:t>
      </w:r>
      <w:r w:rsidRPr="00C1234E">
        <w:rPr>
          <w:rFonts w:ascii="Arial" w:hAnsi="Arial" w:cs="Arial"/>
          <w:b/>
          <w:sz w:val="22"/>
          <w:szCs w:val="22"/>
        </w:rPr>
        <w:t xml:space="preserve"> </w:t>
      </w:r>
      <w:r w:rsidRPr="00C1234E">
        <w:rPr>
          <w:rFonts w:ascii="Arial" w:hAnsi="Arial" w:cs="Arial"/>
          <w:b/>
          <w:sz w:val="22"/>
          <w:szCs w:val="22"/>
          <w:u w:val="single"/>
        </w:rPr>
        <w:t>the RRB requests the authority to not display the expiration date on the forms</w:t>
      </w:r>
      <w:r w:rsidRPr="00C1234E">
        <w:rPr>
          <w:rFonts w:ascii="Arial" w:hAnsi="Arial" w:cs="Arial"/>
          <w:sz w:val="22"/>
          <w:szCs w:val="22"/>
        </w:rPr>
        <w:t>.</w:t>
      </w:r>
    </w:p>
    <w:p w:rsidR="007D37BF" w:rsidRPr="00C1234E" w:rsidP="001A259A" w14:paraId="41776231" w14:textId="77777777">
      <w:pPr>
        <w:tabs>
          <w:tab w:val="left" w:pos="540"/>
        </w:tabs>
        <w:ind w:left="540" w:hanging="540"/>
        <w:jc w:val="both"/>
        <w:rPr>
          <w:rFonts w:ascii="Arial" w:hAnsi="Arial" w:cs="Arial"/>
          <w:sz w:val="22"/>
          <w:szCs w:val="22"/>
        </w:rPr>
      </w:pPr>
    </w:p>
    <w:p w:rsidR="007D37BF" w:rsidRPr="00C1234E" w:rsidP="00AD600E" w14:paraId="1BFEC892" w14:textId="5EB407D7">
      <w:pPr>
        <w:pStyle w:val="ListParagraph"/>
        <w:numPr>
          <w:ilvl w:val="0"/>
          <w:numId w:val="12"/>
        </w:numPr>
        <w:tabs>
          <w:tab w:val="left" w:pos="540"/>
        </w:tabs>
        <w:ind w:left="540" w:hanging="540"/>
        <w:jc w:val="both"/>
        <w:rPr>
          <w:rFonts w:ascii="Arial" w:hAnsi="Arial" w:cs="Arial"/>
          <w:sz w:val="22"/>
          <w:szCs w:val="22"/>
        </w:rPr>
      </w:pPr>
      <w:r w:rsidRPr="00C1234E">
        <w:rPr>
          <w:rFonts w:ascii="Arial" w:hAnsi="Arial" w:cs="Arial"/>
          <w:sz w:val="22"/>
          <w:szCs w:val="22"/>
          <w:u w:val="single"/>
        </w:rPr>
        <w:t>Exceptions to Certification Statement</w:t>
      </w:r>
      <w:r w:rsidRPr="00C1234E">
        <w:rPr>
          <w:rFonts w:ascii="Arial" w:hAnsi="Arial" w:cs="Arial"/>
          <w:sz w:val="22"/>
          <w:szCs w:val="22"/>
        </w:rPr>
        <w:t xml:space="preserve"> - None</w:t>
      </w:r>
    </w:p>
    <w:sectPr w:rsidSect="001A259A">
      <w:headerReference w:type="default" r:id="rId6"/>
      <w:footerReference w:type="even" r:id="rId7"/>
      <w:footerReference w:type="default" r:id="rId8"/>
      <w:type w:val="continuous"/>
      <w:pgSz w:w="12240" w:h="15840" w:code="1"/>
      <w:pgMar w:top="1440" w:right="1440" w:bottom="1440" w:left="1440" w:header="720"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37BF" w14:paraId="09C3F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7BF" w14:paraId="3ED63DD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37BF" w14:paraId="0508EEC3" w14:textId="77777777">
    <w:pPr>
      <w:spacing w:line="240" w:lineRule="exact"/>
    </w:pPr>
  </w:p>
  <w:p w:rsidR="007D37BF" w14:paraId="42BC54C1" w14:textId="77777777">
    <w:pPr>
      <w:framePr w:wrap="around" w:vAnchor="text" w:hAnchor="margin" w:xAlign="center" w:y="1"/>
      <w:jc w:val="center"/>
      <w:rPr>
        <w:rFonts w:ascii="CG Times" w:hAnsi="CG Times" w:cs="CG Times"/>
        <w:sz w:val="22"/>
      </w:rPr>
    </w:pPr>
    <w:r>
      <w:rPr>
        <w:rFonts w:ascii="Symbol" w:hAnsi="Symbol" w:cs="CG Times"/>
        <w:sz w:val="22"/>
      </w:rPr>
      <w:sym w:font="Symbol" w:char="F02D"/>
    </w:r>
    <w:r>
      <w:rPr>
        <w:rFonts w:ascii="Arial" w:hAnsi="Arial" w:cs="Arial"/>
        <w:sz w:val="22"/>
      </w:rPr>
      <w:fldChar w:fldCharType="begin"/>
    </w:r>
    <w:r>
      <w:rPr>
        <w:rFonts w:ascii="Arial" w:hAnsi="Arial" w:cs="Arial"/>
        <w:sz w:val="22"/>
      </w:rPr>
      <w:instrText xml:space="preserve">PAGE </w:instrText>
    </w:r>
    <w:r>
      <w:rPr>
        <w:rFonts w:ascii="Arial" w:hAnsi="Arial" w:cs="Arial"/>
        <w:sz w:val="22"/>
      </w:rPr>
      <w:fldChar w:fldCharType="separate"/>
    </w:r>
    <w:r w:rsidR="00117965">
      <w:rPr>
        <w:rFonts w:ascii="Arial" w:hAnsi="Arial" w:cs="Arial"/>
        <w:noProof/>
        <w:sz w:val="22"/>
      </w:rPr>
      <w:t>1</w:t>
    </w:r>
    <w:r>
      <w:rPr>
        <w:rFonts w:ascii="Arial" w:hAnsi="Arial" w:cs="Arial"/>
        <w:sz w:val="22"/>
      </w:rPr>
      <w:fldChar w:fldCharType="end"/>
    </w:r>
    <w:r>
      <w:rPr>
        <w:rFonts w:ascii="Symbol" w:hAnsi="Symbol" w:cs="CG Times"/>
        <w:sz w:val="22"/>
      </w:rPr>
      <w:sym w:font="Symbol" w:char="F02D"/>
    </w:r>
  </w:p>
  <w:p w:rsidR="007D37BF" w14:paraId="4E0C4681"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37BF" w:rsidP="001A259A" w14:paraId="708B12FF" w14:textId="77777777">
    <w:pPr>
      <w:jc w:val="right"/>
      <w:rPr>
        <w:rFonts w:ascii="Arial" w:hAnsi="Arial" w:cs="Arial"/>
        <w:bCs/>
        <w:sz w:val="22"/>
      </w:rPr>
    </w:pPr>
    <w:r>
      <w:rPr>
        <w:rFonts w:ascii="Arial" w:hAnsi="Arial" w:cs="Arial"/>
        <w:bCs/>
        <w:sz w:val="22"/>
      </w:rPr>
      <w:t>OMB NO. 3220-0141</w:t>
    </w:r>
  </w:p>
  <w:p w:rsidR="007D37BF" w:rsidP="001A259A" w14:paraId="2264C1AA" w14:textId="77777777">
    <w:pPr>
      <w:jc w:val="right"/>
      <w:rPr>
        <w:rFonts w:ascii="Arial" w:hAnsi="Arial" w:cs="Arial"/>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0"/>
    <w:name w:val="Bullet Lis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0"/>
      <w:numFmt w:val="decimal"/>
      <w:lvlJc w:val="left"/>
    </w:lvl>
  </w:abstractNum>
  <w:abstractNum w:abstractNumId="1">
    <w:nsid w:val="1A8B71D8"/>
    <w:multiLevelType w:val="hybridMultilevel"/>
    <w:tmpl w:val="899472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04B0390"/>
    <w:multiLevelType w:val="hybridMultilevel"/>
    <w:tmpl w:val="D37018FC"/>
    <w:lvl w:ilvl="0">
      <w:start w:val="1"/>
      <w:numFmt w:val="bullet"/>
      <w:lvlText w:val=""/>
      <w:lvlJc w:val="left"/>
      <w:pPr>
        <w:tabs>
          <w:tab w:val="num" w:pos="1980"/>
        </w:tabs>
        <w:ind w:left="1980" w:hanging="360"/>
      </w:pPr>
      <w:rPr>
        <w:rFonts w:ascii="Symbol" w:hAnsi="Symbol" w:hint="default"/>
      </w:rPr>
    </w:lvl>
    <w:lvl w:ilvl="1" w:tentative="1">
      <w:start w:val="1"/>
      <w:numFmt w:val="bullet"/>
      <w:lvlText w:val="o"/>
      <w:lvlJc w:val="left"/>
      <w:pPr>
        <w:tabs>
          <w:tab w:val="num" w:pos="2700"/>
        </w:tabs>
        <w:ind w:left="2700" w:hanging="360"/>
      </w:pPr>
      <w:rPr>
        <w:rFonts w:ascii="Courier New" w:hAnsi="Courier New" w:cs="Courier New" w:hint="default"/>
      </w:rPr>
    </w:lvl>
    <w:lvl w:ilvl="2" w:tentative="1">
      <w:start w:val="1"/>
      <w:numFmt w:val="bullet"/>
      <w:lvlText w:val=""/>
      <w:lvlJc w:val="left"/>
      <w:pPr>
        <w:tabs>
          <w:tab w:val="num" w:pos="3420"/>
        </w:tabs>
        <w:ind w:left="3420" w:hanging="360"/>
      </w:pPr>
      <w:rPr>
        <w:rFonts w:ascii="Wingdings" w:hAnsi="Wingdings" w:hint="default"/>
      </w:rPr>
    </w:lvl>
    <w:lvl w:ilvl="3" w:tentative="1">
      <w:start w:val="1"/>
      <w:numFmt w:val="bullet"/>
      <w:lvlText w:val=""/>
      <w:lvlJc w:val="left"/>
      <w:pPr>
        <w:tabs>
          <w:tab w:val="num" w:pos="4140"/>
        </w:tabs>
        <w:ind w:left="4140" w:hanging="360"/>
      </w:pPr>
      <w:rPr>
        <w:rFonts w:ascii="Symbol" w:hAnsi="Symbol" w:hint="default"/>
      </w:rPr>
    </w:lvl>
    <w:lvl w:ilvl="4" w:tentative="1">
      <w:start w:val="1"/>
      <w:numFmt w:val="bullet"/>
      <w:lvlText w:val="o"/>
      <w:lvlJc w:val="left"/>
      <w:pPr>
        <w:tabs>
          <w:tab w:val="num" w:pos="4860"/>
        </w:tabs>
        <w:ind w:left="4860" w:hanging="360"/>
      </w:pPr>
      <w:rPr>
        <w:rFonts w:ascii="Courier New" w:hAnsi="Courier New" w:cs="Courier New" w:hint="default"/>
      </w:rPr>
    </w:lvl>
    <w:lvl w:ilvl="5" w:tentative="1">
      <w:start w:val="1"/>
      <w:numFmt w:val="bullet"/>
      <w:lvlText w:val=""/>
      <w:lvlJc w:val="left"/>
      <w:pPr>
        <w:tabs>
          <w:tab w:val="num" w:pos="5580"/>
        </w:tabs>
        <w:ind w:left="5580" w:hanging="360"/>
      </w:pPr>
      <w:rPr>
        <w:rFonts w:ascii="Wingdings" w:hAnsi="Wingdings" w:hint="default"/>
      </w:rPr>
    </w:lvl>
    <w:lvl w:ilvl="6" w:tentative="1">
      <w:start w:val="1"/>
      <w:numFmt w:val="bullet"/>
      <w:lvlText w:val=""/>
      <w:lvlJc w:val="left"/>
      <w:pPr>
        <w:tabs>
          <w:tab w:val="num" w:pos="6300"/>
        </w:tabs>
        <w:ind w:left="6300" w:hanging="360"/>
      </w:pPr>
      <w:rPr>
        <w:rFonts w:ascii="Symbol" w:hAnsi="Symbol" w:hint="default"/>
      </w:rPr>
    </w:lvl>
    <w:lvl w:ilvl="7" w:tentative="1">
      <w:start w:val="1"/>
      <w:numFmt w:val="bullet"/>
      <w:lvlText w:val="o"/>
      <w:lvlJc w:val="left"/>
      <w:pPr>
        <w:tabs>
          <w:tab w:val="num" w:pos="7020"/>
        </w:tabs>
        <w:ind w:left="7020" w:hanging="360"/>
      </w:pPr>
      <w:rPr>
        <w:rFonts w:ascii="Courier New" w:hAnsi="Courier New" w:cs="Courier New" w:hint="default"/>
      </w:rPr>
    </w:lvl>
    <w:lvl w:ilvl="8" w:tentative="1">
      <w:start w:val="1"/>
      <w:numFmt w:val="bullet"/>
      <w:lvlText w:val=""/>
      <w:lvlJc w:val="left"/>
      <w:pPr>
        <w:tabs>
          <w:tab w:val="num" w:pos="7740"/>
        </w:tabs>
        <w:ind w:left="7740" w:hanging="360"/>
      </w:pPr>
      <w:rPr>
        <w:rFonts w:ascii="Wingdings" w:hAnsi="Wingdings" w:hint="default"/>
      </w:rPr>
    </w:lvl>
  </w:abstractNum>
  <w:abstractNum w:abstractNumId="3">
    <w:nsid w:val="20756031"/>
    <w:multiLevelType w:val="hybridMultilevel"/>
    <w:tmpl w:val="0D921D3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4">
    <w:nsid w:val="23F515A6"/>
    <w:multiLevelType w:val="hybridMultilevel"/>
    <w:tmpl w:val="68FE38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276F1274"/>
    <w:multiLevelType w:val="hybridMultilevel"/>
    <w:tmpl w:val="392CB41E"/>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2D2E0319"/>
    <w:multiLevelType w:val="hybridMultilevel"/>
    <w:tmpl w:val="FA66B94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34514EC4"/>
    <w:multiLevelType w:val="hybridMultilevel"/>
    <w:tmpl w:val="8398BCCA"/>
    <w:lvl w:ilvl="0">
      <w:start w:val="1"/>
      <w:numFmt w:val="bullet"/>
      <w:lvlText w:val=""/>
      <w:lvlJc w:val="left"/>
      <w:pPr>
        <w:ind w:left="1260" w:hanging="360"/>
      </w:pPr>
      <w:rPr>
        <w:rFonts w:ascii="Symbol" w:hAnsi="Symbol" w:hint="default"/>
        <w:dstrike w:val="0"/>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8">
    <w:nsid w:val="568E5F4E"/>
    <w:multiLevelType w:val="hybridMultilevel"/>
    <w:tmpl w:val="B792DB10"/>
    <w:lvl w:ilvl="0">
      <w:start w:val="1"/>
      <w:numFmt w:val="bullet"/>
      <w:lvlText w:val=""/>
      <w:lvlJc w:val="left"/>
      <w:pPr>
        <w:ind w:left="1440" w:hanging="720"/>
      </w:pPr>
      <w:rPr>
        <w:rFonts w:ascii="Symbol" w:hAnsi="Symbol"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60E9087C"/>
    <w:multiLevelType w:val="hybridMultilevel"/>
    <w:tmpl w:val="5A18C5C2"/>
    <w:lvl w:ilvl="0">
      <w:start w:val="1"/>
      <w:numFmt w:val="decimal"/>
      <w:lvlText w:val="%1."/>
      <w:lvlJc w:val="left"/>
      <w:pPr>
        <w:ind w:left="900" w:hanging="54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A8C42A6"/>
    <w:multiLevelType w:val="hybridMultilevel"/>
    <w:tmpl w:val="5DEC901E"/>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11">
    <w:nsid w:val="73E44EFA"/>
    <w:multiLevelType w:val="hybridMultilevel"/>
    <w:tmpl w:val="11FE8ADA"/>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2">
    <w:nsid w:val="7482796B"/>
    <w:multiLevelType w:val="hybridMultilevel"/>
    <w:tmpl w:val="BEAE8F1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A2068E7"/>
    <w:multiLevelType w:val="hybridMultilevel"/>
    <w:tmpl w:val="8438E828"/>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num w:numId="1" w16cid:durableId="1484471088">
    <w:abstractNumId w:val="13"/>
  </w:num>
  <w:num w:numId="2" w16cid:durableId="534729620">
    <w:abstractNumId w:val="11"/>
  </w:num>
  <w:num w:numId="3" w16cid:durableId="922646709">
    <w:abstractNumId w:val="4"/>
  </w:num>
  <w:num w:numId="4" w16cid:durableId="132528924">
    <w:abstractNumId w:val="2"/>
  </w:num>
  <w:num w:numId="5" w16cid:durableId="434404207">
    <w:abstractNumId w:val="3"/>
  </w:num>
  <w:num w:numId="6" w16cid:durableId="1774544322">
    <w:abstractNumId w:val="5"/>
  </w:num>
  <w:num w:numId="7" w16cid:durableId="145971654">
    <w:abstractNumId w:val="8"/>
  </w:num>
  <w:num w:numId="8" w16cid:durableId="1919900593">
    <w:abstractNumId w:val="10"/>
  </w:num>
  <w:num w:numId="9" w16cid:durableId="935601051">
    <w:abstractNumId w:val="7"/>
  </w:num>
  <w:num w:numId="10" w16cid:durableId="716126819">
    <w:abstractNumId w:val="6"/>
  </w:num>
  <w:num w:numId="11" w16cid:durableId="1535997910">
    <w:abstractNumId w:val="1"/>
  </w:num>
  <w:num w:numId="12" w16cid:durableId="229003895">
    <w:abstractNumId w:val="12"/>
  </w:num>
  <w:num w:numId="13" w16cid:durableId="8089400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59A"/>
    <w:rsid w:val="00016811"/>
    <w:rsid w:val="00021062"/>
    <w:rsid w:val="000225C3"/>
    <w:rsid w:val="00023914"/>
    <w:rsid w:val="00042209"/>
    <w:rsid w:val="00047E27"/>
    <w:rsid w:val="00052492"/>
    <w:rsid w:val="000563BD"/>
    <w:rsid w:val="000770BE"/>
    <w:rsid w:val="00085DD6"/>
    <w:rsid w:val="0008694B"/>
    <w:rsid w:val="00087813"/>
    <w:rsid w:val="000A47A8"/>
    <w:rsid w:val="000F1D31"/>
    <w:rsid w:val="000F343C"/>
    <w:rsid w:val="00117965"/>
    <w:rsid w:val="00122AB0"/>
    <w:rsid w:val="00131154"/>
    <w:rsid w:val="001313F8"/>
    <w:rsid w:val="00135BC4"/>
    <w:rsid w:val="00135D6C"/>
    <w:rsid w:val="00160F20"/>
    <w:rsid w:val="00176753"/>
    <w:rsid w:val="00182858"/>
    <w:rsid w:val="001A259A"/>
    <w:rsid w:val="001A520F"/>
    <w:rsid w:val="001A5A6B"/>
    <w:rsid w:val="001C7BA5"/>
    <w:rsid w:val="001E3DAE"/>
    <w:rsid w:val="001E4784"/>
    <w:rsid w:val="00202B4E"/>
    <w:rsid w:val="002037FE"/>
    <w:rsid w:val="00210C8C"/>
    <w:rsid w:val="0022129E"/>
    <w:rsid w:val="00222C20"/>
    <w:rsid w:val="002243FB"/>
    <w:rsid w:val="00234A46"/>
    <w:rsid w:val="00246B6B"/>
    <w:rsid w:val="0026418A"/>
    <w:rsid w:val="00270258"/>
    <w:rsid w:val="002903EC"/>
    <w:rsid w:val="00297D69"/>
    <w:rsid w:val="002A5C2A"/>
    <w:rsid w:val="002C2532"/>
    <w:rsid w:val="002D0CA0"/>
    <w:rsid w:val="002D371B"/>
    <w:rsid w:val="002D44C1"/>
    <w:rsid w:val="002E4054"/>
    <w:rsid w:val="00303BB2"/>
    <w:rsid w:val="0031181E"/>
    <w:rsid w:val="00312249"/>
    <w:rsid w:val="00325864"/>
    <w:rsid w:val="00342442"/>
    <w:rsid w:val="003471E6"/>
    <w:rsid w:val="0035139F"/>
    <w:rsid w:val="00361069"/>
    <w:rsid w:val="003644EC"/>
    <w:rsid w:val="0036490C"/>
    <w:rsid w:val="003745E7"/>
    <w:rsid w:val="00380A27"/>
    <w:rsid w:val="003863E2"/>
    <w:rsid w:val="003922DB"/>
    <w:rsid w:val="003950B8"/>
    <w:rsid w:val="003C3E1A"/>
    <w:rsid w:val="003D13B1"/>
    <w:rsid w:val="003D591C"/>
    <w:rsid w:val="003D7A3F"/>
    <w:rsid w:val="003E293F"/>
    <w:rsid w:val="003F3729"/>
    <w:rsid w:val="003F697A"/>
    <w:rsid w:val="00404261"/>
    <w:rsid w:val="00422814"/>
    <w:rsid w:val="0044250B"/>
    <w:rsid w:val="00442A55"/>
    <w:rsid w:val="00444F4C"/>
    <w:rsid w:val="004613C0"/>
    <w:rsid w:val="00464275"/>
    <w:rsid w:val="00471A6A"/>
    <w:rsid w:val="00471AEA"/>
    <w:rsid w:val="00473C8B"/>
    <w:rsid w:val="004A1D0D"/>
    <w:rsid w:val="004B05FC"/>
    <w:rsid w:val="004D615E"/>
    <w:rsid w:val="004E0723"/>
    <w:rsid w:val="004E5313"/>
    <w:rsid w:val="00504821"/>
    <w:rsid w:val="00504C2E"/>
    <w:rsid w:val="005059BB"/>
    <w:rsid w:val="005146A0"/>
    <w:rsid w:val="00522B0F"/>
    <w:rsid w:val="0054235A"/>
    <w:rsid w:val="0054249D"/>
    <w:rsid w:val="00564AA0"/>
    <w:rsid w:val="0057591D"/>
    <w:rsid w:val="0059493E"/>
    <w:rsid w:val="005A5CB7"/>
    <w:rsid w:val="005B5273"/>
    <w:rsid w:val="005C6584"/>
    <w:rsid w:val="005F0A34"/>
    <w:rsid w:val="005F7E22"/>
    <w:rsid w:val="00600E80"/>
    <w:rsid w:val="00605DAD"/>
    <w:rsid w:val="00634D82"/>
    <w:rsid w:val="00635631"/>
    <w:rsid w:val="00636D15"/>
    <w:rsid w:val="0064266C"/>
    <w:rsid w:val="0064475A"/>
    <w:rsid w:val="00647F7C"/>
    <w:rsid w:val="00661A8F"/>
    <w:rsid w:val="00681686"/>
    <w:rsid w:val="0068233B"/>
    <w:rsid w:val="0069780D"/>
    <w:rsid w:val="006A0244"/>
    <w:rsid w:val="006A547F"/>
    <w:rsid w:val="006B19CF"/>
    <w:rsid w:val="006B274C"/>
    <w:rsid w:val="006C7168"/>
    <w:rsid w:val="006D3AAE"/>
    <w:rsid w:val="006E5ED7"/>
    <w:rsid w:val="006E6BD9"/>
    <w:rsid w:val="006F2E98"/>
    <w:rsid w:val="00704FDD"/>
    <w:rsid w:val="00713CC4"/>
    <w:rsid w:val="00716145"/>
    <w:rsid w:val="00721F51"/>
    <w:rsid w:val="0072375E"/>
    <w:rsid w:val="00733C13"/>
    <w:rsid w:val="00742490"/>
    <w:rsid w:val="007615D6"/>
    <w:rsid w:val="0076186F"/>
    <w:rsid w:val="00763351"/>
    <w:rsid w:val="0076335B"/>
    <w:rsid w:val="00773217"/>
    <w:rsid w:val="00780718"/>
    <w:rsid w:val="007866EB"/>
    <w:rsid w:val="00795F12"/>
    <w:rsid w:val="007A57B4"/>
    <w:rsid w:val="007C6A4B"/>
    <w:rsid w:val="007D37BF"/>
    <w:rsid w:val="007E35A7"/>
    <w:rsid w:val="007E7DD4"/>
    <w:rsid w:val="007F246B"/>
    <w:rsid w:val="007F34C1"/>
    <w:rsid w:val="00800517"/>
    <w:rsid w:val="00801435"/>
    <w:rsid w:val="00805FEE"/>
    <w:rsid w:val="008157F9"/>
    <w:rsid w:val="008224C7"/>
    <w:rsid w:val="00845C95"/>
    <w:rsid w:val="0085319F"/>
    <w:rsid w:val="00854767"/>
    <w:rsid w:val="00887C5A"/>
    <w:rsid w:val="00890EEE"/>
    <w:rsid w:val="0089105A"/>
    <w:rsid w:val="00891492"/>
    <w:rsid w:val="008922BB"/>
    <w:rsid w:val="00892DF0"/>
    <w:rsid w:val="00893355"/>
    <w:rsid w:val="008C577C"/>
    <w:rsid w:val="008E2FD1"/>
    <w:rsid w:val="008E71FD"/>
    <w:rsid w:val="008F19D6"/>
    <w:rsid w:val="008F4B39"/>
    <w:rsid w:val="008F75C2"/>
    <w:rsid w:val="00902E46"/>
    <w:rsid w:val="00935A03"/>
    <w:rsid w:val="00953093"/>
    <w:rsid w:val="00964693"/>
    <w:rsid w:val="00971E47"/>
    <w:rsid w:val="00971F54"/>
    <w:rsid w:val="00973D0C"/>
    <w:rsid w:val="00974372"/>
    <w:rsid w:val="0097748E"/>
    <w:rsid w:val="009A0521"/>
    <w:rsid w:val="009A35E0"/>
    <w:rsid w:val="009B1C0B"/>
    <w:rsid w:val="009B5681"/>
    <w:rsid w:val="009D0EDC"/>
    <w:rsid w:val="009F0FAB"/>
    <w:rsid w:val="00A03A1A"/>
    <w:rsid w:val="00A122D7"/>
    <w:rsid w:val="00A24B3F"/>
    <w:rsid w:val="00A34AD4"/>
    <w:rsid w:val="00A50BE2"/>
    <w:rsid w:val="00A52F78"/>
    <w:rsid w:val="00A550D4"/>
    <w:rsid w:val="00A75F63"/>
    <w:rsid w:val="00A77817"/>
    <w:rsid w:val="00A93768"/>
    <w:rsid w:val="00AA54EF"/>
    <w:rsid w:val="00AB4D43"/>
    <w:rsid w:val="00AC012C"/>
    <w:rsid w:val="00AC754F"/>
    <w:rsid w:val="00AD0A7F"/>
    <w:rsid w:val="00AD600E"/>
    <w:rsid w:val="00AE0BA5"/>
    <w:rsid w:val="00AE2951"/>
    <w:rsid w:val="00B02A0A"/>
    <w:rsid w:val="00B02E06"/>
    <w:rsid w:val="00B264AA"/>
    <w:rsid w:val="00B317A9"/>
    <w:rsid w:val="00B409FA"/>
    <w:rsid w:val="00B64FDA"/>
    <w:rsid w:val="00BA3142"/>
    <w:rsid w:val="00BA4B99"/>
    <w:rsid w:val="00BB396C"/>
    <w:rsid w:val="00BD566C"/>
    <w:rsid w:val="00BD637C"/>
    <w:rsid w:val="00BE4BD9"/>
    <w:rsid w:val="00BF6475"/>
    <w:rsid w:val="00C00A6D"/>
    <w:rsid w:val="00C1234E"/>
    <w:rsid w:val="00C201AF"/>
    <w:rsid w:val="00C41CC0"/>
    <w:rsid w:val="00C44855"/>
    <w:rsid w:val="00C526D4"/>
    <w:rsid w:val="00C63174"/>
    <w:rsid w:val="00C6609E"/>
    <w:rsid w:val="00C769B4"/>
    <w:rsid w:val="00CC3E40"/>
    <w:rsid w:val="00CD5387"/>
    <w:rsid w:val="00CF7A36"/>
    <w:rsid w:val="00D0579B"/>
    <w:rsid w:val="00D117D8"/>
    <w:rsid w:val="00D12635"/>
    <w:rsid w:val="00D16CBE"/>
    <w:rsid w:val="00D21B37"/>
    <w:rsid w:val="00D24187"/>
    <w:rsid w:val="00DA49DB"/>
    <w:rsid w:val="00DB2C0F"/>
    <w:rsid w:val="00DF39CF"/>
    <w:rsid w:val="00E12B83"/>
    <w:rsid w:val="00E20557"/>
    <w:rsid w:val="00E25D8C"/>
    <w:rsid w:val="00E305EA"/>
    <w:rsid w:val="00E3751B"/>
    <w:rsid w:val="00E44F7A"/>
    <w:rsid w:val="00E64933"/>
    <w:rsid w:val="00E75F66"/>
    <w:rsid w:val="00E92E77"/>
    <w:rsid w:val="00EA197C"/>
    <w:rsid w:val="00EB4DBC"/>
    <w:rsid w:val="00EB5614"/>
    <w:rsid w:val="00EC37CC"/>
    <w:rsid w:val="00ED5D16"/>
    <w:rsid w:val="00EE24AC"/>
    <w:rsid w:val="00EE697B"/>
    <w:rsid w:val="00EF1DA6"/>
    <w:rsid w:val="00F16F27"/>
    <w:rsid w:val="00F24E2D"/>
    <w:rsid w:val="00F27DA1"/>
    <w:rsid w:val="00F42051"/>
    <w:rsid w:val="00F553FD"/>
    <w:rsid w:val="00F81DD8"/>
    <w:rsid w:val="00F823F6"/>
    <w:rsid w:val="00F91012"/>
    <w:rsid w:val="00F91218"/>
    <w:rsid w:val="00F9577E"/>
    <w:rsid w:val="00FA0B83"/>
    <w:rsid w:val="00FA227B"/>
    <w:rsid w:val="00FB29EB"/>
    <w:rsid w:val="00FC0CB7"/>
    <w:rsid w:val="00FD5975"/>
    <w:rsid w:val="00FE2D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1B727EE"/>
  <w15:chartTrackingRefBased/>
  <w15:docId w15:val="{39551421-D1E8-445F-B80D-A6976F07E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a">
    <w:name w:val="_"/>
    <w:basedOn w:val="Normal"/>
    <w:pPr>
      <w:ind w:left="1440" w:hanging="72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A259A"/>
    <w:rPr>
      <w:color w:val="0000FF"/>
      <w:u w:val="single"/>
    </w:rPr>
  </w:style>
  <w:style w:type="paragraph" w:styleId="BalloonText">
    <w:name w:val="Balloon Text"/>
    <w:basedOn w:val="Normal"/>
    <w:link w:val="BalloonTextChar"/>
    <w:rsid w:val="000F343C"/>
    <w:rPr>
      <w:rFonts w:ascii="Segoe UI" w:hAnsi="Segoe UI" w:cs="Segoe UI"/>
      <w:sz w:val="18"/>
      <w:szCs w:val="18"/>
    </w:rPr>
  </w:style>
  <w:style w:type="character" w:customStyle="1" w:styleId="BalloonTextChar">
    <w:name w:val="Balloon Text Char"/>
    <w:link w:val="BalloonText"/>
    <w:rsid w:val="000F343C"/>
    <w:rPr>
      <w:rFonts w:ascii="Segoe UI" w:hAnsi="Segoe UI" w:cs="Segoe UI"/>
      <w:sz w:val="18"/>
      <w:szCs w:val="18"/>
    </w:rPr>
  </w:style>
  <w:style w:type="character" w:styleId="FollowedHyperlink">
    <w:name w:val="FollowedHyperlink"/>
    <w:rsid w:val="00312249"/>
    <w:rPr>
      <w:color w:val="954F72"/>
      <w:u w:val="single"/>
    </w:rPr>
  </w:style>
  <w:style w:type="paragraph" w:styleId="Revision">
    <w:name w:val="Revision"/>
    <w:hidden/>
    <w:uiPriority w:val="99"/>
    <w:semiHidden/>
    <w:rsid w:val="00135BC4"/>
    <w:rPr>
      <w:rFonts w:ascii="Courier" w:hAnsi="Courier"/>
      <w:sz w:val="24"/>
      <w:szCs w:val="24"/>
    </w:rPr>
  </w:style>
  <w:style w:type="character" w:styleId="CommentReference">
    <w:name w:val="annotation reference"/>
    <w:basedOn w:val="DefaultParagraphFont"/>
    <w:rsid w:val="00EE24AC"/>
    <w:rPr>
      <w:sz w:val="16"/>
      <w:szCs w:val="16"/>
    </w:rPr>
  </w:style>
  <w:style w:type="paragraph" w:styleId="CommentText">
    <w:name w:val="annotation text"/>
    <w:basedOn w:val="Normal"/>
    <w:link w:val="CommentTextChar"/>
    <w:rsid w:val="00EE24AC"/>
    <w:rPr>
      <w:sz w:val="20"/>
      <w:szCs w:val="20"/>
    </w:rPr>
  </w:style>
  <w:style w:type="character" w:customStyle="1" w:styleId="CommentTextChar">
    <w:name w:val="Comment Text Char"/>
    <w:basedOn w:val="DefaultParagraphFont"/>
    <w:link w:val="CommentText"/>
    <w:rsid w:val="00EE24AC"/>
    <w:rPr>
      <w:rFonts w:ascii="Courier" w:hAnsi="Courier"/>
    </w:rPr>
  </w:style>
  <w:style w:type="paragraph" w:styleId="CommentSubject">
    <w:name w:val="annotation subject"/>
    <w:basedOn w:val="CommentText"/>
    <w:next w:val="CommentText"/>
    <w:link w:val="CommentSubjectChar"/>
    <w:semiHidden/>
    <w:unhideWhenUsed/>
    <w:rsid w:val="00EE24AC"/>
    <w:rPr>
      <w:b/>
      <w:bCs/>
    </w:rPr>
  </w:style>
  <w:style w:type="character" w:customStyle="1" w:styleId="CommentSubjectChar">
    <w:name w:val="Comment Subject Char"/>
    <w:basedOn w:val="CommentTextChar"/>
    <w:link w:val="CommentSubject"/>
    <w:semiHidden/>
    <w:rsid w:val="00EE24AC"/>
    <w:rPr>
      <w:rFonts w:ascii="Courier" w:hAnsi="Courier"/>
      <w:b/>
      <w:bCs/>
    </w:rPr>
  </w:style>
  <w:style w:type="paragraph" w:styleId="ListParagraph">
    <w:name w:val="List Paragraph"/>
    <w:basedOn w:val="Normal"/>
    <w:uiPriority w:val="34"/>
    <w:qFormat/>
    <w:rsid w:val="00131154"/>
    <w:pPr>
      <w:ind w:left="720"/>
      <w:contextualSpacing/>
    </w:pPr>
  </w:style>
  <w:style w:type="paragraph" w:customStyle="1" w:styleId="Default">
    <w:name w:val="Default"/>
    <w:rsid w:val="00742490"/>
    <w:pPr>
      <w:autoSpaceDE w:val="0"/>
      <w:autoSpaceDN w:val="0"/>
      <w:adjustRightInd w:val="0"/>
    </w:pPr>
    <w:rPr>
      <w:rFonts w:ascii="Arial" w:hAnsi="Arial" w:cs="Arial"/>
      <w:color w:val="000000"/>
      <w:sz w:val="24"/>
      <w:szCs w:val="24"/>
    </w:rPr>
  </w:style>
  <w:style w:type="paragraph" w:styleId="EndnoteText">
    <w:name w:val="endnote text"/>
    <w:basedOn w:val="Normal"/>
    <w:link w:val="EndnoteTextChar"/>
    <w:rsid w:val="001E3DAE"/>
    <w:rPr>
      <w:sz w:val="20"/>
      <w:szCs w:val="20"/>
    </w:rPr>
  </w:style>
  <w:style w:type="character" w:customStyle="1" w:styleId="EndnoteTextChar">
    <w:name w:val="Endnote Text Char"/>
    <w:basedOn w:val="DefaultParagraphFont"/>
    <w:link w:val="EndnoteText"/>
    <w:rsid w:val="001E3DAE"/>
    <w:rPr>
      <w:rFonts w:ascii="Courier" w:hAnsi="Courier"/>
    </w:rPr>
  </w:style>
  <w:style w:type="character" w:styleId="EndnoteReference">
    <w:name w:val="endnote reference"/>
    <w:basedOn w:val="DefaultParagraphFont"/>
    <w:rsid w:val="001E3D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rrb.gov/sites/default/files/2017-06/PIA-BPO.pdf"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B8CB3-35F6-4BEA-8800-A2E0D8F99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3</Pages>
  <Words>1029</Words>
  <Characters>5756</Characters>
  <Application>Microsoft Office Word</Application>
  <DocSecurity>0</DocSecurity>
  <Lines>168</Lines>
  <Paragraphs>73</Paragraphs>
  <ScaleCrop>false</ScaleCrop>
  <HeadingPairs>
    <vt:vector size="2" baseType="variant">
      <vt:variant>
        <vt:lpstr>Title</vt:lpstr>
      </vt:variant>
      <vt:variant>
        <vt:i4>1</vt:i4>
      </vt:variant>
    </vt:vector>
  </HeadingPairs>
  <TitlesOfParts>
    <vt:vector size="1" baseType="lpstr">
      <vt:lpstr/>
    </vt:vector>
  </TitlesOfParts>
  <Company>USRRB</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PROSSER</dc:creator>
  <cp:lastModifiedBy>Foster, Brian D.</cp:lastModifiedBy>
  <cp:revision>137</cp:revision>
  <cp:lastPrinted>2016-06-16T15:36:00Z</cp:lastPrinted>
  <dcterms:created xsi:type="dcterms:W3CDTF">2026-03-04T17:21:00Z</dcterms:created>
  <dcterms:modified xsi:type="dcterms:W3CDTF">2026-09-03T14:34:00Z</dcterms:modified>
</cp:coreProperties>
</file>