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0731" w:rsidRPr="00BF3CC1" w:rsidP="00447C1E" w14:paraId="467532CF" w14:textId="0874DA09">
      <w:pPr>
        <w:tabs>
          <w:tab w:val="center" w:pos="4680"/>
        </w:tabs>
        <w:suppressAutoHyphens/>
        <w:spacing w:line="480" w:lineRule="auto"/>
        <w:jc w:val="center"/>
        <w:rPr>
          <w:rFonts w:ascii="Times New Roman" w:hAnsi="Times New Roman"/>
          <w:b/>
          <w:szCs w:val="24"/>
        </w:rPr>
      </w:pPr>
      <w:r>
        <w:rPr>
          <w:rFonts w:ascii="Times New Roman" w:hAnsi="Times New Roman"/>
          <w:b/>
          <w:szCs w:val="24"/>
        </w:rPr>
        <w:t xml:space="preserve">                               </w:t>
      </w:r>
      <w:r w:rsidR="004145BC">
        <w:rPr>
          <w:rFonts w:ascii="Times New Roman" w:hAnsi="Times New Roman"/>
          <w:b/>
          <w:szCs w:val="24"/>
        </w:rPr>
        <w:t xml:space="preserve">                                                       </w:t>
      </w:r>
      <w:r w:rsidR="004B01C9">
        <w:rPr>
          <w:rFonts w:ascii="Times New Roman" w:hAnsi="Times New Roman"/>
          <w:b/>
          <w:szCs w:val="24"/>
        </w:rPr>
        <w:t>February 2025</w:t>
      </w:r>
      <w:r w:rsidR="004145BC">
        <w:rPr>
          <w:rFonts w:ascii="Times New Roman" w:hAnsi="Times New Roman"/>
          <w:b/>
          <w:szCs w:val="24"/>
        </w:rPr>
        <w:t xml:space="preserve">                                                 </w:t>
      </w:r>
    </w:p>
    <w:p w:rsidR="00447C1E" w:rsidRPr="00BD1DD0" w:rsidP="00447C1E" w14:paraId="03E0F628" w14:textId="76055AB1">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03E0F629" w14:textId="5E030AED">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401AB3">
        <w:rPr>
          <w:rFonts w:ascii="Times New Roman" w:hAnsi="Times New Roman"/>
          <w:b/>
          <w:szCs w:val="24"/>
          <w:lang w:val=""/>
        </w:rPr>
        <w:t>0646</w:t>
      </w:r>
      <w:r w:rsidRPr="00BD1DD0" w:rsidR="00B335C9">
        <w:rPr>
          <w:rFonts w:ascii="Times New Roman" w:hAnsi="Times New Roman"/>
          <w:b/>
          <w:szCs w:val="24"/>
          <w:lang w:val=""/>
        </w:rPr>
        <w:t xml:space="preserve">:  </w:t>
      </w:r>
    </w:p>
    <w:p w:rsidR="00447C1E" w:rsidRPr="00BD1DD0" w:rsidP="00447C1E" w14:paraId="03E0F62A" w14:textId="268B12FA">
      <w:pPr>
        <w:tabs>
          <w:tab w:val="right" w:pos="9360"/>
        </w:tabs>
        <w:spacing w:line="480" w:lineRule="auto"/>
        <w:jc w:val="center"/>
        <w:rPr>
          <w:rFonts w:ascii="Times New Roman" w:hAnsi="Times New Roman"/>
          <w:b/>
          <w:szCs w:val="24"/>
        </w:rPr>
      </w:pPr>
      <w:r>
        <w:rPr>
          <w:rFonts w:ascii="Times New Roman" w:hAnsi="Times New Roman"/>
          <w:b/>
          <w:szCs w:val="24"/>
        </w:rPr>
        <w:t>2027 Farm to School Census</w:t>
      </w:r>
    </w:p>
    <w:p w:rsidR="00B335C9" w:rsidRPr="002568E6" w:rsidP="00447C1E" w14:paraId="03E0F62B" w14:textId="77777777">
      <w:pPr>
        <w:tabs>
          <w:tab w:val="right" w:pos="9360"/>
        </w:tabs>
        <w:spacing w:line="480" w:lineRule="auto"/>
        <w:jc w:val="center"/>
        <w:rPr>
          <w:rFonts w:ascii="Times New Roman" w:hAnsi="Times New Roman"/>
          <w:szCs w:val="24"/>
          <w:lang w:val=""/>
        </w:rPr>
      </w:pPr>
    </w:p>
    <w:p w:rsidR="00401AB3" w:rsidRPr="00401AB3" w:rsidP="00401AB3" w14:paraId="1B79DE26" w14:textId="77777777">
      <w:pPr>
        <w:spacing w:line="480" w:lineRule="auto"/>
        <w:jc w:val="center"/>
        <w:rPr>
          <w:rFonts w:ascii="Times New Roman" w:hAnsi="Times New Roman"/>
          <w:szCs w:val="24"/>
          <w:lang w:val=""/>
        </w:rPr>
      </w:pPr>
      <w:r w:rsidRPr="00401AB3">
        <w:rPr>
          <w:rFonts w:ascii="Times New Roman" w:hAnsi="Times New Roman"/>
          <w:szCs w:val="24"/>
          <w:lang w:val=""/>
        </w:rPr>
        <w:t>Amy Rosenthal</w:t>
      </w:r>
    </w:p>
    <w:p w:rsidR="00401AB3" w:rsidRPr="00401AB3" w:rsidP="00401AB3" w14:paraId="2D4C09C9" w14:textId="77777777">
      <w:pPr>
        <w:spacing w:line="480" w:lineRule="auto"/>
        <w:jc w:val="center"/>
        <w:rPr>
          <w:rFonts w:ascii="Times New Roman" w:hAnsi="Times New Roman"/>
          <w:szCs w:val="24"/>
          <w:lang w:val=""/>
        </w:rPr>
      </w:pPr>
      <w:r w:rsidRPr="00401AB3">
        <w:rPr>
          <w:rFonts w:ascii="Times New Roman" w:hAnsi="Times New Roman"/>
          <w:szCs w:val="24"/>
          <w:lang w:val=""/>
        </w:rPr>
        <w:t xml:space="preserve">Social </w:t>
      </w:r>
      <w:r w:rsidRPr="00401AB3">
        <w:rPr>
          <w:rFonts w:ascii="Times New Roman" w:hAnsi="Times New Roman"/>
          <w:szCs w:val="24"/>
          <w:lang w:val=""/>
        </w:rPr>
        <w:t>Science</w:t>
      </w:r>
      <w:r w:rsidRPr="00401AB3">
        <w:rPr>
          <w:rFonts w:ascii="Times New Roman" w:hAnsi="Times New Roman"/>
          <w:szCs w:val="24"/>
          <w:lang w:val=""/>
        </w:rPr>
        <w:t xml:space="preserve"> </w:t>
      </w:r>
      <w:r w:rsidRPr="00401AB3">
        <w:rPr>
          <w:rFonts w:ascii="Times New Roman" w:hAnsi="Times New Roman"/>
          <w:szCs w:val="24"/>
          <w:lang w:val=""/>
        </w:rPr>
        <w:t>Research</w:t>
      </w:r>
      <w:r w:rsidRPr="00401AB3">
        <w:rPr>
          <w:rFonts w:ascii="Times New Roman" w:hAnsi="Times New Roman"/>
          <w:szCs w:val="24"/>
          <w:lang w:val=""/>
        </w:rPr>
        <w:t xml:space="preserve"> </w:t>
      </w:r>
      <w:r w:rsidRPr="00401AB3">
        <w:rPr>
          <w:rFonts w:ascii="Times New Roman" w:hAnsi="Times New Roman"/>
          <w:szCs w:val="24"/>
          <w:lang w:val=""/>
        </w:rPr>
        <w:t>Analyst</w:t>
      </w:r>
    </w:p>
    <w:p w:rsidR="00447C1E" w:rsidRPr="002568E6" w:rsidP="00401AB3" w14:paraId="03E0F632" w14:textId="0BDB6FF4">
      <w:pPr>
        <w:spacing w:line="480" w:lineRule="auto"/>
        <w:jc w:val="center"/>
        <w:rPr>
          <w:rFonts w:ascii="Times New Roman" w:hAnsi="Times New Roman"/>
          <w:szCs w:val="24"/>
        </w:rPr>
      </w:pPr>
      <w:r w:rsidRPr="00401AB3">
        <w:rPr>
          <w:rFonts w:ascii="Times New Roman" w:hAnsi="Times New Roman"/>
          <w:szCs w:val="24"/>
          <w:lang w:val=""/>
        </w:rPr>
        <w:t>Evidence</w:t>
      </w:r>
      <w:r w:rsidRPr="00401AB3">
        <w:rPr>
          <w:rFonts w:ascii="Times New Roman" w:hAnsi="Times New Roman"/>
          <w:szCs w:val="24"/>
          <w:lang w:val=""/>
        </w:rPr>
        <w:t xml:space="preserve">, </w:t>
      </w:r>
      <w:r w:rsidRPr="00401AB3">
        <w:rPr>
          <w:rFonts w:ascii="Times New Roman" w:hAnsi="Times New Roman"/>
          <w:szCs w:val="24"/>
          <w:lang w:val=""/>
        </w:rPr>
        <w:t>Analysis</w:t>
      </w:r>
      <w:r w:rsidRPr="00401AB3">
        <w:rPr>
          <w:rFonts w:ascii="Times New Roman" w:hAnsi="Times New Roman"/>
          <w:szCs w:val="24"/>
          <w:lang w:val=""/>
        </w:rPr>
        <w:t xml:space="preserve"> and </w:t>
      </w:r>
      <w:r w:rsidRPr="00401AB3">
        <w:rPr>
          <w:rFonts w:ascii="Times New Roman" w:hAnsi="Times New Roman"/>
          <w:szCs w:val="24"/>
          <w:lang w:val=""/>
        </w:rPr>
        <w:t>Regulatory</w:t>
      </w:r>
      <w:r w:rsidRPr="00401AB3">
        <w:rPr>
          <w:rFonts w:ascii="Times New Roman" w:hAnsi="Times New Roman"/>
          <w:szCs w:val="24"/>
          <w:lang w:val=""/>
        </w:rPr>
        <w:t xml:space="preserve"> </w:t>
      </w:r>
      <w:r w:rsidRPr="00401AB3">
        <w:rPr>
          <w:rFonts w:ascii="Times New Roman" w:hAnsi="Times New Roman"/>
          <w:szCs w:val="24"/>
          <w:lang w:val=""/>
        </w:rPr>
        <w:t>Affairs</w:t>
      </w:r>
      <w:r w:rsidRPr="00401AB3">
        <w:rPr>
          <w:rFonts w:ascii="Times New Roman" w:hAnsi="Times New Roman"/>
          <w:szCs w:val="24"/>
          <w:lang w:val=""/>
        </w:rPr>
        <w:t xml:space="preserve"> Office </w:t>
      </w:r>
    </w:p>
    <w:p w:rsidR="00447C1E" w:rsidRPr="002568E6" w:rsidP="00447C1E" w14:paraId="03E0F633"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Pr>
          <w:rFonts w:ascii="Times New Roman" w:hAnsi="Times New Roman"/>
          <w:szCs w:val="24"/>
        </w:rPr>
        <w:t>Food and Nutrition Service</w:t>
      </w:r>
    </w:p>
    <w:p w:rsidR="00401AB3" w:rsidRPr="00401AB3" w:rsidP="00401AB3" w14:paraId="0A6041CB" w14:textId="77777777">
      <w:pPr>
        <w:spacing w:line="480" w:lineRule="auto"/>
        <w:jc w:val="center"/>
        <w:rPr>
          <w:rFonts w:ascii="Times New Roman" w:hAnsi="Times New Roman"/>
          <w:szCs w:val="24"/>
        </w:rPr>
      </w:pPr>
      <w:r w:rsidRPr="00401AB3">
        <w:rPr>
          <w:rFonts w:ascii="Times New Roman" w:hAnsi="Times New Roman"/>
          <w:szCs w:val="24"/>
        </w:rPr>
        <w:t>1320 Braddock Place</w:t>
      </w:r>
    </w:p>
    <w:p w:rsidR="00312557" w:rsidP="00401AB3" w14:paraId="1D78C7F4" w14:textId="29C8C9C9">
      <w:pPr>
        <w:spacing w:line="480" w:lineRule="auto"/>
        <w:jc w:val="center"/>
        <w:rPr>
          <w:rFonts w:ascii="Times New Roman" w:hAnsi="Times New Roman"/>
          <w:szCs w:val="24"/>
        </w:rPr>
      </w:pPr>
      <w:r w:rsidRPr="00401AB3">
        <w:rPr>
          <w:rFonts w:ascii="Times New Roman" w:hAnsi="Times New Roman"/>
          <w:szCs w:val="24"/>
        </w:rPr>
        <w:t>Alexandria, Virginia 22314</w:t>
      </w:r>
    </w:p>
    <w:p w:rsidR="00197C18" w:rsidP="0050220E" w14:paraId="179874BE" w14:textId="4EC35166">
      <w:pPr>
        <w:pStyle w:val="BodyText"/>
        <w:spacing w:line="259" w:lineRule="auto"/>
        <w:ind w:right="927"/>
        <w:rPr>
          <w:szCs w:val="24"/>
        </w:rPr>
      </w:pPr>
    </w:p>
    <w:p w:rsidR="00905A5F" w:rsidP="009F7E1A" w14:paraId="03E0F638"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03E0F639" w14:textId="5F2C6FFA">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hyperlink>
    </w:p>
    <w:p w:rsidR="00BD1DD0" w14:paraId="03E0F63A" w14:textId="46D0AA67">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hyperlink>
    </w:p>
    <w:p w:rsidR="00BD1DD0" w14:paraId="03E0F63B" w14:textId="4E26106D">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hyperlink>
    </w:p>
    <w:p w:rsidR="00BD1DD0" w14:paraId="03E0F63C" w14:textId="25510BBA">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hyperlink>
    </w:p>
    <w:p w:rsidR="00BD1DD0" w14:paraId="03E0F63D" w14:textId="313BA827">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hyperlink>
    </w:p>
    <w:p w:rsidR="00BD1DD0" w14:paraId="03E0F63E" w14:textId="58AEA1E1">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hyperlink>
    </w:p>
    <w:p w:rsidR="00BD1DD0" w14:paraId="03E0F63F" w14:textId="3E851A0B">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hyperlink>
    </w:p>
    <w:p w:rsidR="00BD1DD0" w14:paraId="03E0F640" w14:textId="1344E1A7">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hyperlink>
    </w:p>
    <w:p w:rsidR="00BD1DD0" w14:paraId="03E0F641" w14:textId="54918C59">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hyperlink>
    </w:p>
    <w:p w:rsidR="00BD1DD0" w14:paraId="03E0F642" w14:textId="6EC21383">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hyperlink>
    </w:p>
    <w:p w:rsidR="00BD1DD0" w14:paraId="03E0F643" w14:textId="267378FC">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hyperlink>
    </w:p>
    <w:p w:rsidR="00BD1DD0" w14:paraId="03E0F644" w14:textId="36F520B5">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hyperlink>
    </w:p>
    <w:p w:rsidR="00BD1DD0" w14:paraId="03E0F645" w14:textId="74F48C54">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hyperlink>
    </w:p>
    <w:p w:rsidR="00BD1DD0" w14:paraId="03E0F646" w14:textId="64B864C8">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hyperlink>
    </w:p>
    <w:p w:rsidR="00BD1DD0" w14:paraId="03E0F647" w14:textId="10FF26A6">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hyperlink>
    </w:p>
    <w:p w:rsidR="00BD1DD0" w14:paraId="03E0F648" w14:textId="277A678D">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hyperlink>
    </w:p>
    <w:p w:rsidR="00BD1DD0" w14:paraId="03E0F649" w14:textId="1DE35D5F">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hyperlink>
    </w:p>
    <w:p w:rsidR="00BD1DD0" w14:paraId="03E0F64A" w14:textId="3681D47D">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hyperlink>
    </w:p>
    <w:p w:rsidR="00905A5F" w:rsidP="009F7E1A" w14:paraId="03E0F64B"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03E0F64C" w14:textId="77777777">
      <w:pPr>
        <w:tabs>
          <w:tab w:val="center" w:pos="4680"/>
        </w:tabs>
        <w:rPr>
          <w:rFonts w:ascii="Times New Roman" w:hAnsi="Times New Roman"/>
          <w:b/>
          <w:szCs w:val="24"/>
          <w:u w:val="single"/>
        </w:rPr>
      </w:pPr>
    </w:p>
    <w:p w:rsidR="00905A5F" w:rsidP="009F7E1A" w14:paraId="03E0F64D" w14:textId="77777777">
      <w:pPr>
        <w:tabs>
          <w:tab w:val="center" w:pos="4680"/>
        </w:tabs>
        <w:rPr>
          <w:rFonts w:ascii="Times New Roman" w:hAnsi="Times New Roman"/>
          <w:b/>
          <w:szCs w:val="24"/>
          <w:u w:val="single"/>
        </w:rPr>
      </w:pPr>
    </w:p>
    <w:p w:rsidR="002568E6" w:rsidP="009F7E1A" w14:paraId="03E0F64E" w14:textId="77777777">
      <w:pPr>
        <w:tabs>
          <w:tab w:val="center" w:pos="4680"/>
        </w:tabs>
        <w:rPr>
          <w:rFonts w:ascii="Times New Roman" w:hAnsi="Times New Roman"/>
          <w:b/>
          <w:szCs w:val="24"/>
          <w:u w:val="single"/>
        </w:rPr>
      </w:pPr>
      <w:r>
        <w:rPr>
          <w:rFonts w:ascii="Times New Roman" w:hAnsi="Times New Roman"/>
          <w:b/>
          <w:szCs w:val="24"/>
          <w:u w:val="single"/>
        </w:rPr>
        <w:t>App</w:t>
      </w:r>
      <w:r>
        <w:rPr>
          <w:rFonts w:ascii="Times New Roman" w:hAnsi="Times New Roman"/>
          <w:b/>
          <w:szCs w:val="24"/>
          <w:u w:val="single"/>
        </w:rPr>
        <w:t>endices</w:t>
      </w:r>
    </w:p>
    <w:p w:rsidR="00F22B71" w:rsidRPr="00F22B71" w:rsidP="00F22B71" w14:paraId="55061D06" w14:textId="5D86A3C9">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 xml:space="preserve">A.1 </w:t>
      </w:r>
      <w:r w:rsidRPr="00F22B71">
        <w:rPr>
          <w:rFonts w:ascii="Times New Roman" w:hAnsi="Times New Roman"/>
          <w:szCs w:val="24"/>
        </w:rPr>
        <w:tab/>
        <w:t>Section 18 of the Richard B. Russell National School Lunch Act</w:t>
      </w:r>
    </w:p>
    <w:p w:rsidR="00F22B71" w:rsidRPr="00F22B71" w:rsidP="00F22B71" w14:paraId="6694456C" w14:textId="1146358E">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A.2</w:t>
      </w:r>
      <w:r w:rsidRPr="00F22B71">
        <w:rPr>
          <w:rFonts w:ascii="Times New Roman" w:hAnsi="Times New Roman"/>
          <w:szCs w:val="24"/>
        </w:rPr>
        <w:tab/>
        <w:t>Section 305 of the 2010 Healthy Hunger Free Kids Act</w:t>
      </w:r>
    </w:p>
    <w:p w:rsidR="00F22B71" w:rsidP="00F22B71" w14:paraId="61381CB2" w14:textId="4D8152C4">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B.1</w:t>
      </w:r>
      <w:r w:rsidRPr="00F22B71">
        <w:rPr>
          <w:rFonts w:ascii="Times New Roman" w:hAnsi="Times New Roman"/>
          <w:szCs w:val="24"/>
        </w:rPr>
        <w:tab/>
        <w:t>Census Survey Instrument</w:t>
      </w:r>
    </w:p>
    <w:p w:rsidR="00F22B71" w:rsidRPr="00F22B71" w:rsidP="00F22B71" w14:paraId="1BEA6B5E" w14:textId="10710502">
      <w:pPr>
        <w:widowControl/>
        <w:overflowPunct/>
        <w:autoSpaceDE/>
        <w:autoSpaceDN/>
        <w:adjustRightInd/>
        <w:spacing w:after="120"/>
        <w:textAlignment w:val="auto"/>
        <w:rPr>
          <w:rFonts w:ascii="Times New Roman" w:hAnsi="Times New Roman"/>
          <w:szCs w:val="24"/>
        </w:rPr>
      </w:pPr>
      <w:r w:rsidRPr="00125B7D">
        <w:rPr>
          <w:rFonts w:ascii="Times New Roman" w:hAnsi="Times New Roman"/>
          <w:szCs w:val="24"/>
        </w:rPr>
        <w:t>B.1a</w:t>
      </w:r>
      <w:r w:rsidRPr="00125B7D">
        <w:rPr>
          <w:rFonts w:ascii="Times New Roman" w:hAnsi="Times New Roman"/>
          <w:szCs w:val="24"/>
        </w:rPr>
        <w:tab/>
        <w:t>Census Survey Instrument Sample Screenshots</w:t>
      </w:r>
      <w:r>
        <w:rPr>
          <w:rFonts w:ascii="Times New Roman" w:hAnsi="Times New Roman"/>
          <w:szCs w:val="24"/>
        </w:rPr>
        <w:t xml:space="preserve"> </w:t>
      </w:r>
    </w:p>
    <w:p w:rsidR="00F22B71" w:rsidRPr="00F22B71" w:rsidP="00F22B71" w14:paraId="40B1B80C" w14:textId="7550FC4C">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B.2</w:t>
      </w:r>
      <w:r w:rsidRPr="00F22B71">
        <w:rPr>
          <w:rFonts w:ascii="Times New Roman" w:hAnsi="Times New Roman"/>
          <w:szCs w:val="24"/>
        </w:rPr>
        <w:tab/>
        <w:t>Census Frequently Asked Questions (FAQs)</w:t>
      </w:r>
    </w:p>
    <w:p w:rsidR="00F22B71" w:rsidRPr="00F22B71" w:rsidP="00F22B71" w14:paraId="7CEE86F6" w14:textId="3EEBDA4F">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B.3</w:t>
      </w:r>
      <w:r w:rsidRPr="00F22B71">
        <w:rPr>
          <w:rFonts w:ascii="Times New Roman" w:hAnsi="Times New Roman"/>
          <w:szCs w:val="24"/>
        </w:rPr>
        <w:tab/>
        <w:t>Census Preparation Worksheet</w:t>
      </w:r>
    </w:p>
    <w:p w:rsidR="00F22B71" w:rsidRPr="00F22B71" w:rsidP="00F22B71" w14:paraId="0D7CAF34" w14:textId="485FB091">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C.1</w:t>
      </w:r>
      <w:r w:rsidRPr="00F22B71">
        <w:rPr>
          <w:rFonts w:ascii="Times New Roman" w:hAnsi="Times New Roman"/>
          <w:szCs w:val="24"/>
        </w:rPr>
        <w:tab/>
        <w:t>Recruitment Email from FNS To State Child Nutrition (CN) Directors</w:t>
      </w:r>
    </w:p>
    <w:p w:rsidR="00F22B71" w:rsidRPr="00F22B71" w:rsidP="00F22B71" w14:paraId="035A1232" w14:textId="78C8F2D6">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C.2</w:t>
      </w:r>
      <w:r>
        <w:rPr>
          <w:rFonts w:ascii="Times New Roman" w:hAnsi="Times New Roman"/>
          <w:szCs w:val="24"/>
        </w:rPr>
        <w:tab/>
      </w:r>
      <w:r w:rsidRPr="00F22B71">
        <w:rPr>
          <w:rFonts w:ascii="Times New Roman" w:hAnsi="Times New Roman"/>
          <w:szCs w:val="24"/>
        </w:rPr>
        <w:t xml:space="preserve">Recruitment Email from Study Team to State CN Directors </w:t>
      </w:r>
    </w:p>
    <w:p w:rsidR="00F22B71" w:rsidRPr="00F22B71" w:rsidP="00F22B71" w14:paraId="3178B366" w14:textId="5018E9A9">
      <w:pPr>
        <w:widowControl/>
        <w:overflowPunct/>
        <w:autoSpaceDE/>
        <w:autoSpaceDN/>
        <w:adjustRightInd/>
        <w:spacing w:after="120"/>
        <w:textAlignment w:val="auto"/>
        <w:rPr>
          <w:rFonts w:ascii="Times New Roman" w:hAnsi="Times New Roman"/>
          <w:szCs w:val="24"/>
        </w:rPr>
      </w:pPr>
      <w:r w:rsidRPr="00F22B71">
        <w:rPr>
          <w:rFonts w:ascii="Times New Roman" w:hAnsi="Times New Roman"/>
          <w:szCs w:val="24"/>
        </w:rPr>
        <w:t>C.3</w:t>
      </w:r>
      <w:r w:rsidRPr="00F22B71">
        <w:rPr>
          <w:rFonts w:ascii="Times New Roman" w:hAnsi="Times New Roman"/>
          <w:szCs w:val="24"/>
        </w:rPr>
        <w:tab/>
        <w:t>Intro Email from State CN Directors to SFAs</w:t>
      </w:r>
    </w:p>
    <w:p w:rsidR="00F22B71" w:rsidRPr="00F22B71" w:rsidP="00F22B71" w14:paraId="7E872279" w14:textId="66C8E437">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C.4</w:t>
      </w:r>
      <w:r w:rsidRPr="00F22B71">
        <w:rPr>
          <w:rFonts w:ascii="Times New Roman" w:hAnsi="Times New Roman"/>
          <w:szCs w:val="24"/>
        </w:rPr>
        <w:tab/>
        <w:t>Initial Email from Study Team to SFAs</w:t>
      </w:r>
    </w:p>
    <w:p w:rsidR="00F22B71" w:rsidRPr="00F22B71" w:rsidP="00F22B71" w14:paraId="214274AB" w14:textId="43E7FA6E">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C.5</w:t>
      </w:r>
      <w:r w:rsidRPr="00F22B71">
        <w:rPr>
          <w:rFonts w:ascii="Times New Roman" w:hAnsi="Times New Roman"/>
          <w:szCs w:val="24"/>
        </w:rPr>
        <w:tab/>
        <w:t>Reminder Emails from Study Team to SFAs</w:t>
      </w:r>
    </w:p>
    <w:p w:rsidR="00F22B71" w:rsidRPr="00F22B71" w:rsidP="00F22B71" w14:paraId="0D828F94" w14:textId="357F2FBE">
      <w:pPr>
        <w:widowControl/>
        <w:overflowPunct/>
        <w:autoSpaceDE/>
        <w:autoSpaceDN/>
        <w:adjustRightInd/>
        <w:spacing w:after="120" w:line="264" w:lineRule="auto"/>
        <w:textAlignment w:val="auto"/>
        <w:rPr>
          <w:rFonts w:ascii="Times New Roman" w:hAnsi="Times New Roman"/>
          <w:szCs w:val="24"/>
        </w:rPr>
      </w:pPr>
      <w:r w:rsidRPr="00F22B71">
        <w:rPr>
          <w:rFonts w:ascii="Times New Roman" w:hAnsi="Times New Roman"/>
          <w:szCs w:val="24"/>
        </w:rPr>
        <w:t>C.6</w:t>
      </w:r>
      <w:r w:rsidRPr="00F22B71">
        <w:rPr>
          <w:rFonts w:ascii="Times New Roman" w:hAnsi="Times New Roman"/>
          <w:szCs w:val="24"/>
        </w:rPr>
        <w:tab/>
        <w:t>Reminder Email Request from Regional Lead to State CN Directors</w:t>
      </w:r>
    </w:p>
    <w:p w:rsidR="00F22B71" w:rsidRPr="00F22B71" w:rsidP="00F22B71" w14:paraId="64CAD0DE" w14:textId="6B57676F">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C.7</w:t>
      </w:r>
      <w:r w:rsidRPr="00F22B71">
        <w:rPr>
          <w:rFonts w:ascii="Times New Roman" w:hAnsi="Times New Roman"/>
          <w:szCs w:val="24"/>
        </w:rPr>
        <w:tab/>
        <w:t>Reminder Email Template from State CN Directors to SFAs</w:t>
      </w:r>
    </w:p>
    <w:p w:rsidR="00F22B71" w:rsidRPr="00F22B71" w:rsidP="00F22B71" w14:paraId="53BBC604" w14:textId="1327FE3F">
      <w:pPr>
        <w:widowControl/>
        <w:overflowPunct/>
        <w:autoSpaceDE/>
        <w:autoSpaceDN/>
        <w:adjustRightInd/>
        <w:spacing w:after="120" w:line="264" w:lineRule="auto"/>
        <w:textAlignment w:val="auto"/>
        <w:rPr>
          <w:rFonts w:ascii="Times New Roman" w:hAnsi="Times New Roman"/>
          <w:szCs w:val="24"/>
        </w:rPr>
      </w:pPr>
      <w:r w:rsidRPr="00F22B71">
        <w:rPr>
          <w:rFonts w:ascii="Times New Roman" w:hAnsi="Times New Roman"/>
          <w:szCs w:val="24"/>
        </w:rPr>
        <w:t>C.8</w:t>
      </w:r>
      <w:r w:rsidRPr="00F22B71">
        <w:rPr>
          <w:rFonts w:ascii="Times New Roman" w:hAnsi="Times New Roman"/>
          <w:szCs w:val="24"/>
        </w:rPr>
        <w:tab/>
        <w:t>Reminder Letter to SFAs</w:t>
      </w:r>
    </w:p>
    <w:p w:rsidR="00F22B71" w:rsidRPr="00F22B71" w:rsidP="00F22B71" w14:paraId="65A85A79" w14:textId="0051602D">
      <w:pPr>
        <w:widowControl/>
        <w:overflowPunct/>
        <w:autoSpaceDE/>
        <w:autoSpaceDN/>
        <w:adjustRightInd/>
        <w:spacing w:after="120" w:line="264" w:lineRule="auto"/>
        <w:textAlignment w:val="auto"/>
        <w:rPr>
          <w:rFonts w:ascii="Times New Roman" w:hAnsi="Times New Roman"/>
          <w:caps/>
          <w:szCs w:val="24"/>
        </w:rPr>
      </w:pPr>
      <w:r w:rsidRPr="00F22B71">
        <w:rPr>
          <w:rFonts w:ascii="Times New Roman" w:hAnsi="Times New Roman"/>
          <w:szCs w:val="24"/>
        </w:rPr>
        <w:t>C.9</w:t>
      </w:r>
      <w:r w:rsidRPr="00F22B71">
        <w:rPr>
          <w:rFonts w:ascii="Times New Roman" w:hAnsi="Times New Roman"/>
          <w:szCs w:val="24"/>
        </w:rPr>
        <w:tab/>
        <w:t>Follow-Up Telephone Call Script</w:t>
      </w:r>
    </w:p>
    <w:p w:rsidR="00F22B71" w:rsidRPr="00F22B71" w:rsidP="00F22B71" w14:paraId="06A3B7B1" w14:textId="4CE3550B">
      <w:pPr>
        <w:widowControl/>
        <w:overflowPunct/>
        <w:autoSpaceDE/>
        <w:autoSpaceDN/>
        <w:adjustRightInd/>
        <w:spacing w:after="120"/>
        <w:textAlignment w:val="auto"/>
        <w:rPr>
          <w:rFonts w:ascii="Times New Roman" w:hAnsi="Times New Roman"/>
          <w:szCs w:val="24"/>
        </w:rPr>
      </w:pPr>
      <w:r w:rsidRPr="00FE1CFF">
        <w:rPr>
          <w:rFonts w:ascii="Times New Roman" w:hAnsi="Times New Roman"/>
          <w:szCs w:val="24"/>
        </w:rPr>
        <w:t>F</w:t>
      </w:r>
      <w:r w:rsidRPr="00FE1CFF">
        <w:rPr>
          <w:rFonts w:ascii="Times New Roman" w:hAnsi="Times New Roman"/>
          <w:szCs w:val="24"/>
        </w:rPr>
        <w:tab/>
        <w:t>NASS Comments and FNS Response</w:t>
      </w:r>
    </w:p>
    <w:p w:rsidR="00F22B71" w:rsidRPr="00F22B71" w:rsidP="00F22B71" w14:paraId="51CAABB6" w14:textId="484277C4">
      <w:pPr>
        <w:widowControl/>
        <w:overflowPunct/>
        <w:autoSpaceDE/>
        <w:autoSpaceDN/>
        <w:adjustRightInd/>
        <w:spacing w:after="240"/>
        <w:textAlignment w:val="auto"/>
        <w:rPr>
          <w:rFonts w:ascii="Times New Roman" w:hAnsi="Times New Roman"/>
          <w:szCs w:val="24"/>
        </w:rPr>
      </w:pPr>
      <w:r w:rsidRPr="00F22B71">
        <w:rPr>
          <w:rFonts w:ascii="Times New Roman" w:hAnsi="Times New Roman"/>
          <w:szCs w:val="24"/>
        </w:rPr>
        <w:t>G</w:t>
      </w:r>
      <w:r w:rsidRPr="00F22B71">
        <w:rPr>
          <w:rFonts w:ascii="Times New Roman" w:hAnsi="Times New Roman"/>
          <w:szCs w:val="24"/>
        </w:rPr>
        <w:tab/>
        <w:t xml:space="preserve">Estimated Annualized Burden </w:t>
      </w:r>
    </w:p>
    <w:p w:rsidR="002568E6" w:rsidRPr="002568E6" w:rsidP="009F7E1A" w14:paraId="03E0F64F" w14:textId="54DA47EC">
      <w:pPr>
        <w:tabs>
          <w:tab w:val="center" w:pos="4680"/>
        </w:tabs>
        <w:rPr>
          <w:rFonts w:ascii="Times New Roman" w:hAnsi="Times New Roman"/>
          <w:szCs w:val="24"/>
        </w:rPr>
      </w:pPr>
    </w:p>
    <w:p w:rsidR="009F7E1A" w:rsidRPr="00401AB3" w:rsidP="00401AB3" w14:paraId="03E0F652" w14:textId="1A0D692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4F2F54" w:rsidRPr="002568E6" w14:paraId="03E0F653" w14:textId="77777777">
      <w:pPr>
        <w:tabs>
          <w:tab w:val="left" w:pos="-720"/>
        </w:tabs>
        <w:suppressAutoHyphens/>
        <w:rPr>
          <w:rFonts w:ascii="Times New Roman" w:hAnsi="Times New Roman"/>
          <w:szCs w:val="24"/>
        </w:rPr>
      </w:pPr>
    </w:p>
    <w:p w:rsidR="005A3F80" w:rsidRPr="002568E6" w:rsidP="0062567E" w14:paraId="03E0F654"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03E0F655" w14:textId="77777777">
      <w:pPr>
        <w:tabs>
          <w:tab w:val="left" w:pos="-720"/>
        </w:tabs>
        <w:suppressAutoHyphens/>
        <w:rPr>
          <w:rFonts w:ascii="Times New Roman" w:hAnsi="Times New Roman"/>
          <w:b/>
          <w:szCs w:val="24"/>
        </w:rPr>
      </w:pPr>
    </w:p>
    <w:p w:rsidR="003333DF" w:rsidRPr="002568E6" w:rsidP="003333DF" w14:paraId="03E0F656"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03E0F657" w14:textId="77777777">
      <w:pPr>
        <w:tabs>
          <w:tab w:val="left" w:pos="-720"/>
        </w:tabs>
        <w:suppressAutoHyphens/>
        <w:rPr>
          <w:rFonts w:ascii="Times New Roman" w:hAnsi="Times New Roman"/>
          <w:szCs w:val="24"/>
        </w:rPr>
      </w:pPr>
    </w:p>
    <w:p w:rsidR="00401AB3" w:rsidRPr="00401AB3" w:rsidP="00401AB3" w14:paraId="2E1964BB" w14:textId="3F495AC3">
      <w:pPr>
        <w:widowControl/>
        <w:overflowPunct/>
        <w:autoSpaceDE/>
        <w:autoSpaceDN/>
        <w:adjustRightInd/>
        <w:spacing w:line="480" w:lineRule="auto"/>
        <w:ind w:firstLine="432"/>
        <w:textAlignment w:val="auto"/>
        <w:rPr>
          <w:rFonts w:ascii="Times New Roman" w:eastAsia="Calibri" w:hAnsi="Times New Roman"/>
          <w:szCs w:val="24"/>
        </w:rPr>
      </w:pPr>
      <w:bookmarkStart w:id="2" w:name="_Hlk28946418"/>
      <w:r w:rsidRPr="00401AB3">
        <w:rPr>
          <w:rFonts w:ascii="Times New Roman" w:hAnsi="Times New Roman"/>
          <w:szCs w:val="24"/>
        </w:rPr>
        <w:t>The intended purpose of this information collection is to administer the 2027 Farm to School Census (Census)</w:t>
      </w:r>
      <w:r w:rsidR="007266B1">
        <w:rPr>
          <w:rFonts w:ascii="Times New Roman" w:hAnsi="Times New Roman"/>
          <w:szCs w:val="24"/>
        </w:rPr>
        <w:t>,</w:t>
      </w:r>
      <w:r w:rsidR="00303A59">
        <w:rPr>
          <w:rFonts w:ascii="Times New Roman" w:hAnsi="Times New Roman"/>
          <w:szCs w:val="24"/>
        </w:rPr>
        <w:t xml:space="preserve"> previously titled 2023 Farm to Sc</w:t>
      </w:r>
      <w:r w:rsidR="00C94C47">
        <w:rPr>
          <w:rFonts w:ascii="Times New Roman" w:hAnsi="Times New Roman"/>
          <w:szCs w:val="24"/>
        </w:rPr>
        <w:t>hool Census</w:t>
      </w:r>
      <w:r w:rsidRPr="00401AB3">
        <w:rPr>
          <w:rFonts w:ascii="Times New Roman" w:hAnsi="Times New Roman"/>
          <w:szCs w:val="24"/>
        </w:rPr>
        <w:t xml:space="preserve">. </w:t>
      </w:r>
      <w:r w:rsidRPr="00401AB3">
        <w:rPr>
          <w:rFonts w:ascii="Times New Roman" w:eastAsia="Calibri" w:hAnsi="Times New Roman"/>
          <w:szCs w:val="24"/>
        </w:rPr>
        <w:t xml:space="preserve">This information collection request is for a revision and extension for three years to the currently approved </w:t>
      </w:r>
      <w:bookmarkStart w:id="3" w:name="_Hlk60740427"/>
      <w:r w:rsidRPr="00401AB3">
        <w:rPr>
          <w:rFonts w:ascii="Times New Roman" w:eastAsia="Calibri" w:hAnsi="Times New Roman"/>
          <w:szCs w:val="24"/>
        </w:rPr>
        <w:t>Farm to School Census and Comprehensive Review (OMB Number 0584-0646, expiration date 5/31/2025)</w:t>
      </w:r>
      <w:bookmarkEnd w:id="3"/>
      <w:r w:rsidRPr="00401AB3">
        <w:rPr>
          <w:rFonts w:ascii="Times New Roman" w:eastAsia="Calibri" w:hAnsi="Times New Roman"/>
          <w:szCs w:val="24"/>
        </w:rPr>
        <w:t xml:space="preserve">. </w:t>
      </w:r>
    </w:p>
    <w:p w:rsidR="00401AB3" w:rsidRPr="00401AB3" w:rsidP="00401AB3" w14:paraId="1F3A3161" w14:textId="77777777">
      <w:pPr>
        <w:widowControl/>
        <w:overflowPunct/>
        <w:autoSpaceDE/>
        <w:autoSpaceDN/>
        <w:adjustRightInd/>
        <w:spacing w:line="480" w:lineRule="auto"/>
        <w:ind w:firstLine="432"/>
        <w:textAlignment w:val="auto"/>
        <w:rPr>
          <w:rFonts w:ascii="Times New Roman" w:hAnsi="Times New Roman"/>
          <w:szCs w:val="24"/>
        </w:rPr>
      </w:pPr>
      <w:r w:rsidRPr="00401AB3">
        <w:rPr>
          <w:rFonts w:ascii="Times New Roman" w:hAnsi="Times New Roman"/>
          <w:szCs w:val="24"/>
        </w:rPr>
        <w:t xml:space="preserve">Section 18 of the Richard B. Russell National School Lunch Act (NSLA) authorized and funded the U.S. Department of Agriculture (USDA) to establish a farm to school program to assist eligible entities, through grants and technical assistance, in implementing farm to school programs that improve food and agriculture education as well as access to local foods in schools (Appendix A.1). This work is housed within the Food and Nutrition Service (FNS) Community Food Systems Division (CFSD). As part of the Farm to School Program’s authorization, CFSD collects and disseminates information on farm to school activities throughout the country. </w:t>
      </w:r>
    </w:p>
    <w:p w:rsidR="00401AB3" w:rsidRPr="00401AB3" w:rsidP="00401AB3" w14:paraId="168508BE" w14:textId="77777777">
      <w:pPr>
        <w:widowControl/>
        <w:overflowPunct/>
        <w:autoSpaceDE/>
        <w:autoSpaceDN/>
        <w:adjustRightInd/>
        <w:spacing w:line="480" w:lineRule="auto"/>
        <w:ind w:firstLine="432"/>
        <w:textAlignment w:val="auto"/>
        <w:rPr>
          <w:rFonts w:ascii="Times New Roman" w:hAnsi="Times New Roman"/>
        </w:rPr>
      </w:pPr>
      <w:r w:rsidRPr="00401AB3">
        <w:rPr>
          <w:rFonts w:ascii="Times New Roman" w:hAnsi="Times New Roman"/>
          <w:szCs w:val="24"/>
        </w:rPr>
        <w:t xml:space="preserve">CFSD conducted a nationwide Farm to School Census in 2013 (OMB Control No. 0536-0069, led by the USDA Economic Research Service), 2015 (OMB Control No. 0584-0593), 2019 (OMB Control No. 0584-0646), and 2023 (OMB Control No. 0584-0646). The Census provides the only nationally representative data available on farm to school participation and activities in the United States. It also compiles detailed information about State- and school food authority (SFA)-level farm to school engagement. </w:t>
      </w:r>
      <w:r w:rsidRPr="00401AB3">
        <w:rPr>
          <w:rFonts w:ascii="Times New Roman" w:hAnsi="Times New Roman"/>
          <w:color w:val="000000"/>
          <w:szCs w:val="24"/>
        </w:rPr>
        <w:t xml:space="preserve">The 2027 Census will collect and synthesize data from a national census of SFAs to </w:t>
      </w:r>
      <w:r w:rsidRPr="00401AB3">
        <w:rPr>
          <w:rFonts w:ascii="Times New Roman" w:hAnsi="Times New Roman"/>
        </w:rPr>
        <w:t xml:space="preserve">fulfill the following study objectives: </w:t>
      </w:r>
    </w:p>
    <w:p w:rsidR="00401AB3" w:rsidRPr="00401AB3" w:rsidP="00401AB3" w14:paraId="08AD24D6" w14:textId="77777777">
      <w:pPr>
        <w:widowControl/>
        <w:numPr>
          <w:ilvl w:val="0"/>
          <w:numId w:val="38"/>
        </w:numPr>
        <w:overflowPunct/>
        <w:autoSpaceDE/>
        <w:autoSpaceDN/>
        <w:adjustRightInd/>
        <w:spacing w:after="160" w:line="259" w:lineRule="auto"/>
        <w:contextualSpacing/>
        <w:textAlignment w:val="auto"/>
        <w:rPr>
          <w:rFonts w:ascii="Times New Roman" w:hAnsi="Times New Roman"/>
        </w:rPr>
      </w:pPr>
      <w:r w:rsidRPr="00401AB3">
        <w:rPr>
          <w:rFonts w:ascii="Times New Roman" w:hAnsi="Times New Roman"/>
        </w:rPr>
        <w:t xml:space="preserve">establish the scope of SFA participation in farm to school activities and the characteristics of </w:t>
      </w:r>
      <w:r w:rsidRPr="00401AB3">
        <w:rPr>
          <w:rFonts w:ascii="Times New Roman" w:hAnsi="Times New Roman"/>
        </w:rPr>
        <w:t>participating</w:t>
      </w:r>
      <w:r w:rsidRPr="00401AB3">
        <w:rPr>
          <w:rFonts w:ascii="Times New Roman" w:hAnsi="Times New Roman"/>
        </w:rPr>
        <w:t xml:space="preserve"> </w:t>
      </w:r>
      <w:r w:rsidRPr="00401AB3">
        <w:rPr>
          <w:rFonts w:ascii="Times New Roman" w:hAnsi="Times New Roman"/>
        </w:rPr>
        <w:t>SFAs;</w:t>
      </w:r>
      <w:r w:rsidRPr="00401AB3">
        <w:rPr>
          <w:rFonts w:ascii="Times New Roman" w:hAnsi="Times New Roman"/>
        </w:rPr>
        <w:t xml:space="preserve"> </w:t>
      </w:r>
    </w:p>
    <w:p w:rsidR="00401AB3" w:rsidRPr="00401AB3" w:rsidP="00401AB3" w14:paraId="756AE7FA" w14:textId="77777777">
      <w:pPr>
        <w:widowControl/>
        <w:numPr>
          <w:ilvl w:val="0"/>
          <w:numId w:val="38"/>
        </w:numPr>
        <w:overflowPunct/>
        <w:autoSpaceDE/>
        <w:autoSpaceDN/>
        <w:adjustRightInd/>
        <w:spacing w:after="160" w:line="259" w:lineRule="auto"/>
        <w:contextualSpacing/>
        <w:textAlignment w:val="auto"/>
        <w:rPr>
          <w:rFonts w:ascii="Times New Roman" w:hAnsi="Times New Roman"/>
        </w:rPr>
      </w:pPr>
      <w:r w:rsidRPr="00401AB3">
        <w:rPr>
          <w:rFonts w:ascii="Times New Roman" w:hAnsi="Times New Roman"/>
        </w:rPr>
        <w:t>describe</w:t>
      </w:r>
      <w:r w:rsidRPr="00401AB3">
        <w:rPr>
          <w:rFonts w:ascii="Times New Roman" w:hAnsi="Times New Roman"/>
        </w:rPr>
        <w:t xml:space="preserve"> details of SFA participation in certain farm to school activities (especially procurement of local foods</w:t>
      </w:r>
      <w:r w:rsidRPr="00401AB3">
        <w:rPr>
          <w:rFonts w:ascii="Times New Roman" w:hAnsi="Times New Roman"/>
        </w:rPr>
        <w:t>);</w:t>
      </w:r>
      <w:r w:rsidRPr="00401AB3">
        <w:rPr>
          <w:rFonts w:ascii="Times New Roman" w:hAnsi="Times New Roman"/>
        </w:rPr>
        <w:t xml:space="preserve"> </w:t>
      </w:r>
    </w:p>
    <w:p w:rsidR="00401AB3" w:rsidRPr="00401AB3" w:rsidP="00401AB3" w14:paraId="2152518A" w14:textId="77777777">
      <w:pPr>
        <w:widowControl/>
        <w:numPr>
          <w:ilvl w:val="0"/>
          <w:numId w:val="38"/>
        </w:numPr>
        <w:overflowPunct/>
        <w:autoSpaceDE/>
        <w:autoSpaceDN/>
        <w:adjustRightInd/>
        <w:spacing w:after="160" w:line="259" w:lineRule="auto"/>
        <w:contextualSpacing/>
        <w:textAlignment w:val="auto"/>
        <w:rPr>
          <w:rFonts w:ascii="Times New Roman" w:hAnsi="Times New Roman"/>
        </w:rPr>
      </w:pPr>
      <w:r w:rsidRPr="00401AB3">
        <w:rPr>
          <w:rFonts w:ascii="Times New Roman" w:hAnsi="Times New Roman"/>
        </w:rPr>
        <w:t xml:space="preserve">assess sources of support for farm to school activities and identify areas for additional assistance; and </w:t>
      </w:r>
    </w:p>
    <w:p w:rsidR="009F7E1A" w:rsidRPr="00401AB3" w:rsidP="00401AB3" w14:paraId="03E0F659" w14:textId="5EF0303C">
      <w:pPr>
        <w:widowControl/>
        <w:numPr>
          <w:ilvl w:val="0"/>
          <w:numId w:val="38"/>
        </w:numPr>
        <w:overflowPunct/>
        <w:autoSpaceDE/>
        <w:autoSpaceDN/>
        <w:adjustRightInd/>
        <w:spacing w:after="160" w:line="259" w:lineRule="auto"/>
        <w:contextualSpacing/>
        <w:textAlignment w:val="auto"/>
        <w:rPr>
          <w:rFonts w:ascii="Times New Roman" w:hAnsi="Times New Roman"/>
        </w:rPr>
      </w:pPr>
      <w:r w:rsidRPr="00401AB3">
        <w:rPr>
          <w:rFonts w:ascii="Times New Roman" w:hAnsi="Times New Roman"/>
        </w:rPr>
        <w:t xml:space="preserve">compare findings across different types of SFAs (i.e., based on characteristics such as size, urbanicity, and eligibility for free and reduced-price meals) and to findings from the 2023 and 2019 Census. </w:t>
      </w:r>
      <w:bookmarkEnd w:id="2"/>
    </w:p>
    <w:p w:rsidR="00401AB3" w:rsidRPr="002568E6" w:rsidP="00401AB3" w14:paraId="51EF7EE8" w14:textId="77777777"/>
    <w:p w:rsidR="00A308DB" w:rsidRPr="002568E6" w:rsidP="0062567E" w14:paraId="03E0F65A" w14:textId="77777777">
      <w:pPr>
        <w:pStyle w:val="Heading1"/>
        <w:rPr>
          <w:szCs w:val="24"/>
        </w:rPr>
      </w:pPr>
      <w:bookmarkStart w:id="4" w:name="_Toc401831358"/>
      <w:bookmarkStart w:id="5" w:name="_Toc401832402"/>
      <w:r w:rsidRPr="002568E6">
        <w:rPr>
          <w:szCs w:val="24"/>
        </w:rPr>
        <w:t xml:space="preserve">A2. </w:t>
      </w:r>
      <w:r w:rsidRPr="002568E6" w:rsidR="00447C1E">
        <w:rPr>
          <w:szCs w:val="24"/>
        </w:rPr>
        <w:t>Purpose and Use of the Information.</w:t>
      </w:r>
      <w:bookmarkEnd w:id="4"/>
      <w:bookmarkEnd w:id="5"/>
    </w:p>
    <w:p w:rsidR="0062567E" w:rsidRPr="002568E6" w14:paraId="03E0F65B" w14:textId="77777777">
      <w:pPr>
        <w:tabs>
          <w:tab w:val="left" w:pos="-720"/>
        </w:tabs>
        <w:suppressAutoHyphens/>
        <w:rPr>
          <w:rFonts w:ascii="Times New Roman" w:hAnsi="Times New Roman"/>
          <w:b/>
          <w:szCs w:val="24"/>
        </w:rPr>
      </w:pPr>
    </w:p>
    <w:p w:rsidR="003333DF" w14:paraId="03E0F65C"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401AB3" w14:paraId="1405BB55" w14:textId="77777777">
      <w:pPr>
        <w:tabs>
          <w:tab w:val="left" w:pos="-720"/>
        </w:tabs>
        <w:suppressAutoHyphens/>
        <w:rPr>
          <w:rFonts w:ascii="Times New Roman" w:hAnsi="Times New Roman"/>
          <w:b/>
          <w:szCs w:val="24"/>
        </w:rPr>
      </w:pPr>
    </w:p>
    <w:p w:rsidR="00401AB3" w:rsidRPr="00401AB3" w:rsidP="00401AB3" w14:paraId="2CD39F13" w14:textId="77777777">
      <w:pPr>
        <w:keepNext/>
        <w:widowControl/>
        <w:tabs>
          <w:tab w:val="left" w:pos="432"/>
        </w:tabs>
        <w:overflowPunct/>
        <w:autoSpaceDE/>
        <w:autoSpaceDN/>
        <w:adjustRightInd/>
        <w:spacing w:after="160" w:line="264" w:lineRule="auto"/>
        <w:ind w:left="432" w:hanging="432"/>
        <w:textAlignment w:val="auto"/>
        <w:outlineLvl w:val="3"/>
        <w:rPr>
          <w:rFonts w:ascii="Times New Roman" w:hAnsi="Times New Roman"/>
          <w:b/>
        </w:rPr>
      </w:pPr>
      <w:bookmarkStart w:id="6" w:name="_Hlk28946564"/>
      <w:r w:rsidRPr="00401AB3">
        <w:rPr>
          <w:rFonts w:ascii="Times New Roman" w:hAnsi="Times New Roman"/>
          <w:b/>
        </w:rPr>
        <w:t>How the information is to be used</w:t>
      </w:r>
    </w:p>
    <w:p w:rsidR="00401AB3" w:rsidRPr="00401AB3" w:rsidP="00401AB3" w14:paraId="4D8A77EA" w14:textId="77777777">
      <w:pPr>
        <w:widowControl/>
        <w:overflowPunct/>
        <w:autoSpaceDE/>
        <w:autoSpaceDN/>
        <w:adjustRightInd/>
        <w:spacing w:line="480" w:lineRule="auto"/>
        <w:ind w:firstLine="432"/>
        <w:textAlignment w:val="auto"/>
        <w:rPr>
          <w:rFonts w:ascii="Times New Roman" w:hAnsi="Times New Roman"/>
          <w:szCs w:val="24"/>
        </w:rPr>
      </w:pPr>
      <w:r w:rsidRPr="00401AB3">
        <w:rPr>
          <w:rFonts w:ascii="Times New Roman" w:hAnsi="Times New Roman"/>
          <w:szCs w:val="24"/>
        </w:rPr>
        <w:t>The results of this study will be used to assess farm to school program engagement and to set priorities for USDA outreach and technical support, as mandated by the NSLA. This fifth iteration of the Census will also allow FNS to make comparisons of farm to school activities and trends nationally across time. CFSD regional staff will share the data with State agencies to inform State and local priorities and activities.</w:t>
      </w:r>
    </w:p>
    <w:p w:rsidR="00401AB3" w:rsidRPr="00401AB3" w:rsidP="00401AB3" w14:paraId="542727F2" w14:textId="77777777">
      <w:pPr>
        <w:widowControl/>
        <w:tabs>
          <w:tab w:val="left" w:pos="-1440"/>
          <w:tab w:val="left" w:pos="-720"/>
        </w:tabs>
        <w:overflowPunct/>
        <w:autoSpaceDE/>
        <w:autoSpaceDN/>
        <w:adjustRightInd/>
        <w:spacing w:line="480" w:lineRule="auto"/>
        <w:textAlignment w:val="auto"/>
        <w:rPr>
          <w:rFonts w:ascii="Times New Roman" w:hAnsi="Times New Roman"/>
        </w:rPr>
      </w:pPr>
      <w:r w:rsidRPr="00401AB3">
        <w:rPr>
          <w:rFonts w:ascii="Times New Roman" w:hAnsi="Times New Roman"/>
        </w:rPr>
        <w:tab/>
        <w:t xml:space="preserve">CFSD has used Census data to direct training, technical assistance, and outreach efforts in the areas of local food procurement and school gardens. For example, CFSD has used Census data to enhance local procurement trainings to target underutilized products and vendors, incorporate garden-grown produce, and address barriers reported by SFAs. Additionally, CFSD has been able to identify low-performing states and provide direct customer service to those who were interested in expanding farm to school efforts. </w:t>
      </w:r>
    </w:p>
    <w:p w:rsidR="00401AB3" w:rsidRPr="00401AB3" w:rsidP="00401AB3" w14:paraId="7D3443E1" w14:textId="77777777">
      <w:pPr>
        <w:widowControl/>
        <w:overflowPunct/>
        <w:autoSpaceDE/>
        <w:autoSpaceDN/>
        <w:adjustRightInd/>
        <w:spacing w:line="480" w:lineRule="auto"/>
        <w:ind w:firstLine="432"/>
        <w:textAlignment w:val="auto"/>
        <w:rPr>
          <w:rFonts w:ascii="Times New Roman" w:hAnsi="Times New Roman"/>
          <w:sz w:val="23"/>
          <w:szCs w:val="23"/>
        </w:rPr>
      </w:pPr>
      <w:r w:rsidRPr="00401AB3">
        <w:rPr>
          <w:rFonts w:ascii="Times New Roman" w:hAnsi="Times New Roman"/>
        </w:rPr>
        <w:t xml:space="preserve">Once the Census data have been analyzed, FNS will publish a report to share the findings. As with each previous iteration of the Census, CFSD will create a dedicated website with national-, State- and SFA-level Census results so that these can be disseminated to and used </w:t>
      </w:r>
      <w:r w:rsidRPr="00401AB3">
        <w:rPr>
          <w:rFonts w:ascii="Times New Roman" w:hAnsi="Times New Roman"/>
        </w:rPr>
        <w:t xml:space="preserve">by States, SFAs, and other stakeholders in the </w:t>
      </w:r>
      <w:r w:rsidRPr="00401AB3">
        <w:rPr>
          <w:rFonts w:ascii="Times New Roman" w:hAnsi="Times New Roman"/>
        </w:rPr>
        <w:t>general public</w:t>
      </w:r>
      <w:r w:rsidRPr="00401AB3">
        <w:rPr>
          <w:rFonts w:ascii="Times New Roman" w:hAnsi="Times New Roman"/>
        </w:rPr>
        <w:t xml:space="preserve">. (See the 2023 Farm to School Census findings at </w:t>
      </w:r>
      <w:bookmarkStart w:id="7" w:name="_Hlk88550685"/>
      <w:r w:rsidRPr="00401AB3">
        <w:rPr>
          <w:rFonts w:ascii="Times New Roman" w:hAnsi="Times New Roman"/>
        </w:rPr>
        <w:t>https://farmtoschoolcensus.fns.usda.gov/</w:t>
      </w:r>
      <w:bookmarkEnd w:id="7"/>
      <w:r w:rsidRPr="00401AB3">
        <w:rPr>
          <w:rFonts w:ascii="Times New Roman" w:hAnsi="Times New Roman"/>
        </w:rPr>
        <w:t>.)</w:t>
      </w:r>
    </w:p>
    <w:p w:rsidR="00401AB3" w:rsidRPr="00401AB3" w:rsidP="00401AB3" w14:paraId="591D0E31" w14:textId="77777777">
      <w:pPr>
        <w:keepNext/>
        <w:widowControl/>
        <w:tabs>
          <w:tab w:val="left" w:pos="432"/>
        </w:tabs>
        <w:overflowPunct/>
        <w:autoSpaceDE/>
        <w:autoSpaceDN/>
        <w:adjustRightInd/>
        <w:spacing w:after="160" w:line="264" w:lineRule="auto"/>
        <w:ind w:left="432" w:hanging="432"/>
        <w:textAlignment w:val="auto"/>
        <w:outlineLvl w:val="3"/>
        <w:rPr>
          <w:rFonts w:ascii="Times New Roman" w:hAnsi="Times New Roman"/>
          <w:b/>
          <w:szCs w:val="24"/>
        </w:rPr>
      </w:pPr>
      <w:r w:rsidRPr="00401AB3">
        <w:rPr>
          <w:rFonts w:ascii="Times New Roman" w:hAnsi="Times New Roman"/>
          <w:b/>
          <w:szCs w:val="24"/>
        </w:rPr>
        <w:t>From whom the information will be collected</w:t>
      </w:r>
    </w:p>
    <w:p w:rsidR="00401AB3" w:rsidRPr="00401AB3" w:rsidP="00401AB3" w14:paraId="4AB64697" w14:textId="77777777">
      <w:pPr>
        <w:widowControl/>
        <w:overflowPunct/>
        <w:autoSpaceDE/>
        <w:autoSpaceDN/>
        <w:adjustRightInd/>
        <w:spacing w:after="240" w:line="480" w:lineRule="auto"/>
        <w:ind w:firstLine="432"/>
        <w:textAlignment w:val="auto"/>
        <w:rPr>
          <w:rFonts w:ascii="Times New Roman" w:hAnsi="Times New Roman"/>
          <w:szCs w:val="24"/>
        </w:rPr>
      </w:pPr>
      <w:r w:rsidRPr="00401AB3">
        <w:rPr>
          <w:rFonts w:ascii="Times New Roman" w:hAnsi="Times New Roman"/>
          <w:szCs w:val="24"/>
        </w:rPr>
        <w:t xml:space="preserve">Information will be collected from State, Local, and Tribal governments (directors of public SFAs participating in the National School Lunch Program (NSLP) and state Child Nutrition (CN) staff); businesses or other for-profit organizations (directors of private SFAs participating in the NSLP); and </w:t>
      </w:r>
      <w:r w:rsidRPr="00401AB3">
        <w:rPr>
          <w:rFonts w:ascii="Times New Roman" w:hAnsi="Times New Roman"/>
          <w:szCs w:val="24"/>
        </w:rPr>
        <w:t>not for</w:t>
      </w:r>
      <w:r w:rsidRPr="00401AB3">
        <w:rPr>
          <w:rFonts w:ascii="Times New Roman" w:hAnsi="Times New Roman"/>
          <w:szCs w:val="24"/>
        </w:rPr>
        <w:t xml:space="preserve"> profit organizations (directors of </w:t>
      </w:r>
      <w:r w:rsidRPr="00401AB3">
        <w:rPr>
          <w:rFonts w:ascii="Times New Roman" w:hAnsi="Times New Roman"/>
          <w:szCs w:val="24"/>
        </w:rPr>
        <w:t>not for profit</w:t>
      </w:r>
      <w:r w:rsidRPr="00401AB3">
        <w:rPr>
          <w:rFonts w:ascii="Times New Roman" w:hAnsi="Times New Roman"/>
          <w:szCs w:val="24"/>
        </w:rPr>
        <w:t xml:space="preserve"> SFAs participating in the NSLP). The Census will be distributed to all public and private SFAs (including residential </w:t>
      </w:r>
      <w:r w:rsidRPr="00401AB3">
        <w:rPr>
          <w:rFonts w:ascii="Times New Roman" w:hAnsi="Times New Roman"/>
          <w:szCs w:val="24"/>
        </w:rPr>
        <w:t>child care</w:t>
      </w:r>
      <w:r w:rsidRPr="00401AB3">
        <w:rPr>
          <w:rFonts w:ascii="Times New Roman" w:hAnsi="Times New Roman"/>
          <w:szCs w:val="24"/>
        </w:rPr>
        <w:t xml:space="preserve"> institutions) participating in the NSLP in the 50 states, American Samoa, Guam, the Northern Mariana Islands, Puerto Rico, the U.S. Virgin Islands, and Washington, D.C. State Child Nutrition staff will provide contact information for the SFAs in their respective state or territory. </w:t>
      </w:r>
    </w:p>
    <w:p w:rsidR="00401AB3" w:rsidRPr="00401AB3" w:rsidP="00401AB3" w14:paraId="4DBEF20F" w14:textId="77777777">
      <w:pPr>
        <w:keepNext/>
        <w:widowControl/>
        <w:tabs>
          <w:tab w:val="left" w:pos="432"/>
        </w:tabs>
        <w:overflowPunct/>
        <w:autoSpaceDE/>
        <w:autoSpaceDN/>
        <w:adjustRightInd/>
        <w:spacing w:after="160" w:line="264" w:lineRule="auto"/>
        <w:ind w:left="432" w:hanging="432"/>
        <w:textAlignment w:val="auto"/>
        <w:outlineLvl w:val="3"/>
        <w:rPr>
          <w:rFonts w:ascii="Times New Roman" w:hAnsi="Times New Roman"/>
          <w:b/>
        </w:rPr>
      </w:pPr>
      <w:r w:rsidRPr="00401AB3">
        <w:rPr>
          <w:rFonts w:ascii="Times New Roman" w:hAnsi="Times New Roman"/>
          <w:b/>
        </w:rPr>
        <w:t>How the information will be collected</w:t>
      </w:r>
    </w:p>
    <w:p w:rsidR="00401AB3" w:rsidRPr="00401AB3" w:rsidP="00401AB3" w14:paraId="3159162C" w14:textId="7A014A35">
      <w:pPr>
        <w:widowControl/>
        <w:tabs>
          <w:tab w:val="left" w:pos="-1440"/>
          <w:tab w:val="left" w:pos="-720"/>
        </w:tabs>
        <w:overflowPunct/>
        <w:autoSpaceDE/>
        <w:autoSpaceDN/>
        <w:adjustRightInd/>
        <w:spacing w:line="480" w:lineRule="auto"/>
        <w:textAlignment w:val="auto"/>
        <w:rPr>
          <w:rFonts w:ascii="Times New Roman" w:hAnsi="Times New Roman"/>
        </w:rPr>
      </w:pPr>
      <w:r w:rsidRPr="00401AB3">
        <w:rPr>
          <w:rFonts w:ascii="Times New Roman" w:hAnsi="Times New Roman"/>
        </w:rPr>
        <w:tab/>
        <w:t xml:space="preserve">Information will be collected using an online survey that will take 5 to 30 minutes to </w:t>
      </w:r>
      <w:r w:rsidRPr="00125B7D">
        <w:rPr>
          <w:rFonts w:ascii="Times New Roman" w:hAnsi="Times New Roman"/>
        </w:rPr>
        <w:t>complete (Appendi</w:t>
      </w:r>
      <w:r w:rsidRPr="00125B7D" w:rsidR="001C6D8B">
        <w:rPr>
          <w:rFonts w:ascii="Times New Roman" w:hAnsi="Times New Roman"/>
        </w:rPr>
        <w:t>ces B.1 and B.1a</w:t>
      </w:r>
      <w:r w:rsidRPr="00125B7D">
        <w:rPr>
          <w:rFonts w:ascii="Times New Roman" w:hAnsi="Times New Roman"/>
        </w:rPr>
        <w:t xml:space="preserve">). </w:t>
      </w:r>
      <w:r w:rsidRPr="00125B7D" w:rsidR="001C6D8B">
        <w:rPr>
          <w:rFonts w:ascii="Times New Roman" w:hAnsi="Times New Roman"/>
        </w:rPr>
        <w:t xml:space="preserve">(Note that we are including the full survey instrument in Word format in Appendix B.1 while B.1a includes screenshots of the anticipated style of the web survey, taken from the 2023 Census survey administration. We have not yet hired a contractor or programmed the 2027 Census survey instrument.) </w:t>
      </w:r>
      <w:r w:rsidRPr="00125B7D">
        <w:rPr>
          <w:rFonts w:ascii="Times New Roman" w:hAnsi="Times New Roman"/>
        </w:rPr>
        <w:t>SFAs that do not participate</w:t>
      </w:r>
      <w:r w:rsidRPr="00401AB3">
        <w:rPr>
          <w:rFonts w:ascii="Times New Roman" w:hAnsi="Times New Roman"/>
        </w:rPr>
        <w:t xml:space="preserve"> in farm to school activities will receive only a few questions while SFAs that engage in farm to school will receive the full survey. Recruitment and follow-up to enhance response rates will use multiple methods (i.e., phone, mail, and email) (Appendices C.1-C.9).</w:t>
      </w:r>
    </w:p>
    <w:p w:rsidR="00401AB3" w:rsidRPr="00401AB3" w:rsidP="00401AB3" w14:paraId="41B45EF7" w14:textId="77777777">
      <w:pPr>
        <w:widowControl/>
        <w:overflowPunct/>
        <w:autoSpaceDE/>
        <w:autoSpaceDN/>
        <w:adjustRightInd/>
        <w:spacing w:line="480" w:lineRule="auto"/>
        <w:ind w:firstLine="432"/>
        <w:textAlignment w:val="auto"/>
        <w:rPr>
          <w:rFonts w:ascii="Times New Roman" w:hAnsi="Times New Roman"/>
        </w:rPr>
      </w:pPr>
      <w:r w:rsidRPr="00401AB3">
        <w:rPr>
          <w:rFonts w:ascii="Times New Roman" w:hAnsi="Times New Roman"/>
        </w:rPr>
        <w:t xml:space="preserve">The 2027 Census survey instrument is based on the previously cleared survey instrument used in 2023. The Census questionnaire asks all SFAs a limited set of questions about meal programs offered, their food service operations, and whether they have participated in or plan </w:t>
      </w:r>
      <w:r w:rsidRPr="00401AB3">
        <w:rPr>
          <w:rFonts w:ascii="Times New Roman" w:hAnsi="Times New Roman"/>
        </w:rPr>
        <w:t xml:space="preserve">to participate in any of 35 farm to school activities. An SFA that participated in any of the defined activities in school year (SY) 2026-27 will receive further questions about: </w:t>
      </w:r>
      <w:r w:rsidRPr="00401AB3">
        <w:rPr>
          <w:rFonts w:ascii="Times New Roman" w:hAnsi="Times New Roman"/>
          <w:szCs w:val="24"/>
        </w:rPr>
        <w:t xml:space="preserve">the SFA’s definition of “local,” perceived benefits and challenges of farm to school activities, food purchases and costs, staffing and funding for farm to school activities, and policies related to farm to school. </w:t>
      </w:r>
      <w:r w:rsidRPr="00401AB3">
        <w:rPr>
          <w:rFonts w:ascii="Times New Roman" w:hAnsi="Times New Roman"/>
        </w:rPr>
        <w:t xml:space="preserve">SFAs that did not participate in any of the defined activities will receive a limited set of questions about why the SFA does not participate in farm to school, and whether and when the SFA plans to conduct farm to school activities in the future. </w:t>
      </w:r>
    </w:p>
    <w:p w:rsidR="00401AB3" w:rsidRPr="00401AB3" w:rsidP="00401AB3" w14:paraId="3FAC006C" w14:textId="77777777">
      <w:pPr>
        <w:widowControl/>
        <w:overflowPunct/>
        <w:autoSpaceDE/>
        <w:autoSpaceDN/>
        <w:adjustRightInd/>
        <w:spacing w:line="480" w:lineRule="auto"/>
        <w:ind w:firstLine="432"/>
        <w:textAlignment w:val="auto"/>
        <w:rPr>
          <w:rFonts w:ascii="Times New Roman" w:hAnsi="Times New Roman"/>
          <w:szCs w:val="24"/>
        </w:rPr>
      </w:pPr>
      <w:r w:rsidRPr="00401AB3">
        <w:rPr>
          <w:rFonts w:ascii="Times New Roman" w:hAnsi="Times New Roman"/>
        </w:rPr>
        <w:t>State CN staff will be asked to provide contact information for the SFAs in their state or territory. Data collected for the contact list will include SFA contact name, title, telephone number, email address, and mailing address. For the contact list, State CN staff will be contacted via email and asked to provide data files via email.</w:t>
      </w:r>
    </w:p>
    <w:p w:rsidR="00401AB3" w:rsidRPr="00401AB3" w:rsidP="00401AB3" w14:paraId="44990F25" w14:textId="77777777">
      <w:pPr>
        <w:widowControl/>
        <w:overflowPunct/>
        <w:autoSpaceDE/>
        <w:autoSpaceDN/>
        <w:adjustRightInd/>
        <w:spacing w:after="120" w:line="480" w:lineRule="auto"/>
        <w:ind w:firstLine="432"/>
        <w:textAlignment w:val="auto"/>
        <w:rPr>
          <w:rFonts w:ascii="Times New Roman" w:hAnsi="Times New Roman"/>
          <w:szCs w:val="24"/>
        </w:rPr>
      </w:pPr>
      <w:r w:rsidRPr="00401AB3">
        <w:rPr>
          <w:rFonts w:ascii="Times New Roman" w:hAnsi="Times New Roman"/>
        </w:rPr>
        <w:t xml:space="preserve">This is a mandatory collection. Section 305 of the NSLA mandates programs under its authorization to cooperate with USDA program research and evaluation activities (Appendix A.2). </w:t>
      </w:r>
      <w:r w:rsidRPr="00401AB3">
        <w:rPr>
          <w:rFonts w:ascii="Times New Roman" w:hAnsi="Times New Roman"/>
          <w:szCs w:val="24"/>
        </w:rPr>
        <w:t xml:space="preserve">The participants will be notified of this language requiring their cooperation in studies of CN programs. </w:t>
      </w:r>
      <w:r w:rsidRPr="00401AB3">
        <w:rPr>
          <w:rFonts w:ascii="Times New Roman" w:hAnsi="Times New Roman"/>
        </w:rPr>
        <w:t>However, participation or non-participation</w:t>
      </w:r>
      <w:r w:rsidRPr="00401AB3">
        <w:rPr>
          <w:rFonts w:ascii="Times New Roman" w:hAnsi="Times New Roman"/>
          <w:szCs w:val="24"/>
        </w:rPr>
        <w:t xml:space="preserve"> in this information collection will not affect an SFA’s eligibility for program benefits or other funding. </w:t>
      </w:r>
    </w:p>
    <w:p w:rsidR="00401AB3" w:rsidRPr="00401AB3" w:rsidP="00401AB3" w14:paraId="3EE6C519" w14:textId="77777777">
      <w:pPr>
        <w:keepNext/>
        <w:widowControl/>
        <w:tabs>
          <w:tab w:val="left" w:pos="432"/>
        </w:tabs>
        <w:overflowPunct/>
        <w:autoSpaceDE/>
        <w:autoSpaceDN/>
        <w:adjustRightInd/>
        <w:spacing w:after="160" w:line="264" w:lineRule="auto"/>
        <w:textAlignment w:val="auto"/>
        <w:outlineLvl w:val="3"/>
        <w:rPr>
          <w:rFonts w:ascii="Times New Roman" w:eastAsia="Calibri" w:hAnsi="Times New Roman"/>
          <w:b/>
        </w:rPr>
      </w:pPr>
      <w:r w:rsidRPr="00401AB3">
        <w:rPr>
          <w:rFonts w:ascii="Times New Roman" w:eastAsia="Calibri" w:hAnsi="Times New Roman"/>
          <w:b/>
        </w:rPr>
        <w:t>Frequency of data collection</w:t>
      </w:r>
    </w:p>
    <w:p w:rsidR="00401AB3" w:rsidRPr="00401AB3" w:rsidP="00401AB3" w14:paraId="362434F0" w14:textId="77777777">
      <w:pPr>
        <w:widowControl/>
        <w:overflowPunct/>
        <w:autoSpaceDE/>
        <w:autoSpaceDN/>
        <w:adjustRightInd/>
        <w:spacing w:after="120" w:line="480" w:lineRule="auto"/>
        <w:textAlignment w:val="auto"/>
        <w:rPr>
          <w:rFonts w:ascii="Times New Roman" w:hAnsi="Times New Roman"/>
          <w:szCs w:val="24"/>
        </w:rPr>
      </w:pPr>
      <w:r w:rsidRPr="00401AB3">
        <w:rPr>
          <w:rFonts w:ascii="Times New Roman" w:hAnsi="Times New Roman"/>
        </w:rPr>
        <w:tab/>
      </w:r>
      <w:r w:rsidRPr="00401AB3">
        <w:rPr>
          <w:rFonts w:ascii="Times New Roman" w:hAnsi="Times New Roman"/>
          <w:szCs w:val="24"/>
        </w:rPr>
        <w:t xml:space="preserve">The Census will be administered once in Spring 2027. Data collection will span approximately three months, from mid-April through mid-June. The contact list will be developed in winter 2027. </w:t>
      </w:r>
    </w:p>
    <w:p w:rsidR="00401AB3" w:rsidRPr="00401AB3" w:rsidP="00401AB3" w14:paraId="260FA166" w14:textId="77777777">
      <w:pPr>
        <w:keepNext/>
        <w:widowControl/>
        <w:tabs>
          <w:tab w:val="left" w:pos="432"/>
        </w:tabs>
        <w:overflowPunct/>
        <w:autoSpaceDE/>
        <w:autoSpaceDN/>
        <w:adjustRightInd/>
        <w:spacing w:after="160" w:line="264" w:lineRule="auto"/>
        <w:textAlignment w:val="auto"/>
        <w:outlineLvl w:val="3"/>
        <w:rPr>
          <w:rFonts w:ascii="Times New Roman" w:eastAsia="Calibri" w:hAnsi="Times New Roman"/>
          <w:b/>
        </w:rPr>
      </w:pPr>
      <w:r w:rsidRPr="00401AB3">
        <w:rPr>
          <w:rFonts w:ascii="Times New Roman" w:eastAsia="Calibri" w:hAnsi="Times New Roman"/>
          <w:b/>
        </w:rPr>
        <w:t>Information shared with any other organizations inside or outside USDA or the government</w:t>
      </w:r>
    </w:p>
    <w:p w:rsidR="00401AB3" w:rsidRPr="00401AB3" w:rsidP="00401AB3" w14:paraId="40AF8119" w14:textId="77777777">
      <w:pPr>
        <w:widowControl/>
        <w:overflowPunct/>
        <w:autoSpaceDE/>
        <w:autoSpaceDN/>
        <w:adjustRightInd/>
        <w:spacing w:line="480" w:lineRule="auto"/>
        <w:ind w:firstLine="360"/>
        <w:textAlignment w:val="auto"/>
        <w:rPr>
          <w:rFonts w:ascii="Times New Roman" w:hAnsi="Times New Roman"/>
        </w:rPr>
      </w:pPr>
      <w:r w:rsidRPr="00401AB3">
        <w:rPr>
          <w:rFonts w:ascii="Times New Roman" w:hAnsi="Times New Roman"/>
        </w:rPr>
        <w:t xml:space="preserve">Results will be presented in aggregated form in a final report made available in the research section of the USDA Food and Nutrition Service web site </w:t>
      </w:r>
      <w:r w:rsidRPr="00401AB3">
        <w:rPr>
          <w:rFonts w:ascii="Times New Roman" w:hAnsi="Times New Roman"/>
        </w:rPr>
        <w:t>(</w:t>
      </w:r>
      <w:hyperlink r:id="rId10" w:history="1">
        <w:r w:rsidRPr="00401AB3">
          <w:rPr>
            <w:rFonts w:ascii="Times New Roman" w:hAnsi="Times New Roman"/>
            <w:color w:val="0563C1"/>
            <w:u w:val="single"/>
          </w:rPr>
          <w:t>http://www.fns.usda.gov/ops/research-and-analysis</w:t>
        </w:r>
      </w:hyperlink>
      <w:r w:rsidRPr="00401AB3">
        <w:rPr>
          <w:rFonts w:ascii="Times New Roman" w:hAnsi="Times New Roman"/>
          <w:color w:val="0563C1"/>
          <w:u w:val="single"/>
        </w:rPr>
        <w:t>)</w:t>
      </w:r>
      <w:r w:rsidRPr="00401AB3">
        <w:rPr>
          <w:rFonts w:ascii="Times New Roman" w:hAnsi="Times New Roman"/>
        </w:rPr>
        <w:t xml:space="preserve">. </w:t>
      </w:r>
      <w:r w:rsidRPr="00401AB3">
        <w:rPr>
          <w:rFonts w:ascii="Times New Roman" w:hAnsi="Times New Roman"/>
          <w:szCs w:val="24"/>
        </w:rPr>
        <w:t>Consistent with previous Census data, SFA, State and national data will also be made publicly available.</w:t>
      </w:r>
      <w:r w:rsidRPr="00401AB3">
        <w:rPr>
          <w:rFonts w:ascii="Times New Roman" w:hAnsi="Times New Roman"/>
          <w:szCs w:val="24"/>
          <w:u w:color="000080"/>
          <w:vertAlign w:val="superscript"/>
        </w:rPr>
        <w:t xml:space="preserve"> </w:t>
      </w:r>
    </w:p>
    <w:p w:rsidR="00401AB3" w:rsidRPr="00401AB3" w:rsidP="00401AB3" w14:paraId="27F87B05" w14:textId="77777777">
      <w:pPr>
        <w:keepNext/>
        <w:widowControl/>
        <w:tabs>
          <w:tab w:val="left" w:pos="432"/>
        </w:tabs>
        <w:overflowPunct/>
        <w:autoSpaceDE/>
        <w:autoSpaceDN/>
        <w:adjustRightInd/>
        <w:spacing w:after="160" w:line="264" w:lineRule="auto"/>
        <w:textAlignment w:val="auto"/>
        <w:outlineLvl w:val="3"/>
        <w:rPr>
          <w:rFonts w:ascii="Times New Roman" w:eastAsia="Calibri" w:hAnsi="Times New Roman"/>
          <w:b/>
        </w:rPr>
      </w:pPr>
      <w:r w:rsidRPr="00401AB3">
        <w:rPr>
          <w:rFonts w:ascii="Times New Roman" w:eastAsia="Calibri" w:hAnsi="Times New Roman"/>
          <w:b/>
        </w:rPr>
        <w:t>Changes in this revision</w:t>
      </w:r>
    </w:p>
    <w:p w:rsidR="00401AB3" w:rsidRPr="00401AB3" w:rsidP="00401AB3" w14:paraId="0294279E" w14:textId="77777777">
      <w:pPr>
        <w:widowControl/>
        <w:overflowPunct/>
        <w:autoSpaceDE/>
        <w:autoSpaceDN/>
        <w:adjustRightInd/>
        <w:spacing w:line="480" w:lineRule="auto"/>
        <w:textAlignment w:val="auto"/>
        <w:rPr>
          <w:rFonts w:ascii="Times New Roman" w:eastAsia="Calibri" w:hAnsi="Times New Roman"/>
        </w:rPr>
      </w:pPr>
      <w:r w:rsidRPr="00401AB3">
        <w:rPr>
          <w:rFonts w:ascii="Times New Roman" w:eastAsia="Calibri" w:hAnsi="Times New Roman"/>
        </w:rPr>
        <w:tab/>
        <w:t>FNS is requesting a three-year extension to the approved collection through 05/31/2025 and an accompanying upward revision in burden hours and responses to support the 2027 administration of the Farm to School Census.</w:t>
      </w:r>
    </w:p>
    <w:p w:rsidR="00401AB3" w:rsidRPr="00401AB3" w:rsidP="00401AB3" w14:paraId="08C07FBD" w14:textId="77777777">
      <w:pPr>
        <w:widowControl/>
        <w:overflowPunct/>
        <w:autoSpaceDE/>
        <w:autoSpaceDN/>
        <w:adjustRightInd/>
        <w:spacing w:line="480" w:lineRule="auto"/>
        <w:ind w:firstLine="432"/>
        <w:textAlignment w:val="auto"/>
        <w:rPr>
          <w:rFonts w:ascii="Times New Roman" w:hAnsi="Times New Roman"/>
        </w:rPr>
      </w:pPr>
      <w:r w:rsidRPr="00401AB3">
        <w:rPr>
          <w:rFonts w:ascii="Times New Roman" w:hAnsi="Times New Roman"/>
        </w:rPr>
        <w:t>This revision makes changes to the information collection and burden table as originally approved through 5/31/2025. The major change is</w:t>
      </w:r>
      <w:r w:rsidRPr="00401AB3">
        <w:rPr>
          <w:rFonts w:ascii="Times New Roman" w:hAnsi="Times New Roman"/>
          <w:i/>
          <w:iCs/>
        </w:rPr>
        <w:t xml:space="preserve"> </w:t>
      </w:r>
      <w:r w:rsidRPr="00401AB3">
        <w:rPr>
          <w:rFonts w:ascii="Times New Roman" w:hAnsi="Times New Roman"/>
        </w:rPr>
        <w:t xml:space="preserve">the request for an addition year of burden to accommodate administration of the 2027 Census. </w:t>
      </w:r>
    </w:p>
    <w:p w:rsidR="00401AB3" w:rsidRPr="00401AB3" w:rsidP="00401AB3" w14:paraId="5BF13700" w14:textId="77777777">
      <w:pPr>
        <w:widowControl/>
        <w:overflowPunct/>
        <w:autoSpaceDE/>
        <w:autoSpaceDN/>
        <w:adjustRightInd/>
        <w:spacing w:line="480" w:lineRule="auto"/>
        <w:ind w:firstLine="432"/>
        <w:textAlignment w:val="auto"/>
        <w:rPr>
          <w:rFonts w:ascii="Times New Roman" w:hAnsi="Times New Roman"/>
        </w:rPr>
      </w:pPr>
      <w:r w:rsidRPr="00401AB3">
        <w:rPr>
          <w:rFonts w:ascii="Times New Roman" w:hAnsi="Times New Roman"/>
        </w:rPr>
        <w:t xml:space="preserve">Minimal changes have been made to the survey instrument. These changes are mostly for purposes of clarity and to respond to current research needs. They are based on revised research questions developed for this Census administration and feedback from the previous iteration of the study. </w:t>
      </w:r>
      <w:bookmarkStart w:id="8" w:name="_Hlk187406012"/>
      <w:bookmarkStart w:id="9" w:name="_Hlk92978415"/>
      <w:r w:rsidRPr="00401AB3">
        <w:rPr>
          <w:rFonts w:ascii="Times New Roman" w:hAnsi="Times New Roman"/>
        </w:rPr>
        <w:t xml:space="preserve">Six questions have been removed; these were related to COVID-19 or collected detailed information about benefits and challenges experienced by SFAs, local spending, and sources of local purchases. Some survey language has been slightly reworded to match current USDA definitions. One new question and seven new response options were added to collect more detail about charter school representation (in response to GAO-25-106846 </w:t>
      </w:r>
      <w:r w:rsidRPr="00401AB3">
        <w:rPr>
          <w:rFonts w:ascii="Times New Roman" w:hAnsi="Times New Roman"/>
          <w:i/>
          <w:iCs/>
        </w:rPr>
        <w:t>School Meal Programs: Additional Data and Outreach Could Help Charter School Participation</w:t>
      </w:r>
      <w:r w:rsidRPr="00401AB3">
        <w:rPr>
          <w:rFonts w:ascii="Times New Roman" w:hAnsi="Times New Roman"/>
        </w:rPr>
        <w:t xml:space="preserve">), farm to school funding, cost-related challenges of farm to school, use of </w:t>
      </w:r>
      <w:r w:rsidRPr="00401AB3">
        <w:rPr>
          <w:rFonts w:ascii="Times New Roman" w:hAnsi="Times New Roman"/>
        </w:rPr>
        <w:t>micropurchases</w:t>
      </w:r>
      <w:r w:rsidRPr="00401AB3">
        <w:rPr>
          <w:rFonts w:ascii="Times New Roman" w:hAnsi="Times New Roman"/>
        </w:rPr>
        <w:t xml:space="preserve">, and use of farm to school materials. </w:t>
      </w:r>
      <w:bookmarkEnd w:id="8"/>
      <w:r w:rsidRPr="00401AB3">
        <w:rPr>
          <w:rFonts w:ascii="Times New Roman" w:hAnsi="Times New Roman"/>
        </w:rPr>
        <w:t xml:space="preserve">All changes have been designed to ensure comparability between the 2027 and 2023 Census. </w:t>
      </w:r>
    </w:p>
    <w:bookmarkEnd w:id="9"/>
    <w:p w:rsidR="00401AB3" w:rsidRPr="00401AB3" w:rsidP="00401AB3" w14:paraId="4FD7D474" w14:textId="77777777">
      <w:pPr>
        <w:widowControl/>
        <w:overflowPunct/>
        <w:autoSpaceDE/>
        <w:autoSpaceDN/>
        <w:adjustRightInd/>
        <w:spacing w:line="480" w:lineRule="auto"/>
        <w:ind w:firstLine="432"/>
        <w:textAlignment w:val="auto"/>
        <w:rPr>
          <w:rFonts w:ascii="Times New Roman" w:hAnsi="Times New Roman"/>
        </w:rPr>
      </w:pPr>
      <w:r w:rsidRPr="00401AB3">
        <w:rPr>
          <w:rFonts w:ascii="Times New Roman" w:hAnsi="Times New Roman"/>
        </w:rPr>
        <w:t xml:space="preserve">For the Census collection, the type of information to be collected, the methods of collection, and the frequency of collection will largely remain the same. Minor updates to sample sizes reflect the most recent estimates of the number of SFAs in the United States. </w:t>
      </w:r>
    </w:p>
    <w:p w:rsidR="00401AB3" w:rsidRPr="00401AB3" w:rsidP="00401AB3" w14:paraId="25FE526A" w14:textId="77777777">
      <w:pPr>
        <w:widowControl/>
        <w:overflowPunct/>
        <w:autoSpaceDE/>
        <w:autoSpaceDN/>
        <w:adjustRightInd/>
        <w:spacing w:line="480" w:lineRule="auto"/>
        <w:ind w:firstLine="432"/>
        <w:textAlignment w:val="auto"/>
        <w:rPr>
          <w:rFonts w:ascii="Times New Roman" w:hAnsi="Times New Roman"/>
          <w:szCs w:val="24"/>
        </w:rPr>
      </w:pPr>
      <w:r w:rsidRPr="00401AB3">
        <w:rPr>
          <w:rFonts w:ascii="Times New Roman" w:hAnsi="Times New Roman"/>
          <w:szCs w:val="24"/>
        </w:rPr>
        <w:t xml:space="preserve">To accommodate the 2027 Census, we are requesting an addition of 18,226 total burden hours and 268,003 responses. </w:t>
      </w:r>
    </w:p>
    <w:p w:rsidR="00A308DB" w:rsidRPr="002568E6" w:rsidP="0062567E" w14:paraId="03E0F660" w14:textId="77777777">
      <w:pPr>
        <w:pStyle w:val="Heading1"/>
        <w:rPr>
          <w:szCs w:val="24"/>
        </w:rPr>
      </w:pPr>
      <w:bookmarkStart w:id="10" w:name="_Toc401831359"/>
      <w:bookmarkStart w:id="11" w:name="_Toc401832403"/>
      <w:bookmarkEnd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10"/>
      <w:bookmarkEnd w:id="11"/>
      <w:r w:rsidRPr="002568E6">
        <w:rPr>
          <w:szCs w:val="24"/>
        </w:rPr>
        <w:t xml:space="preserve">  </w:t>
      </w:r>
    </w:p>
    <w:p w:rsidR="003333DF" w:rsidRPr="002568E6" w14:paraId="03E0F661" w14:textId="77777777">
      <w:pPr>
        <w:tabs>
          <w:tab w:val="left" w:pos="0"/>
        </w:tabs>
        <w:suppressAutoHyphens/>
        <w:rPr>
          <w:rFonts w:ascii="Times New Roman" w:hAnsi="Times New Roman"/>
          <w:szCs w:val="24"/>
        </w:rPr>
      </w:pPr>
    </w:p>
    <w:p w:rsidR="003333DF" w:rsidP="0062567E" w14:paraId="03E0F662"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9E0731" w:rsidP="0062567E" w14:paraId="5FCD1E65" w14:textId="77777777">
      <w:pPr>
        <w:rPr>
          <w:rFonts w:ascii="Times New Roman" w:hAnsi="Times New Roman"/>
          <w:b/>
          <w:szCs w:val="24"/>
        </w:rPr>
      </w:pPr>
    </w:p>
    <w:p w:rsidR="00361146" w:rsidRPr="00125B7D" w:rsidP="00401AB3" w14:paraId="45E1B1C4" w14:textId="3C97F7D4">
      <w:pPr>
        <w:widowControl/>
        <w:tabs>
          <w:tab w:val="left" w:pos="-1440"/>
          <w:tab w:val="left" w:pos="-720"/>
        </w:tabs>
        <w:overflowPunct/>
        <w:autoSpaceDE/>
        <w:autoSpaceDN/>
        <w:adjustRightInd/>
        <w:spacing w:line="480" w:lineRule="auto"/>
        <w:textAlignment w:val="auto"/>
        <w:rPr>
          <w:rFonts w:ascii="Times New Roman" w:eastAsia="Calibri" w:hAnsi="Times New Roman"/>
          <w:szCs w:val="24"/>
        </w:rPr>
      </w:pPr>
      <w:r>
        <w:rPr>
          <w:rFonts w:ascii="Times New Roman" w:hAnsi="Times New Roman"/>
          <w:szCs w:val="24"/>
        </w:rPr>
        <w:tab/>
      </w:r>
      <w:r w:rsidRPr="00401AB3">
        <w:rPr>
          <w:rFonts w:ascii="Times New Roman" w:hAnsi="Times New Roman"/>
          <w:szCs w:val="24"/>
        </w:rPr>
        <w:t xml:space="preserve">FNS is committed to complying with the E-Government Act, 2002 to promote the use of technology. </w:t>
      </w:r>
      <w:r w:rsidRPr="00401AB3">
        <w:rPr>
          <w:rFonts w:ascii="Times New Roman" w:eastAsia="Calibri" w:hAnsi="Times New Roman"/>
          <w:szCs w:val="24"/>
        </w:rPr>
        <w:t>Online surveys enable efficient, secure survey participation</w:t>
      </w:r>
      <w:r>
        <w:rPr>
          <w:rFonts w:ascii="Times New Roman" w:eastAsia="Calibri" w:hAnsi="Times New Roman"/>
          <w:szCs w:val="24"/>
        </w:rPr>
        <w:t xml:space="preserve"> and minimize burden</w:t>
      </w:r>
      <w:r w:rsidRPr="00401AB3">
        <w:rPr>
          <w:rFonts w:ascii="Times New Roman" w:eastAsia="Calibri" w:hAnsi="Times New Roman"/>
          <w:szCs w:val="24"/>
        </w:rPr>
        <w:t xml:space="preserve">. </w:t>
      </w:r>
      <w:r w:rsidRPr="00125B7D">
        <w:rPr>
          <w:rFonts w:ascii="Times New Roman" w:eastAsia="Calibri" w:hAnsi="Times New Roman"/>
          <w:szCs w:val="24"/>
        </w:rPr>
        <w:t xml:space="preserve">Surveys can be started and returned when convenient for the respondents, and embedded skip logic ensures respondents see only relevant questions. Also, programming checks improve data quality by validating responses and constraining response ranges. </w:t>
      </w:r>
      <w:r w:rsidR="0048402B">
        <w:rPr>
          <w:rFonts w:ascii="Times New Roman" w:eastAsia="Calibri" w:hAnsi="Times New Roman"/>
          <w:szCs w:val="24"/>
        </w:rPr>
        <w:t xml:space="preserve">We will use a survey platform such as </w:t>
      </w:r>
      <w:r w:rsidR="0048402B">
        <w:rPr>
          <w:rFonts w:ascii="Times New Roman" w:eastAsia="Calibri" w:hAnsi="Times New Roman"/>
          <w:szCs w:val="24"/>
        </w:rPr>
        <w:t>Qualtrics, and</w:t>
      </w:r>
      <w:r w:rsidR="0048402B">
        <w:rPr>
          <w:rFonts w:ascii="Times New Roman" w:eastAsia="Calibri" w:hAnsi="Times New Roman"/>
          <w:szCs w:val="24"/>
        </w:rPr>
        <w:t xml:space="preserve"> provide each participant with a customized URL to respond to the survey for their SFA, such as www.farmtoschoolcensussurvey.com/DCPublicSchools.</w:t>
      </w:r>
    </w:p>
    <w:p w:rsidR="00671BDD" w:rsidP="00401AB3" w14:paraId="2B40260C" w14:textId="01AC71A9">
      <w:pPr>
        <w:widowControl/>
        <w:tabs>
          <w:tab w:val="left" w:pos="-1440"/>
          <w:tab w:val="left" w:pos="-720"/>
        </w:tabs>
        <w:overflowPunct/>
        <w:autoSpaceDE/>
        <w:autoSpaceDN/>
        <w:adjustRightInd/>
        <w:spacing w:line="480" w:lineRule="auto"/>
        <w:textAlignment w:val="auto"/>
        <w:rPr>
          <w:rFonts w:ascii="Times New Roman" w:eastAsia="Calibri" w:hAnsi="Times New Roman"/>
          <w:szCs w:val="24"/>
        </w:rPr>
      </w:pPr>
      <w:r w:rsidRPr="00125B7D">
        <w:rPr>
          <w:rFonts w:ascii="Times New Roman" w:eastAsia="Calibri" w:hAnsi="Times New Roman"/>
          <w:szCs w:val="24"/>
        </w:rPr>
        <w:tab/>
        <w:t xml:space="preserve">Using e-mail for outreach to participants also minimizes </w:t>
      </w:r>
      <w:r w:rsidRPr="00125B7D">
        <w:rPr>
          <w:rFonts w:ascii="Times New Roman" w:eastAsia="Calibri" w:hAnsi="Times New Roman"/>
          <w:szCs w:val="24"/>
        </w:rPr>
        <w:t>burden</w:t>
      </w:r>
      <w:r w:rsidRPr="00125B7D">
        <w:rPr>
          <w:rFonts w:ascii="Times New Roman" w:eastAsia="Calibri" w:hAnsi="Times New Roman"/>
          <w:szCs w:val="24"/>
        </w:rPr>
        <w:t xml:space="preserve">, given that it is easy to </w:t>
      </w:r>
      <w:r w:rsidRPr="00125B7D">
        <w:rPr>
          <w:rFonts w:ascii="Times New Roman" w:eastAsia="Calibri" w:hAnsi="Times New Roman"/>
          <w:szCs w:val="24"/>
        </w:rPr>
        <w:t>use</w:t>
      </w:r>
      <w:r w:rsidRPr="00125B7D">
        <w:rPr>
          <w:rFonts w:ascii="Times New Roman" w:eastAsia="Calibri" w:hAnsi="Times New Roman"/>
          <w:szCs w:val="24"/>
        </w:rPr>
        <w:t xml:space="preserve"> and respondents can read and respond at a time convenient for them. Administering the survey online and communicating by email also lets us more easily target reminder emails to only those who have not yet completed the survey.</w:t>
      </w:r>
      <w:r>
        <w:rPr>
          <w:rFonts w:ascii="Times New Roman" w:eastAsia="Calibri" w:hAnsi="Times New Roman"/>
          <w:szCs w:val="24"/>
        </w:rPr>
        <w:t xml:space="preserve"> </w:t>
      </w:r>
    </w:p>
    <w:p w:rsidR="00401AB3" w:rsidRPr="00401AB3" w:rsidP="00401AB3" w14:paraId="3D7B0C4C" w14:textId="07BB419D">
      <w:pPr>
        <w:widowControl/>
        <w:tabs>
          <w:tab w:val="left" w:pos="-1440"/>
          <w:tab w:val="left" w:pos="-720"/>
        </w:tabs>
        <w:overflowPunct/>
        <w:autoSpaceDE/>
        <w:autoSpaceDN/>
        <w:adjustRightInd/>
        <w:spacing w:line="480" w:lineRule="auto"/>
        <w:textAlignment w:val="auto"/>
        <w:rPr>
          <w:rFonts w:ascii="Times New Roman" w:hAnsi="Times New Roman"/>
          <w:szCs w:val="24"/>
        </w:rPr>
      </w:pPr>
      <w:r>
        <w:rPr>
          <w:rFonts w:ascii="Times New Roman" w:hAnsi="Times New Roman"/>
          <w:szCs w:val="24"/>
        </w:rPr>
        <w:tab/>
      </w:r>
      <w:r w:rsidRPr="00401AB3">
        <w:rPr>
          <w:rFonts w:ascii="Times New Roman" w:hAnsi="Times New Roman"/>
          <w:szCs w:val="24"/>
        </w:rPr>
        <w:t xml:space="preserve">100% of survey responses will be collected electronically. </w:t>
      </w:r>
      <w:r w:rsidRPr="00401AB3">
        <w:rPr>
          <w:rFonts w:ascii="Times New Roman" w:hAnsi="Times New Roman"/>
          <w:szCs w:val="24"/>
        </w:rPr>
        <w:t>All of</w:t>
      </w:r>
      <w:r w:rsidRPr="00401AB3">
        <w:rPr>
          <w:rFonts w:ascii="Times New Roman" w:hAnsi="Times New Roman"/>
          <w:szCs w:val="24"/>
        </w:rPr>
        <w:t xml:space="preserve"> the responses to the request to State CN staff for SFA contact information (56 responses) will be collected electronically. </w:t>
      </w:r>
    </w:p>
    <w:p w:rsidR="00401AB3" w:rsidP="0062567E" w14:paraId="0927CD87" w14:textId="77777777">
      <w:pPr>
        <w:rPr>
          <w:rFonts w:ascii="Times New Roman" w:hAnsi="Times New Roman"/>
          <w:b/>
          <w:szCs w:val="24"/>
        </w:rPr>
      </w:pPr>
    </w:p>
    <w:p w:rsidR="009E0731" w:rsidRPr="003017DC" w:rsidP="0062567E" w14:paraId="286164FD" w14:textId="03853592">
      <w:pPr>
        <w:rPr>
          <w:rFonts w:ascii="Times New Roman" w:hAnsi="Times New Roman"/>
          <w:b/>
          <w:szCs w:val="24"/>
        </w:rPr>
      </w:pPr>
      <w:r w:rsidRPr="003017DC">
        <w:rPr>
          <w:rFonts w:ascii="Times New Roman" w:hAnsi="Times New Roman"/>
          <w:b/>
          <w:szCs w:val="24"/>
          <w:u w:val="single"/>
        </w:rPr>
        <w:t>Burden Reduction Efforts</w:t>
      </w:r>
      <w:r w:rsidRPr="003017DC" w:rsidR="00361146">
        <w:rPr>
          <w:rFonts w:ascii="Times New Roman" w:hAnsi="Times New Roman"/>
          <w:b/>
          <w:szCs w:val="24"/>
        </w:rPr>
        <w:t xml:space="preserve"> </w:t>
      </w:r>
    </w:p>
    <w:p w:rsidR="00361146" w:rsidP="00361146" w14:paraId="46A77BD3" w14:textId="77777777">
      <w:pPr>
        <w:tabs>
          <w:tab w:val="left" w:pos="0"/>
        </w:tabs>
        <w:suppressAutoHyphens/>
        <w:rPr>
          <w:rFonts w:ascii="Times New Roman" w:hAnsi="Times New Roman"/>
          <w:b/>
          <w:szCs w:val="24"/>
          <w:highlight w:val="green"/>
        </w:rPr>
      </w:pPr>
    </w:p>
    <w:p w:rsidR="00671BDD" w:rsidRPr="00125B7D" w:rsidP="008139C9" w14:paraId="53EEB102" w14:textId="17D7F282">
      <w:pPr>
        <w:tabs>
          <w:tab w:val="left" w:pos="0"/>
        </w:tabs>
        <w:suppressAutoHyphens/>
        <w:spacing w:line="480" w:lineRule="auto"/>
        <w:rPr>
          <w:rFonts w:ascii="Times New Roman" w:hAnsi="Times New Roman"/>
          <w:szCs w:val="24"/>
        </w:rPr>
      </w:pPr>
      <w:r>
        <w:rPr>
          <w:rFonts w:ascii="Times New Roman" w:hAnsi="Times New Roman"/>
          <w:szCs w:val="24"/>
        </w:rPr>
        <w:tab/>
      </w:r>
      <w:r w:rsidRPr="00125B7D">
        <w:rPr>
          <w:rFonts w:ascii="Times New Roman" w:hAnsi="Times New Roman"/>
          <w:szCs w:val="24"/>
        </w:rPr>
        <w:t xml:space="preserve">We have made every effort to minimize burden on survey </w:t>
      </w:r>
      <w:r w:rsidRPr="00125B7D">
        <w:rPr>
          <w:rFonts w:ascii="Times New Roman" w:hAnsi="Times New Roman"/>
          <w:szCs w:val="24"/>
        </w:rPr>
        <w:t>respondents.We</w:t>
      </w:r>
      <w:r w:rsidRPr="00125B7D">
        <w:rPr>
          <w:rFonts w:ascii="Times New Roman" w:hAnsi="Times New Roman"/>
          <w:szCs w:val="24"/>
        </w:rPr>
        <w:t xml:space="preserve"> have streamlined the survey as much as possible to only ask essential questions. As noted above, </w:t>
      </w:r>
      <w:r w:rsidRPr="00125B7D">
        <w:rPr>
          <w:rFonts w:ascii="Times New Roman" w:hAnsi="Times New Roman"/>
          <w:szCs w:val="24"/>
        </w:rPr>
        <w:t xml:space="preserve">six questions were removed from the 2023 survey instrument to reduce burden. We also use skip logic to ensure that respondents only see questions relevant to them and receive the minimum number of essential questions, based on their initial responses. The survey intentionally instructs respondents to estimate where appropriate and does not require them to keep or provide any records for the purposes of this data collection. </w:t>
      </w:r>
    </w:p>
    <w:p w:rsidR="00F22B71" w:rsidRPr="00125B7D" w:rsidP="008139C9" w14:paraId="599750AB" w14:textId="12262E11">
      <w:pPr>
        <w:tabs>
          <w:tab w:val="left" w:pos="0"/>
        </w:tabs>
        <w:suppressAutoHyphens/>
        <w:spacing w:line="480" w:lineRule="auto"/>
        <w:rPr>
          <w:rFonts w:ascii="Times New Roman" w:hAnsi="Times New Roman"/>
          <w:szCs w:val="24"/>
        </w:rPr>
      </w:pPr>
      <w:r w:rsidRPr="00125B7D">
        <w:rPr>
          <w:rFonts w:ascii="Times New Roman" w:hAnsi="Times New Roman"/>
          <w:szCs w:val="24"/>
        </w:rPr>
        <w:tab/>
        <w:t>The survey platform</w:t>
      </w:r>
      <w:r w:rsidR="0048402B">
        <w:rPr>
          <w:rFonts w:ascii="Times New Roman" w:hAnsi="Times New Roman"/>
          <w:szCs w:val="24"/>
        </w:rPr>
        <w:t>, such as Qualtrics,</w:t>
      </w:r>
      <w:r w:rsidRPr="00125B7D">
        <w:rPr>
          <w:rFonts w:ascii="Times New Roman" w:hAnsi="Times New Roman"/>
          <w:szCs w:val="24"/>
        </w:rPr>
        <w:t xml:space="preserve"> will be mobile-f</w:t>
      </w:r>
      <w:r w:rsidRPr="00125B7D" w:rsidR="00E85062">
        <w:rPr>
          <w:rFonts w:ascii="Times New Roman" w:hAnsi="Times New Roman"/>
          <w:szCs w:val="24"/>
        </w:rPr>
        <w:t>ri</w:t>
      </w:r>
      <w:r w:rsidRPr="00125B7D">
        <w:rPr>
          <w:rFonts w:ascii="Times New Roman" w:hAnsi="Times New Roman"/>
          <w:szCs w:val="24"/>
        </w:rPr>
        <w:t xml:space="preserve">endly and designed using web survey best practices (see Appendix </w:t>
      </w:r>
      <w:r w:rsidRPr="00125B7D">
        <w:rPr>
          <w:rFonts w:ascii="Times New Roman" w:hAnsi="Times New Roman"/>
          <w:szCs w:val="24"/>
        </w:rPr>
        <w:t>B.1a</w:t>
      </w:r>
      <w:r w:rsidRPr="00125B7D">
        <w:rPr>
          <w:rFonts w:ascii="Times New Roman" w:hAnsi="Times New Roman"/>
          <w:szCs w:val="24"/>
        </w:rPr>
        <w:t>). Respondents will be able to enter and exit the survey as they choose, saving their answers if they need to return.</w:t>
      </w:r>
      <w:r w:rsidRPr="00125B7D">
        <w:rPr>
          <w:rFonts w:ascii="Times New Roman" w:hAnsi="Times New Roman"/>
          <w:szCs w:val="24"/>
        </w:rPr>
        <w:t xml:space="preserve"> There will be a navigation page to allow respondents to easily see which sections of the survey they have completed and navigate to those in progress.</w:t>
      </w:r>
      <w:r w:rsidRPr="00125B7D">
        <w:rPr>
          <w:rFonts w:ascii="Times New Roman" w:hAnsi="Times New Roman"/>
          <w:szCs w:val="24"/>
        </w:rPr>
        <w:t xml:space="preserve"> </w:t>
      </w:r>
    </w:p>
    <w:p w:rsidR="008139C9" w:rsidRPr="00125B7D" w:rsidP="008139C9" w14:paraId="085F36D2" w14:textId="646D8668">
      <w:pPr>
        <w:tabs>
          <w:tab w:val="left" w:pos="0"/>
        </w:tabs>
        <w:suppressAutoHyphens/>
        <w:spacing w:line="480" w:lineRule="auto"/>
        <w:rPr>
          <w:rFonts w:ascii="Times New Roman" w:hAnsi="Times New Roman"/>
          <w:b/>
          <w:szCs w:val="24"/>
        </w:rPr>
      </w:pPr>
      <w:r w:rsidRPr="00125B7D">
        <w:rPr>
          <w:rFonts w:ascii="Times New Roman" w:hAnsi="Times New Roman"/>
          <w:szCs w:val="24"/>
        </w:rPr>
        <w:tab/>
        <w:t>The study team</w:t>
      </w:r>
      <w:r w:rsidRPr="00125B7D">
        <w:rPr>
          <w:rFonts w:ascii="Times New Roman" w:hAnsi="Times New Roman"/>
          <w:szCs w:val="24"/>
        </w:rPr>
        <w:t xml:space="preserve"> will offer </w:t>
      </w:r>
      <w:r w:rsidRPr="00125B7D">
        <w:rPr>
          <w:rFonts w:ascii="Times New Roman" w:hAnsi="Times New Roman"/>
          <w:szCs w:val="24"/>
        </w:rPr>
        <w:t xml:space="preserve">technical support via email and phone, at least eight hours each workday, </w:t>
      </w:r>
      <w:r w:rsidRPr="00125B7D" w:rsidR="00E85062">
        <w:rPr>
          <w:rFonts w:ascii="Times New Roman" w:hAnsi="Times New Roman"/>
          <w:szCs w:val="24"/>
        </w:rPr>
        <w:t>i</w:t>
      </w:r>
      <w:r w:rsidRPr="00125B7D">
        <w:rPr>
          <w:rFonts w:ascii="Times New Roman" w:hAnsi="Times New Roman"/>
          <w:szCs w:val="24"/>
        </w:rPr>
        <w:t>n order to</w:t>
      </w:r>
      <w:r w:rsidRPr="00125B7D">
        <w:rPr>
          <w:rFonts w:ascii="Times New Roman" w:hAnsi="Times New Roman"/>
          <w:szCs w:val="24"/>
        </w:rPr>
        <w:t xml:space="preserve"> make the survey experience smoother. SFAs will be notified in advance of the survey by State agency staff and provided with a list of frequently asked questions (Appendix B.2) and a worksheet (Appendix B.3) to help them prepare to complete the survey. Support will be available by telephone and email.</w:t>
      </w:r>
    </w:p>
    <w:p w:rsidR="00671BDD" w:rsidRPr="00125B7D" w:rsidP="008139C9" w14:paraId="37C512A1" w14:textId="49D814B7">
      <w:pPr>
        <w:tabs>
          <w:tab w:val="left" w:pos="0"/>
        </w:tabs>
        <w:suppressAutoHyphens/>
        <w:spacing w:line="480" w:lineRule="auto"/>
        <w:rPr>
          <w:rFonts w:ascii="Times New Roman" w:hAnsi="Times New Roman"/>
          <w:szCs w:val="24"/>
        </w:rPr>
      </w:pPr>
      <w:r w:rsidRPr="00125B7D">
        <w:rPr>
          <w:rFonts w:ascii="Times New Roman" w:hAnsi="Times New Roman"/>
          <w:szCs w:val="24"/>
        </w:rPr>
        <w:tab/>
        <w:t xml:space="preserve">As noted below, we </w:t>
      </w:r>
      <w:r w:rsidRPr="00125B7D">
        <w:rPr>
          <w:rFonts w:ascii="Times New Roman" w:hAnsi="Times New Roman"/>
          <w:szCs w:val="24"/>
        </w:rPr>
        <w:t>administer</w:t>
      </w:r>
      <w:r w:rsidRPr="00125B7D">
        <w:rPr>
          <w:rFonts w:ascii="Times New Roman" w:hAnsi="Times New Roman"/>
          <w:szCs w:val="24"/>
        </w:rPr>
        <w:t xml:space="preserve"> this survey every four years </w:t>
      </w:r>
      <w:r w:rsidRPr="00125B7D">
        <w:rPr>
          <w:rFonts w:ascii="Times New Roman" w:hAnsi="Times New Roman"/>
          <w:szCs w:val="24"/>
        </w:rPr>
        <w:t>in order to</w:t>
      </w:r>
      <w:r w:rsidRPr="00125B7D">
        <w:rPr>
          <w:rFonts w:ascii="Times New Roman" w:hAnsi="Times New Roman"/>
          <w:szCs w:val="24"/>
        </w:rPr>
        <w:t xml:space="preserve"> minimize how often we ask for responses. </w:t>
      </w:r>
      <w:r w:rsidRPr="00125B7D" w:rsidR="008139C9">
        <w:rPr>
          <w:rFonts w:ascii="Times New Roman" w:hAnsi="Times New Roman"/>
          <w:szCs w:val="24"/>
        </w:rPr>
        <w:t xml:space="preserve">However, it is the only data collection of its kind nationally and thus </w:t>
      </w:r>
      <w:r w:rsidRPr="00125B7D" w:rsidR="00E85062">
        <w:rPr>
          <w:rFonts w:ascii="Times New Roman" w:hAnsi="Times New Roman"/>
          <w:szCs w:val="24"/>
        </w:rPr>
        <w:t>important</w:t>
      </w:r>
      <w:r w:rsidRPr="00125B7D" w:rsidR="008139C9">
        <w:rPr>
          <w:rFonts w:ascii="Times New Roman" w:hAnsi="Times New Roman"/>
          <w:szCs w:val="24"/>
        </w:rPr>
        <w:t xml:space="preserve"> for both the Government and external entities. </w:t>
      </w:r>
    </w:p>
    <w:p w:rsidR="00A02C99" w:rsidRPr="00125B7D" w:rsidP="00A02C99" w14:paraId="587227B5" w14:textId="0E41F4F5">
      <w:pPr>
        <w:tabs>
          <w:tab w:val="left" w:pos="0"/>
        </w:tabs>
        <w:suppressAutoHyphens/>
        <w:rPr>
          <w:rFonts w:ascii="Times New Roman" w:hAnsi="Times New Roman"/>
          <w:b/>
          <w:szCs w:val="24"/>
        </w:rPr>
      </w:pPr>
      <w:r w:rsidRPr="00125B7D">
        <w:rPr>
          <w:rFonts w:ascii="Times New Roman" w:hAnsi="Times New Roman"/>
          <w:szCs w:val="24"/>
        </w:rPr>
        <w:tab/>
      </w:r>
    </w:p>
    <w:p w:rsidR="00A02C99" w:rsidRPr="00125B7D" w:rsidP="00A02C99" w14:paraId="2E6A3467" w14:textId="77777777">
      <w:pPr>
        <w:pStyle w:val="Heading1"/>
        <w:rPr>
          <w:szCs w:val="24"/>
        </w:rPr>
      </w:pPr>
      <w:r w:rsidRPr="00125B7D">
        <w:rPr>
          <w:szCs w:val="24"/>
        </w:rPr>
        <w:t xml:space="preserve">A4.  Efforts to identify duplication. </w:t>
      </w:r>
    </w:p>
    <w:p w:rsidR="00A02C99" w:rsidRPr="00125B7D" w:rsidP="00A02C99" w14:paraId="3B69319A" w14:textId="77777777">
      <w:pPr>
        <w:tabs>
          <w:tab w:val="left" w:pos="0"/>
        </w:tabs>
        <w:suppressAutoHyphens/>
        <w:rPr>
          <w:rFonts w:ascii="Times New Roman" w:hAnsi="Times New Roman"/>
          <w:szCs w:val="24"/>
        </w:rPr>
      </w:pPr>
    </w:p>
    <w:p w:rsidR="00A02C99" w:rsidRPr="00125B7D" w:rsidP="00A02C99" w14:paraId="4DA0C726" w14:textId="77777777">
      <w:pPr>
        <w:tabs>
          <w:tab w:val="left" w:pos="0"/>
        </w:tabs>
        <w:suppressAutoHyphens/>
        <w:rPr>
          <w:rFonts w:ascii="Times New Roman" w:hAnsi="Times New Roman"/>
          <w:szCs w:val="24"/>
        </w:rPr>
      </w:pPr>
      <w:r w:rsidRPr="00125B7D">
        <w:rPr>
          <w:rFonts w:ascii="Times New Roman" w:hAnsi="Times New Roman"/>
          <w:b/>
          <w:szCs w:val="24"/>
        </w:rPr>
        <w:t>Describe efforts to identify duplication.  Show specifically why any similar information already available cannot be used or modified for use for the purposes described in Question 2.</w:t>
      </w:r>
    </w:p>
    <w:p w:rsidR="00A02C99" w:rsidRPr="00125B7D" w:rsidP="00A02C99" w14:paraId="2C04CD5B" w14:textId="77777777">
      <w:pPr>
        <w:tabs>
          <w:tab w:val="left" w:pos="-720"/>
        </w:tabs>
        <w:suppressAutoHyphens/>
        <w:rPr>
          <w:rFonts w:ascii="Times New Roman" w:hAnsi="Times New Roman"/>
          <w:szCs w:val="24"/>
        </w:rPr>
      </w:pPr>
    </w:p>
    <w:p w:rsidR="00A02C99" w:rsidRPr="002568E6" w:rsidP="00A02C99" w14:paraId="4F46D9A6" w14:textId="6CB96429">
      <w:pPr>
        <w:tabs>
          <w:tab w:val="left" w:pos="-720"/>
        </w:tabs>
        <w:suppressAutoHyphens/>
        <w:spacing w:line="480" w:lineRule="auto"/>
        <w:rPr>
          <w:rFonts w:ascii="Times New Roman" w:hAnsi="Times New Roman"/>
          <w:szCs w:val="24"/>
        </w:rPr>
      </w:pPr>
      <w:r w:rsidRPr="00125B7D">
        <w:rPr>
          <w:rFonts w:ascii="Times New Roman" w:hAnsi="Times New Roman"/>
        </w:rPr>
        <w:tab/>
        <w:t xml:space="preserve">Every effort has been made to avoid duplication. </w:t>
      </w:r>
      <w:r w:rsidRPr="00125B7D">
        <w:rPr>
          <w:rFonts w:ascii="Times New Roman" w:hAnsi="Times New Roman"/>
          <w:szCs w:val="24"/>
        </w:rPr>
        <w:t xml:space="preserve">The data requirements for the study have been carefully reviewed, and no similar data collection is available. The information required for this study is not currently reported to FNS on a regular basis in a standardized </w:t>
      </w:r>
      <w:r w:rsidRPr="00125B7D">
        <w:rPr>
          <w:rFonts w:ascii="Times New Roman" w:hAnsi="Times New Roman"/>
          <w:szCs w:val="24"/>
        </w:rPr>
        <w:t>form, nor is the information available from any other previous or contemporary study. This study represents the only source of national data about farm to school activities in the United States.</w:t>
      </w:r>
    </w:p>
    <w:p w:rsidR="00A02C99" w:rsidRPr="002568E6" w:rsidP="00A02C99" w14:paraId="6C189AFB" w14:textId="77777777">
      <w:pPr>
        <w:pStyle w:val="Heading1"/>
        <w:rPr>
          <w:szCs w:val="24"/>
        </w:rPr>
      </w:pPr>
      <w:r w:rsidRPr="002568E6">
        <w:rPr>
          <w:szCs w:val="24"/>
        </w:rPr>
        <w:t xml:space="preserve">A5.  Impacts on small businesses or other small entities.  </w:t>
      </w:r>
    </w:p>
    <w:p w:rsidR="00A02C99" w:rsidRPr="002568E6" w:rsidP="00A02C99" w14:paraId="06FE7BAF" w14:textId="77777777">
      <w:pPr>
        <w:tabs>
          <w:tab w:val="left" w:pos="0"/>
        </w:tabs>
        <w:suppressAutoHyphens/>
        <w:rPr>
          <w:rFonts w:ascii="Times New Roman" w:hAnsi="Times New Roman"/>
          <w:szCs w:val="24"/>
        </w:rPr>
      </w:pPr>
    </w:p>
    <w:p w:rsidR="00A02C99" w:rsidP="00361146" w14:paraId="2CFEEF14" w14:textId="77777777">
      <w:pPr>
        <w:tabs>
          <w:tab w:val="left" w:pos="0"/>
        </w:tabs>
        <w:suppressAutoHyphens/>
        <w:rPr>
          <w:rFonts w:ascii="Times New Roman" w:hAnsi="Times New Roman"/>
          <w:b/>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r w:rsidR="003017DC">
        <w:rPr>
          <w:rFonts w:ascii="Times New Roman" w:hAnsi="Times New Roman"/>
          <w:b/>
          <w:szCs w:val="24"/>
        </w:rPr>
        <w:t>.</w:t>
      </w:r>
    </w:p>
    <w:p w:rsidR="003017DC" w:rsidP="00361146" w14:paraId="4061B46F" w14:textId="77777777">
      <w:pPr>
        <w:tabs>
          <w:tab w:val="left" w:pos="0"/>
        </w:tabs>
        <w:suppressAutoHyphens/>
        <w:rPr>
          <w:rFonts w:ascii="Times New Roman" w:hAnsi="Times New Roman"/>
          <w:b/>
          <w:szCs w:val="24"/>
        </w:rPr>
      </w:pPr>
    </w:p>
    <w:p w:rsidR="008139C9" w:rsidRPr="008139C9" w:rsidP="008139C9" w14:paraId="267606B0" w14:textId="77777777">
      <w:pPr>
        <w:widowControl/>
        <w:overflowPunct/>
        <w:autoSpaceDE/>
        <w:autoSpaceDN/>
        <w:adjustRightInd/>
        <w:spacing w:after="120" w:line="480" w:lineRule="auto"/>
        <w:ind w:firstLine="432"/>
        <w:textAlignment w:val="auto"/>
        <w:rPr>
          <w:rFonts w:ascii="Times New Roman" w:hAnsi="Times New Roman"/>
          <w:bCs/>
          <w:szCs w:val="24"/>
        </w:rPr>
      </w:pPr>
      <w:r w:rsidRPr="008139C9">
        <w:rPr>
          <w:rFonts w:ascii="Times New Roman" w:hAnsi="Times New Roman"/>
          <w:szCs w:val="24"/>
        </w:rPr>
        <w:t>FNS estimates approximately 13,066 respondents (approximately 70%) will be “small entities” as defined by OMB Form 83-I.</w:t>
      </w:r>
      <w:r w:rsidRPr="008139C9">
        <w:rPr>
          <w:rFonts w:ascii="Times New Roman" w:hAnsi="Times New Roman"/>
          <w:bCs/>
          <w:szCs w:val="24"/>
        </w:rPr>
        <w:t xml:space="preserve"> Although there are small SFAs in this data collection effort, they deliver the same program benefits and perform the same function as any other SFA. Collecting the requested information will not have a significant economic impact on these small entities.</w:t>
      </w:r>
    </w:p>
    <w:p w:rsidR="008139C9" w:rsidRPr="008139C9" w:rsidP="008139C9" w14:paraId="18EB6216" w14:textId="77777777">
      <w:pPr>
        <w:widowControl/>
        <w:overflowPunct/>
        <w:autoSpaceDE/>
        <w:autoSpaceDN/>
        <w:adjustRightInd/>
        <w:spacing w:line="480" w:lineRule="auto"/>
        <w:ind w:firstLine="360"/>
        <w:textAlignment w:val="auto"/>
        <w:rPr>
          <w:rFonts w:ascii="Times New Roman" w:hAnsi="Times New Roman"/>
        </w:rPr>
      </w:pPr>
      <w:r w:rsidRPr="008139C9">
        <w:rPr>
          <w:rFonts w:ascii="Times New Roman" w:hAnsi="Times New Roman"/>
          <w:bCs/>
          <w:szCs w:val="24"/>
        </w:rPr>
        <w:t xml:space="preserve">Information being requested has been held to the minimum required for the intended use. </w:t>
      </w:r>
      <w:r w:rsidRPr="008139C9">
        <w:rPr>
          <w:rFonts w:ascii="Times New Roman" w:hAnsi="Times New Roman"/>
        </w:rPr>
        <w:t xml:space="preserve">We plan to minimize respondent burden by: </w:t>
      </w:r>
    </w:p>
    <w:p w:rsidR="008139C9" w:rsidRPr="008139C9" w:rsidP="008139C9" w14:paraId="191E98CC" w14:textId="38BC7667">
      <w:pPr>
        <w:widowControl/>
        <w:numPr>
          <w:ilvl w:val="0"/>
          <w:numId w:val="39"/>
        </w:numPr>
        <w:overflowPunct/>
        <w:autoSpaceDE/>
        <w:autoSpaceDN/>
        <w:adjustRightInd/>
        <w:spacing w:after="240"/>
        <w:textAlignment w:val="auto"/>
        <w:rPr>
          <w:rFonts w:ascii="Times New Roman" w:hAnsi="Times New Roman"/>
        </w:rPr>
      </w:pPr>
      <w:r>
        <w:rPr>
          <w:rFonts w:ascii="Times New Roman" w:hAnsi="Times New Roman"/>
        </w:rPr>
        <w:t>streamlining</w:t>
      </w:r>
      <w:r w:rsidRPr="008139C9">
        <w:rPr>
          <w:rFonts w:ascii="Times New Roman" w:hAnsi="Times New Roman"/>
        </w:rPr>
        <w:t xml:space="preserve"> the survey instrument </w:t>
      </w:r>
      <w:r w:rsidRPr="008139C9">
        <w:rPr>
          <w:rFonts w:ascii="Times New Roman" w:hAnsi="Times New Roman"/>
        </w:rPr>
        <w:t>short;</w:t>
      </w:r>
    </w:p>
    <w:p w:rsidR="008139C9" w:rsidRPr="008139C9" w:rsidP="008139C9" w14:paraId="45D8836E" w14:textId="77777777">
      <w:pPr>
        <w:widowControl/>
        <w:numPr>
          <w:ilvl w:val="0"/>
          <w:numId w:val="39"/>
        </w:numPr>
        <w:overflowPunct/>
        <w:autoSpaceDE/>
        <w:autoSpaceDN/>
        <w:adjustRightInd/>
        <w:spacing w:after="240"/>
        <w:textAlignment w:val="auto"/>
        <w:rPr>
          <w:rFonts w:ascii="Times New Roman" w:hAnsi="Times New Roman"/>
        </w:rPr>
      </w:pPr>
      <w:r w:rsidRPr="008139C9">
        <w:rPr>
          <w:rFonts w:ascii="Times New Roman" w:hAnsi="Times New Roman"/>
        </w:rPr>
        <w:t xml:space="preserve">allowing respondents to exit the survey while saving survey </w:t>
      </w:r>
      <w:r w:rsidRPr="008139C9">
        <w:rPr>
          <w:rFonts w:ascii="Times New Roman" w:hAnsi="Times New Roman"/>
        </w:rPr>
        <w:t>responses;</w:t>
      </w:r>
      <w:r w:rsidRPr="008139C9">
        <w:rPr>
          <w:rFonts w:ascii="Times New Roman" w:hAnsi="Times New Roman"/>
        </w:rPr>
        <w:t xml:space="preserve"> </w:t>
      </w:r>
    </w:p>
    <w:p w:rsidR="008139C9" w:rsidRPr="008139C9" w:rsidP="008139C9" w14:paraId="1E36EB14" w14:textId="77777777">
      <w:pPr>
        <w:widowControl/>
        <w:numPr>
          <w:ilvl w:val="0"/>
          <w:numId w:val="39"/>
        </w:numPr>
        <w:overflowPunct/>
        <w:autoSpaceDE/>
        <w:autoSpaceDN/>
        <w:adjustRightInd/>
        <w:spacing w:after="240"/>
        <w:textAlignment w:val="auto"/>
        <w:rPr>
          <w:rFonts w:ascii="Times New Roman" w:hAnsi="Times New Roman"/>
        </w:rPr>
      </w:pPr>
      <w:r w:rsidRPr="008139C9">
        <w:rPr>
          <w:rFonts w:ascii="Times New Roman" w:hAnsi="Times New Roman"/>
        </w:rPr>
        <w:t xml:space="preserve">providing advance notification of the survey and the information it will request </w:t>
      </w:r>
      <w:r w:rsidRPr="008139C9">
        <w:rPr>
          <w:rFonts w:ascii="Times New Roman" w:hAnsi="Times New Roman"/>
        </w:rPr>
        <w:t>of</w:t>
      </w:r>
      <w:r w:rsidRPr="008139C9">
        <w:rPr>
          <w:rFonts w:ascii="Times New Roman" w:hAnsi="Times New Roman"/>
        </w:rPr>
        <w:t xml:space="preserve"> </w:t>
      </w:r>
      <w:r w:rsidRPr="008139C9">
        <w:rPr>
          <w:rFonts w:ascii="Times New Roman" w:hAnsi="Times New Roman"/>
        </w:rPr>
        <w:t>respondents;</w:t>
      </w:r>
      <w:r w:rsidRPr="008139C9">
        <w:rPr>
          <w:rFonts w:ascii="Times New Roman" w:hAnsi="Times New Roman"/>
        </w:rPr>
        <w:t xml:space="preserve"> </w:t>
      </w:r>
    </w:p>
    <w:p w:rsidR="008139C9" w:rsidP="008139C9" w14:paraId="29D492EE" w14:textId="77777777">
      <w:pPr>
        <w:widowControl/>
        <w:numPr>
          <w:ilvl w:val="0"/>
          <w:numId w:val="39"/>
        </w:numPr>
        <w:overflowPunct/>
        <w:autoSpaceDE/>
        <w:autoSpaceDN/>
        <w:adjustRightInd/>
        <w:spacing w:after="240"/>
        <w:textAlignment w:val="auto"/>
        <w:rPr>
          <w:rFonts w:ascii="Times New Roman" w:hAnsi="Times New Roman"/>
        </w:rPr>
      </w:pPr>
      <w:r w:rsidRPr="008139C9">
        <w:rPr>
          <w:rFonts w:ascii="Times New Roman" w:hAnsi="Times New Roman"/>
        </w:rPr>
        <w:t xml:space="preserve">employing a user-friendly, mobile-friendly web </w:t>
      </w:r>
      <w:r w:rsidRPr="008139C9">
        <w:rPr>
          <w:rFonts w:ascii="Times New Roman" w:hAnsi="Times New Roman"/>
        </w:rPr>
        <w:t>interface;</w:t>
      </w:r>
      <w:r w:rsidRPr="008139C9">
        <w:rPr>
          <w:rFonts w:ascii="Times New Roman" w:hAnsi="Times New Roman"/>
        </w:rPr>
        <w:t xml:space="preserve"> </w:t>
      </w:r>
    </w:p>
    <w:p w:rsidR="003017DC" w:rsidRPr="008139C9" w:rsidP="008139C9" w14:paraId="50D6D0E7" w14:textId="30F7B481">
      <w:pPr>
        <w:widowControl/>
        <w:numPr>
          <w:ilvl w:val="0"/>
          <w:numId w:val="39"/>
        </w:numPr>
        <w:overflowPunct/>
        <w:autoSpaceDE/>
        <w:autoSpaceDN/>
        <w:adjustRightInd/>
        <w:spacing w:after="240"/>
        <w:textAlignment w:val="auto"/>
        <w:rPr>
          <w:rFonts w:ascii="Times New Roman" w:hAnsi="Times New Roman"/>
        </w:rPr>
      </w:pPr>
      <w:r w:rsidRPr="008139C9">
        <w:rPr>
          <w:rFonts w:ascii="Times New Roman" w:hAnsi="Times New Roman"/>
        </w:rPr>
        <w:t>and providing technical support in various modalities (i.e., email and phone).</w:t>
      </w:r>
    </w:p>
    <w:p w:rsidR="003017DC" w:rsidP="00361146" w14:paraId="2D9FF264" w14:textId="77777777">
      <w:pPr>
        <w:tabs>
          <w:tab w:val="left" w:pos="0"/>
        </w:tabs>
        <w:suppressAutoHyphens/>
        <w:rPr>
          <w:rFonts w:ascii="Times New Roman" w:hAnsi="Times New Roman"/>
          <w:b/>
          <w:szCs w:val="24"/>
        </w:rPr>
      </w:pPr>
    </w:p>
    <w:p w:rsidR="003017DC" w:rsidRPr="002568E6" w:rsidP="003017DC" w14:paraId="6C22B214" w14:textId="77777777">
      <w:pPr>
        <w:pStyle w:val="Heading1"/>
        <w:rPr>
          <w:szCs w:val="24"/>
        </w:rPr>
      </w:pPr>
      <w:r w:rsidRPr="002568E6">
        <w:rPr>
          <w:szCs w:val="24"/>
        </w:rPr>
        <w:t xml:space="preserve">A6.  Consequences of collecting the information less frequently.  </w:t>
      </w:r>
    </w:p>
    <w:p w:rsidR="003017DC" w:rsidRPr="002568E6" w:rsidP="003017DC" w14:paraId="0A169B9C" w14:textId="77777777">
      <w:pPr>
        <w:tabs>
          <w:tab w:val="left" w:pos="0"/>
        </w:tabs>
        <w:suppressAutoHyphens/>
        <w:rPr>
          <w:rFonts w:ascii="Times New Roman" w:hAnsi="Times New Roman"/>
          <w:szCs w:val="24"/>
        </w:rPr>
      </w:pPr>
    </w:p>
    <w:p w:rsidR="003017DC" w:rsidRPr="002568E6" w:rsidP="003017DC" w14:paraId="205C6A5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3017DC" w:rsidRPr="002568E6" w:rsidP="003017DC" w14:paraId="14686E10" w14:textId="77777777">
      <w:pPr>
        <w:tabs>
          <w:tab w:val="left" w:pos="-720"/>
        </w:tabs>
        <w:suppressAutoHyphens/>
        <w:rPr>
          <w:rFonts w:ascii="Times New Roman" w:hAnsi="Times New Roman"/>
          <w:szCs w:val="24"/>
        </w:rPr>
      </w:pPr>
    </w:p>
    <w:p w:rsidR="003017DC" w:rsidRPr="008139C9" w:rsidP="008139C9" w14:paraId="05532938" w14:textId="092B61D8">
      <w:pPr>
        <w:pStyle w:val="BodyText"/>
        <w:spacing w:line="480" w:lineRule="auto"/>
        <w:ind w:firstLine="360"/>
        <w:rPr>
          <w:rFonts w:cstheme="minorHAnsi"/>
          <w:b w:val="0"/>
          <w:bCs/>
          <w:szCs w:val="24"/>
        </w:rPr>
      </w:pPr>
      <w:r w:rsidRPr="008139C9">
        <w:rPr>
          <w:rFonts w:cstheme="minorHAnsi"/>
          <w:b w:val="0"/>
          <w:bCs/>
          <w:szCs w:val="24"/>
        </w:rPr>
        <w:t xml:space="preserve">The data collection for the proposed study will be conducted one time only during Spring 2027, and these data are only collected every four years. These data are essential to track farm to school efforts nationwide. Without this information, FNS will not be able to fully assess </w:t>
      </w:r>
      <w:r w:rsidRPr="008139C9">
        <w:rPr>
          <w:rFonts w:cstheme="minorHAnsi"/>
          <w:b w:val="0"/>
          <w:bCs/>
          <w:szCs w:val="24"/>
        </w:rPr>
        <w:t xml:space="preserve">participation in farm to school activities and the associated challenges and benefits. Specifically, </w:t>
      </w:r>
      <w:r w:rsidRPr="008139C9">
        <w:rPr>
          <w:rFonts w:cstheme="minorHAnsi"/>
          <w:b w:val="0"/>
          <w:bCs/>
          <w:szCs w:val="24"/>
        </w:rPr>
        <w:t>in an effort to</w:t>
      </w:r>
      <w:r w:rsidRPr="008139C9">
        <w:rPr>
          <w:rFonts w:cstheme="minorHAnsi"/>
          <w:b w:val="0"/>
          <w:bCs/>
          <w:szCs w:val="24"/>
        </w:rPr>
        <w:t xml:space="preserve"> measure progress towards increasing the availability of local foods in schools, CFSD conducted a nationwide Farm to School Census in 2013, 2015, 2019, and 2023. The 2027 Census instrument is based on these previous iterations of the Census, allowing the study team to look at trends over time and consider longer-term implications of the findings. Data collected from the 2027 Census will provide needed information on farm to school programming (e.g., gardens, nutrition and agriculture education) and local foods purchases (e.g., sourcing, spending, variety of items) and will help FNS to address challenges with the program and inform FNS farm to school technical assistance activities provided to states. </w:t>
      </w:r>
    </w:p>
    <w:p w:rsidR="003017DC" w:rsidRPr="002568E6" w:rsidP="003017DC" w14:paraId="4956804B" w14:textId="77777777">
      <w:pPr>
        <w:pStyle w:val="Heading1"/>
        <w:rPr>
          <w:szCs w:val="24"/>
        </w:rPr>
      </w:pPr>
      <w:r w:rsidRPr="002568E6">
        <w:rPr>
          <w:szCs w:val="24"/>
        </w:rPr>
        <w:t xml:space="preserve">A7.  Special circumstances relating to the Guidelines of 5 CFR 1320.5.  </w:t>
      </w:r>
    </w:p>
    <w:p w:rsidR="003017DC" w:rsidRPr="002568E6" w:rsidP="003017DC" w14:paraId="1684925E" w14:textId="77777777">
      <w:pPr>
        <w:tabs>
          <w:tab w:val="left" w:pos="0"/>
        </w:tabs>
        <w:suppressAutoHyphens/>
        <w:rPr>
          <w:rFonts w:ascii="Times New Roman" w:hAnsi="Times New Roman"/>
          <w:szCs w:val="24"/>
        </w:rPr>
      </w:pPr>
    </w:p>
    <w:p w:rsidR="003017DC" w:rsidRPr="002568E6" w:rsidP="003017DC" w14:paraId="76EFE0CF" w14:textId="77777777">
      <w:pPr>
        <w:widowControl/>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rsidR="003017DC" w:rsidRPr="002568E6" w:rsidP="003017DC" w14:paraId="6B905C0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3017DC" w:rsidRPr="002568E6" w:rsidP="003017DC" w14:paraId="1C27A2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w:t>
      </w:r>
      <w:r w:rsidRPr="002568E6">
        <w:rPr>
          <w:rFonts w:ascii="Times New Roman" w:hAnsi="Times New Roman"/>
          <w:b/>
          <w:szCs w:val="24"/>
        </w:rPr>
        <w:t>receipt of</w:t>
      </w:r>
      <w:r w:rsidRPr="002568E6">
        <w:rPr>
          <w:rFonts w:ascii="Times New Roman" w:hAnsi="Times New Roman"/>
          <w:b/>
          <w:szCs w:val="24"/>
        </w:rPr>
        <w:t xml:space="preserve"> </w:t>
      </w:r>
      <w:r w:rsidRPr="002568E6">
        <w:rPr>
          <w:rFonts w:ascii="Times New Roman" w:hAnsi="Times New Roman"/>
          <w:b/>
          <w:szCs w:val="24"/>
        </w:rPr>
        <w:t>it;</w:t>
      </w:r>
      <w:r w:rsidRPr="002568E6">
        <w:rPr>
          <w:rFonts w:ascii="Times New Roman" w:hAnsi="Times New Roman"/>
          <w:b/>
          <w:szCs w:val="24"/>
        </w:rPr>
        <w:t xml:space="preserve"> </w:t>
      </w:r>
    </w:p>
    <w:p w:rsidR="003017DC" w:rsidRPr="002568E6" w:rsidP="003017DC" w14:paraId="378E413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w:t>
      </w:r>
      <w:r w:rsidRPr="002568E6">
        <w:rPr>
          <w:rFonts w:ascii="Times New Roman" w:hAnsi="Times New Roman"/>
          <w:b/>
          <w:szCs w:val="24"/>
        </w:rPr>
        <w:t>document;</w:t>
      </w:r>
      <w:r w:rsidRPr="002568E6">
        <w:rPr>
          <w:rFonts w:ascii="Times New Roman" w:hAnsi="Times New Roman"/>
          <w:b/>
          <w:szCs w:val="24"/>
        </w:rPr>
        <w:t xml:space="preserve"> </w:t>
      </w:r>
    </w:p>
    <w:p w:rsidR="003017DC" w:rsidRPr="002568E6" w:rsidP="003017DC" w14:paraId="676938E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retain records, other than health, medical, government contract, grant-in-aid, or tax records for more than three </w:t>
      </w:r>
      <w:r w:rsidRPr="002568E6">
        <w:rPr>
          <w:rFonts w:ascii="Times New Roman" w:hAnsi="Times New Roman"/>
          <w:b/>
          <w:szCs w:val="24"/>
        </w:rPr>
        <w:t>years;</w:t>
      </w:r>
    </w:p>
    <w:p w:rsidR="003017DC" w:rsidRPr="002568E6" w:rsidP="003017DC" w14:paraId="4AB969F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w:t>
      </w:r>
      <w:r w:rsidRPr="002568E6">
        <w:rPr>
          <w:rFonts w:ascii="Times New Roman" w:hAnsi="Times New Roman"/>
          <w:b/>
          <w:szCs w:val="24"/>
        </w:rPr>
        <w:t>study;</w:t>
      </w:r>
      <w:r w:rsidRPr="002568E6">
        <w:rPr>
          <w:rFonts w:ascii="Times New Roman" w:hAnsi="Times New Roman"/>
          <w:b/>
          <w:szCs w:val="24"/>
        </w:rPr>
        <w:t xml:space="preserve"> </w:t>
      </w:r>
    </w:p>
    <w:p w:rsidR="003017DC" w:rsidRPr="002568E6" w:rsidP="003017DC" w14:paraId="4622CCF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the use of a statistical data classification that has not been reviewed and approved by </w:t>
      </w:r>
      <w:r w:rsidRPr="002568E6">
        <w:rPr>
          <w:rFonts w:ascii="Times New Roman" w:hAnsi="Times New Roman"/>
          <w:b/>
          <w:szCs w:val="24"/>
        </w:rPr>
        <w:t>OMB;</w:t>
      </w:r>
    </w:p>
    <w:p w:rsidR="003017DC" w:rsidRPr="002568E6" w:rsidP="003017DC" w14:paraId="401F292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017DC" w:rsidRPr="002568E6" w:rsidP="003017DC" w14:paraId="067B9BB0" w14:textId="77777777">
      <w:pPr>
        <w:pStyle w:val="BodyText"/>
        <w:numPr>
          <w:ilvl w:val="0"/>
          <w:numId w:val="19"/>
        </w:numPr>
        <w:rPr>
          <w:b w:val="0"/>
          <w:szCs w:val="24"/>
        </w:rPr>
      </w:pPr>
      <w:r w:rsidRPr="002568E6">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017DC" w:rsidP="003017DC" w14:paraId="40F8A110" w14:textId="77777777">
      <w:pPr>
        <w:tabs>
          <w:tab w:val="left" w:pos="-720"/>
        </w:tabs>
        <w:suppressAutoHyphens/>
        <w:rPr>
          <w:rFonts w:ascii="Times New Roman" w:hAnsi="Times New Roman"/>
          <w:szCs w:val="24"/>
        </w:rPr>
      </w:pPr>
    </w:p>
    <w:p w:rsidR="008139C9" w:rsidRPr="008139C9" w:rsidP="008139C9" w14:paraId="235D52DA" w14:textId="77777777">
      <w:pPr>
        <w:widowControl/>
        <w:overflowPunct/>
        <w:autoSpaceDE/>
        <w:autoSpaceDN/>
        <w:adjustRightInd/>
        <w:ind w:left="1080" w:right="120"/>
        <w:textAlignment w:val="auto"/>
        <w:rPr>
          <w:rFonts w:ascii="Times New Roman" w:hAnsi="Times New Roman"/>
          <w:b/>
          <w:bCs/>
          <w:sz w:val="20"/>
        </w:rPr>
      </w:pPr>
    </w:p>
    <w:p w:rsidR="008139C9" w:rsidRPr="008139C9" w:rsidP="008139C9" w14:paraId="4E403B8D" w14:textId="77777777">
      <w:pPr>
        <w:widowControl/>
        <w:overflowPunct/>
        <w:autoSpaceDE/>
        <w:autoSpaceDN/>
        <w:adjustRightInd/>
        <w:spacing w:after="240" w:line="480" w:lineRule="auto"/>
        <w:ind w:firstLine="360"/>
        <w:textAlignment w:val="auto"/>
        <w:rPr>
          <w:rFonts w:ascii="Times New Roman" w:hAnsi="Times New Roman"/>
        </w:rPr>
      </w:pPr>
      <w:r w:rsidRPr="008139C9">
        <w:rPr>
          <w:rFonts w:ascii="Times New Roman" w:hAnsi="Times New Roman"/>
        </w:rPr>
        <w:t>There are no special circumstances. The collection of information is conducted in a manner consistent with the guidelines in 5 CFR 1320.5.</w:t>
      </w:r>
    </w:p>
    <w:p w:rsidR="00813DDB" w:rsidRPr="007266B1" w:rsidP="00813DDB" w14:paraId="20BDC038" w14:textId="77777777">
      <w:pPr>
        <w:tabs>
          <w:tab w:val="left" w:pos="-720"/>
        </w:tabs>
        <w:suppressAutoHyphens/>
        <w:rPr>
          <w:rFonts w:ascii="Times New Roman" w:hAnsi="Times New Roman"/>
          <w:b/>
          <w:bCs/>
          <w:szCs w:val="24"/>
          <w:u w:val="single"/>
        </w:rPr>
      </w:pPr>
      <w:r w:rsidRPr="007266B1">
        <w:rPr>
          <w:rFonts w:ascii="Times New Roman" w:hAnsi="Times New Roman"/>
          <w:b/>
          <w:bCs/>
          <w:szCs w:val="24"/>
          <w:u w:val="single"/>
        </w:rPr>
        <w:t>Collection of Race/Ethnicity Data</w:t>
      </w:r>
    </w:p>
    <w:p w:rsidR="007266B1" w:rsidP="00361146" w14:paraId="16C5ABA0" w14:textId="77777777">
      <w:pPr>
        <w:tabs>
          <w:tab w:val="left" w:pos="0"/>
        </w:tabs>
        <w:suppressAutoHyphens/>
        <w:rPr>
          <w:rFonts w:ascii="Times New Roman" w:hAnsi="Times New Roman"/>
          <w:szCs w:val="24"/>
        </w:rPr>
      </w:pPr>
    </w:p>
    <w:p w:rsidR="00E11A38" w:rsidRPr="002568E6" w:rsidP="008974D9" w14:paraId="03E0F677" w14:textId="6EEEC1A2">
      <w:pPr>
        <w:tabs>
          <w:tab w:val="left" w:pos="0"/>
        </w:tabs>
        <w:suppressAutoHyphens/>
        <w:rPr>
          <w:rFonts w:ascii="Times New Roman" w:hAnsi="Times New Roman"/>
          <w:szCs w:val="24"/>
        </w:rPr>
      </w:pPr>
      <w:r>
        <w:rPr>
          <w:rFonts w:ascii="Times New Roman" w:hAnsi="Times New Roman"/>
          <w:szCs w:val="24"/>
        </w:rPr>
        <w:t xml:space="preserve">This collection of information does not include any data related to race or ethnicity. </w:t>
      </w:r>
    </w:p>
    <w:p w:rsidR="00AF0288" w:rsidP="00C35213" w14:paraId="1EC28AFC" w14:textId="77777777">
      <w:bookmarkStart w:id="12" w:name="_Toc401831364"/>
      <w:bookmarkStart w:id="13" w:name="_Toc401832408"/>
    </w:p>
    <w:p w:rsidR="00BE0B08" w:rsidRPr="002568E6" w:rsidP="0062567E" w14:paraId="03E0F687" w14:textId="30A400E1">
      <w:pPr>
        <w:pStyle w:val="Heading1"/>
        <w:rPr>
          <w:szCs w:val="24"/>
        </w:rPr>
      </w:pPr>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2"/>
      <w:bookmarkEnd w:id="13"/>
      <w:r w:rsidRPr="002568E6">
        <w:rPr>
          <w:szCs w:val="24"/>
        </w:rPr>
        <w:t xml:space="preserve">  </w:t>
      </w:r>
    </w:p>
    <w:p w:rsidR="003333DF" w:rsidRPr="002568E6" w:rsidP="005917B8" w14:paraId="03E0F688" w14:textId="77777777">
      <w:pPr>
        <w:tabs>
          <w:tab w:val="left" w:pos="450"/>
        </w:tabs>
        <w:suppressAutoHyphens/>
        <w:ind w:left="450" w:hanging="450"/>
        <w:rPr>
          <w:rFonts w:ascii="Times New Roman" w:hAnsi="Times New Roman"/>
          <w:szCs w:val="24"/>
        </w:rPr>
      </w:pPr>
    </w:p>
    <w:p w:rsidR="003333DF" w:rsidRPr="002568E6" w:rsidP="0062567E" w14:paraId="03E0F689"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03E0F68A" w14:textId="77777777">
      <w:pPr>
        <w:rPr>
          <w:rFonts w:ascii="Times New Roman" w:hAnsi="Times New Roman"/>
          <w:b/>
          <w:szCs w:val="24"/>
        </w:rPr>
      </w:pPr>
    </w:p>
    <w:p w:rsidR="003333DF" w:rsidRPr="002568E6" w:rsidP="0062567E" w14:paraId="03E0F68B"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03E0F68C" w14:textId="77777777">
      <w:pPr>
        <w:rPr>
          <w:rFonts w:ascii="Times New Roman" w:hAnsi="Times New Roman"/>
          <w:b/>
          <w:szCs w:val="24"/>
        </w:rPr>
      </w:pPr>
    </w:p>
    <w:p w:rsidR="003333DF" w:rsidP="0062567E" w14:paraId="03E0F68D"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139C9" w:rsidP="0062567E" w14:paraId="5304372C" w14:textId="77777777">
      <w:pPr>
        <w:rPr>
          <w:rFonts w:ascii="Times New Roman" w:hAnsi="Times New Roman"/>
          <w:b/>
          <w:szCs w:val="24"/>
        </w:rPr>
      </w:pPr>
    </w:p>
    <w:p w:rsidR="00902D81" w:rsidP="00D47DFD" w14:paraId="39E0C047" w14:textId="1762797E">
      <w:pPr>
        <w:pStyle w:val="BodyText"/>
        <w:spacing w:line="480" w:lineRule="auto"/>
        <w:rPr>
          <w:rFonts w:cstheme="minorHAnsi"/>
          <w:b w:val="0"/>
          <w:bCs/>
        </w:rPr>
      </w:pPr>
      <w:r>
        <w:rPr>
          <w:rFonts w:cstheme="minorHAnsi"/>
          <w:b w:val="0"/>
          <w:bCs/>
        </w:rPr>
        <w:tab/>
      </w:r>
      <w:r w:rsidR="004822C4">
        <w:rPr>
          <w:rFonts w:cstheme="minorHAnsi"/>
          <w:b w:val="0"/>
          <w:bCs/>
        </w:rPr>
        <w:t>The 60-day Federal Register Notice</w:t>
      </w:r>
      <w:r w:rsidRPr="008139C9">
        <w:rPr>
          <w:rFonts w:cstheme="minorHAnsi"/>
          <w:b w:val="0"/>
          <w:bCs/>
        </w:rPr>
        <w:t xml:space="preserve"> was published in the </w:t>
      </w:r>
      <w:r w:rsidRPr="008139C9">
        <w:rPr>
          <w:rFonts w:cstheme="minorHAnsi"/>
          <w:b w:val="0"/>
          <w:bCs/>
          <w:i/>
          <w:iCs/>
        </w:rPr>
        <w:t>Federal Register</w:t>
      </w:r>
      <w:r w:rsidRPr="008139C9">
        <w:rPr>
          <w:rFonts w:cstheme="minorHAnsi"/>
          <w:b w:val="0"/>
          <w:bCs/>
        </w:rPr>
        <w:t xml:space="preserve"> on July 16, 2024, Volume 89, Number 130, pages 57845-57850. The public comment period ended on September 16, 2024, and FNS received no comments. </w:t>
      </w:r>
      <w:bookmarkStart w:id="14" w:name="_Hlk92795660"/>
    </w:p>
    <w:p w:rsidR="00D47DFD" w:rsidRPr="00D47DFD" w:rsidP="00D47DFD" w14:paraId="3D7C253C" w14:textId="072772EA">
      <w:pPr>
        <w:pStyle w:val="BodyText"/>
        <w:spacing w:line="480" w:lineRule="auto"/>
        <w:rPr>
          <w:rFonts w:cstheme="minorHAnsi"/>
          <w:b w:val="0"/>
          <w:bCs/>
        </w:rPr>
      </w:pPr>
      <w:r>
        <w:rPr>
          <w:rFonts w:cstheme="minorHAnsi"/>
          <w:b w:val="0"/>
          <w:bCs/>
        </w:rPr>
        <w:tab/>
        <w:t>The 30-day Federal Register Notice</w:t>
      </w:r>
      <w:r w:rsidRPr="008139C9">
        <w:rPr>
          <w:rFonts w:cstheme="minorHAnsi"/>
          <w:b w:val="0"/>
          <w:bCs/>
        </w:rPr>
        <w:t xml:space="preserve"> was published in the </w:t>
      </w:r>
      <w:r w:rsidRPr="008139C9">
        <w:rPr>
          <w:rFonts w:cstheme="minorHAnsi"/>
          <w:b w:val="0"/>
          <w:bCs/>
          <w:i/>
          <w:iCs/>
        </w:rPr>
        <w:t>Federal Register</w:t>
      </w:r>
      <w:r w:rsidRPr="008139C9">
        <w:rPr>
          <w:rFonts w:cstheme="minorHAnsi"/>
          <w:b w:val="0"/>
          <w:bCs/>
        </w:rPr>
        <w:t xml:space="preserve"> on </w:t>
      </w:r>
      <w:r>
        <w:rPr>
          <w:rFonts w:cstheme="minorHAnsi"/>
          <w:b w:val="0"/>
          <w:bCs/>
        </w:rPr>
        <w:t>March 26, 2025</w:t>
      </w:r>
      <w:r w:rsidRPr="008139C9">
        <w:rPr>
          <w:rFonts w:cstheme="minorHAnsi"/>
          <w:b w:val="0"/>
          <w:bCs/>
        </w:rPr>
        <w:t xml:space="preserve">, Volume </w:t>
      </w:r>
      <w:r>
        <w:rPr>
          <w:rFonts w:cstheme="minorHAnsi"/>
          <w:b w:val="0"/>
          <w:bCs/>
        </w:rPr>
        <w:t>90</w:t>
      </w:r>
      <w:r w:rsidRPr="008139C9">
        <w:rPr>
          <w:rFonts w:cstheme="minorHAnsi"/>
          <w:b w:val="0"/>
          <w:bCs/>
        </w:rPr>
        <w:t xml:space="preserve">, Number </w:t>
      </w:r>
      <w:r>
        <w:rPr>
          <w:rFonts w:cstheme="minorHAnsi"/>
          <w:b w:val="0"/>
          <w:bCs/>
        </w:rPr>
        <w:t>57</w:t>
      </w:r>
      <w:r w:rsidRPr="008139C9">
        <w:rPr>
          <w:rFonts w:cstheme="minorHAnsi"/>
          <w:b w:val="0"/>
          <w:bCs/>
        </w:rPr>
        <w:t>, page</w:t>
      </w:r>
      <w:r>
        <w:rPr>
          <w:rFonts w:cstheme="minorHAnsi"/>
          <w:b w:val="0"/>
          <w:bCs/>
        </w:rPr>
        <w:t xml:space="preserve"> 13727</w:t>
      </w:r>
      <w:r w:rsidRPr="008139C9">
        <w:rPr>
          <w:rFonts w:cstheme="minorHAnsi"/>
          <w:b w:val="0"/>
          <w:bCs/>
        </w:rPr>
        <w:t>.</w:t>
      </w:r>
      <w:r w:rsidRPr="00150BC2">
        <w:rPr>
          <w:rFonts w:cstheme="minorHAnsi"/>
          <w:b w:val="0"/>
          <w:bCs/>
        </w:rPr>
        <w:t xml:space="preserve"> </w:t>
      </w:r>
      <w:r w:rsidRPr="008139C9">
        <w:rPr>
          <w:rFonts w:cstheme="minorHAnsi"/>
          <w:b w:val="0"/>
          <w:bCs/>
        </w:rPr>
        <w:t xml:space="preserve">The public comment period ended on </w:t>
      </w:r>
      <w:r>
        <w:rPr>
          <w:rFonts w:cstheme="minorHAnsi"/>
          <w:b w:val="0"/>
          <w:bCs/>
        </w:rPr>
        <w:t>April 25</w:t>
      </w:r>
      <w:r w:rsidRPr="008139C9">
        <w:rPr>
          <w:rFonts w:cstheme="minorHAnsi"/>
          <w:b w:val="0"/>
          <w:bCs/>
        </w:rPr>
        <w:t>,</w:t>
      </w:r>
      <w:r>
        <w:rPr>
          <w:rFonts w:cstheme="minorHAnsi"/>
          <w:b w:val="0"/>
          <w:bCs/>
        </w:rPr>
        <w:t xml:space="preserve"> </w:t>
      </w:r>
      <w:r>
        <w:rPr>
          <w:rFonts w:cstheme="minorHAnsi"/>
          <w:b w:val="0"/>
          <w:bCs/>
        </w:rPr>
        <w:t>2025</w:t>
      </w:r>
      <w:r w:rsidRPr="008139C9">
        <w:rPr>
          <w:rFonts w:cstheme="minorHAnsi"/>
          <w:b w:val="0"/>
          <w:bCs/>
        </w:rPr>
        <w:t xml:space="preserve"> and FNS received </w:t>
      </w:r>
      <w:r w:rsidR="003B62C9">
        <w:rPr>
          <w:rFonts w:cstheme="minorHAnsi"/>
          <w:b w:val="0"/>
          <w:bCs/>
        </w:rPr>
        <w:t>4</w:t>
      </w:r>
      <w:r w:rsidR="00B35F36">
        <w:rPr>
          <w:rFonts w:cstheme="minorHAnsi"/>
          <w:b w:val="0"/>
          <w:bCs/>
        </w:rPr>
        <w:t>8</w:t>
      </w:r>
      <w:r>
        <w:rPr>
          <w:rFonts w:cstheme="minorHAnsi"/>
          <w:b w:val="0"/>
          <w:bCs/>
        </w:rPr>
        <w:t xml:space="preserve"> </w:t>
      </w:r>
      <w:r w:rsidRPr="008139C9">
        <w:rPr>
          <w:rFonts w:cstheme="minorHAnsi"/>
          <w:b w:val="0"/>
          <w:bCs/>
        </w:rPr>
        <w:t>comments.</w:t>
      </w:r>
      <w:r>
        <w:rPr>
          <w:rFonts w:cstheme="minorHAnsi"/>
          <w:b w:val="0"/>
          <w:bCs/>
        </w:rPr>
        <w:t xml:space="preserve"> </w:t>
      </w:r>
      <w:r w:rsidRPr="008974D9">
        <w:rPr>
          <w:rFonts w:cstheme="minorHAnsi"/>
          <w:b w:val="0"/>
          <w:bCs/>
          <w:szCs w:val="24"/>
        </w:rPr>
        <w:t xml:space="preserve">FNS determined that </w:t>
      </w:r>
      <w:r w:rsidR="00B407CF">
        <w:rPr>
          <w:rFonts w:cstheme="minorHAnsi"/>
          <w:b w:val="0"/>
          <w:bCs/>
          <w:szCs w:val="24"/>
        </w:rPr>
        <w:t>s</w:t>
      </w:r>
      <w:r w:rsidR="00454461">
        <w:rPr>
          <w:rFonts w:cstheme="minorHAnsi"/>
          <w:b w:val="0"/>
          <w:bCs/>
          <w:szCs w:val="24"/>
        </w:rPr>
        <w:t>even</w:t>
      </w:r>
      <w:r w:rsidR="003D1E0A">
        <w:rPr>
          <w:rFonts w:cstheme="minorHAnsi"/>
          <w:b w:val="0"/>
          <w:bCs/>
          <w:szCs w:val="24"/>
        </w:rPr>
        <w:t xml:space="preserve"> comments were</w:t>
      </w:r>
      <w:r w:rsidRPr="008974D9">
        <w:rPr>
          <w:rFonts w:cstheme="minorHAnsi"/>
          <w:b w:val="0"/>
          <w:bCs/>
          <w:szCs w:val="24"/>
        </w:rPr>
        <w:t xml:space="preserve"> not germane to the information collection as </w:t>
      </w:r>
      <w:r>
        <w:rPr>
          <w:rFonts w:cstheme="minorHAnsi"/>
          <w:b w:val="0"/>
          <w:bCs/>
          <w:szCs w:val="24"/>
        </w:rPr>
        <w:t>it</w:t>
      </w:r>
      <w:r w:rsidRPr="008974D9">
        <w:rPr>
          <w:rFonts w:cstheme="minorHAnsi"/>
          <w:b w:val="0"/>
          <w:bCs/>
          <w:szCs w:val="24"/>
        </w:rPr>
        <w:t xml:space="preserve"> did not relate to the necessity or the practical utility of the information collection nor did </w:t>
      </w:r>
      <w:r>
        <w:rPr>
          <w:rFonts w:cstheme="minorHAnsi"/>
          <w:b w:val="0"/>
          <w:bCs/>
          <w:szCs w:val="24"/>
        </w:rPr>
        <w:t xml:space="preserve">it </w:t>
      </w:r>
      <w:r w:rsidRPr="008974D9">
        <w:rPr>
          <w:rFonts w:cstheme="minorHAnsi"/>
          <w:b w:val="0"/>
          <w:bCs/>
          <w:szCs w:val="24"/>
        </w:rPr>
        <w:t xml:space="preserve">address burden for completing the collection, the frequency of the collection, or the method of the collection. </w:t>
      </w:r>
      <w:r w:rsidR="00067D84">
        <w:rPr>
          <w:rFonts w:cstheme="minorHAnsi"/>
          <w:b w:val="0"/>
          <w:bCs/>
          <w:szCs w:val="24"/>
        </w:rPr>
        <w:t xml:space="preserve">Almost </w:t>
      </w:r>
      <w:r w:rsidR="00067D84">
        <w:rPr>
          <w:rFonts w:cstheme="minorHAnsi"/>
          <w:b w:val="0"/>
          <w:bCs/>
          <w:szCs w:val="24"/>
        </w:rPr>
        <w:t>all of</w:t>
      </w:r>
      <w:r w:rsidR="00067D84">
        <w:rPr>
          <w:rFonts w:cstheme="minorHAnsi"/>
          <w:b w:val="0"/>
          <w:bCs/>
          <w:szCs w:val="24"/>
        </w:rPr>
        <w:t xml:space="preserve"> the</w:t>
      </w:r>
      <w:r w:rsidR="008639E4">
        <w:rPr>
          <w:rFonts w:cstheme="minorHAnsi"/>
          <w:b w:val="0"/>
          <w:bCs/>
          <w:szCs w:val="24"/>
        </w:rPr>
        <w:t xml:space="preserve"> comments highlighted </w:t>
      </w:r>
      <w:r w:rsidR="002B4A35">
        <w:rPr>
          <w:rFonts w:cstheme="minorHAnsi"/>
          <w:b w:val="0"/>
          <w:bCs/>
          <w:szCs w:val="24"/>
        </w:rPr>
        <w:t>that the burden on SFAs is worth the effort, given</w:t>
      </w:r>
      <w:r w:rsidR="004D6F52">
        <w:rPr>
          <w:rFonts w:cstheme="minorHAnsi"/>
          <w:b w:val="0"/>
          <w:bCs/>
          <w:szCs w:val="24"/>
        </w:rPr>
        <w:t xml:space="preserve"> </w:t>
      </w:r>
      <w:r w:rsidR="008639E4">
        <w:rPr>
          <w:rFonts w:cstheme="minorHAnsi"/>
          <w:b w:val="0"/>
          <w:bCs/>
          <w:szCs w:val="24"/>
        </w:rPr>
        <w:t xml:space="preserve">the importance of the Census as the only national </w:t>
      </w:r>
      <w:r w:rsidR="00D06349">
        <w:rPr>
          <w:rFonts w:cstheme="minorHAnsi"/>
          <w:b w:val="0"/>
          <w:bCs/>
          <w:szCs w:val="24"/>
        </w:rPr>
        <w:t>data source on farm to school programming</w:t>
      </w:r>
      <w:r w:rsidR="00D04C1C">
        <w:rPr>
          <w:rFonts w:cstheme="minorHAnsi"/>
          <w:b w:val="0"/>
          <w:bCs/>
          <w:szCs w:val="24"/>
        </w:rPr>
        <w:t xml:space="preserve"> </w:t>
      </w:r>
      <w:r w:rsidR="004D6F52">
        <w:rPr>
          <w:rFonts w:cstheme="minorHAnsi"/>
          <w:b w:val="0"/>
          <w:bCs/>
          <w:szCs w:val="24"/>
        </w:rPr>
        <w:t>and</w:t>
      </w:r>
      <w:r w:rsidR="00D06349">
        <w:rPr>
          <w:rFonts w:cstheme="minorHAnsi"/>
          <w:b w:val="0"/>
          <w:bCs/>
          <w:szCs w:val="24"/>
        </w:rPr>
        <w:t xml:space="preserve"> </w:t>
      </w:r>
      <w:r w:rsidR="00397F4D">
        <w:rPr>
          <w:rFonts w:cstheme="minorHAnsi"/>
          <w:b w:val="0"/>
          <w:bCs/>
          <w:szCs w:val="24"/>
        </w:rPr>
        <w:t>the</w:t>
      </w:r>
      <w:r w:rsidR="00D06349">
        <w:rPr>
          <w:rFonts w:cstheme="minorHAnsi"/>
          <w:b w:val="0"/>
          <w:bCs/>
          <w:szCs w:val="24"/>
        </w:rPr>
        <w:t xml:space="preserve"> utility</w:t>
      </w:r>
      <w:r w:rsidR="00397F4D">
        <w:rPr>
          <w:rFonts w:cstheme="minorHAnsi"/>
          <w:b w:val="0"/>
          <w:bCs/>
          <w:szCs w:val="24"/>
        </w:rPr>
        <w:t xml:space="preserve"> of the Census</w:t>
      </w:r>
      <w:r w:rsidR="00D06349">
        <w:rPr>
          <w:rFonts w:cstheme="minorHAnsi"/>
          <w:b w:val="0"/>
          <w:bCs/>
          <w:szCs w:val="24"/>
        </w:rPr>
        <w:t xml:space="preserve"> to </w:t>
      </w:r>
      <w:r w:rsidR="00B36069">
        <w:rPr>
          <w:rFonts w:cstheme="minorHAnsi"/>
          <w:b w:val="0"/>
          <w:bCs/>
          <w:szCs w:val="24"/>
        </w:rPr>
        <w:t xml:space="preserve">farm to school </w:t>
      </w:r>
      <w:r w:rsidR="00AB0B2A">
        <w:rPr>
          <w:rFonts w:cstheme="minorHAnsi"/>
          <w:b w:val="0"/>
          <w:bCs/>
          <w:szCs w:val="24"/>
        </w:rPr>
        <w:t>practioners</w:t>
      </w:r>
      <w:r w:rsidR="00AB0B2A">
        <w:rPr>
          <w:rFonts w:cstheme="minorHAnsi"/>
          <w:b w:val="0"/>
          <w:bCs/>
          <w:szCs w:val="24"/>
        </w:rPr>
        <w:t>;</w:t>
      </w:r>
      <w:r w:rsidR="00B36069">
        <w:rPr>
          <w:rFonts w:cstheme="minorHAnsi"/>
          <w:b w:val="0"/>
          <w:bCs/>
          <w:szCs w:val="24"/>
        </w:rPr>
        <w:t xml:space="preserve"> farmers and other food producers;</w:t>
      </w:r>
      <w:r w:rsidR="00AB0B2A">
        <w:rPr>
          <w:rFonts w:cstheme="minorHAnsi"/>
          <w:b w:val="0"/>
          <w:bCs/>
          <w:szCs w:val="24"/>
        </w:rPr>
        <w:t xml:space="preserve"> </w:t>
      </w:r>
      <w:r w:rsidR="00D06349">
        <w:rPr>
          <w:rFonts w:cstheme="minorHAnsi"/>
          <w:b w:val="0"/>
          <w:bCs/>
          <w:szCs w:val="24"/>
        </w:rPr>
        <w:t xml:space="preserve">policymakers; advocates; </w:t>
      </w:r>
      <w:r w:rsidR="00AB0B2A">
        <w:rPr>
          <w:rFonts w:cstheme="minorHAnsi"/>
          <w:b w:val="0"/>
          <w:bCs/>
          <w:szCs w:val="24"/>
        </w:rPr>
        <w:t>researchers;</w:t>
      </w:r>
      <w:r w:rsidR="00D06349">
        <w:rPr>
          <w:rFonts w:cstheme="minorHAnsi"/>
          <w:b w:val="0"/>
          <w:bCs/>
          <w:szCs w:val="24"/>
        </w:rPr>
        <w:t xml:space="preserve"> and state and local governments.</w:t>
      </w:r>
      <w:r w:rsidR="00154887">
        <w:rPr>
          <w:rFonts w:cstheme="minorHAnsi"/>
          <w:b w:val="0"/>
          <w:bCs/>
          <w:szCs w:val="24"/>
        </w:rPr>
        <w:t xml:space="preserve"> They mentioned the role of the Census in </w:t>
      </w:r>
      <w:r w:rsidR="00A0381E">
        <w:rPr>
          <w:rFonts w:cstheme="minorHAnsi"/>
          <w:b w:val="0"/>
          <w:bCs/>
          <w:szCs w:val="24"/>
        </w:rPr>
        <w:t>identifying farm to school successes</w:t>
      </w:r>
      <w:r w:rsidR="001B51A8">
        <w:rPr>
          <w:rFonts w:cstheme="minorHAnsi"/>
          <w:b w:val="0"/>
          <w:bCs/>
          <w:szCs w:val="24"/>
        </w:rPr>
        <w:t xml:space="preserve"> and impact</w:t>
      </w:r>
      <w:r w:rsidR="00A0381E">
        <w:rPr>
          <w:rFonts w:cstheme="minorHAnsi"/>
          <w:b w:val="0"/>
          <w:bCs/>
          <w:szCs w:val="24"/>
        </w:rPr>
        <w:t xml:space="preserve">, </w:t>
      </w:r>
      <w:r w:rsidR="00154887">
        <w:rPr>
          <w:rFonts w:cstheme="minorHAnsi"/>
          <w:b w:val="0"/>
          <w:bCs/>
          <w:szCs w:val="24"/>
        </w:rPr>
        <w:t>determining training and technical assistance needs,</w:t>
      </w:r>
      <w:r w:rsidR="00A0381E">
        <w:rPr>
          <w:rFonts w:cstheme="minorHAnsi"/>
          <w:b w:val="0"/>
          <w:bCs/>
          <w:szCs w:val="24"/>
        </w:rPr>
        <w:t xml:space="preserve"> </w:t>
      </w:r>
      <w:r w:rsidR="00894B40">
        <w:rPr>
          <w:rFonts w:cstheme="minorHAnsi"/>
          <w:b w:val="0"/>
          <w:bCs/>
          <w:szCs w:val="24"/>
        </w:rPr>
        <w:t xml:space="preserve">and </w:t>
      </w:r>
      <w:r w:rsidR="00A0381E">
        <w:rPr>
          <w:rFonts w:cstheme="minorHAnsi"/>
          <w:b w:val="0"/>
          <w:bCs/>
          <w:szCs w:val="24"/>
        </w:rPr>
        <w:t xml:space="preserve">supporting </w:t>
      </w:r>
      <w:r w:rsidR="00470B2C">
        <w:rPr>
          <w:rFonts w:cstheme="minorHAnsi"/>
          <w:b w:val="0"/>
          <w:bCs/>
          <w:szCs w:val="24"/>
        </w:rPr>
        <w:t xml:space="preserve">policymaking </w:t>
      </w:r>
      <w:r w:rsidR="00894B40">
        <w:rPr>
          <w:rFonts w:cstheme="minorHAnsi"/>
          <w:b w:val="0"/>
          <w:bCs/>
          <w:szCs w:val="24"/>
        </w:rPr>
        <w:t xml:space="preserve">and </w:t>
      </w:r>
      <w:r w:rsidR="00EC408D">
        <w:rPr>
          <w:rFonts w:cstheme="minorHAnsi"/>
          <w:b w:val="0"/>
          <w:bCs/>
          <w:szCs w:val="24"/>
        </w:rPr>
        <w:t>advocacy</w:t>
      </w:r>
      <w:r w:rsidR="00894B40">
        <w:rPr>
          <w:rFonts w:cstheme="minorHAnsi"/>
          <w:b w:val="0"/>
          <w:bCs/>
          <w:szCs w:val="24"/>
        </w:rPr>
        <w:t xml:space="preserve">. </w:t>
      </w:r>
      <w:r>
        <w:rPr>
          <w:rFonts w:cstheme="minorHAnsi"/>
          <w:b w:val="0"/>
          <w:bCs/>
          <w:szCs w:val="24"/>
        </w:rPr>
        <w:t>R</w:t>
      </w:r>
      <w:r w:rsidRPr="008974D9">
        <w:rPr>
          <w:rFonts w:cstheme="minorHAnsi"/>
          <w:b w:val="0"/>
          <w:bCs/>
          <w:szCs w:val="24"/>
        </w:rPr>
        <w:t xml:space="preserve">elevant </w:t>
      </w:r>
      <w:r w:rsidR="008639E4">
        <w:rPr>
          <w:rFonts w:cstheme="minorHAnsi"/>
          <w:b w:val="0"/>
          <w:bCs/>
          <w:szCs w:val="24"/>
        </w:rPr>
        <w:t>suggestions</w:t>
      </w:r>
      <w:r w:rsidRPr="008974D9">
        <w:rPr>
          <w:rFonts w:cstheme="minorHAnsi"/>
          <w:b w:val="0"/>
          <w:bCs/>
          <w:szCs w:val="24"/>
        </w:rPr>
        <w:t xml:space="preserve"> are summarized below</w:t>
      </w:r>
      <w:r>
        <w:rPr>
          <w:rFonts w:cstheme="minorHAnsi"/>
          <w:b w:val="0"/>
          <w:bCs/>
          <w:szCs w:val="24"/>
        </w:rPr>
        <w:t>:</w:t>
      </w:r>
      <w:r w:rsidRPr="008974D9">
        <w:rPr>
          <w:rFonts w:cstheme="minorHAnsi"/>
          <w:b w:val="0"/>
          <w:bCs/>
          <w:szCs w:val="24"/>
        </w:rPr>
        <w:t xml:space="preserve">   </w:t>
      </w:r>
    </w:p>
    <w:p w:rsidR="00D47DFD" w:rsidRPr="002F6C2A" w:rsidP="00D47DFD" w14:paraId="5EAD324E" w14:textId="77777777">
      <w:pPr>
        <w:pStyle w:val="BodyText"/>
        <w:numPr>
          <w:ilvl w:val="0"/>
          <w:numId w:val="19"/>
        </w:numPr>
        <w:spacing w:line="480" w:lineRule="auto"/>
        <w:rPr>
          <w:rFonts w:cstheme="minorHAnsi"/>
          <w:b w:val="0"/>
          <w:bCs/>
        </w:rPr>
      </w:pPr>
      <w:r>
        <w:rPr>
          <w:rFonts w:cstheme="minorHAnsi"/>
          <w:b w:val="0"/>
          <w:bCs/>
          <w:szCs w:val="24"/>
        </w:rPr>
        <w:t xml:space="preserve">FNS should streamline data collection to minimize burden on SFAs. </w:t>
      </w:r>
    </w:p>
    <w:p w:rsidR="00D47DFD" w:rsidRPr="00B371D4" w:rsidP="00D47DFD" w14:paraId="356FCD6D" w14:textId="77777777">
      <w:pPr>
        <w:pStyle w:val="BodyText"/>
        <w:spacing w:line="480" w:lineRule="auto"/>
        <w:ind w:left="360"/>
        <w:rPr>
          <w:rFonts w:cstheme="minorHAnsi"/>
          <w:b w:val="0"/>
          <w:bCs/>
        </w:rPr>
      </w:pPr>
      <w:r>
        <w:rPr>
          <w:rFonts w:cstheme="minorHAnsi"/>
          <w:b w:val="0"/>
          <w:bCs/>
        </w:rPr>
        <w:t>As noted abo</w:t>
      </w:r>
      <w:r w:rsidRPr="005807AF">
        <w:rPr>
          <w:rFonts w:cstheme="minorHAnsi"/>
          <w:b w:val="0"/>
          <w:bCs/>
        </w:rPr>
        <w:t xml:space="preserve">ve, </w:t>
      </w:r>
      <w:r>
        <w:rPr>
          <w:b w:val="0"/>
          <w:bCs/>
          <w:szCs w:val="24"/>
        </w:rPr>
        <w:t>FNS has made every</w:t>
      </w:r>
      <w:r w:rsidRPr="008974D9">
        <w:rPr>
          <w:b w:val="0"/>
          <w:bCs/>
          <w:szCs w:val="24"/>
        </w:rPr>
        <w:t xml:space="preserve"> effort</w:t>
      </w:r>
      <w:r>
        <w:rPr>
          <w:b w:val="0"/>
          <w:bCs/>
          <w:szCs w:val="24"/>
        </w:rPr>
        <w:t xml:space="preserve"> </w:t>
      </w:r>
      <w:r w:rsidRPr="008974D9">
        <w:rPr>
          <w:b w:val="0"/>
          <w:bCs/>
          <w:szCs w:val="24"/>
        </w:rPr>
        <w:t>to minimize burden on survey respondents.</w:t>
      </w:r>
      <w:r>
        <w:rPr>
          <w:b w:val="0"/>
          <w:bCs/>
          <w:szCs w:val="24"/>
        </w:rPr>
        <w:t xml:space="preserve"> See Section A.3 for more details. </w:t>
      </w:r>
    </w:p>
    <w:p w:rsidR="00D47DFD" w:rsidRPr="00EC5BE8" w:rsidP="00D47DFD" w14:paraId="1D28A870" w14:textId="77777777">
      <w:pPr>
        <w:pStyle w:val="BodyText"/>
        <w:numPr>
          <w:ilvl w:val="0"/>
          <w:numId w:val="19"/>
        </w:numPr>
        <w:spacing w:line="480" w:lineRule="auto"/>
        <w:rPr>
          <w:rFonts w:cstheme="minorHAnsi"/>
          <w:b w:val="0"/>
          <w:bCs/>
        </w:rPr>
      </w:pPr>
      <w:r>
        <w:rPr>
          <w:rFonts w:cstheme="minorHAnsi"/>
          <w:b w:val="0"/>
          <w:bCs/>
          <w:szCs w:val="24"/>
        </w:rPr>
        <w:t xml:space="preserve">FNS should give SFAs advance notice of data collection. </w:t>
      </w:r>
    </w:p>
    <w:p w:rsidR="00D47DFD" w:rsidRPr="00A47296" w:rsidP="00D47DFD" w14:paraId="3BD2A25C" w14:textId="77777777">
      <w:pPr>
        <w:pStyle w:val="BodyText"/>
        <w:spacing w:line="480" w:lineRule="auto"/>
        <w:ind w:left="360"/>
        <w:rPr>
          <w:rFonts w:cstheme="minorHAnsi"/>
          <w:b w:val="0"/>
          <w:bCs/>
        </w:rPr>
      </w:pPr>
      <w:r>
        <w:rPr>
          <w:b w:val="0"/>
          <w:bCs/>
          <w:szCs w:val="24"/>
        </w:rPr>
        <w:t>FNS will</w:t>
      </w:r>
      <w:r w:rsidRPr="008974D9">
        <w:rPr>
          <w:b w:val="0"/>
          <w:bCs/>
          <w:szCs w:val="24"/>
        </w:rPr>
        <w:t xml:space="preserve"> provide a copy of the survey instrument and </w:t>
      </w:r>
      <w:r>
        <w:rPr>
          <w:b w:val="0"/>
          <w:bCs/>
          <w:szCs w:val="24"/>
        </w:rPr>
        <w:t>work</w:t>
      </w:r>
      <w:r w:rsidRPr="008974D9">
        <w:rPr>
          <w:b w:val="0"/>
          <w:bCs/>
          <w:szCs w:val="24"/>
        </w:rPr>
        <w:t>sheet by summer 2026, so that school food authorities have ample time to collect data that will be requested on the 2027 Farm to School Census.</w:t>
      </w:r>
    </w:p>
    <w:p w:rsidR="00D47DFD" w:rsidRPr="008974D9" w:rsidP="00D47DFD" w14:paraId="1AAB7CD0" w14:textId="77777777">
      <w:pPr>
        <w:pStyle w:val="BodyText"/>
        <w:widowControl/>
        <w:numPr>
          <w:ilvl w:val="0"/>
          <w:numId w:val="40"/>
        </w:numPr>
        <w:tabs>
          <w:tab w:val="clear" w:pos="-720"/>
        </w:tabs>
        <w:suppressAutoHyphens w:val="0"/>
        <w:overflowPunct/>
        <w:autoSpaceDE/>
        <w:autoSpaceDN/>
        <w:adjustRightInd/>
        <w:spacing w:line="480" w:lineRule="auto"/>
        <w:textAlignment w:val="auto"/>
        <w:rPr>
          <w:rFonts w:cstheme="minorHAnsi"/>
          <w:b w:val="0"/>
          <w:bCs/>
          <w:szCs w:val="24"/>
        </w:rPr>
      </w:pPr>
      <w:r w:rsidRPr="008974D9">
        <w:rPr>
          <w:rFonts w:cstheme="minorHAnsi"/>
          <w:b w:val="0"/>
          <w:bCs/>
          <w:szCs w:val="24"/>
        </w:rPr>
        <w:t>Respondents should be made aware of the relevance of the survey and how the data collection will benefit them.</w:t>
      </w:r>
    </w:p>
    <w:p w:rsidR="00D47DFD" w:rsidRPr="008974D9" w:rsidP="00D47DFD" w14:paraId="3FE005CA" w14:textId="77777777">
      <w:pPr>
        <w:pStyle w:val="BodyText"/>
        <w:spacing w:line="480" w:lineRule="auto"/>
        <w:ind w:left="360"/>
        <w:rPr>
          <w:rFonts w:cstheme="minorHAnsi"/>
          <w:b w:val="0"/>
          <w:bCs/>
          <w:szCs w:val="24"/>
        </w:rPr>
      </w:pPr>
      <w:r w:rsidRPr="008974D9">
        <w:rPr>
          <w:rFonts w:cstheme="minorHAnsi"/>
          <w:b w:val="0"/>
          <w:bCs/>
          <w:szCs w:val="24"/>
        </w:rPr>
        <w:t>Communications</w:t>
      </w:r>
      <w:r w:rsidRPr="008974D9">
        <w:rPr>
          <w:rFonts w:cstheme="minorHAnsi"/>
          <w:b w:val="0"/>
          <w:bCs/>
          <w:szCs w:val="24"/>
        </w:rPr>
        <w:t xml:space="preserve"> </w:t>
      </w:r>
      <w:r w:rsidRPr="008974D9">
        <w:rPr>
          <w:rFonts w:cstheme="minorHAnsi"/>
          <w:b w:val="0"/>
          <w:bCs/>
          <w:szCs w:val="24"/>
        </w:rPr>
        <w:t>to</w:t>
      </w:r>
      <w:r w:rsidRPr="008974D9">
        <w:rPr>
          <w:rFonts w:cstheme="minorHAnsi"/>
          <w:b w:val="0"/>
          <w:bCs/>
          <w:szCs w:val="24"/>
        </w:rPr>
        <w:t xml:space="preserve"> respondents will highlight why it is important for them to complete the survey. </w:t>
      </w:r>
    </w:p>
    <w:p w:rsidR="006A746D" w:rsidRPr="006A746D" w:rsidP="006A746D" w14:paraId="4E6F12EE" w14:textId="77777777">
      <w:pPr>
        <w:pStyle w:val="H3"/>
      </w:pPr>
      <w:r>
        <w:rPr>
          <w:rFonts w:cstheme="minorHAnsi"/>
          <w:b w:val="0"/>
          <w:bCs/>
        </w:rPr>
        <w:tab/>
      </w:r>
      <w:bookmarkStart w:id="15" w:name="_Toc448759583"/>
      <w:r w:rsidRPr="006A746D">
        <w:t xml:space="preserve">Efforts to consult with </w:t>
      </w:r>
      <w:r w:rsidRPr="006A746D">
        <w:t>persons</w:t>
      </w:r>
      <w:r w:rsidRPr="006A746D">
        <w:t xml:space="preserve"> outside the agency </w:t>
      </w:r>
      <w:bookmarkEnd w:id="15"/>
    </w:p>
    <w:p w:rsidR="006A746D" w:rsidP="006A746D" w14:paraId="37AE3E63" w14:textId="189C7774">
      <w:pPr>
        <w:widowControl/>
        <w:overflowPunct/>
        <w:autoSpaceDE/>
        <w:autoSpaceDN/>
        <w:adjustRightInd/>
        <w:spacing w:line="480" w:lineRule="auto"/>
        <w:ind w:firstLine="432"/>
        <w:textAlignment w:val="auto"/>
        <w:rPr>
          <w:rFonts w:ascii="Times New Roman" w:hAnsi="Times New Roman"/>
          <w:color w:val="000000"/>
          <w:szCs w:val="24"/>
        </w:rPr>
      </w:pPr>
      <w:bookmarkStart w:id="16" w:name="_Hlk494190868"/>
      <w:r w:rsidRPr="00125B7D">
        <w:rPr>
          <w:rFonts w:ascii="Times New Roman" w:hAnsi="Times New Roman"/>
          <w:color w:val="000000"/>
          <w:szCs w:val="24"/>
        </w:rPr>
        <w:t>FNS is in regular conversation with external partners who respond to the survey or work with those who do as well as entities that use the data collected</w:t>
      </w:r>
      <w:r w:rsidR="0048402B">
        <w:rPr>
          <w:rFonts w:ascii="Times New Roman" w:hAnsi="Times New Roman"/>
          <w:color w:val="000000"/>
          <w:szCs w:val="24"/>
        </w:rPr>
        <w:t xml:space="preserve"> (see Table A.1 for those able to approve their inclusion in this request)</w:t>
      </w:r>
      <w:r w:rsidRPr="00125B7D">
        <w:rPr>
          <w:rFonts w:ascii="Times New Roman" w:hAnsi="Times New Roman"/>
          <w:color w:val="000000"/>
          <w:szCs w:val="24"/>
        </w:rPr>
        <w:t xml:space="preserve">. A major change made to this iteration of the survey administration was to move the timing of data collection from the fall to the spring, to collect data about the school year as it ended instead of at the beginning of the next year. FNS had heard from several school-based respondents and State agency staff that the school-based respondents tend to be </w:t>
      </w:r>
      <w:r w:rsidRPr="00125B7D">
        <w:rPr>
          <w:rFonts w:ascii="Times New Roman" w:hAnsi="Times New Roman"/>
          <w:color w:val="000000"/>
          <w:szCs w:val="24"/>
        </w:rPr>
        <w:t>more busy</w:t>
      </w:r>
      <w:r w:rsidRPr="00125B7D">
        <w:rPr>
          <w:rFonts w:ascii="Times New Roman" w:hAnsi="Times New Roman"/>
          <w:color w:val="000000"/>
          <w:szCs w:val="24"/>
        </w:rPr>
        <w:t xml:space="preserve"> </w:t>
      </w:r>
      <w:r w:rsidRPr="00125B7D">
        <w:rPr>
          <w:rFonts w:ascii="Times New Roman" w:hAnsi="Times New Roman"/>
          <w:color w:val="000000"/>
          <w:szCs w:val="24"/>
        </w:rPr>
        <w:t>during in</w:t>
      </w:r>
      <w:r w:rsidRPr="00125B7D">
        <w:rPr>
          <w:rFonts w:ascii="Times New Roman" w:hAnsi="Times New Roman"/>
          <w:color w:val="000000"/>
          <w:szCs w:val="24"/>
        </w:rPr>
        <w:t xml:space="preserve"> the fall and felt less certain of their ability to </w:t>
      </w:r>
      <w:r w:rsidRPr="00125B7D">
        <w:rPr>
          <w:rFonts w:ascii="Times New Roman" w:hAnsi="Times New Roman"/>
          <w:color w:val="000000"/>
          <w:szCs w:val="24"/>
        </w:rPr>
        <w:t>provide high-quality information about the previous school year.</w:t>
      </w:r>
      <w:r>
        <w:rPr>
          <w:rFonts w:ascii="Times New Roman" w:hAnsi="Times New Roman"/>
          <w:color w:val="000000"/>
          <w:szCs w:val="24"/>
        </w:rPr>
        <w:t xml:space="preserve"> </w:t>
      </w:r>
      <w:r w:rsidR="0048402B">
        <w:rPr>
          <w:rFonts w:ascii="Times New Roman" w:hAnsi="Times New Roman"/>
          <w:color w:val="000000"/>
          <w:szCs w:val="24"/>
        </w:rPr>
        <w:t>(Note that one State agency that gave extensive feedback on the project design did not want to be named in this request.)</w:t>
      </w:r>
    </w:p>
    <w:p w:rsidR="006A746D" w:rsidP="006A746D" w14:paraId="32BFE89F" w14:textId="3BD8BAFA">
      <w:pPr>
        <w:spacing w:line="480" w:lineRule="auto"/>
        <w:ind w:firstLine="432"/>
        <w:jc w:val="both"/>
        <w:rPr>
          <w:rFonts w:ascii="Times New Roman" w:hAnsi="Times New Roman"/>
        </w:rPr>
      </w:pPr>
      <w:r w:rsidRPr="006A746D">
        <w:rPr>
          <w:rFonts w:ascii="Times New Roman" w:hAnsi="Times New Roman"/>
        </w:rPr>
        <w:t xml:space="preserve">FNS consulted with </w:t>
      </w:r>
      <w:r w:rsidR="0042683C">
        <w:rPr>
          <w:rFonts w:ascii="Times New Roman" w:hAnsi="Times New Roman"/>
        </w:rPr>
        <w:t xml:space="preserve">Jeffrey Hunt </w:t>
      </w:r>
      <w:r w:rsidRPr="006A746D">
        <w:rPr>
          <w:rFonts w:ascii="Times New Roman" w:hAnsi="Times New Roman"/>
        </w:rPr>
        <w:t>from National Agricultural Statistics Service (NASS) on the study design and methodology.</w:t>
      </w:r>
      <w:bookmarkEnd w:id="16"/>
      <w:r w:rsidRPr="006A746D">
        <w:rPr>
          <w:rFonts w:ascii="Times New Roman" w:hAnsi="Times New Roman"/>
        </w:rPr>
        <w:t xml:space="preserve"> NASS comments and the response to NASS comments appear in Appendix F. </w:t>
      </w:r>
    </w:p>
    <w:p w:rsidR="006A746D" w:rsidRPr="006A746D" w:rsidP="006A746D" w14:paraId="16361DF6" w14:textId="438A0CA9">
      <w:pPr>
        <w:spacing w:line="480" w:lineRule="auto"/>
        <w:ind w:firstLine="432"/>
        <w:jc w:val="both"/>
        <w:rPr>
          <w:rFonts w:ascii="Times New Roman" w:hAnsi="Times New Roman"/>
          <w:szCs w:val="24"/>
        </w:rPr>
      </w:pPr>
      <w:r w:rsidRPr="00125B7D">
        <w:rPr>
          <w:rFonts w:ascii="Times New Roman" w:hAnsi="Times New Roman"/>
          <w:szCs w:val="24"/>
        </w:rPr>
        <w:t>FNS will also conduct a pretest with no more than 9 SFA directors in Fall 2026. We will ask specifically about the overall burden and the revised survey content. The pretest will focus on new or changed content and is expected to result in only minor changes to survey question wording and response options. A non-substantive change request memorandum will be submitted to OMB if more significant changes are required. We will update the survey instrument (Appendix B.1) as well as associated materials (i.e., the worksheet (Appendix B.3)) according to their feedback.</w:t>
      </w:r>
    </w:p>
    <w:p w:rsidR="006A746D" w:rsidRPr="006A746D" w:rsidP="006A746D" w14:paraId="3528369E" w14:textId="3FB3840A">
      <w:pPr>
        <w:widowControl/>
        <w:overflowPunct/>
        <w:autoSpaceDE/>
        <w:autoSpaceDN/>
        <w:adjustRightInd/>
        <w:spacing w:before="120" w:after="60"/>
        <w:textAlignment w:val="auto"/>
        <w:rPr>
          <w:rFonts w:ascii="Times New Roman" w:hAnsi="Times New Roman"/>
          <w:b/>
          <w:sz w:val="20"/>
        </w:rPr>
      </w:pPr>
      <w:r w:rsidRPr="006A746D">
        <w:rPr>
          <w:rFonts w:ascii="Times New Roman" w:hAnsi="Times New Roman"/>
          <w:b/>
          <w:sz w:val="20"/>
        </w:rPr>
        <w:t xml:space="preserve">Table A.1 Individuals </w:t>
      </w:r>
      <w:r w:rsidR="007266B1">
        <w:rPr>
          <w:rFonts w:ascii="Times New Roman" w:hAnsi="Times New Roman"/>
          <w:b/>
          <w:sz w:val="20"/>
        </w:rPr>
        <w:t>Consulted With</w:t>
      </w:r>
      <w:r w:rsidRPr="006A746D">
        <w:rPr>
          <w:rFonts w:ascii="Times New Roman" w:hAnsi="Times New Roman"/>
          <w:b/>
          <w:sz w:val="20"/>
        </w:rPr>
        <w:t xml:space="preserve"> </w:t>
      </w:r>
    </w:p>
    <w:tbl>
      <w:tblPr>
        <w:tblStyle w:val="TableGrid1"/>
        <w:tblW w:w="0" w:type="auto"/>
        <w:tblLook w:val="04A0"/>
      </w:tblPr>
      <w:tblGrid>
        <w:gridCol w:w="2173"/>
        <w:gridCol w:w="2309"/>
        <w:gridCol w:w="2278"/>
        <w:gridCol w:w="2310"/>
      </w:tblGrid>
      <w:tr w14:paraId="08AADE0D" w14:textId="77777777" w:rsidTr="0063507D">
        <w:tblPrEx>
          <w:tblW w:w="0" w:type="auto"/>
          <w:tblLook w:val="04A0"/>
        </w:tblPrEx>
        <w:trPr>
          <w:trHeight w:val="350"/>
        </w:trPr>
        <w:tc>
          <w:tcPr>
            <w:tcW w:w="2517" w:type="dxa"/>
          </w:tcPr>
          <w:p w:rsidR="006A746D" w:rsidRPr="006A746D" w:rsidP="006A746D" w14:paraId="62C4137A" w14:textId="77777777">
            <w:pPr>
              <w:widowControl/>
              <w:overflowPunct/>
              <w:autoSpaceDE/>
              <w:autoSpaceDN/>
              <w:adjustRightInd/>
              <w:textAlignment w:val="auto"/>
              <w:rPr>
                <w:rFonts w:ascii="Times New Roman" w:hAnsi="Times New Roman"/>
                <w:b/>
                <w:bCs/>
                <w:color w:val="000000"/>
              </w:rPr>
            </w:pPr>
            <w:r w:rsidRPr="006A746D">
              <w:rPr>
                <w:rFonts w:ascii="Times New Roman" w:hAnsi="Times New Roman"/>
                <w:b/>
                <w:bCs/>
                <w:color w:val="000000"/>
              </w:rPr>
              <w:t>Name</w:t>
            </w:r>
          </w:p>
        </w:tc>
        <w:tc>
          <w:tcPr>
            <w:tcW w:w="2517" w:type="dxa"/>
          </w:tcPr>
          <w:p w:rsidR="006A746D" w:rsidRPr="006A746D" w:rsidP="006A746D" w14:paraId="172C257C" w14:textId="77777777">
            <w:pPr>
              <w:widowControl/>
              <w:overflowPunct/>
              <w:autoSpaceDE/>
              <w:autoSpaceDN/>
              <w:adjustRightInd/>
              <w:textAlignment w:val="auto"/>
              <w:rPr>
                <w:rFonts w:ascii="Times New Roman" w:hAnsi="Times New Roman"/>
                <w:b/>
                <w:bCs/>
                <w:color w:val="000000"/>
              </w:rPr>
            </w:pPr>
            <w:r w:rsidRPr="006A746D">
              <w:rPr>
                <w:rFonts w:ascii="Times New Roman" w:hAnsi="Times New Roman"/>
                <w:b/>
                <w:bCs/>
                <w:color w:val="000000"/>
              </w:rPr>
              <w:t>Title</w:t>
            </w:r>
          </w:p>
        </w:tc>
        <w:tc>
          <w:tcPr>
            <w:tcW w:w="2518" w:type="dxa"/>
          </w:tcPr>
          <w:p w:rsidR="006A746D" w:rsidRPr="006A746D" w:rsidP="006A746D" w14:paraId="13A6CAAF" w14:textId="77777777">
            <w:pPr>
              <w:widowControl/>
              <w:overflowPunct/>
              <w:autoSpaceDE/>
              <w:autoSpaceDN/>
              <w:adjustRightInd/>
              <w:textAlignment w:val="auto"/>
              <w:rPr>
                <w:rFonts w:ascii="Times New Roman" w:hAnsi="Times New Roman"/>
                <w:b/>
                <w:bCs/>
                <w:color w:val="000000"/>
              </w:rPr>
            </w:pPr>
            <w:r w:rsidRPr="006A746D">
              <w:rPr>
                <w:rFonts w:ascii="Times New Roman" w:hAnsi="Times New Roman"/>
                <w:b/>
                <w:bCs/>
                <w:color w:val="000000"/>
              </w:rPr>
              <w:t>Affiliation</w:t>
            </w:r>
          </w:p>
        </w:tc>
        <w:tc>
          <w:tcPr>
            <w:tcW w:w="2518" w:type="dxa"/>
          </w:tcPr>
          <w:p w:rsidR="006A746D" w:rsidRPr="006A746D" w:rsidP="006A746D" w14:paraId="00BA5DBD" w14:textId="64DD41C8">
            <w:pPr>
              <w:widowControl/>
              <w:overflowPunct/>
              <w:autoSpaceDE/>
              <w:autoSpaceDN/>
              <w:adjustRightInd/>
              <w:textAlignment w:val="auto"/>
              <w:rPr>
                <w:rFonts w:ascii="Times New Roman" w:hAnsi="Times New Roman"/>
                <w:b/>
                <w:bCs/>
                <w:color w:val="000000"/>
              </w:rPr>
            </w:pPr>
            <w:r>
              <w:rPr>
                <w:rFonts w:ascii="Times New Roman" w:hAnsi="Times New Roman"/>
                <w:b/>
                <w:bCs/>
                <w:color w:val="000000"/>
              </w:rPr>
              <w:t>Year of Consultation</w:t>
            </w:r>
          </w:p>
        </w:tc>
      </w:tr>
      <w:tr w14:paraId="5CBC852E" w14:textId="77777777" w:rsidTr="0063507D">
        <w:tblPrEx>
          <w:tblW w:w="0" w:type="auto"/>
          <w:tblLook w:val="04A0"/>
        </w:tblPrEx>
        <w:tc>
          <w:tcPr>
            <w:tcW w:w="2517" w:type="dxa"/>
            <w:vAlign w:val="bottom"/>
          </w:tcPr>
          <w:p w:rsidR="0048402B" w:rsidP="006A746D" w14:paraId="16C15411" w14:textId="5BE002C6">
            <w:pPr>
              <w:widowControl/>
              <w:overflowPunct/>
              <w:autoSpaceDE/>
              <w:autoSpaceDN/>
              <w:adjustRightInd/>
              <w:textAlignment w:val="auto"/>
              <w:rPr>
                <w:rFonts w:ascii="Times New Roman" w:hAnsi="Times New Roman"/>
              </w:rPr>
            </w:pPr>
            <w:r>
              <w:rPr>
                <w:rFonts w:ascii="Times New Roman" w:hAnsi="Times New Roman"/>
              </w:rPr>
              <w:t xml:space="preserve">Dana M. </w:t>
            </w:r>
          </w:p>
        </w:tc>
        <w:tc>
          <w:tcPr>
            <w:tcW w:w="2517" w:type="dxa"/>
            <w:vAlign w:val="bottom"/>
          </w:tcPr>
          <w:p w:rsidR="0048402B" w:rsidP="006A746D" w14:paraId="11C2BD70" w14:textId="4F4853CE">
            <w:pPr>
              <w:widowControl/>
              <w:overflowPunct/>
              <w:autoSpaceDE/>
              <w:autoSpaceDN/>
              <w:adjustRightInd/>
              <w:textAlignment w:val="auto"/>
              <w:rPr>
                <w:rFonts w:ascii="Times New Roman" w:hAnsi="Times New Roman"/>
              </w:rPr>
            </w:pPr>
            <w:r>
              <w:rPr>
                <w:rFonts w:ascii="Times New Roman" w:hAnsi="Times New Roman"/>
              </w:rPr>
              <w:t xml:space="preserve">VP of Data, Evaluation, and Systems </w:t>
            </w:r>
          </w:p>
        </w:tc>
        <w:tc>
          <w:tcPr>
            <w:tcW w:w="2518" w:type="dxa"/>
            <w:vAlign w:val="bottom"/>
          </w:tcPr>
          <w:p w:rsidR="0048402B" w:rsidP="006A746D" w14:paraId="76EA1A12" w14:textId="5CE31402">
            <w:pPr>
              <w:widowControl/>
              <w:overflowPunct/>
              <w:autoSpaceDE/>
              <w:autoSpaceDN/>
              <w:adjustRightInd/>
              <w:textAlignment w:val="auto"/>
              <w:rPr>
                <w:rFonts w:ascii="Times New Roman" w:hAnsi="Times New Roman"/>
              </w:rPr>
            </w:pPr>
            <w:r>
              <w:rPr>
                <w:rFonts w:ascii="Times New Roman" w:hAnsi="Times New Roman"/>
              </w:rPr>
              <w:t>FoodCorps</w:t>
            </w:r>
          </w:p>
        </w:tc>
        <w:tc>
          <w:tcPr>
            <w:tcW w:w="2518" w:type="dxa"/>
            <w:vAlign w:val="bottom"/>
          </w:tcPr>
          <w:p w:rsidR="0048402B" w:rsidRPr="00FE1CFF" w:rsidP="00FE1CFF" w14:paraId="0DF72113" w14:textId="2BBF12C0">
            <w:pPr>
              <w:rPr>
                <w:rFonts w:ascii="Times New Roman" w:hAnsi="Times New Roman"/>
              </w:rPr>
            </w:pPr>
            <w:r>
              <w:rPr>
                <w:rFonts w:ascii="Times New Roman" w:hAnsi="Times New Roman"/>
              </w:rPr>
              <w:t>2025</w:t>
            </w:r>
          </w:p>
        </w:tc>
      </w:tr>
      <w:tr w14:paraId="514B76D8" w14:textId="77777777" w:rsidTr="0063507D">
        <w:tblPrEx>
          <w:tblW w:w="0" w:type="auto"/>
          <w:tblLook w:val="04A0"/>
        </w:tblPrEx>
        <w:tc>
          <w:tcPr>
            <w:tcW w:w="2517" w:type="dxa"/>
            <w:vAlign w:val="bottom"/>
          </w:tcPr>
          <w:p w:rsidR="0048402B" w:rsidRPr="00FE1CFF" w:rsidP="006A746D" w14:paraId="393BFB83" w14:textId="763EC290">
            <w:pPr>
              <w:widowControl/>
              <w:overflowPunct/>
              <w:autoSpaceDE/>
              <w:autoSpaceDN/>
              <w:adjustRightInd/>
              <w:textAlignment w:val="auto"/>
              <w:rPr>
                <w:rFonts w:ascii="Times New Roman" w:hAnsi="Times New Roman"/>
              </w:rPr>
            </w:pPr>
            <w:r>
              <w:rPr>
                <w:rFonts w:ascii="Times New Roman" w:hAnsi="Times New Roman"/>
              </w:rPr>
              <w:t>Ashley S.</w:t>
            </w:r>
          </w:p>
        </w:tc>
        <w:tc>
          <w:tcPr>
            <w:tcW w:w="2517" w:type="dxa"/>
            <w:vAlign w:val="bottom"/>
          </w:tcPr>
          <w:p w:rsidR="0048402B" w:rsidRPr="00FE1CFF" w:rsidP="006A746D" w14:paraId="4D2CAD0D" w14:textId="31571FCE">
            <w:pPr>
              <w:widowControl/>
              <w:overflowPunct/>
              <w:autoSpaceDE/>
              <w:autoSpaceDN/>
              <w:adjustRightInd/>
              <w:textAlignment w:val="auto"/>
              <w:rPr>
                <w:rFonts w:ascii="Times New Roman" w:hAnsi="Times New Roman"/>
              </w:rPr>
            </w:pPr>
            <w:r>
              <w:rPr>
                <w:rFonts w:ascii="Times New Roman" w:hAnsi="Times New Roman"/>
              </w:rPr>
              <w:t>Agricultural Economist</w:t>
            </w:r>
          </w:p>
        </w:tc>
        <w:tc>
          <w:tcPr>
            <w:tcW w:w="2518" w:type="dxa"/>
            <w:vAlign w:val="bottom"/>
          </w:tcPr>
          <w:p w:rsidR="0048402B" w:rsidRPr="00FE1CFF" w:rsidP="006A746D" w14:paraId="45F7AB1B" w14:textId="5836B53B">
            <w:pPr>
              <w:widowControl/>
              <w:overflowPunct/>
              <w:autoSpaceDE/>
              <w:autoSpaceDN/>
              <w:adjustRightInd/>
              <w:textAlignment w:val="auto"/>
              <w:rPr>
                <w:rFonts w:ascii="Times New Roman" w:hAnsi="Times New Roman"/>
              </w:rPr>
            </w:pPr>
            <w:r>
              <w:rPr>
                <w:rFonts w:ascii="Times New Roman" w:hAnsi="Times New Roman"/>
              </w:rPr>
              <w:t>USDA Economic Research Service</w:t>
            </w:r>
          </w:p>
        </w:tc>
        <w:tc>
          <w:tcPr>
            <w:tcW w:w="2518" w:type="dxa"/>
            <w:vAlign w:val="bottom"/>
          </w:tcPr>
          <w:p w:rsidR="0048402B" w:rsidRPr="00FE1CFF" w:rsidP="00FE1CFF" w14:paraId="496C0D6A" w14:textId="1E54C9B7">
            <w:pPr>
              <w:rPr>
                <w:rFonts w:ascii="Times New Roman" w:hAnsi="Times New Roman"/>
              </w:rPr>
            </w:pPr>
            <w:r>
              <w:rPr>
                <w:rFonts w:ascii="Times New Roman" w:hAnsi="Times New Roman"/>
              </w:rPr>
              <w:t>2024-2025</w:t>
            </w:r>
          </w:p>
        </w:tc>
      </w:tr>
      <w:tr w14:paraId="022585E1" w14:textId="77777777" w:rsidTr="0063507D">
        <w:tblPrEx>
          <w:tblW w:w="0" w:type="auto"/>
          <w:tblLook w:val="04A0"/>
        </w:tblPrEx>
        <w:tc>
          <w:tcPr>
            <w:tcW w:w="2517" w:type="dxa"/>
            <w:vAlign w:val="bottom"/>
          </w:tcPr>
          <w:p w:rsidR="006A746D" w:rsidRPr="00FE1CFF" w:rsidP="006A746D" w14:paraId="1E1549A8" w14:textId="173180CE">
            <w:pPr>
              <w:widowControl/>
              <w:overflowPunct/>
              <w:autoSpaceDE/>
              <w:autoSpaceDN/>
              <w:adjustRightInd/>
              <w:textAlignment w:val="auto"/>
              <w:rPr>
                <w:rFonts w:ascii="Times New Roman" w:hAnsi="Times New Roman"/>
                <w:highlight w:val="yellow"/>
              </w:rPr>
            </w:pPr>
            <w:r w:rsidRPr="00FE1CFF">
              <w:rPr>
                <w:rFonts w:ascii="Times New Roman" w:hAnsi="Times New Roman"/>
              </w:rPr>
              <w:t xml:space="preserve">Jeffry </w:t>
            </w:r>
            <w:r w:rsidRPr="00FE1CFF" w:rsidR="0048402B">
              <w:rPr>
                <w:rFonts w:ascii="Times New Roman" w:hAnsi="Times New Roman"/>
              </w:rPr>
              <w:t>H</w:t>
            </w:r>
            <w:r w:rsidR="0048402B">
              <w:rPr>
                <w:rFonts w:ascii="Times New Roman" w:hAnsi="Times New Roman"/>
              </w:rPr>
              <w:t>.</w:t>
            </w:r>
          </w:p>
        </w:tc>
        <w:tc>
          <w:tcPr>
            <w:tcW w:w="2517" w:type="dxa"/>
            <w:vAlign w:val="bottom"/>
          </w:tcPr>
          <w:p w:rsidR="006A746D" w:rsidRPr="00FE1CFF" w:rsidP="006A746D" w14:paraId="31B76219" w14:textId="1E3E4DDE">
            <w:pPr>
              <w:widowControl/>
              <w:overflowPunct/>
              <w:autoSpaceDE/>
              <w:autoSpaceDN/>
              <w:adjustRightInd/>
              <w:textAlignment w:val="auto"/>
              <w:rPr>
                <w:rFonts w:ascii="Times New Roman" w:hAnsi="Times New Roman"/>
              </w:rPr>
            </w:pPr>
            <w:r w:rsidRPr="00FE1CFF">
              <w:rPr>
                <w:rFonts w:ascii="Times New Roman" w:hAnsi="Times New Roman"/>
              </w:rPr>
              <w:t>Mathematical Statistician</w:t>
            </w:r>
          </w:p>
        </w:tc>
        <w:tc>
          <w:tcPr>
            <w:tcW w:w="2518" w:type="dxa"/>
            <w:vAlign w:val="bottom"/>
          </w:tcPr>
          <w:p w:rsidR="006A746D" w:rsidRPr="00FE1CFF" w:rsidP="006A746D" w14:paraId="633B33C8" w14:textId="57CF6839">
            <w:pPr>
              <w:widowControl/>
              <w:overflowPunct/>
              <w:autoSpaceDE/>
              <w:autoSpaceDN/>
              <w:adjustRightInd/>
              <w:textAlignment w:val="auto"/>
              <w:rPr>
                <w:rFonts w:ascii="Times New Roman" w:hAnsi="Times New Roman"/>
              </w:rPr>
            </w:pPr>
            <w:r>
              <w:rPr>
                <w:rFonts w:ascii="Times New Roman" w:hAnsi="Times New Roman"/>
              </w:rPr>
              <w:t xml:space="preserve">USDA </w:t>
            </w:r>
            <w:r w:rsidRPr="00FE1CFF">
              <w:rPr>
                <w:rFonts w:ascii="Times New Roman" w:hAnsi="Times New Roman"/>
              </w:rPr>
              <w:t xml:space="preserve">National Agricultural Statistics Service </w:t>
            </w:r>
          </w:p>
        </w:tc>
        <w:tc>
          <w:tcPr>
            <w:tcW w:w="2518" w:type="dxa"/>
            <w:vAlign w:val="bottom"/>
          </w:tcPr>
          <w:p w:rsidR="00FE1CFF" w:rsidRPr="00FE1CFF" w:rsidP="00FE1CFF" w14:paraId="77EF249D" w14:textId="61272EEF">
            <w:pPr>
              <w:rPr>
                <w:rFonts w:ascii="Times New Roman" w:hAnsi="Times New Roman"/>
              </w:rPr>
            </w:pPr>
            <w:r>
              <w:rPr>
                <w:rFonts w:ascii="Times New Roman" w:hAnsi="Times New Roman"/>
              </w:rPr>
              <w:t>2025</w:t>
            </w:r>
          </w:p>
          <w:p w:rsidR="006A746D" w:rsidRPr="00FE1CFF" w:rsidP="006A746D" w14:paraId="713E67EB" w14:textId="77777777">
            <w:pPr>
              <w:widowControl/>
              <w:overflowPunct/>
              <w:autoSpaceDE/>
              <w:autoSpaceDN/>
              <w:adjustRightInd/>
              <w:textAlignment w:val="auto"/>
              <w:rPr>
                <w:rFonts w:ascii="Times New Roman" w:hAnsi="Times New Roman"/>
              </w:rPr>
            </w:pPr>
          </w:p>
        </w:tc>
      </w:tr>
      <w:bookmarkEnd w:id="14"/>
    </w:tbl>
    <w:p w:rsidR="008139C9" w:rsidRPr="002568E6" w:rsidP="0062567E" w14:paraId="29BB7781" w14:textId="77777777">
      <w:pPr>
        <w:rPr>
          <w:rFonts w:ascii="Times New Roman" w:hAnsi="Times New Roman"/>
          <w:b/>
          <w:szCs w:val="24"/>
        </w:rPr>
      </w:pPr>
    </w:p>
    <w:p w:rsidR="00ED28F2" w:rsidP="00ED28F2" w14:paraId="03E0F68E" w14:textId="5F1632CD">
      <w:pPr>
        <w:tabs>
          <w:tab w:val="left" w:pos="-720"/>
        </w:tabs>
        <w:suppressAutoHyphens/>
        <w:rPr>
          <w:rFonts w:ascii="Times New Roman" w:hAnsi="Times New Roman"/>
          <w:szCs w:val="24"/>
        </w:rPr>
      </w:pPr>
      <w:bookmarkStart w:id="17" w:name="OLE_LINK1"/>
      <w:bookmarkStart w:id="18" w:name="OLE_LINK2"/>
    </w:p>
    <w:p w:rsidR="00BE0B08" w:rsidRPr="002568E6" w:rsidP="0062567E" w14:paraId="03E0F691" w14:textId="77777777">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rsidR="003333DF" w:rsidRPr="002568E6" w:rsidP="00BE0B08" w14:paraId="03E0F692" w14:textId="77777777">
      <w:pPr>
        <w:tabs>
          <w:tab w:val="left" w:pos="0"/>
        </w:tabs>
        <w:suppressAutoHyphens/>
        <w:rPr>
          <w:rFonts w:ascii="Times New Roman" w:hAnsi="Times New Roman"/>
          <w:szCs w:val="24"/>
        </w:rPr>
      </w:pPr>
    </w:p>
    <w:p w:rsidR="003333DF" w:rsidRPr="002568E6" w:rsidP="00BE0B08" w14:paraId="03E0F69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03E0F694" w14:textId="77777777">
      <w:pPr>
        <w:tabs>
          <w:tab w:val="left" w:pos="-720"/>
        </w:tabs>
        <w:suppressAutoHyphens/>
        <w:rPr>
          <w:rFonts w:ascii="Times New Roman" w:hAnsi="Times New Roman"/>
          <w:szCs w:val="24"/>
        </w:rPr>
      </w:pPr>
    </w:p>
    <w:p w:rsidR="00ED28F2" w:rsidRPr="006A746D" w:rsidP="006A746D" w14:paraId="03E0F696" w14:textId="54E0B00B">
      <w:pPr>
        <w:widowControl/>
        <w:overflowPunct/>
        <w:autoSpaceDE/>
        <w:autoSpaceDN/>
        <w:adjustRightInd/>
        <w:spacing w:after="240" w:line="480" w:lineRule="auto"/>
        <w:ind w:firstLine="360"/>
        <w:textAlignment w:val="auto"/>
        <w:rPr>
          <w:rFonts w:ascii="Times New Roman" w:hAnsi="Times New Roman"/>
        </w:rPr>
      </w:pPr>
      <w:r w:rsidRPr="006A746D">
        <w:rPr>
          <w:rFonts w:ascii="Times New Roman" w:hAnsi="Times New Roman"/>
        </w:rPr>
        <w:t xml:space="preserve">Respondents will not receive any incentive payments or gifts. </w:t>
      </w:r>
    </w:p>
    <w:p w:rsidR="00BE0B08" w:rsidRPr="002568E6" w:rsidP="0062567E" w14:paraId="03E0F697" w14:textId="77777777">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rsidR="003333DF" w:rsidRPr="002568E6" w:rsidP="00BE0B08" w14:paraId="03E0F698" w14:textId="77777777">
      <w:pPr>
        <w:rPr>
          <w:rFonts w:ascii="Times New Roman" w:hAnsi="Times New Roman"/>
          <w:szCs w:val="24"/>
        </w:rPr>
      </w:pPr>
    </w:p>
    <w:p w:rsidR="003333DF" w:rsidRPr="002568E6" w:rsidP="0062567E" w14:paraId="03E0F699" w14:textId="77777777">
      <w:pPr>
        <w:pStyle w:val="ListParagraph"/>
        <w:spacing w:line="240" w:lineRule="auto"/>
        <w:ind w:left="0"/>
        <w:rPr>
          <w:b/>
          <w:szCs w:val="24"/>
        </w:rPr>
      </w:pPr>
      <w:r w:rsidRPr="002568E6">
        <w:rPr>
          <w:b/>
          <w:szCs w:val="24"/>
        </w:rPr>
        <w:t xml:space="preserve">Describe any assurance of confidentiality provided to respondents and the basis for the </w:t>
      </w:r>
      <w:r w:rsidRPr="002568E6">
        <w:rPr>
          <w:b/>
          <w:szCs w:val="24"/>
        </w:rPr>
        <w:t>assurance in statute, regulation, or agency policy.</w:t>
      </w:r>
    </w:p>
    <w:p w:rsidR="003333DF" w:rsidP="00BE0B08" w14:paraId="03E0F69A" w14:textId="77777777">
      <w:pPr>
        <w:rPr>
          <w:rFonts w:ascii="Times New Roman" w:hAnsi="Times New Roman"/>
          <w:szCs w:val="24"/>
        </w:rPr>
      </w:pPr>
    </w:p>
    <w:p w:rsidR="005B6ABA" w:rsidRPr="002568E6" w:rsidP="00BE0B08" w14:paraId="44AD88BA" w14:textId="77777777">
      <w:pPr>
        <w:rPr>
          <w:rFonts w:ascii="Times New Roman" w:hAnsi="Times New Roman"/>
          <w:szCs w:val="24"/>
        </w:rPr>
      </w:pPr>
    </w:p>
    <w:p w:rsidR="005B6ABA" w:rsidRPr="005B6ABA" w:rsidP="005B6ABA" w14:paraId="11CAAA74" w14:textId="5D73871D">
      <w:pPr>
        <w:tabs>
          <w:tab w:val="left" w:pos="-1440"/>
          <w:tab w:val="left" w:pos="-720"/>
        </w:tabs>
        <w:spacing w:line="480" w:lineRule="auto"/>
        <w:rPr>
          <w:rFonts w:ascii="Times New Roman" w:hAnsi="Times New Roman"/>
        </w:rPr>
      </w:pPr>
      <w:r>
        <w:rPr>
          <w:rFonts w:ascii="Times New Roman" w:hAnsi="Times New Roman"/>
        </w:rPr>
        <w:tab/>
      </w:r>
      <w:r w:rsidRPr="005B6ABA">
        <w:rPr>
          <w:rFonts w:ascii="Times New Roman" w:hAnsi="Times New Roman"/>
        </w:rPr>
        <w:t xml:space="preserve">FNS published a system of record notice (SORN) titled FNS-8 USDA/FNS Studies and Reports in the </w:t>
      </w:r>
      <w:r w:rsidRPr="005B6ABA">
        <w:rPr>
          <w:rFonts w:ascii="Times New Roman" w:hAnsi="Times New Roman"/>
          <w:i/>
        </w:rPr>
        <w:t>Federal Register</w:t>
      </w:r>
      <w:r w:rsidRPr="005B6ABA">
        <w:rPr>
          <w:rFonts w:ascii="Times New Roman" w:hAnsi="Times New Roman"/>
        </w:rPr>
        <w:t xml:space="preserve"> on April 25, 1991, volume 56, pages 19078-19080, that discusses the terms of protections that will be provided to respondents.  </w:t>
      </w:r>
      <w:r w:rsidRPr="005B6ABA">
        <w:rPr>
          <w:rFonts w:ascii="Times New Roman" w:hAnsi="Times New Roman"/>
        </w:rPr>
        <w:t>FNS and the contractor</w:t>
      </w:r>
      <w:r w:rsidRPr="005B6ABA">
        <w:rPr>
          <w:rFonts w:ascii="Times New Roman" w:hAnsi="Times New Roman"/>
        </w:rPr>
        <w:t>s</w:t>
      </w:r>
      <w:r w:rsidRPr="005B6ABA">
        <w:rPr>
          <w:rFonts w:ascii="Times New Roman" w:hAnsi="Times New Roman"/>
        </w:rPr>
        <w:t xml:space="preserve"> will comply with the </w:t>
      </w:r>
      <w:r w:rsidRPr="005B6ABA">
        <w:rPr>
          <w:rFonts w:ascii="Times New Roman" w:hAnsi="Times New Roman"/>
          <w:szCs w:val="24"/>
        </w:rPr>
        <w:t>requirements of the Privacy Act</w:t>
      </w:r>
      <w:r w:rsidRPr="005B6ABA">
        <w:rPr>
          <w:rFonts w:ascii="Times New Roman" w:hAnsi="Times New Roman"/>
          <w:szCs w:val="24"/>
        </w:rPr>
        <w:t xml:space="preserve"> of 1974</w:t>
      </w:r>
      <w:r w:rsidRPr="005B6ABA">
        <w:rPr>
          <w:rFonts w:ascii="Times New Roman" w:hAnsi="Times New Roman"/>
          <w:szCs w:val="24"/>
        </w:rPr>
        <w:t xml:space="preserve">. </w:t>
      </w:r>
      <w:r w:rsidRPr="005B6ABA">
        <w:rPr>
          <w:rFonts w:ascii="Times New Roman" w:hAnsi="Times New Roman"/>
          <w:szCs w:val="24"/>
        </w:rPr>
        <w:t>No confidential information is associated with this collection of information, and no such assurances of confidentiality are provided. The contractor hired to administer the survey will handle IRB clearance.</w:t>
      </w:r>
      <w:r w:rsidRPr="005B6ABA">
        <w:rPr>
          <w:rFonts w:ascii="Times New Roman" w:hAnsi="Times New Roman"/>
        </w:rPr>
        <w:t xml:space="preserve"> </w:t>
      </w:r>
    </w:p>
    <w:p w:rsidR="005B6ABA" w:rsidRPr="005B6ABA" w:rsidP="005B6ABA" w14:paraId="26F9EF72" w14:textId="77777777">
      <w:pPr>
        <w:widowControl/>
        <w:overflowPunct/>
        <w:autoSpaceDE/>
        <w:autoSpaceDN/>
        <w:adjustRightInd/>
        <w:spacing w:after="120" w:line="480" w:lineRule="auto"/>
        <w:textAlignment w:val="auto"/>
        <w:rPr>
          <w:rFonts w:ascii="Times New Roman" w:hAnsi="Times New Roman"/>
          <w:szCs w:val="24"/>
        </w:rPr>
      </w:pPr>
      <w:r w:rsidRPr="005B6ABA">
        <w:rPr>
          <w:rFonts w:ascii="Times New Roman" w:hAnsi="Times New Roman"/>
        </w:rPr>
        <w:tab/>
        <w:t xml:space="preserve">No personally identifiable information (PII) is requested directly from survey respondents. All personal contact information gathered from State CN staff will be for research purposes only and kept private to the full extent allowed by law. When invited to participate in a survey, respondents will be assured that their personal information (i.e., name, phone number, and email) will remain private. Responses will be grouped with those of other study participants, and no individual respondents will be identified in any study report. Being part of this study will not affect any USDA benefits received by the participating programs. </w:t>
      </w:r>
      <w:r w:rsidRPr="005B6ABA">
        <w:rPr>
          <w:rFonts w:ascii="Times New Roman" w:hAnsi="Times New Roman"/>
          <w:szCs w:val="24"/>
        </w:rPr>
        <w:t xml:space="preserve">Consent language will be included in the introduction to the Census instrument. </w:t>
      </w:r>
    </w:p>
    <w:p w:rsidR="005B6ABA" w:rsidRPr="005B6ABA" w:rsidP="005B6ABA" w14:paraId="5D63B0F1" w14:textId="77777777">
      <w:pPr>
        <w:widowControl/>
        <w:overflowPunct/>
        <w:autoSpaceDE/>
        <w:autoSpaceDN/>
        <w:adjustRightInd/>
        <w:spacing w:after="120" w:line="480" w:lineRule="auto"/>
        <w:ind w:firstLine="432"/>
        <w:textAlignment w:val="auto"/>
        <w:rPr>
          <w:rFonts w:ascii="Times New Roman" w:hAnsi="Times New Roman"/>
          <w:szCs w:val="24"/>
        </w:rPr>
      </w:pPr>
      <w:r w:rsidRPr="005B6ABA">
        <w:rPr>
          <w:rFonts w:ascii="Times New Roman" w:hAnsi="Times New Roman"/>
        </w:rPr>
        <w:t xml:space="preserve">Only those designated on the contractor study team as well as FNS research staff will have access to files containing respondent contact information. </w:t>
      </w:r>
      <w:r w:rsidRPr="005B6ABA">
        <w:rPr>
          <w:rFonts w:ascii="Times New Roman" w:hAnsi="Times New Roman"/>
          <w:szCs w:val="24"/>
        </w:rPr>
        <w:t xml:space="preserve">The Census will use a secure software administration platform to collect survey responses. HTTPS will be enforced for transmission of all credentials as well as for all connections for the study team associates at the user level. The SQL server databases that store respondent and response data will only be accessed by named users.  All electronic data will be transferred using a secure portal website and will be stored on secure drives with access restricted to staff associated with the project. </w:t>
      </w:r>
    </w:p>
    <w:p w:rsidR="005B6ABA" w:rsidRPr="005B6ABA" w:rsidP="005B6ABA" w14:paraId="54880729" w14:textId="77777777">
      <w:pPr>
        <w:widowControl/>
        <w:overflowPunct/>
        <w:autoSpaceDE/>
        <w:autoSpaceDN/>
        <w:adjustRightInd/>
        <w:spacing w:after="120" w:line="480" w:lineRule="auto"/>
        <w:ind w:firstLine="360"/>
        <w:textAlignment w:val="auto"/>
        <w:rPr>
          <w:rFonts w:ascii="Times New Roman" w:hAnsi="Times New Roman"/>
          <w:szCs w:val="24"/>
        </w:rPr>
      </w:pPr>
      <w:r w:rsidRPr="005B6ABA">
        <w:rPr>
          <w:rFonts w:ascii="Times New Roman" w:hAnsi="Times New Roman"/>
          <w:szCs w:val="24"/>
        </w:rPr>
        <w:t>The study team will prepare a restricted-use version of the data for internal FNS use and a public-use version for the broader research community. The public use files will remove (or mask, when removal is not possible) all personally identifiable information and be ready for copying and dissemination to the public.</w:t>
      </w:r>
      <w:r w:rsidRPr="005B6ABA">
        <w:rPr>
          <w:rFonts w:ascii="Times New Roman" w:hAnsi="Times New Roman"/>
          <w:szCs w:val="24"/>
          <w:u w:color="000080"/>
          <w:vertAlign w:val="superscript"/>
        </w:rPr>
        <w:t xml:space="preserve"> </w:t>
      </w:r>
    </w:p>
    <w:p w:rsidR="00ED28F2" w:rsidRPr="002568E6" w:rsidP="005B6ABA" w14:paraId="03E0F69C" w14:textId="5F02B179">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szCs w:val="24"/>
        </w:rPr>
        <w:t xml:space="preserve">The Census instrument does not require a Privacy Act Statement. </w:t>
      </w:r>
      <w:r w:rsidR="00FE1CFF">
        <w:rPr>
          <w:rFonts w:ascii="Times New Roman" w:hAnsi="Times New Roman"/>
          <w:szCs w:val="24"/>
        </w:rPr>
        <w:t>Deea Coleman</w:t>
      </w:r>
      <w:r w:rsidRPr="005B6ABA">
        <w:rPr>
          <w:rFonts w:ascii="Times New Roman" w:hAnsi="Times New Roman"/>
          <w:szCs w:val="24"/>
        </w:rPr>
        <w:t xml:space="preserve">, USDA FNS Privacy Officer, reviewed this submission and indicated on </w:t>
      </w:r>
      <w:r w:rsidRPr="00FE1CFF" w:rsidR="00FE1CFF">
        <w:rPr>
          <w:rFonts w:ascii="Times New Roman" w:hAnsi="Times New Roman"/>
          <w:szCs w:val="24"/>
        </w:rPr>
        <w:t xml:space="preserve">February 4, </w:t>
      </w:r>
      <w:r w:rsidRPr="00FE1CFF" w:rsidR="00FE1CFF">
        <w:rPr>
          <w:rFonts w:ascii="Times New Roman" w:hAnsi="Times New Roman"/>
          <w:szCs w:val="24"/>
        </w:rPr>
        <w:t>2025</w:t>
      </w:r>
      <w:r w:rsidRPr="00FE1CFF" w:rsidR="00FE1CFF">
        <w:rPr>
          <w:rFonts w:ascii="Times New Roman" w:hAnsi="Times New Roman"/>
          <w:szCs w:val="24"/>
        </w:rPr>
        <w:t xml:space="preserve"> </w:t>
      </w:r>
      <w:r w:rsidRPr="005B6ABA">
        <w:rPr>
          <w:rFonts w:ascii="Times New Roman" w:hAnsi="Times New Roman"/>
          <w:szCs w:val="24"/>
        </w:rPr>
        <w:t xml:space="preserve">that there were no privacy-related concerns.  </w:t>
      </w:r>
    </w:p>
    <w:p w:rsidR="00A308DB" w:rsidRPr="002568E6" w:rsidP="0062567E" w14:paraId="03E0F69D" w14:textId="77777777">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rFonts w:ascii="Times New Roman" w:hAnsi="Times New Roman"/>
          <w:szCs w:val="24"/>
        </w:rPr>
      </w:pPr>
    </w:p>
    <w:p w:rsidR="003333DF" w:rsidP="00BE0B08" w14:paraId="03E0F69F"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6ABA" w:rsidP="00BE0B08" w14:paraId="1DBE58D5" w14:textId="77777777">
      <w:pPr>
        <w:tabs>
          <w:tab w:val="left" w:pos="0"/>
        </w:tabs>
        <w:suppressAutoHyphens/>
        <w:rPr>
          <w:rFonts w:ascii="Times New Roman" w:hAnsi="Times New Roman"/>
          <w:b/>
          <w:szCs w:val="24"/>
        </w:rPr>
      </w:pPr>
    </w:p>
    <w:p w:rsidR="005B6ABA" w:rsidRPr="005B6ABA" w:rsidP="005B6ABA" w14:paraId="24F2DA03" w14:textId="401FE593">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rPr>
        <w:t xml:space="preserve">This information collection does not include any questions of a sensitive nature. </w:t>
      </w:r>
      <w:r w:rsidR="00FE1CFF">
        <w:rPr>
          <w:rFonts w:ascii="Times New Roman" w:hAnsi="Times New Roman"/>
          <w:szCs w:val="24"/>
        </w:rPr>
        <w:t>Deea C</w:t>
      </w:r>
      <w:r w:rsidR="00E04125">
        <w:rPr>
          <w:rFonts w:ascii="Times New Roman" w:hAnsi="Times New Roman"/>
          <w:szCs w:val="24"/>
        </w:rPr>
        <w:t>o</w:t>
      </w:r>
      <w:r w:rsidR="00FE1CFF">
        <w:rPr>
          <w:rFonts w:ascii="Times New Roman" w:hAnsi="Times New Roman"/>
          <w:szCs w:val="24"/>
        </w:rPr>
        <w:t>leman</w:t>
      </w:r>
      <w:r w:rsidRPr="005B6ABA">
        <w:rPr>
          <w:rFonts w:ascii="Times New Roman" w:hAnsi="Times New Roman"/>
          <w:szCs w:val="24"/>
        </w:rPr>
        <w:t xml:space="preserve">, USDA FNS Privacy Officer, reviewed this submission and indicated on </w:t>
      </w:r>
      <w:r w:rsidRPr="00FE1CFF" w:rsidR="00FE1CFF">
        <w:rPr>
          <w:rFonts w:ascii="Times New Roman" w:hAnsi="Times New Roman"/>
          <w:szCs w:val="24"/>
        </w:rPr>
        <w:t xml:space="preserve">February 4, </w:t>
      </w:r>
      <w:r w:rsidRPr="00FE1CFF" w:rsidR="00FE1CFF">
        <w:rPr>
          <w:rFonts w:ascii="Times New Roman" w:hAnsi="Times New Roman"/>
          <w:szCs w:val="24"/>
        </w:rPr>
        <w:t>2025</w:t>
      </w:r>
      <w:r w:rsidRPr="005B6ABA">
        <w:rPr>
          <w:rFonts w:ascii="Times New Roman" w:hAnsi="Times New Roman"/>
          <w:szCs w:val="24"/>
        </w:rPr>
        <w:t xml:space="preserve"> that there were no privacy-related concerns.   </w:t>
      </w:r>
    </w:p>
    <w:p w:rsidR="000438E8" w:rsidRPr="002568E6" w:rsidP="0062567E" w14:paraId="03E0F6A3" w14:textId="77777777">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rsidR="003333DF" w:rsidRPr="002568E6" w:rsidP="000438E8" w14:paraId="03E0F6A4" w14:textId="77777777">
      <w:pPr>
        <w:tabs>
          <w:tab w:val="left" w:pos="0"/>
        </w:tabs>
        <w:suppressAutoHyphens/>
        <w:rPr>
          <w:rFonts w:ascii="Times New Roman" w:hAnsi="Times New Roman"/>
          <w:b/>
          <w:szCs w:val="24"/>
        </w:rPr>
      </w:pPr>
    </w:p>
    <w:p w:rsidR="003333DF" w:rsidP="000438E8" w14:paraId="03E0F6A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03E0F6A6" w14:textId="77777777">
      <w:pPr>
        <w:tabs>
          <w:tab w:val="left" w:pos="0"/>
        </w:tabs>
        <w:suppressAutoHyphens/>
        <w:rPr>
          <w:rFonts w:ascii="Times New Roman" w:hAnsi="Times New Roman"/>
          <w:b/>
          <w:szCs w:val="24"/>
        </w:rPr>
      </w:pPr>
    </w:p>
    <w:p w:rsidR="003333DF" w:rsidRPr="002568E6" w:rsidP="003333DF" w14:paraId="03E0F6A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03E0F6A8" w14:textId="77777777">
      <w:pPr>
        <w:tabs>
          <w:tab w:val="left" w:pos="-720"/>
        </w:tabs>
        <w:suppressAutoHyphens/>
        <w:rPr>
          <w:rFonts w:ascii="Times New Roman" w:hAnsi="Times New Roman"/>
          <w:szCs w:val="24"/>
        </w:rPr>
      </w:pPr>
    </w:p>
    <w:p w:rsidR="00ED28F2" w:rsidRPr="002568E6" w:rsidP="005B6ABA" w14:paraId="03E0F6AA" w14:textId="718672B3">
      <w:pPr>
        <w:widowControl/>
        <w:overflowPunct/>
        <w:autoSpaceDE/>
        <w:autoSpaceDN/>
        <w:adjustRightInd/>
        <w:spacing w:after="240" w:line="480" w:lineRule="auto"/>
        <w:ind w:firstLine="432"/>
        <w:textAlignment w:val="auto"/>
        <w:rPr>
          <w:rFonts w:ascii="Times New Roman" w:hAnsi="Times New Roman"/>
          <w:szCs w:val="24"/>
        </w:rPr>
      </w:pPr>
      <w:r w:rsidRPr="005B6ABA">
        <w:rPr>
          <w:rFonts w:ascii="Times New Roman" w:hAnsi="Times New Roman"/>
          <w:szCs w:val="24"/>
        </w:rPr>
        <w:t>This is a revision and extension of a currently approved collection.</w:t>
      </w:r>
      <w:r w:rsidRPr="005B6ABA">
        <w:rPr>
          <w:rFonts w:ascii="Times New Roman" w:hAnsi="Times New Roman"/>
          <w:i/>
          <w:iCs/>
          <w:szCs w:val="24"/>
        </w:rPr>
        <w:t xml:space="preserve"> </w:t>
      </w:r>
      <w:r w:rsidRPr="005B6ABA">
        <w:rPr>
          <w:rFonts w:ascii="Times New Roman" w:hAnsi="Times New Roman"/>
          <w:szCs w:val="24"/>
        </w:rPr>
        <w:t xml:space="preserve">With this submission, there are 18,665 respondents (12,527 responsive and 6,138 non-responsive), 268,003 responses (97,467 responsive and </w:t>
      </w:r>
      <w:r w:rsidRPr="005B6ABA">
        <w:rPr>
          <w:rFonts w:ascii="Times New Roman" w:hAnsi="Times New Roman"/>
          <w:szCs w:val="24"/>
        </w:rPr>
        <w:t>170,536  non</w:t>
      </w:r>
      <w:r w:rsidRPr="005B6ABA">
        <w:rPr>
          <w:rFonts w:ascii="Times New Roman" w:hAnsi="Times New Roman"/>
          <w:szCs w:val="24"/>
        </w:rPr>
        <w:t xml:space="preserve">-responsive), and approximately 18,226 burden hours (14,607 responsive and 3,619 non-responsive). The average number of </w:t>
      </w:r>
      <w:r w:rsidRPr="005B6ABA">
        <w:rPr>
          <w:rFonts w:ascii="Times New Roman" w:hAnsi="Times New Roman"/>
          <w:szCs w:val="24"/>
        </w:rPr>
        <w:t>responses per respondent is 14.36. The Estimated Annualized Burden (Appendix G) shows the estimates of the annual respondent burden for the proposed data collection, including the number of annual respondents, frequency of response, average time to respond, and annual hour burden. These estimates reflect administrative data, findings from the 2023 Census and experience administering the 2023 Census.</w:t>
      </w:r>
    </w:p>
    <w:p w:rsidR="0062567E" w:rsidRPr="002568E6" w:rsidP="000438E8" w14:paraId="03E0F6AB"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44408E" w:rsidP="0044408E" w14:paraId="2647F60E" w14:textId="77777777">
      <w:pPr>
        <w:tabs>
          <w:tab w:val="left" w:pos="-720"/>
        </w:tabs>
        <w:suppressAutoHyphens/>
        <w:rPr>
          <w:rFonts w:ascii="Times New Roman" w:hAnsi="Times New Roman"/>
          <w:b/>
          <w:bCs/>
          <w:color w:val="C00000"/>
          <w:szCs w:val="24"/>
          <w:u w:val="single"/>
        </w:rPr>
      </w:pPr>
    </w:p>
    <w:p w:rsidR="005B6ABA" w:rsidRPr="005B6ABA" w:rsidP="005B6ABA" w14:paraId="648561C2" w14:textId="4AF27F54">
      <w:pPr>
        <w:widowControl/>
        <w:tabs>
          <w:tab w:val="left" w:pos="-1440"/>
          <w:tab w:val="left" w:pos="-720"/>
        </w:tabs>
        <w:overflowPunct/>
        <w:autoSpaceDE/>
        <w:autoSpaceDN/>
        <w:adjustRightInd/>
        <w:spacing w:line="480" w:lineRule="auto"/>
        <w:textAlignment w:val="auto"/>
        <w:rPr>
          <w:rFonts w:ascii="Times New Roman" w:hAnsi="Times New Roman"/>
          <w:szCs w:val="24"/>
        </w:rPr>
      </w:pPr>
      <w:r>
        <w:rPr>
          <w:rFonts w:ascii="Times New Roman" w:hAnsi="Times New Roman"/>
        </w:rPr>
        <w:tab/>
      </w:r>
      <w:r w:rsidRPr="005B6ABA">
        <w:rPr>
          <w:rFonts w:ascii="Times New Roman" w:hAnsi="Times New Roman"/>
        </w:rPr>
        <w:t>Table A.2 provides estimates of the annual costs to each of type of respondent. The total costs are $6</w:t>
      </w:r>
      <w:r>
        <w:rPr>
          <w:rFonts w:ascii="Times New Roman" w:hAnsi="Times New Roman"/>
        </w:rPr>
        <w:t>18</w:t>
      </w:r>
      <w:r w:rsidRPr="005B6ABA">
        <w:rPr>
          <w:rFonts w:ascii="Times New Roman" w:hAnsi="Times New Roman"/>
        </w:rPr>
        <w:t>,</w:t>
      </w:r>
      <w:r>
        <w:rPr>
          <w:rFonts w:ascii="Times New Roman" w:hAnsi="Times New Roman"/>
        </w:rPr>
        <w:t>815.67</w:t>
      </w:r>
      <w:r w:rsidR="00F627C9">
        <w:rPr>
          <w:rFonts w:ascii="Times New Roman" w:hAnsi="Times New Roman"/>
        </w:rPr>
        <w:t xml:space="preserve">, and the fully loaded amount is </w:t>
      </w:r>
      <w:r w:rsidRPr="005B6ABA" w:rsidR="00F627C9">
        <w:rPr>
          <w:rFonts w:ascii="Times New Roman" w:hAnsi="Times New Roman"/>
          <w:szCs w:val="24"/>
        </w:rPr>
        <w:t>$823,024.84</w:t>
      </w:r>
      <w:r w:rsidRPr="005B6ABA">
        <w:rPr>
          <w:rFonts w:ascii="Times New Roman" w:hAnsi="Times New Roman"/>
        </w:rPr>
        <w:t>.</w:t>
      </w:r>
    </w:p>
    <w:p w:rsidR="005B6ABA" w:rsidRPr="005B6ABA" w:rsidP="005B6ABA" w14:paraId="6C043A19" w14:textId="77777777">
      <w:pPr>
        <w:widowControl/>
        <w:overflowPunct/>
        <w:autoSpaceDE/>
        <w:autoSpaceDN/>
        <w:adjustRightInd/>
        <w:spacing w:before="120" w:after="60"/>
        <w:textAlignment w:val="auto"/>
        <w:rPr>
          <w:rFonts w:ascii="Times New Roman" w:hAnsi="Times New Roman"/>
          <w:b/>
          <w:sz w:val="20"/>
        </w:rPr>
      </w:pPr>
      <w:r w:rsidRPr="005B6ABA">
        <w:rPr>
          <w:rFonts w:ascii="Times New Roman" w:hAnsi="Times New Roman"/>
          <w:b/>
          <w:sz w:val="20"/>
        </w:rPr>
        <w:t>Table A.2 Annualized Cost to Respondents</w:t>
      </w:r>
    </w:p>
    <w:tbl>
      <w:tblPr>
        <w:tblStyle w:val="GridTable1Light1"/>
        <w:tblW w:w="0" w:type="auto"/>
        <w:tblLook w:val="04A0"/>
      </w:tblPr>
      <w:tblGrid>
        <w:gridCol w:w="2326"/>
        <w:gridCol w:w="2167"/>
        <w:gridCol w:w="1730"/>
        <w:gridCol w:w="2847"/>
      </w:tblGrid>
      <w:tr w14:paraId="5FF5467B" w14:textId="77777777" w:rsidTr="005B6ABA">
        <w:tblPrEx>
          <w:tblW w:w="0" w:type="auto"/>
          <w:tblLook w:val="04A0"/>
        </w:tblPrEx>
        <w:trPr>
          <w:trHeight w:val="531"/>
        </w:trPr>
        <w:tc>
          <w:tcPr>
            <w:tcW w:w="2473" w:type="dxa"/>
            <w:shd w:val="clear" w:color="auto" w:fill="D9D9D9"/>
          </w:tcPr>
          <w:p w:rsidR="005B6ABA" w:rsidRPr="005B6ABA" w:rsidP="005B6ABA" w14:paraId="7935BD20"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Respondent Type</w:t>
            </w:r>
          </w:p>
        </w:tc>
        <w:tc>
          <w:tcPr>
            <w:tcW w:w="2352" w:type="dxa"/>
            <w:shd w:val="clear" w:color="auto" w:fill="D9D9D9"/>
          </w:tcPr>
          <w:p w:rsidR="005B6ABA" w:rsidRPr="005B6ABA" w:rsidP="005B6ABA" w14:paraId="1DA57222" w14:textId="77777777">
            <w:pPr>
              <w:widowControl/>
              <w:overflowPunct/>
              <w:autoSpaceDE/>
              <w:autoSpaceDN/>
              <w:adjustRightInd/>
              <w:jc w:val="center"/>
              <w:textAlignment w:val="auto"/>
              <w:rPr>
                <w:rFonts w:ascii="Times New Roman" w:hAnsi="Times New Roman"/>
                <w:sz w:val="22"/>
                <w:szCs w:val="22"/>
              </w:rPr>
            </w:pPr>
            <w:r w:rsidRPr="005B6ABA">
              <w:rPr>
                <w:rFonts w:ascii="Times New Roman" w:hAnsi="Times New Roman"/>
                <w:sz w:val="22"/>
                <w:szCs w:val="22"/>
              </w:rPr>
              <w:t>Total Annual Burden Hours</w:t>
            </w:r>
          </w:p>
        </w:tc>
        <w:tc>
          <w:tcPr>
            <w:tcW w:w="1855" w:type="dxa"/>
            <w:shd w:val="clear" w:color="auto" w:fill="D9D9D9"/>
          </w:tcPr>
          <w:p w:rsidR="005B6ABA" w:rsidRPr="005B6ABA" w:rsidP="005B6ABA" w14:paraId="6F183F6A" w14:textId="77777777">
            <w:pPr>
              <w:widowControl/>
              <w:overflowPunct/>
              <w:autoSpaceDE/>
              <w:autoSpaceDN/>
              <w:adjustRightInd/>
              <w:jc w:val="center"/>
              <w:textAlignment w:val="auto"/>
              <w:rPr>
                <w:rFonts w:ascii="Times New Roman" w:hAnsi="Times New Roman"/>
                <w:sz w:val="22"/>
                <w:szCs w:val="22"/>
              </w:rPr>
            </w:pPr>
            <w:r w:rsidRPr="005B6ABA">
              <w:rPr>
                <w:rFonts w:ascii="Times New Roman" w:hAnsi="Times New Roman"/>
                <w:sz w:val="22"/>
                <w:szCs w:val="22"/>
              </w:rPr>
              <w:t>Hourly Wage</w:t>
            </w:r>
          </w:p>
        </w:tc>
        <w:tc>
          <w:tcPr>
            <w:tcW w:w="3058" w:type="dxa"/>
            <w:shd w:val="clear" w:color="auto" w:fill="D9D9D9"/>
          </w:tcPr>
          <w:p w:rsidR="005B6ABA" w:rsidRPr="005B6ABA" w:rsidP="005B6ABA" w14:paraId="1045C723" w14:textId="77777777">
            <w:pPr>
              <w:widowControl/>
              <w:overflowPunct/>
              <w:autoSpaceDE/>
              <w:autoSpaceDN/>
              <w:adjustRightInd/>
              <w:jc w:val="center"/>
              <w:textAlignment w:val="auto"/>
              <w:rPr>
                <w:rFonts w:ascii="Times New Roman" w:hAnsi="Times New Roman"/>
                <w:sz w:val="22"/>
                <w:szCs w:val="22"/>
              </w:rPr>
            </w:pPr>
            <w:r w:rsidRPr="005B6ABA">
              <w:rPr>
                <w:rFonts w:ascii="Times New Roman" w:hAnsi="Times New Roman"/>
                <w:sz w:val="22"/>
                <w:szCs w:val="22"/>
              </w:rPr>
              <w:t>Respondent Cost</w:t>
            </w:r>
          </w:p>
        </w:tc>
      </w:tr>
      <w:tr w14:paraId="662BFFC4" w14:textId="77777777" w:rsidTr="0063507D">
        <w:tblPrEx>
          <w:tblW w:w="0" w:type="auto"/>
          <w:tblLook w:val="04A0"/>
        </w:tblPrEx>
        <w:trPr>
          <w:trHeight w:val="273"/>
        </w:trPr>
        <w:tc>
          <w:tcPr>
            <w:tcW w:w="2473" w:type="dxa"/>
          </w:tcPr>
          <w:p w:rsidR="005B6ABA" w:rsidRPr="005B6ABA" w:rsidP="005B6ABA" w14:paraId="5F9DC26F"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State government</w:t>
            </w:r>
          </w:p>
        </w:tc>
        <w:tc>
          <w:tcPr>
            <w:tcW w:w="2352" w:type="dxa"/>
          </w:tcPr>
          <w:p w:rsidR="005B6ABA" w:rsidRPr="005B6ABA" w:rsidP="005B6ABA" w14:paraId="42390FCA"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88</w:t>
            </w:r>
          </w:p>
        </w:tc>
        <w:tc>
          <w:tcPr>
            <w:tcW w:w="1855" w:type="dxa"/>
          </w:tcPr>
          <w:p w:rsidR="005B6ABA" w:rsidRPr="005B6ABA" w:rsidP="005B6ABA" w14:paraId="221F8EB4"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$46.94</w:t>
            </w:r>
          </w:p>
        </w:tc>
        <w:tc>
          <w:tcPr>
            <w:tcW w:w="3058" w:type="dxa"/>
          </w:tcPr>
          <w:p w:rsidR="005B6ABA" w:rsidRPr="005B6ABA" w:rsidP="005B6ABA" w14:paraId="2FB24C75"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$4,118.55</w:t>
            </w:r>
          </w:p>
        </w:tc>
      </w:tr>
      <w:tr w14:paraId="5A4603B2" w14:textId="77777777" w:rsidTr="0063507D">
        <w:tblPrEx>
          <w:tblW w:w="0" w:type="auto"/>
          <w:tblLook w:val="04A0"/>
        </w:tblPrEx>
        <w:trPr>
          <w:trHeight w:val="273"/>
        </w:trPr>
        <w:tc>
          <w:tcPr>
            <w:tcW w:w="2473" w:type="dxa"/>
          </w:tcPr>
          <w:p w:rsidR="005B6ABA" w:rsidRPr="005B6ABA" w:rsidP="005B6ABA" w14:paraId="40FFE52F"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Local government</w:t>
            </w:r>
          </w:p>
        </w:tc>
        <w:tc>
          <w:tcPr>
            <w:tcW w:w="2352" w:type="dxa"/>
          </w:tcPr>
          <w:p w:rsidR="005B6ABA" w:rsidRPr="005B6ABA" w:rsidP="005B6ABA" w14:paraId="340813E4"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15,222</w:t>
            </w:r>
          </w:p>
        </w:tc>
        <w:tc>
          <w:tcPr>
            <w:tcW w:w="1855" w:type="dxa"/>
          </w:tcPr>
          <w:p w:rsidR="005B6ABA" w:rsidRPr="005B6ABA" w:rsidP="005B6ABA" w14:paraId="34EFE72C"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$33.30</w:t>
            </w:r>
          </w:p>
        </w:tc>
        <w:tc>
          <w:tcPr>
            <w:tcW w:w="3058" w:type="dxa"/>
          </w:tcPr>
          <w:p w:rsidR="005B6ABA" w:rsidRPr="005B6ABA" w:rsidP="005B6ABA" w14:paraId="7284588D"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$506,892.60*</w:t>
            </w:r>
          </w:p>
        </w:tc>
      </w:tr>
      <w:tr w14:paraId="62CC976A" w14:textId="77777777" w:rsidTr="0063507D">
        <w:tblPrEx>
          <w:tblW w:w="0" w:type="auto"/>
          <w:tblLook w:val="04A0"/>
        </w:tblPrEx>
        <w:trPr>
          <w:trHeight w:val="257"/>
        </w:trPr>
        <w:tc>
          <w:tcPr>
            <w:tcW w:w="2473" w:type="dxa"/>
          </w:tcPr>
          <w:p w:rsidR="005B6ABA" w:rsidRPr="005B6ABA" w:rsidP="005B6ABA" w14:paraId="4B08A1D9"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Business</w:t>
            </w:r>
          </w:p>
        </w:tc>
        <w:tc>
          <w:tcPr>
            <w:tcW w:w="2352" w:type="dxa"/>
          </w:tcPr>
          <w:p w:rsidR="005B6ABA" w:rsidRPr="005B6ABA" w:rsidP="005B6ABA" w14:paraId="2535E809"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1,944</w:t>
            </w:r>
          </w:p>
        </w:tc>
        <w:tc>
          <w:tcPr>
            <w:tcW w:w="1855" w:type="dxa"/>
          </w:tcPr>
          <w:p w:rsidR="005B6ABA" w:rsidRPr="005B6ABA" w:rsidP="005B6ABA" w14:paraId="201371D2"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$36.97</w:t>
            </w:r>
          </w:p>
        </w:tc>
        <w:tc>
          <w:tcPr>
            <w:tcW w:w="3058" w:type="dxa"/>
          </w:tcPr>
          <w:p w:rsidR="005B6ABA" w:rsidRPr="005B6ABA" w:rsidP="005B6ABA" w14:paraId="250242E2"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$71,869.68*</w:t>
            </w:r>
          </w:p>
        </w:tc>
      </w:tr>
      <w:tr w14:paraId="2CEF3F3E" w14:textId="77777777" w:rsidTr="0063507D">
        <w:tblPrEx>
          <w:tblW w:w="0" w:type="auto"/>
          <w:tblLook w:val="04A0"/>
        </w:tblPrEx>
        <w:trPr>
          <w:trHeight w:val="273"/>
        </w:trPr>
        <w:tc>
          <w:tcPr>
            <w:tcW w:w="2473" w:type="dxa"/>
          </w:tcPr>
          <w:p w:rsidR="005B6ABA" w:rsidRPr="005B6ABA" w:rsidP="005B6ABA" w14:paraId="5DD9AA01"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Not for Profit</w:t>
            </w:r>
          </w:p>
        </w:tc>
        <w:tc>
          <w:tcPr>
            <w:tcW w:w="2352" w:type="dxa"/>
          </w:tcPr>
          <w:p w:rsidR="005B6ABA" w:rsidRPr="005B6ABA" w:rsidP="005B6ABA" w14:paraId="025BC2CE"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972</w:t>
            </w:r>
          </w:p>
        </w:tc>
        <w:tc>
          <w:tcPr>
            <w:tcW w:w="1855" w:type="dxa"/>
          </w:tcPr>
          <w:p w:rsidR="005B6ABA" w:rsidRPr="005B6ABA" w:rsidP="005B6ABA" w14:paraId="154D1588"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$36.97</w:t>
            </w:r>
          </w:p>
        </w:tc>
        <w:tc>
          <w:tcPr>
            <w:tcW w:w="3058" w:type="dxa"/>
          </w:tcPr>
          <w:p w:rsidR="005B6ABA" w:rsidRPr="005B6ABA" w:rsidP="005B6ABA" w14:paraId="493FBAD4" w14:textId="77777777">
            <w:pPr>
              <w:widowControl/>
              <w:overflowPunct/>
              <w:autoSpaceDE/>
              <w:autoSpaceDN/>
              <w:adjustRightInd/>
              <w:jc w:val="right"/>
              <w:textAlignment w:val="auto"/>
              <w:rPr>
                <w:rFonts w:ascii="Times New Roman" w:hAnsi="Times New Roman"/>
                <w:sz w:val="22"/>
                <w:szCs w:val="22"/>
              </w:rPr>
            </w:pPr>
            <w:r w:rsidRPr="005B6ABA">
              <w:rPr>
                <w:rFonts w:ascii="Times New Roman" w:hAnsi="Times New Roman"/>
                <w:sz w:val="22"/>
                <w:szCs w:val="22"/>
              </w:rPr>
              <w:t>$35,934.84*</w:t>
            </w:r>
          </w:p>
        </w:tc>
      </w:tr>
      <w:tr w14:paraId="297F9BAE" w14:textId="77777777" w:rsidTr="0063507D">
        <w:tblPrEx>
          <w:tblW w:w="0" w:type="auto"/>
          <w:tblLook w:val="04A0"/>
        </w:tblPrEx>
        <w:trPr>
          <w:trHeight w:val="257"/>
        </w:trPr>
        <w:tc>
          <w:tcPr>
            <w:tcW w:w="2473" w:type="dxa"/>
          </w:tcPr>
          <w:p w:rsidR="005B6ABA" w:rsidRPr="005B6ABA" w:rsidP="005B6ABA" w14:paraId="7159FA66" w14:textId="77777777">
            <w:pPr>
              <w:widowControl/>
              <w:overflowPunct/>
              <w:autoSpaceDE/>
              <w:autoSpaceDN/>
              <w:adjustRightInd/>
              <w:textAlignment w:val="auto"/>
              <w:rPr>
                <w:rFonts w:ascii="Times New Roman" w:hAnsi="Times New Roman"/>
                <w:sz w:val="22"/>
                <w:szCs w:val="22"/>
              </w:rPr>
            </w:pPr>
            <w:r w:rsidRPr="005B6ABA">
              <w:rPr>
                <w:rFonts w:ascii="Times New Roman" w:hAnsi="Times New Roman"/>
                <w:sz w:val="22"/>
                <w:szCs w:val="22"/>
              </w:rPr>
              <w:t>Total</w:t>
            </w:r>
          </w:p>
        </w:tc>
        <w:tc>
          <w:tcPr>
            <w:tcW w:w="2352" w:type="dxa"/>
          </w:tcPr>
          <w:p w:rsidR="005B6ABA" w:rsidRPr="005B6ABA" w:rsidP="005B6ABA" w14:paraId="23E802D5" w14:textId="77777777">
            <w:pPr>
              <w:widowControl/>
              <w:overflowPunct/>
              <w:autoSpaceDE/>
              <w:autoSpaceDN/>
              <w:adjustRightInd/>
              <w:jc w:val="right"/>
              <w:textAlignment w:val="auto"/>
              <w:rPr>
                <w:rFonts w:ascii="Times New Roman" w:hAnsi="Times New Roman"/>
                <w:b/>
                <w:sz w:val="22"/>
                <w:szCs w:val="22"/>
              </w:rPr>
            </w:pPr>
            <w:r w:rsidRPr="005B6ABA">
              <w:rPr>
                <w:rFonts w:ascii="Times New Roman" w:hAnsi="Times New Roman"/>
                <w:sz w:val="22"/>
                <w:szCs w:val="22"/>
              </w:rPr>
              <w:t>18,326</w:t>
            </w:r>
          </w:p>
        </w:tc>
        <w:tc>
          <w:tcPr>
            <w:tcW w:w="1855" w:type="dxa"/>
          </w:tcPr>
          <w:p w:rsidR="005B6ABA" w:rsidRPr="005B6ABA" w:rsidP="005B6ABA" w14:paraId="16C16EE3" w14:textId="77777777">
            <w:pPr>
              <w:widowControl/>
              <w:overflowPunct/>
              <w:autoSpaceDE/>
              <w:autoSpaceDN/>
              <w:adjustRightInd/>
              <w:jc w:val="right"/>
              <w:textAlignment w:val="auto"/>
              <w:rPr>
                <w:rFonts w:ascii="Times New Roman" w:hAnsi="Times New Roman"/>
                <w:b/>
                <w:sz w:val="22"/>
                <w:szCs w:val="22"/>
              </w:rPr>
            </w:pPr>
          </w:p>
        </w:tc>
        <w:tc>
          <w:tcPr>
            <w:tcW w:w="3058" w:type="dxa"/>
          </w:tcPr>
          <w:p w:rsidR="005B6ABA" w:rsidRPr="005B6ABA" w:rsidP="005B6ABA" w14:paraId="15C7B536" w14:textId="77777777">
            <w:pPr>
              <w:widowControl/>
              <w:overflowPunct/>
              <w:autoSpaceDE/>
              <w:autoSpaceDN/>
              <w:adjustRightInd/>
              <w:jc w:val="right"/>
              <w:textAlignment w:val="auto"/>
              <w:rPr>
                <w:rFonts w:ascii="Times New Roman" w:hAnsi="Times New Roman"/>
                <w:b/>
                <w:sz w:val="22"/>
                <w:szCs w:val="22"/>
              </w:rPr>
            </w:pPr>
            <w:r w:rsidRPr="005B6ABA">
              <w:rPr>
                <w:rFonts w:ascii="Times New Roman" w:hAnsi="Times New Roman"/>
                <w:sz w:val="22"/>
                <w:szCs w:val="22"/>
              </w:rPr>
              <w:t>$618,815.67*</w:t>
            </w:r>
          </w:p>
        </w:tc>
      </w:tr>
    </w:tbl>
    <w:p w:rsidR="005B6ABA" w:rsidRPr="005B6ABA" w:rsidP="005B6ABA" w14:paraId="1F842B7E" w14:textId="77777777">
      <w:pPr>
        <w:widowControl/>
        <w:tabs>
          <w:tab w:val="left" w:pos="-1440"/>
          <w:tab w:val="left" w:pos="-720"/>
        </w:tabs>
        <w:overflowPunct/>
        <w:autoSpaceDE/>
        <w:autoSpaceDN/>
        <w:adjustRightInd/>
        <w:spacing w:line="480" w:lineRule="auto"/>
        <w:textAlignment w:val="auto"/>
        <w:rPr>
          <w:rFonts w:ascii="Times New Roman" w:hAnsi="Times New Roman"/>
          <w:sz w:val="20"/>
        </w:rPr>
      </w:pPr>
      <w:r w:rsidRPr="005B6ABA">
        <w:rPr>
          <w:rFonts w:ascii="Times New Roman" w:hAnsi="Times New Roman"/>
          <w:sz w:val="20"/>
        </w:rPr>
        <w:t xml:space="preserve">*Slight differences from cost estimates presented in Appendix G are due to rounding. </w:t>
      </w:r>
    </w:p>
    <w:p w:rsidR="005B6ABA" w:rsidRPr="005B6ABA" w:rsidP="005B6ABA" w14:paraId="2C854CFA" w14:textId="77777777">
      <w:pPr>
        <w:widowControl/>
        <w:tabs>
          <w:tab w:val="left" w:pos="-1440"/>
          <w:tab w:val="left" w:pos="-720"/>
        </w:tabs>
        <w:overflowPunct/>
        <w:autoSpaceDE/>
        <w:autoSpaceDN/>
        <w:adjustRightInd/>
        <w:spacing w:line="480" w:lineRule="auto"/>
        <w:textAlignment w:val="auto"/>
        <w:rPr>
          <w:rFonts w:ascii="Times New Roman" w:hAnsi="Times New Roman"/>
        </w:rPr>
      </w:pPr>
      <w:r w:rsidRPr="005B6ABA">
        <w:rPr>
          <w:rFonts w:ascii="Times New Roman" w:hAnsi="Times New Roman"/>
          <w:i/>
          <w:iCs/>
        </w:rPr>
        <w:tab/>
      </w:r>
      <w:r w:rsidRPr="005B6ABA">
        <w:rPr>
          <w:rFonts w:ascii="Times New Roman" w:hAnsi="Times New Roman"/>
        </w:rPr>
        <w:t xml:space="preserve">The estimate of annualized cost to State and local government agencies is based on the burden estimates and mean hourly wage data for the NAICS Code 999200 State Government, Occupational Group 11-9000 (Other Management Positions) for CN directors and Occupational Group 11-9051 (Food Service Managers) for SFA directors. The hourly mean wage for 11-9000 is $46.94 per staff hour, and the hourly mean wage 11-9051 is $33.30 per staff hour (U.S. Department of Labor, Bureau of Labor Statistics, May 2023 National Industry-Specific Occupational Employment and Wage Estimates: NAICS 999200 – State Government, excluding schools and hospitals, https://www.bls.gov/oes/current/naics4_999200.htm). </w:t>
      </w:r>
    </w:p>
    <w:p w:rsidR="005B6ABA" w:rsidRPr="005B6ABA" w:rsidP="005B6ABA" w14:paraId="10E6E23F" w14:textId="540B8D0F">
      <w:pPr>
        <w:widowControl/>
        <w:tabs>
          <w:tab w:val="left" w:pos="-1440"/>
          <w:tab w:val="left" w:pos="-720"/>
        </w:tabs>
        <w:overflowPunct/>
        <w:autoSpaceDE/>
        <w:autoSpaceDN/>
        <w:adjustRightInd/>
        <w:spacing w:line="480" w:lineRule="auto"/>
        <w:textAlignment w:val="auto"/>
        <w:rPr>
          <w:rFonts w:ascii="Times New Roman" w:hAnsi="Times New Roman"/>
        </w:rPr>
      </w:pPr>
      <w:r w:rsidRPr="005B6ABA">
        <w:rPr>
          <w:rFonts w:ascii="Times New Roman" w:hAnsi="Times New Roman"/>
        </w:rPr>
        <w:tab/>
        <w:t xml:space="preserve">The estimate of annualized cost to businesses and not for profits is based on the burden estimates and mean hourly wage data for the NAICS Code 722300 Special Food Services, Occupational Group 11-9051 (Food Service Managers). The hourly mean wage is $36.97 per staff hour (U.S. Department of Labor, Bureau of Labor Statistics, May </w:t>
      </w:r>
      <w:r w:rsidRPr="005B6ABA" w:rsidR="00097808">
        <w:rPr>
          <w:rFonts w:ascii="Times New Roman" w:hAnsi="Times New Roman"/>
        </w:rPr>
        <w:t>20</w:t>
      </w:r>
      <w:r w:rsidR="00097808">
        <w:rPr>
          <w:rFonts w:ascii="Times New Roman" w:hAnsi="Times New Roman"/>
        </w:rPr>
        <w:t>23</w:t>
      </w:r>
      <w:r w:rsidRPr="005B6ABA" w:rsidR="00097808">
        <w:rPr>
          <w:rFonts w:ascii="Times New Roman" w:hAnsi="Times New Roman"/>
        </w:rPr>
        <w:t xml:space="preserve"> </w:t>
      </w:r>
      <w:r w:rsidRPr="005B6ABA">
        <w:rPr>
          <w:rFonts w:ascii="Times New Roman" w:hAnsi="Times New Roman"/>
        </w:rPr>
        <w:t>National Industry-Specific Occupational Employment and Wage Estimates: NAICS 722300 - Special Food Services, https://www.bls.gov/oes/current/naics4_722300.htm#11-0000).</w:t>
      </w:r>
    </w:p>
    <w:p w:rsidR="005B6ABA" w:rsidRPr="005B6ABA" w:rsidP="005B6ABA" w14:paraId="0482530C" w14:textId="77777777">
      <w:pPr>
        <w:widowControl/>
        <w:tabs>
          <w:tab w:val="left" w:pos="-1440"/>
          <w:tab w:val="left" w:pos="-720"/>
        </w:tabs>
        <w:overflowPunct/>
        <w:autoSpaceDE/>
        <w:autoSpaceDN/>
        <w:adjustRightInd/>
        <w:spacing w:after="240" w:line="480" w:lineRule="auto"/>
        <w:textAlignment w:val="auto"/>
        <w:rPr>
          <w:rFonts w:ascii="Times New Roman" w:hAnsi="Times New Roman"/>
        </w:rPr>
      </w:pPr>
      <w:r w:rsidRPr="005B6ABA">
        <w:rPr>
          <w:rFonts w:ascii="Times New Roman" w:hAnsi="Times New Roman"/>
        </w:rPr>
        <w:tab/>
      </w:r>
      <w:r w:rsidRPr="005B6ABA">
        <w:rPr>
          <w:rFonts w:ascii="Times New Roman" w:hAnsi="Times New Roman"/>
          <w:szCs w:val="24"/>
        </w:rPr>
        <w:t xml:space="preserve">Including an additional </w:t>
      </w:r>
      <w:r w:rsidRPr="005B6ABA">
        <w:rPr>
          <w:rFonts w:ascii="Times New Roman" w:hAnsi="Times New Roman"/>
        </w:rPr>
        <w:t>$204,209.17</w:t>
      </w:r>
      <w:r w:rsidRPr="005B6ABA">
        <w:rPr>
          <w:rFonts w:ascii="Times New Roman" w:hAnsi="Times New Roman"/>
          <w:szCs w:val="24"/>
        </w:rPr>
        <w:t xml:space="preserve"> to account for a fully loaded wage rate (</w:t>
      </w:r>
      <w:r w:rsidRPr="005B6ABA">
        <w:rPr>
          <w:rFonts w:ascii="Times New Roman" w:hAnsi="Times New Roman"/>
        </w:rPr>
        <w:t>$618,815.67.</w:t>
      </w:r>
      <w:r w:rsidRPr="005B6ABA">
        <w:rPr>
          <w:rFonts w:ascii="Times New Roman" w:hAnsi="Times New Roman"/>
          <w:szCs w:val="24"/>
        </w:rPr>
        <w:t>x 0.33), the estimated annualized total cost to respondents associated with this collection is $823,024.84.</w:t>
      </w:r>
      <w:r>
        <w:rPr>
          <w:rFonts w:ascii="Times New Roman" w:hAnsi="Times New Roman"/>
          <w:szCs w:val="24"/>
          <w:u w:color="000080"/>
          <w:vertAlign w:val="superscript"/>
        </w:rPr>
        <w:footnoteReference w:id="3"/>
      </w:r>
      <w:r w:rsidRPr="005B6ABA">
        <w:rPr>
          <w:rFonts w:ascii="Times New Roman" w:hAnsi="Times New Roman"/>
          <w:szCs w:val="24"/>
        </w:rPr>
        <w:t xml:space="preserve"> </w:t>
      </w:r>
    </w:p>
    <w:p w:rsidR="000438E8" w:rsidRPr="002568E6" w:rsidP="0062567E" w14:paraId="03E0F6AF" w14:textId="77777777">
      <w:pPr>
        <w:pStyle w:val="Heading1"/>
        <w:rPr>
          <w:szCs w:val="24"/>
        </w:rPr>
      </w:pPr>
      <w:bookmarkStart w:id="27" w:name="_Toc401831369"/>
      <w:bookmarkStart w:id="28" w:name="_Toc401832413"/>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0062567E" w:rsidRPr="002568E6" w:rsidP="000438E8" w14:paraId="03E0F6B0" w14:textId="77777777">
      <w:pPr>
        <w:tabs>
          <w:tab w:val="left" w:pos="0"/>
        </w:tabs>
        <w:suppressAutoHyphens/>
        <w:rPr>
          <w:rFonts w:ascii="Times New Roman" w:hAnsi="Times New Roman"/>
          <w:b/>
          <w:szCs w:val="24"/>
        </w:rPr>
      </w:pPr>
    </w:p>
    <w:p w:rsidR="0062567E" w:rsidRPr="002568E6" w:rsidP="000438E8" w14:paraId="03E0F6B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03E0F6B2" w14:textId="77777777">
      <w:pPr>
        <w:tabs>
          <w:tab w:val="left" w:pos="-720"/>
        </w:tabs>
        <w:suppressAutoHyphens/>
        <w:rPr>
          <w:rFonts w:ascii="Times New Roman" w:hAnsi="Times New Roman"/>
          <w:szCs w:val="24"/>
        </w:rPr>
      </w:pPr>
    </w:p>
    <w:p w:rsidR="00ED28F2" w:rsidRPr="002568E6" w:rsidP="005B6ABA" w14:paraId="03E0F6B4" w14:textId="7BFEE608">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rPr>
        <w:t xml:space="preserve">There are </w:t>
      </w:r>
      <w:r w:rsidRPr="005B6ABA">
        <w:rPr>
          <w:rFonts w:ascii="Times New Roman" w:hAnsi="Times New Roman"/>
          <w:szCs w:val="24"/>
        </w:rPr>
        <w:t>no</w:t>
      </w:r>
      <w:r w:rsidRPr="005B6ABA">
        <w:rPr>
          <w:rFonts w:ascii="Times New Roman" w:hAnsi="Times New Roman"/>
        </w:rPr>
        <w:t xml:space="preserve"> capital/start-up or ongoing operation/</w:t>
      </w:r>
      <w:r w:rsidRPr="005B6ABA">
        <w:rPr>
          <w:rFonts w:ascii="Times New Roman" w:hAnsi="Times New Roman"/>
          <w:spacing w:val="-2"/>
        </w:rPr>
        <w:t>m</w:t>
      </w:r>
      <w:r w:rsidRPr="005B6ABA">
        <w:rPr>
          <w:rFonts w:ascii="Times New Roman" w:hAnsi="Times New Roman"/>
        </w:rPr>
        <w:t xml:space="preserve">aintenance costs associated with this </w:t>
      </w:r>
      <w:r w:rsidRPr="005B6ABA">
        <w:rPr>
          <w:rFonts w:ascii="Times New Roman" w:hAnsi="Times New Roman"/>
          <w:szCs w:val="24"/>
        </w:rPr>
        <w:t>infor</w:t>
      </w:r>
      <w:r w:rsidRPr="005B6ABA">
        <w:rPr>
          <w:rFonts w:ascii="Times New Roman" w:hAnsi="Times New Roman"/>
          <w:spacing w:val="-2"/>
          <w:szCs w:val="24"/>
        </w:rPr>
        <w:t>m</w:t>
      </w:r>
      <w:r w:rsidRPr="005B6ABA">
        <w:rPr>
          <w:rFonts w:ascii="Times New Roman" w:hAnsi="Times New Roman"/>
          <w:szCs w:val="24"/>
        </w:rPr>
        <w:t>ation collection.</w:t>
      </w:r>
    </w:p>
    <w:p w:rsidR="00A308DB" w:rsidRPr="002568E6" w:rsidP="0062567E" w14:paraId="03E0F6B5" w14:textId="77777777">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Pr="002568E6" w:rsidR="0088245A">
        <w:rPr>
          <w:szCs w:val="24"/>
        </w:rPr>
        <w:t xml:space="preserve">  </w:t>
      </w:r>
    </w:p>
    <w:p w:rsidR="0062567E" w:rsidRPr="002568E6" w:rsidP="000438E8" w14:paraId="03E0F6B6" w14:textId="77777777">
      <w:pPr>
        <w:tabs>
          <w:tab w:val="left" w:pos="0"/>
        </w:tabs>
        <w:suppressAutoHyphens/>
        <w:rPr>
          <w:rFonts w:ascii="Times New Roman" w:hAnsi="Times New Roman"/>
          <w:szCs w:val="24"/>
        </w:rPr>
      </w:pPr>
    </w:p>
    <w:p w:rsidR="0062567E" w:rsidRPr="002568E6" w:rsidP="0062567E" w14:paraId="03E0F6B7"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03E0F6B8" w14:textId="77777777">
      <w:pPr>
        <w:tabs>
          <w:tab w:val="left" w:pos="0"/>
        </w:tabs>
        <w:suppressAutoHyphens/>
        <w:rPr>
          <w:rFonts w:ascii="Times New Roman" w:hAnsi="Times New Roman"/>
          <w:szCs w:val="24"/>
        </w:rPr>
      </w:pPr>
    </w:p>
    <w:p w:rsidR="00ED28F2" w:rsidRPr="005B6ABA" w:rsidP="005B6ABA" w14:paraId="03E0F6BA" w14:textId="1A7E14C5">
      <w:pPr>
        <w:widowControl/>
        <w:overflowPunct/>
        <w:autoSpaceDE/>
        <w:autoSpaceDN/>
        <w:adjustRightInd/>
        <w:spacing w:after="240" w:line="480" w:lineRule="auto"/>
        <w:ind w:firstLine="432"/>
        <w:textAlignment w:val="auto"/>
        <w:rPr>
          <w:rFonts w:ascii="Times New Roman" w:hAnsi="Times New Roman"/>
        </w:rPr>
      </w:pPr>
      <w:r w:rsidRPr="005B6ABA">
        <w:rPr>
          <w:rFonts w:ascii="Times New Roman" w:hAnsi="Times New Roman"/>
        </w:rPr>
        <w:t xml:space="preserve">We estimate that Federal employees at the GS-13 level will spend on average approximately 300 hours per year overseeing the surveys and that Federal employees at the GS-14 level will spend approximately 20 hours per year overseeing the surveys. Most of these hours will be spent by employees in the National Office, with some spent by staff in Regional Offices. Using the Washington, DC-area 2024 wage rates of </w:t>
      </w:r>
      <w:r w:rsidRPr="005B6ABA">
        <w:rPr>
          <w:rFonts w:ascii="Times New Roman" w:hAnsi="Times New Roman"/>
          <w:szCs w:val="24"/>
        </w:rPr>
        <w:t xml:space="preserve">$56.52 per hour for a GS-13, </w:t>
      </w:r>
      <w:r w:rsidRPr="005B6ABA">
        <w:rPr>
          <w:rFonts w:ascii="Times New Roman" w:hAnsi="Times New Roman"/>
          <w:szCs w:val="24"/>
        </w:rPr>
        <w:t>Step 1 employee and $73.47 per hour for a GS-14, Step 4 employee (</w:t>
      </w:r>
      <w:r w:rsidRPr="005B6ABA">
        <w:rPr>
          <w:rFonts w:ascii="Times New Roman" w:hAnsi="Times New Roman"/>
        </w:rPr>
        <w:t>Office of Personnel Management, Salary table 2024-DCB, https://www.opm.gov/policy-data-oversight/pay-leave/salaries-wages/salary-tables/pdf/2024/DCB_h.pdf)</w:t>
      </w:r>
      <w:r w:rsidRPr="005B6ABA">
        <w:rPr>
          <w:rFonts w:ascii="Times New Roman" w:hAnsi="Times New Roman"/>
          <w:szCs w:val="24"/>
        </w:rPr>
        <w:t xml:space="preserve">, we estimate $18,425.40 ($16,956.00 for the GS-13 employees and $1,469.40 for the GS-14 employees) in wages. Adding in $6,080.38 to account for fully loaded wages ($18,425.40 x 0.33), total Federal employee costs per year are estimated at $25,505.78. </w:t>
      </w:r>
    </w:p>
    <w:p w:rsidR="000438E8" w:rsidRPr="002568E6" w:rsidP="0062567E" w14:paraId="03E0F6BB" w14:textId="77777777">
      <w:pPr>
        <w:pStyle w:val="Heading1"/>
        <w:rPr>
          <w:szCs w:val="24"/>
        </w:rPr>
      </w:pPr>
      <w:bookmarkStart w:id="31" w:name="_Toc401831371"/>
      <w:bookmarkStart w:id="32"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62567E" w:rsidRPr="002568E6" w:rsidP="0062567E" w14:paraId="03E0F6BC" w14:textId="77777777">
      <w:pPr>
        <w:tabs>
          <w:tab w:val="left" w:pos="0"/>
        </w:tabs>
        <w:suppressAutoHyphens/>
        <w:jc w:val="center"/>
        <w:rPr>
          <w:rFonts w:ascii="Times New Roman" w:hAnsi="Times New Roman"/>
          <w:b/>
          <w:szCs w:val="24"/>
        </w:rPr>
      </w:pPr>
    </w:p>
    <w:p w:rsidR="005B6ABA" w:rsidRPr="005B6ABA" w:rsidP="005B6ABA" w14:paraId="24102F7E" w14:textId="1BFAC71F">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5B6ABA" w14:paraId="03E0F6BE" w14:textId="4B1C9F19">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szCs w:val="24"/>
        </w:rPr>
        <w:t>This is a request for a revision and extension of the currently approved collection for OMB Number 0584-0646, 2023 Farm to School Census.</w:t>
      </w:r>
      <w:r w:rsidRPr="005B6ABA">
        <w:rPr>
          <w:rFonts w:ascii="Times New Roman" w:hAnsi="Times New Roman"/>
          <w:i/>
          <w:iCs/>
          <w:szCs w:val="24"/>
        </w:rPr>
        <w:t xml:space="preserve"> </w:t>
      </w:r>
      <w:r w:rsidRPr="005B6ABA">
        <w:rPr>
          <w:rFonts w:ascii="Times New Roman" w:hAnsi="Times New Roman"/>
          <w:szCs w:val="24"/>
        </w:rPr>
        <w:t xml:space="preserve">This information collection is currently approved with 18,690 burden hours and 272,016 responses, which was used for the 2023 Census. To accommodate administration of the 2027 Census, we are requesting 18,226 total burden hours and 268,003 responses. This represents </w:t>
      </w:r>
      <w:r w:rsidRPr="005B6ABA" w:rsidR="0072341E">
        <w:rPr>
          <w:rFonts w:ascii="Times New Roman" w:hAnsi="Times New Roman"/>
        </w:rPr>
        <w:t>46</w:t>
      </w:r>
      <w:r w:rsidR="0072341E">
        <w:rPr>
          <w:rFonts w:ascii="Times New Roman" w:hAnsi="Times New Roman"/>
        </w:rPr>
        <w:t>4</w:t>
      </w:r>
      <w:r w:rsidRPr="005B6ABA">
        <w:rPr>
          <w:rFonts w:ascii="Times New Roman" w:hAnsi="Times New Roman"/>
        </w:rPr>
        <w:t>fewer burden hours and 4,013 fewer responses than the previously approved request.</w:t>
      </w:r>
      <w:r w:rsidRPr="005B6ABA">
        <w:rPr>
          <w:rFonts w:ascii="Times New Roman" w:hAnsi="Times New Roman"/>
          <w:szCs w:val="24"/>
        </w:rPr>
        <w:t xml:space="preserve"> This reduction is due to </w:t>
      </w:r>
      <w:r w:rsidRPr="005B6ABA">
        <w:rPr>
          <w:rFonts w:ascii="Times New Roman" w:hAnsi="Times New Roman"/>
        </w:rPr>
        <w:t xml:space="preserve">adjustments to the anticipated respondent sample sizes reflecting fewer SFAs operating the NSLP, based on FNS certification data. </w:t>
      </w:r>
    </w:p>
    <w:p w:rsidR="006B4BFE" w:rsidRPr="002568E6" w:rsidP="000438E8" w14:paraId="03E0F6C0" w14:textId="77777777">
      <w:pPr>
        <w:tabs>
          <w:tab w:val="left" w:pos="0"/>
        </w:tabs>
        <w:suppressAutoHyphens/>
        <w:rPr>
          <w:rFonts w:ascii="Times New Roman" w:hAnsi="Times New Roman"/>
          <w:szCs w:val="24"/>
        </w:rPr>
      </w:pPr>
    </w:p>
    <w:p w:rsidR="00A308DB" w:rsidRPr="002568E6" w:rsidP="0062567E" w14:paraId="03E0F6C1" w14:textId="77777777">
      <w:pPr>
        <w:pStyle w:val="Heading1"/>
        <w:rPr>
          <w:szCs w:val="24"/>
        </w:rPr>
      </w:pPr>
      <w:bookmarkStart w:id="33" w:name="_Toc401831372"/>
      <w:bookmarkStart w:id="34"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00A308DB" w:rsidRPr="002568E6" w:rsidP="000438E8" w14:paraId="03E0F6C2" w14:textId="77777777">
      <w:pPr>
        <w:tabs>
          <w:tab w:val="left" w:pos="0"/>
        </w:tabs>
        <w:suppressAutoHyphens/>
        <w:rPr>
          <w:rFonts w:ascii="Times New Roman" w:hAnsi="Times New Roman"/>
          <w:b/>
          <w:szCs w:val="24"/>
        </w:rPr>
      </w:pPr>
    </w:p>
    <w:p w:rsidR="0062567E" w:rsidRPr="002568E6" w:rsidP="0062567E" w14:paraId="03E0F6C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5B6ABA" w:rsidRPr="005B6ABA" w:rsidP="005B6ABA" w14:paraId="046711AA" w14:textId="77777777">
      <w:pPr>
        <w:widowControl/>
        <w:overflowPunct/>
        <w:autoSpaceDE/>
        <w:autoSpaceDN/>
        <w:adjustRightInd/>
        <w:spacing w:line="480" w:lineRule="auto"/>
        <w:ind w:firstLine="432"/>
        <w:textAlignment w:val="auto"/>
        <w:rPr>
          <w:rFonts w:ascii="Times New Roman" w:hAnsi="Times New Roman"/>
        </w:rPr>
      </w:pPr>
      <w:r w:rsidRPr="005B6ABA">
        <w:rPr>
          <w:rFonts w:ascii="Times New Roman" w:hAnsi="Times New Roman"/>
        </w:rPr>
        <w:t xml:space="preserve">All contact information will be compiled in aggregated form in electronic spreadsheets. This information may be shared with relevant FNS employees and contractors who are involved in other studies involving the same respondents to reduce the burden of duplicate information collections. This information will not be shared with the </w:t>
      </w:r>
      <w:r w:rsidRPr="005B6ABA">
        <w:rPr>
          <w:rFonts w:ascii="Times New Roman" w:hAnsi="Times New Roman"/>
        </w:rPr>
        <w:t>general public</w:t>
      </w:r>
      <w:r w:rsidRPr="005B6ABA">
        <w:rPr>
          <w:rFonts w:ascii="Times New Roman" w:hAnsi="Times New Roman"/>
        </w:rPr>
        <w:t xml:space="preserve">.   </w:t>
      </w:r>
    </w:p>
    <w:p w:rsidR="005B6ABA" w:rsidRPr="005B6ABA" w:rsidP="005B6ABA" w14:paraId="011D5943" w14:textId="77777777">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rPr>
        <w:t xml:space="preserve">Data file preparations and analysis of the data will begin immediately after the data collection period (Summer 2027). </w:t>
      </w:r>
      <w:r w:rsidRPr="005B6ABA">
        <w:rPr>
          <w:rFonts w:ascii="Times New Roman" w:hAnsi="Times New Roman"/>
          <w:szCs w:val="24"/>
        </w:rPr>
        <w:t xml:space="preserve">The study team will use standard quantitative methods to analyze data from the Census survey. Analyses will be conducted using a statistical software package, such as SAS or Stata. Principal analysis methods will be descriptive, including simple tabulations, as well as cross-tabulations by subgroup where appropriate. For relevant questions, we will perform basic statistical hypothesis testing (e.g., testing for differences across subgroups of SFAs). If the national response rate is less than 80%, a non-response bias analysis will be conducted and appropriate weights added to the data. </w:t>
      </w:r>
    </w:p>
    <w:p w:rsidR="005B6ABA" w:rsidRPr="002568E6" w:rsidP="005B6ABA" w14:paraId="11F30656" w14:textId="2DAED36C">
      <w:pPr>
        <w:widowControl/>
        <w:overflowPunct/>
        <w:autoSpaceDE/>
        <w:autoSpaceDN/>
        <w:adjustRightInd/>
        <w:spacing w:line="480" w:lineRule="auto"/>
        <w:ind w:firstLine="432"/>
        <w:textAlignment w:val="auto"/>
        <w:rPr>
          <w:rFonts w:ascii="Times New Roman" w:hAnsi="Times New Roman"/>
          <w:szCs w:val="24"/>
        </w:rPr>
      </w:pPr>
      <w:r w:rsidRPr="005B6ABA">
        <w:rPr>
          <w:rFonts w:ascii="Times New Roman" w:hAnsi="Times New Roman"/>
          <w:szCs w:val="24"/>
        </w:rPr>
        <w:t xml:space="preserve">The contractor administering the survey will formally present study findings to FNS at an internal briefing. Following this briefing, the contractor will submit a final report to FNS, which will then be prepared for publication and public dissemination. Results for each respondent SFA as well as tabulations and estimations for national and state-level statistics will be made available on a custom-built website. </w:t>
      </w:r>
      <w:r w:rsidRPr="005B6ABA">
        <w:rPr>
          <w:rFonts w:ascii="Times New Roman" w:hAnsi="Times New Roman"/>
        </w:rPr>
        <w:t>(See the 2023 Farm to School Census findings at https://farmtoschoolcensus.fns.usda.gov/.)</w:t>
      </w:r>
      <w:r w:rsidRPr="005B6ABA">
        <w:rPr>
          <w:rFonts w:ascii="Times New Roman" w:hAnsi="Times New Roman"/>
          <w:szCs w:val="24"/>
          <w:u w:color="000080"/>
          <w:vertAlign w:val="superscript"/>
        </w:rPr>
        <w:t xml:space="preserve"> </w:t>
      </w:r>
      <w:r w:rsidRPr="005B6ABA">
        <w:rPr>
          <w:rFonts w:ascii="Times New Roman" w:hAnsi="Times New Roman"/>
          <w:szCs w:val="24"/>
        </w:rPr>
        <w:t xml:space="preserve">FNS will also prepare materials (e.g., template presentations) for use in sharing Census results with regional and State offices. </w:t>
      </w:r>
    </w:p>
    <w:p w:rsidR="000438E8" w:rsidRPr="002568E6" w:rsidP="000438E8" w14:paraId="03E0F6C6" w14:textId="77777777">
      <w:pPr>
        <w:tabs>
          <w:tab w:val="left" w:pos="0"/>
        </w:tabs>
        <w:suppressAutoHyphens/>
        <w:rPr>
          <w:rFonts w:ascii="Times New Roman" w:hAnsi="Times New Roman"/>
          <w:szCs w:val="24"/>
        </w:rPr>
      </w:pPr>
    </w:p>
    <w:p w:rsidR="00A308DB" w:rsidRPr="002568E6" w:rsidP="0062567E" w14:paraId="03E0F6C7" w14:textId="77777777">
      <w:pPr>
        <w:pStyle w:val="Heading1"/>
        <w:rPr>
          <w:szCs w:val="24"/>
        </w:rPr>
      </w:pPr>
      <w:bookmarkStart w:id="35" w:name="_Toc401831373"/>
      <w:bookmarkStart w:id="36" w:name="_Toc401832417"/>
      <w:r w:rsidRPr="002568E6">
        <w:rPr>
          <w:szCs w:val="24"/>
        </w:rPr>
        <w:t xml:space="preserve">A17.  </w:t>
      </w:r>
      <w:r w:rsidRPr="002568E6" w:rsidR="001C6CBE">
        <w:rPr>
          <w:szCs w:val="24"/>
        </w:rPr>
        <w:t>Displaying the OMB Approval Expiration Date.</w:t>
      </w:r>
      <w:bookmarkEnd w:id="35"/>
      <w:bookmarkEnd w:id="36"/>
    </w:p>
    <w:p w:rsidR="0062567E" w:rsidRPr="002568E6" w:rsidP="0062567E" w14:paraId="03E0F6C8" w14:textId="77777777">
      <w:pPr>
        <w:pStyle w:val="ListParagraph"/>
        <w:widowControl/>
        <w:spacing w:line="240" w:lineRule="auto"/>
        <w:ind w:left="0"/>
        <w:rPr>
          <w:b/>
          <w:szCs w:val="24"/>
        </w:rPr>
      </w:pPr>
    </w:p>
    <w:p w:rsidR="0062567E" w:rsidRPr="002568E6"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03E0F6CA" w14:textId="77777777">
      <w:pPr>
        <w:tabs>
          <w:tab w:val="left" w:pos="-720"/>
        </w:tabs>
        <w:suppressAutoHyphens/>
        <w:rPr>
          <w:rFonts w:ascii="Times New Roman" w:hAnsi="Times New Roman"/>
          <w:szCs w:val="24"/>
        </w:rPr>
      </w:pPr>
    </w:p>
    <w:p w:rsidR="005B6ABA" w:rsidRPr="005B6ABA" w:rsidP="005B6ABA" w14:paraId="6396F784" w14:textId="30E0B833">
      <w:pPr>
        <w:widowControl/>
        <w:overflowPunct/>
        <w:autoSpaceDE/>
        <w:autoSpaceDN/>
        <w:adjustRightInd/>
        <w:spacing w:line="480" w:lineRule="auto"/>
        <w:ind w:firstLine="432"/>
        <w:textAlignment w:val="auto"/>
        <w:rPr>
          <w:rFonts w:ascii="Times New Roman" w:hAnsi="Times New Roman"/>
        </w:rPr>
      </w:pPr>
      <w:r w:rsidRPr="005B6ABA">
        <w:rPr>
          <w:rFonts w:ascii="Times New Roman" w:hAnsi="Times New Roman"/>
        </w:rPr>
        <w:t>The agency plans to display the expiration date for OMB approval of the infor</w:t>
      </w:r>
      <w:r w:rsidRPr="005B6ABA">
        <w:rPr>
          <w:rFonts w:ascii="Times New Roman" w:hAnsi="Times New Roman"/>
          <w:spacing w:val="-2"/>
        </w:rPr>
        <w:t>m</w:t>
      </w:r>
      <w:r w:rsidRPr="005B6ABA">
        <w:rPr>
          <w:rFonts w:ascii="Times New Roman" w:hAnsi="Times New Roman"/>
        </w:rPr>
        <w:t xml:space="preserve">ation collection on all </w:t>
      </w:r>
      <w:r w:rsidRPr="005B6ABA">
        <w:rPr>
          <w:rFonts w:ascii="Times New Roman" w:eastAsia="Calibri" w:hAnsi="Times New Roman"/>
        </w:rPr>
        <w:t>instru</w:t>
      </w:r>
      <w:r w:rsidRPr="005B6ABA">
        <w:rPr>
          <w:rFonts w:ascii="Times New Roman" w:eastAsia="Calibri" w:hAnsi="Times New Roman"/>
          <w:spacing w:val="-2"/>
        </w:rPr>
        <w:t>m</w:t>
      </w:r>
      <w:r w:rsidRPr="005B6ABA">
        <w:rPr>
          <w:rFonts w:ascii="Times New Roman" w:eastAsia="Calibri" w:hAnsi="Times New Roman"/>
        </w:rPr>
        <w:t>ents</w:t>
      </w:r>
      <w:r w:rsidRPr="005B6ABA">
        <w:rPr>
          <w:rFonts w:ascii="Times New Roman" w:hAnsi="Times New Roman"/>
        </w:rPr>
        <w:t>.</w:t>
      </w:r>
    </w:p>
    <w:p w:rsidR="00A308DB" w:rsidRPr="002568E6" w:rsidP="0062567E" w14:paraId="03E0F6CD" w14:textId="77777777">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0062567E" w:rsidRPr="002568E6" w:rsidP="000438E8" w14:paraId="03E0F6CE" w14:textId="77777777">
      <w:pPr>
        <w:tabs>
          <w:tab w:val="left" w:pos="0"/>
        </w:tabs>
        <w:suppressAutoHyphens/>
        <w:rPr>
          <w:rFonts w:ascii="Times New Roman" w:hAnsi="Times New Roman"/>
          <w:b/>
          <w:szCs w:val="24"/>
        </w:rPr>
      </w:pPr>
    </w:p>
    <w:p w:rsidR="0062567E" w:rsidRPr="002568E6" w:rsidP="000438E8" w14:paraId="03E0F6CF"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A625DE" w14:paraId="03E0F6D0" w14:textId="762985AA">
      <w:pPr>
        <w:widowControl/>
        <w:overflowPunct/>
        <w:autoSpaceDE/>
        <w:autoSpaceDN/>
        <w:adjustRightInd/>
        <w:textAlignment w:val="auto"/>
        <w:rPr>
          <w:rFonts w:ascii="Times New Roman" w:hAnsi="Times New Roman"/>
          <w:szCs w:val="24"/>
        </w:rPr>
      </w:pPr>
    </w:p>
    <w:p w:rsidR="005B6ABA" w:rsidRPr="005B6ABA" w:rsidP="005B6ABA" w14:paraId="466DCD8D" w14:textId="77777777">
      <w:pPr>
        <w:widowControl/>
        <w:overflowPunct/>
        <w:autoSpaceDE/>
        <w:autoSpaceDN/>
        <w:adjustRightInd/>
        <w:spacing w:after="240" w:line="480" w:lineRule="auto"/>
        <w:ind w:firstLine="432"/>
        <w:textAlignment w:val="auto"/>
        <w:rPr>
          <w:rFonts w:ascii="Times New Roman" w:hAnsi="Times New Roman"/>
        </w:rPr>
      </w:pPr>
      <w:r w:rsidRPr="005B6ABA">
        <w:rPr>
          <w:rFonts w:ascii="Times New Roman" w:hAnsi="Times New Roman"/>
        </w:rPr>
        <w:t xml:space="preserve">The agency </w:t>
      </w:r>
      <w:r w:rsidRPr="005B6ABA">
        <w:rPr>
          <w:rFonts w:ascii="Times New Roman" w:hAnsi="Times New Roman"/>
        </w:rPr>
        <w:t xml:space="preserve">is </w:t>
      </w:r>
      <w:r w:rsidRPr="005B6ABA">
        <w:rPr>
          <w:rFonts w:ascii="Times New Roman" w:eastAsia="Calibri" w:hAnsi="Times New Roman"/>
        </w:rPr>
        <w:t>able</w:t>
      </w:r>
      <w:r w:rsidRPr="005B6ABA">
        <w:rPr>
          <w:rFonts w:ascii="Times New Roman" w:hAnsi="Times New Roman"/>
        </w:rPr>
        <w:t xml:space="preserve"> to</w:t>
      </w:r>
      <w:r w:rsidRPr="005B6ABA">
        <w:rPr>
          <w:rFonts w:ascii="Times New Roman" w:hAnsi="Times New Roman"/>
        </w:rPr>
        <w:t xml:space="preserve"> certify co</w:t>
      </w:r>
      <w:r w:rsidRPr="005B6ABA">
        <w:rPr>
          <w:rFonts w:ascii="Times New Roman" w:hAnsi="Times New Roman"/>
          <w:spacing w:val="-2"/>
        </w:rPr>
        <w:t>m</w:t>
      </w:r>
      <w:r w:rsidRPr="005B6ABA">
        <w:rPr>
          <w:rFonts w:ascii="Times New Roman" w:hAnsi="Times New Roman"/>
        </w:rPr>
        <w:t>pliance with all provisions under Item</w:t>
      </w:r>
      <w:r w:rsidRPr="005B6ABA">
        <w:rPr>
          <w:rFonts w:ascii="Times New Roman" w:hAnsi="Times New Roman"/>
          <w:spacing w:val="-2"/>
        </w:rPr>
        <w:t xml:space="preserve"> </w:t>
      </w:r>
      <w:r w:rsidRPr="005B6ABA">
        <w:rPr>
          <w:rFonts w:ascii="Times New Roman" w:hAnsi="Times New Roman"/>
        </w:rPr>
        <w:t>19 of OMB Form</w:t>
      </w:r>
      <w:r w:rsidRPr="005B6ABA">
        <w:rPr>
          <w:rFonts w:ascii="Times New Roman" w:hAnsi="Times New Roman"/>
          <w:spacing w:val="-2"/>
        </w:rPr>
        <w:t xml:space="preserve"> </w:t>
      </w:r>
      <w:r w:rsidRPr="005B6ABA">
        <w:rPr>
          <w:rFonts w:ascii="Times New Roman" w:hAnsi="Times New Roman"/>
        </w:rPr>
        <w:t>83-I.</w:t>
      </w:r>
    </w:p>
    <w:p w:rsidR="005B6ABA" w14:paraId="2BCCE4D3" w14:textId="77777777">
      <w:pPr>
        <w:widowControl/>
        <w:overflowPunct/>
        <w:autoSpaceDE/>
        <w:autoSpaceDN/>
        <w:adjustRightInd/>
        <w:textAlignment w:val="auto"/>
        <w:rPr>
          <w:rFonts w:ascii="Times New Roman" w:hAnsi="Times New Roman"/>
          <w:szCs w:val="24"/>
        </w:rPr>
      </w:pPr>
    </w:p>
    <w:sectPr w:rsidSect="003017DC">
      <w:footerReference w:type="default" r:id="rId11"/>
      <w:pgSz w:w="12240" w:h="15840"/>
      <w:pgMar w:top="840" w:right="1680" w:bottom="1260" w:left="1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7E59" w14:paraId="1543B212" w14:textId="77777777">
      <w:pPr>
        <w:spacing w:line="20" w:lineRule="exact"/>
      </w:pPr>
    </w:p>
  </w:endnote>
  <w:endnote w:type="continuationSeparator" w:id="1">
    <w:p w:rsidR="00417E59" w14:paraId="35400545" w14:textId="77777777">
      <w:r>
        <w:t xml:space="preserve"> </w:t>
      </w:r>
    </w:p>
  </w:endnote>
  <w:endnote w:type="continuationNotice" w:id="2">
    <w:p w:rsidR="00417E59" w14:paraId="30BC9DF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2"/>
        <w:szCs w:val="22"/>
      </w:rPr>
      <w:id w:val="-961497623"/>
      <w:docPartObj>
        <w:docPartGallery w:val="Page Numbers (Bottom of Page)"/>
        <w:docPartUnique/>
      </w:docPartObj>
    </w:sdtPr>
    <w:sdtContent>
      <w:sdt>
        <w:sdtPr>
          <w:rPr>
            <w:rFonts w:ascii="Times New Roman" w:hAnsi="Times New Roman"/>
            <w:sz w:val="22"/>
            <w:szCs w:val="22"/>
          </w:rPr>
          <w:id w:val="-1769616900"/>
          <w:docPartObj>
            <w:docPartGallery w:val="Page Numbers (Top of Page)"/>
            <w:docPartUnique/>
          </w:docPartObj>
        </w:sdtPr>
        <w:sdtContent>
          <w:p w:rsidR="003017DC" w:rsidRPr="005B6ABA" w14:paraId="66BAACF6" w14:textId="3C389FD6">
            <w:pPr>
              <w:pStyle w:val="Footer"/>
              <w:jc w:val="right"/>
              <w:rPr>
                <w:rFonts w:ascii="Times New Roman" w:hAnsi="Times New Roman"/>
                <w:sz w:val="22"/>
                <w:szCs w:val="22"/>
              </w:rPr>
            </w:pPr>
            <w:r w:rsidRPr="005B6ABA">
              <w:rPr>
                <w:rFonts w:ascii="Times New Roman" w:hAnsi="Times New Roman"/>
                <w:sz w:val="22"/>
                <w:szCs w:val="22"/>
              </w:rPr>
              <w:t xml:space="preserve">Page </w:t>
            </w:r>
            <w:r w:rsidRPr="005B6ABA">
              <w:rPr>
                <w:rFonts w:ascii="Times New Roman" w:hAnsi="Times New Roman"/>
                <w:b/>
                <w:bCs/>
                <w:sz w:val="22"/>
                <w:szCs w:val="22"/>
              </w:rPr>
              <w:fldChar w:fldCharType="begin"/>
            </w:r>
            <w:r w:rsidRPr="005B6ABA">
              <w:rPr>
                <w:rFonts w:ascii="Times New Roman" w:hAnsi="Times New Roman"/>
                <w:b/>
                <w:bCs/>
                <w:sz w:val="22"/>
                <w:szCs w:val="22"/>
              </w:rPr>
              <w:instrText xml:space="preserve"> PAGE </w:instrText>
            </w:r>
            <w:r w:rsidRPr="005B6ABA">
              <w:rPr>
                <w:rFonts w:ascii="Times New Roman" w:hAnsi="Times New Roman"/>
                <w:b/>
                <w:bCs/>
                <w:sz w:val="22"/>
                <w:szCs w:val="22"/>
              </w:rPr>
              <w:fldChar w:fldCharType="separate"/>
            </w:r>
            <w:r w:rsidRPr="005B6ABA">
              <w:rPr>
                <w:rFonts w:ascii="Times New Roman" w:hAnsi="Times New Roman"/>
                <w:b/>
                <w:bCs/>
                <w:noProof/>
                <w:sz w:val="22"/>
                <w:szCs w:val="22"/>
              </w:rPr>
              <w:t>2</w:t>
            </w:r>
            <w:r w:rsidRPr="005B6ABA">
              <w:rPr>
                <w:rFonts w:ascii="Times New Roman" w:hAnsi="Times New Roman"/>
                <w:b/>
                <w:bCs/>
                <w:sz w:val="22"/>
                <w:szCs w:val="22"/>
              </w:rPr>
              <w:fldChar w:fldCharType="end"/>
            </w:r>
            <w:r w:rsidRPr="005B6ABA">
              <w:rPr>
                <w:rFonts w:ascii="Times New Roman" w:hAnsi="Times New Roman"/>
                <w:sz w:val="22"/>
                <w:szCs w:val="22"/>
              </w:rPr>
              <w:t xml:space="preserve"> of </w:t>
            </w:r>
            <w:r w:rsidRPr="005B6ABA">
              <w:rPr>
                <w:rFonts w:ascii="Times New Roman" w:hAnsi="Times New Roman"/>
                <w:b/>
                <w:bCs/>
                <w:sz w:val="22"/>
                <w:szCs w:val="22"/>
              </w:rPr>
              <w:fldChar w:fldCharType="begin"/>
            </w:r>
            <w:r w:rsidRPr="005B6ABA">
              <w:rPr>
                <w:rFonts w:ascii="Times New Roman" w:hAnsi="Times New Roman"/>
                <w:b/>
                <w:bCs/>
                <w:sz w:val="22"/>
                <w:szCs w:val="22"/>
              </w:rPr>
              <w:instrText xml:space="preserve"> NUMPAGES  </w:instrText>
            </w:r>
            <w:r w:rsidRPr="005B6ABA">
              <w:rPr>
                <w:rFonts w:ascii="Times New Roman" w:hAnsi="Times New Roman"/>
                <w:b/>
                <w:bCs/>
                <w:sz w:val="22"/>
                <w:szCs w:val="22"/>
              </w:rPr>
              <w:fldChar w:fldCharType="separate"/>
            </w:r>
            <w:r w:rsidRPr="005B6ABA">
              <w:rPr>
                <w:rFonts w:ascii="Times New Roman" w:hAnsi="Times New Roman"/>
                <w:b/>
                <w:bCs/>
                <w:noProof/>
                <w:sz w:val="22"/>
                <w:szCs w:val="22"/>
              </w:rPr>
              <w:t>2</w:t>
            </w:r>
            <w:r w:rsidRPr="005B6ABA">
              <w:rPr>
                <w:rFonts w:ascii="Times New Roman" w:hAnsi="Times New Roman"/>
                <w:b/>
                <w:bCs/>
                <w:sz w:val="22"/>
                <w:szCs w:val="22"/>
              </w:rPr>
              <w:fldChar w:fldCharType="end"/>
            </w:r>
          </w:p>
        </w:sdtContent>
      </w:sdt>
    </w:sdtContent>
  </w:sdt>
  <w:p w:rsidR="00BF780B" w:rsidRPr="005B6ABA" w14:paraId="03E0F6E2" w14:textId="77777777">
    <w:pP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E59" w14:paraId="75A2F9A0" w14:textId="77777777">
      <w:r>
        <w:separator/>
      </w:r>
    </w:p>
  </w:footnote>
  <w:footnote w:type="continuationSeparator" w:id="1">
    <w:p w:rsidR="00417E59" w14:paraId="6BBC2C42" w14:textId="77777777">
      <w:r>
        <w:continuationSeparator/>
      </w:r>
    </w:p>
  </w:footnote>
  <w:footnote w:type="continuationNotice" w:id="2">
    <w:p w:rsidR="00417E59" w14:paraId="2DCAC9CE" w14:textId="77777777"/>
  </w:footnote>
  <w:footnote w:id="3">
    <w:p w:rsidR="005B6ABA" w:rsidRPr="005B6ABA" w:rsidP="005B6ABA" w14:paraId="16B8A3C4" w14:textId="77777777">
      <w:pPr>
        <w:pStyle w:val="FootnoteText"/>
        <w:rPr>
          <w:rFonts w:ascii="Times New Roman" w:hAnsi="Times New Roman"/>
        </w:rPr>
      </w:pPr>
      <w:r w:rsidRPr="005B6ABA">
        <w:rPr>
          <w:rStyle w:val="FootnoteReference"/>
          <w:rFonts w:ascii="Times New Roman" w:hAnsi="Times New Roman"/>
        </w:rPr>
        <w:footnoteRef/>
      </w:r>
      <w:r w:rsidRPr="005B6ABA">
        <w:rPr>
          <w:rFonts w:ascii="Times New Roman" w:hAnsi="Times New Roman"/>
        </w:rPr>
        <w:t xml:space="preserve"> Slight differences from cost estimates presented in Appendix G are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8E53ED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0">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1">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2">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B9E54FC"/>
    <w:multiLevelType w:val="hybridMultilevel"/>
    <w:tmpl w:val="31F60058"/>
    <w:lvl w:ilvl="0">
      <w:start w:val="0"/>
      <w:numFmt w:val="bullet"/>
      <w:lvlText w:val="•"/>
      <w:lvlJc w:val="left"/>
      <w:pPr>
        <w:ind w:left="820" w:hanging="361"/>
      </w:pPr>
      <w:rPr>
        <w:rFonts w:ascii="Verdana" w:eastAsia="Verdana" w:hAnsi="Verdana" w:cs="Verdana" w:hint="default"/>
        <w:b w:val="0"/>
        <w:bCs w:val="0"/>
        <w:i w:val="0"/>
        <w:iCs w:val="0"/>
        <w:spacing w:val="0"/>
        <w:w w:val="84"/>
        <w:sz w:val="22"/>
        <w:szCs w:val="22"/>
        <w:lang w:val="en-US" w:eastAsia="en-US" w:bidi="ar-SA"/>
      </w:rPr>
    </w:lvl>
    <w:lvl w:ilvl="1">
      <w:start w:val="1"/>
      <w:numFmt w:val="decimal"/>
      <w:lvlText w:val="%2."/>
      <w:lvlJc w:val="left"/>
      <w:pPr>
        <w:ind w:left="1540" w:hanging="361"/>
      </w:pPr>
      <w:rPr>
        <w:rFonts w:ascii="Calibri" w:eastAsia="Calibri" w:hAnsi="Calibri" w:cs="Calibri" w:hint="default"/>
        <w:b/>
        <w:bCs/>
        <w:i w:val="0"/>
        <w:iCs w:val="0"/>
        <w:spacing w:val="0"/>
        <w:w w:val="100"/>
        <w:sz w:val="22"/>
        <w:szCs w:val="22"/>
        <w:lang w:val="en-US" w:eastAsia="en-US" w:bidi="ar-SA"/>
      </w:rPr>
    </w:lvl>
    <w:lvl w:ilvl="2">
      <w:start w:val="0"/>
      <w:numFmt w:val="bullet"/>
      <w:lvlText w:val="•"/>
      <w:lvlJc w:val="left"/>
      <w:pPr>
        <w:ind w:left="2477" w:hanging="361"/>
      </w:pPr>
      <w:rPr>
        <w:lang w:val="en-US" w:eastAsia="en-US" w:bidi="ar-SA"/>
      </w:rPr>
    </w:lvl>
    <w:lvl w:ilvl="3">
      <w:start w:val="0"/>
      <w:numFmt w:val="bullet"/>
      <w:lvlText w:val="•"/>
      <w:lvlJc w:val="left"/>
      <w:pPr>
        <w:ind w:left="3415" w:hanging="361"/>
      </w:pPr>
      <w:rPr>
        <w:lang w:val="en-US" w:eastAsia="en-US" w:bidi="ar-SA"/>
      </w:rPr>
    </w:lvl>
    <w:lvl w:ilvl="4">
      <w:start w:val="0"/>
      <w:numFmt w:val="bullet"/>
      <w:lvlText w:val="•"/>
      <w:lvlJc w:val="left"/>
      <w:pPr>
        <w:ind w:left="4353" w:hanging="361"/>
      </w:pPr>
      <w:rPr>
        <w:lang w:val="en-US" w:eastAsia="en-US" w:bidi="ar-SA"/>
      </w:rPr>
    </w:lvl>
    <w:lvl w:ilvl="5">
      <w:start w:val="0"/>
      <w:numFmt w:val="bullet"/>
      <w:lvlText w:val="•"/>
      <w:lvlJc w:val="left"/>
      <w:pPr>
        <w:ind w:left="5291" w:hanging="361"/>
      </w:pPr>
      <w:rPr>
        <w:lang w:val="en-US" w:eastAsia="en-US" w:bidi="ar-SA"/>
      </w:rPr>
    </w:lvl>
    <w:lvl w:ilvl="6">
      <w:start w:val="0"/>
      <w:numFmt w:val="bullet"/>
      <w:lvlText w:val="•"/>
      <w:lvlJc w:val="left"/>
      <w:pPr>
        <w:ind w:left="6228" w:hanging="361"/>
      </w:pPr>
      <w:rPr>
        <w:lang w:val="en-US" w:eastAsia="en-US" w:bidi="ar-SA"/>
      </w:rPr>
    </w:lvl>
    <w:lvl w:ilvl="7">
      <w:start w:val="0"/>
      <w:numFmt w:val="bullet"/>
      <w:lvlText w:val="•"/>
      <w:lvlJc w:val="left"/>
      <w:pPr>
        <w:ind w:left="7166" w:hanging="361"/>
      </w:pPr>
      <w:rPr>
        <w:lang w:val="en-US" w:eastAsia="en-US" w:bidi="ar-SA"/>
      </w:rPr>
    </w:lvl>
    <w:lvl w:ilvl="8">
      <w:start w:val="0"/>
      <w:numFmt w:val="bullet"/>
      <w:lvlText w:val="•"/>
      <w:lvlJc w:val="left"/>
      <w:pPr>
        <w:ind w:left="8104" w:hanging="361"/>
      </w:pPr>
      <w:rPr>
        <w:lang w:val="en-US" w:eastAsia="en-US" w:bidi="ar-SA"/>
      </w:rPr>
    </w:lvl>
  </w:abstractNum>
  <w:abstractNum w:abstractNumId="24">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5">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6">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27">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9">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1">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2">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5">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AD63DA6"/>
    <w:multiLevelType w:val="singleLevel"/>
    <w:tmpl w:val="F4D88BB0"/>
    <w:lvl w:ilvl="0">
      <w:start w:val="1"/>
      <w:numFmt w:val="bullet"/>
      <w:lvlText w:val=""/>
      <w:lvlJc w:val="left"/>
      <w:pPr>
        <w:ind w:left="360" w:hanging="360"/>
      </w:pPr>
      <w:rPr>
        <w:rFonts w:ascii="Symbol" w:hAnsi="Symbol" w:hint="default"/>
        <w:color w:val="000000" w:themeColor="text1"/>
        <w:sz w:val="22"/>
      </w:rPr>
    </w:lvl>
  </w:abstractNum>
  <w:abstractNum w:abstractNumId="38">
    <w:nsid w:val="7C1347AF"/>
    <w:multiLevelType w:val="hybridMultilevel"/>
    <w:tmpl w:val="9690B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5"/>
  </w:num>
  <w:num w:numId="2" w16cid:durableId="1910654949">
    <w:abstractNumId w:val="36"/>
  </w:num>
  <w:num w:numId="3" w16cid:durableId="1797024728">
    <w:abstractNumId w:val="33"/>
  </w:num>
  <w:num w:numId="4" w16cid:durableId="676425393">
    <w:abstractNumId w:val="13"/>
  </w:num>
  <w:num w:numId="5" w16cid:durableId="1905024829">
    <w:abstractNumId w:val="39"/>
  </w:num>
  <w:num w:numId="6" w16cid:durableId="722408179">
    <w:abstractNumId w:val="14"/>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29"/>
  </w:num>
  <w:num w:numId="18" w16cid:durableId="1966694174">
    <w:abstractNumId w:val="16"/>
  </w:num>
  <w:num w:numId="19" w16cid:durableId="1041200291">
    <w:abstractNumId w:val="10"/>
  </w:num>
  <w:num w:numId="20" w16cid:durableId="2019117945">
    <w:abstractNumId w:val="27"/>
  </w:num>
  <w:num w:numId="21" w16cid:durableId="878325522">
    <w:abstractNumId w:val="22"/>
  </w:num>
  <w:num w:numId="22" w16cid:durableId="629750643">
    <w:abstractNumId w:val="18"/>
  </w:num>
  <w:num w:numId="23" w16cid:durableId="150029438">
    <w:abstractNumId w:val="26"/>
  </w:num>
  <w:num w:numId="24" w16cid:durableId="195042521">
    <w:abstractNumId w:val="35"/>
  </w:num>
  <w:num w:numId="25" w16cid:durableId="608004748">
    <w:abstractNumId w:val="11"/>
  </w:num>
  <w:num w:numId="26" w16cid:durableId="2066835109">
    <w:abstractNumId w:val="25"/>
  </w:num>
  <w:num w:numId="27" w16cid:durableId="153835294">
    <w:abstractNumId w:val="32"/>
  </w:num>
  <w:num w:numId="28" w16cid:durableId="1831477924">
    <w:abstractNumId w:val="28"/>
  </w:num>
  <w:num w:numId="29" w16cid:durableId="932855059">
    <w:abstractNumId w:val="30"/>
  </w:num>
  <w:num w:numId="30" w16cid:durableId="1232735671">
    <w:abstractNumId w:val="31"/>
  </w:num>
  <w:num w:numId="31" w16cid:durableId="1268007018">
    <w:abstractNumId w:val="19"/>
  </w:num>
  <w:num w:numId="32" w16cid:durableId="1645163461">
    <w:abstractNumId w:val="20"/>
  </w:num>
  <w:num w:numId="33" w16cid:durableId="1189828791">
    <w:abstractNumId w:val="34"/>
  </w:num>
  <w:num w:numId="34" w16cid:durableId="1034232709">
    <w:abstractNumId w:val="12"/>
  </w:num>
  <w:num w:numId="35" w16cid:durableId="1802528194">
    <w:abstractNumId w:val="24"/>
  </w:num>
  <w:num w:numId="36" w16cid:durableId="218979758">
    <w:abstractNumId w:val="21"/>
  </w:num>
  <w:num w:numId="37" w16cid:durableId="52314464">
    <w:abstractNumId w:val="23"/>
    <w:lvlOverride w:ilvl="0"/>
    <w:lvlOverride w:ilvl="1">
      <w:startOverride w:val="1"/>
    </w:lvlOverride>
    <w:lvlOverride w:ilvl="2"/>
    <w:lvlOverride w:ilvl="3"/>
    <w:lvlOverride w:ilvl="4"/>
    <w:lvlOverride w:ilvl="5"/>
    <w:lvlOverride w:ilvl="6"/>
    <w:lvlOverride w:ilvl="7"/>
    <w:lvlOverride w:ilvl="8"/>
  </w:num>
  <w:num w:numId="38" w16cid:durableId="1848252886">
    <w:abstractNumId w:val="17"/>
  </w:num>
  <w:num w:numId="39" w16cid:durableId="2066173469">
    <w:abstractNumId w:val="38"/>
  </w:num>
  <w:num w:numId="40" w16cid:durableId="15880329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4F2A"/>
    <w:rsid w:val="0004539F"/>
    <w:rsid w:val="000460EC"/>
    <w:rsid w:val="0004668E"/>
    <w:rsid w:val="00047338"/>
    <w:rsid w:val="00050632"/>
    <w:rsid w:val="000507EA"/>
    <w:rsid w:val="00052C47"/>
    <w:rsid w:val="00052C5C"/>
    <w:rsid w:val="00053AB5"/>
    <w:rsid w:val="00054647"/>
    <w:rsid w:val="00054E5E"/>
    <w:rsid w:val="00056479"/>
    <w:rsid w:val="00056A34"/>
    <w:rsid w:val="00057C77"/>
    <w:rsid w:val="000600D6"/>
    <w:rsid w:val="00060767"/>
    <w:rsid w:val="0006089A"/>
    <w:rsid w:val="00061FC3"/>
    <w:rsid w:val="000621C5"/>
    <w:rsid w:val="00063761"/>
    <w:rsid w:val="00063800"/>
    <w:rsid w:val="0006449A"/>
    <w:rsid w:val="00064754"/>
    <w:rsid w:val="0006609B"/>
    <w:rsid w:val="00067D84"/>
    <w:rsid w:val="00070A9C"/>
    <w:rsid w:val="00071ACF"/>
    <w:rsid w:val="00072177"/>
    <w:rsid w:val="00072C97"/>
    <w:rsid w:val="00074470"/>
    <w:rsid w:val="000750F4"/>
    <w:rsid w:val="00075687"/>
    <w:rsid w:val="00075949"/>
    <w:rsid w:val="00075AFC"/>
    <w:rsid w:val="00076D3A"/>
    <w:rsid w:val="00080C3F"/>
    <w:rsid w:val="000812F7"/>
    <w:rsid w:val="000814FD"/>
    <w:rsid w:val="00082C62"/>
    <w:rsid w:val="00084B36"/>
    <w:rsid w:val="00086831"/>
    <w:rsid w:val="00090155"/>
    <w:rsid w:val="00090C98"/>
    <w:rsid w:val="00091501"/>
    <w:rsid w:val="00093427"/>
    <w:rsid w:val="0009567D"/>
    <w:rsid w:val="00095C26"/>
    <w:rsid w:val="00097808"/>
    <w:rsid w:val="000A28C4"/>
    <w:rsid w:val="000A34BE"/>
    <w:rsid w:val="000A3781"/>
    <w:rsid w:val="000A4F8D"/>
    <w:rsid w:val="000A7424"/>
    <w:rsid w:val="000A7F56"/>
    <w:rsid w:val="000B26F3"/>
    <w:rsid w:val="000B3A0D"/>
    <w:rsid w:val="000B50C9"/>
    <w:rsid w:val="000B7836"/>
    <w:rsid w:val="000C089B"/>
    <w:rsid w:val="000C10F7"/>
    <w:rsid w:val="000C228C"/>
    <w:rsid w:val="000C30AC"/>
    <w:rsid w:val="000C55A2"/>
    <w:rsid w:val="000C5B0F"/>
    <w:rsid w:val="000C6CB0"/>
    <w:rsid w:val="000D0C93"/>
    <w:rsid w:val="000D17F6"/>
    <w:rsid w:val="000D279A"/>
    <w:rsid w:val="000D5750"/>
    <w:rsid w:val="000D6419"/>
    <w:rsid w:val="000D724C"/>
    <w:rsid w:val="000E1CA0"/>
    <w:rsid w:val="000E2E6E"/>
    <w:rsid w:val="000E3CC6"/>
    <w:rsid w:val="000E4107"/>
    <w:rsid w:val="000E61B9"/>
    <w:rsid w:val="000E6CC9"/>
    <w:rsid w:val="000E70AF"/>
    <w:rsid w:val="000E7D6D"/>
    <w:rsid w:val="000F1BD4"/>
    <w:rsid w:val="000F1D8B"/>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5B7D"/>
    <w:rsid w:val="00127364"/>
    <w:rsid w:val="00130FB4"/>
    <w:rsid w:val="00132EF8"/>
    <w:rsid w:val="00132F0C"/>
    <w:rsid w:val="0013306C"/>
    <w:rsid w:val="001334EF"/>
    <w:rsid w:val="0013469F"/>
    <w:rsid w:val="001363FB"/>
    <w:rsid w:val="001400F1"/>
    <w:rsid w:val="00143411"/>
    <w:rsid w:val="0014383A"/>
    <w:rsid w:val="00143852"/>
    <w:rsid w:val="00145FCB"/>
    <w:rsid w:val="00150BC2"/>
    <w:rsid w:val="0015139F"/>
    <w:rsid w:val="00151DF5"/>
    <w:rsid w:val="00154887"/>
    <w:rsid w:val="00154D85"/>
    <w:rsid w:val="00156839"/>
    <w:rsid w:val="00157282"/>
    <w:rsid w:val="001574A8"/>
    <w:rsid w:val="00160DAC"/>
    <w:rsid w:val="001613F6"/>
    <w:rsid w:val="00165647"/>
    <w:rsid w:val="00166501"/>
    <w:rsid w:val="00167686"/>
    <w:rsid w:val="00167E32"/>
    <w:rsid w:val="001707E2"/>
    <w:rsid w:val="00171619"/>
    <w:rsid w:val="00172B17"/>
    <w:rsid w:val="00172CD4"/>
    <w:rsid w:val="0017348C"/>
    <w:rsid w:val="00174A9B"/>
    <w:rsid w:val="00180150"/>
    <w:rsid w:val="00181102"/>
    <w:rsid w:val="00182728"/>
    <w:rsid w:val="001829D2"/>
    <w:rsid w:val="0018306B"/>
    <w:rsid w:val="001834A9"/>
    <w:rsid w:val="0018456B"/>
    <w:rsid w:val="0018514B"/>
    <w:rsid w:val="00185270"/>
    <w:rsid w:val="00186E7E"/>
    <w:rsid w:val="0018740F"/>
    <w:rsid w:val="001912C2"/>
    <w:rsid w:val="00192E67"/>
    <w:rsid w:val="001964E8"/>
    <w:rsid w:val="00197C18"/>
    <w:rsid w:val="001A01C9"/>
    <w:rsid w:val="001A63AF"/>
    <w:rsid w:val="001B0959"/>
    <w:rsid w:val="001B1E25"/>
    <w:rsid w:val="001B3D92"/>
    <w:rsid w:val="001B3E00"/>
    <w:rsid w:val="001B51A8"/>
    <w:rsid w:val="001B7724"/>
    <w:rsid w:val="001C0169"/>
    <w:rsid w:val="001C0F02"/>
    <w:rsid w:val="001C15C7"/>
    <w:rsid w:val="001C256E"/>
    <w:rsid w:val="001C3A4C"/>
    <w:rsid w:val="001C4C39"/>
    <w:rsid w:val="001C5266"/>
    <w:rsid w:val="001C6CBE"/>
    <w:rsid w:val="001C6D8B"/>
    <w:rsid w:val="001C70AF"/>
    <w:rsid w:val="001C7DC9"/>
    <w:rsid w:val="001D0A21"/>
    <w:rsid w:val="001D1F6E"/>
    <w:rsid w:val="001D2F45"/>
    <w:rsid w:val="001D343E"/>
    <w:rsid w:val="001D4FB0"/>
    <w:rsid w:val="001D673E"/>
    <w:rsid w:val="001E22E9"/>
    <w:rsid w:val="001E2EB4"/>
    <w:rsid w:val="001E5E66"/>
    <w:rsid w:val="001E6F5B"/>
    <w:rsid w:val="001F054A"/>
    <w:rsid w:val="001F549E"/>
    <w:rsid w:val="001F6E85"/>
    <w:rsid w:val="001F73D9"/>
    <w:rsid w:val="002003B7"/>
    <w:rsid w:val="00201068"/>
    <w:rsid w:val="00201287"/>
    <w:rsid w:val="00204E6E"/>
    <w:rsid w:val="00205B44"/>
    <w:rsid w:val="002062CF"/>
    <w:rsid w:val="002075EB"/>
    <w:rsid w:val="00210D68"/>
    <w:rsid w:val="00210FA8"/>
    <w:rsid w:val="00212905"/>
    <w:rsid w:val="00213436"/>
    <w:rsid w:val="00215CC6"/>
    <w:rsid w:val="00216CCA"/>
    <w:rsid w:val="00222EDC"/>
    <w:rsid w:val="0022443A"/>
    <w:rsid w:val="002251B2"/>
    <w:rsid w:val="00231C61"/>
    <w:rsid w:val="00234AFB"/>
    <w:rsid w:val="00235EB3"/>
    <w:rsid w:val="00236CFC"/>
    <w:rsid w:val="002370B7"/>
    <w:rsid w:val="002375DD"/>
    <w:rsid w:val="002400EE"/>
    <w:rsid w:val="00241834"/>
    <w:rsid w:val="00241B64"/>
    <w:rsid w:val="00245150"/>
    <w:rsid w:val="00245CF0"/>
    <w:rsid w:val="00246457"/>
    <w:rsid w:val="002468EE"/>
    <w:rsid w:val="00247400"/>
    <w:rsid w:val="00250CEF"/>
    <w:rsid w:val="00252CF2"/>
    <w:rsid w:val="00253ECC"/>
    <w:rsid w:val="00255137"/>
    <w:rsid w:val="0025683E"/>
    <w:rsid w:val="002568E6"/>
    <w:rsid w:val="002600BA"/>
    <w:rsid w:val="00262817"/>
    <w:rsid w:val="0026333C"/>
    <w:rsid w:val="002649A9"/>
    <w:rsid w:val="00265623"/>
    <w:rsid w:val="0026630F"/>
    <w:rsid w:val="00267E64"/>
    <w:rsid w:val="00270D71"/>
    <w:rsid w:val="00272DD6"/>
    <w:rsid w:val="002737E9"/>
    <w:rsid w:val="00275494"/>
    <w:rsid w:val="0027695F"/>
    <w:rsid w:val="00281C0D"/>
    <w:rsid w:val="00283364"/>
    <w:rsid w:val="00287177"/>
    <w:rsid w:val="002900F6"/>
    <w:rsid w:val="00290ED6"/>
    <w:rsid w:val="002954B1"/>
    <w:rsid w:val="002A1B3D"/>
    <w:rsid w:val="002A582C"/>
    <w:rsid w:val="002A7390"/>
    <w:rsid w:val="002B0654"/>
    <w:rsid w:val="002B46E1"/>
    <w:rsid w:val="002B4A35"/>
    <w:rsid w:val="002B4F85"/>
    <w:rsid w:val="002B6598"/>
    <w:rsid w:val="002C05AC"/>
    <w:rsid w:val="002C2401"/>
    <w:rsid w:val="002C4936"/>
    <w:rsid w:val="002C65D4"/>
    <w:rsid w:val="002C6748"/>
    <w:rsid w:val="002C69CD"/>
    <w:rsid w:val="002C7B26"/>
    <w:rsid w:val="002D0DED"/>
    <w:rsid w:val="002D1E33"/>
    <w:rsid w:val="002D47CD"/>
    <w:rsid w:val="002E1315"/>
    <w:rsid w:val="002E1A35"/>
    <w:rsid w:val="002E3B1B"/>
    <w:rsid w:val="002E3D8B"/>
    <w:rsid w:val="002E3E5E"/>
    <w:rsid w:val="002E40A9"/>
    <w:rsid w:val="002E5181"/>
    <w:rsid w:val="002E6B5E"/>
    <w:rsid w:val="002E6BCD"/>
    <w:rsid w:val="002E7427"/>
    <w:rsid w:val="002F2888"/>
    <w:rsid w:val="002F28FD"/>
    <w:rsid w:val="002F3249"/>
    <w:rsid w:val="002F4036"/>
    <w:rsid w:val="002F5951"/>
    <w:rsid w:val="002F6C2A"/>
    <w:rsid w:val="003017DC"/>
    <w:rsid w:val="00303A59"/>
    <w:rsid w:val="00303EFF"/>
    <w:rsid w:val="00304807"/>
    <w:rsid w:val="00307D2B"/>
    <w:rsid w:val="0031071F"/>
    <w:rsid w:val="00312557"/>
    <w:rsid w:val="003125D7"/>
    <w:rsid w:val="00312A60"/>
    <w:rsid w:val="00313A06"/>
    <w:rsid w:val="003140F4"/>
    <w:rsid w:val="00315029"/>
    <w:rsid w:val="003164E9"/>
    <w:rsid w:val="00316527"/>
    <w:rsid w:val="003228C5"/>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1146"/>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97F4D"/>
    <w:rsid w:val="003A222F"/>
    <w:rsid w:val="003A4F9D"/>
    <w:rsid w:val="003A556E"/>
    <w:rsid w:val="003A7703"/>
    <w:rsid w:val="003B0FD0"/>
    <w:rsid w:val="003B10E4"/>
    <w:rsid w:val="003B1199"/>
    <w:rsid w:val="003B1D07"/>
    <w:rsid w:val="003B1EEA"/>
    <w:rsid w:val="003B28E2"/>
    <w:rsid w:val="003B328D"/>
    <w:rsid w:val="003B4C92"/>
    <w:rsid w:val="003B5EE0"/>
    <w:rsid w:val="003B62C9"/>
    <w:rsid w:val="003B70F2"/>
    <w:rsid w:val="003C0494"/>
    <w:rsid w:val="003C2346"/>
    <w:rsid w:val="003C3FCC"/>
    <w:rsid w:val="003C41FC"/>
    <w:rsid w:val="003C5E7D"/>
    <w:rsid w:val="003C646A"/>
    <w:rsid w:val="003C6BDD"/>
    <w:rsid w:val="003D1E0A"/>
    <w:rsid w:val="003D2FA4"/>
    <w:rsid w:val="003D3135"/>
    <w:rsid w:val="003D6927"/>
    <w:rsid w:val="003E0D93"/>
    <w:rsid w:val="003E2F2D"/>
    <w:rsid w:val="003E64F6"/>
    <w:rsid w:val="003F0C14"/>
    <w:rsid w:val="003F4D07"/>
    <w:rsid w:val="003F7EFD"/>
    <w:rsid w:val="004000FA"/>
    <w:rsid w:val="00400575"/>
    <w:rsid w:val="00400754"/>
    <w:rsid w:val="00401A4A"/>
    <w:rsid w:val="00401AB3"/>
    <w:rsid w:val="004033DD"/>
    <w:rsid w:val="004037F9"/>
    <w:rsid w:val="004046D6"/>
    <w:rsid w:val="0040495B"/>
    <w:rsid w:val="004060BE"/>
    <w:rsid w:val="004061F0"/>
    <w:rsid w:val="00407AEA"/>
    <w:rsid w:val="004113AB"/>
    <w:rsid w:val="004127EA"/>
    <w:rsid w:val="004145BC"/>
    <w:rsid w:val="00415AE6"/>
    <w:rsid w:val="00417C54"/>
    <w:rsid w:val="00417E59"/>
    <w:rsid w:val="004216B3"/>
    <w:rsid w:val="00422327"/>
    <w:rsid w:val="004227CD"/>
    <w:rsid w:val="0042683C"/>
    <w:rsid w:val="00426859"/>
    <w:rsid w:val="00430D25"/>
    <w:rsid w:val="0043148A"/>
    <w:rsid w:val="00431975"/>
    <w:rsid w:val="00432716"/>
    <w:rsid w:val="00433171"/>
    <w:rsid w:val="0043383F"/>
    <w:rsid w:val="00435AB5"/>
    <w:rsid w:val="00437234"/>
    <w:rsid w:val="00437471"/>
    <w:rsid w:val="00440392"/>
    <w:rsid w:val="00440979"/>
    <w:rsid w:val="00442B73"/>
    <w:rsid w:val="00443A6D"/>
    <w:rsid w:val="0044408E"/>
    <w:rsid w:val="004459C6"/>
    <w:rsid w:val="00446314"/>
    <w:rsid w:val="004467BF"/>
    <w:rsid w:val="004470D5"/>
    <w:rsid w:val="00447C1E"/>
    <w:rsid w:val="00451216"/>
    <w:rsid w:val="00451DEC"/>
    <w:rsid w:val="00452E03"/>
    <w:rsid w:val="00454461"/>
    <w:rsid w:val="00455134"/>
    <w:rsid w:val="004600D7"/>
    <w:rsid w:val="00462343"/>
    <w:rsid w:val="00462B00"/>
    <w:rsid w:val="00462C4E"/>
    <w:rsid w:val="0046423B"/>
    <w:rsid w:val="004708FD"/>
    <w:rsid w:val="00470B2C"/>
    <w:rsid w:val="004714B1"/>
    <w:rsid w:val="00472A8F"/>
    <w:rsid w:val="00472E23"/>
    <w:rsid w:val="00474A8E"/>
    <w:rsid w:val="004752E2"/>
    <w:rsid w:val="0047544E"/>
    <w:rsid w:val="0047561A"/>
    <w:rsid w:val="00476676"/>
    <w:rsid w:val="00477E91"/>
    <w:rsid w:val="0048055B"/>
    <w:rsid w:val="004822C4"/>
    <w:rsid w:val="00483781"/>
    <w:rsid w:val="00483CCC"/>
    <w:rsid w:val="00483F2C"/>
    <w:rsid w:val="0048402B"/>
    <w:rsid w:val="00494A82"/>
    <w:rsid w:val="004A2D34"/>
    <w:rsid w:val="004A2F08"/>
    <w:rsid w:val="004A48CA"/>
    <w:rsid w:val="004A543C"/>
    <w:rsid w:val="004A572C"/>
    <w:rsid w:val="004A6286"/>
    <w:rsid w:val="004A6581"/>
    <w:rsid w:val="004B01C9"/>
    <w:rsid w:val="004B368D"/>
    <w:rsid w:val="004B46EC"/>
    <w:rsid w:val="004B4E9C"/>
    <w:rsid w:val="004C2E49"/>
    <w:rsid w:val="004C50AE"/>
    <w:rsid w:val="004C615B"/>
    <w:rsid w:val="004C69A7"/>
    <w:rsid w:val="004C78C6"/>
    <w:rsid w:val="004D04AD"/>
    <w:rsid w:val="004D1FDB"/>
    <w:rsid w:val="004D3638"/>
    <w:rsid w:val="004D43D3"/>
    <w:rsid w:val="004D5E86"/>
    <w:rsid w:val="004D6F52"/>
    <w:rsid w:val="004E03BE"/>
    <w:rsid w:val="004E11D8"/>
    <w:rsid w:val="004E160F"/>
    <w:rsid w:val="004E27F5"/>
    <w:rsid w:val="004E4959"/>
    <w:rsid w:val="004E5D8C"/>
    <w:rsid w:val="004E5F80"/>
    <w:rsid w:val="004E6BFA"/>
    <w:rsid w:val="004E72D3"/>
    <w:rsid w:val="004E75C4"/>
    <w:rsid w:val="004E7651"/>
    <w:rsid w:val="004E7FD0"/>
    <w:rsid w:val="004F2540"/>
    <w:rsid w:val="004F2CEF"/>
    <w:rsid w:val="004F2F54"/>
    <w:rsid w:val="004F32F9"/>
    <w:rsid w:val="004F4886"/>
    <w:rsid w:val="004F6EDF"/>
    <w:rsid w:val="004F72C7"/>
    <w:rsid w:val="004F77ED"/>
    <w:rsid w:val="00500FCE"/>
    <w:rsid w:val="0050220E"/>
    <w:rsid w:val="0050255B"/>
    <w:rsid w:val="00503920"/>
    <w:rsid w:val="00503F52"/>
    <w:rsid w:val="00505C81"/>
    <w:rsid w:val="00506D32"/>
    <w:rsid w:val="005072CD"/>
    <w:rsid w:val="005075DF"/>
    <w:rsid w:val="00510518"/>
    <w:rsid w:val="0051085D"/>
    <w:rsid w:val="00511375"/>
    <w:rsid w:val="00511668"/>
    <w:rsid w:val="00511934"/>
    <w:rsid w:val="00512C6B"/>
    <w:rsid w:val="00520A94"/>
    <w:rsid w:val="005234BE"/>
    <w:rsid w:val="005266CA"/>
    <w:rsid w:val="005358BC"/>
    <w:rsid w:val="005364A3"/>
    <w:rsid w:val="0053713F"/>
    <w:rsid w:val="005403C7"/>
    <w:rsid w:val="005405B5"/>
    <w:rsid w:val="00540608"/>
    <w:rsid w:val="00542038"/>
    <w:rsid w:val="00542051"/>
    <w:rsid w:val="00542C4F"/>
    <w:rsid w:val="0054455C"/>
    <w:rsid w:val="005445BE"/>
    <w:rsid w:val="005457D6"/>
    <w:rsid w:val="00545890"/>
    <w:rsid w:val="00546886"/>
    <w:rsid w:val="00550A3B"/>
    <w:rsid w:val="00550E21"/>
    <w:rsid w:val="0055158F"/>
    <w:rsid w:val="005524A2"/>
    <w:rsid w:val="005525E5"/>
    <w:rsid w:val="00552601"/>
    <w:rsid w:val="005547E1"/>
    <w:rsid w:val="005601C3"/>
    <w:rsid w:val="00560A01"/>
    <w:rsid w:val="00563EAF"/>
    <w:rsid w:val="0056518C"/>
    <w:rsid w:val="00565D5B"/>
    <w:rsid w:val="005674F7"/>
    <w:rsid w:val="00567DE7"/>
    <w:rsid w:val="005721E3"/>
    <w:rsid w:val="00575E3A"/>
    <w:rsid w:val="00580507"/>
    <w:rsid w:val="005807AF"/>
    <w:rsid w:val="00581E48"/>
    <w:rsid w:val="005827E8"/>
    <w:rsid w:val="00586F6C"/>
    <w:rsid w:val="005912FB"/>
    <w:rsid w:val="005917B8"/>
    <w:rsid w:val="00591AD7"/>
    <w:rsid w:val="005940EB"/>
    <w:rsid w:val="0059545A"/>
    <w:rsid w:val="005955C7"/>
    <w:rsid w:val="00596012"/>
    <w:rsid w:val="00596675"/>
    <w:rsid w:val="005967BB"/>
    <w:rsid w:val="005A0C2E"/>
    <w:rsid w:val="005A3F80"/>
    <w:rsid w:val="005A4F79"/>
    <w:rsid w:val="005A598F"/>
    <w:rsid w:val="005B172E"/>
    <w:rsid w:val="005B2A87"/>
    <w:rsid w:val="005B33AD"/>
    <w:rsid w:val="005B6ABA"/>
    <w:rsid w:val="005C04BB"/>
    <w:rsid w:val="005C286E"/>
    <w:rsid w:val="005C33B4"/>
    <w:rsid w:val="005C423C"/>
    <w:rsid w:val="005C50FC"/>
    <w:rsid w:val="005C54B0"/>
    <w:rsid w:val="005C5F18"/>
    <w:rsid w:val="005C6321"/>
    <w:rsid w:val="005D021A"/>
    <w:rsid w:val="005D4603"/>
    <w:rsid w:val="005D532E"/>
    <w:rsid w:val="005D7CF3"/>
    <w:rsid w:val="005E0A1A"/>
    <w:rsid w:val="005E22A5"/>
    <w:rsid w:val="005E292E"/>
    <w:rsid w:val="005E6A3C"/>
    <w:rsid w:val="005E7295"/>
    <w:rsid w:val="005F0A77"/>
    <w:rsid w:val="005F152B"/>
    <w:rsid w:val="005F2D36"/>
    <w:rsid w:val="005F31C0"/>
    <w:rsid w:val="005F3DAD"/>
    <w:rsid w:val="005F43D7"/>
    <w:rsid w:val="005F5FFE"/>
    <w:rsid w:val="005F6830"/>
    <w:rsid w:val="005F7C5A"/>
    <w:rsid w:val="00600B7F"/>
    <w:rsid w:val="00600F05"/>
    <w:rsid w:val="00603FF7"/>
    <w:rsid w:val="00604BE2"/>
    <w:rsid w:val="006059DF"/>
    <w:rsid w:val="0060707B"/>
    <w:rsid w:val="00607F46"/>
    <w:rsid w:val="00612119"/>
    <w:rsid w:val="00613794"/>
    <w:rsid w:val="00615D93"/>
    <w:rsid w:val="00616358"/>
    <w:rsid w:val="00617B1B"/>
    <w:rsid w:val="0062182F"/>
    <w:rsid w:val="0062241E"/>
    <w:rsid w:val="006226A2"/>
    <w:rsid w:val="006228E2"/>
    <w:rsid w:val="00623B24"/>
    <w:rsid w:val="00623D75"/>
    <w:rsid w:val="0062567E"/>
    <w:rsid w:val="00626691"/>
    <w:rsid w:val="00630C90"/>
    <w:rsid w:val="0063151B"/>
    <w:rsid w:val="0063244C"/>
    <w:rsid w:val="00634425"/>
    <w:rsid w:val="00634E66"/>
    <w:rsid w:val="00636313"/>
    <w:rsid w:val="0063688D"/>
    <w:rsid w:val="006403CB"/>
    <w:rsid w:val="006404C0"/>
    <w:rsid w:val="00640767"/>
    <w:rsid w:val="00640F7D"/>
    <w:rsid w:val="0064229A"/>
    <w:rsid w:val="006469D1"/>
    <w:rsid w:val="00646DDA"/>
    <w:rsid w:val="0065006B"/>
    <w:rsid w:val="00650EBF"/>
    <w:rsid w:val="00655D39"/>
    <w:rsid w:val="0065657E"/>
    <w:rsid w:val="0066069C"/>
    <w:rsid w:val="00661AF9"/>
    <w:rsid w:val="00661B51"/>
    <w:rsid w:val="0066212A"/>
    <w:rsid w:val="00664AD0"/>
    <w:rsid w:val="00664C7C"/>
    <w:rsid w:val="0066583A"/>
    <w:rsid w:val="00665B4D"/>
    <w:rsid w:val="0066688F"/>
    <w:rsid w:val="00666F6E"/>
    <w:rsid w:val="00671BDD"/>
    <w:rsid w:val="00673E6A"/>
    <w:rsid w:val="00675EDB"/>
    <w:rsid w:val="00676E4D"/>
    <w:rsid w:val="00677034"/>
    <w:rsid w:val="0068067E"/>
    <w:rsid w:val="00682090"/>
    <w:rsid w:val="0068319C"/>
    <w:rsid w:val="00686481"/>
    <w:rsid w:val="00686BB3"/>
    <w:rsid w:val="006871B7"/>
    <w:rsid w:val="00687C66"/>
    <w:rsid w:val="006929FB"/>
    <w:rsid w:val="00694161"/>
    <w:rsid w:val="00694A12"/>
    <w:rsid w:val="00695911"/>
    <w:rsid w:val="00696634"/>
    <w:rsid w:val="006A131B"/>
    <w:rsid w:val="006A3E01"/>
    <w:rsid w:val="006A6102"/>
    <w:rsid w:val="006A746D"/>
    <w:rsid w:val="006A7A14"/>
    <w:rsid w:val="006A7F48"/>
    <w:rsid w:val="006B005F"/>
    <w:rsid w:val="006B0EF8"/>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3434"/>
    <w:rsid w:val="006D4339"/>
    <w:rsid w:val="006D5D1F"/>
    <w:rsid w:val="006D6B2A"/>
    <w:rsid w:val="006D7835"/>
    <w:rsid w:val="006D7F88"/>
    <w:rsid w:val="006E4AC6"/>
    <w:rsid w:val="006E4B7F"/>
    <w:rsid w:val="006E5418"/>
    <w:rsid w:val="006E5E54"/>
    <w:rsid w:val="006E6375"/>
    <w:rsid w:val="006F05C3"/>
    <w:rsid w:val="006F15B1"/>
    <w:rsid w:val="006F174B"/>
    <w:rsid w:val="006F3032"/>
    <w:rsid w:val="006F346E"/>
    <w:rsid w:val="006F5B38"/>
    <w:rsid w:val="006F6A9F"/>
    <w:rsid w:val="006F7C4D"/>
    <w:rsid w:val="00700579"/>
    <w:rsid w:val="00700F3B"/>
    <w:rsid w:val="00701E5A"/>
    <w:rsid w:val="00702822"/>
    <w:rsid w:val="0070367B"/>
    <w:rsid w:val="00707ED6"/>
    <w:rsid w:val="00710CF7"/>
    <w:rsid w:val="0071282D"/>
    <w:rsid w:val="007135AF"/>
    <w:rsid w:val="00717337"/>
    <w:rsid w:val="00717835"/>
    <w:rsid w:val="00720489"/>
    <w:rsid w:val="0072072E"/>
    <w:rsid w:val="00720BC7"/>
    <w:rsid w:val="00722B78"/>
    <w:rsid w:val="00723374"/>
    <w:rsid w:val="0072341E"/>
    <w:rsid w:val="007266B1"/>
    <w:rsid w:val="00727654"/>
    <w:rsid w:val="00730697"/>
    <w:rsid w:val="0073096B"/>
    <w:rsid w:val="007317BC"/>
    <w:rsid w:val="0073357B"/>
    <w:rsid w:val="00733A77"/>
    <w:rsid w:val="00734D74"/>
    <w:rsid w:val="0073635F"/>
    <w:rsid w:val="00736CE0"/>
    <w:rsid w:val="007377F1"/>
    <w:rsid w:val="0074205E"/>
    <w:rsid w:val="00742246"/>
    <w:rsid w:val="007439F4"/>
    <w:rsid w:val="00745F3B"/>
    <w:rsid w:val="00746327"/>
    <w:rsid w:val="0074676D"/>
    <w:rsid w:val="00746993"/>
    <w:rsid w:val="00747267"/>
    <w:rsid w:val="007500B9"/>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189D"/>
    <w:rsid w:val="00783919"/>
    <w:rsid w:val="00783DA7"/>
    <w:rsid w:val="00784603"/>
    <w:rsid w:val="0078653A"/>
    <w:rsid w:val="00792C32"/>
    <w:rsid w:val="00794AFB"/>
    <w:rsid w:val="00797164"/>
    <w:rsid w:val="00797F85"/>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0B0"/>
    <w:rsid w:val="007C2127"/>
    <w:rsid w:val="007C31C5"/>
    <w:rsid w:val="007C44DA"/>
    <w:rsid w:val="007D10E0"/>
    <w:rsid w:val="007D1FBD"/>
    <w:rsid w:val="007D46EC"/>
    <w:rsid w:val="007D4D5F"/>
    <w:rsid w:val="007D76FB"/>
    <w:rsid w:val="007E0B9B"/>
    <w:rsid w:val="007E3170"/>
    <w:rsid w:val="007E4256"/>
    <w:rsid w:val="007E5135"/>
    <w:rsid w:val="007E5364"/>
    <w:rsid w:val="007F12F0"/>
    <w:rsid w:val="007F2B2C"/>
    <w:rsid w:val="00800EE9"/>
    <w:rsid w:val="00801786"/>
    <w:rsid w:val="00803F61"/>
    <w:rsid w:val="008050EE"/>
    <w:rsid w:val="008071C5"/>
    <w:rsid w:val="00810BB3"/>
    <w:rsid w:val="008139C9"/>
    <w:rsid w:val="00813DDB"/>
    <w:rsid w:val="00813EE2"/>
    <w:rsid w:val="00816EB4"/>
    <w:rsid w:val="0082083D"/>
    <w:rsid w:val="00821AC8"/>
    <w:rsid w:val="00821D68"/>
    <w:rsid w:val="008221AA"/>
    <w:rsid w:val="008242CE"/>
    <w:rsid w:val="0082448C"/>
    <w:rsid w:val="00826253"/>
    <w:rsid w:val="0082671D"/>
    <w:rsid w:val="00826DD8"/>
    <w:rsid w:val="008270DC"/>
    <w:rsid w:val="0083118E"/>
    <w:rsid w:val="00831EA7"/>
    <w:rsid w:val="00833324"/>
    <w:rsid w:val="008351D4"/>
    <w:rsid w:val="00835A63"/>
    <w:rsid w:val="0083695D"/>
    <w:rsid w:val="008377B5"/>
    <w:rsid w:val="0084088A"/>
    <w:rsid w:val="0084121E"/>
    <w:rsid w:val="00841477"/>
    <w:rsid w:val="00842E02"/>
    <w:rsid w:val="008502C2"/>
    <w:rsid w:val="008507EF"/>
    <w:rsid w:val="00850904"/>
    <w:rsid w:val="008525DD"/>
    <w:rsid w:val="00853829"/>
    <w:rsid w:val="00853BF9"/>
    <w:rsid w:val="00856AB0"/>
    <w:rsid w:val="00861FED"/>
    <w:rsid w:val="00862A3F"/>
    <w:rsid w:val="008639E4"/>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040D"/>
    <w:rsid w:val="008915FB"/>
    <w:rsid w:val="00891E6F"/>
    <w:rsid w:val="00894B40"/>
    <w:rsid w:val="0089577E"/>
    <w:rsid w:val="00895CB0"/>
    <w:rsid w:val="00897297"/>
    <w:rsid w:val="008974D9"/>
    <w:rsid w:val="00897DE4"/>
    <w:rsid w:val="008A15D5"/>
    <w:rsid w:val="008A1A85"/>
    <w:rsid w:val="008A1F39"/>
    <w:rsid w:val="008A2948"/>
    <w:rsid w:val="008A4136"/>
    <w:rsid w:val="008A684F"/>
    <w:rsid w:val="008A7380"/>
    <w:rsid w:val="008B0F94"/>
    <w:rsid w:val="008B25E6"/>
    <w:rsid w:val="008B2859"/>
    <w:rsid w:val="008B355A"/>
    <w:rsid w:val="008B3FDA"/>
    <w:rsid w:val="008B4683"/>
    <w:rsid w:val="008B472E"/>
    <w:rsid w:val="008B57A8"/>
    <w:rsid w:val="008C00B4"/>
    <w:rsid w:val="008C140B"/>
    <w:rsid w:val="008C1668"/>
    <w:rsid w:val="008C2CD1"/>
    <w:rsid w:val="008C2EB3"/>
    <w:rsid w:val="008C3FAF"/>
    <w:rsid w:val="008C62AD"/>
    <w:rsid w:val="008C6BEB"/>
    <w:rsid w:val="008D1717"/>
    <w:rsid w:val="008D174D"/>
    <w:rsid w:val="008D2E1A"/>
    <w:rsid w:val="008D2FF6"/>
    <w:rsid w:val="008D554A"/>
    <w:rsid w:val="008D5DC5"/>
    <w:rsid w:val="008D62B2"/>
    <w:rsid w:val="008E2161"/>
    <w:rsid w:val="008E2B05"/>
    <w:rsid w:val="008E569D"/>
    <w:rsid w:val="008F0099"/>
    <w:rsid w:val="008F057D"/>
    <w:rsid w:val="008F0605"/>
    <w:rsid w:val="008F0A60"/>
    <w:rsid w:val="008F0F38"/>
    <w:rsid w:val="008F263D"/>
    <w:rsid w:val="008F2DEC"/>
    <w:rsid w:val="008F3F14"/>
    <w:rsid w:val="00902D81"/>
    <w:rsid w:val="00902E57"/>
    <w:rsid w:val="00903920"/>
    <w:rsid w:val="00904305"/>
    <w:rsid w:val="009049D1"/>
    <w:rsid w:val="00904B63"/>
    <w:rsid w:val="00905A5F"/>
    <w:rsid w:val="009062BF"/>
    <w:rsid w:val="00906F7A"/>
    <w:rsid w:val="00910330"/>
    <w:rsid w:val="00910824"/>
    <w:rsid w:val="00910CCC"/>
    <w:rsid w:val="0091196C"/>
    <w:rsid w:val="009141DF"/>
    <w:rsid w:val="00917120"/>
    <w:rsid w:val="009171A0"/>
    <w:rsid w:val="00920B77"/>
    <w:rsid w:val="00921995"/>
    <w:rsid w:val="00921A94"/>
    <w:rsid w:val="0092248C"/>
    <w:rsid w:val="00922DEC"/>
    <w:rsid w:val="00922FC1"/>
    <w:rsid w:val="009232EE"/>
    <w:rsid w:val="00923F25"/>
    <w:rsid w:val="0092466F"/>
    <w:rsid w:val="00925D56"/>
    <w:rsid w:val="0092640D"/>
    <w:rsid w:val="0092668F"/>
    <w:rsid w:val="00930FCC"/>
    <w:rsid w:val="009361A2"/>
    <w:rsid w:val="009377B7"/>
    <w:rsid w:val="009379DE"/>
    <w:rsid w:val="009405FE"/>
    <w:rsid w:val="0094179F"/>
    <w:rsid w:val="009434AA"/>
    <w:rsid w:val="00944853"/>
    <w:rsid w:val="009476EB"/>
    <w:rsid w:val="009500BC"/>
    <w:rsid w:val="009536A2"/>
    <w:rsid w:val="00956D8E"/>
    <w:rsid w:val="009575CF"/>
    <w:rsid w:val="00961994"/>
    <w:rsid w:val="00962F5F"/>
    <w:rsid w:val="00963321"/>
    <w:rsid w:val="00964E59"/>
    <w:rsid w:val="009666C0"/>
    <w:rsid w:val="00966860"/>
    <w:rsid w:val="00967F46"/>
    <w:rsid w:val="00971C3A"/>
    <w:rsid w:val="00971E20"/>
    <w:rsid w:val="00972641"/>
    <w:rsid w:val="009727E2"/>
    <w:rsid w:val="00973A02"/>
    <w:rsid w:val="00974170"/>
    <w:rsid w:val="00974A06"/>
    <w:rsid w:val="00974B18"/>
    <w:rsid w:val="009751DC"/>
    <w:rsid w:val="009772B4"/>
    <w:rsid w:val="00980270"/>
    <w:rsid w:val="00980D53"/>
    <w:rsid w:val="009810FB"/>
    <w:rsid w:val="00981759"/>
    <w:rsid w:val="0098306F"/>
    <w:rsid w:val="00983ECF"/>
    <w:rsid w:val="009846F1"/>
    <w:rsid w:val="00985089"/>
    <w:rsid w:val="009853F5"/>
    <w:rsid w:val="00985454"/>
    <w:rsid w:val="00985672"/>
    <w:rsid w:val="00986A71"/>
    <w:rsid w:val="00986CFB"/>
    <w:rsid w:val="00990736"/>
    <w:rsid w:val="00991650"/>
    <w:rsid w:val="00991FC3"/>
    <w:rsid w:val="00992CA5"/>
    <w:rsid w:val="00993BC1"/>
    <w:rsid w:val="00994791"/>
    <w:rsid w:val="00994BF3"/>
    <w:rsid w:val="00997530"/>
    <w:rsid w:val="009A0C9C"/>
    <w:rsid w:val="009A28AF"/>
    <w:rsid w:val="009A3AAC"/>
    <w:rsid w:val="009A5A09"/>
    <w:rsid w:val="009A6BE0"/>
    <w:rsid w:val="009A6E3B"/>
    <w:rsid w:val="009A7BE0"/>
    <w:rsid w:val="009B2E15"/>
    <w:rsid w:val="009B4B0D"/>
    <w:rsid w:val="009B60CA"/>
    <w:rsid w:val="009B6105"/>
    <w:rsid w:val="009C1A67"/>
    <w:rsid w:val="009C32A5"/>
    <w:rsid w:val="009C419C"/>
    <w:rsid w:val="009C5170"/>
    <w:rsid w:val="009C5B28"/>
    <w:rsid w:val="009C7411"/>
    <w:rsid w:val="009D2F27"/>
    <w:rsid w:val="009D5A73"/>
    <w:rsid w:val="009D5B4E"/>
    <w:rsid w:val="009D5C70"/>
    <w:rsid w:val="009D65D2"/>
    <w:rsid w:val="009D7A98"/>
    <w:rsid w:val="009E0731"/>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2C99"/>
    <w:rsid w:val="00A0381E"/>
    <w:rsid w:val="00A1154D"/>
    <w:rsid w:val="00A12B87"/>
    <w:rsid w:val="00A12F4D"/>
    <w:rsid w:val="00A13F72"/>
    <w:rsid w:val="00A15D98"/>
    <w:rsid w:val="00A160BF"/>
    <w:rsid w:val="00A171D3"/>
    <w:rsid w:val="00A17719"/>
    <w:rsid w:val="00A20EFB"/>
    <w:rsid w:val="00A2115F"/>
    <w:rsid w:val="00A24C1D"/>
    <w:rsid w:val="00A2637F"/>
    <w:rsid w:val="00A27B3A"/>
    <w:rsid w:val="00A308DB"/>
    <w:rsid w:val="00A3110D"/>
    <w:rsid w:val="00A31871"/>
    <w:rsid w:val="00A31B2A"/>
    <w:rsid w:val="00A32543"/>
    <w:rsid w:val="00A3317C"/>
    <w:rsid w:val="00A372E6"/>
    <w:rsid w:val="00A37C87"/>
    <w:rsid w:val="00A431C7"/>
    <w:rsid w:val="00A439DA"/>
    <w:rsid w:val="00A44347"/>
    <w:rsid w:val="00A45DE3"/>
    <w:rsid w:val="00A47296"/>
    <w:rsid w:val="00A500EE"/>
    <w:rsid w:val="00A5090D"/>
    <w:rsid w:val="00A51D62"/>
    <w:rsid w:val="00A52EB1"/>
    <w:rsid w:val="00A52FF3"/>
    <w:rsid w:val="00A55E93"/>
    <w:rsid w:val="00A56DAE"/>
    <w:rsid w:val="00A616E0"/>
    <w:rsid w:val="00A6232F"/>
    <w:rsid w:val="00A625DE"/>
    <w:rsid w:val="00A641B0"/>
    <w:rsid w:val="00A64291"/>
    <w:rsid w:val="00A649BB"/>
    <w:rsid w:val="00A66DF7"/>
    <w:rsid w:val="00A6703B"/>
    <w:rsid w:val="00A70E02"/>
    <w:rsid w:val="00A7252E"/>
    <w:rsid w:val="00A72603"/>
    <w:rsid w:val="00A73197"/>
    <w:rsid w:val="00A73507"/>
    <w:rsid w:val="00A7459E"/>
    <w:rsid w:val="00A7598F"/>
    <w:rsid w:val="00A75998"/>
    <w:rsid w:val="00A7688B"/>
    <w:rsid w:val="00A76AF3"/>
    <w:rsid w:val="00A802A5"/>
    <w:rsid w:val="00A81B52"/>
    <w:rsid w:val="00A82AA1"/>
    <w:rsid w:val="00A82BB4"/>
    <w:rsid w:val="00A83FB0"/>
    <w:rsid w:val="00A85AFD"/>
    <w:rsid w:val="00A905F5"/>
    <w:rsid w:val="00A925C9"/>
    <w:rsid w:val="00A92D91"/>
    <w:rsid w:val="00A95DB5"/>
    <w:rsid w:val="00A969EB"/>
    <w:rsid w:val="00A96B59"/>
    <w:rsid w:val="00AA3249"/>
    <w:rsid w:val="00AA55D2"/>
    <w:rsid w:val="00AA6BEE"/>
    <w:rsid w:val="00AB0B2A"/>
    <w:rsid w:val="00AB5F42"/>
    <w:rsid w:val="00AB67B2"/>
    <w:rsid w:val="00AB6B56"/>
    <w:rsid w:val="00AC0DA1"/>
    <w:rsid w:val="00AC1CF7"/>
    <w:rsid w:val="00AC2B52"/>
    <w:rsid w:val="00AC5E9E"/>
    <w:rsid w:val="00AC61A8"/>
    <w:rsid w:val="00AC6F66"/>
    <w:rsid w:val="00AD1B31"/>
    <w:rsid w:val="00AD2642"/>
    <w:rsid w:val="00AD2800"/>
    <w:rsid w:val="00AD4629"/>
    <w:rsid w:val="00AD6ECF"/>
    <w:rsid w:val="00AE0DA1"/>
    <w:rsid w:val="00AE13D4"/>
    <w:rsid w:val="00AE31A4"/>
    <w:rsid w:val="00AE4F48"/>
    <w:rsid w:val="00AE5974"/>
    <w:rsid w:val="00AE6A0B"/>
    <w:rsid w:val="00AE7A2F"/>
    <w:rsid w:val="00AF0288"/>
    <w:rsid w:val="00AF1330"/>
    <w:rsid w:val="00AF143D"/>
    <w:rsid w:val="00AF32EA"/>
    <w:rsid w:val="00AF55EF"/>
    <w:rsid w:val="00AF7AC8"/>
    <w:rsid w:val="00B01286"/>
    <w:rsid w:val="00B01769"/>
    <w:rsid w:val="00B01B6B"/>
    <w:rsid w:val="00B06CD9"/>
    <w:rsid w:val="00B12FBB"/>
    <w:rsid w:val="00B14AA9"/>
    <w:rsid w:val="00B20E43"/>
    <w:rsid w:val="00B2117C"/>
    <w:rsid w:val="00B22E0E"/>
    <w:rsid w:val="00B303B9"/>
    <w:rsid w:val="00B30A20"/>
    <w:rsid w:val="00B335C9"/>
    <w:rsid w:val="00B3374F"/>
    <w:rsid w:val="00B33FB9"/>
    <w:rsid w:val="00B35F36"/>
    <w:rsid w:val="00B35F66"/>
    <w:rsid w:val="00B36069"/>
    <w:rsid w:val="00B36D92"/>
    <w:rsid w:val="00B371D4"/>
    <w:rsid w:val="00B407CF"/>
    <w:rsid w:val="00B40E2C"/>
    <w:rsid w:val="00B410B9"/>
    <w:rsid w:val="00B4117A"/>
    <w:rsid w:val="00B41F25"/>
    <w:rsid w:val="00B42633"/>
    <w:rsid w:val="00B42A4C"/>
    <w:rsid w:val="00B44520"/>
    <w:rsid w:val="00B45036"/>
    <w:rsid w:val="00B46119"/>
    <w:rsid w:val="00B5016E"/>
    <w:rsid w:val="00B502BF"/>
    <w:rsid w:val="00B52C79"/>
    <w:rsid w:val="00B534DA"/>
    <w:rsid w:val="00B55CA4"/>
    <w:rsid w:val="00B616CD"/>
    <w:rsid w:val="00B62726"/>
    <w:rsid w:val="00B6562C"/>
    <w:rsid w:val="00B65E14"/>
    <w:rsid w:val="00B677F2"/>
    <w:rsid w:val="00B73492"/>
    <w:rsid w:val="00B748ED"/>
    <w:rsid w:val="00B75864"/>
    <w:rsid w:val="00B77958"/>
    <w:rsid w:val="00B77C3D"/>
    <w:rsid w:val="00B82390"/>
    <w:rsid w:val="00B82A6B"/>
    <w:rsid w:val="00B833CB"/>
    <w:rsid w:val="00B8362B"/>
    <w:rsid w:val="00B92C27"/>
    <w:rsid w:val="00B9315A"/>
    <w:rsid w:val="00B932BE"/>
    <w:rsid w:val="00B9352B"/>
    <w:rsid w:val="00B93A5E"/>
    <w:rsid w:val="00B94086"/>
    <w:rsid w:val="00B942FD"/>
    <w:rsid w:val="00B94F6E"/>
    <w:rsid w:val="00B95B69"/>
    <w:rsid w:val="00B96662"/>
    <w:rsid w:val="00BA0965"/>
    <w:rsid w:val="00BA2E7F"/>
    <w:rsid w:val="00BA4BA8"/>
    <w:rsid w:val="00BA5029"/>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D7CB0"/>
    <w:rsid w:val="00BE0B08"/>
    <w:rsid w:val="00BE1097"/>
    <w:rsid w:val="00BE294C"/>
    <w:rsid w:val="00BE308A"/>
    <w:rsid w:val="00BE4553"/>
    <w:rsid w:val="00BE4D0E"/>
    <w:rsid w:val="00BE5423"/>
    <w:rsid w:val="00BE589F"/>
    <w:rsid w:val="00BF0F97"/>
    <w:rsid w:val="00BF2B93"/>
    <w:rsid w:val="00BF2C40"/>
    <w:rsid w:val="00BF2DF4"/>
    <w:rsid w:val="00BF3CC1"/>
    <w:rsid w:val="00BF4B90"/>
    <w:rsid w:val="00BF780B"/>
    <w:rsid w:val="00C00128"/>
    <w:rsid w:val="00C02236"/>
    <w:rsid w:val="00C02C23"/>
    <w:rsid w:val="00C02C6A"/>
    <w:rsid w:val="00C0515B"/>
    <w:rsid w:val="00C05443"/>
    <w:rsid w:val="00C05589"/>
    <w:rsid w:val="00C075A4"/>
    <w:rsid w:val="00C0786C"/>
    <w:rsid w:val="00C10D1F"/>
    <w:rsid w:val="00C13E67"/>
    <w:rsid w:val="00C15742"/>
    <w:rsid w:val="00C15AB7"/>
    <w:rsid w:val="00C16031"/>
    <w:rsid w:val="00C17A13"/>
    <w:rsid w:val="00C20239"/>
    <w:rsid w:val="00C20E94"/>
    <w:rsid w:val="00C24355"/>
    <w:rsid w:val="00C2441C"/>
    <w:rsid w:val="00C24C23"/>
    <w:rsid w:val="00C25057"/>
    <w:rsid w:val="00C25696"/>
    <w:rsid w:val="00C279DD"/>
    <w:rsid w:val="00C27BC1"/>
    <w:rsid w:val="00C30BCD"/>
    <w:rsid w:val="00C315EE"/>
    <w:rsid w:val="00C32B1D"/>
    <w:rsid w:val="00C32DEF"/>
    <w:rsid w:val="00C333A0"/>
    <w:rsid w:val="00C3491C"/>
    <w:rsid w:val="00C34D0E"/>
    <w:rsid w:val="00C351B7"/>
    <w:rsid w:val="00C35213"/>
    <w:rsid w:val="00C365BA"/>
    <w:rsid w:val="00C36E90"/>
    <w:rsid w:val="00C37760"/>
    <w:rsid w:val="00C379C4"/>
    <w:rsid w:val="00C40202"/>
    <w:rsid w:val="00C408EC"/>
    <w:rsid w:val="00C40BC0"/>
    <w:rsid w:val="00C41E75"/>
    <w:rsid w:val="00C427D6"/>
    <w:rsid w:val="00C45064"/>
    <w:rsid w:val="00C4592B"/>
    <w:rsid w:val="00C5330F"/>
    <w:rsid w:val="00C54A1A"/>
    <w:rsid w:val="00C557D4"/>
    <w:rsid w:val="00C55A6C"/>
    <w:rsid w:val="00C5617B"/>
    <w:rsid w:val="00C6025D"/>
    <w:rsid w:val="00C619D0"/>
    <w:rsid w:val="00C61A7E"/>
    <w:rsid w:val="00C61B37"/>
    <w:rsid w:val="00C7097C"/>
    <w:rsid w:val="00C70AD9"/>
    <w:rsid w:val="00C72374"/>
    <w:rsid w:val="00C77545"/>
    <w:rsid w:val="00C77CDA"/>
    <w:rsid w:val="00C81187"/>
    <w:rsid w:val="00C82339"/>
    <w:rsid w:val="00C82609"/>
    <w:rsid w:val="00C84D5A"/>
    <w:rsid w:val="00C851FC"/>
    <w:rsid w:val="00C860DE"/>
    <w:rsid w:val="00C867FB"/>
    <w:rsid w:val="00C90227"/>
    <w:rsid w:val="00C915DE"/>
    <w:rsid w:val="00C929DD"/>
    <w:rsid w:val="00C93698"/>
    <w:rsid w:val="00C94C47"/>
    <w:rsid w:val="00C96348"/>
    <w:rsid w:val="00C97510"/>
    <w:rsid w:val="00CA0412"/>
    <w:rsid w:val="00CA1F00"/>
    <w:rsid w:val="00CA2EE6"/>
    <w:rsid w:val="00CA33C7"/>
    <w:rsid w:val="00CA4863"/>
    <w:rsid w:val="00CA5F04"/>
    <w:rsid w:val="00CA61A0"/>
    <w:rsid w:val="00CB022F"/>
    <w:rsid w:val="00CB462E"/>
    <w:rsid w:val="00CB4BAA"/>
    <w:rsid w:val="00CC03DA"/>
    <w:rsid w:val="00CC3B51"/>
    <w:rsid w:val="00CC400E"/>
    <w:rsid w:val="00CC5EE3"/>
    <w:rsid w:val="00CC66C2"/>
    <w:rsid w:val="00CC78E0"/>
    <w:rsid w:val="00CC7D21"/>
    <w:rsid w:val="00CD11B6"/>
    <w:rsid w:val="00CD1603"/>
    <w:rsid w:val="00CD4EFE"/>
    <w:rsid w:val="00CD62F5"/>
    <w:rsid w:val="00CD6E52"/>
    <w:rsid w:val="00CE0D6F"/>
    <w:rsid w:val="00CE0F9C"/>
    <w:rsid w:val="00CE2F33"/>
    <w:rsid w:val="00CE5DB2"/>
    <w:rsid w:val="00CE5DF7"/>
    <w:rsid w:val="00CF0312"/>
    <w:rsid w:val="00CF0BBA"/>
    <w:rsid w:val="00CF198E"/>
    <w:rsid w:val="00CF1FEE"/>
    <w:rsid w:val="00CF2F46"/>
    <w:rsid w:val="00CF3028"/>
    <w:rsid w:val="00CF7201"/>
    <w:rsid w:val="00CF7CB1"/>
    <w:rsid w:val="00D0059B"/>
    <w:rsid w:val="00D01018"/>
    <w:rsid w:val="00D03BAA"/>
    <w:rsid w:val="00D0475D"/>
    <w:rsid w:val="00D04910"/>
    <w:rsid w:val="00D04B01"/>
    <w:rsid w:val="00D04C1C"/>
    <w:rsid w:val="00D05889"/>
    <w:rsid w:val="00D06349"/>
    <w:rsid w:val="00D076D5"/>
    <w:rsid w:val="00D100BF"/>
    <w:rsid w:val="00D12812"/>
    <w:rsid w:val="00D13013"/>
    <w:rsid w:val="00D15723"/>
    <w:rsid w:val="00D1795D"/>
    <w:rsid w:val="00D17F46"/>
    <w:rsid w:val="00D2213B"/>
    <w:rsid w:val="00D227C2"/>
    <w:rsid w:val="00D245FB"/>
    <w:rsid w:val="00D254A5"/>
    <w:rsid w:val="00D300E9"/>
    <w:rsid w:val="00D33375"/>
    <w:rsid w:val="00D352D9"/>
    <w:rsid w:val="00D373E1"/>
    <w:rsid w:val="00D3753F"/>
    <w:rsid w:val="00D37A4B"/>
    <w:rsid w:val="00D41FA8"/>
    <w:rsid w:val="00D42417"/>
    <w:rsid w:val="00D4297F"/>
    <w:rsid w:val="00D46D94"/>
    <w:rsid w:val="00D4702B"/>
    <w:rsid w:val="00D4719E"/>
    <w:rsid w:val="00D47DFD"/>
    <w:rsid w:val="00D51248"/>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447A"/>
    <w:rsid w:val="00D7624B"/>
    <w:rsid w:val="00D76CF7"/>
    <w:rsid w:val="00D77388"/>
    <w:rsid w:val="00D77B69"/>
    <w:rsid w:val="00D77F76"/>
    <w:rsid w:val="00D803BD"/>
    <w:rsid w:val="00D815E8"/>
    <w:rsid w:val="00D82746"/>
    <w:rsid w:val="00D83489"/>
    <w:rsid w:val="00D84706"/>
    <w:rsid w:val="00D84ABE"/>
    <w:rsid w:val="00D84C83"/>
    <w:rsid w:val="00D91BC2"/>
    <w:rsid w:val="00D91CEF"/>
    <w:rsid w:val="00D92B53"/>
    <w:rsid w:val="00D93106"/>
    <w:rsid w:val="00D93DB0"/>
    <w:rsid w:val="00D94CD1"/>
    <w:rsid w:val="00D96C21"/>
    <w:rsid w:val="00D97CA6"/>
    <w:rsid w:val="00DA0E06"/>
    <w:rsid w:val="00DA1C69"/>
    <w:rsid w:val="00DA40F0"/>
    <w:rsid w:val="00DA5169"/>
    <w:rsid w:val="00DA5801"/>
    <w:rsid w:val="00DA6090"/>
    <w:rsid w:val="00DA643C"/>
    <w:rsid w:val="00DA6CF2"/>
    <w:rsid w:val="00DB4209"/>
    <w:rsid w:val="00DB71BA"/>
    <w:rsid w:val="00DB739F"/>
    <w:rsid w:val="00DB7E31"/>
    <w:rsid w:val="00DC1BD4"/>
    <w:rsid w:val="00DC3ED1"/>
    <w:rsid w:val="00DC4628"/>
    <w:rsid w:val="00DC6BEA"/>
    <w:rsid w:val="00DC728A"/>
    <w:rsid w:val="00DD0251"/>
    <w:rsid w:val="00DD12B3"/>
    <w:rsid w:val="00DD1995"/>
    <w:rsid w:val="00DD1A9F"/>
    <w:rsid w:val="00DD1AF7"/>
    <w:rsid w:val="00DD4661"/>
    <w:rsid w:val="00DD5C89"/>
    <w:rsid w:val="00DD7880"/>
    <w:rsid w:val="00DD7A23"/>
    <w:rsid w:val="00DE13FD"/>
    <w:rsid w:val="00DE1901"/>
    <w:rsid w:val="00DE1D1B"/>
    <w:rsid w:val="00DE23F4"/>
    <w:rsid w:val="00DE2494"/>
    <w:rsid w:val="00DE283C"/>
    <w:rsid w:val="00DE4085"/>
    <w:rsid w:val="00DE686A"/>
    <w:rsid w:val="00DF0354"/>
    <w:rsid w:val="00DF2C39"/>
    <w:rsid w:val="00DF2F7E"/>
    <w:rsid w:val="00DF36E7"/>
    <w:rsid w:val="00DF5756"/>
    <w:rsid w:val="00DF57F1"/>
    <w:rsid w:val="00DF70D9"/>
    <w:rsid w:val="00E00927"/>
    <w:rsid w:val="00E02835"/>
    <w:rsid w:val="00E03348"/>
    <w:rsid w:val="00E0371E"/>
    <w:rsid w:val="00E03B56"/>
    <w:rsid w:val="00E04125"/>
    <w:rsid w:val="00E06442"/>
    <w:rsid w:val="00E06672"/>
    <w:rsid w:val="00E1019A"/>
    <w:rsid w:val="00E10AB6"/>
    <w:rsid w:val="00E11A38"/>
    <w:rsid w:val="00E12A70"/>
    <w:rsid w:val="00E13003"/>
    <w:rsid w:val="00E140D6"/>
    <w:rsid w:val="00E15351"/>
    <w:rsid w:val="00E16AF8"/>
    <w:rsid w:val="00E16D1A"/>
    <w:rsid w:val="00E23B8B"/>
    <w:rsid w:val="00E24C4B"/>
    <w:rsid w:val="00E27695"/>
    <w:rsid w:val="00E279C3"/>
    <w:rsid w:val="00E27BE9"/>
    <w:rsid w:val="00E315C8"/>
    <w:rsid w:val="00E3278B"/>
    <w:rsid w:val="00E35B7D"/>
    <w:rsid w:val="00E36433"/>
    <w:rsid w:val="00E368D6"/>
    <w:rsid w:val="00E37B85"/>
    <w:rsid w:val="00E37CF7"/>
    <w:rsid w:val="00E403BF"/>
    <w:rsid w:val="00E41819"/>
    <w:rsid w:val="00E41939"/>
    <w:rsid w:val="00E4401A"/>
    <w:rsid w:val="00E44AE6"/>
    <w:rsid w:val="00E46F66"/>
    <w:rsid w:val="00E47383"/>
    <w:rsid w:val="00E47B2F"/>
    <w:rsid w:val="00E47F35"/>
    <w:rsid w:val="00E52126"/>
    <w:rsid w:val="00E534EB"/>
    <w:rsid w:val="00E5460E"/>
    <w:rsid w:val="00E546CF"/>
    <w:rsid w:val="00E548DC"/>
    <w:rsid w:val="00E55327"/>
    <w:rsid w:val="00E563A4"/>
    <w:rsid w:val="00E57A43"/>
    <w:rsid w:val="00E606B2"/>
    <w:rsid w:val="00E60FA1"/>
    <w:rsid w:val="00E63ADA"/>
    <w:rsid w:val="00E63BDA"/>
    <w:rsid w:val="00E674D5"/>
    <w:rsid w:val="00E70ABD"/>
    <w:rsid w:val="00E724EC"/>
    <w:rsid w:val="00E730BC"/>
    <w:rsid w:val="00E757B4"/>
    <w:rsid w:val="00E779B7"/>
    <w:rsid w:val="00E77A50"/>
    <w:rsid w:val="00E8084A"/>
    <w:rsid w:val="00E810A3"/>
    <w:rsid w:val="00E812B2"/>
    <w:rsid w:val="00E81642"/>
    <w:rsid w:val="00E84E10"/>
    <w:rsid w:val="00E85062"/>
    <w:rsid w:val="00E905D4"/>
    <w:rsid w:val="00E91FD4"/>
    <w:rsid w:val="00E94338"/>
    <w:rsid w:val="00E948E4"/>
    <w:rsid w:val="00E94D94"/>
    <w:rsid w:val="00E96345"/>
    <w:rsid w:val="00E96E76"/>
    <w:rsid w:val="00E973BF"/>
    <w:rsid w:val="00E97E45"/>
    <w:rsid w:val="00EA0C3D"/>
    <w:rsid w:val="00EA2F5B"/>
    <w:rsid w:val="00EA369C"/>
    <w:rsid w:val="00EA3C99"/>
    <w:rsid w:val="00EA52B6"/>
    <w:rsid w:val="00EA5B71"/>
    <w:rsid w:val="00EA63CF"/>
    <w:rsid w:val="00EA755E"/>
    <w:rsid w:val="00EB0163"/>
    <w:rsid w:val="00EB12ED"/>
    <w:rsid w:val="00EB2A7D"/>
    <w:rsid w:val="00EB3649"/>
    <w:rsid w:val="00EB3985"/>
    <w:rsid w:val="00EB3AF1"/>
    <w:rsid w:val="00EB4A80"/>
    <w:rsid w:val="00EB7D33"/>
    <w:rsid w:val="00EC0443"/>
    <w:rsid w:val="00EC17A9"/>
    <w:rsid w:val="00EC1D6A"/>
    <w:rsid w:val="00EC2D8C"/>
    <w:rsid w:val="00EC35EA"/>
    <w:rsid w:val="00EC408D"/>
    <w:rsid w:val="00EC5AD8"/>
    <w:rsid w:val="00EC5BE8"/>
    <w:rsid w:val="00EC6954"/>
    <w:rsid w:val="00ED28F2"/>
    <w:rsid w:val="00ED3465"/>
    <w:rsid w:val="00ED3E7D"/>
    <w:rsid w:val="00ED5039"/>
    <w:rsid w:val="00EE0069"/>
    <w:rsid w:val="00EE1BF5"/>
    <w:rsid w:val="00EE50D2"/>
    <w:rsid w:val="00EE574A"/>
    <w:rsid w:val="00EE59C2"/>
    <w:rsid w:val="00EE76C5"/>
    <w:rsid w:val="00EF249A"/>
    <w:rsid w:val="00EF347D"/>
    <w:rsid w:val="00EF3E6A"/>
    <w:rsid w:val="00EF415A"/>
    <w:rsid w:val="00EF46A2"/>
    <w:rsid w:val="00EF6C44"/>
    <w:rsid w:val="00F00259"/>
    <w:rsid w:val="00F026D5"/>
    <w:rsid w:val="00F028D8"/>
    <w:rsid w:val="00F02BFD"/>
    <w:rsid w:val="00F05414"/>
    <w:rsid w:val="00F05D6B"/>
    <w:rsid w:val="00F07336"/>
    <w:rsid w:val="00F10753"/>
    <w:rsid w:val="00F10FA6"/>
    <w:rsid w:val="00F1599B"/>
    <w:rsid w:val="00F15ACC"/>
    <w:rsid w:val="00F17794"/>
    <w:rsid w:val="00F178A6"/>
    <w:rsid w:val="00F20AEF"/>
    <w:rsid w:val="00F2129A"/>
    <w:rsid w:val="00F2228F"/>
    <w:rsid w:val="00F22A97"/>
    <w:rsid w:val="00F22B71"/>
    <w:rsid w:val="00F23533"/>
    <w:rsid w:val="00F23E7C"/>
    <w:rsid w:val="00F25FC7"/>
    <w:rsid w:val="00F26E4E"/>
    <w:rsid w:val="00F27614"/>
    <w:rsid w:val="00F305A7"/>
    <w:rsid w:val="00F31DC7"/>
    <w:rsid w:val="00F326B3"/>
    <w:rsid w:val="00F36057"/>
    <w:rsid w:val="00F36940"/>
    <w:rsid w:val="00F4115C"/>
    <w:rsid w:val="00F411CB"/>
    <w:rsid w:val="00F443C6"/>
    <w:rsid w:val="00F45742"/>
    <w:rsid w:val="00F4744B"/>
    <w:rsid w:val="00F5031E"/>
    <w:rsid w:val="00F507F6"/>
    <w:rsid w:val="00F51A73"/>
    <w:rsid w:val="00F54087"/>
    <w:rsid w:val="00F55F14"/>
    <w:rsid w:val="00F56218"/>
    <w:rsid w:val="00F56824"/>
    <w:rsid w:val="00F570E0"/>
    <w:rsid w:val="00F627C9"/>
    <w:rsid w:val="00F62E54"/>
    <w:rsid w:val="00F63FAF"/>
    <w:rsid w:val="00F64EFC"/>
    <w:rsid w:val="00F65818"/>
    <w:rsid w:val="00F66FF7"/>
    <w:rsid w:val="00F7052B"/>
    <w:rsid w:val="00F7632B"/>
    <w:rsid w:val="00F771FD"/>
    <w:rsid w:val="00F80F6C"/>
    <w:rsid w:val="00F8269D"/>
    <w:rsid w:val="00F82BCE"/>
    <w:rsid w:val="00F84248"/>
    <w:rsid w:val="00F854FE"/>
    <w:rsid w:val="00F85F80"/>
    <w:rsid w:val="00F868A2"/>
    <w:rsid w:val="00F8793E"/>
    <w:rsid w:val="00F91587"/>
    <w:rsid w:val="00F943AD"/>
    <w:rsid w:val="00F95373"/>
    <w:rsid w:val="00F960C4"/>
    <w:rsid w:val="00F96207"/>
    <w:rsid w:val="00F97372"/>
    <w:rsid w:val="00F97F7D"/>
    <w:rsid w:val="00FA03F2"/>
    <w:rsid w:val="00FA2369"/>
    <w:rsid w:val="00FA37DD"/>
    <w:rsid w:val="00FA5256"/>
    <w:rsid w:val="00FB0B56"/>
    <w:rsid w:val="00FB41E1"/>
    <w:rsid w:val="00FB6150"/>
    <w:rsid w:val="00FB7807"/>
    <w:rsid w:val="00FB7AB0"/>
    <w:rsid w:val="00FC26B5"/>
    <w:rsid w:val="00FC54F6"/>
    <w:rsid w:val="00FC5505"/>
    <w:rsid w:val="00FC5EF5"/>
    <w:rsid w:val="00FD14C0"/>
    <w:rsid w:val="00FD1B1E"/>
    <w:rsid w:val="00FD389E"/>
    <w:rsid w:val="00FD48F4"/>
    <w:rsid w:val="00FD65F1"/>
    <w:rsid w:val="00FD71D3"/>
    <w:rsid w:val="00FE09E0"/>
    <w:rsid w:val="00FE1B20"/>
    <w:rsid w:val="00FE1CFF"/>
    <w:rsid w:val="00FE1F64"/>
    <w:rsid w:val="00FE21EF"/>
    <w:rsid w:val="00FE37C1"/>
    <w:rsid w:val="00FE41E0"/>
    <w:rsid w:val="00FE4809"/>
    <w:rsid w:val="00FE4AC5"/>
    <w:rsid w:val="00FE6859"/>
    <w:rsid w:val="00FE7D9F"/>
    <w:rsid w:val="00FF2937"/>
    <w:rsid w:val="00FF4E35"/>
    <w:rsid w:val="00FF5B04"/>
    <w:rsid w:val="00FF704D"/>
    <w:rsid w:val="00FF7335"/>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6A746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A6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customStyle="1" w:styleId="Heading4Char">
    <w:name w:val="Heading 4 Char"/>
    <w:basedOn w:val="DefaultParagraphFont"/>
    <w:link w:val="Heading4"/>
    <w:semiHidden/>
    <w:rsid w:val="00DA643C"/>
    <w:rPr>
      <w:rFonts w:asciiTheme="majorHAnsi" w:eastAsiaTheme="majorEastAsia" w:hAnsiTheme="majorHAnsi" w:cstheme="majorBidi"/>
      <w:i/>
      <w:iCs/>
      <w:color w:val="365F91" w:themeColor="accent1" w:themeShade="BF"/>
      <w:sz w:val="24"/>
    </w:rPr>
  </w:style>
  <w:style w:type="table" w:customStyle="1" w:styleId="TableGrid1">
    <w:name w:val="Table Grid1"/>
    <w:basedOn w:val="TableNormal"/>
    <w:next w:val="TableGrid"/>
    <w:uiPriority w:val="59"/>
    <w:rsid w:val="006A746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qFormat/>
    <w:rsid w:val="006A746D"/>
    <w:pPr>
      <w:keepLines w:val="0"/>
      <w:widowControl/>
      <w:tabs>
        <w:tab w:val="left" w:pos="432"/>
      </w:tabs>
      <w:overflowPunct/>
      <w:autoSpaceDE/>
      <w:autoSpaceDN/>
      <w:adjustRightInd/>
      <w:spacing w:before="80" w:after="160" w:line="264" w:lineRule="auto"/>
      <w:ind w:left="432" w:hanging="432"/>
      <w:textAlignment w:val="auto"/>
      <w:outlineLvl w:val="3"/>
    </w:pPr>
    <w:rPr>
      <w:rFonts w:ascii="Times New Roman" w:eastAsia="Times New Roman" w:hAnsi="Times New Roman" w:cs="Times New Roman"/>
      <w:b/>
      <w:color w:val="auto"/>
      <w:szCs w:val="20"/>
    </w:rPr>
  </w:style>
  <w:style w:type="character" w:customStyle="1" w:styleId="Heading3Char">
    <w:name w:val="Heading 3 Char"/>
    <w:basedOn w:val="DefaultParagraphFont"/>
    <w:link w:val="Heading3"/>
    <w:semiHidden/>
    <w:rsid w:val="006A746D"/>
    <w:rPr>
      <w:rFonts w:asciiTheme="majorHAnsi" w:eastAsiaTheme="majorEastAsia" w:hAnsiTheme="majorHAnsi" w:cstheme="majorBidi"/>
      <w:color w:val="243F60" w:themeColor="accent1" w:themeShade="7F"/>
      <w:sz w:val="24"/>
      <w:szCs w:val="24"/>
    </w:rPr>
  </w:style>
  <w:style w:type="table" w:customStyle="1" w:styleId="GridTable1Light1">
    <w:name w:val="Grid Table 1 Light1"/>
    <w:basedOn w:val="TableNormal"/>
    <w:uiPriority w:val="46"/>
    <w:rsid w:val="005B6AB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ns.usda.gov/ops/research-and-analysi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7EBEB-2CED-4BBC-A935-CD90883F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6524ce71-1899-4074-aeab-34c66d934e81"/>
    <ds:schemaRef ds:uri="cc5c571b-c10f-4331-a389-8d2c0fdfe307"/>
    <ds:schemaRef ds:uri="http://schemas.microsoft.com/office/infopath/2007/PartnerControls"/>
  </ds:schemaRefs>
</ds:datastoreItem>
</file>

<file path=customXml/itemProps3.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5703</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for OMB No 0584-</vt:lpstr>
    </vt:vector>
  </TitlesOfParts>
  <Company>USDA/FNS</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 0584-</dc:title>
  <dc:creator>USDA</dc:creator>
  <cp:lastModifiedBy>Rosenthal, Amy - FNS</cp:lastModifiedBy>
  <cp:revision>3</cp:revision>
  <cp:lastPrinted>2013-08-08T14:23:00Z</cp:lastPrinted>
  <dcterms:created xsi:type="dcterms:W3CDTF">2025-05-05T15:26:00Z</dcterms:created>
  <dcterms:modified xsi:type="dcterms:W3CDTF">2025-05-05T15:26:00Z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